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14EAE" w:rsidRDefault="00FE79FE">
      <w:pPr>
        <w:rPr>
          <w:lang w:val="ru-RU"/>
        </w:rPr>
      </w:pPr>
    </w:p>
    <w:p w:rsidR="00FE79FE" w:rsidRPr="00A14EAE" w:rsidRDefault="00FE79FE">
      <w:pPr>
        <w:rPr>
          <w:lang w:val="ru-RU"/>
        </w:rPr>
      </w:pPr>
    </w:p>
    <w:p w:rsidR="00FE79FE" w:rsidRPr="00A14EAE" w:rsidRDefault="00FE79FE">
      <w:pPr>
        <w:rPr>
          <w:lang w:val="ru-RU"/>
        </w:rPr>
      </w:pPr>
    </w:p>
    <w:p w:rsidR="00FE79FE" w:rsidRPr="00A14EAE" w:rsidRDefault="00FE79FE">
      <w:pPr>
        <w:rPr>
          <w:lang w:val="ru-RU"/>
        </w:rPr>
      </w:pPr>
    </w:p>
    <w:p w:rsidR="00FE79FE" w:rsidRPr="00A14EAE" w:rsidRDefault="00FE79FE">
      <w:pPr>
        <w:rPr>
          <w:lang w:val="ru-RU"/>
        </w:rPr>
      </w:pPr>
    </w:p>
    <w:p w:rsidR="00013002" w:rsidRPr="00A14EAE" w:rsidRDefault="00013002">
      <w:pPr>
        <w:rPr>
          <w:lang w:val="ru-RU"/>
        </w:rPr>
      </w:pPr>
    </w:p>
    <w:p w:rsidR="00FE79FE" w:rsidRPr="00A14EAE" w:rsidRDefault="00FE79FE">
      <w:pPr>
        <w:rPr>
          <w:lang w:val="ru-RU"/>
        </w:rPr>
      </w:pPr>
    </w:p>
    <w:p w:rsidR="00FE79FE" w:rsidRPr="00A14EAE" w:rsidRDefault="00FE79FE">
      <w:pPr>
        <w:rPr>
          <w:lang w:val="ru-RU"/>
        </w:rPr>
      </w:pPr>
    </w:p>
    <w:p w:rsidR="00FE79FE" w:rsidRPr="00A14EAE" w:rsidRDefault="00FE79FE">
      <w:pPr>
        <w:rPr>
          <w:lang w:val="ru-RU"/>
        </w:rPr>
      </w:pPr>
    </w:p>
    <w:p w:rsidR="00FE79FE" w:rsidRPr="00A14EAE" w:rsidRDefault="00FE79FE">
      <w:pPr>
        <w:rPr>
          <w:lang w:val="ru-RU"/>
        </w:rPr>
      </w:pPr>
    </w:p>
    <w:p w:rsidR="00011A89" w:rsidRPr="00A14EAE" w:rsidRDefault="00011A89">
      <w:pPr>
        <w:rPr>
          <w:lang w:val="ru-RU"/>
        </w:rPr>
      </w:pPr>
    </w:p>
    <w:tbl>
      <w:tblPr>
        <w:tblW w:w="10089" w:type="dxa"/>
        <w:tblLook w:val="01E0" w:firstRow="1" w:lastRow="1" w:firstColumn="1" w:lastColumn="1" w:noHBand="0" w:noVBand="0"/>
      </w:tblPr>
      <w:tblGrid>
        <w:gridCol w:w="10089"/>
      </w:tblGrid>
      <w:tr w:rsidR="00FE79FE" w:rsidRPr="00A14EAE">
        <w:tc>
          <w:tcPr>
            <w:tcW w:w="10089" w:type="dxa"/>
          </w:tcPr>
          <w:p w:rsidR="00276D21" w:rsidRPr="00A14EAE" w:rsidRDefault="00276D21" w:rsidP="00013002">
            <w:pPr>
              <w:spacing w:before="380" w:line="280" w:lineRule="exact"/>
              <w:jc w:val="right"/>
              <w:rPr>
                <w:rFonts w:ascii="Tahoma" w:hAnsi="Tahoma" w:cs="Tahoma"/>
                <w:b/>
                <w:bCs/>
                <w:iCs/>
                <w:color w:val="243285"/>
                <w:sz w:val="32"/>
                <w:szCs w:val="32"/>
                <w:lang w:val="ru-RU"/>
              </w:rPr>
            </w:pPr>
          </w:p>
          <w:p w:rsidR="00FE79FE" w:rsidRPr="00A14EAE" w:rsidRDefault="00131900" w:rsidP="00011A89">
            <w:pPr>
              <w:spacing w:before="380" w:line="280" w:lineRule="exact"/>
              <w:jc w:val="right"/>
              <w:rPr>
                <w:rFonts w:ascii="Tahoma" w:hAnsi="Tahoma" w:cs="Tahoma"/>
                <w:b/>
                <w:bCs/>
                <w:iCs/>
                <w:color w:val="243285"/>
                <w:sz w:val="36"/>
                <w:szCs w:val="36"/>
                <w:lang w:val="ru-RU"/>
              </w:rPr>
            </w:pPr>
            <w:r w:rsidRPr="00A14EAE">
              <w:rPr>
                <w:rFonts w:ascii="Tahoma" w:hAnsi="Tahoma" w:cs="Tahoma"/>
                <w:b/>
                <w:bCs/>
                <w:iCs/>
                <w:color w:val="243285"/>
                <w:sz w:val="36"/>
                <w:szCs w:val="36"/>
                <w:lang w:val="ru-RU"/>
              </w:rPr>
              <w:t>Рекомендация  МСЭ</w:t>
            </w:r>
            <w:r w:rsidR="00FE79FE" w:rsidRPr="00A14EAE">
              <w:rPr>
                <w:rFonts w:ascii="Tahoma" w:hAnsi="Tahoma" w:cs="Tahoma"/>
                <w:b/>
                <w:bCs/>
                <w:iCs/>
                <w:color w:val="243285"/>
                <w:sz w:val="36"/>
                <w:szCs w:val="36"/>
                <w:lang w:val="ru-RU"/>
              </w:rPr>
              <w:t>-R  M.</w:t>
            </w:r>
            <w:r w:rsidR="00011A89" w:rsidRPr="00A14EAE">
              <w:rPr>
                <w:rFonts w:ascii="Tahoma" w:hAnsi="Tahoma" w:cs="Tahoma"/>
                <w:b/>
                <w:bCs/>
                <w:iCs/>
                <w:color w:val="243285"/>
                <w:sz w:val="36"/>
                <w:szCs w:val="36"/>
                <w:lang w:val="ru-RU"/>
              </w:rPr>
              <w:t>1371-5</w:t>
            </w:r>
          </w:p>
          <w:p w:rsidR="00FE79FE" w:rsidRPr="00A14EAE" w:rsidRDefault="00FE79FE" w:rsidP="00011A89">
            <w:pPr>
              <w:spacing w:before="80" w:line="280" w:lineRule="exact"/>
              <w:jc w:val="right"/>
              <w:rPr>
                <w:rFonts w:ascii="Tahoma" w:hAnsi="Tahoma" w:cs="Tahoma"/>
                <w:b/>
                <w:bCs/>
                <w:iCs/>
                <w:color w:val="243285"/>
                <w:sz w:val="24"/>
                <w:szCs w:val="24"/>
                <w:lang w:val="ru-RU"/>
              </w:rPr>
            </w:pPr>
            <w:r w:rsidRPr="00A14EAE">
              <w:rPr>
                <w:rFonts w:ascii="Tahoma" w:hAnsi="Tahoma" w:cs="Tahoma"/>
                <w:b/>
                <w:bCs/>
                <w:iCs/>
                <w:color w:val="243285"/>
                <w:sz w:val="24"/>
                <w:szCs w:val="24"/>
                <w:lang w:val="ru-RU"/>
              </w:rPr>
              <w:t>(</w:t>
            </w:r>
            <w:r w:rsidR="00011A89" w:rsidRPr="00A14EAE">
              <w:rPr>
                <w:rFonts w:ascii="Tahoma" w:hAnsi="Tahoma" w:cs="Tahoma"/>
                <w:b/>
                <w:bCs/>
                <w:iCs/>
                <w:color w:val="243285"/>
                <w:sz w:val="24"/>
                <w:szCs w:val="24"/>
                <w:lang w:val="ru-RU"/>
              </w:rPr>
              <w:t>02</w:t>
            </w:r>
            <w:r w:rsidRPr="00A14EAE">
              <w:rPr>
                <w:rFonts w:ascii="Tahoma" w:hAnsi="Tahoma" w:cs="Tahoma"/>
                <w:b/>
                <w:bCs/>
                <w:iCs/>
                <w:color w:val="243285"/>
                <w:sz w:val="24"/>
                <w:szCs w:val="24"/>
                <w:lang w:val="ru-RU"/>
              </w:rPr>
              <w:t>/</w:t>
            </w:r>
            <w:r w:rsidR="00A83C2A" w:rsidRPr="00A14EAE">
              <w:rPr>
                <w:rFonts w:ascii="Tahoma" w:hAnsi="Tahoma" w:cs="Tahoma"/>
                <w:b/>
                <w:bCs/>
                <w:iCs/>
                <w:color w:val="243285"/>
                <w:sz w:val="24"/>
                <w:szCs w:val="24"/>
                <w:lang w:val="ru-RU"/>
              </w:rPr>
              <w:t>20</w:t>
            </w:r>
            <w:r w:rsidR="00011A89" w:rsidRPr="00A14EAE">
              <w:rPr>
                <w:rFonts w:ascii="Tahoma" w:hAnsi="Tahoma" w:cs="Tahoma"/>
                <w:b/>
                <w:bCs/>
                <w:iCs/>
                <w:color w:val="243285"/>
                <w:sz w:val="24"/>
                <w:szCs w:val="24"/>
                <w:lang w:val="ru-RU"/>
              </w:rPr>
              <w:t>14</w:t>
            </w:r>
            <w:r w:rsidRPr="00A14EAE">
              <w:rPr>
                <w:rFonts w:ascii="Tahoma" w:hAnsi="Tahoma" w:cs="Tahoma"/>
                <w:b/>
                <w:bCs/>
                <w:iCs/>
                <w:color w:val="243285"/>
                <w:sz w:val="24"/>
                <w:szCs w:val="24"/>
                <w:lang w:val="ru-RU"/>
              </w:rPr>
              <w:t>)</w:t>
            </w:r>
          </w:p>
        </w:tc>
      </w:tr>
      <w:tr w:rsidR="00FE79FE" w:rsidRPr="00A14EAE">
        <w:tc>
          <w:tcPr>
            <w:tcW w:w="10089" w:type="dxa"/>
          </w:tcPr>
          <w:p w:rsidR="00013002" w:rsidRPr="00A14EAE" w:rsidRDefault="00013002" w:rsidP="00FE79FE">
            <w:pPr>
              <w:spacing w:before="80" w:line="500" w:lineRule="exact"/>
              <w:jc w:val="right"/>
              <w:rPr>
                <w:rFonts w:ascii="Tahoma" w:hAnsi="Tahoma" w:cs="Tahoma"/>
                <w:b/>
                <w:bCs/>
                <w:iCs/>
                <w:color w:val="243285"/>
                <w:sz w:val="44"/>
                <w:szCs w:val="44"/>
                <w:lang w:val="ru-RU"/>
              </w:rPr>
            </w:pPr>
          </w:p>
          <w:p w:rsidR="00A83C2A" w:rsidRPr="00A14EAE" w:rsidRDefault="00011A89" w:rsidP="00A83C2A">
            <w:pPr>
              <w:spacing w:before="80" w:line="500" w:lineRule="exact"/>
              <w:jc w:val="right"/>
              <w:rPr>
                <w:rFonts w:ascii="Tahoma" w:hAnsi="Tahoma" w:cs="Tahoma"/>
                <w:b/>
                <w:bCs/>
                <w:iCs/>
                <w:color w:val="243285"/>
                <w:sz w:val="44"/>
                <w:szCs w:val="44"/>
                <w:lang w:val="ru-RU"/>
              </w:rPr>
            </w:pPr>
            <w:r w:rsidRPr="00A14EAE">
              <w:rPr>
                <w:rFonts w:ascii="Tahoma" w:hAnsi="Tahoma" w:cs="Tahoma"/>
                <w:b/>
                <w:bCs/>
                <w:iCs/>
                <w:color w:val="243285"/>
                <w:sz w:val="44"/>
                <w:szCs w:val="44"/>
                <w:lang w:val="ru-RU"/>
              </w:rPr>
              <w:t>Технические характеристики автоматической системы опознавания, использующей многостанционный доступ с временным разделением в полосе ОВЧ морской подвижной службы</w:t>
            </w:r>
          </w:p>
          <w:p w:rsidR="00A62A14" w:rsidRPr="00A14EAE" w:rsidRDefault="00A62A14" w:rsidP="00FE79FE">
            <w:pPr>
              <w:spacing w:before="80" w:line="500" w:lineRule="exact"/>
              <w:jc w:val="right"/>
              <w:rPr>
                <w:rFonts w:ascii="Tahoma" w:hAnsi="Tahoma" w:cs="Tahoma"/>
                <w:b/>
                <w:bCs/>
                <w:iCs/>
                <w:color w:val="243285"/>
                <w:sz w:val="40"/>
                <w:szCs w:val="40"/>
                <w:lang w:val="ru-RU"/>
              </w:rPr>
            </w:pPr>
          </w:p>
        </w:tc>
      </w:tr>
      <w:tr w:rsidR="00FE79FE" w:rsidRPr="00A14EAE">
        <w:tc>
          <w:tcPr>
            <w:tcW w:w="10089" w:type="dxa"/>
          </w:tcPr>
          <w:p w:rsidR="009E3058" w:rsidRPr="00A14EAE" w:rsidRDefault="009E3058" w:rsidP="009E3058">
            <w:pPr>
              <w:spacing w:before="80" w:line="280" w:lineRule="exact"/>
              <w:ind w:right="640"/>
              <w:rPr>
                <w:rFonts w:ascii="Tahoma" w:hAnsi="Tahoma" w:cs="Tahoma"/>
                <w:b/>
                <w:bCs/>
                <w:iCs/>
                <w:color w:val="243285"/>
                <w:sz w:val="32"/>
                <w:szCs w:val="32"/>
                <w:lang w:val="ru-RU"/>
              </w:rPr>
            </w:pPr>
          </w:p>
          <w:p w:rsidR="009E3058" w:rsidRPr="00A14EAE" w:rsidRDefault="009E3058" w:rsidP="009E3058">
            <w:pPr>
              <w:spacing w:before="80" w:after="180" w:line="360" w:lineRule="exact"/>
              <w:ind w:right="720"/>
              <w:rPr>
                <w:rFonts w:ascii="Tahoma" w:hAnsi="Tahoma" w:cs="Tahoma"/>
                <w:b/>
                <w:bCs/>
                <w:iCs/>
                <w:color w:val="243285"/>
                <w:sz w:val="36"/>
                <w:szCs w:val="36"/>
                <w:lang w:val="ru-RU"/>
              </w:rPr>
            </w:pPr>
          </w:p>
          <w:p w:rsidR="00276D21" w:rsidRPr="00A14EAE" w:rsidRDefault="00276D21" w:rsidP="00013002">
            <w:pPr>
              <w:spacing w:before="80" w:after="180" w:line="360" w:lineRule="exact"/>
              <w:jc w:val="right"/>
              <w:rPr>
                <w:rFonts w:ascii="Tahoma" w:hAnsi="Tahoma" w:cs="Tahoma"/>
                <w:b/>
                <w:bCs/>
                <w:iCs/>
                <w:color w:val="243285"/>
                <w:sz w:val="36"/>
                <w:szCs w:val="36"/>
                <w:lang w:val="ru-RU"/>
              </w:rPr>
            </w:pPr>
          </w:p>
          <w:p w:rsidR="00013002" w:rsidRPr="00A14EAE" w:rsidRDefault="00131900" w:rsidP="00A83C2A">
            <w:pPr>
              <w:spacing w:before="80" w:after="180" w:line="360" w:lineRule="exact"/>
              <w:jc w:val="right"/>
              <w:rPr>
                <w:rFonts w:ascii="Tahoma" w:hAnsi="Tahoma" w:cs="Tahoma"/>
                <w:b/>
                <w:bCs/>
                <w:iCs/>
                <w:color w:val="243285"/>
                <w:sz w:val="36"/>
                <w:szCs w:val="36"/>
                <w:lang w:val="ru-RU"/>
              </w:rPr>
            </w:pPr>
            <w:r w:rsidRPr="00A14EAE">
              <w:rPr>
                <w:rFonts w:ascii="Tahoma" w:hAnsi="Tahoma" w:cs="Tahoma"/>
                <w:b/>
                <w:bCs/>
                <w:iCs/>
                <w:color w:val="243285"/>
                <w:sz w:val="36"/>
                <w:szCs w:val="36"/>
                <w:lang w:val="ru-RU"/>
              </w:rPr>
              <w:t>Серия M</w:t>
            </w:r>
          </w:p>
          <w:p w:rsidR="00A83C2A" w:rsidRPr="00A14EAE" w:rsidRDefault="00011A89" w:rsidP="00131900">
            <w:pPr>
              <w:spacing w:before="80" w:after="180" w:line="360" w:lineRule="exact"/>
              <w:jc w:val="right"/>
              <w:rPr>
                <w:rFonts w:ascii="Tahoma" w:hAnsi="Tahoma" w:cs="Tahoma"/>
                <w:b/>
                <w:bCs/>
                <w:iCs/>
                <w:color w:val="243285"/>
                <w:sz w:val="36"/>
                <w:szCs w:val="36"/>
                <w:lang w:val="ru-RU"/>
              </w:rPr>
            </w:pPr>
            <w:r w:rsidRPr="00A14EAE">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A14EAE" w:rsidRDefault="00FE79FE" w:rsidP="00FE79FE">
            <w:pPr>
              <w:spacing w:before="80" w:line="360" w:lineRule="exact"/>
              <w:jc w:val="right"/>
              <w:rPr>
                <w:rFonts w:ascii="Tahoma" w:hAnsi="Tahoma" w:cs="Tahoma"/>
                <w:b/>
                <w:bCs/>
                <w:iCs/>
                <w:color w:val="243285"/>
                <w:sz w:val="32"/>
                <w:szCs w:val="32"/>
                <w:lang w:val="ru-RU"/>
              </w:rPr>
            </w:pPr>
          </w:p>
        </w:tc>
      </w:tr>
    </w:tbl>
    <w:p w:rsidR="00FE79FE" w:rsidRPr="00A14EAE" w:rsidRDefault="00FE79FE" w:rsidP="00CD659B">
      <w:pPr>
        <w:spacing w:before="80"/>
        <w:rPr>
          <w:i/>
          <w:lang w:val="ru-RU"/>
        </w:rPr>
      </w:pPr>
    </w:p>
    <w:p w:rsidR="00FE79FE" w:rsidRPr="00A14EAE" w:rsidRDefault="00FE79FE" w:rsidP="00CD659B">
      <w:pPr>
        <w:spacing w:before="80"/>
        <w:rPr>
          <w:i/>
          <w:lang w:val="ru-RU"/>
        </w:rPr>
      </w:pPr>
    </w:p>
    <w:p w:rsidR="00FE79FE" w:rsidRPr="00A14EAE" w:rsidRDefault="00FE79FE" w:rsidP="00CD659B">
      <w:pPr>
        <w:spacing w:before="80"/>
        <w:rPr>
          <w:i/>
          <w:lang w:val="ru-RU"/>
        </w:rPr>
      </w:pPr>
    </w:p>
    <w:p w:rsidR="00A71FE5" w:rsidRPr="00A14EAE" w:rsidRDefault="00A71FE5" w:rsidP="00CD659B">
      <w:pPr>
        <w:spacing w:before="80"/>
        <w:rPr>
          <w:i/>
          <w:lang w:val="ru-RU"/>
        </w:rPr>
      </w:pPr>
    </w:p>
    <w:p w:rsidR="00CD659B" w:rsidRPr="00A14EA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14EAE">
          <w:headerReference w:type="even" r:id="rId8"/>
          <w:headerReference w:type="default" r:id="rId9"/>
          <w:pgSz w:w="11907" w:h="16840" w:code="9"/>
          <w:pgMar w:top="1089" w:right="1089" w:bottom="284" w:left="1089" w:header="567" w:footer="284" w:gutter="0"/>
          <w:pgNumType w:start="1"/>
          <w:cols w:space="720"/>
        </w:sectPr>
      </w:pPr>
    </w:p>
    <w:p w:rsidR="006E56A2" w:rsidRPr="00A14EAE" w:rsidRDefault="006E56A2" w:rsidP="006E56A2">
      <w:pPr>
        <w:spacing w:before="0"/>
        <w:jc w:val="center"/>
        <w:rPr>
          <w:b/>
          <w:bCs/>
          <w:szCs w:val="22"/>
          <w:lang w:val="ru-RU"/>
        </w:rPr>
      </w:pPr>
      <w:bookmarkStart w:id="0" w:name="c2tope"/>
      <w:bookmarkEnd w:id="0"/>
      <w:r w:rsidRPr="00A14EAE">
        <w:rPr>
          <w:b/>
          <w:bCs/>
          <w:szCs w:val="22"/>
          <w:lang w:val="ru-RU"/>
        </w:rPr>
        <w:lastRenderedPageBreak/>
        <w:t>Предисловие</w:t>
      </w:r>
    </w:p>
    <w:p w:rsidR="006E56A2" w:rsidRPr="00A14EAE" w:rsidRDefault="006E56A2" w:rsidP="006E56A2">
      <w:pPr>
        <w:rPr>
          <w:sz w:val="20"/>
          <w:lang w:val="ru-RU"/>
        </w:rPr>
      </w:pPr>
      <w:r w:rsidRPr="00A14EA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A14EAE" w:rsidRDefault="006E56A2" w:rsidP="006E56A2">
      <w:pPr>
        <w:rPr>
          <w:sz w:val="20"/>
          <w:lang w:val="ru-RU"/>
        </w:rPr>
      </w:pPr>
      <w:r w:rsidRPr="00A14EA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A14EAE" w:rsidRDefault="006E56A2" w:rsidP="006E56A2">
      <w:pPr>
        <w:spacing w:before="360"/>
        <w:jc w:val="center"/>
        <w:rPr>
          <w:b/>
          <w:bCs/>
          <w:szCs w:val="22"/>
          <w:lang w:val="ru-RU"/>
        </w:rPr>
      </w:pPr>
      <w:r w:rsidRPr="00A14EAE">
        <w:rPr>
          <w:b/>
          <w:bCs/>
          <w:szCs w:val="22"/>
          <w:lang w:val="ru-RU"/>
        </w:rPr>
        <w:t>Политика в области прав интеллектуальной собственности (ПИС)</w:t>
      </w:r>
    </w:p>
    <w:p w:rsidR="006E56A2" w:rsidRPr="00A14EAE" w:rsidRDefault="006E56A2" w:rsidP="001A5DF7">
      <w:pPr>
        <w:rPr>
          <w:sz w:val="20"/>
          <w:lang w:val="ru-RU"/>
        </w:rPr>
      </w:pPr>
      <w:r w:rsidRPr="00A14EAE">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A14EAE">
        <w:rPr>
          <w:sz w:val="20"/>
          <w:lang w:val="ru-RU"/>
        </w:rPr>
        <w:t xml:space="preserve"> 1</w:t>
      </w:r>
      <w:r w:rsidRPr="00A14EAE">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14EAE">
          <w:rPr>
            <w:rStyle w:val="Hyperlink"/>
            <w:rFonts w:eastAsia="SimSun"/>
            <w:sz w:val="20"/>
            <w:lang w:val="ru-RU"/>
          </w:rPr>
          <w:t>http://www.itu.int/ITU-R/go/patents/en</w:t>
        </w:r>
      </w:hyperlink>
      <w:r w:rsidRPr="00A14EAE">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A14EAE"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A14EAE" w:rsidTr="000F6517">
        <w:trPr>
          <w:jc w:val="center"/>
        </w:trPr>
        <w:tc>
          <w:tcPr>
            <w:tcW w:w="8856" w:type="dxa"/>
            <w:gridSpan w:val="2"/>
          </w:tcPr>
          <w:p w:rsidR="006E56A2" w:rsidRPr="00A14EAE" w:rsidRDefault="006E56A2" w:rsidP="000F6517">
            <w:pPr>
              <w:spacing w:before="180"/>
              <w:jc w:val="center"/>
              <w:rPr>
                <w:b/>
                <w:bCs/>
                <w:szCs w:val="22"/>
                <w:lang w:val="ru-RU"/>
              </w:rPr>
            </w:pPr>
            <w:r w:rsidRPr="00A14EAE">
              <w:rPr>
                <w:b/>
                <w:bCs/>
                <w:szCs w:val="22"/>
                <w:lang w:val="ru-RU"/>
              </w:rPr>
              <w:t>Серии Рекомендаций МСЭ-R</w:t>
            </w:r>
          </w:p>
          <w:p w:rsidR="006E56A2" w:rsidRPr="00A14EAE" w:rsidRDefault="006E56A2" w:rsidP="000F6517">
            <w:pPr>
              <w:spacing w:after="240"/>
              <w:jc w:val="center"/>
              <w:rPr>
                <w:rFonts w:eastAsia="SimSun"/>
                <w:sz w:val="18"/>
                <w:szCs w:val="18"/>
                <w:lang w:val="ru-RU" w:eastAsia="zh-CN"/>
              </w:rPr>
            </w:pPr>
            <w:r w:rsidRPr="00A14EAE">
              <w:rPr>
                <w:sz w:val="18"/>
                <w:szCs w:val="18"/>
                <w:lang w:val="ru-RU"/>
              </w:rPr>
              <w:t xml:space="preserve">(Представлены также в онлайновой форме по адресу: </w:t>
            </w:r>
            <w:hyperlink r:id="rId11" w:history="1">
              <w:r w:rsidRPr="00A14EAE">
                <w:rPr>
                  <w:rStyle w:val="Hyperlink"/>
                  <w:sz w:val="18"/>
                  <w:lang w:val="ru-RU"/>
                </w:rPr>
                <w:t>http://www.itu.int/publ/R-REC/en</w:t>
              </w:r>
            </w:hyperlink>
            <w:r w:rsidRPr="00A14EAE">
              <w:rPr>
                <w:sz w:val="18"/>
                <w:szCs w:val="18"/>
                <w:lang w:val="ru-RU"/>
              </w:rPr>
              <w:t>.)</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Серия</w:t>
            </w:r>
          </w:p>
        </w:tc>
        <w:tc>
          <w:tcPr>
            <w:tcW w:w="7668" w:type="dxa"/>
          </w:tcPr>
          <w:p w:rsidR="006E56A2" w:rsidRPr="00A14EAE" w:rsidRDefault="006E56A2" w:rsidP="000F6517">
            <w:pPr>
              <w:spacing w:before="40" w:after="40"/>
              <w:jc w:val="center"/>
              <w:rPr>
                <w:b/>
                <w:bCs/>
                <w:sz w:val="20"/>
                <w:lang w:val="ru-RU"/>
              </w:rPr>
            </w:pPr>
            <w:r w:rsidRPr="00A14EAE">
              <w:rPr>
                <w:b/>
                <w:bCs/>
                <w:sz w:val="20"/>
                <w:lang w:val="ru-RU"/>
              </w:rPr>
              <w:t>Название</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BO</w:t>
            </w:r>
          </w:p>
        </w:tc>
        <w:tc>
          <w:tcPr>
            <w:tcW w:w="7668" w:type="dxa"/>
          </w:tcPr>
          <w:p w:rsidR="006E56A2" w:rsidRPr="00A14EAE" w:rsidRDefault="006E56A2" w:rsidP="00225DDD">
            <w:pPr>
              <w:spacing w:before="40" w:after="40"/>
              <w:jc w:val="left"/>
              <w:rPr>
                <w:sz w:val="20"/>
                <w:lang w:val="ru-RU"/>
              </w:rPr>
            </w:pPr>
            <w:r w:rsidRPr="00A14EAE">
              <w:rPr>
                <w:sz w:val="20"/>
                <w:lang w:val="ru-RU"/>
              </w:rPr>
              <w:t>Спутниковое радиовещание</w:t>
            </w:r>
          </w:p>
        </w:tc>
      </w:tr>
      <w:tr w:rsidR="006E56A2" w:rsidRPr="00A14EAE" w:rsidTr="00475345">
        <w:trPr>
          <w:jc w:val="center"/>
        </w:trPr>
        <w:tc>
          <w:tcPr>
            <w:tcW w:w="1188" w:type="dxa"/>
            <w:tcBorders>
              <w:bottom w:val="nil"/>
            </w:tcBorders>
          </w:tcPr>
          <w:p w:rsidR="006E56A2" w:rsidRPr="00A14EAE" w:rsidRDefault="006E56A2" w:rsidP="000F6517">
            <w:pPr>
              <w:spacing w:before="40" w:after="40"/>
              <w:rPr>
                <w:b/>
                <w:bCs/>
                <w:sz w:val="20"/>
                <w:lang w:val="ru-RU"/>
              </w:rPr>
            </w:pPr>
            <w:r w:rsidRPr="00A14EAE">
              <w:rPr>
                <w:b/>
                <w:bCs/>
                <w:sz w:val="20"/>
                <w:lang w:val="ru-RU"/>
              </w:rPr>
              <w:t>BR</w:t>
            </w:r>
          </w:p>
        </w:tc>
        <w:tc>
          <w:tcPr>
            <w:tcW w:w="7668" w:type="dxa"/>
            <w:tcBorders>
              <w:bottom w:val="nil"/>
            </w:tcBorders>
          </w:tcPr>
          <w:p w:rsidR="006E56A2" w:rsidRPr="00A14EAE" w:rsidRDefault="006E56A2" w:rsidP="00225DDD">
            <w:pPr>
              <w:spacing w:before="40" w:after="40"/>
              <w:jc w:val="left"/>
              <w:rPr>
                <w:sz w:val="20"/>
                <w:lang w:val="ru-RU"/>
              </w:rPr>
            </w:pPr>
            <w:r w:rsidRPr="00A14EAE">
              <w:rPr>
                <w:sz w:val="20"/>
                <w:lang w:val="ru-RU"/>
              </w:rPr>
              <w:t>Запись для производства, архивирования и воспроизведения; пленки для телевидения</w:t>
            </w:r>
          </w:p>
        </w:tc>
      </w:tr>
      <w:tr w:rsidR="006E56A2" w:rsidRPr="00A14EAE" w:rsidTr="00475345">
        <w:trPr>
          <w:jc w:val="center"/>
        </w:trPr>
        <w:tc>
          <w:tcPr>
            <w:tcW w:w="1188" w:type="dxa"/>
            <w:tcBorders>
              <w:top w:val="nil"/>
              <w:bottom w:val="nil"/>
            </w:tcBorders>
            <w:shd w:val="clear" w:color="auto" w:fill="FFFFFF" w:themeFill="background1"/>
          </w:tcPr>
          <w:p w:rsidR="006E56A2" w:rsidRPr="00A14EAE" w:rsidRDefault="006E56A2" w:rsidP="000F6517">
            <w:pPr>
              <w:spacing w:before="40" w:after="40"/>
              <w:rPr>
                <w:rFonts w:ascii="Times New Roman Bold" w:hAnsi="Times New Roman Bold" w:cs="Times New Roman Bold"/>
                <w:b/>
                <w:bCs/>
                <w:color w:val="000080"/>
                <w:sz w:val="20"/>
                <w:lang w:val="ru-RU"/>
              </w:rPr>
            </w:pPr>
            <w:r w:rsidRPr="00A14EAE">
              <w:rPr>
                <w:b/>
                <w:bCs/>
                <w:sz w:val="20"/>
                <w:lang w:val="ru-RU"/>
              </w:rPr>
              <w:t>BS</w:t>
            </w:r>
          </w:p>
        </w:tc>
        <w:tc>
          <w:tcPr>
            <w:tcW w:w="7668" w:type="dxa"/>
            <w:tcBorders>
              <w:top w:val="nil"/>
              <w:bottom w:val="nil"/>
            </w:tcBorders>
            <w:shd w:val="clear" w:color="auto" w:fill="FFFFFF" w:themeFill="background1"/>
          </w:tcPr>
          <w:p w:rsidR="006E56A2" w:rsidRPr="00A14EAE" w:rsidRDefault="006E56A2" w:rsidP="00225DDD">
            <w:pPr>
              <w:spacing w:before="40" w:after="40"/>
              <w:jc w:val="left"/>
              <w:rPr>
                <w:sz w:val="20"/>
                <w:lang w:val="ru-RU"/>
              </w:rPr>
            </w:pPr>
            <w:r w:rsidRPr="00A14EAE">
              <w:rPr>
                <w:sz w:val="20"/>
                <w:lang w:val="ru-RU"/>
              </w:rPr>
              <w:t>Радиовещательная служба (звуковая)</w:t>
            </w:r>
          </w:p>
        </w:tc>
      </w:tr>
      <w:tr w:rsidR="006E56A2" w:rsidRPr="00A14EAE" w:rsidTr="00475345">
        <w:trPr>
          <w:jc w:val="center"/>
        </w:trPr>
        <w:tc>
          <w:tcPr>
            <w:tcW w:w="1188" w:type="dxa"/>
            <w:tcBorders>
              <w:top w:val="nil"/>
            </w:tcBorders>
          </w:tcPr>
          <w:p w:rsidR="006E56A2" w:rsidRPr="00A14EAE" w:rsidRDefault="006E56A2" w:rsidP="000F6517">
            <w:pPr>
              <w:spacing w:before="40" w:after="40"/>
              <w:rPr>
                <w:b/>
                <w:bCs/>
                <w:sz w:val="20"/>
                <w:lang w:val="ru-RU"/>
              </w:rPr>
            </w:pPr>
            <w:r w:rsidRPr="00A14EAE">
              <w:rPr>
                <w:b/>
                <w:bCs/>
                <w:sz w:val="20"/>
                <w:lang w:val="ru-RU"/>
              </w:rPr>
              <w:t>BT</w:t>
            </w:r>
          </w:p>
        </w:tc>
        <w:tc>
          <w:tcPr>
            <w:tcW w:w="7668" w:type="dxa"/>
            <w:tcBorders>
              <w:top w:val="nil"/>
            </w:tcBorders>
          </w:tcPr>
          <w:p w:rsidR="006E56A2" w:rsidRPr="00A14EAE" w:rsidRDefault="006E56A2" w:rsidP="00225DDD">
            <w:pPr>
              <w:spacing w:before="40" w:after="40"/>
              <w:jc w:val="left"/>
              <w:rPr>
                <w:sz w:val="20"/>
                <w:lang w:val="ru-RU"/>
              </w:rPr>
            </w:pPr>
            <w:r w:rsidRPr="00A14EAE">
              <w:rPr>
                <w:sz w:val="20"/>
                <w:lang w:val="ru-RU"/>
              </w:rPr>
              <w:t>Радиовещательная служба (телевизионная)</w:t>
            </w:r>
          </w:p>
        </w:tc>
      </w:tr>
      <w:tr w:rsidR="006E56A2" w:rsidRPr="00A14EAE" w:rsidTr="00475345">
        <w:trPr>
          <w:jc w:val="center"/>
        </w:trPr>
        <w:tc>
          <w:tcPr>
            <w:tcW w:w="1188" w:type="dxa"/>
            <w:tcBorders>
              <w:bottom w:val="nil"/>
            </w:tcBorders>
          </w:tcPr>
          <w:p w:rsidR="006E56A2" w:rsidRPr="00A14EAE" w:rsidRDefault="006E56A2" w:rsidP="000F6517">
            <w:pPr>
              <w:spacing w:before="40" w:after="40"/>
              <w:rPr>
                <w:b/>
                <w:bCs/>
                <w:sz w:val="20"/>
                <w:lang w:val="ru-RU"/>
              </w:rPr>
            </w:pPr>
            <w:r w:rsidRPr="00A14EAE">
              <w:rPr>
                <w:b/>
                <w:bCs/>
                <w:sz w:val="20"/>
                <w:lang w:val="ru-RU"/>
              </w:rPr>
              <w:t>F</w:t>
            </w:r>
          </w:p>
        </w:tc>
        <w:tc>
          <w:tcPr>
            <w:tcW w:w="7668" w:type="dxa"/>
            <w:tcBorders>
              <w:bottom w:val="nil"/>
            </w:tcBorders>
          </w:tcPr>
          <w:p w:rsidR="006E56A2" w:rsidRPr="00A14EAE" w:rsidRDefault="006E56A2" w:rsidP="00225DDD">
            <w:pPr>
              <w:spacing w:before="40" w:after="40"/>
              <w:jc w:val="left"/>
              <w:rPr>
                <w:sz w:val="20"/>
                <w:lang w:val="ru-RU"/>
              </w:rPr>
            </w:pPr>
            <w:r w:rsidRPr="00A14EAE">
              <w:rPr>
                <w:sz w:val="20"/>
                <w:lang w:val="ru-RU"/>
              </w:rPr>
              <w:t>Фиксированная служба</w:t>
            </w:r>
          </w:p>
        </w:tc>
      </w:tr>
      <w:tr w:rsidR="006E56A2" w:rsidRPr="00A14EAE" w:rsidTr="00475345">
        <w:trPr>
          <w:jc w:val="center"/>
        </w:trPr>
        <w:tc>
          <w:tcPr>
            <w:tcW w:w="1188" w:type="dxa"/>
            <w:tcBorders>
              <w:top w:val="nil"/>
              <w:bottom w:val="nil"/>
            </w:tcBorders>
            <w:shd w:val="clear" w:color="auto" w:fill="F2F2F2" w:themeFill="background1" w:themeFillShade="F2"/>
          </w:tcPr>
          <w:p w:rsidR="006E56A2" w:rsidRPr="00A14EAE" w:rsidRDefault="006E56A2" w:rsidP="000F6517">
            <w:pPr>
              <w:spacing w:before="40" w:after="40"/>
              <w:rPr>
                <w:b/>
                <w:bCs/>
                <w:color w:val="000080"/>
                <w:sz w:val="20"/>
                <w:lang w:val="ru-RU"/>
              </w:rPr>
            </w:pPr>
            <w:r w:rsidRPr="00A14EAE">
              <w:rPr>
                <w:b/>
                <w:bCs/>
                <w:color w:val="000080"/>
                <w:sz w:val="20"/>
                <w:lang w:val="ru-RU"/>
              </w:rPr>
              <w:t>M</w:t>
            </w:r>
          </w:p>
        </w:tc>
        <w:tc>
          <w:tcPr>
            <w:tcW w:w="7668" w:type="dxa"/>
            <w:tcBorders>
              <w:top w:val="nil"/>
              <w:bottom w:val="nil"/>
            </w:tcBorders>
            <w:shd w:val="clear" w:color="auto" w:fill="F2F2F2" w:themeFill="background1" w:themeFillShade="F2"/>
          </w:tcPr>
          <w:p w:rsidR="006E56A2" w:rsidRPr="00A14EAE" w:rsidRDefault="006E56A2" w:rsidP="00225DDD">
            <w:pPr>
              <w:spacing w:before="40" w:after="40"/>
              <w:jc w:val="left"/>
              <w:rPr>
                <w:b/>
                <w:bCs/>
                <w:color w:val="000080"/>
                <w:sz w:val="20"/>
                <w:lang w:val="ru-RU"/>
              </w:rPr>
            </w:pPr>
            <w:r w:rsidRPr="00A14EAE">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A14EAE" w:rsidTr="00475345">
        <w:trPr>
          <w:jc w:val="center"/>
        </w:trPr>
        <w:tc>
          <w:tcPr>
            <w:tcW w:w="1188" w:type="dxa"/>
            <w:tcBorders>
              <w:top w:val="nil"/>
            </w:tcBorders>
            <w:shd w:val="clear" w:color="auto" w:fill="FFFFFF" w:themeFill="background1"/>
          </w:tcPr>
          <w:p w:rsidR="006E56A2" w:rsidRPr="00A14EAE" w:rsidRDefault="006E56A2" w:rsidP="000F6517">
            <w:pPr>
              <w:spacing w:before="40" w:after="40"/>
              <w:rPr>
                <w:b/>
                <w:bCs/>
                <w:sz w:val="20"/>
                <w:lang w:val="ru-RU"/>
              </w:rPr>
            </w:pPr>
            <w:r w:rsidRPr="00A14EAE">
              <w:rPr>
                <w:b/>
                <w:bCs/>
                <w:sz w:val="20"/>
                <w:lang w:val="ru-RU"/>
              </w:rPr>
              <w:t>P</w:t>
            </w:r>
          </w:p>
        </w:tc>
        <w:tc>
          <w:tcPr>
            <w:tcW w:w="7668" w:type="dxa"/>
            <w:tcBorders>
              <w:top w:val="nil"/>
            </w:tcBorders>
            <w:shd w:val="clear" w:color="auto" w:fill="FFFFFF" w:themeFill="background1"/>
          </w:tcPr>
          <w:p w:rsidR="006E56A2" w:rsidRPr="00A14EAE" w:rsidRDefault="006E56A2" w:rsidP="00225DDD">
            <w:pPr>
              <w:spacing w:before="40" w:after="40"/>
              <w:jc w:val="left"/>
              <w:rPr>
                <w:sz w:val="20"/>
                <w:lang w:val="ru-RU"/>
              </w:rPr>
            </w:pPr>
            <w:r w:rsidRPr="00A14EAE">
              <w:rPr>
                <w:sz w:val="20"/>
                <w:lang w:val="ru-RU"/>
              </w:rPr>
              <w:t>Распространение радиоволн</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RA</w:t>
            </w:r>
          </w:p>
        </w:tc>
        <w:tc>
          <w:tcPr>
            <w:tcW w:w="7668" w:type="dxa"/>
          </w:tcPr>
          <w:p w:rsidR="006E56A2" w:rsidRPr="00A14EAE" w:rsidRDefault="006E56A2" w:rsidP="00225DDD">
            <w:pPr>
              <w:spacing w:before="40" w:after="40"/>
              <w:jc w:val="left"/>
              <w:rPr>
                <w:sz w:val="20"/>
                <w:lang w:val="ru-RU"/>
              </w:rPr>
            </w:pPr>
            <w:r w:rsidRPr="00A14EAE">
              <w:rPr>
                <w:sz w:val="20"/>
                <w:lang w:val="ru-RU"/>
              </w:rPr>
              <w:t>Радиоастрономия</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RS</w:t>
            </w:r>
          </w:p>
        </w:tc>
        <w:tc>
          <w:tcPr>
            <w:tcW w:w="7668" w:type="dxa"/>
          </w:tcPr>
          <w:p w:rsidR="006E56A2" w:rsidRPr="00A14EAE" w:rsidRDefault="006E56A2" w:rsidP="00225DDD">
            <w:pPr>
              <w:spacing w:before="40" w:after="40"/>
              <w:jc w:val="left"/>
              <w:rPr>
                <w:sz w:val="20"/>
                <w:lang w:val="ru-RU"/>
              </w:rPr>
            </w:pPr>
            <w:r w:rsidRPr="00A14EAE">
              <w:rPr>
                <w:sz w:val="20"/>
                <w:lang w:val="ru-RU"/>
              </w:rPr>
              <w:t>Системы дистанционного зондирования</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S</w:t>
            </w:r>
          </w:p>
        </w:tc>
        <w:tc>
          <w:tcPr>
            <w:tcW w:w="7668" w:type="dxa"/>
          </w:tcPr>
          <w:p w:rsidR="006E56A2" w:rsidRPr="00A14EAE" w:rsidRDefault="006E56A2" w:rsidP="00225DDD">
            <w:pPr>
              <w:spacing w:before="40" w:after="40"/>
              <w:jc w:val="left"/>
              <w:rPr>
                <w:sz w:val="20"/>
                <w:lang w:val="ru-RU"/>
              </w:rPr>
            </w:pPr>
            <w:r w:rsidRPr="00A14EAE">
              <w:rPr>
                <w:sz w:val="20"/>
                <w:lang w:val="ru-RU"/>
              </w:rPr>
              <w:t>Фиксированная спутниковая служба</w:t>
            </w:r>
          </w:p>
        </w:tc>
      </w:tr>
      <w:tr w:rsidR="006E56A2" w:rsidRPr="00A14EAE" w:rsidTr="000F6517">
        <w:trPr>
          <w:jc w:val="center"/>
        </w:trPr>
        <w:tc>
          <w:tcPr>
            <w:tcW w:w="1188" w:type="dxa"/>
            <w:shd w:val="clear" w:color="auto" w:fill="auto"/>
          </w:tcPr>
          <w:p w:rsidR="006E56A2" w:rsidRPr="00A14EAE" w:rsidRDefault="006E56A2" w:rsidP="000F6517">
            <w:pPr>
              <w:spacing w:before="40" w:after="40"/>
              <w:rPr>
                <w:b/>
                <w:bCs/>
                <w:sz w:val="20"/>
                <w:lang w:val="ru-RU"/>
              </w:rPr>
            </w:pPr>
            <w:r w:rsidRPr="00A14EAE">
              <w:rPr>
                <w:b/>
                <w:bCs/>
                <w:sz w:val="20"/>
                <w:lang w:val="ru-RU"/>
              </w:rPr>
              <w:t>SA</w:t>
            </w:r>
          </w:p>
        </w:tc>
        <w:tc>
          <w:tcPr>
            <w:tcW w:w="7668" w:type="dxa"/>
            <w:shd w:val="clear" w:color="auto" w:fill="auto"/>
          </w:tcPr>
          <w:p w:rsidR="006E56A2" w:rsidRPr="00A14EAE" w:rsidRDefault="006E56A2" w:rsidP="00225DDD">
            <w:pPr>
              <w:spacing w:before="40" w:after="40"/>
              <w:jc w:val="left"/>
              <w:rPr>
                <w:sz w:val="20"/>
                <w:lang w:val="ru-RU"/>
              </w:rPr>
            </w:pPr>
            <w:r w:rsidRPr="00A14EAE">
              <w:rPr>
                <w:sz w:val="20"/>
                <w:lang w:val="ru-RU"/>
              </w:rPr>
              <w:t>Космические применения и метеорология</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SF</w:t>
            </w:r>
          </w:p>
        </w:tc>
        <w:tc>
          <w:tcPr>
            <w:tcW w:w="7668" w:type="dxa"/>
          </w:tcPr>
          <w:p w:rsidR="006E56A2" w:rsidRPr="00A14EAE" w:rsidRDefault="006E56A2" w:rsidP="00225DDD">
            <w:pPr>
              <w:spacing w:before="40" w:after="40"/>
              <w:jc w:val="left"/>
              <w:rPr>
                <w:sz w:val="20"/>
                <w:lang w:val="ru-RU"/>
              </w:rPr>
            </w:pPr>
            <w:r w:rsidRPr="00A14EA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A14EAE" w:rsidTr="000F6517">
        <w:trPr>
          <w:jc w:val="center"/>
        </w:trPr>
        <w:tc>
          <w:tcPr>
            <w:tcW w:w="1188" w:type="dxa"/>
            <w:shd w:val="clear" w:color="auto" w:fill="auto"/>
          </w:tcPr>
          <w:p w:rsidR="006E56A2" w:rsidRPr="00A14EAE" w:rsidRDefault="006E56A2" w:rsidP="000F6517">
            <w:pPr>
              <w:spacing w:before="40" w:after="40"/>
              <w:rPr>
                <w:b/>
                <w:bCs/>
                <w:sz w:val="20"/>
                <w:lang w:val="ru-RU"/>
              </w:rPr>
            </w:pPr>
            <w:r w:rsidRPr="00A14EAE">
              <w:rPr>
                <w:b/>
                <w:bCs/>
                <w:sz w:val="20"/>
                <w:lang w:val="ru-RU"/>
              </w:rPr>
              <w:t>SM</w:t>
            </w:r>
          </w:p>
        </w:tc>
        <w:tc>
          <w:tcPr>
            <w:tcW w:w="7668" w:type="dxa"/>
            <w:shd w:val="clear" w:color="auto" w:fill="auto"/>
          </w:tcPr>
          <w:p w:rsidR="006E56A2" w:rsidRPr="00A14EAE" w:rsidRDefault="006E56A2" w:rsidP="00225DDD">
            <w:pPr>
              <w:spacing w:before="40" w:after="40"/>
              <w:jc w:val="left"/>
              <w:rPr>
                <w:sz w:val="20"/>
                <w:lang w:val="ru-RU"/>
              </w:rPr>
            </w:pPr>
            <w:r w:rsidRPr="00A14EAE">
              <w:rPr>
                <w:sz w:val="20"/>
                <w:lang w:val="ru-RU"/>
              </w:rPr>
              <w:t>Управление использованием спектра</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SNG</w:t>
            </w:r>
          </w:p>
        </w:tc>
        <w:tc>
          <w:tcPr>
            <w:tcW w:w="7668" w:type="dxa"/>
          </w:tcPr>
          <w:p w:rsidR="006E56A2" w:rsidRPr="00A14EAE" w:rsidRDefault="006E56A2" w:rsidP="00225DDD">
            <w:pPr>
              <w:spacing w:before="40" w:after="40"/>
              <w:jc w:val="left"/>
              <w:rPr>
                <w:sz w:val="20"/>
                <w:lang w:val="ru-RU"/>
              </w:rPr>
            </w:pPr>
            <w:r w:rsidRPr="00A14EAE">
              <w:rPr>
                <w:sz w:val="20"/>
                <w:lang w:val="ru-RU"/>
              </w:rPr>
              <w:t>Спутниковый сбор новостей</w:t>
            </w:r>
          </w:p>
        </w:tc>
      </w:tr>
      <w:tr w:rsidR="006E56A2" w:rsidRPr="00A14EAE" w:rsidTr="000F6517">
        <w:trPr>
          <w:jc w:val="center"/>
        </w:trPr>
        <w:tc>
          <w:tcPr>
            <w:tcW w:w="1188" w:type="dxa"/>
          </w:tcPr>
          <w:p w:rsidR="006E56A2" w:rsidRPr="00A14EAE" w:rsidRDefault="006E56A2" w:rsidP="000F6517">
            <w:pPr>
              <w:spacing w:before="40" w:after="40"/>
              <w:rPr>
                <w:b/>
                <w:bCs/>
                <w:sz w:val="20"/>
                <w:lang w:val="ru-RU"/>
              </w:rPr>
            </w:pPr>
            <w:r w:rsidRPr="00A14EAE">
              <w:rPr>
                <w:b/>
                <w:bCs/>
                <w:sz w:val="20"/>
                <w:lang w:val="ru-RU"/>
              </w:rPr>
              <w:t>TF</w:t>
            </w:r>
          </w:p>
        </w:tc>
        <w:tc>
          <w:tcPr>
            <w:tcW w:w="7668" w:type="dxa"/>
          </w:tcPr>
          <w:p w:rsidR="006E56A2" w:rsidRPr="00A14EAE" w:rsidRDefault="006E56A2" w:rsidP="00225DDD">
            <w:pPr>
              <w:spacing w:before="40" w:after="40"/>
              <w:jc w:val="left"/>
              <w:rPr>
                <w:sz w:val="20"/>
                <w:lang w:val="ru-RU"/>
              </w:rPr>
            </w:pPr>
            <w:r w:rsidRPr="00A14EAE">
              <w:rPr>
                <w:sz w:val="20"/>
                <w:lang w:val="ru-RU"/>
              </w:rPr>
              <w:t>Передача сигналов времени и эталонных частот</w:t>
            </w:r>
          </w:p>
        </w:tc>
      </w:tr>
      <w:tr w:rsidR="006E56A2" w:rsidRPr="00A14EAE" w:rsidTr="000F6517">
        <w:trPr>
          <w:jc w:val="center"/>
        </w:trPr>
        <w:tc>
          <w:tcPr>
            <w:tcW w:w="1188" w:type="dxa"/>
          </w:tcPr>
          <w:p w:rsidR="006E56A2" w:rsidRPr="00A14EAE" w:rsidRDefault="006E56A2" w:rsidP="000F6517">
            <w:pPr>
              <w:spacing w:before="40" w:after="180"/>
              <w:rPr>
                <w:b/>
                <w:bCs/>
                <w:sz w:val="20"/>
                <w:lang w:val="ru-RU"/>
              </w:rPr>
            </w:pPr>
            <w:r w:rsidRPr="00A14EAE">
              <w:rPr>
                <w:b/>
                <w:bCs/>
                <w:sz w:val="20"/>
                <w:lang w:val="ru-RU"/>
              </w:rPr>
              <w:t>V</w:t>
            </w:r>
          </w:p>
        </w:tc>
        <w:tc>
          <w:tcPr>
            <w:tcW w:w="7668" w:type="dxa"/>
          </w:tcPr>
          <w:p w:rsidR="006E56A2" w:rsidRPr="00A14EAE" w:rsidRDefault="006E56A2" w:rsidP="00225DDD">
            <w:pPr>
              <w:spacing w:before="40" w:after="180"/>
              <w:jc w:val="left"/>
              <w:rPr>
                <w:sz w:val="20"/>
                <w:lang w:val="ru-RU"/>
              </w:rPr>
            </w:pPr>
            <w:r w:rsidRPr="00A14EAE">
              <w:rPr>
                <w:sz w:val="20"/>
                <w:lang w:val="ru-RU"/>
              </w:rPr>
              <w:t>Словарь и связанные с ним вопросы</w:t>
            </w:r>
          </w:p>
        </w:tc>
      </w:tr>
    </w:tbl>
    <w:p w:rsidR="006E56A2" w:rsidRPr="00A14EAE"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A14EAE" w:rsidTr="000F6517">
        <w:trPr>
          <w:jc w:val="center"/>
        </w:trPr>
        <w:tc>
          <w:tcPr>
            <w:tcW w:w="8856" w:type="dxa"/>
          </w:tcPr>
          <w:p w:rsidR="006E56A2" w:rsidRPr="00A14EAE" w:rsidRDefault="006E56A2" w:rsidP="001A5DF7">
            <w:pPr>
              <w:spacing w:after="120"/>
              <w:jc w:val="left"/>
              <w:rPr>
                <w:rFonts w:eastAsia="SimSun"/>
                <w:i/>
                <w:iCs/>
                <w:sz w:val="20"/>
                <w:lang w:val="ru-RU" w:eastAsia="zh-CN"/>
              </w:rPr>
            </w:pPr>
            <w:r w:rsidRPr="00A14EAE">
              <w:rPr>
                <w:b/>
                <w:bCs/>
                <w:i/>
                <w:iCs/>
                <w:sz w:val="20"/>
                <w:lang w:val="ru-RU"/>
              </w:rPr>
              <w:t>Примечание</w:t>
            </w:r>
            <w:r w:rsidRPr="00A14EAE">
              <w:rPr>
                <w:i/>
                <w:iCs/>
                <w:sz w:val="20"/>
                <w:lang w:val="ru-RU"/>
              </w:rPr>
              <w:t>. – Настоящая Рекомендация МСЭ-R утверждена на английском языке в</w:t>
            </w:r>
            <w:r w:rsidR="00225DDD" w:rsidRPr="00A14EAE">
              <w:rPr>
                <w:i/>
                <w:iCs/>
                <w:sz w:val="20"/>
                <w:lang w:val="ru-RU"/>
              </w:rPr>
              <w:t> </w:t>
            </w:r>
            <w:r w:rsidRPr="00A14EAE">
              <w:rPr>
                <w:i/>
                <w:iCs/>
                <w:sz w:val="20"/>
                <w:lang w:val="ru-RU"/>
              </w:rPr>
              <w:t>соответствии с процедурой, изложенной в Резолюции МСЭ-R</w:t>
            </w:r>
            <w:r w:rsidR="001A5DF7" w:rsidRPr="00A14EAE">
              <w:rPr>
                <w:i/>
                <w:iCs/>
                <w:sz w:val="20"/>
                <w:lang w:val="ru-RU"/>
              </w:rPr>
              <w:t xml:space="preserve"> 1</w:t>
            </w:r>
            <w:r w:rsidRPr="00A14EAE">
              <w:rPr>
                <w:i/>
                <w:iCs/>
                <w:sz w:val="20"/>
                <w:lang w:val="ru-RU"/>
              </w:rPr>
              <w:t>.</w:t>
            </w:r>
          </w:p>
        </w:tc>
      </w:tr>
    </w:tbl>
    <w:p w:rsidR="006E56A2" w:rsidRPr="00A14EAE" w:rsidRDefault="006E56A2" w:rsidP="00387A7D">
      <w:pPr>
        <w:spacing w:before="360"/>
        <w:jc w:val="right"/>
        <w:rPr>
          <w:sz w:val="20"/>
          <w:lang w:val="ru-RU"/>
        </w:rPr>
      </w:pPr>
      <w:r w:rsidRPr="00A14EAE">
        <w:rPr>
          <w:i/>
          <w:iCs/>
          <w:sz w:val="20"/>
          <w:lang w:val="ru-RU"/>
        </w:rPr>
        <w:t>Электронная публикация</w:t>
      </w:r>
      <w:r w:rsidRPr="00A14EAE">
        <w:rPr>
          <w:i/>
          <w:iCs/>
          <w:sz w:val="20"/>
          <w:lang w:val="ru-RU"/>
        </w:rPr>
        <w:br/>
      </w:r>
      <w:r w:rsidRPr="00A14EAE">
        <w:rPr>
          <w:sz w:val="20"/>
          <w:lang w:val="ru-RU"/>
        </w:rPr>
        <w:t>Женева, 201</w:t>
      </w:r>
      <w:r w:rsidR="00387A7D" w:rsidRPr="00A14EAE">
        <w:rPr>
          <w:sz w:val="20"/>
          <w:lang w:val="ru-RU"/>
        </w:rPr>
        <w:t>5</w:t>
      </w:r>
      <w:r w:rsidRPr="00A14EAE">
        <w:rPr>
          <w:sz w:val="20"/>
          <w:lang w:val="ru-RU"/>
        </w:rPr>
        <w:t xml:space="preserve"> г.</w:t>
      </w:r>
    </w:p>
    <w:p w:rsidR="006E56A2" w:rsidRPr="00A14EAE" w:rsidRDefault="00B62AB1" w:rsidP="00387A7D">
      <w:pPr>
        <w:spacing w:before="480" w:after="120"/>
        <w:jc w:val="center"/>
        <w:rPr>
          <w:rFonts w:eastAsia="SimSun"/>
          <w:sz w:val="20"/>
          <w:lang w:val="ru-RU" w:eastAsia="zh-CN"/>
        </w:rPr>
      </w:pPr>
      <w:r w:rsidRPr="00A14EAE">
        <w:rPr>
          <w:sz w:val="20"/>
          <w:lang w:val="ru-RU"/>
        </w:rPr>
        <w:sym w:font="Symbol" w:char="F0E3"/>
      </w:r>
      <w:r w:rsidRPr="00A14EAE">
        <w:rPr>
          <w:sz w:val="20"/>
          <w:lang w:val="ru-RU"/>
        </w:rPr>
        <w:t xml:space="preserve"> ITU </w:t>
      </w:r>
      <w:bookmarkStart w:id="1" w:name="iiannee"/>
      <w:bookmarkEnd w:id="1"/>
      <w:r w:rsidRPr="00A14EAE">
        <w:rPr>
          <w:sz w:val="20"/>
          <w:lang w:val="ru-RU"/>
        </w:rPr>
        <w:t>201</w:t>
      </w:r>
      <w:r w:rsidR="00387A7D" w:rsidRPr="00A14EAE">
        <w:rPr>
          <w:sz w:val="20"/>
          <w:lang w:val="ru-RU"/>
        </w:rPr>
        <w:t>5</w:t>
      </w:r>
    </w:p>
    <w:p w:rsidR="00B62AB1" w:rsidRPr="00A14EAE" w:rsidRDefault="006E56A2" w:rsidP="00B62AB1">
      <w:pPr>
        <w:rPr>
          <w:sz w:val="18"/>
          <w:szCs w:val="18"/>
          <w:lang w:val="ru-RU"/>
        </w:rPr>
      </w:pPr>
      <w:r w:rsidRPr="00A14EA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A14EAE">
        <w:rPr>
          <w:sz w:val="18"/>
          <w:szCs w:val="18"/>
          <w:lang w:val="ru-RU"/>
        </w:rPr>
        <w:t xml:space="preserve"> </w:t>
      </w:r>
    </w:p>
    <w:p w:rsidR="00B62AB1" w:rsidRPr="00A14EAE" w:rsidRDefault="00B62AB1" w:rsidP="00B62AB1">
      <w:pPr>
        <w:spacing w:before="160"/>
        <w:rPr>
          <w:i/>
          <w:sz w:val="20"/>
          <w:lang w:val="ru-RU"/>
        </w:rPr>
        <w:sectPr w:rsidR="00B62AB1" w:rsidRPr="00A14EA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A14EAE" w:rsidRDefault="00C906E6" w:rsidP="00B62AB1">
      <w:pPr>
        <w:pStyle w:val="RecNo"/>
        <w:spacing w:before="0"/>
        <w:rPr>
          <w:lang w:val="ru-RU"/>
        </w:rPr>
      </w:pPr>
      <w:bookmarkStart w:id="2" w:name="irecnoe"/>
      <w:bookmarkEnd w:id="2"/>
      <w:r w:rsidRPr="00A14EAE">
        <w:rPr>
          <w:lang w:val="ru-RU"/>
        </w:rPr>
        <w:t xml:space="preserve">РЕКОМЕНДАЦИЯ  </w:t>
      </w:r>
      <w:r w:rsidRPr="00A14EAE">
        <w:rPr>
          <w:rStyle w:val="href"/>
          <w:lang w:val="ru-RU"/>
        </w:rPr>
        <w:t>МСЭ-R  M.</w:t>
      </w:r>
      <w:r w:rsidR="00011A89" w:rsidRPr="00A14EAE">
        <w:rPr>
          <w:rStyle w:val="href"/>
          <w:lang w:val="ru-RU"/>
        </w:rPr>
        <w:t>1371-5</w:t>
      </w:r>
      <w:r w:rsidR="00011A89" w:rsidRPr="00A14EAE">
        <w:rPr>
          <w:rStyle w:val="FootnoteReference"/>
          <w:szCs w:val="16"/>
          <w:lang w:val="ru-RU"/>
        </w:rPr>
        <w:footnoteReference w:customMarkFollows="1" w:id="1"/>
        <w:t>*</w:t>
      </w:r>
    </w:p>
    <w:p w:rsidR="00011A89" w:rsidRPr="00A14EAE" w:rsidRDefault="00011A89" w:rsidP="009F5CE1">
      <w:pPr>
        <w:pStyle w:val="Rectitle"/>
        <w:rPr>
          <w:lang w:val="ru-RU"/>
        </w:rPr>
      </w:pPr>
      <w:r w:rsidRPr="00A14EAE">
        <w:rPr>
          <w:lang w:val="ru-RU"/>
        </w:rPr>
        <w:t>Технические характеристики автоматической системы опознавания, использующей многостанционный доступ с временным разделением в полосе ОВЧ морской подвижной службы</w:t>
      </w:r>
    </w:p>
    <w:p w:rsidR="00011A89" w:rsidRPr="00A14EAE" w:rsidRDefault="00011A89" w:rsidP="009F5CE1">
      <w:pPr>
        <w:pStyle w:val="Recref"/>
        <w:rPr>
          <w:lang w:val="ru-RU"/>
        </w:rPr>
      </w:pPr>
      <w:bookmarkStart w:id="3" w:name="Related_Questions"/>
      <w:bookmarkStart w:id="4" w:name="Revision_history"/>
      <w:r w:rsidRPr="00A14EAE">
        <w:rPr>
          <w:lang w:val="ru-RU"/>
        </w:rPr>
        <w:t>(Вопрос МСЭ-R 232/5)</w:t>
      </w:r>
      <w:bookmarkEnd w:id="3"/>
    </w:p>
    <w:p w:rsidR="00011A89" w:rsidRPr="00A14EAE" w:rsidRDefault="00011A89" w:rsidP="009F5CE1">
      <w:pPr>
        <w:pStyle w:val="Recdate"/>
        <w:rPr>
          <w:lang w:val="ru-RU"/>
        </w:rPr>
      </w:pPr>
      <w:r w:rsidRPr="00A14EAE">
        <w:rPr>
          <w:lang w:val="ru-RU"/>
        </w:rPr>
        <w:t>(1998-2001-2006-2007-2010-2014)</w:t>
      </w:r>
      <w:bookmarkEnd w:id="4"/>
    </w:p>
    <w:p w:rsidR="00011A89" w:rsidRPr="00A14EAE" w:rsidRDefault="00011A89" w:rsidP="009F5CE1">
      <w:pPr>
        <w:pStyle w:val="HeadingSum"/>
        <w:rPr>
          <w:lang w:val="ru-RU"/>
        </w:rPr>
      </w:pPr>
      <w:r w:rsidRPr="00A14EAE">
        <w:rPr>
          <w:lang w:val="ru-RU"/>
        </w:rPr>
        <w:t>Сфера применения</w:t>
      </w:r>
    </w:p>
    <w:p w:rsidR="00011A89" w:rsidRPr="00A14EAE" w:rsidRDefault="00011A89" w:rsidP="00481BD4">
      <w:pPr>
        <w:rPr>
          <w:lang w:val="ru-RU"/>
        </w:rPr>
      </w:pPr>
      <w:r w:rsidRPr="00A14EAE">
        <w:rPr>
          <w:lang w:val="ru-RU"/>
        </w:rPr>
        <w:t>В настоящей Рекомендации представлены технические характеристики автоматической системы опознавания (AIS), использующей многостанционный доступ с временным разделением в полосе очень высоких частот (ОВЧ) морской подвижной службы.</w:t>
      </w:r>
    </w:p>
    <w:p w:rsidR="00011A89" w:rsidRPr="00A14EAE" w:rsidRDefault="00011A89" w:rsidP="00011A89">
      <w:pPr>
        <w:pStyle w:val="Normalaftertitle"/>
        <w:rPr>
          <w:b/>
          <w:bCs/>
          <w:lang w:val="ru-RU"/>
        </w:rPr>
      </w:pPr>
      <w:r w:rsidRPr="00A14EAE">
        <w:rPr>
          <w:b/>
          <w:bCs/>
          <w:lang w:val="ru-RU"/>
        </w:rPr>
        <w:t>Ключевые слова</w:t>
      </w:r>
    </w:p>
    <w:p w:rsidR="00011A89" w:rsidRPr="00A14EAE" w:rsidRDefault="00011A89" w:rsidP="00011A89">
      <w:pPr>
        <w:rPr>
          <w:lang w:val="ru-RU"/>
        </w:rPr>
      </w:pPr>
      <w:r w:rsidRPr="00A14EAE">
        <w:rPr>
          <w:lang w:val="ru-RU"/>
        </w:rPr>
        <w:t>TDMA, AIS, КЛАСС А, опознавание, большой радиус действия, морской, навигация, VDL, ОВЧ</w:t>
      </w:r>
    </w:p>
    <w:p w:rsidR="00011A89" w:rsidRPr="00A14EAE" w:rsidRDefault="00011A89" w:rsidP="00011A89">
      <w:pPr>
        <w:spacing w:before="320" w:after="120"/>
        <w:rPr>
          <w:b/>
          <w:bCs/>
          <w:lang w:val="ru-RU"/>
        </w:rPr>
      </w:pPr>
      <w:r w:rsidRPr="00A14EAE">
        <w:rPr>
          <w:b/>
          <w:bCs/>
          <w:lang w:val="ru-RU"/>
        </w:rPr>
        <w:t>Сокращения/Глоссарий</w:t>
      </w:r>
    </w:p>
    <w:tbl>
      <w:tblPr>
        <w:tblW w:w="9962" w:type="dxa"/>
        <w:jc w:val="center"/>
        <w:tblLayout w:type="fixed"/>
        <w:tblLook w:val="01E0" w:firstRow="1" w:lastRow="1" w:firstColumn="1" w:lastColumn="1" w:noHBand="0" w:noVBand="0"/>
      </w:tblPr>
      <w:tblGrid>
        <w:gridCol w:w="1156"/>
        <w:gridCol w:w="3806"/>
        <w:gridCol w:w="1134"/>
        <w:gridCol w:w="3866"/>
      </w:tblGrid>
      <w:tr w:rsidR="00011A89" w:rsidRPr="00A14EAE" w:rsidTr="000F6517">
        <w:trPr>
          <w:jc w:val="center"/>
        </w:trPr>
        <w:tc>
          <w:tcPr>
            <w:tcW w:w="1156" w:type="dxa"/>
            <w:tcMar>
              <w:left w:w="28" w:type="dxa"/>
              <w:right w:w="28" w:type="dxa"/>
            </w:tcMar>
          </w:tcPr>
          <w:p w:rsidR="00011A89" w:rsidRPr="00A14EAE" w:rsidRDefault="00011A89" w:rsidP="000F6517">
            <w:pPr>
              <w:pStyle w:val="Normalaftertitle"/>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ACK</w:t>
            </w:r>
          </w:p>
        </w:tc>
        <w:tc>
          <w:tcPr>
            <w:tcW w:w="3806" w:type="dxa"/>
            <w:tcMar>
              <w:left w:w="28" w:type="dxa"/>
              <w:right w:w="28" w:type="dxa"/>
            </w:tcMar>
          </w:tcPr>
          <w:p w:rsidR="00011A89" w:rsidRPr="00A14EAE" w:rsidRDefault="00011A89" w:rsidP="000F6517">
            <w:pPr>
              <w:pStyle w:val="Normalaftertitle"/>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Acknowledge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Подтверждение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AIS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Automatic identification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Автоматическая система опознавания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AIS-SART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AIS Search and Rescue Transmitter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Передатчик AIS для поисково-спасательных операций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ASCII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American standard code for information interchange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Американский стандартный код для обмена информацией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AtoN</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Aid to navigation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Средство навигации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BR</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Bit rate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Скорость передачи данных в битах</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Bit scrambling</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Скремблирование битов</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Bandwidth – Time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Ширина полосы частот – Время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CHB</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Channel bandwidth</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Ширина полосы частот канала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CHS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Channel spacing</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Интервал между каналами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CIRM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International Maritime Radio Association (</w:t>
            </w:r>
            <w:r w:rsidRPr="00A14EAE">
              <w:rPr>
                <w:rFonts w:asciiTheme="majorBidi" w:hAnsiTheme="majorBidi" w:cstheme="majorBidi"/>
                <w:i/>
                <w:szCs w:val="22"/>
                <w:lang w:val="ru-RU"/>
              </w:rPr>
              <w:t>Comité International Radio Maritime</w:t>
            </w:r>
            <w:r w:rsidRPr="00A14EAE">
              <w:rPr>
                <w:rFonts w:asciiTheme="majorBidi" w:hAnsiTheme="majorBidi" w:cstheme="majorBidi"/>
                <w:szCs w:val="22"/>
                <w:lang w:val="ru-RU"/>
              </w:rPr>
              <w: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Международный комитет морских радиослужб</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COG</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Course over ground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Курс относительно земли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CP</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Candidate period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Подходящий период</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CRC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Cyclic redundancy check</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Циклическая проверка избыточности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Carrier sense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Контроль несущей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CSTDMA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Carrier sense time 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Многостанционный доступ с временным разделением с контролем несущей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DAC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Designated area code</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Код назначенной области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DE</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Data encoding</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Кодирование данных</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DG</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Dangerous goods</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Опасные грузы</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DGNSS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Differential global navigation satellite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r w:rsidRPr="00A14EAE">
              <w:rPr>
                <w:rFonts w:asciiTheme="majorBidi" w:hAnsiTheme="majorBidi" w:cstheme="majorBidi"/>
                <w:spacing w:val="-6"/>
                <w:szCs w:val="22"/>
                <w:lang w:val="ru-RU"/>
              </w:rPr>
              <w:t>ДГНСС</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Дифференциальная глобальная навигационная спутниковая система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DLS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Data link service</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Служба каналов данных</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DSC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Digital selective calling</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Цифровой избирательный вызов</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DTE</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Data terminal equipment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Оконечное оборудование данных</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ECDIS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Electronic chart display and information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Электронная система отображения графических данных и информации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ENC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Electronic navigation chart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Электронная навигационная карта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EPFS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Electronic position fixing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Электронная система определения местонахождения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EPIRB</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Emergency position-indicating radio beacon</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Радиомаяк – указатель места бедствия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ETA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Estimated time of arrival</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Предполагаемое время прибытия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FATDMA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Fixed access time-division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Многостанционный доступ с временным разделением с фиксированным доступом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FCS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Frame check sequence</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Последовательность проверки кадра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FEC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Forward error correction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Упреждающая коррекция ошибок</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Function identifier</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Идентификатор функции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FIFO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First-in, first-out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Первым вошел – первым вышел</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Frequency modulation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Частотная модуляция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FTBS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FATDMA block size</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 xml:space="preserve">Размер блока FATDMA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FTI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FATDMA increment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 xml:space="preserve">Приращение FATDMA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FTST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FATDMA start slot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 xml:space="preserve">Начальный интервал FATDMA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GLONASS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Global navigation satellite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r w:rsidRPr="00A14EAE">
              <w:rPr>
                <w:rFonts w:asciiTheme="majorBidi" w:hAnsiTheme="majorBidi" w:cstheme="majorBidi"/>
                <w:spacing w:val="-6"/>
                <w:szCs w:val="22"/>
                <w:lang w:val="ru-RU"/>
              </w:rPr>
              <w:t>ГЛОНАСС</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Глобальная навигационная спутниковая система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GMDSS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Global maritime distress and safety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Глобальная система оповещения о бедствиях и обеспечения безопасности на море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GMSK</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Gaussian filtered minimum shift keying</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Минимальная частотная манипуляция с гауссовой фильтрацией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GNSS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Global navigation satellite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r w:rsidRPr="00A14EAE">
              <w:rPr>
                <w:rFonts w:asciiTheme="majorBidi" w:hAnsiTheme="majorBidi" w:cstheme="majorBidi"/>
                <w:spacing w:val="-6"/>
                <w:szCs w:val="22"/>
                <w:lang w:val="ru-RU"/>
              </w:rPr>
              <w:t>ГНСС</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Глобальная навигационная спутниковая система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GPS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Global positioning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Глобальная система определения местонахождения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HDG</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Heading</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Направление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HDLC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 xml:space="preserve">High level data link control </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 xml:space="preserve">Высокоуровневый контроль канала данных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Harmful substances</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Вредные вещества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HSC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High speed craft</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Судно с высокой скоростью</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IAI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International application identifier</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Идентификатор применения международного уровня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IALA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International Association of Marine Aids to Navigation and Lighthouse Authorities</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Международная ассоциация морских средств навигации и маячных служб</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ICAO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International Civil Aviation Organization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Международная организация гражданской авиации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ID</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Identifier</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Идентификатор</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IEC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International Electrotechnical Commission</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r w:rsidRPr="00A14EAE">
              <w:rPr>
                <w:rFonts w:asciiTheme="majorBidi" w:hAnsiTheme="majorBidi" w:cstheme="majorBidi"/>
                <w:spacing w:val="-6"/>
                <w:szCs w:val="22"/>
                <w:lang w:val="ru-RU"/>
              </w:rPr>
              <w:t>МЭК</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Международная электротехническая комиссия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IFM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International function message</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Сообщение функции международного уровня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IL</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Interleaving</w:t>
            </w:r>
          </w:p>
        </w:tc>
        <w:tc>
          <w:tcPr>
            <w:tcW w:w="1134" w:type="dxa"/>
            <w:tcMar>
              <w:left w:w="28" w:type="dxa"/>
              <w:right w:w="28" w:type="dxa"/>
            </w:tcMar>
          </w:tcPr>
          <w:p w:rsidR="00011A89" w:rsidRPr="00A14EAE" w:rsidRDefault="00011A89" w:rsidP="000F6517">
            <w:pPr>
              <w:spacing w:before="60"/>
              <w:rPr>
                <w:rFonts w:asciiTheme="majorBidi" w:hAnsiTheme="majorBidi" w:cstheme="majorBidi"/>
                <w:spacing w:val="-6"/>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pacing w:val="-6"/>
                <w:szCs w:val="22"/>
                <w:lang w:val="ru-RU"/>
              </w:rPr>
            </w:pPr>
            <w:r w:rsidRPr="00A14EAE">
              <w:rPr>
                <w:rFonts w:asciiTheme="majorBidi" w:hAnsiTheme="majorBidi" w:cstheme="majorBidi"/>
                <w:spacing w:val="-6"/>
                <w:szCs w:val="22"/>
                <w:lang w:val="ru-RU"/>
              </w:rPr>
              <w:t>Перемежение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IMO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International Maritime Organization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ИМО</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Международная морская организация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ISO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International Standardizati</w:t>
            </w:r>
            <w:bookmarkStart w:id="5" w:name="_GoBack"/>
            <w:bookmarkEnd w:id="5"/>
            <w:r w:rsidRPr="00A14EAE">
              <w:rPr>
                <w:rFonts w:asciiTheme="majorBidi" w:hAnsiTheme="majorBidi" w:cstheme="majorBidi"/>
                <w:szCs w:val="22"/>
                <w:lang w:val="ru-RU"/>
              </w:rPr>
              <w:t>on Organization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ИСО</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Международная организация по стандартизации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Incremental time 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Инкрементный многостанционный доступ с временным разделением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ITINC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ITDMA slot increment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Приращение интервала ITDMA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ITKP</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ITDMA keep flag</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Указатель сохранения ITDMA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ITSL</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ITDMA number of slots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Число интервалов ITDMA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ITU</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International Telecommunication Union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МСЭ</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Международный союз электросвязи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knots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Knots and is equivalent to 1.852 km/h</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Узлы, узел равен 1,852 км/час</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kHz</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Kilohertz</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кГц</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Килогерц</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LME</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Link management entity</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Объект управления каналом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LSB</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Least significant bit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МЗБ</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Младший значащий бит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MAC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Medium access control</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Контроль доступа к среде передачи данных</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MAX</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Maximum</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Максимум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MHz</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Megahertz</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МГц</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Мегагерц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MID</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Maritime identification digits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Цифры морского опознавания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MIN</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Minimum</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Минимум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MMSI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Maritime mobile service identity </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Опознаватель морской подвижной службы</w:t>
            </w:r>
          </w:p>
        </w:tc>
      </w:tr>
      <w:tr w:rsidR="00011A89" w:rsidRPr="00A14EAE" w:rsidTr="000F6517">
        <w:trPr>
          <w:jc w:val="center"/>
        </w:trPr>
        <w:tc>
          <w:tcPr>
            <w:tcW w:w="1156"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MOB</w:t>
            </w:r>
          </w:p>
        </w:tc>
        <w:tc>
          <w:tcPr>
            <w:tcW w:w="3806"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Man overboard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"Человек за бортом"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MOD</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Modulation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Модуляция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MP</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Marine pollutants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Загрязняющие море вещества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MSB</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Most significant bit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СЗБ</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Старший значащий бит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Nominal increment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Номинальное приращение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i/>
                <w:szCs w:val="22"/>
                <w:lang w:val="ru-RU"/>
              </w:rPr>
            </w:pPr>
            <w:r w:rsidRPr="00A14EAE">
              <w:rPr>
                <w:rFonts w:asciiTheme="majorBidi" w:hAnsiTheme="majorBidi" w:cstheme="majorBidi"/>
                <w:szCs w:val="22"/>
                <w:lang w:val="ru-RU"/>
              </w:rPr>
              <w:t>NM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Nautical mile</w:t>
            </w:r>
          </w:p>
        </w:tc>
        <w:tc>
          <w:tcPr>
            <w:tcW w:w="1134" w:type="dxa"/>
            <w:tcMar>
              <w:left w:w="28" w:type="dxa"/>
              <w:right w:w="28" w:type="dxa"/>
            </w:tcMar>
          </w:tcPr>
          <w:p w:rsidR="00011A89" w:rsidRPr="00A14EAE" w:rsidRDefault="00011A89" w:rsidP="000F6517">
            <w:pPr>
              <w:pStyle w:val="toc0"/>
              <w:spacing w:before="60"/>
              <w:rPr>
                <w:rFonts w:asciiTheme="majorBidi" w:hAnsiTheme="majorBidi" w:cstheme="majorBidi"/>
                <w:bCs/>
                <w:i w:val="0"/>
                <w:iCs/>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Морская миля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NRZI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Non return zero inverted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Без возврата к нулю с инверсией</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Nominal slot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Номинальный интервал</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NSS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Nominal start slot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Номинальный начальный интервал</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NTS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Nominal transmission slot </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Номинальный интервал передачи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NTT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Nominal transmission time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Номинальное время передачи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OSI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Open system interconnection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Взаимодействие открытых систем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PI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Presentation Interface</w:t>
            </w:r>
          </w:p>
        </w:tc>
        <w:tc>
          <w:tcPr>
            <w:tcW w:w="1134" w:type="dxa"/>
            <w:tcMar>
              <w:left w:w="28" w:type="dxa"/>
              <w:right w:w="28" w:type="dxa"/>
            </w:tcMar>
          </w:tcPr>
          <w:p w:rsidR="00011A89" w:rsidRPr="00A14EAE" w:rsidRDefault="00011A89" w:rsidP="000F6517">
            <w:pPr>
              <w:pageBreakBefore/>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pageBreakBefore/>
              <w:spacing w:before="60"/>
              <w:jc w:val="left"/>
              <w:rPr>
                <w:rFonts w:asciiTheme="majorBidi" w:hAnsiTheme="majorBidi" w:cstheme="majorBidi"/>
                <w:szCs w:val="22"/>
                <w:lang w:val="ru-RU"/>
              </w:rPr>
            </w:pPr>
            <w:r w:rsidRPr="00A14EAE">
              <w:rPr>
                <w:rFonts w:asciiTheme="majorBidi" w:hAnsiTheme="majorBidi" w:cstheme="majorBidi"/>
                <w:szCs w:val="22"/>
                <w:lang w:val="ru-RU"/>
              </w:rPr>
              <w:t>Интерфейс представления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ppm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Parts per million</w:t>
            </w:r>
          </w:p>
        </w:tc>
        <w:tc>
          <w:tcPr>
            <w:tcW w:w="1134"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Число частей на миллион (промилле)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Regional application identifier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Региональный идентификатор применения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RAIM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Receiver autonomous integrity monitoring</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bCs/>
                <w:szCs w:val="22"/>
                <w:lang w:val="ru-RU"/>
              </w:rPr>
              <w:t>Автономный контроль целостности данных приемника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Random access time-division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Многостанционный доступ с временным разделением со случайным доступом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RF</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Radio frequency</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РЧ</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Радиочастота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RFM</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Regional function message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tabs>
                <w:tab w:val="center" w:pos="3524"/>
              </w:tabs>
              <w:spacing w:before="60"/>
              <w:jc w:val="left"/>
              <w:rPr>
                <w:rFonts w:asciiTheme="majorBidi" w:hAnsiTheme="majorBidi" w:cstheme="majorBidi"/>
                <w:szCs w:val="22"/>
                <w:lang w:val="ru-RU"/>
              </w:rPr>
            </w:pPr>
            <w:r w:rsidRPr="00A14EAE">
              <w:rPr>
                <w:rFonts w:asciiTheme="majorBidi" w:hAnsiTheme="majorBidi" w:cstheme="majorBidi"/>
                <w:szCs w:val="22"/>
                <w:lang w:val="ru-RU"/>
              </w:rPr>
              <w:t>Региональное сообщение функции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RFR</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Regional frequencies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Региональные частоты</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Reporting interval(s)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Интервал между отчетами (секунды)</w:t>
            </w:r>
          </w:p>
        </w:tc>
      </w:tr>
      <w:tr w:rsidR="00011A89" w:rsidRPr="00A14EAE" w:rsidTr="000F6517">
        <w:trPr>
          <w:jc w:val="center"/>
        </w:trPr>
        <w:tc>
          <w:tcPr>
            <w:tcW w:w="1156" w:type="dxa"/>
            <w:tcMar>
              <w:left w:w="28" w:type="dxa"/>
              <w:right w:w="28" w:type="dxa"/>
            </w:tcMar>
          </w:tcPr>
          <w:p w:rsidR="00011A89" w:rsidRPr="00A14EAE" w:rsidRDefault="00011A89" w:rsidP="000F6517">
            <w:pPr>
              <w:keepNext/>
              <w:keepLines/>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ROT</w:t>
            </w:r>
          </w:p>
        </w:tc>
        <w:tc>
          <w:tcPr>
            <w:tcW w:w="3806" w:type="dxa"/>
            <w:tcMar>
              <w:left w:w="28" w:type="dxa"/>
              <w:right w:w="28" w:type="dxa"/>
            </w:tcMar>
          </w:tcPr>
          <w:p w:rsidR="00011A89" w:rsidRPr="00A14EAE" w:rsidRDefault="00011A89" w:rsidP="000F6517">
            <w:pPr>
              <w:keepNext/>
              <w:keepLines/>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Rate of turn</w:t>
            </w:r>
          </w:p>
        </w:tc>
        <w:tc>
          <w:tcPr>
            <w:tcW w:w="1134" w:type="dxa"/>
            <w:tcMar>
              <w:left w:w="28" w:type="dxa"/>
              <w:right w:w="28" w:type="dxa"/>
            </w:tcMar>
          </w:tcPr>
          <w:p w:rsidR="00011A89" w:rsidRPr="00A14EAE" w:rsidRDefault="00011A89" w:rsidP="000F6517">
            <w:pPr>
              <w:keepNext/>
              <w:keepLines/>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keepNext/>
              <w:keepLines/>
              <w:spacing w:before="60"/>
              <w:jc w:val="left"/>
              <w:rPr>
                <w:rFonts w:asciiTheme="majorBidi" w:hAnsiTheme="majorBidi" w:cstheme="majorBidi"/>
                <w:szCs w:val="22"/>
                <w:lang w:val="ru-RU"/>
              </w:rPr>
            </w:pPr>
            <w:r w:rsidRPr="00A14EAE">
              <w:rPr>
                <w:rFonts w:asciiTheme="majorBidi" w:hAnsiTheme="majorBidi" w:cstheme="majorBidi"/>
                <w:szCs w:val="22"/>
                <w:lang w:val="ru-RU"/>
              </w:rPr>
              <w:t>Угловая скорость</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RR</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Radio Regulations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Регламент радиосвязи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Rr</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Reporting rate (position reports per minute)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Частота отчетов (число отчетов о местонахождении в минуту)</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attempts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Попытки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RTCSC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candidate slot counter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Счетчик подходящих интервалов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RTES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end slot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Конечный интервал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RTP1</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calculated probability for transmission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Расчетная вероятность передачи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RTP2</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current probability for transmission</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Текущая вероятность передачи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RTPI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probability increment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Приращение вероятности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RTPRI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priority</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Приоритет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RTPS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RATDMA start probability</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Начальная вероятность RATDMA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Rx</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Receiver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Приемник</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RXBT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Receive BT-product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Произведение BT приемника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SAR</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Search and rescue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Поиск и спасание</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Selection interval</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Диапазон выбора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Self organized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Самоорганизующийся</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SOG</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Speed over ground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Скорость относительно земли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SOTDMA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Self organized time 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Самоорганизующийся многостанционный доступ с временным разделением со случайным доступом</w:t>
            </w:r>
          </w:p>
        </w:tc>
      </w:tr>
      <w:tr w:rsidR="00011A89" w:rsidRPr="00A14EAE" w:rsidTr="000F6517">
        <w:trPr>
          <w:jc w:val="center"/>
        </w:trPr>
        <w:tc>
          <w:tcPr>
            <w:tcW w:w="1156" w:type="dxa"/>
            <w:tcMar>
              <w:left w:w="28" w:type="dxa"/>
              <w:right w:w="28" w:type="dxa"/>
            </w:tcMar>
          </w:tcPr>
          <w:p w:rsidR="00011A89" w:rsidRPr="00A14EAE" w:rsidRDefault="00011A89" w:rsidP="000F6517">
            <w:pPr>
              <w:spacing w:before="60"/>
              <w:rPr>
                <w:rFonts w:asciiTheme="majorBidi" w:hAnsiTheme="majorBidi" w:cstheme="majorBidi"/>
                <w:b/>
                <w:szCs w:val="22"/>
                <w:lang w:val="ru-RU" w:eastAsia="ja-JP"/>
              </w:rPr>
            </w:pPr>
            <w:r w:rsidRPr="00A14EAE">
              <w:rPr>
                <w:rFonts w:asciiTheme="majorBidi" w:hAnsiTheme="majorBidi" w:cstheme="majorBidi"/>
                <w:szCs w:val="22"/>
                <w:lang w:val="ru-RU" w:eastAsia="ja-JP"/>
              </w:rPr>
              <w:t>MSSA</w:t>
            </w:r>
          </w:p>
        </w:tc>
        <w:tc>
          <w:tcPr>
            <w:tcW w:w="3806" w:type="dxa"/>
            <w:tcMar>
              <w:left w:w="28" w:type="dxa"/>
              <w:right w:w="28" w:type="dxa"/>
            </w:tcMar>
          </w:tcPr>
          <w:p w:rsidR="00011A89" w:rsidRPr="00A14EAE" w:rsidRDefault="00011A89" w:rsidP="000F6517">
            <w:pPr>
              <w:spacing w:before="60"/>
              <w:rPr>
                <w:rFonts w:asciiTheme="majorBidi" w:hAnsiTheme="majorBidi" w:cstheme="majorBidi"/>
                <w:szCs w:val="22"/>
                <w:lang w:val="ru-RU" w:eastAsia="ja-JP"/>
              </w:rPr>
            </w:pPr>
            <w:r w:rsidRPr="00A14EAE">
              <w:rPr>
                <w:rFonts w:asciiTheme="majorBidi" w:hAnsiTheme="majorBidi" w:cstheme="majorBidi"/>
                <w:szCs w:val="22"/>
                <w:lang w:val="ru-RU"/>
              </w:rPr>
              <w:t xml:space="preserve">Multi-Channel Slot Selection Access </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Многоканальный доступ с выбором слотов</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TDMA</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Time division multiple access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Многостанционный доступ с временным разделением</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TI</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Transmission interval</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Интервал передачи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TMO</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Time-out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Срок занятости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TS </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Training sequence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Обучающая последовательность</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TST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Transmitter settling time</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Время установления сигнала передатчика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Tx</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Transmitter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Передатчик</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TXBT</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Transmit BT-product</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Произведение BT передачи</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TXP</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Transmitter output power</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Мощность на выходе передатчика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UTC</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Coordinated universal time </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Всемирное координированное время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VDL</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VHF data link</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Канал данных ОВЧ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VHF</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Very high frequency</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r w:rsidRPr="00A14EAE">
              <w:rPr>
                <w:rFonts w:asciiTheme="majorBidi" w:hAnsiTheme="majorBidi" w:cstheme="majorBidi"/>
                <w:szCs w:val="22"/>
                <w:lang w:val="ru-RU"/>
              </w:rPr>
              <w:t>ОВЧ</w:t>
            </w: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 xml:space="preserve">Очень высокая частота </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VTS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Vessel traffic services</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Службы управления движением судов</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WGS</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jc w:val="left"/>
              <w:rPr>
                <w:rFonts w:asciiTheme="majorBidi" w:hAnsiTheme="majorBidi" w:cstheme="majorBidi"/>
                <w:szCs w:val="22"/>
                <w:lang w:val="ru-RU"/>
              </w:rPr>
            </w:pPr>
            <w:r w:rsidRPr="00A14EAE">
              <w:rPr>
                <w:rFonts w:asciiTheme="majorBidi" w:hAnsiTheme="majorBidi" w:cstheme="majorBidi"/>
                <w:szCs w:val="22"/>
                <w:lang w:val="ru-RU"/>
              </w:rPr>
              <w:t>World geodetic system</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Всемирная геодезическая система</w:t>
            </w:r>
          </w:p>
        </w:tc>
      </w:tr>
      <w:tr w:rsidR="00011A89" w:rsidRPr="00A14EAE" w:rsidTr="000F6517">
        <w:trPr>
          <w:jc w:val="center"/>
        </w:trPr>
        <w:tc>
          <w:tcPr>
            <w:tcW w:w="115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WIG</w:t>
            </w:r>
          </w:p>
        </w:tc>
        <w:tc>
          <w:tcPr>
            <w:tcW w:w="3806" w:type="dxa"/>
            <w:tcMar>
              <w:left w:w="28" w:type="dxa"/>
              <w:right w:w="28" w:type="dxa"/>
            </w:tcMar>
          </w:tcPr>
          <w:p w:rsidR="00011A89" w:rsidRPr="00A14EAE" w:rsidRDefault="00011A89" w:rsidP="000F6517">
            <w:pPr>
              <w:tabs>
                <w:tab w:val="clear" w:pos="794"/>
                <w:tab w:val="clear" w:pos="1191"/>
                <w:tab w:val="clear" w:pos="1588"/>
                <w:tab w:val="clear" w:pos="1985"/>
                <w:tab w:val="left" w:pos="1559"/>
              </w:tabs>
              <w:spacing w:before="60"/>
              <w:rPr>
                <w:rFonts w:asciiTheme="majorBidi" w:hAnsiTheme="majorBidi" w:cstheme="majorBidi"/>
                <w:szCs w:val="22"/>
                <w:lang w:val="ru-RU"/>
              </w:rPr>
            </w:pPr>
            <w:r w:rsidRPr="00A14EAE">
              <w:rPr>
                <w:rFonts w:asciiTheme="majorBidi" w:hAnsiTheme="majorBidi" w:cstheme="majorBidi"/>
                <w:szCs w:val="22"/>
                <w:lang w:val="ru-RU"/>
              </w:rPr>
              <w:t>Wing in ground</w:t>
            </w:r>
          </w:p>
        </w:tc>
        <w:tc>
          <w:tcPr>
            <w:tcW w:w="1134" w:type="dxa"/>
            <w:tcMar>
              <w:left w:w="28" w:type="dxa"/>
              <w:right w:w="28" w:type="dxa"/>
            </w:tcMar>
          </w:tcPr>
          <w:p w:rsidR="00011A89" w:rsidRPr="00A14EAE" w:rsidRDefault="00011A89" w:rsidP="000F6517">
            <w:pPr>
              <w:spacing w:before="60"/>
              <w:rPr>
                <w:rFonts w:asciiTheme="majorBidi" w:hAnsiTheme="majorBidi" w:cstheme="majorBidi"/>
                <w:szCs w:val="22"/>
                <w:lang w:val="ru-RU"/>
              </w:rPr>
            </w:pPr>
          </w:p>
        </w:tc>
        <w:tc>
          <w:tcPr>
            <w:tcW w:w="3866" w:type="dxa"/>
            <w:tcMar>
              <w:left w:w="28" w:type="dxa"/>
              <w:right w:w="28" w:type="dxa"/>
            </w:tcMar>
          </w:tcPr>
          <w:p w:rsidR="00011A89" w:rsidRPr="00A14EAE" w:rsidRDefault="00011A89" w:rsidP="000F6517">
            <w:pPr>
              <w:spacing w:before="60"/>
              <w:jc w:val="left"/>
              <w:rPr>
                <w:rFonts w:asciiTheme="majorBidi" w:hAnsiTheme="majorBidi" w:cstheme="majorBidi"/>
                <w:szCs w:val="22"/>
                <w:lang w:val="ru-RU"/>
              </w:rPr>
            </w:pPr>
            <w:r w:rsidRPr="00A14EAE">
              <w:rPr>
                <w:rFonts w:asciiTheme="majorBidi" w:hAnsiTheme="majorBidi" w:cstheme="majorBidi"/>
                <w:szCs w:val="22"/>
                <w:lang w:val="ru-RU"/>
              </w:rPr>
              <w:t>Экраноплан</w:t>
            </w:r>
          </w:p>
        </w:tc>
      </w:tr>
    </w:tbl>
    <w:p w:rsidR="00011A89" w:rsidRPr="00A14EAE" w:rsidRDefault="00011A89" w:rsidP="00011A89">
      <w:pPr>
        <w:pStyle w:val="Normalaftertitle"/>
        <w:keepNext/>
        <w:keepLines/>
        <w:spacing w:before="480"/>
        <w:rPr>
          <w:szCs w:val="22"/>
          <w:lang w:val="ru-RU"/>
        </w:rPr>
      </w:pPr>
      <w:r w:rsidRPr="00A14EAE">
        <w:rPr>
          <w:szCs w:val="22"/>
          <w:lang w:val="ru-RU"/>
        </w:rPr>
        <w:t>Ассамблея радиосвязи МСЭ,</w:t>
      </w:r>
    </w:p>
    <w:p w:rsidR="00011A89" w:rsidRPr="00A14EAE" w:rsidRDefault="00011A89" w:rsidP="00011A89">
      <w:pPr>
        <w:pStyle w:val="Call"/>
        <w:rPr>
          <w:i w:val="0"/>
          <w:iCs/>
          <w:lang w:val="ru-RU"/>
        </w:rPr>
      </w:pPr>
      <w:r w:rsidRPr="00A14EAE">
        <w:rPr>
          <w:lang w:val="ru-RU"/>
        </w:rPr>
        <w:t>учитывая</w:t>
      </w:r>
      <w:r w:rsidRPr="00A14EAE">
        <w:rPr>
          <w:i w:val="0"/>
          <w:iCs/>
          <w:lang w:val="ru-RU"/>
        </w:rPr>
        <w:t>,</w:t>
      </w:r>
    </w:p>
    <w:p w:rsidR="00011A89" w:rsidRPr="00A14EAE" w:rsidRDefault="00011A89" w:rsidP="00481BD4">
      <w:pPr>
        <w:rPr>
          <w:lang w:val="ru-RU"/>
        </w:rPr>
      </w:pPr>
      <w:r w:rsidRPr="00A14EAE">
        <w:rPr>
          <w:i/>
          <w:lang w:val="ru-RU"/>
        </w:rPr>
        <w:t>a)</w:t>
      </w:r>
      <w:r w:rsidRPr="00A14EAE">
        <w:rPr>
          <w:lang w:val="ru-RU"/>
        </w:rPr>
        <w:tab/>
        <w:t>что Международная морская организация (ИМО) постоянно испытывает потребность в универсальной судовой автоматической системе опознавания (AIS);</w:t>
      </w:r>
    </w:p>
    <w:p w:rsidR="00011A89" w:rsidRPr="00A14EAE" w:rsidRDefault="00011A89" w:rsidP="00481BD4">
      <w:pPr>
        <w:rPr>
          <w:lang w:val="ru-RU"/>
        </w:rPr>
      </w:pPr>
      <w:r w:rsidRPr="00A14EAE">
        <w:rPr>
          <w:i/>
          <w:lang w:val="ru-RU"/>
        </w:rPr>
        <w:t>b)</w:t>
      </w:r>
      <w:r w:rsidRPr="00A14EAE">
        <w:rPr>
          <w:lang w:val="ru-RU"/>
        </w:rPr>
        <w:tab/>
        <w:t>что использование универсальной судовой AIS позволило бы осуществлять эффективный обмен навигационной информацией между судами и между судами и береговыми станциями, тем самым повышая безопасность навигации;</w:t>
      </w:r>
    </w:p>
    <w:p w:rsidR="00011A89" w:rsidRPr="00A14EAE" w:rsidRDefault="00011A89" w:rsidP="00481BD4">
      <w:pPr>
        <w:rPr>
          <w:lang w:val="ru-RU"/>
        </w:rPr>
      </w:pPr>
      <w:r w:rsidRPr="00A14EAE">
        <w:rPr>
          <w:i/>
          <w:lang w:val="ru-RU"/>
        </w:rPr>
        <w:t>c)</w:t>
      </w:r>
      <w:r w:rsidRPr="00A14EAE">
        <w:rPr>
          <w:lang w:val="ru-RU"/>
        </w:rPr>
        <w:tab/>
        <w:t>что система, использующая самоорганизующийся многостанционный доступ с временным разделением (SOTDMA), обслуживала бы всех пользователей и удовлетворяла бы вероятным будущим требованиям к эффективному использованию спектра;</w:t>
      </w:r>
    </w:p>
    <w:p w:rsidR="00011A89" w:rsidRPr="00A14EAE" w:rsidRDefault="00011A89" w:rsidP="00481BD4">
      <w:pPr>
        <w:rPr>
          <w:lang w:val="ru-RU"/>
        </w:rPr>
      </w:pPr>
      <w:r w:rsidRPr="00A14EAE">
        <w:rPr>
          <w:i/>
          <w:lang w:val="ru-RU"/>
        </w:rPr>
        <w:t>d)</w:t>
      </w:r>
      <w:r w:rsidRPr="00A14EAE">
        <w:rPr>
          <w:lang w:val="ru-RU"/>
        </w:rPr>
        <w:tab/>
        <w:t>что хотя такого рода систему следует использовать, главным образом, в целях надзора и безопасности навигации при использовании между судами, для оповещения судов и для применений служб управления движением судов (VTS), ее также можно использовать для других связанных с безопасностью на море систем связи, при условии, что основные функции не были нарушены;</w:t>
      </w:r>
    </w:p>
    <w:p w:rsidR="00011A89" w:rsidRPr="00A14EAE" w:rsidRDefault="00011A89" w:rsidP="00481BD4">
      <w:pPr>
        <w:rPr>
          <w:lang w:val="ru-RU"/>
        </w:rPr>
      </w:pPr>
      <w:r w:rsidRPr="00A14EAE">
        <w:rPr>
          <w:i/>
          <w:lang w:val="ru-RU"/>
        </w:rPr>
        <w:t>e)</w:t>
      </w:r>
      <w:r w:rsidRPr="00A14EAE">
        <w:rPr>
          <w:lang w:val="ru-RU"/>
        </w:rPr>
        <w:tab/>
        <w:t>что такого рода система является автономной, автоматической, постоянно действующей и работает главным образом в режиме широковещательной передачи, а также в присвоенном режиме и в режиме опроса, используя методы многостанционного доступа с временным разделением (TDMA);</w:t>
      </w:r>
    </w:p>
    <w:p w:rsidR="00011A89" w:rsidRPr="00A14EAE" w:rsidRDefault="00011A89" w:rsidP="00481BD4">
      <w:pPr>
        <w:rPr>
          <w:lang w:val="ru-RU"/>
        </w:rPr>
      </w:pPr>
      <w:r w:rsidRPr="00A14EAE">
        <w:rPr>
          <w:i/>
          <w:lang w:val="ru-RU"/>
        </w:rPr>
        <w:t>f)</w:t>
      </w:r>
      <w:r w:rsidRPr="00A14EAE">
        <w:rPr>
          <w:lang w:val="ru-RU"/>
        </w:rPr>
        <w:tab/>
        <w:t>что такого рода система способна к расширению для адаптации к увеличению числа пользователей в будущем и многообразию применений, включая суда, к которым не применяются требования ИМО по составу AIS, средств навигации и поисково-спасательных средств;</w:t>
      </w:r>
    </w:p>
    <w:p w:rsidR="00011A89" w:rsidRPr="00A14EAE" w:rsidRDefault="00011A89" w:rsidP="00481BD4">
      <w:pPr>
        <w:rPr>
          <w:lang w:val="ru-RU"/>
        </w:rPr>
      </w:pPr>
      <w:r w:rsidRPr="00A14EAE">
        <w:rPr>
          <w:i/>
          <w:lang w:val="ru-RU"/>
        </w:rPr>
        <w:t>g)</w:t>
      </w:r>
      <w:r w:rsidRPr="00A14EAE">
        <w:rPr>
          <w:lang w:val="ru-RU"/>
        </w:rPr>
        <w:tab/>
        <w:t>что Международная организация морских средств маячных служб и служб навигационного обеспечения (IALA) поддерживает и публикует технические указания для производителей AIS и других заинтересованных групп,</w:t>
      </w:r>
    </w:p>
    <w:p w:rsidR="00011A89" w:rsidRPr="00A14EAE" w:rsidRDefault="00011A89" w:rsidP="00011A89">
      <w:pPr>
        <w:pStyle w:val="Call"/>
        <w:rPr>
          <w:szCs w:val="22"/>
          <w:lang w:val="ru-RU"/>
        </w:rPr>
      </w:pPr>
      <w:r w:rsidRPr="00A14EAE">
        <w:rPr>
          <w:lang w:val="ru-RU"/>
        </w:rPr>
        <w:t>рекомендует</w:t>
      </w:r>
      <w:r w:rsidRPr="00A14EAE">
        <w:rPr>
          <w:i w:val="0"/>
          <w:iCs/>
          <w:szCs w:val="22"/>
          <w:lang w:val="ru-RU"/>
        </w:rPr>
        <w:t>,</w:t>
      </w:r>
    </w:p>
    <w:p w:rsidR="00011A89" w:rsidRPr="00A14EAE" w:rsidRDefault="00011A89" w:rsidP="00011A89">
      <w:pPr>
        <w:rPr>
          <w:lang w:val="ru-RU"/>
        </w:rPr>
      </w:pPr>
      <w:r w:rsidRPr="00A14EAE">
        <w:rPr>
          <w:b/>
          <w:bCs/>
          <w:lang w:val="ru-RU"/>
        </w:rPr>
        <w:t>1</w:t>
      </w:r>
      <w:r w:rsidRPr="00A14EAE">
        <w:rPr>
          <w:lang w:val="ru-RU"/>
        </w:rPr>
        <w:tab/>
        <w:t>что AIS следует проектировать в соответствии с рабочими характеристиками, приведенными в Приложении 1, и техническими характеристиками, приведенными в Приложениях 2, 3, 4, 6, 7, 8 и 9;</w:t>
      </w:r>
    </w:p>
    <w:p w:rsidR="00011A89" w:rsidRPr="00A14EAE" w:rsidRDefault="00011A89" w:rsidP="00011A89">
      <w:pPr>
        <w:rPr>
          <w:lang w:val="ru-RU"/>
        </w:rPr>
      </w:pPr>
      <w:r w:rsidRPr="00A14EAE">
        <w:rPr>
          <w:b/>
          <w:bCs/>
          <w:lang w:val="ru-RU"/>
        </w:rPr>
        <w:t>2</w:t>
      </w:r>
      <w:r w:rsidRPr="00A14EAE">
        <w:rPr>
          <w:lang w:val="ru-RU"/>
        </w:rPr>
        <w:tab/>
        <w:t>что применения AIS, использующие особые сообщения применений AIS, как описано в Приложении 2, должны соответствовать характеристикам, изложенным в Приложении 5;</w:t>
      </w:r>
    </w:p>
    <w:p w:rsidR="00011A89" w:rsidRPr="00A14EAE" w:rsidRDefault="00011A89" w:rsidP="00011A89">
      <w:pPr>
        <w:rPr>
          <w:lang w:val="ru-RU"/>
        </w:rPr>
      </w:pPr>
      <w:r w:rsidRPr="00A14EAE">
        <w:rPr>
          <w:b/>
          <w:bCs/>
          <w:lang w:val="ru-RU"/>
        </w:rPr>
        <w:t>3</w:t>
      </w:r>
      <w:r w:rsidRPr="00A14EAE">
        <w:rPr>
          <w:lang w:val="ru-RU"/>
        </w:rPr>
        <w:tab/>
        <w:t>что для применений AIS следует принимать во внимание сектор идентификаторов применений международного уровня, как оговорено в Приложении 5, поддерживаемый и публикуемый ИМО;</w:t>
      </w:r>
    </w:p>
    <w:p w:rsidR="00011A89" w:rsidRPr="00A14EAE" w:rsidRDefault="00011A89" w:rsidP="00011A89">
      <w:pPr>
        <w:rPr>
          <w:lang w:val="ru-RU"/>
        </w:rPr>
      </w:pPr>
      <w:r w:rsidRPr="00A14EAE">
        <w:rPr>
          <w:b/>
          <w:bCs/>
          <w:lang w:val="ru-RU"/>
        </w:rPr>
        <w:t>4</w:t>
      </w:r>
      <w:r w:rsidRPr="00A14EAE">
        <w:rPr>
          <w:lang w:val="ru-RU"/>
        </w:rPr>
        <w:tab/>
        <w:t>что для проекта AIS следует принимать во внимание технические указания, которые ведет и публикует IALA.</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A14EAE">
        <w:rPr>
          <w:szCs w:val="26"/>
          <w:lang w:val="ru-RU"/>
        </w:rPr>
        <w:br w:type="page"/>
      </w:r>
    </w:p>
    <w:p w:rsidR="00011A89" w:rsidRPr="00A14EAE" w:rsidRDefault="00011A89" w:rsidP="00011A89">
      <w:pPr>
        <w:pStyle w:val="AnnexNoTitle"/>
        <w:spacing w:before="720"/>
        <w:rPr>
          <w:szCs w:val="26"/>
          <w:lang w:val="ru-RU"/>
        </w:rPr>
      </w:pPr>
      <w:r w:rsidRPr="00A14EAE">
        <w:rPr>
          <w:szCs w:val="26"/>
          <w:lang w:val="ru-RU"/>
        </w:rPr>
        <w:t>Приложение 1</w:t>
      </w:r>
      <w:r w:rsidRPr="00A14EAE">
        <w:rPr>
          <w:szCs w:val="26"/>
          <w:lang w:val="ru-RU"/>
        </w:rPr>
        <w:br/>
      </w:r>
      <w:r w:rsidRPr="00A14EAE">
        <w:rPr>
          <w:szCs w:val="26"/>
          <w:lang w:val="ru-RU"/>
        </w:rPr>
        <w:br/>
        <w:t>Рабочие характеристики автоматической системы опознавания, в которой используются методы многостанционного доступа с временным разделением, в полосе ОВЧ морской подвижной службы</w:t>
      </w:r>
    </w:p>
    <w:p w:rsidR="00011A89" w:rsidRPr="00A14EAE" w:rsidRDefault="00011A89" w:rsidP="00481BD4">
      <w:pPr>
        <w:pStyle w:val="Heading1"/>
        <w:rPr>
          <w:lang w:val="ru-RU"/>
        </w:rPr>
      </w:pPr>
      <w:bookmarkStart w:id="6" w:name="_Toc440783956"/>
      <w:r w:rsidRPr="00A14EAE">
        <w:rPr>
          <w:lang w:val="ru-RU"/>
        </w:rPr>
        <w:t>1</w:t>
      </w:r>
      <w:r w:rsidRPr="00A14EAE">
        <w:rPr>
          <w:lang w:val="ru-RU"/>
        </w:rPr>
        <w:tab/>
      </w:r>
      <w:bookmarkEnd w:id="6"/>
      <w:r w:rsidRPr="00A14EAE">
        <w:rPr>
          <w:lang w:val="ru-RU"/>
        </w:rPr>
        <w:t>Основные положения</w:t>
      </w:r>
    </w:p>
    <w:p w:rsidR="00011A89" w:rsidRPr="00A14EAE" w:rsidRDefault="00011A89" w:rsidP="00481BD4">
      <w:pPr>
        <w:rPr>
          <w:lang w:val="ru-RU"/>
        </w:rPr>
      </w:pPr>
      <w:r w:rsidRPr="00A14EAE">
        <w:rPr>
          <w:b/>
          <w:lang w:val="ru-RU"/>
        </w:rPr>
        <w:t>1.1</w:t>
      </w:r>
      <w:r w:rsidRPr="00A14EAE">
        <w:rPr>
          <w:lang w:val="ru-RU"/>
        </w:rPr>
        <w:tab/>
        <w:t>Система должна автоматически вести широковещательную передачу динамической и какой-либо иной информации судов на все другие установки, выполняя это в режиме самоорганизации.</w:t>
      </w:r>
    </w:p>
    <w:p w:rsidR="00011A89" w:rsidRPr="00A14EAE" w:rsidRDefault="00011A89" w:rsidP="00481BD4">
      <w:pPr>
        <w:rPr>
          <w:lang w:val="ru-RU"/>
        </w:rPr>
      </w:pPr>
      <w:r w:rsidRPr="00A14EAE">
        <w:rPr>
          <w:b/>
          <w:lang w:val="ru-RU"/>
        </w:rPr>
        <w:t>1.2</w:t>
      </w:r>
      <w:r w:rsidRPr="00A14EAE">
        <w:rPr>
          <w:lang w:val="ru-RU"/>
        </w:rPr>
        <w:tab/>
        <w:t>Установка системы должна обладать возможностью приема и обработки указанных вызовов опроса.</w:t>
      </w:r>
    </w:p>
    <w:p w:rsidR="00011A89" w:rsidRPr="00A14EAE" w:rsidRDefault="00011A89" w:rsidP="00481BD4">
      <w:pPr>
        <w:rPr>
          <w:lang w:val="ru-RU"/>
        </w:rPr>
      </w:pPr>
      <w:r w:rsidRPr="00A14EAE">
        <w:rPr>
          <w:b/>
          <w:lang w:val="ru-RU"/>
        </w:rPr>
        <w:t>1.3</w:t>
      </w:r>
      <w:r w:rsidRPr="00A14EAE">
        <w:rPr>
          <w:lang w:val="ru-RU"/>
        </w:rPr>
        <w:tab/>
        <w:t>Система должна обладать возможностью передачи дополнительной информации безопасности по запросу.</w:t>
      </w:r>
    </w:p>
    <w:p w:rsidR="00011A89" w:rsidRPr="00A14EAE" w:rsidRDefault="00011A89" w:rsidP="00481BD4">
      <w:pPr>
        <w:rPr>
          <w:lang w:val="ru-RU"/>
        </w:rPr>
      </w:pPr>
      <w:r w:rsidRPr="00A14EAE">
        <w:rPr>
          <w:b/>
          <w:bCs/>
          <w:lang w:val="ru-RU"/>
        </w:rPr>
        <w:t>1.4</w:t>
      </w:r>
      <w:r w:rsidRPr="00A14EAE">
        <w:rPr>
          <w:lang w:val="ru-RU"/>
        </w:rPr>
        <w:tab/>
        <w:t>Установка системы должна обладать возможностью непрерывной работы, находясь как на ходу, так и на якоре.</w:t>
      </w:r>
    </w:p>
    <w:p w:rsidR="00011A89" w:rsidRPr="00A14EAE" w:rsidRDefault="00011A89" w:rsidP="00481BD4">
      <w:pPr>
        <w:rPr>
          <w:lang w:val="ru-RU"/>
        </w:rPr>
      </w:pPr>
      <w:r w:rsidRPr="00A14EAE">
        <w:rPr>
          <w:b/>
          <w:bCs/>
          <w:lang w:val="ru-RU"/>
        </w:rPr>
        <w:t>1.5</w:t>
      </w:r>
      <w:r w:rsidRPr="00A14EAE">
        <w:rPr>
          <w:lang w:val="ru-RU"/>
        </w:rPr>
        <w:tab/>
        <w:t>Система должна синхронизовано использовать методы TDMA.</w:t>
      </w:r>
    </w:p>
    <w:p w:rsidR="00011A89" w:rsidRPr="00A14EAE" w:rsidRDefault="00011A89" w:rsidP="00481BD4">
      <w:pPr>
        <w:rPr>
          <w:lang w:val="ru-RU"/>
        </w:rPr>
      </w:pPr>
      <w:r w:rsidRPr="00A14EAE">
        <w:rPr>
          <w:b/>
          <w:bCs/>
          <w:lang w:val="ru-RU"/>
        </w:rPr>
        <w:t>1.6</w:t>
      </w:r>
      <w:r w:rsidRPr="00A14EAE">
        <w:rPr>
          <w:lang w:val="ru-RU"/>
        </w:rPr>
        <w:tab/>
        <w:t>Система должна обладать возможностью работы в трех режимах: автономном, присвоенном и режиме опроса.</w:t>
      </w:r>
    </w:p>
    <w:p w:rsidR="00011A89" w:rsidRPr="00A14EAE" w:rsidRDefault="00011A89" w:rsidP="00011A89">
      <w:pPr>
        <w:pStyle w:val="Heading1"/>
        <w:rPr>
          <w:lang w:val="ru-RU"/>
        </w:rPr>
      </w:pPr>
      <w:r w:rsidRPr="00A14EAE">
        <w:rPr>
          <w:lang w:val="ru-RU"/>
        </w:rPr>
        <w:t>2</w:t>
      </w:r>
      <w:r w:rsidRPr="00A14EAE">
        <w:rPr>
          <w:lang w:val="ru-RU"/>
        </w:rPr>
        <w:tab/>
        <w:t>Аппаратура автоматической системы опознавания</w:t>
      </w:r>
    </w:p>
    <w:p w:rsidR="00011A89" w:rsidRPr="00A14EAE" w:rsidRDefault="00011A89" w:rsidP="00011A89">
      <w:pPr>
        <w:pStyle w:val="Heading2"/>
        <w:rPr>
          <w:lang w:val="ru-RU"/>
        </w:rPr>
      </w:pPr>
      <w:r w:rsidRPr="00A14EAE">
        <w:rPr>
          <w:lang w:val="ru-RU"/>
        </w:rPr>
        <w:t>2.1</w:t>
      </w:r>
      <w:r w:rsidRPr="00A14EAE">
        <w:rPr>
          <w:lang w:val="ru-RU"/>
        </w:rPr>
        <w:tab/>
        <w:t>Неконтрольные станции канала данных ОВЧ автоматической системы опознавания</w:t>
      </w:r>
    </w:p>
    <w:p w:rsidR="00011A89" w:rsidRPr="00A14EAE" w:rsidRDefault="00011A89" w:rsidP="00011A89">
      <w:pPr>
        <w:pStyle w:val="Heading3"/>
        <w:rPr>
          <w:lang w:val="ru-RU"/>
        </w:rPr>
      </w:pPr>
      <w:r w:rsidRPr="00A14EAE">
        <w:rPr>
          <w:lang w:val="ru-RU"/>
        </w:rPr>
        <w:t>2.1.1</w:t>
      </w:r>
      <w:r w:rsidRPr="00A14EAE">
        <w:rPr>
          <w:lang w:val="ru-RU"/>
        </w:rPr>
        <w:tab/>
        <w:t>Судовая станция автоматической системы опознавания</w:t>
      </w:r>
    </w:p>
    <w:p w:rsidR="00011A89" w:rsidRPr="00A14EAE" w:rsidRDefault="00011A89" w:rsidP="00481BD4">
      <w:pPr>
        <w:rPr>
          <w:lang w:val="ru-RU"/>
        </w:rPr>
      </w:pPr>
      <w:r w:rsidRPr="00A14EAE">
        <w:rPr>
          <w:b/>
          <w:bCs/>
          <w:lang w:val="ru-RU"/>
        </w:rPr>
        <w:t>2.1.1.1</w:t>
      </w:r>
      <w:r w:rsidRPr="00A14EAE">
        <w:rPr>
          <w:b/>
          <w:bCs/>
          <w:lang w:val="ru-RU"/>
        </w:rPr>
        <w:tab/>
      </w:r>
      <w:r w:rsidRPr="00A14EAE">
        <w:rPr>
          <w:lang w:val="ru-RU"/>
        </w:rPr>
        <w:t xml:space="preserve">Судовая аппаратура подвижной связи класса A, </w:t>
      </w:r>
      <w:r w:rsidRPr="00A14EAE">
        <w:rPr>
          <w:color w:val="000000"/>
          <w:lang w:val="ru-RU"/>
        </w:rPr>
        <w:t xml:space="preserve">в которой используется технология SOTDMA, описанная в Приложении 2, </w:t>
      </w:r>
      <w:r w:rsidRPr="00A14EAE">
        <w:rPr>
          <w:lang w:val="ru-RU"/>
        </w:rPr>
        <w:t>будет подчиняться соответствующему требованию к составу AIS ИМО:</w:t>
      </w:r>
    </w:p>
    <w:p w:rsidR="00011A89" w:rsidRPr="00A14EAE" w:rsidRDefault="00011A89" w:rsidP="00481BD4">
      <w:pPr>
        <w:rPr>
          <w:lang w:val="ru-RU"/>
        </w:rPr>
      </w:pPr>
      <w:r w:rsidRPr="00A14EAE">
        <w:rPr>
          <w:b/>
          <w:lang w:val="ru-RU"/>
        </w:rPr>
        <w:t>2.1.1.2</w:t>
      </w:r>
      <w:r w:rsidRPr="00A14EAE">
        <w:rPr>
          <w:lang w:val="ru-RU"/>
        </w:rPr>
        <w:tab/>
      </w:r>
      <w:bookmarkStart w:id="7" w:name="_Toc440783957"/>
      <w:r w:rsidRPr="00A14EAE">
        <w:rPr>
          <w:lang w:val="ru-RU"/>
        </w:rPr>
        <w:t>Варианты судовой аппаратуры подвижной связи класса B будут необязательно обеспечивать средства в полном соответствии с требованием к составу AIS ИМО.</w:t>
      </w:r>
    </w:p>
    <w:p w:rsidR="00011A89" w:rsidRPr="00A14EAE" w:rsidRDefault="00011A89" w:rsidP="00481BD4">
      <w:pPr>
        <w:pStyle w:val="enumlev1"/>
        <w:rPr>
          <w:lang w:val="ru-RU"/>
        </w:rPr>
      </w:pPr>
      <w:r w:rsidRPr="00A14EAE">
        <w:rPr>
          <w:lang w:val="ru-RU"/>
        </w:rPr>
        <w:t>–</w:t>
      </w:r>
      <w:r w:rsidRPr="00A14EAE">
        <w:rPr>
          <w:lang w:val="ru-RU"/>
        </w:rPr>
        <w:tab/>
        <w:t>аппаратура класса B с "SO", в которой используется технология SOTAMA, описанная в Приложении 2;</w:t>
      </w:r>
    </w:p>
    <w:p w:rsidR="00011A89" w:rsidRPr="00A14EAE" w:rsidRDefault="00011A89" w:rsidP="00481BD4">
      <w:pPr>
        <w:pStyle w:val="enumlev1"/>
        <w:rPr>
          <w:lang w:val="ru-RU"/>
        </w:rPr>
      </w:pPr>
      <w:r w:rsidRPr="00A14EAE">
        <w:rPr>
          <w:lang w:val="ru-RU"/>
        </w:rPr>
        <w:t>–</w:t>
      </w:r>
      <w:r w:rsidRPr="00A14EAE">
        <w:rPr>
          <w:lang w:val="ru-RU"/>
        </w:rPr>
        <w:tab/>
        <w:t>аппаратура класса B с "CS", в которой используется CSTDMA, описанная в Приложении 7.</w:t>
      </w:r>
    </w:p>
    <w:p w:rsidR="00011A89" w:rsidRPr="00A14EAE" w:rsidRDefault="00011A89" w:rsidP="00011A89">
      <w:pPr>
        <w:pStyle w:val="Heading3"/>
        <w:keepNext w:val="0"/>
        <w:keepLines w:val="0"/>
        <w:rPr>
          <w:lang w:val="ru-RU"/>
        </w:rPr>
      </w:pPr>
      <w:r w:rsidRPr="00A14EAE">
        <w:rPr>
          <w:lang w:val="ru-RU"/>
        </w:rPr>
        <w:t>2.1.2</w:t>
      </w:r>
      <w:r w:rsidRPr="00A14EAE">
        <w:rPr>
          <w:lang w:val="ru-RU"/>
        </w:rPr>
        <w:tab/>
        <w:t xml:space="preserve">Средства навигации станция автоматической системы опознавания </w:t>
      </w:r>
    </w:p>
    <w:p w:rsidR="00011A89" w:rsidRPr="00A14EAE" w:rsidRDefault="00011A89" w:rsidP="00011A89">
      <w:pPr>
        <w:pStyle w:val="Heading3"/>
        <w:keepNext w:val="0"/>
        <w:keepLines w:val="0"/>
        <w:rPr>
          <w:lang w:val="ru-RU"/>
        </w:rPr>
      </w:pPr>
      <w:r w:rsidRPr="00A14EAE">
        <w:rPr>
          <w:lang w:val="ru-RU"/>
        </w:rPr>
        <w:t>2.1.3</w:t>
      </w:r>
      <w:r w:rsidRPr="00A14EAE">
        <w:rPr>
          <w:lang w:val="ru-RU"/>
        </w:rPr>
        <w:tab/>
        <w:t>Базовая станция с ограничениями (отсутствует функциональная возможность контроля канала данных ОВЧ)</w:t>
      </w:r>
    </w:p>
    <w:p w:rsidR="00011A89" w:rsidRPr="00A14EAE" w:rsidRDefault="00011A89" w:rsidP="00011A89">
      <w:pPr>
        <w:pStyle w:val="Heading3"/>
        <w:keepNext w:val="0"/>
        <w:keepLines w:val="0"/>
        <w:rPr>
          <w:lang w:val="ru-RU"/>
        </w:rPr>
      </w:pPr>
      <w:r w:rsidRPr="00A14EAE">
        <w:rPr>
          <w:lang w:val="ru-RU"/>
        </w:rPr>
        <w:t>2.1.4</w:t>
      </w:r>
      <w:r w:rsidRPr="00A14EAE">
        <w:rPr>
          <w:lang w:val="ru-RU"/>
        </w:rPr>
        <w:tab/>
        <w:t>Поисково-спасательная аппаратура подвижной связи на борту воздушного судна</w:t>
      </w:r>
    </w:p>
    <w:p w:rsidR="00011A89" w:rsidRPr="00A14EAE" w:rsidRDefault="00011A89" w:rsidP="00011A89">
      <w:pPr>
        <w:rPr>
          <w:szCs w:val="22"/>
          <w:lang w:val="ru-RU"/>
        </w:rPr>
      </w:pPr>
      <w:r w:rsidRPr="00A14EAE">
        <w:rPr>
          <w:lang w:val="ru-RU"/>
        </w:rPr>
        <w:t>Станция AIS поисково-спасательного (SAR) воздушного судна должна передавать Сообщение 9 с отчетом о местоположении и статические данные в Сообщении 5 и Сообщениях 24A и 24B.</w:t>
      </w:r>
    </w:p>
    <w:p w:rsidR="00011A89" w:rsidRPr="00A14EAE" w:rsidRDefault="00011A89" w:rsidP="00011A89">
      <w:pPr>
        <w:pStyle w:val="Heading3"/>
        <w:keepNext w:val="0"/>
        <w:keepLines w:val="0"/>
        <w:rPr>
          <w:lang w:val="ru-RU"/>
        </w:rPr>
      </w:pPr>
      <w:r w:rsidRPr="00A14EAE">
        <w:rPr>
          <w:lang w:val="ru-RU"/>
        </w:rPr>
        <w:t>2.1.5</w:t>
      </w:r>
      <w:r w:rsidRPr="00A14EAE">
        <w:rPr>
          <w:lang w:val="ru-RU"/>
        </w:rPr>
        <w:tab/>
        <w:t>Станция ретранслятора</w:t>
      </w:r>
    </w:p>
    <w:p w:rsidR="00011A89" w:rsidRPr="00A14EAE" w:rsidRDefault="00011A89" w:rsidP="00011A89">
      <w:pPr>
        <w:pStyle w:val="Heading3"/>
        <w:rPr>
          <w:lang w:val="ru-RU"/>
        </w:rPr>
      </w:pPr>
      <w:r w:rsidRPr="00A14EAE">
        <w:rPr>
          <w:lang w:val="ru-RU"/>
        </w:rPr>
        <w:t>2.1.6</w:t>
      </w:r>
      <w:r w:rsidRPr="00A14EAE">
        <w:rPr>
          <w:lang w:val="ru-RU"/>
        </w:rPr>
        <w:tab/>
        <w:t>Поисково-спасательный передатчик автоматической системы опознавания</w:t>
      </w:r>
    </w:p>
    <w:p w:rsidR="00011A89" w:rsidRPr="00A14EAE" w:rsidRDefault="00011A89" w:rsidP="00011A89">
      <w:pPr>
        <w:rPr>
          <w:lang w:val="ru-RU"/>
        </w:rPr>
      </w:pPr>
      <w:r w:rsidRPr="00A14EAE">
        <w:rPr>
          <w:lang w:val="ru-RU"/>
        </w:rPr>
        <w:t>Станция AIS SART должна передавать Сообщение 1 и Сообщение 14 путем передач пачек импульсов, как описано в Приложении 9.</w:t>
      </w:r>
    </w:p>
    <w:p w:rsidR="00011A89" w:rsidRPr="00A14EAE" w:rsidRDefault="00011A89" w:rsidP="00011A89">
      <w:pPr>
        <w:rPr>
          <w:lang w:val="ru-RU"/>
        </w:rPr>
      </w:pPr>
      <w:r w:rsidRPr="00A14EAE">
        <w:rPr>
          <w:lang w:val="ru-RU"/>
        </w:rPr>
        <w:t xml:space="preserve">В Сообщениях 1 </w:t>
      </w:r>
      <w:r w:rsidRPr="00A14EAE">
        <w:rPr>
          <w:lang w:val="ru-RU" w:eastAsia="ja-JP"/>
        </w:rPr>
        <w:t xml:space="preserve">и 14 следует использовать </w:t>
      </w:r>
      <w:r w:rsidRPr="00A14EAE">
        <w:rPr>
          <w:lang w:val="ru-RU"/>
        </w:rPr>
        <w:t xml:space="preserve">ID пользователя вида 970xxyyyy, где </w:t>
      </w:r>
      <w:r w:rsidRPr="00A14EAE">
        <w:rPr>
          <w:szCs w:val="24"/>
          <w:lang w:val="ru-RU" w:eastAsia="ja-JP"/>
        </w:rPr>
        <w:t xml:space="preserve">xx = ID производителя от 01 до 99; yyyy = порядковый номер от 0000 до 9999, и Навигационный статус </w:t>
      </w:r>
      <w:r w:rsidRPr="00A14EAE">
        <w:rPr>
          <w:lang w:val="ru-RU"/>
        </w:rPr>
        <w:t xml:space="preserve">14, если в рабочем режиме, и </w:t>
      </w:r>
      <w:r w:rsidRPr="00A14EAE">
        <w:rPr>
          <w:szCs w:val="24"/>
          <w:lang w:val="ru-RU" w:eastAsia="ja-JP"/>
        </w:rPr>
        <w:t>Навигационный статус</w:t>
      </w:r>
      <w:r w:rsidRPr="00A14EAE">
        <w:rPr>
          <w:lang w:val="ru-RU"/>
        </w:rPr>
        <w:t> 15, если в режиме испытаний.</w:t>
      </w:r>
    </w:p>
    <w:p w:rsidR="00011A89" w:rsidRPr="00A14EAE" w:rsidRDefault="00011A89" w:rsidP="00011A89">
      <w:pPr>
        <w:rPr>
          <w:lang w:val="ru-RU"/>
        </w:rPr>
      </w:pPr>
      <w:r w:rsidRPr="00A14EAE">
        <w:rPr>
          <w:lang w:val="ru-RU"/>
        </w:rPr>
        <w:t>Другие устройства, в которых используется технология AIS, такие как устройства "человек за бортом" и радиомаяки – указатели места бедствия (EPIRB), не должны входить в комплект станций AIS-SART, так как эти устройства не соответствуют всем требованиям, применяемым к этим станциям.</w:t>
      </w:r>
    </w:p>
    <w:p w:rsidR="00011A89" w:rsidRPr="00A14EAE" w:rsidRDefault="00011A89" w:rsidP="00011A89">
      <w:pPr>
        <w:rPr>
          <w:lang w:val="ru-RU"/>
        </w:rPr>
      </w:pPr>
      <w:r w:rsidRPr="00A14EAE">
        <w:rPr>
          <w:lang w:val="ru-RU"/>
        </w:rPr>
        <w:t xml:space="preserve">Сообщение 14 должно иметь следующее содержание: </w:t>
      </w:r>
    </w:p>
    <w:p w:rsidR="00011A89" w:rsidRPr="00A14EAE" w:rsidRDefault="00011A89" w:rsidP="00011A89">
      <w:pPr>
        <w:tabs>
          <w:tab w:val="clear" w:pos="794"/>
          <w:tab w:val="clear" w:pos="1191"/>
          <w:tab w:val="clear" w:pos="1588"/>
          <w:tab w:val="clear" w:pos="1985"/>
          <w:tab w:val="left" w:pos="2268"/>
        </w:tabs>
        <w:rPr>
          <w:lang w:val="ru-RU"/>
        </w:rPr>
      </w:pPr>
      <w:r w:rsidRPr="00A14EAE">
        <w:rPr>
          <w:lang w:val="ru-RU"/>
        </w:rPr>
        <w:t>В рабочем режиме:</w:t>
      </w:r>
      <w:r w:rsidRPr="00A14EAE">
        <w:rPr>
          <w:lang w:val="ru-RU"/>
        </w:rPr>
        <w:tab/>
        <w:t>SART ACTIVE;</w:t>
      </w:r>
    </w:p>
    <w:p w:rsidR="00011A89" w:rsidRPr="00A14EAE" w:rsidRDefault="00011A89" w:rsidP="00011A89">
      <w:pPr>
        <w:tabs>
          <w:tab w:val="left" w:pos="2268"/>
        </w:tabs>
        <w:rPr>
          <w:lang w:val="ru-RU"/>
        </w:rPr>
      </w:pPr>
      <w:r w:rsidRPr="00A14EAE">
        <w:rPr>
          <w:lang w:val="ru-RU"/>
        </w:rPr>
        <w:t xml:space="preserve">В режиме испытаний: </w:t>
      </w:r>
      <w:r w:rsidRPr="00A14EAE">
        <w:rPr>
          <w:lang w:val="ru-RU"/>
        </w:rPr>
        <w:tab/>
        <w:t>SART TEST.</w:t>
      </w:r>
    </w:p>
    <w:p w:rsidR="00011A89" w:rsidRPr="00A14EAE" w:rsidRDefault="00011A89" w:rsidP="00011A89">
      <w:pPr>
        <w:pStyle w:val="Heading3"/>
        <w:rPr>
          <w:lang w:val="ru-RU"/>
        </w:rPr>
      </w:pPr>
      <w:r w:rsidRPr="00A14EAE">
        <w:rPr>
          <w:lang w:val="ru-RU"/>
        </w:rPr>
        <w:t>2.1.7</w:t>
      </w:r>
      <w:r w:rsidRPr="00A14EAE">
        <w:rPr>
          <w:lang w:val="ru-RU"/>
        </w:rPr>
        <w:tab/>
        <w:t xml:space="preserve">"Человек за бортом" – автоматическая система опознавания </w:t>
      </w:r>
    </w:p>
    <w:p w:rsidR="00011A89" w:rsidRPr="00A14EAE" w:rsidRDefault="00011A89" w:rsidP="00011A89">
      <w:pPr>
        <w:rPr>
          <w:lang w:val="ru-RU" w:eastAsia="ja-JP"/>
        </w:rPr>
      </w:pPr>
      <w:r w:rsidRPr="00A14EAE">
        <w:rPr>
          <w:lang w:val="ru-RU" w:eastAsia="ja-JP"/>
        </w:rPr>
        <w:t>Если технология пакетной передачи, представленная в Приложении 9, интегрируется в устройства MOB, то передача Сообщения 1 и Сообщения 14 должна соответствовать п. 2.1.6, за исключением того, что ID пользователя должен быть 972xxyyyy, а Сообщение 14 должно иметь следующее содержание:</w:t>
      </w:r>
    </w:p>
    <w:p w:rsidR="00011A89" w:rsidRPr="00A14EAE" w:rsidRDefault="00011A89" w:rsidP="00011A89">
      <w:pPr>
        <w:tabs>
          <w:tab w:val="clear" w:pos="794"/>
          <w:tab w:val="clear" w:pos="1191"/>
          <w:tab w:val="clear" w:pos="1588"/>
          <w:tab w:val="clear" w:pos="1985"/>
          <w:tab w:val="left" w:pos="2268"/>
        </w:tabs>
        <w:rPr>
          <w:lang w:val="ru-RU" w:eastAsia="ja-JP"/>
        </w:rPr>
      </w:pPr>
      <w:r w:rsidRPr="00A14EAE">
        <w:rPr>
          <w:lang w:val="ru-RU"/>
        </w:rPr>
        <w:t>В рабочем режиме</w:t>
      </w:r>
      <w:r w:rsidRPr="00A14EAE">
        <w:rPr>
          <w:lang w:val="ru-RU" w:eastAsia="ja-JP"/>
        </w:rPr>
        <w:t>:</w:t>
      </w:r>
      <w:r w:rsidRPr="00A14EAE">
        <w:rPr>
          <w:lang w:val="ru-RU" w:eastAsia="ja-JP"/>
        </w:rPr>
        <w:tab/>
        <w:t>MOB ACTIVE</w:t>
      </w:r>
    </w:p>
    <w:p w:rsidR="00011A89" w:rsidRPr="00A14EAE" w:rsidRDefault="00011A89" w:rsidP="00011A89">
      <w:pPr>
        <w:tabs>
          <w:tab w:val="clear" w:pos="794"/>
          <w:tab w:val="clear" w:pos="1191"/>
          <w:tab w:val="clear" w:pos="1588"/>
          <w:tab w:val="clear" w:pos="1985"/>
          <w:tab w:val="left" w:pos="2268"/>
        </w:tabs>
        <w:rPr>
          <w:lang w:val="ru-RU" w:eastAsia="ja-JP"/>
        </w:rPr>
      </w:pPr>
      <w:r w:rsidRPr="00A14EAE">
        <w:rPr>
          <w:lang w:val="ru-RU"/>
        </w:rPr>
        <w:t>В режиме испытаний</w:t>
      </w:r>
      <w:r w:rsidRPr="00A14EAE">
        <w:rPr>
          <w:lang w:val="ru-RU" w:eastAsia="ja-JP"/>
        </w:rPr>
        <w:t>:</w:t>
      </w:r>
      <w:r w:rsidRPr="00A14EAE">
        <w:rPr>
          <w:lang w:val="ru-RU" w:eastAsia="ja-JP"/>
        </w:rPr>
        <w:tab/>
        <w:t>MOB TEST</w:t>
      </w:r>
    </w:p>
    <w:p w:rsidR="00011A89" w:rsidRPr="00A14EAE" w:rsidRDefault="00011A89" w:rsidP="00011A89">
      <w:pPr>
        <w:pStyle w:val="Heading3"/>
        <w:rPr>
          <w:lang w:val="ru-RU"/>
        </w:rPr>
      </w:pPr>
      <w:r w:rsidRPr="00A14EAE">
        <w:rPr>
          <w:lang w:val="ru-RU"/>
        </w:rPr>
        <w:t>2.1.8</w:t>
      </w:r>
      <w:r w:rsidRPr="00A14EAE">
        <w:rPr>
          <w:lang w:val="ru-RU"/>
        </w:rPr>
        <w:tab/>
      </w:r>
      <w:r w:rsidRPr="00A14EAE">
        <w:rPr>
          <w:lang w:val="ru-RU" w:eastAsia="ja-JP"/>
        </w:rPr>
        <w:t>Р</w:t>
      </w:r>
      <w:r w:rsidRPr="00A14EAE">
        <w:rPr>
          <w:lang w:val="ru-RU"/>
        </w:rPr>
        <w:t>адиомаяки – указатели места бедствия – автоматическая система опознавания</w:t>
      </w:r>
    </w:p>
    <w:p w:rsidR="00011A89" w:rsidRPr="00A14EAE" w:rsidRDefault="00011A89" w:rsidP="00011A89">
      <w:pPr>
        <w:rPr>
          <w:lang w:val="ru-RU" w:eastAsia="ja-JP"/>
        </w:rPr>
      </w:pPr>
      <w:r w:rsidRPr="00A14EAE">
        <w:rPr>
          <w:lang w:val="ru-RU" w:eastAsia="ja-JP"/>
        </w:rPr>
        <w:t>Если технология пакетной передачи, представленная в Приложении 9, интегрируется в устройства EPIRB, то передача Сообщения 1 и Сообщения 14 должна соответствовать п. 2.1.6, за исключением того, что ID пользователя должен быть 974xxyyyy, а Сообщение 14 должно иметь следующее содержание:</w:t>
      </w:r>
    </w:p>
    <w:p w:rsidR="00011A89" w:rsidRPr="00A14EAE" w:rsidRDefault="00011A89" w:rsidP="00011A89">
      <w:pPr>
        <w:tabs>
          <w:tab w:val="clear" w:pos="794"/>
          <w:tab w:val="clear" w:pos="1191"/>
          <w:tab w:val="clear" w:pos="1588"/>
          <w:tab w:val="clear" w:pos="1985"/>
          <w:tab w:val="left" w:pos="1134"/>
          <w:tab w:val="left" w:pos="2268"/>
        </w:tabs>
        <w:rPr>
          <w:lang w:val="ru-RU" w:eastAsia="ja-JP"/>
        </w:rPr>
      </w:pPr>
      <w:r w:rsidRPr="00A14EAE">
        <w:rPr>
          <w:lang w:val="ru-RU"/>
        </w:rPr>
        <w:t>В рабочем режиме</w:t>
      </w:r>
      <w:r w:rsidRPr="00A14EAE">
        <w:rPr>
          <w:lang w:val="ru-RU" w:eastAsia="ja-JP"/>
        </w:rPr>
        <w:t>:</w:t>
      </w:r>
      <w:r w:rsidRPr="00A14EAE">
        <w:rPr>
          <w:lang w:val="ru-RU" w:eastAsia="ja-JP"/>
        </w:rPr>
        <w:tab/>
        <w:t>EPIRB ACTIVE</w:t>
      </w:r>
    </w:p>
    <w:p w:rsidR="00011A89" w:rsidRPr="00A14EAE" w:rsidRDefault="00011A89" w:rsidP="00011A89">
      <w:pPr>
        <w:tabs>
          <w:tab w:val="clear" w:pos="794"/>
          <w:tab w:val="clear" w:pos="1191"/>
          <w:tab w:val="clear" w:pos="1588"/>
          <w:tab w:val="clear" w:pos="1985"/>
          <w:tab w:val="left" w:pos="1134"/>
          <w:tab w:val="left" w:pos="2268"/>
        </w:tabs>
        <w:rPr>
          <w:lang w:val="ru-RU" w:eastAsia="ja-JP"/>
        </w:rPr>
      </w:pPr>
      <w:r w:rsidRPr="00A14EAE">
        <w:rPr>
          <w:lang w:val="ru-RU"/>
        </w:rPr>
        <w:t>В режиме испытаний</w:t>
      </w:r>
      <w:r w:rsidRPr="00A14EAE">
        <w:rPr>
          <w:lang w:val="ru-RU" w:eastAsia="ja-JP"/>
        </w:rPr>
        <w:t>:</w:t>
      </w:r>
      <w:r w:rsidRPr="00A14EAE">
        <w:rPr>
          <w:lang w:val="ru-RU" w:eastAsia="ja-JP"/>
        </w:rPr>
        <w:tab/>
        <w:t>EPIRB TEST</w:t>
      </w:r>
    </w:p>
    <w:p w:rsidR="00011A89" w:rsidRPr="00A14EAE" w:rsidRDefault="00011A89" w:rsidP="00011A89">
      <w:pPr>
        <w:pStyle w:val="Heading2"/>
        <w:rPr>
          <w:lang w:val="ru-RU"/>
        </w:rPr>
      </w:pPr>
      <w:r w:rsidRPr="00A14EAE">
        <w:rPr>
          <w:lang w:val="ru-RU"/>
        </w:rPr>
        <w:t>2.2</w:t>
      </w:r>
      <w:r w:rsidRPr="00A14EAE">
        <w:rPr>
          <w:lang w:val="ru-RU"/>
        </w:rPr>
        <w:tab/>
        <w:t>Контрольные станции канала данных ОВЧ автоматической системы опознавания</w:t>
      </w:r>
    </w:p>
    <w:p w:rsidR="00011A89" w:rsidRPr="00A14EAE" w:rsidRDefault="00011A89" w:rsidP="00011A89">
      <w:pPr>
        <w:pStyle w:val="Heading3"/>
        <w:rPr>
          <w:lang w:val="ru-RU"/>
        </w:rPr>
      </w:pPr>
      <w:r w:rsidRPr="00A14EAE">
        <w:rPr>
          <w:lang w:val="ru-RU"/>
        </w:rPr>
        <w:t>2.2.1</w:t>
      </w:r>
      <w:r w:rsidRPr="00A14EAE">
        <w:rPr>
          <w:lang w:val="ru-RU"/>
        </w:rPr>
        <w:tab/>
        <w:t>Базовая станция</w:t>
      </w:r>
    </w:p>
    <w:bookmarkEnd w:id="7"/>
    <w:p w:rsidR="00011A89" w:rsidRPr="00A14EAE" w:rsidRDefault="00011A89" w:rsidP="00011A89">
      <w:pPr>
        <w:pStyle w:val="Heading1"/>
        <w:rPr>
          <w:lang w:val="ru-RU"/>
        </w:rPr>
      </w:pPr>
      <w:r w:rsidRPr="00A14EAE">
        <w:rPr>
          <w:lang w:val="ru-RU"/>
        </w:rPr>
        <w:t>3</w:t>
      </w:r>
      <w:r w:rsidRPr="00A14EAE">
        <w:rPr>
          <w:lang w:val="ru-RU"/>
        </w:rPr>
        <w:tab/>
        <w:t>Опознавание</w:t>
      </w:r>
    </w:p>
    <w:p w:rsidR="00011A89" w:rsidRPr="00A14EAE" w:rsidRDefault="00011A89" w:rsidP="00E83CD4">
      <w:pPr>
        <w:rPr>
          <w:lang w:val="ru-RU"/>
        </w:rPr>
      </w:pPr>
      <w:r w:rsidRPr="00A14EAE">
        <w:rPr>
          <w:lang w:val="ru-RU"/>
        </w:rPr>
        <w:t>В целях опознавание следует использовать соответствующие опознаватели, которые определены в Статье 19 Регламента радиосвязи и в Рекомендации МСЭ-R M.585. Рекомендацию МСЭ-R M.1080 не следует применять в отношении 10</w:t>
      </w:r>
      <w:r w:rsidRPr="00A14EAE">
        <w:rPr>
          <w:lang w:val="ru-RU"/>
        </w:rPr>
        <w:noBreakHyphen/>
        <w:t>й цифры (младшей значащей цифры). Станции AIS должны осуществлять передачу, только если запрограммирован соответствующий опознаватель морской подвижной службы (MMSI) или уникальный опознаватель.</w:t>
      </w:r>
      <w:bookmarkStart w:id="8" w:name="_Toc440783958"/>
    </w:p>
    <w:bookmarkEnd w:id="8"/>
    <w:p w:rsidR="00011A89" w:rsidRPr="00A14EAE" w:rsidRDefault="00011A89" w:rsidP="00011A89">
      <w:pPr>
        <w:pStyle w:val="Heading1"/>
        <w:rPr>
          <w:lang w:val="ru-RU"/>
        </w:rPr>
      </w:pPr>
      <w:r w:rsidRPr="00A14EAE">
        <w:rPr>
          <w:lang w:val="ru-RU"/>
        </w:rPr>
        <w:t>4</w:t>
      </w:r>
      <w:r w:rsidRPr="00A14EAE">
        <w:rPr>
          <w:lang w:val="ru-RU"/>
        </w:rPr>
        <w:tab/>
        <w:t>Информационное содержимое</w:t>
      </w:r>
    </w:p>
    <w:p w:rsidR="00011A89" w:rsidRPr="00A14EAE" w:rsidRDefault="00011A89" w:rsidP="00E83CD4">
      <w:pPr>
        <w:rPr>
          <w:lang w:val="ru-RU"/>
        </w:rPr>
      </w:pPr>
      <w:r w:rsidRPr="00A14EAE">
        <w:rPr>
          <w:color w:val="000000"/>
          <w:lang w:val="ru-RU"/>
        </w:rPr>
        <w:t>Станции AIS</w:t>
      </w:r>
      <w:r w:rsidRPr="00A14EAE">
        <w:rPr>
          <w:lang w:val="ru-RU"/>
        </w:rPr>
        <w:t xml:space="preserve"> должны предоставлять статические, динамические и рейсовые данные</w:t>
      </w:r>
      <w:r w:rsidRPr="00A14EAE">
        <w:rPr>
          <w:color w:val="000000"/>
          <w:lang w:val="ru-RU"/>
        </w:rPr>
        <w:t>, в зависимости от ситуации</w:t>
      </w:r>
      <w:r w:rsidRPr="00A14EAE">
        <w:rPr>
          <w:lang w:val="ru-RU"/>
        </w:rPr>
        <w:t>.</w:t>
      </w:r>
    </w:p>
    <w:p w:rsidR="00011A89" w:rsidRPr="00A14EAE" w:rsidRDefault="00011A89" w:rsidP="00011A89">
      <w:pPr>
        <w:pStyle w:val="Heading2"/>
        <w:rPr>
          <w:lang w:val="ru-RU"/>
        </w:rPr>
      </w:pPr>
      <w:bookmarkStart w:id="9" w:name="_Toc440783962"/>
      <w:r w:rsidRPr="00A14EAE">
        <w:rPr>
          <w:lang w:val="ru-RU"/>
        </w:rPr>
        <w:t>4.1</w:t>
      </w:r>
      <w:r w:rsidRPr="00A14EAE">
        <w:rPr>
          <w:lang w:val="ru-RU"/>
        </w:rPr>
        <w:tab/>
      </w:r>
      <w:bookmarkEnd w:id="9"/>
      <w:r w:rsidRPr="00A14EAE">
        <w:rPr>
          <w:lang w:val="ru-RU"/>
        </w:rPr>
        <w:t>Короткие сообщения безопасности</w:t>
      </w:r>
    </w:p>
    <w:p w:rsidR="00011A89" w:rsidRPr="00A14EAE" w:rsidRDefault="00011A89" w:rsidP="00E83CD4">
      <w:pPr>
        <w:rPr>
          <w:lang w:val="ru-RU"/>
        </w:rPr>
      </w:pPr>
      <w:r w:rsidRPr="00A14EAE">
        <w:rPr>
          <w:lang w:val="ru-RU"/>
        </w:rPr>
        <w:t>Судовая аппаратура подвижной связи класса A должна обладать возможностью приема и передачи коротких сообщений безопасности, содержащих важное навигационное или важное метеорологическое предупреждение.</w:t>
      </w:r>
    </w:p>
    <w:p w:rsidR="00011A89" w:rsidRPr="00A14EAE" w:rsidRDefault="00011A89" w:rsidP="00E83CD4">
      <w:pPr>
        <w:rPr>
          <w:lang w:val="ru-RU"/>
        </w:rPr>
      </w:pPr>
      <w:r w:rsidRPr="00A14EAE">
        <w:rPr>
          <w:lang w:val="ru-RU"/>
        </w:rPr>
        <w:t>Судовая аппаратура подвижной связи класса B должна обладать возможностью приема коротких сообщений безопасности.</w:t>
      </w:r>
    </w:p>
    <w:p w:rsidR="00011A89" w:rsidRPr="00A14EAE" w:rsidRDefault="00011A89" w:rsidP="00011A89">
      <w:pPr>
        <w:pStyle w:val="Heading2"/>
        <w:rPr>
          <w:lang w:val="ru-RU"/>
        </w:rPr>
      </w:pPr>
      <w:bookmarkStart w:id="10" w:name="_Toc440783963"/>
      <w:r w:rsidRPr="00A14EAE">
        <w:rPr>
          <w:lang w:val="ru-RU"/>
        </w:rPr>
        <w:t>4.2</w:t>
      </w:r>
      <w:r w:rsidRPr="00A14EAE">
        <w:rPr>
          <w:lang w:val="ru-RU"/>
        </w:rPr>
        <w:tab/>
      </w:r>
      <w:bookmarkEnd w:id="10"/>
      <w:r w:rsidRPr="00A14EAE">
        <w:rPr>
          <w:lang w:val="ru-RU"/>
        </w:rPr>
        <w:t>Интервалы обновления информации для автономного режима</w:t>
      </w:r>
    </w:p>
    <w:p w:rsidR="00011A89" w:rsidRPr="00A14EAE" w:rsidRDefault="00011A89" w:rsidP="00011A89">
      <w:pPr>
        <w:pStyle w:val="Heading3"/>
        <w:rPr>
          <w:lang w:val="ru-RU"/>
        </w:rPr>
      </w:pPr>
      <w:r w:rsidRPr="00A14EAE">
        <w:rPr>
          <w:lang w:val="ru-RU"/>
        </w:rPr>
        <w:t>4.2.1</w:t>
      </w:r>
      <w:r w:rsidRPr="00A14EAE">
        <w:rPr>
          <w:lang w:val="ru-RU"/>
        </w:rPr>
        <w:tab/>
        <w:t>Интервал между отчетами (RI)</w:t>
      </w:r>
    </w:p>
    <w:p w:rsidR="00011A89" w:rsidRPr="00A14EAE" w:rsidRDefault="00011A89" w:rsidP="00E83CD4">
      <w:pPr>
        <w:rPr>
          <w:lang w:val="ru-RU"/>
        </w:rPr>
      </w:pPr>
      <w:r w:rsidRPr="00A14EAE">
        <w:rPr>
          <w:lang w:val="ru-RU"/>
        </w:rPr>
        <w:t>Разные типы информации сохраняют силу в течение разных периодов времени и, следовательно, требуют</w:t>
      </w:r>
      <w:r w:rsidRPr="00A14EAE" w:rsidDel="00F03CB1">
        <w:rPr>
          <w:lang w:val="ru-RU"/>
        </w:rPr>
        <w:t xml:space="preserve"> </w:t>
      </w:r>
      <w:r w:rsidRPr="00A14EAE">
        <w:rPr>
          <w:lang w:val="ru-RU"/>
        </w:rPr>
        <w:t>различных интервалов обновления.</w:t>
      </w:r>
    </w:p>
    <w:p w:rsidR="00011A89" w:rsidRPr="00A14EAE" w:rsidRDefault="00011A89" w:rsidP="00011A89">
      <w:pPr>
        <w:pStyle w:val="enumlev1"/>
        <w:tabs>
          <w:tab w:val="clear" w:pos="794"/>
        </w:tabs>
        <w:ind w:left="3780" w:hanging="2986"/>
        <w:rPr>
          <w:szCs w:val="22"/>
          <w:lang w:val="ru-RU"/>
        </w:rPr>
      </w:pPr>
      <w:r w:rsidRPr="00A14EAE">
        <w:rPr>
          <w:szCs w:val="22"/>
          <w:lang w:val="ru-RU"/>
        </w:rPr>
        <w:t>Статическая информация:</w:t>
      </w:r>
      <w:r w:rsidRPr="00A14EAE">
        <w:rPr>
          <w:szCs w:val="22"/>
          <w:lang w:val="ru-RU"/>
        </w:rPr>
        <w:tab/>
        <w:t>Каждые 6 мин. или, когда данные изменяются, при запросе.</w:t>
      </w:r>
    </w:p>
    <w:p w:rsidR="00011A89" w:rsidRPr="00A14EAE" w:rsidRDefault="00011A89" w:rsidP="00011A89">
      <w:pPr>
        <w:pStyle w:val="enumlev1"/>
        <w:tabs>
          <w:tab w:val="clear" w:pos="794"/>
        </w:tabs>
        <w:spacing w:before="40"/>
        <w:ind w:left="3780" w:hanging="2986"/>
        <w:rPr>
          <w:spacing w:val="-2"/>
          <w:szCs w:val="22"/>
          <w:lang w:val="ru-RU"/>
        </w:rPr>
      </w:pPr>
      <w:r w:rsidRPr="00A14EAE">
        <w:rPr>
          <w:spacing w:val="-2"/>
          <w:szCs w:val="22"/>
          <w:lang w:val="ru-RU"/>
        </w:rPr>
        <w:t>Динамическая информация:</w:t>
      </w:r>
      <w:r w:rsidRPr="00A14EAE">
        <w:rPr>
          <w:spacing w:val="-2"/>
          <w:szCs w:val="22"/>
          <w:lang w:val="ru-RU"/>
        </w:rPr>
        <w:tab/>
        <w:t>В зависимости от изменения скорости и курса согласно таблицам 1 и 2.</w:t>
      </w:r>
    </w:p>
    <w:p w:rsidR="00011A89" w:rsidRPr="00A14EAE" w:rsidRDefault="00011A89" w:rsidP="00011A89">
      <w:pPr>
        <w:pStyle w:val="enumlev1"/>
        <w:tabs>
          <w:tab w:val="clear" w:pos="794"/>
          <w:tab w:val="clear" w:pos="1191"/>
          <w:tab w:val="clear" w:pos="1588"/>
          <w:tab w:val="clear" w:pos="1985"/>
        </w:tabs>
        <w:spacing w:before="40"/>
        <w:ind w:left="3780" w:hanging="2986"/>
        <w:rPr>
          <w:spacing w:val="-2"/>
          <w:szCs w:val="22"/>
          <w:lang w:val="ru-RU"/>
        </w:rPr>
      </w:pPr>
      <w:r w:rsidRPr="00A14EAE">
        <w:rPr>
          <w:spacing w:val="-2"/>
          <w:szCs w:val="22"/>
          <w:lang w:val="ru-RU"/>
        </w:rPr>
        <w:tab/>
      </w:r>
      <w:r w:rsidRPr="00A14EAE">
        <w:rPr>
          <w:spacing w:val="-2"/>
          <w:lang w:val="ru-RU" w:eastAsia="ja-JP"/>
        </w:rPr>
        <w:t>Каждые 3 мин. для радиовещательных сообщений большого радиуса действия согласно Приложению 4.</w:t>
      </w:r>
    </w:p>
    <w:p w:rsidR="00011A89" w:rsidRPr="00A14EAE" w:rsidRDefault="00011A89" w:rsidP="00011A89">
      <w:pPr>
        <w:pStyle w:val="enumlev1"/>
        <w:tabs>
          <w:tab w:val="clear" w:pos="794"/>
        </w:tabs>
        <w:spacing w:before="40"/>
        <w:ind w:left="3782" w:hanging="2988"/>
        <w:rPr>
          <w:szCs w:val="22"/>
          <w:lang w:val="ru-RU"/>
        </w:rPr>
      </w:pPr>
      <w:r w:rsidRPr="00A14EAE">
        <w:rPr>
          <w:szCs w:val="22"/>
          <w:lang w:val="ru-RU"/>
        </w:rPr>
        <w:t>Рейсовая информация:</w:t>
      </w:r>
      <w:r w:rsidRPr="00A14EAE">
        <w:rPr>
          <w:szCs w:val="22"/>
          <w:lang w:val="ru-RU"/>
        </w:rPr>
        <w:tab/>
        <w:t>Каждые 6 мин. или, когда данные изменяются, при запросе.</w:t>
      </w:r>
    </w:p>
    <w:p w:rsidR="00011A89" w:rsidRPr="00A14EAE" w:rsidRDefault="00011A89" w:rsidP="00011A89">
      <w:pPr>
        <w:pStyle w:val="enumlev1"/>
        <w:tabs>
          <w:tab w:val="clear" w:pos="794"/>
          <w:tab w:val="clear" w:pos="1191"/>
          <w:tab w:val="clear" w:pos="1588"/>
          <w:tab w:val="clear" w:pos="1985"/>
          <w:tab w:val="left" w:pos="3780"/>
        </w:tabs>
        <w:spacing w:before="40"/>
        <w:ind w:firstLine="0"/>
        <w:jc w:val="left"/>
        <w:rPr>
          <w:szCs w:val="22"/>
          <w:lang w:val="ru-RU"/>
        </w:rPr>
      </w:pPr>
      <w:r w:rsidRPr="00A14EAE">
        <w:rPr>
          <w:szCs w:val="22"/>
          <w:lang w:val="ru-RU"/>
        </w:rPr>
        <w:t xml:space="preserve">Сообщение, связанное </w:t>
      </w:r>
      <w:r w:rsidRPr="00A14EAE">
        <w:rPr>
          <w:szCs w:val="22"/>
          <w:lang w:val="ru-RU"/>
        </w:rPr>
        <w:br/>
        <w:t>с безопасностью:</w:t>
      </w:r>
      <w:r w:rsidRPr="00A14EAE">
        <w:rPr>
          <w:szCs w:val="22"/>
          <w:lang w:val="ru-RU"/>
        </w:rPr>
        <w:tab/>
        <w:t>В случае необходимости.</w:t>
      </w:r>
    </w:p>
    <w:p w:rsidR="00011A89" w:rsidRPr="00A14EAE" w:rsidRDefault="00011A89" w:rsidP="00011A89">
      <w:pPr>
        <w:pStyle w:val="TableNo"/>
        <w:rPr>
          <w:lang w:val="ru-RU"/>
        </w:rPr>
      </w:pPr>
      <w:r w:rsidRPr="00A14EAE">
        <w:rPr>
          <w:lang w:val="ru-RU"/>
        </w:rPr>
        <w:t>ТАБЛИЦА 1</w:t>
      </w:r>
    </w:p>
    <w:p w:rsidR="00011A89" w:rsidRPr="00A14EAE" w:rsidRDefault="00011A89" w:rsidP="00011A89">
      <w:pPr>
        <w:pStyle w:val="Tabletitle"/>
        <w:rPr>
          <w:lang w:val="ru-RU"/>
        </w:rPr>
      </w:pPr>
      <w:r w:rsidRPr="00A14EAE">
        <w:rPr>
          <w:lang w:val="ru-RU"/>
        </w:rPr>
        <w:t>Интервалы между отчетами судовой аппаратуры подвижной связи класса A</w:t>
      </w:r>
      <w:r w:rsidRPr="00A14EAE">
        <w:rPr>
          <w:rStyle w:val="FootnoteReference"/>
          <w:b w:val="0"/>
          <w:bCs/>
          <w:lang w:val="ru-RU"/>
        </w:rPr>
        <w:footnoteReference w:id="2"/>
      </w:r>
    </w:p>
    <w:tbl>
      <w:tblPr>
        <w:tblW w:w="85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5940"/>
        <w:gridCol w:w="2569"/>
      </w:tblGrid>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rPr>
                <w:lang w:val="ru-RU"/>
              </w:rPr>
            </w:pPr>
            <w:r w:rsidRPr="00A14EAE">
              <w:rPr>
                <w:lang w:val="ru-RU"/>
              </w:rPr>
              <w:t>Динамические условия судна</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Номинальный интервал между отчетами</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Судно на якоре или пришвартовано и движется не быстрее 3 узлов</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 мин.</w:t>
            </w:r>
            <w:r w:rsidRPr="00A14EAE">
              <w:rPr>
                <w:position w:val="6"/>
                <w:sz w:val="16"/>
                <w:szCs w:val="16"/>
                <w:lang w:val="ru-RU"/>
              </w:rPr>
              <w:t>(1)</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Судно на якоре или пришвартовано и движется быстрее 3 узлов</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10 с</w:t>
            </w:r>
            <w:r w:rsidRPr="00A14EAE">
              <w:rPr>
                <w:position w:val="6"/>
                <w:sz w:val="16"/>
                <w:szCs w:val="16"/>
                <w:lang w:val="ru-RU"/>
              </w:rPr>
              <w:t>(1)</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Скорость судна 0–14 узлов</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10 с</w:t>
            </w:r>
            <w:r w:rsidRPr="00A14EAE">
              <w:rPr>
                <w:position w:val="6"/>
                <w:sz w:val="16"/>
                <w:szCs w:val="16"/>
                <w:lang w:val="ru-RU"/>
              </w:rPr>
              <w:t>(1)</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Скорость судна 0–14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 1/3 с</w:t>
            </w:r>
            <w:r w:rsidRPr="00A14EAE">
              <w:rPr>
                <w:position w:val="6"/>
                <w:sz w:val="16"/>
                <w:szCs w:val="16"/>
                <w:lang w:val="ru-RU"/>
              </w:rPr>
              <w:t>(1)</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Скорость судна 14–23 узлов</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6 с</w:t>
            </w:r>
            <w:r w:rsidRPr="00A14EAE">
              <w:rPr>
                <w:position w:val="6"/>
                <w:sz w:val="16"/>
                <w:szCs w:val="16"/>
                <w:lang w:val="ru-RU"/>
              </w:rPr>
              <w:t>(1)</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Скорость судна 14–23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 с</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 xml:space="preserve">Скорость судна </w:t>
            </w:r>
            <w:r w:rsidRPr="00A14EAE">
              <w:rPr>
                <w:rFonts w:ascii="Symbol" w:hAnsi="Symbol"/>
                <w:lang w:val="ru-RU"/>
              </w:rPr>
              <w:t></w:t>
            </w:r>
            <w:r w:rsidRPr="00A14EAE">
              <w:rPr>
                <w:rFonts w:ascii="Tms Rmn" w:hAnsi="Tms Rmn"/>
                <w:lang w:val="ru-RU"/>
              </w:rPr>
              <w:t> </w:t>
            </w:r>
            <w:r w:rsidRPr="00A14EAE">
              <w:rPr>
                <w:lang w:val="ru-RU"/>
              </w:rPr>
              <w:t>23 узлов</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 с</w:t>
            </w:r>
          </w:p>
        </w:tc>
      </w:tr>
      <w:tr w:rsidR="00011A89" w:rsidRPr="00A14EAE" w:rsidTr="000F6517">
        <w:trPr>
          <w:jc w:val="center"/>
        </w:trPr>
        <w:tc>
          <w:tcPr>
            <w:tcW w:w="594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 xml:space="preserve">Скорость судна </w:t>
            </w:r>
            <w:r w:rsidRPr="00A14EAE">
              <w:rPr>
                <w:rFonts w:ascii="Symbol" w:hAnsi="Symbol"/>
                <w:lang w:val="ru-RU"/>
              </w:rPr>
              <w:t></w:t>
            </w:r>
            <w:r w:rsidRPr="00A14EAE">
              <w:rPr>
                <w:rFonts w:ascii="Tms Rmn" w:hAnsi="Tms Rmn"/>
                <w:lang w:val="ru-RU"/>
              </w:rPr>
              <w:t> </w:t>
            </w:r>
            <w:r w:rsidRPr="00A14EAE">
              <w:rPr>
                <w:lang w:val="ru-RU"/>
              </w:rPr>
              <w:t>23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 с</w:t>
            </w:r>
          </w:p>
        </w:tc>
      </w:tr>
      <w:tr w:rsidR="00011A89" w:rsidRPr="00A14EAE" w:rsidTr="000F6517">
        <w:trPr>
          <w:jc w:val="center"/>
        </w:trPr>
        <w:tc>
          <w:tcPr>
            <w:tcW w:w="8509" w:type="dxa"/>
            <w:gridSpan w:val="2"/>
            <w:tcBorders>
              <w:top w:val="single" w:sz="4" w:space="0" w:color="auto"/>
              <w:left w:val="nil"/>
              <w:bottom w:val="nil"/>
              <w:right w:val="nil"/>
            </w:tcBorders>
          </w:tcPr>
          <w:p w:rsidR="00011A89" w:rsidRPr="00A14EAE" w:rsidRDefault="00011A89" w:rsidP="000F6517">
            <w:pPr>
              <w:pStyle w:val="Tablelegend"/>
              <w:tabs>
                <w:tab w:val="clear" w:pos="284"/>
                <w:tab w:val="clear" w:pos="567"/>
                <w:tab w:val="clear" w:pos="851"/>
                <w:tab w:val="clear" w:pos="1134"/>
              </w:tabs>
              <w:spacing w:before="60"/>
              <w:ind w:left="329" w:hanging="414"/>
              <w:rPr>
                <w:lang w:val="ru-RU"/>
              </w:rPr>
            </w:pPr>
            <w:r w:rsidRPr="00A14EAE">
              <w:rPr>
                <w:position w:val="6"/>
                <w:sz w:val="16"/>
                <w:szCs w:val="16"/>
                <w:lang w:val="ru-RU"/>
              </w:rPr>
              <w:t>(1)</w:t>
            </w:r>
            <w:r w:rsidRPr="00A14EAE">
              <w:rPr>
                <w:position w:val="6"/>
                <w:sz w:val="16"/>
                <w:szCs w:val="16"/>
                <w:lang w:val="ru-RU"/>
              </w:rPr>
              <w:tab/>
            </w:r>
            <w:r w:rsidRPr="00A14EAE">
              <w:rPr>
                <w:lang w:val="ru-RU"/>
              </w:rPr>
              <w:t>Когда подвижная станция определяет, что является семафором (см. п. 3.1.1.4, Приложение 2), интервал между отчетами должен уменьшиться до 2 с (см. п. 3.1.3.3.2, Приложение 2).</w:t>
            </w:r>
          </w:p>
        </w:tc>
      </w:tr>
    </w:tbl>
    <w:p w:rsidR="00011A89" w:rsidRPr="00A14EAE" w:rsidRDefault="00011A89" w:rsidP="00E83CD4">
      <w:pPr>
        <w:pStyle w:val="Note"/>
        <w:rPr>
          <w:lang w:val="ru-RU"/>
        </w:rPr>
      </w:pPr>
      <w:r w:rsidRPr="00A14EAE">
        <w:rPr>
          <w:lang w:val="ru-RU"/>
        </w:rPr>
        <w:t>ПРИМЕЧАНИЕ 1. – Эти значения были выбраны, чтобы свести к минимуму ненужную загрузку радиоканалов при поддержании соответствия стандартам AIS ИМО.</w:t>
      </w:r>
    </w:p>
    <w:p w:rsidR="00011A89" w:rsidRPr="00A14EAE" w:rsidRDefault="00011A89" w:rsidP="00E83CD4">
      <w:pPr>
        <w:pStyle w:val="Note"/>
        <w:rPr>
          <w:lang w:val="ru-RU"/>
        </w:rPr>
      </w:pPr>
      <w:r w:rsidRPr="00A14EAE">
        <w:rPr>
          <w:lang w:val="ru-RU"/>
        </w:rPr>
        <w:t>ПРИМЕЧАНИЕ 2. – Если для автономного режима требуется более короткий интервал между отчетами, чем в присвоенном режиме, судовая подвижная станция AIS класса A должна использовать автономный режим.</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lang w:val="ru-RU"/>
        </w:rPr>
      </w:pPr>
      <w:r w:rsidRPr="00A14EAE">
        <w:rPr>
          <w:lang w:val="ru-RU"/>
        </w:rPr>
        <w:br w:type="page"/>
      </w:r>
    </w:p>
    <w:p w:rsidR="00011A89" w:rsidRPr="00A14EAE" w:rsidRDefault="00011A89" w:rsidP="00011A89">
      <w:pPr>
        <w:pStyle w:val="TableNo"/>
        <w:rPr>
          <w:lang w:val="ru-RU"/>
        </w:rPr>
      </w:pPr>
      <w:r w:rsidRPr="00A14EAE">
        <w:rPr>
          <w:lang w:val="ru-RU"/>
        </w:rPr>
        <w:t>ТАБЛИЦА 2</w:t>
      </w:r>
    </w:p>
    <w:p w:rsidR="00011A89" w:rsidRPr="00A14EAE" w:rsidRDefault="00011A89" w:rsidP="00011A89">
      <w:pPr>
        <w:pStyle w:val="Tabletitle"/>
        <w:rPr>
          <w:lang w:val="ru-RU"/>
        </w:rPr>
      </w:pPr>
      <w:r w:rsidRPr="00A14EAE">
        <w:rPr>
          <w:lang w:val="ru-RU"/>
        </w:rPr>
        <w:t xml:space="preserve">Интервалы между отчетами для аппаратуры, не относящейся </w:t>
      </w:r>
      <w:r w:rsidRPr="00A14EAE">
        <w:rPr>
          <w:lang w:val="ru-RU"/>
        </w:rPr>
        <w:br/>
        <w:t>к судовой аппаратуре подвижной связи класса A</w:t>
      </w:r>
      <w:r w:rsidRPr="00A14EAE">
        <w:rPr>
          <w:rStyle w:val="FootnoteReference"/>
          <w:b w:val="0"/>
          <w:bCs/>
          <w:lang w:val="ru-RU"/>
        </w:rPr>
        <w:footnoteReference w:id="3"/>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5513"/>
        <w:gridCol w:w="2059"/>
        <w:gridCol w:w="2057"/>
      </w:tblGrid>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rPr>
                <w:lang w:val="ru-RU"/>
              </w:rPr>
            </w:pPr>
            <w:bookmarkStart w:id="11" w:name="_Toc440783964"/>
            <w:r w:rsidRPr="00A14EAE">
              <w:rPr>
                <w:lang w:val="ru-RU"/>
              </w:rPr>
              <w:t>Условия, в которых находится платформа</w:t>
            </w:r>
          </w:p>
        </w:tc>
        <w:tc>
          <w:tcPr>
            <w:tcW w:w="1069"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rPr>
                <w:lang w:val="ru-RU"/>
              </w:rPr>
            </w:pPr>
            <w:r w:rsidRPr="00A14EAE">
              <w:rPr>
                <w:lang w:val="ru-RU"/>
              </w:rPr>
              <w:t>Номинальный интервал между отчетами</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Увеличенный интервал между отчетами</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Судовая аппаратура подвижной связи класса B с "SO" движется не быстрее 2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vertAlign w:val="superscript"/>
                <w:lang w:val="ru-RU"/>
              </w:rPr>
            </w:pPr>
            <w:r w:rsidRPr="00A14EAE">
              <w:rPr>
                <w:lang w:val="ru-RU"/>
              </w:rPr>
              <w:t>3 мин.</w:t>
            </w:r>
            <w:r w:rsidRPr="00A14EAE">
              <w:rPr>
                <w:position w:val="6"/>
                <w:sz w:val="16"/>
                <w:szCs w:val="16"/>
                <w:lang w:val="ru-RU"/>
              </w:rPr>
              <w:t>(1)</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3 мин</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spacing w:val="-6"/>
                <w:lang w:val="ru-RU"/>
              </w:rPr>
            </w:pPr>
            <w:r w:rsidRPr="00A14EAE">
              <w:rPr>
                <w:spacing w:val="-6"/>
                <w:lang w:val="ru-RU"/>
              </w:rPr>
              <w:t>Судовая аппаратура подвижной связи класса B с "SO" движется со скоростью 2</w:t>
            </w:r>
            <w:r w:rsidRPr="00A14EAE">
              <w:rPr>
                <w:spacing w:val="-6"/>
                <w:lang w:val="ru-RU"/>
              </w:rPr>
              <w:sym w:font="Symbol" w:char="F02D"/>
            </w:r>
            <w:r w:rsidRPr="00A14EAE">
              <w:rPr>
                <w:spacing w:val="-6"/>
                <w:lang w:val="ru-RU"/>
              </w:rPr>
              <w:t>14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vertAlign w:val="superscript"/>
                <w:lang w:val="ru-RU"/>
              </w:rPr>
            </w:pPr>
            <w:r w:rsidRPr="00A14EAE">
              <w:rPr>
                <w:lang w:val="ru-RU"/>
              </w:rPr>
              <w:t>30 с</w:t>
            </w:r>
            <w:r w:rsidRPr="00A14EAE">
              <w:rPr>
                <w:position w:val="6"/>
                <w:sz w:val="16"/>
                <w:szCs w:val="16"/>
                <w:lang w:val="ru-RU"/>
              </w:rPr>
              <w:t>(1)</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30 с</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spacing w:val="-6"/>
                <w:lang w:val="ru-RU"/>
              </w:rPr>
            </w:pPr>
            <w:r w:rsidRPr="00A14EAE">
              <w:rPr>
                <w:spacing w:val="-6"/>
                <w:lang w:val="ru-RU"/>
              </w:rPr>
              <w:t>Судовая аппаратура подвижной связи класса B с "SO" движется со скоростью 14</w:t>
            </w:r>
            <w:r w:rsidRPr="00A14EAE">
              <w:rPr>
                <w:spacing w:val="-6"/>
                <w:lang w:val="ru-RU"/>
              </w:rPr>
              <w:sym w:font="Symbol" w:char="F02D"/>
            </w:r>
            <w:r w:rsidRPr="00A14EAE">
              <w:rPr>
                <w:spacing w:val="-6"/>
                <w:lang w:val="ru-RU"/>
              </w:rPr>
              <w:t>23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vertAlign w:val="superscript"/>
                <w:lang w:val="ru-RU"/>
              </w:rPr>
            </w:pPr>
            <w:r w:rsidRPr="00A14EAE">
              <w:rPr>
                <w:lang w:val="ru-RU"/>
              </w:rPr>
              <w:t>15 с</w:t>
            </w:r>
            <w:r w:rsidRPr="00A14EAE">
              <w:rPr>
                <w:position w:val="6"/>
                <w:sz w:val="16"/>
                <w:szCs w:val="16"/>
                <w:lang w:val="ru-RU"/>
              </w:rPr>
              <w:t>(1), (3)</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30 с</w:t>
            </w:r>
            <w:r w:rsidRPr="00A14EAE">
              <w:rPr>
                <w:vertAlign w:val="superscript"/>
                <w:lang w:val="ru-RU"/>
              </w:rPr>
              <w:t>(3)</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spacing w:val="-6"/>
                <w:lang w:val="ru-RU"/>
              </w:rPr>
            </w:pPr>
            <w:r w:rsidRPr="00A14EAE">
              <w:rPr>
                <w:spacing w:val="-6"/>
                <w:lang w:val="ru-RU"/>
              </w:rPr>
              <w:t xml:space="preserve">Судовая аппаратура подвижной связи класса B с "SO" движется со скоростью </w:t>
            </w:r>
            <w:r w:rsidRPr="00A14EAE">
              <w:rPr>
                <w:rFonts w:ascii="Symbol" w:hAnsi="Symbol"/>
                <w:lang w:val="ru-RU"/>
              </w:rPr>
              <w:t></w:t>
            </w:r>
            <w:r w:rsidRPr="00A14EAE">
              <w:rPr>
                <w:spacing w:val="-6"/>
                <w:lang w:val="ru-RU"/>
              </w:rPr>
              <w:t> 23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5 с</w:t>
            </w:r>
            <w:r w:rsidRPr="00A14EAE">
              <w:rPr>
                <w:position w:val="6"/>
                <w:sz w:val="16"/>
                <w:szCs w:val="16"/>
                <w:lang w:val="ru-RU"/>
              </w:rPr>
              <w:t>(1), (3)</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15 с</w:t>
            </w:r>
            <w:r w:rsidRPr="00A14EAE">
              <w:rPr>
                <w:vertAlign w:val="superscript"/>
                <w:lang w:val="ru-RU"/>
              </w:rPr>
              <w:t>(3)</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Судовая аппаратура подвижной связи класса В с "CS" движется не быстрее 2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 мин.</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Судовая аппаратура подвижной связи класса В с "CS" движется быстрее 2 узлов</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30 с</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vertAlign w:val="superscript"/>
                <w:lang w:val="ru-RU"/>
              </w:rPr>
            </w:pPr>
            <w:r w:rsidRPr="00A14EAE">
              <w:rPr>
                <w:lang w:val="ru-RU"/>
              </w:rPr>
              <w:t>Поисково-спасательное воздушное судно (подвижное оборудование воздушного судна)</w:t>
            </w:r>
            <w:r w:rsidRPr="00A14EAE">
              <w:rPr>
                <w:position w:val="6"/>
                <w:sz w:val="16"/>
                <w:szCs w:val="16"/>
                <w:lang w:val="ru-RU"/>
              </w:rPr>
              <w:t>(4)</w:t>
            </w:r>
          </w:p>
        </w:tc>
        <w:tc>
          <w:tcPr>
            <w:tcW w:w="1069"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jc w:val="center"/>
              <w:rPr>
                <w:lang w:val="ru-RU"/>
              </w:rPr>
            </w:pPr>
            <w:r w:rsidRPr="00A14EAE">
              <w:rPr>
                <w:lang w:val="ru-RU"/>
              </w:rPr>
              <w:t>10 с</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w:t>
            </w: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Средства навигации</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 мин.</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r>
      <w:tr w:rsidR="00011A89" w:rsidRPr="00A14EAE" w:rsidTr="000F6517">
        <w:trPr>
          <w:jc w:val="center"/>
        </w:trPr>
        <w:tc>
          <w:tcPr>
            <w:tcW w:w="286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Базовая станция AIS</w:t>
            </w:r>
            <w:r w:rsidRPr="00A14EAE">
              <w:rPr>
                <w:position w:val="6"/>
                <w:sz w:val="16"/>
                <w:szCs w:val="16"/>
                <w:lang w:val="ru-RU"/>
              </w:rPr>
              <w:t>(2)</w:t>
            </w:r>
          </w:p>
        </w:tc>
        <w:tc>
          <w:tcPr>
            <w:tcW w:w="1069"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10 с</w:t>
            </w:r>
          </w:p>
        </w:tc>
        <w:tc>
          <w:tcPr>
            <w:tcW w:w="1068"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r>
      <w:tr w:rsidR="00011A89" w:rsidRPr="00A14EAE" w:rsidTr="000F6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011A89" w:rsidRPr="00A14EAE" w:rsidRDefault="00011A89" w:rsidP="00A96BC3">
            <w:pPr>
              <w:pStyle w:val="Tablelegend"/>
              <w:rPr>
                <w:lang w:val="ru-RU"/>
              </w:rPr>
            </w:pPr>
            <w:r w:rsidRPr="00A14EAE">
              <w:rPr>
                <w:lang w:val="ru-RU"/>
              </w:rPr>
              <w:t>(1)</w:t>
            </w:r>
            <w:r w:rsidRPr="00A14EAE">
              <w:rPr>
                <w:lang w:val="ru-RU"/>
              </w:rPr>
              <w:tab/>
              <w:t>Интервал между отчетами (RI) базовой станции должен уменьшиться до 3 1/3 с после того, как станция обнаружит, что одна или более станций синхронизируются с базовой станцией (см. п. 3.1.3.3.1, Приложение 2).</w:t>
            </w:r>
          </w:p>
          <w:p w:rsidR="00011A89" w:rsidRPr="00A14EAE" w:rsidRDefault="00011A89" w:rsidP="00A96BC3">
            <w:pPr>
              <w:pStyle w:val="Tablelegend"/>
              <w:rPr>
                <w:lang w:val="ru-RU"/>
              </w:rPr>
            </w:pPr>
            <w:r w:rsidRPr="00A14EAE">
              <w:rPr>
                <w:lang w:val="ru-RU"/>
              </w:rPr>
              <w:t>(2)</w:t>
            </w:r>
            <w:r w:rsidRPr="00A14EAE">
              <w:rPr>
                <w:lang w:val="ru-RU"/>
              </w:rPr>
              <w:tab/>
              <w:t>Более короткие интервалы между отчетами, вплоть до 2 с, могут использоваться в зоне операций поиска и спасения.</w:t>
            </w:r>
          </w:p>
          <w:p w:rsidR="00011A89" w:rsidRPr="00A14EAE" w:rsidRDefault="00011A89" w:rsidP="00A96BC3">
            <w:pPr>
              <w:pStyle w:val="Tablelegend"/>
              <w:rPr>
                <w:position w:val="6"/>
                <w:sz w:val="16"/>
                <w:szCs w:val="16"/>
                <w:lang w:val="ru-RU"/>
              </w:rPr>
            </w:pPr>
            <w:r w:rsidRPr="00A14EAE">
              <w:rPr>
                <w:lang w:val="ru-RU"/>
              </w:rPr>
              <w:t>(3)</w:t>
            </w:r>
            <w:r w:rsidRPr="00A14EAE">
              <w:rPr>
                <w:lang w:val="ru-RU"/>
              </w:rPr>
              <w:tab/>
              <w:t>AIS класса В с "SO" должна передавать отчеты с увеличенным интервалом между отчетами, только в том случае, когда в каждых последних четырех последовательных кадрах имеется менее 50% свободных слотов. AIS класса В с "SO" не должна возвращаться к номинальному интервалу между отчетами, до тех пор пока в каждых последних четырех последовательных кадрах не будут свободными 65% или более слотов.</w:t>
            </w:r>
          </w:p>
        </w:tc>
      </w:tr>
    </w:tbl>
    <w:p w:rsidR="00011A89" w:rsidRPr="00A14EAE" w:rsidRDefault="00011A89" w:rsidP="00011A89">
      <w:pPr>
        <w:pStyle w:val="Heading1"/>
        <w:rPr>
          <w:lang w:val="ru-RU"/>
        </w:rPr>
      </w:pPr>
      <w:r w:rsidRPr="00A14EAE">
        <w:rPr>
          <w:lang w:val="ru-RU"/>
        </w:rPr>
        <w:t>5</w:t>
      </w:r>
      <w:r w:rsidRPr="00A14EAE">
        <w:rPr>
          <w:lang w:val="ru-RU"/>
        </w:rPr>
        <w:tab/>
      </w:r>
      <w:bookmarkEnd w:id="11"/>
      <w:r w:rsidRPr="00A14EAE">
        <w:rPr>
          <w:lang w:val="ru-RU"/>
        </w:rPr>
        <w:t>Полоса частот</w:t>
      </w:r>
    </w:p>
    <w:p w:rsidR="00011A89" w:rsidRPr="00A14EAE" w:rsidRDefault="00011A89" w:rsidP="00011A89">
      <w:pPr>
        <w:rPr>
          <w:szCs w:val="22"/>
          <w:lang w:val="ru-RU"/>
        </w:rPr>
      </w:pPr>
      <w:r w:rsidRPr="00A14EAE">
        <w:rPr>
          <w:szCs w:val="22"/>
          <w:lang w:val="ru-RU"/>
        </w:rPr>
        <w:t>Станции AIS</w:t>
      </w:r>
      <w:r w:rsidRPr="00A14EAE" w:rsidDel="009873BD">
        <w:rPr>
          <w:szCs w:val="22"/>
          <w:lang w:val="ru-RU"/>
        </w:rPr>
        <w:t xml:space="preserve"> </w:t>
      </w:r>
      <w:r w:rsidRPr="00A14EAE">
        <w:rPr>
          <w:szCs w:val="22"/>
          <w:lang w:val="ru-RU"/>
        </w:rPr>
        <w:t>должны быть спроектированы для работы в полосе ОВЧ морских подвижных служб с шириной полосы 25 кГц, согласно Приложению 18 Регламента радиосвязи (РР) и Дополнению 4 к Рекомендации МСЭ-R M.1084.</w:t>
      </w:r>
    </w:p>
    <w:p w:rsidR="00011A89" w:rsidRPr="00A14EAE" w:rsidRDefault="00011A89" w:rsidP="00011A89">
      <w:pPr>
        <w:rPr>
          <w:szCs w:val="22"/>
          <w:lang w:val="ru-RU"/>
        </w:rPr>
      </w:pPr>
      <w:r w:rsidRPr="00A14EAE">
        <w:rPr>
          <w:color w:val="000000"/>
          <w:szCs w:val="22"/>
          <w:lang w:val="ru-RU"/>
        </w:rPr>
        <w:t>Минимальным требованием для конкретных типов аппаратуры может являться подмножество частот полосы ОВЧ, морской подвижной службы.</w:t>
      </w:r>
    </w:p>
    <w:p w:rsidR="00011A89" w:rsidRPr="00A14EAE" w:rsidRDefault="00011A89" w:rsidP="00011A89">
      <w:pPr>
        <w:rPr>
          <w:szCs w:val="22"/>
          <w:lang w:val="ru-RU"/>
        </w:rPr>
      </w:pPr>
      <w:r w:rsidRPr="00A14EAE">
        <w:rPr>
          <w:szCs w:val="22"/>
          <w:lang w:val="ru-RU"/>
        </w:rPr>
        <w:t xml:space="preserve">В Приложении 18 РР для использования AIS распределены четыре международных канала: </w:t>
      </w:r>
      <w:r w:rsidRPr="00A14EAE">
        <w:rPr>
          <w:lang w:val="ru-RU"/>
        </w:rPr>
        <w:t>AIS 1, AIS 2 и два канала (каналы 75 и 76, см. Приложение</w:t>
      </w:r>
      <w:r w:rsidRPr="00A14EAE">
        <w:rPr>
          <w:lang w:val="ru-RU" w:eastAsia="ja-JP"/>
        </w:rPr>
        <w:t> 4</w:t>
      </w:r>
      <w:r w:rsidRPr="00A14EAE">
        <w:rPr>
          <w:lang w:val="ru-RU"/>
        </w:rPr>
        <w:t>), предназначенные для AIS большого радиуса действия</w:t>
      </w:r>
      <w:r w:rsidRPr="00A14EAE">
        <w:rPr>
          <w:szCs w:val="22"/>
          <w:lang w:val="ru-RU"/>
        </w:rPr>
        <w:t>.</w:t>
      </w:r>
    </w:p>
    <w:p w:rsidR="00011A89" w:rsidRPr="00A14EAE" w:rsidRDefault="00011A89" w:rsidP="00011A89">
      <w:pPr>
        <w:rPr>
          <w:lang w:val="ru-RU"/>
        </w:rPr>
      </w:pPr>
      <w:r w:rsidRPr="00A14EAE">
        <w:rPr>
          <w:lang w:val="ru-RU"/>
        </w:rPr>
        <w:t>Когда каналы AIS 1 и AIS 2 недоступны, система должна быть способна выбирать альтернативные каналы, используя методы управления каналами согласно настоящей Рекомендации.</w:t>
      </w:r>
    </w:p>
    <w:p w:rsidR="00011A89" w:rsidRPr="00A14EAE" w:rsidRDefault="00011A89" w:rsidP="00011A89">
      <w:pPr>
        <w:pStyle w:val="AnnexNoTitle"/>
        <w:rPr>
          <w:szCs w:val="26"/>
          <w:lang w:val="ru-RU"/>
        </w:rPr>
      </w:pPr>
      <w:r w:rsidRPr="00A14EAE">
        <w:rPr>
          <w:szCs w:val="26"/>
          <w:lang w:val="ru-RU"/>
        </w:rPr>
        <w:t>Приложение 2</w:t>
      </w:r>
      <w:r w:rsidRPr="00A14EAE">
        <w:rPr>
          <w:szCs w:val="26"/>
          <w:lang w:val="ru-RU"/>
        </w:rPr>
        <w:br/>
      </w:r>
      <w:r w:rsidRPr="00A14EAE">
        <w:rPr>
          <w:szCs w:val="26"/>
          <w:lang w:val="ru-RU"/>
        </w:rPr>
        <w:br/>
        <w:t xml:space="preserve">Технические характеристики автоматической системы опознавания </w:t>
      </w:r>
      <w:r w:rsidRPr="00A14EAE">
        <w:rPr>
          <w:szCs w:val="26"/>
          <w:lang w:val="ru-RU"/>
        </w:rPr>
        <w:br/>
        <w:t>с использованием методов многостанционного доступа с временным разделением в полосе частот морской подвижной службы</w:t>
      </w:r>
    </w:p>
    <w:p w:rsidR="00011A89" w:rsidRPr="00A14EAE" w:rsidRDefault="00011A89" w:rsidP="00011A89">
      <w:pPr>
        <w:pStyle w:val="Heading1"/>
        <w:rPr>
          <w:lang w:val="ru-RU"/>
        </w:rPr>
      </w:pPr>
      <w:bookmarkStart w:id="12" w:name="_Toc440783965"/>
      <w:r w:rsidRPr="00A14EAE">
        <w:rPr>
          <w:lang w:val="ru-RU"/>
        </w:rPr>
        <w:t>1</w:t>
      </w:r>
      <w:r w:rsidRPr="00A14EAE">
        <w:rPr>
          <w:lang w:val="ru-RU"/>
        </w:rPr>
        <w:tab/>
        <w:t xml:space="preserve">Структура </w:t>
      </w:r>
      <w:bookmarkEnd w:id="12"/>
      <w:r w:rsidRPr="00A14EAE">
        <w:rPr>
          <w:lang w:val="ru-RU"/>
        </w:rPr>
        <w:t>автоматической системы опознавания</w:t>
      </w:r>
    </w:p>
    <w:p w:rsidR="00011A89" w:rsidRPr="00A14EAE" w:rsidRDefault="00011A89" w:rsidP="00A96BC3">
      <w:pPr>
        <w:rPr>
          <w:lang w:val="ru-RU"/>
        </w:rPr>
      </w:pPr>
      <w:r w:rsidRPr="00A14EAE">
        <w:rPr>
          <w:lang w:val="ru-RU"/>
        </w:rPr>
        <w:t>В данном Приложении описаны характеристики методов SOTDMA, TDMA с произвольным доступом (RATDMA), инкрементного TDMA (ITDMA) и TDMA с фиксированным доступом (FATDMA) (описание метода CSTDMA см. в Приложении 7).</w:t>
      </w:r>
    </w:p>
    <w:p w:rsidR="00011A89" w:rsidRPr="00A14EAE" w:rsidRDefault="00011A89" w:rsidP="00011A89">
      <w:pPr>
        <w:pStyle w:val="Heading2"/>
        <w:rPr>
          <w:lang w:val="ru-RU"/>
        </w:rPr>
      </w:pPr>
      <w:r w:rsidRPr="00A14EAE">
        <w:rPr>
          <w:lang w:val="ru-RU"/>
        </w:rPr>
        <w:t>1.1</w:t>
      </w:r>
      <w:r w:rsidRPr="00A14EAE">
        <w:rPr>
          <w:lang w:val="ru-RU"/>
        </w:rPr>
        <w:tab/>
        <w:t>Уровневый блок AIS</w:t>
      </w:r>
    </w:p>
    <w:p w:rsidR="00011A89" w:rsidRPr="00A14EAE" w:rsidRDefault="00011A89" w:rsidP="00A96BC3">
      <w:pPr>
        <w:rPr>
          <w:lang w:val="ru-RU"/>
        </w:rPr>
      </w:pPr>
      <w:r w:rsidRPr="00A14EAE">
        <w:rPr>
          <w:lang w:val="ru-RU"/>
        </w:rPr>
        <w:t>Настоящая Рекомендация охватывает уровни с 1 по 4 (физический уровень, канальный уровень, сетевой уровень, транспортный уровень) модели взаимодействия открытых систем (OSI).</w:t>
      </w:r>
    </w:p>
    <w:p w:rsidR="00011A89" w:rsidRPr="00A14EAE" w:rsidRDefault="00011A89" w:rsidP="00A96BC3">
      <w:pPr>
        <w:rPr>
          <w:lang w:val="ru-RU"/>
        </w:rPr>
      </w:pPr>
      <w:r w:rsidRPr="00A14EAE">
        <w:rPr>
          <w:lang w:val="ru-RU"/>
        </w:rPr>
        <w:t>На рисунке 1 приведена уровневая модель станции AIS (с физического по транспортный уровень) и уровни применений (с сеансового по прикладной уровень).</w:t>
      </w:r>
    </w:p>
    <w:p w:rsidR="00011A89" w:rsidRPr="00A14EAE" w:rsidRDefault="00011A89" w:rsidP="00011A89">
      <w:pPr>
        <w:pStyle w:val="FigureNo"/>
        <w:rPr>
          <w:lang w:val="ru-RU"/>
        </w:rPr>
      </w:pPr>
      <w:r w:rsidRPr="00A14EAE">
        <w:rPr>
          <w:lang w:val="ru-RU"/>
        </w:rPr>
        <w:t>рисунок 1</w:t>
      </w:r>
    </w:p>
    <w:p w:rsidR="00011A89" w:rsidRPr="00A14EAE" w:rsidRDefault="00011A89" w:rsidP="00011A89">
      <w:pPr>
        <w:pStyle w:val="Figure"/>
        <w:rPr>
          <w:lang w:val="ru-RU"/>
        </w:rPr>
      </w:pPr>
      <w:r w:rsidRPr="00A14EAE">
        <w:rPr>
          <w:lang w:val="ru-RU"/>
        </w:rPr>
        <w:object w:dxaOrig="4311" w:dyaOrig="3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65pt;height:258.45pt" o:ole="">
            <v:imagedata r:id="rId14" o:title=""/>
          </v:shape>
          <o:OLEObject Type="Embed" ProgID="CorelDRAW.Graphic.14" ShapeID="_x0000_i1025" DrawAspect="Content" ObjectID="_1484576857" r:id="rId15"/>
        </w:object>
      </w:r>
    </w:p>
    <w:p w:rsidR="00011A89" w:rsidRPr="00A14EAE" w:rsidRDefault="00011A89" w:rsidP="00011A89">
      <w:pPr>
        <w:pStyle w:val="Heading2"/>
        <w:rPr>
          <w:lang w:val="ru-RU"/>
        </w:rPr>
      </w:pPr>
      <w:bookmarkStart w:id="13" w:name="_Toc440783966"/>
      <w:r w:rsidRPr="00A14EAE">
        <w:rPr>
          <w:lang w:val="ru-RU"/>
        </w:rPr>
        <w:t>1.2</w:t>
      </w:r>
      <w:r w:rsidRPr="00A14EAE">
        <w:rPr>
          <w:lang w:val="ru-RU"/>
        </w:rPr>
        <w:tab/>
        <w:t>Обязательные функции уровней автоматической системы опознавания для подготовки данных автоматической системы опознавания к передаче</w:t>
      </w:r>
    </w:p>
    <w:p w:rsidR="00011A89" w:rsidRPr="00A14EAE" w:rsidRDefault="00011A89" w:rsidP="00011A89">
      <w:pPr>
        <w:pStyle w:val="Heading3"/>
        <w:rPr>
          <w:lang w:val="ru-RU"/>
        </w:rPr>
      </w:pPr>
      <w:r w:rsidRPr="00A14EAE">
        <w:rPr>
          <w:lang w:val="ru-RU"/>
        </w:rPr>
        <w:t>1.2.1</w:t>
      </w:r>
      <w:r w:rsidRPr="00A14EAE">
        <w:rPr>
          <w:lang w:val="ru-RU"/>
        </w:rPr>
        <w:tab/>
        <w:t>Транспортный уровень</w:t>
      </w:r>
    </w:p>
    <w:p w:rsidR="00011A89" w:rsidRPr="00A14EAE" w:rsidRDefault="00011A89" w:rsidP="00A96BC3">
      <w:pPr>
        <w:rPr>
          <w:lang w:val="ru-RU"/>
        </w:rPr>
      </w:pPr>
      <w:r w:rsidRPr="00A14EAE">
        <w:rPr>
          <w:lang w:val="ru-RU"/>
        </w:rPr>
        <w:t>Транспортный уровень отвечает за преобразование данных в пакеты передачи корректного размера и выстраивание последовательностей пакетов данных.</w:t>
      </w:r>
    </w:p>
    <w:p w:rsidR="00011A89" w:rsidRPr="00A14EAE" w:rsidRDefault="00011A89" w:rsidP="00011A89">
      <w:pPr>
        <w:pStyle w:val="Heading3"/>
        <w:rPr>
          <w:lang w:val="ru-RU"/>
        </w:rPr>
      </w:pPr>
      <w:r w:rsidRPr="00A14EAE">
        <w:rPr>
          <w:lang w:val="ru-RU"/>
        </w:rPr>
        <w:t>1.2.2</w:t>
      </w:r>
      <w:r w:rsidRPr="00A14EAE">
        <w:rPr>
          <w:lang w:val="ru-RU"/>
        </w:rPr>
        <w:tab/>
        <w:t>Сетевой уровень</w:t>
      </w:r>
    </w:p>
    <w:p w:rsidR="00011A89" w:rsidRPr="00A14EAE" w:rsidRDefault="00011A89" w:rsidP="00A96BC3">
      <w:pPr>
        <w:rPr>
          <w:lang w:val="ru-RU"/>
        </w:rPr>
      </w:pPr>
      <w:r w:rsidRPr="00A14EAE">
        <w:rPr>
          <w:lang w:val="ru-RU"/>
        </w:rPr>
        <w:t>Сетевой уровень отвечает за управление присвоениями приоритетов сообщений, распределение пакетов передачи между каналами и решение проблем загруженности канала данных.</w:t>
      </w:r>
    </w:p>
    <w:p w:rsidR="00011A89" w:rsidRPr="00A14EAE" w:rsidRDefault="00011A89" w:rsidP="00011A89">
      <w:pPr>
        <w:pStyle w:val="Heading3"/>
        <w:rPr>
          <w:lang w:val="ru-RU"/>
        </w:rPr>
      </w:pPr>
      <w:r w:rsidRPr="00A14EAE">
        <w:rPr>
          <w:lang w:val="ru-RU"/>
        </w:rPr>
        <w:t>1.2.3</w:t>
      </w:r>
      <w:r w:rsidRPr="00A14EAE">
        <w:rPr>
          <w:lang w:val="ru-RU"/>
        </w:rPr>
        <w:tab/>
        <w:t>Канальный уровень</w:t>
      </w:r>
    </w:p>
    <w:p w:rsidR="00011A89" w:rsidRPr="00A14EAE" w:rsidRDefault="00011A89" w:rsidP="00A96BC3">
      <w:pPr>
        <w:rPr>
          <w:lang w:val="ru-RU"/>
        </w:rPr>
      </w:pPr>
      <w:r w:rsidRPr="00A14EAE">
        <w:rPr>
          <w:lang w:val="ru-RU"/>
        </w:rPr>
        <w:t>Канальный уровень подразделяется на три подуровня, которые выполняют следующие задачи:</w:t>
      </w:r>
    </w:p>
    <w:p w:rsidR="00011A89" w:rsidRPr="00A14EAE" w:rsidRDefault="00011A89" w:rsidP="00011A89">
      <w:pPr>
        <w:pStyle w:val="Heading4"/>
        <w:rPr>
          <w:lang w:val="ru-RU"/>
        </w:rPr>
      </w:pPr>
      <w:r w:rsidRPr="00A14EAE">
        <w:rPr>
          <w:lang w:val="ru-RU"/>
        </w:rPr>
        <w:t>1.2.3.1</w:t>
      </w:r>
      <w:r w:rsidRPr="00A14EAE">
        <w:rPr>
          <w:lang w:val="ru-RU"/>
        </w:rPr>
        <w:tab/>
        <w:t>Объект управления каналом (LME)</w:t>
      </w:r>
    </w:p>
    <w:p w:rsidR="00011A89" w:rsidRPr="00A14EAE" w:rsidRDefault="00011A89" w:rsidP="00A96BC3">
      <w:pPr>
        <w:rPr>
          <w:lang w:val="ru-RU"/>
        </w:rPr>
      </w:pPr>
      <w:r w:rsidRPr="00A14EAE">
        <w:rPr>
          <w:lang w:val="ru-RU"/>
        </w:rPr>
        <w:t>Компоновка битов сообщений AIS, см. Приложение 8.</w:t>
      </w:r>
    </w:p>
    <w:p w:rsidR="00011A89" w:rsidRPr="00A14EAE" w:rsidRDefault="00011A89" w:rsidP="00A96BC3">
      <w:pPr>
        <w:rPr>
          <w:lang w:val="ru-RU"/>
        </w:rPr>
      </w:pPr>
      <w:r w:rsidRPr="00A14EAE">
        <w:rPr>
          <w:lang w:val="ru-RU"/>
        </w:rPr>
        <w:t>Упорядочивание битов сообщений AIS в 8-битовые байты для компоновки пакета передачи, см. п. 3.3.7.</w:t>
      </w:r>
    </w:p>
    <w:p w:rsidR="00011A89" w:rsidRPr="00A14EAE" w:rsidRDefault="00011A89" w:rsidP="00011A89">
      <w:pPr>
        <w:pStyle w:val="Heading4"/>
        <w:rPr>
          <w:lang w:val="ru-RU"/>
        </w:rPr>
      </w:pPr>
      <w:r w:rsidRPr="00A14EAE">
        <w:rPr>
          <w:lang w:val="ru-RU"/>
        </w:rPr>
        <w:t>1.2.3.2</w:t>
      </w:r>
      <w:r w:rsidRPr="00A14EAE">
        <w:rPr>
          <w:lang w:val="ru-RU"/>
        </w:rPr>
        <w:tab/>
        <w:t>Услуги каналов данных (DLS)</w:t>
      </w:r>
    </w:p>
    <w:p w:rsidR="00011A89" w:rsidRPr="00A14EAE" w:rsidRDefault="00011A89" w:rsidP="00A96BC3">
      <w:pPr>
        <w:rPr>
          <w:lang w:val="ru-RU"/>
        </w:rPr>
      </w:pPr>
      <w:r w:rsidRPr="00A14EAE">
        <w:rPr>
          <w:lang w:val="ru-RU"/>
        </w:rPr>
        <w:t>Вычисление FCS для битов сообщения AIS, см. п. 3.2.2.6.</w:t>
      </w:r>
    </w:p>
    <w:p w:rsidR="00011A89" w:rsidRPr="00A14EAE" w:rsidRDefault="00011A89" w:rsidP="00A96BC3">
      <w:pPr>
        <w:rPr>
          <w:lang w:val="ru-RU"/>
        </w:rPr>
      </w:pPr>
      <w:r w:rsidRPr="00A14EAE">
        <w:rPr>
          <w:lang w:val="ru-RU"/>
        </w:rPr>
        <w:t>Добавление FSC к сообщению AIS для завершения создания содержимого пакета передачи, см. п. 3.2.2.2.</w:t>
      </w:r>
    </w:p>
    <w:p w:rsidR="00011A89" w:rsidRPr="00A14EAE" w:rsidRDefault="00011A89" w:rsidP="00A96BC3">
      <w:pPr>
        <w:rPr>
          <w:lang w:val="ru-RU"/>
        </w:rPr>
      </w:pPr>
      <w:r w:rsidRPr="00A14EAE">
        <w:rPr>
          <w:lang w:val="ru-RU"/>
        </w:rPr>
        <w:t>Применение процесс вставки битов к содержимому пакета передачи, см. п. 3.2.2.1.</w:t>
      </w:r>
    </w:p>
    <w:p w:rsidR="00011A89" w:rsidRPr="00A14EAE" w:rsidRDefault="00011A89" w:rsidP="00A96BC3">
      <w:pPr>
        <w:rPr>
          <w:lang w:val="ru-RU"/>
        </w:rPr>
      </w:pPr>
      <w:r w:rsidRPr="00A14EAE">
        <w:rPr>
          <w:lang w:val="ru-RU"/>
        </w:rPr>
        <w:t>Завершение компоновки пакета передачи, см. п. 3.2.2.2.</w:t>
      </w:r>
    </w:p>
    <w:p w:rsidR="00011A89" w:rsidRPr="00A14EAE" w:rsidRDefault="00011A89" w:rsidP="00011A89">
      <w:pPr>
        <w:pStyle w:val="Heading4"/>
        <w:rPr>
          <w:lang w:val="ru-RU"/>
        </w:rPr>
      </w:pPr>
      <w:r w:rsidRPr="00A14EAE">
        <w:rPr>
          <w:lang w:val="ru-RU"/>
        </w:rPr>
        <w:t>1.2.3.3</w:t>
      </w:r>
      <w:r w:rsidRPr="00A14EAE">
        <w:rPr>
          <w:lang w:val="ru-RU"/>
        </w:rPr>
        <w:tab/>
        <w:t>Контроль доступа к среде передачи данных (MAC)</w:t>
      </w:r>
    </w:p>
    <w:p w:rsidR="00011A89" w:rsidRPr="00A14EAE" w:rsidRDefault="00011A89" w:rsidP="00A96BC3">
      <w:pPr>
        <w:rPr>
          <w:lang w:val="ru-RU"/>
        </w:rPr>
      </w:pPr>
      <w:r w:rsidRPr="00A14EAE">
        <w:rPr>
          <w:lang w:val="ru-RU"/>
        </w:rPr>
        <w:t>Предоставляет метод для разрешения доступа для передачи данных на канал данных ОВЧ (VDL). Используемым методом является схема многостанционного доступа с временным разделением (TDMA), в которой используется общая точка отсчета времени.</w:t>
      </w:r>
    </w:p>
    <w:p w:rsidR="00011A89" w:rsidRPr="00A14EAE" w:rsidRDefault="00011A89" w:rsidP="00011A89">
      <w:pPr>
        <w:pStyle w:val="Heading3"/>
        <w:rPr>
          <w:lang w:val="ru-RU"/>
        </w:rPr>
      </w:pPr>
      <w:r w:rsidRPr="00A14EAE">
        <w:rPr>
          <w:lang w:val="ru-RU"/>
        </w:rPr>
        <w:t>1.2.4</w:t>
      </w:r>
      <w:r w:rsidRPr="00A14EAE">
        <w:rPr>
          <w:lang w:val="ru-RU"/>
        </w:rPr>
        <w:tab/>
        <w:t>Физический уровень</w:t>
      </w:r>
    </w:p>
    <w:p w:rsidR="00011A89" w:rsidRPr="00A14EAE" w:rsidRDefault="00011A89" w:rsidP="00A96BC3">
      <w:pPr>
        <w:rPr>
          <w:lang w:val="ru-RU"/>
        </w:rPr>
      </w:pPr>
      <w:r w:rsidRPr="00A14EAE">
        <w:rPr>
          <w:lang w:val="ru-RU"/>
        </w:rPr>
        <w:t>Кодировать методом "без возврата к нулю с инверсией" (NRZI) скомпонованный пакет передачи п. 2.3.1.1 или п. 2.6.</w:t>
      </w:r>
    </w:p>
    <w:p w:rsidR="00011A89" w:rsidRPr="00A14EAE" w:rsidRDefault="00011A89" w:rsidP="00A96BC3">
      <w:pPr>
        <w:rPr>
          <w:lang w:val="ru-RU"/>
        </w:rPr>
      </w:pPr>
      <w:r w:rsidRPr="00A14EAE">
        <w:rPr>
          <w:lang w:val="ru-RU"/>
        </w:rPr>
        <w:t>Преобразовывать цифровой, кодированный посредством NRZI, пакет передачи в аналоговый сигнал GMSK для модуляции на передатчике, см. п. 2.3.1.1.</w:t>
      </w:r>
    </w:p>
    <w:p w:rsidR="00011A89" w:rsidRPr="00A14EAE" w:rsidRDefault="00011A89" w:rsidP="00011A89">
      <w:pPr>
        <w:pStyle w:val="Heading1"/>
        <w:rPr>
          <w:lang w:val="ru-RU"/>
        </w:rPr>
      </w:pPr>
      <w:r w:rsidRPr="00A14EAE">
        <w:rPr>
          <w:lang w:val="ru-RU"/>
        </w:rPr>
        <w:t>2</w:t>
      </w:r>
      <w:r w:rsidRPr="00A14EAE">
        <w:rPr>
          <w:lang w:val="ru-RU"/>
        </w:rPr>
        <w:tab/>
      </w:r>
      <w:bookmarkEnd w:id="13"/>
      <w:r w:rsidRPr="00A14EAE">
        <w:rPr>
          <w:lang w:val="ru-RU"/>
        </w:rPr>
        <w:t>Физический уровень</w:t>
      </w:r>
    </w:p>
    <w:p w:rsidR="00011A89" w:rsidRPr="00A14EAE" w:rsidRDefault="00011A89" w:rsidP="00011A89">
      <w:pPr>
        <w:pStyle w:val="Heading2"/>
        <w:rPr>
          <w:lang w:val="ru-RU"/>
        </w:rPr>
      </w:pPr>
      <w:r w:rsidRPr="00A14EAE">
        <w:rPr>
          <w:lang w:val="ru-RU"/>
        </w:rPr>
        <w:t>2.1</w:t>
      </w:r>
      <w:r w:rsidRPr="00A14EAE">
        <w:rPr>
          <w:lang w:val="ru-RU"/>
        </w:rPr>
        <w:tab/>
        <w:t>Параметры</w:t>
      </w:r>
    </w:p>
    <w:p w:rsidR="00011A89" w:rsidRPr="00A14EAE" w:rsidRDefault="00011A89" w:rsidP="00011A89">
      <w:pPr>
        <w:pStyle w:val="Heading3"/>
        <w:rPr>
          <w:lang w:val="ru-RU"/>
        </w:rPr>
      </w:pPr>
      <w:r w:rsidRPr="00A14EAE">
        <w:rPr>
          <w:lang w:val="ru-RU"/>
        </w:rPr>
        <w:t>2.1.1</w:t>
      </w:r>
      <w:r w:rsidRPr="00A14EAE">
        <w:rPr>
          <w:lang w:val="ru-RU"/>
        </w:rPr>
        <w:tab/>
        <w:t>Основные положения</w:t>
      </w:r>
    </w:p>
    <w:p w:rsidR="00011A89" w:rsidRPr="00A14EAE" w:rsidRDefault="00011A89" w:rsidP="00A96BC3">
      <w:pPr>
        <w:rPr>
          <w:lang w:val="ru-RU"/>
        </w:rPr>
      </w:pPr>
      <w:r w:rsidRPr="00A14EAE">
        <w:rPr>
          <w:lang w:val="ru-RU"/>
        </w:rPr>
        <w:t>Физический уровень отвечает за передачу битового потока от источника, выхода, дальше по каналу связи. Требования к рабочим характеристикам для физического уровня сведены в таблицы 3–7.</w:t>
      </w:r>
    </w:p>
    <w:p w:rsidR="00011A89" w:rsidRPr="00A14EAE" w:rsidRDefault="00011A89" w:rsidP="00A96BC3">
      <w:pPr>
        <w:rPr>
          <w:lang w:val="ru-RU"/>
        </w:rPr>
      </w:pPr>
      <w:r w:rsidRPr="00A14EAE">
        <w:rPr>
          <w:lang w:val="ru-RU"/>
        </w:rPr>
        <w:t>За информацией о выходной мощности передатчика обращайтесь также к п. 2.12.2.</w:t>
      </w:r>
    </w:p>
    <w:p w:rsidR="00011A89" w:rsidRPr="00A14EAE" w:rsidRDefault="00011A89" w:rsidP="00A96BC3">
      <w:pPr>
        <w:rPr>
          <w:lang w:val="ru-RU"/>
        </w:rPr>
      </w:pPr>
      <w:r w:rsidRPr="00A14EAE">
        <w:rPr>
          <w:lang w:val="ru-RU"/>
        </w:rPr>
        <w:t>Настройки с высоким значением и низким значением для каждого параметра независимы от других параметров.</w:t>
      </w:r>
    </w:p>
    <w:p w:rsidR="00011A89" w:rsidRPr="00A14EAE" w:rsidRDefault="00011A89" w:rsidP="00011A89">
      <w:pPr>
        <w:pStyle w:val="TableNo"/>
        <w:spacing w:before="240"/>
        <w:rPr>
          <w:lang w:val="ru-RU"/>
        </w:rPr>
      </w:pPr>
      <w:bookmarkStart w:id="14" w:name="_Toc440783969"/>
      <w:r w:rsidRPr="00A14EAE">
        <w:rPr>
          <w:lang w:val="ru-RU"/>
        </w:rPr>
        <w:t>ТАБЛИЦА 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293"/>
        <w:gridCol w:w="98"/>
        <w:gridCol w:w="4674"/>
        <w:gridCol w:w="1067"/>
        <w:gridCol w:w="1298"/>
        <w:gridCol w:w="1199"/>
      </w:tblGrid>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spacing w:before="20" w:after="20"/>
              <w:rPr>
                <w:lang w:val="ru-RU"/>
              </w:rPr>
            </w:pPr>
            <w:r w:rsidRPr="00A14EAE">
              <w:rPr>
                <w:lang w:val="ru-RU"/>
              </w:rPr>
              <w:t>Обозначение</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vAlign w:val="center"/>
          </w:tcPr>
          <w:p w:rsidR="00011A89" w:rsidRPr="00A14EAE" w:rsidRDefault="00011A89" w:rsidP="000F6517">
            <w:pPr>
              <w:pStyle w:val="Tablehead"/>
              <w:spacing w:before="20" w:after="20"/>
              <w:rPr>
                <w:lang w:val="ru-RU"/>
              </w:rPr>
            </w:pPr>
            <w:r w:rsidRPr="00A14EAE">
              <w:rPr>
                <w:lang w:val="ru-RU"/>
              </w:rPr>
              <w:t>Название параметра</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Единицы</w:t>
            </w:r>
          </w:p>
        </w:tc>
        <w:tc>
          <w:tcPr>
            <w:tcW w:w="67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20" w:after="20"/>
              <w:rPr>
                <w:lang w:val="ru-RU"/>
              </w:rPr>
            </w:pPr>
            <w:r w:rsidRPr="00A14EAE">
              <w:rPr>
                <w:lang w:val="ru-RU"/>
              </w:rPr>
              <w:t>Настройка с низким значением</w:t>
            </w:r>
          </w:p>
        </w:tc>
        <w:tc>
          <w:tcPr>
            <w:tcW w:w="623"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20" w:after="20"/>
              <w:rPr>
                <w:lang w:val="ru-RU"/>
              </w:rPr>
            </w:pPr>
            <w:r w:rsidRPr="00A14EAE">
              <w:rPr>
                <w:lang w:val="ru-RU"/>
              </w:rPr>
              <w:t>Настройка с высоким значением</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PH.RFR</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Региональные частоты (диапазон частот, приведенный в Приложении 18 РР)</w:t>
            </w:r>
            <w:r w:rsidRPr="00A14EAE">
              <w:rPr>
                <w:position w:val="6"/>
                <w:sz w:val="16"/>
                <w:szCs w:val="16"/>
                <w:lang w:val="ru-RU"/>
              </w:rPr>
              <w:t xml:space="preserve">(1) </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МГц</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156,025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162,025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PH.CHS</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Расстояние между каналами (кодируется согласно Приложению 18 РР с примечаниями)</w:t>
            </w:r>
            <w:r w:rsidRPr="00A14EAE">
              <w:rPr>
                <w:position w:val="6"/>
                <w:sz w:val="16"/>
                <w:szCs w:val="16"/>
                <w:lang w:val="ru-RU"/>
              </w:rPr>
              <w:t>(1)</w:t>
            </w:r>
            <w:r w:rsidRPr="00A14EAE">
              <w:rPr>
                <w:lang w:val="ru-RU"/>
              </w:rPr>
              <w:t xml:space="preserve"> </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кГц</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25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25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PH.AIS1</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AIS 1 (канал 1 по умолчанию) (2087)</w:t>
            </w:r>
            <w:r w:rsidRPr="00A14EAE">
              <w:rPr>
                <w:position w:val="6"/>
                <w:sz w:val="16"/>
                <w:szCs w:val="16"/>
                <w:lang w:val="ru-RU"/>
              </w:rPr>
              <w:t>(1)</w:t>
            </w:r>
            <w:r w:rsidRPr="00A14EAE">
              <w:rPr>
                <w:lang w:val="ru-RU"/>
              </w:rPr>
              <w:t xml:space="preserve"> (см. п. 2.3.3)</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МГц</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161,975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161,975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PH.AIS2</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AIS 2 (канал 2 по умолчанию) (2088)</w:t>
            </w:r>
            <w:r w:rsidRPr="00A14EAE">
              <w:rPr>
                <w:position w:val="6"/>
                <w:sz w:val="16"/>
                <w:szCs w:val="16"/>
                <w:lang w:val="ru-RU"/>
              </w:rPr>
              <w:t xml:space="preserve">(1) </w:t>
            </w:r>
            <w:r w:rsidRPr="00A14EAE">
              <w:rPr>
                <w:lang w:val="ru-RU"/>
              </w:rPr>
              <w:t xml:space="preserve">(см. п. 2.3.3) </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МГц</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162,025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162,025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PH.BR</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 xml:space="preserve">Скорость передачи данных в битах </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бит/с</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9</w:t>
            </w:r>
            <w:r w:rsidRPr="00A14EAE">
              <w:rPr>
                <w:rFonts w:ascii="Tms Rmn" w:hAnsi="Tms Rmn"/>
                <w:lang w:val="ru-RU"/>
              </w:rPr>
              <w:t> </w:t>
            </w:r>
            <w:r w:rsidRPr="00A14EAE">
              <w:rPr>
                <w:lang w:val="ru-RU"/>
              </w:rPr>
              <w:t>600</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9</w:t>
            </w:r>
            <w:r w:rsidRPr="00A14EAE">
              <w:rPr>
                <w:rFonts w:ascii="Tms Rmn" w:hAnsi="Tms Rmn"/>
                <w:lang w:val="ru-RU"/>
              </w:rPr>
              <w:t> </w:t>
            </w:r>
            <w:r w:rsidRPr="00A14EAE">
              <w:rPr>
                <w:lang w:val="ru-RU"/>
              </w:rPr>
              <w:t>600</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Next/>
              <w:spacing w:before="20" w:after="20"/>
              <w:jc w:val="left"/>
              <w:rPr>
                <w:lang w:val="ru-RU"/>
              </w:rPr>
            </w:pPr>
            <w:r w:rsidRPr="00A14EAE">
              <w:rPr>
                <w:lang w:val="ru-RU"/>
              </w:rPr>
              <w:t>PH.TS</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keepNext/>
              <w:spacing w:before="20" w:after="20"/>
              <w:jc w:val="left"/>
              <w:rPr>
                <w:lang w:val="ru-RU"/>
              </w:rPr>
            </w:pPr>
            <w:r w:rsidRPr="00A14EAE">
              <w:rPr>
                <w:lang w:val="ru-RU"/>
              </w:rPr>
              <w:t xml:space="preserve">Настроечная последовательность </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биты</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24</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keepNext/>
              <w:spacing w:before="20" w:after="20"/>
              <w:jc w:val="center"/>
              <w:rPr>
                <w:lang w:val="ru-RU"/>
              </w:rPr>
            </w:pPr>
            <w:r w:rsidRPr="00A14EAE">
              <w:rPr>
                <w:lang w:val="ru-RU"/>
              </w:rPr>
              <w:t>24</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PH.TXBT</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spacing w:before="20" w:after="20"/>
              <w:ind w:right="-113"/>
              <w:jc w:val="left"/>
              <w:rPr>
                <w:lang w:val="ru-RU"/>
              </w:rPr>
            </w:pPr>
            <w:r w:rsidRPr="00A14EAE">
              <w:rPr>
                <w:color w:val="000000"/>
                <w:lang w:val="ru-RU"/>
              </w:rPr>
              <w:t>Произведение BT передачи</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0,4</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0,4</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PH.RXBT</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spacing w:before="20" w:after="20"/>
              <w:ind w:right="-113"/>
              <w:jc w:val="left"/>
              <w:rPr>
                <w:lang w:val="ru-RU"/>
              </w:rPr>
            </w:pPr>
            <w:r w:rsidRPr="00A14EAE">
              <w:rPr>
                <w:color w:val="000000"/>
                <w:lang w:val="ru-RU"/>
              </w:rPr>
              <w:t>Произведение BT приема</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PH.MI</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spacing w:before="20" w:after="20"/>
              <w:ind w:right="-113"/>
              <w:jc w:val="left"/>
              <w:rPr>
                <w:lang w:val="ru-RU"/>
              </w:rPr>
            </w:pPr>
            <w:r w:rsidRPr="00A14EAE">
              <w:rPr>
                <w:color w:val="000000"/>
                <w:lang w:val="ru-RU"/>
              </w:rPr>
              <w:t>Индекс модуляции</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0,5</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rFonts w:ascii="Symbol" w:hAnsi="Symbol"/>
                <w:lang w:val="ru-RU"/>
              </w:rPr>
            </w:pPr>
            <w:r w:rsidRPr="00A14EAE">
              <w:rPr>
                <w:rFonts w:ascii="Symbol" w:hAnsi="Symbol"/>
                <w:lang w:val="ru-RU"/>
              </w:rPr>
              <w:t></w:t>
            </w:r>
            <w:r w:rsidRPr="00A14EAE">
              <w:rPr>
                <w:lang w:val="ru-RU"/>
              </w:rPr>
              <w:t>0,5</w:t>
            </w:r>
          </w:p>
        </w:tc>
      </w:tr>
      <w:tr w:rsidR="00011A89" w:rsidRPr="00A14EAE" w:rsidTr="000F6517">
        <w:trPr>
          <w:jc w:val="center"/>
        </w:trPr>
        <w:tc>
          <w:tcPr>
            <w:tcW w:w="723" w:type="pct"/>
            <w:gridSpan w:val="2"/>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PH.TXP</w:t>
            </w:r>
          </w:p>
        </w:tc>
        <w:tc>
          <w:tcPr>
            <w:tcW w:w="2427" w:type="pct"/>
            <w:tcBorders>
              <w:top w:val="single" w:sz="4" w:space="0" w:color="auto"/>
              <w:left w:val="single" w:sz="4" w:space="0" w:color="auto"/>
              <w:bottom w:val="single" w:sz="4" w:space="0" w:color="auto"/>
              <w:right w:val="single" w:sz="4" w:space="0" w:color="auto"/>
            </w:tcBorders>
            <w:tcMar>
              <w:left w:w="91" w:type="dxa"/>
              <w:right w:w="91" w:type="dxa"/>
            </w:tcMar>
          </w:tcPr>
          <w:p w:rsidR="00011A89" w:rsidRPr="00A14EAE" w:rsidRDefault="00011A89" w:rsidP="000F6517">
            <w:pPr>
              <w:pStyle w:val="Tabletext"/>
              <w:spacing w:before="20" w:after="20"/>
              <w:jc w:val="left"/>
              <w:rPr>
                <w:lang w:val="ru-RU"/>
              </w:rPr>
            </w:pPr>
            <w:r w:rsidRPr="00A14EAE">
              <w:rPr>
                <w:lang w:val="ru-RU"/>
              </w:rPr>
              <w:t>Мощность на выходе передатчика</w:t>
            </w:r>
          </w:p>
        </w:tc>
        <w:tc>
          <w:tcPr>
            <w:tcW w:w="554" w:type="pc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keepLines/>
              <w:tabs>
                <w:tab w:val="left" w:leader="dot" w:pos="7938"/>
                <w:tab w:val="center" w:pos="9526"/>
              </w:tabs>
              <w:ind w:left="567" w:hanging="567"/>
              <w:jc w:val="center"/>
              <w:rPr>
                <w:lang w:val="ru-RU"/>
              </w:rPr>
            </w:pPr>
            <w:r w:rsidRPr="00A14EAE">
              <w:rPr>
                <w:lang w:val="ru-RU"/>
              </w:rPr>
              <w:t>Вт</w:t>
            </w:r>
          </w:p>
        </w:tc>
        <w:tc>
          <w:tcPr>
            <w:tcW w:w="674"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lang w:val="ru-RU"/>
              </w:rPr>
            </w:pPr>
            <w:r w:rsidRPr="00A14EAE">
              <w:rPr>
                <w:lang w:val="ru-RU"/>
              </w:rPr>
              <w:t>1</w:t>
            </w:r>
          </w:p>
        </w:tc>
        <w:tc>
          <w:tcPr>
            <w:tcW w:w="623" w:type="pct"/>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text"/>
              <w:spacing w:before="20" w:after="20"/>
              <w:jc w:val="center"/>
              <w:rPr>
                <w:lang w:val="ru-RU"/>
              </w:rPr>
            </w:pPr>
            <w:r w:rsidRPr="00A14EAE">
              <w:rPr>
                <w:lang w:val="ru-RU"/>
              </w:rPr>
              <w:t>12,5</w:t>
            </w:r>
            <w:r w:rsidRPr="00A14EAE">
              <w:rPr>
                <w:vertAlign w:val="superscript"/>
                <w:lang w:val="ru-RU"/>
              </w:rPr>
              <w:t xml:space="preserve">(2) </w:t>
            </w:r>
            <w:r w:rsidRPr="00A14EAE">
              <w:rPr>
                <w:lang w:val="ru-RU"/>
              </w:rPr>
              <w:t>/ 5</w:t>
            </w:r>
            <w:r w:rsidRPr="00A14EAE">
              <w:rPr>
                <w:vertAlign w:val="superscript"/>
                <w:lang w:val="ru-RU"/>
              </w:rPr>
              <w:t>(3)</w:t>
            </w:r>
          </w:p>
        </w:tc>
      </w:tr>
      <w:tr w:rsidR="00011A89" w:rsidRPr="00A14EAE" w:rsidTr="000F6517">
        <w:trPr>
          <w:jc w:val="center"/>
        </w:trPr>
        <w:tc>
          <w:tcPr>
            <w:tcW w:w="672" w:type="pct"/>
            <w:tcBorders>
              <w:top w:val="single" w:sz="4" w:space="0" w:color="auto"/>
              <w:left w:val="nil"/>
              <w:bottom w:val="nil"/>
              <w:right w:val="nil"/>
            </w:tcBorders>
          </w:tcPr>
          <w:p w:rsidR="00011A89" w:rsidRPr="00A14EAE" w:rsidRDefault="00011A89" w:rsidP="000F6517">
            <w:pPr>
              <w:pStyle w:val="Tabletext"/>
              <w:tabs>
                <w:tab w:val="clear" w:pos="284"/>
                <w:tab w:val="left" w:pos="350"/>
              </w:tabs>
              <w:spacing w:before="20" w:after="20"/>
              <w:jc w:val="left"/>
              <w:rPr>
                <w:position w:val="6"/>
                <w:sz w:val="16"/>
                <w:szCs w:val="16"/>
                <w:lang w:val="ru-RU"/>
              </w:rPr>
            </w:pPr>
          </w:p>
        </w:tc>
        <w:tc>
          <w:tcPr>
            <w:tcW w:w="4328" w:type="pct"/>
            <w:gridSpan w:val="5"/>
            <w:tcBorders>
              <w:top w:val="single" w:sz="4" w:space="0" w:color="auto"/>
              <w:left w:val="nil"/>
              <w:bottom w:val="nil"/>
              <w:right w:val="nil"/>
            </w:tcBorders>
          </w:tcPr>
          <w:p w:rsidR="00011A89" w:rsidRPr="00A14EAE" w:rsidRDefault="00011A89" w:rsidP="000F6517">
            <w:pPr>
              <w:pStyle w:val="Tablelegend"/>
              <w:spacing w:before="40"/>
              <w:ind w:left="0" w:firstLine="0"/>
              <w:rPr>
                <w:lang w:val="ru-RU"/>
              </w:rPr>
            </w:pPr>
            <w:r w:rsidRPr="00A14EAE">
              <w:rPr>
                <w:position w:val="6"/>
                <w:sz w:val="16"/>
                <w:szCs w:val="16"/>
                <w:lang w:val="ru-RU"/>
              </w:rPr>
              <w:t>(1)</w:t>
            </w:r>
            <w:r w:rsidRPr="00A14EAE">
              <w:rPr>
                <w:lang w:val="ru-RU"/>
              </w:rPr>
              <w:tab/>
              <w:t>См. Рекомендацию МСЭ-R M.1084, Приложение 4.</w:t>
            </w:r>
          </w:p>
          <w:p w:rsidR="00011A89" w:rsidRPr="00A14EAE" w:rsidRDefault="00011A89" w:rsidP="000F6517">
            <w:pPr>
              <w:pStyle w:val="Tablelegend"/>
              <w:spacing w:before="40"/>
              <w:ind w:left="0" w:firstLine="0"/>
              <w:rPr>
                <w:lang w:val="ru-RU"/>
              </w:rPr>
            </w:pPr>
            <w:r w:rsidRPr="00A14EAE">
              <w:rPr>
                <w:vertAlign w:val="superscript"/>
                <w:lang w:val="ru-RU"/>
              </w:rPr>
              <w:t>(2)</w:t>
            </w:r>
            <w:r w:rsidRPr="00A14EAE">
              <w:rPr>
                <w:lang w:val="ru-RU"/>
              </w:rPr>
              <w:t xml:space="preserve"> </w:t>
            </w:r>
            <w:r w:rsidRPr="00A14EAE">
              <w:rPr>
                <w:lang w:val="ru-RU"/>
              </w:rPr>
              <w:tab/>
              <w:t>За исключением класса B с "SO".</w:t>
            </w:r>
          </w:p>
          <w:p w:rsidR="00011A89" w:rsidRPr="00A14EAE" w:rsidRDefault="00011A89" w:rsidP="000F6517">
            <w:pPr>
              <w:pStyle w:val="Tablelegend"/>
              <w:spacing w:before="40"/>
              <w:ind w:left="0" w:firstLine="0"/>
              <w:rPr>
                <w:lang w:val="ru-RU"/>
              </w:rPr>
            </w:pPr>
            <w:r w:rsidRPr="00A14EAE">
              <w:rPr>
                <w:sz w:val="22"/>
                <w:vertAlign w:val="superscript"/>
                <w:lang w:val="ru-RU"/>
              </w:rPr>
              <w:t>(3)</w:t>
            </w:r>
            <w:r w:rsidRPr="00A14EAE">
              <w:rPr>
                <w:sz w:val="22"/>
                <w:vertAlign w:val="superscript"/>
                <w:lang w:val="ru-RU"/>
              </w:rPr>
              <w:tab/>
            </w:r>
            <w:r w:rsidRPr="00A14EAE">
              <w:rPr>
                <w:lang w:val="ru-RU"/>
              </w:rPr>
              <w:t>Для класса B с "SO".</w:t>
            </w:r>
          </w:p>
        </w:tc>
      </w:tr>
    </w:tbl>
    <w:p w:rsidR="00011A89" w:rsidRPr="00A14EAE" w:rsidRDefault="00011A89" w:rsidP="00011A89">
      <w:pPr>
        <w:pStyle w:val="Heading3"/>
        <w:rPr>
          <w:lang w:val="ru-RU"/>
        </w:rPr>
      </w:pPr>
      <w:r w:rsidRPr="00A14EAE">
        <w:rPr>
          <w:lang w:val="ru-RU"/>
        </w:rPr>
        <w:t>2.1.2</w:t>
      </w:r>
      <w:r w:rsidRPr="00A14EAE">
        <w:rPr>
          <w:lang w:val="ru-RU"/>
        </w:rPr>
        <w:tab/>
      </w:r>
      <w:bookmarkEnd w:id="14"/>
      <w:r w:rsidRPr="00A14EAE">
        <w:rPr>
          <w:lang w:val="ru-RU"/>
        </w:rPr>
        <w:t>Постоянные</w:t>
      </w:r>
    </w:p>
    <w:p w:rsidR="00011A89" w:rsidRPr="00A14EAE" w:rsidRDefault="00011A89" w:rsidP="00011A89">
      <w:pPr>
        <w:pStyle w:val="TableNo"/>
        <w:spacing w:before="240"/>
        <w:rPr>
          <w:lang w:val="ru-RU"/>
        </w:rPr>
      </w:pPr>
      <w:r w:rsidRPr="00A14EAE">
        <w:rPr>
          <w:lang w:val="ru-RU"/>
        </w:rPr>
        <w:t>ТАБЛИЦА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Обозначение</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Название параметра</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Значение</w:t>
            </w:r>
          </w:p>
        </w:tc>
      </w:tr>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PH.DE</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Кодирование данных</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NRZI</w:t>
            </w:r>
          </w:p>
        </w:tc>
      </w:tr>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PH.FEC</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Упреждающая коррекция ошибок</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PH.IL</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Перемежение</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PH.BS</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Скремблирование битов</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PH.MOD</w:t>
            </w:r>
          </w:p>
        </w:tc>
        <w:tc>
          <w:tcPr>
            <w:tcW w:w="368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Модуляция</w:t>
            </w:r>
          </w:p>
        </w:tc>
        <w:tc>
          <w:tcPr>
            <w:tcW w:w="255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GMSK/FM</w:t>
            </w:r>
          </w:p>
        </w:tc>
      </w:tr>
      <w:tr w:rsidR="00011A89" w:rsidRPr="00A14EAE" w:rsidTr="000F6517">
        <w:trPr>
          <w:jc w:val="center"/>
        </w:trPr>
        <w:tc>
          <w:tcPr>
            <w:tcW w:w="7656" w:type="dxa"/>
            <w:gridSpan w:val="3"/>
            <w:tcBorders>
              <w:top w:val="single" w:sz="4" w:space="0" w:color="auto"/>
              <w:left w:val="nil"/>
              <w:bottom w:val="nil"/>
              <w:right w:val="nil"/>
            </w:tcBorders>
          </w:tcPr>
          <w:p w:rsidR="00011A89" w:rsidRPr="00A14EAE" w:rsidRDefault="00011A89" w:rsidP="000F6517">
            <w:pPr>
              <w:pStyle w:val="Tablelegend"/>
              <w:tabs>
                <w:tab w:val="clear" w:pos="567"/>
              </w:tabs>
              <w:spacing w:before="40" w:after="40"/>
              <w:rPr>
                <w:lang w:val="ru-RU"/>
              </w:rPr>
            </w:pPr>
            <w:r w:rsidRPr="00A14EAE">
              <w:rPr>
                <w:lang w:val="ru-RU"/>
              </w:rPr>
              <w:t>GMSK/FM:</w:t>
            </w:r>
            <w:r w:rsidRPr="00A14EAE">
              <w:rPr>
                <w:lang w:val="ru-RU"/>
              </w:rPr>
              <w:tab/>
              <w:t>см. п. 2.3.</w:t>
            </w:r>
          </w:p>
        </w:tc>
      </w:tr>
    </w:tbl>
    <w:p w:rsidR="00011A89" w:rsidRPr="00A14EAE" w:rsidRDefault="00011A89" w:rsidP="00011A89">
      <w:pPr>
        <w:pStyle w:val="Heading3"/>
        <w:rPr>
          <w:lang w:val="ru-RU"/>
        </w:rPr>
      </w:pPr>
      <w:bookmarkStart w:id="15" w:name="_Toc440783971"/>
      <w:r w:rsidRPr="00A14EAE">
        <w:rPr>
          <w:lang w:val="ru-RU"/>
        </w:rPr>
        <w:t>2.1.3</w:t>
      </w:r>
      <w:r w:rsidRPr="00A14EAE">
        <w:rPr>
          <w:lang w:val="ru-RU"/>
        </w:rPr>
        <w:tab/>
      </w:r>
      <w:bookmarkEnd w:id="15"/>
      <w:r w:rsidRPr="00A14EAE">
        <w:rPr>
          <w:lang w:val="ru-RU"/>
        </w:rPr>
        <w:t>Среда передачи данных</w:t>
      </w:r>
    </w:p>
    <w:p w:rsidR="00011A89" w:rsidRPr="00A14EAE" w:rsidRDefault="00011A89" w:rsidP="00A96BC3">
      <w:pPr>
        <w:rPr>
          <w:lang w:val="ru-RU"/>
        </w:rPr>
      </w:pPr>
      <w:r w:rsidRPr="00A14EAE">
        <w:rPr>
          <w:lang w:val="ru-RU"/>
        </w:rPr>
        <w:t>Передачи данных осуществляются в полосе ОВЧ морских подвижных служб. Передачи данных должны быть стандартными для AIS 1 и AIS 2, если посредством команды управления каналом, Сообщения 20, 22 или телекоманды цифрового избирательного вызова (ЦИВ) не будет указан другой их вид, как изложено в п. 3.18 Приложения 8 и п. 3.1 Дополнения 3.</w:t>
      </w:r>
    </w:p>
    <w:p w:rsidR="00011A89" w:rsidRPr="00A14EAE" w:rsidRDefault="00011A89" w:rsidP="00011A89">
      <w:pPr>
        <w:pStyle w:val="Heading3"/>
        <w:rPr>
          <w:lang w:val="ru-RU"/>
        </w:rPr>
      </w:pPr>
      <w:r w:rsidRPr="00A14EAE">
        <w:rPr>
          <w:lang w:val="ru-RU"/>
        </w:rPr>
        <w:t>2.1.4</w:t>
      </w:r>
      <w:r w:rsidRPr="00A14EAE">
        <w:rPr>
          <w:lang w:val="ru-RU"/>
        </w:rPr>
        <w:tab/>
        <w:t>Работа на нескольких каналах</w:t>
      </w:r>
    </w:p>
    <w:p w:rsidR="00011A89" w:rsidRPr="00A14EAE" w:rsidRDefault="00011A89" w:rsidP="00A96BC3">
      <w:pPr>
        <w:rPr>
          <w:lang w:val="ru-RU"/>
        </w:rPr>
      </w:pPr>
      <w:r w:rsidRPr="00A14EAE">
        <w:rPr>
          <w:lang w:val="ru-RU"/>
        </w:rPr>
        <w:t xml:space="preserve">AIS должна обладать возможностью приема по двум параллельным каналам и передачи по четырем независимым каналам согласно п. 4.1. Для одновременного приема </w:t>
      </w:r>
      <w:bookmarkStart w:id="16" w:name="_Toc440783972"/>
      <w:r w:rsidRPr="00A14EAE">
        <w:rPr>
          <w:lang w:val="ru-RU"/>
        </w:rPr>
        <w:t>на двух независимых частотных каналах следует использовать два отдельных процесса приема TDMA. Чтобы поочередно производить передачи TDMA на четырех независимых частотных каналах, следует использовать один передатчик TDMA.</w:t>
      </w:r>
    </w:p>
    <w:p w:rsidR="00011A89" w:rsidRPr="00A14EAE" w:rsidRDefault="00011A89" w:rsidP="00011A89">
      <w:pPr>
        <w:pStyle w:val="Heading2"/>
        <w:rPr>
          <w:lang w:val="ru-RU"/>
        </w:rPr>
      </w:pPr>
      <w:bookmarkStart w:id="17" w:name="_Toc440783973"/>
      <w:bookmarkEnd w:id="16"/>
      <w:r w:rsidRPr="00A14EAE">
        <w:rPr>
          <w:lang w:val="ru-RU"/>
        </w:rPr>
        <w:t>2.2</w:t>
      </w:r>
      <w:r w:rsidRPr="00A14EAE">
        <w:rPr>
          <w:lang w:val="ru-RU"/>
        </w:rPr>
        <w:tab/>
      </w:r>
      <w:bookmarkEnd w:id="17"/>
      <w:r w:rsidRPr="00A14EAE">
        <w:rPr>
          <w:lang w:val="ru-RU"/>
        </w:rPr>
        <w:t>Характеристики приемопередатчика</w:t>
      </w:r>
    </w:p>
    <w:p w:rsidR="00011A89" w:rsidRPr="00A14EAE" w:rsidRDefault="00011A89" w:rsidP="00A96BC3">
      <w:pPr>
        <w:rPr>
          <w:lang w:val="ru-RU"/>
        </w:rPr>
      </w:pPr>
      <w:r w:rsidRPr="00A14EAE">
        <w:rPr>
          <w:lang w:val="ru-RU"/>
        </w:rPr>
        <w:t>Приемопередатчик должен работать согласно оговоренным в настоящем Приложении характеристикам.</w:t>
      </w:r>
    </w:p>
    <w:p w:rsidR="00011A89" w:rsidRPr="00A14EAE" w:rsidRDefault="00011A89" w:rsidP="00011A89">
      <w:pPr>
        <w:pStyle w:val="TableNo"/>
        <w:rPr>
          <w:lang w:val="ru-RU"/>
        </w:rPr>
      </w:pPr>
      <w:bookmarkStart w:id="18" w:name="_Toc440783974"/>
      <w:r w:rsidRPr="00A14EAE">
        <w:rPr>
          <w:lang w:val="ru-RU"/>
        </w:rPr>
        <w:t>ТАБЛИЦА 5</w:t>
      </w:r>
    </w:p>
    <w:p w:rsidR="00011A89" w:rsidRPr="00A14EAE" w:rsidRDefault="00011A89" w:rsidP="00203B6E">
      <w:pPr>
        <w:pStyle w:val="Tabletitle"/>
        <w:rPr>
          <w:lang w:val="ru-RU"/>
        </w:rPr>
      </w:pPr>
      <w:r w:rsidRPr="00A14EAE">
        <w:rPr>
          <w:lang w:val="ru-RU"/>
        </w:rPr>
        <w:t xml:space="preserve">Минимальные требуемые характеристики передатчика с многостанционным </w:t>
      </w:r>
      <w:r w:rsidRPr="00A14EAE">
        <w:rPr>
          <w:lang w:val="ru-RU"/>
        </w:rPr>
        <w:br/>
        <w:t>доступом с временным разделением</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528"/>
      </w:tblGrid>
      <w:tr w:rsidR="00011A89" w:rsidRPr="00A14EAE" w:rsidTr="000F6517">
        <w:trPr>
          <w:tblHeader/>
        </w:trPr>
        <w:tc>
          <w:tcPr>
            <w:tcW w:w="3828" w:type="dxa"/>
            <w:shd w:val="clear" w:color="auto" w:fill="FFFFFF"/>
          </w:tcPr>
          <w:p w:rsidR="00011A89" w:rsidRPr="00A14EAE" w:rsidRDefault="00011A89" w:rsidP="000F6517">
            <w:pPr>
              <w:pStyle w:val="Tablehead"/>
              <w:rPr>
                <w:lang w:val="ru-RU"/>
              </w:rPr>
            </w:pPr>
            <w:r w:rsidRPr="00A14EAE">
              <w:rPr>
                <w:color w:val="000000"/>
                <w:lang w:val="ru-RU"/>
              </w:rPr>
              <w:t>Параметры передатчика</w:t>
            </w:r>
          </w:p>
        </w:tc>
        <w:tc>
          <w:tcPr>
            <w:tcW w:w="5528" w:type="dxa"/>
            <w:shd w:val="clear" w:color="auto" w:fill="FFFFFF"/>
          </w:tcPr>
          <w:p w:rsidR="00011A89" w:rsidRPr="00A14EAE" w:rsidRDefault="00011A89" w:rsidP="000F6517">
            <w:pPr>
              <w:pStyle w:val="Tablehead"/>
              <w:rPr>
                <w:lang w:val="ru-RU"/>
              </w:rPr>
            </w:pPr>
            <w:r w:rsidRPr="00A14EAE">
              <w:rPr>
                <w:color w:val="000000"/>
                <w:lang w:val="ru-RU"/>
              </w:rPr>
              <w:t>Требования</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Отклонение мощности несущей</w:t>
            </w:r>
          </w:p>
        </w:tc>
        <w:tc>
          <w:tcPr>
            <w:tcW w:w="5528" w:type="dxa"/>
          </w:tcPr>
          <w:p w:rsidR="00011A89" w:rsidRPr="00A14EAE" w:rsidRDefault="00011A89" w:rsidP="000F6517">
            <w:pPr>
              <w:pStyle w:val="Tabletext"/>
              <w:rPr>
                <w:lang w:val="ru-RU"/>
              </w:rPr>
            </w:pPr>
            <w:r w:rsidRPr="00A14EAE">
              <w:rPr>
                <w:color w:val="000000"/>
                <w:lang w:val="ru-RU"/>
              </w:rPr>
              <w:sym w:font="Symbol" w:char="F0B1"/>
            </w:r>
            <w:r w:rsidRPr="00A14EAE">
              <w:rPr>
                <w:color w:val="000000"/>
                <w:lang w:val="ru-RU"/>
              </w:rPr>
              <w:t xml:space="preserve"> 1,5 дБ</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Отклонение частоты несущей</w:t>
            </w:r>
          </w:p>
        </w:tc>
        <w:tc>
          <w:tcPr>
            <w:tcW w:w="5528" w:type="dxa"/>
          </w:tcPr>
          <w:p w:rsidR="00011A89" w:rsidRPr="00A14EAE" w:rsidRDefault="00011A89" w:rsidP="000F6517">
            <w:pPr>
              <w:pStyle w:val="Tabletext"/>
              <w:rPr>
                <w:lang w:val="ru-RU"/>
              </w:rPr>
            </w:pPr>
            <w:r w:rsidRPr="00A14EAE">
              <w:rPr>
                <w:color w:val="000000"/>
                <w:lang w:val="ru-RU"/>
              </w:rPr>
              <w:sym w:font="Symbol" w:char="F0B1"/>
            </w:r>
            <w:r w:rsidRPr="00A14EAE">
              <w:rPr>
                <w:color w:val="000000"/>
                <w:lang w:val="ru-RU"/>
              </w:rPr>
              <w:t xml:space="preserve"> 500 Гц</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Шаблон модуляции с помощью временных интервалов</w:t>
            </w:r>
          </w:p>
        </w:tc>
        <w:tc>
          <w:tcPr>
            <w:tcW w:w="5528" w:type="dxa"/>
          </w:tcPr>
          <w:p w:rsidR="00011A89" w:rsidRPr="00A14EAE" w:rsidRDefault="00011A89" w:rsidP="000F6517">
            <w:pPr>
              <w:pStyle w:val="PartNo"/>
              <w:spacing w:before="40" w:after="40"/>
              <w:jc w:val="left"/>
              <w:rPr>
                <w:b/>
                <w:sz w:val="20"/>
                <w:lang w:val="ru-RU"/>
              </w:rPr>
            </w:pPr>
            <w:r w:rsidRPr="00A14EAE">
              <w:rPr>
                <w:sz w:val="20"/>
                <w:lang w:val="ru-RU"/>
              </w:rPr>
              <w:t>∆</w:t>
            </w:r>
            <w:r w:rsidRPr="00A14EAE">
              <w:rPr>
                <w:rFonts w:eastAsia="MS Mincho"/>
                <w:caps/>
                <w:sz w:val="20"/>
                <w:lang w:val="ru-RU"/>
              </w:rPr>
              <w:t>f</w:t>
            </w:r>
            <w:r w:rsidRPr="00A14EAE">
              <w:rPr>
                <w:sz w:val="20"/>
                <w:lang w:val="ru-RU"/>
              </w:rPr>
              <w:t>c &lt; ±10 кГц: 0 дБc</w:t>
            </w:r>
          </w:p>
          <w:p w:rsidR="00011A89" w:rsidRPr="00A14EAE" w:rsidRDefault="00011A89" w:rsidP="000F6517">
            <w:pPr>
              <w:pStyle w:val="PartNo"/>
              <w:spacing w:before="40" w:after="40"/>
              <w:jc w:val="left"/>
              <w:rPr>
                <w:b/>
                <w:sz w:val="20"/>
                <w:lang w:val="ru-RU"/>
              </w:rPr>
            </w:pPr>
            <w:r w:rsidRPr="00A14EAE">
              <w:rPr>
                <w:sz w:val="20"/>
                <w:lang w:val="ru-RU"/>
              </w:rPr>
              <w:t>±10 кГц &lt; ∆</w:t>
            </w:r>
            <w:r w:rsidRPr="00A14EAE">
              <w:rPr>
                <w:rFonts w:eastAsia="MS Mincho"/>
                <w:caps/>
                <w:sz w:val="20"/>
                <w:lang w:val="ru-RU"/>
              </w:rPr>
              <w:t>f</w:t>
            </w:r>
            <w:r w:rsidRPr="00A14EAE">
              <w:rPr>
                <w:sz w:val="20"/>
                <w:lang w:val="ru-RU"/>
              </w:rPr>
              <w:t xml:space="preserve">c &lt; ±25 кГц: ниже прямой линии между </w:t>
            </w:r>
            <w:r w:rsidRPr="00A14EAE">
              <w:rPr>
                <w:sz w:val="20"/>
                <w:lang w:val="ru-RU"/>
              </w:rPr>
              <w:br/>
              <w:t>-25 дБc при ±10 кГц и -70 дБc при ±25 кГц</w:t>
            </w:r>
          </w:p>
          <w:p w:rsidR="00011A89" w:rsidRPr="00A14EAE" w:rsidRDefault="00011A89" w:rsidP="000F6517">
            <w:pPr>
              <w:pStyle w:val="Tabletext"/>
              <w:rPr>
                <w:lang w:val="ru-RU"/>
              </w:rPr>
            </w:pPr>
            <w:r w:rsidRPr="00A14EAE">
              <w:rPr>
                <w:lang w:val="ru-RU"/>
              </w:rPr>
              <w:t>±25 кГц &lt; ∆</w:t>
            </w:r>
            <w:r w:rsidRPr="00A14EAE">
              <w:rPr>
                <w:rFonts w:eastAsia="MS Mincho"/>
                <w:caps/>
                <w:lang w:val="ru-RU"/>
              </w:rPr>
              <w:t>f</w:t>
            </w:r>
            <w:r w:rsidRPr="00A14EAE">
              <w:rPr>
                <w:lang w:val="ru-RU"/>
              </w:rPr>
              <w:t>c &lt; ±62,5 кГц: −70 дБc</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Проверочная последовательность передатчика и точность модуляции</w:t>
            </w:r>
          </w:p>
        </w:tc>
        <w:tc>
          <w:tcPr>
            <w:tcW w:w="5528" w:type="dxa"/>
          </w:tcPr>
          <w:p w:rsidR="00011A89" w:rsidRPr="00A14EAE" w:rsidRDefault="00011A89" w:rsidP="000F6517">
            <w:pPr>
              <w:pStyle w:val="Tabletext"/>
              <w:rPr>
                <w:color w:val="000000"/>
                <w:lang w:val="ru-RU"/>
              </w:rPr>
            </w:pPr>
            <w:r w:rsidRPr="00A14EAE">
              <w:rPr>
                <w:color w:val="000000"/>
                <w:lang w:val="ru-RU"/>
              </w:rPr>
              <w:t>&lt;3 400 Гц для битов 0, 1 (нормальная и максимальная)</w:t>
            </w:r>
          </w:p>
          <w:p w:rsidR="00011A89" w:rsidRPr="00A14EAE" w:rsidRDefault="00011A89" w:rsidP="000F6517">
            <w:pPr>
              <w:pStyle w:val="Tabletext"/>
              <w:rPr>
                <w:color w:val="000000"/>
                <w:lang w:val="ru-RU"/>
              </w:rPr>
            </w:pPr>
            <w:r w:rsidRPr="00A14EAE">
              <w:rPr>
                <w:color w:val="000000"/>
                <w:lang w:val="ru-RU"/>
              </w:rPr>
              <w:t>2 400 ± 480 Гц для битов 2, 3 (нормальная и максимальная)</w:t>
            </w:r>
          </w:p>
          <w:p w:rsidR="00011A89" w:rsidRPr="00A14EAE" w:rsidRDefault="00011A89" w:rsidP="000F6517">
            <w:pPr>
              <w:pStyle w:val="Tabletext"/>
              <w:tabs>
                <w:tab w:val="clear" w:pos="3119"/>
                <w:tab w:val="clear" w:pos="3402"/>
                <w:tab w:val="clear" w:pos="3686"/>
                <w:tab w:val="clear" w:pos="3969"/>
              </w:tabs>
              <w:rPr>
                <w:color w:val="000000"/>
                <w:lang w:val="ru-RU"/>
              </w:rPr>
            </w:pPr>
            <w:r w:rsidRPr="00A14EAE">
              <w:rPr>
                <w:color w:val="000000"/>
                <w:lang w:val="ru-RU"/>
              </w:rPr>
              <w:t>2 400 ± 240 Гц для битов 4 ... 31 (нормальная, 2 400 ± 480 Гц максимальная)</w:t>
            </w:r>
          </w:p>
          <w:p w:rsidR="00011A89" w:rsidRPr="00A14EAE" w:rsidRDefault="00011A89" w:rsidP="000F6517">
            <w:pPr>
              <w:pStyle w:val="Tabletext"/>
              <w:rPr>
                <w:color w:val="000000"/>
                <w:lang w:val="ru-RU"/>
              </w:rPr>
            </w:pPr>
            <w:r w:rsidRPr="00A14EAE">
              <w:rPr>
                <w:color w:val="000000"/>
                <w:lang w:val="ru-RU"/>
              </w:rPr>
              <w:t>Для битов 32 …199</w:t>
            </w:r>
          </w:p>
          <w:p w:rsidR="00011A89" w:rsidRPr="00A14EAE" w:rsidRDefault="00011A89" w:rsidP="000F6517">
            <w:pPr>
              <w:pStyle w:val="Tabletext"/>
              <w:rPr>
                <w:color w:val="000000"/>
                <w:lang w:val="ru-RU"/>
              </w:rPr>
            </w:pPr>
            <w:r w:rsidRPr="00A14EAE">
              <w:rPr>
                <w:color w:val="000000"/>
                <w:lang w:val="ru-RU"/>
              </w:rPr>
              <w:t>1 740 ± 175 Гц (нормальная, 1 740 ± 350 Гц максимальная) для последовательности битов 0101</w:t>
            </w:r>
          </w:p>
          <w:p w:rsidR="00011A89" w:rsidRPr="00A14EAE" w:rsidRDefault="00011A89" w:rsidP="000F6517">
            <w:pPr>
              <w:pStyle w:val="Tabletext"/>
              <w:rPr>
                <w:lang w:val="ru-RU"/>
              </w:rPr>
            </w:pPr>
            <w:r w:rsidRPr="00A14EAE">
              <w:rPr>
                <w:color w:val="000000"/>
                <w:lang w:val="ru-RU"/>
              </w:rPr>
              <w:t>2 400 ± 240 Гц 31 (нормальная, 2 400 ± 480 Гц максимальная) для последовательности битов 00001111</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Зависимость Выходной мощности передатчика от Времени</w:t>
            </w:r>
          </w:p>
        </w:tc>
        <w:tc>
          <w:tcPr>
            <w:tcW w:w="5528" w:type="dxa"/>
          </w:tcPr>
          <w:p w:rsidR="00011A89" w:rsidRPr="00A14EAE" w:rsidRDefault="00011A89" w:rsidP="000F6517">
            <w:pPr>
              <w:pStyle w:val="Tabletext"/>
              <w:jc w:val="left"/>
              <w:rPr>
                <w:lang w:val="ru-RU"/>
              </w:rPr>
            </w:pPr>
            <w:r w:rsidRPr="00A14EAE">
              <w:rPr>
                <w:color w:val="000000"/>
                <w:lang w:val="ru-RU"/>
              </w:rPr>
              <w:t>Мощность в пределах шаблона, показанного на рисунке 2, и временные характеристики, данные в таблице 6</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Паразитное излучение</w:t>
            </w:r>
          </w:p>
        </w:tc>
        <w:tc>
          <w:tcPr>
            <w:tcW w:w="5528" w:type="dxa"/>
          </w:tcPr>
          <w:p w:rsidR="00011A89" w:rsidRPr="00A14EAE" w:rsidRDefault="00011A89" w:rsidP="000F6517">
            <w:pPr>
              <w:pStyle w:val="Tabletext"/>
              <w:rPr>
                <w:color w:val="000000"/>
                <w:lang w:val="ru-RU"/>
              </w:rPr>
            </w:pPr>
            <w:r w:rsidRPr="00A14EAE">
              <w:rPr>
                <w:color w:val="000000"/>
                <w:lang w:val="ru-RU"/>
              </w:rPr>
              <w:t>–36 дБм 9 кГц ... 1 ГГц</w:t>
            </w:r>
          </w:p>
          <w:p w:rsidR="00011A89" w:rsidRPr="00A14EAE" w:rsidRDefault="00011A89" w:rsidP="000F6517">
            <w:pPr>
              <w:pStyle w:val="Tabletext"/>
              <w:rPr>
                <w:lang w:val="ru-RU"/>
              </w:rPr>
            </w:pPr>
            <w:r w:rsidRPr="00A14EAE">
              <w:rPr>
                <w:color w:val="000000"/>
                <w:lang w:val="ru-RU"/>
              </w:rPr>
              <w:t>–30 дБм 1 ГГц ... 4 ГГц</w:t>
            </w:r>
          </w:p>
        </w:tc>
      </w:tr>
      <w:tr w:rsidR="00011A89" w:rsidRPr="00A14EAE" w:rsidTr="000F6517">
        <w:tc>
          <w:tcPr>
            <w:tcW w:w="3828" w:type="dxa"/>
          </w:tcPr>
          <w:p w:rsidR="00011A89" w:rsidRPr="00A14EAE" w:rsidRDefault="00011A89" w:rsidP="000F6517">
            <w:pPr>
              <w:pStyle w:val="Tabletext"/>
              <w:jc w:val="left"/>
              <w:rPr>
                <w:lang w:val="ru-RU"/>
              </w:rPr>
            </w:pPr>
            <w:r w:rsidRPr="00A14EAE">
              <w:rPr>
                <w:color w:val="000000"/>
                <w:lang w:val="ru-RU"/>
              </w:rPr>
              <w:t>Затухание при взаимной модуляции (только для базовой станции)</w:t>
            </w:r>
          </w:p>
        </w:tc>
        <w:tc>
          <w:tcPr>
            <w:tcW w:w="5528" w:type="dxa"/>
          </w:tcPr>
          <w:p w:rsidR="00011A89" w:rsidRPr="00A14EAE" w:rsidRDefault="00011A89" w:rsidP="000F6517">
            <w:pPr>
              <w:pStyle w:val="Tabletext"/>
              <w:rPr>
                <w:lang w:val="ru-RU"/>
              </w:rPr>
            </w:pPr>
            <w:r w:rsidRPr="00A14EAE">
              <w:rPr>
                <w:color w:val="000000"/>
                <w:lang w:val="ru-RU"/>
              </w:rPr>
              <w:sym w:font="Symbol" w:char="F0B3"/>
            </w:r>
            <w:r w:rsidRPr="00A14EAE">
              <w:rPr>
                <w:color w:val="000000"/>
                <w:lang w:val="ru-RU"/>
              </w:rPr>
              <w:t xml:space="preserve"> 40 дБ</w:t>
            </w:r>
          </w:p>
        </w:tc>
      </w:tr>
    </w:tbl>
    <w:p w:rsidR="00011A89" w:rsidRPr="00A14EAE" w:rsidRDefault="00011A89" w:rsidP="00011A89">
      <w:pPr>
        <w:pStyle w:val="TableNo"/>
        <w:rPr>
          <w:lang w:val="ru-RU"/>
        </w:rPr>
      </w:pPr>
      <w:r w:rsidRPr="00A14EAE">
        <w:rPr>
          <w:lang w:val="ru-RU"/>
        </w:rPr>
        <w:t>ТАБЛИЦА 6</w:t>
      </w:r>
    </w:p>
    <w:p w:rsidR="00011A89" w:rsidRPr="00A14EAE" w:rsidRDefault="00011A89" w:rsidP="00011A89">
      <w:pPr>
        <w:pStyle w:val="Tabletitle"/>
        <w:rPr>
          <w:lang w:val="ru-RU"/>
        </w:rPr>
      </w:pPr>
      <w:r w:rsidRPr="00A14EAE">
        <w:rPr>
          <w:lang w:val="ru-RU"/>
        </w:rPr>
        <w:t>Описание временной диаграммы на рисунке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993"/>
        <w:gridCol w:w="709"/>
        <w:gridCol w:w="1298"/>
        <w:gridCol w:w="5576"/>
      </w:tblGrid>
      <w:tr w:rsidR="00011A89" w:rsidRPr="00A14EAE" w:rsidTr="000F6517">
        <w:trPr>
          <w:cantSplit/>
          <w:tblHeader/>
          <w:jc w:val="center"/>
        </w:trPr>
        <w:tc>
          <w:tcPr>
            <w:tcW w:w="1630" w:type="dxa"/>
            <w:gridSpan w:val="2"/>
            <w:shd w:val="clear" w:color="auto" w:fill="FFFFFF"/>
          </w:tcPr>
          <w:p w:rsidR="00011A89" w:rsidRPr="00A14EAE" w:rsidRDefault="00011A89" w:rsidP="000F6517">
            <w:pPr>
              <w:pStyle w:val="Tablehead"/>
              <w:spacing w:before="60" w:after="60"/>
              <w:rPr>
                <w:lang w:val="ru-RU"/>
              </w:rPr>
            </w:pPr>
            <w:r w:rsidRPr="00A14EAE">
              <w:rPr>
                <w:lang w:val="ru-RU"/>
              </w:rPr>
              <w:t>Обозначение</w:t>
            </w:r>
          </w:p>
        </w:tc>
        <w:tc>
          <w:tcPr>
            <w:tcW w:w="709" w:type="dxa"/>
            <w:shd w:val="clear" w:color="auto" w:fill="FFFFFF"/>
            <w:tcMar>
              <w:left w:w="28" w:type="dxa"/>
              <w:right w:w="28" w:type="dxa"/>
            </w:tcMar>
          </w:tcPr>
          <w:p w:rsidR="00011A89" w:rsidRPr="00A14EAE" w:rsidRDefault="00011A89" w:rsidP="000F6517">
            <w:pPr>
              <w:pStyle w:val="Tablehead"/>
              <w:spacing w:before="60" w:after="60"/>
              <w:rPr>
                <w:lang w:val="ru-RU"/>
              </w:rPr>
            </w:pPr>
            <w:r w:rsidRPr="00A14EAE">
              <w:rPr>
                <w:lang w:val="ru-RU"/>
              </w:rPr>
              <w:t>Биты</w:t>
            </w:r>
          </w:p>
        </w:tc>
        <w:tc>
          <w:tcPr>
            <w:tcW w:w="1298" w:type="dxa"/>
            <w:shd w:val="clear" w:color="auto" w:fill="FFFFFF"/>
          </w:tcPr>
          <w:p w:rsidR="00011A89" w:rsidRPr="00A14EAE" w:rsidRDefault="00011A89" w:rsidP="000F6517">
            <w:pPr>
              <w:pStyle w:val="Tablehead"/>
              <w:spacing w:before="60" w:after="60"/>
              <w:rPr>
                <w:lang w:val="ru-RU"/>
              </w:rPr>
            </w:pPr>
            <w:r w:rsidRPr="00A14EAE">
              <w:rPr>
                <w:lang w:val="ru-RU"/>
              </w:rPr>
              <w:t>Время (мс)</w:t>
            </w:r>
          </w:p>
        </w:tc>
        <w:tc>
          <w:tcPr>
            <w:tcW w:w="5576" w:type="dxa"/>
            <w:shd w:val="clear" w:color="auto" w:fill="FFFFFF"/>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rPr>
          <w:cantSplit/>
          <w:jc w:val="center"/>
        </w:trPr>
        <w:tc>
          <w:tcPr>
            <w:tcW w:w="1630" w:type="dxa"/>
            <w:gridSpan w:val="2"/>
          </w:tcPr>
          <w:p w:rsidR="00011A89" w:rsidRPr="00A14EAE" w:rsidRDefault="00011A89" w:rsidP="000F6517">
            <w:pPr>
              <w:pStyle w:val="Tabletext"/>
              <w:spacing w:before="60" w:after="60"/>
              <w:rPr>
                <w:lang w:val="ru-RU"/>
              </w:rPr>
            </w:pPr>
            <w:r w:rsidRPr="00A14EAE">
              <w:rPr>
                <w:i/>
                <w:iCs/>
                <w:lang w:val="ru-RU"/>
              </w:rPr>
              <w:t>T</w:t>
            </w:r>
            <w:r w:rsidRPr="00A14EAE">
              <w:rPr>
                <w:vertAlign w:val="subscript"/>
                <w:lang w:val="ru-RU"/>
              </w:rPr>
              <w:t>0</w:t>
            </w:r>
          </w:p>
        </w:tc>
        <w:tc>
          <w:tcPr>
            <w:tcW w:w="709" w:type="dxa"/>
          </w:tcPr>
          <w:p w:rsidR="00011A89" w:rsidRPr="00A14EAE" w:rsidRDefault="00011A89" w:rsidP="000F6517">
            <w:pPr>
              <w:pStyle w:val="Tabletext"/>
              <w:spacing w:before="60" w:after="60"/>
              <w:jc w:val="center"/>
              <w:rPr>
                <w:lang w:val="ru-RU"/>
              </w:rPr>
            </w:pPr>
            <w:r w:rsidRPr="00A14EAE">
              <w:rPr>
                <w:lang w:val="ru-RU"/>
              </w:rPr>
              <w:t>0</w:t>
            </w:r>
          </w:p>
        </w:tc>
        <w:tc>
          <w:tcPr>
            <w:tcW w:w="1298" w:type="dxa"/>
          </w:tcPr>
          <w:p w:rsidR="00011A89" w:rsidRPr="00A14EAE" w:rsidRDefault="00011A89" w:rsidP="000F6517">
            <w:pPr>
              <w:pStyle w:val="Tabletext"/>
              <w:spacing w:before="60" w:after="60"/>
              <w:jc w:val="center"/>
              <w:rPr>
                <w:lang w:val="ru-RU"/>
              </w:rPr>
            </w:pPr>
            <w:r w:rsidRPr="00A14EAE">
              <w:rPr>
                <w:lang w:val="ru-RU"/>
              </w:rPr>
              <w:t>0</w:t>
            </w:r>
          </w:p>
        </w:tc>
        <w:tc>
          <w:tcPr>
            <w:tcW w:w="5576" w:type="dxa"/>
          </w:tcPr>
          <w:p w:rsidR="00011A89" w:rsidRPr="00A14EAE" w:rsidRDefault="00011A89" w:rsidP="000F6517">
            <w:pPr>
              <w:pStyle w:val="Tabletext"/>
              <w:spacing w:before="60" w:after="60"/>
              <w:jc w:val="left"/>
              <w:rPr>
                <w:lang w:val="ru-RU"/>
              </w:rPr>
            </w:pPr>
            <w:r w:rsidRPr="00A14EAE">
              <w:rPr>
                <w:lang w:val="ru-RU"/>
              </w:rPr>
              <w:t xml:space="preserve">Начало интервала передачи. Мощность НЕ должна превышать –50 дБ относительно </w:t>
            </w:r>
            <w:r w:rsidRPr="00A14EAE">
              <w:rPr>
                <w:i/>
                <w:iCs/>
                <w:lang w:val="ru-RU"/>
              </w:rPr>
              <w:t>P</w:t>
            </w:r>
            <w:r w:rsidRPr="00A14EAE">
              <w:rPr>
                <w:i/>
                <w:iCs/>
                <w:caps/>
                <w:vertAlign w:val="subscript"/>
                <w:lang w:val="ru-RU"/>
              </w:rPr>
              <w:t>ss</w:t>
            </w:r>
            <w:r w:rsidRPr="00A14EAE">
              <w:rPr>
                <w:i/>
                <w:iCs/>
                <w:vertAlign w:val="subscript"/>
                <w:lang w:val="ru-RU"/>
              </w:rPr>
              <w:t xml:space="preserve"> </w:t>
            </w:r>
            <w:r w:rsidRPr="00A14EAE">
              <w:rPr>
                <w:lang w:val="ru-RU"/>
              </w:rPr>
              <w:t xml:space="preserve">до </w:t>
            </w:r>
            <w:r w:rsidRPr="00A14EAE">
              <w:rPr>
                <w:i/>
                <w:iCs/>
                <w:lang w:val="ru-RU"/>
              </w:rPr>
              <w:t>T</w:t>
            </w:r>
            <w:r w:rsidRPr="00A14EAE">
              <w:rPr>
                <w:vertAlign w:val="subscript"/>
                <w:lang w:val="ru-RU"/>
              </w:rPr>
              <w:t>0</w:t>
            </w:r>
          </w:p>
        </w:tc>
      </w:tr>
      <w:tr w:rsidR="00011A89" w:rsidRPr="00A14EAE" w:rsidTr="000F6517">
        <w:trPr>
          <w:cantSplit/>
          <w:jc w:val="center"/>
        </w:trPr>
        <w:tc>
          <w:tcPr>
            <w:tcW w:w="1630" w:type="dxa"/>
            <w:gridSpan w:val="2"/>
          </w:tcPr>
          <w:p w:rsidR="00011A89" w:rsidRPr="00A14EAE" w:rsidRDefault="00011A89" w:rsidP="000F6517">
            <w:pPr>
              <w:pStyle w:val="Tabletext"/>
              <w:spacing w:before="60" w:after="60"/>
              <w:rPr>
                <w:lang w:val="ru-RU"/>
              </w:rPr>
            </w:pPr>
            <w:r w:rsidRPr="00A14EAE">
              <w:rPr>
                <w:i/>
                <w:iCs/>
                <w:lang w:val="ru-RU"/>
              </w:rPr>
              <w:t>T</w:t>
            </w:r>
            <w:r w:rsidRPr="00A14EAE">
              <w:rPr>
                <w:i/>
                <w:iCs/>
                <w:vertAlign w:val="subscript"/>
                <w:lang w:val="ru-RU"/>
              </w:rPr>
              <w:t>A</w:t>
            </w:r>
          </w:p>
        </w:tc>
        <w:tc>
          <w:tcPr>
            <w:tcW w:w="709" w:type="dxa"/>
          </w:tcPr>
          <w:p w:rsidR="00011A89" w:rsidRPr="00A14EAE" w:rsidRDefault="00011A89" w:rsidP="000F6517">
            <w:pPr>
              <w:pStyle w:val="Tabletext"/>
              <w:spacing w:before="60" w:after="60"/>
              <w:jc w:val="center"/>
              <w:rPr>
                <w:lang w:val="ru-RU"/>
              </w:rPr>
            </w:pPr>
            <w:r w:rsidRPr="00A14EAE">
              <w:rPr>
                <w:lang w:val="ru-RU"/>
              </w:rPr>
              <w:t>0–6</w:t>
            </w:r>
          </w:p>
        </w:tc>
        <w:tc>
          <w:tcPr>
            <w:tcW w:w="1298" w:type="dxa"/>
          </w:tcPr>
          <w:p w:rsidR="00011A89" w:rsidRPr="00A14EAE" w:rsidRDefault="00011A89" w:rsidP="000F6517">
            <w:pPr>
              <w:pStyle w:val="Tabletext"/>
              <w:spacing w:before="60" w:after="60"/>
              <w:jc w:val="center"/>
              <w:rPr>
                <w:lang w:val="ru-RU"/>
              </w:rPr>
            </w:pPr>
            <w:r w:rsidRPr="00A14EAE">
              <w:rPr>
                <w:lang w:val="ru-RU"/>
              </w:rPr>
              <w:t>0–0,625</w:t>
            </w:r>
          </w:p>
        </w:tc>
        <w:tc>
          <w:tcPr>
            <w:tcW w:w="5576" w:type="dxa"/>
          </w:tcPr>
          <w:p w:rsidR="00011A89" w:rsidRPr="00A14EAE" w:rsidRDefault="00011A89" w:rsidP="000F6517">
            <w:pPr>
              <w:pStyle w:val="Tabletext"/>
              <w:spacing w:before="60" w:after="60"/>
              <w:jc w:val="left"/>
              <w:rPr>
                <w:lang w:val="ru-RU"/>
              </w:rPr>
            </w:pPr>
            <w:r w:rsidRPr="00A14EAE">
              <w:rPr>
                <w:lang w:val="ru-RU"/>
              </w:rPr>
              <w:t xml:space="preserve">Мощность превышает уровень –50 дБ относительно </w:t>
            </w:r>
            <w:r w:rsidRPr="00A14EAE">
              <w:rPr>
                <w:i/>
                <w:iCs/>
                <w:lang w:val="ru-RU"/>
              </w:rPr>
              <w:t>P</w:t>
            </w:r>
            <w:r w:rsidRPr="00A14EAE">
              <w:rPr>
                <w:i/>
                <w:iCs/>
                <w:caps/>
                <w:vertAlign w:val="subscript"/>
                <w:lang w:val="ru-RU"/>
              </w:rPr>
              <w:t>ss</w:t>
            </w:r>
            <w:r w:rsidRPr="00A14EAE">
              <w:rPr>
                <w:i/>
                <w:iCs/>
                <w:lang w:val="ru-RU"/>
              </w:rPr>
              <w:t xml:space="preserve"> </w:t>
            </w:r>
          </w:p>
        </w:tc>
      </w:tr>
      <w:tr w:rsidR="00011A89" w:rsidRPr="00A14EAE" w:rsidTr="000F6517">
        <w:trPr>
          <w:cantSplit/>
          <w:jc w:val="center"/>
        </w:trPr>
        <w:tc>
          <w:tcPr>
            <w:tcW w:w="637" w:type="dxa"/>
            <w:vMerge w:val="restart"/>
          </w:tcPr>
          <w:p w:rsidR="00011A89" w:rsidRPr="00A14EAE" w:rsidRDefault="00011A89" w:rsidP="000F6517">
            <w:pPr>
              <w:pStyle w:val="Tabletext"/>
              <w:spacing w:before="60" w:after="60"/>
              <w:rPr>
                <w:lang w:val="ru-RU"/>
              </w:rPr>
            </w:pPr>
            <w:r w:rsidRPr="00A14EAE">
              <w:rPr>
                <w:i/>
                <w:iCs/>
                <w:lang w:val="ru-RU"/>
              </w:rPr>
              <w:t>T</w:t>
            </w:r>
            <w:r w:rsidRPr="00A14EAE">
              <w:rPr>
                <w:i/>
                <w:iCs/>
                <w:vertAlign w:val="subscript"/>
                <w:lang w:val="ru-RU"/>
              </w:rPr>
              <w:t>B</w:t>
            </w:r>
          </w:p>
        </w:tc>
        <w:tc>
          <w:tcPr>
            <w:tcW w:w="993" w:type="dxa"/>
          </w:tcPr>
          <w:p w:rsidR="00011A89" w:rsidRPr="00A14EAE" w:rsidRDefault="00011A89" w:rsidP="000F6517">
            <w:pPr>
              <w:pStyle w:val="Tabletext"/>
              <w:spacing w:before="60" w:after="60"/>
              <w:rPr>
                <w:lang w:val="ru-RU"/>
              </w:rPr>
            </w:pPr>
            <w:r w:rsidRPr="00A14EAE">
              <w:rPr>
                <w:lang w:val="ru-RU"/>
              </w:rPr>
              <w:t>T</w:t>
            </w:r>
            <w:r w:rsidRPr="00A14EAE">
              <w:rPr>
                <w:i/>
                <w:iCs/>
                <w:vertAlign w:val="subscript"/>
                <w:lang w:val="ru-RU"/>
              </w:rPr>
              <w:t>B1</w:t>
            </w:r>
          </w:p>
        </w:tc>
        <w:tc>
          <w:tcPr>
            <w:tcW w:w="709" w:type="dxa"/>
          </w:tcPr>
          <w:p w:rsidR="00011A89" w:rsidRPr="00A14EAE" w:rsidRDefault="00011A89" w:rsidP="000F6517">
            <w:pPr>
              <w:pStyle w:val="Tabletext"/>
              <w:spacing w:before="60" w:after="60"/>
              <w:jc w:val="center"/>
              <w:rPr>
                <w:lang w:val="ru-RU"/>
              </w:rPr>
            </w:pPr>
            <w:r w:rsidRPr="00A14EAE">
              <w:rPr>
                <w:lang w:val="ru-RU"/>
              </w:rPr>
              <w:t>6</w:t>
            </w:r>
          </w:p>
        </w:tc>
        <w:tc>
          <w:tcPr>
            <w:tcW w:w="1298" w:type="dxa"/>
          </w:tcPr>
          <w:p w:rsidR="00011A89" w:rsidRPr="00A14EAE" w:rsidRDefault="00011A89" w:rsidP="000F6517">
            <w:pPr>
              <w:pStyle w:val="Tabletext"/>
              <w:spacing w:before="60" w:after="60"/>
              <w:jc w:val="center"/>
              <w:rPr>
                <w:lang w:val="ru-RU"/>
              </w:rPr>
            </w:pPr>
            <w:r w:rsidRPr="00A14EAE">
              <w:rPr>
                <w:lang w:val="ru-RU"/>
              </w:rPr>
              <w:t>0,625</w:t>
            </w:r>
          </w:p>
        </w:tc>
        <w:tc>
          <w:tcPr>
            <w:tcW w:w="5576" w:type="dxa"/>
          </w:tcPr>
          <w:p w:rsidR="00011A89" w:rsidRPr="00A14EAE" w:rsidRDefault="00011A89" w:rsidP="000F6517">
            <w:pPr>
              <w:pStyle w:val="Tabletext"/>
              <w:spacing w:before="60" w:after="60"/>
              <w:jc w:val="left"/>
              <w:rPr>
                <w:lang w:val="ru-RU"/>
              </w:rPr>
            </w:pPr>
            <w:r w:rsidRPr="00A14EAE">
              <w:rPr>
                <w:lang w:val="ru-RU"/>
              </w:rPr>
              <w:t xml:space="preserve">Мощность находится в пределах до +1,5 или –3 дБ от </w:t>
            </w:r>
            <w:r w:rsidRPr="00A14EAE">
              <w:rPr>
                <w:i/>
                <w:iCs/>
                <w:lang w:val="ru-RU"/>
              </w:rPr>
              <w:t>P</w:t>
            </w:r>
            <w:r w:rsidRPr="00A14EAE">
              <w:rPr>
                <w:i/>
                <w:iCs/>
                <w:caps/>
                <w:vertAlign w:val="subscript"/>
                <w:lang w:val="ru-RU"/>
              </w:rPr>
              <w:t xml:space="preserve">ss </w:t>
            </w:r>
          </w:p>
        </w:tc>
      </w:tr>
      <w:tr w:rsidR="00011A89" w:rsidRPr="00A14EAE" w:rsidTr="000F6517">
        <w:trPr>
          <w:cantSplit/>
          <w:jc w:val="center"/>
        </w:trPr>
        <w:tc>
          <w:tcPr>
            <w:tcW w:w="637" w:type="dxa"/>
            <w:vMerge/>
          </w:tcPr>
          <w:p w:rsidR="00011A89" w:rsidRPr="00A14EAE" w:rsidRDefault="00011A89" w:rsidP="000F6517">
            <w:pPr>
              <w:pStyle w:val="Tabletext"/>
              <w:spacing w:before="60" w:after="60"/>
              <w:rPr>
                <w:lang w:val="ru-RU"/>
              </w:rPr>
            </w:pPr>
          </w:p>
        </w:tc>
        <w:tc>
          <w:tcPr>
            <w:tcW w:w="993" w:type="dxa"/>
          </w:tcPr>
          <w:p w:rsidR="00011A89" w:rsidRPr="00A14EAE" w:rsidRDefault="00011A89" w:rsidP="000F6517">
            <w:pPr>
              <w:pStyle w:val="Tabletext"/>
              <w:spacing w:before="60" w:after="60"/>
              <w:rPr>
                <w:lang w:val="ru-RU"/>
              </w:rPr>
            </w:pPr>
            <w:r w:rsidRPr="00A14EAE">
              <w:rPr>
                <w:lang w:val="ru-RU"/>
              </w:rPr>
              <w:t>T</w:t>
            </w:r>
            <w:r w:rsidRPr="00A14EAE">
              <w:rPr>
                <w:i/>
                <w:iCs/>
                <w:vertAlign w:val="subscript"/>
                <w:lang w:val="ru-RU"/>
              </w:rPr>
              <w:t>B2</w:t>
            </w:r>
          </w:p>
        </w:tc>
        <w:tc>
          <w:tcPr>
            <w:tcW w:w="709" w:type="dxa"/>
          </w:tcPr>
          <w:p w:rsidR="00011A89" w:rsidRPr="00A14EAE" w:rsidRDefault="00011A89" w:rsidP="000F6517">
            <w:pPr>
              <w:pStyle w:val="Tabletext"/>
              <w:spacing w:before="60" w:after="60"/>
              <w:jc w:val="center"/>
              <w:rPr>
                <w:lang w:val="ru-RU"/>
              </w:rPr>
            </w:pPr>
            <w:r w:rsidRPr="00A14EAE">
              <w:rPr>
                <w:lang w:val="ru-RU"/>
              </w:rPr>
              <w:t>8</w:t>
            </w:r>
          </w:p>
        </w:tc>
        <w:tc>
          <w:tcPr>
            <w:tcW w:w="1298" w:type="dxa"/>
          </w:tcPr>
          <w:p w:rsidR="00011A89" w:rsidRPr="00A14EAE" w:rsidRDefault="00011A89" w:rsidP="000F6517">
            <w:pPr>
              <w:pStyle w:val="Tabletext"/>
              <w:spacing w:before="60" w:after="60"/>
              <w:jc w:val="center"/>
              <w:rPr>
                <w:lang w:val="ru-RU"/>
              </w:rPr>
            </w:pPr>
            <w:r w:rsidRPr="00A14EAE">
              <w:rPr>
                <w:lang w:val="ru-RU"/>
              </w:rPr>
              <w:t>0,833</w:t>
            </w:r>
          </w:p>
        </w:tc>
        <w:tc>
          <w:tcPr>
            <w:tcW w:w="5576" w:type="dxa"/>
          </w:tcPr>
          <w:p w:rsidR="00011A89" w:rsidRPr="00A14EAE" w:rsidRDefault="00011A89" w:rsidP="000F6517">
            <w:pPr>
              <w:pStyle w:val="Tabletext"/>
              <w:spacing w:before="60" w:after="60"/>
              <w:jc w:val="left"/>
              <w:rPr>
                <w:lang w:val="ru-RU"/>
              </w:rPr>
            </w:pPr>
            <w:r w:rsidRPr="00A14EAE">
              <w:rPr>
                <w:lang w:val="ru-RU"/>
              </w:rPr>
              <w:t xml:space="preserve">Мощность находиться в пределах до +1,5 или –1 дБ от </w:t>
            </w:r>
            <w:r w:rsidRPr="00A14EAE">
              <w:rPr>
                <w:i/>
                <w:iCs/>
                <w:lang w:val="ru-RU"/>
              </w:rPr>
              <w:t>P</w:t>
            </w:r>
            <w:r w:rsidRPr="00A14EAE">
              <w:rPr>
                <w:i/>
                <w:iCs/>
                <w:caps/>
                <w:vertAlign w:val="subscript"/>
                <w:lang w:val="ru-RU"/>
              </w:rPr>
              <w:t>ss </w:t>
            </w:r>
            <w:r w:rsidRPr="00A14EAE">
              <w:rPr>
                <w:position w:val="-4"/>
                <w:vertAlign w:val="subscript"/>
                <w:lang w:val="ru-RU"/>
              </w:rPr>
              <w:t>(</w:t>
            </w:r>
            <w:r w:rsidRPr="00A14EAE">
              <w:rPr>
                <w:i/>
                <w:iCs/>
                <w:position w:val="-4"/>
                <w:vertAlign w:val="subscript"/>
                <w:lang w:val="ru-RU"/>
              </w:rPr>
              <w:t>начало обучающей последовательности</w:t>
            </w:r>
            <w:r w:rsidRPr="00A14EAE">
              <w:rPr>
                <w:position w:val="-4"/>
                <w:vertAlign w:val="subscript"/>
                <w:lang w:val="ru-RU"/>
              </w:rPr>
              <w:t>)</w:t>
            </w:r>
          </w:p>
        </w:tc>
      </w:tr>
      <w:tr w:rsidR="00011A89" w:rsidRPr="00A14EAE" w:rsidTr="000F6517">
        <w:trPr>
          <w:cantSplit/>
          <w:jc w:val="center"/>
        </w:trPr>
        <w:tc>
          <w:tcPr>
            <w:tcW w:w="1630" w:type="dxa"/>
            <w:gridSpan w:val="2"/>
          </w:tcPr>
          <w:p w:rsidR="00011A89" w:rsidRPr="00A14EAE" w:rsidRDefault="00011A89" w:rsidP="000F6517">
            <w:pPr>
              <w:pStyle w:val="Tabletext"/>
              <w:spacing w:before="60" w:after="60"/>
              <w:jc w:val="left"/>
              <w:rPr>
                <w:lang w:val="ru-RU"/>
              </w:rPr>
            </w:pPr>
            <w:r w:rsidRPr="00A14EAE">
              <w:rPr>
                <w:i/>
                <w:iCs/>
                <w:lang w:val="ru-RU"/>
              </w:rPr>
              <w:t>T</w:t>
            </w:r>
            <w:r w:rsidRPr="00A14EAE">
              <w:rPr>
                <w:i/>
                <w:iCs/>
                <w:vertAlign w:val="subscript"/>
                <w:lang w:val="ru-RU"/>
              </w:rPr>
              <w:t>E</w:t>
            </w:r>
            <w:r w:rsidRPr="00A14EAE">
              <w:rPr>
                <w:vertAlign w:val="subscript"/>
                <w:lang w:val="ru-RU"/>
              </w:rPr>
              <w:t xml:space="preserve"> </w:t>
            </w:r>
            <w:r w:rsidRPr="00A14EAE">
              <w:rPr>
                <w:lang w:val="ru-RU"/>
              </w:rPr>
              <w:t xml:space="preserve">(включает </w:t>
            </w:r>
            <w:r w:rsidRPr="00A14EAE">
              <w:rPr>
                <w:lang w:val="ru-RU"/>
              </w:rPr>
              <w:br/>
              <w:t>1 бит вставки)</w:t>
            </w:r>
          </w:p>
        </w:tc>
        <w:tc>
          <w:tcPr>
            <w:tcW w:w="709" w:type="dxa"/>
          </w:tcPr>
          <w:p w:rsidR="00011A89" w:rsidRPr="00A14EAE" w:rsidRDefault="00011A89" w:rsidP="000F6517">
            <w:pPr>
              <w:pStyle w:val="Tabletext"/>
              <w:spacing w:before="60" w:after="60"/>
              <w:jc w:val="center"/>
              <w:rPr>
                <w:lang w:val="ru-RU"/>
              </w:rPr>
            </w:pPr>
            <w:r w:rsidRPr="00A14EAE">
              <w:rPr>
                <w:lang w:val="ru-RU"/>
              </w:rPr>
              <w:t>233</w:t>
            </w:r>
          </w:p>
        </w:tc>
        <w:tc>
          <w:tcPr>
            <w:tcW w:w="1298" w:type="dxa"/>
          </w:tcPr>
          <w:p w:rsidR="00011A89" w:rsidRPr="00A14EAE" w:rsidRDefault="00011A89" w:rsidP="000F6517">
            <w:pPr>
              <w:pStyle w:val="Tabletext"/>
              <w:spacing w:before="60" w:after="60"/>
              <w:jc w:val="center"/>
              <w:rPr>
                <w:lang w:val="ru-RU"/>
              </w:rPr>
            </w:pPr>
            <w:r w:rsidRPr="00A14EAE">
              <w:rPr>
                <w:lang w:val="ru-RU"/>
              </w:rPr>
              <w:t>24,271</w:t>
            </w:r>
          </w:p>
        </w:tc>
        <w:tc>
          <w:tcPr>
            <w:tcW w:w="5576" w:type="dxa"/>
          </w:tcPr>
          <w:p w:rsidR="00011A89" w:rsidRPr="00A14EAE" w:rsidRDefault="00011A89" w:rsidP="000F6517">
            <w:pPr>
              <w:pStyle w:val="Tabletext"/>
              <w:spacing w:before="60" w:after="60"/>
              <w:jc w:val="left"/>
              <w:rPr>
                <w:lang w:val="ru-RU"/>
              </w:rPr>
            </w:pPr>
            <w:r w:rsidRPr="00A14EAE">
              <w:rPr>
                <w:lang w:val="ru-RU"/>
              </w:rPr>
              <w:t>Мощность должна оставаться в пределах до +1,5 или –1 дБ относительно P</w:t>
            </w:r>
            <w:r w:rsidRPr="00A14EAE">
              <w:rPr>
                <w:i/>
                <w:iCs/>
                <w:caps/>
                <w:vertAlign w:val="subscript"/>
                <w:lang w:val="ru-RU"/>
              </w:rPr>
              <w:t>ss</w:t>
            </w:r>
            <w:r w:rsidRPr="00A14EAE">
              <w:rPr>
                <w:lang w:val="ru-RU"/>
              </w:rPr>
              <w:t xml:space="preserve"> в течение периода с </w:t>
            </w:r>
            <w:r w:rsidRPr="00A14EAE">
              <w:rPr>
                <w:i/>
                <w:iCs/>
                <w:lang w:val="ru-RU"/>
              </w:rPr>
              <w:t>T</w:t>
            </w:r>
            <w:r w:rsidRPr="00A14EAE">
              <w:rPr>
                <w:i/>
                <w:iCs/>
                <w:vertAlign w:val="subscript"/>
                <w:lang w:val="ru-RU"/>
              </w:rPr>
              <w:t>B</w:t>
            </w:r>
            <w:r w:rsidRPr="00A14EAE">
              <w:rPr>
                <w:vertAlign w:val="subscript"/>
                <w:lang w:val="ru-RU"/>
              </w:rPr>
              <w:t xml:space="preserve">2 </w:t>
            </w:r>
            <w:r w:rsidRPr="00A14EAE">
              <w:rPr>
                <w:lang w:val="ru-RU"/>
              </w:rPr>
              <w:t xml:space="preserve">по </w:t>
            </w:r>
            <w:r w:rsidRPr="00A14EAE">
              <w:rPr>
                <w:i/>
                <w:iCs/>
                <w:lang w:val="ru-RU"/>
              </w:rPr>
              <w:t>T</w:t>
            </w:r>
            <w:r w:rsidRPr="00A14EAE">
              <w:rPr>
                <w:i/>
                <w:iCs/>
                <w:vertAlign w:val="subscript"/>
                <w:lang w:val="ru-RU"/>
              </w:rPr>
              <w:t>E</w:t>
            </w:r>
          </w:p>
        </w:tc>
      </w:tr>
      <w:tr w:rsidR="00011A89" w:rsidRPr="00A14EAE" w:rsidTr="000F6517">
        <w:trPr>
          <w:cantSplit/>
          <w:jc w:val="center"/>
        </w:trPr>
        <w:tc>
          <w:tcPr>
            <w:tcW w:w="1630" w:type="dxa"/>
            <w:gridSpan w:val="2"/>
          </w:tcPr>
          <w:p w:rsidR="00011A89" w:rsidRPr="00A14EAE" w:rsidRDefault="00011A89" w:rsidP="000F6517">
            <w:pPr>
              <w:pStyle w:val="Tabletext"/>
              <w:spacing w:before="60" w:after="60"/>
              <w:jc w:val="left"/>
              <w:rPr>
                <w:lang w:val="ru-RU"/>
              </w:rPr>
            </w:pPr>
            <w:r w:rsidRPr="00A14EAE">
              <w:rPr>
                <w:i/>
                <w:iCs/>
                <w:lang w:val="ru-RU"/>
              </w:rPr>
              <w:t>T</w:t>
            </w:r>
            <w:r w:rsidRPr="00A14EAE">
              <w:rPr>
                <w:i/>
                <w:iCs/>
                <w:vertAlign w:val="subscript"/>
                <w:lang w:val="ru-RU"/>
              </w:rPr>
              <w:t>F</w:t>
            </w:r>
            <w:r w:rsidRPr="00A14EAE">
              <w:rPr>
                <w:lang w:val="ru-RU"/>
              </w:rPr>
              <w:t xml:space="preserve"> (включает </w:t>
            </w:r>
            <w:r w:rsidRPr="00A14EAE">
              <w:rPr>
                <w:lang w:val="ru-RU"/>
              </w:rPr>
              <w:br/>
              <w:t>1 бит вставки)</w:t>
            </w:r>
          </w:p>
        </w:tc>
        <w:tc>
          <w:tcPr>
            <w:tcW w:w="709" w:type="dxa"/>
          </w:tcPr>
          <w:p w:rsidR="00011A89" w:rsidRPr="00A14EAE" w:rsidRDefault="00011A89" w:rsidP="000F6517">
            <w:pPr>
              <w:pStyle w:val="Tabletext"/>
              <w:spacing w:before="60" w:after="60"/>
              <w:jc w:val="center"/>
              <w:rPr>
                <w:lang w:val="ru-RU"/>
              </w:rPr>
            </w:pPr>
            <w:r w:rsidRPr="00A14EAE">
              <w:rPr>
                <w:lang w:val="ru-RU"/>
              </w:rPr>
              <w:t>241</w:t>
            </w:r>
          </w:p>
        </w:tc>
        <w:tc>
          <w:tcPr>
            <w:tcW w:w="1298" w:type="dxa"/>
          </w:tcPr>
          <w:p w:rsidR="00011A89" w:rsidRPr="00A14EAE" w:rsidRDefault="00011A89" w:rsidP="000F6517">
            <w:pPr>
              <w:pStyle w:val="Tabletext"/>
              <w:spacing w:before="60" w:after="60"/>
              <w:jc w:val="center"/>
              <w:rPr>
                <w:lang w:val="ru-RU"/>
              </w:rPr>
            </w:pPr>
            <w:r w:rsidRPr="00A14EAE">
              <w:rPr>
                <w:lang w:val="ru-RU"/>
              </w:rPr>
              <w:t>25,104</w:t>
            </w:r>
          </w:p>
        </w:tc>
        <w:tc>
          <w:tcPr>
            <w:tcW w:w="5576" w:type="dxa"/>
          </w:tcPr>
          <w:p w:rsidR="00011A89" w:rsidRPr="00A14EAE" w:rsidRDefault="00011A89" w:rsidP="000F6517">
            <w:pPr>
              <w:pStyle w:val="Tabletext"/>
              <w:spacing w:before="60" w:after="60"/>
              <w:jc w:val="left"/>
              <w:rPr>
                <w:lang w:val="ru-RU"/>
              </w:rPr>
            </w:pPr>
            <w:r w:rsidRPr="00A14EAE">
              <w:rPr>
                <w:lang w:val="ru-RU"/>
              </w:rPr>
              <w:t xml:space="preserve">Мощность должна составлять –50 дБ относительно </w:t>
            </w:r>
            <w:r w:rsidRPr="00A14EAE">
              <w:rPr>
                <w:i/>
                <w:iCs/>
                <w:lang w:val="ru-RU"/>
              </w:rPr>
              <w:t>P</w:t>
            </w:r>
            <w:r w:rsidRPr="00A14EAE">
              <w:rPr>
                <w:i/>
                <w:iCs/>
                <w:caps/>
                <w:vertAlign w:val="subscript"/>
                <w:lang w:val="ru-RU"/>
              </w:rPr>
              <w:t>ss</w:t>
            </w:r>
            <w:r w:rsidRPr="00A14EAE">
              <w:rPr>
                <w:lang w:val="ru-RU"/>
              </w:rPr>
              <w:t xml:space="preserve"> и оставаться ниже этого уровня</w:t>
            </w:r>
          </w:p>
        </w:tc>
      </w:tr>
      <w:tr w:rsidR="00011A89" w:rsidRPr="00A14EAE" w:rsidTr="000F6517">
        <w:trPr>
          <w:cantSplit/>
          <w:jc w:val="center"/>
        </w:trPr>
        <w:tc>
          <w:tcPr>
            <w:tcW w:w="1630" w:type="dxa"/>
            <w:gridSpan w:val="2"/>
          </w:tcPr>
          <w:p w:rsidR="00011A89" w:rsidRPr="00A14EAE" w:rsidRDefault="00011A89" w:rsidP="000F6517">
            <w:pPr>
              <w:pStyle w:val="Tabletext"/>
              <w:spacing w:before="60" w:after="60"/>
              <w:rPr>
                <w:lang w:val="ru-RU"/>
              </w:rPr>
            </w:pPr>
            <w:r w:rsidRPr="00A14EAE">
              <w:rPr>
                <w:i/>
                <w:iCs/>
                <w:lang w:val="ru-RU"/>
              </w:rPr>
              <w:t>T</w:t>
            </w:r>
            <w:r w:rsidRPr="00A14EAE">
              <w:rPr>
                <w:i/>
                <w:iCs/>
                <w:vertAlign w:val="subscript"/>
                <w:lang w:val="ru-RU"/>
              </w:rPr>
              <w:t>G</w:t>
            </w:r>
          </w:p>
        </w:tc>
        <w:tc>
          <w:tcPr>
            <w:tcW w:w="709" w:type="dxa"/>
          </w:tcPr>
          <w:p w:rsidR="00011A89" w:rsidRPr="00A14EAE" w:rsidRDefault="00011A89" w:rsidP="000F6517">
            <w:pPr>
              <w:pStyle w:val="Tabletext"/>
              <w:spacing w:before="60" w:after="60"/>
              <w:jc w:val="center"/>
              <w:rPr>
                <w:lang w:val="ru-RU"/>
              </w:rPr>
            </w:pPr>
            <w:r w:rsidRPr="00A14EAE">
              <w:rPr>
                <w:lang w:val="ru-RU"/>
              </w:rPr>
              <w:t>256</w:t>
            </w:r>
          </w:p>
        </w:tc>
        <w:tc>
          <w:tcPr>
            <w:tcW w:w="1298" w:type="dxa"/>
          </w:tcPr>
          <w:p w:rsidR="00011A89" w:rsidRPr="00A14EAE" w:rsidRDefault="00011A89" w:rsidP="000F6517">
            <w:pPr>
              <w:pStyle w:val="Tabletext"/>
              <w:spacing w:before="60" w:after="60"/>
              <w:jc w:val="center"/>
              <w:rPr>
                <w:lang w:val="ru-RU"/>
              </w:rPr>
            </w:pPr>
            <w:r w:rsidRPr="00A14EAE">
              <w:rPr>
                <w:lang w:val="ru-RU"/>
              </w:rPr>
              <w:t>26,667</w:t>
            </w:r>
          </w:p>
        </w:tc>
        <w:tc>
          <w:tcPr>
            <w:tcW w:w="5576" w:type="dxa"/>
          </w:tcPr>
          <w:p w:rsidR="00011A89" w:rsidRPr="00A14EAE" w:rsidRDefault="00011A89" w:rsidP="000F6517">
            <w:pPr>
              <w:pStyle w:val="Tabletext"/>
              <w:spacing w:before="60" w:after="60"/>
              <w:jc w:val="left"/>
              <w:rPr>
                <w:lang w:val="ru-RU"/>
              </w:rPr>
            </w:pPr>
            <w:r w:rsidRPr="00A14EAE">
              <w:rPr>
                <w:lang w:val="ru-RU"/>
              </w:rPr>
              <w:t>Начало периода времени следующей передачи</w:t>
            </w:r>
          </w:p>
        </w:tc>
      </w:tr>
    </w:tbl>
    <w:p w:rsidR="00011A89" w:rsidRPr="00A14EAE" w:rsidRDefault="00011A89" w:rsidP="00011A89">
      <w:pPr>
        <w:pStyle w:val="TableNo"/>
        <w:spacing w:before="600"/>
        <w:rPr>
          <w:lang w:val="ru-RU"/>
        </w:rPr>
      </w:pPr>
      <w:bookmarkStart w:id="19" w:name="_Ref107164513"/>
      <w:bookmarkStart w:id="20" w:name="_Toc123014701"/>
      <w:r w:rsidRPr="00A14EAE">
        <w:rPr>
          <w:lang w:val="ru-RU"/>
        </w:rPr>
        <w:t>ТАБЛИЦА 7</w:t>
      </w:r>
    </w:p>
    <w:bookmarkEnd w:id="19"/>
    <w:bookmarkEnd w:id="20"/>
    <w:p w:rsidR="00011A89" w:rsidRPr="00A14EAE" w:rsidRDefault="00011A89" w:rsidP="00011A89">
      <w:pPr>
        <w:pStyle w:val="Tabletitle"/>
        <w:rPr>
          <w:lang w:val="ru-RU"/>
        </w:rPr>
      </w:pPr>
      <w:r w:rsidRPr="00A14EAE">
        <w:rPr>
          <w:lang w:val="ru-RU"/>
        </w:rPr>
        <w:t xml:space="preserve">Минимальные требуемые характеристики приемника с многостанционным </w:t>
      </w:r>
      <w:r w:rsidRPr="00A14EAE">
        <w:rPr>
          <w:lang w:val="ru-RU"/>
        </w:rPr>
        <w:br/>
        <w:t>доступом с временным разделением</w:t>
      </w:r>
      <w:r w:rsidRPr="00A14EAE">
        <w:rPr>
          <w:vertAlign w:val="superscript"/>
          <w:lang w:val="ru-RU"/>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2822"/>
      </w:tblGrid>
      <w:tr w:rsidR="00011A89" w:rsidRPr="00A14EAE" w:rsidTr="000F6517">
        <w:trPr>
          <w:tblHeader/>
          <w:jc w:val="center"/>
        </w:trPr>
        <w:tc>
          <w:tcPr>
            <w:tcW w:w="4320" w:type="dxa"/>
            <w:shd w:val="clear" w:color="auto" w:fill="FFFFFF"/>
          </w:tcPr>
          <w:p w:rsidR="00011A89" w:rsidRPr="00A14EAE" w:rsidRDefault="00011A89" w:rsidP="000F6517">
            <w:pPr>
              <w:pStyle w:val="Tablehead"/>
              <w:spacing w:before="60" w:after="60"/>
              <w:rPr>
                <w:lang w:val="ru-RU"/>
              </w:rPr>
            </w:pPr>
            <w:r w:rsidRPr="00A14EAE">
              <w:rPr>
                <w:lang w:val="ru-RU"/>
              </w:rPr>
              <w:t>Параметры приемника</w:t>
            </w:r>
          </w:p>
        </w:tc>
        <w:tc>
          <w:tcPr>
            <w:tcW w:w="2822" w:type="dxa"/>
            <w:shd w:val="clear" w:color="auto" w:fill="FFFFFF"/>
          </w:tcPr>
          <w:p w:rsidR="00011A89" w:rsidRPr="00A14EAE" w:rsidRDefault="00011A89" w:rsidP="000F6517">
            <w:pPr>
              <w:pStyle w:val="Tablehead"/>
              <w:spacing w:before="60" w:after="60"/>
              <w:rPr>
                <w:lang w:val="ru-RU"/>
              </w:rPr>
            </w:pPr>
            <w:r w:rsidRPr="00A14EAE">
              <w:rPr>
                <w:lang w:val="ru-RU"/>
              </w:rPr>
              <w:t>Требования</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 xml:space="preserve">Чувствительность </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–107 дБм</w:t>
            </w:r>
          </w:p>
        </w:tc>
      </w:tr>
      <w:tr w:rsidR="00011A89" w:rsidRPr="00A14EAE" w:rsidTr="000F6517">
        <w:trPr>
          <w:trHeight w:val="675"/>
          <w:jc w:val="center"/>
        </w:trPr>
        <w:tc>
          <w:tcPr>
            <w:tcW w:w="4320" w:type="dxa"/>
          </w:tcPr>
          <w:p w:rsidR="00011A89" w:rsidRPr="00A14EAE" w:rsidRDefault="00011A89" w:rsidP="000F6517">
            <w:pPr>
              <w:pStyle w:val="Tabletext"/>
              <w:spacing w:before="60" w:after="60"/>
              <w:jc w:val="left"/>
              <w:rPr>
                <w:lang w:val="ru-RU"/>
              </w:rPr>
            </w:pPr>
            <w:r w:rsidRPr="00A14EAE">
              <w:rPr>
                <w:lang w:val="ru-RU"/>
              </w:rPr>
              <w:t>Характер ошибок при высоких уровнях входного сигнала</w:t>
            </w:r>
          </w:p>
        </w:tc>
        <w:tc>
          <w:tcPr>
            <w:tcW w:w="2822" w:type="dxa"/>
          </w:tcPr>
          <w:p w:rsidR="00011A89" w:rsidRPr="00A14EAE" w:rsidRDefault="00011A89" w:rsidP="000F6517">
            <w:pPr>
              <w:pStyle w:val="Tabletext"/>
              <w:spacing w:before="60" w:after="60"/>
              <w:jc w:val="left"/>
              <w:rPr>
                <w:lang w:val="ru-RU"/>
              </w:rPr>
            </w:pPr>
            <w:r w:rsidRPr="00A14EAE">
              <w:rPr>
                <w:lang w:val="ru-RU"/>
              </w:rPr>
              <w:t>1% PER @ на –77 дБм</w:t>
            </w:r>
          </w:p>
          <w:p w:rsidR="00011A89" w:rsidRPr="00A14EAE" w:rsidRDefault="00011A89" w:rsidP="000F6517">
            <w:pPr>
              <w:pStyle w:val="Tabletext"/>
              <w:spacing w:before="60" w:after="60"/>
              <w:jc w:val="left"/>
              <w:rPr>
                <w:lang w:val="ru-RU"/>
              </w:rPr>
            </w:pPr>
            <w:r w:rsidRPr="00A14EAE">
              <w:rPr>
                <w:lang w:val="ru-RU"/>
              </w:rPr>
              <w:t>1% PER @ на –7 дБм</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Избирательность по соседнему каналу</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70 дБ</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Избирательность по совмещенному каналу</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10 дБ</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Подавление ложных сигналов</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70 дБ</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Подавление нелинейных искажений</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74 дБ</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Паразитное излучение</w:t>
            </w:r>
          </w:p>
        </w:tc>
        <w:tc>
          <w:tcPr>
            <w:tcW w:w="2822" w:type="dxa"/>
          </w:tcPr>
          <w:p w:rsidR="00011A89" w:rsidRPr="00A14EAE" w:rsidRDefault="00011A89" w:rsidP="000F6517">
            <w:pPr>
              <w:pStyle w:val="Tabletext"/>
              <w:spacing w:before="60" w:after="60"/>
              <w:jc w:val="left"/>
              <w:rPr>
                <w:lang w:val="ru-RU"/>
              </w:rPr>
            </w:pPr>
            <w:r w:rsidRPr="00A14EAE">
              <w:rPr>
                <w:lang w:val="ru-RU"/>
              </w:rPr>
              <w:t>–57 дБм (9 кГц – 1 ГГц)</w:t>
            </w:r>
          </w:p>
          <w:p w:rsidR="00011A89" w:rsidRPr="00A14EAE" w:rsidRDefault="00011A89" w:rsidP="000F6517">
            <w:pPr>
              <w:pStyle w:val="Tabletext"/>
              <w:spacing w:before="60" w:after="60"/>
              <w:jc w:val="left"/>
              <w:rPr>
                <w:lang w:val="ru-RU"/>
              </w:rPr>
            </w:pPr>
            <w:r w:rsidRPr="00A14EAE">
              <w:rPr>
                <w:lang w:val="ru-RU"/>
              </w:rPr>
              <w:t>–47 дБм (1 ГГц – 4 ГГц)</w:t>
            </w:r>
          </w:p>
        </w:tc>
      </w:tr>
      <w:tr w:rsidR="00011A89" w:rsidRPr="00A14EAE" w:rsidTr="000F6517">
        <w:trPr>
          <w:jc w:val="center"/>
        </w:trPr>
        <w:tc>
          <w:tcPr>
            <w:tcW w:w="4320" w:type="dxa"/>
          </w:tcPr>
          <w:p w:rsidR="00011A89" w:rsidRPr="00A14EAE" w:rsidRDefault="00011A89" w:rsidP="000F6517">
            <w:pPr>
              <w:pStyle w:val="Tabletext"/>
              <w:spacing w:before="60" w:after="60"/>
              <w:rPr>
                <w:lang w:val="ru-RU"/>
              </w:rPr>
            </w:pPr>
            <w:r w:rsidRPr="00A14EAE">
              <w:rPr>
                <w:lang w:val="ru-RU"/>
              </w:rPr>
              <w:t>Блокирование</w:t>
            </w:r>
          </w:p>
        </w:tc>
        <w:tc>
          <w:tcPr>
            <w:tcW w:w="2822" w:type="dxa"/>
          </w:tcPr>
          <w:p w:rsidR="00011A89" w:rsidRPr="00A14EAE" w:rsidRDefault="00011A89" w:rsidP="000F6517">
            <w:pPr>
              <w:pStyle w:val="Tabletext"/>
              <w:spacing w:before="60" w:after="60"/>
              <w:jc w:val="left"/>
              <w:rPr>
                <w:lang w:val="ru-RU"/>
              </w:rPr>
            </w:pPr>
            <w:r w:rsidRPr="00A14EAE">
              <w:rPr>
                <w:lang w:val="ru-RU"/>
              </w:rPr>
              <w:t>20% PER @ на 86 дБ</w:t>
            </w:r>
          </w:p>
        </w:tc>
      </w:tr>
      <w:tr w:rsidR="00011A89" w:rsidRPr="00A14EAE" w:rsidTr="000F6517">
        <w:trPr>
          <w:jc w:val="center"/>
        </w:trPr>
        <w:tc>
          <w:tcPr>
            <w:tcW w:w="7142" w:type="dxa"/>
            <w:gridSpan w:val="2"/>
          </w:tcPr>
          <w:p w:rsidR="00011A89" w:rsidRPr="00A14EAE" w:rsidRDefault="00011A89" w:rsidP="000F6517">
            <w:pPr>
              <w:pStyle w:val="Tabletext"/>
              <w:spacing w:before="60" w:after="60"/>
              <w:jc w:val="left"/>
              <w:rPr>
                <w:vertAlign w:val="superscript"/>
                <w:lang w:val="ru-RU"/>
              </w:rPr>
            </w:pPr>
            <w:r w:rsidRPr="00A14EAE">
              <w:rPr>
                <w:vertAlign w:val="superscript"/>
                <w:lang w:val="ru-RU"/>
              </w:rPr>
              <w:t>1)  </w:t>
            </w:r>
            <w:r w:rsidRPr="00A14EAE">
              <w:rPr>
                <w:lang w:val="ru-RU"/>
              </w:rPr>
              <w:t>Для класса В с "SO" применяется таблица 36 в Приложении 7.</w:t>
            </w:r>
          </w:p>
        </w:tc>
      </w:tr>
    </w:tbl>
    <w:p w:rsidR="00011A89" w:rsidRPr="00A14EAE" w:rsidRDefault="00011A89" w:rsidP="00011A89">
      <w:pPr>
        <w:pStyle w:val="Heading2"/>
        <w:rPr>
          <w:lang w:val="ru-RU"/>
        </w:rPr>
      </w:pPr>
      <w:r w:rsidRPr="00A14EAE">
        <w:rPr>
          <w:lang w:val="ru-RU"/>
        </w:rPr>
        <w:t>2.3</w:t>
      </w:r>
      <w:r w:rsidRPr="00A14EAE">
        <w:rPr>
          <w:lang w:val="ru-RU"/>
        </w:rPr>
        <w:tab/>
      </w:r>
      <w:bookmarkEnd w:id="18"/>
      <w:r w:rsidRPr="00A14EAE">
        <w:rPr>
          <w:lang w:val="ru-RU"/>
        </w:rPr>
        <w:t>Схема модуляции</w:t>
      </w:r>
    </w:p>
    <w:p w:rsidR="00011A89" w:rsidRPr="00A14EAE" w:rsidRDefault="00011A89" w:rsidP="00A96BC3">
      <w:pPr>
        <w:rPr>
          <w:i/>
          <w:szCs w:val="22"/>
          <w:lang w:val="ru-RU"/>
        </w:rPr>
      </w:pPr>
      <w:r w:rsidRPr="00A14EAE">
        <w:rPr>
          <w:szCs w:val="22"/>
          <w:lang w:val="ru-RU"/>
        </w:rPr>
        <w:t xml:space="preserve">Схема модуляции – </w:t>
      </w:r>
      <w:r w:rsidRPr="00A14EAE">
        <w:rPr>
          <w:lang w:val="ru-RU"/>
        </w:rPr>
        <w:t>минимальная частотная манипуляция с гауссовой фильтрацией</w:t>
      </w:r>
      <w:r w:rsidRPr="00A14EAE">
        <w:rPr>
          <w:szCs w:val="22"/>
          <w:lang w:val="ru-RU"/>
        </w:rPr>
        <w:t xml:space="preserve"> (GMSK/FM).</w:t>
      </w:r>
    </w:p>
    <w:p w:rsidR="00011A89" w:rsidRPr="00A14EAE" w:rsidRDefault="00011A89" w:rsidP="00011A89">
      <w:pPr>
        <w:pStyle w:val="Heading3"/>
        <w:rPr>
          <w:lang w:val="ru-RU"/>
        </w:rPr>
      </w:pPr>
      <w:bookmarkStart w:id="21" w:name="_Toc440783975"/>
      <w:r w:rsidRPr="00A14EAE">
        <w:rPr>
          <w:lang w:val="ru-RU"/>
        </w:rPr>
        <w:t>2.3.1</w:t>
      </w:r>
      <w:r w:rsidRPr="00A14EAE">
        <w:rPr>
          <w:lang w:val="ru-RU"/>
        </w:rPr>
        <w:tab/>
      </w:r>
      <w:bookmarkEnd w:id="21"/>
      <w:r w:rsidRPr="00A14EAE">
        <w:rPr>
          <w:lang w:val="ru-RU"/>
        </w:rPr>
        <w:t>Минимальная частотная манипуляция с гауссовой фильтрацией</w:t>
      </w:r>
    </w:p>
    <w:p w:rsidR="00011A89" w:rsidRPr="00A14EAE" w:rsidRDefault="00011A89" w:rsidP="00A96BC3">
      <w:pPr>
        <w:rPr>
          <w:lang w:val="ru-RU"/>
        </w:rPr>
      </w:pPr>
      <w:r w:rsidRPr="00A14EAE">
        <w:rPr>
          <w:b/>
          <w:lang w:val="ru-RU"/>
        </w:rPr>
        <w:t>2.3.1.1</w:t>
      </w:r>
      <w:r w:rsidRPr="00A14EAE">
        <w:rPr>
          <w:lang w:val="ru-RU"/>
        </w:rPr>
        <w:tab/>
        <w:t>Кодированные с помощью NRZI данные следует кодировать посредством минимальной частотной манипуляции с гауссовой фильтрацией (GMSK) перед частотной модуляцией передатчика.</w:t>
      </w:r>
    </w:p>
    <w:p w:rsidR="00011A89" w:rsidRPr="00A14EAE" w:rsidRDefault="00011A89" w:rsidP="00A96BC3">
      <w:pPr>
        <w:rPr>
          <w:lang w:val="ru-RU"/>
        </w:rPr>
      </w:pPr>
      <w:r w:rsidRPr="00A14EAE">
        <w:rPr>
          <w:b/>
          <w:lang w:val="ru-RU"/>
        </w:rPr>
        <w:t>2.3.1.2</w:t>
      </w:r>
      <w:r w:rsidRPr="00A14EAE">
        <w:rPr>
          <w:lang w:val="ru-RU"/>
        </w:rPr>
        <w:tab/>
        <w:t>Произведение BT модулятора GMSK, используемое для передачи данных должно равняться максимум 0,4</w:t>
      </w:r>
      <w:r w:rsidRPr="00A14EAE" w:rsidDel="00D23B02">
        <w:rPr>
          <w:lang w:val="ru-RU"/>
        </w:rPr>
        <w:t xml:space="preserve"> </w:t>
      </w:r>
      <w:r w:rsidRPr="00A14EAE">
        <w:rPr>
          <w:lang w:val="ru-RU"/>
        </w:rPr>
        <w:t>(наивысшее номинальное значение).</w:t>
      </w:r>
    </w:p>
    <w:p w:rsidR="00011A89" w:rsidRPr="00A14EAE" w:rsidRDefault="00011A89" w:rsidP="00A96BC3">
      <w:pPr>
        <w:rPr>
          <w:lang w:val="ru-RU"/>
        </w:rPr>
      </w:pPr>
      <w:r w:rsidRPr="00A14EAE">
        <w:rPr>
          <w:b/>
          <w:lang w:val="ru-RU"/>
        </w:rPr>
        <w:t>2.3.1.3</w:t>
      </w:r>
      <w:r w:rsidRPr="00A14EAE">
        <w:rPr>
          <w:lang w:val="ru-RU"/>
        </w:rPr>
        <w:tab/>
        <w:t>Демодулятор GMSK, используемый для приема данных следует спроектировать для произведения BT, равного максимум 0,5 (наивысшее номинальное значение).</w:t>
      </w:r>
    </w:p>
    <w:p w:rsidR="00011A89" w:rsidRPr="00A14EAE" w:rsidRDefault="00011A89" w:rsidP="00011A89">
      <w:pPr>
        <w:pStyle w:val="Heading3"/>
        <w:rPr>
          <w:lang w:val="ru-RU"/>
        </w:rPr>
      </w:pPr>
      <w:bookmarkStart w:id="22" w:name="_Toc440783976"/>
      <w:r w:rsidRPr="00A14EAE">
        <w:rPr>
          <w:lang w:val="ru-RU"/>
        </w:rPr>
        <w:t>2.3.2</w:t>
      </w:r>
      <w:r w:rsidRPr="00A14EAE">
        <w:rPr>
          <w:lang w:val="ru-RU"/>
        </w:rPr>
        <w:tab/>
      </w:r>
      <w:bookmarkEnd w:id="22"/>
      <w:r w:rsidRPr="00A14EAE">
        <w:rPr>
          <w:lang w:val="ru-RU"/>
        </w:rPr>
        <w:t>Частотная модуляция</w:t>
      </w:r>
    </w:p>
    <w:p w:rsidR="00011A89" w:rsidRPr="00A14EAE" w:rsidRDefault="00011A89" w:rsidP="00A96BC3">
      <w:pPr>
        <w:rPr>
          <w:lang w:val="ru-RU"/>
        </w:rPr>
      </w:pPr>
      <w:r w:rsidRPr="00A14EAE">
        <w:rPr>
          <w:lang w:val="ru-RU"/>
        </w:rPr>
        <w:t>Кодированные посредством GMSK данные должны быть модулированы по частоте на передатчике ОВЧ. Коэффициент модуляции должен равняться 0,5.</w:t>
      </w:r>
    </w:p>
    <w:p w:rsidR="00011A89" w:rsidRPr="00A14EAE" w:rsidRDefault="00011A89" w:rsidP="00011A89">
      <w:pPr>
        <w:pStyle w:val="Heading3"/>
        <w:rPr>
          <w:lang w:val="ru-RU"/>
        </w:rPr>
      </w:pPr>
      <w:bookmarkStart w:id="23" w:name="_Toc440783977"/>
      <w:r w:rsidRPr="00A14EAE">
        <w:rPr>
          <w:lang w:val="ru-RU"/>
        </w:rPr>
        <w:t>2.3.3</w:t>
      </w:r>
      <w:r w:rsidRPr="00A14EAE">
        <w:rPr>
          <w:lang w:val="ru-RU"/>
        </w:rPr>
        <w:tab/>
        <w:t>Стабильность частоты</w:t>
      </w:r>
    </w:p>
    <w:p w:rsidR="00011A89" w:rsidRPr="00A14EAE" w:rsidRDefault="00011A89" w:rsidP="00A96BC3">
      <w:pPr>
        <w:rPr>
          <w:lang w:val="ru-RU"/>
        </w:rPr>
      </w:pPr>
      <w:r w:rsidRPr="00A14EAE">
        <w:rPr>
          <w:lang w:val="ru-RU"/>
        </w:rPr>
        <w:t>Стабильность частоты радиопередатчика/приемника ОВЧ должна равняться ±500 Гц или более хорошему значению.</w:t>
      </w:r>
    </w:p>
    <w:p w:rsidR="00011A89" w:rsidRPr="00A14EAE" w:rsidRDefault="00011A89" w:rsidP="00011A89">
      <w:pPr>
        <w:pStyle w:val="Heading2"/>
        <w:rPr>
          <w:lang w:val="ru-RU"/>
        </w:rPr>
      </w:pPr>
      <w:r w:rsidRPr="00A14EAE">
        <w:rPr>
          <w:lang w:val="ru-RU"/>
        </w:rPr>
        <w:t>2.4</w:t>
      </w:r>
      <w:r w:rsidRPr="00A14EAE">
        <w:rPr>
          <w:lang w:val="ru-RU"/>
        </w:rPr>
        <w:tab/>
      </w:r>
      <w:bookmarkEnd w:id="23"/>
      <w:r w:rsidRPr="00A14EAE">
        <w:rPr>
          <w:lang w:val="ru-RU"/>
        </w:rPr>
        <w:t>Скорость передачи данных в битах</w:t>
      </w:r>
    </w:p>
    <w:p w:rsidR="00011A89" w:rsidRPr="00A14EAE" w:rsidRDefault="00011A89" w:rsidP="00A96BC3">
      <w:pPr>
        <w:rPr>
          <w:lang w:val="ru-RU"/>
        </w:rPr>
      </w:pPr>
      <w:r w:rsidRPr="00A14EAE">
        <w:rPr>
          <w:lang w:val="ru-RU"/>
        </w:rPr>
        <w:t xml:space="preserve">Скорость передачи в битах должна равняться 9600 бит/с </w:t>
      </w:r>
      <w:r w:rsidRPr="00A14EAE">
        <w:rPr>
          <w:rFonts w:ascii="Symbol" w:hAnsi="Symbol"/>
          <w:lang w:val="ru-RU"/>
        </w:rPr>
        <w:t></w:t>
      </w:r>
      <w:r w:rsidRPr="00A14EAE">
        <w:rPr>
          <w:lang w:val="ru-RU"/>
        </w:rPr>
        <w:t xml:space="preserve"> 50 промилле.</w:t>
      </w:r>
    </w:p>
    <w:p w:rsidR="00011A89" w:rsidRPr="00A14EAE" w:rsidRDefault="00011A89" w:rsidP="00011A89">
      <w:pPr>
        <w:pStyle w:val="Heading2"/>
        <w:rPr>
          <w:lang w:val="ru-RU"/>
        </w:rPr>
      </w:pPr>
      <w:bookmarkStart w:id="24" w:name="_Toc440783978"/>
      <w:r w:rsidRPr="00A14EAE">
        <w:rPr>
          <w:lang w:val="ru-RU"/>
        </w:rPr>
        <w:t>2.5</w:t>
      </w:r>
      <w:r w:rsidRPr="00A14EAE">
        <w:rPr>
          <w:lang w:val="ru-RU"/>
        </w:rPr>
        <w:tab/>
      </w:r>
      <w:bookmarkEnd w:id="24"/>
      <w:r w:rsidRPr="00A14EAE">
        <w:rPr>
          <w:lang w:val="ru-RU"/>
        </w:rPr>
        <w:t>Настроечная последовательность</w:t>
      </w:r>
    </w:p>
    <w:p w:rsidR="00011A89" w:rsidRPr="00A14EAE" w:rsidRDefault="00011A89" w:rsidP="00A96BC3">
      <w:pPr>
        <w:rPr>
          <w:lang w:val="ru-RU"/>
        </w:rPr>
      </w:pPr>
      <w:r w:rsidRPr="00A14EAE">
        <w:rPr>
          <w:lang w:val="ru-RU"/>
        </w:rPr>
        <w:t>Передача данных должна начинаться с 24-битовой настроечной последовательности демодулятора (преамбулы), содержащей один сегмент данных для синхронизации. Этот сегмент должен состоять из чередующихся единиц и нулей (0101....). Эта последовательность может начинаться с 1 или 0, поскольку используется кодирование с помощью NRZI.</w:t>
      </w:r>
    </w:p>
    <w:p w:rsidR="00011A89" w:rsidRPr="00A14EAE" w:rsidRDefault="00011A89" w:rsidP="00011A89">
      <w:pPr>
        <w:pStyle w:val="Heading2"/>
        <w:rPr>
          <w:lang w:val="ru-RU"/>
        </w:rPr>
      </w:pPr>
      <w:bookmarkStart w:id="25" w:name="_Toc440783979"/>
      <w:r w:rsidRPr="00A14EAE">
        <w:rPr>
          <w:lang w:val="ru-RU"/>
        </w:rPr>
        <w:t>2.6</w:t>
      </w:r>
      <w:r w:rsidRPr="00A14EAE">
        <w:rPr>
          <w:lang w:val="ru-RU"/>
        </w:rPr>
        <w:tab/>
      </w:r>
      <w:bookmarkEnd w:id="25"/>
      <w:r w:rsidRPr="00A14EAE">
        <w:rPr>
          <w:lang w:val="ru-RU"/>
        </w:rPr>
        <w:t>Кодирование данных</w:t>
      </w:r>
    </w:p>
    <w:p w:rsidR="00011A89" w:rsidRPr="00A14EAE" w:rsidRDefault="00011A89" w:rsidP="00A96BC3">
      <w:pPr>
        <w:rPr>
          <w:lang w:val="ru-RU"/>
        </w:rPr>
      </w:pPr>
      <w:r w:rsidRPr="00A14EAE">
        <w:rPr>
          <w:lang w:val="ru-RU"/>
        </w:rPr>
        <w:t>Для кодирования данных используется форма сигнала NRZI. Форма сигнала устанавливается такая, в которой смена уровня происходит, когда ноль (0) встречается с битовым потоком.</w:t>
      </w:r>
    </w:p>
    <w:p w:rsidR="00011A89" w:rsidRPr="00A14EAE" w:rsidRDefault="00011A89" w:rsidP="00011A89">
      <w:pPr>
        <w:pStyle w:val="Heading2"/>
        <w:rPr>
          <w:lang w:val="ru-RU"/>
        </w:rPr>
      </w:pPr>
      <w:bookmarkStart w:id="26" w:name="_Toc440783980"/>
      <w:r w:rsidRPr="00A14EAE">
        <w:rPr>
          <w:lang w:val="ru-RU"/>
        </w:rPr>
        <w:t>2.7</w:t>
      </w:r>
      <w:r w:rsidRPr="00A14EAE">
        <w:rPr>
          <w:lang w:val="ru-RU"/>
        </w:rPr>
        <w:tab/>
      </w:r>
      <w:bookmarkEnd w:id="26"/>
      <w:r w:rsidRPr="00A14EAE">
        <w:rPr>
          <w:lang w:val="ru-RU"/>
        </w:rPr>
        <w:t>Упреждающая коррекция ошибок</w:t>
      </w:r>
    </w:p>
    <w:p w:rsidR="00011A89" w:rsidRPr="00A14EAE" w:rsidRDefault="00011A89" w:rsidP="00A96BC3">
      <w:pPr>
        <w:rPr>
          <w:lang w:val="ru-RU"/>
        </w:rPr>
      </w:pPr>
      <w:r w:rsidRPr="00A14EAE">
        <w:rPr>
          <w:lang w:val="ru-RU"/>
        </w:rPr>
        <w:t>Упреждающая коррекция ошибок не используется.</w:t>
      </w:r>
    </w:p>
    <w:p w:rsidR="00011A89" w:rsidRPr="00A14EAE" w:rsidRDefault="00011A89" w:rsidP="00011A89">
      <w:pPr>
        <w:pStyle w:val="Heading2"/>
        <w:rPr>
          <w:lang w:val="ru-RU"/>
        </w:rPr>
      </w:pPr>
      <w:bookmarkStart w:id="27" w:name="_Toc440783981"/>
      <w:r w:rsidRPr="00A14EAE">
        <w:rPr>
          <w:lang w:val="ru-RU"/>
        </w:rPr>
        <w:t>2.8</w:t>
      </w:r>
      <w:r w:rsidRPr="00A14EAE">
        <w:rPr>
          <w:lang w:val="ru-RU"/>
        </w:rPr>
        <w:tab/>
      </w:r>
      <w:bookmarkEnd w:id="27"/>
      <w:r w:rsidRPr="00A14EAE">
        <w:rPr>
          <w:lang w:val="ru-RU"/>
        </w:rPr>
        <w:t>Перемежение</w:t>
      </w:r>
    </w:p>
    <w:p w:rsidR="00011A89" w:rsidRPr="00A14EAE" w:rsidRDefault="00011A89" w:rsidP="00A96BC3">
      <w:pPr>
        <w:rPr>
          <w:lang w:val="ru-RU"/>
        </w:rPr>
      </w:pPr>
      <w:r w:rsidRPr="00A14EAE">
        <w:rPr>
          <w:lang w:val="ru-RU"/>
        </w:rPr>
        <w:t>Перемежение не используется.</w:t>
      </w:r>
    </w:p>
    <w:p w:rsidR="00011A89" w:rsidRPr="00A14EAE" w:rsidRDefault="00011A89" w:rsidP="00011A89">
      <w:pPr>
        <w:pStyle w:val="Heading2"/>
        <w:rPr>
          <w:lang w:val="ru-RU"/>
        </w:rPr>
      </w:pPr>
      <w:bookmarkStart w:id="28" w:name="_Toc440783982"/>
      <w:r w:rsidRPr="00A14EAE">
        <w:rPr>
          <w:lang w:val="ru-RU"/>
        </w:rPr>
        <w:t>2.9</w:t>
      </w:r>
      <w:r w:rsidRPr="00A14EAE">
        <w:rPr>
          <w:lang w:val="ru-RU"/>
        </w:rPr>
        <w:tab/>
      </w:r>
      <w:bookmarkEnd w:id="28"/>
      <w:r w:rsidRPr="00A14EAE">
        <w:rPr>
          <w:lang w:val="ru-RU"/>
        </w:rPr>
        <w:t>Скремблирование битов</w:t>
      </w:r>
    </w:p>
    <w:p w:rsidR="00011A89" w:rsidRPr="00A14EAE" w:rsidRDefault="00011A89" w:rsidP="00A96BC3">
      <w:pPr>
        <w:rPr>
          <w:lang w:val="ru-RU"/>
        </w:rPr>
      </w:pPr>
      <w:r w:rsidRPr="00A14EAE">
        <w:rPr>
          <w:lang w:val="ru-RU"/>
        </w:rPr>
        <w:t>Скремблирование битов не используется.</w:t>
      </w:r>
    </w:p>
    <w:p w:rsidR="00011A89" w:rsidRPr="00A14EAE" w:rsidRDefault="00011A89" w:rsidP="00011A89">
      <w:pPr>
        <w:pStyle w:val="Heading2"/>
        <w:rPr>
          <w:lang w:val="ru-RU"/>
        </w:rPr>
      </w:pPr>
      <w:bookmarkStart w:id="29" w:name="_Toc440783983"/>
      <w:r w:rsidRPr="00A14EAE">
        <w:rPr>
          <w:lang w:val="ru-RU"/>
        </w:rPr>
        <w:t>2.10</w:t>
      </w:r>
      <w:r w:rsidRPr="00A14EAE">
        <w:rPr>
          <w:lang w:val="ru-RU"/>
        </w:rPr>
        <w:tab/>
      </w:r>
      <w:bookmarkEnd w:id="29"/>
      <w:r w:rsidRPr="00A14EAE">
        <w:rPr>
          <w:lang w:val="ru-RU"/>
        </w:rPr>
        <w:t>Распознавание канала данных</w:t>
      </w:r>
    </w:p>
    <w:p w:rsidR="00011A89" w:rsidRPr="00A14EAE" w:rsidRDefault="00011A89" w:rsidP="00A96BC3">
      <w:pPr>
        <w:rPr>
          <w:lang w:val="ru-RU"/>
        </w:rPr>
      </w:pPr>
      <w:r w:rsidRPr="00A14EAE">
        <w:rPr>
          <w:lang w:val="ru-RU"/>
        </w:rPr>
        <w:t>Занятость канала передачи данных и обнаружение данных полностью контролируются на канальном уровне</w:t>
      </w:r>
      <w:r w:rsidRPr="00A14EAE">
        <w:rPr>
          <w:i/>
          <w:lang w:val="ru-RU"/>
        </w:rPr>
        <w:t>.</w:t>
      </w:r>
      <w:r w:rsidRPr="00A14EAE" w:rsidDel="00161AEB">
        <w:rPr>
          <w:lang w:val="ru-RU"/>
        </w:rPr>
        <w:t xml:space="preserve"> </w:t>
      </w:r>
    </w:p>
    <w:p w:rsidR="00011A89" w:rsidRPr="00A14EAE" w:rsidRDefault="00011A89" w:rsidP="00011A89">
      <w:pPr>
        <w:pStyle w:val="Heading2"/>
        <w:rPr>
          <w:lang w:val="ru-RU"/>
        </w:rPr>
      </w:pPr>
      <w:r w:rsidRPr="00A14EAE">
        <w:rPr>
          <w:lang w:val="ru-RU"/>
        </w:rPr>
        <w:t>2.11</w:t>
      </w:r>
      <w:r w:rsidRPr="00A14EAE">
        <w:rPr>
          <w:lang w:val="ru-RU"/>
        </w:rPr>
        <w:tab/>
        <w:t>Характеристика переходов передатчика</w:t>
      </w:r>
    </w:p>
    <w:p w:rsidR="00011A89" w:rsidRPr="00A14EAE" w:rsidRDefault="00011A89" w:rsidP="00A96BC3">
      <w:pPr>
        <w:rPr>
          <w:lang w:val="ru-RU"/>
        </w:rPr>
      </w:pPr>
      <w:r w:rsidRPr="00A14EAE">
        <w:rPr>
          <w:lang w:val="ru-RU"/>
        </w:rPr>
        <w:t>Характеристики нарастания, установления и спада сигнала передатчика РЧ должны соответствовать шаблону, изображенному на рисунке 2 и описанному в таблице 6.</w:t>
      </w:r>
    </w:p>
    <w:p w:rsidR="00011A89" w:rsidRPr="00A14EAE" w:rsidRDefault="00011A89" w:rsidP="00093596">
      <w:pPr>
        <w:pStyle w:val="FigureNo"/>
        <w:rPr>
          <w:lang w:val="ru-RU"/>
        </w:rPr>
      </w:pPr>
      <w:r w:rsidRPr="00A14EAE">
        <w:rPr>
          <w:lang w:val="ru-RU"/>
        </w:rPr>
        <w:t>РИСУНОК 2</w:t>
      </w:r>
    </w:p>
    <w:p w:rsidR="00011A89" w:rsidRPr="00A14EAE" w:rsidRDefault="00011A89" w:rsidP="00011A89">
      <w:pPr>
        <w:pStyle w:val="Figuretitle"/>
        <w:rPr>
          <w:color w:val="000000"/>
          <w:szCs w:val="18"/>
          <w:lang w:val="ru-RU"/>
        </w:rPr>
      </w:pPr>
      <w:r w:rsidRPr="00A14EAE">
        <w:rPr>
          <w:rFonts w:ascii="Times New Roman Bold Cyr" w:hAnsi="Times New Roman Bold Cyr"/>
          <w:color w:val="000000"/>
          <w:szCs w:val="18"/>
          <w:lang w:val="ru-RU"/>
        </w:rPr>
        <w:t>Зависимость границ области выходной мощности от времени</w:t>
      </w:r>
    </w:p>
    <w:p w:rsidR="00011A89" w:rsidRPr="00A14EAE" w:rsidRDefault="00011A89" w:rsidP="00011A89">
      <w:pPr>
        <w:spacing w:after="120"/>
        <w:jc w:val="center"/>
        <w:rPr>
          <w:szCs w:val="22"/>
          <w:lang w:val="ru-RU"/>
        </w:rPr>
      </w:pPr>
      <w:r w:rsidRPr="00A14EAE">
        <w:rPr>
          <w:lang w:val="ru-RU"/>
        </w:rPr>
        <w:object w:dxaOrig="8194" w:dyaOrig="4920">
          <v:shape id="_x0000_i1026" type="#_x0000_t75" style="width:404.95pt;height:242.65pt" o:ole="">
            <v:imagedata r:id="rId16" o:title=""/>
          </v:shape>
          <o:OLEObject Type="Embed" ProgID="CorelDraw.Graphic.12" ShapeID="_x0000_i1026" DrawAspect="Content" ObjectID="_1484576858" r:id="rId17"/>
        </w:object>
      </w:r>
    </w:p>
    <w:p w:rsidR="00011A89" w:rsidRPr="00A14EAE" w:rsidRDefault="00011A89" w:rsidP="00011A89">
      <w:pPr>
        <w:pStyle w:val="Heading3"/>
        <w:rPr>
          <w:lang w:val="ru-RU"/>
        </w:rPr>
      </w:pPr>
      <w:r w:rsidRPr="00A14EAE">
        <w:rPr>
          <w:lang w:val="ru-RU"/>
        </w:rPr>
        <w:t>2.11.1</w:t>
      </w:r>
      <w:r w:rsidRPr="00A14EAE">
        <w:rPr>
          <w:lang w:val="ru-RU"/>
        </w:rPr>
        <w:tab/>
        <w:t>Время переключения</w:t>
      </w:r>
    </w:p>
    <w:p w:rsidR="00011A89" w:rsidRPr="00A14EAE" w:rsidRDefault="00011A89" w:rsidP="00A96BC3">
      <w:pPr>
        <w:rPr>
          <w:lang w:val="ru-RU"/>
        </w:rPr>
      </w:pPr>
      <w:r w:rsidRPr="00A14EAE">
        <w:rPr>
          <w:lang w:val="ru-RU"/>
        </w:rPr>
        <w:t>Время переключения между каналами должно быть меньше 25 мс (см. рисунок 8).</w:t>
      </w:r>
    </w:p>
    <w:p w:rsidR="00011A89" w:rsidRPr="00A14EAE" w:rsidRDefault="00011A89" w:rsidP="00A96BC3">
      <w:pPr>
        <w:rPr>
          <w:lang w:val="ru-RU"/>
        </w:rPr>
      </w:pPr>
      <w:r w:rsidRPr="00A14EAE">
        <w:rPr>
          <w:lang w:val="ru-RU"/>
        </w:rPr>
        <w:t>Время, которое требуется на переключение из состояния передачи в состояние приема и обратно, не должно превышать время нарастания или спада сигнала передачи. Должно быть возможным принять сообщение из интервала сразу после или до собственной передачи.</w:t>
      </w:r>
    </w:p>
    <w:p w:rsidR="00011A89" w:rsidRPr="00A14EAE" w:rsidRDefault="00011A89" w:rsidP="00A96BC3">
      <w:pPr>
        <w:rPr>
          <w:lang w:val="ru-RU"/>
        </w:rPr>
      </w:pPr>
      <w:r w:rsidRPr="00A14EAE">
        <w:rPr>
          <w:lang w:val="ru-RU"/>
        </w:rPr>
        <w:t>Аппаратура не должна обладать возможностью передачи во время процесса переключения каналов.</w:t>
      </w:r>
    </w:p>
    <w:p w:rsidR="00011A89" w:rsidRPr="00A14EAE" w:rsidRDefault="00011A89" w:rsidP="00A96BC3">
      <w:pPr>
        <w:rPr>
          <w:lang w:val="ru-RU"/>
        </w:rPr>
      </w:pPr>
      <w:r w:rsidRPr="00A14EAE">
        <w:rPr>
          <w:lang w:val="ru-RU"/>
        </w:rPr>
        <w:t>Не требуется, чтобы аппаратура осуществляла передачу по другому каналу AIS во время смежного временного интервала.</w:t>
      </w:r>
    </w:p>
    <w:p w:rsidR="00011A89" w:rsidRPr="00A14EAE" w:rsidRDefault="00011A89" w:rsidP="00011A89">
      <w:pPr>
        <w:pStyle w:val="Heading2"/>
        <w:rPr>
          <w:lang w:val="ru-RU"/>
        </w:rPr>
      </w:pPr>
      <w:bookmarkStart w:id="30" w:name="_Toc440783988"/>
      <w:r w:rsidRPr="00A14EAE">
        <w:rPr>
          <w:lang w:val="ru-RU"/>
        </w:rPr>
        <w:t>2.12</w:t>
      </w:r>
      <w:r w:rsidRPr="00A14EAE">
        <w:rPr>
          <w:lang w:val="ru-RU"/>
        </w:rPr>
        <w:tab/>
      </w:r>
      <w:bookmarkEnd w:id="30"/>
      <w:r w:rsidRPr="00A14EAE">
        <w:rPr>
          <w:lang w:val="ru-RU"/>
        </w:rPr>
        <w:t>Мощность передатчика</w:t>
      </w:r>
    </w:p>
    <w:p w:rsidR="00011A89" w:rsidRPr="00A14EAE" w:rsidRDefault="00011A89" w:rsidP="00A96BC3">
      <w:pPr>
        <w:rPr>
          <w:b/>
          <w:lang w:val="ru-RU"/>
        </w:rPr>
      </w:pPr>
      <w:r w:rsidRPr="00A14EAE">
        <w:rPr>
          <w:lang w:val="ru-RU"/>
        </w:rPr>
        <w:t>Уровень мощности определяется на объекте управления каналом (LME) канального уровня.</w:t>
      </w:r>
    </w:p>
    <w:p w:rsidR="00011A89" w:rsidRPr="00A14EAE" w:rsidRDefault="00011A89" w:rsidP="00A96BC3">
      <w:pPr>
        <w:rPr>
          <w:i/>
          <w:lang w:val="ru-RU"/>
        </w:rPr>
      </w:pPr>
      <w:r w:rsidRPr="00A14EAE">
        <w:rPr>
          <w:b/>
          <w:lang w:val="ru-RU"/>
        </w:rPr>
        <w:t>2.12.1</w:t>
      </w:r>
      <w:r w:rsidRPr="00A14EAE">
        <w:rPr>
          <w:b/>
          <w:lang w:val="ru-RU"/>
        </w:rPr>
        <w:tab/>
      </w:r>
      <w:r w:rsidRPr="00A14EAE">
        <w:rPr>
          <w:lang w:val="ru-RU"/>
        </w:rPr>
        <w:t>Следует предусмотреть два номинальных уровня мощности (высокая мощность, низкая мощность), как требуется для некоторых применений. Работа станции AIS в режиме "по умолчанию" должна проходить при высоком номинальном уровне мощности. Изменения уровня мощности должны производиться только посредством присвоения с помощью утвержденных средств управления каналами (см. п. 4.1.1).</w:t>
      </w:r>
    </w:p>
    <w:p w:rsidR="00011A89" w:rsidRPr="00A14EAE" w:rsidRDefault="00011A89" w:rsidP="00A96BC3">
      <w:pPr>
        <w:rPr>
          <w:lang w:val="ru-RU"/>
        </w:rPr>
      </w:pPr>
      <w:r w:rsidRPr="00A14EAE">
        <w:rPr>
          <w:b/>
          <w:lang w:val="ru-RU"/>
        </w:rPr>
        <w:t>2.12.2</w:t>
      </w:r>
      <w:r w:rsidRPr="00A14EAE">
        <w:rPr>
          <w:b/>
          <w:lang w:val="ru-RU"/>
        </w:rPr>
        <w:tab/>
      </w:r>
      <w:r w:rsidRPr="00A14EAE">
        <w:rPr>
          <w:lang w:val="ru-RU"/>
        </w:rPr>
        <w:t xml:space="preserve">Номинальные уровни для двух настроек мощности должны составлять 1 Вт и 12,5 Вт или 1 Вт и 5 Вт для класса в с "SO". Допустимое отклонение должно составлять </w:t>
      </w:r>
      <w:r w:rsidRPr="00A14EAE">
        <w:rPr>
          <w:rFonts w:ascii="Symbol" w:hAnsi="Symbol"/>
          <w:lang w:val="ru-RU"/>
        </w:rPr>
        <w:t></w:t>
      </w:r>
      <w:r w:rsidRPr="00A14EAE">
        <w:rPr>
          <w:lang w:val="ru-RU"/>
        </w:rPr>
        <w:t>1,5 дБ.</w:t>
      </w:r>
    </w:p>
    <w:p w:rsidR="00011A89" w:rsidRPr="00A14EAE" w:rsidRDefault="00011A89" w:rsidP="00011A89">
      <w:pPr>
        <w:pStyle w:val="Heading2"/>
        <w:rPr>
          <w:lang w:val="ru-RU"/>
        </w:rPr>
      </w:pPr>
      <w:bookmarkStart w:id="31" w:name="_Toc440783989"/>
      <w:r w:rsidRPr="00A14EAE">
        <w:rPr>
          <w:lang w:val="ru-RU"/>
        </w:rPr>
        <w:t>2.13</w:t>
      </w:r>
      <w:r w:rsidRPr="00A14EAE">
        <w:rPr>
          <w:lang w:val="ru-RU"/>
        </w:rPr>
        <w:tab/>
      </w:r>
      <w:bookmarkEnd w:id="31"/>
      <w:r w:rsidRPr="00A14EAE">
        <w:rPr>
          <w:lang w:val="ru-RU"/>
        </w:rPr>
        <w:t>Процедура отключения</w:t>
      </w:r>
    </w:p>
    <w:p w:rsidR="00011A89" w:rsidRPr="00A14EAE" w:rsidRDefault="00011A89" w:rsidP="00A96BC3">
      <w:pPr>
        <w:rPr>
          <w:lang w:val="ru-RU"/>
        </w:rPr>
      </w:pPr>
      <w:r w:rsidRPr="00A14EAE">
        <w:rPr>
          <w:b/>
          <w:lang w:val="ru-RU"/>
        </w:rPr>
        <w:t>2.13.1</w:t>
      </w:r>
      <w:r w:rsidRPr="00A14EAE">
        <w:rPr>
          <w:lang w:val="ru-RU"/>
        </w:rPr>
        <w:tab/>
        <w:t xml:space="preserve">Должны быть предусмотрены автоматическая процедура отключения аппаратного обеспечения передатчика и ее индикация в случае, когда передатчик </w:t>
      </w:r>
      <w:r w:rsidRPr="00A14EAE">
        <w:rPr>
          <w:color w:val="000000"/>
          <w:lang w:val="ru-RU"/>
        </w:rPr>
        <w:t>продолжает осуществлять передачу в течение более чем 2 с. Эта процедура отключения должна быть независима от программного контроля.</w:t>
      </w:r>
    </w:p>
    <w:p w:rsidR="00011A89" w:rsidRPr="00A14EAE" w:rsidRDefault="00011A89" w:rsidP="00011A89">
      <w:pPr>
        <w:pStyle w:val="Heading2"/>
        <w:spacing w:before="240"/>
        <w:rPr>
          <w:lang w:val="ru-RU"/>
        </w:rPr>
      </w:pPr>
      <w:r w:rsidRPr="00A14EAE">
        <w:rPr>
          <w:lang w:val="ru-RU"/>
        </w:rPr>
        <w:t>2.14</w:t>
      </w:r>
      <w:r w:rsidRPr="00A14EAE">
        <w:rPr>
          <w:lang w:val="ru-RU"/>
        </w:rPr>
        <w:tab/>
        <w:t>Меры предосторожности</w:t>
      </w:r>
    </w:p>
    <w:p w:rsidR="00011A89" w:rsidRPr="00A14EAE" w:rsidRDefault="00011A89" w:rsidP="00011A89">
      <w:pPr>
        <w:rPr>
          <w:lang w:val="ru-RU"/>
        </w:rPr>
      </w:pPr>
      <w:r w:rsidRPr="00A14EAE">
        <w:rPr>
          <w:lang w:val="ru-RU"/>
        </w:rPr>
        <w:t>Установка AIS, при ее работе, не должна быть повреждена от воздействий антенных оконечных</w:t>
      </w:r>
      <w:r w:rsidRPr="00A14EAE">
        <w:rPr>
          <w:szCs w:val="22"/>
          <w:lang w:val="ru-RU"/>
        </w:rPr>
        <w:t xml:space="preserve"> </w:t>
      </w:r>
      <w:r w:rsidRPr="00A14EAE">
        <w:rPr>
          <w:lang w:val="ru-RU"/>
        </w:rPr>
        <w:t>устройств с разомкнутыми или короткозамкнутыми цепями.</w:t>
      </w:r>
    </w:p>
    <w:p w:rsidR="00011A89" w:rsidRPr="00A14EAE" w:rsidRDefault="00011A89" w:rsidP="00011A89">
      <w:pPr>
        <w:pStyle w:val="Heading1"/>
        <w:rPr>
          <w:szCs w:val="22"/>
          <w:lang w:val="ru-RU"/>
        </w:rPr>
      </w:pPr>
      <w:bookmarkStart w:id="32" w:name="_Toc440783990"/>
      <w:r w:rsidRPr="00A14EAE">
        <w:rPr>
          <w:szCs w:val="22"/>
          <w:lang w:val="ru-RU"/>
        </w:rPr>
        <w:t>3</w:t>
      </w:r>
      <w:r w:rsidRPr="00A14EAE">
        <w:rPr>
          <w:szCs w:val="22"/>
          <w:lang w:val="ru-RU"/>
        </w:rPr>
        <w:tab/>
      </w:r>
      <w:bookmarkEnd w:id="32"/>
      <w:r w:rsidRPr="00A14EAE">
        <w:rPr>
          <w:szCs w:val="22"/>
          <w:lang w:val="ru-RU"/>
        </w:rPr>
        <w:t>Канальный уровень</w:t>
      </w:r>
    </w:p>
    <w:p w:rsidR="00011A89" w:rsidRPr="00A14EAE" w:rsidRDefault="00011A89" w:rsidP="00A96BC3">
      <w:pPr>
        <w:rPr>
          <w:lang w:val="ru-RU"/>
        </w:rPr>
      </w:pPr>
      <w:r w:rsidRPr="00A14EAE">
        <w:rPr>
          <w:lang w:val="ru-RU"/>
        </w:rPr>
        <w:t>На канальном уровне указывают то, каким образом следует собирать данные в пакеты, для того чтобы применить обнаружение ошибок и их исправление при передаче данных. Канальный уровень разделяется на три (3) подуровня.</w:t>
      </w:r>
    </w:p>
    <w:p w:rsidR="00011A89" w:rsidRPr="00A14EAE" w:rsidRDefault="00011A89" w:rsidP="00011A89">
      <w:pPr>
        <w:pStyle w:val="Heading2"/>
        <w:rPr>
          <w:lang w:val="ru-RU"/>
        </w:rPr>
      </w:pPr>
      <w:bookmarkStart w:id="33" w:name="_Toc440783991"/>
      <w:r w:rsidRPr="00A14EAE">
        <w:rPr>
          <w:lang w:val="ru-RU"/>
        </w:rPr>
        <w:t>3.1</w:t>
      </w:r>
      <w:r w:rsidRPr="00A14EAE">
        <w:rPr>
          <w:lang w:val="ru-RU"/>
        </w:rPr>
        <w:tab/>
      </w:r>
      <w:bookmarkEnd w:id="33"/>
      <w:r w:rsidRPr="00A14EAE">
        <w:rPr>
          <w:lang w:val="ru-RU"/>
        </w:rPr>
        <w:t>Подуровень 1: контроль доступа к среде передачи данных (MAC)</w:t>
      </w:r>
    </w:p>
    <w:p w:rsidR="00011A89" w:rsidRPr="00A14EAE" w:rsidRDefault="00011A89" w:rsidP="00A96BC3">
      <w:pPr>
        <w:rPr>
          <w:lang w:val="ru-RU"/>
        </w:rPr>
      </w:pPr>
      <w:bookmarkStart w:id="34" w:name="_Toc440783992"/>
      <w:r w:rsidRPr="00A14EAE">
        <w:rPr>
          <w:lang w:val="ru-RU"/>
        </w:rPr>
        <w:t>На подуровне MAC предусматривается метод предоставления доступа к среде передачи данных, т. е. каналу данных ОВЧ. Применяемым методом является схема TDMA, в которой используется единая точка отсчета времени.</w:t>
      </w:r>
    </w:p>
    <w:p w:rsidR="00011A89" w:rsidRPr="00A14EAE" w:rsidRDefault="00011A89" w:rsidP="00011A89">
      <w:pPr>
        <w:pStyle w:val="Heading3"/>
        <w:rPr>
          <w:lang w:val="ru-RU"/>
        </w:rPr>
      </w:pPr>
      <w:r w:rsidRPr="00A14EAE">
        <w:rPr>
          <w:lang w:val="ru-RU"/>
        </w:rPr>
        <w:t>3.1.1</w:t>
      </w:r>
      <w:r w:rsidRPr="00A14EAE">
        <w:rPr>
          <w:lang w:val="ru-RU"/>
        </w:rPr>
        <w:tab/>
      </w:r>
      <w:bookmarkEnd w:id="34"/>
      <w:r w:rsidRPr="00A14EAE">
        <w:rPr>
          <w:lang w:val="ru-RU"/>
        </w:rPr>
        <w:t>Синхронизация TDMA</w:t>
      </w:r>
    </w:p>
    <w:p w:rsidR="00011A89" w:rsidRPr="00A14EAE" w:rsidRDefault="00011A89" w:rsidP="00A96BC3">
      <w:pPr>
        <w:rPr>
          <w:lang w:val="ru-RU"/>
        </w:rPr>
      </w:pPr>
      <w:r w:rsidRPr="00A14EAE">
        <w:rPr>
          <w:lang w:val="ru-RU"/>
        </w:rPr>
        <w:t>Синхронизация TDMA достигается при использовании алгоритма, основанного на режиме синхронизации, который описан ниже. Указатель синхронного режима в режиме связи SOTDMA (см. п. 3.3.7.2.1) и в режиме связи ITDMA (см. п. 3.3.7.3.2) указывает на режим синхронизации станции (cм. рисунки 3 и 4).</w:t>
      </w:r>
    </w:p>
    <w:p w:rsidR="00011A89" w:rsidRPr="00A14EAE" w:rsidRDefault="00011A89" w:rsidP="00A96BC3">
      <w:pPr>
        <w:rPr>
          <w:lang w:val="ru-RU"/>
        </w:rPr>
      </w:pPr>
      <w:r w:rsidRPr="00A14EAE">
        <w:rPr>
          <w:lang w:val="ru-RU"/>
        </w:rPr>
        <w:t>Процесс приема TDMA не следует синхронизировать с границами интервалов.</w:t>
      </w:r>
    </w:p>
    <w:p w:rsidR="00011A89" w:rsidRPr="00A14EAE" w:rsidRDefault="00011A89" w:rsidP="00A96BC3">
      <w:pPr>
        <w:rPr>
          <w:lang w:val="ru-RU"/>
        </w:rPr>
      </w:pPr>
      <w:r w:rsidRPr="00A14EAE">
        <w:rPr>
          <w:lang w:val="ru-RU"/>
        </w:rPr>
        <w:t>Параметры для синхронизации TDMA:</w:t>
      </w:r>
    </w:p>
    <w:p w:rsidR="00011A89" w:rsidRPr="00A14EAE" w:rsidRDefault="00011A89" w:rsidP="00011A89">
      <w:pPr>
        <w:pStyle w:val="TableNo"/>
        <w:spacing w:before="240"/>
        <w:rPr>
          <w:szCs w:val="22"/>
          <w:lang w:val="ru-RU"/>
        </w:rPr>
      </w:pPr>
      <w:r w:rsidRPr="00A14EAE">
        <w:rPr>
          <w:szCs w:val="22"/>
          <w:lang w:val="ru-RU"/>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38"/>
        <w:gridCol w:w="4253"/>
        <w:gridCol w:w="2268"/>
      </w:tblGrid>
      <w:tr w:rsidR="00011A89" w:rsidRPr="00A14EAE" w:rsidTr="000F6517">
        <w:trPr>
          <w:jc w:val="center"/>
        </w:trPr>
        <w:tc>
          <w:tcPr>
            <w:tcW w:w="2438" w:type="dxa"/>
          </w:tcPr>
          <w:p w:rsidR="00011A89" w:rsidRPr="00A14EAE" w:rsidRDefault="00011A89" w:rsidP="000F6517">
            <w:pPr>
              <w:pStyle w:val="Tablehead"/>
              <w:spacing w:before="60" w:after="60"/>
              <w:rPr>
                <w:lang w:val="ru-RU"/>
              </w:rPr>
            </w:pPr>
            <w:r w:rsidRPr="00A14EAE">
              <w:rPr>
                <w:lang w:val="ru-RU"/>
              </w:rPr>
              <w:t>Обозначение</w:t>
            </w:r>
          </w:p>
        </w:tc>
        <w:tc>
          <w:tcPr>
            <w:tcW w:w="4253" w:type="dxa"/>
          </w:tcPr>
          <w:p w:rsidR="00011A89" w:rsidRPr="00A14EAE" w:rsidRDefault="00011A89" w:rsidP="000F6517">
            <w:pPr>
              <w:pStyle w:val="Tablehead"/>
              <w:spacing w:before="60" w:after="60"/>
              <w:rPr>
                <w:lang w:val="ru-RU"/>
              </w:rPr>
            </w:pPr>
            <w:r w:rsidRPr="00A14EAE">
              <w:rPr>
                <w:lang w:val="ru-RU"/>
              </w:rPr>
              <w:t>Название параметра/описание</w:t>
            </w:r>
          </w:p>
        </w:tc>
        <w:tc>
          <w:tcPr>
            <w:tcW w:w="2268" w:type="dxa"/>
          </w:tcPr>
          <w:p w:rsidR="00011A89" w:rsidRPr="00A14EAE" w:rsidRDefault="00011A89" w:rsidP="000F6517">
            <w:pPr>
              <w:pStyle w:val="Tablehead"/>
              <w:spacing w:before="60" w:after="60"/>
              <w:rPr>
                <w:lang w:val="ru-RU"/>
              </w:rPr>
            </w:pPr>
            <w:r w:rsidRPr="00A14EAE">
              <w:rPr>
                <w:lang w:val="ru-RU"/>
              </w:rPr>
              <w:t>Номинальное значение</w:t>
            </w:r>
          </w:p>
        </w:tc>
      </w:tr>
      <w:tr w:rsidR="00011A89" w:rsidRPr="00A14EAE" w:rsidTr="000F6517">
        <w:trPr>
          <w:jc w:val="center"/>
        </w:trPr>
        <w:tc>
          <w:tcPr>
            <w:tcW w:w="2438" w:type="dxa"/>
          </w:tcPr>
          <w:p w:rsidR="00011A89" w:rsidRPr="00A14EAE" w:rsidRDefault="00011A89" w:rsidP="000F6517">
            <w:pPr>
              <w:pStyle w:val="Tabletext"/>
              <w:spacing w:before="60" w:after="60"/>
              <w:rPr>
                <w:lang w:val="ru-RU"/>
              </w:rPr>
            </w:pPr>
            <w:r w:rsidRPr="00A14EAE">
              <w:rPr>
                <w:lang w:val="ru-RU"/>
              </w:rPr>
              <w:t>MAC.SyncBaseRate</w:t>
            </w:r>
          </w:p>
        </w:tc>
        <w:tc>
          <w:tcPr>
            <w:tcW w:w="4253" w:type="dxa"/>
          </w:tcPr>
          <w:p w:rsidR="00011A89" w:rsidRPr="00A14EAE" w:rsidRDefault="00011A89" w:rsidP="000F6517">
            <w:pPr>
              <w:pStyle w:val="Tabletext"/>
              <w:spacing w:before="60" w:after="60"/>
              <w:jc w:val="left"/>
              <w:rPr>
                <w:lang w:val="ru-RU"/>
              </w:rPr>
            </w:pPr>
            <w:r w:rsidRPr="00A14EAE">
              <w:rPr>
                <w:lang w:val="ru-RU"/>
              </w:rPr>
              <w:t>Увеличенная частота обновления с поддержкой синхронизации (базовая станция)</w:t>
            </w:r>
          </w:p>
        </w:tc>
        <w:tc>
          <w:tcPr>
            <w:tcW w:w="2268" w:type="dxa"/>
          </w:tcPr>
          <w:p w:rsidR="00011A89" w:rsidRPr="00A14EAE" w:rsidRDefault="00011A89" w:rsidP="000F6517">
            <w:pPr>
              <w:pStyle w:val="Tabletext"/>
              <w:spacing w:before="60" w:after="60"/>
              <w:rPr>
                <w:lang w:val="ru-RU"/>
              </w:rPr>
            </w:pPr>
            <w:r w:rsidRPr="00A14EAE">
              <w:rPr>
                <w:lang w:val="ru-RU"/>
              </w:rPr>
              <w:t>один раз в 3 1/3 с</w:t>
            </w:r>
          </w:p>
        </w:tc>
      </w:tr>
      <w:tr w:rsidR="00011A89" w:rsidRPr="00A14EAE" w:rsidTr="000F6517">
        <w:trPr>
          <w:jc w:val="center"/>
        </w:trPr>
        <w:tc>
          <w:tcPr>
            <w:tcW w:w="2438" w:type="dxa"/>
          </w:tcPr>
          <w:p w:rsidR="00011A89" w:rsidRPr="00A14EAE" w:rsidRDefault="00011A89" w:rsidP="000F6517">
            <w:pPr>
              <w:pStyle w:val="Tabletext"/>
              <w:spacing w:before="60" w:after="60"/>
              <w:rPr>
                <w:lang w:val="ru-RU"/>
              </w:rPr>
            </w:pPr>
            <w:r w:rsidRPr="00A14EAE">
              <w:rPr>
                <w:lang w:val="ru-RU"/>
              </w:rPr>
              <w:t>MAC.SyncMobileRate</w:t>
            </w:r>
          </w:p>
        </w:tc>
        <w:tc>
          <w:tcPr>
            <w:tcW w:w="4253" w:type="dxa"/>
          </w:tcPr>
          <w:p w:rsidR="00011A89" w:rsidRPr="00A14EAE" w:rsidRDefault="00011A89" w:rsidP="000F6517">
            <w:pPr>
              <w:pStyle w:val="Tabletext"/>
              <w:spacing w:before="60" w:after="60"/>
              <w:jc w:val="left"/>
              <w:rPr>
                <w:lang w:val="ru-RU"/>
              </w:rPr>
            </w:pPr>
            <w:r w:rsidRPr="00A14EAE">
              <w:rPr>
                <w:lang w:val="ru-RU"/>
              </w:rPr>
              <w:t>Увеличенная частота обновления с поддержкой синхронизации (подвижная станция)</w:t>
            </w:r>
          </w:p>
        </w:tc>
        <w:tc>
          <w:tcPr>
            <w:tcW w:w="2268" w:type="dxa"/>
          </w:tcPr>
          <w:p w:rsidR="00011A89" w:rsidRPr="00A14EAE" w:rsidRDefault="00011A89" w:rsidP="000F6517">
            <w:pPr>
              <w:pStyle w:val="Tabletext"/>
              <w:spacing w:before="60" w:after="60"/>
              <w:rPr>
                <w:lang w:val="ru-RU"/>
              </w:rPr>
            </w:pPr>
            <w:r w:rsidRPr="00A14EAE">
              <w:rPr>
                <w:lang w:val="ru-RU"/>
              </w:rPr>
              <w:t>один раз в 2 с</w:t>
            </w:r>
          </w:p>
        </w:tc>
      </w:tr>
    </w:tbl>
    <w:p w:rsidR="00011A89" w:rsidRPr="00A14EAE" w:rsidRDefault="00011A89" w:rsidP="00011A89">
      <w:pPr>
        <w:pStyle w:val="Tablefin"/>
        <w:rPr>
          <w:sz w:val="8"/>
          <w:lang w:val="ru-RU"/>
        </w:rPr>
      </w:pPr>
      <w:bookmarkStart w:id="35" w:name="_Toc440783993"/>
    </w:p>
    <w:p w:rsidR="00011A89" w:rsidRPr="00A14EAE" w:rsidRDefault="00011A89" w:rsidP="00011A89">
      <w:pPr>
        <w:pStyle w:val="Heading4"/>
        <w:rPr>
          <w:lang w:val="ru-RU"/>
        </w:rPr>
      </w:pPr>
      <w:bookmarkStart w:id="36" w:name="_Toc440783995"/>
      <w:bookmarkEnd w:id="35"/>
      <w:r w:rsidRPr="00A14EAE">
        <w:rPr>
          <w:lang w:val="ru-RU"/>
        </w:rPr>
        <w:t>3.1.1.1</w:t>
      </w:r>
      <w:r w:rsidRPr="00A14EAE">
        <w:rPr>
          <w:lang w:val="ru-RU"/>
        </w:rPr>
        <w:tab/>
        <w:t>Прямой доступ к всемирному координированному времени</w:t>
      </w:r>
    </w:p>
    <w:p w:rsidR="00011A89" w:rsidRPr="00A14EAE" w:rsidRDefault="00011A89" w:rsidP="00A96BC3">
      <w:pPr>
        <w:rPr>
          <w:lang w:val="ru-RU"/>
        </w:rPr>
      </w:pPr>
      <w:r w:rsidRPr="00A14EAE">
        <w:rPr>
          <w:lang w:val="ru-RU"/>
        </w:rPr>
        <w:t>Станция, имеющая прямой доступ к системе отсчета всемирного координированного времени (UTC), должна показывать его с требуемой точностью при установке ее режима синхронизации на "прямой доступ к UTC".</w:t>
      </w:r>
    </w:p>
    <w:p w:rsidR="00011A89" w:rsidRPr="00A14EAE" w:rsidRDefault="00011A89" w:rsidP="00011A89">
      <w:pPr>
        <w:pStyle w:val="Heading4"/>
        <w:rPr>
          <w:lang w:val="ru-RU"/>
        </w:rPr>
      </w:pPr>
      <w:bookmarkStart w:id="37" w:name="_Toc440783994"/>
      <w:r w:rsidRPr="00A14EAE">
        <w:rPr>
          <w:lang w:val="ru-RU"/>
        </w:rPr>
        <w:t>3.1.1.2</w:t>
      </w:r>
      <w:r w:rsidRPr="00A14EAE">
        <w:rPr>
          <w:lang w:val="ru-RU"/>
        </w:rPr>
        <w:tab/>
        <w:t xml:space="preserve">Непрямой доступ к </w:t>
      </w:r>
      <w:bookmarkEnd w:id="37"/>
      <w:r w:rsidRPr="00A14EAE">
        <w:rPr>
          <w:lang w:val="ru-RU"/>
        </w:rPr>
        <w:t>всемирному координированному времени</w:t>
      </w:r>
    </w:p>
    <w:p w:rsidR="00011A89" w:rsidRPr="00A14EAE" w:rsidRDefault="00011A89" w:rsidP="00A96BC3">
      <w:pPr>
        <w:rPr>
          <w:lang w:val="ru-RU"/>
        </w:rPr>
      </w:pPr>
      <w:r w:rsidRPr="00A14EAE">
        <w:rPr>
          <w:lang w:val="ru-RU"/>
        </w:rPr>
        <w:t>Станция, которая неспособна получить прямой доступ к UTC, но может осуществлять прием с других станций, указывающих на прямой доступ к UTC, должна синхронизироваться с этими станциями. Затем она должна сменить свой режим синхронизации на "непрямой доступ к UTC". Допустим только один уровень непрямой синхронизации с UTC.</w:t>
      </w:r>
    </w:p>
    <w:p w:rsidR="00011A89" w:rsidRPr="00A14EAE" w:rsidRDefault="00011A89" w:rsidP="00011A89">
      <w:pPr>
        <w:pStyle w:val="Heading4"/>
        <w:rPr>
          <w:lang w:val="ru-RU"/>
        </w:rPr>
      </w:pPr>
      <w:r w:rsidRPr="00A14EAE">
        <w:rPr>
          <w:lang w:val="ru-RU"/>
        </w:rPr>
        <w:t>3.1.1.3</w:t>
      </w:r>
      <w:r w:rsidRPr="00A14EAE">
        <w:rPr>
          <w:lang w:val="ru-RU"/>
        </w:rPr>
        <w:tab/>
      </w:r>
      <w:bookmarkEnd w:id="36"/>
      <w:r w:rsidRPr="00A14EAE">
        <w:rPr>
          <w:lang w:val="ru-RU"/>
        </w:rPr>
        <w:t>Синхронизация с базовой станцией (прямая или непрямая)</w:t>
      </w:r>
    </w:p>
    <w:p w:rsidR="00011A89" w:rsidRPr="00A14EAE" w:rsidRDefault="00011A89" w:rsidP="00A96BC3">
      <w:pPr>
        <w:rPr>
          <w:lang w:val="ru-RU"/>
        </w:rPr>
      </w:pPr>
      <w:r w:rsidRPr="00A14EAE">
        <w:rPr>
          <w:lang w:val="ru-RU"/>
        </w:rPr>
        <w:t>Подвижные станции, которые неспособны достичь прямой или непрямой синхронизации с UTC, но способны принимать передачи с базовых станций, должны синхронизироваться с базовой станцией, которая показывает самое большое число принимаемых станций таких, что ими были получены два сообщения с этой станции в последние 40 с</w:t>
      </w:r>
      <w:r w:rsidRPr="00A14EAE">
        <w:rPr>
          <w:i/>
          <w:lang w:val="ru-RU"/>
        </w:rPr>
        <w:t>.</w:t>
      </w:r>
      <w:r w:rsidRPr="00A14EAE">
        <w:rPr>
          <w:lang w:val="ru-RU"/>
        </w:rPr>
        <w:t xml:space="preserve"> После того, как синхронизация с базовой станцией установлена, эта синхронизация должна быть прервана, если менее чем два сообщения приняты с выбранной базовой станции в последние 40 с. Когда параметр Срок занятости интервала режима связи SOTDMA содержит одно из значений три (3), пять (5), или семь (7), во вложенном сообщении режима связи SOTDMA должно быть указано число приемных станций. Станция, которая синхронизирована с базовой станцией, таким образом, должна, затем, сменить свой режим синхронизации на "базовую станцию", чтобы отразить это.</w:t>
      </w:r>
      <w:r w:rsidRPr="00A14EAE">
        <w:rPr>
          <w:color w:val="000000"/>
          <w:lang w:val="ru-RU"/>
        </w:rPr>
        <w:t xml:space="preserve"> Станция, у которой </w:t>
      </w:r>
      <w:r w:rsidRPr="00A14EAE">
        <w:rPr>
          <w:lang w:val="ru-RU"/>
        </w:rPr>
        <w:t>режим синхронизации</w:t>
      </w:r>
      <w:r w:rsidRPr="00A14EAE">
        <w:rPr>
          <w:color w:val="000000"/>
          <w:lang w:val="ru-RU"/>
        </w:rPr>
        <w:t xml:space="preserve"> равен 3 (см. п. 3.1.3.4.3) должна синхронизироваться со станцией, у которой режим синхронизации равен 2 (см. п. 3.1.3.4.3), если базовой станции или станции с прямым доступом к UTC нет.</w:t>
      </w:r>
      <w:r w:rsidRPr="00A14EAE">
        <w:rPr>
          <w:lang w:val="ru-RU"/>
        </w:rPr>
        <w:t xml:space="preserve"> Допустим только один уровень непрямого доступа к базовой станции.</w:t>
      </w:r>
    </w:p>
    <w:p w:rsidR="00011A89" w:rsidRPr="00A14EAE" w:rsidRDefault="00011A89" w:rsidP="00A96BC3">
      <w:pPr>
        <w:rPr>
          <w:lang w:val="ru-RU"/>
        </w:rPr>
      </w:pPr>
      <w:r w:rsidRPr="00A14EAE">
        <w:rPr>
          <w:lang w:val="ru-RU"/>
        </w:rPr>
        <w:t>Когда станция осуществляет прием с нескольких других базовых станций, которые показывают одинаковое число принимаемых станций, синхронизация должна основываться на станции с самым низким значением MMSI.</w:t>
      </w:r>
    </w:p>
    <w:p w:rsidR="00011A89" w:rsidRPr="00A14EAE" w:rsidRDefault="00011A89" w:rsidP="00011A89">
      <w:pPr>
        <w:pStyle w:val="Heading4"/>
        <w:rPr>
          <w:lang w:val="ru-RU"/>
        </w:rPr>
      </w:pPr>
      <w:bookmarkStart w:id="38" w:name="_Toc440783996"/>
      <w:r w:rsidRPr="00A14EAE">
        <w:rPr>
          <w:lang w:val="ru-RU"/>
        </w:rPr>
        <w:t>3.1.1.4</w:t>
      </w:r>
      <w:r w:rsidRPr="00A14EAE">
        <w:rPr>
          <w:lang w:val="ru-RU"/>
        </w:rPr>
        <w:tab/>
      </w:r>
      <w:bookmarkEnd w:id="38"/>
      <w:r w:rsidRPr="00A14EAE">
        <w:rPr>
          <w:lang w:val="ru-RU"/>
        </w:rPr>
        <w:t>Число принимаемых станций</w:t>
      </w:r>
    </w:p>
    <w:p w:rsidR="00011A89" w:rsidRPr="00A14EAE" w:rsidRDefault="00011A89" w:rsidP="00A96BC3">
      <w:pPr>
        <w:rPr>
          <w:lang w:val="ru-RU"/>
        </w:rPr>
      </w:pPr>
      <w:r w:rsidRPr="00A14EAE">
        <w:rPr>
          <w:lang w:val="ru-RU"/>
        </w:rPr>
        <w:t xml:space="preserve">Станция, которая неспособна достичь прямой или непрямой синхронизации с UTC, а также не способна принять передачи с базовой станции, должна синхронизироваться со станцией, показывающей наибольшее число других принимаемых в течение последних девяти кадров станций таких, что с этой станции ими было получено два сообщения в последние 40 с. Затем этой станции следует сменить режим синхронизации на "Число принимаемых станций" (за информацией для режима связи SOTDMA обращайтесь к п. 3.3.7.2.2, а для режима связи ITDMA обращайтесь к п. 3.3.7.3.2). Когда станция осуществляет прием с нескольких других станций, которые показывают одинаковое число принимаемых станций, синхронизация должна основываться на данных станции с наименьшим значением MMSI. Эта станция становится </w:t>
      </w:r>
      <w:r w:rsidRPr="00A14EAE">
        <w:rPr>
          <w:i/>
          <w:lang w:val="ru-RU"/>
        </w:rPr>
        <w:t>семафором</w:t>
      </w:r>
      <w:r w:rsidRPr="00A14EAE">
        <w:rPr>
          <w:lang w:val="ru-RU"/>
        </w:rPr>
        <w:t>, на котором должна выполняться синхронизация.</w:t>
      </w:r>
    </w:p>
    <w:p w:rsidR="00011A89" w:rsidRPr="00A14EAE" w:rsidRDefault="00011A89" w:rsidP="00011A89">
      <w:pPr>
        <w:pStyle w:val="Heading3"/>
        <w:rPr>
          <w:szCs w:val="22"/>
          <w:lang w:val="ru-RU"/>
        </w:rPr>
      </w:pPr>
      <w:bookmarkStart w:id="39" w:name="_Toc440783997"/>
      <w:r w:rsidRPr="00A14EAE">
        <w:rPr>
          <w:lang w:val="ru-RU"/>
        </w:rPr>
        <w:t>3.1.2</w:t>
      </w:r>
      <w:r w:rsidRPr="00A14EAE">
        <w:rPr>
          <w:lang w:val="ru-RU"/>
        </w:rPr>
        <w:tab/>
      </w:r>
      <w:bookmarkEnd w:id="39"/>
      <w:r w:rsidRPr="00A14EAE">
        <w:rPr>
          <w:lang w:val="ru-RU"/>
        </w:rPr>
        <w:t>Временное уплот</w:t>
      </w:r>
      <w:r w:rsidRPr="00A14EAE">
        <w:rPr>
          <w:szCs w:val="22"/>
          <w:lang w:val="ru-RU"/>
        </w:rPr>
        <w:t>нение</w:t>
      </w:r>
    </w:p>
    <w:p w:rsidR="00011A89" w:rsidRPr="00A14EAE" w:rsidRDefault="00011A89" w:rsidP="00A96BC3">
      <w:pPr>
        <w:rPr>
          <w:lang w:val="ru-RU"/>
        </w:rPr>
      </w:pPr>
      <w:r w:rsidRPr="00A14EAE">
        <w:rPr>
          <w:lang w:val="ru-RU"/>
        </w:rPr>
        <w:t>В системе используется понятие кадра</w:t>
      </w:r>
      <w:r w:rsidRPr="00A14EAE">
        <w:rPr>
          <w:i/>
          <w:lang w:val="ru-RU"/>
        </w:rPr>
        <w:t>.</w:t>
      </w:r>
      <w:r w:rsidRPr="00A14EAE">
        <w:rPr>
          <w:lang w:val="ru-RU"/>
        </w:rPr>
        <w:t xml:space="preserve"> Кадр равняется одной (1) минуте и разделен на 2250 интервалов. Доступ к каналу данных, по умолчанию, дается в начале интервала. Время с начала кадра и до его прекращения совпадает с минутой UTC, когда UTC доступно. Когда UTC недоступно, следует применять процедуру, описанную ниже.</w:t>
      </w:r>
    </w:p>
    <w:p w:rsidR="00011A89" w:rsidRPr="00A14EAE" w:rsidRDefault="00011A89" w:rsidP="00011A89">
      <w:pPr>
        <w:pStyle w:val="Heading3"/>
        <w:rPr>
          <w:lang w:val="ru-RU"/>
        </w:rPr>
      </w:pPr>
      <w:bookmarkStart w:id="40" w:name="_Toc440783998"/>
      <w:r w:rsidRPr="00A14EAE">
        <w:rPr>
          <w:lang w:val="ru-RU"/>
        </w:rPr>
        <w:t>3.1.3</w:t>
      </w:r>
      <w:r w:rsidRPr="00A14EAE">
        <w:rPr>
          <w:lang w:val="ru-RU"/>
        </w:rPr>
        <w:tab/>
      </w:r>
      <w:bookmarkEnd w:id="40"/>
      <w:r w:rsidRPr="00A14EAE">
        <w:rPr>
          <w:lang w:val="ru-RU"/>
        </w:rPr>
        <w:t>Синхронизация кадров и фазовая синхронизация интервалов</w:t>
      </w:r>
    </w:p>
    <w:p w:rsidR="00011A89" w:rsidRPr="00A14EAE" w:rsidRDefault="00011A89" w:rsidP="00011A89">
      <w:pPr>
        <w:pStyle w:val="Heading4"/>
        <w:rPr>
          <w:lang w:val="ru-RU"/>
        </w:rPr>
      </w:pPr>
      <w:bookmarkStart w:id="41" w:name="_Toc440783999"/>
      <w:r w:rsidRPr="00A14EAE">
        <w:rPr>
          <w:lang w:val="ru-RU"/>
        </w:rPr>
        <w:t>3.1.3.1</w:t>
      </w:r>
      <w:r w:rsidRPr="00A14EAE">
        <w:rPr>
          <w:lang w:val="ru-RU"/>
        </w:rPr>
        <w:tab/>
      </w:r>
      <w:bookmarkEnd w:id="41"/>
      <w:r w:rsidRPr="00A14EAE">
        <w:rPr>
          <w:lang w:val="ru-RU"/>
        </w:rPr>
        <w:t>Фазовая синхронизация интервалов</w:t>
      </w:r>
    </w:p>
    <w:p w:rsidR="00011A89" w:rsidRPr="00A14EAE" w:rsidRDefault="00011A89" w:rsidP="00A96BC3">
      <w:pPr>
        <w:rPr>
          <w:lang w:val="ru-RU"/>
        </w:rPr>
      </w:pPr>
      <w:r w:rsidRPr="00A14EAE">
        <w:rPr>
          <w:lang w:val="ru-RU"/>
        </w:rPr>
        <w:t>Фазовая синхронизация интервалов – это метод, посредством которого одна станция использует сообщения с других станций или базовых станций, чтобы выполнить повторную синхронизацию, поддерживая таким образом высокий уровень стабильности синхронизации, и гарантируя отсутствие наложения границ сообщений или повреждения сообщений.</w:t>
      </w:r>
    </w:p>
    <w:p w:rsidR="00011A89" w:rsidRPr="00A14EAE" w:rsidRDefault="00011A89" w:rsidP="00A96BC3">
      <w:pPr>
        <w:rPr>
          <w:lang w:val="ru-RU"/>
        </w:rPr>
      </w:pPr>
      <w:r w:rsidRPr="00A14EAE">
        <w:rPr>
          <w:lang w:val="ru-RU"/>
        </w:rPr>
        <w:t xml:space="preserve">Решение о синхронизации фазы интервала следует принять после приема указателя окончания и правильной последовательности проверки кадров (FCS). (Режим T3, рисунок 8) В T5, станция сбрасывает свой </w:t>
      </w:r>
      <w:r w:rsidRPr="00A14EAE">
        <w:rPr>
          <w:i/>
          <w:lang w:val="ru-RU"/>
        </w:rPr>
        <w:t>Slot_Phase_Synchronization_Timer</w:t>
      </w:r>
      <w:r w:rsidRPr="00A14EAE">
        <w:rPr>
          <w:lang w:val="ru-RU"/>
        </w:rPr>
        <w:t>, в зависимости от Ts, T3 и T5 (рисунок 8).</w:t>
      </w:r>
    </w:p>
    <w:p w:rsidR="00011A89" w:rsidRPr="00A14EAE" w:rsidRDefault="00011A89" w:rsidP="00011A89">
      <w:pPr>
        <w:pStyle w:val="Heading4"/>
        <w:rPr>
          <w:lang w:val="ru-RU"/>
        </w:rPr>
      </w:pPr>
      <w:bookmarkStart w:id="42" w:name="_Toc440784000"/>
      <w:r w:rsidRPr="00A14EAE">
        <w:rPr>
          <w:lang w:val="ru-RU"/>
        </w:rPr>
        <w:t>3.1.3.2</w:t>
      </w:r>
      <w:r w:rsidRPr="00A14EAE">
        <w:rPr>
          <w:lang w:val="ru-RU"/>
        </w:rPr>
        <w:tab/>
      </w:r>
      <w:bookmarkEnd w:id="42"/>
      <w:r w:rsidRPr="00A14EAE">
        <w:rPr>
          <w:lang w:val="ru-RU"/>
        </w:rPr>
        <w:t>Синхронизация кадров</w:t>
      </w:r>
    </w:p>
    <w:p w:rsidR="00011A89" w:rsidRPr="00A14EAE" w:rsidRDefault="00011A89" w:rsidP="00A96BC3">
      <w:pPr>
        <w:rPr>
          <w:lang w:val="ru-RU"/>
        </w:rPr>
      </w:pPr>
      <w:r w:rsidRPr="00A14EAE">
        <w:rPr>
          <w:lang w:val="ru-RU"/>
        </w:rPr>
        <w:t>Синхронизация кадров – это метод, посредством которого одна станция использует текущий номер интервала другой станции или базовой станции, принимая полученный номер интервала за свой собственный текущий номер интервала. Когда параметр Срок занятости интервала режима связи SOTDMA содержит одно из значений: два (2), четыре (4), или шесть (6), во вложенном сообщении режима связи SOTDMA должен быть указан текущий номер интервала принимаемой станции.</w:t>
      </w:r>
    </w:p>
    <w:p w:rsidR="00011A89" w:rsidRPr="00A14EAE" w:rsidRDefault="00011A89" w:rsidP="00011A89">
      <w:pPr>
        <w:pStyle w:val="Heading4"/>
        <w:ind w:left="0" w:firstLine="0"/>
        <w:rPr>
          <w:szCs w:val="22"/>
          <w:lang w:val="ru-RU"/>
        </w:rPr>
      </w:pPr>
      <w:bookmarkStart w:id="43" w:name="_Toc440784001"/>
      <w:r w:rsidRPr="00A14EAE">
        <w:rPr>
          <w:lang w:val="ru-RU"/>
        </w:rPr>
        <w:t>3.1.3.3</w:t>
      </w:r>
      <w:r w:rsidRPr="00A14EAE">
        <w:rPr>
          <w:lang w:val="ru-RU"/>
        </w:rPr>
        <w:tab/>
        <w:t xml:space="preserve">Синхронизация – </w:t>
      </w:r>
      <w:bookmarkEnd w:id="43"/>
      <w:r w:rsidRPr="00A14EAE">
        <w:rPr>
          <w:lang w:val="ru-RU"/>
        </w:rPr>
        <w:t>Передающ</w:t>
      </w:r>
      <w:r w:rsidRPr="00A14EAE">
        <w:rPr>
          <w:szCs w:val="22"/>
          <w:lang w:val="ru-RU"/>
        </w:rPr>
        <w:t>ие станции (см. рисунок 3)</w:t>
      </w:r>
    </w:p>
    <w:p w:rsidR="00011A89" w:rsidRPr="00A14EAE" w:rsidRDefault="00011A89" w:rsidP="00011A89">
      <w:pPr>
        <w:spacing w:before="480" w:after="120"/>
        <w:jc w:val="center"/>
        <w:rPr>
          <w:lang w:val="ru-RU"/>
        </w:rPr>
      </w:pPr>
      <w:r w:rsidRPr="00A14EAE">
        <w:rPr>
          <w:lang w:val="ru-RU"/>
        </w:rPr>
        <w:object w:dxaOrig="5759" w:dyaOrig="6800">
          <v:shape id="_x0000_i1027" type="#_x0000_t75" style="width:4in;height:337.1pt" o:ole="">
            <v:imagedata r:id="rId18" o:title=""/>
          </v:shape>
          <o:OLEObject Type="Embed" ProgID="CorelDraw.Graphic.12" ShapeID="_x0000_i1027" DrawAspect="Content" ObjectID="_1484576859" r:id="rId19"/>
        </w:object>
      </w:r>
    </w:p>
    <w:p w:rsidR="00011A89" w:rsidRPr="00A14EAE" w:rsidRDefault="00011A89" w:rsidP="00011A89">
      <w:pPr>
        <w:pStyle w:val="Heading5"/>
        <w:rPr>
          <w:szCs w:val="22"/>
          <w:lang w:val="ru-RU"/>
        </w:rPr>
      </w:pPr>
      <w:bookmarkStart w:id="44" w:name="_Toc440784002"/>
      <w:r w:rsidRPr="00A14EAE">
        <w:rPr>
          <w:szCs w:val="22"/>
          <w:lang w:val="ru-RU"/>
        </w:rPr>
        <w:t>3.1.3.3.1</w:t>
      </w:r>
      <w:r w:rsidRPr="00A14EAE">
        <w:rPr>
          <w:szCs w:val="22"/>
          <w:lang w:val="ru-RU"/>
        </w:rPr>
        <w:tab/>
      </w:r>
      <w:bookmarkEnd w:id="44"/>
      <w:r w:rsidRPr="00A14EAE">
        <w:rPr>
          <w:szCs w:val="22"/>
          <w:lang w:val="ru-RU"/>
        </w:rPr>
        <w:t>Работа базовой станции</w:t>
      </w:r>
    </w:p>
    <w:p w:rsidR="00011A89" w:rsidRPr="00A14EAE" w:rsidRDefault="00011A89" w:rsidP="00A96BC3">
      <w:pPr>
        <w:rPr>
          <w:lang w:val="ru-RU"/>
        </w:rPr>
      </w:pPr>
      <w:r w:rsidRPr="00A14EAE">
        <w:rPr>
          <w:lang w:val="ru-RU"/>
        </w:rPr>
        <w:t>Базовая станция должна нормально передавать сообщение базовой станции (Сообщение 4) с минимальным интервалом между отчетами, равным 10 с.</w:t>
      </w:r>
    </w:p>
    <w:p w:rsidR="00011A89" w:rsidRPr="00A14EAE" w:rsidRDefault="00011A89" w:rsidP="00A96BC3">
      <w:pPr>
        <w:rPr>
          <w:lang w:val="ru-RU"/>
        </w:rPr>
      </w:pPr>
      <w:r w:rsidRPr="00A14EAE">
        <w:rPr>
          <w:lang w:val="ru-RU"/>
        </w:rPr>
        <w:t xml:space="preserve">Базовая станция должна </w:t>
      </w:r>
      <w:r w:rsidRPr="00A14EAE">
        <w:rPr>
          <w:color w:val="000000"/>
          <w:lang w:val="ru-RU"/>
        </w:rPr>
        <w:t xml:space="preserve">уменьшить свой интервал меду отчетами с помощью Сообщения 4 до MAC.SyncBaseRate, когда она удовлетворяет условиям квалификации семафора, согласно таблицам в п. 3.1.3.4.3. </w:t>
      </w:r>
      <w:r w:rsidRPr="00A14EAE">
        <w:rPr>
          <w:lang w:val="ru-RU"/>
        </w:rPr>
        <w:t xml:space="preserve">Ей следует оставаться в этом режиме до того момента, когда </w:t>
      </w:r>
      <w:r w:rsidRPr="00A14EAE">
        <w:rPr>
          <w:color w:val="000000"/>
          <w:lang w:val="ru-RU"/>
        </w:rPr>
        <w:t>условия квалификации семафора являются невыполненными</w:t>
      </w:r>
      <w:r w:rsidRPr="00A14EAE">
        <w:rPr>
          <w:lang w:val="ru-RU"/>
        </w:rPr>
        <w:t xml:space="preserve"> в течение последних 3 мин.</w:t>
      </w:r>
    </w:p>
    <w:p w:rsidR="00011A89" w:rsidRPr="00A14EAE" w:rsidRDefault="00011A89" w:rsidP="00011A89">
      <w:pPr>
        <w:pStyle w:val="Heading5"/>
        <w:rPr>
          <w:szCs w:val="22"/>
          <w:lang w:val="ru-RU"/>
        </w:rPr>
      </w:pPr>
      <w:bookmarkStart w:id="45" w:name="_Toc440784003"/>
      <w:r w:rsidRPr="00A14EAE">
        <w:rPr>
          <w:szCs w:val="22"/>
          <w:lang w:val="ru-RU"/>
        </w:rPr>
        <w:t>3.1.3.3.2</w:t>
      </w:r>
      <w:r w:rsidRPr="00A14EAE">
        <w:rPr>
          <w:szCs w:val="22"/>
          <w:lang w:val="ru-RU"/>
        </w:rPr>
        <w:tab/>
      </w:r>
      <w:bookmarkEnd w:id="45"/>
      <w:r w:rsidRPr="00A14EAE">
        <w:rPr>
          <w:szCs w:val="22"/>
          <w:lang w:val="ru-RU"/>
        </w:rPr>
        <w:t>Работа подвижной станции в качестве семафора</w:t>
      </w:r>
    </w:p>
    <w:p w:rsidR="00011A89" w:rsidRPr="00A14EAE" w:rsidRDefault="00011A89" w:rsidP="00A96BC3">
      <w:pPr>
        <w:rPr>
          <w:lang w:val="ru-RU"/>
        </w:rPr>
      </w:pPr>
      <w:r w:rsidRPr="00A14EAE">
        <w:rPr>
          <w:lang w:val="ru-RU"/>
        </w:rPr>
        <w:t xml:space="preserve">Когда подвижная станция определяет, что является семафором (см. п. 3.1.1.4 и п. 3.1.3.4.3), ей следует уменьшить свой интервал между отчетами до MAC.SyncMobileRate. Она должна оставаться в этом режиме до того момента, когда </w:t>
      </w:r>
      <w:r w:rsidRPr="00A14EAE">
        <w:rPr>
          <w:color w:val="000000"/>
          <w:lang w:val="ru-RU"/>
        </w:rPr>
        <w:t>условия квалификации семафора являются невыполненными</w:t>
      </w:r>
      <w:r w:rsidRPr="00A14EAE">
        <w:rPr>
          <w:lang w:val="ru-RU"/>
        </w:rPr>
        <w:t xml:space="preserve"> в течение последних 3 минут. Класс В с "SО" не должен функционировать в качестве семафора.</w:t>
      </w:r>
    </w:p>
    <w:p w:rsidR="00011A89" w:rsidRPr="00A14EAE" w:rsidRDefault="00011A89" w:rsidP="00011A89">
      <w:pPr>
        <w:pStyle w:val="Heading4"/>
        <w:ind w:left="0" w:firstLine="0"/>
        <w:rPr>
          <w:lang w:val="ru-RU"/>
        </w:rPr>
      </w:pPr>
      <w:r w:rsidRPr="00A14EAE">
        <w:rPr>
          <w:lang w:val="ru-RU"/>
        </w:rPr>
        <w:t>3.1.3.4</w:t>
      </w:r>
      <w:r w:rsidRPr="00A14EAE">
        <w:rPr>
          <w:lang w:val="ru-RU"/>
        </w:rPr>
        <w:tab/>
        <w:t>Синхронизация – Приемные станции (см. рисунок 4)</w:t>
      </w:r>
    </w:p>
    <w:bookmarkStart w:id="46" w:name="_Toc440784005"/>
    <w:p w:rsidR="00011A89" w:rsidRPr="00A14EAE" w:rsidRDefault="00011A89" w:rsidP="00011A89">
      <w:pPr>
        <w:pStyle w:val="Heading5"/>
        <w:tabs>
          <w:tab w:val="left" w:pos="1418"/>
        </w:tabs>
        <w:spacing w:before="480" w:after="240"/>
        <w:jc w:val="center"/>
        <w:rPr>
          <w:szCs w:val="22"/>
          <w:lang w:val="ru-RU"/>
        </w:rPr>
      </w:pPr>
      <w:r w:rsidRPr="00A14EAE">
        <w:rPr>
          <w:lang w:val="ru-RU"/>
        </w:rPr>
        <w:object w:dxaOrig="7150" w:dyaOrig="6350">
          <v:shape id="_x0000_i1028" type="#_x0000_t75" style="width:358.75pt;height:315.05pt" o:ole="">
            <v:imagedata r:id="rId20" o:title=""/>
          </v:shape>
          <o:OLEObject Type="Embed" ProgID="CorelDraw.Graphic.12" ShapeID="_x0000_i1028" DrawAspect="Content" ObjectID="_1484576860" r:id="rId21"/>
        </w:object>
      </w:r>
    </w:p>
    <w:p w:rsidR="00011A89" w:rsidRPr="00A14EAE" w:rsidRDefault="00011A89" w:rsidP="00011A89">
      <w:pPr>
        <w:pStyle w:val="Heading5"/>
        <w:rPr>
          <w:lang w:val="ru-RU"/>
        </w:rPr>
      </w:pPr>
      <w:r w:rsidRPr="00A14EAE">
        <w:rPr>
          <w:lang w:val="ru-RU"/>
        </w:rPr>
        <w:t>3.1.3.4.1</w:t>
      </w:r>
      <w:r w:rsidRPr="00A14EAE">
        <w:rPr>
          <w:lang w:val="ru-RU"/>
        </w:rPr>
        <w:tab/>
      </w:r>
      <w:bookmarkEnd w:id="46"/>
      <w:r w:rsidRPr="00A14EAE">
        <w:rPr>
          <w:lang w:val="ru-RU"/>
        </w:rPr>
        <w:t>Всемирное координированное время доступно</w:t>
      </w:r>
    </w:p>
    <w:p w:rsidR="00011A89" w:rsidRPr="00A14EAE" w:rsidRDefault="00011A89" w:rsidP="00A96BC3">
      <w:pPr>
        <w:rPr>
          <w:lang w:val="ru-RU"/>
        </w:rPr>
      </w:pPr>
      <w:r w:rsidRPr="00A14EAE">
        <w:rPr>
          <w:lang w:val="ru-RU"/>
        </w:rPr>
        <w:t>Станция, имеющая прямой доступ к UTC, должна непрерывно производить повторную синхронизацию своих передач на основе источника UTC.</w:t>
      </w:r>
      <w:r w:rsidRPr="00A14EAE">
        <w:rPr>
          <w:color w:val="000000"/>
          <w:lang w:val="ru-RU"/>
        </w:rPr>
        <w:t xml:space="preserve"> Станция, имеющая непрямой доступ к UTC, должна непрерывно производить повторную синхронизацию своих передач на основе этих источников UTC (см. п. 3.1.1.2).</w:t>
      </w:r>
    </w:p>
    <w:p w:rsidR="00011A89" w:rsidRPr="00A14EAE" w:rsidRDefault="00011A89" w:rsidP="00011A89">
      <w:pPr>
        <w:pStyle w:val="Heading5"/>
        <w:rPr>
          <w:lang w:val="ru-RU"/>
        </w:rPr>
      </w:pPr>
      <w:bookmarkStart w:id="47" w:name="_Toc440784006"/>
      <w:r w:rsidRPr="00A14EAE">
        <w:rPr>
          <w:lang w:val="ru-RU"/>
        </w:rPr>
        <w:t>3.1.3.4.2</w:t>
      </w:r>
      <w:r w:rsidRPr="00A14EAE">
        <w:rPr>
          <w:lang w:val="ru-RU"/>
        </w:rPr>
        <w:tab/>
      </w:r>
      <w:bookmarkEnd w:id="47"/>
      <w:r w:rsidRPr="00A14EAE">
        <w:rPr>
          <w:lang w:val="ru-RU"/>
        </w:rPr>
        <w:t>Всемирное координированное время не доступно</w:t>
      </w:r>
    </w:p>
    <w:p w:rsidR="00011A89" w:rsidRPr="00A14EAE" w:rsidRDefault="00011A89" w:rsidP="00A96BC3">
      <w:pPr>
        <w:rPr>
          <w:lang w:val="ru-RU"/>
        </w:rPr>
      </w:pPr>
      <w:r w:rsidRPr="00A14EAE">
        <w:rPr>
          <w:lang w:val="ru-RU"/>
        </w:rPr>
        <w:t>Когда станция определяет, что ее собственный номер интервала равен номеру интервала семафора, то она уже находится в режиме синхронизации кадров, и ей следует непрерывно осуществлять фазовую синхронизацию интервалов.</w:t>
      </w:r>
    </w:p>
    <w:p w:rsidR="00011A89" w:rsidRPr="00A14EAE" w:rsidRDefault="00011A89" w:rsidP="00011A89">
      <w:pPr>
        <w:pStyle w:val="Heading5"/>
        <w:rPr>
          <w:lang w:val="ru-RU"/>
        </w:rPr>
      </w:pPr>
      <w:bookmarkStart w:id="48" w:name="_Toc440784007"/>
      <w:r w:rsidRPr="00A14EAE">
        <w:rPr>
          <w:lang w:val="ru-RU"/>
        </w:rPr>
        <w:t>3.1.3.4.3</w:t>
      </w:r>
      <w:r w:rsidRPr="00A14EAE">
        <w:rPr>
          <w:lang w:val="ru-RU"/>
        </w:rPr>
        <w:tab/>
        <w:t>Источники синхронизации</w:t>
      </w:r>
      <w:bookmarkEnd w:id="48"/>
    </w:p>
    <w:p w:rsidR="00011A89" w:rsidRPr="00A14EAE" w:rsidRDefault="00011A89" w:rsidP="00A96BC3">
      <w:pPr>
        <w:rPr>
          <w:lang w:val="ru-RU"/>
        </w:rPr>
      </w:pPr>
      <w:r w:rsidRPr="00A14EAE">
        <w:rPr>
          <w:color w:val="000000"/>
          <w:lang w:val="ru-RU"/>
        </w:rPr>
        <w:t>Первичным источником для синхронизации должен являться внутренний источник UTC</w:t>
      </w:r>
      <w:r w:rsidRPr="00A14EAE">
        <w:rPr>
          <w:lang w:val="ru-RU"/>
        </w:rPr>
        <w:t>. Если этот источник должен быть недоступным, следующие источники синхронизации, перечисленные ниже в порядке приоритетов, должны служить в качестве основы для фазовой синхронизации интервалов и синхронизации кадров:</w:t>
      </w:r>
    </w:p>
    <w:p w:rsidR="00011A89" w:rsidRPr="00A14EAE" w:rsidRDefault="00011A89" w:rsidP="00A96BC3">
      <w:pPr>
        <w:pStyle w:val="enumlev1"/>
        <w:rPr>
          <w:lang w:val="ru-RU"/>
        </w:rPr>
      </w:pPr>
      <w:r w:rsidRPr="00A14EAE">
        <w:rPr>
          <w:lang w:val="ru-RU"/>
        </w:rPr>
        <w:t>–</w:t>
      </w:r>
      <w:r w:rsidRPr="00A14EAE">
        <w:rPr>
          <w:lang w:val="ru-RU"/>
        </w:rPr>
        <w:tab/>
        <w:t>станция, обладающая временем UTC;</w:t>
      </w:r>
    </w:p>
    <w:p w:rsidR="00011A89" w:rsidRPr="00A14EAE" w:rsidRDefault="00011A89" w:rsidP="00A96BC3">
      <w:pPr>
        <w:pStyle w:val="enumlev1"/>
        <w:rPr>
          <w:lang w:val="ru-RU"/>
        </w:rPr>
      </w:pPr>
      <w:r w:rsidRPr="00A14EAE">
        <w:rPr>
          <w:lang w:val="ru-RU"/>
        </w:rPr>
        <w:t>–</w:t>
      </w:r>
      <w:r w:rsidRPr="00A14EAE">
        <w:rPr>
          <w:lang w:val="ru-RU"/>
        </w:rPr>
        <w:tab/>
        <w:t>базовая станция, которая квалифицирована как семафор;</w:t>
      </w:r>
    </w:p>
    <w:p w:rsidR="00011A89" w:rsidRPr="00A14EAE" w:rsidRDefault="00011A89" w:rsidP="00A96BC3">
      <w:pPr>
        <w:pStyle w:val="enumlev1"/>
        <w:rPr>
          <w:lang w:val="ru-RU"/>
        </w:rPr>
      </w:pPr>
      <w:r w:rsidRPr="00A14EAE">
        <w:rPr>
          <w:lang w:val="ru-RU"/>
        </w:rPr>
        <w:t>–</w:t>
      </w:r>
      <w:r w:rsidRPr="00A14EAE">
        <w:rPr>
          <w:lang w:val="ru-RU"/>
        </w:rPr>
        <w:tab/>
        <w:t>другая(ие) станция(и), которая(ые) синхронизирована(ы) с базовой станцией;</w:t>
      </w:r>
    </w:p>
    <w:p w:rsidR="00011A89" w:rsidRPr="00A14EAE" w:rsidRDefault="00011A89" w:rsidP="00A96BC3">
      <w:pPr>
        <w:pStyle w:val="enumlev1"/>
        <w:rPr>
          <w:lang w:val="ru-RU"/>
        </w:rPr>
      </w:pPr>
      <w:r w:rsidRPr="00A14EAE">
        <w:rPr>
          <w:lang w:val="ru-RU"/>
        </w:rPr>
        <w:t>–</w:t>
      </w:r>
      <w:r w:rsidRPr="00A14EAE">
        <w:rPr>
          <w:lang w:val="ru-RU"/>
        </w:rPr>
        <w:tab/>
        <w:t>подвижная станция, которая квалифицирована как семафор.</w:t>
      </w:r>
    </w:p>
    <w:p w:rsidR="00011A89" w:rsidRPr="00A14EAE" w:rsidRDefault="00011A89" w:rsidP="00A96BC3">
      <w:pPr>
        <w:rPr>
          <w:lang w:val="ru-RU"/>
        </w:rPr>
      </w:pPr>
      <w:r w:rsidRPr="00A14EAE">
        <w:rPr>
          <w:lang w:val="ru-RU"/>
        </w:rPr>
        <w:t>В таблице 9 проиллюстрированы различные приоритеты Режимов синхронизации и содержимое полей Режимов синхронизации в Режиме связи.</w:t>
      </w:r>
    </w:p>
    <w:p w:rsidR="00011A89" w:rsidRPr="00A14EAE" w:rsidRDefault="00011A89" w:rsidP="00011A89">
      <w:pPr>
        <w:pStyle w:val="TableNo"/>
        <w:rPr>
          <w:szCs w:val="22"/>
          <w:lang w:val="ru-RU"/>
        </w:rPr>
      </w:pPr>
      <w:bookmarkStart w:id="49" w:name="_Toc440784008"/>
      <w:r w:rsidRPr="00A14EAE">
        <w:rPr>
          <w:szCs w:val="22"/>
          <w:lang w:val="ru-RU"/>
        </w:rPr>
        <w:t>ТАБЛИЦА 9</w:t>
      </w:r>
    </w:p>
    <w:p w:rsidR="00011A89" w:rsidRPr="00A14EAE" w:rsidRDefault="00011A89" w:rsidP="00011A89">
      <w:pPr>
        <w:pStyle w:val="Tabletitle"/>
        <w:rPr>
          <w:szCs w:val="22"/>
          <w:lang w:val="ru-RU"/>
        </w:rPr>
      </w:pPr>
      <w:r w:rsidRPr="00A14EAE">
        <w:rPr>
          <w:color w:val="000000"/>
          <w:szCs w:val="22"/>
          <w:lang w:val="ru-RU"/>
        </w:rPr>
        <w:t>Режим синхронизации</w:t>
      </w:r>
    </w:p>
    <w:tbl>
      <w:tblPr>
        <w:tblW w:w="951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40"/>
        <w:gridCol w:w="1274"/>
        <w:gridCol w:w="2827"/>
        <w:gridCol w:w="1722"/>
        <w:gridCol w:w="2149"/>
      </w:tblGrid>
      <w:tr w:rsidR="00011A89" w:rsidRPr="00A14EAE" w:rsidTr="000F6517">
        <w:trPr>
          <w:tblHeader/>
        </w:trPr>
        <w:tc>
          <w:tcPr>
            <w:tcW w:w="1540" w:type="dxa"/>
            <w:shd w:val="clear" w:color="auto" w:fill="FFFFFF"/>
            <w:vAlign w:val="center"/>
          </w:tcPr>
          <w:p w:rsidR="00011A89" w:rsidRPr="00A14EAE" w:rsidRDefault="00011A89" w:rsidP="000F6517">
            <w:pPr>
              <w:pStyle w:val="Tablehead"/>
              <w:spacing w:before="40" w:afterLines="40" w:after="96"/>
              <w:rPr>
                <w:lang w:val="ru-RU"/>
              </w:rPr>
            </w:pPr>
            <w:r w:rsidRPr="00A14EAE">
              <w:rPr>
                <w:color w:val="000000"/>
                <w:lang w:val="ru-RU"/>
              </w:rPr>
              <w:t>Режим синхронизации собственной станции</w:t>
            </w:r>
          </w:p>
        </w:tc>
        <w:tc>
          <w:tcPr>
            <w:tcW w:w="1274" w:type="dxa"/>
            <w:shd w:val="clear" w:color="auto" w:fill="FFFFFF"/>
            <w:vAlign w:val="center"/>
          </w:tcPr>
          <w:p w:rsidR="00011A89" w:rsidRPr="00A14EAE" w:rsidRDefault="00011A89" w:rsidP="000F6517">
            <w:pPr>
              <w:pStyle w:val="Tablehead"/>
              <w:spacing w:before="40" w:afterLines="40" w:after="96"/>
              <w:rPr>
                <w:color w:val="000000"/>
                <w:lang w:val="ru-RU"/>
              </w:rPr>
            </w:pPr>
            <w:r w:rsidRPr="00A14EAE">
              <w:rPr>
                <w:color w:val="000000"/>
                <w:lang w:val="ru-RU"/>
              </w:rPr>
              <w:t>Приоритет</w:t>
            </w:r>
          </w:p>
        </w:tc>
        <w:tc>
          <w:tcPr>
            <w:tcW w:w="2827" w:type="dxa"/>
            <w:shd w:val="clear" w:color="auto" w:fill="FFFFFF"/>
            <w:vAlign w:val="center"/>
          </w:tcPr>
          <w:p w:rsidR="00011A89" w:rsidRPr="00A14EAE" w:rsidRDefault="00011A89" w:rsidP="000F6517">
            <w:pPr>
              <w:pStyle w:val="Tablehead"/>
              <w:spacing w:before="40" w:afterLines="40" w:after="96"/>
              <w:rPr>
                <w:lang w:val="ru-RU"/>
              </w:rPr>
            </w:pPr>
            <w:r w:rsidRPr="00A14EAE">
              <w:rPr>
                <w:color w:val="000000"/>
                <w:lang w:val="ru-RU"/>
              </w:rPr>
              <w:t>Иллюстрация</w:t>
            </w:r>
          </w:p>
        </w:tc>
        <w:tc>
          <w:tcPr>
            <w:tcW w:w="1722" w:type="dxa"/>
            <w:shd w:val="clear" w:color="auto" w:fill="FFFFFF"/>
            <w:vAlign w:val="center"/>
          </w:tcPr>
          <w:p w:rsidR="00011A89" w:rsidRPr="00A14EAE" w:rsidRDefault="00011A89" w:rsidP="000F6517">
            <w:pPr>
              <w:pStyle w:val="Tablehead"/>
              <w:spacing w:before="40" w:afterLines="40" w:after="96"/>
              <w:rPr>
                <w:lang w:val="ru-RU"/>
              </w:rPr>
            </w:pPr>
            <w:r w:rsidRPr="00A14EAE">
              <w:rPr>
                <w:color w:val="000000"/>
                <w:lang w:val="ru-RU"/>
              </w:rPr>
              <w:t>Режим синхронизации (в Режиме связи) собственной станции</w:t>
            </w:r>
          </w:p>
        </w:tc>
        <w:tc>
          <w:tcPr>
            <w:tcW w:w="2149" w:type="dxa"/>
            <w:shd w:val="clear" w:color="auto" w:fill="FFFFFF"/>
            <w:vAlign w:val="center"/>
          </w:tcPr>
          <w:p w:rsidR="00011A89" w:rsidRPr="00A14EAE" w:rsidRDefault="00011A89" w:rsidP="000F6517">
            <w:pPr>
              <w:pStyle w:val="Tablehead"/>
              <w:spacing w:before="40" w:afterLines="40" w:after="96"/>
              <w:rPr>
                <w:lang w:val="ru-RU"/>
              </w:rPr>
            </w:pPr>
            <w:r w:rsidRPr="00A14EAE">
              <w:rPr>
                <w:color w:val="000000"/>
                <w:lang w:val="ru-RU"/>
              </w:rPr>
              <w:t>Может использоваться в качестве источника для непрямой синхро-низации другой(ими) станцией(ями)</w:t>
            </w:r>
          </w:p>
        </w:tc>
      </w:tr>
      <w:tr w:rsidR="00011A89" w:rsidRPr="00A14EAE" w:rsidTr="000F6517">
        <w:tc>
          <w:tcPr>
            <w:tcW w:w="1540" w:type="dxa"/>
          </w:tcPr>
          <w:p w:rsidR="00011A89" w:rsidRPr="00A14EAE" w:rsidRDefault="00011A89" w:rsidP="000F6517">
            <w:pPr>
              <w:pStyle w:val="Tabletext"/>
              <w:spacing w:afterLines="40" w:after="96"/>
              <w:jc w:val="left"/>
              <w:rPr>
                <w:lang w:val="ru-RU"/>
              </w:rPr>
            </w:pPr>
            <w:r w:rsidRPr="00A14EAE">
              <w:rPr>
                <w:noProof/>
                <w:lang w:val="en-US" w:eastAsia="zh-CN"/>
              </w:rPr>
              <mc:AlternateContent>
                <mc:Choice Requires="wpg">
                  <w:drawing>
                    <wp:anchor distT="0" distB="0" distL="114300" distR="114300" simplePos="0" relativeHeight="251659264" behindDoc="0" locked="0" layoutInCell="0" allowOverlap="1" wp14:anchorId="225254EE" wp14:editId="4B90E11D">
                      <wp:simplePos x="0" y="0"/>
                      <wp:positionH relativeFrom="column">
                        <wp:posOffset>2303145</wp:posOffset>
                      </wp:positionH>
                      <wp:positionV relativeFrom="paragraph">
                        <wp:posOffset>88265</wp:posOffset>
                      </wp:positionV>
                      <wp:extent cx="1026160" cy="425450"/>
                      <wp:effectExtent l="13335" t="12065" r="8255" b="1016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33" name="Line 3"/>
                              <wps:cNvCnPr>
                                <a:cxnSpLocks noChangeShapeType="1"/>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Oval 4"/>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5" name="Rectangle 5"/>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rsidR="00D25B8C" w:rsidRDefault="00D25B8C" w:rsidP="00011A89">
                                    <w:pPr>
                                      <w:pStyle w:val="Tabletitle"/>
                                      <w:spacing w:after="0"/>
                                    </w:pPr>
                                    <w:r>
                                      <w:t>UTC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254EE" id="Group 2" o:spid="_x0000_s1026" style="position:absolute;margin-left:181.35pt;margin-top:6.95pt;width:80.8pt;height:33.5pt;z-index:251659264"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" o:allowincell="f">
                      <v:line id="Line 3" o:spid="_x0000_s1027"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oval id="Oval 4" o:spid="_x0000_s1028"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EC8MA&#10;AADbAAAADwAAAGRycy9kb3ducmV2LnhtbESPT4vCMBTE78J+h/AWvIimdWWRahRZ8N9B0K7eH83b&#10;tti8lCba7rc3guBxmJnfMPNlZypxp8aVlhXEowgEcWZ1ybmC8+96OAXhPLLGyjIp+CcHy8VHb46J&#10;ti2f6J76XAQIuwQVFN7XiZQuK8igG9maOHh/tjHog2xyqRtsA9xUchxF39JgyWGhwJp+Csqu6c0o&#10;WHO928Sn1fZyjc/tcZAOaH+4KdX/7FYzEJ46/w6/2jut4Gs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5EC8MAAADbAAAADwAAAAAAAAAAAAAAAACYAgAAZHJzL2Rv&#10;d25yZXYueG1sUEsFBgAAAAAEAAQA9QAAAIgDAAAAAA==&#10;" fillcolor="gray"/>
                      <v:rect id="Rectangle 5" o:spid="_x0000_s1029"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D25B8C" w:rsidRDefault="00D25B8C" w:rsidP="00011A89">
                              <w:pPr>
                                <w:pStyle w:val="Tabletitle"/>
                                <w:spacing w:after="0"/>
                              </w:pPr>
                              <w:r>
                                <w:t>UTC</w:t>
                              </w:r>
                            </w:p>
                          </w:txbxContent>
                        </v:textbox>
                      </v:rect>
                    </v:group>
                  </w:pict>
                </mc:Fallback>
              </mc:AlternateContent>
            </w:r>
            <w:r w:rsidRPr="00A14EAE">
              <w:rPr>
                <w:color w:val="000000"/>
                <w:lang w:val="ru-RU"/>
              </w:rPr>
              <w:t xml:space="preserve">Прямой доступ к UTC </w:t>
            </w:r>
          </w:p>
        </w:tc>
        <w:tc>
          <w:tcPr>
            <w:tcW w:w="1274" w:type="dxa"/>
          </w:tcPr>
          <w:p w:rsidR="00011A89" w:rsidRPr="00A14EAE" w:rsidRDefault="00011A89" w:rsidP="000F6517">
            <w:pPr>
              <w:spacing w:before="40" w:afterLines="40" w:after="96"/>
              <w:jc w:val="center"/>
              <w:rPr>
                <w:sz w:val="20"/>
                <w:lang w:val="ru-RU"/>
              </w:rPr>
            </w:pPr>
            <w:r w:rsidRPr="00A14EAE">
              <w:rPr>
                <w:color w:val="000000"/>
                <w:sz w:val="20"/>
                <w:lang w:val="ru-RU"/>
              </w:rPr>
              <w:t>1</w:t>
            </w:r>
          </w:p>
        </w:tc>
        <w:tc>
          <w:tcPr>
            <w:tcW w:w="2827" w:type="dxa"/>
          </w:tcPr>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sz w:val="20"/>
                <w:lang w:val="ru-RU"/>
              </w:rPr>
            </w:pPr>
            <w:r w:rsidRPr="00A14EAE">
              <w:rPr>
                <w:noProof/>
                <w:lang w:val="en-US" w:eastAsia="zh-CN"/>
              </w:rPr>
              <mc:AlternateContent>
                <mc:Choice Requires="wpg">
                  <w:drawing>
                    <wp:anchor distT="0" distB="0" distL="114300" distR="114300" simplePos="0" relativeHeight="251660288" behindDoc="0" locked="0" layoutInCell="0" allowOverlap="1" wp14:anchorId="1018E749" wp14:editId="266D9584">
                      <wp:simplePos x="0" y="0"/>
                      <wp:positionH relativeFrom="column">
                        <wp:posOffset>157480</wp:posOffset>
                      </wp:positionH>
                      <wp:positionV relativeFrom="paragraph">
                        <wp:posOffset>191770</wp:posOffset>
                      </wp:positionV>
                      <wp:extent cx="1468755" cy="604520"/>
                      <wp:effectExtent l="0" t="0" r="17145" b="2413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401" y="4863"/>
                                <a:chExt cx="2313" cy="952"/>
                              </a:xfrm>
                            </wpg:grpSpPr>
                            <wps:wsp>
                              <wps:cNvPr id="22" name="Text Box 7"/>
                              <wps:cNvSpPr txBox="1">
                                <a:spLocks noChangeArrowheads="1"/>
                              </wps:cNvSpPr>
                              <wps:spPr bwMode="auto">
                                <a:xfrm>
                                  <a:off x="5634" y="5318"/>
                                  <a:ext cx="7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B8C" w:rsidRPr="009C54E8" w:rsidRDefault="00D25B8C" w:rsidP="00011A89">
                                    <w:pPr>
                                      <w:rPr>
                                        <w:b/>
                                        <w:lang w:val="ru-RU"/>
                                      </w:rPr>
                                    </w:pPr>
                                  </w:p>
                                </w:txbxContent>
                              </wps:txbx>
                              <wps:bodyPr rot="0" vert="horz" wrap="square" lIns="91440" tIns="45720" rIns="91440" bIns="45720" anchor="t" anchorCtr="0" upright="1">
                                <a:noAutofit/>
                              </wps:bodyPr>
                            </wps:wsp>
                            <wpg:grpSp>
                              <wpg:cNvPr id="23" name="Group 8"/>
                              <wpg:cNvGrpSpPr>
                                <a:grpSpLocks/>
                              </wpg:cNvGrpSpPr>
                              <wpg:grpSpPr bwMode="auto">
                                <a:xfrm>
                                  <a:off x="4401" y="4863"/>
                                  <a:ext cx="2313" cy="952"/>
                                  <a:chOff x="4378" y="9337"/>
                                  <a:chExt cx="2313" cy="952"/>
                                </a:xfrm>
                              </wpg:grpSpPr>
                              <wps:wsp>
                                <wps:cNvPr id="24" name="Line 9"/>
                                <wps:cNvCnPr>
                                  <a:cxnSpLocks noChangeShapeType="1"/>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0"/>
                                <wps:cNvCnPr>
                                  <a:cxnSpLocks noChangeShapeType="1"/>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11"/>
                                <wps:cNvSpPr>
                                  <a:spLocks noChangeArrowheads="1"/>
                                </wps:cNvSpPr>
                                <wps:spPr bwMode="auto">
                                  <a:xfrm>
                                    <a:off x="5792" y="9337"/>
                                    <a:ext cx="899" cy="488"/>
                                  </a:xfrm>
                                  <a:prstGeom prst="rect">
                                    <a:avLst/>
                                  </a:prstGeom>
                                  <a:solidFill>
                                    <a:srgbClr val="FFFFFF"/>
                                  </a:solidFill>
                                  <a:ln w="9525">
                                    <a:solidFill>
                                      <a:srgbClr val="000000"/>
                                    </a:solidFill>
                                    <a:miter lim="800000"/>
                                    <a:headEnd/>
                                    <a:tailEnd/>
                                  </a:ln>
                                </wps:spPr>
                                <wps:txbx>
                                  <w:txbxContent>
                                    <w:p w:rsidR="00D25B8C" w:rsidRDefault="00D25B8C" w:rsidP="00011A89">
                                      <w:pPr>
                                        <w:pStyle w:val="Tabletitle"/>
                                        <w:spacing w:after="0"/>
                                      </w:pPr>
                                      <w:r>
                                        <w:t>UTC</w:t>
                                      </w:r>
                                    </w:p>
                                  </w:txbxContent>
                                </wps:txbx>
                                <wps:bodyPr rot="0" vert="horz" wrap="square" lIns="91440" tIns="45720" rIns="91440" bIns="45720" anchor="t" anchorCtr="0" upright="1">
                                  <a:noAutofit/>
                                </wps:bodyPr>
                              </wps:wsp>
                              <wps:wsp>
                                <wps:cNvPr id="27" name="Rectangle 12"/>
                                <wps:cNvSpPr>
                                  <a:spLocks noChangeArrowheads="1"/>
                                </wps:cNvSpPr>
                                <wps:spPr bwMode="auto">
                                  <a:xfrm>
                                    <a:off x="5085" y="9337"/>
                                    <a:ext cx="235" cy="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Line 13"/>
                                <wps:cNvCnPr>
                                  <a:cxnSpLocks noChangeShapeType="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Oval 15"/>
                                <wps:cNvSpPr>
                                  <a:spLocks noChangeArrowheads="1"/>
                                </wps:cNvSpPr>
                                <wps:spPr bwMode="auto">
                                  <a:xfrm>
                                    <a:off x="4378" y="9804"/>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1" name="Oval 16"/>
                                <wps:cNvSpPr>
                                  <a:spLocks noChangeArrowheads="1"/>
                                </wps:cNvSpPr>
                                <wps:spPr bwMode="auto">
                                  <a:xfrm>
                                    <a:off x="5309" y="1014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8E749" id="Group 6" o:spid="_x0000_s1030" style="position:absolute;left:0;text-align:left;margin-left:12.4pt;margin-top:15.1pt;width:115.65pt;height:47.6pt;z-index:251660288" coordorigin="4401,4863"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" o:allowincell="f">
                      <v:shapetype id="_x0000_t202" coordsize="21600,21600" o:spt="202" path="m,l,21600r21600,l21600,xe">
                        <v:stroke joinstyle="miter"/>
                        <v:path gradientshapeok="t" o:connecttype="rect"/>
                      </v:shapetype>
                      <v:shape id="Text Box 7" o:spid="_x0000_s1031" type="#_x0000_t202" style="position:absolute;left:5634;top:5318;width:7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25B8C" w:rsidRPr="009C54E8" w:rsidRDefault="00D25B8C" w:rsidP="00011A89">
                              <w:pPr>
                                <w:rPr>
                                  <w:b/>
                                  <w:lang w:val="ru-RU"/>
                                </w:rPr>
                              </w:pPr>
                            </w:p>
                          </w:txbxContent>
                        </v:textbox>
                      </v:shape>
                      <v:group id="Group 8" o:spid="_x0000_s1032" style="position:absolute;left:4401;top:4863;width:2313;height:952" coordorigin="4378,9337" coordsize="23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9" o:spid="_x0000_s1033"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10" o:spid="_x0000_s1034"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HcQAAADbAAAADwAAAGRycy9kb3ducmV2LnhtbESPQWvCQBSE70L/w/IEb7pRU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RIdxAAAANsAAAAPAAAAAAAAAAAA&#10;AAAAAKECAABkcnMvZG93bnJldi54bWxQSwUGAAAAAAQABAD5AAAAkgMAAAAA&#10;">
                          <v:stroke endarrow="block"/>
                        </v:line>
                        <v:rect id="Rectangle 11" o:spid="_x0000_s1035"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25B8C" w:rsidRDefault="00D25B8C" w:rsidP="00011A89">
                                <w:pPr>
                                  <w:pStyle w:val="Tabletitle"/>
                                  <w:spacing w:after="0"/>
                                </w:pPr>
                                <w:r>
                                  <w:t>UTC</w:t>
                                </w:r>
                              </w:p>
                            </w:txbxContent>
                          </v:textbox>
                        </v:rect>
                        <v:rect id="Rectangle 12" o:spid="_x0000_s1036"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line id="Line 13" o:spid="_x0000_s1037"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14" o:spid="_x0000_s1038"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oval id="Oval 15" o:spid="_x0000_s1039"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CCMAA&#10;AADbAAAADwAAAGRycy9kb3ducmV2LnhtbERPy4rCMBTdC/MP4QqzkTHtCCIdU5EBXwtBO87+0lzb&#10;0uamNNHWvzcLweXhvJerwTTiTp2rLCuIpxEI4tzqigsFl7/N1wKE88gaG8uk4EEOVunHaImJtj2f&#10;6Z75QoQQdgkqKL1vEyldXpJBN7UtceCutjPoA+wKqTvsQ7hp5HcUzaXBikNDiS39lpTX2c0o2HC7&#10;38bn9e6/ji/9aZJN6HC8KfU5HtY/IDwN/i1+ufdawSysD1/CD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VCCMAAAADbAAAADwAAAAAAAAAAAAAAAACYAgAAZHJzL2Rvd25y&#10;ZXYueG1sUEsFBgAAAAAEAAQA9QAAAIUDAAAAAA==&#10;" fillcolor="gray"/>
                        <v:oval id="Oval 16" o:spid="_x0000_s1040"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group>
                    </v:group>
                  </w:pict>
                </mc:Fallback>
              </mc:AlternateContent>
            </w:r>
          </w:p>
        </w:tc>
        <w:tc>
          <w:tcPr>
            <w:tcW w:w="1722" w:type="dxa"/>
          </w:tcPr>
          <w:p w:rsidR="00011A89" w:rsidRPr="00A14EAE" w:rsidRDefault="00011A89" w:rsidP="000F6517">
            <w:pPr>
              <w:spacing w:before="40" w:afterLines="40" w:after="96"/>
              <w:jc w:val="center"/>
              <w:rPr>
                <w:sz w:val="20"/>
                <w:lang w:val="ru-RU"/>
              </w:rPr>
            </w:pPr>
            <w:r w:rsidRPr="00A14EAE">
              <w:rPr>
                <w:color w:val="000000"/>
                <w:sz w:val="20"/>
                <w:lang w:val="ru-RU"/>
              </w:rPr>
              <w:t>0</w:t>
            </w:r>
          </w:p>
        </w:tc>
        <w:tc>
          <w:tcPr>
            <w:tcW w:w="2149" w:type="dxa"/>
          </w:tcPr>
          <w:p w:rsidR="00011A89" w:rsidRPr="00A14EAE" w:rsidRDefault="00011A89" w:rsidP="000F6517">
            <w:pPr>
              <w:spacing w:before="40" w:afterLines="40" w:after="96"/>
              <w:jc w:val="center"/>
              <w:rPr>
                <w:sz w:val="20"/>
                <w:lang w:val="ru-RU"/>
              </w:rPr>
            </w:pPr>
            <w:r w:rsidRPr="00A14EAE">
              <w:rPr>
                <w:color w:val="000000"/>
                <w:sz w:val="20"/>
                <w:lang w:val="ru-RU"/>
              </w:rPr>
              <w:t>Да</w:t>
            </w:r>
          </w:p>
        </w:tc>
      </w:tr>
      <w:tr w:rsidR="00011A89" w:rsidRPr="00A14EAE" w:rsidTr="000F6517">
        <w:trPr>
          <w:trHeight w:val="1094"/>
        </w:trPr>
        <w:tc>
          <w:tcPr>
            <w:tcW w:w="1540" w:type="dxa"/>
          </w:tcPr>
          <w:p w:rsidR="00011A89" w:rsidRPr="00A14EAE" w:rsidRDefault="00011A89" w:rsidP="000F6517">
            <w:pPr>
              <w:pStyle w:val="Tabletext"/>
              <w:spacing w:afterLines="40" w:after="96"/>
              <w:jc w:val="left"/>
              <w:rPr>
                <w:lang w:val="ru-RU"/>
              </w:rPr>
            </w:pPr>
            <w:r w:rsidRPr="00A14EAE">
              <w:rPr>
                <w:color w:val="000000"/>
                <w:lang w:val="ru-RU"/>
              </w:rPr>
              <w:t xml:space="preserve">Непрямой доступ к UTC </w:t>
            </w:r>
          </w:p>
        </w:tc>
        <w:tc>
          <w:tcPr>
            <w:tcW w:w="1274" w:type="dxa"/>
          </w:tcPr>
          <w:p w:rsidR="00011A89" w:rsidRPr="00A14EAE" w:rsidRDefault="00011A89" w:rsidP="000F6517">
            <w:pPr>
              <w:spacing w:before="40" w:afterLines="40" w:after="96"/>
              <w:jc w:val="center"/>
              <w:rPr>
                <w:sz w:val="20"/>
                <w:lang w:val="ru-RU"/>
              </w:rPr>
            </w:pPr>
            <w:r w:rsidRPr="00A14EAE">
              <w:rPr>
                <w:color w:val="000000"/>
                <w:sz w:val="20"/>
                <w:lang w:val="ru-RU"/>
              </w:rPr>
              <w:t>2</w:t>
            </w:r>
          </w:p>
        </w:tc>
        <w:tc>
          <w:tcPr>
            <w:tcW w:w="2827" w:type="dxa"/>
          </w:tcPr>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sz w:val="20"/>
                <w:lang w:val="ru-RU"/>
              </w:rPr>
            </w:pPr>
          </w:p>
        </w:tc>
        <w:tc>
          <w:tcPr>
            <w:tcW w:w="1722" w:type="dxa"/>
          </w:tcPr>
          <w:p w:rsidR="00011A89" w:rsidRPr="00A14EAE" w:rsidRDefault="00011A89" w:rsidP="000F6517">
            <w:pPr>
              <w:spacing w:before="40" w:afterLines="40" w:after="96"/>
              <w:jc w:val="center"/>
              <w:rPr>
                <w:sz w:val="20"/>
                <w:lang w:val="ru-RU"/>
              </w:rPr>
            </w:pPr>
            <w:r w:rsidRPr="00A14EAE">
              <w:rPr>
                <w:color w:val="000000"/>
                <w:sz w:val="20"/>
                <w:lang w:val="ru-RU"/>
              </w:rPr>
              <w:t>1</w:t>
            </w:r>
          </w:p>
        </w:tc>
        <w:tc>
          <w:tcPr>
            <w:tcW w:w="2149" w:type="dxa"/>
          </w:tcPr>
          <w:p w:rsidR="00011A89" w:rsidRPr="00A14EAE" w:rsidRDefault="00011A89" w:rsidP="000F6517">
            <w:pPr>
              <w:spacing w:before="40" w:afterLines="40" w:after="96"/>
              <w:jc w:val="center"/>
              <w:rPr>
                <w:sz w:val="20"/>
                <w:lang w:val="ru-RU"/>
              </w:rPr>
            </w:pPr>
            <w:r w:rsidRPr="00A14EAE">
              <w:rPr>
                <w:color w:val="000000"/>
                <w:sz w:val="20"/>
                <w:lang w:val="ru-RU"/>
              </w:rPr>
              <w:t>Нет</w:t>
            </w:r>
          </w:p>
        </w:tc>
      </w:tr>
      <w:tr w:rsidR="00011A89" w:rsidRPr="00A14EAE" w:rsidTr="000F6517">
        <w:trPr>
          <w:trHeight w:val="869"/>
        </w:trPr>
        <w:tc>
          <w:tcPr>
            <w:tcW w:w="1540" w:type="dxa"/>
          </w:tcPr>
          <w:p w:rsidR="00011A89" w:rsidRPr="00A14EAE" w:rsidRDefault="00011A89" w:rsidP="000F6517">
            <w:pPr>
              <w:pStyle w:val="Tabletext"/>
              <w:spacing w:afterLines="40" w:after="96"/>
              <w:jc w:val="left"/>
              <w:rPr>
                <w:lang w:val="ru-RU"/>
              </w:rPr>
            </w:pPr>
            <w:r w:rsidRPr="00A14EAE">
              <w:rPr>
                <w:noProof/>
                <w:lang w:val="en-US" w:eastAsia="zh-CN"/>
              </w:rPr>
              <mc:AlternateContent>
                <mc:Choice Requires="wpg">
                  <w:drawing>
                    <wp:anchor distT="0" distB="0" distL="114300" distR="114300" simplePos="0" relativeHeight="251661312" behindDoc="0" locked="0" layoutInCell="0" allowOverlap="1" wp14:anchorId="550DB30E" wp14:editId="099B1294">
                      <wp:simplePos x="0" y="0"/>
                      <wp:positionH relativeFrom="column">
                        <wp:posOffset>1943100</wp:posOffset>
                      </wp:positionH>
                      <wp:positionV relativeFrom="paragraph">
                        <wp:posOffset>26670</wp:posOffset>
                      </wp:positionV>
                      <wp:extent cx="1497330" cy="470535"/>
                      <wp:effectExtent l="5715" t="0" r="1905" b="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470535"/>
                                <a:chOff x="4503" y="5994"/>
                                <a:chExt cx="2358" cy="741"/>
                              </a:xfrm>
                            </wpg:grpSpPr>
                            <wps:wsp>
                              <wps:cNvPr id="17" name="Oval 18"/>
                              <wps:cNvSpPr>
                                <a:spLocks noChangeArrowheads="1"/>
                              </wps:cNvSpPr>
                              <wps:spPr bwMode="auto">
                                <a:xfrm>
                                  <a:off x="4503" y="612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 name="Rectangle 19"/>
                              <wps:cNvSpPr>
                                <a:spLocks noChangeArrowheads="1"/>
                              </wps:cNvSpPr>
                              <wps:spPr bwMode="auto">
                                <a:xfrm>
                                  <a:off x="5370" y="6084"/>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20"/>
                              <wps:cNvCnPr>
                                <a:cxnSpLocks noChangeShapeType="1"/>
                              </wps:cNvCnPr>
                              <wps:spPr bwMode="auto">
                                <a:xfrm flipH="1">
                                  <a:off x="4725" y="6202"/>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21"/>
                              <wps:cNvSpPr txBox="1">
                                <a:spLocks noChangeArrowheads="1"/>
                              </wps:cNvSpPr>
                              <wps:spPr bwMode="auto">
                                <a:xfrm>
                                  <a:off x="5721" y="5994"/>
                                  <a:ext cx="114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B8C" w:rsidRPr="003E3BA8" w:rsidRDefault="00D25B8C" w:rsidP="00011A89">
                                    <w:pPr>
                                      <w:spacing w:before="60"/>
                                      <w:jc w:val="left"/>
                                      <w:rPr>
                                        <w:sz w:val="16"/>
                                        <w:lang w:val="ru-RU"/>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DB30E" id="Group 17" o:spid="_x0000_s1041" style="position:absolute;margin-left:153pt;margin-top:2.1pt;width:117.9pt;height:37.05pt;z-index:251661312" coordorigin="4503,5994" coordsize="235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" o:allowincell="f">
                      <v:oval id="Oval 18" o:spid="_x0000_s1042" style="position:absolute;left:4503;top:612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GHMIA&#10;AADbAAAADwAAAGRycy9kb3ducmV2LnhtbERPS2uDQBC+F/Iflgn0EupqDm0x2QQJmMeh0Fh7H9yJ&#10;StxZcTfR/vtsodDbfHzPWW8n04k7Da61rCCJYhDEldUt1wrKr/zlHYTzyBo7y6TghxxsN7OnNaba&#10;jnyme+FrEULYpaig8b5PpXRVQwZdZHviwF3sYNAHONRSDziGcNPJZRy/SoMth4YGe9o1VF2Lm1GQ&#10;c3/cJ+fs8H1NyvFzUSzo9HFT6nk+ZSsQnib/L/5zH3WY/wa/v4Q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YYcwgAAANsAAAAPAAAAAAAAAAAAAAAAAJgCAABkcnMvZG93&#10;bnJldi54bWxQSwUGAAAAAAQABAD1AAAAhwMAAAAA&#10;" fillcolor="gray"/>
                      <v:rect id="Rectangle 19" o:spid="_x0000_s1043" style="position:absolute;left:5370;top:6084;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line id="Line 20" o:spid="_x0000_s1044" style="position:absolute;flip:x;visibility:visible;mso-wrap-style:square" from="4725,6202" to="5293,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21" o:spid="_x0000_s1045" type="#_x0000_t202" style="position:absolute;left:5721;top:5994;width:114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YMr0A&#10;AADbAAAADwAAAGRycy9kb3ducmV2LnhtbERPy6rCMBDdC/5DGMGdpoqIVKOoILoQwccHDM3YVptJ&#10;aaLWv3cWF+7ycN6LVesq9aYmlJ4NjIYJKOLM25JzA7frbjADFSKyxcozGfhSgNWy21lgav2Hz/S+&#10;xFxJCIcUDRQx1qnWISvIYRj6mli4u28cRoFNrm2DHwl3lR4nyVQ7LFkaCqxpW1D2vLycgfHkMb2d&#10;4vW4Da/TZp1xsv+GpzH9Xrueg4rUxn/xn/tgxSfr5Yv8AL3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dZYMr0AAADbAAAADwAAAAAAAAAAAAAAAACYAgAAZHJzL2Rvd25yZXYu&#10;eG1sUEsFBgAAAAAEAAQA9QAAAIIDAAAAAA==&#10;" filled="f" stroked="f">
                        <v:textbox inset=".5mm,.5mm,.5mm,.5mm">
                          <w:txbxContent>
                            <w:p w:rsidR="00D25B8C" w:rsidRPr="003E3BA8" w:rsidRDefault="00D25B8C" w:rsidP="00011A89">
                              <w:pPr>
                                <w:spacing w:before="60"/>
                                <w:jc w:val="left"/>
                                <w:rPr>
                                  <w:sz w:val="16"/>
                                  <w:lang w:val="ru-RU"/>
                                </w:rPr>
                              </w:pPr>
                            </w:p>
                          </w:txbxContent>
                        </v:textbox>
                      </v:shape>
                    </v:group>
                  </w:pict>
                </mc:Fallback>
              </mc:AlternateContent>
            </w:r>
            <w:r w:rsidRPr="00A14EAE">
              <w:rPr>
                <w:color w:val="000000"/>
                <w:lang w:val="ru-RU"/>
              </w:rPr>
              <w:t>Прямой доступ к базовой станции</w:t>
            </w:r>
          </w:p>
        </w:tc>
        <w:tc>
          <w:tcPr>
            <w:tcW w:w="1274" w:type="dxa"/>
          </w:tcPr>
          <w:p w:rsidR="00011A89" w:rsidRPr="00A14EAE" w:rsidRDefault="00011A89" w:rsidP="000F6517">
            <w:pPr>
              <w:spacing w:before="40" w:afterLines="40" w:after="96"/>
              <w:jc w:val="center"/>
              <w:rPr>
                <w:sz w:val="20"/>
                <w:lang w:val="ru-RU"/>
              </w:rPr>
            </w:pPr>
            <w:r w:rsidRPr="00A14EAE">
              <w:rPr>
                <w:color w:val="000000"/>
                <w:sz w:val="20"/>
                <w:lang w:val="ru-RU"/>
              </w:rPr>
              <w:t>3</w:t>
            </w:r>
          </w:p>
        </w:tc>
        <w:tc>
          <w:tcPr>
            <w:tcW w:w="2827" w:type="dxa"/>
          </w:tcPr>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sz w:val="20"/>
                <w:lang w:val="ru-RU"/>
              </w:rPr>
            </w:pPr>
          </w:p>
        </w:tc>
        <w:tc>
          <w:tcPr>
            <w:tcW w:w="1722" w:type="dxa"/>
          </w:tcPr>
          <w:p w:rsidR="00011A89" w:rsidRPr="00A14EAE" w:rsidRDefault="00011A89" w:rsidP="000F6517">
            <w:pPr>
              <w:spacing w:before="40" w:afterLines="40" w:after="96"/>
              <w:jc w:val="center"/>
              <w:rPr>
                <w:sz w:val="20"/>
                <w:lang w:val="ru-RU"/>
              </w:rPr>
            </w:pPr>
            <w:r w:rsidRPr="00A14EAE">
              <w:rPr>
                <w:color w:val="000000"/>
                <w:sz w:val="20"/>
                <w:lang w:val="ru-RU"/>
              </w:rPr>
              <w:t>2</w:t>
            </w:r>
          </w:p>
        </w:tc>
        <w:tc>
          <w:tcPr>
            <w:tcW w:w="2149" w:type="dxa"/>
          </w:tcPr>
          <w:p w:rsidR="00011A89" w:rsidRPr="00A14EAE" w:rsidRDefault="00011A89" w:rsidP="000F6517">
            <w:pPr>
              <w:spacing w:before="40" w:afterLines="40" w:after="96"/>
              <w:jc w:val="center"/>
              <w:rPr>
                <w:sz w:val="20"/>
                <w:lang w:val="ru-RU"/>
              </w:rPr>
            </w:pPr>
            <w:r w:rsidRPr="00A14EAE">
              <w:rPr>
                <w:color w:val="000000"/>
                <w:sz w:val="20"/>
                <w:lang w:val="ru-RU"/>
              </w:rPr>
              <w:t>Да</w:t>
            </w:r>
          </w:p>
        </w:tc>
      </w:tr>
      <w:tr w:rsidR="00011A89" w:rsidRPr="00A14EAE" w:rsidTr="000F6517">
        <w:trPr>
          <w:trHeight w:val="957"/>
        </w:trPr>
        <w:tc>
          <w:tcPr>
            <w:tcW w:w="1540" w:type="dxa"/>
          </w:tcPr>
          <w:p w:rsidR="00011A89" w:rsidRPr="00A14EAE" w:rsidRDefault="00011A89" w:rsidP="000F6517">
            <w:pPr>
              <w:pStyle w:val="Tabletext"/>
              <w:spacing w:afterLines="40" w:after="96"/>
              <w:jc w:val="left"/>
              <w:rPr>
                <w:lang w:val="ru-RU"/>
              </w:rPr>
            </w:pPr>
            <w:r w:rsidRPr="00A14EAE">
              <w:rPr>
                <w:color w:val="000000"/>
                <w:lang w:val="ru-RU"/>
              </w:rPr>
              <w:t>Непрямой доступ к базовой станции</w:t>
            </w:r>
          </w:p>
        </w:tc>
        <w:tc>
          <w:tcPr>
            <w:tcW w:w="1274" w:type="dxa"/>
          </w:tcPr>
          <w:p w:rsidR="00011A89" w:rsidRPr="00A14EAE" w:rsidRDefault="00011A89" w:rsidP="000F6517">
            <w:pPr>
              <w:spacing w:before="40" w:afterLines="40" w:after="96"/>
              <w:jc w:val="center"/>
              <w:rPr>
                <w:sz w:val="20"/>
                <w:lang w:val="ru-RU"/>
              </w:rPr>
            </w:pPr>
            <w:r w:rsidRPr="00A14EAE">
              <w:rPr>
                <w:color w:val="000000"/>
                <w:sz w:val="20"/>
                <w:lang w:val="ru-RU"/>
              </w:rPr>
              <w:t>4</w:t>
            </w:r>
          </w:p>
        </w:tc>
        <w:tc>
          <w:tcPr>
            <w:tcW w:w="2827" w:type="dxa"/>
          </w:tcPr>
          <w:p w:rsidR="00011A89" w:rsidRPr="00A14EAE" w:rsidRDefault="00011A89" w:rsidP="000F6517">
            <w:pPr>
              <w:spacing w:before="40" w:afterLines="40" w:after="96"/>
              <w:rPr>
                <w:color w:val="000000"/>
                <w:sz w:val="20"/>
                <w:lang w:val="ru-RU"/>
              </w:rPr>
            </w:pPr>
            <w:r w:rsidRPr="00A14EAE">
              <w:rPr>
                <w:noProof/>
                <w:lang w:val="en-US" w:eastAsia="zh-CN"/>
              </w:rPr>
              <mc:AlternateContent>
                <mc:Choice Requires="wpg">
                  <w:drawing>
                    <wp:anchor distT="0" distB="0" distL="114300" distR="114300" simplePos="0" relativeHeight="251662336" behindDoc="0" locked="0" layoutInCell="0" allowOverlap="1" wp14:anchorId="1D248039" wp14:editId="1C57D6FD">
                      <wp:simplePos x="0" y="0"/>
                      <wp:positionH relativeFrom="column">
                        <wp:posOffset>268605</wp:posOffset>
                      </wp:positionH>
                      <wp:positionV relativeFrom="paragraph">
                        <wp:posOffset>67310</wp:posOffset>
                      </wp:positionV>
                      <wp:extent cx="1387475" cy="582295"/>
                      <wp:effectExtent l="0" t="0" r="3175" b="8255"/>
                      <wp:wrapNone/>
                      <wp:docPr id="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582295"/>
                                <a:chOff x="4508" y="6930"/>
                                <a:chExt cx="2185" cy="917"/>
                              </a:xfrm>
                            </wpg:grpSpPr>
                            <wpg:grpSp>
                              <wpg:cNvPr id="9" name="Group 23"/>
                              <wpg:cNvGrpSpPr>
                                <a:grpSpLocks/>
                              </wpg:cNvGrpSpPr>
                              <wpg:grpSpPr bwMode="auto">
                                <a:xfrm>
                                  <a:off x="4508" y="6930"/>
                                  <a:ext cx="1618" cy="198"/>
                                  <a:chOff x="4480" y="11943"/>
                                  <a:chExt cx="1618" cy="198"/>
                                </a:xfrm>
                              </wpg:grpSpPr>
                              <wps:wsp>
                                <wps:cNvPr id="10" name="Oval 24"/>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Oval 25"/>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26"/>
                                <wps:cNvSpPr>
                                  <a:spLocks noChangeArrowheads="1"/>
                                </wps:cNvSpPr>
                                <wps:spPr bwMode="auto">
                                  <a:xfrm>
                                    <a:off x="5890"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Line 27"/>
                                <wps:cNvCnPr>
                                  <a:cxnSpLocks noChangeShapeType="1"/>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8"/>
                                <wps:cNvCnPr>
                                  <a:cxnSpLocks noChangeShapeType="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 name="Text Box 29"/>
                              <wps:cNvSpPr txBox="1">
                                <a:spLocks noChangeArrowheads="1"/>
                              </wps:cNvSpPr>
                              <wps:spPr bwMode="auto">
                                <a:xfrm>
                                  <a:off x="5553" y="7288"/>
                                  <a:ext cx="114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B8C" w:rsidRPr="003E3BA8" w:rsidRDefault="00D25B8C" w:rsidP="00011A89">
                                    <w:pPr>
                                      <w:rPr>
                                        <w:sz w:val="14"/>
                                        <w:lang w:val="ru-RU"/>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48039" id="Group 22" o:spid="_x0000_s1046" style="position:absolute;left:0;text-align:left;margin-left:21.15pt;margin-top:5.3pt;width:109.25pt;height:45.85pt;z-index:251662336" coordorigin="4508,6930" coordsize="218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" o:allowincell="f">
                      <v:group id="Group 23" o:spid="_x0000_s1047" style="position:absolute;left:4508;top:6930;width:1618;height:198" coordorigin="4480,11943" coordsize="161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24" o:spid="_x0000_s1048"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eaMQA&#10;AADbAAAADwAAAGRycy9kb3ducmV2LnhtbESPT2vCQBDF7wW/wzKCF9FNPJQSXUUE/x0KNbX3ITsm&#10;wexsyK4mfvvOodDbDO/Ne79ZbQbXqCd1ofZsIJ0noIgLb2suDVy/97MPUCEiW2w8k4EXBdisR28r&#10;zKzv+ULPPJZKQjhkaKCKsc20DkVFDsPct8Si3XznMMraldp22Eu4a/QiSd61w5qlocKWdhUV9/zh&#10;DOy5PR3Sy/b4c0+v/dc0n9L582HMZDxsl6AiDfHf/Hd9soIv9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HmjEAAAA2wAAAA8AAAAAAAAAAAAAAAAAmAIAAGRycy9k&#10;b3ducmV2LnhtbFBLBQYAAAAABAAEAPUAAACJAwAAAAA=&#10;" fillcolor="gray"/>
                        <v:oval id="Oval 25" o:spid="_x0000_s1049" style="position:absolute;left:5200;top:1199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rect id="Rectangle 26" o:spid="_x0000_s1050" style="position:absolute;left:5890;top:11943;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line id="Line 27" o:spid="_x0000_s1051" style="position:absolute;flip:x;visibility:visible;mso-wrap-style:square" from="5416,12057" to="584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28" o:spid="_x0000_s1052"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group>
                      <v:shape id="Text Box 29" o:spid="_x0000_s1053" type="#_x0000_t202" style="position:absolute;left:5553;top:7288;width:114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xF70A&#10;AADbAAAADwAAAGRycy9kb3ducmV2LnhtbERP3QoBQRS+V95hOsods4S0DKHEhZTlAU47x+6yc2bb&#10;Gay3N0q5O1/f75kvG1OKJ9WusKxg0I9AEKdWF5wpuJy3vSkI55E1lpZJwZscLBft1hxjbV98omfi&#10;MxFC2MWoIPe+iqV0aU4GXd9WxIG72tqgD7DOpK7xFcJNKYdRNJEGCw4NOVa0ySm9Jw+jYDi6TS5H&#10;fz5s3OO4XqUc7d7urlS306xmIDw1/i/+ufc6zB/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80xF70AAADbAAAADwAAAAAAAAAAAAAAAACYAgAAZHJzL2Rvd25yZXYu&#10;eG1sUEsFBgAAAAAEAAQA9QAAAIIDAAAAAA==&#10;" filled="f" stroked="f">
                        <v:textbox inset=".5mm,.5mm,.5mm,.5mm">
                          <w:txbxContent>
                            <w:p w:rsidR="00D25B8C" w:rsidRPr="003E3BA8" w:rsidRDefault="00D25B8C" w:rsidP="00011A89">
                              <w:pPr>
                                <w:rPr>
                                  <w:sz w:val="14"/>
                                  <w:lang w:val="ru-RU"/>
                                </w:rPr>
                              </w:pPr>
                            </w:p>
                          </w:txbxContent>
                        </v:textbox>
                      </v:shape>
                    </v:group>
                  </w:pict>
                </mc:Fallback>
              </mc:AlternateContent>
            </w:r>
          </w:p>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sz w:val="20"/>
                <w:lang w:val="ru-RU"/>
              </w:rPr>
            </w:pPr>
          </w:p>
        </w:tc>
        <w:tc>
          <w:tcPr>
            <w:tcW w:w="1722" w:type="dxa"/>
          </w:tcPr>
          <w:p w:rsidR="00011A89" w:rsidRPr="00A14EAE" w:rsidRDefault="00011A89" w:rsidP="000F6517">
            <w:pPr>
              <w:spacing w:before="40" w:afterLines="40" w:after="96"/>
              <w:jc w:val="center"/>
              <w:rPr>
                <w:sz w:val="20"/>
                <w:lang w:val="ru-RU"/>
              </w:rPr>
            </w:pPr>
            <w:r w:rsidRPr="00A14EAE">
              <w:rPr>
                <w:color w:val="000000"/>
                <w:sz w:val="20"/>
                <w:lang w:val="ru-RU"/>
              </w:rPr>
              <w:t>3</w:t>
            </w:r>
          </w:p>
        </w:tc>
        <w:tc>
          <w:tcPr>
            <w:tcW w:w="2149" w:type="dxa"/>
          </w:tcPr>
          <w:p w:rsidR="00011A89" w:rsidRPr="00A14EAE" w:rsidRDefault="00011A89" w:rsidP="000F6517">
            <w:pPr>
              <w:spacing w:before="40" w:afterLines="40" w:after="96"/>
              <w:jc w:val="center"/>
              <w:rPr>
                <w:sz w:val="20"/>
                <w:lang w:val="ru-RU"/>
              </w:rPr>
            </w:pPr>
            <w:r w:rsidRPr="00A14EAE">
              <w:rPr>
                <w:color w:val="000000"/>
                <w:sz w:val="20"/>
                <w:lang w:val="ru-RU"/>
              </w:rPr>
              <w:t>Нет</w:t>
            </w:r>
          </w:p>
        </w:tc>
      </w:tr>
      <w:tr w:rsidR="00011A89" w:rsidRPr="00A14EAE" w:rsidTr="000F6517">
        <w:tc>
          <w:tcPr>
            <w:tcW w:w="1540" w:type="dxa"/>
          </w:tcPr>
          <w:p w:rsidR="00011A89" w:rsidRPr="00A14EAE" w:rsidRDefault="00011A89" w:rsidP="000F6517">
            <w:pPr>
              <w:pStyle w:val="Tabletext"/>
              <w:spacing w:afterLines="40" w:after="96"/>
              <w:jc w:val="left"/>
              <w:rPr>
                <w:lang w:val="ru-RU"/>
              </w:rPr>
            </w:pPr>
            <w:r w:rsidRPr="00A14EAE">
              <w:rPr>
                <w:noProof/>
                <w:lang w:val="en-US" w:eastAsia="zh-CN"/>
              </w:rPr>
              <mc:AlternateContent>
                <mc:Choice Requires="wpg">
                  <w:drawing>
                    <wp:anchor distT="0" distB="0" distL="114300" distR="114300" simplePos="0" relativeHeight="251663360" behindDoc="0" locked="0" layoutInCell="0" allowOverlap="1" wp14:anchorId="70DF57F0" wp14:editId="433D7C96">
                      <wp:simplePos x="0" y="0"/>
                      <wp:positionH relativeFrom="column">
                        <wp:posOffset>2057400</wp:posOffset>
                      </wp:positionH>
                      <wp:positionV relativeFrom="paragraph">
                        <wp:posOffset>130175</wp:posOffset>
                      </wp:positionV>
                      <wp:extent cx="1466215" cy="449580"/>
                      <wp:effectExtent l="5715" t="4445" r="4445" b="317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449580"/>
                                <a:chOff x="4524" y="8235"/>
                                <a:chExt cx="2309" cy="708"/>
                              </a:xfrm>
                            </wpg:grpSpPr>
                            <wpg:grpSp>
                              <wpg:cNvPr id="2" name="Group 31"/>
                              <wpg:cNvGrpSpPr>
                                <a:grpSpLocks/>
                              </wpg:cNvGrpSpPr>
                              <wpg:grpSpPr bwMode="auto">
                                <a:xfrm>
                                  <a:off x="4524" y="8292"/>
                                  <a:ext cx="954" cy="146"/>
                                  <a:chOff x="4320" y="14706"/>
                                  <a:chExt cx="954" cy="146"/>
                                </a:xfrm>
                              </wpg:grpSpPr>
                              <wps:wsp>
                                <wps:cNvPr id="3" name="Oval 32"/>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 name="Oval 33"/>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Line 34"/>
                                <wps:cNvCnPr>
                                  <a:cxnSpLocks noChangeShapeType="1"/>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 name="Text Box 35"/>
                              <wps:cNvSpPr txBox="1">
                                <a:spLocks noChangeArrowheads="1"/>
                              </wps:cNvSpPr>
                              <wps:spPr bwMode="auto">
                                <a:xfrm>
                                  <a:off x="5559" y="8235"/>
                                  <a:ext cx="1274"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B8C" w:rsidRPr="003E3BA8" w:rsidRDefault="00D25B8C" w:rsidP="00011A89">
                                    <w:pPr>
                                      <w:rPr>
                                        <w:lang w:val="ru-RU"/>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F57F0" id="Group 30" o:spid="_x0000_s1054" style="position:absolute;margin-left:162pt;margin-top:10.25pt;width:115.45pt;height:35.4pt;z-index:251663360" coordorigin="4524,8235" coordsize="230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" o:allowincell="f">
                      <v:group id="Group 31" o:spid="_x0000_s1055" style="position:absolute;left:4524;top:8292;width:954;height:146" coordorigin="4320,14706" coordsize="9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32" o:spid="_x0000_s1056" style="position:absolute;left:4320;top:147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UHMQA&#10;AADaAAAADwAAAGRycy9kb3ducmV2LnhtbESPzWrDMBCE74W8g9hAL6GWnUIpTpRgAs7PodC47n2x&#10;NraJtTKWErtvHxUKPQ4z8w2z3k6mE3caXGtZQRLFIIgrq1uuFZRf+cs7COeRNXaWScEPOdhuZk9r&#10;TLUd+Uz3wtciQNilqKDxvk+ldFVDBl1ke+LgXexg0Ac51FIPOAa46eQyjt+kwZbDQoM97RqqrsXN&#10;KMi5P+6Tc3b4vibl+LkoFnT6uCn1PJ+yFQhPk/8P/7WPWsEr/F4JN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FBzEAAAA2gAAAA8AAAAAAAAAAAAAAAAAmAIAAGRycy9k&#10;b3ducmV2LnhtbFBLBQYAAAAABAAEAPUAAACJAwAAAAA=&#10;" fillcolor="gray"/>
                        <v:oval id="Oval 33" o:spid="_x0000_s1057" style="position:absolute;left:5130;top:1470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line id="Line 34" o:spid="_x0000_s1058" style="position:absolute;flip:x y;visibility:visible;mso-wrap-style:square" from="4544,14760" to="507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ak8MAAADaAAAADwAAAGRycy9kb3ducmV2LnhtbESPQWvCQBSE7wX/w/IEb83GQkVTVylC&#10;oQcvWtHrS/Y1m5p9m2TXGP+9KxQ8DjPzDbNcD7YWPXW+cqxgmqQgiAunKy4VHH6+XucgfEDWWDsm&#10;BTfysF6NXpaYaXflHfX7UIoIYZ+hAhNCk0npC0MWfeIa4uj9us5iiLIrpe7wGuG2lm9pOpMWK44L&#10;BhvaGCrO+4tV0OeX6d9xuzv7/NQu8rlpN9t2ptRkPHx+gAg0hGf4v/2tFbzD40q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2pPDAAAA2gAAAA8AAAAAAAAAAAAA&#10;AAAAoQIAAGRycy9kb3ducmV2LnhtbFBLBQYAAAAABAAEAPkAAACRAwAAAAA=&#10;">
                          <v:stroke endarrow="block"/>
                        </v:line>
                      </v:group>
                      <v:shape id="Text Box 35" o:spid="_x0000_s1059" type="#_x0000_t202" style="position:absolute;left:5559;top:8235;width:1274;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QsL4A&#10;AADaAAAADwAAAGRycy9kb3ducmV2LnhtbESPwQrCMBBE74L/EFbwpqkiRapRVBA9iKD1A5ZmbavN&#10;pjRR698bQfA4zMwbZr5sTSWe1LjSsoLRMAJBnFldcq7gkm4HUxDOI2usLJOCNzlYLrqdOSbavvhE&#10;z7PPRYCwS1BB4X2dSOmyggy6oa2Jg3e1jUEfZJNL3eArwE0lx1EUS4Mlh4UCa9oUlN3PD6NgPLnF&#10;l6NPDxv3OK5XGUe7t7sr1e+1qxkIT63/h3/tvVYQw/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j0LC+AAAA2gAAAA8AAAAAAAAAAAAAAAAAmAIAAGRycy9kb3ducmV2&#10;LnhtbFBLBQYAAAAABAAEAPUAAACDAwAAAAA=&#10;" filled="f" stroked="f">
                        <v:textbox inset=".5mm,.5mm,.5mm,.5mm">
                          <w:txbxContent>
                            <w:p w:rsidR="00D25B8C" w:rsidRPr="003E3BA8" w:rsidRDefault="00D25B8C" w:rsidP="00011A89">
                              <w:pPr>
                                <w:rPr>
                                  <w:lang w:val="ru-RU"/>
                                </w:rPr>
                              </w:pPr>
                            </w:p>
                          </w:txbxContent>
                        </v:textbox>
                      </v:shape>
                    </v:group>
                  </w:pict>
                </mc:Fallback>
              </mc:AlternateContent>
            </w:r>
            <w:r w:rsidRPr="00A14EAE">
              <w:rPr>
                <w:color w:val="000000"/>
                <w:lang w:val="ru-RU"/>
              </w:rPr>
              <w:t>Подвижная станция в качестве семафора</w:t>
            </w:r>
          </w:p>
        </w:tc>
        <w:tc>
          <w:tcPr>
            <w:tcW w:w="1274" w:type="dxa"/>
          </w:tcPr>
          <w:p w:rsidR="00011A89" w:rsidRPr="00A14EAE" w:rsidRDefault="00011A89" w:rsidP="000F6517">
            <w:pPr>
              <w:spacing w:before="40" w:afterLines="40" w:after="96"/>
              <w:jc w:val="center"/>
              <w:rPr>
                <w:sz w:val="20"/>
                <w:lang w:val="ru-RU"/>
              </w:rPr>
            </w:pPr>
            <w:r w:rsidRPr="00A14EAE">
              <w:rPr>
                <w:color w:val="000000"/>
                <w:sz w:val="20"/>
                <w:lang w:val="ru-RU"/>
              </w:rPr>
              <w:t>5</w:t>
            </w:r>
          </w:p>
        </w:tc>
        <w:tc>
          <w:tcPr>
            <w:tcW w:w="2827" w:type="dxa"/>
          </w:tcPr>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color w:val="000000"/>
                <w:sz w:val="20"/>
                <w:lang w:val="ru-RU"/>
              </w:rPr>
            </w:pPr>
          </w:p>
          <w:p w:rsidR="00011A89" w:rsidRPr="00A14EAE" w:rsidRDefault="00011A89" w:rsidP="000F6517">
            <w:pPr>
              <w:spacing w:before="40" w:afterLines="40" w:after="96"/>
              <w:rPr>
                <w:sz w:val="20"/>
                <w:lang w:val="ru-RU"/>
              </w:rPr>
            </w:pPr>
          </w:p>
        </w:tc>
        <w:tc>
          <w:tcPr>
            <w:tcW w:w="1722" w:type="dxa"/>
          </w:tcPr>
          <w:p w:rsidR="00011A89" w:rsidRPr="00A14EAE" w:rsidRDefault="00011A89" w:rsidP="000F6517">
            <w:pPr>
              <w:spacing w:before="40" w:afterLines="40" w:after="96"/>
              <w:jc w:val="center"/>
              <w:rPr>
                <w:sz w:val="20"/>
                <w:lang w:val="ru-RU"/>
              </w:rPr>
            </w:pPr>
            <w:r w:rsidRPr="00A14EAE">
              <w:rPr>
                <w:color w:val="000000"/>
                <w:sz w:val="20"/>
                <w:lang w:val="ru-RU"/>
              </w:rPr>
              <w:t>3</w:t>
            </w:r>
          </w:p>
        </w:tc>
        <w:tc>
          <w:tcPr>
            <w:tcW w:w="2149" w:type="dxa"/>
          </w:tcPr>
          <w:p w:rsidR="00011A89" w:rsidRPr="00A14EAE" w:rsidRDefault="00011A89" w:rsidP="000F6517">
            <w:pPr>
              <w:spacing w:before="40" w:afterLines="40" w:after="96"/>
              <w:jc w:val="center"/>
              <w:rPr>
                <w:sz w:val="20"/>
                <w:lang w:val="ru-RU"/>
              </w:rPr>
            </w:pPr>
            <w:r w:rsidRPr="00A14EAE">
              <w:rPr>
                <w:color w:val="000000"/>
                <w:sz w:val="20"/>
                <w:lang w:val="ru-RU"/>
              </w:rPr>
              <w:t>Нет</w:t>
            </w:r>
          </w:p>
        </w:tc>
      </w:tr>
    </w:tbl>
    <w:p w:rsidR="00011A89" w:rsidRPr="00A14EAE" w:rsidRDefault="00011A89" w:rsidP="00011A89">
      <w:pPr>
        <w:rPr>
          <w:lang w:val="ru-RU"/>
        </w:rPr>
      </w:pPr>
      <w:r w:rsidRPr="00A14EAE">
        <w:rPr>
          <w:lang w:val="ru-RU"/>
        </w:rPr>
        <w:t>Подвижная станция должна быть квалифицирована как семафор только при следующих условиях:</w:t>
      </w:r>
    </w:p>
    <w:p w:rsidR="00011A89" w:rsidRPr="00A14EAE" w:rsidRDefault="00011A89" w:rsidP="00011A89">
      <w:pPr>
        <w:pStyle w:val="TableNo"/>
        <w:rPr>
          <w:lang w:val="ru-RU"/>
        </w:rPr>
      </w:pPr>
      <w:r w:rsidRPr="00A14EAE">
        <w:rPr>
          <w:lang w:val="ru-RU"/>
        </w:rPr>
        <w:t>ТАБЛИЦА 10</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340"/>
        <w:gridCol w:w="900"/>
        <w:gridCol w:w="900"/>
        <w:gridCol w:w="900"/>
        <w:gridCol w:w="900"/>
      </w:tblGrid>
      <w:tr w:rsidR="00011A89" w:rsidRPr="00A14EAE" w:rsidTr="000F6517">
        <w:trPr>
          <w:cantSplit/>
        </w:trPr>
        <w:tc>
          <w:tcPr>
            <w:tcW w:w="4500" w:type="dxa"/>
            <w:gridSpan w:val="2"/>
            <w:shd w:val="clear" w:color="auto" w:fill="FFFFFF"/>
          </w:tcPr>
          <w:p w:rsidR="00011A89" w:rsidRPr="00A14EAE" w:rsidRDefault="00011A89" w:rsidP="000F6517">
            <w:pPr>
              <w:spacing w:before="40" w:after="40"/>
              <w:rPr>
                <w:color w:val="000000"/>
                <w:sz w:val="20"/>
                <w:lang w:val="ru-RU"/>
              </w:rPr>
            </w:pPr>
            <w:r w:rsidRPr="00A14EAE">
              <w:rPr>
                <w:color w:val="000000"/>
                <w:sz w:val="20"/>
                <w:lang w:val="ru-RU"/>
              </w:rPr>
              <w:br w:type="page"/>
            </w:r>
          </w:p>
        </w:tc>
        <w:tc>
          <w:tcPr>
            <w:tcW w:w="3600" w:type="dxa"/>
            <w:gridSpan w:val="4"/>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 xml:space="preserve">Наивысшее значение синхронизации </w:t>
            </w:r>
            <w:r w:rsidRPr="00A14EAE">
              <w:rPr>
                <w:color w:val="000000"/>
                <w:lang w:val="ru-RU"/>
              </w:rPr>
              <w:br/>
              <w:t>принимаемой станции</w:t>
            </w:r>
          </w:p>
        </w:tc>
      </w:tr>
      <w:tr w:rsidR="00011A89" w:rsidRPr="00A14EAE" w:rsidTr="000F6517">
        <w:trPr>
          <w:cantSplit/>
        </w:trPr>
        <w:tc>
          <w:tcPr>
            <w:tcW w:w="2160" w:type="dxa"/>
            <w:vMerge w:val="restart"/>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Значение режима синхронизации подвижных станций</w:t>
            </w:r>
          </w:p>
        </w:tc>
        <w:tc>
          <w:tcPr>
            <w:tcW w:w="2340" w:type="dxa"/>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Режим синхронизации собственной станции</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0</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1</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2</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3</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0</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tabs>
                <w:tab w:val="left" w:pos="375"/>
                <w:tab w:val="center" w:pos="581"/>
              </w:tabs>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1</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2</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3</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dstrike/>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r>
    </w:tbl>
    <w:p w:rsidR="00011A89" w:rsidRPr="00A14EAE" w:rsidRDefault="00011A89" w:rsidP="00011A89">
      <w:pPr>
        <w:tabs>
          <w:tab w:val="clear" w:pos="794"/>
        </w:tabs>
        <w:spacing w:before="160"/>
        <w:ind w:left="720" w:right="819"/>
        <w:rPr>
          <w:color w:val="000000"/>
          <w:sz w:val="20"/>
          <w:lang w:val="ru-RU"/>
        </w:rPr>
      </w:pPr>
      <w:r w:rsidRPr="00A14EAE">
        <w:rPr>
          <w:color w:val="000000"/>
          <w:sz w:val="20"/>
          <w:lang w:val="ru-RU"/>
        </w:rPr>
        <w:t>0 = Прямой доступ к UTC (см. п. 3.1.1.1).</w:t>
      </w:r>
    </w:p>
    <w:p w:rsidR="00011A89" w:rsidRPr="00A14EAE" w:rsidRDefault="00011A89" w:rsidP="00011A89">
      <w:pPr>
        <w:tabs>
          <w:tab w:val="clear" w:pos="794"/>
        </w:tabs>
        <w:spacing w:before="80"/>
        <w:ind w:left="720" w:right="819"/>
        <w:rPr>
          <w:color w:val="000000"/>
          <w:sz w:val="20"/>
          <w:lang w:val="ru-RU"/>
        </w:rPr>
      </w:pPr>
      <w:r w:rsidRPr="00A14EAE">
        <w:rPr>
          <w:color w:val="000000"/>
          <w:sz w:val="20"/>
          <w:lang w:val="ru-RU"/>
        </w:rPr>
        <w:t>1 = Непрямой доступ к UTC (см. п. 3.1.1.2).</w:t>
      </w:r>
    </w:p>
    <w:p w:rsidR="00011A89" w:rsidRPr="00A14EAE" w:rsidRDefault="00011A89" w:rsidP="00011A89">
      <w:pPr>
        <w:tabs>
          <w:tab w:val="clear" w:pos="794"/>
        </w:tabs>
        <w:spacing w:before="80"/>
        <w:ind w:left="720" w:right="819"/>
        <w:rPr>
          <w:color w:val="000000"/>
          <w:sz w:val="20"/>
          <w:lang w:val="ru-RU"/>
        </w:rPr>
      </w:pPr>
      <w:r w:rsidRPr="00A14EAE">
        <w:rPr>
          <w:color w:val="000000"/>
          <w:sz w:val="20"/>
          <w:lang w:val="ru-RU"/>
        </w:rPr>
        <w:t>2 = Станция синхронизирована с базовой станцией (см. п. 3.1.1.3).</w:t>
      </w:r>
    </w:p>
    <w:p w:rsidR="00011A89" w:rsidRPr="00A14EAE" w:rsidRDefault="00011A89" w:rsidP="00011A89">
      <w:pPr>
        <w:tabs>
          <w:tab w:val="clear" w:pos="794"/>
        </w:tabs>
        <w:spacing w:before="80"/>
        <w:ind w:left="720" w:right="819"/>
        <w:rPr>
          <w:color w:val="000000"/>
          <w:sz w:val="20"/>
          <w:lang w:val="ru-RU"/>
        </w:rPr>
      </w:pPr>
      <w:r w:rsidRPr="00A14EAE">
        <w:rPr>
          <w:color w:val="000000"/>
          <w:sz w:val="20"/>
          <w:lang w:val="ru-RU"/>
        </w:rPr>
        <w:t>3 = Станция синхронизирована с другой станцией на основе наивысшего числа принимаемых станций (см. п. 3.1.1.4) или обладает непрямым доступом к базовой станции:</w:t>
      </w:r>
    </w:p>
    <w:p w:rsidR="00011A89" w:rsidRPr="00A14EAE" w:rsidRDefault="00011A89" w:rsidP="00A96BC3">
      <w:pPr>
        <w:rPr>
          <w:lang w:val="ru-RU"/>
        </w:rPr>
      </w:pPr>
      <w:r w:rsidRPr="00A14EAE">
        <w:rPr>
          <w:lang w:val="ru-RU"/>
        </w:rPr>
        <w:br w:type="page"/>
        <w:t xml:space="preserve">Если более чем одна станция квалифицированы как семафоры, то станция, показывающая наибольшее число принимаемых станций, должна стать активной станцией-семафором. Если более чем одна станция показывают одно и то же число принимаемых станций, то активной станцией-семафором становится та, у которой номер MMSI наименьший. </w:t>
      </w:r>
    </w:p>
    <w:p w:rsidR="00011A89" w:rsidRPr="00A14EAE" w:rsidRDefault="00011A89" w:rsidP="00A96BC3">
      <w:pPr>
        <w:rPr>
          <w:lang w:val="ru-RU"/>
        </w:rPr>
      </w:pPr>
      <w:r w:rsidRPr="00A14EAE">
        <w:rPr>
          <w:lang w:val="ru-RU"/>
        </w:rPr>
        <w:t>Базовая станция должна быть квалифицирована как семафор только при следующих условиях.</w:t>
      </w:r>
    </w:p>
    <w:p w:rsidR="00011A89" w:rsidRPr="00A14EAE" w:rsidRDefault="00011A89" w:rsidP="00011A89">
      <w:pPr>
        <w:pStyle w:val="TableNo"/>
        <w:rPr>
          <w:lang w:val="ru-RU"/>
        </w:rPr>
      </w:pPr>
      <w:r w:rsidRPr="00A14EAE">
        <w:rPr>
          <w:lang w:val="ru-RU"/>
        </w:rPr>
        <w:t>ТАБЛИЦА 11</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340"/>
        <w:gridCol w:w="900"/>
        <w:gridCol w:w="900"/>
        <w:gridCol w:w="900"/>
        <w:gridCol w:w="900"/>
      </w:tblGrid>
      <w:tr w:rsidR="00011A89" w:rsidRPr="00A14EAE" w:rsidTr="000F6517">
        <w:trPr>
          <w:cantSplit/>
        </w:trPr>
        <w:tc>
          <w:tcPr>
            <w:tcW w:w="4500" w:type="dxa"/>
            <w:gridSpan w:val="2"/>
            <w:shd w:val="clear" w:color="auto" w:fill="FFFFFF"/>
          </w:tcPr>
          <w:p w:rsidR="00011A89" w:rsidRPr="00A14EAE" w:rsidRDefault="00011A89" w:rsidP="000F6517">
            <w:pPr>
              <w:spacing w:before="40" w:after="40"/>
              <w:rPr>
                <w:color w:val="000000"/>
                <w:sz w:val="20"/>
                <w:lang w:val="ru-RU"/>
              </w:rPr>
            </w:pPr>
          </w:p>
        </w:tc>
        <w:tc>
          <w:tcPr>
            <w:tcW w:w="3600" w:type="dxa"/>
            <w:gridSpan w:val="4"/>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Наивысшее значение синхронизации принимаемой станции</w:t>
            </w:r>
          </w:p>
        </w:tc>
      </w:tr>
      <w:tr w:rsidR="00011A89" w:rsidRPr="00A14EAE" w:rsidTr="000F6517">
        <w:trPr>
          <w:cantSplit/>
        </w:trPr>
        <w:tc>
          <w:tcPr>
            <w:tcW w:w="2160" w:type="dxa"/>
            <w:vMerge w:val="restart"/>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Значение режима синхронизации базовых станций</w:t>
            </w:r>
          </w:p>
        </w:tc>
        <w:tc>
          <w:tcPr>
            <w:tcW w:w="2340" w:type="dxa"/>
            <w:shd w:val="clear" w:color="auto" w:fill="FFFFFF"/>
          </w:tcPr>
          <w:p w:rsidR="00011A89" w:rsidRPr="00A14EAE" w:rsidRDefault="00011A89" w:rsidP="000F6517">
            <w:pPr>
              <w:pStyle w:val="Tablehead"/>
              <w:spacing w:before="40" w:after="40"/>
              <w:rPr>
                <w:color w:val="000000"/>
                <w:lang w:val="ru-RU"/>
              </w:rPr>
            </w:pPr>
            <w:r w:rsidRPr="00A14EAE">
              <w:rPr>
                <w:color w:val="000000"/>
                <w:lang w:val="ru-RU"/>
              </w:rPr>
              <w:t xml:space="preserve">Режим синхронизации собственной станции </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0</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1</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2</w:t>
            </w:r>
          </w:p>
        </w:tc>
        <w:tc>
          <w:tcPr>
            <w:tcW w:w="900" w:type="dxa"/>
            <w:shd w:val="clear" w:color="auto" w:fill="FFFFFF"/>
            <w:vAlign w:val="center"/>
          </w:tcPr>
          <w:p w:rsidR="00011A89" w:rsidRPr="00A14EAE" w:rsidRDefault="00011A89" w:rsidP="000F6517">
            <w:pPr>
              <w:pStyle w:val="Tablehead"/>
              <w:spacing w:before="40" w:after="40"/>
              <w:rPr>
                <w:color w:val="000000"/>
                <w:lang w:val="ru-RU"/>
              </w:rPr>
            </w:pPr>
            <w:r w:rsidRPr="00A14EAE">
              <w:rPr>
                <w:color w:val="000000"/>
                <w:lang w:val="ru-RU"/>
              </w:rPr>
              <w:t>3</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0</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1</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2</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c>
          <w:tcPr>
            <w:tcW w:w="900" w:type="dxa"/>
          </w:tcPr>
          <w:p w:rsidR="00011A89" w:rsidRPr="00A14EAE" w:rsidRDefault="00011A89" w:rsidP="000F6517">
            <w:pPr>
              <w:spacing w:before="40" w:after="40"/>
              <w:jc w:val="center"/>
              <w:rPr>
                <w:color w:val="000000"/>
                <w:sz w:val="20"/>
                <w:lang w:val="ru-RU"/>
              </w:rPr>
            </w:pPr>
            <w:r w:rsidRPr="00A14EAE">
              <w:rPr>
                <w:color w:val="000000"/>
                <w:sz w:val="20"/>
                <w:lang w:val="ru-RU"/>
              </w:rPr>
              <w:t>Да</w:t>
            </w:r>
          </w:p>
        </w:tc>
      </w:tr>
      <w:tr w:rsidR="00011A89" w:rsidRPr="00A14EAE" w:rsidTr="000F6517">
        <w:trPr>
          <w:cantSplit/>
        </w:trPr>
        <w:tc>
          <w:tcPr>
            <w:tcW w:w="2160" w:type="dxa"/>
            <w:vMerge/>
          </w:tcPr>
          <w:p w:rsidR="00011A89" w:rsidRPr="00A14EAE" w:rsidRDefault="00011A89" w:rsidP="000F6517">
            <w:pPr>
              <w:spacing w:before="40" w:after="40"/>
              <w:rPr>
                <w:color w:val="000000"/>
                <w:sz w:val="20"/>
                <w:lang w:val="ru-RU"/>
              </w:rPr>
            </w:pPr>
          </w:p>
        </w:tc>
        <w:tc>
          <w:tcPr>
            <w:tcW w:w="2340" w:type="dxa"/>
            <w:shd w:val="clear" w:color="auto" w:fill="FFFFFF"/>
          </w:tcPr>
          <w:p w:rsidR="00011A89" w:rsidRPr="00A14EAE" w:rsidRDefault="00011A89" w:rsidP="000F6517">
            <w:pPr>
              <w:spacing w:before="40" w:after="40"/>
              <w:jc w:val="center"/>
              <w:rPr>
                <w:b/>
                <w:color w:val="000000"/>
                <w:sz w:val="20"/>
                <w:lang w:val="ru-RU"/>
              </w:rPr>
            </w:pPr>
            <w:r w:rsidRPr="00A14EAE">
              <w:rPr>
                <w:b/>
                <w:color w:val="000000"/>
                <w:sz w:val="20"/>
                <w:lang w:val="ru-RU"/>
              </w:rPr>
              <w:t>3</w:t>
            </w:r>
          </w:p>
        </w:tc>
        <w:tc>
          <w:tcPr>
            <w:tcW w:w="900" w:type="dxa"/>
          </w:tcPr>
          <w:p w:rsidR="00011A89" w:rsidRPr="00A14EAE" w:rsidRDefault="00011A89" w:rsidP="000F6517">
            <w:pPr>
              <w:spacing w:before="40" w:after="40"/>
              <w:jc w:val="center"/>
              <w:rPr>
                <w:dstrike/>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dstrike/>
                <w:color w:val="000000"/>
                <w:sz w:val="20"/>
                <w:lang w:val="ru-RU"/>
              </w:rPr>
            </w:pPr>
            <w:r w:rsidRPr="00A14EAE">
              <w:rPr>
                <w:color w:val="000000"/>
                <w:sz w:val="20"/>
                <w:lang w:val="ru-RU"/>
              </w:rPr>
              <w:t>Нет</w:t>
            </w:r>
          </w:p>
        </w:tc>
        <w:tc>
          <w:tcPr>
            <w:tcW w:w="900" w:type="dxa"/>
          </w:tcPr>
          <w:p w:rsidR="00011A89" w:rsidRPr="00A14EAE" w:rsidRDefault="00011A89" w:rsidP="000F6517">
            <w:pPr>
              <w:spacing w:before="40" w:after="40"/>
              <w:jc w:val="center"/>
              <w:rPr>
                <w:dstrike/>
                <w:color w:val="000000"/>
                <w:sz w:val="20"/>
                <w:lang w:val="ru-RU"/>
              </w:rPr>
            </w:pPr>
            <w:r w:rsidRPr="00A14EAE">
              <w:rPr>
                <w:color w:val="000000"/>
                <w:sz w:val="20"/>
                <w:lang w:val="ru-RU"/>
              </w:rPr>
              <w:t>Да</w:t>
            </w:r>
          </w:p>
        </w:tc>
        <w:tc>
          <w:tcPr>
            <w:tcW w:w="900" w:type="dxa"/>
          </w:tcPr>
          <w:p w:rsidR="00011A89" w:rsidRPr="00A14EAE" w:rsidRDefault="00011A89" w:rsidP="000F6517">
            <w:pPr>
              <w:spacing w:before="40" w:after="40"/>
              <w:jc w:val="center"/>
              <w:rPr>
                <w:dstrike/>
                <w:color w:val="000000"/>
                <w:sz w:val="20"/>
                <w:lang w:val="ru-RU"/>
              </w:rPr>
            </w:pPr>
            <w:r w:rsidRPr="00A14EAE">
              <w:rPr>
                <w:color w:val="000000"/>
                <w:sz w:val="20"/>
                <w:lang w:val="ru-RU"/>
              </w:rPr>
              <w:t>Да</w:t>
            </w:r>
          </w:p>
        </w:tc>
      </w:tr>
    </w:tbl>
    <w:p w:rsidR="00011A89" w:rsidRPr="00A14EAE" w:rsidRDefault="00011A89" w:rsidP="00011A89">
      <w:pPr>
        <w:tabs>
          <w:tab w:val="clear" w:pos="794"/>
        </w:tabs>
        <w:spacing w:before="80"/>
        <w:ind w:left="720" w:right="819"/>
        <w:jc w:val="left"/>
        <w:rPr>
          <w:color w:val="000000"/>
          <w:sz w:val="20"/>
          <w:lang w:val="ru-RU"/>
        </w:rPr>
      </w:pPr>
      <w:r w:rsidRPr="00A14EAE">
        <w:rPr>
          <w:color w:val="000000"/>
          <w:sz w:val="20"/>
          <w:lang w:val="ru-RU"/>
        </w:rPr>
        <w:t>0 = Прямой доступ к UTC (см. п. 3.1.1.1).</w:t>
      </w:r>
    </w:p>
    <w:p w:rsidR="00011A89" w:rsidRPr="00A14EAE" w:rsidRDefault="00011A89" w:rsidP="00011A89">
      <w:pPr>
        <w:tabs>
          <w:tab w:val="clear" w:pos="794"/>
        </w:tabs>
        <w:spacing w:before="80"/>
        <w:ind w:left="720" w:right="819"/>
        <w:jc w:val="left"/>
        <w:rPr>
          <w:color w:val="000000"/>
          <w:sz w:val="20"/>
          <w:lang w:val="ru-RU"/>
        </w:rPr>
      </w:pPr>
      <w:r w:rsidRPr="00A14EAE">
        <w:rPr>
          <w:color w:val="000000"/>
          <w:sz w:val="20"/>
          <w:lang w:val="ru-RU"/>
        </w:rPr>
        <w:t>1 = Непрямой доступ к UTC (см. п. 3.1.1.2).</w:t>
      </w:r>
    </w:p>
    <w:p w:rsidR="00011A89" w:rsidRPr="00A14EAE" w:rsidRDefault="00011A89" w:rsidP="00011A89">
      <w:pPr>
        <w:tabs>
          <w:tab w:val="clear" w:pos="794"/>
        </w:tabs>
        <w:spacing w:before="80"/>
        <w:ind w:left="720" w:right="819"/>
        <w:jc w:val="left"/>
        <w:rPr>
          <w:color w:val="000000"/>
          <w:sz w:val="20"/>
          <w:lang w:val="ru-RU"/>
        </w:rPr>
      </w:pPr>
      <w:r w:rsidRPr="00A14EAE">
        <w:rPr>
          <w:color w:val="000000"/>
          <w:sz w:val="20"/>
          <w:lang w:val="ru-RU"/>
        </w:rPr>
        <w:t>2 = Станция синхронизирована с базовой станцией (см. п. 3.1.1.3).</w:t>
      </w:r>
    </w:p>
    <w:p w:rsidR="00011A89" w:rsidRPr="00A14EAE" w:rsidRDefault="00011A89" w:rsidP="00011A89">
      <w:pPr>
        <w:tabs>
          <w:tab w:val="clear" w:pos="794"/>
        </w:tabs>
        <w:spacing w:before="80"/>
        <w:ind w:left="720" w:right="819"/>
        <w:rPr>
          <w:color w:val="000000"/>
          <w:sz w:val="20"/>
          <w:lang w:val="ru-RU"/>
        </w:rPr>
      </w:pPr>
      <w:r w:rsidRPr="00A14EAE">
        <w:rPr>
          <w:color w:val="000000"/>
          <w:sz w:val="20"/>
          <w:lang w:val="ru-RU"/>
        </w:rPr>
        <w:t xml:space="preserve">3 = Станция синхронизирована с другой подвижной станцией на основе наивысшего числа принимаемых станций (см. п. 3.1.1.4) или обладает непрямым доступом к базовой станции. </w:t>
      </w:r>
    </w:p>
    <w:p w:rsidR="00011A89" w:rsidRPr="00A14EAE" w:rsidRDefault="00011A89" w:rsidP="00011A89">
      <w:pPr>
        <w:tabs>
          <w:tab w:val="clear" w:pos="794"/>
        </w:tabs>
        <w:spacing w:before="80"/>
        <w:ind w:left="720" w:right="819"/>
        <w:rPr>
          <w:color w:val="000000"/>
          <w:sz w:val="20"/>
          <w:lang w:val="ru-RU"/>
        </w:rPr>
      </w:pPr>
      <w:r w:rsidRPr="00A14EAE">
        <w:rPr>
          <w:color w:val="000000"/>
          <w:sz w:val="20"/>
          <w:lang w:val="ru-RU"/>
        </w:rPr>
        <w:t>Базовая станция, которая квалифицирована как семафор, согласно таблице 11 должна действовать как семафор.</w:t>
      </w:r>
    </w:p>
    <w:p w:rsidR="00011A89" w:rsidRPr="00A14EAE" w:rsidRDefault="00011A89" w:rsidP="00011A89">
      <w:pPr>
        <w:tabs>
          <w:tab w:val="clear" w:pos="794"/>
        </w:tabs>
        <w:spacing w:before="80"/>
        <w:ind w:left="720" w:right="819"/>
        <w:rPr>
          <w:sz w:val="20"/>
          <w:lang w:val="ru-RU"/>
        </w:rPr>
      </w:pPr>
      <w:r w:rsidRPr="00A14EAE">
        <w:rPr>
          <w:color w:val="000000"/>
          <w:sz w:val="20"/>
          <w:lang w:val="ru-RU"/>
        </w:rPr>
        <w:t>Обращайтесь также к п. 3.1.1.3, п. 3.1.1.4 и п. 3.1.3.3 за информацией о квалификации семафора.</w:t>
      </w:r>
    </w:p>
    <w:bookmarkEnd w:id="49"/>
    <w:p w:rsidR="00011A89" w:rsidRPr="00A14EAE" w:rsidRDefault="00011A89" w:rsidP="00011A89">
      <w:pPr>
        <w:pStyle w:val="Heading3"/>
        <w:rPr>
          <w:lang w:val="ru-RU"/>
        </w:rPr>
      </w:pPr>
      <w:r w:rsidRPr="00A14EAE">
        <w:rPr>
          <w:lang w:val="ru-RU"/>
        </w:rPr>
        <w:t>3.1.4</w:t>
      </w:r>
      <w:r w:rsidRPr="00A14EAE">
        <w:rPr>
          <w:lang w:val="ru-RU"/>
        </w:rPr>
        <w:tab/>
        <w:t>Идентификация интервалов</w:t>
      </w:r>
    </w:p>
    <w:p w:rsidR="00011A89" w:rsidRPr="00A14EAE" w:rsidRDefault="00011A89" w:rsidP="00B37E7D">
      <w:pPr>
        <w:rPr>
          <w:lang w:val="ru-RU"/>
        </w:rPr>
      </w:pPr>
      <w:r w:rsidRPr="00A14EAE">
        <w:rPr>
          <w:lang w:val="ru-RU"/>
        </w:rPr>
        <w:t>Каждый интервал идентифицируется по его индексу (0-2249). Нулевой интервал (0) следует определять как начало кадра.</w:t>
      </w:r>
    </w:p>
    <w:p w:rsidR="00011A89" w:rsidRPr="00A14EAE" w:rsidRDefault="00011A89" w:rsidP="00011A89">
      <w:pPr>
        <w:pStyle w:val="Heading3"/>
        <w:rPr>
          <w:lang w:val="ru-RU"/>
        </w:rPr>
      </w:pPr>
      <w:bookmarkStart w:id="50" w:name="_Toc440784009"/>
      <w:r w:rsidRPr="00A14EAE">
        <w:rPr>
          <w:lang w:val="ru-RU"/>
        </w:rPr>
        <w:t>3.1.5</w:t>
      </w:r>
      <w:r w:rsidRPr="00A14EAE">
        <w:rPr>
          <w:lang w:val="ru-RU"/>
        </w:rPr>
        <w:tab/>
      </w:r>
      <w:bookmarkEnd w:id="50"/>
      <w:r w:rsidRPr="00A14EAE">
        <w:rPr>
          <w:lang w:val="ru-RU"/>
        </w:rPr>
        <w:t>Доступ к интервалам</w:t>
      </w:r>
    </w:p>
    <w:p w:rsidR="00011A89" w:rsidRPr="00A14EAE" w:rsidRDefault="00011A89" w:rsidP="00B37E7D">
      <w:pPr>
        <w:rPr>
          <w:lang w:val="ru-RU"/>
        </w:rPr>
      </w:pPr>
      <w:r w:rsidRPr="00A14EAE">
        <w:rPr>
          <w:lang w:val="ru-RU"/>
        </w:rPr>
        <w:t>Передатчик должен начать передачу, повышая мощность сигнала РЧ в начале интервала.</w:t>
      </w:r>
    </w:p>
    <w:p w:rsidR="00011A89" w:rsidRPr="00A14EAE" w:rsidRDefault="00011A89" w:rsidP="00B37E7D">
      <w:pPr>
        <w:rPr>
          <w:lang w:val="ru-RU"/>
        </w:rPr>
      </w:pPr>
      <w:r w:rsidRPr="00A14EAE">
        <w:rPr>
          <w:lang w:val="ru-RU"/>
        </w:rPr>
        <w:t>Передатчик должен быть выключен после момента, когда последний бит пакета передачи покинул передающее устройство. Это событие должно произойти во время интервалов, распределенных для собственной передачи. По умолчанию длина передачи занимает один (1) интервал. Доступ к интервалам выполняется, как показано на рисунке 5:</w:t>
      </w:r>
    </w:p>
    <w:p w:rsidR="00011A89" w:rsidRPr="00A14EAE" w:rsidRDefault="00011A89" w:rsidP="00011A89">
      <w:pPr>
        <w:pStyle w:val="FigureNo"/>
        <w:spacing w:after="240"/>
        <w:rPr>
          <w:lang w:val="ru-RU"/>
        </w:rPr>
      </w:pPr>
      <w:r w:rsidRPr="00A14EAE">
        <w:rPr>
          <w:lang w:val="ru-RU"/>
        </w:rPr>
        <w:t>РИСУНОК 5</w:t>
      </w:r>
    </w:p>
    <w:p w:rsidR="00011A89" w:rsidRPr="00A14EAE" w:rsidRDefault="00011A89" w:rsidP="00011A89">
      <w:pPr>
        <w:spacing w:before="0"/>
        <w:jc w:val="center"/>
        <w:rPr>
          <w:lang w:val="ru-RU"/>
        </w:rPr>
      </w:pPr>
      <w:r w:rsidRPr="00A14EAE">
        <w:rPr>
          <w:color w:val="000000"/>
          <w:lang w:val="ru-RU"/>
        </w:rPr>
        <w:object w:dxaOrig="10063" w:dyaOrig="3225">
          <v:shape id="_x0000_i1029" type="#_x0000_t75" style="width:375pt;height:119.85pt" o:ole="">
            <v:imagedata r:id="rId22" o:title=""/>
          </v:shape>
          <o:OLEObject Type="Embed" ProgID="CorelDRAW.Graphic.14" ShapeID="_x0000_i1029" DrawAspect="Content" ObjectID="_1484576861" r:id="rId23"/>
        </w:object>
      </w:r>
    </w:p>
    <w:p w:rsidR="00011A89" w:rsidRPr="00A14EAE" w:rsidRDefault="00011A89" w:rsidP="00011A89">
      <w:pPr>
        <w:pStyle w:val="Heading3"/>
        <w:rPr>
          <w:lang w:val="ru-RU"/>
        </w:rPr>
      </w:pPr>
      <w:r w:rsidRPr="00A14EAE">
        <w:rPr>
          <w:szCs w:val="22"/>
          <w:lang w:val="ru-RU"/>
        </w:rPr>
        <w:br w:type="page"/>
      </w:r>
      <w:r w:rsidRPr="00A14EAE">
        <w:rPr>
          <w:lang w:val="ru-RU"/>
        </w:rPr>
        <w:t>3.1.6</w:t>
      </w:r>
      <w:r w:rsidRPr="00A14EAE">
        <w:rPr>
          <w:lang w:val="ru-RU"/>
        </w:rPr>
        <w:tab/>
        <w:t>Режим интервала</w:t>
      </w:r>
    </w:p>
    <w:p w:rsidR="00011A89" w:rsidRPr="00A14EAE" w:rsidRDefault="00011A89" w:rsidP="00B37E7D">
      <w:pPr>
        <w:rPr>
          <w:lang w:val="ru-RU"/>
        </w:rPr>
      </w:pPr>
      <w:r w:rsidRPr="00A14EAE">
        <w:rPr>
          <w:lang w:val="ru-RU"/>
        </w:rPr>
        <w:t>Каждый интервал может находиться в одном из следующих режимов:</w:t>
      </w:r>
    </w:p>
    <w:p w:rsidR="00011A89" w:rsidRPr="00A14EAE" w:rsidRDefault="00011A89" w:rsidP="00B37E7D">
      <w:pPr>
        <w:pStyle w:val="enumlev1"/>
        <w:rPr>
          <w:lang w:val="ru-RU"/>
        </w:rPr>
      </w:pPr>
      <w:r w:rsidRPr="00A14EAE">
        <w:rPr>
          <w:lang w:val="ru-RU"/>
        </w:rPr>
        <w:t>–</w:t>
      </w:r>
      <w:r w:rsidRPr="00A14EAE">
        <w:rPr>
          <w:lang w:val="ru-RU"/>
        </w:rPr>
        <w:tab/>
        <w:t>Свободен: подразумевается, что интервал не используется в диапазоне приема собственной станции. Внешне распределенные интервалы, которые не использовались в течение трех предшествовавших кадров, также являются СВОБОДНЫМИ интервалами. Этот интервал может рассматриваться как подходящий для использования собственной станцией (см. п. 3.3.1.2).</w:t>
      </w:r>
    </w:p>
    <w:p w:rsidR="00011A89" w:rsidRPr="00A14EAE" w:rsidRDefault="00011A89" w:rsidP="00B37E7D">
      <w:pPr>
        <w:pStyle w:val="enumlev1"/>
        <w:rPr>
          <w:lang w:val="ru-RU"/>
        </w:rPr>
      </w:pPr>
      <w:r w:rsidRPr="00A14EAE">
        <w:rPr>
          <w:lang w:val="ru-RU"/>
        </w:rPr>
        <w:t>–</w:t>
      </w:r>
      <w:r w:rsidRPr="00A14EAE">
        <w:rPr>
          <w:lang w:val="ru-RU"/>
        </w:rPr>
        <w:tab/>
        <w:t>Внутреннее распределение: подразумевается, что интервал распределен собственной станцией и может использоваться для передачи.</w:t>
      </w:r>
    </w:p>
    <w:p w:rsidR="00011A89" w:rsidRPr="00A14EAE" w:rsidRDefault="00011A89" w:rsidP="00B37E7D">
      <w:pPr>
        <w:pStyle w:val="enumlev1"/>
        <w:rPr>
          <w:lang w:val="ru-RU"/>
        </w:rPr>
      </w:pPr>
      <w:r w:rsidRPr="00A14EAE">
        <w:rPr>
          <w:lang w:val="ru-RU"/>
        </w:rPr>
        <w:t>–</w:t>
      </w:r>
      <w:r w:rsidRPr="00A14EAE">
        <w:rPr>
          <w:lang w:val="ru-RU"/>
        </w:rPr>
        <w:tab/>
        <w:t>Внешнее распределение: подразумевается, что интервал распределен для передачи другой станцией.</w:t>
      </w:r>
    </w:p>
    <w:p w:rsidR="00011A89" w:rsidRPr="00A14EAE" w:rsidRDefault="00011A89" w:rsidP="00B37E7D">
      <w:pPr>
        <w:pStyle w:val="enumlev1"/>
        <w:rPr>
          <w:lang w:val="ru-RU"/>
        </w:rPr>
      </w:pPr>
      <w:r w:rsidRPr="00A14EAE">
        <w:rPr>
          <w:lang w:val="ru-RU"/>
        </w:rPr>
        <w:t>–</w:t>
      </w:r>
      <w:r w:rsidRPr="00A14EAE">
        <w:rPr>
          <w:lang w:val="ru-RU"/>
        </w:rPr>
        <w:tab/>
        <w:t>Доступен: подразумевается, что интервал внешне распределен станцией и является возможным кандидатом для повторного использования (см. п. 4.4.1).</w:t>
      </w:r>
    </w:p>
    <w:p w:rsidR="00011A89" w:rsidRPr="00A14EAE" w:rsidRDefault="00011A89" w:rsidP="00B37E7D">
      <w:pPr>
        <w:pStyle w:val="enumlev1"/>
        <w:rPr>
          <w:lang w:val="ru-RU"/>
        </w:rPr>
      </w:pPr>
      <w:bookmarkStart w:id="51" w:name="_Toc440784010"/>
      <w:r w:rsidRPr="00A14EAE">
        <w:rPr>
          <w:lang w:val="ru-RU"/>
        </w:rPr>
        <w:t>–</w:t>
      </w:r>
      <w:r w:rsidRPr="00A14EAE">
        <w:rPr>
          <w:lang w:val="ru-RU"/>
        </w:rPr>
        <w:tab/>
        <w:t>Недоступен: подразумевается, что интервал внешне распределен станцией и не может являться подходящим для повторного использования (см. п. 4.4.1).</w:t>
      </w:r>
    </w:p>
    <w:p w:rsidR="00011A89" w:rsidRPr="00A14EAE" w:rsidRDefault="00011A89" w:rsidP="00011A89">
      <w:pPr>
        <w:pStyle w:val="Heading2"/>
        <w:rPr>
          <w:lang w:val="ru-RU"/>
        </w:rPr>
      </w:pPr>
      <w:r w:rsidRPr="00A14EAE">
        <w:rPr>
          <w:lang w:val="ru-RU"/>
        </w:rPr>
        <w:t>3.2</w:t>
      </w:r>
      <w:r w:rsidRPr="00A14EAE">
        <w:rPr>
          <w:lang w:val="ru-RU"/>
        </w:rPr>
        <w:tab/>
        <w:t>Подуровень 2: служба каналов данных (DLS)</w:t>
      </w:r>
      <w:bookmarkEnd w:id="51"/>
    </w:p>
    <w:p w:rsidR="00011A89" w:rsidRPr="00A14EAE" w:rsidRDefault="00011A89" w:rsidP="00B37E7D">
      <w:pPr>
        <w:rPr>
          <w:lang w:val="ru-RU"/>
        </w:rPr>
      </w:pPr>
      <w:r w:rsidRPr="00A14EAE">
        <w:rPr>
          <w:lang w:val="ru-RU"/>
        </w:rPr>
        <w:t>На подуровне DLS предусматриваются методы для:</w:t>
      </w:r>
    </w:p>
    <w:p w:rsidR="00011A89" w:rsidRPr="00A14EAE" w:rsidRDefault="00011A89" w:rsidP="00B37E7D">
      <w:pPr>
        <w:pStyle w:val="enumlev1"/>
        <w:rPr>
          <w:lang w:val="ru-RU"/>
        </w:rPr>
      </w:pPr>
      <w:r w:rsidRPr="00A14EAE">
        <w:rPr>
          <w:lang w:val="ru-RU"/>
        </w:rPr>
        <w:t>–</w:t>
      </w:r>
      <w:r w:rsidRPr="00A14EAE">
        <w:rPr>
          <w:lang w:val="ru-RU"/>
        </w:rPr>
        <w:tab/>
        <w:t>активации и освобождения каналов данных;</w:t>
      </w:r>
    </w:p>
    <w:p w:rsidR="00011A89" w:rsidRPr="00A14EAE" w:rsidRDefault="00011A89" w:rsidP="00B37E7D">
      <w:pPr>
        <w:pStyle w:val="enumlev1"/>
        <w:rPr>
          <w:lang w:val="ru-RU"/>
        </w:rPr>
      </w:pPr>
      <w:r w:rsidRPr="00A14EAE">
        <w:rPr>
          <w:lang w:val="ru-RU"/>
        </w:rPr>
        <w:t>–</w:t>
      </w:r>
      <w:r w:rsidRPr="00A14EAE">
        <w:rPr>
          <w:lang w:val="ru-RU"/>
        </w:rPr>
        <w:tab/>
        <w:t>передачи данных; или</w:t>
      </w:r>
    </w:p>
    <w:p w:rsidR="00011A89" w:rsidRPr="00A14EAE" w:rsidRDefault="00011A89" w:rsidP="00B37E7D">
      <w:pPr>
        <w:pStyle w:val="enumlev1"/>
        <w:rPr>
          <w:lang w:val="ru-RU"/>
        </w:rPr>
      </w:pPr>
      <w:r w:rsidRPr="00A14EAE">
        <w:rPr>
          <w:lang w:val="ru-RU"/>
        </w:rPr>
        <w:t>–</w:t>
      </w:r>
      <w:r w:rsidRPr="00A14EAE">
        <w:rPr>
          <w:lang w:val="ru-RU"/>
        </w:rPr>
        <w:tab/>
        <w:t>обнаружения и контроля ошибок.</w:t>
      </w:r>
    </w:p>
    <w:p w:rsidR="00011A89" w:rsidRPr="00A14EAE" w:rsidRDefault="00011A89" w:rsidP="00011A89">
      <w:pPr>
        <w:pStyle w:val="Heading3"/>
        <w:rPr>
          <w:lang w:val="ru-RU"/>
        </w:rPr>
      </w:pPr>
      <w:bookmarkStart w:id="52" w:name="_Toc440784011"/>
      <w:r w:rsidRPr="00A14EAE">
        <w:rPr>
          <w:lang w:val="ru-RU"/>
        </w:rPr>
        <w:t>3.2.1</w:t>
      </w:r>
      <w:r w:rsidRPr="00A14EAE">
        <w:rPr>
          <w:lang w:val="ru-RU"/>
        </w:rPr>
        <w:tab/>
      </w:r>
      <w:bookmarkEnd w:id="52"/>
      <w:r w:rsidRPr="00A14EAE">
        <w:rPr>
          <w:lang w:val="ru-RU"/>
        </w:rPr>
        <w:t>Активация и освобождение каналов данных</w:t>
      </w:r>
    </w:p>
    <w:p w:rsidR="00011A89" w:rsidRPr="00A14EAE" w:rsidRDefault="00011A89" w:rsidP="00B37E7D">
      <w:pPr>
        <w:rPr>
          <w:lang w:val="ru-RU"/>
        </w:rPr>
      </w:pPr>
      <w:r w:rsidRPr="00A14EAE">
        <w:rPr>
          <w:lang w:val="ru-RU"/>
        </w:rPr>
        <w:t>На основе подуровня MAC DLS будет прослушивать, активировать или освобождать канал данных. Активация и освобождение должны происходить согласно п. 3.1.5. Наличие интервала, обозначенного как свободный или внешне распределенный, показывает, что собственное оборудование должно находиться в режиме приема и прослушивания других пользователей канала данных. Это также должно относиться к случаям, когда интервалы обозначены как доступные и не должны использоваться собственной станцией для передачи (см. п. 4.4.1).</w:t>
      </w:r>
    </w:p>
    <w:p w:rsidR="00011A89" w:rsidRPr="00A14EAE" w:rsidRDefault="00011A89" w:rsidP="00011A89">
      <w:pPr>
        <w:pStyle w:val="Heading3"/>
        <w:rPr>
          <w:lang w:val="ru-RU"/>
        </w:rPr>
      </w:pPr>
      <w:bookmarkStart w:id="53" w:name="_Toc440784012"/>
      <w:r w:rsidRPr="00A14EAE">
        <w:rPr>
          <w:lang w:val="ru-RU"/>
        </w:rPr>
        <w:t>3.2.2</w:t>
      </w:r>
      <w:r w:rsidRPr="00A14EAE">
        <w:rPr>
          <w:lang w:val="ru-RU"/>
        </w:rPr>
        <w:tab/>
      </w:r>
      <w:bookmarkEnd w:id="53"/>
      <w:r w:rsidRPr="00A14EAE">
        <w:rPr>
          <w:lang w:val="ru-RU"/>
        </w:rPr>
        <w:t>Передача данных</w:t>
      </w:r>
    </w:p>
    <w:p w:rsidR="00011A89" w:rsidRPr="00A14EAE" w:rsidRDefault="00011A89" w:rsidP="00B37E7D">
      <w:pPr>
        <w:rPr>
          <w:lang w:val="ru-RU"/>
        </w:rPr>
      </w:pPr>
      <w:r w:rsidRPr="00A14EAE">
        <w:rPr>
          <w:lang w:val="ru-RU"/>
        </w:rPr>
        <w:t>При передаче данных следует использовать бит-ориентированный протокол, который основан на высокоуровневом контроле канала данных (HDLC), как указано в ISO/IEC 13239: 2002 – "Определение структуры пакета". Следует использовать пакеты информации (I-Пакеты) с особенностью, заключающейся в том, что в них пропущено контрольное поле (см. рисунок 6).</w:t>
      </w:r>
    </w:p>
    <w:p w:rsidR="00011A89" w:rsidRPr="00A14EAE" w:rsidRDefault="00011A89" w:rsidP="00011A89">
      <w:pPr>
        <w:pStyle w:val="Heading4"/>
        <w:rPr>
          <w:lang w:val="ru-RU"/>
        </w:rPr>
      </w:pPr>
      <w:bookmarkStart w:id="54" w:name="_Toc440784013"/>
      <w:r w:rsidRPr="00A14EAE">
        <w:rPr>
          <w:lang w:val="ru-RU"/>
        </w:rPr>
        <w:t>3.2.2.1</w:t>
      </w:r>
      <w:r w:rsidRPr="00A14EAE">
        <w:rPr>
          <w:lang w:val="ru-RU"/>
        </w:rPr>
        <w:tab/>
      </w:r>
      <w:bookmarkEnd w:id="54"/>
      <w:r w:rsidRPr="00A14EAE">
        <w:rPr>
          <w:lang w:val="ru-RU"/>
        </w:rPr>
        <w:t>Вставка битов</w:t>
      </w:r>
    </w:p>
    <w:p w:rsidR="00011A89" w:rsidRPr="00A14EAE" w:rsidRDefault="00011A89" w:rsidP="00B37E7D">
      <w:pPr>
        <w:rPr>
          <w:lang w:val="ru-RU"/>
        </w:rPr>
      </w:pPr>
      <w:r w:rsidRPr="00A14EAE">
        <w:rPr>
          <w:lang w:val="ru-RU"/>
        </w:rPr>
        <w:t xml:space="preserve">Битовый поток </w:t>
      </w:r>
      <w:r w:rsidRPr="00A14EAE">
        <w:rPr>
          <w:color w:val="000000"/>
          <w:lang w:val="ru-RU"/>
        </w:rPr>
        <w:t>сегмента данных и FCS, см. рисунок</w:t>
      </w:r>
      <w:r w:rsidRPr="00A14EAE">
        <w:rPr>
          <w:lang w:val="ru-RU"/>
        </w:rPr>
        <w:t xml:space="preserve"> 6, п. 3.2.2.5 и п. 3.2.2.6, должен подвергаться операции вставки битов. С передающей стороны это означает, что если в выходном битовом потоке обнаружено пять (5) последовательных единиц (1), то после пяти (5) последовательных единиц (1) следует вставить ноль. Эта операция применяется ко всем битам между указателями HDLC (указатель начала и указатель окончания, см. рисунок 6). На приемной стороне </w:t>
      </w:r>
      <w:r w:rsidRPr="00A14EAE">
        <w:rPr>
          <w:color w:val="000000"/>
          <w:lang w:val="ru-RU"/>
        </w:rPr>
        <w:t>первый ноль после пяти (5) последовательных единиц (1) должен быть удален.</w:t>
      </w:r>
    </w:p>
    <w:p w:rsidR="00011A89" w:rsidRPr="00A14EAE" w:rsidRDefault="00011A89" w:rsidP="00011A89">
      <w:pPr>
        <w:pStyle w:val="Heading4"/>
        <w:rPr>
          <w:lang w:val="ru-RU"/>
        </w:rPr>
      </w:pPr>
      <w:bookmarkStart w:id="55" w:name="_Toc440784014"/>
      <w:r w:rsidRPr="00A14EAE">
        <w:rPr>
          <w:lang w:val="ru-RU"/>
        </w:rPr>
        <w:t>3.2.2.2</w:t>
      </w:r>
      <w:r w:rsidRPr="00A14EAE">
        <w:rPr>
          <w:lang w:val="ru-RU"/>
        </w:rPr>
        <w:tab/>
      </w:r>
      <w:bookmarkEnd w:id="55"/>
      <w:r w:rsidRPr="00A14EAE">
        <w:rPr>
          <w:lang w:val="ru-RU"/>
        </w:rPr>
        <w:t>Формат пакета</w:t>
      </w:r>
    </w:p>
    <w:p w:rsidR="00011A89" w:rsidRPr="00A14EAE" w:rsidRDefault="00011A89" w:rsidP="00B37E7D">
      <w:pPr>
        <w:rPr>
          <w:lang w:val="ru-RU"/>
        </w:rPr>
      </w:pPr>
      <w:r w:rsidRPr="00A14EAE">
        <w:rPr>
          <w:lang w:val="ru-RU"/>
        </w:rPr>
        <w:t>Данные передаются с использованием пакета передачи, показанного на рисунке 6:</w:t>
      </w:r>
    </w:p>
    <w:p w:rsidR="00011A89" w:rsidRPr="00A14EAE" w:rsidRDefault="00011A89" w:rsidP="00011A89">
      <w:pPr>
        <w:pStyle w:val="FigureNo"/>
        <w:spacing w:after="240"/>
        <w:rPr>
          <w:lang w:val="ru-RU"/>
        </w:rPr>
      </w:pPr>
      <w:r w:rsidRPr="00A14EAE">
        <w:rPr>
          <w:lang w:val="ru-RU"/>
        </w:rPr>
        <w:t>РИСУНОК 6</w:t>
      </w:r>
    </w:p>
    <w:bookmarkStart w:id="56" w:name="_941410035"/>
    <w:bookmarkStart w:id="57" w:name="_941410448"/>
    <w:bookmarkStart w:id="58" w:name="_941412676"/>
    <w:bookmarkEnd w:id="56"/>
    <w:bookmarkEnd w:id="57"/>
    <w:bookmarkEnd w:id="58"/>
    <w:p w:rsidR="00011A89" w:rsidRPr="00A14EAE" w:rsidRDefault="00011A89" w:rsidP="00011A89">
      <w:pPr>
        <w:pStyle w:val="Figure"/>
        <w:rPr>
          <w:lang w:val="ru-RU"/>
        </w:rPr>
      </w:pPr>
      <w:r w:rsidRPr="00A14EAE">
        <w:rPr>
          <w:lang w:val="ru-RU"/>
        </w:rPr>
        <w:object w:dxaOrig="12221" w:dyaOrig="1107">
          <v:shape id="_x0000_i1030" type="#_x0000_t75" style="width:454.45pt;height:41.2pt" o:ole="">
            <v:imagedata r:id="rId24" o:title=""/>
          </v:shape>
          <o:OLEObject Type="Embed" ProgID="CorelDRAW.Graphic.14" ShapeID="_x0000_i1030" DrawAspect="Content" ObjectID="_1484576862" r:id="rId25"/>
        </w:object>
      </w:r>
    </w:p>
    <w:p w:rsidR="00011A89" w:rsidRPr="00A14EAE" w:rsidRDefault="00011A89" w:rsidP="00B37E7D">
      <w:pPr>
        <w:rPr>
          <w:lang w:val="ru-RU"/>
        </w:rPr>
      </w:pPr>
      <w:r w:rsidRPr="00A14EAE">
        <w:rPr>
          <w:lang w:val="ru-RU"/>
        </w:rPr>
        <w:t xml:space="preserve">Пакет следует посылать слева направо. Данная структура идентична основной структуре HDLC во всем, кроме настроечной последовательности. Настроечную последовательность следует использовать для того, чтобы синхронизировать приемник ОВЧ, и она описана в п. 3.2.2.3. Полная длина стандартного пакета – 256 битов. Это эквивалентно одному (1) интервалу. </w:t>
      </w:r>
    </w:p>
    <w:p w:rsidR="00011A89" w:rsidRPr="00A14EAE" w:rsidRDefault="00011A89" w:rsidP="00011A89">
      <w:pPr>
        <w:pStyle w:val="Heading4"/>
        <w:rPr>
          <w:lang w:val="ru-RU"/>
        </w:rPr>
      </w:pPr>
      <w:r w:rsidRPr="00A14EAE">
        <w:rPr>
          <w:lang w:val="ru-RU"/>
        </w:rPr>
        <w:t>3.2.2.3</w:t>
      </w:r>
      <w:r w:rsidRPr="00A14EAE">
        <w:rPr>
          <w:lang w:val="ru-RU"/>
        </w:rPr>
        <w:tab/>
        <w:t>Настроечная последовательность</w:t>
      </w:r>
    </w:p>
    <w:p w:rsidR="00011A89" w:rsidRPr="00A14EAE" w:rsidRDefault="00011A89" w:rsidP="00B37E7D">
      <w:pPr>
        <w:rPr>
          <w:lang w:val="ru-RU"/>
        </w:rPr>
      </w:pPr>
      <w:r w:rsidRPr="00A14EAE">
        <w:rPr>
          <w:lang w:val="ru-RU"/>
        </w:rPr>
        <w:t>Настроечная последовательность должна представлять собой набор битов, состоящий из чередующихся 0 и 1 (010101010...). Перед отправкой указателя передаются двадцать четыре бита преамбулы. Этот набор битов преобразуется посредством используемого схемой связи режима NRZI (см. рисунок 7).</w:t>
      </w:r>
    </w:p>
    <w:p w:rsidR="00011A89" w:rsidRPr="00A14EAE" w:rsidRDefault="00011A89" w:rsidP="00011A89">
      <w:pPr>
        <w:pStyle w:val="FigureNo"/>
        <w:spacing w:after="240"/>
        <w:rPr>
          <w:b/>
          <w:lang w:val="ru-RU"/>
        </w:rPr>
      </w:pPr>
      <w:r w:rsidRPr="00A14EAE">
        <w:rPr>
          <w:lang w:val="ru-RU"/>
        </w:rPr>
        <w:t>РИСУНОК 7</w:t>
      </w:r>
    </w:p>
    <w:p w:rsidR="00011A89" w:rsidRPr="00A14EAE" w:rsidRDefault="00011A89" w:rsidP="00011A89">
      <w:pPr>
        <w:pStyle w:val="Figure"/>
        <w:rPr>
          <w:lang w:val="ru-RU"/>
        </w:rPr>
      </w:pPr>
      <w:r w:rsidRPr="00A14EAE">
        <w:rPr>
          <w:lang w:val="ru-RU"/>
        </w:rPr>
        <w:object w:dxaOrig="4076" w:dyaOrig="4107">
          <v:shape id="_x0000_i1031" type="#_x0000_t75" style="width:190.2pt;height:196pt" o:ole="" o:allowoverlap="f">
            <v:imagedata r:id="rId26" o:title=""/>
          </v:shape>
          <o:OLEObject Type="Embed" ProgID="CorelDRAW.Graphic.14" ShapeID="_x0000_i1031" DrawAspect="Content" ObjectID="_1484576863" r:id="rId27"/>
        </w:object>
      </w:r>
    </w:p>
    <w:p w:rsidR="00011A89" w:rsidRPr="00A14EAE" w:rsidRDefault="00011A89" w:rsidP="00B37E7D">
      <w:pPr>
        <w:rPr>
          <w:lang w:val="ru-RU"/>
        </w:rPr>
      </w:pPr>
      <w:r w:rsidRPr="00A14EAE">
        <w:rPr>
          <w:lang w:val="ru-RU"/>
        </w:rPr>
        <w:t>Преамбулу не следует подвергать вставке битов.</w:t>
      </w:r>
    </w:p>
    <w:p w:rsidR="00011A89" w:rsidRPr="00A14EAE" w:rsidRDefault="00011A89" w:rsidP="00011A89">
      <w:pPr>
        <w:pStyle w:val="Heading4"/>
        <w:rPr>
          <w:lang w:val="ru-RU"/>
        </w:rPr>
      </w:pPr>
      <w:bookmarkStart w:id="59" w:name="_Toc440784016"/>
      <w:r w:rsidRPr="00A14EAE">
        <w:rPr>
          <w:lang w:val="ru-RU"/>
        </w:rPr>
        <w:t>3.2.2.4</w:t>
      </w:r>
      <w:r w:rsidRPr="00A14EAE">
        <w:rPr>
          <w:lang w:val="ru-RU"/>
        </w:rPr>
        <w:tab/>
      </w:r>
      <w:bookmarkEnd w:id="59"/>
      <w:r w:rsidRPr="00A14EAE">
        <w:rPr>
          <w:lang w:val="ru-RU"/>
        </w:rPr>
        <w:t>Указатель начала</w:t>
      </w:r>
    </w:p>
    <w:p w:rsidR="00011A89" w:rsidRPr="00A14EAE" w:rsidRDefault="00011A89" w:rsidP="00B37E7D">
      <w:pPr>
        <w:rPr>
          <w:lang w:val="ru-RU"/>
        </w:rPr>
      </w:pPr>
      <w:r w:rsidRPr="00A14EAE">
        <w:rPr>
          <w:lang w:val="ru-RU"/>
        </w:rPr>
        <w:t>Указатель начала должен иметь длину 8 битов и содержать стандартный указатель HDLC. Он используется для обнаружения начала пакета передачи. Указатель начала состоит из последовательности битов длиной 8 битов: 01111110 (7E</w:t>
      </w:r>
      <w:r w:rsidRPr="00A14EAE">
        <w:rPr>
          <w:vertAlign w:val="subscript"/>
          <w:lang w:val="ru-RU"/>
        </w:rPr>
        <w:t>h</w:t>
      </w:r>
      <w:r w:rsidRPr="00A14EAE">
        <w:rPr>
          <w:lang w:val="ru-RU"/>
        </w:rPr>
        <w:t>). Указатель не следует подвергать вставке битов, хотя он и содержит 6 бит последовательных единиц (1).</w:t>
      </w:r>
    </w:p>
    <w:p w:rsidR="00011A89" w:rsidRPr="00A14EAE" w:rsidRDefault="00011A89" w:rsidP="00317542">
      <w:pPr>
        <w:pStyle w:val="Heading4"/>
        <w:keepNext w:val="0"/>
        <w:keepLines w:val="0"/>
        <w:rPr>
          <w:lang w:val="ru-RU"/>
        </w:rPr>
      </w:pPr>
      <w:bookmarkStart w:id="60" w:name="_Toc440784017"/>
      <w:r w:rsidRPr="00A14EAE">
        <w:rPr>
          <w:lang w:val="ru-RU"/>
        </w:rPr>
        <w:t>3.2.2.5</w:t>
      </w:r>
      <w:r w:rsidRPr="00A14EAE">
        <w:rPr>
          <w:lang w:val="ru-RU"/>
        </w:rPr>
        <w:tab/>
      </w:r>
      <w:bookmarkEnd w:id="60"/>
      <w:r w:rsidRPr="00A14EAE">
        <w:rPr>
          <w:lang w:val="ru-RU"/>
        </w:rPr>
        <w:t>Данные</w:t>
      </w:r>
    </w:p>
    <w:p w:rsidR="00011A89" w:rsidRPr="00A14EAE" w:rsidRDefault="00011A89" w:rsidP="00B37E7D">
      <w:pPr>
        <w:rPr>
          <w:lang w:val="ru-RU"/>
        </w:rPr>
      </w:pPr>
      <w:r w:rsidRPr="00A14EAE">
        <w:rPr>
          <w:lang w:val="ru-RU"/>
        </w:rPr>
        <w:t>В стандартном пакете передачи сегмент данных имеет длину 168 битов. Содержимое сегмента данных на уровне DLS является неопределенным. Передача сегмента данных, который занимает более чем 168 битов, описана в п. 3.2.2.11.</w:t>
      </w:r>
    </w:p>
    <w:p w:rsidR="00011A89" w:rsidRPr="00A14EAE" w:rsidRDefault="00011A89" w:rsidP="00011A89">
      <w:pPr>
        <w:pStyle w:val="Heading4"/>
        <w:rPr>
          <w:lang w:val="ru-RU"/>
        </w:rPr>
      </w:pPr>
      <w:bookmarkStart w:id="61" w:name="_Toc440784018"/>
      <w:r w:rsidRPr="00A14EAE">
        <w:rPr>
          <w:lang w:val="ru-RU"/>
        </w:rPr>
        <w:t>3</w:t>
      </w:r>
      <w:bookmarkEnd w:id="61"/>
      <w:r w:rsidRPr="00A14EAE">
        <w:rPr>
          <w:lang w:val="ru-RU"/>
        </w:rPr>
        <w:t>.2.2.6</w:t>
      </w:r>
      <w:r w:rsidRPr="00A14EAE">
        <w:rPr>
          <w:lang w:val="ru-RU"/>
        </w:rPr>
        <w:tab/>
        <w:t xml:space="preserve">Последовательность проверки кадров </w:t>
      </w:r>
    </w:p>
    <w:p w:rsidR="00011A89" w:rsidRPr="00A14EAE" w:rsidRDefault="00011A89" w:rsidP="00B37E7D">
      <w:pPr>
        <w:rPr>
          <w:lang w:val="ru-RU"/>
        </w:rPr>
      </w:pPr>
      <w:r w:rsidRPr="00A14EAE">
        <w:rPr>
          <w:lang w:val="ru-RU"/>
        </w:rPr>
        <w:t>В FCS используется 16-битовый полином циклической проверки избыточности (CRC) для вычисления контрольной суммы, как изложено в ISO/IEC 13239: 2002. Значения битов CRC должны быть предварительно установлены равными единице (1) в начале вычисления CRC. В процесс вычисления CRC должен быть включен только сегмент данных (см. рисунок 7).</w:t>
      </w:r>
    </w:p>
    <w:p w:rsidR="00011A89" w:rsidRPr="00A14EAE" w:rsidRDefault="00011A89" w:rsidP="00011A89">
      <w:pPr>
        <w:pStyle w:val="Heading4"/>
        <w:rPr>
          <w:lang w:val="ru-RU"/>
        </w:rPr>
      </w:pPr>
      <w:bookmarkStart w:id="62" w:name="_Toc440784019"/>
      <w:r w:rsidRPr="00A14EAE">
        <w:rPr>
          <w:lang w:val="ru-RU"/>
        </w:rPr>
        <w:t>3.2.2.7</w:t>
      </w:r>
      <w:r w:rsidRPr="00A14EAE">
        <w:rPr>
          <w:lang w:val="ru-RU"/>
        </w:rPr>
        <w:tab/>
      </w:r>
      <w:bookmarkEnd w:id="62"/>
      <w:r w:rsidRPr="00A14EAE">
        <w:rPr>
          <w:lang w:val="ru-RU"/>
        </w:rPr>
        <w:t>Указатель окончания</w:t>
      </w:r>
    </w:p>
    <w:p w:rsidR="00011A89" w:rsidRPr="00A14EAE" w:rsidRDefault="00011A89" w:rsidP="00B37E7D">
      <w:pPr>
        <w:rPr>
          <w:lang w:val="ru-RU"/>
        </w:rPr>
      </w:pPr>
      <w:r w:rsidRPr="00A14EAE">
        <w:rPr>
          <w:lang w:val="ru-RU"/>
        </w:rPr>
        <w:t>Указатель окончания идентичен указателю начала, описанному в п. 3.2.2.4.</w:t>
      </w:r>
    </w:p>
    <w:p w:rsidR="00011A89" w:rsidRPr="00A14EAE" w:rsidRDefault="00011A89" w:rsidP="00011A89">
      <w:pPr>
        <w:pStyle w:val="Heading4"/>
        <w:rPr>
          <w:lang w:val="ru-RU"/>
        </w:rPr>
      </w:pPr>
      <w:bookmarkStart w:id="63" w:name="_Toc440784020"/>
      <w:r w:rsidRPr="00A14EAE">
        <w:rPr>
          <w:lang w:val="ru-RU"/>
        </w:rPr>
        <w:t>3.2.2.8</w:t>
      </w:r>
      <w:r w:rsidRPr="00A14EAE">
        <w:rPr>
          <w:lang w:val="ru-RU"/>
        </w:rPr>
        <w:tab/>
      </w:r>
      <w:bookmarkEnd w:id="63"/>
      <w:r w:rsidRPr="00A14EAE">
        <w:rPr>
          <w:lang w:val="ru-RU"/>
        </w:rPr>
        <w:t>Буфер</w:t>
      </w:r>
    </w:p>
    <w:p w:rsidR="00011A89" w:rsidRPr="00A14EAE" w:rsidRDefault="00011A89" w:rsidP="00B37E7D">
      <w:pPr>
        <w:rPr>
          <w:lang w:val="ru-RU"/>
        </w:rPr>
      </w:pPr>
      <w:r w:rsidRPr="00A14EAE">
        <w:rPr>
          <w:lang w:val="ru-RU"/>
        </w:rPr>
        <w:t>Буфер обычно имеет длину 24 бита и должен использоваться для следующих целей:</w:t>
      </w:r>
    </w:p>
    <w:p w:rsidR="00011A89" w:rsidRPr="00A14EAE" w:rsidRDefault="00011A89" w:rsidP="00011A89">
      <w:pPr>
        <w:pStyle w:val="enumlev1"/>
        <w:tabs>
          <w:tab w:val="clear" w:pos="1191"/>
          <w:tab w:val="clear" w:pos="1588"/>
          <w:tab w:val="clear" w:pos="1985"/>
          <w:tab w:val="left" w:pos="3119"/>
        </w:tabs>
        <w:spacing w:before="40"/>
        <w:ind w:left="3119" w:hanging="3119"/>
        <w:rPr>
          <w:szCs w:val="22"/>
          <w:lang w:val="ru-RU"/>
        </w:rPr>
      </w:pPr>
      <w:r w:rsidRPr="00A14EAE">
        <w:rPr>
          <w:szCs w:val="22"/>
          <w:lang w:val="ru-RU"/>
        </w:rPr>
        <w:t>–</w:t>
      </w:r>
      <w:r w:rsidRPr="00A14EAE">
        <w:rPr>
          <w:szCs w:val="22"/>
          <w:lang w:val="ru-RU"/>
        </w:rPr>
        <w:tab/>
        <w:t>вставка битов:</w:t>
      </w:r>
      <w:r w:rsidRPr="00A14EAE">
        <w:rPr>
          <w:szCs w:val="22"/>
          <w:lang w:val="ru-RU"/>
        </w:rPr>
        <w:tab/>
        <w:t>4 бита (обычно, для всех сообщений, за исключением сообщений, связанных с безопасностью, и двоичных сообщений);</w:t>
      </w:r>
    </w:p>
    <w:p w:rsidR="00011A89" w:rsidRPr="00A14EAE" w:rsidRDefault="00011A89" w:rsidP="00011A89">
      <w:pPr>
        <w:pStyle w:val="enumlev1"/>
        <w:tabs>
          <w:tab w:val="clear" w:pos="1191"/>
          <w:tab w:val="clear" w:pos="1588"/>
          <w:tab w:val="clear" w:pos="1985"/>
          <w:tab w:val="left" w:pos="3119"/>
        </w:tabs>
        <w:spacing w:before="40"/>
        <w:jc w:val="left"/>
        <w:rPr>
          <w:szCs w:val="22"/>
          <w:lang w:val="ru-RU"/>
        </w:rPr>
      </w:pPr>
      <w:r w:rsidRPr="00A14EAE">
        <w:rPr>
          <w:szCs w:val="22"/>
          <w:lang w:val="ru-RU"/>
        </w:rPr>
        <w:t>–</w:t>
      </w:r>
      <w:r w:rsidRPr="00A14EAE">
        <w:rPr>
          <w:szCs w:val="22"/>
          <w:lang w:val="ru-RU"/>
        </w:rPr>
        <w:tab/>
        <w:t xml:space="preserve">задержка, связанная </w:t>
      </w:r>
      <w:r w:rsidRPr="00A14EAE">
        <w:rPr>
          <w:szCs w:val="22"/>
          <w:lang w:val="ru-RU"/>
        </w:rPr>
        <w:br/>
        <w:t>с расстоянием:</w:t>
      </w:r>
      <w:r w:rsidRPr="00A14EAE">
        <w:rPr>
          <w:szCs w:val="22"/>
          <w:lang w:val="ru-RU"/>
        </w:rPr>
        <w:tab/>
        <w:t>14 бит;</w:t>
      </w:r>
    </w:p>
    <w:p w:rsidR="00011A89" w:rsidRPr="00A14EAE" w:rsidRDefault="00011A89" w:rsidP="00011A89">
      <w:pPr>
        <w:pStyle w:val="enumlev1"/>
        <w:tabs>
          <w:tab w:val="clear" w:pos="1191"/>
          <w:tab w:val="clear" w:pos="1588"/>
          <w:tab w:val="clear" w:pos="1985"/>
          <w:tab w:val="left" w:pos="3119"/>
        </w:tabs>
        <w:spacing w:before="40"/>
        <w:jc w:val="left"/>
        <w:rPr>
          <w:szCs w:val="22"/>
          <w:lang w:val="ru-RU"/>
        </w:rPr>
      </w:pPr>
      <w:r w:rsidRPr="00A14EAE">
        <w:rPr>
          <w:szCs w:val="22"/>
          <w:lang w:val="ru-RU"/>
        </w:rPr>
        <w:t>–</w:t>
      </w:r>
      <w:r w:rsidRPr="00A14EAE">
        <w:rPr>
          <w:szCs w:val="22"/>
          <w:lang w:val="ru-RU"/>
        </w:rPr>
        <w:tab/>
        <w:t xml:space="preserve">"дрожание" </w:t>
      </w:r>
      <w:r w:rsidRPr="00A14EAE">
        <w:rPr>
          <w:szCs w:val="22"/>
          <w:lang w:val="ru-RU"/>
        </w:rPr>
        <w:br/>
        <w:t>синхронизации:</w:t>
      </w:r>
      <w:r w:rsidRPr="00A14EAE">
        <w:rPr>
          <w:szCs w:val="22"/>
          <w:lang w:val="ru-RU"/>
        </w:rPr>
        <w:tab/>
        <w:t>6 бит.</w:t>
      </w:r>
    </w:p>
    <w:p w:rsidR="00011A89" w:rsidRPr="00A14EAE" w:rsidRDefault="00011A89" w:rsidP="00011A89">
      <w:pPr>
        <w:pStyle w:val="Heading5"/>
        <w:rPr>
          <w:szCs w:val="22"/>
          <w:lang w:val="ru-RU"/>
        </w:rPr>
      </w:pPr>
      <w:bookmarkStart w:id="64" w:name="_Toc440784021"/>
      <w:r w:rsidRPr="00A14EAE">
        <w:rPr>
          <w:szCs w:val="22"/>
          <w:lang w:val="ru-RU"/>
        </w:rPr>
        <w:t>3.2.2.8.1</w:t>
      </w:r>
      <w:r w:rsidRPr="00A14EAE">
        <w:rPr>
          <w:szCs w:val="22"/>
          <w:lang w:val="ru-RU"/>
        </w:rPr>
        <w:tab/>
      </w:r>
      <w:bookmarkEnd w:id="64"/>
      <w:r w:rsidRPr="00A14EAE">
        <w:rPr>
          <w:szCs w:val="22"/>
          <w:lang w:val="ru-RU"/>
        </w:rPr>
        <w:t>Вставка битов</w:t>
      </w:r>
    </w:p>
    <w:p w:rsidR="00011A89" w:rsidRPr="00A14EAE" w:rsidRDefault="00011A89" w:rsidP="00B37E7D">
      <w:pPr>
        <w:rPr>
          <w:lang w:val="ru-RU"/>
        </w:rPr>
      </w:pPr>
      <w:r w:rsidRPr="00A14EAE">
        <w:rPr>
          <w:lang w:val="ru-RU"/>
        </w:rPr>
        <w:t>Статистический анализ всех возможных комбинаций битов в поле данных сообщений фиксированной длины показывает, что в 76% комбинаций для вставки битов используются 3 или менее битов. Добавление логически возможных комбинаций битов показывает, что 4 битов достаточно для этих сообщений. Там, где используются сообщения переменной длины, может потребоваться дополнительная вставка битов. За информацией для случаев, где требуется дополнительная вставка битов, обращайтесь к п. 5.2 и таблице 21.</w:t>
      </w:r>
    </w:p>
    <w:p w:rsidR="00011A89" w:rsidRPr="00A14EAE" w:rsidRDefault="00011A89" w:rsidP="00011A89">
      <w:pPr>
        <w:pStyle w:val="Heading5"/>
        <w:rPr>
          <w:lang w:val="ru-RU"/>
        </w:rPr>
      </w:pPr>
      <w:bookmarkStart w:id="65" w:name="_Toc440784022"/>
      <w:r w:rsidRPr="00A14EAE">
        <w:rPr>
          <w:lang w:val="ru-RU"/>
        </w:rPr>
        <w:t>3.2.2.8.2</w:t>
      </w:r>
      <w:r w:rsidRPr="00A14EAE">
        <w:rPr>
          <w:lang w:val="ru-RU"/>
        </w:rPr>
        <w:tab/>
      </w:r>
      <w:bookmarkEnd w:id="65"/>
      <w:r w:rsidRPr="00A14EAE">
        <w:rPr>
          <w:lang w:val="ru-RU"/>
        </w:rPr>
        <w:t>Задержка, связанная с расстоянием</w:t>
      </w:r>
      <w:r w:rsidRPr="00A14EAE">
        <w:rPr>
          <w:rStyle w:val="FootnoteReference"/>
          <w:b w:val="0"/>
          <w:bCs/>
          <w:lang w:val="ru-RU"/>
        </w:rPr>
        <w:footnoteReference w:id="4"/>
      </w:r>
    </w:p>
    <w:p w:rsidR="00011A89" w:rsidRPr="00A14EAE" w:rsidRDefault="00011A89" w:rsidP="00B37E7D">
      <w:pPr>
        <w:rPr>
          <w:lang w:val="ru-RU"/>
        </w:rPr>
      </w:pPr>
      <w:r w:rsidRPr="00A14EAE">
        <w:rPr>
          <w:lang w:val="ru-RU"/>
        </w:rPr>
        <w:t>Значение буфера длиной 14 бит резервируется для задержек, связанных с расстоянием. Оно эквивалентно 235,9 морским милям (NM). В этой задержке, связанной с расстоянием предусматривается защита для области распространения размером более 120 NM.</w:t>
      </w:r>
    </w:p>
    <w:p w:rsidR="00011A89" w:rsidRPr="00A14EAE" w:rsidRDefault="00011A89" w:rsidP="00011A89">
      <w:pPr>
        <w:pStyle w:val="Heading5"/>
        <w:rPr>
          <w:szCs w:val="22"/>
          <w:lang w:val="ru-RU"/>
        </w:rPr>
      </w:pPr>
      <w:bookmarkStart w:id="66" w:name="_Toc440784024"/>
      <w:r w:rsidRPr="00A14EAE">
        <w:rPr>
          <w:szCs w:val="22"/>
          <w:lang w:val="ru-RU"/>
        </w:rPr>
        <w:t>3.2.2.8.3</w:t>
      </w:r>
      <w:r w:rsidRPr="00A14EAE">
        <w:rPr>
          <w:szCs w:val="22"/>
          <w:lang w:val="ru-RU"/>
        </w:rPr>
        <w:tab/>
      </w:r>
      <w:bookmarkEnd w:id="66"/>
      <w:r w:rsidRPr="00A14EAE">
        <w:rPr>
          <w:szCs w:val="22"/>
          <w:lang w:val="ru-RU"/>
        </w:rPr>
        <w:t>"Дрожание" синхронизации</w:t>
      </w:r>
    </w:p>
    <w:p w:rsidR="00011A89" w:rsidRPr="00A14EAE" w:rsidRDefault="00011A89" w:rsidP="00B37E7D">
      <w:pPr>
        <w:rPr>
          <w:lang w:val="ru-RU"/>
        </w:rPr>
      </w:pPr>
      <w:r w:rsidRPr="00A14EAE">
        <w:rPr>
          <w:lang w:val="ru-RU"/>
        </w:rPr>
        <w:t xml:space="preserve">Наличие битов дрожания синхронизации позволяет сохранить целостность данных на канале TDMA, допуская в каждом временном интервале дрожание, которое эквивалентно </w:t>
      </w:r>
      <w:r w:rsidRPr="00A14EAE">
        <w:rPr>
          <w:rFonts w:ascii="Symbol" w:hAnsi="Symbol"/>
          <w:lang w:val="ru-RU"/>
        </w:rPr>
        <w:t></w:t>
      </w:r>
      <w:r w:rsidRPr="00A14EAE">
        <w:rPr>
          <w:lang w:val="ru-RU"/>
        </w:rPr>
        <w:t xml:space="preserve">3 битам. Ошибка синхронизации передачи должна находиться в пределах </w:t>
      </w:r>
      <w:r w:rsidRPr="00A14EAE">
        <w:rPr>
          <w:rFonts w:ascii="Symbol" w:hAnsi="Symbol"/>
          <w:lang w:val="ru-RU"/>
        </w:rPr>
        <w:t></w:t>
      </w:r>
      <w:r w:rsidRPr="00A14EAE">
        <w:rPr>
          <w:lang w:val="ru-RU"/>
        </w:rPr>
        <w:t xml:space="preserve">104 микросекунд источника синхронизации. Поскольку ошибки синхронизации аддитивны, накопленная ошибка синхронизации может составлять вплоть до </w:t>
      </w:r>
      <w:r w:rsidRPr="00A14EAE">
        <w:rPr>
          <w:rFonts w:ascii="Symbol" w:hAnsi="Symbol"/>
          <w:lang w:val="ru-RU"/>
        </w:rPr>
        <w:t></w:t>
      </w:r>
      <w:r w:rsidRPr="00A14EAE">
        <w:rPr>
          <w:lang w:val="ru-RU"/>
        </w:rPr>
        <w:t>312 микросекунд.</w:t>
      </w:r>
    </w:p>
    <w:p w:rsidR="00011A89" w:rsidRPr="00A14EAE" w:rsidRDefault="00011A89" w:rsidP="00317542">
      <w:pPr>
        <w:rPr>
          <w:rFonts w:asciiTheme="majorBidi" w:hAnsiTheme="majorBidi" w:cstheme="majorBidi"/>
          <w:lang w:val="ru-RU"/>
        </w:rPr>
      </w:pPr>
      <w:r w:rsidRPr="00A14EAE">
        <w:rPr>
          <w:rFonts w:asciiTheme="majorBidi" w:hAnsiTheme="majorBidi" w:cstheme="majorBidi"/>
          <w:lang w:val="ru-RU"/>
        </w:rPr>
        <w:t xml:space="preserve">Для базовой станции </w:t>
      </w:r>
      <w:r w:rsidRPr="00A14EAE">
        <w:rPr>
          <w:lang w:val="ru-RU"/>
        </w:rPr>
        <w:t xml:space="preserve">ошибка синхронизации передачи должна находиться в пределах </w:t>
      </w:r>
      <w:r w:rsidRPr="00A14EAE">
        <w:rPr>
          <w:rFonts w:ascii="Symbol" w:hAnsi="Symbol"/>
          <w:lang w:val="ru-RU"/>
        </w:rPr>
        <w:t></w:t>
      </w:r>
      <w:r w:rsidRPr="00A14EAE">
        <w:rPr>
          <w:rFonts w:asciiTheme="majorBidi" w:hAnsiTheme="majorBidi" w:cstheme="majorBidi"/>
          <w:lang w:val="ru-RU"/>
        </w:rPr>
        <w:t xml:space="preserve">52 мкс </w:t>
      </w:r>
      <w:r w:rsidRPr="00A14EAE">
        <w:rPr>
          <w:lang w:val="ru-RU"/>
        </w:rPr>
        <w:t>источника синхронизации</w:t>
      </w:r>
      <w:r w:rsidRPr="00A14EAE">
        <w:rPr>
          <w:rFonts w:asciiTheme="majorBidi" w:hAnsiTheme="majorBidi" w:cstheme="majorBidi"/>
          <w:lang w:val="ru-RU"/>
        </w:rPr>
        <w:t xml:space="preserve">. </w:t>
      </w:r>
      <w:r w:rsidRPr="00A14EAE">
        <w:rPr>
          <w:lang w:val="ru-RU"/>
        </w:rPr>
        <w:t xml:space="preserve">Поскольку ошибки синхронизации аддитивны, накопленная ошибка синхронизации может составлять вплоть до </w:t>
      </w:r>
      <w:r w:rsidRPr="00A14EAE">
        <w:rPr>
          <w:rFonts w:ascii="Symbol" w:hAnsi="Symbol"/>
          <w:lang w:val="ru-RU"/>
        </w:rPr>
        <w:t></w:t>
      </w:r>
      <w:r w:rsidRPr="00A14EAE">
        <w:rPr>
          <w:lang w:val="ru-RU"/>
        </w:rPr>
        <w:t>104 микросекунд</w:t>
      </w:r>
      <w:r w:rsidRPr="00A14EAE">
        <w:rPr>
          <w:rFonts w:asciiTheme="majorBidi" w:hAnsiTheme="majorBidi" w:cstheme="majorBidi"/>
          <w:lang w:val="ru-RU"/>
        </w:rPr>
        <w:t>.</w:t>
      </w:r>
    </w:p>
    <w:p w:rsidR="00011A89" w:rsidRPr="003A72A9" w:rsidRDefault="00011A89" w:rsidP="003A72A9">
      <w:pPr>
        <w:pStyle w:val="Heading4"/>
      </w:pPr>
      <w:bookmarkStart w:id="67" w:name="_Toc440784025"/>
      <w:r w:rsidRPr="003A72A9">
        <w:t>3.2.2.9</w:t>
      </w:r>
      <w:r w:rsidRPr="003A72A9">
        <w:tab/>
      </w:r>
      <w:bookmarkEnd w:id="67"/>
      <w:r w:rsidRPr="003A72A9">
        <w:t>Обзор стандартного пакета передачи</w:t>
      </w:r>
    </w:p>
    <w:p w:rsidR="00011A89" w:rsidRPr="00A14EAE" w:rsidRDefault="00011A89" w:rsidP="00B37E7D">
      <w:pPr>
        <w:rPr>
          <w:lang w:val="ru-RU"/>
        </w:rPr>
      </w:pPr>
      <w:r w:rsidRPr="00A14EAE">
        <w:rPr>
          <w:lang w:val="ru-RU"/>
        </w:rPr>
        <w:t>Информация о пакете передачи сведена в таблицу 12:</w:t>
      </w:r>
    </w:p>
    <w:p w:rsidR="00011A89" w:rsidRPr="00A14EAE" w:rsidRDefault="00011A89" w:rsidP="00011A89">
      <w:pPr>
        <w:pStyle w:val="TableNo"/>
        <w:spacing w:before="240"/>
        <w:rPr>
          <w:szCs w:val="22"/>
          <w:lang w:val="ru-RU"/>
        </w:rPr>
      </w:pPr>
      <w:r w:rsidRPr="00A14EAE">
        <w:rPr>
          <w:szCs w:val="22"/>
          <w:lang w:val="ru-RU"/>
        </w:rPr>
        <w:t>ТАБЛИЦА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75"/>
        <w:gridCol w:w="1302"/>
        <w:gridCol w:w="4680"/>
      </w:tblGrid>
      <w:tr w:rsidR="00011A89" w:rsidRPr="00A14EAE" w:rsidTr="000F6517">
        <w:trPr>
          <w:jc w:val="center"/>
        </w:trPr>
        <w:tc>
          <w:tcPr>
            <w:tcW w:w="2275" w:type="dxa"/>
          </w:tcPr>
          <w:p w:rsidR="00011A89" w:rsidRPr="00A14EAE" w:rsidRDefault="00011A89" w:rsidP="00317542">
            <w:pPr>
              <w:pStyle w:val="Tabletext"/>
              <w:keepNext/>
              <w:spacing w:before="20" w:after="20" w:line="220" w:lineRule="exact"/>
              <w:rPr>
                <w:lang w:val="ru-RU"/>
              </w:rPr>
            </w:pPr>
            <w:r w:rsidRPr="00A14EAE">
              <w:rPr>
                <w:lang w:val="ru-RU"/>
              </w:rPr>
              <w:t>Нарастание сигнала</w:t>
            </w:r>
          </w:p>
        </w:tc>
        <w:tc>
          <w:tcPr>
            <w:tcW w:w="1302" w:type="dxa"/>
          </w:tcPr>
          <w:p w:rsidR="00011A89" w:rsidRPr="00A14EAE" w:rsidRDefault="00011A89" w:rsidP="00317542">
            <w:pPr>
              <w:pStyle w:val="Tabletext"/>
              <w:keepNext/>
              <w:spacing w:before="20" w:after="20" w:line="220" w:lineRule="exact"/>
              <w:jc w:val="center"/>
              <w:rPr>
                <w:lang w:val="ru-RU"/>
              </w:rPr>
            </w:pPr>
            <w:r w:rsidRPr="00A14EAE">
              <w:rPr>
                <w:lang w:val="ru-RU"/>
              </w:rPr>
              <w:t>8 бит</w:t>
            </w:r>
          </w:p>
        </w:tc>
        <w:tc>
          <w:tcPr>
            <w:tcW w:w="4680" w:type="dxa"/>
          </w:tcPr>
          <w:p w:rsidR="00011A89" w:rsidRPr="00A14EAE" w:rsidRDefault="00011A89" w:rsidP="00317542">
            <w:pPr>
              <w:pStyle w:val="Tabletext"/>
              <w:keepNext/>
              <w:spacing w:before="20" w:after="20" w:line="220" w:lineRule="exact"/>
              <w:jc w:val="left"/>
              <w:rPr>
                <w:lang w:val="ru-RU"/>
              </w:rPr>
            </w:pPr>
            <w:r w:rsidRPr="00A14EAE">
              <w:rPr>
                <w:lang w:val="ru-RU"/>
              </w:rPr>
              <w:t>с T</w:t>
            </w:r>
            <w:r w:rsidRPr="00A14EAE">
              <w:rPr>
                <w:vertAlign w:val="subscript"/>
                <w:lang w:val="ru-RU"/>
              </w:rPr>
              <w:t>0</w:t>
            </w:r>
            <w:r w:rsidRPr="00A14EAE">
              <w:rPr>
                <w:lang w:val="ru-RU"/>
              </w:rPr>
              <w:t xml:space="preserve"> по T</w:t>
            </w:r>
            <w:r w:rsidRPr="00A14EAE">
              <w:rPr>
                <w:i/>
                <w:iCs/>
                <w:vertAlign w:val="subscript"/>
                <w:lang w:val="ru-RU"/>
              </w:rPr>
              <w:t>TS</w:t>
            </w:r>
            <w:r w:rsidRPr="00A14EAE">
              <w:rPr>
                <w:lang w:val="ru-RU"/>
              </w:rPr>
              <w:t xml:space="preserve"> на рисунке 8</w:t>
            </w:r>
          </w:p>
        </w:tc>
      </w:tr>
      <w:tr w:rsidR="00011A89" w:rsidRPr="00A14EAE" w:rsidTr="000F6517">
        <w:trPr>
          <w:jc w:val="center"/>
        </w:trPr>
        <w:tc>
          <w:tcPr>
            <w:tcW w:w="2275" w:type="dxa"/>
          </w:tcPr>
          <w:p w:rsidR="00011A89" w:rsidRPr="00A14EAE" w:rsidRDefault="00011A89" w:rsidP="00317542">
            <w:pPr>
              <w:pStyle w:val="Tabletext"/>
              <w:keepNext/>
              <w:spacing w:before="20" w:after="20" w:line="220" w:lineRule="exact"/>
              <w:rPr>
                <w:lang w:val="ru-RU"/>
              </w:rPr>
            </w:pPr>
            <w:r w:rsidRPr="00A14EAE">
              <w:rPr>
                <w:lang w:val="ru-RU"/>
              </w:rPr>
              <w:t>Настроечная последовательность</w:t>
            </w:r>
          </w:p>
        </w:tc>
        <w:tc>
          <w:tcPr>
            <w:tcW w:w="1302" w:type="dxa"/>
          </w:tcPr>
          <w:p w:rsidR="00011A89" w:rsidRPr="00A14EAE" w:rsidRDefault="00011A89" w:rsidP="00317542">
            <w:pPr>
              <w:pStyle w:val="Tabletext"/>
              <w:keepNext/>
              <w:spacing w:before="20" w:after="20" w:line="220" w:lineRule="exact"/>
              <w:jc w:val="center"/>
              <w:rPr>
                <w:lang w:val="ru-RU"/>
              </w:rPr>
            </w:pPr>
            <w:r w:rsidRPr="00A14EAE">
              <w:rPr>
                <w:lang w:val="ru-RU"/>
              </w:rPr>
              <w:t>24 бита</w:t>
            </w:r>
          </w:p>
        </w:tc>
        <w:tc>
          <w:tcPr>
            <w:tcW w:w="4680" w:type="dxa"/>
          </w:tcPr>
          <w:p w:rsidR="00011A89" w:rsidRPr="00A14EAE" w:rsidRDefault="00011A89" w:rsidP="00317542">
            <w:pPr>
              <w:pStyle w:val="Tabletext"/>
              <w:keepNext/>
              <w:spacing w:before="20" w:after="20" w:line="220" w:lineRule="exact"/>
              <w:jc w:val="left"/>
              <w:rPr>
                <w:lang w:val="ru-RU"/>
              </w:rPr>
            </w:pPr>
            <w:r w:rsidRPr="00A14EAE">
              <w:rPr>
                <w:lang w:val="ru-RU"/>
              </w:rPr>
              <w:t>Необходима для синхронизации</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Указатель начала</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8 бит</w:t>
            </w:r>
          </w:p>
        </w:tc>
        <w:tc>
          <w:tcPr>
            <w:tcW w:w="4680" w:type="dxa"/>
          </w:tcPr>
          <w:p w:rsidR="00011A89" w:rsidRPr="00A14EAE" w:rsidRDefault="00011A89" w:rsidP="00317542">
            <w:pPr>
              <w:pStyle w:val="Tabletext"/>
              <w:spacing w:before="20" w:after="20" w:line="220" w:lineRule="exact"/>
              <w:jc w:val="left"/>
              <w:rPr>
                <w:lang w:val="ru-RU"/>
              </w:rPr>
            </w:pPr>
            <w:r w:rsidRPr="00A14EAE">
              <w:rPr>
                <w:lang w:val="ru-RU"/>
              </w:rPr>
              <w:t>В соответствии с HDLC (7E</w:t>
            </w:r>
            <w:r w:rsidRPr="00A14EAE">
              <w:rPr>
                <w:vertAlign w:val="subscript"/>
                <w:lang w:val="ru-RU"/>
              </w:rPr>
              <w:t>h</w:t>
            </w:r>
            <w:r w:rsidRPr="00A14EAE">
              <w:rPr>
                <w:lang w:val="ru-RU"/>
              </w:rPr>
              <w:t>)</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Данные</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168 бит</w:t>
            </w:r>
          </w:p>
        </w:tc>
        <w:tc>
          <w:tcPr>
            <w:tcW w:w="4680" w:type="dxa"/>
          </w:tcPr>
          <w:p w:rsidR="00011A89" w:rsidRPr="00A14EAE" w:rsidRDefault="00011A89" w:rsidP="00317542">
            <w:pPr>
              <w:pStyle w:val="Tabletext"/>
              <w:spacing w:before="20" w:after="20" w:line="220" w:lineRule="exact"/>
              <w:jc w:val="left"/>
              <w:rPr>
                <w:lang w:val="ru-RU"/>
              </w:rPr>
            </w:pPr>
            <w:r w:rsidRPr="00A14EAE">
              <w:rPr>
                <w:lang w:val="ru-RU"/>
              </w:rPr>
              <w:t>По умолчанию</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CRC</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16 бит</w:t>
            </w:r>
          </w:p>
        </w:tc>
        <w:tc>
          <w:tcPr>
            <w:tcW w:w="4680" w:type="dxa"/>
          </w:tcPr>
          <w:p w:rsidR="00011A89" w:rsidRPr="00A14EAE" w:rsidRDefault="00011A89" w:rsidP="00317542">
            <w:pPr>
              <w:pStyle w:val="Tabletext"/>
              <w:spacing w:before="20" w:after="20" w:line="220" w:lineRule="exact"/>
              <w:jc w:val="left"/>
              <w:rPr>
                <w:lang w:val="ru-RU"/>
              </w:rPr>
            </w:pPr>
            <w:r w:rsidRPr="00A14EAE">
              <w:rPr>
                <w:lang w:val="ru-RU"/>
              </w:rPr>
              <w:t>В соответствии с HDLC</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Указатель конца</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8 бит</w:t>
            </w:r>
          </w:p>
        </w:tc>
        <w:tc>
          <w:tcPr>
            <w:tcW w:w="4680" w:type="dxa"/>
          </w:tcPr>
          <w:p w:rsidR="00011A89" w:rsidRPr="00A14EAE" w:rsidRDefault="00011A89" w:rsidP="00317542">
            <w:pPr>
              <w:pStyle w:val="Tabletext"/>
              <w:spacing w:before="20" w:after="20" w:line="220" w:lineRule="exact"/>
              <w:jc w:val="left"/>
              <w:rPr>
                <w:lang w:val="ru-RU"/>
              </w:rPr>
            </w:pPr>
            <w:r w:rsidRPr="00A14EAE">
              <w:rPr>
                <w:lang w:val="ru-RU"/>
              </w:rPr>
              <w:t>В соответствии с HDLC (7E</w:t>
            </w:r>
            <w:r w:rsidRPr="00A14EAE">
              <w:rPr>
                <w:vertAlign w:val="subscript"/>
                <w:lang w:val="ru-RU"/>
              </w:rPr>
              <w:t>h</w:t>
            </w:r>
            <w:r w:rsidRPr="00A14EAE">
              <w:rPr>
                <w:lang w:val="ru-RU"/>
              </w:rPr>
              <w:t>)</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Буфер</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24 бита</w:t>
            </w:r>
          </w:p>
        </w:tc>
        <w:tc>
          <w:tcPr>
            <w:tcW w:w="4680" w:type="dxa"/>
          </w:tcPr>
          <w:p w:rsidR="00011A89" w:rsidRPr="00A14EAE" w:rsidRDefault="00011A89" w:rsidP="00317542">
            <w:pPr>
              <w:pStyle w:val="Tabletext"/>
              <w:spacing w:before="20" w:after="20" w:line="220" w:lineRule="exact"/>
              <w:jc w:val="left"/>
              <w:rPr>
                <w:lang w:val="ru-RU"/>
              </w:rPr>
            </w:pPr>
            <w:r w:rsidRPr="00A14EAE">
              <w:rPr>
                <w:lang w:val="ru-RU"/>
              </w:rPr>
              <w:t>Вставка битов, задержки связанные с расстоянием, задержки на ретрансляторе и дрожание</w:t>
            </w:r>
          </w:p>
        </w:tc>
      </w:tr>
      <w:tr w:rsidR="00011A89" w:rsidRPr="00A14EAE" w:rsidTr="000F6517">
        <w:trPr>
          <w:jc w:val="center"/>
        </w:trPr>
        <w:tc>
          <w:tcPr>
            <w:tcW w:w="2275" w:type="dxa"/>
          </w:tcPr>
          <w:p w:rsidR="00011A89" w:rsidRPr="00A14EAE" w:rsidRDefault="00011A89" w:rsidP="00317542">
            <w:pPr>
              <w:pStyle w:val="Tabletext"/>
              <w:spacing w:before="20" w:after="20" w:line="220" w:lineRule="exact"/>
              <w:rPr>
                <w:lang w:val="ru-RU"/>
              </w:rPr>
            </w:pPr>
            <w:r w:rsidRPr="00A14EAE">
              <w:rPr>
                <w:lang w:val="ru-RU"/>
              </w:rPr>
              <w:t>Всего</w:t>
            </w:r>
          </w:p>
        </w:tc>
        <w:tc>
          <w:tcPr>
            <w:tcW w:w="1302" w:type="dxa"/>
          </w:tcPr>
          <w:p w:rsidR="00011A89" w:rsidRPr="00A14EAE" w:rsidRDefault="00011A89" w:rsidP="00317542">
            <w:pPr>
              <w:pStyle w:val="Tabletext"/>
              <w:spacing w:before="20" w:after="20" w:line="220" w:lineRule="exact"/>
              <w:jc w:val="center"/>
              <w:rPr>
                <w:lang w:val="ru-RU"/>
              </w:rPr>
            </w:pPr>
            <w:r w:rsidRPr="00A14EAE">
              <w:rPr>
                <w:lang w:val="ru-RU"/>
              </w:rPr>
              <w:t>256 бит</w:t>
            </w:r>
          </w:p>
        </w:tc>
        <w:tc>
          <w:tcPr>
            <w:tcW w:w="4680" w:type="dxa"/>
          </w:tcPr>
          <w:p w:rsidR="00011A89" w:rsidRPr="00A14EAE" w:rsidRDefault="00011A89" w:rsidP="00317542">
            <w:pPr>
              <w:pStyle w:val="Tabletext"/>
              <w:spacing w:before="20" w:after="20" w:line="220" w:lineRule="exact"/>
              <w:jc w:val="left"/>
              <w:rPr>
                <w:lang w:val="ru-RU"/>
              </w:rPr>
            </w:pPr>
          </w:p>
        </w:tc>
      </w:tr>
    </w:tbl>
    <w:p w:rsidR="00011A89" w:rsidRPr="00A14EAE" w:rsidRDefault="00011A89" w:rsidP="00011A89">
      <w:pPr>
        <w:pStyle w:val="Heading4"/>
        <w:rPr>
          <w:lang w:val="ru-RU"/>
        </w:rPr>
      </w:pPr>
      <w:bookmarkStart w:id="68" w:name="_Toc440784026"/>
      <w:r w:rsidRPr="00A14EAE">
        <w:rPr>
          <w:lang w:val="ru-RU"/>
        </w:rPr>
        <w:t>3.2.2.10</w:t>
      </w:r>
      <w:r w:rsidRPr="00A14EAE">
        <w:rPr>
          <w:lang w:val="ru-RU"/>
        </w:rPr>
        <w:tab/>
      </w:r>
      <w:bookmarkEnd w:id="68"/>
      <w:r w:rsidRPr="00A14EAE">
        <w:rPr>
          <w:lang w:val="ru-RU"/>
        </w:rPr>
        <w:t>Временная диаграмма передачи</w:t>
      </w:r>
    </w:p>
    <w:p w:rsidR="00011A89" w:rsidRPr="00A14EAE" w:rsidRDefault="00011A89" w:rsidP="00B37E7D">
      <w:pPr>
        <w:rPr>
          <w:lang w:val="ru-RU"/>
        </w:rPr>
      </w:pPr>
      <w:r w:rsidRPr="00A14EAE">
        <w:rPr>
          <w:lang w:val="ru-RU"/>
        </w:rPr>
        <w:t>На рисунке 8 показаны события временной диаграммы стандартного пакета передачи (один интервал). В ситуации, где спад мощности сигнала РЧ заходит на следующий интервал, модуляции сигнала РЧ после прекращения передачи быть не должно. Это предотвращает нежелательные помехи из-за ложной синхронизации модемов приемников с успешной передачей в следующем интервале.</w:t>
      </w:r>
    </w:p>
    <w:p w:rsidR="00011A89" w:rsidRPr="00A14EAE" w:rsidRDefault="00011A89" w:rsidP="00011A89">
      <w:pPr>
        <w:pStyle w:val="Heading4"/>
        <w:rPr>
          <w:lang w:val="ru-RU"/>
        </w:rPr>
      </w:pPr>
      <w:bookmarkStart w:id="69" w:name="_Toc440784027"/>
      <w:r w:rsidRPr="00A14EAE">
        <w:rPr>
          <w:lang w:val="ru-RU"/>
        </w:rPr>
        <w:t>3.2.2.11</w:t>
      </w:r>
      <w:r w:rsidRPr="00A14EAE">
        <w:rPr>
          <w:lang w:val="ru-RU"/>
        </w:rPr>
        <w:tab/>
      </w:r>
      <w:bookmarkEnd w:id="69"/>
      <w:r w:rsidRPr="00A14EAE">
        <w:rPr>
          <w:lang w:val="ru-RU"/>
        </w:rPr>
        <w:t>Длинные пакеты передачи</w:t>
      </w:r>
    </w:p>
    <w:p w:rsidR="00011A89" w:rsidRPr="00A14EAE" w:rsidRDefault="00011A89" w:rsidP="00B37E7D">
      <w:pPr>
        <w:rPr>
          <w:lang w:val="ru-RU"/>
        </w:rPr>
      </w:pPr>
      <w:r w:rsidRPr="00A14EAE">
        <w:rPr>
          <w:lang w:val="ru-RU"/>
        </w:rPr>
        <w:t>Станция может занять максимум пять последовательных интервалов для одной (1) непрерывной передачи. Для длинного пакета передачи требуется только однократное применение заголовка (нарастание, настроечная последовательность, указатели, FCS, буфер). Длина длинного пакета передачи не должна быть больше, чем необходимая для передачи данных; т. е. AIS не должна добавлять уплотнение.</w:t>
      </w:r>
    </w:p>
    <w:p w:rsidR="00011A89" w:rsidRPr="00A14EAE" w:rsidRDefault="00011A89" w:rsidP="00011A89">
      <w:pPr>
        <w:pStyle w:val="Heading3"/>
        <w:rPr>
          <w:lang w:val="ru-RU"/>
        </w:rPr>
      </w:pPr>
      <w:bookmarkStart w:id="70" w:name="_Toc440784028"/>
      <w:r w:rsidRPr="00A14EAE">
        <w:rPr>
          <w:lang w:val="ru-RU"/>
        </w:rPr>
        <w:t>3.2.3</w:t>
      </w:r>
      <w:r w:rsidRPr="00A14EAE">
        <w:rPr>
          <w:lang w:val="ru-RU"/>
        </w:rPr>
        <w:tab/>
      </w:r>
      <w:bookmarkEnd w:id="70"/>
      <w:r w:rsidRPr="00A14EAE">
        <w:rPr>
          <w:lang w:val="ru-RU"/>
        </w:rPr>
        <w:t>Обнаружение и контроль ошибок</w:t>
      </w:r>
    </w:p>
    <w:p w:rsidR="00011A89" w:rsidRPr="00A14EAE" w:rsidRDefault="00011A89" w:rsidP="00B37E7D">
      <w:pPr>
        <w:rPr>
          <w:lang w:val="ru-RU"/>
        </w:rPr>
      </w:pPr>
      <w:r w:rsidRPr="00A14EAE">
        <w:rPr>
          <w:lang w:val="ru-RU"/>
        </w:rPr>
        <w:t>Обнаружение и контроль ошибок должны выполняться с использованием полинома CRC, как описано в п. 3.2.2.6. Ошибки CRC должны приводить к отсутствию дальнейших действий AIS.</w:t>
      </w:r>
    </w:p>
    <w:p w:rsidR="00011A89" w:rsidRPr="00A14EAE" w:rsidRDefault="00011A89" w:rsidP="00011A89">
      <w:pPr>
        <w:pStyle w:val="Heading2"/>
        <w:rPr>
          <w:lang w:val="ru-RU"/>
        </w:rPr>
      </w:pPr>
      <w:bookmarkStart w:id="71" w:name="_Toc440784029"/>
      <w:r w:rsidRPr="00A14EAE">
        <w:rPr>
          <w:lang w:val="ru-RU"/>
        </w:rPr>
        <w:t>3.3</w:t>
      </w:r>
      <w:r w:rsidRPr="00A14EAE">
        <w:rPr>
          <w:lang w:val="ru-RU"/>
        </w:rPr>
        <w:tab/>
        <w:t>Подуровень 3 – объект управления каналами (LME)</w:t>
      </w:r>
      <w:bookmarkEnd w:id="71"/>
    </w:p>
    <w:p w:rsidR="00011A89" w:rsidRPr="00A14EAE" w:rsidRDefault="00011A89" w:rsidP="00B37E7D">
      <w:pPr>
        <w:rPr>
          <w:lang w:val="ru-RU"/>
        </w:rPr>
      </w:pPr>
      <w:r w:rsidRPr="00A14EAE">
        <w:rPr>
          <w:lang w:val="ru-RU"/>
        </w:rPr>
        <w:t>LME контролирует работу DLS, MAC и физического уровня.</w:t>
      </w:r>
    </w:p>
    <w:p w:rsidR="00011A89" w:rsidRPr="00A14EAE" w:rsidRDefault="00011A89" w:rsidP="00011A89">
      <w:pPr>
        <w:pStyle w:val="Heading3"/>
        <w:rPr>
          <w:lang w:val="ru-RU"/>
        </w:rPr>
      </w:pPr>
      <w:bookmarkStart w:id="72" w:name="_Toc440784030"/>
      <w:r w:rsidRPr="00A14EAE">
        <w:rPr>
          <w:lang w:val="ru-RU"/>
        </w:rPr>
        <w:t>3.3.1</w:t>
      </w:r>
      <w:r w:rsidRPr="00A14EAE">
        <w:rPr>
          <w:lang w:val="ru-RU"/>
        </w:rPr>
        <w:tab/>
      </w:r>
      <w:bookmarkEnd w:id="72"/>
      <w:r w:rsidRPr="00A14EAE">
        <w:rPr>
          <w:lang w:val="ru-RU"/>
        </w:rPr>
        <w:t>Доступ к каналу данных</w:t>
      </w:r>
    </w:p>
    <w:p w:rsidR="00011A89" w:rsidRPr="00A14EAE" w:rsidRDefault="00011A89" w:rsidP="00B37E7D">
      <w:pPr>
        <w:rPr>
          <w:lang w:val="ru-RU"/>
        </w:rPr>
      </w:pPr>
      <w:r w:rsidRPr="00A14EAE">
        <w:rPr>
          <w:lang w:val="ru-RU"/>
        </w:rPr>
        <w:t>Для контроля доступа к среде передачи данных должны использоваться четыре различных схемы доступа. Схему, которая будет использоваться, определяют применение и режим работы. Схемы доступа:</w:t>
      </w:r>
    </w:p>
    <w:p w:rsidR="00011A89" w:rsidRPr="00A14EAE" w:rsidRDefault="00011A89" w:rsidP="00317542">
      <w:pPr>
        <w:rPr>
          <w:lang w:val="ru-RU"/>
        </w:rPr>
      </w:pPr>
      <w:r w:rsidRPr="00A14EAE">
        <w:rPr>
          <w:lang w:val="ru-RU"/>
        </w:rPr>
        <w:t>SOTDMA, ITDMA, RATDMA и FATDMA. SOTDMA – основная схема, используемая для запланированных повторяющихся передач со станции, находящейся в автономном режиме. Другие схемы доступа могут быть использованы, например, когда необходимо изменить интервал между отчетами или нужно передать неповторяющееся сообщение.</w:t>
      </w:r>
    </w:p>
    <w:p w:rsidR="00011A89" w:rsidRPr="00A14EAE" w:rsidRDefault="00011A89" w:rsidP="00011A89">
      <w:pPr>
        <w:pStyle w:val="Heading4"/>
        <w:rPr>
          <w:lang w:val="ru-RU"/>
        </w:rPr>
      </w:pPr>
      <w:bookmarkStart w:id="73" w:name="_Toc440784031"/>
      <w:r w:rsidRPr="00A14EAE">
        <w:rPr>
          <w:lang w:val="ru-RU"/>
        </w:rPr>
        <w:t>3.3.1.1</w:t>
      </w:r>
      <w:r w:rsidRPr="00A14EAE">
        <w:rPr>
          <w:lang w:val="ru-RU"/>
        </w:rPr>
        <w:tab/>
      </w:r>
      <w:bookmarkEnd w:id="73"/>
      <w:r w:rsidRPr="00A14EAE">
        <w:rPr>
          <w:lang w:val="ru-RU"/>
        </w:rPr>
        <w:t>Совместное действие на канале данных</w:t>
      </w:r>
    </w:p>
    <w:p w:rsidR="00011A89" w:rsidRPr="00A14EAE" w:rsidRDefault="00011A89" w:rsidP="00B37E7D">
      <w:pPr>
        <w:rPr>
          <w:lang w:val="ru-RU"/>
        </w:rPr>
      </w:pPr>
      <w:r w:rsidRPr="00A14EAE">
        <w:rPr>
          <w:lang w:val="ru-RU"/>
        </w:rPr>
        <w:t>Схемы доступа действуют непрерывно и параллельно на одном физическом канале данных. Все они подчиняются правилам, установленным для TDMA (описанным в п. 3.1).</w:t>
      </w:r>
    </w:p>
    <w:p w:rsidR="00011A89" w:rsidRPr="00A14EAE" w:rsidRDefault="00011A89" w:rsidP="003A72A9">
      <w:pPr>
        <w:pStyle w:val="Heading4"/>
        <w:keepNext w:val="0"/>
        <w:keepLines w:val="0"/>
        <w:rPr>
          <w:lang w:val="ru-RU"/>
        </w:rPr>
      </w:pPr>
      <w:bookmarkStart w:id="74" w:name="_Toc440784032"/>
      <w:r w:rsidRPr="00A14EAE">
        <w:rPr>
          <w:lang w:val="ru-RU"/>
        </w:rPr>
        <w:t>3.3.1.2</w:t>
      </w:r>
      <w:r w:rsidRPr="00A14EAE">
        <w:rPr>
          <w:lang w:val="ru-RU"/>
        </w:rPr>
        <w:tab/>
        <w:t>Подходящие интервалы</w:t>
      </w:r>
    </w:p>
    <w:p w:rsidR="00011A89" w:rsidRPr="00A14EAE" w:rsidRDefault="00011A89" w:rsidP="00B37E7D">
      <w:pPr>
        <w:rPr>
          <w:lang w:val="ru-RU"/>
        </w:rPr>
      </w:pPr>
      <w:r w:rsidRPr="00A14EAE">
        <w:rPr>
          <w:lang w:val="ru-RU"/>
        </w:rPr>
        <w:t xml:space="preserve">Интервалы, используемые для передачи, выбираются из числа </w:t>
      </w:r>
      <w:r w:rsidRPr="00A14EAE">
        <w:rPr>
          <w:i/>
          <w:iCs/>
          <w:lang w:val="ru-RU"/>
        </w:rPr>
        <w:t>подходящих интервалов</w:t>
      </w:r>
      <w:r w:rsidRPr="00A14EAE">
        <w:rPr>
          <w:lang w:val="ru-RU"/>
        </w:rPr>
        <w:t xml:space="preserve"> в диапазоне выбора (SI) (см. рисунок 10).</w:t>
      </w:r>
      <w:r w:rsidRPr="00A14EAE">
        <w:rPr>
          <w:color w:val="000000"/>
          <w:lang w:val="ru-RU"/>
        </w:rPr>
        <w:t xml:space="preserve"> В процессе выбора используются принятые данные</w:t>
      </w:r>
      <w:r w:rsidRPr="00A14EAE">
        <w:rPr>
          <w:lang w:val="ru-RU"/>
        </w:rPr>
        <w:t>. Всегда должно иметься, как минимум, четыре подходящих интервала для выбора, если только, в ином случае, ряд подходящих интервалов не сокращен из-за потери информации о местонахождении (см. п. 4.4.1).</w:t>
      </w:r>
      <w:r w:rsidRPr="00A14EAE">
        <w:rPr>
          <w:color w:val="000000"/>
          <w:lang w:val="ru-RU"/>
        </w:rPr>
        <w:t xml:space="preserve"> Для подвижных станций AIS класса A при выборе подходящих интервалов для сообщений длиннее одного (1) интервала (см. п. 3.2.2.11) подходящий интервал должен быть первым интервалом в последовательном блоке свободных или доступных интервалов. Для подвижных станций AIS с "SO" класса B подходящие интервалы для сообщений 6, 8, 12 и 14 должны быть свободны</w:t>
      </w:r>
      <w:r w:rsidRPr="00A14EAE">
        <w:rPr>
          <w:lang w:val="ru-RU"/>
        </w:rPr>
        <w:t xml:space="preserve">. Когда нет доступных подходящих интервалов, допускается использование текущего интервала. Подходящие интервалы выбираются, главным образом, из свободных интервалов (см. п. 3.1.6). Когда требуется, доступные интервалы включаются в ряд подходящих интервалов. При выборе интервала из подходящих, любой подходящий интервал имеет одну ту же вероятность быть выбранным, независимо от его режима интервала (см. п. 3.1.6). </w:t>
      </w:r>
      <w:r w:rsidRPr="00A14EAE">
        <w:rPr>
          <w:color w:val="000000"/>
          <w:lang w:val="ru-RU"/>
        </w:rPr>
        <w:t>Если станция не может найти вообще никаких свободных интервалов из-за того, что все интервалы в SI запрещено использовать повторно (см. п. 4.4.1), станции не должны резервировать интервал в SI до тех пор, пока не будет, по меньшей мере, одного подходящего интервала.</w:t>
      </w:r>
    </w:p>
    <w:p w:rsidR="00011A89" w:rsidRPr="00A14EAE" w:rsidRDefault="00011A89" w:rsidP="00317542">
      <w:pPr>
        <w:pageBreakBefore/>
        <w:rPr>
          <w:i/>
          <w:iCs/>
          <w:lang w:val="ru-RU"/>
        </w:rPr>
      </w:pPr>
      <w:r w:rsidRPr="00A14EAE">
        <w:rPr>
          <w:i/>
          <w:iCs/>
          <w:lang w:val="ru-RU"/>
        </w:rPr>
        <w:t>Пример</w:t>
      </w:r>
      <w:r w:rsidRPr="00A14EA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28"/>
        <w:gridCol w:w="528"/>
        <w:gridCol w:w="528"/>
        <w:gridCol w:w="528"/>
        <w:gridCol w:w="528"/>
        <w:gridCol w:w="528"/>
        <w:gridCol w:w="529"/>
      </w:tblGrid>
      <w:tr w:rsidR="00011A89" w:rsidRPr="00A14EAE" w:rsidTr="00B37E7D">
        <w:trPr>
          <w:jc w:val="center"/>
        </w:trPr>
        <w:tc>
          <w:tcPr>
            <w:tcW w:w="528" w:type="dxa"/>
            <w:vAlign w:val="center"/>
          </w:tcPr>
          <w:p w:rsidR="00011A89" w:rsidRPr="00A14EAE" w:rsidRDefault="00011A89" w:rsidP="000F6517">
            <w:pPr>
              <w:spacing w:before="60" w:after="60"/>
              <w:jc w:val="center"/>
              <w:rPr>
                <w:sz w:val="20"/>
                <w:lang w:val="ru-RU"/>
              </w:rPr>
            </w:pPr>
            <w:r w:rsidRPr="00A14EAE">
              <w:rPr>
                <w:sz w:val="20"/>
                <w:lang w:val="ru-RU"/>
              </w:rPr>
              <w:t>0</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1</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2</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3</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4</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5</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6</w:t>
            </w:r>
          </w:p>
        </w:tc>
        <w:tc>
          <w:tcPr>
            <w:tcW w:w="529" w:type="dxa"/>
            <w:vAlign w:val="center"/>
          </w:tcPr>
          <w:p w:rsidR="00011A89" w:rsidRPr="00A14EAE" w:rsidRDefault="00011A89" w:rsidP="000F6517">
            <w:pPr>
              <w:spacing w:before="60" w:after="60"/>
              <w:jc w:val="center"/>
              <w:rPr>
                <w:sz w:val="20"/>
                <w:lang w:val="ru-RU"/>
              </w:rPr>
            </w:pPr>
            <w:r w:rsidRPr="00A14EAE">
              <w:rPr>
                <w:sz w:val="20"/>
                <w:lang w:val="ru-RU"/>
              </w:rPr>
              <w:t>7</w:t>
            </w:r>
          </w:p>
        </w:tc>
      </w:tr>
      <w:tr w:rsidR="00011A89" w:rsidRPr="00A14EAE" w:rsidTr="00B37E7D">
        <w:trPr>
          <w:jc w:val="center"/>
        </w:trPr>
        <w:tc>
          <w:tcPr>
            <w:tcW w:w="528" w:type="dxa"/>
            <w:vAlign w:val="center"/>
          </w:tcPr>
          <w:p w:rsidR="00011A89" w:rsidRPr="00A14EAE" w:rsidRDefault="00011A89" w:rsidP="000F6517">
            <w:pPr>
              <w:spacing w:before="60" w:after="60"/>
              <w:jc w:val="center"/>
              <w:rPr>
                <w:sz w:val="20"/>
                <w:lang w:val="ru-RU"/>
              </w:rPr>
            </w:pPr>
            <w:r w:rsidRPr="00A14EAE">
              <w:rPr>
                <w:sz w:val="20"/>
                <w:lang w:val="ru-RU"/>
              </w:rPr>
              <w:t>E</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E</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F</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F</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F</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F</w:t>
            </w:r>
          </w:p>
        </w:tc>
        <w:tc>
          <w:tcPr>
            <w:tcW w:w="528" w:type="dxa"/>
            <w:vAlign w:val="center"/>
          </w:tcPr>
          <w:p w:rsidR="00011A89" w:rsidRPr="00A14EAE" w:rsidRDefault="00011A89" w:rsidP="000F6517">
            <w:pPr>
              <w:spacing w:before="60" w:after="60"/>
              <w:jc w:val="center"/>
              <w:rPr>
                <w:sz w:val="20"/>
                <w:lang w:val="ru-RU"/>
              </w:rPr>
            </w:pPr>
            <w:r w:rsidRPr="00A14EAE">
              <w:rPr>
                <w:sz w:val="20"/>
                <w:lang w:val="ru-RU"/>
              </w:rPr>
              <w:t>F</w:t>
            </w:r>
          </w:p>
        </w:tc>
        <w:tc>
          <w:tcPr>
            <w:tcW w:w="529" w:type="dxa"/>
            <w:vAlign w:val="center"/>
          </w:tcPr>
          <w:p w:rsidR="00011A89" w:rsidRPr="00A14EAE" w:rsidRDefault="00011A89" w:rsidP="000F6517">
            <w:pPr>
              <w:spacing w:before="60" w:after="60"/>
              <w:jc w:val="center"/>
              <w:rPr>
                <w:sz w:val="20"/>
                <w:lang w:val="ru-RU"/>
              </w:rPr>
            </w:pPr>
            <w:r w:rsidRPr="00A14EAE">
              <w:rPr>
                <w:sz w:val="20"/>
                <w:lang w:val="ru-RU"/>
              </w:rPr>
              <w:t>E</w:t>
            </w:r>
          </w:p>
        </w:tc>
      </w:tr>
    </w:tbl>
    <w:p w:rsidR="00011A89" w:rsidRPr="00A14EAE" w:rsidRDefault="00011A89" w:rsidP="00B37E7D">
      <w:pPr>
        <w:rPr>
          <w:lang w:val="ru-RU"/>
        </w:rPr>
      </w:pPr>
      <w:r w:rsidRPr="00A14EAE">
        <w:rPr>
          <w:lang w:val="ru-RU"/>
        </w:rPr>
        <w:t>Должно быть отправлено сообщение длительностью три интервала. В качестве подходящих должны рассматриваться только интервалы 2, 3 и 4.</w:t>
      </w:r>
    </w:p>
    <w:p w:rsidR="00011A89" w:rsidRPr="00A14EAE" w:rsidRDefault="00011A89" w:rsidP="00011A89">
      <w:pPr>
        <w:pStyle w:val="FigureNo"/>
        <w:spacing w:before="0"/>
        <w:rPr>
          <w:lang w:val="ru-RU"/>
        </w:rPr>
      </w:pPr>
      <w:r w:rsidRPr="00A14EAE">
        <w:rPr>
          <w:lang w:val="ru-RU"/>
        </w:rPr>
        <w:t>РИСУНОК 8</w:t>
      </w:r>
    </w:p>
    <w:p w:rsidR="00011A89" w:rsidRPr="00A14EAE" w:rsidRDefault="00011A89" w:rsidP="00011A89">
      <w:pPr>
        <w:pStyle w:val="Figuretitle"/>
        <w:rPr>
          <w:lang w:val="ru-RU"/>
        </w:rPr>
      </w:pPr>
      <w:r w:rsidRPr="00A14EAE">
        <w:rPr>
          <w:lang w:val="ru-RU"/>
        </w:rPr>
        <w:t>Временная диаграмма передачи</w:t>
      </w:r>
    </w:p>
    <w:bookmarkEnd w:id="74"/>
    <w:p w:rsidR="00011A89" w:rsidRPr="00A14EAE" w:rsidRDefault="003A72A9" w:rsidP="00011A89">
      <w:pPr>
        <w:spacing w:before="0"/>
        <w:jc w:val="center"/>
        <w:rPr>
          <w:lang w:val="ru-RU"/>
        </w:rPr>
      </w:pPr>
      <w:r w:rsidRPr="00A14EAE">
        <w:rPr>
          <w:lang w:val="ru-RU"/>
        </w:rPr>
        <w:object w:dxaOrig="9118" w:dyaOrig="12051">
          <v:shape id="_x0000_i1032" type="#_x0000_t75" style="width:405.8pt;height:539.4pt" o:ole="">
            <v:imagedata r:id="rId28" o:title=""/>
          </v:shape>
          <o:OLEObject Type="Embed" ProgID="CorelDRAW.Graphic.14" ShapeID="_x0000_i1032" DrawAspect="Content" ObjectID="_1484576864" r:id="rId29"/>
        </w:object>
      </w:r>
    </w:p>
    <w:p w:rsidR="00011A89" w:rsidRPr="00A14EAE" w:rsidRDefault="00011A89" w:rsidP="00B37E7D">
      <w:pPr>
        <w:rPr>
          <w:lang w:val="ru-RU"/>
        </w:rPr>
      </w:pPr>
      <w:r w:rsidRPr="00A14EAE">
        <w:rPr>
          <w:lang w:val="ru-RU"/>
        </w:rPr>
        <w:t>При выборе из числа подходящих интервалов для передачи по одному каналу, следует рассматривать использование интервалов на других каналах. Если подходящий интервал на другом канале используется другой станцией, при использовании интервала нужно следовать тем же правилам, что и для повторного использования интервала (см. п. 4.4.1). Если интервал на другом канале занят или распределен другой базовой станцией или подвижной станцией, этот интервал следует повторно использовать только в соответствии с п. 4.4.1.</w:t>
      </w:r>
    </w:p>
    <w:p w:rsidR="00011A89" w:rsidRPr="00A14EAE" w:rsidRDefault="00011A89" w:rsidP="00B37E7D">
      <w:pPr>
        <w:rPr>
          <w:lang w:val="ru-RU"/>
        </w:rPr>
      </w:pPr>
      <w:r w:rsidRPr="00A14EAE">
        <w:rPr>
          <w:lang w:val="ru-RU"/>
        </w:rPr>
        <w:t>Интервалы другой станции, навигационный статус которой не установлен как "на якоре" или "пришвартована", и с которой не осуществлялся прием в течение 3 мин., следует использовать как подходящие интервалы для запланированного повторного использования интервалов.</w:t>
      </w:r>
    </w:p>
    <w:p w:rsidR="00011A89" w:rsidRPr="00A14EAE" w:rsidRDefault="00011A89" w:rsidP="00B37E7D">
      <w:pPr>
        <w:rPr>
          <w:lang w:val="ru-RU"/>
        </w:rPr>
      </w:pPr>
      <w:r w:rsidRPr="00A14EAE">
        <w:rPr>
          <w:lang w:val="ru-RU"/>
        </w:rPr>
        <w:t>Собственная станция неспособна осуществлять передачу в смежном интервале на двух параллельных каналах из-за необходимого на переключение времени (см. п. 2.11.1). Поэтому два смежных интервала, с каждой стороны интервала, который используется собственной станцией на одном канале, не следует рассматривать как подходящие интервалы на другом канале.</w:t>
      </w:r>
    </w:p>
    <w:p w:rsidR="00011A89" w:rsidRPr="00A14EAE" w:rsidRDefault="00011A89" w:rsidP="00B37E7D">
      <w:pPr>
        <w:rPr>
          <w:lang w:val="ru-RU"/>
        </w:rPr>
      </w:pPr>
      <w:r w:rsidRPr="00A14EAE">
        <w:rPr>
          <w:lang w:val="ru-RU"/>
        </w:rPr>
        <w:t>Цель преднамеренного повторного использования интервалов и поддержания минимум четырех подходящих интервалов в пределах одной вероятности использования для передачи состоит в обеспечении высокой вероятности доступа к каналу. Чтобы в дальнейшем обеспечить высокую вероятность доступа, при использовании интервалов применяются характеристики "сроки занятости", с тем чтобы интервалы постоянно становились доступными для нового использования.</w:t>
      </w:r>
    </w:p>
    <w:p w:rsidR="00011A89" w:rsidRPr="00A14EAE" w:rsidRDefault="00011A89" w:rsidP="00B37E7D">
      <w:pPr>
        <w:rPr>
          <w:lang w:val="ru-RU"/>
        </w:rPr>
      </w:pPr>
      <w:r w:rsidRPr="00A14EAE">
        <w:rPr>
          <w:lang w:val="ru-RU"/>
        </w:rPr>
        <w:t>На рисунке</w:t>
      </w:r>
      <w:r w:rsidRPr="00A14EAE" w:rsidDel="003F21CD">
        <w:rPr>
          <w:lang w:val="ru-RU"/>
        </w:rPr>
        <w:t xml:space="preserve"> </w:t>
      </w:r>
      <w:r w:rsidRPr="00A14EAE">
        <w:rPr>
          <w:lang w:val="ru-RU"/>
        </w:rPr>
        <w:t>9 иллюстрирован процесс выбора из подходящих интервалов для передачи по каналу.</w:t>
      </w:r>
    </w:p>
    <w:bookmarkStart w:id="75" w:name="_Toc440784033"/>
    <w:p w:rsidR="00011A89" w:rsidRPr="00A14EAE" w:rsidRDefault="00011A89" w:rsidP="00011A89">
      <w:pPr>
        <w:pStyle w:val="Heading3"/>
        <w:keepNext w:val="0"/>
        <w:keepLines w:val="0"/>
        <w:spacing w:before="360"/>
        <w:jc w:val="center"/>
        <w:rPr>
          <w:lang w:val="ru-RU"/>
        </w:rPr>
      </w:pPr>
      <w:r w:rsidRPr="00A14EAE">
        <w:rPr>
          <w:lang w:val="ru-RU"/>
        </w:rPr>
        <w:object w:dxaOrig="9079" w:dyaOrig="8464">
          <v:shape id="_x0000_i1033" type="#_x0000_t75" style="width:422.45pt;height:394.55pt" o:ole="">
            <v:imagedata r:id="rId30" o:title=""/>
          </v:shape>
          <o:OLEObject Type="Embed" ProgID="CorelDRAW.Graphic.14" ShapeID="_x0000_i1033" DrawAspect="Content" ObjectID="_1484576865" r:id="rId31"/>
        </w:object>
      </w:r>
    </w:p>
    <w:p w:rsidR="00011A89" w:rsidRPr="00A14EAE" w:rsidRDefault="00011A89" w:rsidP="00011A89">
      <w:pPr>
        <w:pStyle w:val="Heading3"/>
        <w:rPr>
          <w:lang w:val="ru-RU"/>
        </w:rPr>
      </w:pPr>
      <w:r w:rsidRPr="00A14EAE">
        <w:rPr>
          <w:lang w:val="ru-RU"/>
        </w:rPr>
        <w:t>3.3.2</w:t>
      </w:r>
      <w:r w:rsidRPr="00A14EAE">
        <w:rPr>
          <w:lang w:val="ru-RU"/>
        </w:rPr>
        <w:tab/>
      </w:r>
      <w:bookmarkEnd w:id="75"/>
      <w:r w:rsidRPr="00A14EAE">
        <w:rPr>
          <w:lang w:val="ru-RU"/>
        </w:rPr>
        <w:t>Режимы работы</w:t>
      </w:r>
    </w:p>
    <w:p w:rsidR="00011A89" w:rsidRPr="00A14EAE" w:rsidRDefault="00011A89" w:rsidP="00B37E7D">
      <w:pPr>
        <w:rPr>
          <w:lang w:val="ru-RU"/>
        </w:rPr>
      </w:pPr>
      <w:r w:rsidRPr="00A14EAE">
        <w:rPr>
          <w:lang w:val="ru-RU"/>
        </w:rPr>
        <w:t>Должно быть три режима работы. Режимом "по умолчанию" должен являться автономный и в/из него должно быть возможным переключаться из других режимов (в другие режимы). Для Симплексного ретранслятора должно существовать только два режима работы: автономный и присвоенный, но не должно существовать режима опрашиваемого.</w:t>
      </w:r>
    </w:p>
    <w:p w:rsidR="00011A89" w:rsidRPr="00A14EAE" w:rsidRDefault="00011A89" w:rsidP="00011A89">
      <w:pPr>
        <w:pStyle w:val="Heading4"/>
        <w:rPr>
          <w:lang w:val="ru-RU"/>
        </w:rPr>
      </w:pPr>
      <w:bookmarkStart w:id="76" w:name="_Toc440784034"/>
      <w:r w:rsidRPr="00A14EAE">
        <w:rPr>
          <w:lang w:val="ru-RU"/>
        </w:rPr>
        <w:t>3.3.2.1</w:t>
      </w:r>
      <w:r w:rsidRPr="00A14EAE">
        <w:rPr>
          <w:lang w:val="ru-RU"/>
        </w:rPr>
        <w:tab/>
      </w:r>
      <w:bookmarkEnd w:id="76"/>
      <w:r w:rsidRPr="00A14EAE">
        <w:rPr>
          <w:lang w:val="ru-RU"/>
        </w:rPr>
        <w:t>Автономный и непрерывный</w:t>
      </w:r>
    </w:p>
    <w:p w:rsidR="00011A89" w:rsidRPr="00A14EAE" w:rsidRDefault="00011A89" w:rsidP="00B37E7D">
      <w:pPr>
        <w:rPr>
          <w:lang w:val="ru-RU"/>
        </w:rPr>
      </w:pPr>
      <w:r w:rsidRPr="00A14EAE">
        <w:rPr>
          <w:lang w:val="ru-RU"/>
        </w:rPr>
        <w:t>При автономной работе станции должен быть определен ее собственный план для передачи информации. Станция должна автоматически разрешать конфликты планирования с другими станциями.</w:t>
      </w:r>
    </w:p>
    <w:p w:rsidR="00011A89" w:rsidRPr="00A14EAE" w:rsidRDefault="00011A89" w:rsidP="00011A89">
      <w:pPr>
        <w:pStyle w:val="Heading4"/>
        <w:rPr>
          <w:lang w:val="ru-RU"/>
        </w:rPr>
      </w:pPr>
      <w:bookmarkStart w:id="77" w:name="_Toc440784035"/>
      <w:r w:rsidRPr="00A14EAE">
        <w:rPr>
          <w:lang w:val="ru-RU"/>
        </w:rPr>
        <w:t>3.3.2.2</w:t>
      </w:r>
      <w:r w:rsidRPr="00A14EAE">
        <w:rPr>
          <w:lang w:val="ru-RU"/>
        </w:rPr>
        <w:tab/>
      </w:r>
      <w:bookmarkEnd w:id="77"/>
      <w:r w:rsidRPr="00A14EAE">
        <w:rPr>
          <w:lang w:val="ru-RU"/>
        </w:rPr>
        <w:t>Присвоенный</w:t>
      </w:r>
    </w:p>
    <w:p w:rsidR="00011A89" w:rsidRPr="00A14EAE" w:rsidRDefault="00011A89" w:rsidP="00B37E7D">
      <w:pPr>
        <w:rPr>
          <w:lang w:val="ru-RU"/>
        </w:rPr>
      </w:pPr>
      <w:r w:rsidRPr="00A14EAE">
        <w:rPr>
          <w:lang w:val="ru-RU"/>
        </w:rPr>
        <w:t>При работе станции в присвоенном режиме рассматривается план передачи присваивающего сообщения, когда станция определяет, когда ей следует передавать (см. п. 3.3.6).</w:t>
      </w:r>
    </w:p>
    <w:p w:rsidR="00011A89" w:rsidRPr="00A14EAE" w:rsidRDefault="00011A89" w:rsidP="00011A89">
      <w:pPr>
        <w:pStyle w:val="Heading4"/>
        <w:rPr>
          <w:lang w:val="ru-RU"/>
        </w:rPr>
      </w:pPr>
      <w:bookmarkStart w:id="78" w:name="_Toc440784036"/>
      <w:r w:rsidRPr="00A14EAE">
        <w:rPr>
          <w:lang w:val="ru-RU"/>
        </w:rPr>
        <w:t>3.3.2.3</w:t>
      </w:r>
      <w:r w:rsidRPr="00A14EAE">
        <w:rPr>
          <w:lang w:val="ru-RU"/>
        </w:rPr>
        <w:tab/>
      </w:r>
      <w:bookmarkEnd w:id="78"/>
      <w:r w:rsidRPr="00A14EAE">
        <w:rPr>
          <w:lang w:val="ru-RU"/>
        </w:rPr>
        <w:t>Опрашиваемого</w:t>
      </w:r>
    </w:p>
    <w:p w:rsidR="00011A89" w:rsidRPr="00A14EAE" w:rsidRDefault="00011A89" w:rsidP="00B37E7D">
      <w:pPr>
        <w:rPr>
          <w:lang w:val="ru-RU"/>
        </w:rPr>
      </w:pPr>
      <w:r w:rsidRPr="00A14EAE">
        <w:rPr>
          <w:lang w:val="ru-RU"/>
        </w:rPr>
        <w:t>Станции, работающей в режиме опрашиваемого, следует автоматически отвечать на сообщения опроса (Сообщение 15). Работа в режиме опрашиваемого не должна противоречить работе в других двух режимах. Ответ должен быть передан по каналу, где было получено сообщение опроса.</w:t>
      </w:r>
    </w:p>
    <w:p w:rsidR="00011A89" w:rsidRPr="00A14EAE" w:rsidRDefault="00011A89" w:rsidP="00011A89">
      <w:pPr>
        <w:pStyle w:val="Heading3"/>
        <w:rPr>
          <w:lang w:val="ru-RU"/>
        </w:rPr>
      </w:pPr>
      <w:bookmarkStart w:id="79" w:name="_Toc440784037"/>
      <w:r w:rsidRPr="00A14EAE">
        <w:rPr>
          <w:lang w:val="ru-RU"/>
        </w:rPr>
        <w:t>3.3.3</w:t>
      </w:r>
      <w:r w:rsidRPr="00A14EAE">
        <w:rPr>
          <w:lang w:val="ru-RU"/>
        </w:rPr>
        <w:tab/>
      </w:r>
      <w:bookmarkEnd w:id="79"/>
      <w:r w:rsidRPr="00A14EAE">
        <w:rPr>
          <w:lang w:val="ru-RU"/>
        </w:rPr>
        <w:t>Инициализация</w:t>
      </w:r>
    </w:p>
    <w:p w:rsidR="00011A89" w:rsidRPr="00A14EAE" w:rsidRDefault="00011A89" w:rsidP="00B37E7D">
      <w:pPr>
        <w:rPr>
          <w:lang w:val="ru-RU"/>
        </w:rPr>
      </w:pPr>
      <w:r w:rsidRPr="00A14EAE">
        <w:rPr>
          <w:lang w:val="ru-RU"/>
        </w:rPr>
        <w:t>При включении питания, станция должна следить за каналами TDMA в течение (1) мин., чтобы определить активность каналов, ID других участвующих объектов, текущие присвоения интервалов и сообщаемые местонахождения других пользователей, и возможное наличие береговых станций. В течение этого периода времени следует создать динамический каталог всех станций, работающих в системе. Следует построить карту кадра, которая отражает активность канала TDMA. По истечении одной (1) мин., станция должна войти в режим работы и начать передачу согласно своему собственному плану.</w:t>
      </w:r>
    </w:p>
    <w:p w:rsidR="00011A89" w:rsidRPr="00A14EAE" w:rsidRDefault="00011A89" w:rsidP="00011A89">
      <w:pPr>
        <w:pStyle w:val="Heading3"/>
        <w:rPr>
          <w:lang w:val="ru-RU"/>
        </w:rPr>
      </w:pPr>
      <w:bookmarkStart w:id="80" w:name="_Toc440784038"/>
      <w:r w:rsidRPr="00A14EAE">
        <w:rPr>
          <w:lang w:val="ru-RU"/>
        </w:rPr>
        <w:t>3.3.4</w:t>
      </w:r>
      <w:r w:rsidRPr="00A14EAE">
        <w:rPr>
          <w:lang w:val="ru-RU"/>
        </w:rPr>
        <w:tab/>
      </w:r>
      <w:bookmarkEnd w:id="80"/>
      <w:r w:rsidRPr="00A14EAE">
        <w:rPr>
          <w:lang w:val="ru-RU"/>
        </w:rPr>
        <w:t>Схемы доступа к каналу</w:t>
      </w:r>
    </w:p>
    <w:p w:rsidR="00011A89" w:rsidRPr="00A14EAE" w:rsidRDefault="00011A89" w:rsidP="00B37E7D">
      <w:pPr>
        <w:rPr>
          <w:lang w:val="ru-RU"/>
        </w:rPr>
      </w:pPr>
      <w:r w:rsidRPr="00A14EAE">
        <w:rPr>
          <w:lang w:val="ru-RU"/>
        </w:rPr>
        <w:t>Схемы доступа к каналу, описанные ниже, должны одновременно присутствовать и действовать в канале TDMA.</w:t>
      </w:r>
    </w:p>
    <w:p w:rsidR="00011A89" w:rsidRPr="00A14EAE" w:rsidRDefault="00011A89" w:rsidP="00011A89">
      <w:pPr>
        <w:pStyle w:val="Heading4"/>
        <w:rPr>
          <w:lang w:val="ru-RU"/>
        </w:rPr>
      </w:pPr>
      <w:bookmarkStart w:id="81" w:name="_Toc440784039"/>
      <w:r w:rsidRPr="00A14EAE">
        <w:rPr>
          <w:lang w:val="ru-RU"/>
        </w:rPr>
        <w:t>3.3.4.1</w:t>
      </w:r>
      <w:r w:rsidRPr="00A14EAE">
        <w:rPr>
          <w:lang w:val="ru-RU"/>
        </w:rPr>
        <w:tab/>
      </w:r>
      <w:bookmarkEnd w:id="81"/>
      <w:r w:rsidRPr="00A14EAE">
        <w:rPr>
          <w:lang w:val="ru-RU"/>
        </w:rPr>
        <w:t>Инкрементный многостанционный доступ с временным разделением</w:t>
      </w:r>
    </w:p>
    <w:p w:rsidR="00011A89" w:rsidRPr="00A14EAE" w:rsidRDefault="00011A89" w:rsidP="00B37E7D">
      <w:pPr>
        <w:rPr>
          <w:lang w:val="ru-RU"/>
        </w:rPr>
      </w:pPr>
      <w:r w:rsidRPr="00A14EAE">
        <w:rPr>
          <w:lang w:val="ru-RU"/>
        </w:rPr>
        <w:t>Схема доступа ITDMA позволяет станции предварительно объявить о неповторяющихся интервалах передачи, с одной особенностью: во время входа в сеть каналов данных, интервалы ITDMA следует обозначить так, чтобы они были зарезервированы для одного дополнительного кадра. Это позволяет станции предварительно объявить о ее распределении для автономной и непрерывной работы.</w:t>
      </w:r>
    </w:p>
    <w:p w:rsidR="00011A89" w:rsidRPr="00A14EAE" w:rsidRDefault="00011A89" w:rsidP="00B37E7D">
      <w:pPr>
        <w:rPr>
          <w:lang w:val="ru-RU"/>
        </w:rPr>
      </w:pPr>
      <w:r w:rsidRPr="00A14EAE">
        <w:rPr>
          <w:lang w:val="ru-RU"/>
        </w:rPr>
        <w:t>ITDMA следует использовать в трех случаях:</w:t>
      </w:r>
    </w:p>
    <w:p w:rsidR="00011A89" w:rsidRPr="00A14EAE" w:rsidRDefault="00011A89" w:rsidP="00B37E7D">
      <w:pPr>
        <w:pStyle w:val="enumlev1"/>
        <w:rPr>
          <w:lang w:val="ru-RU"/>
        </w:rPr>
      </w:pPr>
      <w:r w:rsidRPr="00A14EAE">
        <w:rPr>
          <w:lang w:val="ru-RU"/>
        </w:rPr>
        <w:t>–</w:t>
      </w:r>
      <w:r w:rsidRPr="00A14EAE">
        <w:rPr>
          <w:lang w:val="ru-RU"/>
        </w:rPr>
        <w:tab/>
        <w:t>вход в сеть каналов данных;</w:t>
      </w:r>
    </w:p>
    <w:p w:rsidR="00011A89" w:rsidRPr="00A14EAE" w:rsidRDefault="00011A89" w:rsidP="00B37E7D">
      <w:pPr>
        <w:pStyle w:val="enumlev1"/>
        <w:rPr>
          <w:lang w:val="ru-RU"/>
        </w:rPr>
      </w:pPr>
      <w:r w:rsidRPr="00A14EAE">
        <w:rPr>
          <w:lang w:val="ru-RU"/>
        </w:rPr>
        <w:t>–</w:t>
      </w:r>
      <w:r w:rsidRPr="00A14EAE">
        <w:rPr>
          <w:lang w:val="ru-RU"/>
        </w:rPr>
        <w:tab/>
        <w:t>временные изменения и изменения интервалов между отчетами;</w:t>
      </w:r>
    </w:p>
    <w:p w:rsidR="00011A89" w:rsidRPr="00A14EAE" w:rsidRDefault="00011A89" w:rsidP="00B37E7D">
      <w:pPr>
        <w:pStyle w:val="enumlev1"/>
        <w:rPr>
          <w:lang w:val="ru-RU"/>
        </w:rPr>
      </w:pPr>
      <w:r w:rsidRPr="00A14EAE">
        <w:rPr>
          <w:lang w:val="ru-RU"/>
        </w:rPr>
        <w:t>–</w:t>
      </w:r>
      <w:r w:rsidRPr="00A14EAE">
        <w:rPr>
          <w:lang w:val="ru-RU"/>
        </w:rPr>
        <w:tab/>
        <w:t>предварительное объявление о сообщениях, связанных с безопасностью.</w:t>
      </w:r>
    </w:p>
    <w:p w:rsidR="00011A89" w:rsidRPr="00A14EAE" w:rsidRDefault="00011A89" w:rsidP="00011A89">
      <w:pPr>
        <w:pStyle w:val="Heading5"/>
        <w:rPr>
          <w:szCs w:val="22"/>
          <w:lang w:val="ru-RU"/>
        </w:rPr>
      </w:pPr>
      <w:bookmarkStart w:id="82" w:name="_Toc440784040"/>
      <w:r w:rsidRPr="00A14EAE">
        <w:rPr>
          <w:szCs w:val="22"/>
          <w:lang w:val="ru-RU"/>
        </w:rPr>
        <w:t>3.3.4.1.1</w:t>
      </w:r>
      <w:r w:rsidRPr="00A14EAE">
        <w:rPr>
          <w:szCs w:val="22"/>
          <w:lang w:val="ru-RU"/>
        </w:rPr>
        <w:tab/>
        <w:t xml:space="preserve">Алгоритм </w:t>
      </w:r>
      <w:bookmarkEnd w:id="82"/>
      <w:r w:rsidRPr="00A14EAE">
        <w:rPr>
          <w:szCs w:val="22"/>
          <w:lang w:val="ru-RU"/>
        </w:rPr>
        <w:t>инкрементного многостанционного доступа с временным разделением</w:t>
      </w:r>
    </w:p>
    <w:p w:rsidR="00011A89" w:rsidRPr="00A14EAE" w:rsidRDefault="00011A89" w:rsidP="00B37E7D">
      <w:pPr>
        <w:rPr>
          <w:lang w:val="ru-RU"/>
        </w:rPr>
      </w:pPr>
      <w:r w:rsidRPr="00A14EAE">
        <w:rPr>
          <w:lang w:val="ru-RU"/>
        </w:rPr>
        <w:t>Станция может начать свой процесс передачи ITDMA либо с замены интервала, распределенного с помощью SOTDMA, либо с распределения нового, необъявленного интервала при помощи RATDMA. Так или иначе, он становится первым интервалом ITDMA.</w:t>
      </w:r>
    </w:p>
    <w:p w:rsidR="00011A89" w:rsidRPr="00A14EAE" w:rsidRDefault="00011A89" w:rsidP="00B37E7D">
      <w:pPr>
        <w:rPr>
          <w:lang w:val="ru-RU"/>
        </w:rPr>
      </w:pPr>
      <w:r w:rsidRPr="00A14EAE">
        <w:rPr>
          <w:lang w:val="ru-RU"/>
        </w:rPr>
        <w:t xml:space="preserve">Первый интервал передачи во время входа в сеть каналов данных следует распределить при помощи RATDMA. Этот интервал следует, затем, использовать в качестве интервала первой передачи ITDMA. </w:t>
      </w:r>
    </w:p>
    <w:p w:rsidR="00011A89" w:rsidRPr="00A14EAE" w:rsidRDefault="00011A89" w:rsidP="00B37E7D">
      <w:pPr>
        <w:rPr>
          <w:lang w:val="ru-RU"/>
        </w:rPr>
      </w:pPr>
      <w:r w:rsidRPr="00A14EAE">
        <w:rPr>
          <w:lang w:val="ru-RU"/>
        </w:rPr>
        <w:t>Когда с более высоких уровней "диктуется" временное изменение интервалов между отчетами или необходимость передачи сообщения, связанного с безопасностью, следующий запланированный интервал SOTDMA может с упреждением быть использован для передачи ITDMA.</w:t>
      </w:r>
    </w:p>
    <w:p w:rsidR="00011A89" w:rsidRPr="00A14EAE" w:rsidRDefault="00011A89" w:rsidP="00B37E7D">
      <w:pPr>
        <w:rPr>
          <w:lang w:val="ru-RU"/>
        </w:rPr>
      </w:pPr>
      <w:r w:rsidRPr="00A14EAE">
        <w:rPr>
          <w:lang w:val="ru-RU"/>
        </w:rPr>
        <w:t>Перед передачей в первом интервале ITDMA, станция случайным образом выбирает следующий интервал ITDMA и вычисляет относительное смещение к его положению. Это смещение следует ввести в режим связи ITDMA. Приемные станции смогут обозначить интервал, отмеченный этим смещением, как распределенный извне (см. пп. 3.3.7.3.2 и 3.1.5). Режим связи передается как часть передачи ITDMA. Во время входа в сеть, станция также показывает, что следует зарезервировать интервалы ITDMA для одного дополнительного кадра. Процесс распределения интервалов продолжается столько, сколько требуется. В последнем интервале ITDMA относительное смещение устанавливается равным нулю.</w:t>
      </w:r>
    </w:p>
    <w:p w:rsidR="00011A89" w:rsidRPr="00A14EAE" w:rsidRDefault="00011A89" w:rsidP="00317542">
      <w:pPr>
        <w:pStyle w:val="Heading5"/>
        <w:keepNext w:val="0"/>
        <w:keepLines w:val="0"/>
        <w:rPr>
          <w:lang w:val="ru-RU"/>
        </w:rPr>
      </w:pPr>
      <w:bookmarkStart w:id="83" w:name="_Toc440784041"/>
      <w:r w:rsidRPr="00A14EAE">
        <w:rPr>
          <w:lang w:val="ru-RU"/>
        </w:rPr>
        <w:t>3.3.4.1.2</w:t>
      </w:r>
      <w:r w:rsidRPr="00A14EAE">
        <w:rPr>
          <w:lang w:val="ru-RU"/>
        </w:rPr>
        <w:tab/>
        <w:t xml:space="preserve">Параметры </w:t>
      </w:r>
      <w:bookmarkEnd w:id="83"/>
      <w:r w:rsidRPr="00A14EAE">
        <w:rPr>
          <w:lang w:val="ru-RU"/>
        </w:rPr>
        <w:t>инкрементного многостанционного доступа с временным разделением</w:t>
      </w:r>
    </w:p>
    <w:p w:rsidR="00011A89" w:rsidRPr="00A14EAE" w:rsidRDefault="00011A89" w:rsidP="00B37E7D">
      <w:pPr>
        <w:rPr>
          <w:lang w:val="ru-RU"/>
        </w:rPr>
      </w:pPr>
      <w:r w:rsidRPr="00A14EAE">
        <w:rPr>
          <w:lang w:val="ru-RU"/>
        </w:rPr>
        <w:t>Планирование ITDMA контролируется при помощи параметров, приведенных в таблице 13:</w:t>
      </w:r>
    </w:p>
    <w:p w:rsidR="00011A89" w:rsidRPr="00A14EAE" w:rsidRDefault="00011A89" w:rsidP="00011A89">
      <w:pPr>
        <w:pStyle w:val="TableNo"/>
        <w:rPr>
          <w:szCs w:val="22"/>
          <w:lang w:val="ru-RU"/>
        </w:rPr>
      </w:pPr>
      <w:r w:rsidRPr="00A14EAE">
        <w:rPr>
          <w:szCs w:val="22"/>
          <w:lang w:val="ru-RU"/>
        </w:rPr>
        <w:t>ТАБЛИЦА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382"/>
        <w:gridCol w:w="4577"/>
        <w:gridCol w:w="1064"/>
        <w:gridCol w:w="1198"/>
      </w:tblGrid>
      <w:tr w:rsidR="00011A89" w:rsidRPr="00A14EAE" w:rsidTr="000F6517">
        <w:trPr>
          <w:jc w:val="center"/>
        </w:trPr>
        <w:tc>
          <w:tcPr>
            <w:tcW w:w="1418" w:type="dxa"/>
            <w:vAlign w:val="center"/>
          </w:tcPr>
          <w:p w:rsidR="00011A89" w:rsidRPr="00A14EAE" w:rsidRDefault="00011A89" w:rsidP="000F6517">
            <w:pPr>
              <w:pStyle w:val="Tablehead"/>
              <w:spacing w:before="20" w:after="20"/>
              <w:rPr>
                <w:lang w:val="ru-RU"/>
              </w:rPr>
            </w:pPr>
            <w:r w:rsidRPr="00A14EAE">
              <w:rPr>
                <w:lang w:val="ru-RU"/>
              </w:rPr>
              <w:t>Обозначение</w:t>
            </w:r>
          </w:p>
        </w:tc>
        <w:tc>
          <w:tcPr>
            <w:tcW w:w="1382" w:type="dxa"/>
            <w:vAlign w:val="center"/>
          </w:tcPr>
          <w:p w:rsidR="00011A89" w:rsidRPr="00A14EAE" w:rsidRDefault="00011A89" w:rsidP="000F6517">
            <w:pPr>
              <w:pStyle w:val="Tablehead"/>
              <w:spacing w:before="20" w:after="20"/>
              <w:rPr>
                <w:lang w:val="ru-RU"/>
              </w:rPr>
            </w:pPr>
            <w:r w:rsidRPr="00A14EAE">
              <w:rPr>
                <w:lang w:val="ru-RU"/>
              </w:rPr>
              <w:t>Название</w:t>
            </w:r>
          </w:p>
        </w:tc>
        <w:tc>
          <w:tcPr>
            <w:tcW w:w="4577" w:type="dxa"/>
            <w:vAlign w:val="center"/>
          </w:tcPr>
          <w:p w:rsidR="00011A89" w:rsidRPr="00A14EAE" w:rsidRDefault="00011A89" w:rsidP="000F6517">
            <w:pPr>
              <w:pStyle w:val="Tablehead"/>
              <w:spacing w:before="20" w:after="20"/>
              <w:rPr>
                <w:lang w:val="ru-RU"/>
              </w:rPr>
            </w:pPr>
            <w:r w:rsidRPr="00A14EAE">
              <w:rPr>
                <w:lang w:val="ru-RU"/>
              </w:rPr>
              <w:t>Описание</w:t>
            </w:r>
          </w:p>
        </w:tc>
        <w:tc>
          <w:tcPr>
            <w:tcW w:w="1064" w:type="dxa"/>
            <w:vAlign w:val="center"/>
          </w:tcPr>
          <w:p w:rsidR="00011A89" w:rsidRPr="00A14EAE" w:rsidRDefault="00011A89" w:rsidP="000F6517">
            <w:pPr>
              <w:pStyle w:val="Tablehead"/>
              <w:spacing w:before="20" w:after="20"/>
              <w:rPr>
                <w:spacing w:val="-2"/>
                <w:lang w:val="ru-RU"/>
              </w:rPr>
            </w:pPr>
            <w:r w:rsidRPr="00A14EAE">
              <w:rPr>
                <w:spacing w:val="-2"/>
                <w:lang w:val="ru-RU"/>
              </w:rPr>
              <w:t>Мини-мальное значение</w:t>
            </w:r>
          </w:p>
        </w:tc>
        <w:tc>
          <w:tcPr>
            <w:tcW w:w="1198" w:type="dxa"/>
            <w:vAlign w:val="center"/>
          </w:tcPr>
          <w:p w:rsidR="00011A89" w:rsidRPr="00A14EAE" w:rsidRDefault="00011A89" w:rsidP="000F6517">
            <w:pPr>
              <w:pStyle w:val="Tablehead"/>
              <w:spacing w:before="20" w:after="20"/>
              <w:rPr>
                <w:lang w:val="ru-RU"/>
              </w:rPr>
            </w:pPr>
            <w:r w:rsidRPr="00A14EAE">
              <w:rPr>
                <w:lang w:val="ru-RU"/>
              </w:rPr>
              <w:t>Макси-</w:t>
            </w:r>
            <w:r w:rsidRPr="00A14EAE">
              <w:rPr>
                <w:lang w:val="ru-RU"/>
              </w:rPr>
              <w:br/>
              <w:t>мальное значение</w:t>
            </w:r>
          </w:p>
        </w:tc>
      </w:tr>
      <w:tr w:rsidR="00011A89" w:rsidRPr="00A14EAE" w:rsidTr="000F6517">
        <w:trPr>
          <w:jc w:val="center"/>
        </w:trPr>
        <w:tc>
          <w:tcPr>
            <w:tcW w:w="1418" w:type="dxa"/>
          </w:tcPr>
          <w:p w:rsidR="00011A89" w:rsidRPr="00A14EAE" w:rsidRDefault="00011A89" w:rsidP="00911273">
            <w:pPr>
              <w:pStyle w:val="Tabletext"/>
              <w:spacing w:before="20" w:after="20" w:line="200" w:lineRule="exact"/>
              <w:jc w:val="left"/>
              <w:rPr>
                <w:lang w:val="ru-RU"/>
              </w:rPr>
            </w:pPr>
            <w:r w:rsidRPr="00A14EAE">
              <w:rPr>
                <w:lang w:val="ru-RU"/>
              </w:rPr>
              <w:t>LME.ITINC</w:t>
            </w:r>
          </w:p>
        </w:tc>
        <w:tc>
          <w:tcPr>
            <w:tcW w:w="1382" w:type="dxa"/>
          </w:tcPr>
          <w:p w:rsidR="00011A89" w:rsidRPr="00A14EAE" w:rsidRDefault="00011A89" w:rsidP="00911273">
            <w:pPr>
              <w:pStyle w:val="Tabletext"/>
              <w:spacing w:before="20" w:after="20" w:line="200" w:lineRule="exact"/>
              <w:jc w:val="left"/>
              <w:rPr>
                <w:lang w:val="ru-RU"/>
              </w:rPr>
            </w:pPr>
            <w:r w:rsidRPr="00A14EAE">
              <w:rPr>
                <w:lang w:val="ru-RU"/>
              </w:rPr>
              <w:t>Приращение интервала</w:t>
            </w:r>
          </w:p>
        </w:tc>
        <w:tc>
          <w:tcPr>
            <w:tcW w:w="4577" w:type="dxa"/>
          </w:tcPr>
          <w:p w:rsidR="00011A89" w:rsidRPr="00A14EAE" w:rsidRDefault="00011A89" w:rsidP="00911273">
            <w:pPr>
              <w:pStyle w:val="Tabletext"/>
              <w:spacing w:before="20" w:after="20" w:line="200" w:lineRule="exact"/>
              <w:jc w:val="left"/>
              <w:rPr>
                <w:lang w:val="ru-RU"/>
              </w:rPr>
            </w:pPr>
            <w:r w:rsidRPr="00A14EAE">
              <w:rPr>
                <w:lang w:val="ru-RU"/>
              </w:rPr>
              <w:t>Приращение интервала используется для распределения следующего интервала кадра. Это относительное смещение от текущего интервала передачи. Если оно устанавливается равным нулю, то больше не следует производить распределения ITDMA</w:t>
            </w:r>
          </w:p>
        </w:tc>
        <w:tc>
          <w:tcPr>
            <w:tcW w:w="1064" w:type="dxa"/>
          </w:tcPr>
          <w:p w:rsidR="00011A89" w:rsidRPr="00A14EAE" w:rsidRDefault="00011A89" w:rsidP="00911273">
            <w:pPr>
              <w:pStyle w:val="Tabletext"/>
              <w:spacing w:before="20" w:after="20" w:line="200" w:lineRule="exact"/>
              <w:jc w:val="center"/>
              <w:rPr>
                <w:lang w:val="ru-RU"/>
              </w:rPr>
            </w:pPr>
            <w:r w:rsidRPr="00A14EAE">
              <w:rPr>
                <w:lang w:val="ru-RU"/>
              </w:rPr>
              <w:t>0</w:t>
            </w:r>
          </w:p>
        </w:tc>
        <w:tc>
          <w:tcPr>
            <w:tcW w:w="1198" w:type="dxa"/>
          </w:tcPr>
          <w:p w:rsidR="00011A89" w:rsidRPr="00A14EAE" w:rsidRDefault="00011A89" w:rsidP="00911273">
            <w:pPr>
              <w:pStyle w:val="Tabletext"/>
              <w:spacing w:before="20" w:after="20" w:line="200" w:lineRule="exact"/>
              <w:jc w:val="center"/>
              <w:rPr>
                <w:lang w:val="ru-RU"/>
              </w:rPr>
            </w:pPr>
            <w:r w:rsidRPr="00A14EAE">
              <w:rPr>
                <w:lang w:val="ru-RU"/>
              </w:rPr>
              <w:t>8 191</w:t>
            </w:r>
          </w:p>
        </w:tc>
      </w:tr>
      <w:tr w:rsidR="00011A89" w:rsidRPr="00A14EAE" w:rsidTr="000F6517">
        <w:trPr>
          <w:jc w:val="center"/>
        </w:trPr>
        <w:tc>
          <w:tcPr>
            <w:tcW w:w="1418" w:type="dxa"/>
          </w:tcPr>
          <w:p w:rsidR="00011A89" w:rsidRPr="00A14EAE" w:rsidRDefault="00011A89" w:rsidP="00911273">
            <w:pPr>
              <w:pStyle w:val="Tabletext"/>
              <w:spacing w:before="20" w:after="20" w:line="200" w:lineRule="exact"/>
              <w:jc w:val="left"/>
              <w:rPr>
                <w:lang w:val="ru-RU"/>
              </w:rPr>
            </w:pPr>
            <w:r w:rsidRPr="00A14EAE">
              <w:rPr>
                <w:lang w:val="ru-RU"/>
              </w:rPr>
              <w:t>LME.ITSL</w:t>
            </w:r>
          </w:p>
        </w:tc>
        <w:tc>
          <w:tcPr>
            <w:tcW w:w="1382" w:type="dxa"/>
          </w:tcPr>
          <w:p w:rsidR="00011A89" w:rsidRPr="00A14EAE" w:rsidRDefault="00011A89" w:rsidP="00911273">
            <w:pPr>
              <w:pStyle w:val="Tabletext"/>
              <w:spacing w:before="20" w:after="20" w:line="200" w:lineRule="exact"/>
              <w:jc w:val="left"/>
              <w:rPr>
                <w:lang w:val="ru-RU"/>
              </w:rPr>
            </w:pPr>
            <w:r w:rsidRPr="00A14EAE">
              <w:rPr>
                <w:lang w:val="ru-RU"/>
              </w:rPr>
              <w:t>Число интервалов</w:t>
            </w:r>
          </w:p>
        </w:tc>
        <w:tc>
          <w:tcPr>
            <w:tcW w:w="4577" w:type="dxa"/>
          </w:tcPr>
          <w:p w:rsidR="00011A89" w:rsidRPr="00A14EAE" w:rsidRDefault="00011A89" w:rsidP="00911273">
            <w:pPr>
              <w:pStyle w:val="Tabletext"/>
              <w:spacing w:before="20" w:after="20" w:line="200" w:lineRule="exact"/>
              <w:jc w:val="left"/>
              <w:rPr>
                <w:lang w:val="ru-RU"/>
              </w:rPr>
            </w:pPr>
            <w:r w:rsidRPr="00A14EAE">
              <w:rPr>
                <w:lang w:val="ru-RU"/>
              </w:rPr>
              <w:t>Показывает число последовательных интервалов, которые были распределены, начинающихся с приращения интервала</w:t>
            </w:r>
          </w:p>
        </w:tc>
        <w:tc>
          <w:tcPr>
            <w:tcW w:w="1064" w:type="dxa"/>
          </w:tcPr>
          <w:p w:rsidR="00011A89" w:rsidRPr="00A14EAE" w:rsidRDefault="00011A89" w:rsidP="00911273">
            <w:pPr>
              <w:pStyle w:val="Tabletext"/>
              <w:spacing w:before="20" w:after="20" w:line="200" w:lineRule="exact"/>
              <w:jc w:val="center"/>
              <w:rPr>
                <w:lang w:val="ru-RU"/>
              </w:rPr>
            </w:pPr>
            <w:r w:rsidRPr="00A14EAE">
              <w:rPr>
                <w:lang w:val="ru-RU"/>
              </w:rPr>
              <w:t>1</w:t>
            </w:r>
          </w:p>
        </w:tc>
        <w:tc>
          <w:tcPr>
            <w:tcW w:w="1198" w:type="dxa"/>
          </w:tcPr>
          <w:p w:rsidR="00011A89" w:rsidRPr="00A14EAE" w:rsidRDefault="00011A89" w:rsidP="00911273">
            <w:pPr>
              <w:pStyle w:val="Tabletext"/>
              <w:spacing w:before="20" w:after="20" w:line="200" w:lineRule="exact"/>
              <w:jc w:val="center"/>
              <w:rPr>
                <w:lang w:val="ru-RU"/>
              </w:rPr>
            </w:pPr>
            <w:r w:rsidRPr="00A14EAE">
              <w:rPr>
                <w:lang w:val="ru-RU"/>
              </w:rPr>
              <w:t>5</w:t>
            </w:r>
          </w:p>
        </w:tc>
      </w:tr>
      <w:tr w:rsidR="00011A89" w:rsidRPr="00A14EAE" w:rsidTr="000F6517">
        <w:trPr>
          <w:jc w:val="center"/>
        </w:trPr>
        <w:tc>
          <w:tcPr>
            <w:tcW w:w="1418" w:type="dxa"/>
          </w:tcPr>
          <w:p w:rsidR="00011A89" w:rsidRPr="00A14EAE" w:rsidRDefault="00011A89" w:rsidP="00911273">
            <w:pPr>
              <w:pStyle w:val="Tabletext"/>
              <w:spacing w:before="20" w:after="20" w:line="200" w:lineRule="exact"/>
              <w:jc w:val="left"/>
              <w:rPr>
                <w:lang w:val="ru-RU"/>
              </w:rPr>
            </w:pPr>
            <w:r w:rsidRPr="00A14EAE">
              <w:rPr>
                <w:lang w:val="ru-RU"/>
              </w:rPr>
              <w:t>LME.ITKP</w:t>
            </w:r>
          </w:p>
        </w:tc>
        <w:tc>
          <w:tcPr>
            <w:tcW w:w="1382" w:type="dxa"/>
          </w:tcPr>
          <w:p w:rsidR="00011A89" w:rsidRPr="00A14EAE" w:rsidRDefault="00011A89" w:rsidP="00911273">
            <w:pPr>
              <w:pStyle w:val="Tabletext"/>
              <w:spacing w:before="20" w:after="20" w:line="200" w:lineRule="exact"/>
              <w:jc w:val="left"/>
              <w:rPr>
                <w:lang w:val="ru-RU"/>
              </w:rPr>
            </w:pPr>
            <w:r w:rsidRPr="00A14EAE">
              <w:rPr>
                <w:lang w:val="ru-RU"/>
              </w:rPr>
              <w:t>Указатель сохранения</w:t>
            </w:r>
          </w:p>
        </w:tc>
        <w:tc>
          <w:tcPr>
            <w:tcW w:w="4577" w:type="dxa"/>
          </w:tcPr>
          <w:p w:rsidR="00011A89" w:rsidRPr="00A14EAE" w:rsidRDefault="00011A89" w:rsidP="00911273">
            <w:pPr>
              <w:pStyle w:val="Tabletext"/>
              <w:spacing w:before="20" w:after="20" w:line="200" w:lineRule="exact"/>
              <w:jc w:val="left"/>
              <w:rPr>
                <w:lang w:val="ru-RU"/>
              </w:rPr>
            </w:pPr>
            <w:r w:rsidRPr="00A14EAE">
              <w:rPr>
                <w:lang w:val="ru-RU"/>
              </w:rPr>
              <w:t>Этот указатель следует установить равным значению ИСТИНА, когда имеющийся (имеющиеся) интервал(ы) следует сохранить также для следующего кадра. Указатель сохранения следует установить равным значению ЛОЖЬ, когда распределенный интервал следует освободить сразу же после передачи</w:t>
            </w:r>
          </w:p>
        </w:tc>
        <w:tc>
          <w:tcPr>
            <w:tcW w:w="1064" w:type="dxa"/>
          </w:tcPr>
          <w:p w:rsidR="00011A89" w:rsidRPr="00A14EAE" w:rsidRDefault="00011A89" w:rsidP="00911273">
            <w:pPr>
              <w:pStyle w:val="Tabletext"/>
              <w:spacing w:before="20" w:after="20" w:line="200" w:lineRule="exact"/>
              <w:jc w:val="center"/>
              <w:rPr>
                <w:lang w:val="ru-RU"/>
              </w:rPr>
            </w:pPr>
            <w:r w:rsidRPr="00A14EAE">
              <w:rPr>
                <w:lang w:val="ru-RU"/>
              </w:rPr>
              <w:t xml:space="preserve">Ложь </w:t>
            </w:r>
            <w:r w:rsidRPr="00A14EAE">
              <w:rPr>
                <w:rFonts w:ascii="Symbol" w:hAnsi="Symbol"/>
                <w:lang w:val="ru-RU"/>
              </w:rPr>
              <w:t></w:t>
            </w:r>
            <w:r w:rsidRPr="00A14EAE">
              <w:rPr>
                <w:lang w:val="ru-RU"/>
              </w:rPr>
              <w:t xml:space="preserve"> 0</w:t>
            </w:r>
          </w:p>
        </w:tc>
        <w:tc>
          <w:tcPr>
            <w:tcW w:w="1198" w:type="dxa"/>
          </w:tcPr>
          <w:p w:rsidR="00011A89" w:rsidRPr="00A14EAE" w:rsidRDefault="00011A89" w:rsidP="00911273">
            <w:pPr>
              <w:pStyle w:val="Tabletext"/>
              <w:spacing w:before="20" w:after="20" w:line="200" w:lineRule="exact"/>
              <w:jc w:val="center"/>
              <w:rPr>
                <w:lang w:val="ru-RU"/>
              </w:rPr>
            </w:pPr>
            <w:r w:rsidRPr="00A14EAE">
              <w:rPr>
                <w:lang w:val="ru-RU"/>
              </w:rPr>
              <w:t xml:space="preserve">Истина </w:t>
            </w:r>
            <w:r w:rsidRPr="00A14EAE">
              <w:rPr>
                <w:rFonts w:ascii="Symbol" w:hAnsi="Symbol"/>
                <w:lang w:val="ru-RU"/>
              </w:rPr>
              <w:t></w:t>
            </w:r>
            <w:r w:rsidRPr="00A14EAE">
              <w:rPr>
                <w:lang w:val="ru-RU"/>
              </w:rPr>
              <w:t xml:space="preserve"> 1</w:t>
            </w:r>
          </w:p>
        </w:tc>
      </w:tr>
    </w:tbl>
    <w:p w:rsidR="00011A89" w:rsidRPr="00A14EAE" w:rsidRDefault="00011A89" w:rsidP="00011A89">
      <w:pPr>
        <w:pStyle w:val="Heading4"/>
        <w:rPr>
          <w:lang w:val="ru-RU"/>
        </w:rPr>
      </w:pPr>
      <w:r w:rsidRPr="00A14EAE">
        <w:rPr>
          <w:lang w:val="ru-RU"/>
        </w:rPr>
        <w:t>3.3.4.2</w:t>
      </w:r>
      <w:r w:rsidRPr="00A14EAE">
        <w:rPr>
          <w:lang w:val="ru-RU"/>
        </w:rPr>
        <w:tab/>
        <w:t>Многостанционный доступ с временным разделением со случайным доступом</w:t>
      </w:r>
    </w:p>
    <w:p w:rsidR="00011A89" w:rsidRPr="00A14EAE" w:rsidRDefault="00011A89" w:rsidP="00B37E7D">
      <w:pPr>
        <w:rPr>
          <w:lang w:val="ru-RU"/>
        </w:rPr>
      </w:pPr>
      <w:r w:rsidRPr="00A14EAE">
        <w:rPr>
          <w:lang w:val="ru-RU"/>
        </w:rPr>
        <w:t>RATDMA используется, когда станции необходимо распределить интервал, который не был предварительно объявлен. Главным образом это выполняется для первого интервала передачи во время входа в сеть каналов данных или для неповторяющихся сообщений.</w:t>
      </w:r>
    </w:p>
    <w:p w:rsidR="00011A89" w:rsidRPr="00A14EAE" w:rsidRDefault="00011A89" w:rsidP="00011A89">
      <w:pPr>
        <w:pStyle w:val="Heading5"/>
        <w:rPr>
          <w:szCs w:val="22"/>
          <w:lang w:val="ru-RU"/>
        </w:rPr>
      </w:pPr>
      <w:r w:rsidRPr="00A14EAE">
        <w:rPr>
          <w:szCs w:val="22"/>
          <w:lang w:val="ru-RU"/>
        </w:rPr>
        <w:t>3.3.4.2.1</w:t>
      </w:r>
      <w:r w:rsidRPr="00A14EAE">
        <w:rPr>
          <w:szCs w:val="22"/>
          <w:lang w:val="ru-RU"/>
        </w:rPr>
        <w:tab/>
        <w:t>Алгоритм многостанционного доступа с временным разделением со случайным доступом</w:t>
      </w:r>
    </w:p>
    <w:p w:rsidR="00011A89" w:rsidRPr="00A14EAE" w:rsidRDefault="00011A89" w:rsidP="00B37E7D">
      <w:pPr>
        <w:rPr>
          <w:lang w:val="ru-RU"/>
        </w:rPr>
      </w:pPr>
      <w:r w:rsidRPr="00A14EAE">
        <w:rPr>
          <w:lang w:val="ru-RU"/>
        </w:rPr>
        <w:t>В схеме доступа RATDMA должен использоваться вероятностный постоянный (в-постоянный) алгоритм, описанный в этом параграфе (см. таблицу 14).</w:t>
      </w:r>
    </w:p>
    <w:p w:rsidR="00011A89" w:rsidRPr="00A14EAE" w:rsidRDefault="00011A89" w:rsidP="00B37E7D">
      <w:pPr>
        <w:rPr>
          <w:lang w:val="ru-RU"/>
        </w:rPr>
      </w:pPr>
      <w:r w:rsidRPr="00A14EAE">
        <w:rPr>
          <w:lang w:val="ru-RU"/>
        </w:rPr>
        <w:t>Станции AIS следует избегать использования RATDMA. Запланированное сообщение следует, в первую очередь, использовать для объявления о следующей передаче, чтобы избежать передач с использованием RATDMA.</w:t>
      </w:r>
    </w:p>
    <w:p w:rsidR="00011A89" w:rsidRPr="00A14EAE" w:rsidRDefault="00011A89" w:rsidP="00B37E7D">
      <w:pPr>
        <w:rPr>
          <w:lang w:val="ru-RU"/>
        </w:rPr>
      </w:pPr>
      <w:r w:rsidRPr="00A14EAE">
        <w:rPr>
          <w:lang w:val="ru-RU"/>
        </w:rPr>
        <w:t>Сообщения, в которых используется схема доступа RATDMA, сохраняются в порядке очередности "первым вошел, первым вышел" (FIFO). Когда обнаружен подходящий интервал (см. п. 3.3.1.2), станция случайным образом выбирает значение вероятности (LME.RTP1) между 0 и 100. Это значение следует сравнить с текущей вероятностью для передачи (LME.RTP2). Если LME.RTP1 равно или меньше чем LME.RTP2, передача должна происходить в подходящем интервале. Если нет, LME.RTP2 следует увеличить с помощью приращения вероятности (LME.RTPI), а станции следует подождать следующий подходящий интервал в кадре.</w:t>
      </w:r>
    </w:p>
    <w:p w:rsidR="00011A89" w:rsidRPr="00A14EAE" w:rsidRDefault="00011A89" w:rsidP="00B37E7D">
      <w:pPr>
        <w:rPr>
          <w:lang w:val="ru-RU"/>
        </w:rPr>
      </w:pPr>
      <w:r w:rsidRPr="00A14EAE">
        <w:rPr>
          <w:lang w:val="ru-RU"/>
        </w:rPr>
        <w:t>Диапазоном интервалов (SI) для RATDMA должны являться 150 временных интервалов, что эквивалентно 4 с. Ряд подходящих интервалов должен быть выбран из SI, поэтому передача будет происходить в течение времени, не превышающего 4 с.</w:t>
      </w:r>
    </w:p>
    <w:p w:rsidR="00011A89" w:rsidRPr="00A14EAE" w:rsidRDefault="00011A89" w:rsidP="00B37E7D">
      <w:pPr>
        <w:rPr>
          <w:lang w:val="ru-RU"/>
        </w:rPr>
      </w:pPr>
      <w:r w:rsidRPr="00A14EAE">
        <w:rPr>
          <w:lang w:val="ru-RU"/>
        </w:rPr>
        <w:t>Каждый раз, когда вводится подходящий интервал, применяется в-постоянный алгоритм. Если в алгоритме определяется, что передача должна быть запрещена, то параметр LME.RTCSC уменьшается на единицу, а LME.RTA увеличивается на единицу.</w:t>
      </w:r>
    </w:p>
    <w:p w:rsidR="00011A89" w:rsidRPr="00A14EAE" w:rsidRDefault="00011A89" w:rsidP="00B37E7D">
      <w:pPr>
        <w:rPr>
          <w:lang w:val="ru-RU"/>
        </w:rPr>
      </w:pPr>
      <w:r w:rsidRPr="00A14EAE">
        <w:rPr>
          <w:lang w:val="ru-RU"/>
        </w:rPr>
        <w:t xml:space="preserve">LME.RTCSC также может быть уменьшен в результате распределения интервала из ряда подходящих другой станцией. Если LME.RTCSC </w:t>
      </w:r>
      <w:r w:rsidRPr="00A14EAE">
        <w:rPr>
          <w:rFonts w:ascii="Symbol" w:hAnsi="Symbol"/>
          <w:lang w:val="ru-RU"/>
        </w:rPr>
        <w:t></w:t>
      </w:r>
      <w:r w:rsidRPr="00A14EAE">
        <w:rPr>
          <w:lang w:val="ru-RU"/>
        </w:rPr>
        <w:t xml:space="preserve"> LME.RTA </w:t>
      </w:r>
      <w:r w:rsidRPr="00A14EAE">
        <w:rPr>
          <w:rFonts w:ascii="Symbol" w:hAnsi="Symbol"/>
          <w:lang w:val="ru-RU"/>
        </w:rPr>
        <w:t></w:t>
      </w:r>
      <w:r w:rsidRPr="00A14EAE">
        <w:rPr>
          <w:lang w:val="ru-RU"/>
        </w:rPr>
        <w:t xml:space="preserve"> 4, то ряд подходящих интервалов следует дополнить новым интервалом из диапазона текущего интервала и LME.RTES, следуя критерию выбора интервала.</w:t>
      </w:r>
    </w:p>
    <w:p w:rsidR="00011A89" w:rsidRPr="00A14EAE" w:rsidRDefault="00011A89" w:rsidP="00011A89">
      <w:pPr>
        <w:pStyle w:val="Heading5"/>
        <w:spacing w:before="120"/>
        <w:rPr>
          <w:szCs w:val="22"/>
          <w:lang w:val="ru-RU"/>
        </w:rPr>
      </w:pPr>
      <w:bookmarkStart w:id="84" w:name="_Toc440784044"/>
      <w:r w:rsidRPr="00A14EAE">
        <w:rPr>
          <w:szCs w:val="22"/>
          <w:lang w:val="ru-RU"/>
        </w:rPr>
        <w:t>3.3.4.2.2</w:t>
      </w:r>
      <w:r w:rsidRPr="00A14EAE">
        <w:rPr>
          <w:szCs w:val="22"/>
          <w:lang w:val="ru-RU"/>
        </w:rPr>
        <w:tab/>
        <w:t xml:space="preserve">Параметры </w:t>
      </w:r>
      <w:bookmarkEnd w:id="84"/>
      <w:r w:rsidRPr="00A14EAE">
        <w:rPr>
          <w:szCs w:val="22"/>
          <w:lang w:val="ru-RU"/>
        </w:rPr>
        <w:t>многостанционного доступа с временным разделением со случайным доступом</w:t>
      </w:r>
    </w:p>
    <w:p w:rsidR="00011A89" w:rsidRPr="00A14EAE" w:rsidRDefault="00011A89" w:rsidP="00B37E7D">
      <w:pPr>
        <w:rPr>
          <w:lang w:val="ru-RU"/>
        </w:rPr>
      </w:pPr>
      <w:r w:rsidRPr="00A14EAE">
        <w:rPr>
          <w:lang w:val="ru-RU"/>
        </w:rPr>
        <w:t>Планирование RATDMA контролируется при помощи параметров, содержащихся в таблице 14:</w:t>
      </w:r>
    </w:p>
    <w:p w:rsidR="00011A89" w:rsidRPr="00A14EAE" w:rsidRDefault="00011A89" w:rsidP="00011A89">
      <w:pPr>
        <w:pStyle w:val="TableNo"/>
        <w:rPr>
          <w:szCs w:val="22"/>
          <w:lang w:val="ru-RU"/>
        </w:rPr>
      </w:pPr>
      <w:r w:rsidRPr="00A14EAE">
        <w:rPr>
          <w:szCs w:val="22"/>
          <w:lang w:val="ru-RU"/>
        </w:rPr>
        <w:t>ТАБЛИЦА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8"/>
        <w:gridCol w:w="1372"/>
        <w:gridCol w:w="4521"/>
        <w:gridCol w:w="1162"/>
        <w:gridCol w:w="1156"/>
      </w:tblGrid>
      <w:tr w:rsidR="00011A89" w:rsidRPr="00A14EAE" w:rsidTr="000F6517">
        <w:trPr>
          <w:tblHeader/>
          <w:jc w:val="center"/>
        </w:trPr>
        <w:tc>
          <w:tcPr>
            <w:tcW w:w="1428" w:type="dxa"/>
            <w:vAlign w:val="center"/>
          </w:tcPr>
          <w:p w:rsidR="00011A89" w:rsidRPr="00A14EAE" w:rsidRDefault="00011A89" w:rsidP="000F6517">
            <w:pPr>
              <w:pStyle w:val="Tablehead"/>
              <w:spacing w:before="20" w:after="20"/>
              <w:rPr>
                <w:lang w:val="ru-RU"/>
              </w:rPr>
            </w:pPr>
            <w:r w:rsidRPr="00A14EAE">
              <w:rPr>
                <w:lang w:val="ru-RU"/>
              </w:rPr>
              <w:t>Обозначение</w:t>
            </w:r>
          </w:p>
        </w:tc>
        <w:tc>
          <w:tcPr>
            <w:tcW w:w="1372" w:type="dxa"/>
            <w:vAlign w:val="center"/>
          </w:tcPr>
          <w:p w:rsidR="00011A89" w:rsidRPr="00A14EAE" w:rsidRDefault="00011A89" w:rsidP="000F6517">
            <w:pPr>
              <w:pStyle w:val="Tablehead"/>
              <w:spacing w:before="20" w:after="20"/>
              <w:rPr>
                <w:lang w:val="ru-RU"/>
              </w:rPr>
            </w:pPr>
            <w:r w:rsidRPr="00A14EAE">
              <w:rPr>
                <w:lang w:val="ru-RU"/>
              </w:rPr>
              <w:t>Название</w:t>
            </w:r>
          </w:p>
        </w:tc>
        <w:tc>
          <w:tcPr>
            <w:tcW w:w="4521" w:type="dxa"/>
            <w:vAlign w:val="center"/>
          </w:tcPr>
          <w:p w:rsidR="00011A89" w:rsidRPr="00A14EAE" w:rsidRDefault="00011A89" w:rsidP="000F6517">
            <w:pPr>
              <w:pStyle w:val="Tablehead"/>
              <w:spacing w:before="20" w:after="20"/>
              <w:rPr>
                <w:lang w:val="ru-RU"/>
              </w:rPr>
            </w:pPr>
            <w:r w:rsidRPr="00A14EAE">
              <w:rPr>
                <w:lang w:val="ru-RU"/>
              </w:rPr>
              <w:t>Описание</w:t>
            </w:r>
          </w:p>
        </w:tc>
        <w:tc>
          <w:tcPr>
            <w:tcW w:w="1162" w:type="dxa"/>
            <w:vAlign w:val="center"/>
          </w:tcPr>
          <w:p w:rsidR="00011A89" w:rsidRPr="00A14EAE" w:rsidRDefault="00011A89" w:rsidP="000F6517">
            <w:pPr>
              <w:pStyle w:val="Tablehead"/>
              <w:spacing w:before="20" w:after="20"/>
              <w:rPr>
                <w:lang w:val="ru-RU"/>
              </w:rPr>
            </w:pPr>
            <w:r w:rsidRPr="00A14EAE">
              <w:rPr>
                <w:lang w:val="ru-RU"/>
              </w:rPr>
              <w:t>Мини-</w:t>
            </w:r>
            <w:r w:rsidRPr="00A14EAE">
              <w:rPr>
                <w:lang w:val="ru-RU"/>
              </w:rPr>
              <w:br/>
              <w:t>мальное значение</w:t>
            </w:r>
          </w:p>
        </w:tc>
        <w:tc>
          <w:tcPr>
            <w:tcW w:w="1156" w:type="dxa"/>
            <w:vAlign w:val="center"/>
          </w:tcPr>
          <w:p w:rsidR="00011A89" w:rsidRPr="00A14EAE" w:rsidRDefault="00011A89" w:rsidP="000F6517">
            <w:pPr>
              <w:pStyle w:val="Tablehead"/>
              <w:spacing w:before="20" w:after="20"/>
              <w:rPr>
                <w:lang w:val="ru-RU"/>
              </w:rPr>
            </w:pPr>
            <w:r w:rsidRPr="00A14EAE">
              <w:rPr>
                <w:lang w:val="ru-RU"/>
              </w:rPr>
              <w:t>Макси-</w:t>
            </w:r>
            <w:r w:rsidRPr="00A14EAE">
              <w:rPr>
                <w:lang w:val="ru-RU"/>
              </w:rPr>
              <w:br/>
              <w:t>мальное значение</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ind w:left="-57" w:right="-57"/>
              <w:jc w:val="left"/>
              <w:rPr>
                <w:lang w:val="ru-RU"/>
              </w:rPr>
            </w:pPr>
            <w:r w:rsidRPr="00A14EAE">
              <w:rPr>
                <w:lang w:val="ru-RU"/>
              </w:rPr>
              <w:t>LME.RTCSC</w:t>
            </w:r>
          </w:p>
        </w:tc>
        <w:tc>
          <w:tcPr>
            <w:tcW w:w="1372" w:type="dxa"/>
          </w:tcPr>
          <w:p w:rsidR="00011A89" w:rsidRPr="00A14EAE" w:rsidRDefault="00011A89" w:rsidP="00911273">
            <w:pPr>
              <w:pStyle w:val="Tabletext"/>
              <w:spacing w:before="20" w:after="20" w:line="220" w:lineRule="exact"/>
              <w:ind w:right="-113"/>
              <w:jc w:val="left"/>
              <w:rPr>
                <w:lang w:val="ru-RU"/>
              </w:rPr>
            </w:pPr>
            <w:r w:rsidRPr="00A14EAE">
              <w:rPr>
                <w:lang w:val="ru-RU"/>
              </w:rPr>
              <w:t>Счетчик подходящих интервалов</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Число интервалов, доступных на данный момент в ряде подходящих.</w:t>
            </w:r>
          </w:p>
          <w:p w:rsidR="00011A89" w:rsidRPr="00A14EAE" w:rsidRDefault="00011A89" w:rsidP="00911273">
            <w:pPr>
              <w:pStyle w:val="Tabletext"/>
              <w:spacing w:before="20" w:after="20" w:line="220" w:lineRule="exact"/>
              <w:jc w:val="left"/>
              <w:rPr>
                <w:sz w:val="18"/>
                <w:szCs w:val="18"/>
                <w:lang w:val="ru-RU"/>
              </w:rPr>
            </w:pPr>
            <w:r w:rsidRPr="00A14EAE">
              <w:rPr>
                <w:sz w:val="18"/>
                <w:szCs w:val="18"/>
                <w:lang w:val="ru-RU"/>
              </w:rPr>
              <w:t>ПРИМЕЧАНИЕ 1. – Начальное значение – всегда равно 4 или больше (см. п. 3.3.1.2). Однако в течение цикла в</w:t>
            </w:r>
            <w:r w:rsidRPr="00A14EAE">
              <w:rPr>
                <w:sz w:val="18"/>
                <w:szCs w:val="18"/>
                <w:lang w:val="ru-RU"/>
              </w:rPr>
              <w:noBreakHyphen/>
              <w:t>постоянного алгоритма, это значение может уменьшаться, становясь меньше 4</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1</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150</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LME.RTES</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Конечный интервал</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Его значение устанавливается равным номеру последнего интервала в первоначальном SI, расположенного на 150 интервалов впереди</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2 249</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LME.RTPRI</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Приоритет</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Приоритет, которым обладает передача, когда сообщения выстраиваются в очередь. Приоритет является наивысшим, когда LME.RTPRI является наименьшим. Сообщения, связанные с безопасностью должны обладать самым высоким приоритетом обслуживания (обращайтесь к п. 4.2.3)</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1</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0</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LME.RTPS</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Начальная вероятность</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Каждый раз, когда передаче подлежит новое сообщение, LME.RTP2 должен быть установлен равным LME.RTPS. LME.RTPS должен быть равен 100/LME.RTCSC.</w:t>
            </w:r>
          </w:p>
          <w:p w:rsidR="00011A89" w:rsidRPr="00A14EAE" w:rsidRDefault="00011A89" w:rsidP="00911273">
            <w:pPr>
              <w:pStyle w:val="Tabletext"/>
              <w:spacing w:before="20" w:after="20" w:line="220" w:lineRule="exact"/>
              <w:jc w:val="left"/>
              <w:rPr>
                <w:sz w:val="18"/>
                <w:szCs w:val="18"/>
                <w:lang w:val="ru-RU"/>
              </w:rPr>
            </w:pPr>
            <w:r w:rsidRPr="00A14EAE">
              <w:rPr>
                <w:sz w:val="18"/>
                <w:szCs w:val="18"/>
                <w:lang w:val="ru-RU"/>
              </w:rPr>
              <w:t xml:space="preserve">ПРИМЕЧАНИЕ 2. – Изначально LME.RTCSC устанавливается равным 4 или больше. Таким образом, максимальное значение LME.RTPS равно </w:t>
            </w:r>
            <w:r w:rsidRPr="00A14EAE">
              <w:rPr>
                <w:sz w:val="18"/>
                <w:szCs w:val="18"/>
                <w:lang w:val="ru-RU"/>
              </w:rPr>
              <w:sym w:font="Symbol" w:char="F02D"/>
            </w:r>
            <w:r w:rsidRPr="00A14EAE">
              <w:rPr>
                <w:sz w:val="18"/>
                <w:szCs w:val="18"/>
                <w:lang w:val="ru-RU"/>
              </w:rPr>
              <w:t>25 (100/4)</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25</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LME.RTP1</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Полученная вероятность</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Вычисленная вероятность для передачи в следующем подходящем интервале. Она должна быть меньше или равной LME.RTP2, для того чтобы передача произошла, и она должна выбираться случайно для каждой попытки передачи</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100</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LME.RTP2</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Текущая вероятность</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Текущая вероятность того, что передача произойдет в следующем подходящем интервале</w:t>
            </w:r>
          </w:p>
        </w:tc>
        <w:tc>
          <w:tcPr>
            <w:tcW w:w="1162" w:type="dxa"/>
          </w:tcPr>
          <w:p w:rsidR="00011A89" w:rsidRPr="00A14EAE" w:rsidRDefault="00011A89" w:rsidP="00911273">
            <w:pPr>
              <w:pStyle w:val="Tabletext"/>
              <w:spacing w:before="20" w:after="20" w:line="220" w:lineRule="exact"/>
              <w:ind w:left="-57" w:right="-57"/>
              <w:jc w:val="center"/>
              <w:rPr>
                <w:lang w:val="ru-RU"/>
              </w:rPr>
            </w:pPr>
            <w:r w:rsidRPr="00A14EAE">
              <w:rPr>
                <w:lang w:val="ru-RU"/>
              </w:rPr>
              <w:t>LME.RTPS</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100</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LME.RTA</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Число попыток</w:t>
            </w:r>
          </w:p>
        </w:tc>
        <w:tc>
          <w:tcPr>
            <w:tcW w:w="4521" w:type="dxa"/>
          </w:tcPr>
          <w:p w:rsidR="00011A89" w:rsidRPr="00A14EAE" w:rsidRDefault="00011A89" w:rsidP="00911273">
            <w:pPr>
              <w:pStyle w:val="Tabletext"/>
              <w:spacing w:before="20" w:after="20" w:line="220" w:lineRule="exact"/>
              <w:jc w:val="left"/>
              <w:rPr>
                <w:lang w:val="ru-RU"/>
              </w:rPr>
            </w:pPr>
            <w:r w:rsidRPr="00A14EAE">
              <w:rPr>
                <w:lang w:val="ru-RU"/>
              </w:rPr>
              <w:t xml:space="preserve">Первоначальное значение устанавливается равным 0. Это значение увеличивается на один каждый раз, когда в в-постоянном алгоритме определяется, что передача не должна произойти </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149</w:t>
            </w:r>
          </w:p>
        </w:tc>
      </w:tr>
      <w:tr w:rsidR="00011A89" w:rsidRPr="00A14EAE" w:rsidTr="000F6517">
        <w:trPr>
          <w:jc w:val="center"/>
        </w:trPr>
        <w:tc>
          <w:tcPr>
            <w:tcW w:w="1428" w:type="dxa"/>
          </w:tcPr>
          <w:p w:rsidR="00011A89" w:rsidRPr="00A14EAE" w:rsidRDefault="00011A89" w:rsidP="00911273">
            <w:pPr>
              <w:pStyle w:val="Tabletext"/>
              <w:spacing w:before="20" w:after="20" w:line="220" w:lineRule="exact"/>
              <w:jc w:val="left"/>
              <w:rPr>
                <w:lang w:val="ru-RU"/>
              </w:rPr>
            </w:pPr>
            <w:r w:rsidRPr="00A14EAE">
              <w:rPr>
                <w:lang w:val="ru-RU"/>
              </w:rPr>
              <w:t>LME.RTPI</w:t>
            </w:r>
          </w:p>
        </w:tc>
        <w:tc>
          <w:tcPr>
            <w:tcW w:w="1372" w:type="dxa"/>
          </w:tcPr>
          <w:p w:rsidR="00011A89" w:rsidRPr="00A14EAE" w:rsidRDefault="00011A89" w:rsidP="00911273">
            <w:pPr>
              <w:pStyle w:val="Tabletext"/>
              <w:spacing w:before="20" w:after="20" w:line="220" w:lineRule="exact"/>
              <w:jc w:val="left"/>
              <w:rPr>
                <w:lang w:val="ru-RU"/>
              </w:rPr>
            </w:pPr>
            <w:r w:rsidRPr="00A14EAE">
              <w:rPr>
                <w:lang w:val="ru-RU"/>
              </w:rPr>
              <w:t>Вероятно-стное приращение</w:t>
            </w:r>
          </w:p>
        </w:tc>
        <w:tc>
          <w:tcPr>
            <w:tcW w:w="4521" w:type="dxa"/>
          </w:tcPr>
          <w:p w:rsidR="00011A89" w:rsidRPr="00A14EAE" w:rsidRDefault="00011A89" w:rsidP="00911273">
            <w:pPr>
              <w:pStyle w:val="Tabletext"/>
              <w:spacing w:before="20" w:after="20" w:line="220" w:lineRule="exact"/>
              <w:ind w:right="-57"/>
              <w:jc w:val="left"/>
              <w:rPr>
                <w:lang w:val="ru-RU"/>
              </w:rPr>
            </w:pPr>
            <w:r w:rsidRPr="00A14EAE">
              <w:rPr>
                <w:lang w:val="ru-RU"/>
              </w:rPr>
              <w:t xml:space="preserve">Каждый раз, когда в алгоритме определяется, что передача не должна произойти, LME.RTP2 следует увеличить с помощью LME.RTPI. </w:t>
            </w:r>
            <w:r w:rsidRPr="00A14EAE">
              <w:rPr>
                <w:lang w:val="ru-RU"/>
              </w:rPr>
              <w:br/>
              <w:t xml:space="preserve">LME.RTPI должно быть равным </w:t>
            </w:r>
            <w:r w:rsidRPr="00A14EAE">
              <w:rPr>
                <w:lang w:val="ru-RU"/>
              </w:rPr>
              <w:br/>
              <w:t>(100 – LME.RTP2)/LME.RTCSC</w:t>
            </w:r>
          </w:p>
        </w:tc>
        <w:tc>
          <w:tcPr>
            <w:tcW w:w="1162" w:type="dxa"/>
          </w:tcPr>
          <w:p w:rsidR="00011A89" w:rsidRPr="00A14EAE" w:rsidRDefault="00011A89" w:rsidP="00911273">
            <w:pPr>
              <w:pStyle w:val="Tabletext"/>
              <w:spacing w:before="20" w:after="20" w:line="220" w:lineRule="exact"/>
              <w:jc w:val="center"/>
              <w:rPr>
                <w:lang w:val="ru-RU"/>
              </w:rPr>
            </w:pPr>
            <w:r w:rsidRPr="00A14EAE">
              <w:rPr>
                <w:lang w:val="ru-RU"/>
              </w:rPr>
              <w:t>1</w:t>
            </w:r>
          </w:p>
        </w:tc>
        <w:tc>
          <w:tcPr>
            <w:tcW w:w="1156" w:type="dxa"/>
          </w:tcPr>
          <w:p w:rsidR="00011A89" w:rsidRPr="00A14EAE" w:rsidRDefault="00011A89" w:rsidP="00911273">
            <w:pPr>
              <w:pStyle w:val="Tabletext"/>
              <w:spacing w:before="20" w:after="20" w:line="220" w:lineRule="exact"/>
              <w:jc w:val="center"/>
              <w:rPr>
                <w:lang w:val="ru-RU"/>
              </w:rPr>
            </w:pPr>
            <w:r w:rsidRPr="00A14EAE">
              <w:rPr>
                <w:lang w:val="ru-RU"/>
              </w:rPr>
              <w:t>25</w:t>
            </w:r>
          </w:p>
        </w:tc>
      </w:tr>
    </w:tbl>
    <w:p w:rsidR="00011A89" w:rsidRPr="00A14EAE" w:rsidRDefault="00011A89" w:rsidP="00011A89">
      <w:pPr>
        <w:pStyle w:val="Heading4"/>
        <w:rPr>
          <w:lang w:val="ru-RU"/>
        </w:rPr>
      </w:pPr>
      <w:bookmarkStart w:id="85" w:name="_Toc440784045"/>
      <w:r w:rsidRPr="00A14EAE">
        <w:rPr>
          <w:lang w:val="ru-RU"/>
        </w:rPr>
        <w:t>3.3.4.3</w:t>
      </w:r>
      <w:r w:rsidRPr="00A14EAE">
        <w:rPr>
          <w:lang w:val="ru-RU"/>
        </w:rPr>
        <w:tab/>
      </w:r>
      <w:bookmarkEnd w:id="85"/>
      <w:r w:rsidRPr="00A14EAE">
        <w:rPr>
          <w:lang w:val="ru-RU"/>
        </w:rPr>
        <w:t>Многостанционный доступ с временным разделением с фиксированным доступом</w:t>
      </w:r>
    </w:p>
    <w:p w:rsidR="00011A89" w:rsidRPr="00A14EAE" w:rsidRDefault="00011A89" w:rsidP="00B37E7D">
      <w:pPr>
        <w:rPr>
          <w:lang w:val="ru-RU"/>
        </w:rPr>
      </w:pPr>
      <w:r w:rsidRPr="00A14EAE">
        <w:rPr>
          <w:lang w:val="ru-RU"/>
        </w:rPr>
        <w:t>FATDMA должен использоваться только базовыми станциями. Распределенные при помощи FATDMA интервалы следует использовать для повторяющихся сообщений. За информацией об использовании FATDMA базовыми станциями обращайтесь к п. 4.5 и п. 4.6.</w:t>
      </w:r>
    </w:p>
    <w:p w:rsidR="00011A89" w:rsidRPr="00A14EAE" w:rsidRDefault="00011A89" w:rsidP="00011A89">
      <w:pPr>
        <w:pStyle w:val="Heading5"/>
        <w:rPr>
          <w:lang w:val="ru-RU"/>
        </w:rPr>
      </w:pPr>
      <w:r w:rsidRPr="00A14EAE">
        <w:rPr>
          <w:lang w:val="ru-RU"/>
        </w:rPr>
        <w:t>3.3.4.3.1</w:t>
      </w:r>
      <w:r w:rsidRPr="00A14EAE">
        <w:rPr>
          <w:lang w:val="ru-RU"/>
        </w:rPr>
        <w:tab/>
        <w:t>Алгоритм многостанционного доступа с временным разделением с фиксированным доступом</w:t>
      </w:r>
    </w:p>
    <w:p w:rsidR="00011A89" w:rsidRPr="00A14EAE" w:rsidRDefault="00011A89" w:rsidP="00B37E7D">
      <w:pPr>
        <w:rPr>
          <w:lang w:val="ru-RU"/>
        </w:rPr>
      </w:pPr>
      <w:r w:rsidRPr="00A14EAE">
        <w:rPr>
          <w:lang w:val="ru-RU"/>
        </w:rPr>
        <w:t>Доступ к каналу данных должен быть достигнут при помощи обращения к началу кадра. Каждое распределение должно быть предварительно сконфигурировано компетентными органами, и не должно меняться на протяжении всего срока работы станции или до переконфигурирования. За исключением тех случаев, когда время отключения определено иным образом, приемники сообщения управления каналом данных (Сообщение 20), должны установить значение интервала времени отключения, для того чтобы определить, когда освободится интервал FATDMA. Значение интервала времени отключения должно быть переустановлено после приема каждого сообщения.</w:t>
      </w:r>
    </w:p>
    <w:p w:rsidR="00011A89" w:rsidRPr="00A14EAE" w:rsidRDefault="00011A89" w:rsidP="00B37E7D">
      <w:pPr>
        <w:rPr>
          <w:lang w:val="ru-RU"/>
        </w:rPr>
      </w:pPr>
      <w:r w:rsidRPr="00A14EAE">
        <w:rPr>
          <w:lang w:val="ru-RU"/>
        </w:rPr>
        <w:t>Заявки на резервирование интервала FATDMA должны состоять из отчетов базовых станций (Сообщение 4) в сочетании с сообщением управления каналом данных, содержащим ID той же базовой станции (MMSI). Резервирование FATDMA применяется на расстояниях до 120 морских миль от резервирующей базовой станции. Станциям AIS (за исключением тех, что используют FATDMA) не следует использовать зарезервированные интервалы FATDMA на этих расстояниях. Следует игнорировать сообщение управления каналом данных (Сообщение 20) без отчета базовой станции (Сообщение 4). На этих расстояниях базовые станции могут повторно использовать зарезервированные интервалы FATDMA для собственных передач FATDMA, но не могут повторно использовать зарезервированные интервалы FATDMA для передач RATDMA.</w:t>
      </w:r>
    </w:p>
    <w:p w:rsidR="00011A89" w:rsidRPr="00A14EAE" w:rsidRDefault="00011A89" w:rsidP="00B37E7D">
      <w:pPr>
        <w:rPr>
          <w:lang w:val="ru-RU"/>
        </w:rPr>
      </w:pPr>
      <w:r w:rsidRPr="00A14EAE">
        <w:rPr>
          <w:lang w:val="ru-RU"/>
        </w:rPr>
        <w:t>Резервирование интервалов FATDMA не применяется за пределами 120 морских миль от резервирующей базовой станции. Все станции могут рассматривать эти интервалы как доступные.</w:t>
      </w:r>
    </w:p>
    <w:p w:rsidR="00011A89" w:rsidRPr="00A14EAE" w:rsidRDefault="00011A89" w:rsidP="00B37E7D">
      <w:pPr>
        <w:pStyle w:val="Heading5"/>
        <w:rPr>
          <w:lang w:val="ru-RU"/>
        </w:rPr>
      </w:pPr>
      <w:bookmarkStart w:id="86" w:name="_Toc440784047"/>
      <w:r w:rsidRPr="00A14EAE">
        <w:rPr>
          <w:lang w:val="ru-RU"/>
        </w:rPr>
        <w:t>3.3.4.3.2</w:t>
      </w:r>
      <w:r w:rsidRPr="00A14EAE">
        <w:rPr>
          <w:lang w:val="ru-RU"/>
        </w:rPr>
        <w:tab/>
        <w:t xml:space="preserve">Параметры </w:t>
      </w:r>
      <w:bookmarkEnd w:id="86"/>
      <w:r w:rsidRPr="00A14EAE">
        <w:rPr>
          <w:lang w:val="ru-RU"/>
        </w:rPr>
        <w:t>многостанционного доступа с временным разделением с фиксированным доступом</w:t>
      </w:r>
    </w:p>
    <w:p w:rsidR="00011A89" w:rsidRPr="00A14EAE" w:rsidRDefault="00011A89" w:rsidP="00B37E7D">
      <w:pPr>
        <w:rPr>
          <w:lang w:val="ru-RU"/>
        </w:rPr>
      </w:pPr>
      <w:r w:rsidRPr="00A14EAE">
        <w:rPr>
          <w:lang w:val="ru-RU"/>
        </w:rPr>
        <w:t>Планирование FATDMA контролируется при помощи параметров, содержащихся в таблице 15:</w:t>
      </w:r>
    </w:p>
    <w:p w:rsidR="00011A89" w:rsidRPr="00A14EAE" w:rsidRDefault="00011A89" w:rsidP="00011A89">
      <w:pPr>
        <w:pStyle w:val="TableNo"/>
        <w:spacing w:before="240"/>
        <w:rPr>
          <w:szCs w:val="22"/>
          <w:lang w:val="ru-RU"/>
        </w:rPr>
      </w:pPr>
      <w:r w:rsidRPr="00A14EAE">
        <w:rPr>
          <w:szCs w:val="22"/>
          <w:lang w:val="ru-RU"/>
        </w:rPr>
        <w:t>ТАБЛИЦА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3"/>
        <w:gridCol w:w="1417"/>
        <w:gridCol w:w="4536"/>
        <w:gridCol w:w="1134"/>
        <w:gridCol w:w="1139"/>
      </w:tblGrid>
      <w:tr w:rsidR="00011A89" w:rsidRPr="00A14EAE" w:rsidTr="000F6517">
        <w:trPr>
          <w:jc w:val="center"/>
        </w:trPr>
        <w:tc>
          <w:tcPr>
            <w:tcW w:w="1413" w:type="dxa"/>
            <w:vAlign w:val="center"/>
          </w:tcPr>
          <w:p w:rsidR="00011A89" w:rsidRPr="00A14EAE" w:rsidRDefault="00011A89" w:rsidP="000F6517">
            <w:pPr>
              <w:pStyle w:val="Tablehead"/>
              <w:spacing w:before="40" w:after="40"/>
              <w:rPr>
                <w:lang w:val="ru-RU"/>
              </w:rPr>
            </w:pPr>
            <w:r w:rsidRPr="00A14EAE">
              <w:rPr>
                <w:lang w:val="ru-RU"/>
              </w:rPr>
              <w:t>Обозначение</w:t>
            </w:r>
          </w:p>
        </w:tc>
        <w:tc>
          <w:tcPr>
            <w:tcW w:w="1417" w:type="dxa"/>
            <w:vAlign w:val="center"/>
          </w:tcPr>
          <w:p w:rsidR="00011A89" w:rsidRPr="00A14EAE" w:rsidRDefault="00011A89" w:rsidP="000F6517">
            <w:pPr>
              <w:pStyle w:val="Tablehead"/>
              <w:spacing w:before="40" w:after="40"/>
              <w:rPr>
                <w:lang w:val="ru-RU"/>
              </w:rPr>
            </w:pPr>
            <w:r w:rsidRPr="00A14EAE">
              <w:rPr>
                <w:lang w:val="ru-RU"/>
              </w:rPr>
              <w:t>Название</w:t>
            </w:r>
          </w:p>
        </w:tc>
        <w:tc>
          <w:tcPr>
            <w:tcW w:w="4536" w:type="dxa"/>
            <w:vAlign w:val="center"/>
          </w:tcPr>
          <w:p w:rsidR="00011A89" w:rsidRPr="00A14EAE" w:rsidRDefault="00011A89" w:rsidP="000F6517">
            <w:pPr>
              <w:pStyle w:val="Tablehead"/>
              <w:spacing w:before="40" w:after="40"/>
              <w:rPr>
                <w:lang w:val="ru-RU"/>
              </w:rPr>
            </w:pPr>
            <w:r w:rsidRPr="00A14EAE">
              <w:rPr>
                <w:lang w:val="ru-RU"/>
              </w:rPr>
              <w:t>Описание</w:t>
            </w:r>
          </w:p>
        </w:tc>
        <w:tc>
          <w:tcPr>
            <w:tcW w:w="1134" w:type="dxa"/>
            <w:vAlign w:val="center"/>
          </w:tcPr>
          <w:p w:rsidR="00011A89" w:rsidRPr="00A14EAE" w:rsidRDefault="00011A89" w:rsidP="000F6517">
            <w:pPr>
              <w:pStyle w:val="Tablehead"/>
              <w:spacing w:before="40" w:after="40"/>
              <w:rPr>
                <w:lang w:val="ru-RU"/>
              </w:rPr>
            </w:pPr>
            <w:r w:rsidRPr="00A14EAE">
              <w:rPr>
                <w:lang w:val="ru-RU"/>
              </w:rPr>
              <w:t>Мини-мальное значение</w:t>
            </w:r>
          </w:p>
        </w:tc>
        <w:tc>
          <w:tcPr>
            <w:tcW w:w="1139" w:type="dxa"/>
            <w:vAlign w:val="center"/>
          </w:tcPr>
          <w:p w:rsidR="00011A89" w:rsidRPr="00A14EAE" w:rsidRDefault="00011A89" w:rsidP="000F6517">
            <w:pPr>
              <w:pStyle w:val="Tablehead"/>
              <w:spacing w:before="40" w:after="40"/>
              <w:rPr>
                <w:lang w:val="ru-RU"/>
              </w:rPr>
            </w:pPr>
            <w:r w:rsidRPr="00A14EAE">
              <w:rPr>
                <w:lang w:val="ru-RU"/>
              </w:rPr>
              <w:t>Макси- мальное значение</w:t>
            </w:r>
          </w:p>
        </w:tc>
      </w:tr>
      <w:tr w:rsidR="00011A89" w:rsidRPr="00A14EAE" w:rsidTr="000F6517">
        <w:trPr>
          <w:jc w:val="center"/>
        </w:trPr>
        <w:tc>
          <w:tcPr>
            <w:tcW w:w="1413" w:type="dxa"/>
          </w:tcPr>
          <w:p w:rsidR="00011A89" w:rsidRPr="00A14EAE" w:rsidRDefault="00011A89" w:rsidP="00911273">
            <w:pPr>
              <w:pStyle w:val="Tabletext"/>
              <w:spacing w:before="20" w:after="20" w:line="220" w:lineRule="exact"/>
              <w:jc w:val="left"/>
              <w:rPr>
                <w:lang w:val="ru-RU"/>
              </w:rPr>
            </w:pPr>
            <w:r w:rsidRPr="00A14EAE">
              <w:rPr>
                <w:lang w:val="ru-RU"/>
              </w:rPr>
              <w:t>LME.FTST</w:t>
            </w:r>
          </w:p>
        </w:tc>
        <w:tc>
          <w:tcPr>
            <w:tcW w:w="1417" w:type="dxa"/>
          </w:tcPr>
          <w:p w:rsidR="00011A89" w:rsidRPr="00A14EAE" w:rsidRDefault="00011A89" w:rsidP="00911273">
            <w:pPr>
              <w:pStyle w:val="Tabletext"/>
              <w:spacing w:before="20" w:after="20" w:line="220" w:lineRule="exact"/>
              <w:jc w:val="left"/>
              <w:rPr>
                <w:lang w:val="ru-RU"/>
              </w:rPr>
            </w:pPr>
            <w:r w:rsidRPr="00A14EAE">
              <w:rPr>
                <w:lang w:val="ru-RU"/>
              </w:rPr>
              <w:t>Начальный интервал</w:t>
            </w:r>
          </w:p>
        </w:tc>
        <w:tc>
          <w:tcPr>
            <w:tcW w:w="4536" w:type="dxa"/>
          </w:tcPr>
          <w:p w:rsidR="00011A89" w:rsidRPr="00A14EAE" w:rsidRDefault="00011A89" w:rsidP="00911273">
            <w:pPr>
              <w:pStyle w:val="Tabletext"/>
              <w:spacing w:before="20" w:after="20" w:line="220" w:lineRule="exact"/>
              <w:jc w:val="left"/>
              <w:rPr>
                <w:lang w:val="ru-RU"/>
              </w:rPr>
            </w:pPr>
            <w:r w:rsidRPr="00A14EAE">
              <w:rPr>
                <w:lang w:val="ru-RU"/>
              </w:rPr>
              <w:t>Первый интервал (относительно начала кадра), который будет использован станцией</w:t>
            </w:r>
          </w:p>
        </w:tc>
        <w:tc>
          <w:tcPr>
            <w:tcW w:w="1134"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39" w:type="dxa"/>
          </w:tcPr>
          <w:p w:rsidR="00011A89" w:rsidRPr="00A14EAE" w:rsidRDefault="00011A89" w:rsidP="00911273">
            <w:pPr>
              <w:pStyle w:val="Tabletext"/>
              <w:spacing w:before="20" w:after="20" w:line="220" w:lineRule="exact"/>
              <w:jc w:val="center"/>
              <w:rPr>
                <w:lang w:val="ru-RU"/>
              </w:rPr>
            </w:pPr>
            <w:r w:rsidRPr="00A14EAE">
              <w:rPr>
                <w:lang w:val="ru-RU"/>
              </w:rPr>
              <w:t>2</w:t>
            </w:r>
            <w:r w:rsidRPr="00A14EAE">
              <w:rPr>
                <w:rFonts w:ascii="Tms Rmn" w:hAnsi="Tms Rmn"/>
                <w:lang w:val="ru-RU"/>
              </w:rPr>
              <w:t> </w:t>
            </w:r>
            <w:r w:rsidRPr="00A14EAE">
              <w:rPr>
                <w:lang w:val="ru-RU"/>
              </w:rPr>
              <w:t>249</w:t>
            </w:r>
          </w:p>
        </w:tc>
      </w:tr>
      <w:tr w:rsidR="00011A89" w:rsidRPr="00A14EAE" w:rsidTr="000F6517">
        <w:trPr>
          <w:jc w:val="center"/>
        </w:trPr>
        <w:tc>
          <w:tcPr>
            <w:tcW w:w="1413" w:type="dxa"/>
          </w:tcPr>
          <w:p w:rsidR="00011A89" w:rsidRPr="00A14EAE" w:rsidRDefault="00011A89" w:rsidP="00911273">
            <w:pPr>
              <w:pStyle w:val="Tabletext"/>
              <w:spacing w:before="20" w:after="20" w:line="220" w:lineRule="exact"/>
              <w:jc w:val="left"/>
              <w:rPr>
                <w:lang w:val="ru-RU"/>
              </w:rPr>
            </w:pPr>
            <w:r w:rsidRPr="00A14EAE">
              <w:rPr>
                <w:lang w:val="ru-RU"/>
              </w:rPr>
              <w:t>LME.FTI</w:t>
            </w:r>
          </w:p>
        </w:tc>
        <w:tc>
          <w:tcPr>
            <w:tcW w:w="1417" w:type="dxa"/>
          </w:tcPr>
          <w:p w:rsidR="00011A89" w:rsidRPr="00A14EAE" w:rsidRDefault="00011A89" w:rsidP="00911273">
            <w:pPr>
              <w:pStyle w:val="Tabletext"/>
              <w:spacing w:before="20" w:after="20" w:line="220" w:lineRule="exact"/>
              <w:jc w:val="left"/>
              <w:rPr>
                <w:lang w:val="ru-RU"/>
              </w:rPr>
            </w:pPr>
            <w:r w:rsidRPr="00A14EAE">
              <w:rPr>
                <w:lang w:val="ru-RU"/>
              </w:rPr>
              <w:t>Приращение</w:t>
            </w:r>
          </w:p>
        </w:tc>
        <w:tc>
          <w:tcPr>
            <w:tcW w:w="4536" w:type="dxa"/>
          </w:tcPr>
          <w:p w:rsidR="00011A89" w:rsidRPr="00A14EAE" w:rsidRDefault="00011A89" w:rsidP="00911273">
            <w:pPr>
              <w:pStyle w:val="Tabletext"/>
              <w:spacing w:before="20" w:after="20" w:line="220" w:lineRule="exact"/>
              <w:jc w:val="left"/>
              <w:rPr>
                <w:lang w:val="ru-RU"/>
              </w:rPr>
            </w:pPr>
            <w:r w:rsidRPr="00A14EAE">
              <w:rPr>
                <w:lang w:val="ru-RU"/>
              </w:rPr>
              <w:t>Приращение в сторону следующего блока распределенных интервалов. Нулевое приращение показывает, что станция осуществляет передачу один раз за кадр, в начальном интервале</w:t>
            </w:r>
          </w:p>
        </w:tc>
        <w:tc>
          <w:tcPr>
            <w:tcW w:w="1134" w:type="dxa"/>
          </w:tcPr>
          <w:p w:rsidR="00011A89" w:rsidRPr="00A14EAE" w:rsidRDefault="00011A89" w:rsidP="00911273">
            <w:pPr>
              <w:pStyle w:val="Tabletext"/>
              <w:spacing w:before="20" w:after="20" w:line="220" w:lineRule="exact"/>
              <w:jc w:val="center"/>
              <w:rPr>
                <w:lang w:val="ru-RU"/>
              </w:rPr>
            </w:pPr>
            <w:r w:rsidRPr="00A14EAE">
              <w:rPr>
                <w:lang w:val="ru-RU"/>
              </w:rPr>
              <w:t>0</w:t>
            </w:r>
          </w:p>
        </w:tc>
        <w:tc>
          <w:tcPr>
            <w:tcW w:w="1139" w:type="dxa"/>
          </w:tcPr>
          <w:p w:rsidR="00011A89" w:rsidRPr="00A14EAE" w:rsidRDefault="00011A89" w:rsidP="00911273">
            <w:pPr>
              <w:pStyle w:val="Tabletext"/>
              <w:spacing w:before="20" w:after="20" w:line="220" w:lineRule="exact"/>
              <w:jc w:val="center"/>
              <w:rPr>
                <w:lang w:val="ru-RU"/>
              </w:rPr>
            </w:pPr>
            <w:r w:rsidRPr="00A14EAE">
              <w:rPr>
                <w:lang w:val="ru-RU"/>
              </w:rPr>
              <w:t>1</w:t>
            </w:r>
            <w:r w:rsidRPr="00A14EAE">
              <w:rPr>
                <w:rFonts w:ascii="Tms Rmn" w:hAnsi="Tms Rmn"/>
                <w:lang w:val="ru-RU"/>
              </w:rPr>
              <w:t> </w:t>
            </w:r>
            <w:r w:rsidRPr="00A14EAE">
              <w:rPr>
                <w:lang w:val="ru-RU"/>
              </w:rPr>
              <w:t>125</w:t>
            </w:r>
          </w:p>
        </w:tc>
      </w:tr>
      <w:tr w:rsidR="00011A89" w:rsidRPr="00A14EAE" w:rsidTr="000F6517">
        <w:trPr>
          <w:jc w:val="center"/>
        </w:trPr>
        <w:tc>
          <w:tcPr>
            <w:tcW w:w="1413" w:type="dxa"/>
          </w:tcPr>
          <w:p w:rsidR="00011A89" w:rsidRPr="00A14EAE" w:rsidRDefault="00011A89" w:rsidP="00911273">
            <w:pPr>
              <w:pStyle w:val="Tabletext"/>
              <w:spacing w:before="20" w:after="20" w:line="220" w:lineRule="exact"/>
              <w:jc w:val="left"/>
              <w:rPr>
                <w:lang w:val="ru-RU"/>
              </w:rPr>
            </w:pPr>
            <w:r w:rsidRPr="00A14EAE">
              <w:rPr>
                <w:lang w:val="ru-RU"/>
              </w:rPr>
              <w:t>LME.FTBS</w:t>
            </w:r>
          </w:p>
        </w:tc>
        <w:tc>
          <w:tcPr>
            <w:tcW w:w="1417" w:type="dxa"/>
          </w:tcPr>
          <w:p w:rsidR="00011A89" w:rsidRPr="00A14EAE" w:rsidRDefault="00011A89" w:rsidP="00911273">
            <w:pPr>
              <w:pStyle w:val="Tabletext"/>
              <w:spacing w:before="20" w:after="20" w:line="220" w:lineRule="exact"/>
              <w:jc w:val="left"/>
              <w:rPr>
                <w:lang w:val="ru-RU"/>
              </w:rPr>
            </w:pPr>
            <w:r w:rsidRPr="00A14EAE">
              <w:rPr>
                <w:lang w:val="ru-RU"/>
              </w:rPr>
              <w:t>Размер блока</w:t>
            </w:r>
          </w:p>
        </w:tc>
        <w:tc>
          <w:tcPr>
            <w:tcW w:w="4536" w:type="dxa"/>
          </w:tcPr>
          <w:p w:rsidR="00011A89" w:rsidRPr="00A14EAE" w:rsidRDefault="00011A89" w:rsidP="00911273">
            <w:pPr>
              <w:pStyle w:val="Tabletext"/>
              <w:spacing w:before="20" w:after="20" w:line="220" w:lineRule="exact"/>
              <w:jc w:val="left"/>
              <w:rPr>
                <w:lang w:val="ru-RU"/>
              </w:rPr>
            </w:pPr>
            <w:r w:rsidRPr="00A14EAE">
              <w:rPr>
                <w:lang w:val="ru-RU"/>
              </w:rPr>
              <w:t>Размер стандартного блока. Определяет стандартное число последовательных интервалов, которые подлежат резервированию при каждом приращении</w:t>
            </w:r>
          </w:p>
        </w:tc>
        <w:tc>
          <w:tcPr>
            <w:tcW w:w="1134" w:type="dxa"/>
          </w:tcPr>
          <w:p w:rsidR="00011A89" w:rsidRPr="00A14EAE" w:rsidRDefault="00011A89" w:rsidP="00911273">
            <w:pPr>
              <w:pStyle w:val="Tabletext"/>
              <w:spacing w:before="20" w:after="20" w:line="220" w:lineRule="exact"/>
              <w:jc w:val="center"/>
              <w:rPr>
                <w:lang w:val="ru-RU"/>
              </w:rPr>
            </w:pPr>
            <w:r w:rsidRPr="00A14EAE">
              <w:rPr>
                <w:lang w:val="ru-RU"/>
              </w:rPr>
              <w:t>1</w:t>
            </w:r>
          </w:p>
        </w:tc>
        <w:tc>
          <w:tcPr>
            <w:tcW w:w="1139" w:type="dxa"/>
          </w:tcPr>
          <w:p w:rsidR="00011A89" w:rsidRPr="00A14EAE" w:rsidRDefault="00011A89" w:rsidP="00911273">
            <w:pPr>
              <w:pStyle w:val="Tabletext"/>
              <w:spacing w:before="20" w:after="20" w:line="220" w:lineRule="exact"/>
              <w:jc w:val="center"/>
              <w:rPr>
                <w:lang w:val="ru-RU"/>
              </w:rPr>
            </w:pPr>
            <w:r w:rsidRPr="00A14EAE">
              <w:rPr>
                <w:lang w:val="ru-RU"/>
              </w:rPr>
              <w:t>5</w:t>
            </w:r>
          </w:p>
        </w:tc>
      </w:tr>
    </w:tbl>
    <w:p w:rsidR="00011A89" w:rsidRPr="00A14EAE" w:rsidRDefault="00011A89" w:rsidP="00B37E7D">
      <w:pPr>
        <w:pStyle w:val="Heading4"/>
        <w:rPr>
          <w:lang w:val="ru-RU"/>
        </w:rPr>
      </w:pPr>
      <w:bookmarkStart w:id="87" w:name="_Toc440784048"/>
      <w:r w:rsidRPr="00A14EAE">
        <w:rPr>
          <w:lang w:val="ru-RU"/>
        </w:rPr>
        <w:t>3.3.4.4</w:t>
      </w:r>
      <w:r w:rsidRPr="00A14EAE">
        <w:rPr>
          <w:lang w:val="ru-RU"/>
        </w:rPr>
        <w:tab/>
      </w:r>
      <w:bookmarkEnd w:id="87"/>
      <w:r w:rsidRPr="00A14EAE">
        <w:rPr>
          <w:lang w:val="ru-RU"/>
        </w:rPr>
        <w:t>Самоорганизующийся многостанционный доступ с временным разделением со случайным доступом</w:t>
      </w:r>
    </w:p>
    <w:p w:rsidR="00011A89" w:rsidRPr="00A14EAE" w:rsidRDefault="00011A89" w:rsidP="00B37E7D">
      <w:pPr>
        <w:rPr>
          <w:lang w:val="ru-RU"/>
        </w:rPr>
      </w:pPr>
      <w:r w:rsidRPr="00A14EAE">
        <w:rPr>
          <w:lang w:val="ru-RU"/>
        </w:rPr>
        <w:t>Схема доступа SOTDMA должна использоваться подвижными станциями, работающими в автономном и непрерывном режиме, или в присвоенном режиме (см. таблицу 43, Приложение 8). Цель схемы доступа состоит в том, чтобы предложить алгоритм, который быстро разрешает конфликты без вмешательства со стороны станций контроля. Сообщения, в которых используется схема доступа SOTDMA – повторяющиеся и используются для того, чтобы поддерживать непрерывно обновляющуюся модель надзора за другими пользователями канала данных.</w:t>
      </w:r>
    </w:p>
    <w:p w:rsidR="00011A89" w:rsidRPr="00A14EAE" w:rsidRDefault="00011A89" w:rsidP="00B37E7D">
      <w:pPr>
        <w:pStyle w:val="Heading5"/>
        <w:rPr>
          <w:lang w:val="ru-RU"/>
        </w:rPr>
      </w:pPr>
      <w:bookmarkStart w:id="88" w:name="_Toc440784049"/>
      <w:r w:rsidRPr="00A14EAE">
        <w:rPr>
          <w:lang w:val="ru-RU"/>
        </w:rPr>
        <w:t>3.3.4.4.1</w:t>
      </w:r>
      <w:r w:rsidRPr="00A14EAE">
        <w:rPr>
          <w:lang w:val="ru-RU"/>
        </w:rPr>
        <w:tab/>
      </w:r>
      <w:bookmarkEnd w:id="88"/>
      <w:r w:rsidRPr="00A14EAE">
        <w:rPr>
          <w:lang w:val="ru-RU"/>
        </w:rPr>
        <w:t>Алгоритм самоорганизующегося многостанционного доступа с временным разделением со случайным доступом</w:t>
      </w:r>
    </w:p>
    <w:p w:rsidR="00011A89" w:rsidRPr="00A14EAE" w:rsidRDefault="00011A89" w:rsidP="00B37E7D">
      <w:pPr>
        <w:rPr>
          <w:lang w:val="ru-RU"/>
        </w:rPr>
      </w:pPr>
      <w:r w:rsidRPr="00A14EAE">
        <w:rPr>
          <w:lang w:val="ru-RU"/>
        </w:rPr>
        <w:t>Алгоритм доступа и непрерывная работа с использованием SOTDMA описаны в п. 3.3.5.</w:t>
      </w:r>
    </w:p>
    <w:p w:rsidR="00011A89" w:rsidRPr="00A14EAE" w:rsidRDefault="00011A89" w:rsidP="00911273">
      <w:pPr>
        <w:pStyle w:val="Heading5"/>
        <w:keepNext w:val="0"/>
        <w:keepLines w:val="0"/>
        <w:rPr>
          <w:lang w:val="ru-RU"/>
        </w:rPr>
      </w:pPr>
      <w:bookmarkStart w:id="89" w:name="_Toc440784050"/>
      <w:r w:rsidRPr="00A14EAE">
        <w:rPr>
          <w:lang w:val="ru-RU"/>
        </w:rPr>
        <w:t>3.3.4.4.2</w:t>
      </w:r>
      <w:r w:rsidRPr="00A14EAE">
        <w:rPr>
          <w:lang w:val="ru-RU"/>
        </w:rPr>
        <w:tab/>
      </w:r>
      <w:bookmarkEnd w:id="89"/>
      <w:r w:rsidRPr="00A14EAE">
        <w:rPr>
          <w:lang w:val="ru-RU"/>
        </w:rPr>
        <w:t>Параметры самоорганизующегося многостанционного доступа с временным разделением со случайным доступом</w:t>
      </w:r>
    </w:p>
    <w:p w:rsidR="00011A89" w:rsidRPr="00A14EAE" w:rsidRDefault="00011A89" w:rsidP="00B37E7D">
      <w:pPr>
        <w:rPr>
          <w:lang w:val="ru-RU"/>
        </w:rPr>
      </w:pPr>
      <w:r w:rsidRPr="00A14EAE">
        <w:rPr>
          <w:lang w:val="ru-RU"/>
        </w:rPr>
        <w:t>Планирование SOTDMA контролируется при помощи параметров, содержащихся в таблице 16:</w:t>
      </w:r>
    </w:p>
    <w:p w:rsidR="00011A89" w:rsidRPr="00A14EAE" w:rsidRDefault="00011A89" w:rsidP="00B37E7D">
      <w:pPr>
        <w:pStyle w:val="TableNo"/>
        <w:rPr>
          <w:lang w:val="ru-RU"/>
        </w:rPr>
      </w:pPr>
      <w:r w:rsidRPr="00A14EAE">
        <w:rPr>
          <w:lang w:val="ru-RU"/>
        </w:rPr>
        <w:t>ТАБЛИЦА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2"/>
        <w:gridCol w:w="9"/>
        <w:gridCol w:w="1694"/>
        <w:gridCol w:w="3968"/>
        <w:gridCol w:w="8"/>
        <w:gridCol w:w="1268"/>
        <w:gridCol w:w="6"/>
        <w:gridCol w:w="1274"/>
      </w:tblGrid>
      <w:tr w:rsidR="00011A89" w:rsidRPr="00A14EAE" w:rsidTr="003A72A9">
        <w:trPr>
          <w:trHeight w:val="20"/>
          <w:tblHeader/>
          <w:jc w:val="center"/>
        </w:trPr>
        <w:tc>
          <w:tcPr>
            <w:tcW w:w="1412" w:type="dxa"/>
            <w:vAlign w:val="center"/>
          </w:tcPr>
          <w:p w:rsidR="00011A89" w:rsidRPr="00A14EAE" w:rsidRDefault="00011A89" w:rsidP="000F6517">
            <w:pPr>
              <w:pStyle w:val="Tablehead"/>
              <w:spacing w:before="40" w:after="40"/>
              <w:rPr>
                <w:lang w:val="ru-RU"/>
              </w:rPr>
            </w:pPr>
            <w:r w:rsidRPr="00A14EAE">
              <w:rPr>
                <w:lang w:val="ru-RU"/>
              </w:rPr>
              <w:t>Обозначение</w:t>
            </w:r>
          </w:p>
        </w:tc>
        <w:tc>
          <w:tcPr>
            <w:tcW w:w="1703" w:type="dxa"/>
            <w:gridSpan w:val="2"/>
            <w:vAlign w:val="center"/>
          </w:tcPr>
          <w:p w:rsidR="00011A89" w:rsidRPr="00A14EAE" w:rsidRDefault="00011A89" w:rsidP="000F6517">
            <w:pPr>
              <w:pStyle w:val="Tablehead"/>
              <w:spacing w:before="40" w:after="40"/>
              <w:rPr>
                <w:lang w:val="ru-RU"/>
              </w:rPr>
            </w:pPr>
            <w:r w:rsidRPr="00A14EAE">
              <w:rPr>
                <w:lang w:val="ru-RU"/>
              </w:rPr>
              <w:t>Название</w:t>
            </w:r>
          </w:p>
        </w:tc>
        <w:tc>
          <w:tcPr>
            <w:tcW w:w="3968" w:type="dxa"/>
            <w:vAlign w:val="center"/>
          </w:tcPr>
          <w:p w:rsidR="00011A89" w:rsidRPr="00A14EAE" w:rsidRDefault="00011A89" w:rsidP="000F6517">
            <w:pPr>
              <w:pStyle w:val="Tablehead"/>
              <w:spacing w:before="40" w:after="40"/>
              <w:rPr>
                <w:lang w:val="ru-RU"/>
              </w:rPr>
            </w:pPr>
            <w:r w:rsidRPr="00A14EAE">
              <w:rPr>
                <w:lang w:val="ru-RU"/>
              </w:rPr>
              <w:t>Описание</w:t>
            </w:r>
          </w:p>
        </w:tc>
        <w:tc>
          <w:tcPr>
            <w:tcW w:w="1276" w:type="dxa"/>
            <w:gridSpan w:val="2"/>
            <w:vAlign w:val="center"/>
          </w:tcPr>
          <w:p w:rsidR="00011A89" w:rsidRPr="00A14EAE" w:rsidRDefault="00011A89" w:rsidP="000F6517">
            <w:pPr>
              <w:pStyle w:val="Tablehead"/>
              <w:spacing w:before="40" w:after="40"/>
              <w:rPr>
                <w:lang w:val="ru-RU"/>
              </w:rPr>
            </w:pPr>
            <w:r w:rsidRPr="00A14EAE">
              <w:rPr>
                <w:lang w:val="ru-RU"/>
              </w:rPr>
              <w:t>Мини- мальное значение</w:t>
            </w:r>
          </w:p>
        </w:tc>
        <w:tc>
          <w:tcPr>
            <w:tcW w:w="1280" w:type="dxa"/>
            <w:gridSpan w:val="2"/>
            <w:vAlign w:val="center"/>
          </w:tcPr>
          <w:p w:rsidR="00011A89" w:rsidRPr="00A14EAE" w:rsidRDefault="00011A89" w:rsidP="000F6517">
            <w:pPr>
              <w:pStyle w:val="Tablehead"/>
              <w:spacing w:before="40" w:after="40"/>
              <w:rPr>
                <w:lang w:val="ru-RU"/>
              </w:rPr>
            </w:pPr>
            <w:r w:rsidRPr="00A14EAE">
              <w:rPr>
                <w:lang w:val="ru-RU"/>
              </w:rPr>
              <w:t>Макси- мальное значение</w:t>
            </w:r>
          </w:p>
        </w:tc>
      </w:tr>
      <w:tr w:rsidR="00011A89" w:rsidRPr="00A14EAE" w:rsidTr="003A72A9">
        <w:trPr>
          <w:trHeight w:val="20"/>
          <w:jc w:val="center"/>
        </w:trPr>
        <w:tc>
          <w:tcPr>
            <w:tcW w:w="1412" w:type="dxa"/>
          </w:tcPr>
          <w:p w:rsidR="00011A89" w:rsidRPr="00A14EAE" w:rsidRDefault="00011A89" w:rsidP="00911273">
            <w:pPr>
              <w:pStyle w:val="Tabletext"/>
              <w:spacing w:before="20" w:after="20"/>
              <w:rPr>
                <w:lang w:val="ru-RU"/>
              </w:rPr>
            </w:pPr>
            <w:r w:rsidRPr="00A14EAE">
              <w:rPr>
                <w:lang w:val="ru-RU"/>
              </w:rPr>
              <w:t>NSS</w:t>
            </w:r>
          </w:p>
        </w:tc>
        <w:tc>
          <w:tcPr>
            <w:tcW w:w="1703" w:type="dxa"/>
            <w:gridSpan w:val="2"/>
          </w:tcPr>
          <w:p w:rsidR="00011A89" w:rsidRPr="00A14EAE" w:rsidRDefault="00011A89" w:rsidP="00911273">
            <w:pPr>
              <w:pStyle w:val="Tabletext"/>
              <w:spacing w:before="20" w:after="20"/>
              <w:jc w:val="left"/>
              <w:rPr>
                <w:lang w:val="ru-RU"/>
              </w:rPr>
            </w:pPr>
            <w:r w:rsidRPr="00A14EAE">
              <w:rPr>
                <w:lang w:val="ru-RU"/>
              </w:rPr>
              <w:t>Номинальный начальный интервал</w:t>
            </w:r>
          </w:p>
        </w:tc>
        <w:tc>
          <w:tcPr>
            <w:tcW w:w="3968" w:type="dxa"/>
          </w:tcPr>
          <w:p w:rsidR="00011A89" w:rsidRPr="00A14EAE" w:rsidRDefault="00011A89" w:rsidP="00911273">
            <w:pPr>
              <w:pStyle w:val="Tabletext"/>
              <w:spacing w:before="20" w:after="20"/>
              <w:jc w:val="left"/>
              <w:rPr>
                <w:lang w:val="ru-RU"/>
              </w:rPr>
            </w:pPr>
            <w:r w:rsidRPr="00A14EAE">
              <w:rPr>
                <w:lang w:val="ru-RU"/>
              </w:rPr>
              <w:t>Это начальный интервал, используемый станцией, чтобы объявить о своем присутствии на канале данных. Другие повторные передачи выбираются главным образом с помощью NSS, как интервала для отсчета.</w:t>
            </w:r>
          </w:p>
          <w:p w:rsidR="00011A89" w:rsidRPr="00A14EAE" w:rsidRDefault="00011A89" w:rsidP="00911273">
            <w:pPr>
              <w:pStyle w:val="Tabletext"/>
              <w:spacing w:before="20" w:after="20"/>
              <w:jc w:val="left"/>
              <w:rPr>
                <w:lang w:val="ru-RU"/>
              </w:rPr>
            </w:pPr>
            <w:r w:rsidRPr="00A14EAE">
              <w:rPr>
                <w:lang w:val="ru-RU"/>
              </w:rPr>
              <w:t>Когда передачи с одной и той же частотой отчетов (Rr) осуществляются с использованием двух каналов (A и B), NSS для второго канала (B) смещается от NSS первого канала на NI:</w:t>
            </w:r>
          </w:p>
          <w:p w:rsidR="00011A89" w:rsidRPr="00A14EAE" w:rsidRDefault="00011A89" w:rsidP="00911273">
            <w:pPr>
              <w:pStyle w:val="Tabletext"/>
              <w:spacing w:before="20" w:after="20"/>
              <w:jc w:val="center"/>
              <w:rPr>
                <w:lang w:val="ru-RU"/>
              </w:rPr>
            </w:pPr>
            <w:r w:rsidRPr="00A14EAE">
              <w:rPr>
                <w:i/>
                <w:lang w:val="ru-RU"/>
              </w:rPr>
              <w:t>NSS</w:t>
            </w:r>
            <w:r w:rsidRPr="00A14EAE">
              <w:rPr>
                <w:i/>
                <w:iCs/>
                <w:vertAlign w:val="subscript"/>
                <w:lang w:val="ru-RU"/>
              </w:rPr>
              <w:t>B</w:t>
            </w:r>
            <w:r w:rsidRPr="00A14EAE">
              <w:rPr>
                <w:i/>
                <w:lang w:val="ru-RU"/>
              </w:rPr>
              <w:t> </w:t>
            </w:r>
            <w:r w:rsidRPr="00A14EAE">
              <w:rPr>
                <w:rFonts w:ascii="Symbol" w:hAnsi="Symbol"/>
                <w:i/>
                <w:lang w:val="ru-RU"/>
              </w:rPr>
              <w:t></w:t>
            </w:r>
            <w:r w:rsidRPr="00A14EAE">
              <w:rPr>
                <w:i/>
                <w:lang w:val="ru-RU"/>
              </w:rPr>
              <w:t> NSS</w:t>
            </w:r>
            <w:r w:rsidRPr="00A14EAE">
              <w:rPr>
                <w:i/>
                <w:iCs/>
                <w:vertAlign w:val="subscript"/>
                <w:lang w:val="ru-RU"/>
              </w:rPr>
              <w:t>A</w:t>
            </w:r>
            <w:r w:rsidRPr="00A14EAE">
              <w:rPr>
                <w:i/>
                <w:lang w:val="ru-RU"/>
              </w:rPr>
              <w:t> </w:t>
            </w:r>
            <w:r w:rsidRPr="00A14EAE">
              <w:rPr>
                <w:rFonts w:ascii="Symbol" w:hAnsi="Symbol"/>
                <w:iCs/>
                <w:lang w:val="ru-RU"/>
              </w:rPr>
              <w:t></w:t>
            </w:r>
            <w:r w:rsidRPr="00A14EAE">
              <w:rPr>
                <w:i/>
                <w:lang w:val="ru-RU"/>
              </w:rPr>
              <w:t> NI</w:t>
            </w:r>
          </w:p>
        </w:tc>
        <w:tc>
          <w:tcPr>
            <w:tcW w:w="1276" w:type="dxa"/>
            <w:gridSpan w:val="2"/>
          </w:tcPr>
          <w:p w:rsidR="00011A89" w:rsidRPr="00A14EAE" w:rsidRDefault="00011A89" w:rsidP="00911273">
            <w:pPr>
              <w:pStyle w:val="Tabletext"/>
              <w:spacing w:before="20" w:after="20"/>
              <w:jc w:val="center"/>
              <w:rPr>
                <w:lang w:val="ru-RU"/>
              </w:rPr>
            </w:pPr>
            <w:r w:rsidRPr="00A14EAE">
              <w:rPr>
                <w:lang w:val="ru-RU"/>
              </w:rPr>
              <w:t>0</w:t>
            </w:r>
          </w:p>
        </w:tc>
        <w:tc>
          <w:tcPr>
            <w:tcW w:w="1280" w:type="dxa"/>
            <w:gridSpan w:val="2"/>
          </w:tcPr>
          <w:p w:rsidR="00011A89" w:rsidRPr="00A14EAE" w:rsidRDefault="00011A89" w:rsidP="00911273">
            <w:pPr>
              <w:pStyle w:val="Tabletext"/>
              <w:spacing w:before="20" w:after="20"/>
              <w:jc w:val="center"/>
              <w:rPr>
                <w:lang w:val="ru-RU"/>
              </w:rPr>
            </w:pPr>
            <w:r w:rsidRPr="00A14EAE">
              <w:rPr>
                <w:lang w:val="ru-RU"/>
              </w:rPr>
              <w:t>2</w:t>
            </w:r>
            <w:r w:rsidRPr="00A14EAE">
              <w:rPr>
                <w:rFonts w:ascii="Tms Rmn" w:hAnsi="Tms Rmn"/>
                <w:lang w:val="ru-RU"/>
              </w:rPr>
              <w:t> </w:t>
            </w:r>
            <w:r w:rsidRPr="00A14EAE">
              <w:rPr>
                <w:lang w:val="ru-RU"/>
              </w:rPr>
              <w:t>249</w:t>
            </w:r>
          </w:p>
        </w:tc>
      </w:tr>
      <w:tr w:rsidR="00011A89" w:rsidRPr="00A14EAE" w:rsidTr="003A72A9">
        <w:trPr>
          <w:trHeight w:val="20"/>
          <w:jc w:val="center"/>
        </w:trPr>
        <w:tc>
          <w:tcPr>
            <w:tcW w:w="1412" w:type="dxa"/>
          </w:tcPr>
          <w:p w:rsidR="00011A89" w:rsidRPr="00A14EAE" w:rsidRDefault="00011A89" w:rsidP="00911273">
            <w:pPr>
              <w:pStyle w:val="Tabletext"/>
              <w:spacing w:before="20" w:after="20"/>
              <w:rPr>
                <w:lang w:val="ru-RU"/>
              </w:rPr>
            </w:pPr>
            <w:r w:rsidRPr="00A14EAE">
              <w:rPr>
                <w:lang w:val="ru-RU"/>
              </w:rPr>
              <w:t>NS</w:t>
            </w:r>
          </w:p>
        </w:tc>
        <w:tc>
          <w:tcPr>
            <w:tcW w:w="1703" w:type="dxa"/>
            <w:gridSpan w:val="2"/>
          </w:tcPr>
          <w:p w:rsidR="00011A89" w:rsidRPr="00A14EAE" w:rsidRDefault="00011A89" w:rsidP="00911273">
            <w:pPr>
              <w:pStyle w:val="Tabletext"/>
              <w:spacing w:before="20" w:after="20"/>
              <w:rPr>
                <w:lang w:val="ru-RU"/>
              </w:rPr>
            </w:pPr>
            <w:r w:rsidRPr="00A14EAE">
              <w:rPr>
                <w:lang w:val="ru-RU"/>
              </w:rPr>
              <w:t>Номинальный интервал</w:t>
            </w:r>
          </w:p>
        </w:tc>
        <w:tc>
          <w:tcPr>
            <w:tcW w:w="3968" w:type="dxa"/>
          </w:tcPr>
          <w:p w:rsidR="00011A89" w:rsidRPr="00A14EAE" w:rsidRDefault="00011A89" w:rsidP="00911273">
            <w:pPr>
              <w:pStyle w:val="Tabletext"/>
              <w:spacing w:before="20" w:after="20"/>
              <w:jc w:val="left"/>
              <w:rPr>
                <w:spacing w:val="-4"/>
                <w:lang w:val="ru-RU"/>
              </w:rPr>
            </w:pPr>
            <w:r w:rsidRPr="00A14EAE">
              <w:rPr>
                <w:spacing w:val="-4"/>
                <w:lang w:val="ru-RU"/>
              </w:rPr>
              <w:t>Номинальный интервал используется в качестве центра, вблизи которого выбираются интервалы для передачи отчетов о местонахождении. Для первой передачи в кадре NSS и NS равны. NS, когда используется только один канал, равна:</w:t>
            </w:r>
          </w:p>
          <w:p w:rsidR="00011A89" w:rsidRPr="00A14EAE" w:rsidRDefault="00011A89" w:rsidP="00911273">
            <w:pPr>
              <w:pStyle w:val="Tabletext"/>
              <w:spacing w:before="20" w:after="20"/>
              <w:jc w:val="center"/>
              <w:rPr>
                <w:lang w:val="ru-RU"/>
              </w:rPr>
            </w:pPr>
            <w:r w:rsidRPr="00A14EAE">
              <w:rPr>
                <w:i/>
                <w:lang w:val="ru-RU"/>
              </w:rPr>
              <w:t>NS</w:t>
            </w:r>
            <w:r w:rsidRPr="00A14EAE">
              <w:rPr>
                <w:lang w:val="ru-RU"/>
              </w:rPr>
              <w:t> </w:t>
            </w:r>
            <w:r w:rsidRPr="00A14EAE">
              <w:rPr>
                <w:rFonts w:ascii="Symbol" w:hAnsi="Symbol"/>
                <w:lang w:val="ru-RU"/>
              </w:rPr>
              <w:t></w:t>
            </w:r>
            <w:r w:rsidRPr="00A14EAE">
              <w:rPr>
                <w:lang w:val="ru-RU"/>
              </w:rPr>
              <w:t> </w:t>
            </w:r>
            <w:r w:rsidRPr="00A14EAE">
              <w:rPr>
                <w:i/>
                <w:lang w:val="ru-RU"/>
              </w:rPr>
              <w:t>NSS</w:t>
            </w:r>
            <w:r w:rsidRPr="00A14EAE">
              <w:rPr>
                <w:lang w:val="ru-RU"/>
              </w:rPr>
              <w:t> </w:t>
            </w:r>
            <w:r w:rsidRPr="00A14EAE">
              <w:rPr>
                <w:rFonts w:ascii="Symbol" w:hAnsi="Symbol"/>
                <w:lang w:val="ru-RU"/>
              </w:rPr>
              <w:t></w:t>
            </w:r>
            <w:r w:rsidRPr="00A14EAE">
              <w:rPr>
                <w:lang w:val="ru-RU"/>
              </w:rPr>
              <w:t> (</w:t>
            </w:r>
            <w:r w:rsidRPr="00A14EAE">
              <w:rPr>
                <w:i/>
                <w:lang w:val="ru-RU"/>
              </w:rPr>
              <w:t>n</w:t>
            </w:r>
            <w:r w:rsidRPr="00A14EAE">
              <w:rPr>
                <w:lang w:val="ru-RU"/>
              </w:rPr>
              <w:t> </w:t>
            </w:r>
            <w:r w:rsidRPr="00A14EAE">
              <w:rPr>
                <w:rFonts w:ascii="Symbol" w:hAnsi="Symbol"/>
                <w:lang w:val="ru-RU"/>
              </w:rPr>
              <w:t></w:t>
            </w:r>
            <w:r w:rsidRPr="00A14EAE">
              <w:rPr>
                <w:lang w:val="ru-RU"/>
              </w:rPr>
              <w:t> </w:t>
            </w:r>
            <w:r w:rsidRPr="00A14EAE">
              <w:rPr>
                <w:i/>
                <w:lang w:val="ru-RU"/>
              </w:rPr>
              <w:t>NI</w:t>
            </w:r>
            <w:r w:rsidRPr="00A14EAE">
              <w:rPr>
                <w:rFonts w:ascii="Tms Rmn" w:hAnsi="Tms Rmn"/>
                <w:i/>
                <w:lang w:val="ru-RU"/>
              </w:rPr>
              <w:t> </w:t>
            </w:r>
            <w:r w:rsidRPr="00A14EAE">
              <w:rPr>
                <w:lang w:val="ru-RU"/>
              </w:rPr>
              <w:t xml:space="preserve">); (0 </w:t>
            </w:r>
            <w:r w:rsidRPr="00A14EAE">
              <w:rPr>
                <w:rFonts w:ascii="Symbol" w:hAnsi="Symbol"/>
                <w:lang w:val="ru-RU"/>
              </w:rPr>
              <w:t></w:t>
            </w:r>
            <w:r w:rsidRPr="00A14EAE">
              <w:rPr>
                <w:lang w:val="ru-RU"/>
              </w:rPr>
              <w:t xml:space="preserve"> </w:t>
            </w:r>
            <w:r w:rsidRPr="00A14EAE">
              <w:rPr>
                <w:i/>
                <w:lang w:val="ru-RU"/>
              </w:rPr>
              <w:t>n</w:t>
            </w:r>
            <w:r w:rsidRPr="00A14EAE">
              <w:rPr>
                <w:lang w:val="ru-RU"/>
              </w:rPr>
              <w:t xml:space="preserve"> </w:t>
            </w:r>
            <w:r w:rsidRPr="00A14EAE">
              <w:rPr>
                <w:rFonts w:ascii="Symbol" w:hAnsi="Symbol"/>
                <w:lang w:val="ru-RU"/>
              </w:rPr>
              <w:t></w:t>
            </w:r>
            <w:r w:rsidRPr="00A14EAE">
              <w:rPr>
                <w:lang w:val="ru-RU"/>
              </w:rPr>
              <w:t xml:space="preserve"> </w:t>
            </w:r>
            <w:r w:rsidRPr="00A14EAE">
              <w:rPr>
                <w:i/>
                <w:lang w:val="ru-RU"/>
              </w:rPr>
              <w:t>Rr</w:t>
            </w:r>
            <w:r w:rsidRPr="00A14EAE">
              <w:rPr>
                <w:lang w:val="ru-RU"/>
              </w:rPr>
              <w:t>)</w:t>
            </w:r>
          </w:p>
          <w:p w:rsidR="00011A89" w:rsidRPr="00A14EAE" w:rsidRDefault="00011A89" w:rsidP="00911273">
            <w:pPr>
              <w:pStyle w:val="Tabletext"/>
              <w:spacing w:before="20" w:after="20"/>
              <w:jc w:val="left"/>
              <w:rPr>
                <w:spacing w:val="-8"/>
                <w:lang w:val="ru-RU"/>
              </w:rPr>
            </w:pPr>
            <w:r w:rsidRPr="00A14EAE">
              <w:rPr>
                <w:spacing w:val="-8"/>
                <w:lang w:val="ru-RU"/>
              </w:rPr>
              <w:t>Когда передачи осуществляются с использованием двух каналов (A и B), разнос между номинальными интервалами на каждом канале удваивается и смещается на NI:</w:t>
            </w:r>
          </w:p>
          <w:p w:rsidR="00011A89" w:rsidRPr="00A14EAE" w:rsidRDefault="00011A89" w:rsidP="00911273">
            <w:pPr>
              <w:pStyle w:val="Tabletext"/>
              <w:spacing w:before="20" w:after="20"/>
              <w:jc w:val="center"/>
              <w:rPr>
                <w:iCs/>
                <w:lang w:val="ru-RU"/>
              </w:rPr>
            </w:pPr>
            <w:r w:rsidRPr="00A14EAE">
              <w:rPr>
                <w:i/>
                <w:iCs/>
                <w:lang w:val="ru-RU"/>
              </w:rPr>
              <w:t>NS</w:t>
            </w:r>
            <w:r w:rsidRPr="00A14EAE">
              <w:rPr>
                <w:i/>
                <w:iCs/>
                <w:vertAlign w:val="subscript"/>
                <w:lang w:val="ru-RU"/>
              </w:rPr>
              <w:t>A</w:t>
            </w:r>
            <w:r w:rsidRPr="00A14EAE">
              <w:rPr>
                <w:lang w:val="ru-RU"/>
              </w:rPr>
              <w:t xml:space="preserve"> </w:t>
            </w:r>
            <w:r w:rsidRPr="00A14EAE">
              <w:rPr>
                <w:rFonts w:ascii="Symbol" w:hAnsi="Symbol"/>
                <w:lang w:val="ru-RU"/>
              </w:rPr>
              <w:t></w:t>
            </w:r>
            <w:r w:rsidRPr="00A14EAE">
              <w:rPr>
                <w:lang w:val="ru-RU"/>
              </w:rPr>
              <w:t xml:space="preserve"> </w:t>
            </w:r>
            <w:r w:rsidRPr="00A14EAE">
              <w:rPr>
                <w:i/>
                <w:iCs/>
                <w:lang w:val="ru-RU"/>
              </w:rPr>
              <w:t>NSS</w:t>
            </w:r>
            <w:r w:rsidRPr="00A14EAE">
              <w:rPr>
                <w:i/>
                <w:iCs/>
                <w:vertAlign w:val="subscript"/>
                <w:lang w:val="ru-RU"/>
              </w:rPr>
              <w:t>A</w:t>
            </w:r>
            <w:r w:rsidRPr="00A14EAE">
              <w:rPr>
                <w:lang w:val="ru-RU"/>
              </w:rPr>
              <w:t xml:space="preserve"> </w:t>
            </w:r>
            <w:r w:rsidRPr="00A14EAE">
              <w:rPr>
                <w:rFonts w:ascii="Symbol" w:hAnsi="Symbol"/>
                <w:iCs/>
                <w:lang w:val="ru-RU"/>
              </w:rPr>
              <w:t></w:t>
            </w:r>
            <w:r w:rsidRPr="00A14EAE">
              <w:rPr>
                <w:lang w:val="ru-RU"/>
              </w:rPr>
              <w:t xml:space="preserve"> </w:t>
            </w:r>
            <w:r w:rsidRPr="00A14EAE">
              <w:rPr>
                <w:iCs/>
                <w:lang w:val="ru-RU"/>
              </w:rPr>
              <w:t>(</w:t>
            </w:r>
            <w:r w:rsidRPr="00A14EAE">
              <w:rPr>
                <w:i/>
                <w:iCs/>
                <w:lang w:val="ru-RU"/>
              </w:rPr>
              <w:t>n</w:t>
            </w:r>
            <w:r w:rsidRPr="00A14EAE">
              <w:rPr>
                <w:lang w:val="ru-RU"/>
              </w:rPr>
              <w:t xml:space="preserve"> </w:t>
            </w:r>
            <w:r w:rsidRPr="00A14EAE">
              <w:rPr>
                <w:rFonts w:ascii="Symbol" w:hAnsi="Symbol"/>
                <w:lang w:val="ru-RU"/>
              </w:rPr>
              <w:t></w:t>
            </w:r>
            <w:r w:rsidRPr="00A14EAE">
              <w:rPr>
                <w:rFonts w:ascii="Symbol" w:hAnsi="Symbol"/>
                <w:lang w:val="ru-RU"/>
              </w:rPr>
              <w:t></w:t>
            </w:r>
            <w:r w:rsidRPr="00A14EAE">
              <w:rPr>
                <w:rFonts w:ascii="Symbol" w:hAnsi="Symbol"/>
                <w:iCs/>
                <w:lang w:val="ru-RU"/>
              </w:rPr>
              <w:t></w:t>
            </w:r>
            <w:r w:rsidRPr="00A14EAE">
              <w:rPr>
                <w:rFonts w:ascii="Symbol" w:hAnsi="Symbol"/>
                <w:lang w:val="ru-RU"/>
              </w:rPr>
              <w:t></w:t>
            </w:r>
            <w:r w:rsidRPr="00A14EAE">
              <w:rPr>
                <w:rFonts w:ascii="Symbol" w:hAnsi="Symbol"/>
                <w:lang w:val="ru-RU"/>
              </w:rPr>
              <w:t></w:t>
            </w:r>
            <w:r w:rsidRPr="00A14EAE">
              <w:rPr>
                <w:rFonts w:ascii="Symbol" w:hAnsi="Symbol"/>
                <w:lang w:val="ru-RU"/>
              </w:rPr>
              <w:t></w:t>
            </w:r>
            <w:r w:rsidRPr="00A14EAE">
              <w:rPr>
                <w:i/>
                <w:iCs/>
                <w:lang w:val="ru-RU"/>
              </w:rPr>
              <w:t>NI</w:t>
            </w:r>
            <w:r w:rsidRPr="00A14EAE">
              <w:rPr>
                <w:rFonts w:ascii="Tms Rmn" w:hAnsi="Tms Rmn"/>
                <w:i/>
                <w:lang w:val="ru-RU"/>
              </w:rPr>
              <w:t> </w:t>
            </w:r>
            <w:r w:rsidRPr="00A14EAE">
              <w:rPr>
                <w:rFonts w:ascii="Symbol" w:hAnsi="Symbol"/>
                <w:iCs/>
                <w:lang w:val="ru-RU"/>
              </w:rPr>
              <w:t></w:t>
            </w:r>
            <w:r w:rsidRPr="00A14EAE">
              <w:rPr>
                <w:iCs/>
                <w:lang w:val="ru-RU"/>
              </w:rPr>
              <w:t>,</w:t>
            </w:r>
          </w:p>
          <w:p w:rsidR="00011A89" w:rsidRPr="00A14EAE" w:rsidRDefault="00011A89" w:rsidP="00911273">
            <w:pPr>
              <w:pStyle w:val="Tabletext"/>
              <w:spacing w:before="20" w:after="20"/>
              <w:jc w:val="left"/>
              <w:rPr>
                <w:lang w:val="ru-RU"/>
              </w:rPr>
            </w:pPr>
            <w:r w:rsidRPr="00A14EAE">
              <w:rPr>
                <w:iCs/>
                <w:lang w:val="ru-RU"/>
              </w:rPr>
              <w:t>где 0</w:t>
            </w:r>
            <w:r w:rsidRPr="00A14EAE">
              <w:rPr>
                <w:lang w:val="ru-RU"/>
              </w:rPr>
              <w:t xml:space="preserve"> </w:t>
            </w:r>
            <w:r w:rsidRPr="00A14EAE">
              <w:rPr>
                <w:rFonts w:ascii="Symbol" w:hAnsi="Symbol"/>
                <w:iCs/>
                <w:lang w:val="ru-RU"/>
              </w:rPr>
              <w:t></w:t>
            </w:r>
            <w:r w:rsidRPr="00A14EAE">
              <w:rPr>
                <w:lang w:val="ru-RU"/>
              </w:rPr>
              <w:t xml:space="preserve"> </w:t>
            </w:r>
            <w:r w:rsidRPr="00A14EAE">
              <w:rPr>
                <w:i/>
                <w:iCs/>
                <w:lang w:val="ru-RU"/>
              </w:rPr>
              <w:t>n</w:t>
            </w:r>
            <w:r w:rsidRPr="00A14EAE">
              <w:rPr>
                <w:lang w:val="ru-RU"/>
              </w:rPr>
              <w:t xml:space="preserve"> </w:t>
            </w:r>
            <w:r w:rsidRPr="00A14EAE">
              <w:rPr>
                <w:rFonts w:ascii="Symbol" w:hAnsi="Symbol"/>
                <w:iCs/>
                <w:lang w:val="ru-RU"/>
              </w:rPr>
              <w:t></w:t>
            </w:r>
            <w:r w:rsidRPr="00A14EAE">
              <w:rPr>
                <w:lang w:val="ru-RU"/>
              </w:rPr>
              <w:t xml:space="preserve"> 0,5 </w:t>
            </w:r>
            <w:r w:rsidRPr="00A14EAE">
              <w:rPr>
                <w:rFonts w:ascii="Symbol" w:hAnsi="Symbol"/>
                <w:lang w:val="ru-RU"/>
              </w:rPr>
              <w:t></w:t>
            </w:r>
            <w:r w:rsidRPr="00A14EAE">
              <w:rPr>
                <w:rFonts w:ascii="Symbol" w:hAnsi="Symbol"/>
                <w:lang w:val="ru-RU"/>
              </w:rPr>
              <w:t></w:t>
            </w:r>
            <w:r w:rsidRPr="00A14EAE">
              <w:rPr>
                <w:i/>
                <w:iCs/>
                <w:lang w:val="ru-RU"/>
              </w:rPr>
              <w:t>Rr</w:t>
            </w:r>
          </w:p>
          <w:p w:rsidR="00011A89" w:rsidRPr="00A14EAE" w:rsidRDefault="00011A89" w:rsidP="00911273">
            <w:pPr>
              <w:pStyle w:val="Tabletext"/>
              <w:spacing w:before="20" w:after="20"/>
              <w:jc w:val="center"/>
              <w:rPr>
                <w:iCs/>
                <w:lang w:val="ru-RU"/>
              </w:rPr>
            </w:pPr>
            <w:r w:rsidRPr="00A14EAE">
              <w:rPr>
                <w:i/>
                <w:lang w:val="ru-RU"/>
              </w:rPr>
              <w:t>NS</w:t>
            </w:r>
            <w:r w:rsidRPr="00A14EAE">
              <w:rPr>
                <w:i/>
                <w:iCs/>
                <w:vertAlign w:val="subscript"/>
                <w:lang w:val="ru-RU"/>
              </w:rPr>
              <w:t>B</w:t>
            </w:r>
            <w:r w:rsidRPr="00A14EAE">
              <w:rPr>
                <w:i/>
                <w:lang w:val="ru-RU"/>
              </w:rPr>
              <w:t xml:space="preserve"> </w:t>
            </w:r>
            <w:r w:rsidRPr="00A14EAE">
              <w:rPr>
                <w:rFonts w:ascii="Symbol" w:hAnsi="Symbol"/>
                <w:i/>
                <w:lang w:val="ru-RU"/>
              </w:rPr>
              <w:t></w:t>
            </w:r>
            <w:r w:rsidRPr="00A14EAE">
              <w:rPr>
                <w:i/>
                <w:lang w:val="ru-RU"/>
              </w:rPr>
              <w:t xml:space="preserve"> NSS</w:t>
            </w:r>
            <w:r w:rsidRPr="00A14EAE">
              <w:rPr>
                <w:i/>
                <w:iCs/>
                <w:vertAlign w:val="subscript"/>
                <w:lang w:val="ru-RU"/>
              </w:rPr>
              <w:t>A</w:t>
            </w:r>
            <w:r w:rsidRPr="00A14EAE">
              <w:rPr>
                <w:i/>
                <w:lang w:val="ru-RU"/>
              </w:rPr>
              <w:t xml:space="preserve"> </w:t>
            </w:r>
            <w:r w:rsidRPr="00A14EAE">
              <w:rPr>
                <w:rFonts w:ascii="Symbol" w:hAnsi="Symbol"/>
                <w:iCs/>
                <w:lang w:val="ru-RU"/>
              </w:rPr>
              <w:t></w:t>
            </w:r>
            <w:r w:rsidRPr="00A14EAE">
              <w:rPr>
                <w:i/>
                <w:lang w:val="ru-RU"/>
              </w:rPr>
              <w:t xml:space="preserve"> NI </w:t>
            </w:r>
            <w:r w:rsidRPr="00A14EAE">
              <w:rPr>
                <w:rFonts w:ascii="Symbol" w:hAnsi="Symbol"/>
                <w:iCs/>
                <w:lang w:val="ru-RU"/>
              </w:rPr>
              <w:t></w:t>
            </w:r>
            <w:r w:rsidRPr="00A14EAE">
              <w:rPr>
                <w:i/>
                <w:lang w:val="ru-RU"/>
              </w:rPr>
              <w:t xml:space="preserve"> </w:t>
            </w:r>
            <w:r w:rsidRPr="00A14EAE">
              <w:rPr>
                <w:iCs/>
                <w:lang w:val="ru-RU"/>
              </w:rPr>
              <w:t>(</w:t>
            </w:r>
            <w:r w:rsidRPr="00A14EAE">
              <w:rPr>
                <w:i/>
                <w:lang w:val="ru-RU"/>
              </w:rPr>
              <w:t xml:space="preserve">n </w:t>
            </w:r>
            <w:r w:rsidRPr="00A14EAE">
              <w:rPr>
                <w:rFonts w:ascii="Symbol" w:hAnsi="Symbol"/>
                <w:lang w:val="ru-RU"/>
              </w:rPr>
              <w:t></w:t>
            </w:r>
            <w:r w:rsidRPr="00A14EAE">
              <w:rPr>
                <w:rFonts w:ascii="Symbol" w:hAnsi="Symbol"/>
                <w:i/>
                <w:lang w:val="ru-RU"/>
              </w:rPr>
              <w:t></w:t>
            </w:r>
            <w:r w:rsidRPr="00A14EAE">
              <w:rPr>
                <w:rFonts w:ascii="Symbol" w:hAnsi="Symbol"/>
                <w:iCs/>
                <w:lang w:val="ru-RU"/>
              </w:rPr>
              <w:t></w:t>
            </w:r>
            <w:r w:rsidRPr="00A14EAE">
              <w:rPr>
                <w:rFonts w:ascii="Symbol" w:hAnsi="Symbol"/>
                <w:i/>
                <w:lang w:val="ru-RU"/>
              </w:rPr>
              <w:t></w:t>
            </w:r>
            <w:r w:rsidRPr="00A14EAE">
              <w:rPr>
                <w:rFonts w:ascii="Symbol" w:hAnsi="Symbol"/>
                <w:lang w:val="ru-RU"/>
              </w:rPr>
              <w:t></w:t>
            </w:r>
            <w:r w:rsidRPr="00A14EAE">
              <w:rPr>
                <w:rFonts w:ascii="Symbol" w:hAnsi="Symbol"/>
                <w:i/>
                <w:lang w:val="ru-RU"/>
              </w:rPr>
              <w:t></w:t>
            </w:r>
            <w:r w:rsidRPr="00A14EAE">
              <w:rPr>
                <w:i/>
                <w:lang w:val="ru-RU"/>
              </w:rPr>
              <w:t>NI</w:t>
            </w:r>
            <w:r w:rsidRPr="00A14EAE">
              <w:rPr>
                <w:rFonts w:ascii="Tms Rmn" w:hAnsi="Tms Rmn"/>
                <w:i/>
                <w:lang w:val="ru-RU"/>
              </w:rPr>
              <w:t> </w:t>
            </w:r>
            <w:r w:rsidRPr="00A14EAE">
              <w:rPr>
                <w:rFonts w:ascii="Symbol" w:hAnsi="Symbol"/>
                <w:iCs/>
                <w:lang w:val="ru-RU"/>
              </w:rPr>
              <w:t></w:t>
            </w:r>
            <w:r w:rsidRPr="00A14EAE">
              <w:rPr>
                <w:iCs/>
                <w:lang w:val="ru-RU"/>
              </w:rPr>
              <w:t>,</w:t>
            </w:r>
          </w:p>
          <w:p w:rsidR="00011A89" w:rsidRPr="00A14EAE" w:rsidRDefault="00011A89" w:rsidP="00911273">
            <w:pPr>
              <w:pStyle w:val="Tabletext"/>
              <w:spacing w:before="20" w:after="20"/>
              <w:jc w:val="left"/>
              <w:rPr>
                <w:lang w:val="ru-RU"/>
              </w:rPr>
            </w:pPr>
            <w:r w:rsidRPr="00A14EAE">
              <w:rPr>
                <w:iCs/>
                <w:lang w:val="ru-RU"/>
              </w:rPr>
              <w:t>где</w:t>
            </w:r>
            <w:r w:rsidRPr="00A14EAE">
              <w:rPr>
                <w:i/>
                <w:lang w:val="ru-RU"/>
              </w:rPr>
              <w:t xml:space="preserve"> </w:t>
            </w:r>
            <w:r w:rsidRPr="00A14EAE">
              <w:rPr>
                <w:iCs/>
                <w:lang w:val="ru-RU"/>
              </w:rPr>
              <w:t>0</w:t>
            </w:r>
            <w:r w:rsidRPr="00A14EAE">
              <w:rPr>
                <w:i/>
                <w:lang w:val="ru-RU"/>
              </w:rPr>
              <w:t xml:space="preserve"> </w:t>
            </w:r>
            <w:r w:rsidRPr="00A14EAE">
              <w:rPr>
                <w:rFonts w:ascii="Symbol" w:hAnsi="Symbol"/>
                <w:iCs/>
                <w:lang w:val="ru-RU"/>
              </w:rPr>
              <w:t></w:t>
            </w:r>
            <w:r w:rsidRPr="00A14EAE">
              <w:rPr>
                <w:i/>
                <w:lang w:val="ru-RU"/>
              </w:rPr>
              <w:t xml:space="preserve"> n </w:t>
            </w:r>
            <w:r w:rsidRPr="00A14EAE">
              <w:rPr>
                <w:rFonts w:ascii="Symbol" w:hAnsi="Symbol"/>
                <w:iCs/>
                <w:lang w:val="ru-RU"/>
              </w:rPr>
              <w:t></w:t>
            </w:r>
            <w:r w:rsidRPr="00A14EAE">
              <w:rPr>
                <w:i/>
                <w:lang w:val="ru-RU"/>
              </w:rPr>
              <w:t xml:space="preserve"> </w:t>
            </w:r>
            <w:r w:rsidRPr="00A14EAE">
              <w:rPr>
                <w:iCs/>
                <w:lang w:val="ru-RU"/>
              </w:rPr>
              <w:t>0,5</w:t>
            </w:r>
            <w:r w:rsidRPr="00A14EAE">
              <w:rPr>
                <w:i/>
                <w:lang w:val="ru-RU"/>
              </w:rPr>
              <w:t xml:space="preserve"> </w:t>
            </w:r>
            <w:r w:rsidRPr="00A14EAE">
              <w:rPr>
                <w:rFonts w:ascii="Symbol" w:hAnsi="Symbol"/>
                <w:lang w:val="ru-RU"/>
              </w:rPr>
              <w:t></w:t>
            </w:r>
            <w:r w:rsidRPr="00A14EAE">
              <w:rPr>
                <w:rFonts w:ascii="Symbol" w:hAnsi="Symbol"/>
                <w:i/>
                <w:lang w:val="ru-RU"/>
              </w:rPr>
              <w:t></w:t>
            </w:r>
            <w:r w:rsidRPr="00A14EAE">
              <w:rPr>
                <w:i/>
                <w:lang w:val="ru-RU"/>
              </w:rPr>
              <w:t>Rr</w:t>
            </w:r>
          </w:p>
        </w:tc>
        <w:tc>
          <w:tcPr>
            <w:tcW w:w="1276" w:type="dxa"/>
            <w:gridSpan w:val="2"/>
          </w:tcPr>
          <w:p w:rsidR="00011A89" w:rsidRPr="00A14EAE" w:rsidRDefault="00011A89" w:rsidP="00911273">
            <w:pPr>
              <w:pStyle w:val="Tabletext"/>
              <w:spacing w:before="20" w:after="20"/>
              <w:jc w:val="center"/>
              <w:rPr>
                <w:lang w:val="ru-RU"/>
              </w:rPr>
            </w:pPr>
            <w:r w:rsidRPr="00A14EAE">
              <w:rPr>
                <w:lang w:val="ru-RU"/>
              </w:rPr>
              <w:t>0</w:t>
            </w:r>
          </w:p>
        </w:tc>
        <w:tc>
          <w:tcPr>
            <w:tcW w:w="1280" w:type="dxa"/>
            <w:gridSpan w:val="2"/>
          </w:tcPr>
          <w:p w:rsidR="00011A89" w:rsidRPr="00A14EAE" w:rsidRDefault="00011A89" w:rsidP="00911273">
            <w:pPr>
              <w:pStyle w:val="Tabletext"/>
              <w:spacing w:before="20" w:after="20"/>
              <w:jc w:val="center"/>
              <w:rPr>
                <w:lang w:val="ru-RU"/>
              </w:rPr>
            </w:pPr>
            <w:r w:rsidRPr="00A14EAE">
              <w:rPr>
                <w:lang w:val="ru-RU"/>
              </w:rPr>
              <w:t>2</w:t>
            </w:r>
            <w:r w:rsidRPr="00A14EAE">
              <w:rPr>
                <w:rFonts w:ascii="Tms Rmn" w:hAnsi="Tms Rmn"/>
                <w:lang w:val="ru-RU"/>
              </w:rPr>
              <w:t> </w:t>
            </w:r>
            <w:r w:rsidRPr="00A14EAE">
              <w:rPr>
                <w:lang w:val="ru-RU"/>
              </w:rPr>
              <w:t>249</w:t>
            </w:r>
          </w:p>
        </w:tc>
      </w:tr>
      <w:tr w:rsidR="00011A89" w:rsidRPr="00A14EAE" w:rsidTr="003A72A9">
        <w:trPr>
          <w:trHeight w:val="20"/>
          <w:jc w:val="center"/>
        </w:trPr>
        <w:tc>
          <w:tcPr>
            <w:tcW w:w="1412" w:type="dxa"/>
          </w:tcPr>
          <w:p w:rsidR="00011A89" w:rsidRPr="00A14EAE" w:rsidRDefault="00011A89" w:rsidP="00911273">
            <w:pPr>
              <w:pStyle w:val="Tabletext"/>
              <w:spacing w:before="20" w:after="20"/>
              <w:rPr>
                <w:lang w:val="ru-RU"/>
              </w:rPr>
            </w:pPr>
            <w:r w:rsidRPr="00A14EAE">
              <w:rPr>
                <w:lang w:val="ru-RU"/>
              </w:rPr>
              <w:t>NI</w:t>
            </w:r>
          </w:p>
        </w:tc>
        <w:tc>
          <w:tcPr>
            <w:tcW w:w="1703" w:type="dxa"/>
            <w:gridSpan w:val="2"/>
          </w:tcPr>
          <w:p w:rsidR="00011A89" w:rsidRPr="00A14EAE" w:rsidRDefault="00011A89" w:rsidP="00911273">
            <w:pPr>
              <w:pStyle w:val="Tabletext"/>
              <w:spacing w:before="20" w:after="20"/>
              <w:rPr>
                <w:lang w:val="ru-RU"/>
              </w:rPr>
            </w:pPr>
            <w:r w:rsidRPr="00A14EAE">
              <w:rPr>
                <w:lang w:val="ru-RU"/>
              </w:rPr>
              <w:t>Номинальное приращение</w:t>
            </w:r>
          </w:p>
        </w:tc>
        <w:tc>
          <w:tcPr>
            <w:tcW w:w="3968" w:type="dxa"/>
          </w:tcPr>
          <w:p w:rsidR="00011A89" w:rsidRPr="00A14EAE" w:rsidRDefault="00011A89" w:rsidP="00911273">
            <w:pPr>
              <w:pStyle w:val="Tabletext"/>
              <w:spacing w:before="20" w:after="20"/>
              <w:jc w:val="left"/>
              <w:rPr>
                <w:spacing w:val="-8"/>
                <w:lang w:val="ru-RU"/>
              </w:rPr>
            </w:pPr>
            <w:r w:rsidRPr="00A14EAE">
              <w:rPr>
                <w:spacing w:val="-8"/>
                <w:lang w:val="ru-RU"/>
              </w:rPr>
              <w:t>Номинальное приращение задается числом интервалов и получается из уравнения ниже:</w:t>
            </w:r>
          </w:p>
          <w:p w:rsidR="00011A89" w:rsidRPr="00A14EAE" w:rsidRDefault="00011A89" w:rsidP="00911273">
            <w:pPr>
              <w:pStyle w:val="Tabletext"/>
              <w:spacing w:before="20" w:after="20"/>
              <w:jc w:val="center"/>
              <w:rPr>
                <w:lang w:val="ru-RU"/>
              </w:rPr>
            </w:pPr>
            <w:r w:rsidRPr="00A14EAE">
              <w:rPr>
                <w:i/>
                <w:lang w:val="ru-RU"/>
              </w:rPr>
              <w:t>NI</w:t>
            </w:r>
            <w:r w:rsidRPr="00A14EAE">
              <w:rPr>
                <w:lang w:val="ru-RU"/>
              </w:rPr>
              <w:t> </w:t>
            </w:r>
            <w:r w:rsidRPr="00A14EAE">
              <w:rPr>
                <w:rFonts w:ascii="Symbol" w:hAnsi="Symbol"/>
                <w:lang w:val="ru-RU"/>
              </w:rPr>
              <w:t></w:t>
            </w:r>
            <w:r w:rsidRPr="00A14EAE">
              <w:rPr>
                <w:lang w:val="ru-RU"/>
              </w:rPr>
              <w:t> 2 250/</w:t>
            </w:r>
            <w:r w:rsidRPr="00A14EAE">
              <w:rPr>
                <w:i/>
                <w:lang w:val="ru-RU"/>
              </w:rPr>
              <w:t>Rr</w:t>
            </w:r>
          </w:p>
        </w:tc>
        <w:tc>
          <w:tcPr>
            <w:tcW w:w="1276" w:type="dxa"/>
            <w:gridSpan w:val="2"/>
          </w:tcPr>
          <w:p w:rsidR="00011A89" w:rsidRPr="00A14EAE" w:rsidRDefault="00011A89" w:rsidP="00911273">
            <w:pPr>
              <w:pStyle w:val="Tabletext"/>
              <w:spacing w:before="20" w:after="20"/>
              <w:jc w:val="center"/>
              <w:rPr>
                <w:lang w:val="ru-RU"/>
              </w:rPr>
            </w:pPr>
            <w:r w:rsidRPr="00A14EAE">
              <w:rPr>
                <w:lang w:val="ru-RU"/>
              </w:rPr>
              <w:t>75</w:t>
            </w:r>
            <w:r w:rsidRPr="00A14EAE">
              <w:rPr>
                <w:lang w:val="ru-RU"/>
              </w:rPr>
              <w:br/>
            </w:r>
            <w:r w:rsidRPr="00A14EAE">
              <w:rPr>
                <w:position w:val="6"/>
                <w:sz w:val="16"/>
                <w:szCs w:val="16"/>
                <w:lang w:val="ru-RU"/>
              </w:rPr>
              <w:t>(1)</w:t>
            </w:r>
          </w:p>
        </w:tc>
        <w:tc>
          <w:tcPr>
            <w:tcW w:w="1280" w:type="dxa"/>
            <w:gridSpan w:val="2"/>
          </w:tcPr>
          <w:p w:rsidR="00011A89" w:rsidRPr="00A14EAE" w:rsidRDefault="00011A89" w:rsidP="00911273">
            <w:pPr>
              <w:pStyle w:val="Tabletext"/>
              <w:spacing w:before="20" w:after="20"/>
              <w:jc w:val="center"/>
              <w:rPr>
                <w:lang w:val="ru-RU"/>
              </w:rPr>
            </w:pPr>
            <w:r w:rsidRPr="00A14EAE">
              <w:rPr>
                <w:lang w:val="ru-RU"/>
              </w:rPr>
              <w:t>1</w:t>
            </w:r>
            <w:r w:rsidRPr="00A14EAE">
              <w:rPr>
                <w:rFonts w:ascii="Tms Rmn" w:hAnsi="Tms Rmn"/>
                <w:lang w:val="ru-RU"/>
              </w:rPr>
              <w:t> </w:t>
            </w:r>
            <w:r w:rsidRPr="00A14EAE">
              <w:rPr>
                <w:lang w:val="ru-RU"/>
              </w:rPr>
              <w:t>225</w:t>
            </w:r>
          </w:p>
        </w:tc>
      </w:tr>
      <w:tr w:rsidR="00011A89" w:rsidRPr="00A14EAE" w:rsidTr="000F6517">
        <w:trPr>
          <w:trHeight w:val="20"/>
          <w:jc w:val="center"/>
        </w:trPr>
        <w:tc>
          <w:tcPr>
            <w:tcW w:w="1412" w:type="dxa"/>
          </w:tcPr>
          <w:p w:rsidR="00011A89" w:rsidRPr="00A14EAE" w:rsidRDefault="00011A89" w:rsidP="00911273">
            <w:pPr>
              <w:pStyle w:val="Tabletext"/>
              <w:spacing w:before="20" w:after="20"/>
              <w:rPr>
                <w:lang w:val="ru-RU"/>
              </w:rPr>
            </w:pPr>
            <w:r w:rsidRPr="00A14EAE">
              <w:rPr>
                <w:lang w:val="ru-RU"/>
              </w:rPr>
              <w:t>Rr</w:t>
            </w:r>
          </w:p>
        </w:tc>
        <w:tc>
          <w:tcPr>
            <w:tcW w:w="1703" w:type="dxa"/>
            <w:gridSpan w:val="2"/>
          </w:tcPr>
          <w:p w:rsidR="00011A89" w:rsidRPr="00A14EAE" w:rsidRDefault="00011A89" w:rsidP="00911273">
            <w:pPr>
              <w:pStyle w:val="Tabletext"/>
              <w:pageBreakBefore/>
              <w:spacing w:before="20" w:after="20"/>
              <w:jc w:val="left"/>
              <w:rPr>
                <w:lang w:val="ru-RU"/>
              </w:rPr>
            </w:pPr>
            <w:r w:rsidRPr="00A14EAE">
              <w:rPr>
                <w:lang w:val="ru-RU"/>
              </w:rPr>
              <w:t>Периодичность сообщений</w:t>
            </w:r>
          </w:p>
        </w:tc>
        <w:tc>
          <w:tcPr>
            <w:tcW w:w="3968" w:type="dxa"/>
          </w:tcPr>
          <w:p w:rsidR="00011A89" w:rsidRPr="00A14EAE" w:rsidRDefault="00011A89" w:rsidP="00911273">
            <w:pPr>
              <w:pStyle w:val="Tabletext"/>
              <w:pageBreakBefore/>
              <w:spacing w:before="20" w:after="20"/>
              <w:jc w:val="left"/>
              <w:rPr>
                <w:lang w:val="ru-RU"/>
              </w:rPr>
            </w:pPr>
            <w:r w:rsidRPr="00A14EAE">
              <w:rPr>
                <w:lang w:val="ru-RU"/>
              </w:rPr>
              <w:t>Это требуемое число отчетов о местонахождении, приходящихся на одну минуту.</w:t>
            </w:r>
          </w:p>
          <w:p w:rsidR="00011A89" w:rsidRPr="00A14EAE" w:rsidRDefault="00011A89" w:rsidP="00911273">
            <w:pPr>
              <w:pStyle w:val="Tabletext"/>
              <w:pageBreakBefore/>
              <w:spacing w:before="20" w:after="20"/>
              <w:jc w:val="left"/>
              <w:rPr>
                <w:lang w:val="ru-RU"/>
              </w:rPr>
            </w:pPr>
            <w:r w:rsidRPr="00A14EAE">
              <w:rPr>
                <w:i/>
                <w:iCs/>
                <w:lang w:val="ru-RU"/>
              </w:rPr>
              <w:t>Rr = 60</w:t>
            </w:r>
            <w:r w:rsidRPr="00A14EAE">
              <w:rPr>
                <w:lang w:val="ru-RU"/>
              </w:rPr>
              <w:t>/</w:t>
            </w:r>
            <w:r w:rsidRPr="00A14EAE">
              <w:rPr>
                <w:i/>
                <w:iCs/>
                <w:lang w:val="ru-RU"/>
              </w:rPr>
              <w:t>RI</w:t>
            </w:r>
            <w:r w:rsidRPr="00A14EAE">
              <w:rPr>
                <w:lang w:val="ru-RU"/>
              </w:rPr>
              <w:t>;</w:t>
            </w:r>
            <w:r w:rsidRPr="00A14EAE">
              <w:rPr>
                <w:i/>
                <w:iCs/>
                <w:lang w:val="ru-RU"/>
              </w:rPr>
              <w:t xml:space="preserve"> </w:t>
            </w:r>
            <w:r w:rsidRPr="00A14EAE">
              <w:rPr>
                <w:lang w:val="ru-RU"/>
              </w:rPr>
              <w:t>(где RI – интервал между отчетами, выраженный в секундах)</w:t>
            </w:r>
          </w:p>
        </w:tc>
        <w:tc>
          <w:tcPr>
            <w:tcW w:w="1276" w:type="dxa"/>
            <w:gridSpan w:val="2"/>
          </w:tcPr>
          <w:p w:rsidR="00011A89" w:rsidRPr="00A14EAE" w:rsidRDefault="00011A89" w:rsidP="00911273">
            <w:pPr>
              <w:pStyle w:val="Tabletext"/>
              <w:pageBreakBefore/>
              <w:spacing w:before="20" w:after="20"/>
              <w:jc w:val="center"/>
              <w:rPr>
                <w:vertAlign w:val="superscript"/>
                <w:lang w:val="ru-RU"/>
              </w:rPr>
            </w:pPr>
            <w:r w:rsidRPr="00A14EAE">
              <w:rPr>
                <w:lang w:val="ru-RU"/>
              </w:rPr>
              <w:t>2</w:t>
            </w:r>
            <w:r w:rsidRPr="00A14EAE">
              <w:rPr>
                <w:lang w:val="ru-RU"/>
              </w:rPr>
              <w:br/>
            </w:r>
            <w:r w:rsidRPr="00A14EAE">
              <w:rPr>
                <w:position w:val="6"/>
                <w:sz w:val="16"/>
                <w:szCs w:val="16"/>
                <w:lang w:val="ru-RU"/>
              </w:rPr>
              <w:t>(2), (3)</w:t>
            </w:r>
          </w:p>
        </w:tc>
        <w:tc>
          <w:tcPr>
            <w:tcW w:w="1280" w:type="dxa"/>
            <w:gridSpan w:val="2"/>
          </w:tcPr>
          <w:p w:rsidR="00011A89" w:rsidRPr="00A14EAE" w:rsidRDefault="00011A89" w:rsidP="00911273">
            <w:pPr>
              <w:pStyle w:val="Tabletext"/>
              <w:pageBreakBefore/>
              <w:spacing w:before="20" w:after="20"/>
              <w:jc w:val="center"/>
              <w:rPr>
                <w:vertAlign w:val="superscript"/>
                <w:lang w:val="ru-RU"/>
              </w:rPr>
            </w:pPr>
            <w:r w:rsidRPr="00A14EAE">
              <w:rPr>
                <w:lang w:val="ru-RU"/>
              </w:rPr>
              <w:t>30</w:t>
            </w:r>
            <w:r w:rsidRPr="00A14EAE">
              <w:rPr>
                <w:lang w:val="ru-RU"/>
              </w:rPr>
              <w:br/>
            </w:r>
            <w:r w:rsidRPr="00A14EAE">
              <w:rPr>
                <w:position w:val="6"/>
                <w:sz w:val="16"/>
                <w:szCs w:val="16"/>
                <w:lang w:val="ru-RU"/>
              </w:rPr>
              <w:t>(4)</w:t>
            </w:r>
          </w:p>
        </w:tc>
      </w:tr>
      <w:tr w:rsidR="00011A89" w:rsidRPr="00A14EAE" w:rsidTr="000F6517">
        <w:trPr>
          <w:trHeight w:val="20"/>
          <w:jc w:val="center"/>
        </w:trPr>
        <w:tc>
          <w:tcPr>
            <w:tcW w:w="1412" w:type="dxa"/>
          </w:tcPr>
          <w:p w:rsidR="00011A89" w:rsidRPr="00A14EAE" w:rsidRDefault="00011A89" w:rsidP="00911273">
            <w:pPr>
              <w:pStyle w:val="Tabletext"/>
              <w:spacing w:before="20" w:after="20"/>
              <w:rPr>
                <w:lang w:val="ru-RU"/>
              </w:rPr>
            </w:pPr>
            <w:r w:rsidRPr="00A14EAE">
              <w:rPr>
                <w:lang w:val="ru-RU"/>
              </w:rPr>
              <w:t>SI</w:t>
            </w:r>
          </w:p>
        </w:tc>
        <w:tc>
          <w:tcPr>
            <w:tcW w:w="1703" w:type="dxa"/>
            <w:gridSpan w:val="2"/>
          </w:tcPr>
          <w:p w:rsidR="00011A89" w:rsidRPr="00A14EAE" w:rsidRDefault="00011A89" w:rsidP="00911273">
            <w:pPr>
              <w:pStyle w:val="Tabletext"/>
              <w:spacing w:before="20" w:after="20"/>
              <w:rPr>
                <w:lang w:val="ru-RU"/>
              </w:rPr>
            </w:pPr>
            <w:r w:rsidRPr="00A14EAE">
              <w:rPr>
                <w:lang w:val="ru-RU"/>
              </w:rPr>
              <w:t>Диапазон выбора</w:t>
            </w:r>
          </w:p>
        </w:tc>
        <w:tc>
          <w:tcPr>
            <w:tcW w:w="3968" w:type="dxa"/>
          </w:tcPr>
          <w:p w:rsidR="00011A89" w:rsidRPr="00A14EAE" w:rsidRDefault="00011A89" w:rsidP="00911273">
            <w:pPr>
              <w:pStyle w:val="Tabletext"/>
              <w:spacing w:before="20" w:after="20"/>
              <w:jc w:val="left"/>
              <w:rPr>
                <w:lang w:val="ru-RU"/>
              </w:rPr>
            </w:pPr>
            <w:r w:rsidRPr="00A14EAE">
              <w:rPr>
                <w:lang w:val="ru-RU"/>
              </w:rPr>
              <w:t>SI это набор интервалов, которые могут быть подходящими для отчетов о местонахождении. SI получается из приведенного ниже уравнения:</w:t>
            </w:r>
          </w:p>
          <w:p w:rsidR="00011A89" w:rsidRPr="00A14EAE" w:rsidRDefault="00011A89" w:rsidP="00911273">
            <w:pPr>
              <w:pStyle w:val="Tabletext"/>
              <w:spacing w:before="20" w:after="20"/>
              <w:jc w:val="center"/>
              <w:rPr>
                <w:lang w:val="ru-RU"/>
              </w:rPr>
            </w:pPr>
            <w:r w:rsidRPr="00A14EAE">
              <w:rPr>
                <w:i/>
                <w:lang w:val="ru-RU"/>
              </w:rPr>
              <w:t>SI</w:t>
            </w:r>
            <w:r w:rsidRPr="00A14EAE">
              <w:rPr>
                <w:lang w:val="ru-RU"/>
              </w:rPr>
              <w:t> </w:t>
            </w:r>
            <w:r w:rsidRPr="00A14EAE">
              <w:rPr>
                <w:rFonts w:ascii="Symbol" w:hAnsi="Symbol"/>
                <w:lang w:val="ru-RU"/>
              </w:rPr>
              <w:t></w:t>
            </w:r>
            <w:r w:rsidRPr="00A14EAE">
              <w:rPr>
                <w:lang w:val="ru-RU"/>
              </w:rPr>
              <w:t> {</w:t>
            </w:r>
            <w:r w:rsidRPr="00A14EAE">
              <w:rPr>
                <w:i/>
                <w:lang w:val="ru-RU"/>
              </w:rPr>
              <w:t>NS</w:t>
            </w:r>
            <w:r w:rsidRPr="00A14EAE">
              <w:rPr>
                <w:lang w:val="ru-RU"/>
              </w:rPr>
              <w:t> – (0,1 </w:t>
            </w:r>
            <w:r w:rsidRPr="00A14EAE">
              <w:rPr>
                <w:rFonts w:ascii="Symbol" w:hAnsi="Symbol"/>
                <w:lang w:val="ru-RU"/>
              </w:rPr>
              <w:t></w:t>
            </w:r>
            <w:r w:rsidRPr="00A14EAE">
              <w:rPr>
                <w:lang w:val="ru-RU"/>
              </w:rPr>
              <w:t> </w:t>
            </w:r>
            <w:r w:rsidRPr="00A14EAE">
              <w:rPr>
                <w:i/>
                <w:lang w:val="ru-RU"/>
              </w:rPr>
              <w:t>NI</w:t>
            </w:r>
            <w:r w:rsidRPr="00A14EAE">
              <w:rPr>
                <w:lang w:val="ru-RU"/>
              </w:rPr>
              <w:t xml:space="preserve">) – </w:t>
            </w:r>
            <w:r w:rsidRPr="00A14EAE">
              <w:rPr>
                <w:i/>
                <w:lang w:val="ru-RU"/>
              </w:rPr>
              <w:t>NS</w:t>
            </w:r>
            <w:r w:rsidRPr="00A14EAE">
              <w:rPr>
                <w:lang w:val="ru-RU"/>
              </w:rPr>
              <w:t> </w:t>
            </w:r>
            <w:r w:rsidRPr="00A14EAE">
              <w:rPr>
                <w:rFonts w:ascii="Symbol" w:hAnsi="Symbol"/>
                <w:lang w:val="ru-RU"/>
              </w:rPr>
              <w:t></w:t>
            </w:r>
            <w:r w:rsidRPr="00A14EAE">
              <w:rPr>
                <w:lang w:val="ru-RU"/>
              </w:rPr>
              <w:t> (0,1 </w:t>
            </w:r>
            <w:r w:rsidRPr="00A14EAE">
              <w:rPr>
                <w:rFonts w:ascii="Symbol" w:hAnsi="Symbol"/>
                <w:lang w:val="ru-RU"/>
              </w:rPr>
              <w:t></w:t>
            </w:r>
            <w:r w:rsidRPr="00A14EAE">
              <w:rPr>
                <w:lang w:val="ru-RU"/>
              </w:rPr>
              <w:t> </w:t>
            </w:r>
            <w:r w:rsidRPr="00A14EAE">
              <w:rPr>
                <w:i/>
                <w:lang w:val="ru-RU"/>
              </w:rPr>
              <w:t>NI</w:t>
            </w:r>
            <w:r w:rsidRPr="00A14EAE">
              <w:rPr>
                <w:lang w:val="ru-RU"/>
              </w:rPr>
              <w:t>)}</w:t>
            </w:r>
          </w:p>
        </w:tc>
        <w:tc>
          <w:tcPr>
            <w:tcW w:w="1276" w:type="dxa"/>
            <w:gridSpan w:val="2"/>
          </w:tcPr>
          <w:p w:rsidR="00011A89" w:rsidRPr="00A14EAE" w:rsidRDefault="00011A89" w:rsidP="00911273">
            <w:pPr>
              <w:pStyle w:val="Tabletext"/>
              <w:spacing w:before="20" w:after="20"/>
              <w:jc w:val="center"/>
              <w:rPr>
                <w:lang w:val="ru-RU"/>
              </w:rPr>
            </w:pPr>
            <w:r w:rsidRPr="00A14EAE">
              <w:rPr>
                <w:lang w:val="ru-RU"/>
              </w:rPr>
              <w:t xml:space="preserve">0,2 </w:t>
            </w:r>
            <w:r w:rsidRPr="00A14EAE">
              <w:rPr>
                <w:rFonts w:ascii="Symbol" w:hAnsi="Symbol"/>
                <w:lang w:val="ru-RU"/>
              </w:rPr>
              <w:t></w:t>
            </w:r>
            <w:r w:rsidRPr="00A14EAE">
              <w:rPr>
                <w:lang w:val="ru-RU"/>
              </w:rPr>
              <w:t xml:space="preserve"> </w:t>
            </w:r>
            <w:r w:rsidRPr="00A14EAE">
              <w:rPr>
                <w:i/>
                <w:lang w:val="ru-RU"/>
              </w:rPr>
              <w:t>NI</w:t>
            </w:r>
          </w:p>
        </w:tc>
        <w:tc>
          <w:tcPr>
            <w:tcW w:w="1280" w:type="dxa"/>
            <w:gridSpan w:val="2"/>
          </w:tcPr>
          <w:p w:rsidR="00011A89" w:rsidRPr="00A14EAE" w:rsidRDefault="00011A89" w:rsidP="00911273">
            <w:pPr>
              <w:pStyle w:val="Tabletext"/>
              <w:spacing w:before="20" w:after="20"/>
              <w:jc w:val="center"/>
              <w:rPr>
                <w:lang w:val="ru-RU"/>
              </w:rPr>
            </w:pPr>
            <w:r w:rsidRPr="00A14EAE">
              <w:rPr>
                <w:lang w:val="ru-RU"/>
              </w:rPr>
              <w:t xml:space="preserve">0,2 </w:t>
            </w:r>
            <w:r w:rsidRPr="00A14EAE">
              <w:rPr>
                <w:rFonts w:ascii="Symbol" w:hAnsi="Symbol"/>
                <w:lang w:val="ru-RU"/>
              </w:rPr>
              <w:t></w:t>
            </w:r>
            <w:r w:rsidRPr="00A14EAE">
              <w:rPr>
                <w:lang w:val="ru-RU"/>
              </w:rPr>
              <w:t xml:space="preserve"> </w:t>
            </w:r>
            <w:r w:rsidRPr="00A14EAE">
              <w:rPr>
                <w:i/>
                <w:lang w:val="ru-RU"/>
              </w:rPr>
              <w:t>NI</w:t>
            </w:r>
          </w:p>
        </w:tc>
      </w:tr>
      <w:tr w:rsidR="00011A89" w:rsidRPr="00A14EAE" w:rsidTr="003A72A9">
        <w:trPr>
          <w:trHeight w:val="20"/>
          <w:jc w:val="center"/>
        </w:trPr>
        <w:tc>
          <w:tcPr>
            <w:tcW w:w="1421" w:type="dxa"/>
            <w:gridSpan w:val="2"/>
          </w:tcPr>
          <w:p w:rsidR="00011A89" w:rsidRPr="00A14EAE" w:rsidRDefault="00011A89" w:rsidP="00911273">
            <w:pPr>
              <w:pStyle w:val="Tabletext"/>
              <w:spacing w:before="20" w:after="20"/>
              <w:rPr>
                <w:lang w:val="ru-RU"/>
              </w:rPr>
            </w:pPr>
            <w:r w:rsidRPr="00A14EAE">
              <w:rPr>
                <w:lang w:val="ru-RU"/>
              </w:rPr>
              <w:t>NTS</w:t>
            </w:r>
          </w:p>
        </w:tc>
        <w:tc>
          <w:tcPr>
            <w:tcW w:w="1694" w:type="dxa"/>
          </w:tcPr>
          <w:p w:rsidR="00011A89" w:rsidRPr="00A14EAE" w:rsidRDefault="00011A89" w:rsidP="00911273">
            <w:pPr>
              <w:pStyle w:val="Tabletext"/>
              <w:spacing w:before="20" w:after="20"/>
              <w:rPr>
                <w:lang w:val="ru-RU"/>
              </w:rPr>
            </w:pPr>
            <w:r w:rsidRPr="00A14EAE">
              <w:rPr>
                <w:lang w:val="ru-RU"/>
              </w:rPr>
              <w:t>Номинальный интервал передачи</w:t>
            </w:r>
          </w:p>
        </w:tc>
        <w:tc>
          <w:tcPr>
            <w:tcW w:w="3976" w:type="dxa"/>
            <w:gridSpan w:val="2"/>
          </w:tcPr>
          <w:p w:rsidR="00011A89" w:rsidRPr="00A14EAE" w:rsidRDefault="00011A89" w:rsidP="00911273">
            <w:pPr>
              <w:pStyle w:val="Tabletext"/>
              <w:spacing w:before="20" w:after="20"/>
              <w:jc w:val="left"/>
              <w:rPr>
                <w:lang w:val="ru-RU"/>
              </w:rPr>
            </w:pPr>
            <w:r w:rsidRPr="00A14EAE">
              <w:rPr>
                <w:lang w:val="ru-RU"/>
              </w:rPr>
              <w:t>Интервал в диапазоне выбора, используемый в настоящий момент для передач в этом диапазоне</w:t>
            </w:r>
          </w:p>
        </w:tc>
        <w:tc>
          <w:tcPr>
            <w:tcW w:w="1274" w:type="dxa"/>
            <w:gridSpan w:val="2"/>
          </w:tcPr>
          <w:p w:rsidR="00011A89" w:rsidRPr="00A14EAE" w:rsidRDefault="00011A89" w:rsidP="00911273">
            <w:pPr>
              <w:pStyle w:val="Tabletext"/>
              <w:spacing w:before="20" w:after="20"/>
              <w:jc w:val="center"/>
              <w:rPr>
                <w:lang w:val="ru-RU"/>
              </w:rPr>
            </w:pPr>
            <w:r w:rsidRPr="00A14EAE">
              <w:rPr>
                <w:lang w:val="ru-RU"/>
              </w:rPr>
              <w:t>0</w:t>
            </w:r>
          </w:p>
        </w:tc>
        <w:tc>
          <w:tcPr>
            <w:tcW w:w="1274" w:type="dxa"/>
          </w:tcPr>
          <w:p w:rsidR="00011A89" w:rsidRPr="00A14EAE" w:rsidRDefault="00011A89" w:rsidP="00911273">
            <w:pPr>
              <w:pStyle w:val="Tabletext"/>
              <w:spacing w:before="20" w:after="20"/>
              <w:jc w:val="center"/>
              <w:rPr>
                <w:lang w:val="ru-RU"/>
              </w:rPr>
            </w:pPr>
            <w:r w:rsidRPr="00A14EAE">
              <w:rPr>
                <w:lang w:val="ru-RU"/>
              </w:rPr>
              <w:t>2</w:t>
            </w:r>
            <w:r w:rsidRPr="00A14EAE">
              <w:rPr>
                <w:rFonts w:ascii="Tms Rmn" w:hAnsi="Tms Rmn"/>
                <w:lang w:val="ru-RU"/>
              </w:rPr>
              <w:t> </w:t>
            </w:r>
            <w:r w:rsidRPr="00A14EAE">
              <w:rPr>
                <w:lang w:val="ru-RU"/>
              </w:rPr>
              <w:t>249</w:t>
            </w:r>
          </w:p>
        </w:tc>
      </w:tr>
      <w:tr w:rsidR="00011A89" w:rsidRPr="00A14EAE" w:rsidTr="003A72A9">
        <w:trPr>
          <w:trHeight w:val="20"/>
          <w:jc w:val="center"/>
        </w:trPr>
        <w:tc>
          <w:tcPr>
            <w:tcW w:w="1421" w:type="dxa"/>
            <w:gridSpan w:val="2"/>
          </w:tcPr>
          <w:p w:rsidR="00011A89" w:rsidRPr="00A14EAE" w:rsidRDefault="00011A89" w:rsidP="00911273">
            <w:pPr>
              <w:pStyle w:val="Tabletext"/>
              <w:spacing w:before="20" w:after="20"/>
              <w:rPr>
                <w:lang w:val="ru-RU"/>
              </w:rPr>
            </w:pPr>
            <w:r w:rsidRPr="00A14EAE">
              <w:rPr>
                <w:lang w:val="ru-RU"/>
              </w:rPr>
              <w:t>TMO_MIN</w:t>
            </w:r>
          </w:p>
        </w:tc>
        <w:tc>
          <w:tcPr>
            <w:tcW w:w="1694" w:type="dxa"/>
          </w:tcPr>
          <w:p w:rsidR="00011A89" w:rsidRPr="00A14EAE" w:rsidRDefault="00011A89" w:rsidP="00911273">
            <w:pPr>
              <w:pStyle w:val="Tabletext"/>
              <w:spacing w:before="20" w:after="20"/>
              <w:rPr>
                <w:lang w:val="ru-RU"/>
              </w:rPr>
            </w:pPr>
            <w:r w:rsidRPr="00A14EAE">
              <w:rPr>
                <w:lang w:val="ru-RU"/>
              </w:rPr>
              <w:t>Минимальный срок занятости</w:t>
            </w:r>
          </w:p>
        </w:tc>
        <w:tc>
          <w:tcPr>
            <w:tcW w:w="3976" w:type="dxa"/>
            <w:gridSpan w:val="2"/>
          </w:tcPr>
          <w:p w:rsidR="00011A89" w:rsidRPr="00A14EAE" w:rsidRDefault="00011A89" w:rsidP="00911273">
            <w:pPr>
              <w:pStyle w:val="Tabletext"/>
              <w:spacing w:before="20" w:after="20"/>
              <w:jc w:val="left"/>
              <w:rPr>
                <w:lang w:val="ru-RU"/>
              </w:rPr>
            </w:pPr>
            <w:r w:rsidRPr="00A14EAE">
              <w:rPr>
                <w:lang w:val="ru-RU"/>
              </w:rPr>
              <w:t>Минимальный срок занятости интервала SOTDMA</w:t>
            </w:r>
          </w:p>
        </w:tc>
        <w:tc>
          <w:tcPr>
            <w:tcW w:w="1274" w:type="dxa"/>
            <w:gridSpan w:val="2"/>
          </w:tcPr>
          <w:p w:rsidR="00011A89" w:rsidRPr="00A14EAE" w:rsidRDefault="00011A89" w:rsidP="00911273">
            <w:pPr>
              <w:pStyle w:val="Tabletext"/>
              <w:spacing w:before="20" w:after="20"/>
              <w:jc w:val="center"/>
              <w:rPr>
                <w:lang w:val="ru-RU"/>
              </w:rPr>
            </w:pPr>
            <w:r w:rsidRPr="00A14EAE">
              <w:rPr>
                <w:lang w:val="ru-RU"/>
              </w:rPr>
              <w:t>3 кадра</w:t>
            </w:r>
          </w:p>
        </w:tc>
        <w:tc>
          <w:tcPr>
            <w:tcW w:w="1274" w:type="dxa"/>
          </w:tcPr>
          <w:p w:rsidR="00011A89" w:rsidRPr="00A14EAE" w:rsidRDefault="00011A89" w:rsidP="00911273">
            <w:pPr>
              <w:pStyle w:val="Tabletext"/>
              <w:spacing w:before="20" w:after="20"/>
              <w:jc w:val="center"/>
              <w:rPr>
                <w:lang w:val="ru-RU"/>
              </w:rPr>
            </w:pPr>
            <w:r w:rsidRPr="00A14EAE">
              <w:rPr>
                <w:lang w:val="ru-RU"/>
              </w:rPr>
              <w:t>Нет данных</w:t>
            </w:r>
          </w:p>
        </w:tc>
      </w:tr>
      <w:tr w:rsidR="00011A89" w:rsidRPr="00A14EAE" w:rsidTr="00911273">
        <w:trPr>
          <w:trHeight w:val="477"/>
          <w:jc w:val="center"/>
        </w:trPr>
        <w:tc>
          <w:tcPr>
            <w:tcW w:w="1421" w:type="dxa"/>
            <w:gridSpan w:val="2"/>
          </w:tcPr>
          <w:p w:rsidR="00011A89" w:rsidRPr="00A14EAE" w:rsidRDefault="00011A89" w:rsidP="00911273">
            <w:pPr>
              <w:pStyle w:val="Tabletext"/>
              <w:spacing w:before="20" w:after="20"/>
              <w:rPr>
                <w:lang w:val="ru-RU"/>
              </w:rPr>
            </w:pPr>
            <w:r w:rsidRPr="00A14EAE">
              <w:rPr>
                <w:lang w:val="ru-RU"/>
              </w:rPr>
              <w:t>TMO_MAX</w:t>
            </w:r>
          </w:p>
        </w:tc>
        <w:tc>
          <w:tcPr>
            <w:tcW w:w="1694" w:type="dxa"/>
          </w:tcPr>
          <w:p w:rsidR="00011A89" w:rsidRPr="00A14EAE" w:rsidRDefault="00011A89" w:rsidP="00911273">
            <w:pPr>
              <w:pStyle w:val="Tabletext"/>
              <w:spacing w:before="20" w:after="20"/>
              <w:jc w:val="left"/>
              <w:rPr>
                <w:lang w:val="ru-RU"/>
              </w:rPr>
            </w:pPr>
            <w:r w:rsidRPr="00A14EAE">
              <w:rPr>
                <w:lang w:val="ru-RU"/>
              </w:rPr>
              <w:t>Максимальный срок занятости</w:t>
            </w:r>
          </w:p>
        </w:tc>
        <w:tc>
          <w:tcPr>
            <w:tcW w:w="3976" w:type="dxa"/>
            <w:gridSpan w:val="2"/>
          </w:tcPr>
          <w:p w:rsidR="00011A89" w:rsidRPr="00A14EAE" w:rsidRDefault="00011A89" w:rsidP="00911273">
            <w:pPr>
              <w:pStyle w:val="Tabletext"/>
              <w:spacing w:before="20" w:after="20"/>
              <w:jc w:val="left"/>
              <w:rPr>
                <w:lang w:val="ru-RU"/>
              </w:rPr>
            </w:pPr>
            <w:r w:rsidRPr="00A14EAE">
              <w:rPr>
                <w:lang w:val="ru-RU"/>
              </w:rPr>
              <w:t>Максимальный срок занятости интервала SOTDMA</w:t>
            </w:r>
          </w:p>
        </w:tc>
        <w:tc>
          <w:tcPr>
            <w:tcW w:w="1274" w:type="dxa"/>
            <w:gridSpan w:val="2"/>
          </w:tcPr>
          <w:p w:rsidR="00011A89" w:rsidRPr="00A14EAE" w:rsidRDefault="00011A89" w:rsidP="00911273">
            <w:pPr>
              <w:pStyle w:val="Tabletext"/>
              <w:spacing w:before="20" w:after="20"/>
              <w:jc w:val="center"/>
              <w:rPr>
                <w:lang w:val="ru-RU"/>
              </w:rPr>
            </w:pPr>
            <w:r w:rsidRPr="00A14EAE">
              <w:rPr>
                <w:lang w:val="ru-RU"/>
              </w:rPr>
              <w:t>Нет данных</w:t>
            </w:r>
          </w:p>
        </w:tc>
        <w:tc>
          <w:tcPr>
            <w:tcW w:w="1274" w:type="dxa"/>
          </w:tcPr>
          <w:p w:rsidR="00011A89" w:rsidRPr="00A14EAE" w:rsidRDefault="00011A89" w:rsidP="00911273">
            <w:pPr>
              <w:pStyle w:val="Tabletext"/>
              <w:spacing w:before="20" w:after="20"/>
              <w:jc w:val="center"/>
              <w:rPr>
                <w:lang w:val="ru-RU"/>
              </w:rPr>
            </w:pPr>
            <w:r w:rsidRPr="00A14EAE">
              <w:rPr>
                <w:lang w:val="ru-RU"/>
              </w:rPr>
              <w:t>7 кадров</w:t>
            </w:r>
          </w:p>
        </w:tc>
      </w:tr>
    </w:tbl>
    <w:p w:rsidR="00011A89" w:rsidRPr="00A14EAE" w:rsidRDefault="00011A89" w:rsidP="00011A89">
      <w:pPr>
        <w:pStyle w:val="Tablefin"/>
        <w:rPr>
          <w:sz w:val="2"/>
          <w:szCs w:val="2"/>
          <w:lang w:val="ru-RU"/>
        </w:rPr>
      </w:pPr>
    </w:p>
    <w:p w:rsidR="00011A89" w:rsidRPr="00A14EAE" w:rsidRDefault="00011A89" w:rsidP="00011A89">
      <w:pPr>
        <w:tabs>
          <w:tab w:val="clear" w:pos="794"/>
          <w:tab w:val="left" w:pos="360"/>
        </w:tabs>
        <w:ind w:left="360" w:hanging="360"/>
        <w:rPr>
          <w:sz w:val="20"/>
          <w:lang w:val="ru-RU"/>
        </w:rPr>
      </w:pPr>
      <w:bookmarkStart w:id="90" w:name="_Toc440784051"/>
      <w:r w:rsidRPr="00A14EAE">
        <w:rPr>
          <w:position w:val="6"/>
          <w:sz w:val="16"/>
          <w:szCs w:val="16"/>
          <w:lang w:val="ru-RU"/>
        </w:rPr>
        <w:t>(1)</w:t>
      </w:r>
      <w:r w:rsidRPr="00A14EAE">
        <w:rPr>
          <w:sz w:val="20"/>
          <w:lang w:val="ru-RU"/>
        </w:rPr>
        <w:tab/>
        <w:t>37,5 при работе в присвоенном режиме с использованием присвоения частоты отчетов; 45 при работе в присвоенном режиме с использованием присвоения приращения интервала и CommState SOTDMA.</w:t>
      </w:r>
    </w:p>
    <w:p w:rsidR="00011A89" w:rsidRPr="00A14EAE" w:rsidRDefault="00011A89" w:rsidP="00011A89">
      <w:pPr>
        <w:tabs>
          <w:tab w:val="clear" w:pos="794"/>
          <w:tab w:val="left" w:pos="360"/>
        </w:tabs>
        <w:spacing w:before="80"/>
        <w:ind w:left="357" w:hanging="357"/>
        <w:rPr>
          <w:sz w:val="20"/>
          <w:lang w:val="ru-RU"/>
        </w:rPr>
      </w:pPr>
      <w:r w:rsidRPr="00A14EAE">
        <w:rPr>
          <w:position w:val="6"/>
          <w:sz w:val="16"/>
          <w:szCs w:val="16"/>
          <w:lang w:val="ru-RU"/>
        </w:rPr>
        <w:t>(2)</w:t>
      </w:r>
      <w:r w:rsidRPr="00A14EAE">
        <w:rPr>
          <w:sz w:val="20"/>
          <w:lang w:val="ru-RU"/>
        </w:rPr>
        <w:tab/>
        <w:t>Когда станция использует частоту отчетов равную менее чем двум отчетам в минуту, следует использовать распределения ITDMA.</w:t>
      </w:r>
    </w:p>
    <w:p w:rsidR="00011A89" w:rsidRPr="00A14EAE" w:rsidRDefault="00011A89" w:rsidP="00011A89">
      <w:pPr>
        <w:tabs>
          <w:tab w:val="clear" w:pos="794"/>
          <w:tab w:val="left" w:pos="360"/>
        </w:tabs>
        <w:spacing w:before="80"/>
        <w:ind w:left="357" w:hanging="357"/>
        <w:rPr>
          <w:sz w:val="20"/>
          <w:lang w:val="ru-RU"/>
        </w:rPr>
      </w:pPr>
      <w:r w:rsidRPr="00A14EAE">
        <w:rPr>
          <w:position w:val="6"/>
          <w:sz w:val="16"/>
          <w:szCs w:val="16"/>
          <w:lang w:val="ru-RU"/>
        </w:rPr>
        <w:t>(3)</w:t>
      </w:r>
      <w:r w:rsidRPr="00A14EAE">
        <w:rPr>
          <w:sz w:val="20"/>
          <w:lang w:val="ru-RU"/>
        </w:rPr>
        <w:tab/>
        <w:t>А также при работе в присвоенном режиме с использованием SOTDMA, как отмечено в таблице 46 Приложения 8.</w:t>
      </w:r>
    </w:p>
    <w:p w:rsidR="00011A89" w:rsidRPr="00A14EAE" w:rsidRDefault="00011A89" w:rsidP="00011A89">
      <w:pPr>
        <w:tabs>
          <w:tab w:val="clear" w:pos="794"/>
          <w:tab w:val="left" w:pos="360"/>
        </w:tabs>
        <w:spacing w:before="80"/>
        <w:ind w:left="357" w:hanging="357"/>
        <w:rPr>
          <w:sz w:val="20"/>
          <w:lang w:val="ru-RU"/>
        </w:rPr>
      </w:pPr>
      <w:r w:rsidRPr="00A14EAE">
        <w:rPr>
          <w:position w:val="6"/>
          <w:sz w:val="16"/>
          <w:szCs w:val="16"/>
          <w:lang w:val="ru-RU"/>
        </w:rPr>
        <w:t>(4)</w:t>
      </w:r>
      <w:r w:rsidRPr="00A14EAE">
        <w:rPr>
          <w:sz w:val="20"/>
          <w:lang w:val="ru-RU"/>
        </w:rPr>
        <w:tab/>
        <w:t>60 отчетов в минуту при работе в присвоенном режиме с использованием SOTDMA, как отмечено в таблице 46 Приложения 8.</w:t>
      </w:r>
    </w:p>
    <w:p w:rsidR="00011A89" w:rsidRPr="00A14EAE" w:rsidRDefault="00011A89" w:rsidP="00011A89">
      <w:pPr>
        <w:pStyle w:val="Heading3"/>
        <w:rPr>
          <w:lang w:val="ru-RU"/>
        </w:rPr>
      </w:pPr>
      <w:r w:rsidRPr="00A14EAE">
        <w:rPr>
          <w:lang w:val="ru-RU"/>
        </w:rPr>
        <w:t>3.3.5</w:t>
      </w:r>
      <w:r w:rsidRPr="00A14EAE">
        <w:rPr>
          <w:lang w:val="ru-RU"/>
        </w:rPr>
        <w:tab/>
      </w:r>
      <w:bookmarkEnd w:id="90"/>
      <w:r w:rsidRPr="00A14EAE">
        <w:rPr>
          <w:lang w:val="ru-RU"/>
        </w:rPr>
        <w:t>Автономная и непрерывная работа</w:t>
      </w:r>
    </w:p>
    <w:p w:rsidR="00011A89" w:rsidRPr="00A14EAE" w:rsidRDefault="00011A89" w:rsidP="00B37E7D">
      <w:pPr>
        <w:rPr>
          <w:lang w:val="ru-RU"/>
        </w:rPr>
      </w:pPr>
      <w:r w:rsidRPr="00A14EAE">
        <w:rPr>
          <w:lang w:val="ru-RU"/>
        </w:rPr>
        <w:t>В разделе описано, как станция работает в автономном и непрерывном режиме. На рисунке 10 показана карта интервалов, доступ к которым осуществляется при помощи SOTDMA.</w:t>
      </w:r>
    </w:p>
    <w:p w:rsidR="00011A89" w:rsidRPr="00A14EAE" w:rsidRDefault="00011A89" w:rsidP="00911273">
      <w:pPr>
        <w:pStyle w:val="FigureNo"/>
        <w:keepNext w:val="0"/>
        <w:keepLines w:val="0"/>
        <w:rPr>
          <w:lang w:val="ru-RU"/>
        </w:rPr>
      </w:pPr>
      <w:r w:rsidRPr="00A14EAE">
        <w:rPr>
          <w:lang w:val="ru-RU"/>
        </w:rPr>
        <w:t>РИСУНОК 10</w:t>
      </w:r>
    </w:p>
    <w:p w:rsidR="00011A89" w:rsidRPr="00A14EAE" w:rsidRDefault="00011A89" w:rsidP="00911273">
      <w:pPr>
        <w:pStyle w:val="Figuretitle"/>
        <w:keepNext w:val="0"/>
        <w:rPr>
          <w:lang w:val="ru-RU"/>
        </w:rPr>
      </w:pPr>
      <w:r w:rsidRPr="00A14EAE">
        <w:rPr>
          <w:lang w:val="ru-RU"/>
        </w:rPr>
        <w:t xml:space="preserve">Стандартная частота отчетов при использовании двух каналов </w:t>
      </w:r>
      <w:r w:rsidRPr="00A14EAE">
        <w:rPr>
          <w:lang w:val="ru-RU"/>
        </w:rPr>
        <w:sym w:font="Symbol" w:char="F0B4"/>
      </w:r>
    </w:p>
    <w:p w:rsidR="00011A89" w:rsidRPr="00A14EAE" w:rsidRDefault="00317542" w:rsidP="00911273">
      <w:pPr>
        <w:pStyle w:val="Figure"/>
        <w:keepLines w:val="0"/>
        <w:rPr>
          <w:lang w:val="ru-RU"/>
        </w:rPr>
      </w:pPr>
      <w:r w:rsidRPr="00A14EAE">
        <w:rPr>
          <w:lang w:val="ru-RU"/>
        </w:rPr>
        <w:object w:dxaOrig="9645" w:dyaOrig="11515">
          <v:shape id="_x0000_i1034" type="#_x0000_t75" style="width:411.2pt;height:490.7pt" o:ole="">
            <v:imagedata r:id="rId32" o:title=""/>
          </v:shape>
          <o:OLEObject Type="Embed" ProgID="CorelDRAW.Graphic.14" ShapeID="_x0000_i1034" DrawAspect="Content" ObjectID="_1484576866" r:id="rId33"/>
        </w:object>
      </w:r>
    </w:p>
    <w:p w:rsidR="00011A89" w:rsidRPr="00A14EAE" w:rsidRDefault="00011A89" w:rsidP="005A0499">
      <w:pPr>
        <w:pStyle w:val="Heading4"/>
        <w:rPr>
          <w:lang w:val="ru-RU"/>
        </w:rPr>
      </w:pPr>
      <w:r w:rsidRPr="00A14EAE">
        <w:rPr>
          <w:lang w:val="ru-RU"/>
        </w:rPr>
        <w:br w:type="page"/>
      </w:r>
      <w:bookmarkStart w:id="91" w:name="_942159817"/>
      <w:bookmarkStart w:id="92" w:name="_942159899"/>
      <w:bookmarkStart w:id="93" w:name="_942221887"/>
      <w:bookmarkStart w:id="94" w:name="_950038719"/>
      <w:bookmarkStart w:id="95" w:name="_Toc440784052"/>
      <w:bookmarkEnd w:id="91"/>
      <w:bookmarkEnd w:id="92"/>
      <w:bookmarkEnd w:id="93"/>
      <w:bookmarkEnd w:id="94"/>
      <w:r w:rsidRPr="00A14EAE">
        <w:rPr>
          <w:lang w:val="ru-RU"/>
        </w:rPr>
        <w:t>3.3.5.1</w:t>
      </w:r>
      <w:r w:rsidRPr="00A14EAE">
        <w:rPr>
          <w:lang w:val="ru-RU"/>
        </w:rPr>
        <w:tab/>
      </w:r>
      <w:bookmarkEnd w:id="95"/>
      <w:r w:rsidRPr="00A14EAE">
        <w:rPr>
          <w:lang w:val="ru-RU"/>
        </w:rPr>
        <w:t>Фаза инициализации</w:t>
      </w:r>
    </w:p>
    <w:p w:rsidR="00011A89" w:rsidRPr="00A14EAE" w:rsidRDefault="00011A89" w:rsidP="005A0499">
      <w:pPr>
        <w:rPr>
          <w:lang w:val="ru-RU"/>
        </w:rPr>
      </w:pPr>
      <w:r w:rsidRPr="00A14EAE">
        <w:rPr>
          <w:lang w:val="ru-RU"/>
        </w:rPr>
        <w:t>Фаза инициализации изображена с помощью блок-схемы, показанной на рисунке 11.</w:t>
      </w:r>
    </w:p>
    <w:p w:rsidR="00011A89" w:rsidRPr="00A14EAE" w:rsidRDefault="00011A89" w:rsidP="00011A89">
      <w:pPr>
        <w:pStyle w:val="FigureNo"/>
        <w:rPr>
          <w:lang w:val="ru-RU"/>
        </w:rPr>
      </w:pPr>
      <w:r w:rsidRPr="00A14EAE">
        <w:rPr>
          <w:lang w:val="ru-RU"/>
        </w:rPr>
        <w:t>РИСУНОК 11</w:t>
      </w:r>
    </w:p>
    <w:p w:rsidR="00011A89" w:rsidRPr="00A14EAE" w:rsidRDefault="00317542" w:rsidP="00011A89">
      <w:pPr>
        <w:pStyle w:val="Figure"/>
        <w:rPr>
          <w:lang w:val="ru-RU"/>
        </w:rPr>
      </w:pPr>
      <w:r w:rsidRPr="00A14EAE">
        <w:rPr>
          <w:lang w:val="ru-RU"/>
        </w:rPr>
        <w:object w:dxaOrig="3000" w:dyaOrig="4848">
          <v:shape id="_x0000_i1035" type="#_x0000_t75" style="width:159.4pt;height:246.8pt" o:ole="">
            <v:imagedata r:id="rId34" o:title="" croptop="2048f"/>
          </v:shape>
          <o:OLEObject Type="Embed" ProgID="CorelDraw.Graphic.12" ShapeID="_x0000_i1035" DrawAspect="Content" ObjectID="_1484576867" r:id="rId35"/>
        </w:object>
      </w:r>
    </w:p>
    <w:p w:rsidR="00011A89" w:rsidRPr="00A14EAE" w:rsidRDefault="00011A89" w:rsidP="005A0499">
      <w:pPr>
        <w:pStyle w:val="Heading5"/>
        <w:rPr>
          <w:lang w:val="ru-RU"/>
        </w:rPr>
      </w:pPr>
      <w:bookmarkStart w:id="96" w:name="_Toc440784053"/>
      <w:r w:rsidRPr="00A14EAE">
        <w:rPr>
          <w:lang w:val="ru-RU"/>
        </w:rPr>
        <w:t>3.3.5.1.1</w:t>
      </w:r>
      <w:r w:rsidRPr="00A14EAE">
        <w:rPr>
          <w:lang w:val="ru-RU"/>
        </w:rPr>
        <w:tab/>
      </w:r>
      <w:bookmarkEnd w:id="96"/>
      <w:r w:rsidRPr="00A14EAE">
        <w:rPr>
          <w:lang w:val="ru-RU"/>
        </w:rPr>
        <w:t>Прослушивать канал данных ОВЧ (VDL)</w:t>
      </w:r>
    </w:p>
    <w:p w:rsidR="00011A89" w:rsidRPr="00A14EAE" w:rsidRDefault="00011A89" w:rsidP="005A0499">
      <w:pPr>
        <w:rPr>
          <w:lang w:val="ru-RU"/>
        </w:rPr>
      </w:pPr>
      <w:r w:rsidRPr="00A14EAE">
        <w:rPr>
          <w:lang w:val="ru-RU"/>
        </w:rPr>
        <w:t>При включении питания, станция должна прослушивать канал TDMA в течение интервала длительностью одна (1) мин., чтобы определить активность канала, ID других участвующих объектов, текущие присвоения интервалов и сообщаемые местонахождения других пользователей, и возможное наличие базовых станций. В течение этого периода времени следует создать динамический каталог всех объектов, работающих в системе. Следует построить карту кадра, которая отражает активность каналов TDMA.</w:t>
      </w:r>
    </w:p>
    <w:p w:rsidR="00011A89" w:rsidRPr="00A14EAE" w:rsidRDefault="00011A89" w:rsidP="005A0499">
      <w:pPr>
        <w:pStyle w:val="Heading5"/>
        <w:rPr>
          <w:lang w:val="ru-RU"/>
        </w:rPr>
      </w:pPr>
      <w:bookmarkStart w:id="97" w:name="_Toc440784054"/>
      <w:r w:rsidRPr="00A14EAE">
        <w:rPr>
          <w:lang w:val="ru-RU"/>
        </w:rPr>
        <w:t>3.3.5.1.2</w:t>
      </w:r>
      <w:r w:rsidRPr="00A14EAE">
        <w:rPr>
          <w:lang w:val="ru-RU"/>
        </w:rPr>
        <w:tab/>
      </w:r>
      <w:bookmarkEnd w:id="97"/>
      <w:r w:rsidRPr="00A14EAE">
        <w:rPr>
          <w:lang w:val="ru-RU"/>
        </w:rPr>
        <w:t>Вход в сеть после 1 минуты</w:t>
      </w:r>
    </w:p>
    <w:p w:rsidR="00011A89" w:rsidRPr="00A14EAE" w:rsidRDefault="00011A89" w:rsidP="005A0499">
      <w:pPr>
        <w:rPr>
          <w:lang w:val="ru-RU"/>
        </w:rPr>
      </w:pPr>
      <w:r w:rsidRPr="00A14EAE">
        <w:rPr>
          <w:lang w:val="ru-RU"/>
        </w:rPr>
        <w:t>По истечении интервала длительностью одна (1) мин. станция должна войти в сеть и начать осуществление передачи согласно ее собственному плану, как описано ниже.</w:t>
      </w:r>
    </w:p>
    <w:p w:rsidR="00011A89" w:rsidRPr="00A14EAE" w:rsidRDefault="00011A89" w:rsidP="00011A89">
      <w:pPr>
        <w:pStyle w:val="Heading4"/>
        <w:rPr>
          <w:lang w:val="ru-RU"/>
        </w:rPr>
      </w:pPr>
      <w:bookmarkStart w:id="98" w:name="_Toc440784055"/>
      <w:r w:rsidRPr="00A14EAE">
        <w:rPr>
          <w:lang w:val="ru-RU"/>
        </w:rPr>
        <w:t>3.3.5.2</w:t>
      </w:r>
      <w:r w:rsidRPr="00A14EAE">
        <w:rPr>
          <w:lang w:val="ru-RU"/>
        </w:rPr>
        <w:tab/>
      </w:r>
      <w:bookmarkEnd w:id="98"/>
      <w:r w:rsidRPr="00A14EAE">
        <w:rPr>
          <w:lang w:val="ru-RU"/>
        </w:rPr>
        <w:t>Фаза входа в сеть</w:t>
      </w:r>
    </w:p>
    <w:p w:rsidR="00011A89" w:rsidRPr="00A14EAE" w:rsidRDefault="00011A89" w:rsidP="005A0499">
      <w:pPr>
        <w:rPr>
          <w:lang w:val="ru-RU"/>
        </w:rPr>
      </w:pPr>
      <w:r w:rsidRPr="00A14EAE">
        <w:rPr>
          <w:lang w:val="ru-RU"/>
        </w:rPr>
        <w:t>Во время фазы входа в сеть, станция должна выбрать первый интервал для передачи, для того чтобы сделать себя видимой для других участвующих станций. Первой передачей подвижной станции класса A всегда должен являться специальный отчет о местонахождении (Сообщение 3, см. рисунок 12).</w:t>
      </w:r>
    </w:p>
    <w:p w:rsidR="00011A89" w:rsidRPr="00A14EAE" w:rsidRDefault="00011A89" w:rsidP="00011A89">
      <w:pPr>
        <w:pStyle w:val="FigureNo"/>
        <w:spacing w:before="0" w:after="240"/>
        <w:rPr>
          <w:lang w:val="ru-RU"/>
        </w:rPr>
      </w:pPr>
      <w:r w:rsidRPr="00A14EAE">
        <w:rPr>
          <w:lang w:val="ru-RU"/>
        </w:rPr>
        <w:br w:type="page"/>
        <w:t>РИСУНОК 12</w:t>
      </w:r>
    </w:p>
    <w:p w:rsidR="00011A89" w:rsidRPr="00A14EAE" w:rsidRDefault="00011A89" w:rsidP="00011A89">
      <w:pPr>
        <w:spacing w:before="0" w:after="360"/>
        <w:jc w:val="center"/>
        <w:rPr>
          <w:lang w:val="ru-RU"/>
        </w:rPr>
      </w:pPr>
      <w:r w:rsidRPr="00A14EAE">
        <w:rPr>
          <w:lang w:val="ru-RU"/>
        </w:rPr>
        <w:object w:dxaOrig="3900" w:dyaOrig="10244">
          <v:shape id="_x0000_i1036" type="#_x0000_t75" style="width:129.45pt;height:341.25pt" o:ole="">
            <v:imagedata r:id="rId36" o:title="" croptop="931f"/>
          </v:shape>
          <o:OLEObject Type="Embed" ProgID="CorelDRAW.Graphic.14" ShapeID="_x0000_i1036" DrawAspect="Content" ObjectID="_1484576868" r:id="rId37"/>
        </w:object>
      </w:r>
    </w:p>
    <w:p w:rsidR="00011A89" w:rsidRPr="00A14EAE" w:rsidRDefault="00011A89" w:rsidP="00011A89">
      <w:pPr>
        <w:pStyle w:val="Heading5"/>
        <w:rPr>
          <w:lang w:val="ru-RU"/>
        </w:rPr>
      </w:pPr>
      <w:bookmarkStart w:id="99" w:name="_Toc440784056"/>
      <w:bookmarkStart w:id="100" w:name="_Toc440784059"/>
      <w:r w:rsidRPr="00A14EAE">
        <w:rPr>
          <w:lang w:val="ru-RU"/>
        </w:rPr>
        <w:t>3.3.5.2.1</w:t>
      </w:r>
      <w:r w:rsidRPr="00A14EAE">
        <w:rPr>
          <w:lang w:val="ru-RU"/>
        </w:rPr>
        <w:tab/>
      </w:r>
      <w:bookmarkEnd w:id="99"/>
      <w:r w:rsidRPr="00A14EAE">
        <w:rPr>
          <w:lang w:val="ru-RU"/>
        </w:rPr>
        <w:t>Выбрать номинальный начальный интервал (NSS)</w:t>
      </w:r>
    </w:p>
    <w:p w:rsidR="00011A89" w:rsidRPr="00A14EAE" w:rsidRDefault="00011A89" w:rsidP="005A0499">
      <w:pPr>
        <w:rPr>
          <w:lang w:val="ru-RU"/>
        </w:rPr>
      </w:pPr>
      <w:r w:rsidRPr="00A14EAE">
        <w:rPr>
          <w:lang w:val="ru-RU"/>
        </w:rPr>
        <w:t>NSS следует выбрать случайным образом между текущим интервалом и интервалами номинального приращения (NI) впереди. Этот интервал должен являться интервалом для отсчета при выборе номинальных интервалов (NS) во время фазы первого кадра. Первый NS всегда должен быть равен NSS.</w:t>
      </w:r>
    </w:p>
    <w:p w:rsidR="00011A89" w:rsidRPr="00A14EAE" w:rsidRDefault="00011A89" w:rsidP="00011A89">
      <w:pPr>
        <w:pStyle w:val="Heading5"/>
        <w:rPr>
          <w:lang w:val="ru-RU"/>
        </w:rPr>
      </w:pPr>
      <w:r w:rsidRPr="00A14EAE">
        <w:rPr>
          <w:lang w:val="ru-RU"/>
        </w:rPr>
        <w:t>3.3.5.2.2</w:t>
      </w:r>
      <w:r w:rsidRPr="00A14EAE">
        <w:rPr>
          <w:lang w:val="ru-RU"/>
        </w:rPr>
        <w:tab/>
        <w:t>Выбрать номинальный интервал передачи (NTS)</w:t>
      </w:r>
    </w:p>
    <w:p w:rsidR="00011A89" w:rsidRPr="00A14EAE" w:rsidRDefault="00011A89" w:rsidP="005A0499">
      <w:pPr>
        <w:rPr>
          <w:lang w:val="ru-RU"/>
        </w:rPr>
      </w:pPr>
      <w:r w:rsidRPr="00A14EAE">
        <w:rPr>
          <w:lang w:val="ru-RU"/>
        </w:rPr>
        <w:t>В алгоритме SOTDMA NTS должен быть случайно выбран из подходящих интервалов в SI. Это NTS, который следует обозначить как внутренне распределенный, и ему должен быть присвоен случайный срок занятости между TMO_MIN и TMO_MAX включительно.</w:t>
      </w:r>
    </w:p>
    <w:p w:rsidR="00011A89" w:rsidRPr="00A14EAE" w:rsidRDefault="00011A89" w:rsidP="005A0499">
      <w:pPr>
        <w:pStyle w:val="Heading5"/>
        <w:rPr>
          <w:lang w:val="ru-RU"/>
        </w:rPr>
      </w:pPr>
      <w:bookmarkStart w:id="101" w:name="_Toc440784058"/>
      <w:r w:rsidRPr="00A14EAE">
        <w:rPr>
          <w:lang w:val="ru-RU"/>
        </w:rPr>
        <w:t>3.3.5.2.3</w:t>
      </w:r>
      <w:r w:rsidRPr="00A14EAE">
        <w:rPr>
          <w:lang w:val="ru-RU"/>
        </w:rPr>
        <w:tab/>
      </w:r>
      <w:bookmarkEnd w:id="101"/>
      <w:r w:rsidRPr="00A14EAE">
        <w:rPr>
          <w:lang w:val="ru-RU"/>
        </w:rPr>
        <w:t>Ожидать номинальный интервал передачи</w:t>
      </w:r>
    </w:p>
    <w:p w:rsidR="00011A89" w:rsidRPr="00A14EAE" w:rsidRDefault="00011A89" w:rsidP="00C9543C">
      <w:pPr>
        <w:rPr>
          <w:lang w:val="ru-RU"/>
        </w:rPr>
      </w:pPr>
      <w:r w:rsidRPr="00A14EAE">
        <w:rPr>
          <w:lang w:val="ru-RU"/>
        </w:rPr>
        <w:t>Станция должна подождать, пока не войдет в NTS.</w:t>
      </w:r>
    </w:p>
    <w:p w:rsidR="00011A89" w:rsidRPr="00A14EAE" w:rsidRDefault="00011A89" w:rsidP="00C9543C">
      <w:pPr>
        <w:pStyle w:val="Heading5"/>
        <w:rPr>
          <w:lang w:val="ru-RU"/>
        </w:rPr>
      </w:pPr>
      <w:r w:rsidRPr="00A14EAE">
        <w:rPr>
          <w:lang w:val="ru-RU"/>
        </w:rPr>
        <w:t>3.3.5.2.4</w:t>
      </w:r>
      <w:r w:rsidRPr="00A14EAE">
        <w:rPr>
          <w:lang w:val="ru-RU"/>
        </w:rPr>
        <w:tab/>
      </w:r>
      <w:bookmarkEnd w:id="100"/>
      <w:r w:rsidRPr="00A14EAE">
        <w:rPr>
          <w:lang w:val="ru-RU"/>
        </w:rPr>
        <w:t>В номинальном интервале передачи</w:t>
      </w:r>
    </w:p>
    <w:p w:rsidR="00011A89" w:rsidRPr="00A14EAE" w:rsidRDefault="00011A89" w:rsidP="00C9543C">
      <w:pPr>
        <w:rPr>
          <w:lang w:val="ru-RU"/>
        </w:rPr>
      </w:pPr>
      <w:r w:rsidRPr="00A14EAE">
        <w:rPr>
          <w:lang w:val="ru-RU"/>
        </w:rPr>
        <w:t>Когда на карте кадра показано, что удалось войти в NTS, станция должна войти в фазу первого кадра.</w:t>
      </w:r>
    </w:p>
    <w:p w:rsidR="00011A89" w:rsidRPr="00A14EAE" w:rsidRDefault="00011A89" w:rsidP="00011A89">
      <w:pPr>
        <w:pStyle w:val="Heading4"/>
        <w:rPr>
          <w:lang w:val="ru-RU"/>
        </w:rPr>
      </w:pPr>
      <w:bookmarkStart w:id="102" w:name="_Toc440784060"/>
      <w:r w:rsidRPr="00A14EAE">
        <w:rPr>
          <w:lang w:val="ru-RU"/>
        </w:rPr>
        <w:t>3.3.5.3</w:t>
      </w:r>
      <w:r w:rsidRPr="00A14EAE">
        <w:rPr>
          <w:lang w:val="ru-RU"/>
        </w:rPr>
        <w:tab/>
      </w:r>
      <w:bookmarkEnd w:id="102"/>
      <w:r w:rsidRPr="00A14EAE">
        <w:rPr>
          <w:lang w:val="ru-RU"/>
        </w:rPr>
        <w:t>Фаза первого кадра</w:t>
      </w:r>
    </w:p>
    <w:p w:rsidR="00011A89" w:rsidRPr="00A14EAE" w:rsidRDefault="00011A89" w:rsidP="00C9543C">
      <w:pPr>
        <w:rPr>
          <w:lang w:val="ru-RU"/>
        </w:rPr>
      </w:pPr>
      <w:r w:rsidRPr="00A14EAE">
        <w:rPr>
          <w:lang w:val="ru-RU"/>
        </w:rPr>
        <w:t>Во время фазы первого кадра, который равен интервалу длительностью одна мин., станция должна непрерывно распределять свои интервалы передачи и передавать специальные отчеты о местонахождении (Сообщение 3) используя ITDMA (см. рисунок 13).</w:t>
      </w:r>
    </w:p>
    <w:p w:rsidR="00011A89" w:rsidRPr="00A14EAE" w:rsidRDefault="00011A89" w:rsidP="00011A89">
      <w:pPr>
        <w:pStyle w:val="FigureNo"/>
        <w:spacing w:before="0"/>
        <w:rPr>
          <w:lang w:val="ru-RU"/>
        </w:rPr>
      </w:pPr>
      <w:r w:rsidRPr="00A14EAE">
        <w:rPr>
          <w:szCs w:val="22"/>
          <w:lang w:val="ru-RU"/>
        </w:rPr>
        <w:br w:type="page"/>
      </w:r>
      <w:r w:rsidRPr="00A14EAE">
        <w:rPr>
          <w:lang w:val="ru-RU"/>
        </w:rPr>
        <w:t>РИСУНОК 13</w:t>
      </w:r>
    </w:p>
    <w:p w:rsidR="00011A89" w:rsidRPr="00A14EAE" w:rsidRDefault="00011A89" w:rsidP="00011A89">
      <w:pPr>
        <w:spacing w:after="360"/>
        <w:jc w:val="center"/>
        <w:rPr>
          <w:lang w:val="ru-RU"/>
        </w:rPr>
      </w:pPr>
      <w:r w:rsidRPr="00A14EAE">
        <w:rPr>
          <w:lang w:val="ru-RU"/>
        </w:rPr>
        <w:object w:dxaOrig="7826" w:dyaOrig="7946">
          <v:shape id="_x0000_i1037" type="#_x0000_t75" style="width:392.05pt;height:393.3pt" o:ole="">
            <v:imagedata r:id="rId38" o:title="" croptop="742f"/>
          </v:shape>
          <o:OLEObject Type="Embed" ProgID="CorelDraw.Graphic.12" ShapeID="_x0000_i1037" DrawAspect="Content" ObjectID="_1484576869" r:id="rId39"/>
        </w:object>
      </w:r>
    </w:p>
    <w:p w:rsidR="00011A89" w:rsidRPr="00A14EAE" w:rsidRDefault="00011A89" w:rsidP="00C9543C">
      <w:pPr>
        <w:pStyle w:val="Heading5"/>
        <w:rPr>
          <w:lang w:val="ru-RU"/>
        </w:rPr>
      </w:pPr>
      <w:bookmarkStart w:id="103" w:name="_Toc440784061"/>
      <w:bookmarkStart w:id="104" w:name="_Toc440784063"/>
      <w:r w:rsidRPr="00A14EAE">
        <w:rPr>
          <w:lang w:val="ru-RU"/>
        </w:rPr>
        <w:t>3.3.5.3.1</w:t>
      </w:r>
      <w:r w:rsidRPr="00A14EAE">
        <w:rPr>
          <w:lang w:val="ru-RU"/>
        </w:rPr>
        <w:tab/>
      </w:r>
      <w:bookmarkEnd w:id="103"/>
      <w:r w:rsidRPr="00A14EAE">
        <w:rPr>
          <w:lang w:val="ru-RU"/>
        </w:rPr>
        <w:t>Нормальная работа после одного кадра</w:t>
      </w:r>
    </w:p>
    <w:p w:rsidR="00011A89" w:rsidRPr="00A14EAE" w:rsidRDefault="00011A89" w:rsidP="00011A89">
      <w:pPr>
        <w:rPr>
          <w:szCs w:val="22"/>
          <w:lang w:val="ru-RU"/>
        </w:rPr>
      </w:pPr>
      <w:r w:rsidRPr="00A14EAE">
        <w:rPr>
          <w:szCs w:val="22"/>
          <w:lang w:val="ru-RU"/>
        </w:rPr>
        <w:t>По истечении интервала длительностью одна минута, должны быть сделаны распределения для первоначальных передач, и должна начаться нормальная работа.</w:t>
      </w:r>
    </w:p>
    <w:p w:rsidR="00011A89" w:rsidRPr="00A14EAE" w:rsidRDefault="00C9543C" w:rsidP="00C9543C">
      <w:pPr>
        <w:pStyle w:val="Heading5"/>
        <w:rPr>
          <w:lang w:val="ru-RU"/>
        </w:rPr>
      </w:pPr>
      <w:r w:rsidRPr="00A14EAE">
        <w:rPr>
          <w:lang w:val="ru-RU"/>
        </w:rPr>
        <w:t>3.3.5.3.2</w:t>
      </w:r>
      <w:r w:rsidRPr="00A14EAE">
        <w:rPr>
          <w:lang w:val="ru-RU"/>
        </w:rPr>
        <w:tab/>
      </w:r>
      <w:r w:rsidR="00011A89" w:rsidRPr="00A14EAE">
        <w:rPr>
          <w:lang w:val="ru-RU"/>
        </w:rPr>
        <w:t>Установить смещение в ноль</w:t>
      </w:r>
    </w:p>
    <w:p w:rsidR="00011A89" w:rsidRPr="00A14EAE" w:rsidRDefault="00011A89" w:rsidP="00011A89">
      <w:pPr>
        <w:rPr>
          <w:szCs w:val="22"/>
          <w:lang w:val="ru-RU"/>
        </w:rPr>
      </w:pPr>
      <w:r w:rsidRPr="00A14EAE">
        <w:rPr>
          <w:szCs w:val="22"/>
          <w:lang w:val="ru-RU"/>
        </w:rPr>
        <w:t>Когда после одного кадра все распределения сделаны, смещение в последней передаче следует установить равным нулю, чтобы показать, что больше распределений сделано не будет.</w:t>
      </w:r>
    </w:p>
    <w:p w:rsidR="00011A89" w:rsidRPr="00A14EAE" w:rsidRDefault="00011A89" w:rsidP="00011A89">
      <w:pPr>
        <w:pStyle w:val="Heading5"/>
        <w:rPr>
          <w:lang w:val="ru-RU"/>
        </w:rPr>
      </w:pPr>
      <w:r w:rsidRPr="00A14EAE">
        <w:rPr>
          <w:lang w:val="ru-RU"/>
        </w:rPr>
        <w:t>3.3.5.3.3</w:t>
      </w:r>
      <w:r w:rsidRPr="00A14EAE">
        <w:rPr>
          <w:lang w:val="ru-RU"/>
        </w:rPr>
        <w:tab/>
      </w:r>
      <w:bookmarkEnd w:id="104"/>
      <w:r w:rsidRPr="00A14EAE">
        <w:rPr>
          <w:lang w:val="ru-RU"/>
        </w:rPr>
        <w:t>Выбрать следующий номинальный интервал и номинальный интервал передачи</w:t>
      </w:r>
    </w:p>
    <w:p w:rsidR="00011A89" w:rsidRPr="00A14EAE" w:rsidRDefault="00011A89" w:rsidP="00011A89">
      <w:pPr>
        <w:rPr>
          <w:szCs w:val="22"/>
          <w:lang w:val="ru-RU"/>
        </w:rPr>
      </w:pPr>
      <w:r w:rsidRPr="00A14EAE">
        <w:rPr>
          <w:szCs w:val="22"/>
          <w:lang w:val="ru-RU"/>
        </w:rPr>
        <w:t xml:space="preserve">Перед передачей должен быть выбран следующий NS. Это следует осуществлять с помощью отслеживания числа передач, осуществленных на канале до настоящего момента (с </w:t>
      </w:r>
      <w:r w:rsidRPr="00A14EAE">
        <w:rPr>
          <w:i/>
          <w:szCs w:val="22"/>
          <w:lang w:val="ru-RU"/>
        </w:rPr>
        <w:t>n</w:t>
      </w:r>
      <w:r w:rsidRPr="00A14EAE">
        <w:rPr>
          <w:szCs w:val="22"/>
          <w:lang w:val="ru-RU"/>
        </w:rPr>
        <w:t xml:space="preserve"> по </w:t>
      </w:r>
      <w:r w:rsidRPr="00A14EAE">
        <w:rPr>
          <w:i/>
          <w:iCs/>
          <w:szCs w:val="22"/>
          <w:lang w:val="ru-RU"/>
        </w:rPr>
        <w:t>Rr</w:t>
      </w:r>
      <w:r w:rsidRPr="00A14EAE">
        <w:rPr>
          <w:szCs w:val="22"/>
          <w:lang w:val="ru-RU"/>
        </w:rPr>
        <w:t xml:space="preserve"> – 1). NS следует выбрать, пользуясь уравнением, описанным в таблице 16.</w:t>
      </w:r>
    </w:p>
    <w:p w:rsidR="00011A89" w:rsidRPr="00A14EAE" w:rsidRDefault="00011A89" w:rsidP="00011A89">
      <w:pPr>
        <w:rPr>
          <w:szCs w:val="22"/>
          <w:lang w:val="ru-RU"/>
        </w:rPr>
      </w:pPr>
      <w:r w:rsidRPr="00A14EAE">
        <w:rPr>
          <w:szCs w:val="22"/>
          <w:lang w:val="ru-RU"/>
        </w:rPr>
        <w:t>Номинальный интервал передачи следует выбрать, пользуясь алгоритмом SOTDMA, чтобы сделать выбор среди подходящих интервалов в SI. NTS следует, затем, обозначить как внутренне распределенный. Должно быть вычислено смещение для NTS и зарезервировано для следующего шага.</w:t>
      </w:r>
    </w:p>
    <w:p w:rsidR="00011A89" w:rsidRPr="00A14EAE" w:rsidRDefault="00011A89" w:rsidP="00C9543C">
      <w:pPr>
        <w:pStyle w:val="Heading5"/>
        <w:rPr>
          <w:lang w:val="ru-RU"/>
        </w:rPr>
      </w:pPr>
      <w:bookmarkStart w:id="105" w:name="_Toc440784064"/>
      <w:r w:rsidRPr="00A14EAE">
        <w:rPr>
          <w:lang w:val="ru-RU"/>
        </w:rPr>
        <w:t>3.3.5.3.4</w:t>
      </w:r>
      <w:r w:rsidRPr="00A14EAE">
        <w:rPr>
          <w:lang w:val="ru-RU"/>
        </w:rPr>
        <w:tab/>
      </w:r>
      <w:bookmarkEnd w:id="105"/>
      <w:r w:rsidRPr="00A14EAE">
        <w:rPr>
          <w:lang w:val="ru-RU"/>
        </w:rPr>
        <w:t>Добавить смещение к этой передаче</w:t>
      </w:r>
    </w:p>
    <w:p w:rsidR="00011A89" w:rsidRPr="00A14EAE" w:rsidRDefault="00011A89" w:rsidP="00840AF6">
      <w:pPr>
        <w:rPr>
          <w:lang w:val="ru-RU"/>
        </w:rPr>
      </w:pPr>
      <w:r w:rsidRPr="00A14EAE">
        <w:rPr>
          <w:lang w:val="ru-RU"/>
        </w:rPr>
        <w:t>Во всех передачах в фазе первого кадра должна использоваться схема доступа ITDMA. В этой структуре содержится смещение от текущей передачи к следующему интервалу, в котором должна происходить передача. Для передачи также устанавливается указатель хранения, с тем чтобы осуществляющие прием станции распределили занятый интервал для одного дополнительного кадра.</w:t>
      </w:r>
    </w:p>
    <w:p w:rsidR="00011A89" w:rsidRPr="00A14EAE" w:rsidRDefault="00011A89" w:rsidP="00840AF6">
      <w:pPr>
        <w:pStyle w:val="Heading5"/>
        <w:rPr>
          <w:lang w:val="ru-RU"/>
        </w:rPr>
      </w:pPr>
      <w:bookmarkStart w:id="106" w:name="_Toc440784065"/>
      <w:r w:rsidRPr="00A14EAE">
        <w:rPr>
          <w:lang w:val="ru-RU"/>
        </w:rPr>
        <w:t>3.3.5.3.5</w:t>
      </w:r>
      <w:r w:rsidRPr="00A14EAE">
        <w:rPr>
          <w:lang w:val="ru-RU"/>
        </w:rPr>
        <w:tab/>
      </w:r>
      <w:bookmarkEnd w:id="106"/>
      <w:r w:rsidRPr="00A14EAE">
        <w:rPr>
          <w:lang w:val="ru-RU"/>
        </w:rPr>
        <w:t>Передавать</w:t>
      </w:r>
    </w:p>
    <w:p w:rsidR="00011A89" w:rsidRPr="00A14EAE" w:rsidRDefault="00011A89" w:rsidP="00840AF6">
      <w:pPr>
        <w:rPr>
          <w:lang w:val="ru-RU"/>
        </w:rPr>
      </w:pPr>
      <w:r w:rsidRPr="00A14EAE">
        <w:rPr>
          <w:lang w:val="ru-RU"/>
        </w:rPr>
        <w:t>Запланированный отчет о местонахождении должен быть введен в пакет ITDMA и передан в распределенном интервале. Срок занятости этого интервала должен быть уменьшен на единицу.</w:t>
      </w:r>
    </w:p>
    <w:p w:rsidR="00011A89" w:rsidRPr="00A14EAE" w:rsidRDefault="00011A89" w:rsidP="00840AF6">
      <w:pPr>
        <w:pStyle w:val="Heading5"/>
        <w:rPr>
          <w:lang w:val="ru-RU"/>
        </w:rPr>
      </w:pPr>
      <w:bookmarkStart w:id="107" w:name="_Toc440784066"/>
      <w:r w:rsidRPr="00A14EAE">
        <w:rPr>
          <w:lang w:val="ru-RU"/>
        </w:rPr>
        <w:t>3.3.5.3.6</w:t>
      </w:r>
      <w:r w:rsidRPr="00A14EAE">
        <w:rPr>
          <w:lang w:val="ru-RU"/>
        </w:rPr>
        <w:tab/>
      </w:r>
      <w:bookmarkEnd w:id="107"/>
      <w:r w:rsidRPr="00A14EAE">
        <w:rPr>
          <w:lang w:val="ru-RU"/>
        </w:rPr>
        <w:t>Смещение равно нулю</w:t>
      </w:r>
    </w:p>
    <w:p w:rsidR="00011A89" w:rsidRPr="00A14EAE" w:rsidRDefault="00011A89" w:rsidP="00840AF6">
      <w:pPr>
        <w:rPr>
          <w:lang w:val="ru-RU"/>
        </w:rPr>
      </w:pPr>
      <w:r w:rsidRPr="00A14EAE">
        <w:rPr>
          <w:lang w:val="ru-RU"/>
        </w:rPr>
        <w:t>Если смещение установлено равным нулю, фаза первого кадра должна считаться завершенной. Теперь станция должна войти в фазу непрерывной работы.</w:t>
      </w:r>
    </w:p>
    <w:p w:rsidR="00011A89" w:rsidRPr="00A14EAE" w:rsidRDefault="00011A89" w:rsidP="00840AF6">
      <w:pPr>
        <w:pStyle w:val="Heading5"/>
        <w:rPr>
          <w:lang w:val="ru-RU"/>
        </w:rPr>
      </w:pPr>
      <w:bookmarkStart w:id="108" w:name="_Toc440784067"/>
      <w:r w:rsidRPr="00A14EAE">
        <w:rPr>
          <w:lang w:val="ru-RU"/>
        </w:rPr>
        <w:t>3.3.5.3.7</w:t>
      </w:r>
      <w:r w:rsidRPr="00A14EAE">
        <w:rPr>
          <w:lang w:val="ru-RU"/>
        </w:rPr>
        <w:tab/>
        <w:t xml:space="preserve">Ожидать </w:t>
      </w:r>
      <w:bookmarkEnd w:id="108"/>
      <w:r w:rsidRPr="00A14EAE">
        <w:rPr>
          <w:lang w:val="ru-RU"/>
        </w:rPr>
        <w:t>номинальный интервал передачи</w:t>
      </w:r>
    </w:p>
    <w:p w:rsidR="00011A89" w:rsidRPr="00A14EAE" w:rsidRDefault="00011A89" w:rsidP="00840AF6">
      <w:pPr>
        <w:rPr>
          <w:lang w:val="ru-RU"/>
        </w:rPr>
      </w:pPr>
      <w:r w:rsidRPr="00A14EAE">
        <w:rPr>
          <w:lang w:val="ru-RU"/>
        </w:rPr>
        <w:t>Если смещение было ненулевым, станция должна подождать следующего NTS и повторить последовательность действий.</w:t>
      </w:r>
    </w:p>
    <w:p w:rsidR="00011A89" w:rsidRPr="00A14EAE" w:rsidRDefault="00011A89" w:rsidP="00840AF6">
      <w:pPr>
        <w:pStyle w:val="Heading4"/>
        <w:rPr>
          <w:lang w:val="ru-RU"/>
        </w:rPr>
      </w:pPr>
      <w:r w:rsidRPr="00A14EAE">
        <w:rPr>
          <w:lang w:val="ru-RU"/>
        </w:rPr>
        <w:t>3.3.5.4</w:t>
      </w:r>
      <w:r w:rsidRPr="00A14EAE">
        <w:rPr>
          <w:lang w:val="ru-RU"/>
        </w:rPr>
        <w:tab/>
        <w:t>Фаза непрерывной работы</w:t>
      </w:r>
    </w:p>
    <w:p w:rsidR="00011A89" w:rsidRPr="00A14EAE" w:rsidRDefault="00011A89" w:rsidP="00840AF6">
      <w:pPr>
        <w:rPr>
          <w:lang w:val="ru-RU"/>
        </w:rPr>
      </w:pPr>
      <w:r w:rsidRPr="00A14EAE">
        <w:rPr>
          <w:lang w:val="ru-RU"/>
        </w:rPr>
        <w:t>Станция должна оставаться в фазе непрерывной работы до тех пор, пока она не будет отключена, не войдет в назначенный режим или не будет менять интервал между отчетами (см. рисунок 14).</w:t>
      </w:r>
    </w:p>
    <w:p w:rsidR="00011A89" w:rsidRPr="00A14EAE" w:rsidRDefault="00011A89" w:rsidP="00011A89">
      <w:pPr>
        <w:pStyle w:val="FigureNo"/>
        <w:rPr>
          <w:lang w:val="ru-RU"/>
        </w:rPr>
      </w:pPr>
      <w:r w:rsidRPr="00A14EAE">
        <w:rPr>
          <w:lang w:val="ru-RU"/>
        </w:rPr>
        <w:t>РИСУНОК 14</w:t>
      </w:r>
    </w:p>
    <w:p w:rsidR="00011A89" w:rsidRPr="00A14EAE" w:rsidRDefault="00011A89" w:rsidP="00011A89">
      <w:pPr>
        <w:spacing w:before="0" w:after="360"/>
        <w:jc w:val="center"/>
        <w:rPr>
          <w:lang w:val="ru-RU"/>
        </w:rPr>
      </w:pPr>
      <w:r w:rsidRPr="00A14EAE">
        <w:rPr>
          <w:lang w:val="ru-RU"/>
        </w:rPr>
        <w:object w:dxaOrig="5844" w:dyaOrig="7734">
          <v:shape id="_x0000_i1038" type="#_x0000_t75" style="width:292.15pt;height:370pt" o:ole="">
            <v:imagedata r:id="rId40" o:title="" croptop="1472f"/>
          </v:shape>
          <o:OLEObject Type="Embed" ProgID="CorelDraw.Graphic.12" ShapeID="_x0000_i1038" DrawAspect="Content" ObjectID="_1484576870" r:id="rId41"/>
        </w:object>
      </w:r>
    </w:p>
    <w:p w:rsidR="00011A89" w:rsidRPr="00A14EAE" w:rsidRDefault="00011A89" w:rsidP="00840AF6">
      <w:pPr>
        <w:pStyle w:val="Heading5"/>
        <w:rPr>
          <w:lang w:val="ru-RU"/>
        </w:rPr>
      </w:pPr>
      <w:bookmarkStart w:id="109" w:name="_Toc440784069"/>
      <w:r w:rsidRPr="00A14EAE">
        <w:rPr>
          <w:lang w:val="ru-RU"/>
        </w:rPr>
        <w:t>3.3.5.4.1</w:t>
      </w:r>
      <w:r w:rsidRPr="00A14EAE">
        <w:rPr>
          <w:lang w:val="ru-RU"/>
        </w:rPr>
        <w:tab/>
      </w:r>
      <w:bookmarkEnd w:id="109"/>
      <w:r w:rsidRPr="00A14EAE">
        <w:rPr>
          <w:lang w:val="ru-RU"/>
        </w:rPr>
        <w:t>Ожидать номинальный интервал передачи</w:t>
      </w:r>
    </w:p>
    <w:p w:rsidR="00011A89" w:rsidRPr="00A14EAE" w:rsidRDefault="00011A89" w:rsidP="00840AF6">
      <w:pPr>
        <w:rPr>
          <w:lang w:val="ru-RU"/>
        </w:rPr>
      </w:pPr>
      <w:r w:rsidRPr="00A14EAE">
        <w:rPr>
          <w:lang w:val="ru-RU"/>
        </w:rPr>
        <w:t>Теперь станция должна ждать, пока не войдет в этот интервал.</w:t>
      </w:r>
    </w:p>
    <w:p w:rsidR="00011A89" w:rsidRPr="00A14EAE" w:rsidRDefault="00011A89" w:rsidP="00840AF6">
      <w:pPr>
        <w:pStyle w:val="Heading5"/>
        <w:rPr>
          <w:lang w:val="ru-RU"/>
        </w:rPr>
      </w:pPr>
      <w:bookmarkStart w:id="110" w:name="_Toc440784070"/>
      <w:r w:rsidRPr="00A14EAE">
        <w:rPr>
          <w:lang w:val="ru-RU"/>
        </w:rPr>
        <w:t>3.3.5.4.2</w:t>
      </w:r>
      <w:r w:rsidRPr="00A14EAE">
        <w:rPr>
          <w:lang w:val="ru-RU"/>
        </w:rPr>
        <w:tab/>
      </w:r>
      <w:bookmarkEnd w:id="110"/>
      <w:r w:rsidRPr="00A14EAE">
        <w:rPr>
          <w:lang w:val="ru-RU"/>
        </w:rPr>
        <w:t>Уменьшить срок занятости интервала</w:t>
      </w:r>
    </w:p>
    <w:p w:rsidR="00011A89" w:rsidRPr="00A14EAE" w:rsidRDefault="00011A89" w:rsidP="00840AF6">
      <w:pPr>
        <w:rPr>
          <w:lang w:val="ru-RU"/>
        </w:rPr>
      </w:pPr>
      <w:r w:rsidRPr="00A14EAE">
        <w:rPr>
          <w:lang w:val="ru-RU"/>
        </w:rPr>
        <w:t>Во время нахождения в NTS счетчик срока занятости SOTDMA для этого интервала должен быть уменьшен. В счетчике интервала указывается, для скольких кадров распределен интервал. Срок занятости интервала всегда должен быть включен как часть передачи SOTDMA.</w:t>
      </w:r>
    </w:p>
    <w:p w:rsidR="00011A89" w:rsidRPr="00A14EAE" w:rsidRDefault="00011A89" w:rsidP="00840AF6">
      <w:pPr>
        <w:pStyle w:val="Heading5"/>
        <w:rPr>
          <w:lang w:val="ru-RU"/>
        </w:rPr>
      </w:pPr>
      <w:bookmarkStart w:id="111" w:name="_Toc440784071"/>
      <w:r w:rsidRPr="00A14EAE">
        <w:rPr>
          <w:lang w:val="ru-RU"/>
        </w:rPr>
        <w:t>3.3.5.4.3</w:t>
      </w:r>
      <w:r w:rsidRPr="00A14EAE">
        <w:rPr>
          <w:lang w:val="ru-RU"/>
        </w:rPr>
        <w:tab/>
      </w:r>
      <w:bookmarkEnd w:id="111"/>
      <w:r w:rsidRPr="00A14EAE">
        <w:rPr>
          <w:lang w:val="ru-RU"/>
        </w:rPr>
        <w:t>Срок занятости интервала равен нулю</w:t>
      </w:r>
    </w:p>
    <w:p w:rsidR="00011A89" w:rsidRPr="00A14EAE" w:rsidRDefault="00011A89" w:rsidP="00840AF6">
      <w:pPr>
        <w:rPr>
          <w:b/>
          <w:lang w:val="ru-RU"/>
        </w:rPr>
      </w:pPr>
      <w:r w:rsidRPr="00A14EAE">
        <w:rPr>
          <w:lang w:val="ru-RU"/>
        </w:rPr>
        <w:t>Если срок действия интервала равен нулю, следует выбрать новый NTS. SI вблизи NS должен быть исследован на наличие подходящих интервалов, и один из подходящих следует случайным образом выбрать. Должно быть вычислено смещение от текущего NTS к новому NTS и присвоено как значение смещения интервала:</w:t>
      </w:r>
    </w:p>
    <w:p w:rsidR="00011A89" w:rsidRPr="00A14EAE" w:rsidRDefault="00011A89" w:rsidP="00011A89">
      <w:pPr>
        <w:pStyle w:val="Recdate"/>
        <w:tabs>
          <w:tab w:val="clear" w:pos="1191"/>
          <w:tab w:val="clear" w:pos="1588"/>
          <w:tab w:val="clear" w:pos="1985"/>
          <w:tab w:val="center" w:pos="4820"/>
        </w:tabs>
        <w:jc w:val="center"/>
        <w:rPr>
          <w:szCs w:val="22"/>
          <w:lang w:val="ru-RU"/>
        </w:rPr>
      </w:pPr>
      <w:r w:rsidRPr="00A14EAE">
        <w:rPr>
          <w:szCs w:val="22"/>
          <w:lang w:val="ru-RU"/>
        </w:rPr>
        <w:t xml:space="preserve">(смещение интервала = </w:t>
      </w:r>
      <w:r w:rsidRPr="00215093">
        <w:rPr>
          <w:i/>
          <w:iCs/>
          <w:szCs w:val="22"/>
          <w:lang w:val="ru-RU"/>
        </w:rPr>
        <w:t xml:space="preserve">NTS </w:t>
      </w:r>
      <w:r w:rsidRPr="00215093">
        <w:rPr>
          <w:i/>
          <w:iCs/>
          <w:szCs w:val="22"/>
          <w:vertAlign w:val="subscript"/>
          <w:lang w:val="ru-RU"/>
        </w:rPr>
        <w:t>новое</w:t>
      </w:r>
      <w:r w:rsidRPr="00A14EAE">
        <w:rPr>
          <w:szCs w:val="22"/>
          <w:lang w:val="ru-RU"/>
        </w:rPr>
        <w:t xml:space="preserve"> – </w:t>
      </w:r>
      <w:r w:rsidRPr="00215093">
        <w:rPr>
          <w:i/>
          <w:iCs/>
          <w:szCs w:val="22"/>
          <w:lang w:val="ru-RU"/>
        </w:rPr>
        <w:t xml:space="preserve">NTS </w:t>
      </w:r>
      <w:r w:rsidRPr="00215093">
        <w:rPr>
          <w:i/>
          <w:iCs/>
          <w:szCs w:val="22"/>
          <w:vertAlign w:val="subscript"/>
          <w:lang w:val="ru-RU"/>
        </w:rPr>
        <w:t>текущее</w:t>
      </w:r>
      <w:r w:rsidRPr="00A14EAE">
        <w:rPr>
          <w:szCs w:val="22"/>
          <w:lang w:val="ru-RU"/>
        </w:rPr>
        <w:t xml:space="preserve"> + 2250).</w:t>
      </w:r>
    </w:p>
    <w:p w:rsidR="00011A89" w:rsidRPr="00A14EAE" w:rsidRDefault="00011A89" w:rsidP="00840AF6">
      <w:pPr>
        <w:rPr>
          <w:lang w:val="ru-RU"/>
        </w:rPr>
      </w:pPr>
      <w:r w:rsidRPr="00A14EAE">
        <w:rPr>
          <w:lang w:val="ru-RU"/>
        </w:rPr>
        <w:t>Новому NTS должно быть присвоено значение срока занятости при помощи случайно выбранного значения между TMO_MIN и TMO_MAX включительно.</w:t>
      </w:r>
    </w:p>
    <w:p w:rsidR="00011A89" w:rsidRPr="00A14EAE" w:rsidRDefault="00011A89" w:rsidP="00840AF6">
      <w:pPr>
        <w:rPr>
          <w:lang w:val="ru-RU"/>
        </w:rPr>
      </w:pPr>
      <w:r w:rsidRPr="00A14EAE">
        <w:rPr>
          <w:lang w:val="ru-RU"/>
        </w:rPr>
        <w:t>Если срок занятости интервала больше нуля, значение смещения интервала следует установить равным нулю.</w:t>
      </w:r>
    </w:p>
    <w:p w:rsidR="00011A89" w:rsidRPr="00A14EAE" w:rsidRDefault="00011A89" w:rsidP="00840AF6">
      <w:pPr>
        <w:pStyle w:val="Heading5"/>
        <w:rPr>
          <w:lang w:val="ru-RU"/>
        </w:rPr>
      </w:pPr>
      <w:bookmarkStart w:id="112" w:name="_Toc440784072"/>
      <w:r w:rsidRPr="00A14EAE">
        <w:rPr>
          <w:lang w:val="ru-RU"/>
        </w:rPr>
        <w:t>3.3.5.4.4</w:t>
      </w:r>
      <w:r w:rsidRPr="00A14EAE">
        <w:rPr>
          <w:lang w:val="ru-RU"/>
        </w:rPr>
        <w:tab/>
      </w:r>
      <w:bookmarkEnd w:id="112"/>
      <w:r w:rsidRPr="00A14EAE">
        <w:rPr>
          <w:lang w:val="ru-RU"/>
        </w:rPr>
        <w:t>Присвоить срок занятости и смещение к пакету</w:t>
      </w:r>
    </w:p>
    <w:p w:rsidR="00011A89" w:rsidRPr="00A14EAE" w:rsidRDefault="00011A89" w:rsidP="00011A89">
      <w:pPr>
        <w:rPr>
          <w:szCs w:val="22"/>
          <w:lang w:val="ru-RU"/>
        </w:rPr>
      </w:pPr>
      <w:r w:rsidRPr="00A14EAE">
        <w:rPr>
          <w:szCs w:val="22"/>
          <w:lang w:val="ru-RU"/>
        </w:rPr>
        <w:t>Значения срока занятости и смещения интервала вводятся в режим связи SOTDMA (см. п. 3.3.7.2.1).</w:t>
      </w:r>
    </w:p>
    <w:p w:rsidR="00011A89" w:rsidRPr="00A14EAE" w:rsidRDefault="00011A89" w:rsidP="00840AF6">
      <w:pPr>
        <w:pStyle w:val="Heading5"/>
        <w:rPr>
          <w:lang w:val="ru-RU"/>
        </w:rPr>
      </w:pPr>
      <w:bookmarkStart w:id="113" w:name="_Toc440784073"/>
      <w:r w:rsidRPr="00A14EAE">
        <w:rPr>
          <w:lang w:val="ru-RU"/>
        </w:rPr>
        <w:t>3.3.5.4.5</w:t>
      </w:r>
      <w:r w:rsidRPr="00A14EAE">
        <w:rPr>
          <w:lang w:val="ru-RU"/>
        </w:rPr>
        <w:tab/>
      </w:r>
      <w:bookmarkEnd w:id="113"/>
      <w:r w:rsidRPr="00A14EAE">
        <w:rPr>
          <w:lang w:val="ru-RU"/>
        </w:rPr>
        <w:t>Передавать</w:t>
      </w:r>
    </w:p>
    <w:p w:rsidR="00011A89" w:rsidRPr="00A14EAE" w:rsidRDefault="00011A89" w:rsidP="00011A89">
      <w:pPr>
        <w:rPr>
          <w:szCs w:val="22"/>
          <w:lang w:val="ru-RU"/>
        </w:rPr>
      </w:pPr>
      <w:r w:rsidRPr="00A14EAE">
        <w:rPr>
          <w:szCs w:val="22"/>
          <w:lang w:val="ru-RU"/>
        </w:rPr>
        <w:t>Запланированный отчет о местонахождении вводится в пакет SOTDMA и передается в распределенном интервале. Срок занятости интервала следует уменьшить на один. Затем станция должна ждать следующий NTS.</w:t>
      </w:r>
    </w:p>
    <w:p w:rsidR="00011A89" w:rsidRPr="00A14EAE" w:rsidRDefault="00011A89" w:rsidP="00840AF6">
      <w:pPr>
        <w:pStyle w:val="Heading5"/>
        <w:rPr>
          <w:lang w:val="ru-RU"/>
        </w:rPr>
      </w:pPr>
      <w:bookmarkStart w:id="114" w:name="_Toc440784074"/>
      <w:r w:rsidRPr="00A14EAE">
        <w:rPr>
          <w:lang w:val="ru-RU"/>
        </w:rPr>
        <w:t>3.3.5.5</w:t>
      </w:r>
      <w:r w:rsidRPr="00A14EAE">
        <w:rPr>
          <w:lang w:val="ru-RU"/>
        </w:rPr>
        <w:tab/>
        <w:t>Смена интервала между отчет</w:t>
      </w:r>
      <w:bookmarkEnd w:id="114"/>
      <w:r w:rsidRPr="00A14EAE">
        <w:rPr>
          <w:lang w:val="ru-RU"/>
        </w:rPr>
        <w:t>ами</w:t>
      </w:r>
    </w:p>
    <w:p w:rsidR="00011A89" w:rsidRPr="00A14EAE" w:rsidRDefault="00011A89" w:rsidP="00840AF6">
      <w:pPr>
        <w:rPr>
          <w:lang w:val="ru-RU"/>
        </w:rPr>
      </w:pPr>
      <w:r w:rsidRPr="00A14EAE">
        <w:rPr>
          <w:lang w:val="ru-RU"/>
        </w:rPr>
        <w:t>Когда требуется изменить номинальный интервал между отчетами, станция должна войти в фазу смены (см. рисунок 15). Во время этой фазы она вновь запланирует свои периодические передачи так, чтобы они подходили для нового требуемого интервала между отчетами.</w:t>
      </w:r>
    </w:p>
    <w:p w:rsidR="00011A89" w:rsidRPr="00A14EAE" w:rsidRDefault="00011A89" w:rsidP="00840AF6">
      <w:pPr>
        <w:rPr>
          <w:lang w:val="ru-RU"/>
        </w:rPr>
      </w:pPr>
      <w:r w:rsidRPr="00A14EAE">
        <w:rPr>
          <w:lang w:val="ru-RU"/>
        </w:rPr>
        <w:t>Процедуру, описанную в этом разделе, следует использовать для изменений, действие которых будет продолжаться на протяжении, по меньшей мере, 2-х кадров. Для временных изменений, передачи ITDMA должны быть введены между передачами SOTDMA на время изменения.</w:t>
      </w:r>
    </w:p>
    <w:p w:rsidR="00011A89" w:rsidRPr="00A14EAE" w:rsidRDefault="00011A89" w:rsidP="00840AF6">
      <w:pPr>
        <w:pStyle w:val="Heading5"/>
        <w:rPr>
          <w:lang w:val="ru-RU"/>
        </w:rPr>
      </w:pPr>
      <w:bookmarkStart w:id="115" w:name="_Toc440784075"/>
      <w:r w:rsidRPr="00A14EAE">
        <w:rPr>
          <w:lang w:val="ru-RU"/>
        </w:rPr>
        <w:t>3.3.5.5.1</w:t>
      </w:r>
      <w:r w:rsidRPr="00A14EAE">
        <w:rPr>
          <w:lang w:val="ru-RU"/>
        </w:rPr>
        <w:tab/>
      </w:r>
      <w:bookmarkEnd w:id="115"/>
      <w:r w:rsidRPr="00A14EAE">
        <w:rPr>
          <w:lang w:val="ru-RU"/>
        </w:rPr>
        <w:t>Ожидать следующий интервал передачи</w:t>
      </w:r>
    </w:p>
    <w:p w:rsidR="00011A89" w:rsidRPr="00A14EAE" w:rsidRDefault="00011A89" w:rsidP="00840AF6">
      <w:pPr>
        <w:rPr>
          <w:lang w:val="ru-RU"/>
        </w:rPr>
      </w:pPr>
      <w:r w:rsidRPr="00A14EAE">
        <w:rPr>
          <w:lang w:val="ru-RU"/>
        </w:rPr>
        <w:t>Перед сменой своего интервала между отчетами, станции следует подождать следующий интервал, который распределен для собственной передачи. При нахождении станции в этом интервале, связанный с ним NS устанавливается равным новому NSS. Интервал, который был распределен для собственной передачи, следует проверить, чтобы убедиться, что срок занятости интервала не равен нулю. Если он равен нулю, срок занятости интервала следует установить равным единице.</w:t>
      </w:r>
    </w:p>
    <w:p w:rsidR="00011A89" w:rsidRPr="00A14EAE" w:rsidRDefault="00011A89" w:rsidP="00011A89">
      <w:pPr>
        <w:pStyle w:val="Heading5"/>
        <w:rPr>
          <w:lang w:val="ru-RU"/>
        </w:rPr>
      </w:pPr>
      <w:bookmarkStart w:id="116" w:name="_Toc440784076"/>
      <w:r w:rsidRPr="00A14EAE">
        <w:rPr>
          <w:lang w:val="ru-RU"/>
        </w:rPr>
        <w:t>3.3.5.5.2</w:t>
      </w:r>
      <w:r w:rsidRPr="00A14EAE">
        <w:rPr>
          <w:lang w:val="ru-RU"/>
        </w:rPr>
        <w:tab/>
      </w:r>
      <w:bookmarkEnd w:id="116"/>
      <w:r w:rsidRPr="00A14EAE">
        <w:rPr>
          <w:lang w:val="ru-RU"/>
        </w:rPr>
        <w:t>Сканировать следующий диапазон выбора</w:t>
      </w:r>
    </w:p>
    <w:p w:rsidR="00011A89" w:rsidRPr="00A14EAE" w:rsidRDefault="00011A89" w:rsidP="00840AF6">
      <w:pPr>
        <w:rPr>
          <w:lang w:val="ru-RU"/>
        </w:rPr>
      </w:pPr>
      <w:r w:rsidRPr="00A14EAE">
        <w:rPr>
          <w:lang w:val="ru-RU"/>
        </w:rPr>
        <w:t>При использовании нового интервала между отчетами должно быть получено новое NI. Используя новый NI, станция должна исследовать область, относящуюся к следующему SI. Если найден интервал, который распределен для собственной передачи, его следует проверить, чтобы узнать, относится ли он к NSS. Если это так, фаза завершена, и станция должна вернуться к нормальной работе. Если нет, интервал следует сохранить со значением срока занятости выше нуля.</w:t>
      </w:r>
    </w:p>
    <w:p w:rsidR="00011A89" w:rsidRPr="00A14EAE" w:rsidRDefault="00011A89" w:rsidP="00840AF6">
      <w:pPr>
        <w:rPr>
          <w:lang w:val="ru-RU"/>
        </w:rPr>
      </w:pPr>
      <w:r w:rsidRPr="00A14EAE">
        <w:rPr>
          <w:lang w:val="ru-RU"/>
        </w:rPr>
        <w:t>Если в SI интервала найдено не было, интервал следует распределить. Должно быть вычислено смещение, измеряемое в интервалах, между текущим интервалом передачи и новым распределенным интервалом. Текущий интервал передачи должен быть преобразован в передачу ITDMA, которая должна содержать смещение с указателем хранения, установленным в значение ИСТИНА.</w:t>
      </w:r>
    </w:p>
    <w:p w:rsidR="00011A89" w:rsidRPr="00A14EAE" w:rsidRDefault="00011A89" w:rsidP="00840AF6">
      <w:pPr>
        <w:rPr>
          <w:lang w:val="ru-RU"/>
        </w:rPr>
      </w:pPr>
      <w:r w:rsidRPr="00A14EAE">
        <w:rPr>
          <w:lang w:val="ru-RU"/>
        </w:rPr>
        <w:t>Текущий интервал, затем, следует использовать для передачи периодических сообщений, таких как отчет о местонахождении.</w:t>
      </w:r>
    </w:p>
    <w:p w:rsidR="00011A89" w:rsidRPr="00A14EAE" w:rsidRDefault="00011A89" w:rsidP="00011A89">
      <w:pPr>
        <w:pStyle w:val="FigureNo"/>
        <w:rPr>
          <w:lang w:val="ru-RU"/>
        </w:rPr>
      </w:pPr>
      <w:r w:rsidRPr="00A14EAE">
        <w:rPr>
          <w:lang w:val="ru-RU"/>
        </w:rPr>
        <w:t>РИСУНОК 15</w:t>
      </w:r>
    </w:p>
    <w:p w:rsidR="00011A89" w:rsidRPr="00A14EAE" w:rsidRDefault="00011A89" w:rsidP="00011A89">
      <w:pPr>
        <w:pStyle w:val="Figure"/>
        <w:rPr>
          <w:lang w:val="ru-RU"/>
        </w:rPr>
      </w:pPr>
      <w:r w:rsidRPr="00A14EAE">
        <w:rPr>
          <w:lang w:val="ru-RU"/>
        </w:rPr>
        <w:object w:dxaOrig="7299" w:dyaOrig="11768">
          <v:shape id="_x0000_i1039" type="#_x0000_t75" style="width:353.75pt;height:562.7pt" o:ole="">
            <v:imagedata r:id="rId42" o:title="" croptop="919f"/>
          </v:shape>
          <o:OLEObject Type="Embed" ProgID="CorelDraw.Graphic.12" ShapeID="_x0000_i1039" DrawAspect="Content" ObjectID="_1484576871" r:id="rId43"/>
        </w:object>
      </w:r>
    </w:p>
    <w:p w:rsidR="00011A89" w:rsidRPr="00A14EAE" w:rsidRDefault="00011A89" w:rsidP="00011A89">
      <w:pPr>
        <w:pStyle w:val="Heading5"/>
        <w:rPr>
          <w:lang w:val="ru-RU"/>
        </w:rPr>
      </w:pPr>
      <w:bookmarkStart w:id="117" w:name="_Toc440784077"/>
      <w:r w:rsidRPr="00A14EAE">
        <w:rPr>
          <w:lang w:val="ru-RU"/>
        </w:rPr>
        <w:t>3.3.5.5.3</w:t>
      </w:r>
      <w:r w:rsidRPr="00A14EAE">
        <w:rPr>
          <w:lang w:val="ru-RU"/>
        </w:rPr>
        <w:tab/>
      </w:r>
      <w:bookmarkEnd w:id="117"/>
      <w:r w:rsidRPr="00A14EAE">
        <w:rPr>
          <w:lang w:val="ru-RU"/>
        </w:rPr>
        <w:t>Ожидать следующий диапазон выбора</w:t>
      </w:r>
    </w:p>
    <w:p w:rsidR="00011A89" w:rsidRPr="00A14EAE" w:rsidRDefault="00011A89" w:rsidP="00840AF6">
      <w:pPr>
        <w:rPr>
          <w:lang w:val="ru-RU"/>
        </w:rPr>
      </w:pPr>
      <w:r w:rsidRPr="00A14EAE">
        <w:rPr>
          <w:lang w:val="ru-RU"/>
        </w:rPr>
        <w:t>При ожидании следующего SI, станция непрерывно сканирует кадр на наличие интервалов, которые распределены для собственной передачи. Если интервал найден, срок занятости интервала следует установить равным нулю. После передачи в этом интервале, интервал следует освободить.</w:t>
      </w:r>
    </w:p>
    <w:p w:rsidR="00011A89" w:rsidRPr="00A14EAE" w:rsidRDefault="00011A89" w:rsidP="00840AF6">
      <w:pPr>
        <w:rPr>
          <w:lang w:val="ru-RU"/>
        </w:rPr>
      </w:pPr>
      <w:r w:rsidRPr="00A14EAE">
        <w:rPr>
          <w:lang w:val="ru-RU"/>
        </w:rPr>
        <w:t>При нахождении в следующем SI, станция должна начать поиск интервала передачи, распределенного в SI. Когда он найден, процесс следует повторить.</w:t>
      </w:r>
    </w:p>
    <w:p w:rsidR="00011A89" w:rsidRPr="00A14EAE" w:rsidRDefault="00011A89" w:rsidP="00011A89">
      <w:pPr>
        <w:pStyle w:val="Heading3"/>
        <w:rPr>
          <w:lang w:val="ru-RU"/>
        </w:rPr>
      </w:pPr>
      <w:bookmarkStart w:id="118" w:name="_Toc440784078"/>
      <w:r w:rsidRPr="00A14EAE">
        <w:rPr>
          <w:lang w:val="ru-RU"/>
        </w:rPr>
        <w:t>3.3.6</w:t>
      </w:r>
      <w:r w:rsidRPr="00A14EAE">
        <w:rPr>
          <w:lang w:val="ru-RU"/>
        </w:rPr>
        <w:tab/>
      </w:r>
      <w:bookmarkEnd w:id="118"/>
      <w:r w:rsidRPr="00A14EAE">
        <w:rPr>
          <w:lang w:val="ru-RU"/>
        </w:rPr>
        <w:t>Работа в присвоенном режиме</w:t>
      </w:r>
    </w:p>
    <w:p w:rsidR="00011A89" w:rsidRPr="00A14EAE" w:rsidRDefault="00011A89" w:rsidP="00840AF6">
      <w:pPr>
        <w:rPr>
          <w:lang w:val="ru-RU"/>
        </w:rPr>
      </w:pPr>
      <w:r w:rsidRPr="00A14EAE">
        <w:rPr>
          <w:lang w:val="ru-RU"/>
        </w:rPr>
        <w:t xml:space="preserve">Если подвижная станция находится за пределами и не входит в зону перехода, станцией, работающей в Автономном режиме, можно управлять так, чтобы она работала согласно конкретному плану передачи, определенному в Сообщении 16 или 23. Присвоенный режим применяется к поочередной работе на обоих каналах. </w:t>
      </w:r>
    </w:p>
    <w:p w:rsidR="00011A89" w:rsidRPr="00A14EAE" w:rsidRDefault="00011A89" w:rsidP="00840AF6">
      <w:pPr>
        <w:rPr>
          <w:lang w:val="ru-RU"/>
        </w:rPr>
      </w:pPr>
      <w:r w:rsidRPr="00A14EAE">
        <w:rPr>
          <w:lang w:val="ru-RU"/>
        </w:rPr>
        <w:t xml:space="preserve">При работе в присвоенном режиме, судовая подвижная станция класса B с "SO" и станция воздушного судна SAR должны установить свои указатели присвоенного режима на "станция, работающая в присвоенном режиме". Присвоенный режим должен затрагивать только передачу станцией отчетов о местонахождении, и больше никакие другие действия станции не должны быть затронуты. Подвижные станции, не относящиеся к классу A, должны передавать отчеты о местонахождении, как предписываемые в Сообщении 16 или 23, и станция не должна менять свой интервал между отчетами для смены курса и скорости. </w:t>
      </w:r>
    </w:p>
    <w:p w:rsidR="00011A89" w:rsidRPr="00A14EAE" w:rsidRDefault="00011A89" w:rsidP="00840AF6">
      <w:pPr>
        <w:rPr>
          <w:lang w:val="ru-RU"/>
        </w:rPr>
      </w:pPr>
      <w:r w:rsidRPr="00A14EAE">
        <w:rPr>
          <w:lang w:val="ru-RU"/>
        </w:rPr>
        <w:t>Судовые подвижные станции класса A должны применять то же правило, если автономный режим не требует более короткого интервала между отчетами, чем интервал между отчетами, предписываемый в Сообщении 16 или 23. При работе в присвоенном режиме судовая подвижная станция класса A для передачи отчетов о местонахождении вместо Сообщения 1 должна использовать Сообщение 2.</w:t>
      </w:r>
    </w:p>
    <w:p w:rsidR="00011A89" w:rsidRPr="00A14EAE" w:rsidRDefault="00011A89" w:rsidP="00840AF6">
      <w:pPr>
        <w:rPr>
          <w:lang w:val="ru-RU"/>
        </w:rPr>
      </w:pPr>
      <w:r w:rsidRPr="00A14EAE">
        <w:rPr>
          <w:lang w:val="ru-RU"/>
        </w:rPr>
        <w:t>Если для автономного режима требуется более короткий интервал между отчетами, чем предписываемый в Сообщении 16 или 23, судовая подвижная станция класса A должна использовать интервал между отчетами автономного режима. Если для временной смены интервала между отчетами автономного режима требуется более короткий интервал между отчетами, чем предписываемый в Сообщении 16 или 23, передачи ITDMA следует вставлять между присвоенными передачами на время смены. Если дано смещение интервала, оно должно быть относительным от принятой передачи присвоения. Присвоения действуют ограниченное время и будут повторно сделаны компетентными органами при необходимости. Последнее принятое присвоение должно продолжить или заменить предыдущее присвоение. Это также должно относиться к случаю, когда два присвоения делаются в одном и том же Сообщении 16 для одной и той же станции. Возможны два уровня присвоений.</w:t>
      </w:r>
    </w:p>
    <w:p w:rsidR="00011A89" w:rsidRPr="00A14EAE" w:rsidRDefault="00011A89" w:rsidP="00011A89">
      <w:pPr>
        <w:pStyle w:val="Heading4"/>
        <w:rPr>
          <w:lang w:val="ru-RU"/>
        </w:rPr>
      </w:pPr>
      <w:bookmarkStart w:id="119" w:name="_Toc440784079"/>
      <w:r w:rsidRPr="00A14EAE">
        <w:rPr>
          <w:lang w:val="ru-RU"/>
        </w:rPr>
        <w:t>3.3.6.1</w:t>
      </w:r>
      <w:r w:rsidRPr="00A14EAE">
        <w:rPr>
          <w:lang w:val="ru-RU"/>
        </w:rPr>
        <w:tab/>
        <w:t>Присвоение интервала между отчетами</w:t>
      </w:r>
      <w:bookmarkEnd w:id="119"/>
    </w:p>
    <w:p w:rsidR="00011A89" w:rsidRPr="00A14EAE" w:rsidRDefault="00011A89" w:rsidP="008A0CF5">
      <w:pPr>
        <w:rPr>
          <w:lang w:val="ru-RU"/>
        </w:rPr>
      </w:pPr>
      <w:r w:rsidRPr="00A14EAE">
        <w:rPr>
          <w:lang w:val="ru-RU"/>
        </w:rPr>
        <w:t>Когда присвоен новый RI, подвижная станция должна продолжить автономное планирование своих передач, согласно правилам в п. 3.3.6. Процесс перехода к новому RI описан в п. 4.3.</w:t>
      </w:r>
    </w:p>
    <w:p w:rsidR="00011A89" w:rsidRPr="00A14EAE" w:rsidRDefault="00011A89" w:rsidP="00011A89">
      <w:pPr>
        <w:pStyle w:val="Heading4"/>
        <w:rPr>
          <w:lang w:val="ru-RU"/>
        </w:rPr>
      </w:pPr>
      <w:bookmarkStart w:id="120" w:name="_Toc440784080"/>
      <w:r w:rsidRPr="00A14EAE">
        <w:rPr>
          <w:lang w:val="ru-RU"/>
        </w:rPr>
        <w:t>3.3.6.2</w:t>
      </w:r>
      <w:r w:rsidRPr="00A14EAE">
        <w:rPr>
          <w:lang w:val="ru-RU"/>
        </w:rPr>
        <w:tab/>
      </w:r>
      <w:bookmarkEnd w:id="120"/>
      <w:r w:rsidRPr="00A14EAE">
        <w:rPr>
          <w:lang w:val="ru-RU"/>
        </w:rPr>
        <w:t>Присвоение интервалов передачи</w:t>
      </w:r>
    </w:p>
    <w:p w:rsidR="00011A89" w:rsidRPr="00A14EAE" w:rsidRDefault="00011A89" w:rsidP="008A0CF5">
      <w:pPr>
        <w:rPr>
          <w:lang w:val="ru-RU"/>
        </w:rPr>
      </w:pPr>
      <w:r w:rsidRPr="00A14EAE">
        <w:rPr>
          <w:lang w:val="ru-RU"/>
        </w:rPr>
        <w:t>Базовой станцией, при помощи Сообщения 16 команды присвоенного режима (см. п. 4.5), станции могут быть присвоены строгие интервалы для использования их для повторных передач.</w:t>
      </w:r>
    </w:p>
    <w:p w:rsidR="00011A89" w:rsidRPr="00A14EAE" w:rsidRDefault="00011A89" w:rsidP="00011A89">
      <w:pPr>
        <w:pStyle w:val="Heading5"/>
        <w:rPr>
          <w:lang w:val="ru-RU"/>
        </w:rPr>
      </w:pPr>
      <w:bookmarkStart w:id="121" w:name="_Toc440784081"/>
      <w:r w:rsidRPr="00A14EAE">
        <w:rPr>
          <w:lang w:val="ru-RU"/>
        </w:rPr>
        <w:t>3.3.6.2.1</w:t>
      </w:r>
      <w:r w:rsidRPr="00A14EAE">
        <w:rPr>
          <w:lang w:val="ru-RU"/>
        </w:rPr>
        <w:tab/>
      </w:r>
      <w:bookmarkEnd w:id="121"/>
      <w:r w:rsidRPr="00A14EAE">
        <w:rPr>
          <w:lang w:val="ru-RU"/>
        </w:rPr>
        <w:t>Вход в присвоенный режим</w:t>
      </w:r>
    </w:p>
    <w:p w:rsidR="00011A89" w:rsidRPr="00A14EAE" w:rsidRDefault="00011A89" w:rsidP="008A0CF5">
      <w:pPr>
        <w:rPr>
          <w:lang w:val="ru-RU"/>
        </w:rPr>
      </w:pPr>
      <w:r w:rsidRPr="00A14EAE">
        <w:rPr>
          <w:lang w:val="ru-RU"/>
        </w:rPr>
        <w:t>Приняв Сообщение 16 команды присвоенного режима, станция должна распределить указанные интервалы и начать в них передачу. Она должна продолжать передачу в автономно распределенных интервалах с нулевым сроком занятости интервала и нулевым смещением интервала до тех пор, пока эти интервалы не будут удалены из плана передачи. Передача с нулевым сроком занятости интервала и нулевым смещением интервала показывает, что это последняя передача в этом интервале, без дальнейшего распределения в этом SI.</w:t>
      </w:r>
    </w:p>
    <w:p w:rsidR="00011A89" w:rsidRPr="00A14EAE" w:rsidRDefault="00011A89" w:rsidP="008A0CF5">
      <w:pPr>
        <w:pStyle w:val="Heading5"/>
        <w:rPr>
          <w:lang w:val="ru-RU"/>
        </w:rPr>
      </w:pPr>
      <w:bookmarkStart w:id="122" w:name="_Toc440784082"/>
      <w:r w:rsidRPr="00A14EAE">
        <w:rPr>
          <w:lang w:val="ru-RU"/>
        </w:rPr>
        <w:t>3.3.6.2.2</w:t>
      </w:r>
      <w:r w:rsidRPr="00A14EAE">
        <w:rPr>
          <w:lang w:val="ru-RU"/>
        </w:rPr>
        <w:tab/>
      </w:r>
      <w:bookmarkEnd w:id="122"/>
      <w:r w:rsidRPr="00A14EAE">
        <w:rPr>
          <w:lang w:val="ru-RU"/>
        </w:rPr>
        <w:t>Работа в присвоенном режиме</w:t>
      </w:r>
    </w:p>
    <w:p w:rsidR="00011A89" w:rsidRPr="00A14EAE" w:rsidRDefault="00011A89" w:rsidP="008A0CF5">
      <w:pPr>
        <w:rPr>
          <w:lang w:val="ru-RU"/>
        </w:rPr>
      </w:pPr>
      <w:r w:rsidRPr="00A14EAE">
        <w:rPr>
          <w:lang w:val="ru-RU"/>
        </w:rPr>
        <w:t>Для присвоенных интервалов должен использоваться режим связи SOTDMA со значением срока занятости, которое установлено равным значению срока занятости присвоенного интервала. Значение срока занятости присвоенного интервала должно равняться от 3 до 7 для присвоенных интервалов. Для каждого кадра значение срока занятости должно быть уменьшено.</w:t>
      </w:r>
    </w:p>
    <w:p w:rsidR="00011A89" w:rsidRPr="00A14EAE" w:rsidRDefault="00011A89" w:rsidP="002B5651">
      <w:pPr>
        <w:pStyle w:val="Heading5"/>
        <w:keepNext w:val="0"/>
        <w:keepLines w:val="0"/>
        <w:pageBreakBefore/>
        <w:rPr>
          <w:lang w:val="ru-RU"/>
        </w:rPr>
      </w:pPr>
      <w:bookmarkStart w:id="123" w:name="_Toc440784083"/>
      <w:r w:rsidRPr="00A14EAE">
        <w:rPr>
          <w:lang w:val="ru-RU"/>
        </w:rPr>
        <w:t>3.3.6.2.3</w:t>
      </w:r>
      <w:r w:rsidRPr="00A14EAE">
        <w:rPr>
          <w:lang w:val="ru-RU"/>
        </w:rPr>
        <w:tab/>
      </w:r>
      <w:bookmarkEnd w:id="123"/>
      <w:r w:rsidRPr="00A14EAE">
        <w:rPr>
          <w:lang w:val="ru-RU"/>
        </w:rPr>
        <w:t>Возврат в автономный и непрерывный режим</w:t>
      </w:r>
    </w:p>
    <w:p w:rsidR="00011A89" w:rsidRPr="00A14EAE" w:rsidRDefault="00011A89" w:rsidP="008A0CF5">
      <w:pPr>
        <w:rPr>
          <w:lang w:val="ru-RU"/>
        </w:rPr>
      </w:pPr>
      <w:r w:rsidRPr="00A14EAE">
        <w:rPr>
          <w:lang w:val="ru-RU"/>
        </w:rPr>
        <w:t>Пока не получено новое присвоение, присвоение должно быть прекращено, когда срок занятости достигает нулевого значения. На этой стадии, станция должна вернуться в автономный и непрерывный режим.</w:t>
      </w:r>
    </w:p>
    <w:p w:rsidR="00011A89" w:rsidRPr="00A14EAE" w:rsidRDefault="00011A89" w:rsidP="008A0CF5">
      <w:pPr>
        <w:rPr>
          <w:lang w:val="ru-RU"/>
        </w:rPr>
      </w:pPr>
      <w:r w:rsidRPr="00A14EAE">
        <w:rPr>
          <w:lang w:val="ru-RU"/>
        </w:rPr>
        <w:t>Станция должна начать возврат в автономный и непрерывный режим, как только она обнаружит присвоенный интервал с нулевым сроком занятости интервала. Этот интервал следует использовать для повторного входа в сеть. Станция должна случайным образом выбрать доступный интервал из подходящих интервалов в NI текущего интервала и сделать его NSS. Затем она должна заменить присвоенный интервал интервалом ITDMA и должна использовать его для передачи относительного смещения к новому NSS. С этого момента, процесс должен быть идентичен фазе входа в сеть (см. п. 3.3.5.2).</w:t>
      </w:r>
    </w:p>
    <w:p w:rsidR="00011A89" w:rsidRPr="00A14EAE" w:rsidRDefault="00011A89" w:rsidP="00011A89">
      <w:pPr>
        <w:pStyle w:val="Heading3"/>
        <w:rPr>
          <w:lang w:val="ru-RU"/>
        </w:rPr>
      </w:pPr>
      <w:bookmarkStart w:id="124" w:name="_Toc440784084"/>
      <w:r w:rsidRPr="00A14EAE">
        <w:rPr>
          <w:lang w:val="ru-RU"/>
        </w:rPr>
        <w:t>3.3.7</w:t>
      </w:r>
      <w:r w:rsidRPr="00A14EAE">
        <w:rPr>
          <w:lang w:val="ru-RU"/>
        </w:rPr>
        <w:tab/>
      </w:r>
      <w:bookmarkEnd w:id="124"/>
      <w:r w:rsidRPr="00A14EAE">
        <w:rPr>
          <w:lang w:val="ru-RU"/>
        </w:rPr>
        <w:t>Структура сообщения</w:t>
      </w:r>
    </w:p>
    <w:p w:rsidR="00011A89" w:rsidRPr="00A14EAE" w:rsidRDefault="00011A89" w:rsidP="008A0CF5">
      <w:pPr>
        <w:rPr>
          <w:lang w:val="ru-RU"/>
        </w:rPr>
      </w:pPr>
      <w:r w:rsidRPr="00A14EAE">
        <w:rPr>
          <w:lang w:val="ru-RU"/>
        </w:rPr>
        <w:t>Сообщения, которые являются частью схем доступа, должны обладать следующей структурой, показанной на рисунке 16 внутри секции данных пакета данных:</w:t>
      </w:r>
    </w:p>
    <w:p w:rsidR="00011A89" w:rsidRPr="00A14EAE" w:rsidRDefault="00011A89" w:rsidP="00011A89">
      <w:pPr>
        <w:pStyle w:val="FigureNo"/>
        <w:spacing w:after="240"/>
        <w:rPr>
          <w:lang w:val="ru-RU"/>
        </w:rPr>
      </w:pPr>
      <w:r w:rsidRPr="00A14EAE">
        <w:rPr>
          <w:lang w:val="ru-RU"/>
        </w:rPr>
        <w:t>РИСУНОК 16</w:t>
      </w:r>
    </w:p>
    <w:p w:rsidR="00011A89" w:rsidRPr="00A14EAE" w:rsidRDefault="00011A89" w:rsidP="00011A89">
      <w:pPr>
        <w:pStyle w:val="Figure"/>
        <w:rPr>
          <w:lang w:val="ru-RU"/>
        </w:rPr>
      </w:pPr>
      <w:r w:rsidRPr="00A14EAE">
        <w:rPr>
          <w:lang w:val="ru-RU"/>
        </w:rPr>
        <w:object w:dxaOrig="12364" w:dyaOrig="3680">
          <v:shape id="_x0000_i1040" type="#_x0000_t75" style="width:454.9pt;height:134.85pt" o:ole="">
            <v:imagedata r:id="rId44" o:title=""/>
          </v:shape>
          <o:OLEObject Type="Embed" ProgID="CorelDRAW.Graphic.14" ShapeID="_x0000_i1040" DrawAspect="Content" ObjectID="_1484576872" r:id="rId45"/>
        </w:object>
      </w:r>
    </w:p>
    <w:p w:rsidR="00011A89" w:rsidRPr="00A14EAE" w:rsidRDefault="00011A89" w:rsidP="008A0CF5">
      <w:pPr>
        <w:rPr>
          <w:lang w:val="ru-RU"/>
        </w:rPr>
      </w:pPr>
      <w:r w:rsidRPr="00A14EAE">
        <w:rPr>
          <w:lang w:val="ru-RU"/>
        </w:rPr>
        <w:t>Каждое сообщение описывается с использованием таблицы с полями параметров, перечисленными сверху вниз. Каждое поле параметров описывается, начиная со старшего значащего бита.</w:t>
      </w:r>
    </w:p>
    <w:p w:rsidR="00011A89" w:rsidRPr="00A14EAE" w:rsidRDefault="00011A89" w:rsidP="008A0CF5">
      <w:pPr>
        <w:rPr>
          <w:lang w:val="ru-RU"/>
        </w:rPr>
      </w:pPr>
      <w:r w:rsidRPr="00A14EAE">
        <w:rPr>
          <w:lang w:val="ru-RU"/>
        </w:rPr>
        <w:t>Поля параметров, содержащие подпол</w:t>
      </w:r>
      <w:r w:rsidRPr="00A14EAE">
        <w:rPr>
          <w:i/>
          <w:lang w:val="ru-RU"/>
        </w:rPr>
        <w:t>я</w:t>
      </w:r>
      <w:r w:rsidRPr="00A14EAE">
        <w:rPr>
          <w:lang w:val="ru-RU"/>
        </w:rPr>
        <w:t xml:space="preserve"> (например, режима связи) описываются в отдельных таблицах с подполями, перечисленными сверху вниз, начиная со старшего значащего бита внутри каждого подполя.</w:t>
      </w:r>
    </w:p>
    <w:p w:rsidR="00011A89" w:rsidRPr="00A14EAE" w:rsidRDefault="00011A89" w:rsidP="008A0CF5">
      <w:pPr>
        <w:rPr>
          <w:lang w:val="ru-RU"/>
        </w:rPr>
      </w:pPr>
      <w:r w:rsidRPr="00A14EAE">
        <w:rPr>
          <w:lang w:val="ru-RU"/>
        </w:rPr>
        <w:t>Строки символов представлены слева направо, начинаясь со старшего значащего бита. Все неиспользованные символы должны быть представлены символом @ и должны быть размещены в конце строки.</w:t>
      </w:r>
    </w:p>
    <w:p w:rsidR="00011A89" w:rsidRPr="00A14EAE" w:rsidRDefault="00011A89" w:rsidP="008A0CF5">
      <w:pPr>
        <w:rPr>
          <w:spacing w:val="-4"/>
          <w:lang w:val="ru-RU"/>
        </w:rPr>
      </w:pPr>
      <w:r w:rsidRPr="00A14EAE">
        <w:rPr>
          <w:spacing w:val="-4"/>
          <w:lang w:val="ru-RU"/>
        </w:rPr>
        <w:t xml:space="preserve">Когда данные выводятся в канал данных ОВЧ, они должны быть сгруппированы в байты по 8 битов сверху вниз по таблице, относящейся к каждому сообщению, согласно ИСО/МЭК </w:t>
      </w:r>
      <w:r w:rsidRPr="00A14EAE">
        <w:rPr>
          <w:lang w:val="ru-RU"/>
        </w:rPr>
        <w:t>13239: 2002</w:t>
      </w:r>
      <w:r w:rsidRPr="00A14EAE">
        <w:rPr>
          <w:spacing w:val="-4"/>
          <w:lang w:val="ru-RU"/>
        </w:rPr>
        <w:t>. Каждый байт должен выводиться, начиная с младшего значащего бита. Во время процесса вывода в данные должны быть вставлены биты (см. п. 3.2.2) и они подвергаются кодированию NRZI (см. п. 2.6).</w:t>
      </w:r>
    </w:p>
    <w:p w:rsidR="00011A89" w:rsidRPr="00A14EAE" w:rsidRDefault="00011A89" w:rsidP="008A0CF5">
      <w:pPr>
        <w:rPr>
          <w:lang w:val="ru-RU"/>
        </w:rPr>
      </w:pPr>
      <w:r w:rsidRPr="00A14EAE">
        <w:rPr>
          <w:lang w:val="ru-RU"/>
        </w:rPr>
        <w:t>Неиспользованные биты в последнем байте должны быть установлены равными нулю, для того чтобы сохранить границу байта.</w:t>
      </w:r>
    </w:p>
    <w:p w:rsidR="00011A89" w:rsidRPr="00A14EAE" w:rsidRDefault="00011A89" w:rsidP="008A0CF5">
      <w:pPr>
        <w:rPr>
          <w:lang w:val="ru-RU"/>
        </w:rPr>
      </w:pPr>
      <w:r w:rsidRPr="00A14EAE">
        <w:rPr>
          <w:lang w:val="ru-RU"/>
        </w:rPr>
        <w:t>Характерный пример таблицы сообщения:</w:t>
      </w:r>
    </w:p>
    <w:p w:rsidR="00011A89" w:rsidRPr="00A14EAE" w:rsidRDefault="00011A89" w:rsidP="002B5651">
      <w:pPr>
        <w:pStyle w:val="FigureNo"/>
        <w:keepNext w:val="0"/>
        <w:keepLines w:val="0"/>
        <w:pageBreakBefore/>
        <w:rPr>
          <w:lang w:val="ru-RU"/>
        </w:rPr>
      </w:pPr>
      <w:r w:rsidRPr="00A14EAE">
        <w:rPr>
          <w:lang w:val="ru-RU"/>
        </w:rPr>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4"/>
        <w:gridCol w:w="1814"/>
        <w:gridCol w:w="1814"/>
        <w:gridCol w:w="2472"/>
      </w:tblGrid>
      <w:tr w:rsidR="00011A89" w:rsidRPr="00A14EAE" w:rsidTr="000F6517">
        <w:trPr>
          <w:jc w:val="center"/>
        </w:trPr>
        <w:tc>
          <w:tcPr>
            <w:tcW w:w="1814" w:type="dxa"/>
          </w:tcPr>
          <w:p w:rsidR="00011A89" w:rsidRPr="00A14EAE" w:rsidRDefault="00011A89" w:rsidP="000F6517">
            <w:pPr>
              <w:pStyle w:val="Tablehead"/>
              <w:spacing w:before="60" w:after="60"/>
              <w:rPr>
                <w:lang w:val="ru-RU"/>
              </w:rPr>
            </w:pPr>
            <w:r w:rsidRPr="00A14EAE">
              <w:rPr>
                <w:lang w:val="ru-RU"/>
              </w:rPr>
              <w:t>Параметр</w:t>
            </w:r>
          </w:p>
        </w:tc>
        <w:tc>
          <w:tcPr>
            <w:tcW w:w="1814" w:type="dxa"/>
          </w:tcPr>
          <w:p w:rsidR="00011A89" w:rsidRPr="00A14EAE" w:rsidRDefault="00011A89" w:rsidP="000F6517">
            <w:pPr>
              <w:pStyle w:val="Tablehead"/>
              <w:spacing w:before="60" w:after="60"/>
              <w:rPr>
                <w:lang w:val="ru-RU"/>
              </w:rPr>
            </w:pPr>
            <w:r w:rsidRPr="00A14EAE">
              <w:rPr>
                <w:lang w:val="ru-RU"/>
              </w:rPr>
              <w:t>Обозначение</w:t>
            </w:r>
          </w:p>
        </w:tc>
        <w:tc>
          <w:tcPr>
            <w:tcW w:w="1814" w:type="dxa"/>
          </w:tcPr>
          <w:p w:rsidR="00011A89" w:rsidRPr="00A14EAE" w:rsidRDefault="00011A89" w:rsidP="000F6517">
            <w:pPr>
              <w:pStyle w:val="Tablehead"/>
              <w:spacing w:before="60" w:after="60"/>
              <w:rPr>
                <w:lang w:val="ru-RU"/>
              </w:rPr>
            </w:pPr>
            <w:r w:rsidRPr="00A14EAE">
              <w:rPr>
                <w:lang w:val="ru-RU"/>
              </w:rPr>
              <w:t>Число битов</w:t>
            </w:r>
          </w:p>
        </w:tc>
        <w:tc>
          <w:tcPr>
            <w:tcW w:w="2472" w:type="dxa"/>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P1</w:t>
            </w:r>
          </w:p>
        </w:tc>
        <w:tc>
          <w:tcPr>
            <w:tcW w:w="1814" w:type="dxa"/>
          </w:tcPr>
          <w:p w:rsidR="00011A89" w:rsidRPr="00A14EAE" w:rsidRDefault="00011A89" w:rsidP="000F6517">
            <w:pPr>
              <w:pStyle w:val="Tabletext"/>
              <w:spacing w:before="20" w:after="20"/>
              <w:jc w:val="center"/>
              <w:rPr>
                <w:lang w:val="ru-RU"/>
              </w:rPr>
            </w:pPr>
            <w:r w:rsidRPr="00A14EAE">
              <w:rPr>
                <w:lang w:val="ru-RU"/>
              </w:rPr>
              <w:t>T</w:t>
            </w:r>
          </w:p>
        </w:tc>
        <w:tc>
          <w:tcPr>
            <w:tcW w:w="1814" w:type="dxa"/>
          </w:tcPr>
          <w:p w:rsidR="00011A89" w:rsidRPr="00A14EAE" w:rsidRDefault="00011A89" w:rsidP="000F6517">
            <w:pPr>
              <w:pStyle w:val="Tabletext"/>
              <w:spacing w:before="20" w:after="20"/>
              <w:jc w:val="center"/>
              <w:rPr>
                <w:lang w:val="ru-RU"/>
              </w:rPr>
            </w:pPr>
            <w:r w:rsidRPr="00A14EAE">
              <w:rPr>
                <w:lang w:val="ru-RU"/>
              </w:rPr>
              <w:t>6</w:t>
            </w:r>
          </w:p>
        </w:tc>
        <w:tc>
          <w:tcPr>
            <w:tcW w:w="2472" w:type="dxa"/>
          </w:tcPr>
          <w:p w:rsidR="00011A89" w:rsidRPr="00A14EAE" w:rsidRDefault="00011A89" w:rsidP="000F6517">
            <w:pPr>
              <w:pStyle w:val="Tabletext"/>
              <w:spacing w:before="20" w:after="20"/>
              <w:jc w:val="center"/>
              <w:rPr>
                <w:lang w:val="ru-RU"/>
              </w:rPr>
            </w:pPr>
            <w:r w:rsidRPr="00A14EAE">
              <w:rPr>
                <w:lang w:val="ru-RU"/>
              </w:rPr>
              <w:t>Параметр 1</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P2</w:t>
            </w:r>
          </w:p>
        </w:tc>
        <w:tc>
          <w:tcPr>
            <w:tcW w:w="1814" w:type="dxa"/>
          </w:tcPr>
          <w:p w:rsidR="00011A89" w:rsidRPr="00A14EAE" w:rsidRDefault="00011A89" w:rsidP="000F6517">
            <w:pPr>
              <w:pStyle w:val="Tabletext"/>
              <w:spacing w:before="20" w:after="20"/>
              <w:jc w:val="center"/>
              <w:rPr>
                <w:lang w:val="ru-RU"/>
              </w:rPr>
            </w:pPr>
            <w:r w:rsidRPr="00A14EAE">
              <w:rPr>
                <w:lang w:val="ru-RU"/>
              </w:rPr>
              <w:t>D</w:t>
            </w:r>
          </w:p>
        </w:tc>
        <w:tc>
          <w:tcPr>
            <w:tcW w:w="1814" w:type="dxa"/>
          </w:tcPr>
          <w:p w:rsidR="00011A89" w:rsidRPr="00A14EAE" w:rsidRDefault="00011A89" w:rsidP="000F6517">
            <w:pPr>
              <w:pStyle w:val="Tabletext"/>
              <w:spacing w:before="20" w:after="20"/>
              <w:jc w:val="center"/>
              <w:rPr>
                <w:lang w:val="ru-RU"/>
              </w:rPr>
            </w:pPr>
            <w:r w:rsidRPr="00A14EAE">
              <w:rPr>
                <w:lang w:val="ru-RU"/>
              </w:rPr>
              <w:t>1</w:t>
            </w:r>
          </w:p>
        </w:tc>
        <w:tc>
          <w:tcPr>
            <w:tcW w:w="2472" w:type="dxa"/>
          </w:tcPr>
          <w:p w:rsidR="00011A89" w:rsidRPr="00A14EAE" w:rsidRDefault="00011A89" w:rsidP="000F6517">
            <w:pPr>
              <w:pStyle w:val="Tabletext"/>
              <w:spacing w:before="20" w:after="20"/>
              <w:jc w:val="center"/>
              <w:rPr>
                <w:lang w:val="ru-RU"/>
              </w:rPr>
            </w:pPr>
            <w:r w:rsidRPr="00A14EAE">
              <w:rPr>
                <w:lang w:val="ru-RU"/>
              </w:rPr>
              <w:t>Параметр 2</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P3</w:t>
            </w:r>
          </w:p>
        </w:tc>
        <w:tc>
          <w:tcPr>
            <w:tcW w:w="1814" w:type="dxa"/>
          </w:tcPr>
          <w:p w:rsidR="00011A89" w:rsidRPr="00A14EAE" w:rsidRDefault="00011A89" w:rsidP="000F6517">
            <w:pPr>
              <w:pStyle w:val="Tabletext"/>
              <w:spacing w:before="20" w:after="20"/>
              <w:jc w:val="center"/>
              <w:rPr>
                <w:lang w:val="ru-RU"/>
              </w:rPr>
            </w:pPr>
            <w:r w:rsidRPr="00A14EAE">
              <w:rPr>
                <w:lang w:val="ru-RU"/>
              </w:rPr>
              <w:t>I</w:t>
            </w:r>
          </w:p>
        </w:tc>
        <w:tc>
          <w:tcPr>
            <w:tcW w:w="1814" w:type="dxa"/>
          </w:tcPr>
          <w:p w:rsidR="00011A89" w:rsidRPr="00A14EAE" w:rsidRDefault="00011A89" w:rsidP="000F6517">
            <w:pPr>
              <w:pStyle w:val="Tabletext"/>
              <w:spacing w:before="20" w:after="20"/>
              <w:jc w:val="center"/>
              <w:rPr>
                <w:lang w:val="ru-RU"/>
              </w:rPr>
            </w:pPr>
            <w:r w:rsidRPr="00A14EAE">
              <w:rPr>
                <w:lang w:val="ru-RU"/>
              </w:rPr>
              <w:t>1</w:t>
            </w:r>
          </w:p>
        </w:tc>
        <w:tc>
          <w:tcPr>
            <w:tcW w:w="2472" w:type="dxa"/>
          </w:tcPr>
          <w:p w:rsidR="00011A89" w:rsidRPr="00A14EAE" w:rsidRDefault="00011A89" w:rsidP="000F6517">
            <w:pPr>
              <w:pStyle w:val="Tabletext"/>
              <w:spacing w:before="20" w:after="20"/>
              <w:jc w:val="center"/>
              <w:rPr>
                <w:lang w:val="ru-RU"/>
              </w:rPr>
            </w:pPr>
            <w:r w:rsidRPr="00A14EAE">
              <w:rPr>
                <w:lang w:val="ru-RU"/>
              </w:rPr>
              <w:t>Параметр 3</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P4</w:t>
            </w:r>
          </w:p>
        </w:tc>
        <w:tc>
          <w:tcPr>
            <w:tcW w:w="1814" w:type="dxa"/>
          </w:tcPr>
          <w:p w:rsidR="00011A89" w:rsidRPr="00A14EAE" w:rsidRDefault="00011A89" w:rsidP="000F6517">
            <w:pPr>
              <w:pStyle w:val="Tabletext"/>
              <w:spacing w:before="20" w:after="20"/>
              <w:jc w:val="center"/>
              <w:rPr>
                <w:lang w:val="ru-RU"/>
              </w:rPr>
            </w:pPr>
            <w:r w:rsidRPr="00A14EAE">
              <w:rPr>
                <w:lang w:val="ru-RU"/>
              </w:rPr>
              <w:t>M</w:t>
            </w:r>
          </w:p>
        </w:tc>
        <w:tc>
          <w:tcPr>
            <w:tcW w:w="1814" w:type="dxa"/>
          </w:tcPr>
          <w:p w:rsidR="00011A89" w:rsidRPr="00A14EAE" w:rsidRDefault="00011A89" w:rsidP="000F6517">
            <w:pPr>
              <w:pStyle w:val="Tabletext"/>
              <w:spacing w:before="20" w:after="20"/>
              <w:jc w:val="center"/>
              <w:rPr>
                <w:lang w:val="ru-RU"/>
              </w:rPr>
            </w:pPr>
            <w:r w:rsidRPr="00A14EAE">
              <w:rPr>
                <w:lang w:val="ru-RU"/>
              </w:rPr>
              <w:t>27</w:t>
            </w:r>
          </w:p>
        </w:tc>
        <w:tc>
          <w:tcPr>
            <w:tcW w:w="2472" w:type="dxa"/>
          </w:tcPr>
          <w:p w:rsidR="00011A89" w:rsidRPr="00A14EAE" w:rsidRDefault="00011A89" w:rsidP="000F6517">
            <w:pPr>
              <w:pStyle w:val="Tabletext"/>
              <w:spacing w:before="20" w:after="20"/>
              <w:jc w:val="center"/>
              <w:rPr>
                <w:lang w:val="ru-RU"/>
              </w:rPr>
            </w:pPr>
            <w:r w:rsidRPr="00A14EAE">
              <w:rPr>
                <w:lang w:val="ru-RU"/>
              </w:rPr>
              <w:t>Параметр 4</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P5</w:t>
            </w:r>
          </w:p>
        </w:tc>
        <w:tc>
          <w:tcPr>
            <w:tcW w:w="1814" w:type="dxa"/>
          </w:tcPr>
          <w:p w:rsidR="00011A89" w:rsidRPr="00A14EAE" w:rsidRDefault="00011A89" w:rsidP="000F6517">
            <w:pPr>
              <w:pStyle w:val="Tabletext"/>
              <w:spacing w:before="20" w:after="20"/>
              <w:jc w:val="center"/>
              <w:rPr>
                <w:lang w:val="ru-RU"/>
              </w:rPr>
            </w:pPr>
            <w:r w:rsidRPr="00A14EAE">
              <w:rPr>
                <w:lang w:val="ru-RU"/>
              </w:rPr>
              <w:t>N</w:t>
            </w:r>
          </w:p>
        </w:tc>
        <w:tc>
          <w:tcPr>
            <w:tcW w:w="1814" w:type="dxa"/>
          </w:tcPr>
          <w:p w:rsidR="00011A89" w:rsidRPr="00A14EAE" w:rsidRDefault="00011A89" w:rsidP="000F6517">
            <w:pPr>
              <w:pStyle w:val="Tabletext"/>
              <w:spacing w:before="20" w:after="20"/>
              <w:jc w:val="center"/>
              <w:rPr>
                <w:lang w:val="ru-RU"/>
              </w:rPr>
            </w:pPr>
            <w:r w:rsidRPr="00A14EAE">
              <w:rPr>
                <w:lang w:val="ru-RU"/>
              </w:rPr>
              <w:t>2</w:t>
            </w:r>
          </w:p>
        </w:tc>
        <w:tc>
          <w:tcPr>
            <w:tcW w:w="2472" w:type="dxa"/>
          </w:tcPr>
          <w:p w:rsidR="00011A89" w:rsidRPr="00A14EAE" w:rsidRDefault="00011A89" w:rsidP="000F6517">
            <w:pPr>
              <w:pStyle w:val="Tabletext"/>
              <w:spacing w:before="20" w:after="20"/>
              <w:jc w:val="center"/>
              <w:rPr>
                <w:lang w:val="ru-RU"/>
              </w:rPr>
            </w:pPr>
            <w:r w:rsidRPr="00A14EAE">
              <w:rPr>
                <w:lang w:val="ru-RU"/>
              </w:rPr>
              <w:t>Параметр 5</w:t>
            </w:r>
          </w:p>
        </w:tc>
      </w:tr>
      <w:tr w:rsidR="00011A89" w:rsidRPr="00A14EAE" w:rsidTr="000F6517">
        <w:trPr>
          <w:jc w:val="center"/>
        </w:trPr>
        <w:tc>
          <w:tcPr>
            <w:tcW w:w="1814" w:type="dxa"/>
          </w:tcPr>
          <w:p w:rsidR="00011A89" w:rsidRPr="00A14EAE" w:rsidRDefault="00011A89" w:rsidP="000F6517">
            <w:pPr>
              <w:pStyle w:val="Tabletext"/>
              <w:spacing w:before="20" w:after="20"/>
              <w:jc w:val="center"/>
              <w:rPr>
                <w:lang w:val="ru-RU"/>
              </w:rPr>
            </w:pPr>
            <w:r w:rsidRPr="00A14EAE">
              <w:rPr>
                <w:lang w:val="ru-RU"/>
              </w:rPr>
              <w:t>Не используется</w:t>
            </w:r>
          </w:p>
        </w:tc>
        <w:tc>
          <w:tcPr>
            <w:tcW w:w="1814" w:type="dxa"/>
          </w:tcPr>
          <w:p w:rsidR="00011A89" w:rsidRPr="00A14EAE" w:rsidRDefault="00011A89" w:rsidP="000F6517">
            <w:pPr>
              <w:pStyle w:val="Tabletext"/>
              <w:spacing w:before="20" w:after="20"/>
              <w:jc w:val="center"/>
              <w:rPr>
                <w:lang w:val="ru-RU"/>
              </w:rPr>
            </w:pPr>
            <w:r w:rsidRPr="00A14EAE">
              <w:rPr>
                <w:lang w:val="ru-RU"/>
              </w:rPr>
              <w:t>0</w:t>
            </w:r>
          </w:p>
        </w:tc>
        <w:tc>
          <w:tcPr>
            <w:tcW w:w="1814" w:type="dxa"/>
          </w:tcPr>
          <w:p w:rsidR="00011A89" w:rsidRPr="00A14EAE" w:rsidRDefault="00011A89" w:rsidP="000F6517">
            <w:pPr>
              <w:pStyle w:val="Tabletext"/>
              <w:spacing w:before="20" w:after="20"/>
              <w:jc w:val="center"/>
              <w:rPr>
                <w:lang w:val="ru-RU"/>
              </w:rPr>
            </w:pPr>
            <w:r w:rsidRPr="00A14EAE">
              <w:rPr>
                <w:lang w:val="ru-RU"/>
              </w:rPr>
              <w:t>3</w:t>
            </w:r>
          </w:p>
        </w:tc>
        <w:tc>
          <w:tcPr>
            <w:tcW w:w="2472" w:type="dxa"/>
          </w:tcPr>
          <w:p w:rsidR="00011A89" w:rsidRPr="00A14EAE" w:rsidRDefault="00011A89" w:rsidP="000F6517">
            <w:pPr>
              <w:pStyle w:val="Tabletext"/>
              <w:spacing w:before="20" w:after="20"/>
              <w:jc w:val="center"/>
              <w:rPr>
                <w:lang w:val="ru-RU"/>
              </w:rPr>
            </w:pPr>
            <w:r w:rsidRPr="00A14EAE">
              <w:rPr>
                <w:lang w:val="ru-RU"/>
              </w:rPr>
              <w:t>Неиспользованные биты</w:t>
            </w:r>
          </w:p>
        </w:tc>
      </w:tr>
    </w:tbl>
    <w:p w:rsidR="00011A89" w:rsidRPr="00A14EAE" w:rsidRDefault="00011A89" w:rsidP="00011A89">
      <w:pPr>
        <w:keepNext/>
        <w:spacing w:after="120"/>
        <w:rPr>
          <w:szCs w:val="22"/>
          <w:lang w:val="ru-RU"/>
        </w:rPr>
      </w:pPr>
      <w:r w:rsidRPr="00A14EAE">
        <w:rPr>
          <w:szCs w:val="22"/>
          <w:lang w:val="ru-RU"/>
        </w:rPr>
        <w:t>Логическое представление данных описано в п. 3.3.7: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Порядок битов</w:t>
            </w:r>
          </w:p>
        </w:tc>
        <w:tc>
          <w:tcPr>
            <w:tcW w:w="1578" w:type="dxa"/>
          </w:tcPr>
          <w:p w:rsidR="00011A89" w:rsidRPr="00A14EAE" w:rsidRDefault="00011A89" w:rsidP="000F6517">
            <w:pPr>
              <w:pStyle w:val="Tabletext"/>
              <w:rPr>
                <w:lang w:val="ru-RU"/>
              </w:rPr>
            </w:pPr>
            <w:r w:rsidRPr="00A14EAE">
              <w:rPr>
                <w:rFonts w:ascii="Courier" w:hAnsi="Courier"/>
                <w:lang w:val="ru-RU"/>
              </w:rPr>
              <w:t>M----L--</w:t>
            </w:r>
          </w:p>
        </w:tc>
        <w:tc>
          <w:tcPr>
            <w:tcW w:w="1577" w:type="dxa"/>
          </w:tcPr>
          <w:p w:rsidR="00011A89" w:rsidRPr="00A14EAE" w:rsidRDefault="00011A89" w:rsidP="000F6517">
            <w:pPr>
              <w:pStyle w:val="Tabletext"/>
              <w:rPr>
                <w:lang w:val="ru-RU"/>
              </w:rPr>
            </w:pPr>
            <w:r w:rsidRPr="00A14EAE">
              <w:rPr>
                <w:rFonts w:ascii="Courier" w:hAnsi="Courier"/>
                <w:lang w:val="ru-RU"/>
              </w:rPr>
              <w:t>M-------</w:t>
            </w:r>
          </w:p>
        </w:tc>
        <w:tc>
          <w:tcPr>
            <w:tcW w:w="1577" w:type="dxa"/>
          </w:tcPr>
          <w:p w:rsidR="00011A89" w:rsidRPr="00A14EAE" w:rsidRDefault="00011A89" w:rsidP="000F6517">
            <w:pPr>
              <w:pStyle w:val="Tabletext"/>
              <w:rPr>
                <w:lang w:val="ru-RU"/>
              </w:rPr>
            </w:pPr>
            <w:r w:rsidRPr="00A14EAE">
              <w:rPr>
                <w:rFonts w:ascii="Courier" w:hAnsi="Courier"/>
                <w:lang w:val="ru-RU"/>
              </w:rPr>
              <w:t>--------</w:t>
            </w:r>
          </w:p>
        </w:tc>
        <w:tc>
          <w:tcPr>
            <w:tcW w:w="1577" w:type="dxa"/>
          </w:tcPr>
          <w:p w:rsidR="00011A89" w:rsidRPr="00A14EAE" w:rsidRDefault="00011A89" w:rsidP="000F6517">
            <w:pPr>
              <w:pStyle w:val="Tabletext"/>
              <w:rPr>
                <w:lang w:val="ru-RU"/>
              </w:rPr>
            </w:pPr>
            <w:r w:rsidRPr="00A14EAE">
              <w:rPr>
                <w:rFonts w:ascii="Courier" w:hAnsi="Courier"/>
                <w:lang w:val="ru-RU"/>
              </w:rPr>
              <w:t>--------</w:t>
            </w:r>
          </w:p>
        </w:tc>
        <w:tc>
          <w:tcPr>
            <w:tcW w:w="1577" w:type="dxa"/>
          </w:tcPr>
          <w:p w:rsidR="00011A89" w:rsidRPr="00A14EAE" w:rsidRDefault="00011A89" w:rsidP="000F6517">
            <w:pPr>
              <w:pStyle w:val="Tabletext"/>
              <w:rPr>
                <w:lang w:val="ru-RU"/>
              </w:rPr>
            </w:pPr>
            <w:r w:rsidRPr="00A14EAE">
              <w:rPr>
                <w:rFonts w:ascii="Courier" w:hAnsi="Courier"/>
                <w:lang w:val="ru-RU"/>
              </w:rPr>
              <w:t>--LML000</w:t>
            </w:r>
          </w:p>
        </w:tc>
      </w:tr>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Символ</w:t>
            </w:r>
          </w:p>
        </w:tc>
        <w:tc>
          <w:tcPr>
            <w:tcW w:w="1578" w:type="dxa"/>
          </w:tcPr>
          <w:p w:rsidR="00011A89" w:rsidRPr="00A14EAE" w:rsidRDefault="00011A89" w:rsidP="000F6517">
            <w:pPr>
              <w:pStyle w:val="Tabletext"/>
              <w:rPr>
                <w:lang w:val="ru-RU"/>
              </w:rPr>
            </w:pPr>
            <w:r w:rsidRPr="00A14EAE">
              <w:rPr>
                <w:rFonts w:ascii="Courier" w:hAnsi="Courier"/>
                <w:lang w:val="ru-RU"/>
              </w:rPr>
              <w:t>TTTTTTDI</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MMMNN000</w:t>
            </w:r>
          </w:p>
        </w:tc>
      </w:tr>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Порядок байтов</w:t>
            </w:r>
          </w:p>
        </w:tc>
        <w:tc>
          <w:tcPr>
            <w:tcW w:w="1578" w:type="dxa"/>
          </w:tcPr>
          <w:p w:rsidR="00011A89" w:rsidRPr="00A14EAE" w:rsidRDefault="00011A89" w:rsidP="000F6517">
            <w:pPr>
              <w:pStyle w:val="Tabletext"/>
              <w:rPr>
                <w:lang w:val="ru-RU"/>
              </w:rPr>
            </w:pPr>
            <w:r w:rsidRPr="00A14EAE">
              <w:rPr>
                <w:lang w:val="ru-RU"/>
              </w:rPr>
              <w:t>1</w:t>
            </w:r>
          </w:p>
        </w:tc>
        <w:tc>
          <w:tcPr>
            <w:tcW w:w="1577" w:type="dxa"/>
          </w:tcPr>
          <w:p w:rsidR="00011A89" w:rsidRPr="00A14EAE" w:rsidRDefault="00011A89" w:rsidP="000F6517">
            <w:pPr>
              <w:pStyle w:val="Tabletext"/>
              <w:rPr>
                <w:lang w:val="ru-RU"/>
              </w:rPr>
            </w:pPr>
            <w:r w:rsidRPr="00A14EAE">
              <w:rPr>
                <w:lang w:val="ru-RU"/>
              </w:rPr>
              <w:t>2</w:t>
            </w:r>
          </w:p>
        </w:tc>
        <w:tc>
          <w:tcPr>
            <w:tcW w:w="1577" w:type="dxa"/>
          </w:tcPr>
          <w:p w:rsidR="00011A89" w:rsidRPr="00A14EAE" w:rsidRDefault="00011A89" w:rsidP="000F6517">
            <w:pPr>
              <w:pStyle w:val="Tabletext"/>
              <w:rPr>
                <w:lang w:val="ru-RU"/>
              </w:rPr>
            </w:pPr>
            <w:r w:rsidRPr="00A14EAE">
              <w:rPr>
                <w:lang w:val="ru-RU"/>
              </w:rPr>
              <w:t>3</w:t>
            </w:r>
          </w:p>
        </w:tc>
        <w:tc>
          <w:tcPr>
            <w:tcW w:w="1577" w:type="dxa"/>
          </w:tcPr>
          <w:p w:rsidR="00011A89" w:rsidRPr="00A14EAE" w:rsidRDefault="00011A89" w:rsidP="000F6517">
            <w:pPr>
              <w:pStyle w:val="Tabletext"/>
              <w:rPr>
                <w:lang w:val="ru-RU"/>
              </w:rPr>
            </w:pPr>
            <w:r w:rsidRPr="00A14EAE">
              <w:rPr>
                <w:lang w:val="ru-RU"/>
              </w:rPr>
              <w:t>4</w:t>
            </w:r>
          </w:p>
        </w:tc>
        <w:tc>
          <w:tcPr>
            <w:tcW w:w="1577" w:type="dxa"/>
          </w:tcPr>
          <w:p w:rsidR="00011A89" w:rsidRPr="00A14EAE" w:rsidRDefault="00011A89" w:rsidP="000F6517">
            <w:pPr>
              <w:pStyle w:val="Tabletext"/>
              <w:rPr>
                <w:lang w:val="ru-RU"/>
              </w:rPr>
            </w:pPr>
            <w:r w:rsidRPr="00A14EAE">
              <w:rPr>
                <w:lang w:val="ru-RU"/>
              </w:rPr>
              <w:t>5</w:t>
            </w:r>
          </w:p>
        </w:tc>
      </w:tr>
    </w:tbl>
    <w:p w:rsidR="00011A89" w:rsidRPr="00A14EAE" w:rsidRDefault="00011A89" w:rsidP="00011A89">
      <w:pPr>
        <w:spacing w:before="0"/>
        <w:rPr>
          <w:szCs w:val="22"/>
          <w:lang w:val="ru-RU"/>
        </w:rPr>
      </w:pPr>
    </w:p>
    <w:p w:rsidR="00011A89" w:rsidRPr="00A14EAE" w:rsidRDefault="00011A89" w:rsidP="00011A89">
      <w:pPr>
        <w:keepNext/>
        <w:spacing w:after="120"/>
        <w:rPr>
          <w:szCs w:val="22"/>
          <w:lang w:val="ru-RU"/>
        </w:rPr>
      </w:pPr>
      <w:r w:rsidRPr="00A14EAE">
        <w:rPr>
          <w:szCs w:val="22"/>
          <w:lang w:val="ru-RU"/>
        </w:rPr>
        <w:t>Порядок вывода в канал данных ОВЧ (вставка битов в этом примере не учитывается):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3"/>
        <w:gridCol w:w="1578"/>
        <w:gridCol w:w="1577"/>
        <w:gridCol w:w="1577"/>
        <w:gridCol w:w="1577"/>
        <w:gridCol w:w="1577"/>
      </w:tblGrid>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Порядок битов</w:t>
            </w:r>
          </w:p>
        </w:tc>
        <w:tc>
          <w:tcPr>
            <w:tcW w:w="1578" w:type="dxa"/>
          </w:tcPr>
          <w:p w:rsidR="00011A89" w:rsidRPr="00A14EAE" w:rsidRDefault="00011A89" w:rsidP="000F6517">
            <w:pPr>
              <w:pStyle w:val="Tabletext"/>
              <w:rPr>
                <w:lang w:val="ru-RU"/>
              </w:rPr>
            </w:pPr>
            <w:r w:rsidRPr="00A14EAE">
              <w:rPr>
                <w:rFonts w:ascii="Courier" w:hAnsi="Courier"/>
                <w:lang w:val="ru-RU"/>
              </w:rPr>
              <w:t>--L----M</w:t>
            </w:r>
          </w:p>
        </w:tc>
        <w:tc>
          <w:tcPr>
            <w:tcW w:w="1577" w:type="dxa"/>
          </w:tcPr>
          <w:p w:rsidR="00011A89" w:rsidRPr="00A14EAE" w:rsidRDefault="00011A89" w:rsidP="000F6517">
            <w:pPr>
              <w:pStyle w:val="Tabletext"/>
              <w:rPr>
                <w:lang w:val="ru-RU"/>
              </w:rPr>
            </w:pPr>
            <w:r w:rsidRPr="00A14EAE">
              <w:rPr>
                <w:rFonts w:ascii="Courier" w:hAnsi="Courier"/>
                <w:lang w:val="ru-RU"/>
              </w:rPr>
              <w:t>-------M</w:t>
            </w:r>
          </w:p>
        </w:tc>
        <w:tc>
          <w:tcPr>
            <w:tcW w:w="1577" w:type="dxa"/>
          </w:tcPr>
          <w:p w:rsidR="00011A89" w:rsidRPr="00A14EAE" w:rsidRDefault="00011A89" w:rsidP="000F6517">
            <w:pPr>
              <w:pStyle w:val="Tabletext"/>
              <w:rPr>
                <w:lang w:val="ru-RU"/>
              </w:rPr>
            </w:pPr>
            <w:r w:rsidRPr="00A14EAE">
              <w:rPr>
                <w:rFonts w:ascii="Courier" w:hAnsi="Courier"/>
                <w:lang w:val="ru-RU"/>
              </w:rPr>
              <w:t>--------</w:t>
            </w:r>
          </w:p>
        </w:tc>
        <w:tc>
          <w:tcPr>
            <w:tcW w:w="1577" w:type="dxa"/>
          </w:tcPr>
          <w:p w:rsidR="00011A89" w:rsidRPr="00A14EAE" w:rsidRDefault="00011A89" w:rsidP="000F6517">
            <w:pPr>
              <w:pStyle w:val="Tabletext"/>
              <w:rPr>
                <w:lang w:val="ru-RU"/>
              </w:rPr>
            </w:pPr>
            <w:r w:rsidRPr="00A14EAE">
              <w:rPr>
                <w:rFonts w:ascii="Courier" w:hAnsi="Courier"/>
                <w:lang w:val="ru-RU"/>
              </w:rPr>
              <w:t>--------</w:t>
            </w:r>
          </w:p>
        </w:tc>
        <w:tc>
          <w:tcPr>
            <w:tcW w:w="1577" w:type="dxa"/>
          </w:tcPr>
          <w:p w:rsidR="00011A89" w:rsidRPr="00A14EAE" w:rsidRDefault="00011A89" w:rsidP="000F6517">
            <w:pPr>
              <w:pStyle w:val="Tabletext"/>
              <w:rPr>
                <w:lang w:val="ru-RU"/>
              </w:rPr>
            </w:pPr>
            <w:r w:rsidRPr="00A14EAE">
              <w:rPr>
                <w:rFonts w:ascii="Courier" w:hAnsi="Courier"/>
                <w:lang w:val="ru-RU"/>
              </w:rPr>
              <w:t>000LML--</w:t>
            </w:r>
          </w:p>
        </w:tc>
      </w:tr>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Символ</w:t>
            </w:r>
          </w:p>
        </w:tc>
        <w:tc>
          <w:tcPr>
            <w:tcW w:w="1578" w:type="dxa"/>
          </w:tcPr>
          <w:p w:rsidR="00011A89" w:rsidRPr="00A14EAE" w:rsidRDefault="00011A89" w:rsidP="000F6517">
            <w:pPr>
              <w:pStyle w:val="Tabletext"/>
              <w:rPr>
                <w:lang w:val="ru-RU"/>
              </w:rPr>
            </w:pPr>
            <w:r w:rsidRPr="00A14EAE">
              <w:rPr>
                <w:rFonts w:ascii="Courier" w:hAnsi="Courier"/>
                <w:lang w:val="ru-RU"/>
              </w:rPr>
              <w:t>IDTTTTTT</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MMMMMMMM</w:t>
            </w:r>
          </w:p>
        </w:tc>
        <w:tc>
          <w:tcPr>
            <w:tcW w:w="1577" w:type="dxa"/>
          </w:tcPr>
          <w:p w:rsidR="00011A89" w:rsidRPr="00A14EAE" w:rsidRDefault="00011A89" w:rsidP="000F6517">
            <w:pPr>
              <w:pStyle w:val="Tabletext"/>
              <w:rPr>
                <w:lang w:val="ru-RU"/>
              </w:rPr>
            </w:pPr>
            <w:r w:rsidRPr="00A14EAE">
              <w:rPr>
                <w:rFonts w:ascii="Courier" w:hAnsi="Courier"/>
                <w:lang w:val="ru-RU"/>
              </w:rPr>
              <w:t>000NNMMM</w:t>
            </w:r>
          </w:p>
        </w:tc>
      </w:tr>
      <w:tr w:rsidR="00011A89" w:rsidRPr="00A14EAE" w:rsidTr="000F6517">
        <w:trPr>
          <w:jc w:val="center"/>
        </w:trPr>
        <w:tc>
          <w:tcPr>
            <w:tcW w:w="1753" w:type="dxa"/>
          </w:tcPr>
          <w:p w:rsidR="00011A89" w:rsidRPr="00A14EAE" w:rsidRDefault="00011A89" w:rsidP="000F6517">
            <w:pPr>
              <w:pStyle w:val="Tabletext"/>
              <w:rPr>
                <w:lang w:val="ru-RU"/>
              </w:rPr>
            </w:pPr>
            <w:r w:rsidRPr="00A14EAE">
              <w:rPr>
                <w:lang w:val="ru-RU"/>
              </w:rPr>
              <w:t>Порядок байтов</w:t>
            </w:r>
          </w:p>
        </w:tc>
        <w:tc>
          <w:tcPr>
            <w:tcW w:w="1578" w:type="dxa"/>
          </w:tcPr>
          <w:p w:rsidR="00011A89" w:rsidRPr="00A14EAE" w:rsidRDefault="00011A89" w:rsidP="000F6517">
            <w:pPr>
              <w:pStyle w:val="Tabletext"/>
              <w:rPr>
                <w:lang w:val="ru-RU"/>
              </w:rPr>
            </w:pPr>
            <w:r w:rsidRPr="00A14EAE">
              <w:rPr>
                <w:lang w:val="ru-RU"/>
              </w:rPr>
              <w:t>1</w:t>
            </w:r>
          </w:p>
        </w:tc>
        <w:tc>
          <w:tcPr>
            <w:tcW w:w="1577" w:type="dxa"/>
          </w:tcPr>
          <w:p w:rsidR="00011A89" w:rsidRPr="00A14EAE" w:rsidRDefault="00011A89" w:rsidP="000F6517">
            <w:pPr>
              <w:pStyle w:val="Tabletext"/>
              <w:rPr>
                <w:lang w:val="ru-RU"/>
              </w:rPr>
            </w:pPr>
            <w:r w:rsidRPr="00A14EAE">
              <w:rPr>
                <w:lang w:val="ru-RU"/>
              </w:rPr>
              <w:t>2</w:t>
            </w:r>
          </w:p>
        </w:tc>
        <w:tc>
          <w:tcPr>
            <w:tcW w:w="1577" w:type="dxa"/>
          </w:tcPr>
          <w:p w:rsidR="00011A89" w:rsidRPr="00A14EAE" w:rsidRDefault="00011A89" w:rsidP="000F6517">
            <w:pPr>
              <w:pStyle w:val="Tabletext"/>
              <w:rPr>
                <w:lang w:val="ru-RU"/>
              </w:rPr>
            </w:pPr>
            <w:r w:rsidRPr="00A14EAE">
              <w:rPr>
                <w:lang w:val="ru-RU"/>
              </w:rPr>
              <w:t>3</w:t>
            </w:r>
          </w:p>
        </w:tc>
        <w:tc>
          <w:tcPr>
            <w:tcW w:w="1577" w:type="dxa"/>
          </w:tcPr>
          <w:p w:rsidR="00011A89" w:rsidRPr="00A14EAE" w:rsidRDefault="00011A89" w:rsidP="000F6517">
            <w:pPr>
              <w:pStyle w:val="Tabletext"/>
              <w:rPr>
                <w:lang w:val="ru-RU"/>
              </w:rPr>
            </w:pPr>
            <w:r w:rsidRPr="00A14EAE">
              <w:rPr>
                <w:lang w:val="ru-RU"/>
              </w:rPr>
              <w:t>4</w:t>
            </w:r>
          </w:p>
        </w:tc>
        <w:tc>
          <w:tcPr>
            <w:tcW w:w="1577" w:type="dxa"/>
          </w:tcPr>
          <w:p w:rsidR="00011A89" w:rsidRPr="00A14EAE" w:rsidRDefault="00011A89" w:rsidP="000F6517">
            <w:pPr>
              <w:pStyle w:val="Tabletext"/>
              <w:rPr>
                <w:lang w:val="ru-RU"/>
              </w:rPr>
            </w:pPr>
            <w:r w:rsidRPr="00A14EAE">
              <w:rPr>
                <w:lang w:val="ru-RU"/>
              </w:rPr>
              <w:t>5</w:t>
            </w:r>
          </w:p>
        </w:tc>
      </w:tr>
    </w:tbl>
    <w:p w:rsidR="00011A89" w:rsidRPr="00A14EAE" w:rsidRDefault="00011A89" w:rsidP="008A0CF5">
      <w:pPr>
        <w:pStyle w:val="Heading4"/>
        <w:rPr>
          <w:lang w:val="ru-RU"/>
        </w:rPr>
      </w:pPr>
      <w:bookmarkStart w:id="125" w:name="_942222162"/>
      <w:bookmarkStart w:id="126" w:name="_948096539"/>
      <w:bookmarkStart w:id="127" w:name="_948096734"/>
      <w:bookmarkStart w:id="128" w:name="_Toc440784085"/>
      <w:bookmarkEnd w:id="125"/>
      <w:bookmarkEnd w:id="126"/>
      <w:bookmarkEnd w:id="127"/>
      <w:r w:rsidRPr="00A14EAE">
        <w:rPr>
          <w:lang w:val="ru-RU"/>
        </w:rPr>
        <w:t>3.3.7.1</w:t>
      </w:r>
      <w:r w:rsidRPr="00A14EAE">
        <w:rPr>
          <w:lang w:val="ru-RU"/>
        </w:rPr>
        <w:tab/>
        <w:t>Идентификация сообщения</w:t>
      </w:r>
      <w:bookmarkEnd w:id="128"/>
    </w:p>
    <w:p w:rsidR="00011A89" w:rsidRPr="00A14EAE" w:rsidRDefault="00011A89" w:rsidP="008A0CF5">
      <w:pPr>
        <w:rPr>
          <w:lang w:val="ru-RU"/>
        </w:rPr>
      </w:pPr>
      <w:r w:rsidRPr="00A14EAE">
        <w:rPr>
          <w:lang w:val="ru-RU"/>
        </w:rPr>
        <w:t>ID сообщения должен иметь длину 6 битов и изменяться в пределах между 0 и 63. ID сообщения должен определять тип сообщения.</w:t>
      </w:r>
    </w:p>
    <w:p w:rsidR="00011A89" w:rsidRPr="00A14EAE" w:rsidRDefault="00011A89" w:rsidP="00011A89">
      <w:pPr>
        <w:pStyle w:val="Heading4"/>
        <w:rPr>
          <w:lang w:val="ru-RU"/>
        </w:rPr>
      </w:pPr>
      <w:bookmarkStart w:id="129" w:name="_Toc440784086"/>
      <w:r w:rsidRPr="00A14EAE">
        <w:rPr>
          <w:lang w:val="ru-RU"/>
        </w:rPr>
        <w:t>3.3.7.2</w:t>
      </w:r>
      <w:r w:rsidRPr="00A14EAE">
        <w:rPr>
          <w:lang w:val="ru-RU"/>
        </w:rPr>
        <w:tab/>
      </w:r>
      <w:bookmarkEnd w:id="129"/>
      <w:r w:rsidRPr="00A14EAE">
        <w:rPr>
          <w:lang w:val="ru-RU"/>
        </w:rPr>
        <w:t>Структура сообщения самоорганизующегося многостанционного доступа с временным разделением со случайным доступом</w:t>
      </w:r>
    </w:p>
    <w:p w:rsidR="00011A89" w:rsidRPr="00A14EAE" w:rsidRDefault="00011A89" w:rsidP="008A0CF5">
      <w:pPr>
        <w:rPr>
          <w:lang w:val="ru-RU"/>
        </w:rPr>
      </w:pPr>
      <w:r w:rsidRPr="00A14EAE">
        <w:rPr>
          <w:lang w:val="ru-RU"/>
        </w:rPr>
        <w:t>В структуре сообщения SOTDMA должна быть предусмотрена необходимая информация, для того чтобы работа проходила согласно п. 3.3.4.4. Структура сообщения показана на рисунке 17.</w:t>
      </w:r>
    </w:p>
    <w:p w:rsidR="00011A89" w:rsidRPr="00A14EAE" w:rsidRDefault="00011A89" w:rsidP="00011A89">
      <w:pPr>
        <w:pStyle w:val="FigureNo"/>
        <w:spacing w:after="240"/>
        <w:rPr>
          <w:lang w:val="ru-RU"/>
        </w:rPr>
      </w:pPr>
      <w:r w:rsidRPr="00A14EAE">
        <w:rPr>
          <w:lang w:val="ru-RU"/>
        </w:rPr>
        <w:t>РИСУНОК 17</w:t>
      </w:r>
    </w:p>
    <w:p w:rsidR="00011A89" w:rsidRPr="00A14EAE" w:rsidRDefault="002B5651" w:rsidP="00011A89">
      <w:pPr>
        <w:pStyle w:val="Figure"/>
        <w:rPr>
          <w:lang w:val="ru-RU"/>
        </w:rPr>
      </w:pPr>
      <w:r w:rsidRPr="00A14EAE">
        <w:rPr>
          <w:lang w:val="ru-RU"/>
        </w:rPr>
        <w:object w:dxaOrig="12364" w:dyaOrig="4619">
          <v:shape id="_x0000_i1041" type="#_x0000_t75" style="width:501.5pt;height:186.45pt" o:ole="">
            <v:imagedata r:id="rId46" o:title=""/>
          </v:shape>
          <o:OLEObject Type="Embed" ProgID="CorelDRAW.Graphic.14" ShapeID="_x0000_i1041" DrawAspect="Content" ObjectID="_1484576873" r:id="rId47"/>
        </w:object>
      </w:r>
    </w:p>
    <w:p w:rsidR="00011A89" w:rsidRPr="00A14EAE" w:rsidRDefault="00011A89" w:rsidP="002B5651">
      <w:pPr>
        <w:pStyle w:val="Heading5"/>
        <w:keepNext w:val="0"/>
        <w:keepLines w:val="0"/>
        <w:pageBreakBefore/>
        <w:rPr>
          <w:lang w:val="ru-RU"/>
        </w:rPr>
      </w:pPr>
      <w:bookmarkStart w:id="130" w:name="_942222295"/>
      <w:bookmarkStart w:id="131" w:name="_Toc440784087"/>
      <w:bookmarkEnd w:id="130"/>
      <w:r w:rsidRPr="00A14EAE">
        <w:rPr>
          <w:lang w:val="ru-RU"/>
        </w:rPr>
        <w:t>3.3.7.2.1</w:t>
      </w:r>
      <w:r w:rsidRPr="00A14EAE">
        <w:rPr>
          <w:lang w:val="ru-RU"/>
        </w:rPr>
        <w:tab/>
      </w:r>
      <w:bookmarkEnd w:id="131"/>
      <w:r w:rsidRPr="00A14EAE">
        <w:rPr>
          <w:lang w:val="ru-RU"/>
        </w:rPr>
        <w:t>Идентификация пользователя</w:t>
      </w:r>
    </w:p>
    <w:p w:rsidR="00011A89" w:rsidRPr="00A14EAE" w:rsidRDefault="00011A89" w:rsidP="004F620E">
      <w:pPr>
        <w:rPr>
          <w:lang w:val="ru-RU"/>
        </w:rPr>
      </w:pPr>
      <w:r w:rsidRPr="00A14EAE">
        <w:rPr>
          <w:lang w:val="ru-RU"/>
        </w:rPr>
        <w:t xml:space="preserve">Идентификацией (ID) пользователя должен являться MMSI (см. п. 3, Приложение 1). MMSI имеет длину 30 битов. Должны быть использованы только первые 9 цифр (старшие значащие цифры). </w:t>
      </w:r>
    </w:p>
    <w:p w:rsidR="00011A89" w:rsidRPr="00A14EAE" w:rsidRDefault="00011A89" w:rsidP="002B5651">
      <w:pPr>
        <w:pStyle w:val="Heading5"/>
        <w:keepNext w:val="0"/>
        <w:keepLines w:val="0"/>
        <w:rPr>
          <w:lang w:val="ru-RU"/>
        </w:rPr>
      </w:pPr>
      <w:bookmarkStart w:id="132" w:name="_Toc440784088"/>
      <w:r w:rsidRPr="00A14EAE">
        <w:rPr>
          <w:lang w:val="ru-RU"/>
        </w:rPr>
        <w:t>3.3.7.2.2</w:t>
      </w:r>
      <w:r w:rsidRPr="00A14EAE">
        <w:rPr>
          <w:lang w:val="ru-RU"/>
        </w:rPr>
        <w:tab/>
        <w:t xml:space="preserve">Режим связи </w:t>
      </w:r>
      <w:bookmarkEnd w:id="132"/>
      <w:r w:rsidRPr="00A14EAE">
        <w:rPr>
          <w:lang w:val="ru-RU"/>
        </w:rPr>
        <w:t>самоорганизующегося многостанционного доступа с временным разделением со случайным доступом</w:t>
      </w:r>
    </w:p>
    <w:p w:rsidR="00011A89" w:rsidRPr="00A14EAE" w:rsidRDefault="00011A89" w:rsidP="004F620E">
      <w:pPr>
        <w:rPr>
          <w:lang w:val="ru-RU"/>
        </w:rPr>
      </w:pPr>
      <w:r w:rsidRPr="00A14EAE">
        <w:rPr>
          <w:lang w:val="ru-RU"/>
        </w:rPr>
        <w:t>Режим связи предоставляет следующие функции:</w:t>
      </w:r>
    </w:p>
    <w:p w:rsidR="00011A89" w:rsidRPr="00A14EAE" w:rsidRDefault="00011A89" w:rsidP="004F620E">
      <w:pPr>
        <w:pStyle w:val="enumlev1"/>
        <w:rPr>
          <w:lang w:val="ru-RU"/>
        </w:rPr>
      </w:pPr>
      <w:r w:rsidRPr="00A14EAE">
        <w:rPr>
          <w:lang w:val="ru-RU"/>
        </w:rPr>
        <w:t>–</w:t>
      </w:r>
      <w:r w:rsidRPr="00A14EAE">
        <w:rPr>
          <w:lang w:val="ru-RU"/>
        </w:rPr>
        <w:tab/>
        <w:t>он содержит информацию, используемую в алгоритме распределения интервалов в концепции SOTDMA;</w:t>
      </w:r>
    </w:p>
    <w:p w:rsidR="00011A89" w:rsidRPr="00A14EAE" w:rsidRDefault="00011A89" w:rsidP="004F620E">
      <w:pPr>
        <w:pStyle w:val="enumlev1"/>
        <w:rPr>
          <w:lang w:val="ru-RU"/>
        </w:rPr>
      </w:pPr>
      <w:r w:rsidRPr="00A14EAE">
        <w:rPr>
          <w:lang w:val="ru-RU"/>
        </w:rPr>
        <w:t>–</w:t>
      </w:r>
      <w:r w:rsidRPr="00A14EAE">
        <w:rPr>
          <w:lang w:val="ru-RU"/>
        </w:rPr>
        <w:tab/>
        <w:t>он также показывает режим синхронизации.</w:t>
      </w:r>
    </w:p>
    <w:p w:rsidR="00011A89" w:rsidRPr="00A14EAE" w:rsidRDefault="00011A89" w:rsidP="004F620E">
      <w:pPr>
        <w:rPr>
          <w:lang w:val="ru-RU"/>
        </w:rPr>
      </w:pPr>
      <w:r w:rsidRPr="00A14EAE">
        <w:rPr>
          <w:lang w:val="ru-RU"/>
        </w:rPr>
        <w:t>Режим связи SOTDMA обладает структурой, показанной в таблице 18:</w:t>
      </w:r>
    </w:p>
    <w:p w:rsidR="00011A89" w:rsidRPr="00A14EAE" w:rsidRDefault="00011A89" w:rsidP="004F620E">
      <w:pPr>
        <w:pStyle w:val="TableNo"/>
        <w:rPr>
          <w:lang w:val="ru-RU"/>
        </w:rPr>
      </w:pPr>
      <w:r w:rsidRPr="00A14EAE">
        <w:rPr>
          <w:lang w:val="ru-RU"/>
        </w:rPr>
        <w:t>ТАБЛИЦА 18</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0"/>
        <w:gridCol w:w="1417"/>
        <w:gridCol w:w="6875"/>
      </w:tblGrid>
      <w:tr w:rsidR="00011A89" w:rsidRPr="00A14EAE" w:rsidTr="000F6517">
        <w:trPr>
          <w:jc w:val="center"/>
        </w:trPr>
        <w:tc>
          <w:tcPr>
            <w:tcW w:w="1560" w:type="dxa"/>
          </w:tcPr>
          <w:p w:rsidR="00011A89" w:rsidRPr="00A14EAE" w:rsidRDefault="00011A89" w:rsidP="000F6517">
            <w:pPr>
              <w:pStyle w:val="Tablehead"/>
              <w:rPr>
                <w:lang w:val="ru-RU"/>
              </w:rPr>
            </w:pPr>
            <w:r w:rsidRPr="00A14EAE">
              <w:rPr>
                <w:lang w:val="ru-RU"/>
              </w:rPr>
              <w:t>Параметр</w:t>
            </w:r>
          </w:p>
        </w:tc>
        <w:tc>
          <w:tcPr>
            <w:tcW w:w="1417" w:type="dxa"/>
          </w:tcPr>
          <w:p w:rsidR="00011A89" w:rsidRPr="00A14EAE" w:rsidRDefault="00011A89" w:rsidP="000F6517">
            <w:pPr>
              <w:pStyle w:val="Tablehead"/>
              <w:rPr>
                <w:lang w:val="ru-RU"/>
              </w:rPr>
            </w:pPr>
            <w:r w:rsidRPr="00A14EAE">
              <w:rPr>
                <w:lang w:val="ru-RU"/>
              </w:rPr>
              <w:t>Число битов</w:t>
            </w:r>
          </w:p>
        </w:tc>
        <w:tc>
          <w:tcPr>
            <w:tcW w:w="6875" w:type="dxa"/>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560" w:type="dxa"/>
          </w:tcPr>
          <w:p w:rsidR="00011A89" w:rsidRPr="00A14EAE" w:rsidRDefault="00011A89" w:rsidP="0018768E">
            <w:pPr>
              <w:pStyle w:val="Tabletext"/>
              <w:jc w:val="left"/>
              <w:rPr>
                <w:lang w:val="ru-RU"/>
              </w:rPr>
            </w:pPr>
            <w:r w:rsidRPr="00A14EAE">
              <w:rPr>
                <w:lang w:val="ru-RU"/>
              </w:rPr>
              <w:t>Режим синхронизации</w:t>
            </w:r>
          </w:p>
        </w:tc>
        <w:tc>
          <w:tcPr>
            <w:tcW w:w="1417" w:type="dxa"/>
          </w:tcPr>
          <w:p w:rsidR="00011A89" w:rsidRPr="00A14EAE" w:rsidRDefault="00011A89" w:rsidP="0018768E">
            <w:pPr>
              <w:pStyle w:val="Tabletext"/>
              <w:jc w:val="center"/>
              <w:rPr>
                <w:lang w:val="ru-RU"/>
              </w:rPr>
            </w:pPr>
            <w:r w:rsidRPr="00A14EAE">
              <w:rPr>
                <w:lang w:val="ru-RU"/>
              </w:rPr>
              <w:t>2</w:t>
            </w:r>
          </w:p>
        </w:tc>
        <w:tc>
          <w:tcPr>
            <w:tcW w:w="6875" w:type="dxa"/>
          </w:tcPr>
          <w:p w:rsidR="00011A89" w:rsidRPr="00A14EAE" w:rsidRDefault="00011A89" w:rsidP="0018768E">
            <w:pPr>
              <w:pStyle w:val="Tabletext"/>
              <w:jc w:val="left"/>
              <w:rPr>
                <w:lang w:val="ru-RU"/>
              </w:rPr>
            </w:pPr>
            <w:r w:rsidRPr="00A14EAE">
              <w:rPr>
                <w:lang w:val="ru-RU"/>
              </w:rPr>
              <w:t>0</w:t>
            </w:r>
            <w:r w:rsidRPr="00A14EAE">
              <w:rPr>
                <w:lang w:val="ru-RU"/>
              </w:rPr>
              <w:tab/>
              <w:t>Прямой доступ к UTC (см. п. 3.1.1.1)</w:t>
            </w:r>
          </w:p>
          <w:p w:rsidR="00011A89" w:rsidRPr="00A14EAE" w:rsidRDefault="00011A89" w:rsidP="0018768E">
            <w:pPr>
              <w:pStyle w:val="Tabletext"/>
              <w:ind w:left="284" w:hanging="284"/>
              <w:jc w:val="left"/>
              <w:rPr>
                <w:lang w:val="ru-RU"/>
              </w:rPr>
            </w:pPr>
            <w:r w:rsidRPr="00A14EAE">
              <w:rPr>
                <w:lang w:val="ru-RU"/>
              </w:rPr>
              <w:t>1</w:t>
            </w:r>
            <w:r w:rsidRPr="00A14EAE">
              <w:rPr>
                <w:lang w:val="ru-RU"/>
              </w:rPr>
              <w:tab/>
              <w:t>Непрямой доступ к UTC (см. п. 3.1.1.2)</w:t>
            </w:r>
          </w:p>
          <w:p w:rsidR="00011A89" w:rsidRPr="00A14EAE" w:rsidRDefault="00011A89" w:rsidP="0018768E">
            <w:pPr>
              <w:pStyle w:val="Tabletext"/>
              <w:ind w:left="284" w:hanging="284"/>
              <w:jc w:val="left"/>
              <w:rPr>
                <w:lang w:val="ru-RU"/>
              </w:rPr>
            </w:pPr>
            <w:r w:rsidRPr="00A14EAE">
              <w:rPr>
                <w:lang w:val="ru-RU"/>
              </w:rPr>
              <w:t>2</w:t>
            </w:r>
            <w:r w:rsidRPr="00A14EAE">
              <w:rPr>
                <w:lang w:val="ru-RU"/>
              </w:rPr>
              <w:tab/>
              <w:t>Станция синхронизирована с базовой станцией (прямая синхронизация с базовой станцией) (см. п. 3.1.1.3)</w:t>
            </w:r>
          </w:p>
          <w:p w:rsidR="00011A89" w:rsidRPr="00A14EAE" w:rsidRDefault="00011A89" w:rsidP="0018768E">
            <w:pPr>
              <w:pStyle w:val="Tabletext"/>
              <w:ind w:left="284" w:hanging="284"/>
              <w:jc w:val="left"/>
              <w:rPr>
                <w:lang w:val="ru-RU"/>
              </w:rPr>
            </w:pPr>
            <w:r w:rsidRPr="00A14EAE">
              <w:rPr>
                <w:lang w:val="ru-RU"/>
              </w:rPr>
              <w:t>3</w:t>
            </w:r>
            <w:r w:rsidRPr="00A14EAE">
              <w:rPr>
                <w:lang w:val="ru-RU"/>
              </w:rPr>
              <w:tab/>
              <w:t>Станция синхронизирована с другой станцией в зависимости от наибольшего числа принимаемых станций или с другой подвижной станцией, которая напрямую синхронизирована с базовой станцией (см. п. 3.1.1.3 и п. 3.1.1.4)</w:t>
            </w:r>
          </w:p>
        </w:tc>
      </w:tr>
      <w:tr w:rsidR="00011A89" w:rsidRPr="00A14EAE" w:rsidTr="000F6517">
        <w:trPr>
          <w:jc w:val="center"/>
        </w:trPr>
        <w:tc>
          <w:tcPr>
            <w:tcW w:w="1560" w:type="dxa"/>
          </w:tcPr>
          <w:p w:rsidR="00011A89" w:rsidRPr="00A14EAE" w:rsidRDefault="00011A89" w:rsidP="0018768E">
            <w:pPr>
              <w:pStyle w:val="Tabletext"/>
              <w:jc w:val="left"/>
              <w:rPr>
                <w:lang w:val="ru-RU"/>
              </w:rPr>
            </w:pPr>
            <w:r w:rsidRPr="00A14EAE">
              <w:rPr>
                <w:lang w:val="ru-RU"/>
              </w:rPr>
              <w:t>Срок занятости интервала</w:t>
            </w:r>
          </w:p>
        </w:tc>
        <w:tc>
          <w:tcPr>
            <w:tcW w:w="1417" w:type="dxa"/>
          </w:tcPr>
          <w:p w:rsidR="00011A89" w:rsidRPr="00A14EAE" w:rsidRDefault="00011A89" w:rsidP="0018768E">
            <w:pPr>
              <w:pStyle w:val="Tabletext"/>
              <w:jc w:val="center"/>
              <w:rPr>
                <w:lang w:val="ru-RU"/>
              </w:rPr>
            </w:pPr>
            <w:r w:rsidRPr="00A14EAE">
              <w:rPr>
                <w:lang w:val="ru-RU"/>
              </w:rPr>
              <w:t>3</w:t>
            </w:r>
          </w:p>
        </w:tc>
        <w:tc>
          <w:tcPr>
            <w:tcW w:w="6875" w:type="dxa"/>
          </w:tcPr>
          <w:p w:rsidR="00011A89" w:rsidRPr="00A14EAE" w:rsidRDefault="00011A89" w:rsidP="0018768E">
            <w:pPr>
              <w:pStyle w:val="Tabletext"/>
              <w:tabs>
                <w:tab w:val="clear" w:pos="284"/>
                <w:tab w:val="clear" w:pos="567"/>
                <w:tab w:val="left" w:pos="426"/>
              </w:tabs>
              <w:jc w:val="left"/>
              <w:rPr>
                <w:lang w:val="ru-RU"/>
              </w:rPr>
            </w:pPr>
            <w:r w:rsidRPr="00A14EAE">
              <w:rPr>
                <w:lang w:val="ru-RU"/>
              </w:rPr>
              <w:t>Указывает число кадров, оставшихся до выбора нового интервала</w:t>
            </w:r>
          </w:p>
          <w:p w:rsidR="00011A89" w:rsidRPr="00A14EAE" w:rsidRDefault="00011A89" w:rsidP="0018768E">
            <w:pPr>
              <w:pStyle w:val="Tabletext"/>
              <w:tabs>
                <w:tab w:val="clear" w:pos="284"/>
                <w:tab w:val="clear" w:pos="567"/>
                <w:tab w:val="left" w:pos="426"/>
              </w:tabs>
              <w:ind w:left="425" w:hanging="425"/>
              <w:jc w:val="left"/>
              <w:rPr>
                <w:lang w:val="ru-RU"/>
              </w:rPr>
            </w:pPr>
            <w:r w:rsidRPr="00A14EAE">
              <w:rPr>
                <w:lang w:val="ru-RU"/>
              </w:rPr>
              <w:t>0</w:t>
            </w:r>
            <w:r w:rsidRPr="00A14EAE">
              <w:rPr>
                <w:lang w:val="ru-RU"/>
              </w:rPr>
              <w:tab/>
              <w:t>означает, что это была последняя передача в этом интервале</w:t>
            </w:r>
          </w:p>
          <w:p w:rsidR="00011A89" w:rsidRPr="00A14EAE" w:rsidRDefault="00011A89" w:rsidP="0018768E">
            <w:pPr>
              <w:pStyle w:val="Tabletext"/>
              <w:tabs>
                <w:tab w:val="clear" w:pos="284"/>
                <w:tab w:val="clear" w:pos="567"/>
                <w:tab w:val="left" w:pos="426"/>
              </w:tabs>
              <w:ind w:left="425" w:hanging="425"/>
              <w:jc w:val="left"/>
              <w:rPr>
                <w:lang w:val="ru-RU"/>
              </w:rPr>
            </w:pPr>
            <w:r w:rsidRPr="00A14EAE">
              <w:rPr>
                <w:lang w:val="ru-RU"/>
              </w:rPr>
              <w:t>1–7</w:t>
            </w:r>
            <w:r w:rsidRPr="00A14EAE">
              <w:rPr>
                <w:lang w:val="ru-RU"/>
              </w:rPr>
              <w:tab/>
            </w:r>
            <w:r w:rsidRPr="00A14EAE">
              <w:rPr>
                <w:spacing w:val="-4"/>
                <w:lang w:val="ru-RU"/>
              </w:rPr>
              <w:t>означает, что осталось от 1 до 7 кадров соответственно до смены интервала</w:t>
            </w:r>
          </w:p>
        </w:tc>
      </w:tr>
      <w:tr w:rsidR="00011A89" w:rsidRPr="00A14EAE" w:rsidTr="000F6517">
        <w:trPr>
          <w:jc w:val="center"/>
        </w:trPr>
        <w:tc>
          <w:tcPr>
            <w:tcW w:w="1560" w:type="dxa"/>
          </w:tcPr>
          <w:p w:rsidR="00011A89" w:rsidRPr="00A14EAE" w:rsidRDefault="00011A89" w:rsidP="0018768E">
            <w:pPr>
              <w:pStyle w:val="Tabletext"/>
              <w:jc w:val="left"/>
              <w:rPr>
                <w:lang w:val="ru-RU"/>
              </w:rPr>
            </w:pPr>
            <w:r w:rsidRPr="00A14EAE">
              <w:rPr>
                <w:lang w:val="ru-RU"/>
              </w:rPr>
              <w:t>Вложенное сообщение</w:t>
            </w:r>
          </w:p>
        </w:tc>
        <w:tc>
          <w:tcPr>
            <w:tcW w:w="1417" w:type="dxa"/>
          </w:tcPr>
          <w:p w:rsidR="00011A89" w:rsidRPr="00A14EAE" w:rsidRDefault="00011A89" w:rsidP="0018768E">
            <w:pPr>
              <w:pStyle w:val="Tabletext"/>
              <w:jc w:val="center"/>
              <w:rPr>
                <w:lang w:val="ru-RU"/>
              </w:rPr>
            </w:pPr>
            <w:r w:rsidRPr="00A14EAE">
              <w:rPr>
                <w:lang w:val="ru-RU"/>
              </w:rPr>
              <w:t>14</w:t>
            </w:r>
          </w:p>
        </w:tc>
        <w:tc>
          <w:tcPr>
            <w:tcW w:w="6875" w:type="dxa"/>
          </w:tcPr>
          <w:p w:rsidR="00011A89" w:rsidRPr="00A14EAE" w:rsidRDefault="00011A89" w:rsidP="0018768E">
            <w:pPr>
              <w:pStyle w:val="Tabletext"/>
              <w:jc w:val="left"/>
              <w:rPr>
                <w:lang w:val="ru-RU"/>
              </w:rPr>
            </w:pPr>
            <w:r w:rsidRPr="00A14EAE">
              <w:rPr>
                <w:lang w:val="ru-RU"/>
              </w:rPr>
              <w:t>Вложенное сообщение зависит от текущего значения срока занятости, как описано в таблице 19</w:t>
            </w:r>
          </w:p>
        </w:tc>
      </w:tr>
    </w:tbl>
    <w:p w:rsidR="00011A89" w:rsidRPr="00A14EAE" w:rsidRDefault="00011A89" w:rsidP="004F620E">
      <w:pPr>
        <w:rPr>
          <w:lang w:val="ru-RU"/>
        </w:rPr>
      </w:pPr>
      <w:r w:rsidRPr="00A14EAE">
        <w:rPr>
          <w:lang w:val="ru-RU"/>
        </w:rPr>
        <w:t>Режима связи SOTDMA следует применять только к интервалу в канале, где происходит соответственная передача.</w:t>
      </w:r>
    </w:p>
    <w:p w:rsidR="00011A89" w:rsidRPr="00A14EAE" w:rsidRDefault="00011A89" w:rsidP="00011A89">
      <w:pPr>
        <w:pStyle w:val="Heading5"/>
        <w:rPr>
          <w:lang w:val="ru-RU"/>
        </w:rPr>
      </w:pPr>
      <w:bookmarkStart w:id="133" w:name="_Toc440784089"/>
      <w:r w:rsidRPr="00A14EAE">
        <w:rPr>
          <w:lang w:val="ru-RU"/>
        </w:rPr>
        <w:t>3.3.7.2.3</w:t>
      </w:r>
      <w:r w:rsidRPr="00A14EAE">
        <w:rPr>
          <w:lang w:val="ru-RU"/>
        </w:rPr>
        <w:tab/>
      </w:r>
      <w:bookmarkEnd w:id="133"/>
      <w:r w:rsidRPr="00A14EAE">
        <w:rPr>
          <w:lang w:val="ru-RU"/>
        </w:rPr>
        <w:t>Вложенные сообщения</w:t>
      </w:r>
    </w:p>
    <w:p w:rsidR="00011A89" w:rsidRPr="00A14EAE" w:rsidRDefault="00011A89" w:rsidP="004F620E">
      <w:pPr>
        <w:pStyle w:val="TableNo"/>
        <w:rPr>
          <w:lang w:val="ru-RU"/>
        </w:rPr>
      </w:pPr>
      <w:r w:rsidRPr="00A14EAE">
        <w:rPr>
          <w:lang w:val="ru-RU"/>
        </w:rPr>
        <w:t>ТАБЛИЦА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011A89" w:rsidRPr="00A14EAE" w:rsidTr="000F6517">
        <w:trPr>
          <w:jc w:val="center"/>
        </w:trPr>
        <w:tc>
          <w:tcPr>
            <w:tcW w:w="1701" w:type="dxa"/>
            <w:vAlign w:val="center"/>
          </w:tcPr>
          <w:p w:rsidR="00011A89" w:rsidRPr="00A14EAE" w:rsidRDefault="00011A89" w:rsidP="0018768E">
            <w:pPr>
              <w:pStyle w:val="Tablehead"/>
              <w:spacing w:before="40" w:after="40"/>
              <w:rPr>
                <w:lang w:val="ru-RU"/>
              </w:rPr>
            </w:pPr>
            <w:r w:rsidRPr="00A14EAE">
              <w:rPr>
                <w:lang w:val="ru-RU"/>
              </w:rPr>
              <w:t>Срок занятости интервала</w:t>
            </w:r>
          </w:p>
        </w:tc>
        <w:tc>
          <w:tcPr>
            <w:tcW w:w="1701" w:type="dxa"/>
            <w:vAlign w:val="center"/>
          </w:tcPr>
          <w:p w:rsidR="00011A89" w:rsidRPr="00A14EAE" w:rsidRDefault="00011A89" w:rsidP="0018768E">
            <w:pPr>
              <w:pStyle w:val="Tablehead"/>
              <w:spacing w:before="40" w:after="40"/>
              <w:rPr>
                <w:lang w:val="ru-RU"/>
              </w:rPr>
            </w:pPr>
            <w:r w:rsidRPr="00A14EAE">
              <w:rPr>
                <w:lang w:val="ru-RU"/>
              </w:rPr>
              <w:t>Вложенные сообщение</w:t>
            </w:r>
          </w:p>
        </w:tc>
        <w:tc>
          <w:tcPr>
            <w:tcW w:w="6237" w:type="dxa"/>
            <w:vAlign w:val="center"/>
          </w:tcPr>
          <w:p w:rsidR="00011A89" w:rsidRPr="00A14EAE" w:rsidRDefault="00011A89" w:rsidP="0018768E">
            <w:pPr>
              <w:pStyle w:val="Tablehead"/>
              <w:spacing w:before="40" w:after="40"/>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18768E">
            <w:pPr>
              <w:pStyle w:val="Tabletext"/>
              <w:rPr>
                <w:lang w:val="ru-RU"/>
              </w:rPr>
            </w:pPr>
            <w:r w:rsidRPr="00A14EAE">
              <w:rPr>
                <w:lang w:val="ru-RU"/>
              </w:rPr>
              <w:t>3, 5, 7</w:t>
            </w:r>
          </w:p>
        </w:tc>
        <w:tc>
          <w:tcPr>
            <w:tcW w:w="1701" w:type="dxa"/>
          </w:tcPr>
          <w:p w:rsidR="00011A89" w:rsidRPr="00A14EAE" w:rsidRDefault="00011A89" w:rsidP="0018768E">
            <w:pPr>
              <w:pStyle w:val="Tabletext"/>
              <w:rPr>
                <w:lang w:val="ru-RU"/>
              </w:rPr>
            </w:pPr>
            <w:r w:rsidRPr="00A14EAE">
              <w:rPr>
                <w:lang w:val="ru-RU"/>
              </w:rPr>
              <w:t>Принимаемые станции</w:t>
            </w:r>
          </w:p>
        </w:tc>
        <w:tc>
          <w:tcPr>
            <w:tcW w:w="6237" w:type="dxa"/>
          </w:tcPr>
          <w:p w:rsidR="00011A89" w:rsidRPr="00A14EAE" w:rsidRDefault="00011A89" w:rsidP="0018768E">
            <w:pPr>
              <w:pStyle w:val="Tabletext"/>
              <w:jc w:val="left"/>
              <w:rPr>
                <w:lang w:val="ru-RU"/>
              </w:rPr>
            </w:pPr>
            <w:r w:rsidRPr="00A14EAE">
              <w:rPr>
                <w:lang w:val="ru-RU"/>
              </w:rPr>
              <w:t>Число других станций (без собственной станции) с которых станция в данный момент осуществляет прием (между 0 и 16</w:t>
            </w:r>
            <w:r w:rsidRPr="00A14EAE">
              <w:rPr>
                <w:rFonts w:ascii="Tms Rmn" w:hAnsi="Tms Rmn"/>
                <w:lang w:val="ru-RU"/>
              </w:rPr>
              <w:t> </w:t>
            </w:r>
            <w:r w:rsidRPr="00A14EAE">
              <w:rPr>
                <w:lang w:val="ru-RU"/>
              </w:rPr>
              <w:t>383)</w:t>
            </w:r>
          </w:p>
        </w:tc>
      </w:tr>
      <w:tr w:rsidR="00011A89" w:rsidRPr="00A14EAE" w:rsidTr="000F6517">
        <w:trPr>
          <w:jc w:val="center"/>
        </w:trPr>
        <w:tc>
          <w:tcPr>
            <w:tcW w:w="1701" w:type="dxa"/>
          </w:tcPr>
          <w:p w:rsidR="00011A89" w:rsidRPr="00A14EAE" w:rsidRDefault="00011A89" w:rsidP="0018768E">
            <w:pPr>
              <w:pStyle w:val="Tabletext"/>
              <w:rPr>
                <w:lang w:val="ru-RU"/>
              </w:rPr>
            </w:pPr>
            <w:r w:rsidRPr="00A14EAE">
              <w:rPr>
                <w:lang w:val="ru-RU"/>
              </w:rPr>
              <w:t>2, 4, 6</w:t>
            </w:r>
          </w:p>
        </w:tc>
        <w:tc>
          <w:tcPr>
            <w:tcW w:w="1701" w:type="dxa"/>
          </w:tcPr>
          <w:p w:rsidR="00011A89" w:rsidRPr="00A14EAE" w:rsidRDefault="00011A89" w:rsidP="0018768E">
            <w:pPr>
              <w:pStyle w:val="Tabletext"/>
              <w:rPr>
                <w:lang w:val="ru-RU"/>
              </w:rPr>
            </w:pPr>
            <w:r w:rsidRPr="00A14EAE">
              <w:rPr>
                <w:lang w:val="ru-RU"/>
              </w:rPr>
              <w:t>Номер интервала</w:t>
            </w:r>
          </w:p>
        </w:tc>
        <w:tc>
          <w:tcPr>
            <w:tcW w:w="6237" w:type="dxa"/>
          </w:tcPr>
          <w:p w:rsidR="00011A89" w:rsidRPr="00A14EAE" w:rsidRDefault="00011A89" w:rsidP="0018768E">
            <w:pPr>
              <w:pStyle w:val="Tabletext"/>
              <w:jc w:val="left"/>
              <w:rPr>
                <w:lang w:val="ru-RU"/>
              </w:rPr>
            </w:pPr>
            <w:r w:rsidRPr="00A14EAE">
              <w:rPr>
                <w:lang w:val="ru-RU"/>
              </w:rPr>
              <w:t>Номер интервала, используемый для этой передачи (между 0 и 2</w:t>
            </w:r>
            <w:r w:rsidRPr="00A14EAE">
              <w:rPr>
                <w:rFonts w:ascii="Tms Rmn" w:hAnsi="Tms Rmn"/>
                <w:lang w:val="ru-RU"/>
              </w:rPr>
              <w:t> </w:t>
            </w:r>
            <w:r w:rsidRPr="00A14EAE">
              <w:rPr>
                <w:lang w:val="ru-RU"/>
              </w:rPr>
              <w:t>249)</w:t>
            </w:r>
          </w:p>
        </w:tc>
      </w:tr>
      <w:tr w:rsidR="00011A89" w:rsidRPr="00A14EAE" w:rsidTr="000F6517">
        <w:trPr>
          <w:jc w:val="center"/>
        </w:trPr>
        <w:tc>
          <w:tcPr>
            <w:tcW w:w="1701" w:type="dxa"/>
          </w:tcPr>
          <w:p w:rsidR="00011A89" w:rsidRPr="00A14EAE" w:rsidRDefault="00011A89" w:rsidP="0018768E">
            <w:pPr>
              <w:pStyle w:val="Tabletext"/>
              <w:rPr>
                <w:lang w:val="ru-RU"/>
              </w:rPr>
            </w:pPr>
            <w:r w:rsidRPr="00A14EAE">
              <w:rPr>
                <w:lang w:val="ru-RU"/>
              </w:rPr>
              <w:t>1</w:t>
            </w:r>
          </w:p>
        </w:tc>
        <w:tc>
          <w:tcPr>
            <w:tcW w:w="1701" w:type="dxa"/>
          </w:tcPr>
          <w:p w:rsidR="00011A89" w:rsidRPr="00A14EAE" w:rsidRDefault="00011A89" w:rsidP="0018768E">
            <w:pPr>
              <w:pStyle w:val="Tabletext"/>
              <w:jc w:val="left"/>
              <w:rPr>
                <w:lang w:val="ru-RU"/>
              </w:rPr>
            </w:pPr>
            <w:r w:rsidRPr="00A14EAE">
              <w:rPr>
                <w:lang w:val="ru-RU"/>
              </w:rPr>
              <w:t>Час и минута UTC</w:t>
            </w:r>
          </w:p>
        </w:tc>
        <w:tc>
          <w:tcPr>
            <w:tcW w:w="6237" w:type="dxa"/>
          </w:tcPr>
          <w:p w:rsidR="00011A89" w:rsidRPr="00A14EAE" w:rsidRDefault="00011A89" w:rsidP="0018768E">
            <w:pPr>
              <w:pStyle w:val="Tabletext"/>
              <w:jc w:val="left"/>
              <w:rPr>
                <w:lang w:val="ru-RU"/>
              </w:rPr>
            </w:pPr>
            <w:r w:rsidRPr="00A14EAE">
              <w:rPr>
                <w:lang w:val="ru-RU"/>
              </w:rPr>
              <w:t xml:space="preserve">Если станция обладает доступом к UTC, в этом сообщении должны быть указаны час и минута. Часы (0–23) должны быть кодированы в битах с 13 по 9 вложенное сообщения (13-й бит – СЗБ). </w:t>
            </w:r>
            <w:r w:rsidRPr="00A14EAE">
              <w:rPr>
                <w:lang w:val="ru-RU"/>
              </w:rPr>
              <w:br/>
              <w:t xml:space="preserve">Минуты (0–59) должны быть кодированы в битах с 8 по 2 </w:t>
            </w:r>
            <w:r w:rsidRPr="00A14EAE">
              <w:rPr>
                <w:lang w:val="ru-RU"/>
              </w:rPr>
              <w:br/>
              <w:t>(8-й бит – СЗБ). Бит 1 и бит 0 не используются</w:t>
            </w:r>
          </w:p>
        </w:tc>
      </w:tr>
      <w:tr w:rsidR="00011A89" w:rsidRPr="00A14EAE" w:rsidTr="000F6517">
        <w:trPr>
          <w:jc w:val="center"/>
        </w:trPr>
        <w:tc>
          <w:tcPr>
            <w:tcW w:w="1701" w:type="dxa"/>
          </w:tcPr>
          <w:p w:rsidR="00011A89" w:rsidRPr="00A14EAE" w:rsidRDefault="00011A89" w:rsidP="0018768E">
            <w:pPr>
              <w:pStyle w:val="Tabletext"/>
              <w:rPr>
                <w:lang w:val="ru-RU"/>
              </w:rPr>
            </w:pPr>
            <w:r w:rsidRPr="00A14EAE">
              <w:rPr>
                <w:lang w:val="ru-RU"/>
              </w:rPr>
              <w:t>0</w:t>
            </w:r>
          </w:p>
        </w:tc>
        <w:tc>
          <w:tcPr>
            <w:tcW w:w="1701" w:type="dxa"/>
          </w:tcPr>
          <w:p w:rsidR="00011A89" w:rsidRPr="00A14EAE" w:rsidRDefault="00011A89" w:rsidP="0018768E">
            <w:pPr>
              <w:pStyle w:val="Tabletext"/>
              <w:rPr>
                <w:lang w:val="ru-RU"/>
              </w:rPr>
            </w:pPr>
            <w:r w:rsidRPr="00A14EAE">
              <w:rPr>
                <w:lang w:val="ru-RU"/>
              </w:rPr>
              <w:t>Смещение интервала</w:t>
            </w:r>
          </w:p>
        </w:tc>
        <w:tc>
          <w:tcPr>
            <w:tcW w:w="6237" w:type="dxa"/>
          </w:tcPr>
          <w:p w:rsidR="00011A89" w:rsidRPr="00A14EAE" w:rsidRDefault="00011A89" w:rsidP="0018768E">
            <w:pPr>
              <w:pStyle w:val="Tabletext"/>
              <w:jc w:val="left"/>
              <w:rPr>
                <w:lang w:val="ru-RU"/>
              </w:rPr>
            </w:pPr>
            <w:r w:rsidRPr="00A14EAE">
              <w:rPr>
                <w:lang w:val="ru-RU"/>
              </w:rPr>
              <w:t>Если значение срока занятости интервала 0 (ноль), то смещение интервала должно показывать смещение к интервалу, в котором будет происходить передача во время следующего кадра. Если смещение интервала – ноль, после передачи интервал должен быть освобожден</w:t>
            </w:r>
          </w:p>
        </w:tc>
      </w:tr>
    </w:tbl>
    <w:p w:rsidR="00011A89" w:rsidRPr="00A14EAE" w:rsidRDefault="00011A89" w:rsidP="002B5651">
      <w:pPr>
        <w:pStyle w:val="Heading4"/>
        <w:keepNext w:val="0"/>
        <w:keepLines w:val="0"/>
        <w:pageBreakBefore/>
        <w:rPr>
          <w:lang w:val="ru-RU"/>
        </w:rPr>
      </w:pPr>
      <w:r w:rsidRPr="00A14EAE">
        <w:rPr>
          <w:lang w:val="ru-RU"/>
        </w:rPr>
        <w:t>3.3.7.3</w:t>
      </w:r>
      <w:r w:rsidRPr="00A14EAE">
        <w:rPr>
          <w:lang w:val="ru-RU"/>
        </w:rPr>
        <w:tab/>
        <w:t xml:space="preserve">Структура сообщения </w:t>
      </w:r>
      <w:r w:rsidRPr="00A14EAE">
        <w:rPr>
          <w:szCs w:val="22"/>
          <w:lang w:val="ru-RU"/>
        </w:rPr>
        <w:t>инкрементного многостанционного доступа с временным разделением</w:t>
      </w:r>
    </w:p>
    <w:p w:rsidR="00011A89" w:rsidRPr="00A14EAE" w:rsidRDefault="00011A89" w:rsidP="004F620E">
      <w:pPr>
        <w:rPr>
          <w:lang w:val="ru-RU"/>
        </w:rPr>
      </w:pPr>
      <w:r w:rsidRPr="00A14EAE">
        <w:rPr>
          <w:lang w:val="ru-RU"/>
        </w:rPr>
        <w:t>В структуре сообщения ITDMA предусматривается необходимая информация, для того чтобы работа проходила согласно п. 3.3.4.1. Структура сообщения показана на рисунке 18:</w:t>
      </w:r>
    </w:p>
    <w:p w:rsidR="00011A89" w:rsidRPr="00A14EAE" w:rsidRDefault="002B5651" w:rsidP="00011A89">
      <w:pPr>
        <w:pStyle w:val="Figure"/>
        <w:spacing w:before="480" w:after="120"/>
        <w:rPr>
          <w:lang w:val="ru-RU"/>
        </w:rPr>
      </w:pPr>
      <w:r w:rsidRPr="00A14EAE">
        <w:rPr>
          <w:lang w:val="ru-RU"/>
        </w:rPr>
        <w:object w:dxaOrig="12364" w:dyaOrig="6805">
          <v:shape id="_x0000_i1042" type="#_x0000_t75" style="width:458.65pt;height:255.95pt" o:ole="">
            <v:imagedata r:id="rId48" o:title=""/>
          </v:shape>
          <o:OLEObject Type="Embed" ProgID="CorelDRAW.Graphic.14" ShapeID="_x0000_i1042" DrawAspect="Content" ObjectID="_1484576874" r:id="rId49"/>
        </w:object>
      </w:r>
    </w:p>
    <w:p w:rsidR="00011A89" w:rsidRPr="00A14EAE" w:rsidRDefault="00011A89" w:rsidP="00011A89">
      <w:pPr>
        <w:pStyle w:val="Heading5"/>
        <w:rPr>
          <w:szCs w:val="22"/>
          <w:lang w:val="ru-RU"/>
        </w:rPr>
      </w:pPr>
      <w:bookmarkStart w:id="134" w:name="_Toc440784091"/>
      <w:bookmarkStart w:id="135" w:name="_Toc440784092"/>
      <w:r w:rsidRPr="00A14EAE">
        <w:rPr>
          <w:szCs w:val="22"/>
          <w:lang w:val="ru-RU"/>
        </w:rPr>
        <w:t>3.3.7.3.1</w:t>
      </w:r>
      <w:r w:rsidRPr="00A14EAE">
        <w:rPr>
          <w:szCs w:val="22"/>
          <w:lang w:val="ru-RU"/>
        </w:rPr>
        <w:tab/>
      </w:r>
      <w:bookmarkEnd w:id="134"/>
      <w:r w:rsidRPr="00A14EAE">
        <w:rPr>
          <w:szCs w:val="22"/>
          <w:lang w:val="ru-RU"/>
        </w:rPr>
        <w:t>Идентификация пользователя</w:t>
      </w:r>
    </w:p>
    <w:p w:rsidR="00011A89" w:rsidRPr="00A14EAE" w:rsidRDefault="00011A89" w:rsidP="004F620E">
      <w:pPr>
        <w:rPr>
          <w:lang w:val="ru-RU"/>
        </w:rPr>
      </w:pPr>
      <w:r w:rsidRPr="00A14EAE">
        <w:rPr>
          <w:lang w:val="ru-RU"/>
        </w:rPr>
        <w:t>Идентификатором (ID) пользователя должен являться MMSI (см. п. 3, Приложение 1). MMSI имеет длину 30 битов. Должны быть использованы только первые 9 цифр (старшие значащие цифры). Десятая цифра, как указано в Рекомендации МСЭ</w:t>
      </w:r>
      <w:r w:rsidRPr="00A14EAE">
        <w:rPr>
          <w:lang w:val="ru-RU"/>
        </w:rPr>
        <w:noBreakHyphen/>
        <w:t>R M.1080, не используется.</w:t>
      </w:r>
    </w:p>
    <w:p w:rsidR="00011A89" w:rsidRPr="00A14EAE" w:rsidRDefault="00011A89" w:rsidP="00011A89">
      <w:pPr>
        <w:pStyle w:val="Heading5"/>
        <w:spacing w:before="120"/>
        <w:jc w:val="left"/>
        <w:rPr>
          <w:szCs w:val="22"/>
          <w:lang w:val="ru-RU"/>
        </w:rPr>
      </w:pPr>
      <w:r w:rsidRPr="00A14EAE">
        <w:rPr>
          <w:szCs w:val="22"/>
          <w:lang w:val="ru-RU"/>
        </w:rPr>
        <w:t>3.3.7.3.2</w:t>
      </w:r>
      <w:r w:rsidRPr="00A14EAE">
        <w:rPr>
          <w:szCs w:val="22"/>
          <w:lang w:val="ru-RU"/>
        </w:rPr>
        <w:tab/>
      </w:r>
      <w:bookmarkEnd w:id="135"/>
      <w:r w:rsidRPr="00A14EAE">
        <w:rPr>
          <w:szCs w:val="22"/>
          <w:lang w:val="ru-RU"/>
        </w:rPr>
        <w:t>Режим связи инкрементного многостанционного доступа с временным разделением</w:t>
      </w:r>
    </w:p>
    <w:p w:rsidR="00011A89" w:rsidRPr="00A14EAE" w:rsidRDefault="00011A89" w:rsidP="004F620E">
      <w:pPr>
        <w:rPr>
          <w:lang w:val="ru-RU"/>
        </w:rPr>
      </w:pPr>
      <w:r w:rsidRPr="00A14EAE">
        <w:rPr>
          <w:lang w:val="ru-RU"/>
        </w:rPr>
        <w:t>В режиме связи предусматриваются следующие функции:</w:t>
      </w:r>
    </w:p>
    <w:p w:rsidR="00011A89" w:rsidRPr="00A14EAE" w:rsidRDefault="00011A89" w:rsidP="004F620E">
      <w:pPr>
        <w:pStyle w:val="enumlev1"/>
        <w:rPr>
          <w:lang w:val="ru-RU"/>
        </w:rPr>
      </w:pPr>
      <w:r w:rsidRPr="00A14EAE">
        <w:rPr>
          <w:lang w:val="ru-RU"/>
        </w:rPr>
        <w:t>–</w:t>
      </w:r>
      <w:r w:rsidRPr="00A14EAE">
        <w:rPr>
          <w:lang w:val="ru-RU"/>
        </w:rPr>
        <w:tab/>
        <w:t>он содержит информацию, используемую в алгоритме распределения интервалов в концепции ITDMA;</w:t>
      </w:r>
    </w:p>
    <w:p w:rsidR="00011A89" w:rsidRPr="00A14EAE" w:rsidRDefault="00011A89" w:rsidP="004F620E">
      <w:pPr>
        <w:pStyle w:val="enumlev1"/>
        <w:rPr>
          <w:lang w:val="ru-RU"/>
        </w:rPr>
      </w:pPr>
      <w:r w:rsidRPr="00A14EAE">
        <w:rPr>
          <w:lang w:val="ru-RU"/>
        </w:rPr>
        <w:t>–</w:t>
      </w:r>
      <w:r w:rsidRPr="00A14EAE">
        <w:rPr>
          <w:lang w:val="ru-RU"/>
        </w:rPr>
        <w:tab/>
        <w:t>он также показывает режим синхронизации.</w:t>
      </w:r>
    </w:p>
    <w:p w:rsidR="00011A89" w:rsidRPr="00A14EAE" w:rsidRDefault="00011A89" w:rsidP="004F620E">
      <w:pPr>
        <w:rPr>
          <w:lang w:val="ru-RU"/>
        </w:rPr>
      </w:pPr>
      <w:r w:rsidRPr="00A14EAE">
        <w:rPr>
          <w:lang w:val="ru-RU"/>
        </w:rPr>
        <w:t>Режим связи ITDMA обладает структурой такой, как показанная в таблице 20:</w:t>
      </w:r>
    </w:p>
    <w:p w:rsidR="00011A89" w:rsidRPr="00A14EAE" w:rsidRDefault="00011A89" w:rsidP="002B5651">
      <w:pPr>
        <w:pStyle w:val="TableNo"/>
        <w:pageBreakBefore/>
        <w:rPr>
          <w:lang w:val="ru-RU"/>
        </w:rPr>
      </w:pPr>
      <w:r w:rsidRPr="00A14EAE">
        <w:rPr>
          <w:lang w:val="ru-RU"/>
        </w:rPr>
        <w:t>ТАБЛИЦА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011A89" w:rsidRPr="00A14EAE" w:rsidTr="000F6517">
        <w:trPr>
          <w:jc w:val="center"/>
        </w:trPr>
        <w:tc>
          <w:tcPr>
            <w:tcW w:w="1701" w:type="dxa"/>
          </w:tcPr>
          <w:p w:rsidR="00011A89" w:rsidRPr="00A14EAE" w:rsidRDefault="00011A89" w:rsidP="000F6517">
            <w:pPr>
              <w:pStyle w:val="Tablehead"/>
              <w:spacing w:before="60" w:after="60"/>
              <w:rPr>
                <w:lang w:val="ru-RU"/>
              </w:rPr>
            </w:pPr>
            <w:r w:rsidRPr="00A14EAE">
              <w:rPr>
                <w:lang w:val="ru-RU"/>
              </w:rPr>
              <w:t>Параметр</w:t>
            </w:r>
          </w:p>
        </w:tc>
        <w:tc>
          <w:tcPr>
            <w:tcW w:w="1701" w:type="dxa"/>
          </w:tcPr>
          <w:p w:rsidR="00011A89" w:rsidRPr="00A14EAE" w:rsidRDefault="00011A89" w:rsidP="000F6517">
            <w:pPr>
              <w:pStyle w:val="Tablehead"/>
              <w:spacing w:before="60" w:after="60"/>
              <w:rPr>
                <w:lang w:val="ru-RU"/>
              </w:rPr>
            </w:pPr>
            <w:r w:rsidRPr="00A14EAE">
              <w:rPr>
                <w:lang w:val="ru-RU"/>
              </w:rPr>
              <w:t>Число битов</w:t>
            </w:r>
          </w:p>
        </w:tc>
        <w:tc>
          <w:tcPr>
            <w:tcW w:w="6237" w:type="dxa"/>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Режим синхронизации</w:t>
            </w:r>
          </w:p>
        </w:tc>
        <w:tc>
          <w:tcPr>
            <w:tcW w:w="1701" w:type="dxa"/>
          </w:tcPr>
          <w:p w:rsidR="00011A89" w:rsidRPr="00A14EAE" w:rsidRDefault="00011A89" w:rsidP="000F6517">
            <w:pPr>
              <w:pStyle w:val="Tabletext"/>
              <w:jc w:val="center"/>
              <w:rPr>
                <w:lang w:val="ru-RU"/>
              </w:rPr>
            </w:pPr>
            <w:r w:rsidRPr="00A14EAE">
              <w:rPr>
                <w:lang w:val="ru-RU"/>
              </w:rPr>
              <w:t>2</w:t>
            </w:r>
          </w:p>
        </w:tc>
        <w:tc>
          <w:tcPr>
            <w:tcW w:w="6237" w:type="dxa"/>
          </w:tcPr>
          <w:p w:rsidR="00011A89" w:rsidRPr="00A14EAE" w:rsidRDefault="00011A89" w:rsidP="000F6517">
            <w:pPr>
              <w:pStyle w:val="Tabletext"/>
              <w:tabs>
                <w:tab w:val="clear" w:pos="284"/>
                <w:tab w:val="clear" w:pos="567"/>
                <w:tab w:val="left" w:pos="271"/>
              </w:tabs>
              <w:ind w:left="271" w:hanging="271"/>
              <w:jc w:val="left"/>
              <w:rPr>
                <w:lang w:val="ru-RU"/>
              </w:rPr>
            </w:pPr>
            <w:r w:rsidRPr="00A14EAE">
              <w:rPr>
                <w:lang w:val="ru-RU"/>
              </w:rPr>
              <w:t>0</w:t>
            </w:r>
            <w:r w:rsidRPr="00A14EAE">
              <w:rPr>
                <w:lang w:val="ru-RU"/>
              </w:rPr>
              <w:tab/>
              <w:t>Прямой доступ к UTC (см. п. 3.1.1.1)</w:t>
            </w:r>
          </w:p>
          <w:p w:rsidR="00011A89" w:rsidRPr="00A14EAE" w:rsidRDefault="00011A89" w:rsidP="000F6517">
            <w:pPr>
              <w:pStyle w:val="Tabletext"/>
              <w:tabs>
                <w:tab w:val="clear" w:pos="284"/>
                <w:tab w:val="clear" w:pos="567"/>
                <w:tab w:val="left" w:pos="271"/>
              </w:tabs>
              <w:ind w:left="271" w:hanging="271"/>
              <w:jc w:val="left"/>
              <w:rPr>
                <w:lang w:val="ru-RU"/>
              </w:rPr>
            </w:pPr>
            <w:r w:rsidRPr="00A14EAE">
              <w:rPr>
                <w:lang w:val="ru-RU"/>
              </w:rPr>
              <w:t>1</w:t>
            </w:r>
            <w:r w:rsidRPr="00A14EAE">
              <w:rPr>
                <w:lang w:val="ru-RU"/>
              </w:rPr>
              <w:tab/>
              <w:t>Непрямой доступ к UTC (см. п. 3.1.1.2)</w:t>
            </w:r>
          </w:p>
          <w:p w:rsidR="00011A89" w:rsidRPr="00A14EAE" w:rsidRDefault="00011A89" w:rsidP="000F6517">
            <w:pPr>
              <w:pStyle w:val="Tabletext"/>
              <w:tabs>
                <w:tab w:val="clear" w:pos="284"/>
                <w:tab w:val="clear" w:pos="567"/>
                <w:tab w:val="left" w:pos="271"/>
              </w:tabs>
              <w:ind w:left="271" w:hanging="271"/>
              <w:jc w:val="left"/>
              <w:rPr>
                <w:lang w:val="ru-RU"/>
              </w:rPr>
            </w:pPr>
            <w:r w:rsidRPr="00A14EAE">
              <w:rPr>
                <w:lang w:val="ru-RU"/>
              </w:rPr>
              <w:t>2</w:t>
            </w:r>
            <w:r w:rsidRPr="00A14EAE">
              <w:rPr>
                <w:lang w:val="ru-RU"/>
              </w:rPr>
              <w:tab/>
              <w:t>Станция синхронизирована с базовой станцией (прямая синхронизация с базовой станцией) (см. п. 3.1.1.3)</w:t>
            </w:r>
          </w:p>
          <w:p w:rsidR="00011A89" w:rsidRPr="00A14EAE" w:rsidRDefault="00011A89" w:rsidP="000F6517">
            <w:pPr>
              <w:pStyle w:val="Tabletext"/>
              <w:tabs>
                <w:tab w:val="clear" w:pos="284"/>
                <w:tab w:val="clear" w:pos="567"/>
                <w:tab w:val="left" w:pos="271"/>
              </w:tabs>
              <w:ind w:left="271" w:hanging="271"/>
              <w:jc w:val="left"/>
              <w:rPr>
                <w:lang w:val="ru-RU"/>
              </w:rPr>
            </w:pPr>
            <w:r w:rsidRPr="00A14EAE">
              <w:rPr>
                <w:lang w:val="ru-RU"/>
              </w:rPr>
              <w:t>3</w:t>
            </w:r>
            <w:r w:rsidRPr="00A14EAE">
              <w:rPr>
                <w:lang w:val="ru-RU"/>
              </w:rPr>
              <w:tab/>
              <w:t>Станция синхронизирована с другой станцией в зависимости от наибольшего числа принимаемых станций или с другой подвижной станцией, которая напрямую синхронизирована с базовой станцией (см. п. 3.1.1.3 и п. 3.1.1.4)</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Приращение интервала</w:t>
            </w:r>
          </w:p>
        </w:tc>
        <w:tc>
          <w:tcPr>
            <w:tcW w:w="1701" w:type="dxa"/>
          </w:tcPr>
          <w:p w:rsidR="00011A89" w:rsidRPr="00A14EAE" w:rsidRDefault="00011A89" w:rsidP="000F6517">
            <w:pPr>
              <w:pStyle w:val="Tabletext"/>
              <w:jc w:val="center"/>
              <w:rPr>
                <w:lang w:val="ru-RU"/>
              </w:rPr>
            </w:pPr>
            <w:r w:rsidRPr="00A14EAE">
              <w:rPr>
                <w:lang w:val="ru-RU"/>
              </w:rPr>
              <w:t>13</w:t>
            </w:r>
          </w:p>
        </w:tc>
        <w:tc>
          <w:tcPr>
            <w:tcW w:w="6237" w:type="dxa"/>
          </w:tcPr>
          <w:p w:rsidR="00011A89" w:rsidRPr="00A14EAE" w:rsidRDefault="00011A89" w:rsidP="000F6517">
            <w:pPr>
              <w:pStyle w:val="Tabletext"/>
              <w:jc w:val="left"/>
              <w:rPr>
                <w:lang w:val="ru-RU"/>
              </w:rPr>
            </w:pPr>
            <w:r w:rsidRPr="00A14EAE">
              <w:rPr>
                <w:lang w:val="ru-RU"/>
              </w:rPr>
              <w:t>Смещение к следующему интервалу, который будет использоваться, или ноль (0) если больше нет передач</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Число интервалов</w:t>
            </w:r>
          </w:p>
        </w:tc>
        <w:tc>
          <w:tcPr>
            <w:tcW w:w="1701" w:type="dxa"/>
          </w:tcPr>
          <w:p w:rsidR="00011A89" w:rsidRPr="00A14EAE" w:rsidRDefault="00011A89" w:rsidP="000F6517">
            <w:pPr>
              <w:pStyle w:val="Tabletext"/>
              <w:pageBreakBefore/>
              <w:jc w:val="center"/>
              <w:rPr>
                <w:lang w:val="ru-RU"/>
              </w:rPr>
            </w:pPr>
            <w:r w:rsidRPr="00A14EAE">
              <w:rPr>
                <w:lang w:val="ru-RU"/>
              </w:rPr>
              <w:t>3</w:t>
            </w:r>
          </w:p>
        </w:tc>
        <w:tc>
          <w:tcPr>
            <w:tcW w:w="6237" w:type="dxa"/>
          </w:tcPr>
          <w:p w:rsidR="00011A89" w:rsidRPr="00A14EAE" w:rsidRDefault="00011A89" w:rsidP="000F6517">
            <w:pPr>
              <w:pStyle w:val="Tabletext"/>
              <w:pageBreakBefore/>
              <w:jc w:val="left"/>
              <w:rPr>
                <w:lang w:val="ru-RU"/>
              </w:rPr>
            </w:pPr>
            <w:r w:rsidRPr="00A14EAE">
              <w:rPr>
                <w:lang w:val="ru-RU"/>
              </w:rPr>
              <w:t xml:space="preserve">Число последовательных интервалов для распределения. </w:t>
            </w:r>
          </w:p>
          <w:p w:rsidR="00011A89" w:rsidRPr="00A14EAE" w:rsidRDefault="00011A89" w:rsidP="000F6517">
            <w:pPr>
              <w:pStyle w:val="Tabletext"/>
              <w:pageBreakBefore/>
              <w:jc w:val="left"/>
              <w:rPr>
                <w:lang w:val="ru-RU"/>
              </w:rPr>
            </w:pPr>
            <w:r w:rsidRPr="00A14EAE">
              <w:rPr>
                <w:lang w:val="ru-RU"/>
              </w:rPr>
              <w:t>0 </w:t>
            </w:r>
            <w:r w:rsidRPr="00A14EAE">
              <w:rPr>
                <w:rFonts w:ascii="Symbol" w:hAnsi="Symbol"/>
                <w:lang w:val="ru-RU"/>
              </w:rPr>
              <w:t></w:t>
            </w:r>
            <w:r w:rsidRPr="00A14EAE">
              <w:rPr>
                <w:lang w:val="ru-RU"/>
              </w:rPr>
              <w:t xml:space="preserve"> 1 интервалу </w:t>
            </w:r>
            <w:r w:rsidRPr="00A14EAE">
              <w:rPr>
                <w:lang w:val="ru-RU"/>
              </w:rPr>
              <w:br/>
              <w:t>1 </w:t>
            </w:r>
            <w:r w:rsidRPr="00A14EAE">
              <w:rPr>
                <w:rFonts w:ascii="Symbol" w:hAnsi="Symbol"/>
                <w:lang w:val="ru-RU"/>
              </w:rPr>
              <w:t></w:t>
            </w:r>
            <w:r w:rsidRPr="00A14EAE">
              <w:rPr>
                <w:lang w:val="ru-RU"/>
              </w:rPr>
              <w:t xml:space="preserve"> 2 интервалам </w:t>
            </w:r>
            <w:r w:rsidRPr="00A14EAE">
              <w:rPr>
                <w:lang w:val="ru-RU"/>
              </w:rPr>
              <w:br/>
              <w:t>2 </w:t>
            </w:r>
            <w:r w:rsidRPr="00A14EAE">
              <w:rPr>
                <w:rFonts w:ascii="Symbol" w:hAnsi="Symbol"/>
                <w:lang w:val="ru-RU"/>
              </w:rPr>
              <w:t></w:t>
            </w:r>
            <w:r w:rsidRPr="00A14EAE">
              <w:rPr>
                <w:lang w:val="ru-RU"/>
              </w:rPr>
              <w:t xml:space="preserve"> 3 интервалам </w:t>
            </w:r>
            <w:r w:rsidRPr="00A14EAE">
              <w:rPr>
                <w:lang w:val="ru-RU"/>
              </w:rPr>
              <w:br/>
              <w:t>3 </w:t>
            </w:r>
            <w:r w:rsidRPr="00A14EAE">
              <w:rPr>
                <w:rFonts w:ascii="Symbol" w:hAnsi="Symbol"/>
                <w:lang w:val="ru-RU"/>
              </w:rPr>
              <w:t></w:t>
            </w:r>
            <w:r w:rsidRPr="00A14EAE">
              <w:rPr>
                <w:lang w:val="ru-RU"/>
              </w:rPr>
              <w:t xml:space="preserve"> 4 интервалам </w:t>
            </w:r>
            <w:r w:rsidRPr="00A14EAE">
              <w:rPr>
                <w:lang w:val="ru-RU"/>
              </w:rPr>
              <w:br/>
              <w:t>4 </w:t>
            </w:r>
            <w:r w:rsidRPr="00A14EAE">
              <w:rPr>
                <w:rFonts w:ascii="Symbol" w:hAnsi="Symbol"/>
                <w:lang w:val="ru-RU"/>
              </w:rPr>
              <w:t></w:t>
            </w:r>
            <w:r w:rsidRPr="00A14EAE">
              <w:rPr>
                <w:lang w:val="ru-RU"/>
              </w:rPr>
              <w:t xml:space="preserve"> 5 интервалам </w:t>
            </w:r>
            <w:r w:rsidRPr="00A14EAE">
              <w:rPr>
                <w:lang w:val="ru-RU"/>
              </w:rPr>
              <w:br/>
              <w:t xml:space="preserve">5 = 1 интервалу; смещение = приращение интервала + 8 192 </w:t>
            </w:r>
            <w:r w:rsidRPr="00A14EAE">
              <w:rPr>
                <w:lang w:val="ru-RU"/>
              </w:rPr>
              <w:br/>
              <w:t>6 = 2 интервалам; смещение = приращение интервала + 8 192</w:t>
            </w:r>
            <w:r w:rsidRPr="00A14EAE">
              <w:rPr>
                <w:lang w:val="ru-RU"/>
              </w:rPr>
              <w:br/>
              <w:t>7 = 3 интервалам; смещение = приращение интервала + 8 192</w:t>
            </w:r>
          </w:p>
          <w:p w:rsidR="00011A89" w:rsidRPr="00A14EAE" w:rsidRDefault="00011A89" w:rsidP="000F6517">
            <w:pPr>
              <w:pStyle w:val="Tabletext"/>
              <w:pageBreakBefore/>
              <w:jc w:val="left"/>
              <w:rPr>
                <w:lang w:val="ru-RU"/>
              </w:rPr>
            </w:pPr>
            <w:r w:rsidRPr="00A14EAE">
              <w:rPr>
                <w:lang w:val="ru-RU"/>
              </w:rPr>
              <w:t xml:space="preserve">При использовании значений с 5 по 7 пропадает необходимость запланированных радиовещательной передачи RATDMA </w:t>
            </w:r>
            <w:r w:rsidRPr="00A14EAE">
              <w:rPr>
                <w:lang w:val="ru-RU"/>
              </w:rPr>
              <w:br/>
              <w:t>с интервалами длительностью вплоть до 6 минут</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Указатель хранения</w:t>
            </w:r>
          </w:p>
        </w:tc>
        <w:tc>
          <w:tcPr>
            <w:tcW w:w="1701" w:type="dxa"/>
          </w:tcPr>
          <w:p w:rsidR="00011A89" w:rsidRPr="00A14EAE" w:rsidRDefault="00011A89" w:rsidP="000F6517">
            <w:pPr>
              <w:pStyle w:val="Tabletext"/>
              <w:jc w:val="center"/>
              <w:rPr>
                <w:lang w:val="ru-RU"/>
              </w:rPr>
            </w:pPr>
            <w:r w:rsidRPr="00A14EAE">
              <w:rPr>
                <w:lang w:val="ru-RU"/>
              </w:rPr>
              <w:t>1</w:t>
            </w:r>
          </w:p>
        </w:tc>
        <w:tc>
          <w:tcPr>
            <w:tcW w:w="6237" w:type="dxa"/>
          </w:tcPr>
          <w:p w:rsidR="00011A89" w:rsidRPr="00A14EAE" w:rsidRDefault="00011A89" w:rsidP="000F6517">
            <w:pPr>
              <w:pStyle w:val="Tabletext"/>
              <w:jc w:val="left"/>
              <w:rPr>
                <w:lang w:val="ru-RU"/>
              </w:rPr>
            </w:pPr>
            <w:r w:rsidRPr="00A14EAE">
              <w:rPr>
                <w:lang w:val="ru-RU"/>
              </w:rPr>
              <w:t xml:space="preserve">Устанавливается равным значению ИСТИНА </w:t>
            </w:r>
            <w:r w:rsidRPr="00A14EAE">
              <w:rPr>
                <w:rFonts w:ascii="Symbol" w:hAnsi="Symbol"/>
                <w:lang w:val="ru-RU"/>
              </w:rPr>
              <w:t></w:t>
            </w:r>
            <w:r w:rsidRPr="00A14EAE">
              <w:rPr>
                <w:lang w:val="ru-RU"/>
              </w:rPr>
              <w:t xml:space="preserve"> 1, если интервал остается распределенным для одного дополнительного кадра (см. таблицу 13)</w:t>
            </w:r>
          </w:p>
        </w:tc>
      </w:tr>
    </w:tbl>
    <w:p w:rsidR="00011A89" w:rsidRPr="00A14EAE" w:rsidRDefault="00011A89" w:rsidP="00962E4C">
      <w:pPr>
        <w:rPr>
          <w:lang w:val="ru-RU"/>
        </w:rPr>
      </w:pPr>
      <w:r w:rsidRPr="00A14EAE">
        <w:rPr>
          <w:lang w:val="ru-RU"/>
        </w:rPr>
        <w:t>Режим связи ITDMA должен применяться только к интервалу в канале, где возникает соответственная передача</w:t>
      </w:r>
      <w:bookmarkStart w:id="136" w:name="_Toc440784093"/>
      <w:r w:rsidRPr="00A14EAE">
        <w:rPr>
          <w:lang w:val="ru-RU"/>
        </w:rPr>
        <w:t>.</w:t>
      </w:r>
    </w:p>
    <w:p w:rsidR="00011A89" w:rsidRPr="00A14EAE" w:rsidRDefault="00011A89" w:rsidP="00011A89">
      <w:pPr>
        <w:pStyle w:val="Heading4"/>
        <w:jc w:val="left"/>
        <w:rPr>
          <w:szCs w:val="22"/>
          <w:lang w:val="ru-RU"/>
        </w:rPr>
      </w:pPr>
      <w:r w:rsidRPr="00A14EAE">
        <w:rPr>
          <w:szCs w:val="22"/>
          <w:lang w:val="ru-RU"/>
        </w:rPr>
        <w:t>3.3.7.4</w:t>
      </w:r>
      <w:r w:rsidRPr="00A14EAE">
        <w:rPr>
          <w:szCs w:val="22"/>
          <w:lang w:val="ru-RU"/>
        </w:rPr>
        <w:tab/>
        <w:t xml:space="preserve">Структура сообщений </w:t>
      </w:r>
      <w:bookmarkEnd w:id="136"/>
      <w:r w:rsidRPr="00A14EAE">
        <w:rPr>
          <w:szCs w:val="22"/>
          <w:lang w:val="ru-RU"/>
        </w:rPr>
        <w:t>многостанционного доступа с временным разделением со случайным доступом</w:t>
      </w:r>
    </w:p>
    <w:p w:rsidR="00011A89" w:rsidRPr="00A14EAE" w:rsidRDefault="00011A89" w:rsidP="00962E4C">
      <w:pPr>
        <w:rPr>
          <w:lang w:val="ru-RU"/>
        </w:rPr>
      </w:pPr>
      <w:r w:rsidRPr="00A14EAE">
        <w:rPr>
          <w:lang w:val="ru-RU"/>
        </w:rPr>
        <w:t>В схеме доступа RATDMA могут использоваться структуры сообщений, определенные с помощью ID сообщения, и поэтому она не может иметь единообразной структуры.</w:t>
      </w:r>
    </w:p>
    <w:p w:rsidR="00011A89" w:rsidRPr="00A14EAE" w:rsidRDefault="00011A89" w:rsidP="00962E4C">
      <w:pPr>
        <w:rPr>
          <w:lang w:val="ru-RU"/>
        </w:rPr>
      </w:pPr>
      <w:r w:rsidRPr="00A14EAE">
        <w:rPr>
          <w:lang w:val="ru-RU"/>
        </w:rPr>
        <w:t>Сообщение с режимом связи может быть передано с использованием RATDMA в следующих ситуациях:</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При начальном входе в сеть (обращайтесь к п. 3.3.4.1.1).</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 xml:space="preserve">При повторе сообщения. </w:t>
      </w:r>
    </w:p>
    <w:p w:rsidR="00011A89" w:rsidRPr="00A14EAE" w:rsidRDefault="00011A89" w:rsidP="00962E4C">
      <w:pPr>
        <w:rPr>
          <w:lang w:val="ru-RU"/>
        </w:rPr>
      </w:pPr>
      <w:r w:rsidRPr="00A14EAE">
        <w:rPr>
          <w:b/>
          <w:bCs/>
          <w:lang w:val="ru-RU"/>
        </w:rPr>
        <w:t>3.3.7.4.1</w:t>
      </w:r>
      <w:r w:rsidR="00962E4C" w:rsidRPr="00A14EAE">
        <w:rPr>
          <w:lang w:val="ru-RU"/>
        </w:rPr>
        <w:tab/>
      </w:r>
      <w:r w:rsidR="00962E4C" w:rsidRPr="00A14EAE">
        <w:rPr>
          <w:lang w:val="ru-RU"/>
        </w:rPr>
        <w:tab/>
      </w:r>
      <w:r w:rsidRPr="00A14EAE">
        <w:rPr>
          <w:lang w:val="ru-RU"/>
        </w:rPr>
        <w:t xml:space="preserve">Режим связи при начальном входе в сеть должен быть установлен согласно п. 3.3.4.1.1 и п. 3.3.7.3.2. </w:t>
      </w:r>
    </w:p>
    <w:p w:rsidR="00011A89" w:rsidRPr="00A14EAE" w:rsidRDefault="00011A89" w:rsidP="00962E4C">
      <w:pPr>
        <w:rPr>
          <w:lang w:val="ru-RU"/>
        </w:rPr>
      </w:pPr>
      <w:r w:rsidRPr="00A14EAE">
        <w:rPr>
          <w:b/>
          <w:bCs/>
          <w:lang w:val="ru-RU"/>
        </w:rPr>
        <w:t>3.3.7.4.2</w:t>
      </w:r>
      <w:r w:rsidRPr="00A14EAE">
        <w:rPr>
          <w:lang w:val="ru-RU"/>
        </w:rPr>
        <w:tab/>
      </w:r>
      <w:r w:rsidR="00962E4C" w:rsidRPr="00A14EAE">
        <w:rPr>
          <w:lang w:val="ru-RU"/>
        </w:rPr>
        <w:tab/>
      </w:r>
      <w:r w:rsidRPr="00A14EAE">
        <w:rPr>
          <w:lang w:val="ru-RU"/>
        </w:rPr>
        <w:t>Режим связи при повторе сообщения должен быть установлен согласно п. 4.6.3.</w:t>
      </w:r>
    </w:p>
    <w:p w:rsidR="00011A89" w:rsidRPr="00A14EAE" w:rsidRDefault="00011A89" w:rsidP="002B5651">
      <w:pPr>
        <w:pStyle w:val="Heading4"/>
        <w:keepNext w:val="0"/>
        <w:keepLines w:val="0"/>
        <w:pageBreakBefore/>
        <w:rPr>
          <w:lang w:val="ru-RU"/>
        </w:rPr>
      </w:pPr>
      <w:bookmarkStart w:id="137" w:name="_Toc440784094"/>
      <w:r w:rsidRPr="00A14EAE">
        <w:rPr>
          <w:lang w:val="ru-RU"/>
        </w:rPr>
        <w:t>3.3.7.5</w:t>
      </w:r>
      <w:r w:rsidRPr="00A14EAE">
        <w:rPr>
          <w:lang w:val="ru-RU"/>
        </w:rPr>
        <w:tab/>
      </w:r>
      <w:bookmarkEnd w:id="137"/>
      <w:r w:rsidRPr="00A14EAE">
        <w:rPr>
          <w:lang w:val="ru-RU"/>
        </w:rPr>
        <w:t>Структура сообщения многостанционного доступа с временным разделением с фиксированным доступом</w:t>
      </w:r>
    </w:p>
    <w:p w:rsidR="00011A89" w:rsidRPr="00A14EAE" w:rsidRDefault="00011A89" w:rsidP="00962E4C">
      <w:pPr>
        <w:rPr>
          <w:lang w:val="ru-RU"/>
        </w:rPr>
      </w:pPr>
      <w:r w:rsidRPr="00A14EAE">
        <w:rPr>
          <w:lang w:val="ru-RU"/>
        </w:rPr>
        <w:t>В схеме доступа FATDMA могут использоваться структуры сообщений, определенные при помощи ID сообщения и поэтому она не может иметь единообразной структуры.</w:t>
      </w:r>
    </w:p>
    <w:p w:rsidR="00011A89" w:rsidRPr="00A14EAE" w:rsidRDefault="00011A89" w:rsidP="00962E4C">
      <w:pPr>
        <w:rPr>
          <w:lang w:val="ru-RU"/>
        </w:rPr>
      </w:pPr>
      <w:r w:rsidRPr="00A14EAE">
        <w:rPr>
          <w:lang w:val="ru-RU"/>
        </w:rPr>
        <w:t>Сообщение с режимом связи может быть передано с использованием FATDMA, например при повторе. В этой ситуации, режим связи должен быть установлен согласно п. 4.6.3 (см. также п. 3.16, Приложение 8).</w:t>
      </w:r>
    </w:p>
    <w:p w:rsidR="00011A89" w:rsidRPr="00A14EAE" w:rsidRDefault="00011A89" w:rsidP="00011A89">
      <w:pPr>
        <w:pStyle w:val="Heading1"/>
        <w:rPr>
          <w:lang w:val="ru-RU"/>
        </w:rPr>
      </w:pPr>
      <w:r w:rsidRPr="00A14EAE">
        <w:rPr>
          <w:lang w:val="ru-RU"/>
        </w:rPr>
        <w:t>4</w:t>
      </w:r>
      <w:r w:rsidRPr="00A14EAE">
        <w:rPr>
          <w:lang w:val="ru-RU"/>
        </w:rPr>
        <w:tab/>
        <w:t>Сетевой уровень</w:t>
      </w:r>
    </w:p>
    <w:p w:rsidR="00011A89" w:rsidRPr="00A14EAE" w:rsidRDefault="00011A89" w:rsidP="00962E4C">
      <w:pPr>
        <w:rPr>
          <w:lang w:val="ru-RU"/>
        </w:rPr>
      </w:pPr>
      <w:r w:rsidRPr="00A14EAE">
        <w:rPr>
          <w:lang w:val="ru-RU"/>
        </w:rPr>
        <w:t>Сетевой уровень должен использоваться для:</w:t>
      </w:r>
    </w:p>
    <w:p w:rsidR="00011A89" w:rsidRPr="00A14EAE" w:rsidRDefault="00011A89" w:rsidP="00962E4C">
      <w:pPr>
        <w:pStyle w:val="enumlev1"/>
        <w:rPr>
          <w:lang w:val="ru-RU"/>
        </w:rPr>
      </w:pPr>
      <w:r w:rsidRPr="00A14EAE">
        <w:rPr>
          <w:lang w:val="ru-RU"/>
        </w:rPr>
        <w:t>–</w:t>
      </w:r>
      <w:r w:rsidRPr="00A14EAE">
        <w:rPr>
          <w:lang w:val="ru-RU"/>
        </w:rPr>
        <w:tab/>
        <w:t>создания и поддержки канальных соединений;</w:t>
      </w:r>
    </w:p>
    <w:p w:rsidR="00011A89" w:rsidRPr="00A14EAE" w:rsidRDefault="00011A89" w:rsidP="00962E4C">
      <w:pPr>
        <w:pStyle w:val="enumlev1"/>
        <w:rPr>
          <w:lang w:val="ru-RU"/>
        </w:rPr>
      </w:pPr>
      <w:r w:rsidRPr="00A14EAE">
        <w:rPr>
          <w:lang w:val="ru-RU"/>
        </w:rPr>
        <w:t>–</w:t>
      </w:r>
      <w:r w:rsidRPr="00A14EAE">
        <w:rPr>
          <w:lang w:val="ru-RU"/>
        </w:rPr>
        <w:tab/>
        <w:t>управления присвоениями приоритетов сообщений;</w:t>
      </w:r>
    </w:p>
    <w:p w:rsidR="00011A89" w:rsidRPr="00A14EAE" w:rsidRDefault="00011A89" w:rsidP="00962E4C">
      <w:pPr>
        <w:pStyle w:val="enumlev1"/>
        <w:rPr>
          <w:lang w:val="ru-RU"/>
        </w:rPr>
      </w:pPr>
      <w:r w:rsidRPr="00A14EAE">
        <w:rPr>
          <w:lang w:val="ru-RU"/>
        </w:rPr>
        <w:t>–</w:t>
      </w:r>
      <w:r w:rsidRPr="00A14EAE">
        <w:rPr>
          <w:lang w:val="ru-RU"/>
        </w:rPr>
        <w:tab/>
        <w:t>распределения пакетов передачи между каналами;</w:t>
      </w:r>
    </w:p>
    <w:p w:rsidR="00011A89" w:rsidRPr="00A14EAE" w:rsidRDefault="00011A89" w:rsidP="00962E4C">
      <w:pPr>
        <w:pStyle w:val="enumlev1"/>
        <w:rPr>
          <w:lang w:val="ru-RU"/>
        </w:rPr>
      </w:pPr>
      <w:r w:rsidRPr="00A14EAE">
        <w:rPr>
          <w:lang w:val="ru-RU"/>
        </w:rPr>
        <w:t>–</w:t>
      </w:r>
      <w:r w:rsidRPr="00A14EAE">
        <w:rPr>
          <w:lang w:val="ru-RU"/>
        </w:rPr>
        <w:tab/>
        <w:t>решения проблем загруженности канала данных.</w:t>
      </w:r>
    </w:p>
    <w:p w:rsidR="00011A89" w:rsidRPr="00A14EAE" w:rsidRDefault="00011A89" w:rsidP="00011A89">
      <w:pPr>
        <w:pStyle w:val="Heading2"/>
        <w:rPr>
          <w:lang w:val="ru-RU"/>
        </w:rPr>
      </w:pPr>
      <w:bookmarkStart w:id="138" w:name="_Toc440784113"/>
      <w:r w:rsidRPr="00A14EAE">
        <w:rPr>
          <w:lang w:val="ru-RU"/>
        </w:rPr>
        <w:t>4.1</w:t>
      </w:r>
      <w:r w:rsidRPr="00A14EAE">
        <w:rPr>
          <w:lang w:val="ru-RU"/>
        </w:rPr>
        <w:tab/>
      </w:r>
      <w:bookmarkEnd w:id="138"/>
      <w:r w:rsidRPr="00A14EAE">
        <w:rPr>
          <w:lang w:val="ru-RU"/>
        </w:rPr>
        <w:t>Работа на нескольких каналах и управление каналами</w:t>
      </w:r>
    </w:p>
    <w:p w:rsidR="00011A89" w:rsidRPr="00A14EAE" w:rsidRDefault="00011A89" w:rsidP="00962E4C">
      <w:pPr>
        <w:rPr>
          <w:lang w:val="ru-RU"/>
        </w:rPr>
      </w:pPr>
      <w:r w:rsidRPr="00A14EAE">
        <w:rPr>
          <w:lang w:val="ru-RU"/>
        </w:rPr>
        <w:t>Для того чтобы удовлетворить требованиям к работе на двух каналах (см. п. 2.1.4), следует применять следующие положения, если они определены иначе в Сообщении 22.</w:t>
      </w:r>
    </w:p>
    <w:p w:rsidR="00011A89" w:rsidRPr="00A14EAE" w:rsidRDefault="00011A89" w:rsidP="00011A89">
      <w:pPr>
        <w:pStyle w:val="Heading3"/>
        <w:rPr>
          <w:lang w:val="ru-RU"/>
        </w:rPr>
      </w:pPr>
      <w:r w:rsidRPr="00A14EAE">
        <w:rPr>
          <w:lang w:val="ru-RU"/>
        </w:rPr>
        <w:t>4.1.1</w:t>
      </w:r>
      <w:r w:rsidRPr="00A14EAE">
        <w:rPr>
          <w:lang w:val="ru-RU"/>
        </w:rPr>
        <w:tab/>
        <w:t>Рабочие частотные каналы</w:t>
      </w:r>
    </w:p>
    <w:p w:rsidR="00011A89" w:rsidRPr="00A14EAE" w:rsidRDefault="00011A89" w:rsidP="00962E4C">
      <w:pPr>
        <w:rPr>
          <w:lang w:val="ru-RU"/>
        </w:rPr>
      </w:pPr>
      <w:r w:rsidRPr="00A14EAE">
        <w:rPr>
          <w:lang w:val="ru-RU"/>
        </w:rPr>
        <w:t>Согласно Приложению 18 РР для использования AIS во всем мире назначено четыре частотных канала, в открытом море и во всех других областях, если для целей AIS не назначены другие частоты на региональной основе. Четыре назначенные частоты:</w:t>
      </w:r>
    </w:p>
    <w:p w:rsidR="00011A89" w:rsidRPr="00A14EAE" w:rsidRDefault="00011A89" w:rsidP="00962E4C">
      <w:pPr>
        <w:pStyle w:val="enumlev1"/>
        <w:rPr>
          <w:lang w:val="ru-RU"/>
        </w:rPr>
      </w:pPr>
      <w:r w:rsidRPr="00A14EAE">
        <w:rPr>
          <w:lang w:val="ru-RU"/>
        </w:rPr>
        <w:t>–</w:t>
      </w:r>
      <w:r w:rsidRPr="00A14EAE">
        <w:rPr>
          <w:lang w:val="ru-RU"/>
        </w:rPr>
        <w:tab/>
        <w:t>AIS 1 (Канал 87B, 161,975 МГц), (2087)</w:t>
      </w:r>
      <w:r w:rsidRPr="00064355">
        <w:rPr>
          <w:rStyle w:val="FootnoteReference"/>
        </w:rPr>
        <w:footnoteReference w:id="5"/>
      </w:r>
      <w:r w:rsidRPr="00A14EAE">
        <w:rPr>
          <w:lang w:val="ru-RU"/>
        </w:rPr>
        <w:t xml:space="preserve">; </w:t>
      </w:r>
    </w:p>
    <w:p w:rsidR="00011A89" w:rsidRPr="00A14EAE" w:rsidRDefault="00011A89" w:rsidP="00962E4C">
      <w:pPr>
        <w:pStyle w:val="enumlev1"/>
        <w:rPr>
          <w:lang w:val="ru-RU"/>
        </w:rPr>
      </w:pPr>
      <w:r w:rsidRPr="00A14EAE">
        <w:rPr>
          <w:lang w:val="ru-RU"/>
        </w:rPr>
        <w:t>–</w:t>
      </w:r>
      <w:r w:rsidRPr="00A14EAE">
        <w:rPr>
          <w:lang w:val="ru-RU"/>
        </w:rPr>
        <w:tab/>
        <w:t>AIS 2 (Канал 88B, 162,025 МГц) (2088)</w:t>
      </w:r>
      <w:r w:rsidRPr="00064355">
        <w:rPr>
          <w:rStyle w:val="FootnoteReference"/>
        </w:rPr>
        <w:t>4</w:t>
      </w:r>
      <w:r w:rsidRPr="00A14EAE">
        <w:rPr>
          <w:lang w:val="ru-RU"/>
        </w:rPr>
        <w:t>;</w:t>
      </w:r>
    </w:p>
    <w:p w:rsidR="00011A89" w:rsidRPr="00A14EAE" w:rsidRDefault="00011A89" w:rsidP="00962E4C">
      <w:pPr>
        <w:pStyle w:val="enumlev1"/>
        <w:rPr>
          <w:lang w:val="ru-RU"/>
        </w:rPr>
      </w:pPr>
      <w:r w:rsidRPr="00A14EAE">
        <w:rPr>
          <w:lang w:val="ru-RU"/>
        </w:rPr>
        <w:t>–</w:t>
      </w:r>
      <w:r w:rsidRPr="00A14EAE">
        <w:rPr>
          <w:lang w:val="ru-RU"/>
        </w:rPr>
        <w:tab/>
        <w:t xml:space="preserve">канал </w:t>
      </w:r>
      <w:r w:rsidRPr="00A14EAE">
        <w:rPr>
          <w:lang w:val="ru-RU"/>
          <w:rPrChange w:id="139" w:author="lenovo" w:date="2013-11-21T15:40:00Z">
            <w:rPr>
              <w:highlight w:val="cyan"/>
              <w:lang w:val="en-US" w:eastAsia="ja-JP"/>
            </w:rPr>
          </w:rPrChange>
        </w:rPr>
        <w:t>75 (156</w:t>
      </w:r>
      <w:r w:rsidRPr="00A14EAE">
        <w:rPr>
          <w:lang w:val="ru-RU"/>
        </w:rPr>
        <w:t>,</w:t>
      </w:r>
      <w:r w:rsidRPr="00A14EAE">
        <w:rPr>
          <w:lang w:val="ru-RU"/>
          <w:rPrChange w:id="140" w:author="lenovo" w:date="2013-11-21T15:40:00Z">
            <w:rPr>
              <w:highlight w:val="cyan"/>
              <w:lang w:val="en-US" w:eastAsia="ja-JP"/>
            </w:rPr>
          </w:rPrChange>
        </w:rPr>
        <w:t xml:space="preserve">775 </w:t>
      </w:r>
      <w:r w:rsidRPr="00A14EAE">
        <w:rPr>
          <w:lang w:val="ru-RU"/>
        </w:rPr>
        <w:t>МГц</w:t>
      </w:r>
      <w:r w:rsidRPr="00A14EAE">
        <w:rPr>
          <w:lang w:val="ru-RU"/>
          <w:rPrChange w:id="141" w:author="lenovo" w:date="2013-11-21T15:40:00Z">
            <w:rPr>
              <w:highlight w:val="cyan"/>
              <w:lang w:val="en-US" w:eastAsia="ja-JP"/>
            </w:rPr>
          </w:rPrChange>
        </w:rPr>
        <w:t xml:space="preserve">)(1075), </w:t>
      </w:r>
      <w:r w:rsidRPr="00A14EAE">
        <w:rPr>
          <w:lang w:val="ru-RU"/>
        </w:rPr>
        <w:t>только передача Сообщения </w:t>
      </w:r>
      <w:r w:rsidRPr="00A14EAE">
        <w:rPr>
          <w:lang w:val="ru-RU"/>
          <w:rPrChange w:id="142" w:author="lenovo" w:date="2013-11-21T15:40:00Z">
            <w:rPr>
              <w:highlight w:val="cyan"/>
              <w:lang w:val="en-US" w:eastAsia="ja-JP"/>
            </w:rPr>
          </w:rPrChange>
        </w:rPr>
        <w:t>27</w:t>
      </w:r>
      <w:r w:rsidRPr="00A14EAE">
        <w:rPr>
          <w:lang w:val="ru-RU"/>
        </w:rPr>
        <w:t>;</w:t>
      </w:r>
      <w:r w:rsidRPr="00A14EAE">
        <w:rPr>
          <w:lang w:val="ru-RU"/>
          <w:rPrChange w:id="143" w:author="lenovo" w:date="2013-11-21T15:40:00Z">
            <w:rPr>
              <w:sz w:val="18"/>
              <w:szCs w:val="18"/>
              <w:highlight w:val="cyan"/>
              <w:lang w:val="en-US" w:eastAsia="ja-JP"/>
            </w:rPr>
          </w:rPrChange>
        </w:rPr>
        <w:t xml:space="preserve"> </w:t>
      </w:r>
      <w:r w:rsidRPr="00A14EAE">
        <w:rPr>
          <w:lang w:val="ru-RU"/>
        </w:rPr>
        <w:t>и</w:t>
      </w:r>
    </w:p>
    <w:p w:rsidR="00011A89" w:rsidRPr="00A14EAE" w:rsidRDefault="00011A89" w:rsidP="00962E4C">
      <w:pPr>
        <w:pStyle w:val="enumlev1"/>
        <w:rPr>
          <w:lang w:val="ru-RU"/>
        </w:rPr>
      </w:pPr>
      <w:r w:rsidRPr="00A14EAE">
        <w:rPr>
          <w:lang w:val="ru-RU"/>
          <w:rPrChange w:id="144" w:author="lenovo" w:date="2013-11-21T15:40:00Z">
            <w:rPr>
              <w:highlight w:val="cyan"/>
              <w:lang w:val="en-US"/>
            </w:rPr>
          </w:rPrChange>
        </w:rPr>
        <w:t>–</w:t>
      </w:r>
      <w:r w:rsidRPr="00A14EAE">
        <w:rPr>
          <w:lang w:val="ru-RU"/>
          <w:rPrChange w:id="145" w:author="lenovo" w:date="2013-11-21T15:40:00Z">
            <w:rPr>
              <w:highlight w:val="cyan"/>
              <w:lang w:val="en-US" w:eastAsia="ja-JP"/>
            </w:rPr>
          </w:rPrChange>
        </w:rPr>
        <w:tab/>
      </w:r>
      <w:r w:rsidRPr="00A14EAE">
        <w:rPr>
          <w:lang w:val="ru-RU"/>
        </w:rPr>
        <w:t>канал</w:t>
      </w:r>
      <w:r w:rsidRPr="00A14EAE">
        <w:rPr>
          <w:lang w:val="ru-RU"/>
          <w:rPrChange w:id="146" w:author="lenovo" w:date="2013-11-21T15:40:00Z">
            <w:rPr>
              <w:highlight w:val="cyan"/>
              <w:lang w:val="en-US" w:eastAsia="ja-JP"/>
            </w:rPr>
          </w:rPrChange>
        </w:rPr>
        <w:t xml:space="preserve"> 76 (156</w:t>
      </w:r>
      <w:r w:rsidRPr="00A14EAE">
        <w:rPr>
          <w:lang w:val="ru-RU"/>
        </w:rPr>
        <w:t>,</w:t>
      </w:r>
      <w:r w:rsidRPr="00A14EAE">
        <w:rPr>
          <w:lang w:val="ru-RU"/>
          <w:rPrChange w:id="147" w:author="lenovo" w:date="2013-11-21T15:40:00Z">
            <w:rPr>
              <w:highlight w:val="cyan"/>
              <w:lang w:val="en-US" w:eastAsia="ja-JP"/>
            </w:rPr>
          </w:rPrChange>
        </w:rPr>
        <w:t xml:space="preserve">825 </w:t>
      </w:r>
      <w:r w:rsidRPr="00A14EAE">
        <w:rPr>
          <w:lang w:val="ru-RU"/>
        </w:rPr>
        <w:t>МГц</w:t>
      </w:r>
      <w:r w:rsidRPr="00A14EAE">
        <w:rPr>
          <w:lang w:val="ru-RU"/>
          <w:rPrChange w:id="148" w:author="lenovo" w:date="2013-11-21T15:40:00Z">
            <w:rPr>
              <w:highlight w:val="cyan"/>
              <w:lang w:val="en-US" w:eastAsia="ja-JP"/>
            </w:rPr>
          </w:rPrChange>
        </w:rPr>
        <w:t xml:space="preserve">)(1076), </w:t>
      </w:r>
      <w:r w:rsidRPr="00A14EAE">
        <w:rPr>
          <w:lang w:val="ru-RU"/>
        </w:rPr>
        <w:t>только передача Сообщения </w:t>
      </w:r>
      <w:r w:rsidRPr="00A14EAE">
        <w:rPr>
          <w:lang w:val="ru-RU"/>
          <w:rPrChange w:id="149" w:author="lenovo" w:date="2013-11-21T15:40:00Z">
            <w:rPr>
              <w:highlight w:val="cyan"/>
              <w:lang w:val="en-US" w:eastAsia="ja-JP"/>
            </w:rPr>
          </w:rPrChange>
        </w:rPr>
        <w:t>27.</w:t>
      </w:r>
    </w:p>
    <w:p w:rsidR="00011A89" w:rsidRPr="00A14EAE" w:rsidRDefault="00011A89" w:rsidP="00962E4C">
      <w:pPr>
        <w:rPr>
          <w:lang w:val="ru-RU"/>
        </w:rPr>
      </w:pPr>
      <w:r w:rsidRPr="00A14EAE">
        <w:rPr>
          <w:lang w:val="ru-RU"/>
        </w:rPr>
        <w:t>По умолчанию, AIS должна работать на AIS 1 и AIS 2 в случае штатной работы и на канале 75 и канале 76 в случае передачи радиовещательных сообщений большого радиуса действия (см. п. 3 Приложения 4).</w:t>
      </w:r>
    </w:p>
    <w:p w:rsidR="00011A89" w:rsidRPr="00A14EAE" w:rsidRDefault="00011A89" w:rsidP="00962E4C">
      <w:pPr>
        <w:rPr>
          <w:lang w:val="ru-RU"/>
        </w:rPr>
      </w:pPr>
      <w:r w:rsidRPr="00A14EAE">
        <w:rPr>
          <w:lang w:val="ru-RU"/>
        </w:rPr>
        <w:t xml:space="preserve">Работа на других каналах, за исключением каналов 75 и 76, должна управляться посредством: команд ручного ввода (переключение вручную) от устройства ввода AIS, команд TDMA базовой станции (автоматическое переключение по телекоманде TDMA), команд ЦИВ от базовой станции (автоматическое переключение по телекоманде ЦИВ) или команд от судовых систем, например электронной системы отображения графических данных и информации (ECDIS) или автоматического переключения по команде судовой системы по интерфейсу IEC 61162. Последние восемь (8) принятых региональных рабочих настроек, включая сам регион, должны быть сохранены подвижной станцией. </w:t>
      </w:r>
      <w:r w:rsidRPr="00A14EAE">
        <w:rPr>
          <w:szCs w:val="24"/>
          <w:lang w:val="ru-RU"/>
        </w:rPr>
        <w:t>Однако должна всегда сохранять свои текущие региональные рабочие в соответствии с условиями таймаута.</w:t>
      </w:r>
      <w:r w:rsidRPr="00A14EAE">
        <w:rPr>
          <w:lang w:val="ru-RU"/>
        </w:rPr>
        <w:t xml:space="preserve"> Все сохраненные региональные рабочие настройки должны быть маркированы временем/датой и должны быть маркированы информацией о том, какими средствами ввода данных были получены эти региональные рабочие настройки (Сообщение 22 TDMA, Телекоманда ЦИВ, Ручной ввод, ввод через Интерфейс представления).</w:t>
      </w:r>
    </w:p>
    <w:p w:rsidR="00011A89" w:rsidRPr="00A14EAE" w:rsidRDefault="00011A89" w:rsidP="00962E4C">
      <w:pPr>
        <w:rPr>
          <w:lang w:val="ru-RU"/>
        </w:rPr>
      </w:pPr>
      <w:r w:rsidRPr="00A14EAE">
        <w:rPr>
          <w:lang w:val="ru-RU"/>
        </w:rPr>
        <w:t xml:space="preserve">Для управления каналами, когда информация местонахождения утрачена при нормальном режиме работы, использование текущего частотного канала должно поддерживаться до тех пор, пока не будет предписаний о смене в адресуемом сообщении управления каналами (адресуемая команда ЦИВ или адресуемое Сообщение 22) или при ручном вводе данных. </w:t>
      </w:r>
    </w:p>
    <w:p w:rsidR="00011A89" w:rsidRPr="00A14EAE" w:rsidRDefault="00011A89" w:rsidP="00011A89">
      <w:pPr>
        <w:pStyle w:val="Heading3"/>
        <w:rPr>
          <w:lang w:val="ru-RU"/>
        </w:rPr>
      </w:pPr>
      <w:r w:rsidRPr="00A14EAE">
        <w:rPr>
          <w:lang w:val="ru-RU"/>
        </w:rPr>
        <w:t>4.1.2</w:t>
      </w:r>
      <w:r w:rsidRPr="00A14EAE">
        <w:rPr>
          <w:lang w:val="ru-RU"/>
        </w:rPr>
        <w:tab/>
        <w:t>Нормальный режим работы "по умолчанию" на нескольких каналах</w:t>
      </w:r>
    </w:p>
    <w:p w:rsidR="00011A89" w:rsidRPr="00A14EAE" w:rsidRDefault="00011A89" w:rsidP="00962E4C">
      <w:pPr>
        <w:rPr>
          <w:lang w:val="ru-RU"/>
        </w:rPr>
      </w:pPr>
      <w:r w:rsidRPr="00A14EAE">
        <w:rPr>
          <w:lang w:val="ru-RU"/>
        </w:rPr>
        <w:t>Нормальный режим работы "по умолчанию" должен представлять собой режим приема на двух каналах и передачи на четырех каналах для судовой подвижной станции, где AIS осуществляет прием одновременно AIS 1 и AIS 2.</w:t>
      </w:r>
    </w:p>
    <w:p w:rsidR="00011A89" w:rsidRPr="00A14EAE" w:rsidRDefault="00011A89" w:rsidP="00962E4C">
      <w:pPr>
        <w:rPr>
          <w:lang w:val="ru-RU"/>
        </w:rPr>
      </w:pPr>
      <w:r w:rsidRPr="00A14EAE">
        <w:rPr>
          <w:lang w:val="ru-RU"/>
        </w:rPr>
        <w:t>Доступ к каналу осуществляется независимо на каждом из двух параллельных каналов.</w:t>
      </w:r>
    </w:p>
    <w:p w:rsidR="00011A89" w:rsidRPr="00A14EAE" w:rsidRDefault="00011A89" w:rsidP="00962E4C">
      <w:pPr>
        <w:rPr>
          <w:lang w:val="ru-RU"/>
        </w:rPr>
      </w:pPr>
      <w:r w:rsidRPr="00A14EAE">
        <w:rPr>
          <w:lang w:val="ru-RU"/>
        </w:rPr>
        <w:t xml:space="preserve">Для периодически повторяющихся сообщений, включая сообщения начального доступа к каналу, передачи должны переключаться с AIS 1 на AIS 2 и обратно, а также между каналами 75 и 76 для случая передачи радиовещательного сообщений AIS большого радиуса действия, которые определены в </w:t>
      </w:r>
      <w:r w:rsidRPr="00A14EAE">
        <w:rPr>
          <w:lang w:val="ru-RU" w:eastAsia="ja-JP"/>
        </w:rPr>
        <w:t>п. </w:t>
      </w:r>
      <w:r w:rsidRPr="00A14EAE">
        <w:rPr>
          <w:sz w:val="24"/>
          <w:lang w:val="ru-RU" w:eastAsia="ja-JP"/>
        </w:rPr>
        <w:t>3.2 Приложения 4</w:t>
      </w:r>
      <w:r w:rsidRPr="00A14EAE">
        <w:rPr>
          <w:lang w:val="ru-RU"/>
        </w:rPr>
        <w:t>. Этот режим действий при передаче происходит на основе</w:t>
      </w:r>
    </w:p>
    <w:p w:rsidR="00011A89" w:rsidRPr="00A14EAE" w:rsidRDefault="00011A89" w:rsidP="00962E4C">
      <w:pPr>
        <w:rPr>
          <w:lang w:val="ru-RU"/>
        </w:rPr>
      </w:pPr>
      <w:r w:rsidRPr="00A14EAE">
        <w:rPr>
          <w:lang w:val="ru-RU"/>
        </w:rPr>
        <w:t>Сообщения собственной станции, следующие за объявлениями распределения интервалов собственной станции, ответы собственной станции на опросы, ответы собственной станции на запросы, и подтверждения собственной станции должны быть переданы по тому же каналу, по которому было принято начальное сообщение.</w:t>
      </w:r>
    </w:p>
    <w:p w:rsidR="00011A89" w:rsidRPr="00A14EAE" w:rsidRDefault="00011A89" w:rsidP="00962E4C">
      <w:pPr>
        <w:rPr>
          <w:lang w:val="ru-RU"/>
        </w:rPr>
      </w:pPr>
      <w:r w:rsidRPr="00A14EAE">
        <w:rPr>
          <w:lang w:val="ru-RU"/>
        </w:rPr>
        <w:t>Для адресуемых сообщений, для передач должен использоваться канал, по которому в последний раз были получены сообщения от адресованных станций.</w:t>
      </w:r>
    </w:p>
    <w:p w:rsidR="00011A89" w:rsidRPr="00A14EAE" w:rsidRDefault="00011A89" w:rsidP="00962E4C">
      <w:pPr>
        <w:rPr>
          <w:lang w:val="ru-RU"/>
        </w:rPr>
      </w:pPr>
      <w:r w:rsidRPr="00A14EAE">
        <w:rPr>
          <w:lang w:val="ru-RU"/>
        </w:rPr>
        <w:t>Для не упомянутых выше непериодических сообщений передачи каждого сообщения, независимо от типа сообщения, должны осуществляться поочередно, то на AIS 1, то на AIS 2.</w:t>
      </w:r>
    </w:p>
    <w:p w:rsidR="00011A89" w:rsidRPr="00A14EAE" w:rsidRDefault="00011A89" w:rsidP="00962E4C">
      <w:pPr>
        <w:rPr>
          <w:lang w:val="ru-RU"/>
        </w:rPr>
      </w:pPr>
      <w:r w:rsidRPr="00A14EAE">
        <w:rPr>
          <w:lang w:val="ru-RU"/>
        </w:rPr>
        <w:t>Базовые станции могут осуществлять свои передачи поочередно, то на AIS 1, то на AIS 2 по следующим причинам:</w:t>
      </w:r>
    </w:p>
    <w:p w:rsidR="00011A89" w:rsidRPr="00A14EAE" w:rsidRDefault="00011A89" w:rsidP="00962E4C">
      <w:pPr>
        <w:pStyle w:val="enumlev1"/>
        <w:rPr>
          <w:lang w:val="ru-RU"/>
        </w:rPr>
      </w:pPr>
      <w:r w:rsidRPr="00A14EAE">
        <w:rPr>
          <w:lang w:val="ru-RU"/>
        </w:rPr>
        <w:t>–</w:t>
      </w:r>
      <w:r w:rsidRPr="00A14EAE">
        <w:rPr>
          <w:lang w:val="ru-RU"/>
        </w:rPr>
        <w:tab/>
        <w:t>чтобы увеличить пропускную способность канала;</w:t>
      </w:r>
    </w:p>
    <w:p w:rsidR="00011A89" w:rsidRPr="00A14EAE" w:rsidRDefault="00011A89" w:rsidP="00962E4C">
      <w:pPr>
        <w:pStyle w:val="enumlev1"/>
        <w:rPr>
          <w:lang w:val="ru-RU"/>
        </w:rPr>
      </w:pPr>
      <w:r w:rsidRPr="00A14EAE">
        <w:rPr>
          <w:lang w:val="ru-RU"/>
        </w:rPr>
        <w:t>–</w:t>
      </w:r>
      <w:r w:rsidRPr="00A14EAE">
        <w:rPr>
          <w:lang w:val="ru-RU"/>
        </w:rPr>
        <w:tab/>
        <w:t>чтобы сбалансировать загрузку канала между AIS 1 и AIS 2;</w:t>
      </w:r>
    </w:p>
    <w:p w:rsidR="00011A89" w:rsidRPr="00A14EAE" w:rsidRDefault="00011A89" w:rsidP="00962E4C">
      <w:pPr>
        <w:pStyle w:val="enumlev1"/>
        <w:rPr>
          <w:lang w:val="ru-RU"/>
        </w:rPr>
      </w:pPr>
      <w:r w:rsidRPr="00A14EAE">
        <w:rPr>
          <w:lang w:val="ru-RU"/>
        </w:rPr>
        <w:t>–</w:t>
      </w:r>
      <w:r w:rsidRPr="00A14EAE">
        <w:rPr>
          <w:lang w:val="ru-RU"/>
        </w:rPr>
        <w:tab/>
        <w:t>чтобы уменьшить вредные воздействия помех РЧ.</w:t>
      </w:r>
    </w:p>
    <w:p w:rsidR="00011A89" w:rsidRPr="00A14EAE" w:rsidRDefault="00011A89" w:rsidP="00962E4C">
      <w:pPr>
        <w:rPr>
          <w:lang w:val="ru-RU"/>
        </w:rPr>
      </w:pPr>
      <w:r w:rsidRPr="00A14EAE">
        <w:rPr>
          <w:lang w:val="ru-RU"/>
        </w:rPr>
        <w:t xml:space="preserve">Когда базовая станция участвует в сценарии управления каналами, она должна передавать адресуемые сообщения по каналу, по которому было в последний раз получено сообщение от адресованной станции. </w:t>
      </w:r>
    </w:p>
    <w:p w:rsidR="00011A89" w:rsidRPr="00A14EAE" w:rsidRDefault="00011A89" w:rsidP="00011A89">
      <w:pPr>
        <w:pStyle w:val="Heading3"/>
        <w:rPr>
          <w:lang w:val="ru-RU"/>
        </w:rPr>
      </w:pPr>
      <w:r w:rsidRPr="00A14EAE">
        <w:rPr>
          <w:lang w:val="ru-RU"/>
        </w:rPr>
        <w:t>4.1.3</w:t>
      </w:r>
      <w:r w:rsidRPr="00A14EAE">
        <w:rPr>
          <w:lang w:val="ru-RU"/>
        </w:rPr>
        <w:tab/>
        <w:t>Региональные рабочие частоты</w:t>
      </w:r>
    </w:p>
    <w:p w:rsidR="00011A89" w:rsidRPr="00A14EAE" w:rsidRDefault="00011A89" w:rsidP="00962E4C">
      <w:pPr>
        <w:rPr>
          <w:lang w:val="ru-RU"/>
        </w:rPr>
      </w:pPr>
      <w:r w:rsidRPr="00A14EAE">
        <w:rPr>
          <w:lang w:val="ru-RU"/>
        </w:rPr>
        <w:t>Региональные рабочие частоты должны быть обозначены четырехзначными номерами каналов, указанными в Рекомендации МСЭ-R M.1084, в Приложении 4. Это касается назначений симплексных каналов с шириной полосы 25 кГц и использования в симплексном режиме дуплексных каналов с шириной полосы 25 кГц для выбора в регионе, в соответствии с положениями Приложения 18 РР.</w:t>
      </w:r>
    </w:p>
    <w:p w:rsidR="00011A89" w:rsidRPr="00A14EAE" w:rsidRDefault="00011A89" w:rsidP="00011A89">
      <w:pPr>
        <w:pStyle w:val="Heading3"/>
        <w:rPr>
          <w:lang w:val="ru-RU"/>
        </w:rPr>
      </w:pPr>
      <w:r w:rsidRPr="00A14EAE">
        <w:rPr>
          <w:lang w:val="ru-RU"/>
        </w:rPr>
        <w:t>4.1.4</w:t>
      </w:r>
      <w:r w:rsidRPr="00A14EAE">
        <w:rPr>
          <w:lang w:val="ru-RU"/>
        </w:rPr>
        <w:tab/>
        <w:t>Региональные рабочие области</w:t>
      </w:r>
    </w:p>
    <w:p w:rsidR="00011A89" w:rsidRPr="00A14EAE" w:rsidRDefault="00011A89" w:rsidP="00962E4C">
      <w:pPr>
        <w:rPr>
          <w:lang w:val="ru-RU"/>
        </w:rPr>
      </w:pPr>
      <w:r w:rsidRPr="00A14EAE">
        <w:rPr>
          <w:lang w:val="ru-RU"/>
        </w:rPr>
        <w:t>Региональные рабочие области должны быть намечены в виде прямоугольников проекции Меркатора с двумя опорными точками (WGS-84). Первая опорная точка должна представлять собой адрес северо-восточного угла прямоугольника в географических координатах (с точностью до десятой доли минуты), а вторая опорная точка должна представлять собой адрес юго-западного угла прямоугольника в географических координатах (с точностью до десятой доли минуты).</w:t>
      </w:r>
    </w:p>
    <w:p w:rsidR="00011A89" w:rsidRPr="00A14EAE" w:rsidRDefault="00011A89" w:rsidP="00962E4C">
      <w:pPr>
        <w:rPr>
          <w:lang w:val="ru-RU"/>
        </w:rPr>
      </w:pPr>
      <w:r w:rsidRPr="00A14EAE">
        <w:rPr>
          <w:lang w:val="ru-RU"/>
        </w:rPr>
        <w:t>Номер канала характеризует использование этого канала (симплексные каналы с шириной полосы 25 кГц и использование в симплексном режиме дуплексных каналов с шириной полосы 25 кГц).</w:t>
      </w:r>
    </w:p>
    <w:p w:rsidR="00011A89" w:rsidRPr="00A14EAE" w:rsidRDefault="00011A89" w:rsidP="00962E4C">
      <w:pPr>
        <w:rPr>
          <w:lang w:val="ru-RU"/>
        </w:rPr>
      </w:pPr>
      <w:r w:rsidRPr="00A14EAE">
        <w:rPr>
          <w:lang w:val="ru-RU"/>
        </w:rPr>
        <w:t xml:space="preserve">Когда станция находится внутри границ региона, ей следует немедленно установить свои номера рабочих частотных каналов, свой режим передатчика/приемника и свой уровень мощности равными значениям, данным в команде. Когда станция находится вне границ региона, станция должна использовать настройки "по умолчанию", которые описаны в следующих параграфах: </w:t>
      </w:r>
    </w:p>
    <w:p w:rsidR="00011A89" w:rsidRPr="00A14EAE" w:rsidRDefault="00011A89" w:rsidP="00962E4C">
      <w:pPr>
        <w:pStyle w:val="enumlev1"/>
        <w:rPr>
          <w:lang w:val="ru-RU"/>
        </w:rPr>
      </w:pPr>
      <w:r w:rsidRPr="00A14EAE">
        <w:rPr>
          <w:lang w:val="ru-RU"/>
        </w:rPr>
        <w:t>Настройки мощности:</w:t>
      </w:r>
      <w:r w:rsidRPr="00A14EAE">
        <w:rPr>
          <w:lang w:val="ru-RU"/>
        </w:rPr>
        <w:tab/>
      </w:r>
      <w:r w:rsidR="00962E4C" w:rsidRPr="00A14EAE">
        <w:rPr>
          <w:lang w:val="ru-RU"/>
        </w:rPr>
        <w:tab/>
      </w:r>
      <w:r w:rsidR="00962E4C" w:rsidRPr="00A14EAE">
        <w:rPr>
          <w:lang w:val="ru-RU"/>
        </w:rPr>
        <w:tab/>
      </w:r>
      <w:r w:rsidR="00962E4C" w:rsidRPr="00A14EAE">
        <w:rPr>
          <w:lang w:val="ru-RU"/>
        </w:rPr>
        <w:tab/>
      </w:r>
      <w:r w:rsidRPr="00A14EAE">
        <w:rPr>
          <w:lang w:val="ru-RU"/>
        </w:rPr>
        <w:t>п. 2.12.</w:t>
      </w:r>
    </w:p>
    <w:p w:rsidR="00011A89" w:rsidRPr="00A14EAE" w:rsidRDefault="00011A89" w:rsidP="00962E4C">
      <w:pPr>
        <w:pStyle w:val="enumlev1"/>
        <w:rPr>
          <w:lang w:val="ru-RU"/>
        </w:rPr>
      </w:pPr>
      <w:r w:rsidRPr="00A14EAE">
        <w:rPr>
          <w:lang w:val="ru-RU"/>
        </w:rPr>
        <w:t>Номера рабочего частотного канала:</w:t>
      </w:r>
      <w:r w:rsidRPr="00A14EAE">
        <w:rPr>
          <w:lang w:val="ru-RU"/>
        </w:rPr>
        <w:tab/>
      </w:r>
      <w:r w:rsidR="00962E4C" w:rsidRPr="00A14EAE">
        <w:rPr>
          <w:lang w:val="ru-RU"/>
        </w:rPr>
        <w:tab/>
      </w:r>
      <w:r w:rsidRPr="00A14EAE">
        <w:rPr>
          <w:lang w:val="ru-RU"/>
        </w:rPr>
        <w:t>п. 4.1.1.</w:t>
      </w:r>
    </w:p>
    <w:p w:rsidR="00011A89" w:rsidRPr="00A14EAE" w:rsidRDefault="00011A89" w:rsidP="00962E4C">
      <w:pPr>
        <w:pStyle w:val="enumlev1"/>
        <w:rPr>
          <w:lang w:val="ru-RU"/>
        </w:rPr>
      </w:pPr>
      <w:r w:rsidRPr="00A14EAE">
        <w:rPr>
          <w:lang w:val="ru-RU"/>
        </w:rPr>
        <w:t>Режим передатчика/приемника:</w:t>
      </w:r>
      <w:r w:rsidRPr="00A14EAE">
        <w:rPr>
          <w:lang w:val="ru-RU"/>
        </w:rPr>
        <w:tab/>
      </w:r>
      <w:r w:rsidR="00962E4C" w:rsidRPr="00A14EAE">
        <w:rPr>
          <w:lang w:val="ru-RU"/>
        </w:rPr>
        <w:tab/>
      </w:r>
      <w:r w:rsidRPr="00A14EAE">
        <w:rPr>
          <w:lang w:val="ru-RU"/>
        </w:rPr>
        <w:t>п. 4.1.2.</w:t>
      </w:r>
    </w:p>
    <w:p w:rsidR="00011A89" w:rsidRPr="00A14EAE" w:rsidRDefault="00011A89" w:rsidP="00962E4C">
      <w:pPr>
        <w:pStyle w:val="enumlev1"/>
        <w:rPr>
          <w:lang w:val="ru-RU"/>
        </w:rPr>
      </w:pPr>
      <w:r w:rsidRPr="00A14EAE">
        <w:rPr>
          <w:lang w:val="ru-RU"/>
        </w:rPr>
        <w:t>Размер зоны перехода:</w:t>
      </w:r>
      <w:r w:rsidRPr="00A14EAE">
        <w:rPr>
          <w:lang w:val="ru-RU"/>
        </w:rPr>
        <w:tab/>
      </w:r>
      <w:r w:rsidR="00962E4C" w:rsidRPr="00A14EAE">
        <w:rPr>
          <w:lang w:val="ru-RU"/>
        </w:rPr>
        <w:tab/>
      </w:r>
      <w:r w:rsidR="00962E4C" w:rsidRPr="00A14EAE">
        <w:rPr>
          <w:lang w:val="ru-RU"/>
        </w:rPr>
        <w:tab/>
      </w:r>
      <w:r w:rsidR="00962E4C" w:rsidRPr="00A14EAE">
        <w:rPr>
          <w:lang w:val="ru-RU"/>
        </w:rPr>
        <w:tab/>
      </w:r>
      <w:r w:rsidRPr="00A14EAE">
        <w:rPr>
          <w:lang w:val="ru-RU"/>
        </w:rPr>
        <w:t>п. 4.1.5.</w:t>
      </w:r>
    </w:p>
    <w:p w:rsidR="00011A89" w:rsidRPr="00A14EAE" w:rsidRDefault="00011A89" w:rsidP="00962E4C">
      <w:pPr>
        <w:rPr>
          <w:snapToGrid w:val="0"/>
          <w:lang w:val="ru-RU" w:eastAsia="de-DE"/>
        </w:rPr>
      </w:pPr>
      <w:r w:rsidRPr="00A14EAE">
        <w:rPr>
          <w:snapToGrid w:val="0"/>
          <w:lang w:val="ru-RU" w:eastAsia="de-DE"/>
        </w:rPr>
        <w:t>Если используются региональные рабочие области, области должны быть заданы таким образом, что они будут полностью охвачены областью досягаемости передач команд управления каналами (либо TDMA, либо ЦИВ) как минимум от одной базовой станции.</w:t>
      </w:r>
    </w:p>
    <w:p w:rsidR="00011A89" w:rsidRPr="00A14EAE" w:rsidRDefault="00011A89" w:rsidP="00011A89">
      <w:pPr>
        <w:pStyle w:val="Heading3"/>
        <w:rPr>
          <w:lang w:val="ru-RU"/>
        </w:rPr>
      </w:pPr>
      <w:r w:rsidRPr="00A14EAE">
        <w:rPr>
          <w:lang w:val="ru-RU"/>
        </w:rPr>
        <w:t>4.1.5</w:t>
      </w:r>
      <w:r w:rsidRPr="00A14EAE">
        <w:rPr>
          <w:lang w:val="ru-RU"/>
        </w:rPr>
        <w:tab/>
        <w:t>Операции переходного режима вблизи границ региона</w:t>
      </w:r>
      <w:r w:rsidRPr="00A14EAE">
        <w:rPr>
          <w:rStyle w:val="FootnoteReference"/>
          <w:b w:val="0"/>
          <w:bCs/>
          <w:lang w:val="ru-RU"/>
        </w:rPr>
        <w:footnoteReference w:id="6"/>
      </w:r>
    </w:p>
    <w:p w:rsidR="00011A89" w:rsidRPr="00A14EAE" w:rsidRDefault="00011A89" w:rsidP="00962E4C">
      <w:pPr>
        <w:rPr>
          <w:lang w:val="ru-RU"/>
        </w:rPr>
      </w:pPr>
      <w:r w:rsidRPr="00A14EAE">
        <w:rPr>
          <w:lang w:val="ru-RU"/>
        </w:rPr>
        <w:t>Устройство AIS должно автоматически переключаться в переходный режим работы на двух каналах, если оно находится в пределах пяти морских миль или радиуса зоны перехода (см. таблицу 75, Приложение 8), от границы региона. В этом режиме устройство AIS должно осуществлять прием и передачу на первичной частоте AIS, назначенной для занимаемого региона; оно также должно осуществлять прием и передачу на первичной частоте AIS ближайшего смежного региона. Требуется только один передатчик. Кроме того, для операций на нескольких каналах, как изложено в п. 4.1.2, за исключением случаев, когда интервал между отчетами был присвоен с помощью Сообщения 16,</w:t>
      </w:r>
      <w:r w:rsidRPr="00A14EAE">
        <w:rPr>
          <w:i/>
          <w:lang w:val="ru-RU"/>
        </w:rPr>
        <w:t xml:space="preserve"> </w:t>
      </w:r>
      <w:r w:rsidRPr="00A14EAE">
        <w:rPr>
          <w:lang w:val="ru-RU"/>
        </w:rPr>
        <w:t>при работе в этом режиме, интервал между отчетами должен быть удвоен и разделен между двумя каналами (режим поочередной передачи). Когда AIS входит в переходный режим, она должна продолжить использовать текущие каналы для передачи на время полного одноминутного кадра, когда осуществляет переключение одного из приемников на новый канал. Правила доступа TDMA следует применять к освобожденным на текущем канале интервалам и к интервалам, к которым осуществляется доступ на новом канале. Эти переходные действия необходимы, когда происходит смена каналов.</w:t>
      </w:r>
    </w:p>
    <w:p w:rsidR="00011A89" w:rsidRPr="00A14EAE" w:rsidRDefault="00011A89" w:rsidP="00962E4C">
      <w:pPr>
        <w:rPr>
          <w:lang w:val="ru-RU"/>
        </w:rPr>
      </w:pPr>
      <w:r w:rsidRPr="00A14EAE">
        <w:rPr>
          <w:lang w:val="ru-RU"/>
        </w:rPr>
        <w:t>Границы региона должны быть установлены компетентными органами таким образом, чтобы переходный режим работы на двух каналах мог быть реализован настолько просто и надежно, насколько это возможно. Например, следует принять меры во избежание пересечения более чем трех смежных регионов на какой-либо границе региона. В данном случае следует считать, что территория открытых морей – это регион, где применяются значения рабочих настроек "по умолчанию". Подвижная станция AIS должна игнорировать любые команды управления каналом, когда для смежных региональных рабочих областей используются три различных региональных рабочих настройки, углы областей находятся в пределах 8 морских миль друг от друга.</w:t>
      </w:r>
    </w:p>
    <w:p w:rsidR="00011A89" w:rsidRPr="00A14EAE" w:rsidRDefault="00011A89" w:rsidP="00962E4C">
      <w:pPr>
        <w:rPr>
          <w:lang w:val="ru-RU"/>
        </w:rPr>
      </w:pPr>
      <w:r w:rsidRPr="00A14EAE">
        <w:rPr>
          <w:lang w:val="ru-RU"/>
        </w:rPr>
        <w:t>Регионы должны быть настолько большими, насколько это возможно. В практических целях, для того чтобы были обеспечены надежные переходы между регионами, они должны иметь размер больше, чем 20 NM, но не больше чем 200 NM с каждой стороны границы. Примеры приемлемого и неприемлемого заданий границ регионов изображены на рисунках 19 и 20.</w:t>
      </w:r>
    </w:p>
    <w:p w:rsidR="00011A89" w:rsidRPr="00A14EAE" w:rsidRDefault="00911273" w:rsidP="00011A89">
      <w:pPr>
        <w:pStyle w:val="Figure"/>
        <w:spacing w:before="480"/>
        <w:rPr>
          <w:szCs w:val="22"/>
          <w:lang w:val="ru-RU"/>
        </w:rPr>
      </w:pPr>
      <w:r w:rsidRPr="00A14EAE">
        <w:rPr>
          <w:lang w:val="ru-RU"/>
        </w:rPr>
        <w:object w:dxaOrig="6749" w:dyaOrig="3480">
          <v:shape id="_x0000_i1043" type="#_x0000_t75" style="width:317.55pt;height:164pt" o:ole="" o:allowoverlap="f">
            <v:imagedata r:id="rId50" o:title=""/>
          </v:shape>
          <o:OLEObject Type="Embed" ProgID="CorelDraw.Graphic.12" ShapeID="_x0000_i1043" DrawAspect="Content" ObjectID="_1484576875" r:id="rId51"/>
        </w:object>
      </w:r>
    </w:p>
    <w:p w:rsidR="00011A89" w:rsidRPr="00A14EAE" w:rsidRDefault="00011A89" w:rsidP="00962E4C">
      <w:pPr>
        <w:pStyle w:val="Heading4"/>
        <w:rPr>
          <w:lang w:val="ru-RU"/>
        </w:rPr>
      </w:pPr>
      <w:bookmarkStart w:id="150" w:name="_Ref139173218"/>
      <w:r w:rsidRPr="00A14EAE">
        <w:rPr>
          <w:lang w:val="ru-RU"/>
        </w:rPr>
        <w:t>4.1.5.1</w:t>
      </w:r>
      <w:r w:rsidRPr="00A14EAE">
        <w:rPr>
          <w:lang w:val="ru-RU"/>
        </w:rPr>
        <w:tab/>
        <w:t>Смена ширины полосы частот канала</w:t>
      </w:r>
      <w:bookmarkEnd w:id="150"/>
    </w:p>
    <w:p w:rsidR="00011A89" w:rsidRPr="00A14EAE" w:rsidRDefault="00011A89" w:rsidP="00962E4C">
      <w:pPr>
        <w:rPr>
          <w:lang w:val="ru-RU"/>
        </w:rPr>
      </w:pPr>
      <w:r w:rsidRPr="00A14EAE">
        <w:rPr>
          <w:lang w:val="ru-RU"/>
        </w:rPr>
        <w:t xml:space="preserve">Компетентным органам не следует присваивать узкую ширину полосы. </w:t>
      </w:r>
    </w:p>
    <w:p w:rsidR="00011A89" w:rsidRPr="00A14EAE" w:rsidRDefault="00011A89" w:rsidP="00011A89">
      <w:pPr>
        <w:pStyle w:val="Heading3"/>
        <w:rPr>
          <w:lang w:val="ru-RU"/>
        </w:rPr>
      </w:pPr>
      <w:r w:rsidRPr="00A14EAE">
        <w:rPr>
          <w:lang w:val="ru-RU"/>
        </w:rPr>
        <w:t>4.1.6</w:t>
      </w:r>
      <w:r w:rsidRPr="00A14EAE">
        <w:rPr>
          <w:lang w:val="ru-RU"/>
        </w:rPr>
        <w:tab/>
        <w:t>Управление каналами с помощью ручного ввода</w:t>
      </w:r>
    </w:p>
    <w:p w:rsidR="00011A89" w:rsidRPr="00A14EAE" w:rsidRDefault="00011A89" w:rsidP="00962E4C">
      <w:pPr>
        <w:rPr>
          <w:lang w:val="ru-RU"/>
        </w:rPr>
      </w:pPr>
      <w:r w:rsidRPr="00A14EAE">
        <w:rPr>
          <w:lang w:val="ru-RU"/>
        </w:rPr>
        <w:t>Для управления каналами с помощью ручного ввода следует учитывать географическую область наряду с назначенным(и) каналом(ами) AIS для использования в этой области (обращайтесь к описанию Сообщения 22). Данные, введенные вручную, должны подлежать аннулированию командой TDMA, командой ЦИВ или командой судовой системы, т. е. через Интерфейс представления, согласно правилам, изложенным в п. 4.1.8.</w:t>
      </w:r>
    </w:p>
    <w:p w:rsidR="00011A89" w:rsidRPr="00A14EAE" w:rsidRDefault="00011A89" w:rsidP="00962E4C">
      <w:pPr>
        <w:rPr>
          <w:lang w:val="ru-RU"/>
        </w:rPr>
      </w:pPr>
      <w:r w:rsidRPr="00A14EAE">
        <w:rPr>
          <w:lang w:val="ru-RU"/>
        </w:rPr>
        <w:t xml:space="preserve">Когда пользователю требуется вручную ввести региональную рабочую настройку, используемые региональные рабочие настройки, которые могут являться настройками "по умолчанию", должны быть представлены пользователю. Затем пользователю должно быть позволено редактировать эти настройки частично или полностью. Подвижная станция должна убеждаться, что региональная рабочая область всегда введена, и что она подчиняется правилам для региональных рабочих областей (см. п. 4.1.5). После завершения ввода набора приемлемых региональных рабочих настроек, AIS должна потребовать вторичного подтверждения пользователем, что введенные данные должны быть сохранены и, возможно, тут же быть использованы. </w:t>
      </w:r>
    </w:p>
    <w:p w:rsidR="00011A89" w:rsidRPr="00A14EAE" w:rsidRDefault="00011A89" w:rsidP="00011A89">
      <w:pPr>
        <w:pStyle w:val="Heading3"/>
        <w:rPr>
          <w:lang w:val="ru-RU"/>
        </w:rPr>
      </w:pPr>
      <w:r w:rsidRPr="00A14EAE">
        <w:rPr>
          <w:lang w:val="ru-RU"/>
        </w:rPr>
        <w:t>4.1.7</w:t>
      </w:r>
      <w:r w:rsidRPr="00A14EAE">
        <w:rPr>
          <w:lang w:val="ru-RU"/>
        </w:rPr>
        <w:tab/>
        <w:t>Возобновление работы после включения питания</w:t>
      </w:r>
    </w:p>
    <w:p w:rsidR="00011A89" w:rsidRPr="00A14EAE" w:rsidRDefault="00011A89" w:rsidP="00962E4C">
      <w:pPr>
        <w:rPr>
          <w:lang w:val="ru-RU"/>
        </w:rPr>
      </w:pPr>
      <w:r w:rsidRPr="00A14EAE">
        <w:rPr>
          <w:lang w:val="ru-RU"/>
        </w:rPr>
        <w:t>После включения питания, подвижная станция должна продолжить работу, используя настройки "по умолчанию", до тех пор пока она не будет находиться в каком либо из записанных в память регионов.</w:t>
      </w:r>
    </w:p>
    <w:p w:rsidR="00011A89" w:rsidRPr="00A14EAE" w:rsidRDefault="00011A89" w:rsidP="00962E4C">
      <w:pPr>
        <w:rPr>
          <w:lang w:val="ru-RU"/>
        </w:rPr>
      </w:pPr>
      <w:r w:rsidRPr="00A14EAE">
        <w:rPr>
          <w:lang w:val="ru-RU"/>
        </w:rPr>
        <w:t>В этом случае подвижная станция должна работать, используя записанные в память рабочие настройки этого идентифицированного региона.</w:t>
      </w:r>
    </w:p>
    <w:p w:rsidR="00011A89" w:rsidRPr="00A14EAE" w:rsidRDefault="00011A89" w:rsidP="00011A89">
      <w:pPr>
        <w:pStyle w:val="Heading3"/>
        <w:rPr>
          <w:lang w:val="ru-RU"/>
        </w:rPr>
      </w:pPr>
      <w:r w:rsidRPr="00A14EAE">
        <w:rPr>
          <w:lang w:val="ru-RU"/>
        </w:rPr>
        <w:t>4.1.8</w:t>
      </w:r>
      <w:r w:rsidRPr="00A14EAE">
        <w:rPr>
          <w:lang w:val="ru-RU"/>
        </w:rPr>
        <w:tab/>
        <w:t>Приоритет команд управления каналами и удаление хранимых рабочих настроек</w:t>
      </w:r>
      <w:r w:rsidRPr="00A14EAE">
        <w:rPr>
          <w:rStyle w:val="FootnoteReference"/>
          <w:b w:val="0"/>
          <w:bCs/>
          <w:lang w:val="ru-RU"/>
        </w:rPr>
        <w:footnoteReference w:id="7"/>
      </w:r>
    </w:p>
    <w:p w:rsidR="00011A89" w:rsidRPr="00A14EAE" w:rsidRDefault="00011A89" w:rsidP="00962E4C">
      <w:pPr>
        <w:rPr>
          <w:iCs/>
          <w:lang w:val="ru-RU"/>
        </w:rPr>
      </w:pPr>
      <w:r w:rsidRPr="00A14EAE">
        <w:rPr>
          <w:lang w:val="ru-RU"/>
        </w:rPr>
        <w:t>Самые последние и применимые принятые команды должны аннулировать действие предыдущих команд управления каналами</w:t>
      </w:r>
      <w:r w:rsidRPr="00A14EAE">
        <w:rPr>
          <w:i/>
          <w:lang w:val="ru-RU"/>
        </w:rPr>
        <w:t xml:space="preserve"> </w:t>
      </w:r>
      <w:r w:rsidRPr="00A14EAE">
        <w:rPr>
          <w:lang w:val="ru-RU"/>
        </w:rPr>
        <w:t>согласно следующим правилам</w:t>
      </w:r>
      <w:r w:rsidRPr="00A14EAE">
        <w:rPr>
          <w:iCs/>
          <w:lang w:val="ru-RU"/>
        </w:rPr>
        <w:t>:</w:t>
      </w:r>
    </w:p>
    <w:p w:rsidR="00011A89" w:rsidRPr="00A14EAE" w:rsidRDefault="00011A89" w:rsidP="00962E4C">
      <w:pPr>
        <w:rPr>
          <w:lang w:val="ru-RU"/>
        </w:rPr>
      </w:pPr>
      <w:r w:rsidRPr="00A14EAE">
        <w:rPr>
          <w:lang w:val="ru-RU"/>
        </w:rPr>
        <w:t>Подвижная станция AIS должна непрерывно проверять, находится ли ближайшая граница региональной рабочей области какой-либо хранимой региональной настройки более чем в 500 морских милях от текущего местонахождения собственной станции или создана ли какая-либо хранимая региональная рабочая настройка более 24 часов назад. Любые хранимые региональные рабочие настройки, удовлетворяющие любому из этих условий, следует стереть из памяти.</w:t>
      </w:r>
    </w:p>
    <w:p w:rsidR="00011A89" w:rsidRPr="00A14EAE" w:rsidRDefault="00011A89" w:rsidP="00962E4C">
      <w:pPr>
        <w:rPr>
          <w:lang w:val="ru-RU"/>
        </w:rPr>
      </w:pPr>
      <w:r w:rsidRPr="00A14EAE">
        <w:rPr>
          <w:lang w:val="ru-RU"/>
        </w:rPr>
        <w:t>С набором региональных рабочих настроек следует обращаться как с целым, т. е. запрашиваемую смену какого-либо параметра региональных рабочих настроек следует интерпретировать как новую региональную рабочую настройку.</w:t>
      </w:r>
    </w:p>
    <w:p w:rsidR="00011A89" w:rsidRPr="00A14EAE" w:rsidRDefault="00011A89" w:rsidP="00962E4C">
      <w:pPr>
        <w:rPr>
          <w:lang w:val="ru-RU"/>
        </w:rPr>
      </w:pPr>
      <w:r w:rsidRPr="00A14EAE">
        <w:rPr>
          <w:lang w:val="ru-RU"/>
        </w:rPr>
        <w:t>Подвижная станция AIS не должна принимать, т. е. игнорировать любую новую региональную рабочую настройку, включающую региональную рабочую область, не подчиняющуюся правилам для региональных рабочих областей, изложенным в п. 4.1.5.</w:t>
      </w:r>
    </w:p>
    <w:p w:rsidR="00011A89" w:rsidRPr="00A14EAE" w:rsidRDefault="00011A89" w:rsidP="00F24CF8">
      <w:pPr>
        <w:rPr>
          <w:lang w:val="ru-RU"/>
        </w:rPr>
      </w:pPr>
      <w:r w:rsidRPr="00A14EAE">
        <w:rPr>
          <w:lang w:val="ru-RU"/>
        </w:rPr>
        <w:t xml:space="preserve">Подвижная станция AIS не должна принимать новую региональную рабочую настройку, вводимую в нее посредством судовой системной команды, т. е. через Интерфейс представления, если региональная рабочая область этой новой региональной рабочей настройки частично или полностью перекрывает или совпадает с региональной рабочей областью хранимых региональных рабочих настроек, которые были получены от базовой станции, или в Сообщении 22, или в Телекоманде ЦИВ в течение последних двух часов. </w:t>
      </w:r>
    </w:p>
    <w:p w:rsidR="00011A89" w:rsidRPr="00A14EAE" w:rsidRDefault="00011A89" w:rsidP="00F24CF8">
      <w:pPr>
        <w:rPr>
          <w:lang w:val="ru-RU"/>
        </w:rPr>
      </w:pPr>
      <w:r w:rsidRPr="00A14EAE">
        <w:rPr>
          <w:lang w:val="ru-RU"/>
        </w:rPr>
        <w:t>Сообщение 22, адресованное собственной станции, или Телекоманду ЦИВ, адресованную собственной станции следует принять, только если подвижная станция AIS находится в регионе, описанном в одной из хранимых региональных рабочих настроек. В этом случае набор региональных рабочих настроек следует составить путем совмещения принятых параметров с используемой региональной рабочей областью.</w:t>
      </w:r>
    </w:p>
    <w:p w:rsidR="00011A89" w:rsidRPr="00A14EAE" w:rsidRDefault="00011A89" w:rsidP="00F24CF8">
      <w:pPr>
        <w:rPr>
          <w:lang w:val="ru-RU"/>
        </w:rPr>
      </w:pPr>
      <w:r w:rsidRPr="00A14EAE">
        <w:rPr>
          <w:lang w:val="ru-RU"/>
        </w:rPr>
        <w:t>Если региональная рабочая область новой, принятой региональной рабочей настройки частично или полностью перекрывает или совпадает с региональными рабочими областями одной или более региональных рабочих настроек, являющихся более старыми, эту или эти региональные рабочие настройки следует стереть из памяти. Региональная рабочая область новой принятой региональной рабочей настройки может тесно соседствовать и поэтому иметь те же границы, что и в более старых региональных рабочих настройках. Это не должно приводить к удалению более старых региональных рабочих настроек.</w:t>
      </w:r>
    </w:p>
    <w:p w:rsidR="00011A89" w:rsidRPr="00A14EAE" w:rsidRDefault="00011A89" w:rsidP="00F24CF8">
      <w:pPr>
        <w:rPr>
          <w:lang w:val="ru-RU"/>
        </w:rPr>
      </w:pPr>
      <w:r w:rsidRPr="00A14EAE">
        <w:rPr>
          <w:lang w:val="ru-RU"/>
        </w:rPr>
        <w:t xml:space="preserve">После этого подвижная станция AIS должна сохранить новую, принятую региональную рабочую настройку в одну свободную ячейку в памяти из восьми блоков памяти для региональных рабочих настроек. Если свободных ячеек памяти нет, новой, принятой настройкой следует заменить самую давнюю региональную рабочую настройку. Если станция AIS не располагает данными о местоположении, она должна удалить наиболее давнее местоположение относительно местоположения, сообщенного командой управления каналом. </w:t>
      </w:r>
    </w:p>
    <w:p w:rsidR="00011A89" w:rsidRPr="00A14EAE" w:rsidRDefault="00011A89" w:rsidP="00F24CF8">
      <w:pPr>
        <w:rPr>
          <w:lang w:val="ru-RU"/>
        </w:rPr>
      </w:pPr>
      <w:r w:rsidRPr="00A14EAE">
        <w:rPr>
          <w:lang w:val="ru-RU"/>
        </w:rPr>
        <w:t>Для удаления какой-либо из хранимых региональных рабочих настроек или их всех не следует использовать никаких других средств, кроме изложенных здесь. В частности, не должно быть возможным удаление какой-либо единственной или всех хранимых региональных рабочих настроек посредством ручного ввода или ввода через Интерфейс представления без введения новой региональной рабочей настройки.</w:t>
      </w:r>
    </w:p>
    <w:p w:rsidR="00011A89" w:rsidRPr="00A14EAE" w:rsidRDefault="00011A89" w:rsidP="00011A89">
      <w:pPr>
        <w:pStyle w:val="Heading3"/>
        <w:rPr>
          <w:lang w:val="ru-RU"/>
        </w:rPr>
      </w:pPr>
      <w:r w:rsidRPr="00A14EAE">
        <w:rPr>
          <w:lang w:val="ru-RU"/>
        </w:rPr>
        <w:t>4.1.9</w:t>
      </w:r>
      <w:r w:rsidRPr="00A14EAE">
        <w:rPr>
          <w:lang w:val="ru-RU"/>
        </w:rPr>
        <w:tab/>
        <w:t>Условия для смены обоих рабочих частотных каналов автоматической системы опознавания</w:t>
      </w:r>
    </w:p>
    <w:p w:rsidR="00011A89" w:rsidRPr="00A14EAE" w:rsidRDefault="00011A89" w:rsidP="00F24CF8">
      <w:pPr>
        <w:rPr>
          <w:lang w:val="ru-RU"/>
        </w:rPr>
      </w:pPr>
      <w:r w:rsidRPr="00A14EAE">
        <w:rPr>
          <w:lang w:val="ru-RU"/>
        </w:rPr>
        <w:t>Когда компетентным органам необходимо сменить оба рабочих частотных канала AIS в пределах региона, должен пройти минимальный период времени, равный 9 мин., после того, как произойдет смена первого рабочего частотного канала AIS до того, как произойдет смена второго рабочего частотного канала AIS. Это обеспечит надежный частотный переход.</w:t>
      </w:r>
    </w:p>
    <w:p w:rsidR="00011A89" w:rsidRPr="00A14EAE" w:rsidRDefault="00011A89" w:rsidP="00011A89">
      <w:pPr>
        <w:pStyle w:val="Heading2"/>
        <w:rPr>
          <w:lang w:val="ru-RU"/>
        </w:rPr>
      </w:pPr>
      <w:bookmarkStart w:id="151" w:name="_Toc440784114"/>
      <w:r w:rsidRPr="00A14EAE">
        <w:rPr>
          <w:lang w:val="ru-RU"/>
        </w:rPr>
        <w:t>4.2</w:t>
      </w:r>
      <w:r w:rsidRPr="00A14EAE">
        <w:rPr>
          <w:lang w:val="ru-RU"/>
        </w:rPr>
        <w:tab/>
      </w:r>
      <w:bookmarkEnd w:id="151"/>
      <w:r w:rsidRPr="00A14EAE">
        <w:rPr>
          <w:lang w:val="ru-RU"/>
        </w:rPr>
        <w:t>Распределение пакетов передачи</w:t>
      </w:r>
    </w:p>
    <w:p w:rsidR="00011A89" w:rsidRPr="00A14EAE" w:rsidRDefault="00011A89" w:rsidP="00011A89">
      <w:pPr>
        <w:pStyle w:val="Heading3"/>
        <w:rPr>
          <w:lang w:val="ru-RU"/>
        </w:rPr>
      </w:pPr>
      <w:bookmarkStart w:id="152" w:name="_Toc440784115"/>
      <w:r w:rsidRPr="00A14EAE">
        <w:rPr>
          <w:lang w:val="ru-RU"/>
        </w:rPr>
        <w:t>4.2.1</w:t>
      </w:r>
      <w:r w:rsidRPr="00A14EAE">
        <w:rPr>
          <w:lang w:val="ru-RU"/>
        </w:rPr>
        <w:tab/>
      </w:r>
      <w:bookmarkEnd w:id="152"/>
      <w:r w:rsidRPr="00A14EAE">
        <w:rPr>
          <w:lang w:val="ru-RU"/>
        </w:rPr>
        <w:t>Каталог пользователя</w:t>
      </w:r>
    </w:p>
    <w:p w:rsidR="00011A89" w:rsidRPr="00A14EAE" w:rsidRDefault="00011A89" w:rsidP="00F24CF8">
      <w:pPr>
        <w:rPr>
          <w:lang w:val="ru-RU"/>
        </w:rPr>
      </w:pPr>
      <w:r w:rsidRPr="00A14EAE">
        <w:rPr>
          <w:lang w:val="ru-RU"/>
        </w:rPr>
        <w:t>Каталог пользователя содержится внутри AIS, и используется для упрощения выбора интервала и синхронизации. Он также используется для выбора подходящего канала для передачи адресуемого сообщения.</w:t>
      </w:r>
    </w:p>
    <w:p w:rsidR="00011A89" w:rsidRPr="00A14EAE" w:rsidRDefault="00011A89" w:rsidP="00011A89">
      <w:pPr>
        <w:pStyle w:val="Heading3"/>
        <w:rPr>
          <w:lang w:val="ru-RU"/>
        </w:rPr>
      </w:pPr>
      <w:bookmarkStart w:id="153" w:name="_Toc440784116"/>
      <w:r w:rsidRPr="00A14EAE">
        <w:rPr>
          <w:lang w:val="ru-RU"/>
        </w:rPr>
        <w:t>4.2.2</w:t>
      </w:r>
      <w:r w:rsidRPr="00A14EAE">
        <w:rPr>
          <w:lang w:val="ru-RU"/>
        </w:rPr>
        <w:tab/>
      </w:r>
      <w:bookmarkEnd w:id="153"/>
      <w:r w:rsidRPr="00A14EAE">
        <w:rPr>
          <w:lang w:val="ru-RU"/>
        </w:rPr>
        <w:t>Маршрутизация пакетов передачи</w:t>
      </w:r>
    </w:p>
    <w:p w:rsidR="00011A89" w:rsidRPr="00A14EAE" w:rsidRDefault="00011A89" w:rsidP="00F24CF8">
      <w:pPr>
        <w:rPr>
          <w:lang w:val="ru-RU"/>
        </w:rPr>
      </w:pPr>
      <w:r w:rsidRPr="00A14EAE">
        <w:rPr>
          <w:lang w:val="ru-RU"/>
        </w:rPr>
        <w:t>В отношении маршрутизации пакетов выполняются следующие задачи:</w:t>
      </w:r>
    </w:p>
    <w:p w:rsidR="00011A89" w:rsidRPr="00A14EAE" w:rsidRDefault="00011A89" w:rsidP="00F24CF8">
      <w:pPr>
        <w:pStyle w:val="enumlev1"/>
        <w:rPr>
          <w:lang w:val="ru-RU"/>
        </w:rPr>
      </w:pPr>
      <w:r w:rsidRPr="00A14EAE">
        <w:rPr>
          <w:lang w:val="ru-RU"/>
        </w:rPr>
        <w:t>–</w:t>
      </w:r>
      <w:r w:rsidRPr="00A14EAE">
        <w:rPr>
          <w:lang w:val="ru-RU"/>
        </w:rPr>
        <w:tab/>
        <w:t>Отчеты о местонахождении должны распространяться на интерфейс представления.</w:t>
      </w:r>
    </w:p>
    <w:p w:rsidR="00011A89" w:rsidRPr="00A14EAE" w:rsidRDefault="00011A89" w:rsidP="00F24CF8">
      <w:pPr>
        <w:pStyle w:val="enumlev1"/>
        <w:rPr>
          <w:lang w:val="ru-RU"/>
        </w:rPr>
      </w:pPr>
      <w:r w:rsidRPr="00A14EAE">
        <w:rPr>
          <w:lang w:val="ru-RU"/>
        </w:rPr>
        <w:t>–</w:t>
      </w:r>
      <w:r w:rsidRPr="00A14EAE">
        <w:rPr>
          <w:lang w:val="ru-RU"/>
        </w:rPr>
        <w:tab/>
        <w:t>Информация о собственном местонахождении должна быть передана на интерфейс представления и также должна быть передана через VDL.</w:t>
      </w:r>
    </w:p>
    <w:p w:rsidR="00011A89" w:rsidRPr="00A14EAE" w:rsidRDefault="00011A89" w:rsidP="00F24CF8">
      <w:pPr>
        <w:pStyle w:val="enumlev1"/>
        <w:rPr>
          <w:lang w:val="ru-RU"/>
        </w:rPr>
      </w:pPr>
      <w:r w:rsidRPr="00A14EAE">
        <w:rPr>
          <w:lang w:val="ru-RU"/>
        </w:rPr>
        <w:t>–</w:t>
      </w:r>
      <w:r w:rsidRPr="00A14EAE">
        <w:rPr>
          <w:lang w:val="ru-RU"/>
        </w:rPr>
        <w:tab/>
        <w:t>Сообщениям присваивается приоритет, если необходимо построение очереди сообщений.</w:t>
      </w:r>
    </w:p>
    <w:p w:rsidR="00011A89" w:rsidRPr="00A14EAE" w:rsidRDefault="00011A89" w:rsidP="00F24CF8">
      <w:pPr>
        <w:pStyle w:val="enumlev1"/>
        <w:rPr>
          <w:lang w:val="ru-RU"/>
        </w:rPr>
      </w:pPr>
      <w:r w:rsidRPr="00A14EAE">
        <w:rPr>
          <w:lang w:val="ru-RU"/>
        </w:rPr>
        <w:t>–</w:t>
      </w:r>
      <w:r w:rsidRPr="00A14EAE">
        <w:rPr>
          <w:lang w:val="ru-RU"/>
        </w:rPr>
        <w:tab/>
        <w:t>Принятые поправки глобальной навигационной спутниковой системы (ГНСС) выводятся в интерфейс представления.</w:t>
      </w:r>
    </w:p>
    <w:p w:rsidR="00011A89" w:rsidRPr="00A14EAE" w:rsidRDefault="00011A89" w:rsidP="00011A89">
      <w:pPr>
        <w:pStyle w:val="Heading3"/>
        <w:rPr>
          <w:lang w:val="ru-RU"/>
        </w:rPr>
      </w:pPr>
      <w:r w:rsidRPr="00A14EAE">
        <w:rPr>
          <w:lang w:val="ru-RU"/>
        </w:rPr>
        <w:t>4.2.3</w:t>
      </w:r>
      <w:r w:rsidRPr="00A14EAE">
        <w:rPr>
          <w:lang w:val="ru-RU"/>
        </w:rPr>
        <w:tab/>
        <w:t>Управление присвоениями приоритетов для сообщений</w:t>
      </w:r>
    </w:p>
    <w:p w:rsidR="00011A89" w:rsidRPr="00A14EAE" w:rsidRDefault="00011A89" w:rsidP="00F24CF8">
      <w:pPr>
        <w:rPr>
          <w:lang w:val="ru-RU"/>
        </w:rPr>
      </w:pPr>
      <w:r w:rsidRPr="00A14EAE">
        <w:rPr>
          <w:lang w:val="ru-RU"/>
        </w:rPr>
        <w:t>Существуют 4 (четыре) уровня приоритетов сообщений, а именно:</w:t>
      </w:r>
    </w:p>
    <w:p w:rsidR="00011A89" w:rsidRPr="00A14EAE" w:rsidRDefault="00011A89" w:rsidP="00F24CF8">
      <w:pPr>
        <w:rPr>
          <w:lang w:val="ru-RU"/>
        </w:rPr>
      </w:pPr>
      <w:r w:rsidRPr="00A14EAE">
        <w:rPr>
          <w:bCs/>
          <w:i/>
          <w:iCs/>
          <w:lang w:val="ru-RU"/>
        </w:rPr>
        <w:t>Приоритет 1 (высший приоритет)</w:t>
      </w:r>
      <w:r w:rsidRPr="00A14EAE">
        <w:rPr>
          <w:bCs/>
          <w:lang w:val="ru-RU"/>
        </w:rPr>
        <w:t>:</w:t>
      </w:r>
      <w:r w:rsidRPr="00A14EAE">
        <w:rPr>
          <w:b/>
          <w:lang w:val="ru-RU"/>
        </w:rPr>
        <w:t xml:space="preserve"> </w:t>
      </w:r>
      <w:r w:rsidRPr="00A14EAE">
        <w:rPr>
          <w:lang w:val="ru-RU"/>
        </w:rPr>
        <w:t>Особо важные сообщения управления каналами, включающие отчеты о местонахождении, для того чтобы гарантировать жизнеспособность связи.</w:t>
      </w:r>
    </w:p>
    <w:p w:rsidR="00011A89" w:rsidRPr="00A14EAE" w:rsidRDefault="00011A89" w:rsidP="00F24CF8">
      <w:pPr>
        <w:rPr>
          <w:lang w:val="ru-RU"/>
        </w:rPr>
      </w:pPr>
      <w:r w:rsidRPr="00A14EAE">
        <w:rPr>
          <w:bCs/>
          <w:i/>
          <w:iCs/>
          <w:lang w:val="ru-RU"/>
        </w:rPr>
        <w:t>Приоритет 2 (высший приоритет службы)</w:t>
      </w:r>
      <w:r w:rsidRPr="00A14EAE">
        <w:rPr>
          <w:bCs/>
          <w:lang w:val="ru-RU"/>
        </w:rPr>
        <w:t>:</w:t>
      </w:r>
      <w:r w:rsidRPr="00A14EAE">
        <w:rPr>
          <w:b/>
          <w:lang w:val="ru-RU"/>
        </w:rPr>
        <w:t xml:space="preserve"> </w:t>
      </w:r>
      <w:r w:rsidRPr="00A14EAE">
        <w:rPr>
          <w:lang w:val="ru-RU"/>
        </w:rPr>
        <w:t>Сообщения, связанные с безопасностью. Эти сообщения следует передавать с минимальной задержкой.</w:t>
      </w:r>
    </w:p>
    <w:p w:rsidR="00011A89" w:rsidRPr="00A14EAE" w:rsidRDefault="00011A89" w:rsidP="00F24CF8">
      <w:pPr>
        <w:rPr>
          <w:lang w:val="ru-RU"/>
        </w:rPr>
      </w:pPr>
      <w:r w:rsidRPr="00A14EAE">
        <w:rPr>
          <w:bCs/>
          <w:i/>
          <w:iCs/>
          <w:lang w:val="ru-RU"/>
        </w:rPr>
        <w:t>Приоритет 3</w:t>
      </w:r>
      <w:r w:rsidRPr="00A14EAE">
        <w:rPr>
          <w:bCs/>
          <w:lang w:val="ru-RU"/>
        </w:rPr>
        <w:t>:</w:t>
      </w:r>
      <w:r w:rsidRPr="00A14EAE">
        <w:rPr>
          <w:b/>
          <w:lang w:val="ru-RU"/>
        </w:rPr>
        <w:t xml:space="preserve"> </w:t>
      </w:r>
      <w:r w:rsidRPr="00A14EAE">
        <w:rPr>
          <w:lang w:val="ru-RU"/>
        </w:rPr>
        <w:t>Присвоение, опрос и ответы на сообщения опроса.</w:t>
      </w:r>
    </w:p>
    <w:p w:rsidR="00011A89" w:rsidRPr="00A14EAE" w:rsidRDefault="00011A89" w:rsidP="00F24CF8">
      <w:pPr>
        <w:rPr>
          <w:lang w:val="ru-RU"/>
        </w:rPr>
      </w:pPr>
      <w:r w:rsidRPr="00A14EAE">
        <w:rPr>
          <w:bCs/>
          <w:i/>
          <w:iCs/>
          <w:lang w:val="ru-RU"/>
        </w:rPr>
        <w:t>Приоритет 4 (низший приоритет)</w:t>
      </w:r>
      <w:r w:rsidRPr="00A14EAE">
        <w:rPr>
          <w:bCs/>
          <w:lang w:val="ru-RU"/>
        </w:rPr>
        <w:t>:</w:t>
      </w:r>
      <w:r w:rsidRPr="00A14EAE">
        <w:rPr>
          <w:lang w:val="ru-RU"/>
        </w:rPr>
        <w:t xml:space="preserve"> Все остальные сообщения.</w:t>
      </w:r>
    </w:p>
    <w:p w:rsidR="00011A89" w:rsidRPr="00A14EAE" w:rsidRDefault="00011A89" w:rsidP="00F24CF8">
      <w:pPr>
        <w:rPr>
          <w:lang w:val="ru-RU"/>
        </w:rPr>
      </w:pPr>
      <w:r w:rsidRPr="00A14EAE">
        <w:rPr>
          <w:lang w:val="ru-RU"/>
        </w:rPr>
        <w:t>За подробностями обращайтесь к таблице 46 Приложения 8.</w:t>
      </w:r>
    </w:p>
    <w:p w:rsidR="00011A89" w:rsidRPr="00A14EAE" w:rsidRDefault="00011A89" w:rsidP="00F24CF8">
      <w:pPr>
        <w:rPr>
          <w:lang w:val="ru-RU"/>
        </w:rPr>
      </w:pPr>
      <w:r w:rsidRPr="00A14EAE">
        <w:rPr>
          <w:lang w:val="ru-RU"/>
        </w:rPr>
        <w:t>Вышеназванные приоритеты присваиваются соответствующему типу сообщений, обеспечивая, таким образом, механизм построения последовательностей определенных сообщений в порядке их приоритетов. Сообщения обслуживаются в порядке их приоритетов. Это относится как к принимаемым, так и к передаваемым сообщениям. С сообщениями, имеющими один и тот же приоритет, работают в порядке FIFO.</w:t>
      </w:r>
    </w:p>
    <w:p w:rsidR="00011A89" w:rsidRPr="00A14EAE" w:rsidRDefault="00011A89" w:rsidP="00011A89">
      <w:pPr>
        <w:pStyle w:val="Heading2"/>
        <w:rPr>
          <w:lang w:val="ru-RU"/>
        </w:rPr>
      </w:pPr>
      <w:bookmarkStart w:id="154" w:name="_Toc440784117"/>
      <w:r w:rsidRPr="00A14EAE">
        <w:rPr>
          <w:lang w:val="ru-RU"/>
        </w:rPr>
        <w:t>4.3</w:t>
      </w:r>
      <w:r w:rsidRPr="00A14EAE">
        <w:rPr>
          <w:lang w:val="ru-RU"/>
        </w:rPr>
        <w:tab/>
      </w:r>
      <w:bookmarkEnd w:id="154"/>
      <w:r w:rsidRPr="00A14EAE">
        <w:rPr>
          <w:lang w:val="ru-RU"/>
        </w:rPr>
        <w:t>Изменение интервала между отчетами</w:t>
      </w:r>
    </w:p>
    <w:p w:rsidR="00011A89" w:rsidRPr="00A14EAE" w:rsidRDefault="00011A89" w:rsidP="00F24CF8">
      <w:pPr>
        <w:rPr>
          <w:lang w:val="ru-RU"/>
        </w:rPr>
      </w:pPr>
      <w:bookmarkStart w:id="155" w:name="_Toc440784118"/>
      <w:r w:rsidRPr="00A14EAE">
        <w:rPr>
          <w:lang w:val="ru-RU"/>
        </w:rPr>
        <w:t>Параметр Rr описан в п. 3.3.4.4.2 (таблица 16) и должен быть напрямую связан с интервалом между отчетами, как описано в таблице 1 и таблице 2 в Приложении 1. Rr должна быть установлена на сетевом уровне, либо автономно, либо в результате присвоения с помощью Сообщения 16 (см. п. 3.3.6) или 23 (см. п. 3.21, Приложение 8). Значение "по умолчанию" Rr должно быть таким, как установленное в таблице 1 и таблице 2 Приложения 1. Подвижная станция, когда она в первый раз получает доступ к VDL, должна использовать значение "по умолчанию" (обращайтесь к п. 3.3.5.2). Когда подвижная станция использует Rr, равную менее чем одному сообщению на кадр, для планирования ей следует использовать ITDMA. В ином случае следует использовать SOTDMA.</w:t>
      </w:r>
    </w:p>
    <w:p w:rsidR="00011A89" w:rsidRPr="00A14EAE" w:rsidRDefault="00011A89" w:rsidP="00011A89">
      <w:pPr>
        <w:pStyle w:val="Heading3"/>
        <w:rPr>
          <w:lang w:val="ru-RU"/>
        </w:rPr>
      </w:pPr>
      <w:r w:rsidRPr="00A14EAE">
        <w:rPr>
          <w:lang w:val="ru-RU"/>
        </w:rPr>
        <w:t>4.3.1</w:t>
      </w:r>
      <w:r w:rsidRPr="00A14EAE">
        <w:rPr>
          <w:lang w:val="ru-RU"/>
        </w:rPr>
        <w:tab/>
      </w:r>
      <w:bookmarkEnd w:id="155"/>
      <w:r w:rsidRPr="00A14EAE">
        <w:rPr>
          <w:lang w:val="ru-RU"/>
        </w:rPr>
        <w:t>Автономно изменяемая Rr (непрерывный и автономный режим)</w:t>
      </w:r>
    </w:p>
    <w:p w:rsidR="00011A89" w:rsidRPr="00A14EAE" w:rsidRDefault="00011A89" w:rsidP="00F24CF8">
      <w:pPr>
        <w:rPr>
          <w:lang w:val="ru-RU"/>
        </w:rPr>
      </w:pPr>
      <w:r w:rsidRPr="00A14EAE">
        <w:rPr>
          <w:lang w:val="ru-RU"/>
        </w:rPr>
        <w:t>Информация из этого параграфа, включая подпараграфы, применяется к судовой аппаратуре подвижной связи с "SO" класса A и класса B.</w:t>
      </w:r>
    </w:p>
    <w:p w:rsidR="00011A89" w:rsidRPr="00A14EAE" w:rsidRDefault="00011A89" w:rsidP="00011A89">
      <w:pPr>
        <w:pStyle w:val="Heading4"/>
        <w:rPr>
          <w:lang w:val="ru-RU"/>
        </w:rPr>
      </w:pPr>
      <w:r w:rsidRPr="00A14EAE">
        <w:rPr>
          <w:lang w:val="ru-RU"/>
        </w:rPr>
        <w:t>4.3.1.1</w:t>
      </w:r>
      <w:r w:rsidRPr="00A14EAE">
        <w:rPr>
          <w:lang w:val="ru-RU"/>
        </w:rPr>
        <w:tab/>
        <w:t>Скорость</w:t>
      </w:r>
    </w:p>
    <w:p w:rsidR="00011A89" w:rsidRPr="00A14EAE" w:rsidRDefault="00011A89" w:rsidP="00F24CF8">
      <w:pPr>
        <w:rPr>
          <w:lang w:val="ru-RU"/>
        </w:rPr>
      </w:pPr>
      <w:r w:rsidRPr="00A14EAE">
        <w:rPr>
          <w:lang w:val="ru-RU"/>
        </w:rPr>
        <w:t>Rr должна подвергаться влиянию изменений скорости, как изложено в этом параграфе. Скорость должна определяться по скорости относительно земли (SOG). Когда увеличение скорости приводит к более высокой Rr (см. таблицы 1 и 2 в Приложении 1), чем используемая в текущий момент Rr, станция должна увеличить Rr, используя алгоритм, описанный в п. 3.3.5. Когда станция сохранила скорость, которая должна привести к меньшей Rr, чем Rr, используемая в текущий момент, станция должна уменьшить Rr, когда это состояние продержится три (3) минуты.</w:t>
      </w:r>
    </w:p>
    <w:p w:rsidR="00011A89" w:rsidRPr="00A14EAE" w:rsidRDefault="00011A89" w:rsidP="00F24CF8">
      <w:pPr>
        <w:rPr>
          <w:lang w:val="ru-RU"/>
        </w:rPr>
      </w:pPr>
      <w:r w:rsidRPr="00A14EAE">
        <w:rPr>
          <w:lang w:val="ru-RU"/>
        </w:rPr>
        <w:t>Если информация о скорости утеряна при нормальной работе, в план отчетов следует вернуть интервал между отчетами "по умолчанию", если посредством команды присвоенного режима не присвоен новый план передачи.</w:t>
      </w:r>
    </w:p>
    <w:p w:rsidR="00011A89" w:rsidRPr="00A14EAE" w:rsidRDefault="00011A89" w:rsidP="00011A89">
      <w:pPr>
        <w:pStyle w:val="Heading4"/>
        <w:rPr>
          <w:szCs w:val="22"/>
          <w:lang w:val="ru-RU"/>
        </w:rPr>
      </w:pPr>
      <w:r w:rsidRPr="00A14EAE">
        <w:rPr>
          <w:szCs w:val="22"/>
          <w:lang w:val="ru-RU"/>
        </w:rPr>
        <w:t>4.3.1.2</w:t>
      </w:r>
      <w:r w:rsidRPr="00A14EAE">
        <w:rPr>
          <w:szCs w:val="22"/>
          <w:lang w:val="ru-RU"/>
        </w:rPr>
        <w:tab/>
        <w:t>Смена курса (применима только к судовой аппаратуре подвижной связи класса A)</w:t>
      </w:r>
    </w:p>
    <w:p w:rsidR="00011A89" w:rsidRPr="00A14EAE" w:rsidRDefault="00011A89" w:rsidP="00F24CF8">
      <w:pPr>
        <w:rPr>
          <w:lang w:val="ru-RU"/>
        </w:rPr>
      </w:pPr>
      <w:r w:rsidRPr="00A14EAE">
        <w:rPr>
          <w:lang w:val="ru-RU"/>
        </w:rPr>
        <w:t xml:space="preserve">Когда судно меняет курс, должен потребоваться более короткий интервал между отчетами, согласно таблице 1 Приложения 1. Rr должна подвергаться влиянию смены курса так, как описано в этом параграфе. </w:t>
      </w:r>
    </w:p>
    <w:p w:rsidR="00011A89" w:rsidRPr="00A14EAE" w:rsidRDefault="00011A89" w:rsidP="00F24CF8">
      <w:pPr>
        <w:rPr>
          <w:lang w:val="ru-RU"/>
        </w:rPr>
      </w:pPr>
      <w:r w:rsidRPr="00A14EAE">
        <w:rPr>
          <w:lang w:val="ru-RU"/>
        </w:rPr>
        <w:t>Смену курса следует определять вычислением среднего значения информации о направлении (HDG)</w:t>
      </w:r>
      <w:r w:rsidRPr="00A14EAE">
        <w:rPr>
          <w:i/>
          <w:lang w:val="ru-RU"/>
        </w:rPr>
        <w:t xml:space="preserve"> </w:t>
      </w:r>
      <w:r w:rsidRPr="00A14EAE">
        <w:rPr>
          <w:lang w:val="ru-RU"/>
        </w:rPr>
        <w:t>для последних 30 с и сравнением результата с имеющимся направлением. Когда нет данных о HDG, Rr не должна подвергаться такому влиянию.</w:t>
      </w:r>
    </w:p>
    <w:p w:rsidR="00011A89" w:rsidRPr="00A14EAE" w:rsidRDefault="00011A89" w:rsidP="00F24CF8">
      <w:pPr>
        <w:rPr>
          <w:lang w:val="ru-RU"/>
        </w:rPr>
      </w:pPr>
      <w:r w:rsidRPr="00A14EAE">
        <w:rPr>
          <w:lang w:val="ru-RU"/>
        </w:rPr>
        <w:t>Если разница превышает 5°, следует применять более высокую Rr, согласно таблице 1</w:t>
      </w:r>
      <w:r w:rsidRPr="00A14EAE" w:rsidDel="008F7948">
        <w:rPr>
          <w:lang w:val="ru-RU"/>
        </w:rPr>
        <w:t xml:space="preserve"> </w:t>
      </w:r>
      <w:r w:rsidRPr="00A14EAE">
        <w:rPr>
          <w:lang w:val="ru-RU"/>
        </w:rPr>
        <w:t>Приложения 1. Более высокая Rr должна поддерживаться благодаря использованию ITDMA, чтобы дополнить запланированные передачи SOTDMA, для того чтобы получить требуемую Rr. Когда превышены 5°, интервал между отчетами следует уменьшить, начиная с широкого вещания в следующих 150 интервалах (см. п. 3.3.4.2.1), используя либо запланированный интервал SOTDMA, либо интервал с доступом RATDMA (см. п. 3.3.5.5).</w:t>
      </w:r>
    </w:p>
    <w:p w:rsidR="00011A89" w:rsidRPr="00A14EAE" w:rsidRDefault="00011A89" w:rsidP="00F24CF8">
      <w:pPr>
        <w:rPr>
          <w:lang w:val="ru-RU"/>
        </w:rPr>
      </w:pPr>
      <w:r w:rsidRPr="00A14EAE">
        <w:rPr>
          <w:lang w:val="ru-RU"/>
        </w:rPr>
        <w:t>Увеличенную Rr следует поддерживать до тех пор, пока разница между средним значением направления и имеющимся направлением не станет меньше 5</w:t>
      </w:r>
      <w:r w:rsidRPr="00A14EAE">
        <w:rPr>
          <w:rFonts w:ascii="Symbol" w:hAnsi="Symbol"/>
          <w:lang w:val="ru-RU"/>
        </w:rPr>
        <w:t></w:t>
      </w:r>
      <w:r w:rsidRPr="00A14EAE">
        <w:rPr>
          <w:lang w:val="ru-RU"/>
        </w:rPr>
        <w:t xml:space="preserve"> на более чем 20 с.</w:t>
      </w:r>
    </w:p>
    <w:p w:rsidR="00011A89" w:rsidRPr="00A14EAE" w:rsidRDefault="00011A89" w:rsidP="00F24CF8">
      <w:pPr>
        <w:rPr>
          <w:lang w:val="ru-RU"/>
        </w:rPr>
      </w:pPr>
      <w:r w:rsidRPr="00A14EAE">
        <w:rPr>
          <w:lang w:val="ru-RU"/>
        </w:rPr>
        <w:t>Если информация о курсе утеряна при нормальной работе, в план отчетов следует вернуть интервал между отчетами "по умолчанию", если посредством команды присвоенного режима не присвоен новый план передачи.</w:t>
      </w:r>
    </w:p>
    <w:p w:rsidR="00011A89" w:rsidRPr="00A14EAE" w:rsidRDefault="00011A89" w:rsidP="00F24CF8">
      <w:pPr>
        <w:rPr>
          <w:lang w:val="ru-RU"/>
        </w:rPr>
      </w:pPr>
      <w:r w:rsidRPr="00A14EAE">
        <w:rPr>
          <w:lang w:val="ru-RU"/>
        </w:rPr>
        <w:t>Когда, при нахождении в присвоенном режиме, для смены курса требуется более короткий интервал между отчетами, чем присвоенный интервал, станция должна:</w:t>
      </w:r>
    </w:p>
    <w:p w:rsidR="00011A89" w:rsidRPr="00A14EAE" w:rsidRDefault="00011A89" w:rsidP="00F24CF8">
      <w:pPr>
        <w:pStyle w:val="enumlev1"/>
        <w:rPr>
          <w:lang w:val="ru-RU"/>
        </w:rPr>
      </w:pPr>
      <w:r w:rsidRPr="00A14EAE">
        <w:rPr>
          <w:lang w:val="ru-RU"/>
        </w:rPr>
        <w:t>–</w:t>
      </w:r>
      <w:r w:rsidRPr="00A14EAE">
        <w:rPr>
          <w:lang w:val="ru-RU"/>
        </w:rPr>
        <w:tab/>
        <w:t xml:space="preserve">остаться в присвоенном режиме (передавая Сообщение 2); </w:t>
      </w:r>
    </w:p>
    <w:p w:rsidR="00011A89" w:rsidRPr="00A14EAE" w:rsidRDefault="00011A89" w:rsidP="00F24CF8">
      <w:pPr>
        <w:pStyle w:val="enumlev1"/>
        <w:rPr>
          <w:lang w:val="ru-RU"/>
        </w:rPr>
      </w:pPr>
      <w:r w:rsidRPr="00A14EAE">
        <w:rPr>
          <w:lang w:val="ru-RU"/>
        </w:rPr>
        <w:t>–</w:t>
      </w:r>
      <w:r w:rsidRPr="00A14EAE">
        <w:rPr>
          <w:lang w:val="ru-RU"/>
        </w:rPr>
        <w:tab/>
        <w:t>сохранять план присвоенного режима (присвоенный интервал (слот) или интервал между отчетами); и</w:t>
      </w:r>
    </w:p>
    <w:p w:rsidR="00011A89" w:rsidRPr="00A14EAE" w:rsidRDefault="00011A89" w:rsidP="00F24CF8">
      <w:pPr>
        <w:pStyle w:val="enumlev1"/>
        <w:rPr>
          <w:lang w:val="ru-RU"/>
        </w:rPr>
      </w:pPr>
      <w:r w:rsidRPr="00A14EAE">
        <w:rPr>
          <w:lang w:val="ru-RU"/>
        </w:rPr>
        <w:t>–</w:t>
      </w:r>
      <w:r w:rsidRPr="00A14EAE">
        <w:rPr>
          <w:lang w:val="ru-RU"/>
        </w:rPr>
        <w:tab/>
        <w:t>добавлять два дополнительных Сообщения 3 между основными Сообщениями 2, как в автономном режиме</w:t>
      </w:r>
      <w:r w:rsidRPr="00A14EAE">
        <w:rPr>
          <w:rStyle w:val="FootnoteReference"/>
          <w:lang w:val="ru-RU"/>
        </w:rPr>
        <w:footnoteReference w:id="8"/>
      </w:r>
      <w:r w:rsidRPr="00A14EAE">
        <w:rPr>
          <w:lang w:val="ru-RU"/>
        </w:rPr>
        <w:t>.</w:t>
      </w:r>
    </w:p>
    <w:p w:rsidR="00011A89" w:rsidRPr="00A14EAE" w:rsidRDefault="00011A89" w:rsidP="00F24CF8">
      <w:pPr>
        <w:pStyle w:val="Heading4"/>
        <w:rPr>
          <w:lang w:val="ru-RU"/>
        </w:rPr>
      </w:pPr>
      <w:r w:rsidRPr="00A14EAE">
        <w:rPr>
          <w:lang w:val="ru-RU"/>
        </w:rPr>
        <w:t>4.3.1.3</w:t>
      </w:r>
      <w:r w:rsidRPr="00A14EAE">
        <w:rPr>
          <w:lang w:val="ru-RU"/>
        </w:rPr>
        <w:tab/>
        <w:t>Навигационный статус (применим только к судовой аппаратуре подвижной связи класса A)</w:t>
      </w:r>
      <w:r w:rsidRPr="00A14EAE">
        <w:rPr>
          <w:rStyle w:val="FootnoteReference"/>
          <w:lang w:val="ru-RU"/>
        </w:rPr>
        <w:footnoteReference w:id="9"/>
      </w:r>
    </w:p>
    <w:p w:rsidR="00011A89" w:rsidRPr="00A14EAE" w:rsidRDefault="00011A89" w:rsidP="00FB49F4">
      <w:pPr>
        <w:rPr>
          <w:lang w:val="ru-RU"/>
        </w:rPr>
      </w:pPr>
      <w:r w:rsidRPr="00A14EAE">
        <w:rPr>
          <w:lang w:val="ru-RU"/>
        </w:rPr>
        <w:t>Rr должна подвергаться влиянию навигационного статуса (обращайтесь к описанию Сообщений 1, 2 и 3) так, как описано в этом параграфе, когда судно движется со скоростью не выше 3-х узлов</w:t>
      </w:r>
      <w:r w:rsidRPr="00A14EAE">
        <w:rPr>
          <w:snapToGrid w:val="0"/>
          <w:lang w:val="ru-RU" w:eastAsia="de-DE"/>
        </w:rPr>
        <w:t xml:space="preserve"> (определяемой с помощью SOG)</w:t>
      </w:r>
      <w:r w:rsidRPr="00A14EAE">
        <w:rPr>
          <w:lang w:val="ru-RU"/>
        </w:rPr>
        <w:t>. Когда судно стоит на якоре или пришвартовано, что указывается в навигационном статусе</w:t>
      </w:r>
      <w:r w:rsidRPr="00A14EAE">
        <w:rPr>
          <w:i/>
          <w:lang w:val="ru-RU"/>
        </w:rPr>
        <w:t>,</w:t>
      </w:r>
      <w:r w:rsidRPr="00A14EAE">
        <w:rPr>
          <w:lang w:val="ru-RU"/>
        </w:rPr>
        <w:t xml:space="preserve"> и движется со скоростью не выше 3 узлов, следует использовать Сообщение 3 со значением Rr 3 мин. Навигационный статус должен быть установлен пользователем через предназначенный для этого пользовательский интерфейс. Rr должна поддерживаться до тех пор, пока навигационный статус не изменится </w:t>
      </w:r>
      <w:r w:rsidRPr="00A14EAE">
        <w:rPr>
          <w:snapToGrid w:val="0"/>
          <w:lang w:val="ru-RU" w:eastAsia="de-DE"/>
        </w:rPr>
        <w:t>или пока SOG не возрастет до значения выше 3 узлов</w:t>
      </w:r>
      <w:r w:rsidRPr="00A14EAE">
        <w:rPr>
          <w:lang w:val="ru-RU"/>
        </w:rPr>
        <w:t>.</w:t>
      </w:r>
    </w:p>
    <w:p w:rsidR="00011A89" w:rsidRPr="00A14EAE" w:rsidRDefault="00011A89" w:rsidP="00011A89">
      <w:pPr>
        <w:pStyle w:val="Heading3"/>
        <w:rPr>
          <w:lang w:val="ru-RU"/>
        </w:rPr>
      </w:pPr>
      <w:r w:rsidRPr="00A14EAE">
        <w:rPr>
          <w:lang w:val="ru-RU"/>
        </w:rPr>
        <w:t>4.3.2</w:t>
      </w:r>
      <w:r w:rsidRPr="00A14EAE">
        <w:rPr>
          <w:lang w:val="ru-RU"/>
        </w:rPr>
        <w:tab/>
        <w:t>Присваиваемая Rr</w:t>
      </w:r>
    </w:p>
    <w:p w:rsidR="00011A89" w:rsidRPr="00A14EAE" w:rsidRDefault="00011A89" w:rsidP="00FB49F4">
      <w:pPr>
        <w:rPr>
          <w:lang w:val="ru-RU"/>
        </w:rPr>
      </w:pPr>
      <w:r w:rsidRPr="00A14EAE">
        <w:rPr>
          <w:lang w:val="ru-RU"/>
        </w:rPr>
        <w:t>Компетентные органы могут присвоить Rr любой подвижной станции путем передачи</w:t>
      </w:r>
      <w:r w:rsidRPr="00A14EAE">
        <w:rPr>
          <w:i/>
          <w:lang w:val="ru-RU"/>
        </w:rPr>
        <w:t xml:space="preserve"> </w:t>
      </w:r>
      <w:r w:rsidRPr="00A14EAE">
        <w:rPr>
          <w:lang w:val="ru-RU"/>
        </w:rPr>
        <w:t>Сообщения 16 присвоения с базовой станции. Присваиваемая Rr должна обладать превосходством над всеми другими причинами смены Rr, исключением является судовая подвижная станция AIS класса A</w:t>
      </w:r>
      <w:r w:rsidRPr="00A14EAE">
        <w:rPr>
          <w:iCs/>
          <w:lang w:val="ru-RU"/>
        </w:rPr>
        <w:t>.</w:t>
      </w:r>
      <w:r w:rsidRPr="00A14EAE">
        <w:rPr>
          <w:lang w:val="ru-RU"/>
        </w:rPr>
        <w:t xml:space="preserve"> Если для автономного режима требуется более высокая Rr, чем предписываемая в Сообщении 16, судовой подвижной станции AIS следует использовать автономный режим. </w:t>
      </w:r>
    </w:p>
    <w:p w:rsidR="00011A89" w:rsidRPr="00A14EAE" w:rsidRDefault="00011A89" w:rsidP="00011A89">
      <w:pPr>
        <w:pStyle w:val="Heading2"/>
        <w:rPr>
          <w:lang w:val="ru-RU"/>
        </w:rPr>
      </w:pPr>
      <w:r w:rsidRPr="00A14EAE">
        <w:rPr>
          <w:lang w:val="ru-RU"/>
        </w:rPr>
        <w:t>4.4</w:t>
      </w:r>
      <w:r w:rsidRPr="00A14EAE">
        <w:rPr>
          <w:lang w:val="ru-RU"/>
        </w:rPr>
        <w:tab/>
        <w:t>Решение проблемы загруженности канала данных</w:t>
      </w:r>
    </w:p>
    <w:p w:rsidR="00011A89" w:rsidRPr="00A14EAE" w:rsidRDefault="00011A89" w:rsidP="00FB49F4">
      <w:pPr>
        <w:rPr>
          <w:lang w:val="ru-RU"/>
        </w:rPr>
      </w:pPr>
      <w:r w:rsidRPr="00A14EAE">
        <w:rPr>
          <w:lang w:val="ru-RU"/>
        </w:rPr>
        <w:t>Когда канал данных загружен до такого уровня, что затруднена передача информации безопасности, для решения проблемы загруженности следует использовать один из следующих методов.</w:t>
      </w:r>
    </w:p>
    <w:p w:rsidR="00011A89" w:rsidRPr="00A14EAE" w:rsidRDefault="00011A89" w:rsidP="00011A89">
      <w:pPr>
        <w:pStyle w:val="Heading3"/>
        <w:rPr>
          <w:lang w:val="ru-RU"/>
        </w:rPr>
      </w:pPr>
      <w:bookmarkStart w:id="156" w:name="_Toc440784120"/>
      <w:r w:rsidRPr="00A14EAE">
        <w:rPr>
          <w:lang w:val="ru-RU"/>
        </w:rPr>
        <w:t>4.4.1</w:t>
      </w:r>
      <w:r w:rsidRPr="00A14EAE">
        <w:rPr>
          <w:lang w:val="ru-RU"/>
        </w:rPr>
        <w:tab/>
      </w:r>
      <w:bookmarkEnd w:id="156"/>
      <w:r w:rsidRPr="00A14EAE">
        <w:rPr>
          <w:lang w:val="ru-RU"/>
        </w:rPr>
        <w:t>Преднамеренное повторное использование интервала собственной станцией</w:t>
      </w:r>
    </w:p>
    <w:p w:rsidR="00011A89" w:rsidRPr="00A14EAE" w:rsidRDefault="00011A89" w:rsidP="00FB49F4">
      <w:pPr>
        <w:rPr>
          <w:lang w:val="ru-RU"/>
        </w:rPr>
      </w:pPr>
      <w:r w:rsidRPr="00A14EAE">
        <w:rPr>
          <w:lang w:val="ru-RU"/>
        </w:rPr>
        <w:t>Станция должна повторно использовать интервалы только в соответствии с этим параграфом и только, когда имеется информация о собственном местонахождении.</w:t>
      </w:r>
    </w:p>
    <w:p w:rsidR="00011A89" w:rsidRPr="00A14EAE" w:rsidRDefault="00011A89" w:rsidP="00FB49F4">
      <w:pPr>
        <w:rPr>
          <w:lang w:val="ru-RU"/>
        </w:rPr>
      </w:pPr>
      <w:r w:rsidRPr="00A14EAE">
        <w:rPr>
          <w:lang w:val="ru-RU"/>
        </w:rPr>
        <w:t>При выборе новых интервалов для передачи, станция должна производить выбор из ряда подходящих интервалов (см. п. 3.3.1.2) внутри необходимого SI. Когда в ряде подходящих интервалов содержится менее чем 4 интервала, станция должна преднамеренно повторно использовать доступные интервалы, для того чтобы сделать число интервалов в ряде подходящих равным 4. Интервалы не могут быть преднамеренно повторно использованы станциями, показывающими, что они не располагают информацией о местонахождении. Это может привести к наличию менее чем 4 подходящих интервалов. Преднамеренно повторно используемые интервалы должны быть взяты у самой(ых) отдаленной(ых) станции(й) в SI. Интервалы, распределенные или используемые базовыми станциями, не следует использовать, если базовая станция не расположена дальше, чем в 120 NM от собственной станции. Когда удаленная станция подвергается преднамеренному повторному использованию интервала, станция не должна быть задействована в дальнейшем преднамеренном повторном использовании интервала в течение периода времени, равного одному кадру.</w:t>
      </w:r>
    </w:p>
    <w:p w:rsidR="00011A89" w:rsidRPr="00A14EAE" w:rsidRDefault="00011A89" w:rsidP="00FB49F4">
      <w:pPr>
        <w:rPr>
          <w:lang w:val="ru-RU"/>
        </w:rPr>
      </w:pPr>
      <w:r w:rsidRPr="00A14EAE">
        <w:rPr>
          <w:lang w:val="ru-RU"/>
        </w:rPr>
        <w:t xml:space="preserve">При повторном использовании интервалов обеспечиваются подходящие интервалы для случайного выбора. При данном процессе происходит попытка увеличить ряд подходящих интервалов до максимума – четырех. Когда ряд подходящих интервалов достиг количества четырех, процесс выбора интервалов завершен. Если четыре интервала, после того как были применены все правила, идентифицированы не были, процесс может сообщить о меньшем, чем четыре числе интервалов. Подходящие интервалы для повторного использования следует выбирать, пользуясь следующими приоритетами, начиная с Правила 1 (Также смотрите блок-схему правил выбора интервалов – рисунок 22). </w:t>
      </w:r>
    </w:p>
    <w:p w:rsidR="00011A89" w:rsidRPr="00A14EAE" w:rsidRDefault="00011A89" w:rsidP="00FB49F4">
      <w:pPr>
        <w:rPr>
          <w:snapToGrid w:val="0"/>
          <w:lang w:val="ru-RU"/>
        </w:rPr>
      </w:pPr>
      <w:r w:rsidRPr="00A14EAE">
        <w:rPr>
          <w:snapToGrid w:val="0"/>
          <w:lang w:val="ru-RU"/>
        </w:rPr>
        <w:t>Добавить к ряду Свободных интервалов (если он имеется) все интервалы, которые:</w:t>
      </w:r>
    </w:p>
    <w:p w:rsidR="00011A89" w:rsidRPr="00A14EAE" w:rsidRDefault="00011A89" w:rsidP="00FB49F4">
      <w:pPr>
        <w:rPr>
          <w:snapToGrid w:val="0"/>
          <w:lang w:val="ru-RU"/>
        </w:rPr>
      </w:pPr>
      <w:r w:rsidRPr="00A14EAE">
        <w:rPr>
          <w:snapToGrid w:val="0"/>
          <w:lang w:val="ru-RU"/>
        </w:rPr>
        <w:t xml:space="preserve">Правило 1: </w:t>
      </w:r>
      <w:r w:rsidRPr="00A14EAE">
        <w:rPr>
          <w:snapToGrid w:val="0"/>
          <w:lang w:val="ru-RU"/>
        </w:rPr>
        <w:tab/>
        <w:t>СВОБОДНЫЕ (см. п. 3.1.6) на канале выбора и ДОСТУПНЫЕ</w:t>
      </w:r>
      <w:r w:rsidRPr="00A14EAE">
        <w:rPr>
          <w:snapToGrid w:val="0"/>
          <w:position w:val="6"/>
          <w:sz w:val="16"/>
          <w:szCs w:val="16"/>
          <w:lang w:val="ru-RU"/>
        </w:rPr>
        <w:t>(1)</w:t>
      </w:r>
      <w:r w:rsidRPr="00A14EAE">
        <w:rPr>
          <w:snapToGrid w:val="0"/>
          <w:lang w:val="ru-RU"/>
        </w:rPr>
        <w:t xml:space="preserve"> (см. п. 3.1.6) на другом канале.</w:t>
      </w:r>
    </w:p>
    <w:p w:rsidR="00011A89" w:rsidRPr="00A14EAE" w:rsidRDefault="00011A89" w:rsidP="00FB49F4">
      <w:pPr>
        <w:rPr>
          <w:snapToGrid w:val="0"/>
          <w:lang w:val="ru-RU"/>
        </w:rPr>
      </w:pPr>
      <w:r w:rsidRPr="00A14EAE">
        <w:rPr>
          <w:snapToGrid w:val="0"/>
          <w:lang w:val="ru-RU"/>
        </w:rPr>
        <w:t>Правило 2:</w:t>
      </w:r>
      <w:r w:rsidRPr="00A14EAE">
        <w:rPr>
          <w:snapToGrid w:val="0"/>
          <w:lang w:val="ru-RU"/>
        </w:rPr>
        <w:tab/>
        <w:t>ДОСТУПНЫЕ</w:t>
      </w:r>
      <w:r w:rsidRPr="00A14EAE">
        <w:rPr>
          <w:snapToGrid w:val="0"/>
          <w:position w:val="6"/>
          <w:sz w:val="16"/>
          <w:szCs w:val="16"/>
          <w:lang w:val="ru-RU"/>
        </w:rPr>
        <w:t>(1)</w:t>
      </w:r>
      <w:r w:rsidRPr="00A14EAE">
        <w:rPr>
          <w:snapToGrid w:val="0"/>
          <w:lang w:val="ru-RU"/>
        </w:rPr>
        <w:t xml:space="preserve"> на канале выбора и СВОБОДНЫЕ на другом канале.</w:t>
      </w:r>
    </w:p>
    <w:p w:rsidR="00011A89" w:rsidRPr="00A14EAE" w:rsidRDefault="00011A89" w:rsidP="00FB49F4">
      <w:pPr>
        <w:rPr>
          <w:snapToGrid w:val="0"/>
          <w:lang w:val="ru-RU"/>
        </w:rPr>
      </w:pPr>
      <w:r w:rsidRPr="00A14EAE">
        <w:rPr>
          <w:snapToGrid w:val="0"/>
          <w:lang w:val="ru-RU"/>
        </w:rPr>
        <w:t>Правило 3:</w:t>
      </w:r>
      <w:r w:rsidRPr="00A14EAE">
        <w:rPr>
          <w:snapToGrid w:val="0"/>
          <w:lang w:val="ru-RU"/>
        </w:rPr>
        <w:tab/>
        <w:t>ДОСТУПНЫЕ</w:t>
      </w:r>
      <w:r w:rsidRPr="00A14EAE">
        <w:rPr>
          <w:snapToGrid w:val="0"/>
          <w:position w:val="6"/>
          <w:sz w:val="16"/>
          <w:szCs w:val="16"/>
          <w:lang w:val="ru-RU"/>
        </w:rPr>
        <w:t>(1)</w:t>
      </w:r>
      <w:r w:rsidRPr="00A14EAE">
        <w:rPr>
          <w:snapToGrid w:val="0"/>
          <w:lang w:val="ru-RU"/>
        </w:rPr>
        <w:t xml:space="preserve"> на обоих каналах.</w:t>
      </w:r>
    </w:p>
    <w:p w:rsidR="00011A89" w:rsidRPr="00A14EAE" w:rsidRDefault="00011A89" w:rsidP="00FB49F4">
      <w:pPr>
        <w:rPr>
          <w:snapToGrid w:val="0"/>
          <w:lang w:val="ru-RU"/>
        </w:rPr>
      </w:pPr>
      <w:r w:rsidRPr="00A14EAE">
        <w:rPr>
          <w:snapToGrid w:val="0"/>
          <w:lang w:val="ru-RU"/>
        </w:rPr>
        <w:t>Правило 4:</w:t>
      </w:r>
      <w:r w:rsidRPr="00A14EAE">
        <w:rPr>
          <w:snapToGrid w:val="0"/>
          <w:lang w:val="ru-RU"/>
        </w:rPr>
        <w:tab/>
        <w:t>СВОБОДНЫЕ на канале выбора и НЕДОСТУПНЫЕ</w:t>
      </w:r>
      <w:r w:rsidRPr="00A14EAE">
        <w:rPr>
          <w:snapToGrid w:val="0"/>
          <w:position w:val="6"/>
          <w:sz w:val="16"/>
          <w:szCs w:val="16"/>
          <w:lang w:val="ru-RU"/>
        </w:rPr>
        <w:t>(2)</w:t>
      </w:r>
      <w:r w:rsidRPr="00A14EAE">
        <w:rPr>
          <w:snapToGrid w:val="0"/>
          <w:lang w:val="ru-RU"/>
        </w:rPr>
        <w:t xml:space="preserve"> на другом канале.</w:t>
      </w:r>
    </w:p>
    <w:p w:rsidR="00011A89" w:rsidRPr="00A14EAE" w:rsidRDefault="00011A89" w:rsidP="00FB49F4">
      <w:pPr>
        <w:rPr>
          <w:snapToGrid w:val="0"/>
          <w:lang w:val="ru-RU"/>
        </w:rPr>
      </w:pPr>
      <w:r w:rsidRPr="00A14EAE">
        <w:rPr>
          <w:snapToGrid w:val="0"/>
          <w:lang w:val="ru-RU"/>
        </w:rPr>
        <w:t>Правило 5:</w:t>
      </w:r>
      <w:r w:rsidRPr="00A14EAE">
        <w:rPr>
          <w:snapToGrid w:val="0"/>
          <w:lang w:val="ru-RU"/>
        </w:rPr>
        <w:tab/>
        <w:t>ДОСТУПНЫЕ</w:t>
      </w:r>
      <w:r w:rsidRPr="00A14EAE">
        <w:rPr>
          <w:snapToGrid w:val="0"/>
          <w:position w:val="6"/>
          <w:sz w:val="16"/>
          <w:szCs w:val="16"/>
          <w:lang w:val="ru-RU"/>
        </w:rPr>
        <w:t>(1)</w:t>
      </w:r>
      <w:r w:rsidRPr="00A14EAE">
        <w:rPr>
          <w:snapToGrid w:val="0"/>
          <w:lang w:val="ru-RU"/>
        </w:rPr>
        <w:t xml:space="preserve"> на канале выбора и НЕДОСТУПНЫЕ</w:t>
      </w:r>
      <w:r w:rsidRPr="00A14EAE">
        <w:rPr>
          <w:snapToGrid w:val="0"/>
          <w:position w:val="6"/>
          <w:sz w:val="16"/>
          <w:szCs w:val="16"/>
          <w:lang w:val="ru-RU"/>
        </w:rPr>
        <w:t>(2)</w:t>
      </w:r>
      <w:r w:rsidRPr="00A14EAE">
        <w:rPr>
          <w:snapToGrid w:val="0"/>
          <w:lang w:val="ru-RU"/>
        </w:rPr>
        <w:t xml:space="preserve"> на другом канале.</w:t>
      </w:r>
    </w:p>
    <w:p w:rsidR="00011A89" w:rsidRPr="00A14EAE" w:rsidRDefault="00011A89" w:rsidP="00011A89">
      <w:pPr>
        <w:tabs>
          <w:tab w:val="clear" w:pos="794"/>
          <w:tab w:val="clear" w:pos="1191"/>
          <w:tab w:val="left" w:pos="426"/>
        </w:tabs>
        <w:ind w:left="426" w:hanging="426"/>
        <w:rPr>
          <w:szCs w:val="22"/>
          <w:lang w:val="ru-RU"/>
        </w:rPr>
      </w:pPr>
      <w:r w:rsidRPr="00A14EAE">
        <w:rPr>
          <w:snapToGrid w:val="0"/>
          <w:position w:val="6"/>
          <w:sz w:val="16"/>
          <w:szCs w:val="16"/>
          <w:lang w:val="ru-RU"/>
        </w:rPr>
        <w:t>(1)</w:t>
      </w:r>
      <w:r w:rsidRPr="00A14EAE">
        <w:rPr>
          <w:szCs w:val="22"/>
          <w:vertAlign w:val="superscript"/>
          <w:lang w:val="ru-RU"/>
        </w:rPr>
        <w:t xml:space="preserve"> </w:t>
      </w:r>
      <w:r w:rsidRPr="00A14EAE">
        <w:rPr>
          <w:szCs w:val="22"/>
          <w:vertAlign w:val="superscript"/>
          <w:lang w:val="ru-RU"/>
        </w:rPr>
        <w:tab/>
      </w:r>
      <w:r w:rsidRPr="00A14EAE">
        <w:rPr>
          <w:szCs w:val="22"/>
          <w:lang w:val="ru-RU"/>
        </w:rPr>
        <w:t>Доступный – интервал, зарезервированный подвижной станцией (SOTDMA или ITDMA), или базовой станцией (FATDMA или Сообщение 4) за пределами 120 NM</w:t>
      </w:r>
      <w:r w:rsidRPr="00A14EAE">
        <w:rPr>
          <w:rStyle w:val="FootnoteReference"/>
          <w:szCs w:val="22"/>
          <w:lang w:val="ru-RU"/>
        </w:rPr>
        <w:footnoteReference w:id="10"/>
      </w:r>
      <w:r w:rsidRPr="00A14EAE">
        <w:rPr>
          <w:szCs w:val="22"/>
          <w:lang w:val="ru-RU"/>
        </w:rPr>
        <w:t>.</w:t>
      </w:r>
    </w:p>
    <w:p w:rsidR="00011A89" w:rsidRPr="00A14EAE" w:rsidRDefault="00011A89" w:rsidP="00011A89">
      <w:pPr>
        <w:tabs>
          <w:tab w:val="clear" w:pos="794"/>
          <w:tab w:val="clear" w:pos="1191"/>
          <w:tab w:val="left" w:pos="426"/>
        </w:tabs>
        <w:ind w:left="426" w:hanging="426"/>
        <w:rPr>
          <w:szCs w:val="22"/>
          <w:lang w:val="ru-RU"/>
        </w:rPr>
      </w:pPr>
      <w:r w:rsidRPr="00A14EAE">
        <w:rPr>
          <w:snapToGrid w:val="0"/>
          <w:position w:val="6"/>
          <w:sz w:val="16"/>
          <w:szCs w:val="16"/>
          <w:lang w:val="ru-RU"/>
        </w:rPr>
        <w:t>(2)</w:t>
      </w:r>
      <w:r w:rsidRPr="00A14EAE">
        <w:rPr>
          <w:szCs w:val="22"/>
          <w:vertAlign w:val="superscript"/>
          <w:lang w:val="ru-RU"/>
        </w:rPr>
        <w:t xml:space="preserve"> </w:t>
      </w:r>
      <w:r w:rsidRPr="00A14EAE">
        <w:rPr>
          <w:szCs w:val="22"/>
          <w:vertAlign w:val="superscript"/>
          <w:lang w:val="ru-RU"/>
        </w:rPr>
        <w:tab/>
      </w:r>
      <w:r w:rsidRPr="00A14EAE">
        <w:rPr>
          <w:szCs w:val="22"/>
          <w:lang w:val="ru-RU"/>
        </w:rPr>
        <w:t>Недоступный – интервал, зарезервированный базовой станцией (FATDMA или Сообщение 4) в пределах 120 NM, или подвижной станцией, посылающей отчеты без информации о местонахождении.</w:t>
      </w:r>
    </w:p>
    <w:p w:rsidR="00011A89" w:rsidRDefault="00011A89" w:rsidP="00FB49F4">
      <w:pPr>
        <w:rPr>
          <w:lang w:val="ru-RU"/>
        </w:rPr>
      </w:pPr>
      <w:r w:rsidRPr="00A14EAE">
        <w:rPr>
          <w:lang w:val="ru-RU"/>
        </w:rPr>
        <w:t>Рисунок 21, ниже, является примером применения этих правил.</w:t>
      </w:r>
    </w:p>
    <w:p w:rsidR="00064355" w:rsidRPr="00A14EAE" w:rsidRDefault="00064355" w:rsidP="00FB49F4">
      <w:pPr>
        <w:rPr>
          <w:lang w:val="ru-RU"/>
        </w:rPr>
      </w:pPr>
    </w:p>
    <w:p w:rsidR="00011A89" w:rsidRPr="00A14EAE" w:rsidRDefault="00911273" w:rsidP="00011A89">
      <w:pPr>
        <w:pStyle w:val="Figure"/>
        <w:rPr>
          <w:szCs w:val="22"/>
          <w:lang w:val="ru-RU"/>
        </w:rPr>
      </w:pPr>
      <w:r w:rsidRPr="00A14EAE">
        <w:rPr>
          <w:lang w:val="ru-RU"/>
        </w:rPr>
        <w:object w:dxaOrig="9358" w:dyaOrig="2340">
          <v:shape id="_x0000_i1044" type="#_x0000_t75" style="width:439.1pt;height:109.45pt" o:ole="">
            <v:imagedata r:id="rId52" o:title=""/>
          </v:shape>
          <o:OLEObject Type="Embed" ProgID="CorelDraw.Graphic.12" ShapeID="_x0000_i1044" DrawAspect="Content" ObjectID="_1484576876" r:id="rId53"/>
        </w:object>
      </w:r>
    </w:p>
    <w:p w:rsidR="00011A89" w:rsidRPr="00A14EAE" w:rsidRDefault="00011A89" w:rsidP="00FB49F4">
      <w:pPr>
        <w:rPr>
          <w:lang w:val="ru-RU"/>
        </w:rPr>
      </w:pPr>
      <w:r w:rsidRPr="00A14EAE">
        <w:rPr>
          <w:lang w:val="ru-RU"/>
        </w:rPr>
        <w:t>Планируется использовать один интервал в SI частотного канала A. Текущий статус использования интервалов в SI на обоих частотных каналах A и B приводится в следующем виде:</w:t>
      </w:r>
    </w:p>
    <w:p w:rsidR="00011A89" w:rsidRPr="00A14EAE" w:rsidRDefault="00011A89" w:rsidP="00011A89">
      <w:pPr>
        <w:pStyle w:val="enumlev1"/>
        <w:rPr>
          <w:lang w:val="ru-RU"/>
        </w:rPr>
      </w:pPr>
      <w:r w:rsidRPr="00A14EAE">
        <w:rPr>
          <w:lang w:val="ru-RU"/>
        </w:rPr>
        <w:t>F:</w:t>
      </w:r>
      <w:r w:rsidRPr="00A14EAE">
        <w:rPr>
          <w:lang w:val="ru-RU"/>
        </w:rPr>
        <w:tab/>
        <w:t>Свободен.</w:t>
      </w:r>
    </w:p>
    <w:p w:rsidR="00011A89" w:rsidRPr="00A14EAE" w:rsidRDefault="00011A89" w:rsidP="00011A89">
      <w:pPr>
        <w:pStyle w:val="enumlev1"/>
        <w:rPr>
          <w:lang w:val="ru-RU"/>
        </w:rPr>
      </w:pPr>
      <w:r w:rsidRPr="00A14EAE">
        <w:rPr>
          <w:lang w:val="ru-RU"/>
        </w:rPr>
        <w:t>I:</w:t>
      </w:r>
      <w:r w:rsidRPr="00A14EAE">
        <w:rPr>
          <w:lang w:val="ru-RU"/>
        </w:rPr>
        <w:tab/>
        <w:t>Внутренне распределен (распределен собственной станцией, не используется).</w:t>
      </w:r>
    </w:p>
    <w:p w:rsidR="00011A89" w:rsidRPr="00A14EAE" w:rsidRDefault="00011A89" w:rsidP="00011A89">
      <w:pPr>
        <w:pStyle w:val="enumlev1"/>
        <w:rPr>
          <w:lang w:val="ru-RU"/>
        </w:rPr>
      </w:pPr>
      <w:r w:rsidRPr="00A14EAE">
        <w:rPr>
          <w:lang w:val="ru-RU"/>
        </w:rPr>
        <w:t xml:space="preserve">E: </w:t>
      </w:r>
      <w:r w:rsidRPr="00A14EAE">
        <w:rPr>
          <w:lang w:val="ru-RU"/>
        </w:rPr>
        <w:tab/>
        <w:t>Внешне распределен (распределен другой станцией вблизи собственной станции).</w:t>
      </w:r>
    </w:p>
    <w:p w:rsidR="00011A89" w:rsidRPr="00A14EAE" w:rsidRDefault="00011A89" w:rsidP="00011A89">
      <w:pPr>
        <w:pStyle w:val="enumlev1"/>
        <w:rPr>
          <w:lang w:val="ru-RU"/>
        </w:rPr>
      </w:pPr>
      <w:r w:rsidRPr="00A14EAE">
        <w:rPr>
          <w:lang w:val="ru-RU"/>
        </w:rPr>
        <w:t xml:space="preserve">B: </w:t>
      </w:r>
      <w:r w:rsidRPr="00A14EAE">
        <w:rPr>
          <w:lang w:val="ru-RU"/>
        </w:rPr>
        <w:tab/>
        <w:t>Распределен базовой станцией в пределах 120 NM от собственной станции.</w:t>
      </w:r>
    </w:p>
    <w:p w:rsidR="00011A89" w:rsidRPr="00A14EAE" w:rsidRDefault="00011A89" w:rsidP="00011A89">
      <w:pPr>
        <w:pStyle w:val="enumlev1"/>
        <w:rPr>
          <w:lang w:val="ru-RU"/>
        </w:rPr>
      </w:pPr>
      <w:r w:rsidRPr="00A14EAE">
        <w:rPr>
          <w:lang w:val="ru-RU"/>
        </w:rPr>
        <w:t>T:</w:t>
      </w:r>
      <w:r w:rsidRPr="00A14EAE">
        <w:rPr>
          <w:lang w:val="ru-RU"/>
        </w:rPr>
        <w:tab/>
        <w:t>Другой станцией, находящейся на ходу, прием с которой не осуществлялся в течение 3 мин. или более.</w:t>
      </w:r>
    </w:p>
    <w:p w:rsidR="00011A89" w:rsidRPr="00A14EAE" w:rsidRDefault="00011A89" w:rsidP="00011A89">
      <w:pPr>
        <w:pStyle w:val="enumlev1"/>
        <w:rPr>
          <w:lang w:val="ru-RU"/>
        </w:rPr>
      </w:pPr>
      <w:r w:rsidRPr="00A14EAE">
        <w:rPr>
          <w:lang w:val="ru-RU"/>
        </w:rPr>
        <w:t>D:</w:t>
      </w:r>
      <w:r w:rsidRPr="00A14EAE">
        <w:rPr>
          <w:lang w:val="ru-RU"/>
        </w:rPr>
        <w:tab/>
        <w:t>Распределен самой(ыми) удаленной(ыми) станцией(ями).</w:t>
      </w:r>
    </w:p>
    <w:p w:rsidR="00011A89" w:rsidRPr="00A14EAE" w:rsidRDefault="00011A89" w:rsidP="00011A89">
      <w:pPr>
        <w:pStyle w:val="enumlev1"/>
        <w:rPr>
          <w:lang w:val="ru-RU"/>
        </w:rPr>
      </w:pPr>
      <w:r w:rsidRPr="00A14EAE">
        <w:rPr>
          <w:lang w:val="ru-RU"/>
        </w:rPr>
        <w:t>X:</w:t>
      </w:r>
      <w:r w:rsidRPr="00A14EAE">
        <w:rPr>
          <w:lang w:val="ru-RU"/>
        </w:rPr>
        <w:tab/>
        <w:t>Не следует использовать.</w:t>
      </w:r>
    </w:p>
    <w:p w:rsidR="00011A89" w:rsidRPr="00A14EAE" w:rsidRDefault="00011A89" w:rsidP="00FB49F4">
      <w:pPr>
        <w:rPr>
          <w:lang w:val="ru-RU"/>
        </w:rPr>
      </w:pPr>
      <w:r w:rsidRPr="00A14EAE">
        <w:rPr>
          <w:lang w:val="ru-RU"/>
        </w:rPr>
        <w:t>Интервал для преднамеренного повторного использования затем выбирается, пользуясь следующими приоритетами (указываются с помощью номера комбинации интервалов, приведенной на рисунке 21).</w:t>
      </w:r>
    </w:p>
    <w:p w:rsidR="00011A89" w:rsidRPr="00A14EAE" w:rsidRDefault="00011A89" w:rsidP="00242DD4">
      <w:pPr>
        <w:tabs>
          <w:tab w:val="left" w:pos="3544"/>
        </w:tabs>
        <w:rPr>
          <w:lang w:val="ru-RU"/>
        </w:rPr>
      </w:pPr>
      <w:r w:rsidRPr="00A14EAE">
        <w:rPr>
          <w:lang w:val="ru-RU"/>
        </w:rPr>
        <w:t>Наивысший приоритет выбора:</w:t>
      </w:r>
      <w:r w:rsidRPr="00A14EAE">
        <w:rPr>
          <w:lang w:val="ru-RU"/>
        </w:rPr>
        <w:tab/>
        <w:t>№ 1</w:t>
      </w:r>
    </w:p>
    <w:p w:rsidR="00011A89" w:rsidRPr="00A14EAE" w:rsidRDefault="00011A89" w:rsidP="00FB49F4">
      <w:pPr>
        <w:ind w:left="3544"/>
        <w:rPr>
          <w:lang w:val="ru-RU"/>
        </w:rPr>
      </w:pPr>
      <w:r w:rsidRPr="00A14EAE">
        <w:rPr>
          <w:lang w:val="ru-RU"/>
        </w:rPr>
        <w:t>№ 2</w:t>
      </w:r>
    </w:p>
    <w:p w:rsidR="00011A89" w:rsidRPr="00A14EAE" w:rsidRDefault="00011A89" w:rsidP="00FB49F4">
      <w:pPr>
        <w:ind w:left="3544"/>
        <w:rPr>
          <w:lang w:val="ru-RU"/>
        </w:rPr>
      </w:pPr>
      <w:r w:rsidRPr="00A14EAE">
        <w:rPr>
          <w:lang w:val="ru-RU"/>
        </w:rPr>
        <w:t>№ 5</w:t>
      </w:r>
    </w:p>
    <w:p w:rsidR="00011A89" w:rsidRPr="00A14EAE" w:rsidRDefault="00011A89" w:rsidP="00FB49F4">
      <w:pPr>
        <w:ind w:left="3544"/>
        <w:rPr>
          <w:lang w:val="ru-RU"/>
        </w:rPr>
      </w:pPr>
      <w:r w:rsidRPr="00A14EAE">
        <w:rPr>
          <w:lang w:val="ru-RU"/>
        </w:rPr>
        <w:t>№ 6</w:t>
      </w:r>
    </w:p>
    <w:p w:rsidR="00011A89" w:rsidRPr="00A14EAE" w:rsidRDefault="00011A89" w:rsidP="00FB49F4">
      <w:pPr>
        <w:ind w:left="3544"/>
        <w:rPr>
          <w:lang w:val="ru-RU"/>
        </w:rPr>
      </w:pPr>
      <w:r w:rsidRPr="00A14EAE">
        <w:rPr>
          <w:lang w:val="ru-RU"/>
        </w:rPr>
        <w:t>№ 3</w:t>
      </w:r>
    </w:p>
    <w:p w:rsidR="00011A89" w:rsidRPr="00A14EAE" w:rsidRDefault="00011A89" w:rsidP="00FB49F4">
      <w:pPr>
        <w:ind w:left="3544"/>
        <w:rPr>
          <w:lang w:val="ru-RU"/>
        </w:rPr>
      </w:pPr>
      <w:r w:rsidRPr="00A14EAE">
        <w:rPr>
          <w:lang w:val="ru-RU"/>
        </w:rPr>
        <w:t>№ 4</w:t>
      </w:r>
    </w:p>
    <w:p w:rsidR="00011A89" w:rsidRPr="00A14EAE" w:rsidRDefault="00011A89" w:rsidP="00FB49F4">
      <w:pPr>
        <w:ind w:left="3544"/>
        <w:rPr>
          <w:lang w:val="ru-RU"/>
        </w:rPr>
      </w:pPr>
      <w:r w:rsidRPr="00A14EAE">
        <w:rPr>
          <w:lang w:val="ru-RU"/>
        </w:rPr>
        <w:t>№ 7</w:t>
      </w:r>
    </w:p>
    <w:p w:rsidR="00011A89" w:rsidRPr="00A14EAE" w:rsidRDefault="00011A89" w:rsidP="00242DD4">
      <w:pPr>
        <w:tabs>
          <w:tab w:val="left" w:pos="3544"/>
        </w:tabs>
        <w:rPr>
          <w:lang w:val="ru-RU"/>
        </w:rPr>
      </w:pPr>
      <w:r w:rsidRPr="00A14EAE">
        <w:rPr>
          <w:lang w:val="ru-RU"/>
        </w:rPr>
        <w:t>Самый низкий приоритет выбора:</w:t>
      </w:r>
      <w:r w:rsidRPr="00A14EAE">
        <w:rPr>
          <w:lang w:val="ru-RU"/>
        </w:rPr>
        <w:tab/>
        <w:t>№ 8.</w:t>
      </w:r>
    </w:p>
    <w:p w:rsidR="00011A89" w:rsidRPr="00A14EAE" w:rsidRDefault="00011A89" w:rsidP="00FB49F4">
      <w:pPr>
        <w:rPr>
          <w:lang w:val="ru-RU"/>
        </w:rPr>
      </w:pPr>
      <w:r w:rsidRPr="00A14EAE">
        <w:rPr>
          <w:lang w:val="ru-RU"/>
        </w:rPr>
        <w:t>Комбинации 9, 10, 11 и 12 использовать не следует.</w:t>
      </w:r>
    </w:p>
    <w:p w:rsidR="00011A89" w:rsidRPr="00A14EAE" w:rsidRDefault="00011A89" w:rsidP="00FB49F4">
      <w:pPr>
        <w:rPr>
          <w:lang w:val="ru-RU"/>
        </w:rPr>
      </w:pPr>
      <w:r w:rsidRPr="00A14EAE">
        <w:rPr>
          <w:lang w:val="ru-RU"/>
        </w:rPr>
        <w:t>Основные причины, по которым не используются комбинации интервалов:</w:t>
      </w:r>
    </w:p>
    <w:p w:rsidR="00011A89" w:rsidRPr="00A14EAE" w:rsidRDefault="00011A89" w:rsidP="00AF7A59">
      <w:pPr>
        <w:rPr>
          <w:lang w:val="ru-RU"/>
        </w:rPr>
      </w:pPr>
      <w:r w:rsidRPr="00A14EAE">
        <w:rPr>
          <w:lang w:val="ru-RU"/>
        </w:rPr>
        <w:t>№ 9</w:t>
      </w:r>
      <w:r w:rsidRPr="00A14EAE">
        <w:rPr>
          <w:lang w:val="ru-RU"/>
        </w:rPr>
        <w:tab/>
        <w:t>Правило смежного интервала</w:t>
      </w:r>
    </w:p>
    <w:p w:rsidR="00011A89" w:rsidRPr="00A14EAE" w:rsidRDefault="00011A89" w:rsidP="00AF7A59">
      <w:pPr>
        <w:rPr>
          <w:lang w:val="ru-RU"/>
        </w:rPr>
      </w:pPr>
      <w:r w:rsidRPr="00A14EAE">
        <w:rPr>
          <w:lang w:val="ru-RU"/>
        </w:rPr>
        <w:t>№ 10</w:t>
      </w:r>
      <w:r w:rsidRPr="00A14EAE">
        <w:rPr>
          <w:lang w:val="ru-RU"/>
        </w:rPr>
        <w:tab/>
        <w:t>Правило лежащего напротив канала</w:t>
      </w:r>
    </w:p>
    <w:p w:rsidR="00011A89" w:rsidRPr="00A14EAE" w:rsidRDefault="00011A89" w:rsidP="00AF7A59">
      <w:pPr>
        <w:rPr>
          <w:lang w:val="ru-RU"/>
        </w:rPr>
      </w:pPr>
      <w:r w:rsidRPr="00A14EAE">
        <w:rPr>
          <w:lang w:val="ru-RU"/>
        </w:rPr>
        <w:t>№ 11</w:t>
      </w:r>
      <w:r w:rsidRPr="00A14EAE">
        <w:rPr>
          <w:lang w:val="ru-RU"/>
        </w:rPr>
        <w:tab/>
        <w:t>Правило смежного интервала</w:t>
      </w:r>
    </w:p>
    <w:p w:rsidR="00011A89" w:rsidRPr="00A14EAE" w:rsidRDefault="00011A89" w:rsidP="00AF7A59">
      <w:pPr>
        <w:rPr>
          <w:lang w:val="ru-RU"/>
        </w:rPr>
      </w:pPr>
      <w:r w:rsidRPr="00A14EAE">
        <w:rPr>
          <w:lang w:val="ru-RU"/>
        </w:rPr>
        <w:t>№ 12</w:t>
      </w:r>
      <w:r w:rsidRPr="00A14EAE">
        <w:rPr>
          <w:lang w:val="ru-RU"/>
        </w:rPr>
        <w:tab/>
        <w:t>Правило базовой станции.</w:t>
      </w:r>
    </w:p>
    <w:p w:rsidR="00011A89" w:rsidRPr="00A14EAE" w:rsidRDefault="00011A89" w:rsidP="00911273">
      <w:pPr>
        <w:pStyle w:val="FigureNo"/>
        <w:keepNext w:val="0"/>
        <w:keepLines w:val="0"/>
        <w:rPr>
          <w:lang w:val="ru-RU"/>
        </w:rPr>
      </w:pPr>
      <w:bookmarkStart w:id="157" w:name="_Ref139114503"/>
      <w:r w:rsidRPr="00A14EAE">
        <w:rPr>
          <w:lang w:val="ru-RU"/>
        </w:rPr>
        <w:t>рисунок 22</w:t>
      </w:r>
      <w:bookmarkEnd w:id="157"/>
    </w:p>
    <w:p w:rsidR="00011A89" w:rsidRPr="00A14EAE" w:rsidRDefault="00011A89" w:rsidP="00911273">
      <w:pPr>
        <w:pStyle w:val="Figuretitle"/>
        <w:keepNext w:val="0"/>
        <w:rPr>
          <w:lang w:val="ru-RU"/>
        </w:rPr>
      </w:pPr>
      <w:r w:rsidRPr="00A14EAE">
        <w:rPr>
          <w:lang w:val="ru-RU"/>
        </w:rPr>
        <w:t>Блок-схема правил выбора интервалов</w:t>
      </w:r>
    </w:p>
    <w:p w:rsidR="00011A89" w:rsidRPr="00A14EAE" w:rsidRDefault="002B5651" w:rsidP="00911273">
      <w:pPr>
        <w:pStyle w:val="Figure"/>
        <w:keepLines w:val="0"/>
        <w:spacing w:before="240" w:after="360"/>
        <w:rPr>
          <w:lang w:val="ru-RU"/>
        </w:rPr>
      </w:pPr>
      <w:r w:rsidRPr="00A14EAE">
        <w:rPr>
          <w:lang w:val="ru-RU"/>
        </w:rPr>
        <w:object w:dxaOrig="4801" w:dyaOrig="7282">
          <v:shape id="_x0000_i1045" type="#_x0000_t75" style="width:212.25pt;height:318.4pt" o:ole="">
            <v:imagedata r:id="rId54" o:title=""/>
          </v:shape>
          <o:OLEObject Type="Embed" ProgID="CorelDRAW.Graphic.14" ShapeID="_x0000_i1045" DrawAspect="Content" ObjectID="_1484576877" r:id="rId55"/>
        </w:object>
      </w:r>
    </w:p>
    <w:p w:rsidR="00011A89" w:rsidRPr="00A14EAE" w:rsidRDefault="00011A89" w:rsidP="00011A89">
      <w:pPr>
        <w:pStyle w:val="Heading3"/>
        <w:rPr>
          <w:lang w:val="ru-RU"/>
        </w:rPr>
      </w:pPr>
      <w:r w:rsidRPr="00A14EAE">
        <w:rPr>
          <w:lang w:val="ru-RU"/>
        </w:rPr>
        <w:t>4.4.2</w:t>
      </w:r>
      <w:r w:rsidRPr="00A14EAE">
        <w:rPr>
          <w:lang w:val="ru-RU"/>
        </w:rPr>
        <w:tab/>
        <w:t>Использование присвоения для решения проблемы загруженности</w:t>
      </w:r>
    </w:p>
    <w:p w:rsidR="00011A89" w:rsidRPr="00A14EAE" w:rsidRDefault="00011A89" w:rsidP="009F2CD1">
      <w:pPr>
        <w:rPr>
          <w:lang w:val="ru-RU"/>
        </w:rPr>
      </w:pPr>
      <w:r w:rsidRPr="00A14EAE">
        <w:rPr>
          <w:lang w:val="ru-RU"/>
        </w:rPr>
        <w:t xml:space="preserve">Базовая станция может присвоить Rr всем подвижным станциям, за исключением судовых подвижных станций AIS класса A, чтобы решить проблему загруженности канала данных и, таким образом, сохранить жизнеспособность VDL. Для решения проблемы загруженности канала данных для судовых подвижных станций AIS класса A, базовая станция может использовать присвоения интервалов для переназначения интервалов, используемых судовой подвижной станцией AIS класса A, для резервируемых посредством FATDMA интервалов. </w:t>
      </w:r>
    </w:p>
    <w:p w:rsidR="00011A89" w:rsidRPr="00A14EAE" w:rsidRDefault="00011A89" w:rsidP="00011A89">
      <w:pPr>
        <w:pStyle w:val="Heading2"/>
        <w:rPr>
          <w:lang w:val="ru-RU"/>
        </w:rPr>
      </w:pPr>
      <w:r w:rsidRPr="00A14EAE">
        <w:rPr>
          <w:lang w:val="ru-RU"/>
        </w:rPr>
        <w:t>4.5</w:t>
      </w:r>
      <w:r w:rsidRPr="00A14EAE">
        <w:rPr>
          <w:lang w:val="ru-RU"/>
        </w:rPr>
        <w:tab/>
        <w:t>Работа базовой станции</w:t>
      </w:r>
    </w:p>
    <w:p w:rsidR="00011A89" w:rsidRPr="00A14EAE" w:rsidRDefault="00011A89" w:rsidP="009F2CD1">
      <w:pPr>
        <w:rPr>
          <w:lang w:val="ru-RU"/>
        </w:rPr>
      </w:pPr>
      <w:r w:rsidRPr="00A14EAE">
        <w:rPr>
          <w:lang w:val="ru-RU"/>
        </w:rPr>
        <w:t>Базовая станция выполняет следующие задачи:</w:t>
      </w:r>
    </w:p>
    <w:p w:rsidR="00011A89" w:rsidRPr="00A14EAE" w:rsidRDefault="00011A89" w:rsidP="00011A89">
      <w:pPr>
        <w:pStyle w:val="enumlev1"/>
        <w:rPr>
          <w:lang w:val="ru-RU"/>
        </w:rPr>
      </w:pPr>
      <w:r w:rsidRPr="00A14EAE">
        <w:rPr>
          <w:lang w:val="ru-RU"/>
        </w:rPr>
        <w:t>–</w:t>
      </w:r>
      <w:r w:rsidRPr="00A14EAE">
        <w:rPr>
          <w:lang w:val="ru-RU"/>
        </w:rPr>
        <w:tab/>
        <w:t>обеспечивает синхронизацию станциям, которые не синхронизированы напрямую: отчеты базовой станции (Сообщение 4) со значением интервала между отчетами "по умолчанию";</w:t>
      </w:r>
    </w:p>
    <w:p w:rsidR="00011A89" w:rsidRPr="00A14EAE" w:rsidRDefault="00011A89" w:rsidP="00011A89">
      <w:pPr>
        <w:pStyle w:val="enumlev1"/>
        <w:rPr>
          <w:lang w:val="ru-RU"/>
        </w:rPr>
      </w:pPr>
      <w:r w:rsidRPr="00A14EAE">
        <w:rPr>
          <w:lang w:val="ru-RU"/>
        </w:rPr>
        <w:t>–</w:t>
      </w:r>
      <w:r w:rsidRPr="00A14EAE">
        <w:rPr>
          <w:lang w:val="ru-RU"/>
        </w:rPr>
        <w:tab/>
        <w:t>обеспечивает присвоения интервалов для передачи (см. п. 3.3.6.2 и п. 4.4.2);</w:t>
      </w:r>
    </w:p>
    <w:p w:rsidR="00011A89" w:rsidRPr="00A14EAE" w:rsidRDefault="00011A89" w:rsidP="00011A89">
      <w:pPr>
        <w:pStyle w:val="enumlev1"/>
        <w:jc w:val="left"/>
        <w:rPr>
          <w:lang w:val="ru-RU"/>
        </w:rPr>
      </w:pPr>
      <w:r w:rsidRPr="00A14EAE">
        <w:rPr>
          <w:lang w:val="ru-RU"/>
        </w:rPr>
        <w:t>–</w:t>
      </w:r>
      <w:r w:rsidRPr="00A14EAE">
        <w:rPr>
          <w:lang w:val="ru-RU"/>
        </w:rPr>
        <w:tab/>
        <w:t>обеспечивает присвоение Rr подвижной(ым) станции(ям) (см. п. 3.3.6.1 и п. 4.3.2);</w:t>
      </w:r>
    </w:p>
    <w:p w:rsidR="00011A89" w:rsidRPr="00A14EAE" w:rsidRDefault="00011A89" w:rsidP="00011A89">
      <w:pPr>
        <w:pStyle w:val="enumlev1"/>
        <w:rPr>
          <w:lang w:val="ru-RU"/>
        </w:rPr>
      </w:pPr>
      <w:r w:rsidRPr="00A14EAE">
        <w:rPr>
          <w:lang w:val="ru-RU"/>
        </w:rPr>
        <w:t>–</w:t>
      </w:r>
      <w:r w:rsidRPr="00A14EAE">
        <w:rPr>
          <w:lang w:val="ru-RU"/>
        </w:rPr>
        <w:tab/>
        <w:t>передает сообщения управления каналами</w:t>
      </w:r>
      <w:r w:rsidRPr="00A14EAE">
        <w:rPr>
          <w:bCs/>
          <w:szCs w:val="24"/>
          <w:lang w:val="ru-RU"/>
        </w:rPr>
        <w:t>,</w:t>
      </w:r>
      <w:r w:rsidRPr="00A14EAE">
        <w:rPr>
          <w:b/>
          <w:szCs w:val="24"/>
          <w:lang w:val="ru-RU"/>
        </w:rPr>
        <w:t xml:space="preserve"> </w:t>
      </w:r>
      <w:r w:rsidRPr="00A14EAE">
        <w:rPr>
          <w:bCs/>
          <w:szCs w:val="24"/>
          <w:lang w:val="ru-RU"/>
        </w:rPr>
        <w:t>но не отвечает на Сообщение</w:t>
      </w:r>
      <w:r w:rsidRPr="00A14EAE">
        <w:rPr>
          <w:szCs w:val="24"/>
          <w:lang w:val="ru-RU"/>
        </w:rPr>
        <w:t> 22 или команды управления каналом ЦИВ</w:t>
      </w:r>
      <w:r w:rsidRPr="00A14EAE">
        <w:rPr>
          <w:lang w:val="ru-RU"/>
        </w:rPr>
        <w:t>;</w:t>
      </w:r>
    </w:p>
    <w:p w:rsidR="00011A89" w:rsidRPr="00A14EAE" w:rsidRDefault="00011A89" w:rsidP="00011A89">
      <w:pPr>
        <w:pStyle w:val="enumlev1"/>
        <w:rPr>
          <w:lang w:val="ru-RU"/>
        </w:rPr>
      </w:pPr>
      <w:r w:rsidRPr="00A14EAE">
        <w:rPr>
          <w:lang w:val="ru-RU"/>
        </w:rPr>
        <w:t>–</w:t>
      </w:r>
      <w:r w:rsidRPr="00A14EAE">
        <w:rPr>
          <w:lang w:val="ru-RU"/>
        </w:rPr>
        <w:tab/>
        <w:t>необязательно обеспечивает поправки ГНСС через VDL с помощью Сообщения 17.</w:t>
      </w:r>
    </w:p>
    <w:p w:rsidR="00011A89" w:rsidRPr="00A14EAE" w:rsidRDefault="00011A89" w:rsidP="00011A89">
      <w:pPr>
        <w:pStyle w:val="Heading2"/>
        <w:rPr>
          <w:lang w:val="ru-RU"/>
        </w:rPr>
      </w:pPr>
      <w:r w:rsidRPr="00A14EAE">
        <w:rPr>
          <w:lang w:val="ru-RU"/>
        </w:rPr>
        <w:t>4.6</w:t>
      </w:r>
      <w:r w:rsidRPr="00A14EAE">
        <w:rPr>
          <w:lang w:val="ru-RU"/>
        </w:rPr>
        <w:tab/>
        <w:t>Работа ретранслятора</w:t>
      </w:r>
    </w:p>
    <w:p w:rsidR="00011A89" w:rsidRPr="00A14EAE" w:rsidRDefault="00011A89" w:rsidP="009F2CD1">
      <w:pPr>
        <w:rPr>
          <w:lang w:val="ru-RU"/>
        </w:rPr>
      </w:pPr>
      <w:r w:rsidRPr="00A14EAE">
        <w:rPr>
          <w:lang w:val="ru-RU"/>
        </w:rPr>
        <w:t>Там, где это необходимо, чтобы обеспечить более широкую зону покрытия, следует рассматривать функциональную возможность ретрансляции. Более широкая рабочая среда AIS может содержать один или более ретрансляторов.</w:t>
      </w:r>
    </w:p>
    <w:p w:rsidR="00011A89" w:rsidRPr="00A14EAE" w:rsidRDefault="00011A89" w:rsidP="009F2CD1">
      <w:pPr>
        <w:rPr>
          <w:lang w:val="ru-RU"/>
        </w:rPr>
      </w:pPr>
      <w:r w:rsidRPr="00A14EAE">
        <w:rPr>
          <w:lang w:val="ru-RU"/>
        </w:rPr>
        <w:t>Для того чтобы применять эту функцию эффективно и безопасно, компетентные органы должны проводить полный анализ требуемой зоны покрытия и загрузки трафика, создаваемой пользователем, применяя надлежащие инженерные стандарты и требования.</w:t>
      </w:r>
    </w:p>
    <w:p w:rsidR="00011A89" w:rsidRPr="00A14EAE" w:rsidRDefault="00011A89" w:rsidP="009F2CD1">
      <w:pPr>
        <w:rPr>
          <w:lang w:val="ru-RU"/>
        </w:rPr>
      </w:pPr>
      <w:r w:rsidRPr="00A14EAE">
        <w:rPr>
          <w:lang w:val="ru-RU"/>
        </w:rPr>
        <w:t>Ретранслятор может работать в симплексном режиме ретранслятора.</w:t>
      </w:r>
    </w:p>
    <w:p w:rsidR="00011A89" w:rsidRPr="00A14EAE" w:rsidRDefault="00011A89" w:rsidP="00011A89">
      <w:pPr>
        <w:pStyle w:val="Heading3"/>
        <w:rPr>
          <w:lang w:val="ru-RU"/>
        </w:rPr>
      </w:pPr>
      <w:r w:rsidRPr="00A14EAE">
        <w:rPr>
          <w:lang w:val="ru-RU"/>
        </w:rPr>
        <w:t>4.6.1</w:t>
      </w:r>
      <w:r w:rsidRPr="00A14EAE">
        <w:rPr>
          <w:lang w:val="ru-RU"/>
        </w:rPr>
        <w:tab/>
        <w:t>Индикатор повтора</w:t>
      </w:r>
    </w:p>
    <w:p w:rsidR="00011A89" w:rsidRPr="00A14EAE" w:rsidRDefault="00011A89" w:rsidP="009F2CD1">
      <w:pPr>
        <w:pStyle w:val="Heading4"/>
        <w:rPr>
          <w:lang w:val="ru-RU"/>
        </w:rPr>
      </w:pPr>
      <w:r w:rsidRPr="00A14EAE">
        <w:rPr>
          <w:lang w:val="ru-RU"/>
        </w:rPr>
        <w:t>4.6.1.1</w:t>
      </w:r>
      <w:r w:rsidRPr="00A14EAE">
        <w:rPr>
          <w:lang w:val="ru-RU"/>
        </w:rPr>
        <w:tab/>
        <w:t>Использование индикатора повтора подвижной станцией</w:t>
      </w:r>
    </w:p>
    <w:p w:rsidR="00011A89" w:rsidRPr="00A14EAE" w:rsidRDefault="00011A89" w:rsidP="009F2CD1">
      <w:pPr>
        <w:rPr>
          <w:lang w:val="ru-RU"/>
        </w:rPr>
      </w:pPr>
      <w:r w:rsidRPr="00A14EAE">
        <w:rPr>
          <w:lang w:val="ru-RU"/>
        </w:rPr>
        <w:t xml:space="preserve">Когда подвижная станция передает сообщение, ей всегда следует устанавливать значение индикатора повтора, равным значению "по умолчанию" </w:t>
      </w:r>
      <w:r w:rsidRPr="00A14EAE">
        <w:rPr>
          <w:rFonts w:ascii="Symbol" w:hAnsi="Symbol"/>
          <w:lang w:val="ru-RU"/>
        </w:rPr>
        <w:t></w:t>
      </w:r>
      <w:r w:rsidRPr="00A14EAE">
        <w:rPr>
          <w:lang w:val="ru-RU"/>
        </w:rPr>
        <w:t> 0.</w:t>
      </w:r>
    </w:p>
    <w:p w:rsidR="00011A89" w:rsidRPr="00A14EAE" w:rsidRDefault="00011A89" w:rsidP="009F2CD1">
      <w:pPr>
        <w:pStyle w:val="Heading4"/>
        <w:rPr>
          <w:lang w:val="ru-RU"/>
        </w:rPr>
      </w:pPr>
      <w:r w:rsidRPr="00A14EAE">
        <w:rPr>
          <w:lang w:val="ru-RU"/>
        </w:rPr>
        <w:t>4.6.1.2</w:t>
      </w:r>
      <w:r w:rsidRPr="00A14EAE">
        <w:rPr>
          <w:lang w:val="ru-RU"/>
        </w:rPr>
        <w:tab/>
        <w:t>Использование индикатора повтора станцией ретранслятора</w:t>
      </w:r>
    </w:p>
    <w:p w:rsidR="00011A89" w:rsidRPr="00A14EAE" w:rsidRDefault="00011A89" w:rsidP="009F2CD1">
      <w:pPr>
        <w:rPr>
          <w:lang w:val="ru-RU"/>
        </w:rPr>
      </w:pPr>
      <w:r w:rsidRPr="00A14EAE">
        <w:rPr>
          <w:lang w:val="ru-RU"/>
        </w:rPr>
        <w:t>Индикатор повтора должен увеличиваться всякий раз, когда передаваемое сообщение является повторным вариантом сообщения, уже переданного с другой станции.</w:t>
      </w:r>
    </w:p>
    <w:p w:rsidR="00011A89" w:rsidRPr="00A14EAE" w:rsidRDefault="00011A89" w:rsidP="009F2CD1">
      <w:pPr>
        <w:rPr>
          <w:b/>
          <w:i/>
          <w:lang w:val="ru-RU"/>
        </w:rPr>
      </w:pPr>
      <w:r w:rsidRPr="00A14EAE">
        <w:rPr>
          <w:lang w:val="ru-RU"/>
        </w:rPr>
        <w:t>Когда базовая станция обычно передает сообщения от имени другого объекта (органа, средств навигации или виртуальных или синтетических средств навигации), использующего номер MMSI, отличный от собственного MMSI базовой станции, индикатор повтора передаваемого сообщения следует установить равным ненулевому значению (в зависимости от ситуации), для того чтобы указать, что сообщение является передающимся повторно. Сообщение может быть передано базовой станции для ретрансляции с использованием VDL, сетевого соединения, конфигурации станции или другими методами.</w:t>
      </w:r>
    </w:p>
    <w:p w:rsidR="00011A89" w:rsidRPr="00A14EAE" w:rsidRDefault="00011A89" w:rsidP="00011A89">
      <w:pPr>
        <w:pStyle w:val="Heading5"/>
        <w:rPr>
          <w:lang w:val="ru-RU"/>
        </w:rPr>
      </w:pPr>
      <w:r w:rsidRPr="00A14EAE">
        <w:rPr>
          <w:lang w:val="ru-RU"/>
        </w:rPr>
        <w:t>4.6.1.2.1</w:t>
      </w:r>
      <w:r w:rsidRPr="00A14EAE">
        <w:rPr>
          <w:lang w:val="ru-RU"/>
        </w:rPr>
        <w:tab/>
        <w:t xml:space="preserve">Число повторов </w:t>
      </w:r>
    </w:p>
    <w:p w:rsidR="00011A89" w:rsidRPr="00A14EAE" w:rsidRDefault="00011A89" w:rsidP="009F2CD1">
      <w:pPr>
        <w:rPr>
          <w:lang w:val="ru-RU"/>
        </w:rPr>
      </w:pPr>
      <w:r w:rsidRPr="00A14EAE">
        <w:rPr>
          <w:lang w:val="ru-RU"/>
        </w:rPr>
        <w:t>Число повторов должно являться настраиваемой функцией станции ретранслятора, реализуемой компетентными органами.</w:t>
      </w:r>
    </w:p>
    <w:p w:rsidR="00011A89" w:rsidRPr="00A14EAE" w:rsidRDefault="00011A89" w:rsidP="009F2CD1">
      <w:pPr>
        <w:rPr>
          <w:lang w:val="ru-RU"/>
        </w:rPr>
      </w:pPr>
      <w:r w:rsidRPr="00A14EAE">
        <w:rPr>
          <w:lang w:val="ru-RU"/>
        </w:rPr>
        <w:t>Число повторов следует установить равным либо 1, либо 2, указывая число повторов, требуемых в дальнейшем.</w:t>
      </w:r>
    </w:p>
    <w:p w:rsidR="00011A89" w:rsidRPr="00A14EAE" w:rsidRDefault="00011A89" w:rsidP="009F2CD1">
      <w:pPr>
        <w:rPr>
          <w:lang w:val="ru-RU"/>
        </w:rPr>
      </w:pPr>
      <w:r w:rsidRPr="00A14EAE">
        <w:rPr>
          <w:lang w:val="ru-RU"/>
        </w:rPr>
        <w:t>Во всех ретрансляторах, находящихся в зонах покрытия друг друга следует установить одно и то же число повторов, чтобы гарантировать, что Сообщение 7 "Двоичного подтверждения" и Сообщение 13 "Подтверждения связанного с безопасностью" будут доставлены к станции-источнику.</w:t>
      </w:r>
    </w:p>
    <w:p w:rsidR="00011A89" w:rsidRPr="00A14EAE" w:rsidRDefault="00011A89" w:rsidP="009F2CD1">
      <w:pPr>
        <w:rPr>
          <w:lang w:val="ru-RU"/>
        </w:rPr>
      </w:pPr>
      <w:r w:rsidRPr="00A14EAE">
        <w:rPr>
          <w:lang w:val="ru-RU"/>
        </w:rPr>
        <w:t>Каждый раз, когда принимаемое сообщение обрабатывается станцией ретранслятора, значение индикатора повтора должно быть увеличено на один (</w:t>
      </w:r>
      <w:r w:rsidRPr="00A14EAE">
        <w:rPr>
          <w:rFonts w:ascii="Symbol" w:hAnsi="Symbol"/>
          <w:lang w:val="ru-RU"/>
        </w:rPr>
        <w:t></w:t>
      </w:r>
      <w:r w:rsidRPr="00A14EAE">
        <w:rPr>
          <w:lang w:val="ru-RU"/>
        </w:rPr>
        <w:t>1) перед передачей сообщения. Если индикатор повтора обработанного сообщения равен 3, соответствующее сообщение не следует передавать.</w:t>
      </w:r>
    </w:p>
    <w:p w:rsidR="00011A89" w:rsidRPr="00A14EAE" w:rsidRDefault="00011A89" w:rsidP="00011A89">
      <w:pPr>
        <w:pStyle w:val="Heading3"/>
        <w:rPr>
          <w:lang w:val="ru-RU"/>
        </w:rPr>
      </w:pPr>
      <w:r w:rsidRPr="00A14EAE">
        <w:rPr>
          <w:lang w:val="ru-RU"/>
        </w:rPr>
        <w:t>4.6.2</w:t>
      </w:r>
      <w:r w:rsidRPr="00A14EAE">
        <w:rPr>
          <w:lang w:val="ru-RU"/>
        </w:rPr>
        <w:tab/>
        <w:t>Дуплексный режим ретранслятора</w:t>
      </w:r>
    </w:p>
    <w:p w:rsidR="00011A89" w:rsidRPr="00A14EAE" w:rsidRDefault="00011A89" w:rsidP="00011A89">
      <w:pPr>
        <w:rPr>
          <w:szCs w:val="22"/>
          <w:lang w:val="ru-RU"/>
        </w:rPr>
      </w:pPr>
      <w:r w:rsidRPr="00A14EAE">
        <w:rPr>
          <w:lang w:val="ru-RU"/>
        </w:rPr>
        <w:t>Дуплексный режим ретранслятора не допускается</w:t>
      </w:r>
      <w:r w:rsidRPr="00A14EAE">
        <w:rPr>
          <w:szCs w:val="22"/>
          <w:lang w:val="ru-RU"/>
        </w:rPr>
        <w:t>.</w:t>
      </w:r>
    </w:p>
    <w:p w:rsidR="00011A89" w:rsidRPr="00A14EAE" w:rsidRDefault="00011A89" w:rsidP="00011A89">
      <w:pPr>
        <w:pStyle w:val="Heading3"/>
        <w:rPr>
          <w:lang w:val="ru-RU"/>
        </w:rPr>
      </w:pPr>
      <w:r w:rsidRPr="00A14EAE">
        <w:rPr>
          <w:lang w:val="ru-RU"/>
        </w:rPr>
        <w:t>4.6.3</w:t>
      </w:r>
      <w:r w:rsidRPr="00A14EAE">
        <w:rPr>
          <w:lang w:val="ru-RU"/>
        </w:rPr>
        <w:tab/>
        <w:t>Работа ретранслятора</w:t>
      </w:r>
    </w:p>
    <w:p w:rsidR="00011A89" w:rsidRPr="00A14EAE" w:rsidRDefault="00011A89" w:rsidP="009F2CD1">
      <w:pPr>
        <w:rPr>
          <w:lang w:val="ru-RU"/>
        </w:rPr>
      </w:pPr>
      <w:r w:rsidRPr="00A14EAE">
        <w:rPr>
          <w:lang w:val="ru-RU"/>
        </w:rPr>
        <w:t>Это применение не является применением реального времени – требуются дополнительные интервалы для использования (с промежуточной буферизацией).</w:t>
      </w:r>
    </w:p>
    <w:p w:rsidR="00011A89" w:rsidRPr="00A14EAE" w:rsidRDefault="00011A89" w:rsidP="009F2CD1">
      <w:pPr>
        <w:rPr>
          <w:lang w:val="ru-RU"/>
        </w:rPr>
      </w:pPr>
      <w:r w:rsidRPr="00A14EAE">
        <w:rPr>
          <w:lang w:val="ru-RU"/>
        </w:rPr>
        <w:t>Повторная передача сообщений должна быть выполнена так скоро, насколько это возможно после приема соответствующих сообщений, которые требуется повторно передать.</w:t>
      </w:r>
    </w:p>
    <w:p w:rsidR="00011A89" w:rsidRPr="00A14EAE" w:rsidRDefault="00011A89" w:rsidP="009F2CD1">
      <w:pPr>
        <w:rPr>
          <w:lang w:val="ru-RU"/>
        </w:rPr>
      </w:pPr>
      <w:r w:rsidRPr="00A14EAE">
        <w:rPr>
          <w:lang w:val="ru-RU"/>
        </w:rPr>
        <w:t>Повторную передачу (повтор) следует выполнять на том же канале, на котором станцией ретранслятора было получено исходное сообщение.</w:t>
      </w:r>
    </w:p>
    <w:p w:rsidR="00011A89" w:rsidRPr="00A14EAE" w:rsidRDefault="00011A89" w:rsidP="00011A89">
      <w:pPr>
        <w:pStyle w:val="Heading4"/>
        <w:rPr>
          <w:lang w:val="ru-RU"/>
        </w:rPr>
      </w:pPr>
      <w:r w:rsidRPr="00A14EAE">
        <w:rPr>
          <w:lang w:val="ru-RU"/>
        </w:rPr>
        <w:t>4.6.3.1</w:t>
      </w:r>
      <w:r w:rsidRPr="00A14EAE">
        <w:rPr>
          <w:lang w:val="ru-RU"/>
        </w:rPr>
        <w:tab/>
        <w:t>Принятые сообщения</w:t>
      </w:r>
    </w:p>
    <w:p w:rsidR="00011A89" w:rsidRPr="00A14EAE" w:rsidRDefault="00011A89" w:rsidP="00077693">
      <w:pPr>
        <w:rPr>
          <w:lang w:val="ru-RU"/>
        </w:rPr>
      </w:pPr>
      <w:r w:rsidRPr="00A14EAE">
        <w:rPr>
          <w:lang w:val="ru-RU"/>
        </w:rPr>
        <w:t>Принятое сообщение требует дополнительной обработки перед тем, как будет передано. Требуются следующие виды обработки:</w:t>
      </w:r>
    </w:p>
    <w:p w:rsidR="00011A89" w:rsidRPr="00A14EAE" w:rsidRDefault="00011A89" w:rsidP="00077693">
      <w:pPr>
        <w:pStyle w:val="enumlev1"/>
        <w:rPr>
          <w:lang w:val="ru-RU"/>
        </w:rPr>
      </w:pPr>
      <w:r w:rsidRPr="00A14EAE">
        <w:rPr>
          <w:lang w:val="ru-RU"/>
        </w:rPr>
        <w:t>–</w:t>
      </w:r>
      <w:r w:rsidRPr="00A14EAE">
        <w:rPr>
          <w:lang w:val="ru-RU"/>
        </w:rPr>
        <w:tab/>
        <w:t>Выбрать дополнительный(е) интервал(ы), требуемые для повторной передачи сообщения(й).</w:t>
      </w:r>
    </w:p>
    <w:p w:rsidR="00011A89" w:rsidRPr="00A14EAE" w:rsidRDefault="00011A89" w:rsidP="00077693">
      <w:pPr>
        <w:pStyle w:val="enumlev1"/>
        <w:rPr>
          <w:lang w:val="ru-RU"/>
        </w:rPr>
      </w:pPr>
      <w:r w:rsidRPr="00A14EAE">
        <w:rPr>
          <w:lang w:val="ru-RU"/>
        </w:rPr>
        <w:t>–</w:t>
      </w:r>
      <w:r w:rsidRPr="00A14EAE">
        <w:rPr>
          <w:lang w:val="ru-RU"/>
        </w:rPr>
        <w:tab/>
        <w:t>Использовать надлежащую схему доступа, необходимую для сведения к минимуму числа конфликтов VDL.</w:t>
      </w:r>
    </w:p>
    <w:p w:rsidR="00011A89" w:rsidRPr="00A14EAE" w:rsidRDefault="00011A89" w:rsidP="00077693">
      <w:pPr>
        <w:pStyle w:val="enumlev1"/>
        <w:rPr>
          <w:lang w:val="ru-RU"/>
        </w:rPr>
      </w:pPr>
      <w:r w:rsidRPr="00A14EAE">
        <w:rPr>
          <w:lang w:val="ru-RU"/>
        </w:rPr>
        <w:t>–</w:t>
      </w:r>
      <w:r w:rsidRPr="00A14EAE">
        <w:rPr>
          <w:lang w:val="ru-RU"/>
        </w:rPr>
        <w:tab/>
        <w:t>Режим связи соответствующих принятых сообщений следует изменить, и установить для него параметры, требуемые для интервала(ов), выбранного(ых) для повторной передачи станцией ретранслятора.</w:t>
      </w:r>
    </w:p>
    <w:p w:rsidR="00011A89" w:rsidRPr="00A14EAE" w:rsidRDefault="00011A89" w:rsidP="00011A89">
      <w:pPr>
        <w:pStyle w:val="Heading4"/>
        <w:rPr>
          <w:lang w:val="ru-RU"/>
        </w:rPr>
      </w:pPr>
      <w:r w:rsidRPr="00A14EAE">
        <w:rPr>
          <w:lang w:val="ru-RU"/>
        </w:rPr>
        <w:t>4.6.3.2</w:t>
      </w:r>
      <w:r w:rsidRPr="00A14EAE">
        <w:rPr>
          <w:lang w:val="ru-RU"/>
        </w:rPr>
        <w:tab/>
        <w:t>Функции дополнительной обработки</w:t>
      </w:r>
    </w:p>
    <w:p w:rsidR="00011A89" w:rsidRPr="00A14EAE" w:rsidRDefault="00011A89" w:rsidP="00077693">
      <w:pPr>
        <w:rPr>
          <w:lang w:val="ru-RU"/>
        </w:rPr>
      </w:pPr>
      <w:r w:rsidRPr="00A14EAE">
        <w:rPr>
          <w:lang w:val="ru-RU"/>
        </w:rPr>
        <w:t>Фильтрация должна являться функцией, настраиваемой на станции ретранслятора, реализуемой компетентными органами.</w:t>
      </w:r>
    </w:p>
    <w:p w:rsidR="00011A89" w:rsidRPr="00A14EAE" w:rsidRDefault="00011A89" w:rsidP="00077693">
      <w:pPr>
        <w:rPr>
          <w:lang w:val="ru-RU"/>
        </w:rPr>
      </w:pPr>
      <w:r w:rsidRPr="00A14EAE">
        <w:rPr>
          <w:lang w:val="ru-RU"/>
        </w:rPr>
        <w:t>Фильтрацию сообщений следует применять, учитывая следующие параметры:</w:t>
      </w:r>
    </w:p>
    <w:p w:rsidR="00011A89" w:rsidRPr="00A14EAE" w:rsidRDefault="00011A89" w:rsidP="00077693">
      <w:pPr>
        <w:pStyle w:val="enumlev1"/>
        <w:rPr>
          <w:lang w:val="ru-RU"/>
        </w:rPr>
      </w:pPr>
      <w:r w:rsidRPr="00A14EAE">
        <w:rPr>
          <w:lang w:val="ru-RU"/>
        </w:rPr>
        <w:t>–</w:t>
      </w:r>
      <w:r w:rsidRPr="00A14EAE">
        <w:rPr>
          <w:lang w:val="ru-RU"/>
        </w:rPr>
        <w:tab/>
        <w:t>Типы сообщений.</w:t>
      </w:r>
    </w:p>
    <w:p w:rsidR="00011A89" w:rsidRPr="00A14EAE" w:rsidRDefault="00011A89" w:rsidP="00077693">
      <w:pPr>
        <w:pStyle w:val="enumlev1"/>
        <w:rPr>
          <w:lang w:val="ru-RU"/>
        </w:rPr>
      </w:pPr>
      <w:r w:rsidRPr="00A14EAE">
        <w:rPr>
          <w:lang w:val="ru-RU"/>
        </w:rPr>
        <w:t>–</w:t>
      </w:r>
      <w:r w:rsidRPr="00A14EAE">
        <w:rPr>
          <w:lang w:val="ru-RU"/>
        </w:rPr>
        <w:tab/>
        <w:t>Зона покрытия.</w:t>
      </w:r>
    </w:p>
    <w:p w:rsidR="00011A89" w:rsidRPr="00A14EAE" w:rsidRDefault="00011A89" w:rsidP="00077693">
      <w:pPr>
        <w:pStyle w:val="enumlev1"/>
        <w:rPr>
          <w:lang w:val="ru-RU"/>
        </w:rPr>
      </w:pPr>
      <w:r w:rsidRPr="00A14EAE">
        <w:rPr>
          <w:lang w:val="ru-RU"/>
        </w:rPr>
        <w:t>–</w:t>
      </w:r>
      <w:r w:rsidRPr="00A14EAE">
        <w:rPr>
          <w:lang w:val="ru-RU"/>
        </w:rPr>
        <w:tab/>
        <w:t>Требуемый интервал между отчетами сообщений (возможно увеличение интервала между отчетами).</w:t>
      </w:r>
    </w:p>
    <w:p w:rsidR="00011A89" w:rsidRPr="00A14EAE" w:rsidRDefault="00011A89" w:rsidP="00077693">
      <w:pPr>
        <w:pStyle w:val="Heading4"/>
        <w:rPr>
          <w:lang w:val="ru-RU"/>
        </w:rPr>
      </w:pPr>
      <w:r w:rsidRPr="00A14EAE">
        <w:rPr>
          <w:lang w:val="ru-RU"/>
        </w:rPr>
        <w:t>4.6.3.3</w:t>
      </w:r>
      <w:r w:rsidRPr="00A14EAE">
        <w:rPr>
          <w:lang w:val="ru-RU"/>
        </w:rPr>
        <w:tab/>
        <w:t>Синхронизация и выбор интервалов</w:t>
      </w:r>
    </w:p>
    <w:p w:rsidR="00011A89" w:rsidRPr="00A14EAE" w:rsidRDefault="00011A89" w:rsidP="00077693">
      <w:pPr>
        <w:rPr>
          <w:lang w:val="ru-RU"/>
        </w:rPr>
      </w:pPr>
      <w:r w:rsidRPr="00A14EAE">
        <w:rPr>
          <w:lang w:val="ru-RU"/>
        </w:rPr>
        <w:t>При необходимости следует выполнять преднамеренное повторное использование интервала (см. п. 4.4.1). Для того чтобы упростить выбор интервала, следует учитывать измеренную стацией ретранслятора мощность сигнала. Индикатор мощности принятого сигнала будет показывать, когда две или более станции осуществляют передачу в одном и том же интервале приблизительно на одном и том же расстоянии от станции ретранслятора. Высокий уровень мощности принимаемого сигнала будет показывать, что передающие станции находятся близко к ретранслятору, а низкий уровень мощности принимаемого сигнала будет показывать, что предающие станции находятся дальше.</w:t>
      </w:r>
    </w:p>
    <w:p w:rsidR="00011A89" w:rsidRPr="00A14EAE" w:rsidRDefault="00011A89" w:rsidP="00077693">
      <w:pPr>
        <w:rPr>
          <w:lang w:val="ru-RU"/>
        </w:rPr>
      </w:pPr>
      <w:r w:rsidRPr="00A14EAE">
        <w:rPr>
          <w:lang w:val="ru-RU"/>
        </w:rPr>
        <w:t>Возможно применение решения проблемы загруженности VDL.</w:t>
      </w:r>
    </w:p>
    <w:p w:rsidR="00011A89" w:rsidRPr="00A14EAE" w:rsidRDefault="00011A89" w:rsidP="00011A89">
      <w:pPr>
        <w:pStyle w:val="Heading2"/>
        <w:rPr>
          <w:lang w:val="ru-RU"/>
        </w:rPr>
      </w:pPr>
      <w:r w:rsidRPr="00A14EAE">
        <w:rPr>
          <w:lang w:val="ru-RU"/>
        </w:rPr>
        <w:t>4.7</w:t>
      </w:r>
      <w:r w:rsidRPr="00A14EAE">
        <w:rPr>
          <w:lang w:val="ru-RU"/>
        </w:rPr>
        <w:tab/>
        <w:t>Обработка ошибок, связанных с построением последовательностей пакетов и группами пакетов</w:t>
      </w:r>
    </w:p>
    <w:p w:rsidR="00011A89" w:rsidRPr="00A14EAE" w:rsidRDefault="00011A89" w:rsidP="00077693">
      <w:pPr>
        <w:rPr>
          <w:lang w:val="ru-RU"/>
        </w:rPr>
      </w:pPr>
      <w:r w:rsidRPr="00A14EAE">
        <w:rPr>
          <w:lang w:val="ru-RU"/>
        </w:rPr>
        <w:t>Должно быть возможным группировать пакеты передачи, которые адресованы другой станции (обращайтесь к описанию адресуемых двоичных и адресуемых связанных с безопасностью сообщений) в зависимости от номера последовательности. Передающей станцией адресуемым пакетам должен быть присвоен номер последовательности. Номер последовательности принятого пакета должен быть отправлен вместе с пакетом на транспортный уровень. К тому же, когда обнаружены ошибки, связанные с построением последовательностей пакетов и группами пакетов (см. п. 3.2.3), их следует обработать на транспортном уровне так, как описано в п. 5.3.1.</w:t>
      </w:r>
    </w:p>
    <w:p w:rsidR="00011A89" w:rsidRPr="00A14EAE" w:rsidRDefault="00011A89" w:rsidP="00011A89">
      <w:pPr>
        <w:pStyle w:val="Heading1"/>
        <w:spacing w:before="320"/>
        <w:rPr>
          <w:szCs w:val="22"/>
          <w:lang w:val="ru-RU"/>
        </w:rPr>
      </w:pPr>
      <w:bookmarkStart w:id="158" w:name="_Toc440784121"/>
      <w:r w:rsidRPr="00A14EAE">
        <w:rPr>
          <w:szCs w:val="22"/>
          <w:lang w:val="ru-RU"/>
        </w:rPr>
        <w:t>5</w:t>
      </w:r>
      <w:r w:rsidRPr="00A14EAE">
        <w:rPr>
          <w:szCs w:val="22"/>
          <w:lang w:val="ru-RU"/>
        </w:rPr>
        <w:tab/>
      </w:r>
      <w:bookmarkEnd w:id="158"/>
      <w:r w:rsidRPr="00A14EAE">
        <w:rPr>
          <w:szCs w:val="22"/>
          <w:lang w:val="ru-RU"/>
        </w:rPr>
        <w:t>Транспортный уровень</w:t>
      </w:r>
    </w:p>
    <w:p w:rsidR="00011A89" w:rsidRPr="00A14EAE" w:rsidRDefault="00011A89" w:rsidP="00077693">
      <w:pPr>
        <w:rPr>
          <w:lang w:val="ru-RU"/>
        </w:rPr>
      </w:pPr>
      <w:r w:rsidRPr="00A14EAE">
        <w:rPr>
          <w:lang w:val="ru-RU"/>
        </w:rPr>
        <w:t>Транспортный уровень отвечает за:</w:t>
      </w:r>
    </w:p>
    <w:p w:rsidR="00011A89" w:rsidRPr="00A14EAE" w:rsidRDefault="00011A89" w:rsidP="00077693">
      <w:pPr>
        <w:pStyle w:val="enumlev1"/>
        <w:rPr>
          <w:lang w:val="ru-RU"/>
        </w:rPr>
      </w:pPr>
      <w:r w:rsidRPr="00A14EAE">
        <w:rPr>
          <w:lang w:val="ru-RU"/>
        </w:rPr>
        <w:t>–</w:t>
      </w:r>
      <w:r w:rsidRPr="00A14EAE">
        <w:rPr>
          <w:lang w:val="ru-RU"/>
        </w:rPr>
        <w:tab/>
        <w:t>преобразование данных в пакеты передачи правильного размера;</w:t>
      </w:r>
    </w:p>
    <w:p w:rsidR="00011A89" w:rsidRPr="00A14EAE" w:rsidRDefault="00011A89" w:rsidP="00077693">
      <w:pPr>
        <w:pStyle w:val="enumlev1"/>
        <w:rPr>
          <w:lang w:val="ru-RU"/>
        </w:rPr>
      </w:pPr>
      <w:r w:rsidRPr="00A14EAE">
        <w:rPr>
          <w:lang w:val="ru-RU"/>
        </w:rPr>
        <w:t>–</w:t>
      </w:r>
      <w:r w:rsidRPr="00A14EAE">
        <w:rPr>
          <w:lang w:val="ru-RU"/>
        </w:rPr>
        <w:tab/>
        <w:t>построение последовательностей пакетов данных;</w:t>
      </w:r>
    </w:p>
    <w:p w:rsidR="00011A89" w:rsidRPr="00A14EAE" w:rsidRDefault="00011A89" w:rsidP="00077693">
      <w:pPr>
        <w:pStyle w:val="enumlev1"/>
        <w:rPr>
          <w:lang w:val="ru-RU"/>
        </w:rPr>
      </w:pPr>
      <w:r w:rsidRPr="00A14EAE">
        <w:rPr>
          <w:lang w:val="ru-RU"/>
        </w:rPr>
        <w:t>–</w:t>
      </w:r>
      <w:r w:rsidRPr="00A14EAE">
        <w:rPr>
          <w:lang w:val="ru-RU"/>
        </w:rPr>
        <w:tab/>
        <w:t>протокол взаимодействия с более высокими уровнями.</w:t>
      </w:r>
    </w:p>
    <w:p w:rsidR="00011A89" w:rsidRPr="00A14EAE" w:rsidRDefault="00011A89" w:rsidP="00077693">
      <w:pPr>
        <w:rPr>
          <w:lang w:val="ru-RU"/>
        </w:rPr>
      </w:pPr>
      <w:bookmarkStart w:id="159" w:name="_Toc440784122"/>
      <w:r w:rsidRPr="00A14EAE">
        <w:rPr>
          <w:lang w:val="ru-RU"/>
        </w:rPr>
        <w:t>Взаимодействие между транспортным уровнем и более высокими уровнями должно осуществляться с помощью интерфейса представления.</w:t>
      </w:r>
    </w:p>
    <w:p w:rsidR="00011A89" w:rsidRPr="00A14EAE" w:rsidRDefault="00011A89" w:rsidP="00011A89">
      <w:pPr>
        <w:pStyle w:val="Heading2"/>
        <w:rPr>
          <w:lang w:val="ru-RU"/>
        </w:rPr>
      </w:pPr>
      <w:r w:rsidRPr="00A14EAE">
        <w:rPr>
          <w:lang w:val="ru-RU"/>
        </w:rPr>
        <w:t>5.1</w:t>
      </w:r>
      <w:r w:rsidRPr="00A14EAE">
        <w:rPr>
          <w:lang w:val="ru-RU"/>
        </w:rPr>
        <w:tab/>
      </w:r>
      <w:bookmarkEnd w:id="159"/>
      <w:r w:rsidRPr="00A14EAE">
        <w:rPr>
          <w:lang w:val="ru-RU"/>
        </w:rPr>
        <w:t>Определение пакета передачи</w:t>
      </w:r>
    </w:p>
    <w:p w:rsidR="00011A89" w:rsidRPr="00A14EAE" w:rsidRDefault="00011A89" w:rsidP="00077693">
      <w:pPr>
        <w:rPr>
          <w:lang w:val="ru-RU"/>
        </w:rPr>
      </w:pPr>
      <w:r w:rsidRPr="00A14EAE">
        <w:rPr>
          <w:lang w:val="ru-RU"/>
        </w:rPr>
        <w:t>Пакет передачи – это внутреннее представление какой-либо информации, которая может быть, в конечном счете, сообщена внешним системам. Пакет передачи обладает такими размерами, что он подчиняется правилам передачи данных.</w:t>
      </w:r>
    </w:p>
    <w:p w:rsidR="00011A89" w:rsidRPr="00A14EAE" w:rsidRDefault="00011A89" w:rsidP="00011A89">
      <w:pPr>
        <w:pStyle w:val="Heading2"/>
        <w:rPr>
          <w:lang w:val="ru-RU"/>
        </w:rPr>
      </w:pPr>
      <w:bookmarkStart w:id="160" w:name="_Toc360582556"/>
      <w:bookmarkStart w:id="161" w:name="_Toc360582646"/>
      <w:bookmarkStart w:id="162" w:name="_Toc360583707"/>
      <w:bookmarkStart w:id="163" w:name="_Toc440784124"/>
      <w:r w:rsidRPr="00A14EAE">
        <w:rPr>
          <w:lang w:val="ru-RU"/>
        </w:rPr>
        <w:t>5.2</w:t>
      </w:r>
      <w:r w:rsidRPr="00A14EAE">
        <w:rPr>
          <w:lang w:val="ru-RU"/>
        </w:rPr>
        <w:tab/>
      </w:r>
      <w:bookmarkEnd w:id="160"/>
      <w:bookmarkEnd w:id="161"/>
      <w:bookmarkEnd w:id="162"/>
      <w:bookmarkEnd w:id="163"/>
      <w:r w:rsidRPr="00A14EAE">
        <w:rPr>
          <w:lang w:val="ru-RU"/>
        </w:rPr>
        <w:t>Преобразование данных в пакеты передачи</w:t>
      </w:r>
    </w:p>
    <w:p w:rsidR="00011A89" w:rsidRPr="00A14EAE" w:rsidRDefault="00011A89" w:rsidP="00011A89">
      <w:pPr>
        <w:pStyle w:val="Heading3"/>
        <w:rPr>
          <w:lang w:val="ru-RU"/>
        </w:rPr>
      </w:pPr>
      <w:bookmarkStart w:id="164" w:name="_Toc440784126"/>
      <w:r w:rsidRPr="00A14EAE">
        <w:rPr>
          <w:lang w:val="ru-RU"/>
        </w:rPr>
        <w:t>5.2.1</w:t>
      </w:r>
      <w:r w:rsidRPr="00A14EAE">
        <w:rPr>
          <w:lang w:val="ru-RU"/>
        </w:rPr>
        <w:tab/>
      </w:r>
      <w:bookmarkEnd w:id="164"/>
      <w:r w:rsidRPr="00A14EAE">
        <w:rPr>
          <w:lang w:val="ru-RU"/>
        </w:rPr>
        <w:t>Преобразование в пакеты передачи</w:t>
      </w:r>
    </w:p>
    <w:p w:rsidR="00011A89" w:rsidRPr="00A14EAE" w:rsidRDefault="00011A89" w:rsidP="00077693">
      <w:pPr>
        <w:rPr>
          <w:lang w:val="ru-RU"/>
        </w:rPr>
      </w:pPr>
      <w:r w:rsidRPr="00A14EAE">
        <w:rPr>
          <w:lang w:val="ru-RU"/>
        </w:rPr>
        <w:t>На транспортном уровне данные, полученные из интерфейса представления, должны быть преобразованы в пакеты передачи. Если размер данных требует передачи c использованием зарезервированных интервалов FATDMA, длительность которой превышает пять (5) интервалов (за указаниями обращайтесь к таблице 21), или, для подвижной станции AIS, если длительность общего числа передач RATDMA Сообщений 6, 8, 12, 14 и 25 в данном кадре превышает 20 интервалов. AIS не должна передавать данные, и должна отправить ответ с отрицательным подтверждением на интерфейс представления.</w:t>
      </w:r>
    </w:p>
    <w:p w:rsidR="00011A89" w:rsidRPr="00A14EAE" w:rsidRDefault="00011A89" w:rsidP="00077693">
      <w:pPr>
        <w:rPr>
          <w:lang w:val="ru-RU"/>
        </w:rPr>
      </w:pPr>
      <w:r w:rsidRPr="00A14EAE">
        <w:rPr>
          <w:lang w:val="ru-RU"/>
        </w:rPr>
        <w:t>Если размер данных требует передачи без использования зарезервированных интервалов FATDMA, длительность которой превышает три (3) интервала (за указаниями обращайтесь к таблице 21), или, для подвижной станции AIS, если длительность общего числа передач RATDMA Сообщений 6, 8, 12, 14 и 25 в данном кадре превышает 20 интервалов. AIS не должна передавать данные, и должна отправить ответ с отрицательным подтверждением на интерфейс представления.</w:t>
      </w:r>
    </w:p>
    <w:p w:rsidR="00011A89" w:rsidRPr="00A14EAE" w:rsidRDefault="00011A89" w:rsidP="00077693">
      <w:pPr>
        <w:rPr>
          <w:lang w:val="ru-RU"/>
        </w:rPr>
      </w:pPr>
      <w:r w:rsidRPr="00A14EAE">
        <w:rPr>
          <w:lang w:val="ru-RU"/>
        </w:rPr>
        <w:t>Таблица 21 построена на основе допущения, что будет необходим теоретический максимум количества вставляемых битов. Можно применять механизм, в котором, перед передачей, устанавливается, какая в действительности потребуется вставка битов, на основании п. 3.2.2.1, в зависимости от фактического содержимого входных данных для передачи из интерфейса представления. Если в этом механизме будет определено, что потребуется меньшее число вставляемых битов, чем указанное в таблице 21, то можно передать большее количество битов данных, чем указанное в таблице 21, применяя требуемое в действительности количество вставляемых битов. Однако общее число интервалов, требуемых для передачи, не должно быть увеличено при этой оптимизации.</w:t>
      </w:r>
    </w:p>
    <w:p w:rsidR="00011A89" w:rsidRPr="00A14EAE" w:rsidRDefault="00011A89" w:rsidP="00077693">
      <w:pPr>
        <w:rPr>
          <w:lang w:val="ru-RU"/>
        </w:rPr>
      </w:pPr>
      <w:r w:rsidRPr="00A14EAE">
        <w:rPr>
          <w:lang w:val="ru-RU"/>
        </w:rPr>
        <w:t>Учитывая, что следует использовать связанные с безопасностью и двоичные сообщения, важно заметить, что различные сообщения установлены на границах байтов. Для того чтобы убедиться, что требуемая вставка битов для сообщений различной длины обеспечивается для сообщений в условиях худшего случая, в отношении формата пакета (см. п. 3.2.2.2), в качестве справки, следует использовать следующие параметры:</w:t>
      </w:r>
    </w:p>
    <w:p w:rsidR="00011A89" w:rsidRPr="00A14EAE" w:rsidRDefault="00011A89" w:rsidP="002B5651">
      <w:pPr>
        <w:pStyle w:val="TableNo"/>
        <w:pageBreakBefore/>
        <w:rPr>
          <w:lang w:val="ru-RU"/>
        </w:rPr>
      </w:pPr>
      <w:r w:rsidRPr="00A14EAE">
        <w:rPr>
          <w:lang w:val="ru-RU"/>
        </w:rPr>
        <w:t>ТАБЛИЦА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011A89" w:rsidRPr="00A14EAE" w:rsidTr="000F6517">
        <w:trPr>
          <w:jc w:val="center"/>
        </w:trPr>
        <w:tc>
          <w:tcPr>
            <w:tcW w:w="2409" w:type="dxa"/>
            <w:vAlign w:val="center"/>
          </w:tcPr>
          <w:p w:rsidR="00011A89" w:rsidRPr="00A14EAE" w:rsidRDefault="00011A89" w:rsidP="000F6517">
            <w:pPr>
              <w:pStyle w:val="Tablehead"/>
              <w:rPr>
                <w:lang w:val="ru-RU"/>
              </w:rPr>
            </w:pPr>
            <w:r w:rsidRPr="00A14EAE">
              <w:rPr>
                <w:lang w:val="ru-RU"/>
              </w:rPr>
              <w:t>Число интервалов</w:t>
            </w:r>
          </w:p>
        </w:tc>
        <w:tc>
          <w:tcPr>
            <w:tcW w:w="2410" w:type="dxa"/>
          </w:tcPr>
          <w:p w:rsidR="00011A89" w:rsidRPr="00A14EAE" w:rsidRDefault="00011A89" w:rsidP="000F6517">
            <w:pPr>
              <w:pStyle w:val="Tablehead"/>
              <w:rPr>
                <w:lang w:val="ru-RU"/>
              </w:rPr>
            </w:pPr>
            <w:r w:rsidRPr="00A14EAE">
              <w:rPr>
                <w:lang w:val="ru-RU"/>
              </w:rPr>
              <w:t>Максимально число битов данных</w:t>
            </w:r>
          </w:p>
        </w:tc>
        <w:tc>
          <w:tcPr>
            <w:tcW w:w="2410" w:type="dxa"/>
          </w:tcPr>
          <w:p w:rsidR="00011A89" w:rsidRPr="00A14EAE" w:rsidRDefault="00011A89" w:rsidP="000F6517">
            <w:pPr>
              <w:pStyle w:val="Tablehead"/>
              <w:rPr>
                <w:lang w:val="ru-RU"/>
              </w:rPr>
            </w:pPr>
            <w:r w:rsidRPr="00A14EAE">
              <w:rPr>
                <w:lang w:val="ru-RU"/>
              </w:rPr>
              <w:t>Число вставляемых битов</w:t>
            </w:r>
          </w:p>
        </w:tc>
        <w:tc>
          <w:tcPr>
            <w:tcW w:w="2410" w:type="dxa"/>
          </w:tcPr>
          <w:p w:rsidR="00011A89" w:rsidRPr="00A14EAE" w:rsidRDefault="00011A89" w:rsidP="000F6517">
            <w:pPr>
              <w:pStyle w:val="Tablehead"/>
              <w:rPr>
                <w:lang w:val="ru-RU"/>
              </w:rPr>
            </w:pPr>
            <w:r w:rsidRPr="00A14EAE">
              <w:rPr>
                <w:lang w:val="ru-RU"/>
              </w:rPr>
              <w:t>Общее число битов буфера</w:t>
            </w:r>
          </w:p>
        </w:tc>
      </w:tr>
      <w:tr w:rsidR="00011A89" w:rsidRPr="00A14EAE" w:rsidTr="000F6517">
        <w:trPr>
          <w:jc w:val="center"/>
        </w:trPr>
        <w:tc>
          <w:tcPr>
            <w:tcW w:w="2409" w:type="dxa"/>
          </w:tcPr>
          <w:p w:rsidR="00011A89" w:rsidRPr="00A14EAE" w:rsidRDefault="00011A89" w:rsidP="000F6517">
            <w:pPr>
              <w:pStyle w:val="Tabletext"/>
              <w:spacing w:before="60" w:after="60"/>
              <w:jc w:val="center"/>
              <w:rPr>
                <w:lang w:val="ru-RU"/>
              </w:rPr>
            </w:pPr>
            <w:r w:rsidRPr="00A14EAE">
              <w:rPr>
                <w:lang w:val="ru-RU"/>
              </w:rPr>
              <w:t>1</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136</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36</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56</w:t>
            </w:r>
          </w:p>
        </w:tc>
      </w:tr>
      <w:tr w:rsidR="00011A89" w:rsidRPr="00A14EAE" w:rsidTr="000F6517">
        <w:trPr>
          <w:jc w:val="center"/>
        </w:trPr>
        <w:tc>
          <w:tcPr>
            <w:tcW w:w="2409" w:type="dxa"/>
          </w:tcPr>
          <w:p w:rsidR="00011A89" w:rsidRPr="00A14EAE" w:rsidRDefault="00011A89" w:rsidP="000F6517">
            <w:pPr>
              <w:pStyle w:val="Tabletext"/>
              <w:spacing w:before="60" w:after="60"/>
              <w:jc w:val="center"/>
              <w:rPr>
                <w:lang w:val="ru-RU"/>
              </w:rPr>
            </w:pPr>
            <w:r w:rsidRPr="00A14EAE">
              <w:rPr>
                <w:lang w:val="ru-RU"/>
              </w:rPr>
              <w:t>2</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360</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68</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88</w:t>
            </w:r>
          </w:p>
        </w:tc>
      </w:tr>
      <w:tr w:rsidR="00011A89" w:rsidRPr="00A14EAE" w:rsidTr="000F6517">
        <w:trPr>
          <w:jc w:val="center"/>
        </w:trPr>
        <w:tc>
          <w:tcPr>
            <w:tcW w:w="2409" w:type="dxa"/>
          </w:tcPr>
          <w:p w:rsidR="00011A89" w:rsidRPr="00A14EAE" w:rsidRDefault="00011A89" w:rsidP="000F6517">
            <w:pPr>
              <w:pStyle w:val="Tabletext"/>
              <w:spacing w:before="60" w:after="60"/>
              <w:jc w:val="center"/>
              <w:rPr>
                <w:lang w:val="ru-RU"/>
              </w:rPr>
            </w:pPr>
            <w:r w:rsidRPr="00A14EAE">
              <w:rPr>
                <w:lang w:val="ru-RU"/>
              </w:rPr>
              <w:t>3</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584</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100</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120</w:t>
            </w:r>
          </w:p>
        </w:tc>
      </w:tr>
      <w:tr w:rsidR="00011A89" w:rsidRPr="00A14EAE" w:rsidTr="000F6517">
        <w:trPr>
          <w:jc w:val="center"/>
        </w:trPr>
        <w:tc>
          <w:tcPr>
            <w:tcW w:w="2409" w:type="dxa"/>
          </w:tcPr>
          <w:p w:rsidR="00011A89" w:rsidRPr="00A14EAE" w:rsidRDefault="00011A89" w:rsidP="000F6517">
            <w:pPr>
              <w:pStyle w:val="Tabletext"/>
              <w:spacing w:before="60" w:after="60"/>
              <w:jc w:val="center"/>
              <w:rPr>
                <w:lang w:val="ru-RU"/>
              </w:rPr>
            </w:pPr>
            <w:r w:rsidRPr="00A14EAE">
              <w:rPr>
                <w:lang w:val="ru-RU"/>
              </w:rPr>
              <w:t>4</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808</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132</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152</w:t>
            </w:r>
          </w:p>
        </w:tc>
      </w:tr>
      <w:tr w:rsidR="00011A89" w:rsidRPr="00A14EAE" w:rsidTr="000F6517">
        <w:trPr>
          <w:jc w:val="center"/>
        </w:trPr>
        <w:tc>
          <w:tcPr>
            <w:tcW w:w="2409" w:type="dxa"/>
          </w:tcPr>
          <w:p w:rsidR="00011A89" w:rsidRPr="00A14EAE" w:rsidRDefault="00011A89" w:rsidP="000F6517">
            <w:pPr>
              <w:pStyle w:val="Tabletext"/>
              <w:spacing w:before="60" w:after="60"/>
              <w:jc w:val="center"/>
              <w:rPr>
                <w:lang w:val="ru-RU"/>
              </w:rPr>
            </w:pPr>
            <w:r w:rsidRPr="00A14EAE">
              <w:rPr>
                <w:lang w:val="ru-RU"/>
              </w:rPr>
              <w:t>5</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w:t>
            </w:r>
            <w:r w:rsidRPr="00A14EAE">
              <w:rPr>
                <w:rFonts w:ascii="Tms Rmn" w:hAnsi="Tms Rmn"/>
                <w:lang w:val="ru-RU"/>
              </w:rPr>
              <w:t> </w:t>
            </w:r>
            <w:r w:rsidRPr="00A14EAE">
              <w:rPr>
                <w:lang w:val="ru-RU"/>
              </w:rPr>
              <w:t>032</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164</w:t>
            </w:r>
          </w:p>
        </w:tc>
        <w:tc>
          <w:tcPr>
            <w:tcW w:w="2410" w:type="dxa"/>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A14EAE">
              <w:rPr>
                <w:lang w:val="ru-RU"/>
              </w:rPr>
              <w:t>184</w:t>
            </w:r>
          </w:p>
        </w:tc>
      </w:tr>
    </w:tbl>
    <w:p w:rsidR="00011A89" w:rsidRPr="00A14EAE" w:rsidRDefault="00011A89" w:rsidP="00011A89">
      <w:pPr>
        <w:pStyle w:val="Tablefin"/>
        <w:rPr>
          <w:lang w:val="ru-RU"/>
        </w:rPr>
      </w:pPr>
      <w:bookmarkStart w:id="165" w:name="_Toc360582557"/>
      <w:bookmarkStart w:id="166" w:name="_Toc360582647"/>
      <w:bookmarkStart w:id="167" w:name="_Toc360583708"/>
      <w:bookmarkStart w:id="168" w:name="_Toc440784128"/>
    </w:p>
    <w:p w:rsidR="00011A89" w:rsidRPr="00A14EAE" w:rsidRDefault="00011A89" w:rsidP="00077693">
      <w:pPr>
        <w:pStyle w:val="Heading2"/>
        <w:rPr>
          <w:lang w:val="ru-RU"/>
        </w:rPr>
      </w:pPr>
      <w:r w:rsidRPr="00A14EAE">
        <w:rPr>
          <w:lang w:val="ru-RU"/>
        </w:rPr>
        <w:t>5.3</w:t>
      </w:r>
      <w:r w:rsidRPr="00A14EAE">
        <w:rPr>
          <w:lang w:val="ru-RU"/>
        </w:rPr>
        <w:tab/>
      </w:r>
      <w:bookmarkEnd w:id="165"/>
      <w:bookmarkEnd w:id="166"/>
      <w:bookmarkEnd w:id="167"/>
      <w:bookmarkEnd w:id="168"/>
      <w:r w:rsidRPr="00A14EAE">
        <w:rPr>
          <w:lang w:val="ru-RU"/>
        </w:rPr>
        <w:t>Пакеты передачи</w:t>
      </w:r>
    </w:p>
    <w:p w:rsidR="00011A89" w:rsidRPr="00A14EAE" w:rsidRDefault="00011A89" w:rsidP="00011A89">
      <w:pPr>
        <w:pStyle w:val="Heading3"/>
        <w:rPr>
          <w:lang w:val="ru-RU"/>
        </w:rPr>
      </w:pPr>
      <w:bookmarkStart w:id="169" w:name="_Toc440784129"/>
      <w:r w:rsidRPr="00A14EAE">
        <w:rPr>
          <w:lang w:val="ru-RU"/>
        </w:rPr>
        <w:t>5.3.1</w:t>
      </w:r>
      <w:r w:rsidRPr="00A14EAE">
        <w:rPr>
          <w:lang w:val="ru-RU"/>
        </w:rPr>
        <w:tab/>
      </w:r>
      <w:bookmarkEnd w:id="169"/>
      <w:r w:rsidRPr="00A14EAE">
        <w:rPr>
          <w:lang w:val="ru-RU"/>
        </w:rPr>
        <w:t>Адресуемые сообщения 6 и 12</w:t>
      </w:r>
    </w:p>
    <w:p w:rsidR="00011A89" w:rsidRPr="00A14EAE" w:rsidRDefault="00011A89" w:rsidP="00077693">
      <w:pPr>
        <w:rPr>
          <w:lang w:val="ru-RU"/>
        </w:rPr>
      </w:pPr>
      <w:r w:rsidRPr="00A14EAE">
        <w:rPr>
          <w:lang w:val="ru-RU"/>
        </w:rPr>
        <w:t>Адресуемые сообщения должны содержать ID пользователя пункта назначения. Станция-источник должна ожидать сообщение подтверждения (Сообщение 7 или Сообщение 13). Если подтверждение не принято, станции, за исключением класса В с "SO", следует повторить передачу. Перед попыткой повтора станция должна ждать 4 с. Когда передача повторена, указатель повторной передачи следует установить на "передается повторно". Число повторов должно равняться 3, но оно может быть настраиваемым в пределах от 0 до 3 повторов внешним применением через интерфейс представления. Когда оно устанавливается внешним применением равным другому значению, через 8 минут число повторов должно быть установлено по умолчанию равным 3. Общий результат передачи данных следует направить на вышележащие уровни. Подтверждение должно происходить между транспортными уровнями на двух станциях.</w:t>
      </w:r>
    </w:p>
    <w:p w:rsidR="00011A89" w:rsidRPr="00A14EAE" w:rsidRDefault="00011A89" w:rsidP="00077693">
      <w:pPr>
        <w:rPr>
          <w:lang w:val="ru-RU"/>
        </w:rPr>
      </w:pPr>
      <w:r w:rsidRPr="00A14EAE">
        <w:rPr>
          <w:lang w:val="ru-RU"/>
        </w:rPr>
        <w:t xml:space="preserve">Каждый пакет передачи данных в интерфейсе представления должен обладать уникальным идентификатором пакета, включающим тип сообщения (двоичные или связанные с безопасностью сообщения), ID источника, ID пункта назначения, и номер последовательности. </w:t>
      </w:r>
    </w:p>
    <w:p w:rsidR="00011A89" w:rsidRPr="00A14EAE" w:rsidRDefault="00011A89" w:rsidP="00077693">
      <w:pPr>
        <w:rPr>
          <w:lang w:val="ru-RU"/>
        </w:rPr>
      </w:pPr>
      <w:r w:rsidRPr="00A14EAE">
        <w:rPr>
          <w:lang w:val="ru-RU"/>
        </w:rPr>
        <w:t>Номер последовательности должен быть присвоен в соответствующем сообщении интерфейса представления, которое подается на вход станции.</w:t>
      </w:r>
    </w:p>
    <w:p w:rsidR="00011A89" w:rsidRPr="00A14EAE" w:rsidRDefault="00011A89" w:rsidP="00077693">
      <w:pPr>
        <w:rPr>
          <w:lang w:val="ru-RU"/>
        </w:rPr>
      </w:pPr>
      <w:r w:rsidRPr="00A14EAE">
        <w:rPr>
          <w:lang w:val="ru-RU"/>
        </w:rPr>
        <w:t xml:space="preserve">Станция назначения возвращает тот же номер последовательности в своем сообщении подтверждения в интерфейсе представления. </w:t>
      </w:r>
    </w:p>
    <w:p w:rsidR="00011A89" w:rsidRPr="00A14EAE" w:rsidRDefault="00011A89" w:rsidP="00077693">
      <w:pPr>
        <w:rPr>
          <w:lang w:val="ru-RU"/>
        </w:rPr>
      </w:pPr>
      <w:r w:rsidRPr="00A14EAE">
        <w:rPr>
          <w:lang w:val="ru-RU"/>
        </w:rPr>
        <w:t>Станция-источник не должна повторно использовать номер последовательности, пока ей не дано подтверждение или пока не начался срок занятости.</w:t>
      </w:r>
    </w:p>
    <w:p w:rsidR="00011A89" w:rsidRPr="00A14EAE" w:rsidRDefault="00011A89" w:rsidP="00077693">
      <w:pPr>
        <w:rPr>
          <w:lang w:val="ru-RU"/>
        </w:rPr>
      </w:pPr>
      <w:r w:rsidRPr="00A14EAE">
        <w:rPr>
          <w:lang w:val="ru-RU"/>
        </w:rPr>
        <w:t>Сначала подтверждение следует поместить в очередь передачи данных, как в интерфейсе представления, так и в VDL.</w:t>
      </w:r>
    </w:p>
    <w:p w:rsidR="00011A89" w:rsidRPr="00A14EAE" w:rsidRDefault="00011A89" w:rsidP="00077693">
      <w:pPr>
        <w:rPr>
          <w:lang w:val="ru-RU"/>
        </w:rPr>
      </w:pPr>
      <w:r w:rsidRPr="00A14EAE">
        <w:rPr>
          <w:lang w:val="ru-RU"/>
        </w:rPr>
        <w:t>Эти подтверждения применимы только к VDL. Для подтверждения применений следует использовать другие средства.</w:t>
      </w:r>
    </w:p>
    <w:p w:rsidR="00011A89" w:rsidRPr="00A14EAE" w:rsidRDefault="00011A89" w:rsidP="00077693">
      <w:pPr>
        <w:rPr>
          <w:lang w:val="ru-RU"/>
        </w:rPr>
      </w:pPr>
      <w:r w:rsidRPr="00A14EAE">
        <w:rPr>
          <w:lang w:val="ru-RU"/>
        </w:rPr>
        <w:t>Обращайтесь к рисунку 23 и Приложению 6.</w:t>
      </w:r>
    </w:p>
    <w:p w:rsidR="00011A89" w:rsidRPr="00A14EAE" w:rsidRDefault="00011A89" w:rsidP="00011A89">
      <w:pPr>
        <w:rPr>
          <w:lang w:val="ru-RU"/>
        </w:rPr>
      </w:pPr>
      <w:bookmarkStart w:id="170" w:name="_Toc440784130"/>
    </w:p>
    <w:p w:rsidR="00011A89" w:rsidRPr="00A14EAE" w:rsidRDefault="00011A89" w:rsidP="00011A89">
      <w:pPr>
        <w:pStyle w:val="FigureNo"/>
        <w:rPr>
          <w:lang w:val="ru-RU"/>
        </w:rPr>
      </w:pPr>
      <w:r w:rsidRPr="00A14EAE">
        <w:rPr>
          <w:lang w:val="ru-RU"/>
        </w:rPr>
        <w:t>РИСУНОК 23</w:t>
      </w:r>
    </w:p>
    <w:p w:rsidR="00011A89" w:rsidRPr="00A14EAE" w:rsidRDefault="00011A89" w:rsidP="00011A89">
      <w:pPr>
        <w:pStyle w:val="Figure"/>
        <w:spacing w:after="360"/>
        <w:rPr>
          <w:szCs w:val="18"/>
          <w:lang w:val="ru-RU"/>
        </w:rPr>
      </w:pPr>
      <w:r w:rsidRPr="00A14EAE">
        <w:rPr>
          <w:lang w:val="ru-RU"/>
        </w:rPr>
        <w:object w:dxaOrig="7065" w:dyaOrig="9462">
          <v:shape id="_x0000_i1046" type="#_x0000_t75" style="width:358.75pt;height:477.35pt" o:ole="" o:allowoverlap="f">
            <v:imagedata r:id="rId56" o:title=""/>
          </v:shape>
          <o:OLEObject Type="Embed" ProgID="CorelDRAW.Graphic.14" ShapeID="_x0000_i1046" DrawAspect="Content" ObjectID="_1484576878" r:id="rId57"/>
        </w:object>
      </w:r>
    </w:p>
    <w:p w:rsidR="00011A89" w:rsidRPr="00A14EAE" w:rsidRDefault="00011A89" w:rsidP="00011A89">
      <w:pPr>
        <w:pStyle w:val="Heading3"/>
        <w:rPr>
          <w:lang w:val="ru-RU"/>
        </w:rPr>
      </w:pPr>
      <w:bookmarkStart w:id="171" w:name="_Toc440784134"/>
      <w:bookmarkEnd w:id="170"/>
      <w:r w:rsidRPr="00A14EAE">
        <w:rPr>
          <w:lang w:val="ru-RU"/>
        </w:rPr>
        <w:t>5.3.2</w:t>
      </w:r>
      <w:r w:rsidRPr="00A14EAE">
        <w:rPr>
          <w:lang w:val="ru-RU"/>
        </w:rPr>
        <w:tab/>
        <w:t>Сообщения широкого вещания</w:t>
      </w:r>
    </w:p>
    <w:p w:rsidR="00011A89" w:rsidRPr="00A14EAE" w:rsidRDefault="00011A89" w:rsidP="00077693">
      <w:pPr>
        <w:rPr>
          <w:lang w:val="ru-RU"/>
        </w:rPr>
      </w:pPr>
      <w:r w:rsidRPr="00A14EAE">
        <w:rPr>
          <w:lang w:val="ru-RU"/>
        </w:rPr>
        <w:t>Сообщения широкого вещания не содержит идентификатора пункта назначения ID. Поэтому приемным станциям не следует подтверждать сообщение широкого вещания.</w:t>
      </w:r>
    </w:p>
    <w:p w:rsidR="00011A89" w:rsidRPr="00A14EAE" w:rsidRDefault="00011A89" w:rsidP="00011A89">
      <w:pPr>
        <w:pStyle w:val="Heading3"/>
        <w:rPr>
          <w:lang w:val="ru-RU"/>
        </w:rPr>
      </w:pPr>
      <w:r w:rsidRPr="00A14EAE">
        <w:rPr>
          <w:lang w:val="ru-RU"/>
        </w:rPr>
        <w:t>5.3.3</w:t>
      </w:r>
      <w:r w:rsidRPr="00A14EAE">
        <w:rPr>
          <w:lang w:val="ru-RU"/>
        </w:rPr>
        <w:tab/>
        <w:t>Преобразование в сообщения интерфейса представления</w:t>
      </w:r>
    </w:p>
    <w:p w:rsidR="00011A89" w:rsidRPr="00A14EAE" w:rsidRDefault="00011A89" w:rsidP="00077693">
      <w:pPr>
        <w:rPr>
          <w:lang w:val="ru-RU"/>
        </w:rPr>
      </w:pPr>
      <w:r w:rsidRPr="00A14EAE">
        <w:rPr>
          <w:lang w:val="ru-RU"/>
        </w:rPr>
        <w:t>Все принятые пакеты передачи должны быть преобразованы в соответствующие сообщения интерфейса представления и представлены в том порядке, в котором они были получены, независимо от категории сообщения. Применения, использующие интерфейс представления должны отвечать за их схемы построения последовательностей и нумерации, в соответствии с требованиями. Для подвижной станции, адресуемые сообщения не должны быть выведены в интерфейс представления, если ID пользователя пункта назначения (MMSI пункта назначения) отличается от ID собственной станции (собственной MMSI).</w:t>
      </w:r>
    </w:p>
    <w:p w:rsidR="00011A89" w:rsidRPr="00A14EAE" w:rsidRDefault="00011A89" w:rsidP="00077693">
      <w:pPr>
        <w:pStyle w:val="Heading2"/>
        <w:rPr>
          <w:lang w:val="ru-RU"/>
        </w:rPr>
      </w:pPr>
      <w:bookmarkStart w:id="172" w:name="_Toc440784133"/>
      <w:r w:rsidRPr="00A14EAE">
        <w:rPr>
          <w:lang w:val="ru-RU"/>
        </w:rPr>
        <w:t>5.4</w:t>
      </w:r>
      <w:r w:rsidRPr="00A14EAE">
        <w:rPr>
          <w:lang w:val="ru-RU"/>
        </w:rPr>
        <w:tab/>
      </w:r>
      <w:bookmarkEnd w:id="172"/>
      <w:r w:rsidRPr="00A14EAE">
        <w:rPr>
          <w:lang w:val="ru-RU"/>
        </w:rPr>
        <w:t>Протокол интерфейса представления</w:t>
      </w:r>
    </w:p>
    <w:p w:rsidR="00011A89" w:rsidRPr="00A14EAE" w:rsidRDefault="00011A89" w:rsidP="00011A89">
      <w:pPr>
        <w:rPr>
          <w:lang w:val="ru-RU"/>
        </w:rPr>
      </w:pPr>
      <w:r w:rsidRPr="00A14EAE">
        <w:rPr>
          <w:lang w:val="ru-RU"/>
        </w:rPr>
        <w:t>Данные, которые должны быть переданы устройством AIS, должны быть введены через интерфейс представления; данные, принимаемые устройством AIS, должны быть выведены через интерфейс представления. Форматы и протокол, используемые для этого потока данных, описаны в 61162 МЭК.</w:t>
      </w:r>
    </w:p>
    <w:bookmarkEnd w:id="171"/>
    <w:p w:rsidR="00011A89" w:rsidRPr="00A14EAE" w:rsidRDefault="00011A89" w:rsidP="00011A89">
      <w:pPr>
        <w:pStyle w:val="AnnexNoTitle"/>
        <w:spacing w:before="1080"/>
        <w:rPr>
          <w:szCs w:val="26"/>
          <w:lang w:val="ru-RU"/>
        </w:rPr>
      </w:pPr>
      <w:r w:rsidRPr="00A14EAE">
        <w:rPr>
          <w:szCs w:val="26"/>
          <w:lang w:val="ru-RU"/>
        </w:rPr>
        <w:t>Приложение 3</w:t>
      </w:r>
      <w:r w:rsidRPr="00A14EAE">
        <w:rPr>
          <w:szCs w:val="26"/>
          <w:lang w:val="ru-RU"/>
        </w:rPr>
        <w:br/>
      </w:r>
      <w:r w:rsidRPr="00A14EAE">
        <w:rPr>
          <w:szCs w:val="26"/>
          <w:lang w:val="ru-RU"/>
        </w:rPr>
        <w:br/>
        <w:t>Управление каналом автоматической системы опознавания посредством сообщений цифрового избирательного вызова</w:t>
      </w:r>
      <w:r w:rsidRPr="00A14EAE">
        <w:rPr>
          <w:rStyle w:val="FootnoteReference"/>
          <w:b w:val="0"/>
          <w:bCs/>
          <w:szCs w:val="26"/>
          <w:lang w:val="ru-RU"/>
        </w:rPr>
        <w:footnoteReference w:id="11"/>
      </w:r>
    </w:p>
    <w:p w:rsidR="00011A89" w:rsidRPr="00A14EAE" w:rsidRDefault="00011A89" w:rsidP="00011A89">
      <w:pPr>
        <w:pStyle w:val="Heading1"/>
        <w:rPr>
          <w:lang w:val="ru-RU"/>
        </w:rPr>
      </w:pPr>
      <w:bookmarkStart w:id="173" w:name="_Toc440784143"/>
      <w:r w:rsidRPr="00A14EAE">
        <w:rPr>
          <w:lang w:val="ru-RU"/>
        </w:rPr>
        <w:t>1</w:t>
      </w:r>
      <w:r w:rsidRPr="00A14EAE">
        <w:rPr>
          <w:lang w:val="ru-RU"/>
        </w:rPr>
        <w:tab/>
      </w:r>
      <w:bookmarkEnd w:id="173"/>
      <w:r w:rsidRPr="00A14EAE">
        <w:rPr>
          <w:lang w:val="ru-RU"/>
        </w:rPr>
        <w:t>Основные положения</w:t>
      </w:r>
    </w:p>
    <w:p w:rsidR="00011A89" w:rsidRPr="00A14EAE" w:rsidRDefault="00011A89" w:rsidP="00077693">
      <w:pPr>
        <w:rPr>
          <w:lang w:val="ru-RU"/>
        </w:rPr>
      </w:pPr>
      <w:r w:rsidRPr="00A14EAE">
        <w:rPr>
          <w:b/>
          <w:bCs/>
          <w:lang w:val="ru-RU"/>
        </w:rPr>
        <w:t>1.1</w:t>
      </w:r>
      <w:r w:rsidRPr="00A14EAE">
        <w:rPr>
          <w:lang w:val="ru-RU"/>
        </w:rPr>
        <w:tab/>
        <w:t>Подвижные станции AIS (требуется для класса A, класса В с "SO" и является необязательным для других классов) с возможностью приема и обработки сообщений ЦИВ должны выполнять действия только в ответ на сообщения ЦИВ, предназначенные для управления каналом AIS. Все другие сообщения ЦИВ следует игнорировать. За подробностями о применяемых расширительных символах ЦИВ обращайтесь к п. 1.2. AIS класса A должна иметь в составе специально выделенный приемник ЦИВ, который постоянно настроен на канал 70. Для класса В с "SO" разрешено использование одного и приемников TDMA для приема данных управления каналов ЦИВ в соответствии с временным разделением ЦИВ (см. п. 4.6.2, Приложение 7).</w:t>
      </w:r>
    </w:p>
    <w:p w:rsidR="00011A89" w:rsidRPr="00A14EAE" w:rsidRDefault="00011A89" w:rsidP="00077693">
      <w:pPr>
        <w:rPr>
          <w:lang w:val="ru-RU"/>
        </w:rPr>
      </w:pPr>
      <w:r w:rsidRPr="00A14EAE">
        <w:rPr>
          <w:b/>
          <w:bCs/>
          <w:lang w:val="ru-RU"/>
        </w:rPr>
        <w:t>1.2</w:t>
      </w:r>
      <w:r w:rsidRPr="00A14EAE">
        <w:rPr>
          <w:lang w:val="ru-RU"/>
        </w:rPr>
        <w:tab/>
        <w:t>Оборудованные ЦИВ береговые станции могут передавать только вызовы с географическими координатами области VTS или вызовы, специально адресованные отдельным станциям по каналу 70, чтобы указать границы региона и частотные каналы для региона, и уровень мощности передатчика для использования в AIS в этих указанных регионах. Устройство AIS должно быть способным обрабатывать расширительные символы №</w:t>
      </w:r>
      <w:r w:rsidRPr="00A14EAE">
        <w:rPr>
          <w:spacing w:val="-2"/>
          <w:lang w:val="ru-RU"/>
        </w:rPr>
        <w:t xml:space="preserve"> 00, 01, 09, 10, 11, 12, и 13 таблицы 5 Рекомендации МСЭ-R M.825, </w:t>
      </w:r>
      <w:r w:rsidRPr="00A14EAE">
        <w:rPr>
          <w:lang w:val="ru-RU"/>
        </w:rPr>
        <w:t>выполняя операции согласно п. 4.1 Приложения 2 с помощью региональных частот и учитывая границы регионов, указанные в этих вызовах. Вызовы, адресуемые отдельным станциям, которые не содержат расширительные символы № 12 и 13 не следует использовать, чтобы давать этим станциям команды использовать указанные каналы до тех пор, пока другие команды не будут переданы на эти станции. Первичный и вторичный региональные каналы (Рекомендация МСЭ</w:t>
      </w:r>
      <w:r w:rsidRPr="00A14EAE">
        <w:rPr>
          <w:lang w:val="ru-RU"/>
        </w:rPr>
        <w:noBreakHyphen/>
        <w:t>R M.825-3, таблица 5) соответствуют каналу A и каналу Б соответственно в таблице 75 Приложения 8 (Сообщение 22). Значениями, используемыми для Расширительного символа № 01, должны быть только 01 и 12, что означает 1 Вт или соответствующие высокой мощности установка оборудования</w:t>
      </w:r>
      <w:r w:rsidRPr="00A14EAE">
        <w:rPr>
          <w:szCs w:val="24"/>
          <w:lang w:val="ru-RU"/>
        </w:rPr>
        <w:t xml:space="preserve"> AIS, например 2 Вт для класса В с "CS", 5 Вт для класса B с "SO" или </w:t>
      </w:r>
      <w:r w:rsidRPr="00A14EAE">
        <w:rPr>
          <w:lang w:val="ru-RU"/>
        </w:rPr>
        <w:t xml:space="preserve">12,5 Вт для класса А. Это применяется для передач TDMA. </w:t>
      </w:r>
    </w:p>
    <w:p w:rsidR="00011A89" w:rsidRPr="00A14EAE" w:rsidRDefault="00011A89" w:rsidP="00077693">
      <w:pPr>
        <w:pStyle w:val="Note"/>
        <w:rPr>
          <w:lang w:val="ru-RU"/>
        </w:rPr>
      </w:pPr>
      <w:r w:rsidRPr="00A14EAE">
        <w:rPr>
          <w:lang w:val="ru-RU"/>
        </w:rPr>
        <w:t>ПРИМЕЧАНИЕ. – Команды ЦИВ должны заканчиваться символами "EOS" или "RQ", однако в случае "RQ" береговая станция не должна осуществлять повторную передачу, если подтверждение от целевой станции не получено.</w:t>
      </w:r>
    </w:p>
    <w:p w:rsidR="00011A89" w:rsidRPr="00A14EAE" w:rsidRDefault="00011A89" w:rsidP="00077693">
      <w:pPr>
        <w:rPr>
          <w:lang w:val="ru-RU"/>
        </w:rPr>
      </w:pPr>
      <w:r w:rsidRPr="00A14EAE">
        <w:rPr>
          <w:b/>
          <w:bCs/>
          <w:lang w:val="ru-RU"/>
        </w:rPr>
        <w:t>1.3</w:t>
      </w:r>
      <w:r w:rsidRPr="00A14EAE">
        <w:rPr>
          <w:lang w:val="ru-RU"/>
        </w:rPr>
        <w:tab/>
        <w:t>Береговая станция должна убедиться, что общий трафик ЦИВ должен быть ограничен значением 0,075 Эрланга согласно Рекомендации МСЭ-R M.822.</w:t>
      </w:r>
    </w:p>
    <w:p w:rsidR="00011A89" w:rsidRPr="00A14EAE" w:rsidRDefault="00011A89" w:rsidP="00011A89">
      <w:pPr>
        <w:pStyle w:val="Heading1"/>
        <w:rPr>
          <w:lang w:val="ru-RU"/>
        </w:rPr>
      </w:pPr>
      <w:bookmarkStart w:id="174" w:name="_Toc440784144"/>
      <w:r w:rsidRPr="00A14EAE">
        <w:rPr>
          <w:lang w:val="ru-RU"/>
        </w:rPr>
        <w:t>2</w:t>
      </w:r>
      <w:r w:rsidRPr="00A14EAE">
        <w:rPr>
          <w:lang w:val="ru-RU"/>
        </w:rPr>
        <w:tab/>
      </w:r>
      <w:bookmarkEnd w:id="174"/>
      <w:r w:rsidRPr="00A14EAE">
        <w:rPr>
          <w:lang w:val="ru-RU"/>
        </w:rPr>
        <w:t>Планирование</w:t>
      </w:r>
    </w:p>
    <w:p w:rsidR="00011A89" w:rsidRPr="00A14EAE" w:rsidRDefault="00011A89" w:rsidP="00077693">
      <w:pPr>
        <w:rPr>
          <w:lang w:val="ru-RU"/>
        </w:rPr>
      </w:pPr>
      <w:r w:rsidRPr="00A14EAE">
        <w:rPr>
          <w:lang w:val="ru-RU"/>
        </w:rPr>
        <w:t>Береговые станции, которые передают только вызовы с географическими координатами области VTS, чтобы указать регионы AIS и частотные каналы, должны планировать свои передачи таким образом, чтобы суда, проходящие по этим регионам, получили достаточную информацию, чтобы быть способными выполнять операции, описанные в п. с 4.1.1 Приложения 2 по п. 4.1.5 Приложения 2. Рекомендуется использование интервала передачи, равного 15 мин., и каждую передачу следует осуществлять дважды с перерывом 500 мс между двумя передачами, для того чтобы гарантировать, что будет выполнен прием станцией AIS.</w:t>
      </w:r>
    </w:p>
    <w:p w:rsidR="00011A89" w:rsidRPr="00A14EAE" w:rsidRDefault="00011A89" w:rsidP="00011A89">
      <w:pPr>
        <w:pStyle w:val="Heading1"/>
        <w:rPr>
          <w:lang w:val="ru-RU"/>
        </w:rPr>
      </w:pPr>
      <w:r w:rsidRPr="00A14EAE">
        <w:rPr>
          <w:lang w:val="ru-RU"/>
        </w:rPr>
        <w:t>3</w:t>
      </w:r>
      <w:r w:rsidRPr="00A14EAE">
        <w:rPr>
          <w:lang w:val="ru-RU"/>
        </w:rPr>
        <w:tab/>
        <w:t>Указание канала для региона</w:t>
      </w:r>
    </w:p>
    <w:p w:rsidR="00011A89" w:rsidRPr="00A14EAE" w:rsidRDefault="00011A89" w:rsidP="00077693">
      <w:pPr>
        <w:rPr>
          <w:lang w:val="ru-RU"/>
        </w:rPr>
      </w:pPr>
      <w:r w:rsidRPr="00A14EAE">
        <w:rPr>
          <w:b/>
          <w:bCs/>
          <w:lang w:val="ru-RU"/>
        </w:rPr>
        <w:t>3.1</w:t>
      </w:r>
      <w:r w:rsidRPr="00A14EAE">
        <w:rPr>
          <w:b/>
          <w:bCs/>
          <w:lang w:val="ru-RU"/>
        </w:rPr>
        <w:tab/>
      </w:r>
      <w:r w:rsidRPr="00A14EAE">
        <w:rPr>
          <w:lang w:val="ru-RU"/>
        </w:rPr>
        <w:t>Для указания частотных каналов AIS для региона следует использовать расширительные символы № 09, 10 и 11 согласно таблице 5 Рекомендации МСЭ-R M.825. За каждым из этих расширительных символов должны следовать два символа ЦИВ (4 цифры), которыми обозначаются региональный канал (каналы) AIS, как изложено в Приложении 4 Рекомендации МСЭ-R M.1084. Это допускает наличие симплексных, с шириной полосы 25 кГц каналов для выбора в регионе, соответствующих положениям Приложения 18 РР. С по</w:t>
      </w:r>
      <w:r w:rsidR="008E0F77">
        <w:rPr>
          <w:lang w:val="ru-RU"/>
        </w:rPr>
        <w:t>мощью расширительного символа №</w:t>
      </w:r>
      <w:r w:rsidR="008E0F77">
        <w:rPr>
          <w:lang w:val="en-US"/>
        </w:rPr>
        <w:t> </w:t>
      </w:r>
      <w:r w:rsidRPr="00A14EAE">
        <w:rPr>
          <w:lang w:val="ru-RU"/>
        </w:rPr>
        <w:t>09 следует указывать первичный региональный канал, а расширительный символ № 10 или 11 следует использовать для указания вторичного регионального канала. Указатель среды помех РЧ не применяется к AIS. Его следует установить равным нулю. При указании региональных каналов следует также учитывать п. 4.1.5.1 Приложения 2 и п. 4.1.9 Приложения 2.</w:t>
      </w:r>
    </w:p>
    <w:p w:rsidR="00011A89" w:rsidRPr="00A14EAE" w:rsidRDefault="00011A89" w:rsidP="00077693">
      <w:pPr>
        <w:rPr>
          <w:lang w:val="ru-RU"/>
        </w:rPr>
      </w:pPr>
      <w:r w:rsidRPr="00A14EAE">
        <w:rPr>
          <w:b/>
          <w:bCs/>
          <w:lang w:val="ru-RU"/>
        </w:rPr>
        <w:t>3.2</w:t>
      </w:r>
      <w:r w:rsidRPr="00A14EAE">
        <w:rPr>
          <w:b/>
          <w:bCs/>
          <w:lang w:val="ru-RU"/>
        </w:rPr>
        <w:tab/>
      </w:r>
      <w:r w:rsidRPr="00A14EAE">
        <w:rPr>
          <w:lang w:val="ru-RU"/>
        </w:rPr>
        <w:t>Когда требуется работа на одиночном канале, следует использовать только расширительный символ № 09. Для работы на двух каналах следует использовать либо расширительный символ № 10, чтобы показать, что вторичный канал должен работать как в режиме передачи, так и в режиме приема, либо следует использовать расширительный символ № 11, чтобы показать, что вторичный канал должен работать только в режиме приема.</w:t>
      </w:r>
    </w:p>
    <w:p w:rsidR="00011A89" w:rsidRPr="00A14EAE" w:rsidRDefault="00011A89" w:rsidP="00077693">
      <w:pPr>
        <w:pStyle w:val="Heading4"/>
        <w:rPr>
          <w:lang w:val="ru-RU"/>
        </w:rPr>
      </w:pPr>
      <w:r w:rsidRPr="00A14EAE">
        <w:rPr>
          <w:lang w:val="ru-RU"/>
        </w:rPr>
        <w:t>4</w:t>
      </w:r>
      <w:r w:rsidRPr="00A14EAE">
        <w:rPr>
          <w:lang w:val="ru-RU"/>
        </w:rPr>
        <w:tab/>
        <w:t>Указание области региона</w:t>
      </w:r>
      <w:r w:rsidRPr="00A14EAE">
        <w:rPr>
          <w:rStyle w:val="FootnoteReference"/>
          <w:b w:val="0"/>
          <w:bCs/>
          <w:lang w:val="ru-RU"/>
        </w:rPr>
        <w:footnoteReference w:id="12"/>
      </w:r>
    </w:p>
    <w:p w:rsidR="00011A89" w:rsidRPr="00A14EAE" w:rsidRDefault="00011A89" w:rsidP="00077693">
      <w:pPr>
        <w:rPr>
          <w:lang w:val="ru-RU"/>
        </w:rPr>
      </w:pPr>
      <w:r w:rsidRPr="00A14EAE">
        <w:rPr>
          <w:lang w:val="ru-RU"/>
        </w:rPr>
        <w:t xml:space="preserve">Для указания областей регионов для использования частотных каналов AIS, следует использовать расширительные символы № 12 и № 13 согласно таблице 5 Рекомендации МСЭ-R M.825. За расширительным символом № 12 должен следовать адрес в географических координатах северо-восточного угла прямоугольника проекции Меркатора с точностью до одной десятой минуты. За расширительным символом № 13 должен следовать адрес в географических координатах </w:t>
      </w:r>
      <w:r w:rsidR="008E0F77">
        <w:rPr>
          <w:lang w:val="ru-RU"/>
        </w:rPr>
        <w:br/>
      </w:r>
      <w:r w:rsidRPr="00A14EAE">
        <w:rPr>
          <w:lang w:val="ru-RU"/>
        </w:rPr>
        <w:t>юго-западного угла прямоугольника проекции Меркатора с точностью до одной десятой минуты. При использовании ЦИВ для указания региональной области, следует предполагать, что размер зоны перехода имеет значение "по умолчанию" (5 морских миль). Для вызовов, адресуемых отдельным станциям, расширительные символы № 12 и 13 могут быть пропущены (см. п. 1.2 этого Приложения).</w:t>
      </w:r>
    </w:p>
    <w:p w:rsidR="00011A89" w:rsidRPr="00A14EAE" w:rsidRDefault="00011A89" w:rsidP="00011A89">
      <w:pPr>
        <w:pStyle w:val="AnnexNoTitle"/>
        <w:spacing w:before="720"/>
        <w:rPr>
          <w:szCs w:val="26"/>
          <w:lang w:val="ru-RU"/>
        </w:rPr>
      </w:pPr>
      <w:r w:rsidRPr="00A14EAE">
        <w:rPr>
          <w:szCs w:val="26"/>
          <w:lang w:val="ru-RU"/>
        </w:rPr>
        <w:t>Приложение 4</w:t>
      </w:r>
      <w:r w:rsidRPr="00A14EAE">
        <w:rPr>
          <w:szCs w:val="26"/>
          <w:lang w:val="ru-RU"/>
        </w:rPr>
        <w:br/>
      </w:r>
      <w:r w:rsidRPr="00A14EAE">
        <w:rPr>
          <w:szCs w:val="26"/>
          <w:lang w:val="ru-RU"/>
        </w:rPr>
        <w:br/>
        <w:t>Применения большого радиуса действия</w:t>
      </w:r>
    </w:p>
    <w:p w:rsidR="00011A89" w:rsidRPr="00A14EAE" w:rsidRDefault="00011A89" w:rsidP="00011A89">
      <w:pPr>
        <w:pStyle w:val="Heading1"/>
        <w:spacing w:before="320"/>
        <w:rPr>
          <w:lang w:val="ru-RU"/>
        </w:rPr>
      </w:pPr>
      <w:r w:rsidRPr="00A14EAE">
        <w:rPr>
          <w:lang w:val="ru-RU"/>
        </w:rPr>
        <w:t>1</w:t>
      </w:r>
      <w:r w:rsidRPr="00A14EAE">
        <w:rPr>
          <w:lang w:val="ru-RU"/>
        </w:rPr>
        <w:tab/>
        <w:t>Общие сведения</w:t>
      </w:r>
    </w:p>
    <w:p w:rsidR="00011A89" w:rsidRPr="00A14EAE" w:rsidRDefault="00011A89" w:rsidP="00077693">
      <w:pPr>
        <w:rPr>
          <w:lang w:val="ru-RU"/>
        </w:rPr>
      </w:pPr>
      <w:r w:rsidRPr="00A14EAE">
        <w:rPr>
          <w:lang w:val="ru-RU"/>
        </w:rPr>
        <w:t>Применения большого радиуса действия должны взаимодействовать с другим оборудованием посредством интерфейса и посредством радиовещательных передач.</w:t>
      </w:r>
    </w:p>
    <w:p w:rsidR="00011A89" w:rsidRPr="00A14EAE" w:rsidRDefault="00011A89" w:rsidP="00011A89">
      <w:pPr>
        <w:pStyle w:val="Heading1"/>
        <w:spacing w:before="320"/>
        <w:rPr>
          <w:lang w:val="ru-RU"/>
        </w:rPr>
      </w:pPr>
      <w:r w:rsidRPr="00A14EAE">
        <w:rPr>
          <w:lang w:val="ru-RU"/>
        </w:rPr>
        <w:t>2</w:t>
      </w:r>
      <w:r w:rsidRPr="00A14EAE">
        <w:rPr>
          <w:lang w:val="ru-RU"/>
        </w:rPr>
        <w:tab/>
        <w:t>Связь применений большого радиуса действия с другим оборудованием посредством интерфейса</w:t>
      </w:r>
    </w:p>
    <w:p w:rsidR="00011A89" w:rsidRPr="00A14EAE" w:rsidRDefault="00011A89" w:rsidP="00077693">
      <w:pPr>
        <w:rPr>
          <w:lang w:val="ru-RU"/>
        </w:rPr>
      </w:pPr>
      <w:r w:rsidRPr="00A14EAE">
        <w:rPr>
          <w:lang w:val="ru-RU"/>
        </w:rPr>
        <w:t>Судовая аппаратура подвижной связи класса A должна обеспечивать двухсторонний интерфейс для аппаратуры, которая обеспечивает связь большого радиуса действия. Этот интерфейс должен соответствовать 61162 МЭК.</w:t>
      </w:r>
    </w:p>
    <w:p w:rsidR="00011A89" w:rsidRPr="00A14EAE" w:rsidRDefault="00011A89" w:rsidP="00077693">
      <w:pPr>
        <w:rPr>
          <w:lang w:val="ru-RU"/>
        </w:rPr>
      </w:pPr>
      <w:r w:rsidRPr="00A14EAE">
        <w:rPr>
          <w:lang w:val="ru-RU"/>
        </w:rPr>
        <w:t>Для применений для связи большого радиуса действия следует учитывать, что:</w:t>
      </w:r>
    </w:p>
    <w:p w:rsidR="00011A89" w:rsidRPr="00A14EAE" w:rsidRDefault="00011A89" w:rsidP="00F54396">
      <w:pPr>
        <w:pStyle w:val="enumlev1"/>
        <w:rPr>
          <w:lang w:val="ru-RU"/>
        </w:rPr>
      </w:pPr>
      <w:r w:rsidRPr="00A14EAE">
        <w:rPr>
          <w:lang w:val="ru-RU"/>
        </w:rPr>
        <w:t>–</w:t>
      </w:r>
      <w:r w:rsidRPr="00A14EAE">
        <w:rPr>
          <w:lang w:val="ru-RU"/>
        </w:rPr>
        <w:tab/>
        <w:t>Применение большого радиуса действия AIS должно работать параллельно с VDL. Работа при большом радиусе действия не будет непрерывной. Система не проектируется для построения и поддержки схем трафика реального времени для большой области. Обновления информации о местонахождении будут происходить порядка 2–4 раз в час (максимум). Для некоторых применений требуется обновление всего лишь дважды в день. Можно установить, что применение большого радиуса действия почти не создает какой-либо рабочей нагрузки на систему связи или станцию AIS и не будет создавать помех для нормальной работы VDL.</w:t>
      </w:r>
    </w:p>
    <w:p w:rsidR="00011A89" w:rsidRPr="00A14EAE" w:rsidRDefault="00011A89" w:rsidP="00F54396">
      <w:pPr>
        <w:pStyle w:val="enumlev1"/>
        <w:rPr>
          <w:lang w:val="ru-RU"/>
        </w:rPr>
      </w:pPr>
      <w:r w:rsidRPr="00A14EAE">
        <w:rPr>
          <w:lang w:val="ru-RU"/>
        </w:rPr>
        <w:t>–</w:t>
      </w:r>
      <w:r w:rsidRPr="00A14EAE">
        <w:rPr>
          <w:lang w:val="ru-RU"/>
        </w:rPr>
        <w:tab/>
        <w:t xml:space="preserve">Режим работы большого радиуса действия будет реализован на основе опроса только для географических областей. Базовые станции должны опрашивать системы AIS, сначала по географическим областям, затем с помощью адресуемого опроса. В ответное сообщение будет включена только информация AIS; например данные о местонахождении, статистические и рейсовые данные. </w:t>
      </w:r>
    </w:p>
    <w:p w:rsidR="00011A89" w:rsidRPr="00A14EAE" w:rsidRDefault="00011A89" w:rsidP="00F54396">
      <w:pPr>
        <w:pStyle w:val="enumlev1"/>
        <w:rPr>
          <w:lang w:val="ru-RU"/>
        </w:rPr>
      </w:pPr>
      <w:r w:rsidRPr="00A14EAE">
        <w:rPr>
          <w:lang w:val="ru-RU"/>
        </w:rPr>
        <w:t>–</w:t>
      </w:r>
      <w:r w:rsidRPr="00A14EAE">
        <w:rPr>
          <w:lang w:val="ru-RU"/>
        </w:rPr>
        <w:tab/>
        <w:t xml:space="preserve">Система связи для AIS большого радиуса действия не описана в этой Рекомендации. </w:t>
      </w:r>
    </w:p>
    <w:p w:rsidR="00011A89" w:rsidRPr="00A14EAE" w:rsidRDefault="00011A89" w:rsidP="00F54396">
      <w:pPr>
        <w:rPr>
          <w:lang w:val="ru-RU"/>
        </w:rPr>
      </w:pPr>
      <w:r w:rsidRPr="00A14EAE">
        <w:rPr>
          <w:lang w:val="ru-RU"/>
        </w:rPr>
        <w:t>Примерная конфигурация:</w:t>
      </w:r>
    </w:p>
    <w:p w:rsidR="00011A89" w:rsidRPr="00A14EAE" w:rsidRDefault="00011A89" w:rsidP="00F54396">
      <w:pPr>
        <w:rPr>
          <w:lang w:val="ru-RU"/>
        </w:rPr>
      </w:pPr>
      <w:r w:rsidRPr="00A14EAE">
        <w:rPr>
          <w:lang w:val="ru-RU"/>
        </w:rPr>
        <w:t>Работа с использованием системы Inmarsat-C.</w:t>
      </w:r>
    </w:p>
    <w:p w:rsidR="00011A89" w:rsidRPr="00A14EAE" w:rsidRDefault="00011A89" w:rsidP="00F54396">
      <w:pPr>
        <w:rPr>
          <w:lang w:val="ru-RU"/>
        </w:rPr>
      </w:pPr>
      <w:r w:rsidRPr="00A14EAE">
        <w:rPr>
          <w:lang w:val="ru-RU"/>
        </w:rPr>
        <w:t>Общая модель конфигурации для большого радиуса действия показана на рисунке 24.</w:t>
      </w:r>
    </w:p>
    <w:p w:rsidR="00011A89" w:rsidRPr="00A14EAE" w:rsidRDefault="00011A89" w:rsidP="00011A89">
      <w:pPr>
        <w:pStyle w:val="FigureNo"/>
        <w:spacing w:after="120"/>
        <w:rPr>
          <w:lang w:val="ru-RU"/>
        </w:rPr>
      </w:pPr>
      <w:r w:rsidRPr="00A14EAE">
        <w:rPr>
          <w:lang w:val="ru-RU"/>
        </w:rPr>
        <w:t>рисунок 24</w:t>
      </w:r>
    </w:p>
    <w:p w:rsidR="00011A89" w:rsidRPr="00A14EAE" w:rsidRDefault="00011A89" w:rsidP="00011A89">
      <w:pPr>
        <w:pStyle w:val="Figure"/>
        <w:rPr>
          <w:lang w:val="ru-RU"/>
        </w:rPr>
      </w:pPr>
      <w:r w:rsidRPr="00A14EAE">
        <w:rPr>
          <w:lang w:val="ru-RU"/>
        </w:rPr>
        <w:object w:dxaOrig="12642" w:dyaOrig="2402">
          <v:shape id="_x0000_i1047" type="#_x0000_t75" style="width:477.35pt;height:89.9pt" o:ole="">
            <v:imagedata r:id="rId58" o:title=""/>
          </v:shape>
          <o:OLEObject Type="Embed" ProgID="CorelDRAW.Graphic.14" ShapeID="_x0000_i1047" DrawAspect="Content" ObjectID="_1484576879" r:id="rId59"/>
        </w:object>
      </w:r>
    </w:p>
    <w:p w:rsidR="00011A89" w:rsidRPr="00A14EAE" w:rsidRDefault="00011A89" w:rsidP="00F54396">
      <w:pPr>
        <w:rPr>
          <w:lang w:val="ru-RU"/>
        </w:rPr>
      </w:pPr>
      <w:r w:rsidRPr="00A14EAE">
        <w:rPr>
          <w:lang w:val="ru-RU"/>
        </w:rPr>
        <w:t>Из-за отсутствия интерфейсов 61162 МЭК в системах связи большого радиуса действия, можно использовать конфигурацию, показанную на рисунке 25 как промежуточное решение.</w:t>
      </w:r>
    </w:p>
    <w:p w:rsidR="00011A89" w:rsidRPr="00A14EAE" w:rsidRDefault="00011A89" w:rsidP="00011A89">
      <w:pPr>
        <w:pStyle w:val="FigureNo"/>
        <w:spacing w:after="0"/>
        <w:rPr>
          <w:szCs w:val="18"/>
          <w:lang w:val="ru-RU"/>
        </w:rPr>
      </w:pPr>
      <w:r w:rsidRPr="00A14EAE">
        <w:rPr>
          <w:lang w:val="ru-RU"/>
        </w:rPr>
        <w:t>рисунок</w:t>
      </w:r>
      <w:r w:rsidRPr="00A14EAE">
        <w:rPr>
          <w:szCs w:val="18"/>
          <w:lang w:val="ru-RU"/>
        </w:rPr>
        <w:t xml:space="preserve"> 25</w:t>
      </w:r>
    </w:p>
    <w:p w:rsidR="00011A89" w:rsidRPr="00A14EAE" w:rsidRDefault="00011A89" w:rsidP="00011A89">
      <w:pPr>
        <w:pStyle w:val="Figure"/>
        <w:spacing w:before="240"/>
        <w:rPr>
          <w:lang w:val="ru-RU"/>
        </w:rPr>
      </w:pPr>
      <w:r w:rsidRPr="00A14EAE">
        <w:rPr>
          <w:lang w:val="ru-RU"/>
        </w:rPr>
        <w:object w:dxaOrig="12642" w:dyaOrig="3721">
          <v:shape id="_x0000_i1048" type="#_x0000_t75" style="width:477.8pt;height:137.35pt" o:ole="">
            <v:imagedata r:id="rId60" o:title=""/>
          </v:shape>
          <o:OLEObject Type="Embed" ProgID="CorelDRAW.Graphic.14" ShapeID="_x0000_i1048" DrawAspect="Content" ObjectID="_1484576880" r:id="rId61"/>
        </w:object>
      </w:r>
    </w:p>
    <w:p w:rsidR="00011A89" w:rsidRPr="00A14EAE" w:rsidRDefault="00011A89" w:rsidP="00011A89">
      <w:pPr>
        <w:pStyle w:val="Heading1"/>
        <w:keepNext w:val="0"/>
        <w:keepLines w:val="0"/>
        <w:rPr>
          <w:lang w:val="ru-RU"/>
        </w:rPr>
      </w:pPr>
      <w:r w:rsidRPr="00A14EAE">
        <w:rPr>
          <w:lang w:val="ru-RU"/>
        </w:rPr>
        <w:t>3</w:t>
      </w:r>
      <w:r w:rsidRPr="00A14EAE">
        <w:rPr>
          <w:lang w:val="ru-RU"/>
        </w:rPr>
        <w:tab/>
        <w:t>Работа применений большого</w:t>
      </w:r>
      <w:r w:rsidRPr="00A14EAE">
        <w:rPr>
          <w:szCs w:val="26"/>
          <w:lang w:val="ru-RU"/>
        </w:rPr>
        <w:t xml:space="preserve"> радиуса действия</w:t>
      </w:r>
      <w:r w:rsidRPr="00A14EAE">
        <w:rPr>
          <w:lang w:val="ru-RU"/>
        </w:rPr>
        <w:t xml:space="preserve"> для радиовещательных передач</w:t>
      </w:r>
    </w:p>
    <w:p w:rsidR="00011A89" w:rsidRPr="00A14EAE" w:rsidRDefault="00011A89" w:rsidP="00011A89">
      <w:pPr>
        <w:rPr>
          <w:lang w:val="ru-RU"/>
        </w:rPr>
      </w:pPr>
      <w:r w:rsidRPr="00A14EAE">
        <w:rPr>
          <w:lang w:val="ru-RU"/>
        </w:rPr>
        <w:t>Приемные системы AIS большого радиуса действия могут принимать радиовещательные сообщения AIS большого радиуса действия при условии, что эти сообщения соответствующим образом структурированы и переданы так, что они соответствуют приемным системам.</w:t>
      </w:r>
    </w:p>
    <w:p w:rsidR="00011A89" w:rsidRPr="00A14EAE" w:rsidRDefault="00011A89" w:rsidP="00F54396">
      <w:pPr>
        <w:pStyle w:val="Heading2"/>
        <w:rPr>
          <w:lang w:val="ru-RU"/>
        </w:rPr>
      </w:pPr>
      <w:r w:rsidRPr="00A14EAE">
        <w:rPr>
          <w:lang w:val="ru-RU"/>
        </w:rPr>
        <w:t>3.1</w:t>
      </w:r>
      <w:r w:rsidRPr="00A14EAE">
        <w:rPr>
          <w:lang w:val="ru-RU"/>
        </w:rPr>
        <w:tab/>
        <w:t>Структура пакета битов для радиовещательных сообщений автоматической системы опознавания большого радиуса действия</w:t>
      </w:r>
    </w:p>
    <w:p w:rsidR="00011A89" w:rsidRPr="00A14EAE" w:rsidRDefault="00011A89" w:rsidP="00F54396">
      <w:pPr>
        <w:rPr>
          <w:lang w:val="ru-RU"/>
        </w:rPr>
      </w:pPr>
      <w:r w:rsidRPr="00A14EAE">
        <w:rPr>
          <w:lang w:val="ru-RU"/>
        </w:rPr>
        <w:t>Для того чтобы сохранить целостность сообщения AIS в рамках слота AIS, приемным системам AIS большого радиуса действия требуется соответствующая буферизация. В таблице 22 показана измененная структура пакета битов, который предназначен для обеспечения приема сообщений AIS спутниками с высотой орбиты до 1000 км.</w:t>
      </w:r>
    </w:p>
    <w:p w:rsidR="00011A89" w:rsidRPr="00A14EAE" w:rsidRDefault="00011A89" w:rsidP="00F54396">
      <w:pPr>
        <w:pStyle w:val="TableNo"/>
        <w:rPr>
          <w:lang w:val="ru-RU"/>
        </w:rPr>
      </w:pPr>
      <w:r w:rsidRPr="00A14EAE">
        <w:rPr>
          <w:lang w:val="ru-RU"/>
        </w:rPr>
        <w:t>ТАБЛИЦА 22</w:t>
      </w:r>
    </w:p>
    <w:p w:rsidR="00011A89" w:rsidRPr="00A14EAE" w:rsidRDefault="00011A89" w:rsidP="00011A89">
      <w:pPr>
        <w:pStyle w:val="Tabletitle"/>
        <w:rPr>
          <w:lang w:val="ru-RU"/>
        </w:rPr>
      </w:pPr>
      <w:r w:rsidRPr="00A14EAE">
        <w:rPr>
          <w:lang w:val="ru-RU"/>
        </w:rPr>
        <w:t>Измененная структура пакета битов для приема сообщений AIS большого радиуса действия</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849"/>
        <w:gridCol w:w="6710"/>
      </w:tblGrid>
      <w:tr w:rsidR="00011A89" w:rsidRPr="00A14EAE" w:rsidTr="000F6517">
        <w:trPr>
          <w:jc w:val="center"/>
        </w:trPr>
        <w:tc>
          <w:tcPr>
            <w:tcW w:w="2316" w:type="dxa"/>
          </w:tcPr>
          <w:p w:rsidR="00011A89" w:rsidRPr="00A14EAE" w:rsidRDefault="00011A89" w:rsidP="000F6517">
            <w:pPr>
              <w:pStyle w:val="Tablehead"/>
              <w:rPr>
                <w:lang w:val="ru-RU"/>
              </w:rPr>
            </w:pPr>
            <w:r w:rsidRPr="00A14EAE">
              <w:rPr>
                <w:lang w:val="ru-RU"/>
              </w:rPr>
              <w:t>Состав слота</w:t>
            </w:r>
          </w:p>
        </w:tc>
        <w:tc>
          <w:tcPr>
            <w:tcW w:w="849" w:type="dxa"/>
          </w:tcPr>
          <w:p w:rsidR="00011A89" w:rsidRPr="00A14EAE" w:rsidRDefault="00011A89" w:rsidP="000F6517">
            <w:pPr>
              <w:pStyle w:val="Tablehead"/>
              <w:rPr>
                <w:lang w:val="ru-RU"/>
              </w:rPr>
            </w:pPr>
            <w:r w:rsidRPr="00A14EAE">
              <w:rPr>
                <w:lang w:val="ru-RU"/>
              </w:rPr>
              <w:t>Биты</w:t>
            </w:r>
          </w:p>
        </w:tc>
        <w:tc>
          <w:tcPr>
            <w:tcW w:w="6710" w:type="dxa"/>
          </w:tcPr>
          <w:p w:rsidR="00011A89" w:rsidRPr="00A14EAE" w:rsidRDefault="00011A89" w:rsidP="000F6517">
            <w:pPr>
              <w:pStyle w:val="Tablehead"/>
              <w:rPr>
                <w:lang w:val="ru-RU"/>
              </w:rPr>
            </w:pPr>
            <w:r w:rsidRPr="00A14EAE">
              <w:rPr>
                <w:lang w:val="ru-RU"/>
              </w:rPr>
              <w:t>Замечания</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Линейное ускорение</w:t>
            </w:r>
          </w:p>
        </w:tc>
        <w:tc>
          <w:tcPr>
            <w:tcW w:w="849" w:type="dxa"/>
          </w:tcPr>
          <w:p w:rsidR="00011A89" w:rsidRPr="00A14EAE" w:rsidRDefault="00011A89" w:rsidP="000F6517">
            <w:pPr>
              <w:pStyle w:val="Tabletext"/>
              <w:spacing w:before="20" w:after="20"/>
              <w:jc w:val="center"/>
              <w:rPr>
                <w:lang w:val="ru-RU"/>
              </w:rPr>
            </w:pPr>
            <w:r w:rsidRPr="00A14EAE">
              <w:rPr>
                <w:lang w:val="ru-RU"/>
              </w:rPr>
              <w:t>8</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Обучающая последовательность</w:t>
            </w:r>
          </w:p>
        </w:tc>
        <w:tc>
          <w:tcPr>
            <w:tcW w:w="849" w:type="dxa"/>
          </w:tcPr>
          <w:p w:rsidR="00011A89" w:rsidRPr="00A14EAE" w:rsidRDefault="00011A89" w:rsidP="000F6517">
            <w:pPr>
              <w:pStyle w:val="Tabletext"/>
              <w:spacing w:before="20" w:after="20"/>
              <w:jc w:val="center"/>
              <w:rPr>
                <w:lang w:val="ru-RU"/>
              </w:rPr>
            </w:pPr>
            <w:r w:rsidRPr="00A14EAE">
              <w:rPr>
                <w:lang w:val="ru-RU"/>
              </w:rPr>
              <w:t>24</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Флаг старта</w:t>
            </w:r>
          </w:p>
        </w:tc>
        <w:tc>
          <w:tcPr>
            <w:tcW w:w="849" w:type="dxa"/>
          </w:tcPr>
          <w:p w:rsidR="00011A89" w:rsidRPr="00A14EAE" w:rsidRDefault="00011A89" w:rsidP="000F6517">
            <w:pPr>
              <w:pStyle w:val="Tabletext"/>
              <w:spacing w:before="20" w:after="20"/>
              <w:jc w:val="center"/>
              <w:rPr>
                <w:lang w:val="ru-RU"/>
              </w:rPr>
            </w:pPr>
            <w:r w:rsidRPr="00A14EAE">
              <w:rPr>
                <w:lang w:val="ru-RU"/>
              </w:rPr>
              <w:t>8</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Поле данных</w:t>
            </w:r>
          </w:p>
        </w:tc>
        <w:tc>
          <w:tcPr>
            <w:tcW w:w="849" w:type="dxa"/>
          </w:tcPr>
          <w:p w:rsidR="00011A89" w:rsidRPr="00A14EAE" w:rsidRDefault="00011A89" w:rsidP="000F6517">
            <w:pPr>
              <w:pStyle w:val="Tabletext"/>
              <w:spacing w:before="20" w:after="20"/>
              <w:jc w:val="center"/>
              <w:rPr>
                <w:lang w:val="ru-RU"/>
              </w:rPr>
            </w:pPr>
            <w:r w:rsidRPr="00A14EAE">
              <w:rPr>
                <w:lang w:val="ru-RU"/>
              </w:rPr>
              <w:t>96</w:t>
            </w:r>
          </w:p>
        </w:tc>
        <w:tc>
          <w:tcPr>
            <w:tcW w:w="6710" w:type="dxa"/>
          </w:tcPr>
          <w:p w:rsidR="00011A89" w:rsidRPr="00A14EAE" w:rsidRDefault="00011A89" w:rsidP="000F6517">
            <w:pPr>
              <w:pStyle w:val="Tabletext"/>
              <w:spacing w:before="20" w:after="20"/>
              <w:jc w:val="left"/>
              <w:rPr>
                <w:lang w:val="ru-RU"/>
              </w:rPr>
            </w:pPr>
            <w:r w:rsidRPr="00A14EAE">
              <w:rPr>
                <w:lang w:val="ru-RU"/>
              </w:rPr>
              <w:t>Поле данных состоит из 168 битов для других однослотовых сообщений AIS. Это поле сокращено на 72 бита для обеспечения работы буфера приемной системы большого радиуса действия</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CRC</w:t>
            </w:r>
          </w:p>
        </w:tc>
        <w:tc>
          <w:tcPr>
            <w:tcW w:w="849" w:type="dxa"/>
          </w:tcPr>
          <w:p w:rsidR="00011A89" w:rsidRPr="00A14EAE" w:rsidRDefault="00011A89" w:rsidP="000F6517">
            <w:pPr>
              <w:pStyle w:val="Tabletext"/>
              <w:spacing w:before="20" w:after="20"/>
              <w:jc w:val="center"/>
              <w:rPr>
                <w:lang w:val="ru-RU"/>
              </w:rPr>
            </w:pPr>
            <w:r w:rsidRPr="00A14EAE">
              <w:rPr>
                <w:lang w:val="ru-RU"/>
              </w:rPr>
              <w:t>16</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Флаг окончания</w:t>
            </w:r>
          </w:p>
        </w:tc>
        <w:tc>
          <w:tcPr>
            <w:tcW w:w="849" w:type="dxa"/>
          </w:tcPr>
          <w:p w:rsidR="00011A89" w:rsidRPr="00A14EAE" w:rsidRDefault="00011A89" w:rsidP="000F6517">
            <w:pPr>
              <w:pStyle w:val="Tabletext"/>
              <w:spacing w:before="20" w:after="20"/>
              <w:jc w:val="center"/>
              <w:rPr>
                <w:lang w:val="ru-RU"/>
              </w:rPr>
            </w:pPr>
            <w:r w:rsidRPr="00A14EAE">
              <w:rPr>
                <w:lang w:val="ru-RU"/>
              </w:rPr>
              <w:t>8</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Буфер приемной системы AIS большого радиуса действия</w:t>
            </w:r>
          </w:p>
        </w:tc>
        <w:tc>
          <w:tcPr>
            <w:tcW w:w="849" w:type="dxa"/>
          </w:tcPr>
          <w:p w:rsidR="00011A89" w:rsidRPr="00A14EAE" w:rsidRDefault="00011A89" w:rsidP="000F6517">
            <w:pPr>
              <w:pStyle w:val="Tabletext"/>
              <w:spacing w:before="20" w:after="20"/>
              <w:jc w:val="center"/>
              <w:rPr>
                <w:lang w:val="ru-RU"/>
              </w:rPr>
            </w:pPr>
            <w:r w:rsidRPr="00A14EAE">
              <w:rPr>
                <w:lang w:val="ru-RU"/>
              </w:rPr>
              <w:t>96</w:t>
            </w:r>
          </w:p>
        </w:tc>
        <w:tc>
          <w:tcPr>
            <w:tcW w:w="6710" w:type="dxa"/>
          </w:tcPr>
          <w:p w:rsidR="00011A89" w:rsidRPr="00A14EAE" w:rsidRDefault="00011A89" w:rsidP="000F6517">
            <w:pPr>
              <w:pStyle w:val="Tabletext"/>
              <w:spacing w:before="20" w:after="20"/>
              <w:jc w:val="left"/>
              <w:rPr>
                <w:lang w:val="ru-RU"/>
              </w:rPr>
            </w:pPr>
            <w:r w:rsidRPr="00A14EAE">
              <w:rPr>
                <w:lang w:val="ru-RU"/>
              </w:rPr>
              <w:t>Заполнение битами = 4 бита</w:t>
            </w:r>
            <w:r w:rsidRPr="00A14EAE">
              <w:rPr>
                <w:lang w:val="ru-RU"/>
              </w:rPr>
              <w:br/>
              <w:t>Дрожание синхронизации (подвижная станция) = 3 бита</w:t>
            </w:r>
            <w:r w:rsidRPr="00A14EAE">
              <w:rPr>
                <w:lang w:val="ru-RU"/>
              </w:rPr>
              <w:br/>
              <w:t>Дрожание синхронизации (подвижная станция/спутник) = 1 бит</w:t>
            </w:r>
            <w:r w:rsidRPr="00A14EAE">
              <w:rPr>
                <w:lang w:val="ru-RU"/>
              </w:rPr>
              <w:br/>
              <w:t>Разница в задержке времени распространения = 87 битов</w:t>
            </w:r>
            <w:r w:rsidRPr="00A14EAE">
              <w:rPr>
                <w:lang w:val="ru-RU"/>
              </w:rPr>
              <w:br/>
              <w:t>Запас = 1 бит</w:t>
            </w:r>
          </w:p>
        </w:tc>
      </w:tr>
      <w:tr w:rsidR="00011A89" w:rsidRPr="00A14EAE" w:rsidTr="000F6517">
        <w:trPr>
          <w:jc w:val="center"/>
        </w:trPr>
        <w:tc>
          <w:tcPr>
            <w:tcW w:w="2316" w:type="dxa"/>
          </w:tcPr>
          <w:p w:rsidR="00011A89" w:rsidRPr="00A14EAE" w:rsidRDefault="00011A89" w:rsidP="000F6517">
            <w:pPr>
              <w:pStyle w:val="Tabletext"/>
              <w:spacing w:before="20" w:after="20"/>
              <w:jc w:val="left"/>
              <w:rPr>
                <w:lang w:val="ru-RU"/>
              </w:rPr>
            </w:pPr>
            <w:r w:rsidRPr="00A14EAE">
              <w:rPr>
                <w:lang w:val="ru-RU"/>
              </w:rPr>
              <w:t>Всего</w:t>
            </w:r>
          </w:p>
        </w:tc>
        <w:tc>
          <w:tcPr>
            <w:tcW w:w="849" w:type="dxa"/>
          </w:tcPr>
          <w:p w:rsidR="00011A89" w:rsidRPr="00A14EAE" w:rsidRDefault="00011A89" w:rsidP="000F6517">
            <w:pPr>
              <w:pStyle w:val="Tabletext"/>
              <w:spacing w:before="20" w:after="20"/>
              <w:jc w:val="center"/>
              <w:rPr>
                <w:lang w:val="ru-RU"/>
              </w:rPr>
            </w:pPr>
            <w:r w:rsidRPr="00A14EAE">
              <w:rPr>
                <w:lang w:val="ru-RU"/>
              </w:rPr>
              <w:t>256</w:t>
            </w:r>
          </w:p>
        </w:tc>
        <w:tc>
          <w:tcPr>
            <w:tcW w:w="6710" w:type="dxa"/>
          </w:tcPr>
          <w:p w:rsidR="00011A89" w:rsidRPr="00A14EAE" w:rsidRDefault="00011A89" w:rsidP="000F6517">
            <w:pPr>
              <w:pStyle w:val="Tabletext"/>
              <w:spacing w:before="20" w:after="20"/>
              <w:jc w:val="left"/>
              <w:rPr>
                <w:lang w:val="ru-RU"/>
              </w:rPr>
            </w:pPr>
            <w:r w:rsidRPr="00A14EAE">
              <w:rPr>
                <w:lang w:val="ru-RU"/>
              </w:rPr>
              <w:t>Стандартное (ПРИМЕЧАНИЕ. – В передаче длительностью 17 мс используется только 160 битов)</w:t>
            </w:r>
          </w:p>
        </w:tc>
      </w:tr>
    </w:tbl>
    <w:p w:rsidR="00011A89" w:rsidRPr="00A14EAE" w:rsidRDefault="00011A89" w:rsidP="00011A89">
      <w:pPr>
        <w:pStyle w:val="Heading2"/>
        <w:rPr>
          <w:lang w:val="ru-RU"/>
        </w:rPr>
      </w:pPr>
      <w:r w:rsidRPr="00A14EAE">
        <w:rPr>
          <w:lang w:val="ru-RU"/>
        </w:rPr>
        <w:t>3.2</w:t>
      </w:r>
      <w:r w:rsidRPr="00A14EAE">
        <w:rPr>
          <w:lang w:val="ru-RU"/>
        </w:rPr>
        <w:tab/>
        <w:t xml:space="preserve">Радиовещательное сообщение </w:t>
      </w:r>
      <w:r w:rsidRPr="00A14EAE">
        <w:rPr>
          <w:rFonts w:asciiTheme="majorBidi" w:hAnsiTheme="majorBidi" w:cstheme="majorBidi"/>
          <w:sz w:val="20"/>
          <w:lang w:val="ru-RU"/>
        </w:rPr>
        <w:t>автоматической системы опознавания</w:t>
      </w:r>
      <w:r w:rsidRPr="00A14EAE">
        <w:rPr>
          <w:lang w:val="ru-RU"/>
        </w:rPr>
        <w:t xml:space="preserve"> большого радиуса действия </w:t>
      </w:r>
    </w:p>
    <w:p w:rsidR="00011A89" w:rsidRPr="00A14EAE" w:rsidRDefault="00011A89" w:rsidP="00F54396">
      <w:pPr>
        <w:rPr>
          <w:lang w:val="ru-RU"/>
        </w:rPr>
      </w:pPr>
      <w:r w:rsidRPr="00A14EAE">
        <w:rPr>
          <w:lang w:val="ru-RU"/>
        </w:rPr>
        <w:t>Радиовещательное сообщение системы AIS большого радиуса действия – Сообщение 27 – Поле данных показано в таблице 85 Приложения 8.</w:t>
      </w:r>
    </w:p>
    <w:p w:rsidR="00011A89" w:rsidRPr="00A14EAE" w:rsidRDefault="00011A89" w:rsidP="00F54396">
      <w:pPr>
        <w:rPr>
          <w:lang w:val="ru-RU"/>
        </w:rPr>
      </w:pPr>
      <w:r w:rsidRPr="00A14EAE">
        <w:rPr>
          <w:lang w:val="ru-RU" w:eastAsia="ja-JP"/>
        </w:rPr>
        <w:t>Это сообщение должно передаваться только судовой подвижной AIS класса A и B-SOTDMA ("SO").</w:t>
      </w:r>
    </w:p>
    <w:p w:rsidR="00011A89" w:rsidRPr="00A14EAE" w:rsidRDefault="00011A89" w:rsidP="00F54396">
      <w:pPr>
        <w:pStyle w:val="Heading2"/>
        <w:rPr>
          <w:lang w:val="ru-RU"/>
        </w:rPr>
      </w:pPr>
      <w:r w:rsidRPr="00A14EAE">
        <w:rPr>
          <w:lang w:val="ru-RU"/>
        </w:rPr>
        <w:t>3.3</w:t>
      </w:r>
      <w:r w:rsidRPr="00A14EAE">
        <w:rPr>
          <w:lang w:val="ru-RU"/>
        </w:rPr>
        <w:tab/>
        <w:t>Метод передачи для радиовещательных сообщений автоматической системы опознавания большого радиуса действия</w:t>
      </w:r>
    </w:p>
    <w:p w:rsidR="00011A89" w:rsidRPr="00A14EAE" w:rsidRDefault="00011A89" w:rsidP="00F54396">
      <w:pPr>
        <w:rPr>
          <w:lang w:val="ru-RU"/>
        </w:rPr>
      </w:pPr>
      <w:r w:rsidRPr="00A14EAE">
        <w:rPr>
          <w:lang w:val="ru-RU"/>
        </w:rPr>
        <w:t xml:space="preserve">Радиовещательные сообщения AIS большого радиуса действия должны передаваться с использованием многоканального доступа с выбором слотов (MSSA) </w:t>
      </w:r>
      <w:r w:rsidRPr="00A14EAE">
        <w:rPr>
          <w:lang w:val="ru-RU" w:eastAsia="ja-JP"/>
        </w:rPr>
        <w:t>(см. п. 3.3.</w:t>
      </w:r>
      <w:r w:rsidRPr="00A14EAE">
        <w:rPr>
          <w:szCs w:val="22"/>
          <w:lang w:val="ru-RU" w:eastAsia="ja-JP"/>
        </w:rPr>
        <w:t xml:space="preserve">2, Приложение 4) </w:t>
      </w:r>
      <w:r w:rsidRPr="00A14EAE">
        <w:rPr>
          <w:szCs w:val="22"/>
          <w:lang w:val="ru-RU"/>
        </w:rPr>
        <w:t>с</w:t>
      </w:r>
      <w:r w:rsidRPr="00A14EAE">
        <w:rPr>
          <w:lang w:val="ru-RU"/>
        </w:rPr>
        <w:t xml:space="preserve"> существующими настройками мощности. Управление радиовещательным сообщением</w:t>
      </w:r>
      <w:r w:rsidRPr="00A14EAE">
        <w:rPr>
          <w:lang w:val="ru-RU" w:eastAsia="ja-JP"/>
        </w:rPr>
        <w:t xml:space="preserve"> AIS большого радиуса действия могут осуществляться с</w:t>
      </w:r>
      <w:r w:rsidRPr="00A14EAE">
        <w:rPr>
          <w:lang w:val="ru-RU"/>
        </w:rPr>
        <w:t xml:space="preserve"> использованием квалификатора береговой станции AIS, если это устройство может определять область охвата базовой станции</w:t>
      </w:r>
      <w:r w:rsidRPr="00A14EAE">
        <w:rPr>
          <w:lang w:val="ru-RU" w:eastAsia="ja-JP"/>
        </w:rPr>
        <w:t>. Каналы 75 и 76 в Приложении </w:t>
      </w:r>
      <w:r w:rsidRPr="00A14EAE">
        <w:rPr>
          <w:b/>
          <w:bCs/>
          <w:lang w:val="ru-RU" w:eastAsia="ja-JP"/>
        </w:rPr>
        <w:t>18</w:t>
      </w:r>
      <w:r w:rsidRPr="00A14EAE">
        <w:rPr>
          <w:lang w:val="ru-RU" w:eastAsia="ja-JP"/>
        </w:rPr>
        <w:t xml:space="preserve"> к РР должны использоваться, для того чтобы</w:t>
      </w:r>
      <w:r w:rsidRPr="00A14EAE">
        <w:rPr>
          <w:lang w:val="ru-RU"/>
        </w:rPr>
        <w:t xml:space="preserve"> вести радиовещательную передачу AIS большого радиуса действия в режиме "только передача". </w:t>
      </w:r>
    </w:p>
    <w:p w:rsidR="00011A89" w:rsidRPr="00A14EAE" w:rsidRDefault="00011A89" w:rsidP="00011A89">
      <w:pPr>
        <w:pStyle w:val="Heading3"/>
        <w:rPr>
          <w:lang w:val="ru-RU"/>
        </w:rPr>
      </w:pPr>
      <w:r w:rsidRPr="00A14EAE">
        <w:rPr>
          <w:lang w:val="ru-RU"/>
        </w:rPr>
        <w:t>3.3.1</w:t>
      </w:r>
      <w:r w:rsidRPr="00A14EAE">
        <w:rPr>
          <w:lang w:val="ru-RU"/>
        </w:rPr>
        <w:tab/>
        <w:t>Интервал передачи</w:t>
      </w:r>
    </w:p>
    <w:p w:rsidR="00011A89" w:rsidRPr="00A14EAE" w:rsidRDefault="00011A89" w:rsidP="00F54396">
      <w:pPr>
        <w:rPr>
          <w:lang w:val="ru-RU"/>
        </w:rPr>
      </w:pPr>
      <w:r w:rsidRPr="00A14EAE">
        <w:rPr>
          <w:lang w:val="ru-RU"/>
        </w:rPr>
        <w:t>Номинальный интервал передачи для радиовещательных сообщений AIS большого радиуса действия должен быть равен 3 мин.</w:t>
      </w:r>
    </w:p>
    <w:p w:rsidR="00011A89" w:rsidRPr="00A14EAE" w:rsidRDefault="00011A89" w:rsidP="00011A89">
      <w:pPr>
        <w:pStyle w:val="Heading3"/>
        <w:rPr>
          <w:lang w:val="ru-RU"/>
        </w:rPr>
      </w:pPr>
      <w:r w:rsidRPr="00A14EAE">
        <w:rPr>
          <w:lang w:val="ru-RU"/>
        </w:rPr>
        <w:t>3.3.2</w:t>
      </w:r>
      <w:r w:rsidRPr="00A14EAE">
        <w:rPr>
          <w:lang w:val="ru-RU"/>
        </w:rPr>
        <w:tab/>
        <w:t>Схема доступа</w:t>
      </w:r>
    </w:p>
    <w:p w:rsidR="00011A89" w:rsidRPr="00A14EAE" w:rsidRDefault="00011A89" w:rsidP="00011A89">
      <w:pPr>
        <w:rPr>
          <w:szCs w:val="24"/>
          <w:lang w:val="ru-RU"/>
        </w:rPr>
      </w:pPr>
      <w:r w:rsidRPr="00A14EAE">
        <w:rPr>
          <w:lang w:val="ru-RU"/>
        </w:rPr>
        <w:t xml:space="preserve">Схемой доступа для передачи радиовещательных сообщений AIS большого радиуса действия должен быть </w:t>
      </w:r>
      <w:r w:rsidRPr="00A14EAE">
        <w:rPr>
          <w:szCs w:val="24"/>
          <w:lang w:val="ru-RU"/>
        </w:rPr>
        <w:t>многоканальный доступ с выбором слотов (MSSA), которая определяет алгоритм доступа, используя наземные каналы AIS (AIS 1, AIS 2 или региональные каналы), и должна использоваться для выбора слотов, но передача ведется по каналам </w:t>
      </w:r>
      <w:r w:rsidRPr="00A14EAE">
        <w:rPr>
          <w:szCs w:val="24"/>
          <w:lang w:val="ru-RU" w:eastAsia="ja-JP"/>
        </w:rPr>
        <w:t>75 и 76</w:t>
      </w:r>
      <w:r w:rsidRPr="00A14EAE">
        <w:rPr>
          <w:szCs w:val="24"/>
          <w:lang w:val="ru-RU"/>
        </w:rPr>
        <w:t xml:space="preserve">. </w:t>
      </w:r>
    </w:p>
    <w:p w:rsidR="00011A89" w:rsidRPr="00A14EAE" w:rsidRDefault="00011A89" w:rsidP="00F54396">
      <w:pPr>
        <w:pStyle w:val="Note"/>
        <w:rPr>
          <w:lang w:val="ru-RU" w:eastAsia="ja-JP"/>
        </w:rPr>
      </w:pPr>
      <w:r w:rsidRPr="00A14EAE">
        <w:rPr>
          <w:lang w:val="ru-RU" w:eastAsia="ja-JP"/>
        </w:rPr>
        <w:t>ПРИМЕЧАНИЕ. – Цель заключается в недопущении передач в рамках слотов, в которых устройство ожидает приема сообщение от других станций AIS.</w:t>
      </w:r>
    </w:p>
    <w:p w:rsidR="00011A89" w:rsidRPr="00A14EAE" w:rsidRDefault="00011A89" w:rsidP="00011A89">
      <w:pPr>
        <w:pStyle w:val="Heading3"/>
        <w:rPr>
          <w:lang w:val="ru-RU"/>
        </w:rPr>
      </w:pPr>
      <w:r w:rsidRPr="00A14EAE">
        <w:rPr>
          <w:lang w:val="ru-RU"/>
        </w:rPr>
        <w:t>3.3.3</w:t>
      </w:r>
      <w:r w:rsidRPr="00A14EAE">
        <w:rPr>
          <w:lang w:val="ru-RU"/>
        </w:rPr>
        <w:tab/>
        <w:t xml:space="preserve">Квалификатор береговой станции автоматической системы опознавания </w:t>
      </w:r>
    </w:p>
    <w:p w:rsidR="00011A89" w:rsidRPr="00A14EAE" w:rsidRDefault="00011A89" w:rsidP="00F54396">
      <w:pPr>
        <w:rPr>
          <w:lang w:val="ru-RU"/>
        </w:rPr>
      </w:pPr>
      <w:r w:rsidRPr="00A14EAE">
        <w:rPr>
          <w:lang w:val="ru-RU"/>
        </w:rPr>
        <w:t>Передача радиовещательных сообщений AIS большого радиуса действия должна быть, как правило, активной. Если станция AIS определяет, что находится в пределах зоны покрытия базовой станции, решение о передаче должно быть принято компетентным органом. Это осуществляется с помощью Сообщения 4, если тип станции 10, для того чтобы определить "зону покрытия базовой станции"; все остальные поля игнорируются. Эта зона покрытия базовой станции должна рассчитываться в соответствии с правилами, приведенными в п. 4.1.5 Приложения 2.</w:t>
      </w:r>
    </w:p>
    <w:p w:rsidR="00011A89" w:rsidRPr="00A14EAE" w:rsidRDefault="00011A89" w:rsidP="00F54396">
      <w:pPr>
        <w:rPr>
          <w:lang w:val="ru-RU"/>
        </w:rPr>
      </w:pPr>
      <w:r w:rsidRPr="00A14EAE">
        <w:rPr>
          <w:lang w:val="ru-RU"/>
        </w:rPr>
        <w:t xml:space="preserve">Управление радиовещательными сообщениями AIS большого радиуса действия требует приема двух сообщений: Сообщения 4 с установкой управления "откл." для передачи Сообщения 27, и Сообщения 23 с определение зоны покрытия базовой станции. После проверки того, что станция AIS находится в пределах зоны покрытия базовой станции, передача Сообщения 27 должна быть прекращена. Период управления станцией AIS со стороны базовой станции составляет 3 минуты последнего Сообщения 4 от этой базовой станции. </w:t>
      </w:r>
      <w:r w:rsidRPr="00A14EAE">
        <w:rPr>
          <w:lang w:val="ru-RU" w:eastAsia="ja-JP"/>
        </w:rPr>
        <w:t>Если станция AIS не получает Сообщения 4 и Сообщения 23, то через 3 мин. она должна вернуться в свой обычный режим работы.</w:t>
      </w:r>
    </w:p>
    <w:p w:rsidR="00011A89" w:rsidRPr="00A14EAE" w:rsidRDefault="00011A89" w:rsidP="00011A89">
      <w:pPr>
        <w:pStyle w:val="Heading3"/>
        <w:rPr>
          <w:lang w:val="ru-RU"/>
        </w:rPr>
      </w:pPr>
      <w:r w:rsidRPr="00A14EAE">
        <w:rPr>
          <w:lang w:val="ru-RU"/>
        </w:rPr>
        <w:t>3.3.4</w:t>
      </w:r>
      <w:r w:rsidRPr="00A14EAE">
        <w:rPr>
          <w:lang w:val="ru-RU"/>
        </w:rPr>
        <w:tab/>
        <w:t>Передача радиовещательного сообщения большого радиуса действия</w:t>
      </w:r>
    </w:p>
    <w:p w:rsidR="00011A89" w:rsidRPr="00A14EAE" w:rsidRDefault="00011A89" w:rsidP="00011A89">
      <w:pPr>
        <w:rPr>
          <w:lang w:val="ru-RU"/>
        </w:rPr>
      </w:pPr>
      <w:r w:rsidRPr="00A14EAE">
        <w:rPr>
          <w:lang w:val="ru-RU"/>
        </w:rPr>
        <w:t xml:space="preserve">Радиовещательное сообщение AIS большого радиуса действия должно передаваться только по каналам 75 и 76, а не по каналам </w:t>
      </w:r>
      <w:r w:rsidRPr="00A14EAE">
        <w:rPr>
          <w:lang w:val="ru-RU" w:eastAsia="ja-JP"/>
        </w:rPr>
        <w:t>AIS (AIS 1, AIS 2 или региональным каналам)</w:t>
      </w:r>
      <w:r w:rsidRPr="00A14EAE">
        <w:rPr>
          <w:lang w:val="ru-RU"/>
        </w:rPr>
        <w:t>. Передачи должны вестись в этих каналах поочередно так, чтобы каждый канал использовался раз в 6 минут.</w:t>
      </w:r>
    </w:p>
    <w:p w:rsidR="00011A89" w:rsidRPr="00A14EAE" w:rsidRDefault="00011A89" w:rsidP="00011A89">
      <w:pPr>
        <w:pStyle w:val="AnnexNoTitle"/>
        <w:spacing w:before="600"/>
        <w:rPr>
          <w:szCs w:val="26"/>
          <w:lang w:val="ru-RU"/>
        </w:rPr>
      </w:pPr>
      <w:r w:rsidRPr="00A14EAE">
        <w:rPr>
          <w:szCs w:val="26"/>
          <w:lang w:val="ru-RU"/>
        </w:rPr>
        <w:t>Приложение 5</w:t>
      </w:r>
      <w:r w:rsidRPr="00A14EAE">
        <w:rPr>
          <w:szCs w:val="26"/>
          <w:lang w:val="ru-RU"/>
        </w:rPr>
        <w:br/>
      </w:r>
      <w:r w:rsidRPr="00A14EAE">
        <w:rPr>
          <w:szCs w:val="26"/>
          <w:lang w:val="ru-RU"/>
        </w:rPr>
        <w:br/>
        <w:t>Особые сообщения применений</w:t>
      </w:r>
    </w:p>
    <w:p w:rsidR="00011A89" w:rsidRPr="00A14EAE" w:rsidRDefault="00011A89" w:rsidP="00011A89">
      <w:pPr>
        <w:pStyle w:val="Heading1"/>
        <w:rPr>
          <w:lang w:val="ru-RU"/>
        </w:rPr>
      </w:pPr>
      <w:r w:rsidRPr="00A14EAE">
        <w:rPr>
          <w:lang w:val="ru-RU"/>
        </w:rPr>
        <w:t>1</w:t>
      </w:r>
      <w:r w:rsidRPr="00A14EAE">
        <w:rPr>
          <w:lang w:val="ru-RU"/>
        </w:rPr>
        <w:tab/>
        <w:t>Основные положения</w:t>
      </w:r>
    </w:p>
    <w:p w:rsidR="00011A89" w:rsidRPr="00A14EAE" w:rsidRDefault="00011A89" w:rsidP="00F54396">
      <w:pPr>
        <w:rPr>
          <w:lang w:val="ru-RU"/>
        </w:rPr>
      </w:pPr>
      <w:r w:rsidRPr="00A14EAE">
        <w:rPr>
          <w:lang w:val="ru-RU"/>
        </w:rPr>
        <w:t>Сообщения AIS, в которых информационное содержимое определяется применением – особые сообщения применений. Их примерами являются двоичные Сообщения 6, 8, 25 и 26. Информационное содержимое не оказывает влияния на работу AIS. AIS является средством для переноса информационного содержимого между станциями. Структура данных функционального сообщения включает в себя идентификатор применения (AI), за которым следуют данные применения.</w:t>
      </w:r>
    </w:p>
    <w:p w:rsidR="00011A89" w:rsidRPr="00A14EAE" w:rsidRDefault="00011A89" w:rsidP="00011A89">
      <w:pPr>
        <w:pStyle w:val="Heading2"/>
        <w:rPr>
          <w:lang w:val="ru-RU"/>
        </w:rPr>
      </w:pPr>
      <w:r w:rsidRPr="00A14EAE">
        <w:rPr>
          <w:lang w:val="ru-RU"/>
        </w:rPr>
        <w:t>1.1</w:t>
      </w:r>
      <w:r w:rsidRPr="00A14EAE">
        <w:rPr>
          <w:lang w:val="ru-RU"/>
        </w:rPr>
        <w:tab/>
        <w:t>Двоичные сообщения</w:t>
      </w:r>
    </w:p>
    <w:p w:rsidR="00011A89" w:rsidRPr="00A14EAE" w:rsidRDefault="00011A89" w:rsidP="00F54396">
      <w:pPr>
        <w:rPr>
          <w:lang w:val="ru-RU"/>
        </w:rPr>
      </w:pPr>
      <w:r w:rsidRPr="00A14EAE">
        <w:rPr>
          <w:lang w:val="ru-RU"/>
        </w:rPr>
        <w:t>Двоичное сообщение состоит из трех частей:</w:t>
      </w:r>
    </w:p>
    <w:p w:rsidR="00011A89" w:rsidRPr="00A14EAE" w:rsidRDefault="00011A89" w:rsidP="00011A89">
      <w:pPr>
        <w:pStyle w:val="enumlev1"/>
        <w:rPr>
          <w:lang w:val="ru-RU"/>
        </w:rPr>
      </w:pPr>
      <w:r w:rsidRPr="00A14EAE">
        <w:rPr>
          <w:lang w:val="ru-RU"/>
        </w:rPr>
        <w:t>–</w:t>
      </w:r>
      <w:r w:rsidRPr="00A14EAE">
        <w:rPr>
          <w:lang w:val="ru-RU"/>
        </w:rPr>
        <w:tab/>
        <w:t>Стандартная инфраструктура AIS (ID сообщения, индикатор повтора, ID источника, и, для адресуемых двоичных сообщений, ID пункта назначения).</w:t>
      </w:r>
    </w:p>
    <w:p w:rsidR="00011A89" w:rsidRPr="00A14EAE" w:rsidRDefault="00011A89" w:rsidP="00011A89">
      <w:pPr>
        <w:pStyle w:val="enumlev1"/>
        <w:rPr>
          <w:lang w:val="ru-RU"/>
        </w:rPr>
      </w:pPr>
      <w:r w:rsidRPr="00A14EAE">
        <w:rPr>
          <w:lang w:val="ru-RU"/>
        </w:rPr>
        <w:t>–</w:t>
      </w:r>
      <w:r w:rsidRPr="00A14EAE">
        <w:rPr>
          <w:lang w:val="ru-RU"/>
        </w:rPr>
        <w:tab/>
        <w:t>16-битовый идентификатор применения (AI = DAC + FI), состоящий из:</w:t>
      </w:r>
    </w:p>
    <w:p w:rsidR="00011A89" w:rsidRPr="00A14EAE" w:rsidRDefault="00011A89" w:rsidP="00011A89">
      <w:pPr>
        <w:pStyle w:val="enumlev2"/>
        <w:rPr>
          <w:lang w:val="ru-RU"/>
        </w:rPr>
      </w:pPr>
      <w:r w:rsidRPr="00A14EAE">
        <w:rPr>
          <w:lang w:val="ru-RU"/>
        </w:rPr>
        <w:t>–</w:t>
      </w:r>
      <w:r w:rsidRPr="00A14EAE">
        <w:rPr>
          <w:lang w:val="ru-RU"/>
        </w:rPr>
        <w:tab/>
        <w:t>10-битового кода назначенной области (DAC), основанного на MID;</w:t>
      </w:r>
    </w:p>
    <w:p w:rsidR="00011A89" w:rsidRPr="00A14EAE" w:rsidRDefault="00011A89" w:rsidP="00011A89">
      <w:pPr>
        <w:pStyle w:val="enumlev2"/>
        <w:rPr>
          <w:lang w:val="ru-RU"/>
        </w:rPr>
      </w:pPr>
      <w:r w:rsidRPr="00A14EAE">
        <w:rPr>
          <w:lang w:val="ru-RU"/>
        </w:rPr>
        <w:t>–</w:t>
      </w:r>
      <w:r w:rsidRPr="00A14EAE">
        <w:rPr>
          <w:lang w:val="ru-RU"/>
        </w:rPr>
        <w:tab/>
        <w:t>6-битового идентификатора функции (FI), предусматривающего 64 уникальных особых сообщений применений.</w:t>
      </w:r>
    </w:p>
    <w:p w:rsidR="00011A89" w:rsidRPr="00A14EAE" w:rsidRDefault="00011A89" w:rsidP="00011A89">
      <w:pPr>
        <w:pStyle w:val="enumlev1"/>
        <w:rPr>
          <w:lang w:val="ru-RU"/>
        </w:rPr>
      </w:pPr>
      <w:r w:rsidRPr="00A14EAE">
        <w:rPr>
          <w:lang w:val="ru-RU"/>
        </w:rPr>
        <w:t>–</w:t>
      </w:r>
      <w:r w:rsidRPr="00A14EAE">
        <w:rPr>
          <w:lang w:val="ru-RU"/>
        </w:rPr>
        <w:tab/>
        <w:t>Информационное содержимое (переменной длины, достигающей данного максимума).</w:t>
      </w:r>
    </w:p>
    <w:p w:rsidR="00011A89" w:rsidRPr="00A14EAE" w:rsidRDefault="00011A89" w:rsidP="00011A89">
      <w:pPr>
        <w:pStyle w:val="Heading2"/>
        <w:rPr>
          <w:lang w:val="ru-RU"/>
        </w:rPr>
      </w:pPr>
      <w:r w:rsidRPr="00A14EAE">
        <w:rPr>
          <w:lang w:val="ru-RU"/>
        </w:rPr>
        <w:t>1.2</w:t>
      </w:r>
      <w:r w:rsidRPr="00A14EAE">
        <w:rPr>
          <w:lang w:val="ru-RU"/>
        </w:rPr>
        <w:tab/>
        <w:t xml:space="preserve">Описание идентификаторов применений </w:t>
      </w:r>
    </w:p>
    <w:p w:rsidR="00011A89" w:rsidRPr="00A14EAE" w:rsidRDefault="00011A89" w:rsidP="00F54396">
      <w:pPr>
        <w:rPr>
          <w:lang w:val="ru-RU"/>
        </w:rPr>
      </w:pPr>
      <w:r w:rsidRPr="00A14EAE">
        <w:rPr>
          <w:lang w:val="ru-RU"/>
        </w:rPr>
        <w:t xml:space="preserve">Идентификатор применения уникальным образом идентифицирует сообщение и его содержимое. Идентификатор применения – 16-битовое число, используемое для идентификации предназначения битов, образующих информационное содержимое. Использование идентификаторов применений описано в п. 2. </w:t>
      </w:r>
    </w:p>
    <w:p w:rsidR="00011A89" w:rsidRPr="00A14EAE" w:rsidRDefault="00011A89" w:rsidP="00F54396">
      <w:pPr>
        <w:rPr>
          <w:lang w:val="ru-RU"/>
        </w:rPr>
      </w:pPr>
      <w:r w:rsidRPr="00A14EAE">
        <w:rPr>
          <w:lang w:val="ru-RU"/>
        </w:rPr>
        <w:t xml:space="preserve">DAC – это 10-битовое число. Присвоения DAC: </w:t>
      </w:r>
    </w:p>
    <w:p w:rsidR="00011A89" w:rsidRPr="00A14EAE" w:rsidRDefault="00011A89" w:rsidP="00011A89">
      <w:pPr>
        <w:pStyle w:val="enumlev1"/>
        <w:ind w:left="720" w:hanging="720"/>
        <w:rPr>
          <w:szCs w:val="22"/>
          <w:lang w:val="ru-RU"/>
        </w:rPr>
      </w:pPr>
      <w:r w:rsidRPr="00A14EAE">
        <w:rPr>
          <w:szCs w:val="22"/>
          <w:lang w:val="ru-RU"/>
        </w:rPr>
        <w:t>–</w:t>
      </w:r>
      <w:r w:rsidRPr="00A14EAE">
        <w:rPr>
          <w:szCs w:val="22"/>
          <w:lang w:val="ru-RU"/>
        </w:rPr>
        <w:tab/>
        <w:t>международное (DAC = 1-9), поддерживаемое международным соглашением, для использования в глобальных масштабах;</w:t>
      </w:r>
    </w:p>
    <w:p w:rsidR="00011A89" w:rsidRPr="00A14EAE" w:rsidRDefault="00011A89" w:rsidP="00011A89">
      <w:pPr>
        <w:pStyle w:val="enumlev1"/>
        <w:tabs>
          <w:tab w:val="left" w:pos="720"/>
        </w:tabs>
        <w:ind w:left="720" w:hanging="720"/>
        <w:rPr>
          <w:szCs w:val="22"/>
          <w:lang w:val="ru-RU"/>
        </w:rPr>
      </w:pPr>
      <w:r w:rsidRPr="00A14EAE">
        <w:rPr>
          <w:szCs w:val="22"/>
          <w:lang w:val="ru-RU"/>
        </w:rPr>
        <w:t>–</w:t>
      </w:r>
      <w:r w:rsidRPr="00A14EAE">
        <w:rPr>
          <w:szCs w:val="22"/>
          <w:lang w:val="ru-RU"/>
        </w:rPr>
        <w:tab/>
        <w:t xml:space="preserve">региональное (DAC ≥ 10) поддерживается затрагиваемыми региональными органами; и </w:t>
      </w:r>
    </w:p>
    <w:p w:rsidR="00011A89" w:rsidRPr="00A14EAE" w:rsidRDefault="00011A89" w:rsidP="00011A89">
      <w:pPr>
        <w:tabs>
          <w:tab w:val="left" w:pos="720"/>
        </w:tabs>
        <w:rPr>
          <w:szCs w:val="22"/>
          <w:lang w:val="ru-RU"/>
        </w:rPr>
      </w:pPr>
      <w:r w:rsidRPr="00A14EAE">
        <w:rPr>
          <w:szCs w:val="22"/>
          <w:lang w:val="ru-RU"/>
        </w:rPr>
        <w:t>–</w:t>
      </w:r>
      <w:r w:rsidRPr="00A14EAE">
        <w:rPr>
          <w:szCs w:val="22"/>
          <w:lang w:val="ru-RU"/>
        </w:rPr>
        <w:tab/>
        <w:t>тестовое (DAC = 0) используется в целях тестов.</w:t>
      </w:r>
    </w:p>
    <w:p w:rsidR="00011A89" w:rsidRPr="00A14EAE" w:rsidRDefault="00011A89" w:rsidP="006C7DD7">
      <w:pPr>
        <w:rPr>
          <w:lang w:val="ru-RU"/>
        </w:rPr>
      </w:pPr>
      <w:r w:rsidRPr="00A14EAE">
        <w:rPr>
          <w:lang w:val="ru-RU"/>
        </w:rPr>
        <w:t>Рекомендуется использовать DAC 2-9 для идентификации последующих версий международных особых сообщений, и для того чтобы администратор особых сообщений применения выбирал DAC на основе цифр морского опознавания (MID) страны или региона администратора. Это делается для того, чтобы любое особое сообщение применения могло бы использоваться во всем мире. Выбор DAC не ограничивает область, где будет использоваться сообщение.</w:t>
      </w:r>
    </w:p>
    <w:p w:rsidR="00011A89" w:rsidRPr="00A14EAE" w:rsidRDefault="00011A89" w:rsidP="006C7DD7">
      <w:pPr>
        <w:rPr>
          <w:lang w:val="ru-RU"/>
        </w:rPr>
      </w:pPr>
      <w:r w:rsidRPr="00A14EAE">
        <w:rPr>
          <w:lang w:val="ru-RU"/>
        </w:rPr>
        <w:t>FI это 6-битовое число, присваиваемое для того, чтобы уникальным образом идентифицировать структуру информационного содержимого внутри применения, обладающего присвоением DAC. Каждый DAC может поддерживать до 64 применений.</w:t>
      </w:r>
    </w:p>
    <w:p w:rsidR="00011A89" w:rsidRPr="00A14EAE" w:rsidRDefault="00011A89" w:rsidP="006C7DD7">
      <w:pPr>
        <w:pStyle w:val="enumlev1"/>
        <w:rPr>
          <w:lang w:val="ru-RU"/>
        </w:rPr>
      </w:pPr>
      <w:r w:rsidRPr="00A14EAE">
        <w:rPr>
          <w:lang w:val="ru-RU"/>
        </w:rPr>
        <w:t>–</w:t>
      </w:r>
      <w:r w:rsidRPr="00A14EAE">
        <w:rPr>
          <w:lang w:val="ru-RU"/>
        </w:rPr>
        <w:tab/>
        <w:t xml:space="preserve">Описание технических характеристик, как изложено в Приложениях 2, 3, и 4, любой станции AIS охватывает только уровни с 1 по 4 модели ВОС (см. п. 1, Приложение 2). </w:t>
      </w:r>
    </w:p>
    <w:p w:rsidR="00011A89" w:rsidRPr="00A14EAE" w:rsidRDefault="00011A89" w:rsidP="006C7DD7">
      <w:pPr>
        <w:pStyle w:val="enumlev1"/>
        <w:rPr>
          <w:lang w:val="ru-RU"/>
        </w:rPr>
      </w:pPr>
      <w:r w:rsidRPr="00A14EAE">
        <w:rPr>
          <w:lang w:val="ru-RU"/>
        </w:rPr>
        <w:t>–</w:t>
      </w:r>
      <w:r w:rsidRPr="00A14EAE">
        <w:rPr>
          <w:lang w:val="ru-RU"/>
        </w:rPr>
        <w:tab/>
        <w:t>Уровни 5 (сеансовый уровень), 6 (представительный уровень) и 7 (прикладной уровень, включающий интерфейс человек-машина) должны находиться в соответствии с описаниями и указаниями, данными в этом Приложении во избежание конфликтов применений.</w:t>
      </w:r>
    </w:p>
    <w:p w:rsidR="00011A89" w:rsidRPr="00A14EAE" w:rsidRDefault="00011A89" w:rsidP="00011A89">
      <w:pPr>
        <w:pStyle w:val="Heading2"/>
        <w:rPr>
          <w:lang w:val="ru-RU"/>
        </w:rPr>
      </w:pPr>
      <w:r w:rsidRPr="00A14EAE">
        <w:rPr>
          <w:lang w:val="ru-RU"/>
        </w:rPr>
        <w:t>1.3</w:t>
      </w:r>
      <w:r w:rsidRPr="00A14EAE">
        <w:rPr>
          <w:lang w:val="ru-RU"/>
        </w:rPr>
        <w:tab/>
        <w:t xml:space="preserve">Описание сообщений функций </w:t>
      </w:r>
    </w:p>
    <w:p w:rsidR="00011A89" w:rsidRPr="00A14EAE" w:rsidRDefault="00011A89" w:rsidP="006C7DD7">
      <w:pPr>
        <w:rPr>
          <w:lang w:val="ru-RU"/>
        </w:rPr>
      </w:pPr>
      <w:r w:rsidRPr="00A14EAE">
        <w:rPr>
          <w:lang w:val="ru-RU"/>
        </w:rPr>
        <w:t>Каждая уникальная комбинация идентификатора применения (AI) и данных применения образует функциональное сообщение. Кодирование и декодирование информационного содержимого двоичного сообщения основаны на таблице, идентифицированной с помощью значения AI. Таблицы, идентифицированные Международными AI (IAI) значениями, должны поддерживаться и публиковаться международными органами, ответственными за описание сообщений функций международного уровня (IFM) Ответственность за поддержку и публикацию региональных таблиц AI (RAI), описание региональных сообщений функций (RFM) должна лежать на национальных или региональных органах.</w:t>
      </w:r>
    </w:p>
    <w:p w:rsidR="00011A89" w:rsidRPr="00A14EAE" w:rsidRDefault="00011A89" w:rsidP="006C7DD7">
      <w:pPr>
        <w:rPr>
          <w:lang w:val="ru-RU"/>
        </w:rPr>
      </w:pPr>
      <w:r w:rsidRPr="00A14EAE">
        <w:rPr>
          <w:lang w:val="ru-RU"/>
        </w:rPr>
        <w:t>В таблице 24 идентифицированы вплоть до десяти Международных функциональных сообщений (IFM), спроектированных для обеспечения поддержки применения двоичных сообщений широкого вещания и адресуемых двоичных сообщений (системных применений). Они определяются и поддерживаются МСЭ.</w:t>
      </w:r>
    </w:p>
    <w:p w:rsidR="00011A89" w:rsidRPr="00A14EAE" w:rsidRDefault="00011A89" w:rsidP="00011A89">
      <w:pPr>
        <w:pStyle w:val="Heading1"/>
        <w:rPr>
          <w:lang w:val="ru-RU"/>
        </w:rPr>
      </w:pPr>
      <w:r w:rsidRPr="00A14EAE">
        <w:rPr>
          <w:lang w:val="ru-RU"/>
        </w:rPr>
        <w:t>2</w:t>
      </w:r>
      <w:r w:rsidRPr="00A14EAE">
        <w:rPr>
          <w:lang w:val="ru-RU"/>
        </w:rPr>
        <w:tab/>
      </w:r>
      <w:bookmarkStart w:id="175" w:name="_Ref139173621"/>
      <w:r w:rsidRPr="00A14EAE">
        <w:rPr>
          <w:lang w:val="ru-RU"/>
        </w:rPr>
        <w:t xml:space="preserve">Структура двоичных данных </w:t>
      </w:r>
      <w:bookmarkEnd w:id="175"/>
    </w:p>
    <w:p w:rsidR="00011A89" w:rsidRPr="00A14EAE" w:rsidRDefault="00011A89" w:rsidP="006C7DD7">
      <w:pPr>
        <w:rPr>
          <w:lang w:val="ru-RU"/>
        </w:rPr>
      </w:pPr>
      <w:r w:rsidRPr="00A14EAE">
        <w:rPr>
          <w:lang w:val="ru-RU"/>
        </w:rPr>
        <w:t>В этой главе предоставлены основные указания по развитию структуры информационного содержимого двоичных сообщений широкого вещания и адресуемых двоичных сообщений.</w:t>
      </w:r>
    </w:p>
    <w:p w:rsidR="00011A89" w:rsidRPr="00A14EAE" w:rsidRDefault="00011A89" w:rsidP="00011A89">
      <w:pPr>
        <w:pStyle w:val="Heading2"/>
        <w:rPr>
          <w:lang w:val="ru-RU"/>
        </w:rPr>
      </w:pPr>
      <w:r w:rsidRPr="00A14EAE">
        <w:rPr>
          <w:lang w:val="ru-RU"/>
        </w:rPr>
        <w:t>2.1</w:t>
      </w:r>
      <w:r w:rsidRPr="00A14EAE">
        <w:rPr>
          <w:lang w:val="ru-RU"/>
        </w:rPr>
        <w:tab/>
      </w:r>
      <w:bookmarkStart w:id="176" w:name="_Ref142121816"/>
      <w:r w:rsidRPr="00A14EAE">
        <w:rPr>
          <w:lang w:val="ru-RU"/>
        </w:rPr>
        <w:t xml:space="preserve">Идентификатор применения </w:t>
      </w:r>
      <w:bookmarkEnd w:id="176"/>
    </w:p>
    <w:p w:rsidR="00011A89" w:rsidRPr="00A14EAE" w:rsidRDefault="00011A89" w:rsidP="006C7DD7">
      <w:pPr>
        <w:rPr>
          <w:lang w:val="ru-RU"/>
        </w:rPr>
      </w:pPr>
      <w:r w:rsidRPr="00A14EAE">
        <w:rPr>
          <w:lang w:val="ru-RU"/>
        </w:rPr>
        <w:t>Адресуемые двоичные сообщения и двоичные сообщения широкого вещания должны содержать 16</w:t>
      </w:r>
      <w:r w:rsidRPr="00A14EAE">
        <w:rPr>
          <w:lang w:val="ru-RU"/>
        </w:rPr>
        <w:noBreakHyphen/>
        <w:t>битовый идентификатор, обладающий структурой, приведенной далее:</w:t>
      </w:r>
    </w:p>
    <w:p w:rsidR="00011A89" w:rsidRPr="00A14EAE" w:rsidRDefault="00011A89" w:rsidP="00203B6E">
      <w:pPr>
        <w:pStyle w:val="TableNo"/>
        <w:rPr>
          <w:lang w:val="ru-RU"/>
        </w:rPr>
      </w:pPr>
      <w:r w:rsidRPr="00A14EAE">
        <w:rPr>
          <w:szCs w:val="22"/>
          <w:lang w:val="ru-RU"/>
        </w:rPr>
        <w:t>ТАБЛИЦА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8629"/>
      </w:tblGrid>
      <w:tr w:rsidR="00011A89" w:rsidRPr="00A14EAE" w:rsidTr="000F6517">
        <w:trPr>
          <w:jc w:val="center"/>
        </w:trPr>
        <w:tc>
          <w:tcPr>
            <w:tcW w:w="1150" w:type="dxa"/>
            <w:shd w:val="clear" w:color="auto" w:fill="FFFFFF"/>
          </w:tcPr>
          <w:p w:rsidR="00011A89" w:rsidRPr="00A14EAE" w:rsidRDefault="00011A89" w:rsidP="000F6517">
            <w:pPr>
              <w:pStyle w:val="Tablehead"/>
              <w:spacing w:before="40" w:after="40"/>
              <w:rPr>
                <w:lang w:val="ru-RU"/>
              </w:rPr>
            </w:pPr>
            <w:r w:rsidRPr="00A14EAE">
              <w:rPr>
                <w:lang w:val="ru-RU"/>
              </w:rPr>
              <w:t>Бит</w:t>
            </w:r>
          </w:p>
        </w:tc>
        <w:tc>
          <w:tcPr>
            <w:tcW w:w="8629" w:type="dxa"/>
            <w:shd w:val="clear" w:color="auto" w:fill="FFFFFF"/>
          </w:tcPr>
          <w:p w:rsidR="00011A89" w:rsidRPr="00A14EAE" w:rsidRDefault="00011A89" w:rsidP="000F6517">
            <w:pPr>
              <w:pStyle w:val="Tablehead"/>
              <w:spacing w:before="40" w:after="40"/>
              <w:rPr>
                <w:lang w:val="ru-RU"/>
              </w:rPr>
            </w:pPr>
            <w:r w:rsidRPr="00A14EAE">
              <w:rPr>
                <w:lang w:val="ru-RU"/>
              </w:rPr>
              <w:t>Описание</w:t>
            </w:r>
          </w:p>
        </w:tc>
      </w:tr>
      <w:tr w:rsidR="00011A89" w:rsidRPr="00A14EAE" w:rsidTr="000F6517">
        <w:trPr>
          <w:jc w:val="center"/>
        </w:trPr>
        <w:tc>
          <w:tcPr>
            <w:tcW w:w="1150" w:type="dxa"/>
          </w:tcPr>
          <w:p w:rsidR="00011A89" w:rsidRPr="00A14EAE" w:rsidRDefault="00011A89" w:rsidP="000F6517">
            <w:pPr>
              <w:pStyle w:val="Tabletext"/>
              <w:spacing w:before="20" w:after="20"/>
              <w:jc w:val="center"/>
              <w:rPr>
                <w:lang w:val="ru-RU"/>
              </w:rPr>
            </w:pPr>
            <w:r w:rsidRPr="00A14EAE">
              <w:rPr>
                <w:lang w:val="ru-RU"/>
              </w:rPr>
              <w:t>15–6</w:t>
            </w:r>
          </w:p>
        </w:tc>
        <w:tc>
          <w:tcPr>
            <w:tcW w:w="8629" w:type="dxa"/>
          </w:tcPr>
          <w:p w:rsidR="00011A89" w:rsidRPr="00A14EAE" w:rsidRDefault="00011A89" w:rsidP="000F6517">
            <w:pPr>
              <w:pStyle w:val="Tabletext"/>
              <w:spacing w:before="20" w:after="20"/>
              <w:jc w:val="left"/>
              <w:rPr>
                <w:lang w:val="ru-RU"/>
              </w:rPr>
            </w:pPr>
            <w:r w:rsidRPr="00A14EAE">
              <w:rPr>
                <w:lang w:val="ru-RU"/>
              </w:rPr>
              <w:t>Код назначенной области (DAC)</w:t>
            </w:r>
            <w:r w:rsidRPr="00A14EAE">
              <w:rPr>
                <w:i/>
                <w:lang w:val="ru-RU"/>
              </w:rPr>
              <w:t>.</w:t>
            </w:r>
            <w:r w:rsidRPr="00A14EAE">
              <w:rPr>
                <w:lang w:val="ru-RU"/>
              </w:rPr>
              <w:t xml:space="preserve"> Этот код основан на цифрах морского опознавания (MID). Исключениями являются 0 (тестовое значение) и 1 (международное значение). Хотя его длина составляет 10 битов, коды</w:t>
            </w:r>
            <w:r w:rsidRPr="00A14EAE">
              <w:rPr>
                <w:snapToGrid w:val="0"/>
                <w:lang w:val="ru-RU" w:eastAsia="de-DE"/>
              </w:rPr>
              <w:t xml:space="preserve"> DAC равные или выше 1000 зарезервированы для использования в будущем</w:t>
            </w:r>
          </w:p>
        </w:tc>
      </w:tr>
      <w:tr w:rsidR="00011A89" w:rsidRPr="00A14EAE" w:rsidTr="000F6517">
        <w:trPr>
          <w:jc w:val="center"/>
        </w:trPr>
        <w:tc>
          <w:tcPr>
            <w:tcW w:w="1150" w:type="dxa"/>
          </w:tcPr>
          <w:p w:rsidR="00011A89" w:rsidRPr="00A14EAE" w:rsidRDefault="00011A89" w:rsidP="000F6517">
            <w:pPr>
              <w:pStyle w:val="Tabletext"/>
              <w:spacing w:before="20" w:after="20"/>
              <w:jc w:val="center"/>
              <w:rPr>
                <w:lang w:val="ru-RU"/>
              </w:rPr>
            </w:pPr>
            <w:r w:rsidRPr="00A14EAE">
              <w:rPr>
                <w:lang w:val="ru-RU"/>
              </w:rPr>
              <w:t>5–0</w:t>
            </w:r>
          </w:p>
        </w:tc>
        <w:tc>
          <w:tcPr>
            <w:tcW w:w="8629" w:type="dxa"/>
          </w:tcPr>
          <w:p w:rsidR="00011A89" w:rsidRPr="00A14EAE" w:rsidRDefault="00011A89" w:rsidP="000F6517">
            <w:pPr>
              <w:pStyle w:val="Tabletext"/>
              <w:spacing w:before="20" w:after="20"/>
              <w:jc w:val="left"/>
              <w:rPr>
                <w:lang w:val="ru-RU"/>
              </w:rPr>
            </w:pPr>
            <w:r w:rsidRPr="00A14EAE">
              <w:rPr>
                <w:lang w:val="ru-RU"/>
              </w:rPr>
              <w:t>Идентификатор функции. Значение должно быть установлено органами, ответственными за область, заданную в коде назначенной области</w:t>
            </w:r>
          </w:p>
        </w:tc>
      </w:tr>
    </w:tbl>
    <w:p w:rsidR="00011A89" w:rsidRPr="00A14EAE" w:rsidRDefault="00011A89" w:rsidP="006C7DD7">
      <w:pPr>
        <w:rPr>
          <w:lang w:val="ru-RU"/>
        </w:rPr>
      </w:pPr>
      <w:r w:rsidRPr="00A14EAE">
        <w:rPr>
          <w:lang w:val="ru-RU"/>
        </w:rPr>
        <w:t>Ввиду того что идентификатор применения предусматривается для региональных применений, для международной совместимости идентификатор применения должен иметь следующие значения.</w:t>
      </w:r>
    </w:p>
    <w:p w:rsidR="00011A89" w:rsidRPr="00A14EAE" w:rsidRDefault="00011A89" w:rsidP="00011A89">
      <w:pPr>
        <w:pStyle w:val="Heading3"/>
        <w:rPr>
          <w:lang w:val="ru-RU"/>
        </w:rPr>
      </w:pPr>
      <w:r w:rsidRPr="00A14EAE">
        <w:rPr>
          <w:lang w:val="ru-RU"/>
        </w:rPr>
        <w:t>2.1.1</w:t>
      </w:r>
      <w:r w:rsidRPr="00A14EAE">
        <w:rPr>
          <w:lang w:val="ru-RU"/>
        </w:rPr>
        <w:tab/>
        <w:t xml:space="preserve">Тестовый идентификатор применения </w:t>
      </w:r>
    </w:p>
    <w:p w:rsidR="00011A89" w:rsidRPr="00A14EAE" w:rsidRDefault="00011A89" w:rsidP="006C7DD7">
      <w:pPr>
        <w:rPr>
          <w:lang w:val="ru-RU"/>
        </w:rPr>
      </w:pPr>
      <w:r w:rsidRPr="00A14EAE">
        <w:rPr>
          <w:lang w:val="ru-RU"/>
        </w:rPr>
        <w:t>Тестовый идентификатор применения (DAC = 0) с любым идентификатором функции (от 0 до 63) следует использовать в целях тестов. Идентификатор функции выбирается произвольно.</w:t>
      </w:r>
    </w:p>
    <w:p w:rsidR="00011A89" w:rsidRPr="00A14EAE" w:rsidRDefault="00011A89" w:rsidP="00011A89">
      <w:pPr>
        <w:pStyle w:val="Heading3"/>
        <w:rPr>
          <w:lang w:val="ru-RU"/>
        </w:rPr>
      </w:pPr>
      <w:r w:rsidRPr="00A14EAE">
        <w:rPr>
          <w:lang w:val="ru-RU"/>
        </w:rPr>
        <w:t>2.1.2</w:t>
      </w:r>
      <w:r w:rsidRPr="00A14EAE">
        <w:rPr>
          <w:lang w:val="ru-RU"/>
        </w:rPr>
        <w:tab/>
        <w:t xml:space="preserve">Международный идентификатор применения </w:t>
      </w:r>
    </w:p>
    <w:p w:rsidR="00011A89" w:rsidRPr="00A14EAE" w:rsidRDefault="00011A89" w:rsidP="006C7DD7">
      <w:pPr>
        <w:rPr>
          <w:lang w:val="ru-RU"/>
        </w:rPr>
      </w:pPr>
      <w:r w:rsidRPr="00A14EAE">
        <w:rPr>
          <w:lang w:val="ru-RU"/>
        </w:rPr>
        <w:t>Международный идентификатор применения (DAC = 1) следует использовать для международных применений, представляющих глобальную значимость. Конкретные международные применения идентифицируются при помощи уникального идентификатора функции (см. таблицу 24).</w:t>
      </w:r>
    </w:p>
    <w:p w:rsidR="00011A89" w:rsidRPr="00A14EAE" w:rsidRDefault="00011A89" w:rsidP="006C7DD7">
      <w:pPr>
        <w:pStyle w:val="TableNo"/>
        <w:rPr>
          <w:lang w:val="ru-RU"/>
        </w:rPr>
      </w:pPr>
      <w:r w:rsidRPr="00A14EAE">
        <w:rPr>
          <w:lang w:val="ru-RU"/>
        </w:rPr>
        <w:t>ТАБЛИЦА 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5"/>
        <w:gridCol w:w="1406"/>
        <w:gridCol w:w="1306"/>
        <w:gridCol w:w="1154"/>
        <w:gridCol w:w="4888"/>
      </w:tblGrid>
      <w:tr w:rsidR="00011A89" w:rsidRPr="00A14EAE" w:rsidTr="000F6517">
        <w:trPr>
          <w:cantSplit/>
          <w:tblHeader/>
          <w:jc w:val="center"/>
        </w:trPr>
        <w:tc>
          <w:tcPr>
            <w:tcW w:w="11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Идентификатор применения (десятич.)</w:t>
            </w:r>
          </w:p>
        </w:tc>
        <w:tc>
          <w:tcPr>
            <w:tcW w:w="127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Идентификатор применения (двоичный)</w:t>
            </w:r>
          </w:p>
        </w:tc>
        <w:tc>
          <w:tcPr>
            <w:tcW w:w="25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tblHeader/>
          <w:jc w:val="center"/>
        </w:trPr>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DAC</w:t>
            </w: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Идентифи-катор функции</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DAC</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Идентифи-катор функции</w:t>
            </w:r>
          </w:p>
        </w:tc>
        <w:tc>
          <w:tcPr>
            <w:tcW w:w="2538" w:type="pct"/>
            <w:vMerge/>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rPr>
                <w:lang w:val="ru-RU"/>
              </w:rPr>
            </w:pPr>
          </w:p>
        </w:tc>
      </w:tr>
      <w:tr w:rsidR="00011A89" w:rsidRPr="00A14EAE" w:rsidTr="000F6517">
        <w:trPr>
          <w:cantSplit/>
          <w:jc w:val="center"/>
        </w:trPr>
        <w:tc>
          <w:tcPr>
            <w:tcW w:w="455" w:type="pct"/>
            <w:tcBorders>
              <w:top w:val="single" w:sz="4" w:space="0" w:color="auto"/>
            </w:tcBorders>
          </w:tcPr>
          <w:p w:rsidR="00011A89" w:rsidRPr="00A14EAE" w:rsidRDefault="00011A89" w:rsidP="000F6517">
            <w:pPr>
              <w:pStyle w:val="Tabletext"/>
              <w:jc w:val="center"/>
              <w:rPr>
                <w:lang w:val="ru-RU"/>
              </w:rPr>
            </w:pPr>
            <w:r w:rsidRPr="00A14EAE">
              <w:rPr>
                <w:lang w:val="ru-RU"/>
              </w:rPr>
              <w:t>001</w:t>
            </w:r>
          </w:p>
        </w:tc>
        <w:tc>
          <w:tcPr>
            <w:tcW w:w="730" w:type="pct"/>
            <w:tcBorders>
              <w:top w:val="single" w:sz="4" w:space="0" w:color="auto"/>
            </w:tcBorders>
          </w:tcPr>
          <w:p w:rsidR="00011A89" w:rsidRPr="00A14EAE" w:rsidRDefault="00011A89" w:rsidP="000F6517">
            <w:pPr>
              <w:pStyle w:val="Tabletext"/>
              <w:jc w:val="center"/>
              <w:rPr>
                <w:lang w:val="ru-RU"/>
              </w:rPr>
            </w:pPr>
            <w:r w:rsidRPr="00A14EAE">
              <w:rPr>
                <w:lang w:val="ru-RU"/>
              </w:rPr>
              <w:t>00</w:t>
            </w:r>
          </w:p>
        </w:tc>
        <w:tc>
          <w:tcPr>
            <w:tcW w:w="678" w:type="pct"/>
            <w:tcBorders>
              <w:top w:val="single" w:sz="4" w:space="0" w:color="auto"/>
              <w:right w:val="nil"/>
            </w:tcBorders>
          </w:tcPr>
          <w:p w:rsidR="00011A89" w:rsidRPr="00A14EAE" w:rsidRDefault="00011A89" w:rsidP="000F6517">
            <w:pPr>
              <w:pStyle w:val="Tabletext"/>
              <w:rPr>
                <w:lang w:val="ru-RU"/>
              </w:rPr>
            </w:pPr>
            <w:r w:rsidRPr="00A14EAE">
              <w:rPr>
                <w:lang w:val="ru-RU"/>
              </w:rPr>
              <w:t>0000 0000 01</w:t>
            </w:r>
          </w:p>
        </w:tc>
        <w:tc>
          <w:tcPr>
            <w:tcW w:w="599" w:type="pct"/>
            <w:tcBorders>
              <w:top w:val="single" w:sz="4" w:space="0" w:color="auto"/>
              <w:left w:val="nil"/>
            </w:tcBorders>
          </w:tcPr>
          <w:p w:rsidR="00011A89" w:rsidRPr="00A14EAE" w:rsidRDefault="00011A89" w:rsidP="000F6517">
            <w:pPr>
              <w:pStyle w:val="Tabletext"/>
              <w:rPr>
                <w:lang w:val="ru-RU"/>
              </w:rPr>
            </w:pPr>
            <w:r w:rsidRPr="00A14EAE">
              <w:rPr>
                <w:lang w:val="ru-RU"/>
              </w:rPr>
              <w:t>00 0000</w:t>
            </w:r>
          </w:p>
        </w:tc>
        <w:tc>
          <w:tcPr>
            <w:tcW w:w="2538" w:type="pct"/>
            <w:tcBorders>
              <w:top w:val="single" w:sz="4" w:space="0" w:color="auto"/>
              <w:left w:val="nil"/>
            </w:tcBorders>
          </w:tcPr>
          <w:p w:rsidR="00011A89" w:rsidRPr="00A14EAE" w:rsidRDefault="00011A89" w:rsidP="000F6517">
            <w:pPr>
              <w:pStyle w:val="Tabletext"/>
              <w:jc w:val="left"/>
              <w:rPr>
                <w:lang w:val="ru-RU"/>
              </w:rPr>
            </w:pPr>
            <w:r w:rsidRPr="00A14EAE">
              <w:rPr>
                <w:lang w:val="ru-RU"/>
              </w:rPr>
              <w:t>IFM 0 = 6-битовый ASCII текстовой телеграммы (п. 5.1)</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01</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rPr>
                <w:lang w:val="ru-RU"/>
              </w:rPr>
            </w:pPr>
            <w:r w:rsidRPr="00A14EAE">
              <w:rPr>
                <w:lang w:val="ru-RU"/>
              </w:rPr>
              <w:t>00 0001</w:t>
            </w:r>
          </w:p>
        </w:tc>
        <w:tc>
          <w:tcPr>
            <w:tcW w:w="2538" w:type="pct"/>
            <w:tcBorders>
              <w:left w:val="nil"/>
            </w:tcBorders>
          </w:tcPr>
          <w:p w:rsidR="00011A89" w:rsidRPr="00A14EAE" w:rsidRDefault="00011A89" w:rsidP="000F6517">
            <w:pPr>
              <w:pStyle w:val="Tabletext"/>
              <w:jc w:val="left"/>
              <w:rPr>
                <w:lang w:val="ru-RU"/>
              </w:rPr>
            </w:pPr>
            <w:r w:rsidRPr="00A14EAE">
              <w:rPr>
                <w:lang w:val="ru-RU"/>
              </w:rPr>
              <w:t xml:space="preserve">Отменен </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02</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rPr>
                <w:lang w:val="ru-RU"/>
              </w:rPr>
            </w:pPr>
            <w:r w:rsidRPr="00A14EAE">
              <w:rPr>
                <w:lang w:val="ru-RU"/>
              </w:rPr>
              <w:t>00 0010</w:t>
            </w:r>
          </w:p>
        </w:tc>
        <w:tc>
          <w:tcPr>
            <w:tcW w:w="2538" w:type="pct"/>
            <w:tcBorders>
              <w:left w:val="nil"/>
            </w:tcBorders>
          </w:tcPr>
          <w:p w:rsidR="00011A89" w:rsidRPr="00A14EAE" w:rsidRDefault="00011A89" w:rsidP="000F6517">
            <w:pPr>
              <w:pStyle w:val="Tabletext"/>
              <w:jc w:val="left"/>
              <w:rPr>
                <w:lang w:val="ru-RU"/>
              </w:rPr>
            </w:pPr>
            <w:r w:rsidRPr="00A14EAE">
              <w:rPr>
                <w:lang w:val="ru-RU"/>
              </w:rPr>
              <w:t>IFM 2 = Опрос о конкретных IFM (п. 5.2)</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03</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rPr>
                <w:lang w:val="ru-RU"/>
              </w:rPr>
            </w:pPr>
            <w:r w:rsidRPr="00A14EAE">
              <w:rPr>
                <w:lang w:val="ru-RU"/>
              </w:rPr>
              <w:t>00 0011</w:t>
            </w:r>
          </w:p>
        </w:tc>
        <w:tc>
          <w:tcPr>
            <w:tcW w:w="2538" w:type="pct"/>
            <w:tcBorders>
              <w:left w:val="nil"/>
            </w:tcBorders>
          </w:tcPr>
          <w:p w:rsidR="00011A89" w:rsidRPr="00A14EAE" w:rsidRDefault="00011A89" w:rsidP="000F6517">
            <w:pPr>
              <w:pStyle w:val="Tabletext"/>
              <w:jc w:val="left"/>
              <w:rPr>
                <w:lang w:val="ru-RU"/>
              </w:rPr>
            </w:pPr>
            <w:r w:rsidRPr="00A14EAE">
              <w:rPr>
                <w:lang w:val="ru-RU"/>
              </w:rPr>
              <w:t>IFM 3 = Опрос о возможностях (п. 5.3)</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04</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rPr>
                <w:lang w:val="ru-RU"/>
              </w:rPr>
            </w:pPr>
            <w:r w:rsidRPr="00A14EAE">
              <w:rPr>
                <w:lang w:val="ru-RU"/>
              </w:rPr>
              <w:t>00 0100</w:t>
            </w:r>
          </w:p>
        </w:tc>
        <w:tc>
          <w:tcPr>
            <w:tcW w:w="2538" w:type="pct"/>
            <w:tcBorders>
              <w:left w:val="nil"/>
            </w:tcBorders>
          </w:tcPr>
          <w:p w:rsidR="00011A89" w:rsidRPr="00A14EAE" w:rsidRDefault="00011A89" w:rsidP="000F6517">
            <w:pPr>
              <w:pStyle w:val="Tabletext"/>
              <w:jc w:val="left"/>
              <w:rPr>
                <w:lang w:val="ru-RU"/>
              </w:rPr>
            </w:pPr>
            <w:r w:rsidRPr="00A14EAE">
              <w:rPr>
                <w:lang w:val="ru-RU"/>
              </w:rPr>
              <w:t>IFM 4 = Ответ на опрос о возможностях (п. 5.4)</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05</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rPr>
                <w:lang w:val="ru-RU"/>
              </w:rPr>
            </w:pPr>
            <w:r w:rsidRPr="00A14EAE">
              <w:rPr>
                <w:lang w:val="ru-RU"/>
              </w:rPr>
              <w:t>00 0101</w:t>
            </w:r>
          </w:p>
        </w:tc>
        <w:tc>
          <w:tcPr>
            <w:tcW w:w="2538" w:type="pct"/>
            <w:tcBorders>
              <w:left w:val="nil"/>
            </w:tcBorders>
          </w:tcPr>
          <w:p w:rsidR="00011A89" w:rsidRPr="00A14EAE" w:rsidRDefault="00011A89" w:rsidP="000F6517">
            <w:pPr>
              <w:pStyle w:val="Tabletext"/>
              <w:jc w:val="left"/>
              <w:rPr>
                <w:lang w:val="ru-RU"/>
              </w:rPr>
            </w:pPr>
            <w:r w:rsidRPr="00A14EAE">
              <w:rPr>
                <w:lang w:val="ru-RU"/>
              </w:rPr>
              <w:t>IFM 5 = Подтверждение применением адресуемого двоичного сообщения (п. 5.5)</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От 06 до 09</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jc w:val="center"/>
              <w:rPr>
                <w:lang w:val="ru-RU"/>
              </w:rPr>
            </w:pPr>
            <w:r w:rsidRPr="00A14EAE">
              <w:rPr>
                <w:lang w:val="ru-RU"/>
              </w:rPr>
              <w:sym w:font="Symbol" w:char="F02D"/>
            </w:r>
          </w:p>
        </w:tc>
        <w:tc>
          <w:tcPr>
            <w:tcW w:w="2538" w:type="pct"/>
            <w:tcBorders>
              <w:left w:val="nil"/>
            </w:tcBorders>
          </w:tcPr>
          <w:p w:rsidR="00011A89" w:rsidRPr="00A14EAE" w:rsidRDefault="00011A89" w:rsidP="000F6517">
            <w:pPr>
              <w:pStyle w:val="Tabletext"/>
              <w:jc w:val="left"/>
              <w:rPr>
                <w:lang w:val="ru-RU"/>
              </w:rPr>
            </w:pPr>
            <w:r w:rsidRPr="00A14EAE">
              <w:rPr>
                <w:lang w:val="ru-RU"/>
              </w:rPr>
              <w:t>Зарезервировано для будущих системных применений</w:t>
            </w:r>
          </w:p>
        </w:tc>
      </w:tr>
      <w:tr w:rsidR="00011A89" w:rsidRPr="00A14EAE" w:rsidTr="000F6517">
        <w:trPr>
          <w:cantSplit/>
          <w:jc w:val="center"/>
        </w:trPr>
        <w:tc>
          <w:tcPr>
            <w:tcW w:w="455" w:type="pct"/>
          </w:tcPr>
          <w:p w:rsidR="00011A89" w:rsidRPr="00A14EAE" w:rsidRDefault="00011A89" w:rsidP="000F6517">
            <w:pPr>
              <w:pStyle w:val="Tabletext"/>
              <w:jc w:val="center"/>
              <w:rPr>
                <w:lang w:val="ru-RU"/>
              </w:rPr>
            </w:pPr>
            <w:r w:rsidRPr="00A14EAE">
              <w:rPr>
                <w:lang w:val="ru-RU"/>
              </w:rPr>
              <w:t>001</w:t>
            </w:r>
          </w:p>
        </w:tc>
        <w:tc>
          <w:tcPr>
            <w:tcW w:w="730" w:type="pct"/>
          </w:tcPr>
          <w:p w:rsidR="00011A89" w:rsidRPr="00A14EAE" w:rsidRDefault="00011A89" w:rsidP="000F6517">
            <w:pPr>
              <w:pStyle w:val="Tabletext"/>
              <w:jc w:val="center"/>
              <w:rPr>
                <w:lang w:val="ru-RU"/>
              </w:rPr>
            </w:pPr>
            <w:r w:rsidRPr="00A14EAE">
              <w:rPr>
                <w:lang w:val="ru-RU"/>
              </w:rPr>
              <w:t>От 10 до 63</w:t>
            </w:r>
          </w:p>
        </w:tc>
        <w:tc>
          <w:tcPr>
            <w:tcW w:w="678" w:type="pct"/>
            <w:tcBorders>
              <w:right w:val="nil"/>
            </w:tcBorders>
          </w:tcPr>
          <w:p w:rsidR="00011A89" w:rsidRPr="00A14EAE" w:rsidRDefault="00011A89" w:rsidP="000F6517">
            <w:pPr>
              <w:pStyle w:val="Tabletext"/>
              <w:rPr>
                <w:lang w:val="ru-RU"/>
              </w:rPr>
            </w:pPr>
            <w:r w:rsidRPr="00A14EAE">
              <w:rPr>
                <w:lang w:val="ru-RU"/>
              </w:rPr>
              <w:t>0000 0000 01</w:t>
            </w:r>
          </w:p>
        </w:tc>
        <w:tc>
          <w:tcPr>
            <w:tcW w:w="599" w:type="pct"/>
            <w:tcBorders>
              <w:left w:val="nil"/>
            </w:tcBorders>
          </w:tcPr>
          <w:p w:rsidR="00011A89" w:rsidRPr="00A14EAE" w:rsidRDefault="00011A89" w:rsidP="000F6517">
            <w:pPr>
              <w:pStyle w:val="Tabletext"/>
              <w:jc w:val="center"/>
              <w:rPr>
                <w:lang w:val="ru-RU"/>
              </w:rPr>
            </w:pPr>
            <w:r w:rsidRPr="00A14EAE">
              <w:rPr>
                <w:lang w:val="ru-RU"/>
              </w:rPr>
              <w:sym w:font="Symbol" w:char="F02D"/>
            </w:r>
          </w:p>
        </w:tc>
        <w:tc>
          <w:tcPr>
            <w:tcW w:w="2538" w:type="pct"/>
            <w:tcBorders>
              <w:left w:val="nil"/>
            </w:tcBorders>
          </w:tcPr>
          <w:p w:rsidR="00011A89" w:rsidRPr="00A14EAE" w:rsidRDefault="00011A89" w:rsidP="000F6517">
            <w:pPr>
              <w:pStyle w:val="Tabletext"/>
              <w:jc w:val="left"/>
              <w:rPr>
                <w:lang w:val="ru-RU"/>
              </w:rPr>
            </w:pPr>
            <w:r w:rsidRPr="00A14EAE">
              <w:rPr>
                <w:lang w:val="ru-RU"/>
              </w:rPr>
              <w:t>Зарезервированы для международных действующих применений</w:t>
            </w:r>
          </w:p>
        </w:tc>
      </w:tr>
    </w:tbl>
    <w:p w:rsidR="00011A89" w:rsidRPr="00A14EAE" w:rsidRDefault="00011A89" w:rsidP="006C7DD7">
      <w:pPr>
        <w:pStyle w:val="Note"/>
        <w:rPr>
          <w:snapToGrid w:val="0"/>
          <w:lang w:val="ru-RU" w:eastAsia="de-DE"/>
        </w:rPr>
      </w:pPr>
      <w:r w:rsidRPr="00A14EAE">
        <w:rPr>
          <w:caps/>
          <w:lang w:val="ru-RU"/>
        </w:rPr>
        <w:t>Примечание 1. –</w:t>
      </w:r>
      <w:r w:rsidRPr="00A14EAE">
        <w:rPr>
          <w:lang w:val="ru-RU"/>
        </w:rPr>
        <w:t xml:space="preserve"> Коды</w:t>
      </w:r>
      <w:r w:rsidRPr="00A14EAE">
        <w:rPr>
          <w:snapToGrid w:val="0"/>
          <w:lang w:val="ru-RU" w:eastAsia="de-DE"/>
        </w:rPr>
        <w:t xml:space="preserve"> DAC с 1000 по 1023 зарезервированы для использования в будущем.</w:t>
      </w:r>
    </w:p>
    <w:p w:rsidR="00011A89" w:rsidRPr="00A14EAE" w:rsidRDefault="00011A89" w:rsidP="00011A89">
      <w:pPr>
        <w:pStyle w:val="Heading1"/>
        <w:rPr>
          <w:lang w:val="ru-RU"/>
        </w:rPr>
      </w:pPr>
      <w:r w:rsidRPr="00A14EAE">
        <w:rPr>
          <w:lang w:val="ru-RU"/>
        </w:rPr>
        <w:t>3</w:t>
      </w:r>
      <w:r w:rsidRPr="00A14EAE">
        <w:rPr>
          <w:lang w:val="ru-RU"/>
        </w:rPr>
        <w:tab/>
        <w:t xml:space="preserve">Указания по созданию функциональных сообщений </w:t>
      </w:r>
    </w:p>
    <w:p w:rsidR="00011A89" w:rsidRPr="00A14EAE" w:rsidRDefault="00011A89" w:rsidP="006C7DD7">
      <w:pPr>
        <w:rPr>
          <w:lang w:val="ru-RU"/>
        </w:rPr>
      </w:pPr>
      <w:r w:rsidRPr="00A14EAE">
        <w:rPr>
          <w:lang w:val="ru-RU"/>
        </w:rPr>
        <w:t xml:space="preserve">При использовании функциональными сообщениями интервалов следует учитывать влияние системного уровня на загруженность канала данных ОВЧ. </w:t>
      </w:r>
    </w:p>
    <w:p w:rsidR="00011A89" w:rsidRPr="00A14EAE" w:rsidRDefault="00011A89" w:rsidP="00011A89">
      <w:pPr>
        <w:pStyle w:val="Heading2"/>
        <w:rPr>
          <w:lang w:val="ru-RU"/>
        </w:rPr>
      </w:pPr>
      <w:r w:rsidRPr="00A14EAE">
        <w:rPr>
          <w:lang w:val="ru-RU"/>
        </w:rPr>
        <w:t>3.1</w:t>
      </w:r>
      <w:r w:rsidRPr="00A14EAE">
        <w:rPr>
          <w:lang w:val="ru-RU"/>
        </w:rPr>
        <w:tab/>
        <w:t xml:space="preserve">Международные функциональные сообщения </w:t>
      </w:r>
    </w:p>
    <w:p w:rsidR="00011A89" w:rsidRPr="00A14EAE" w:rsidRDefault="00011A89" w:rsidP="006C7DD7">
      <w:pPr>
        <w:rPr>
          <w:lang w:val="ru-RU"/>
        </w:rPr>
      </w:pPr>
      <w:r w:rsidRPr="00A14EAE">
        <w:rPr>
          <w:lang w:val="ru-RU"/>
        </w:rPr>
        <w:t>При создании международных функциональных сообщений следует учитывать следующее:</w:t>
      </w:r>
    </w:p>
    <w:p w:rsidR="00011A89" w:rsidRPr="00A14EAE" w:rsidRDefault="00011A89" w:rsidP="006C7DD7">
      <w:pPr>
        <w:pStyle w:val="enumlev1"/>
        <w:rPr>
          <w:lang w:val="ru-RU"/>
        </w:rPr>
      </w:pPr>
      <w:r w:rsidRPr="00A14EAE">
        <w:rPr>
          <w:lang w:val="ru-RU"/>
        </w:rPr>
        <w:t>–</w:t>
      </w:r>
      <w:r w:rsidRPr="00A14EAE">
        <w:rPr>
          <w:lang w:val="ru-RU"/>
        </w:rPr>
        <w:tab/>
        <w:t>Опубликованные международные функциональные сообщения (см. документы ИМО и МСЭ).</w:t>
      </w:r>
    </w:p>
    <w:p w:rsidR="00011A89" w:rsidRPr="00A14EAE" w:rsidRDefault="00011A89" w:rsidP="006C7DD7">
      <w:pPr>
        <w:pStyle w:val="enumlev1"/>
        <w:rPr>
          <w:lang w:val="ru-RU"/>
        </w:rPr>
      </w:pPr>
      <w:r w:rsidRPr="00A14EAE">
        <w:rPr>
          <w:lang w:val="ru-RU"/>
        </w:rPr>
        <w:t>–</w:t>
      </w:r>
      <w:r w:rsidRPr="00A14EAE">
        <w:rPr>
          <w:lang w:val="ru-RU"/>
        </w:rPr>
        <w:tab/>
        <w:t>Вопросы наследственности и совместимости с текущими, измененными и устаревшими структурами сообщений.</w:t>
      </w:r>
    </w:p>
    <w:p w:rsidR="00011A89" w:rsidRPr="00A14EAE" w:rsidRDefault="00011A89" w:rsidP="006C7DD7">
      <w:pPr>
        <w:pStyle w:val="enumlev1"/>
        <w:rPr>
          <w:lang w:val="ru-RU"/>
        </w:rPr>
      </w:pPr>
      <w:r w:rsidRPr="00A14EAE">
        <w:rPr>
          <w:lang w:val="ru-RU"/>
        </w:rPr>
        <w:t>–</w:t>
      </w:r>
      <w:r w:rsidRPr="00A14EAE">
        <w:rPr>
          <w:lang w:val="ru-RU"/>
        </w:rPr>
        <w:tab/>
        <w:t>Период времени, необходимый для формального внедрения новой функциональной возможности.</w:t>
      </w:r>
    </w:p>
    <w:p w:rsidR="00011A89" w:rsidRPr="00A14EAE" w:rsidRDefault="00011A89" w:rsidP="006C7DD7">
      <w:pPr>
        <w:pStyle w:val="enumlev1"/>
        <w:rPr>
          <w:lang w:val="ru-RU"/>
        </w:rPr>
      </w:pPr>
      <w:r w:rsidRPr="00A14EAE">
        <w:rPr>
          <w:lang w:val="ru-RU"/>
        </w:rPr>
        <w:t>–</w:t>
      </w:r>
      <w:r w:rsidRPr="00A14EAE">
        <w:rPr>
          <w:lang w:val="ru-RU"/>
        </w:rPr>
        <w:tab/>
        <w:t>Каждое функциональное сообщение должно обладать уникальным идентификатором (AI).</w:t>
      </w:r>
    </w:p>
    <w:p w:rsidR="00011A89" w:rsidRPr="00A14EAE" w:rsidRDefault="00011A89" w:rsidP="006C7DD7">
      <w:pPr>
        <w:pStyle w:val="enumlev1"/>
        <w:rPr>
          <w:lang w:val="ru-RU"/>
        </w:rPr>
      </w:pPr>
      <w:r w:rsidRPr="00A14EAE">
        <w:rPr>
          <w:lang w:val="ru-RU"/>
        </w:rPr>
        <w:t>–</w:t>
      </w:r>
      <w:r w:rsidRPr="00A14EAE">
        <w:rPr>
          <w:lang w:val="ru-RU"/>
        </w:rPr>
        <w:tab/>
        <w:t>Ограниченное число имеющихся в наличии международных функциональных идентификаторов.</w:t>
      </w:r>
    </w:p>
    <w:p w:rsidR="00011A89" w:rsidRPr="00A14EAE" w:rsidRDefault="00011A89" w:rsidP="00011A89">
      <w:pPr>
        <w:pStyle w:val="Heading2"/>
        <w:rPr>
          <w:lang w:val="ru-RU"/>
        </w:rPr>
      </w:pPr>
      <w:r w:rsidRPr="00A14EAE">
        <w:rPr>
          <w:lang w:val="ru-RU"/>
        </w:rPr>
        <w:t>3.2</w:t>
      </w:r>
      <w:r w:rsidRPr="00A14EAE">
        <w:rPr>
          <w:lang w:val="ru-RU"/>
        </w:rPr>
        <w:tab/>
        <w:t>Региональные функциональные сообщения</w:t>
      </w:r>
    </w:p>
    <w:p w:rsidR="00011A89" w:rsidRPr="00A14EAE" w:rsidRDefault="00011A89" w:rsidP="006C7DD7">
      <w:pPr>
        <w:rPr>
          <w:lang w:val="ru-RU"/>
        </w:rPr>
      </w:pPr>
      <w:r w:rsidRPr="00A14EAE">
        <w:rPr>
          <w:lang w:val="ru-RU"/>
        </w:rPr>
        <w:t>При создании региональных функциональных сообщений следует учитывать следующее:</w:t>
      </w:r>
    </w:p>
    <w:p w:rsidR="00011A89" w:rsidRPr="00A14EAE" w:rsidRDefault="00011A89" w:rsidP="006C7DD7">
      <w:pPr>
        <w:pStyle w:val="enumlev1"/>
        <w:rPr>
          <w:lang w:val="ru-RU"/>
        </w:rPr>
      </w:pPr>
      <w:r w:rsidRPr="00A14EAE">
        <w:rPr>
          <w:lang w:val="ru-RU"/>
        </w:rPr>
        <w:t>–</w:t>
      </w:r>
      <w:r w:rsidRPr="00A14EAE">
        <w:rPr>
          <w:lang w:val="ru-RU"/>
        </w:rPr>
        <w:tab/>
        <w:t>Опубликованные региональные и международные функциональные сообщения.</w:t>
      </w:r>
    </w:p>
    <w:p w:rsidR="00011A89" w:rsidRPr="00A14EAE" w:rsidRDefault="00011A89" w:rsidP="006C7DD7">
      <w:pPr>
        <w:pStyle w:val="enumlev1"/>
        <w:rPr>
          <w:lang w:val="ru-RU"/>
        </w:rPr>
      </w:pPr>
      <w:r w:rsidRPr="00A14EAE">
        <w:rPr>
          <w:lang w:val="ru-RU"/>
        </w:rPr>
        <w:t>–</w:t>
      </w:r>
      <w:r w:rsidRPr="00A14EAE">
        <w:rPr>
          <w:lang w:val="ru-RU"/>
        </w:rPr>
        <w:tab/>
        <w:t>Вопросы унаследованных структур сообщений совместимости с используемыми в настоящее время, измененными или устаревшими структурами сообщений, например с 3-битовым индикатором версии FI.</w:t>
      </w:r>
    </w:p>
    <w:p w:rsidR="00011A89" w:rsidRPr="00A14EAE" w:rsidRDefault="00011A89" w:rsidP="006C7DD7">
      <w:pPr>
        <w:pStyle w:val="enumlev1"/>
        <w:rPr>
          <w:lang w:val="ru-RU"/>
        </w:rPr>
      </w:pPr>
      <w:r w:rsidRPr="00A14EAE">
        <w:rPr>
          <w:lang w:val="ru-RU"/>
        </w:rPr>
        <w:t>–</w:t>
      </w:r>
      <w:r w:rsidRPr="00A14EAE">
        <w:rPr>
          <w:lang w:val="ru-RU"/>
        </w:rPr>
        <w:tab/>
        <w:t>Период времени, необходимый для формального внедрения новой функциональной возможности.</w:t>
      </w:r>
    </w:p>
    <w:p w:rsidR="00011A89" w:rsidRPr="00A14EAE" w:rsidRDefault="00011A89" w:rsidP="006C7DD7">
      <w:pPr>
        <w:pStyle w:val="enumlev1"/>
        <w:rPr>
          <w:lang w:val="ru-RU"/>
        </w:rPr>
      </w:pPr>
      <w:r w:rsidRPr="00A14EAE">
        <w:rPr>
          <w:lang w:val="ru-RU"/>
        </w:rPr>
        <w:t>–</w:t>
      </w:r>
      <w:r w:rsidRPr="00A14EAE">
        <w:rPr>
          <w:lang w:val="ru-RU"/>
        </w:rPr>
        <w:tab/>
        <w:t>Каждое функциональное сообщение должно обладать уникальным идентификатором (AI).</w:t>
      </w:r>
    </w:p>
    <w:p w:rsidR="00011A89" w:rsidRPr="00A14EAE" w:rsidRDefault="00011A89" w:rsidP="006C7DD7">
      <w:pPr>
        <w:pStyle w:val="enumlev1"/>
        <w:rPr>
          <w:lang w:val="ru-RU"/>
        </w:rPr>
      </w:pPr>
      <w:r w:rsidRPr="00A14EAE">
        <w:rPr>
          <w:lang w:val="ru-RU"/>
        </w:rPr>
        <w:t>–</w:t>
      </w:r>
      <w:r w:rsidRPr="00A14EAE">
        <w:rPr>
          <w:lang w:val="ru-RU"/>
        </w:rPr>
        <w:tab/>
        <w:t xml:space="preserve">Ограниченное число функциональных идентификаторов, распределенных для местного, регионального, национального и многонационального пользования. </w:t>
      </w:r>
    </w:p>
    <w:p w:rsidR="00011A89" w:rsidRPr="00A14EAE" w:rsidRDefault="00011A89" w:rsidP="006C7DD7">
      <w:pPr>
        <w:pStyle w:val="enumlev1"/>
        <w:rPr>
          <w:lang w:val="ru-RU"/>
        </w:rPr>
      </w:pPr>
      <w:r w:rsidRPr="00A14EAE">
        <w:rPr>
          <w:lang w:val="ru-RU"/>
        </w:rPr>
        <w:t>–</w:t>
      </w:r>
      <w:r w:rsidRPr="00A14EAE">
        <w:rPr>
          <w:lang w:val="ru-RU"/>
        </w:rPr>
        <w:tab/>
        <w:t>Требования для зашифрованных сообщений.</w:t>
      </w:r>
    </w:p>
    <w:p w:rsidR="00011A89" w:rsidRPr="00A14EAE" w:rsidRDefault="00011A89" w:rsidP="00011A89">
      <w:pPr>
        <w:pStyle w:val="Heading1"/>
        <w:rPr>
          <w:lang w:val="ru-RU"/>
        </w:rPr>
      </w:pPr>
      <w:r w:rsidRPr="00A14EAE">
        <w:rPr>
          <w:lang w:val="ru-RU"/>
        </w:rPr>
        <w:t>4</w:t>
      </w:r>
      <w:r w:rsidRPr="00A14EAE">
        <w:rPr>
          <w:lang w:val="ru-RU"/>
        </w:rPr>
        <w:tab/>
        <w:t>Указания по составлению функциональных сообщений (FM)</w:t>
      </w:r>
    </w:p>
    <w:p w:rsidR="00011A89" w:rsidRPr="00A14EAE" w:rsidRDefault="00011A89" w:rsidP="006C7DD7">
      <w:pPr>
        <w:rPr>
          <w:lang w:val="ru-RU"/>
        </w:rPr>
      </w:pPr>
      <w:r w:rsidRPr="00A14EAE">
        <w:rPr>
          <w:lang w:val="ru-RU"/>
        </w:rPr>
        <w:t>При разработке функциональных сообщений следует рассматривать следующие положения:</w:t>
      </w:r>
    </w:p>
    <w:p w:rsidR="00011A89" w:rsidRPr="00A14EAE" w:rsidRDefault="00011A89" w:rsidP="00011A89">
      <w:pPr>
        <w:pStyle w:val="enumlev1"/>
        <w:rPr>
          <w:lang w:val="ru-RU"/>
        </w:rPr>
      </w:pPr>
      <w:r w:rsidRPr="00A14EAE">
        <w:rPr>
          <w:lang w:val="ru-RU"/>
        </w:rPr>
        <w:t>–</w:t>
      </w:r>
      <w:r w:rsidRPr="00A14EAE">
        <w:rPr>
          <w:lang w:val="ru-RU"/>
        </w:rPr>
        <w:tab/>
        <w:t>Сообщение для целей тестов и оценки для гарантирования целостности в действующей системе.</w:t>
      </w:r>
    </w:p>
    <w:p w:rsidR="00011A89" w:rsidRPr="00A14EAE" w:rsidRDefault="00011A89" w:rsidP="00011A89">
      <w:pPr>
        <w:pStyle w:val="enumlev1"/>
        <w:rPr>
          <w:lang w:val="ru-RU"/>
        </w:rPr>
      </w:pPr>
      <w:r w:rsidRPr="00A14EAE">
        <w:rPr>
          <w:lang w:val="ru-RU"/>
        </w:rPr>
        <w:t>–</w:t>
      </w:r>
      <w:r w:rsidRPr="00A14EAE">
        <w:rPr>
          <w:lang w:val="ru-RU"/>
        </w:rPr>
        <w:tab/>
        <w:t>Правила, приведенные в п. 3.3.7 Приложения 2 (Структура сообщения), и п. 3 Приложения 8 (Описания сообщений).</w:t>
      </w:r>
    </w:p>
    <w:p w:rsidR="00011A89" w:rsidRPr="00A14EAE" w:rsidRDefault="00011A89" w:rsidP="00011A89">
      <w:pPr>
        <w:pStyle w:val="enumlev1"/>
        <w:rPr>
          <w:lang w:val="ru-RU"/>
        </w:rPr>
      </w:pPr>
      <w:r w:rsidRPr="00A14EAE">
        <w:rPr>
          <w:lang w:val="ru-RU"/>
        </w:rPr>
        <w:t>–</w:t>
      </w:r>
      <w:r w:rsidRPr="00A14EAE">
        <w:rPr>
          <w:lang w:val="ru-RU"/>
        </w:rPr>
        <w:tab/>
        <w:t>Значения для параметров, о которых нет данных, нормальной или неисправной работы должны быть заданы, если необходимо, в каждом поле данных.</w:t>
      </w:r>
    </w:p>
    <w:p w:rsidR="00011A89" w:rsidRPr="00A14EAE" w:rsidRDefault="00011A89" w:rsidP="00011A89">
      <w:pPr>
        <w:pStyle w:val="enumlev1"/>
        <w:rPr>
          <w:lang w:val="ru-RU"/>
        </w:rPr>
      </w:pPr>
      <w:r w:rsidRPr="00A14EAE">
        <w:rPr>
          <w:lang w:val="ru-RU"/>
        </w:rPr>
        <w:t>–</w:t>
      </w:r>
      <w:r w:rsidRPr="00A14EAE">
        <w:rPr>
          <w:lang w:val="ru-RU"/>
        </w:rPr>
        <w:tab/>
        <w:t>Значения "по умолчанию" должны быть заданы для каждого поля данных.</w:t>
      </w:r>
    </w:p>
    <w:p w:rsidR="00011A89" w:rsidRPr="00A14EAE" w:rsidRDefault="00011A89" w:rsidP="006C7DD7">
      <w:pPr>
        <w:rPr>
          <w:lang w:val="ru-RU"/>
        </w:rPr>
      </w:pPr>
      <w:r w:rsidRPr="00A14EAE">
        <w:rPr>
          <w:lang w:val="ru-RU"/>
        </w:rPr>
        <w:t>Когда дополнительно к широте и долготе включена информация о местонахождении, и если она применима, она должна содержать следующие поля данных в следующем порядке</w:t>
      </w:r>
      <w:r w:rsidRPr="00A14EAE" w:rsidDel="004D5538">
        <w:rPr>
          <w:lang w:val="ru-RU"/>
        </w:rPr>
        <w:t xml:space="preserve"> </w:t>
      </w:r>
      <w:r w:rsidRPr="00A14EAE">
        <w:rPr>
          <w:lang w:val="ru-RU"/>
        </w:rPr>
        <w:t>(смотрите Сообщения AIS 1 и 5):</w:t>
      </w:r>
    </w:p>
    <w:p w:rsidR="00011A89" w:rsidRPr="00A14EAE" w:rsidRDefault="00011A89" w:rsidP="00011A89">
      <w:pPr>
        <w:pStyle w:val="enumlev1"/>
        <w:rPr>
          <w:lang w:val="ru-RU"/>
        </w:rPr>
      </w:pPr>
      <w:r w:rsidRPr="00A14EAE">
        <w:rPr>
          <w:lang w:val="ru-RU"/>
        </w:rPr>
        <w:t>–</w:t>
      </w:r>
      <w:r w:rsidRPr="00A14EAE">
        <w:rPr>
          <w:lang w:val="ru-RU"/>
        </w:rPr>
        <w:tab/>
        <w:t>точность местонахождения;</w:t>
      </w:r>
    </w:p>
    <w:p w:rsidR="00011A89" w:rsidRPr="00A14EAE" w:rsidRDefault="00011A89" w:rsidP="00011A89">
      <w:pPr>
        <w:pStyle w:val="enumlev1"/>
        <w:rPr>
          <w:lang w:val="ru-RU"/>
        </w:rPr>
      </w:pPr>
      <w:r w:rsidRPr="00A14EAE">
        <w:rPr>
          <w:lang w:val="ru-RU"/>
        </w:rPr>
        <w:t>–</w:t>
      </w:r>
      <w:r w:rsidRPr="00A14EAE">
        <w:rPr>
          <w:lang w:val="ru-RU"/>
        </w:rPr>
        <w:tab/>
        <w:t>долгота;</w:t>
      </w:r>
    </w:p>
    <w:p w:rsidR="00011A89" w:rsidRPr="00A14EAE" w:rsidRDefault="00011A89" w:rsidP="00011A89">
      <w:pPr>
        <w:pStyle w:val="enumlev1"/>
        <w:rPr>
          <w:lang w:val="ru-RU"/>
        </w:rPr>
      </w:pPr>
      <w:r w:rsidRPr="00A14EAE">
        <w:rPr>
          <w:lang w:val="ru-RU"/>
        </w:rPr>
        <w:t>–</w:t>
      </w:r>
      <w:r w:rsidRPr="00A14EAE">
        <w:rPr>
          <w:lang w:val="ru-RU"/>
        </w:rPr>
        <w:tab/>
        <w:t>широта;</w:t>
      </w:r>
    </w:p>
    <w:p w:rsidR="00011A89" w:rsidRPr="00A14EAE" w:rsidRDefault="00011A89" w:rsidP="00011A89">
      <w:pPr>
        <w:pStyle w:val="enumlev1"/>
        <w:rPr>
          <w:lang w:val="ru-RU"/>
        </w:rPr>
      </w:pPr>
      <w:r w:rsidRPr="00A14EAE">
        <w:rPr>
          <w:szCs w:val="22"/>
          <w:lang w:val="ru-RU"/>
        </w:rPr>
        <w:sym w:font="Symbol" w:char="F02D"/>
      </w:r>
      <w:r w:rsidRPr="00A14EAE">
        <w:rPr>
          <w:lang w:val="ru-RU"/>
        </w:rPr>
        <w:tab/>
        <w:t>точность;</w:t>
      </w:r>
    </w:p>
    <w:p w:rsidR="00011A89" w:rsidRPr="00A14EAE" w:rsidRDefault="00011A89" w:rsidP="00011A89">
      <w:pPr>
        <w:pStyle w:val="enumlev1"/>
        <w:rPr>
          <w:lang w:val="ru-RU"/>
        </w:rPr>
      </w:pPr>
      <w:r w:rsidRPr="00A14EAE">
        <w:rPr>
          <w:lang w:val="ru-RU"/>
        </w:rPr>
        <w:t>–</w:t>
      </w:r>
      <w:r w:rsidRPr="00A14EAE">
        <w:rPr>
          <w:lang w:val="ru-RU"/>
        </w:rPr>
        <w:tab/>
        <w:t>тип электронного устройства определения местонахождения;</w:t>
      </w:r>
    </w:p>
    <w:p w:rsidR="00011A89" w:rsidRPr="00A14EAE" w:rsidRDefault="00011A89" w:rsidP="00011A89">
      <w:pPr>
        <w:pStyle w:val="enumlev1"/>
        <w:rPr>
          <w:lang w:val="ru-RU"/>
        </w:rPr>
      </w:pPr>
      <w:r w:rsidRPr="00A14EAE">
        <w:rPr>
          <w:lang w:val="ru-RU"/>
        </w:rPr>
        <w:t>–</w:t>
      </w:r>
      <w:r w:rsidRPr="00A14EAE">
        <w:rPr>
          <w:lang w:val="ru-RU"/>
        </w:rPr>
        <w:tab/>
        <w:t xml:space="preserve">временная отметка. </w:t>
      </w:r>
    </w:p>
    <w:p w:rsidR="00011A89" w:rsidRPr="00A14EAE" w:rsidRDefault="00011A89" w:rsidP="006C7DD7">
      <w:pPr>
        <w:rPr>
          <w:lang w:val="ru-RU"/>
        </w:rPr>
      </w:pPr>
      <w:r w:rsidRPr="00A14EAE">
        <w:rPr>
          <w:lang w:val="ru-RU"/>
        </w:rPr>
        <w:t>При передаче информации о времени и/или дате, отличной от временной отметки информации о местонахождении, эта информация должна иметь следующий вид</w:t>
      </w:r>
      <w:r w:rsidRPr="00A14EAE" w:rsidDel="004D5538">
        <w:rPr>
          <w:lang w:val="ru-RU"/>
        </w:rPr>
        <w:t xml:space="preserve"> </w:t>
      </w:r>
      <w:r w:rsidRPr="00A14EAE">
        <w:rPr>
          <w:lang w:val="ru-RU"/>
        </w:rPr>
        <w:t>(см. Сообщение 4 AIS):</w:t>
      </w:r>
    </w:p>
    <w:p w:rsidR="00011A89" w:rsidRPr="00A14EAE" w:rsidRDefault="00011A89" w:rsidP="00011A89">
      <w:pPr>
        <w:pStyle w:val="enumlev1"/>
        <w:tabs>
          <w:tab w:val="clear" w:pos="1985"/>
          <w:tab w:val="left" w:pos="2410"/>
        </w:tabs>
        <w:rPr>
          <w:lang w:val="ru-RU"/>
        </w:rPr>
      </w:pPr>
      <w:r w:rsidRPr="00A14EAE">
        <w:rPr>
          <w:lang w:val="ru-RU"/>
        </w:rPr>
        <w:t>–</w:t>
      </w:r>
      <w:r w:rsidRPr="00A14EAE">
        <w:rPr>
          <w:lang w:val="ru-RU"/>
        </w:rPr>
        <w:tab/>
        <w:t xml:space="preserve">Год UTC: </w:t>
      </w:r>
      <w:r w:rsidRPr="00A14EAE">
        <w:rPr>
          <w:lang w:val="ru-RU"/>
        </w:rPr>
        <w:tab/>
        <w:t>1–9999; 0 = о годе UTC нет данных = по умолчанию (14 битов).</w:t>
      </w:r>
    </w:p>
    <w:p w:rsidR="00011A89" w:rsidRPr="00A14EAE" w:rsidRDefault="00011A89" w:rsidP="00011A89">
      <w:pPr>
        <w:pStyle w:val="enumlev1"/>
        <w:tabs>
          <w:tab w:val="clear" w:pos="1985"/>
          <w:tab w:val="left" w:pos="2410"/>
        </w:tabs>
        <w:rPr>
          <w:lang w:val="ru-RU"/>
        </w:rPr>
      </w:pPr>
      <w:r w:rsidRPr="00A14EAE">
        <w:rPr>
          <w:lang w:val="ru-RU"/>
        </w:rPr>
        <w:t>–</w:t>
      </w:r>
      <w:r w:rsidRPr="00A14EAE">
        <w:rPr>
          <w:lang w:val="ru-RU"/>
        </w:rPr>
        <w:tab/>
        <w:t>Месяц UTC:</w:t>
      </w:r>
      <w:r w:rsidRPr="00A14EAE">
        <w:rPr>
          <w:lang w:val="ru-RU"/>
        </w:rPr>
        <w:tab/>
        <w:t>1–12; 0 = о месяце UTC нет данных = по умолчанию</w:t>
      </w:r>
      <w:r w:rsidRPr="00A14EAE" w:rsidDel="00BE755F">
        <w:rPr>
          <w:lang w:val="ru-RU"/>
        </w:rPr>
        <w:t xml:space="preserve"> </w:t>
      </w:r>
      <w:r w:rsidRPr="00A14EAE">
        <w:rPr>
          <w:lang w:val="ru-RU"/>
        </w:rPr>
        <w:t>(4 бита).</w:t>
      </w:r>
    </w:p>
    <w:p w:rsidR="00011A89" w:rsidRPr="00A14EAE" w:rsidRDefault="00011A89" w:rsidP="00011A89">
      <w:pPr>
        <w:pStyle w:val="enumlev1"/>
        <w:tabs>
          <w:tab w:val="clear" w:pos="1985"/>
          <w:tab w:val="left" w:pos="2410"/>
        </w:tabs>
        <w:rPr>
          <w:lang w:val="ru-RU"/>
        </w:rPr>
      </w:pPr>
      <w:r w:rsidRPr="00A14EAE">
        <w:rPr>
          <w:lang w:val="ru-RU"/>
        </w:rPr>
        <w:t>–</w:t>
      </w:r>
      <w:r w:rsidRPr="00A14EAE">
        <w:rPr>
          <w:lang w:val="ru-RU"/>
        </w:rPr>
        <w:tab/>
        <w:t>День UTC:</w:t>
      </w:r>
      <w:r w:rsidRPr="00A14EAE">
        <w:rPr>
          <w:lang w:val="ru-RU"/>
        </w:rPr>
        <w:tab/>
        <w:t>1–31; 0 = о дне UTC нет данных = по умолчанию (5 битов).</w:t>
      </w:r>
    </w:p>
    <w:p w:rsidR="00011A89" w:rsidRPr="00A14EAE" w:rsidRDefault="00011A89" w:rsidP="00011A89">
      <w:pPr>
        <w:pStyle w:val="enumlev1"/>
        <w:tabs>
          <w:tab w:val="clear" w:pos="1985"/>
          <w:tab w:val="left" w:pos="2410"/>
        </w:tabs>
        <w:rPr>
          <w:lang w:val="ru-RU"/>
        </w:rPr>
      </w:pPr>
      <w:r w:rsidRPr="00A14EAE">
        <w:rPr>
          <w:lang w:val="ru-RU"/>
        </w:rPr>
        <w:t>–</w:t>
      </w:r>
      <w:r w:rsidRPr="00A14EAE">
        <w:rPr>
          <w:lang w:val="ru-RU"/>
        </w:rPr>
        <w:tab/>
        <w:t>Час UTC:</w:t>
      </w:r>
      <w:r w:rsidRPr="00A14EAE">
        <w:rPr>
          <w:lang w:val="ru-RU"/>
        </w:rPr>
        <w:tab/>
        <w:t>0–23; 24 = о часе UTC нет данных = по умолчанию</w:t>
      </w:r>
      <w:r w:rsidRPr="00A14EAE" w:rsidDel="00BE755F">
        <w:rPr>
          <w:lang w:val="ru-RU"/>
        </w:rPr>
        <w:t xml:space="preserve"> </w:t>
      </w:r>
      <w:r w:rsidRPr="00A14EAE">
        <w:rPr>
          <w:lang w:val="ru-RU"/>
        </w:rPr>
        <w:t>(5 битов).</w:t>
      </w:r>
    </w:p>
    <w:p w:rsidR="00011A89" w:rsidRPr="00A14EAE" w:rsidRDefault="00011A89" w:rsidP="00011A89">
      <w:pPr>
        <w:pStyle w:val="enumlev1"/>
        <w:tabs>
          <w:tab w:val="left" w:pos="2410"/>
        </w:tabs>
        <w:rPr>
          <w:lang w:val="ru-RU"/>
        </w:rPr>
      </w:pPr>
      <w:r w:rsidRPr="00A14EAE">
        <w:rPr>
          <w:lang w:val="ru-RU"/>
        </w:rPr>
        <w:t>–</w:t>
      </w:r>
      <w:r w:rsidRPr="00A14EAE">
        <w:rPr>
          <w:lang w:val="ru-RU"/>
        </w:rPr>
        <w:tab/>
        <w:t>Минута UTC:</w:t>
      </w:r>
      <w:r w:rsidRPr="00A14EAE">
        <w:rPr>
          <w:lang w:val="ru-RU"/>
        </w:rPr>
        <w:tab/>
        <w:t>0–59; 60 = о минуте UTC нет данных = по умолчанию</w:t>
      </w:r>
      <w:r w:rsidRPr="00A14EAE" w:rsidDel="00BE755F">
        <w:rPr>
          <w:lang w:val="ru-RU"/>
        </w:rPr>
        <w:t xml:space="preserve"> </w:t>
      </w:r>
      <w:r w:rsidRPr="00A14EAE">
        <w:rPr>
          <w:lang w:val="ru-RU"/>
        </w:rPr>
        <w:t>(6 битов).</w:t>
      </w:r>
    </w:p>
    <w:p w:rsidR="00011A89" w:rsidRPr="00A14EAE" w:rsidRDefault="00011A89" w:rsidP="00011A89">
      <w:pPr>
        <w:pStyle w:val="enumlev1"/>
        <w:tabs>
          <w:tab w:val="left" w:pos="2410"/>
        </w:tabs>
        <w:rPr>
          <w:lang w:val="ru-RU"/>
        </w:rPr>
      </w:pPr>
      <w:r w:rsidRPr="00A14EAE">
        <w:rPr>
          <w:lang w:val="ru-RU"/>
        </w:rPr>
        <w:t>–</w:t>
      </w:r>
      <w:r w:rsidRPr="00A14EAE">
        <w:rPr>
          <w:lang w:val="ru-RU"/>
        </w:rPr>
        <w:tab/>
        <w:t>Секунда UTC:</w:t>
      </w:r>
      <w:r w:rsidRPr="00A14EAE">
        <w:rPr>
          <w:lang w:val="ru-RU"/>
        </w:rPr>
        <w:tab/>
        <w:t>0–59; 60 = о секунде UTC нет данных = по умолчанию</w:t>
      </w:r>
      <w:r w:rsidRPr="00A14EAE" w:rsidDel="00BE755F">
        <w:rPr>
          <w:lang w:val="ru-RU"/>
        </w:rPr>
        <w:t xml:space="preserve"> </w:t>
      </w:r>
      <w:r w:rsidRPr="00A14EAE">
        <w:rPr>
          <w:lang w:val="ru-RU"/>
        </w:rPr>
        <w:t>(6 битов).</w:t>
      </w:r>
    </w:p>
    <w:p w:rsidR="00011A89" w:rsidRPr="00A14EAE" w:rsidRDefault="00011A89" w:rsidP="006C7DD7">
      <w:pPr>
        <w:rPr>
          <w:lang w:val="ru-RU"/>
        </w:rPr>
      </w:pPr>
      <w:r w:rsidRPr="00A14EAE">
        <w:rPr>
          <w:lang w:val="ru-RU"/>
        </w:rPr>
        <w:t>При передаче информации о направлении движения эта информация должна быть приведена в виде направления движения относительно земли (см. Сообщение 1 AIS).</w:t>
      </w:r>
    </w:p>
    <w:p w:rsidR="00011A89" w:rsidRPr="00A14EAE" w:rsidRDefault="00011A89" w:rsidP="006C7DD7">
      <w:pPr>
        <w:rPr>
          <w:lang w:val="ru-RU"/>
        </w:rPr>
      </w:pPr>
      <w:r w:rsidRPr="00A14EAE">
        <w:rPr>
          <w:lang w:val="ru-RU"/>
        </w:rPr>
        <w:t>Во всех полях данных функциональных сообщений должны соблюдаться границы байтов. Если необходимо достичь совпадения с границами байтов, следует вставить запасные биты.</w:t>
      </w:r>
    </w:p>
    <w:p w:rsidR="00011A89" w:rsidRPr="00A14EAE" w:rsidRDefault="00011A89" w:rsidP="006C7DD7">
      <w:pPr>
        <w:rPr>
          <w:lang w:val="ru-RU"/>
        </w:rPr>
      </w:pPr>
      <w:r w:rsidRPr="00A14EAE">
        <w:rPr>
          <w:lang w:val="ru-RU"/>
        </w:rPr>
        <w:t>Применения должны сводить к минимуму использование интервалов, учитывая буферизацию и вставку битов, обращайтесь к Приложению 2 за соответствующим описанием двоичного сообщения.</w:t>
      </w:r>
    </w:p>
    <w:p w:rsidR="00011A89" w:rsidRPr="00A14EAE" w:rsidRDefault="00011A89" w:rsidP="00011A89">
      <w:pPr>
        <w:pStyle w:val="Heading1"/>
        <w:rPr>
          <w:lang w:val="ru-RU"/>
        </w:rPr>
      </w:pPr>
      <w:r w:rsidRPr="00A14EAE">
        <w:rPr>
          <w:lang w:val="ru-RU"/>
        </w:rPr>
        <w:t>5</w:t>
      </w:r>
      <w:r w:rsidRPr="00A14EAE">
        <w:rPr>
          <w:lang w:val="ru-RU"/>
        </w:rPr>
        <w:tab/>
        <w:t>Описания системных сообщений функции международного уровня</w:t>
      </w:r>
    </w:p>
    <w:p w:rsidR="00011A89" w:rsidRPr="00A14EAE" w:rsidRDefault="00011A89" w:rsidP="00011A89">
      <w:pPr>
        <w:pStyle w:val="Heading2"/>
        <w:rPr>
          <w:lang w:val="ru-RU"/>
        </w:rPr>
      </w:pPr>
      <w:r w:rsidRPr="00A14EAE">
        <w:rPr>
          <w:lang w:val="ru-RU"/>
        </w:rPr>
        <w:t>5.1</w:t>
      </w:r>
      <w:r w:rsidRPr="00A14EAE">
        <w:rPr>
          <w:lang w:val="ru-RU"/>
        </w:rPr>
        <w:tab/>
      </w:r>
      <w:bookmarkStart w:id="177" w:name="_Ref139173794"/>
      <w:r w:rsidRPr="00A14EAE">
        <w:rPr>
          <w:lang w:val="ru-RU"/>
        </w:rPr>
        <w:t>Сообщение функции международного уровня 0: Текстовое сообщение с использованием 6-битового ASCII</w:t>
      </w:r>
      <w:bookmarkEnd w:id="177"/>
    </w:p>
    <w:p w:rsidR="00011A89" w:rsidRPr="00A14EAE" w:rsidRDefault="00011A89" w:rsidP="006C7DD7">
      <w:pPr>
        <w:rPr>
          <w:lang w:val="ru-RU"/>
        </w:rPr>
      </w:pPr>
      <w:r w:rsidRPr="00A14EAE">
        <w:rPr>
          <w:lang w:val="ru-RU"/>
        </w:rPr>
        <w:t>IFM 0 используется применениями, которые используют станции AIS для переноса 6-битового текста ASCII между применениями. Текст может быть послан с двоичным Сообщением 6, 8, 25 или 26. Параметр "подтвердить требуемый указатель", следует установить в 0 при широком вещании при помощи Сообщения 8, 25 или 26.</w:t>
      </w:r>
    </w:p>
    <w:p w:rsidR="00011A89" w:rsidRPr="00A14EAE" w:rsidRDefault="00011A89" w:rsidP="006C7DD7">
      <w:pPr>
        <w:rPr>
          <w:lang w:val="ru-RU"/>
        </w:rPr>
      </w:pPr>
      <w:r w:rsidRPr="00A14EAE">
        <w:rPr>
          <w:lang w:val="ru-RU"/>
        </w:rPr>
        <w:t>Когда строки длинного текста подразделены, используется 11-битовый "номер последовательности текста". Номер последовательности текста используется создающим применением для подразделения текста и приемным, для того чтобы снова собрать текст. Номера последовательности текста для каждого подраздела должны быть выбраны так, чтобы они имели смежные и всегда возрастающие значения (110, 111, 112, …). Если передаются несколько текстов, номера последовательности текста следует выбрать так, чтобы корректным образом связать текст подраздела с корректными строками текста.</w:t>
      </w:r>
    </w:p>
    <w:p w:rsidR="00011A89" w:rsidRPr="00A14EAE" w:rsidRDefault="00011A89" w:rsidP="006C7DD7">
      <w:pPr>
        <w:pStyle w:val="TableNo"/>
        <w:rPr>
          <w:lang w:val="ru-RU"/>
        </w:rPr>
      </w:pPr>
      <w:r w:rsidRPr="00A14EAE">
        <w:rPr>
          <w:lang w:val="ru-RU"/>
        </w:rPr>
        <w:t>ТАБЛИЦА 25</w:t>
      </w:r>
    </w:p>
    <w:p w:rsidR="00011A89" w:rsidRPr="00A14EAE" w:rsidRDefault="00011A89" w:rsidP="006C7DD7">
      <w:pPr>
        <w:pStyle w:val="Tabletitle"/>
        <w:rPr>
          <w:lang w:val="ru-RU"/>
        </w:rPr>
      </w:pPr>
      <w:r w:rsidRPr="00A14EAE">
        <w:rPr>
          <w:lang w:val="ru-RU"/>
        </w:rPr>
        <w:t>Сообщение функции международного уровня 0 с использованием Сообщения 6, адресуемого двоичного сообщения</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98"/>
        <w:gridCol w:w="1800"/>
        <w:gridCol w:w="5717"/>
      </w:tblGrid>
      <w:tr w:rsidR="00011A89" w:rsidRPr="00A14EAE" w:rsidTr="000F6517">
        <w:trPr>
          <w:tblHeader/>
          <w:jc w:val="center"/>
        </w:trPr>
        <w:tc>
          <w:tcPr>
            <w:tcW w:w="2198" w:type="dxa"/>
            <w:vAlign w:val="center"/>
          </w:tcPr>
          <w:p w:rsidR="00011A89" w:rsidRPr="00A14EAE" w:rsidRDefault="00011A89" w:rsidP="000F6517">
            <w:pPr>
              <w:spacing w:before="80" w:after="80"/>
              <w:jc w:val="center"/>
              <w:rPr>
                <w:b/>
                <w:sz w:val="20"/>
                <w:lang w:val="ru-RU"/>
              </w:rPr>
            </w:pPr>
            <w:r w:rsidRPr="00A14EAE">
              <w:rPr>
                <w:b/>
                <w:sz w:val="20"/>
                <w:lang w:val="ru-RU"/>
              </w:rPr>
              <w:t>Параметр</w:t>
            </w:r>
          </w:p>
        </w:tc>
        <w:tc>
          <w:tcPr>
            <w:tcW w:w="1800" w:type="dxa"/>
            <w:vAlign w:val="center"/>
          </w:tcPr>
          <w:p w:rsidR="00011A89" w:rsidRPr="00A14EAE" w:rsidRDefault="00011A89" w:rsidP="000F6517">
            <w:pPr>
              <w:spacing w:before="80" w:after="80"/>
              <w:jc w:val="center"/>
              <w:rPr>
                <w:b/>
                <w:sz w:val="20"/>
                <w:lang w:val="ru-RU"/>
              </w:rPr>
            </w:pPr>
            <w:r w:rsidRPr="00A14EAE">
              <w:rPr>
                <w:b/>
                <w:sz w:val="20"/>
                <w:lang w:val="ru-RU"/>
              </w:rPr>
              <w:t>Число битов</w:t>
            </w:r>
          </w:p>
        </w:tc>
        <w:tc>
          <w:tcPr>
            <w:tcW w:w="5717" w:type="dxa"/>
            <w:vAlign w:val="center"/>
          </w:tcPr>
          <w:p w:rsidR="00011A89" w:rsidRPr="00A14EAE" w:rsidRDefault="00011A89" w:rsidP="000F6517">
            <w:pPr>
              <w:spacing w:before="80" w:after="80"/>
              <w:jc w:val="center"/>
              <w:rPr>
                <w:b/>
                <w:sz w:val="20"/>
                <w:vertAlign w:val="subscript"/>
                <w:lang w:val="ru-RU"/>
              </w:rPr>
            </w:pPr>
            <w:r w:rsidRPr="00A14EAE">
              <w:rPr>
                <w:b/>
                <w:sz w:val="20"/>
                <w:lang w:val="ru-RU"/>
              </w:rPr>
              <w:t>Описание</w:t>
            </w:r>
          </w:p>
        </w:tc>
      </w:tr>
      <w:tr w:rsidR="00011A89" w:rsidRPr="00A14EAE" w:rsidTr="000F6517">
        <w:trPr>
          <w:jc w:val="center"/>
        </w:trPr>
        <w:tc>
          <w:tcPr>
            <w:tcW w:w="2198" w:type="dxa"/>
            <w:vAlign w:val="center"/>
          </w:tcPr>
          <w:p w:rsidR="00011A89" w:rsidRPr="00A14EAE" w:rsidRDefault="00011A89" w:rsidP="000F6517">
            <w:pPr>
              <w:spacing w:before="40" w:after="40"/>
              <w:jc w:val="left"/>
              <w:rPr>
                <w:sz w:val="20"/>
                <w:lang w:val="ru-RU"/>
              </w:rPr>
            </w:pPr>
            <w:r w:rsidRPr="00A14EAE">
              <w:rPr>
                <w:sz w:val="20"/>
                <w:lang w:val="ru-RU"/>
              </w:rPr>
              <w:t>ID сообщения</w:t>
            </w:r>
          </w:p>
        </w:tc>
        <w:tc>
          <w:tcPr>
            <w:tcW w:w="1800" w:type="dxa"/>
          </w:tcPr>
          <w:p w:rsidR="00011A89" w:rsidRPr="00A14EAE" w:rsidRDefault="00011A89" w:rsidP="000F6517">
            <w:pPr>
              <w:spacing w:before="40" w:after="40"/>
              <w:jc w:val="center"/>
              <w:rPr>
                <w:sz w:val="20"/>
                <w:lang w:val="ru-RU"/>
              </w:rPr>
            </w:pPr>
            <w:r w:rsidRPr="00A14EAE">
              <w:rPr>
                <w:sz w:val="20"/>
                <w:lang w:val="ru-RU"/>
              </w:rPr>
              <w:t>6</w:t>
            </w:r>
          </w:p>
        </w:tc>
        <w:tc>
          <w:tcPr>
            <w:tcW w:w="5717" w:type="dxa"/>
            <w:vAlign w:val="center"/>
          </w:tcPr>
          <w:p w:rsidR="00011A89" w:rsidRPr="00A14EAE" w:rsidRDefault="00011A89" w:rsidP="000F6517">
            <w:pPr>
              <w:spacing w:before="40" w:after="40"/>
              <w:jc w:val="left"/>
              <w:rPr>
                <w:sz w:val="20"/>
                <w:vertAlign w:val="subscript"/>
                <w:lang w:val="ru-RU"/>
              </w:rPr>
            </w:pPr>
            <w:r w:rsidRPr="00A14EAE">
              <w:rPr>
                <w:sz w:val="20"/>
                <w:lang w:val="ru-RU"/>
              </w:rPr>
              <w:t>Идентификатор для Сообщения 6; всегда 6</w:t>
            </w:r>
          </w:p>
        </w:tc>
      </w:tr>
      <w:tr w:rsidR="00011A89" w:rsidRPr="00A14EAE" w:rsidTr="000F6517">
        <w:trPr>
          <w:jc w:val="center"/>
        </w:trPr>
        <w:tc>
          <w:tcPr>
            <w:tcW w:w="2198" w:type="dxa"/>
          </w:tcPr>
          <w:p w:rsidR="00011A89" w:rsidRPr="00A14EAE" w:rsidRDefault="00011A89" w:rsidP="000F6517">
            <w:pPr>
              <w:spacing w:before="40" w:after="40"/>
              <w:jc w:val="left"/>
              <w:rPr>
                <w:sz w:val="20"/>
                <w:lang w:val="ru-RU"/>
              </w:rPr>
            </w:pPr>
            <w:r w:rsidRPr="00A14EAE">
              <w:rPr>
                <w:sz w:val="20"/>
                <w:lang w:val="ru-RU"/>
              </w:rPr>
              <w:t>Индикатор повтора</w:t>
            </w:r>
          </w:p>
        </w:tc>
        <w:tc>
          <w:tcPr>
            <w:tcW w:w="1800" w:type="dxa"/>
          </w:tcPr>
          <w:p w:rsidR="00011A89" w:rsidRPr="00A14EAE" w:rsidRDefault="00011A89" w:rsidP="000F6517">
            <w:pPr>
              <w:spacing w:before="40" w:after="40"/>
              <w:jc w:val="center"/>
              <w:rPr>
                <w:sz w:val="20"/>
                <w:lang w:val="ru-RU"/>
              </w:rPr>
            </w:pPr>
            <w:r w:rsidRPr="00A14EAE">
              <w:rPr>
                <w:sz w:val="20"/>
                <w:lang w:val="ru-RU"/>
              </w:rPr>
              <w:t>2</w:t>
            </w:r>
          </w:p>
        </w:tc>
        <w:tc>
          <w:tcPr>
            <w:tcW w:w="5717" w:type="dxa"/>
            <w:vAlign w:val="center"/>
          </w:tcPr>
          <w:p w:rsidR="00011A89" w:rsidRPr="00A14EAE" w:rsidRDefault="00011A89" w:rsidP="000F6517">
            <w:pPr>
              <w:spacing w:before="40" w:after="40"/>
              <w:jc w:val="left"/>
              <w:rPr>
                <w:sz w:val="20"/>
                <w:lang w:val="ru-RU"/>
              </w:rPr>
            </w:pPr>
            <w:r w:rsidRPr="00A14EAE">
              <w:rPr>
                <w:sz w:val="20"/>
                <w:lang w:val="ru-RU"/>
              </w:rPr>
              <w:t xml:space="preserve">Используется ретранслятором, чтобы показать, сколько раз </w:t>
            </w:r>
            <w:r w:rsidRPr="00A14EAE">
              <w:rPr>
                <w:spacing w:val="-2"/>
                <w:sz w:val="20"/>
                <w:lang w:val="ru-RU"/>
              </w:rPr>
              <w:t xml:space="preserve">сообщение было повторено. Обращайтесь к п. 4.6.1 Приложения 2; </w:t>
            </w:r>
            <w:r w:rsidRPr="00A14EAE">
              <w:rPr>
                <w:sz w:val="20"/>
                <w:lang w:val="ru-RU"/>
              </w:rPr>
              <w:t>0–3; 0 = по умолчанию; 3 = больше не повторять</w:t>
            </w:r>
          </w:p>
        </w:tc>
      </w:tr>
      <w:tr w:rsidR="00011A89" w:rsidRPr="00A14EAE" w:rsidTr="000F6517">
        <w:trPr>
          <w:jc w:val="center"/>
        </w:trPr>
        <w:tc>
          <w:tcPr>
            <w:tcW w:w="2198" w:type="dxa"/>
          </w:tcPr>
          <w:p w:rsidR="00011A89" w:rsidRPr="00A14EAE" w:rsidRDefault="00011A89" w:rsidP="000F6517">
            <w:pPr>
              <w:pStyle w:val="TableText0"/>
              <w:rPr>
                <w:rFonts w:ascii="Times New Roman" w:hAnsi="Times New Roman"/>
                <w:sz w:val="20"/>
                <w:szCs w:val="20"/>
                <w:lang w:val="ru-RU"/>
              </w:rPr>
            </w:pPr>
            <w:r w:rsidRPr="00A14EAE">
              <w:rPr>
                <w:rFonts w:ascii="Times New Roman" w:hAnsi="Times New Roman"/>
                <w:sz w:val="20"/>
                <w:szCs w:val="20"/>
                <w:lang w:val="ru-RU"/>
              </w:rPr>
              <w:t>ID источника</w:t>
            </w:r>
          </w:p>
        </w:tc>
        <w:tc>
          <w:tcPr>
            <w:tcW w:w="1800" w:type="dxa"/>
          </w:tcPr>
          <w:p w:rsidR="00011A89" w:rsidRPr="00A14EAE" w:rsidRDefault="00011A89" w:rsidP="000F6517">
            <w:pPr>
              <w:pStyle w:val="TableText0"/>
              <w:jc w:val="center"/>
              <w:rPr>
                <w:rFonts w:ascii="Times New Roman" w:hAnsi="Times New Roman"/>
                <w:sz w:val="20"/>
                <w:szCs w:val="20"/>
                <w:lang w:val="ru-RU"/>
              </w:rPr>
            </w:pPr>
            <w:r w:rsidRPr="00A14EAE">
              <w:rPr>
                <w:rFonts w:ascii="Times New Roman" w:hAnsi="Times New Roman"/>
                <w:sz w:val="20"/>
                <w:szCs w:val="20"/>
                <w:lang w:val="ru-RU"/>
              </w:rPr>
              <w:t>30</w:t>
            </w:r>
          </w:p>
        </w:tc>
        <w:tc>
          <w:tcPr>
            <w:tcW w:w="5717" w:type="dxa"/>
            <w:vAlign w:val="center"/>
          </w:tcPr>
          <w:p w:rsidR="00011A89" w:rsidRPr="00A14EAE" w:rsidRDefault="00011A89" w:rsidP="000F6517">
            <w:pPr>
              <w:pStyle w:val="TableText0"/>
              <w:rPr>
                <w:rFonts w:ascii="Times New Roman" w:hAnsi="Times New Roman"/>
                <w:sz w:val="20"/>
                <w:szCs w:val="20"/>
                <w:lang w:val="ru-RU"/>
              </w:rPr>
            </w:pPr>
            <w:r w:rsidRPr="00A14EAE">
              <w:rPr>
                <w:rFonts w:ascii="Times New Roman" w:hAnsi="Times New Roman"/>
                <w:sz w:val="20"/>
                <w:szCs w:val="20"/>
                <w:lang w:val="ru-RU"/>
              </w:rPr>
              <w:t>Номер MMSI станции-источника</w:t>
            </w:r>
          </w:p>
        </w:tc>
      </w:tr>
      <w:tr w:rsidR="00011A89" w:rsidRPr="00A14EAE" w:rsidTr="000F6517">
        <w:trPr>
          <w:jc w:val="center"/>
        </w:trPr>
        <w:tc>
          <w:tcPr>
            <w:tcW w:w="2198" w:type="dxa"/>
          </w:tcPr>
          <w:p w:rsidR="00011A89" w:rsidRPr="00A14EAE" w:rsidRDefault="00011A89" w:rsidP="000F6517">
            <w:pPr>
              <w:spacing w:before="40" w:after="40"/>
              <w:jc w:val="left"/>
              <w:rPr>
                <w:sz w:val="20"/>
                <w:lang w:val="ru-RU"/>
              </w:rPr>
            </w:pPr>
            <w:r w:rsidRPr="00A14EAE">
              <w:rPr>
                <w:sz w:val="20"/>
                <w:lang w:val="ru-RU"/>
              </w:rPr>
              <w:t>Номер последовательности</w:t>
            </w:r>
          </w:p>
        </w:tc>
        <w:tc>
          <w:tcPr>
            <w:tcW w:w="1800" w:type="dxa"/>
          </w:tcPr>
          <w:p w:rsidR="00011A89" w:rsidRPr="00A14EAE" w:rsidRDefault="00011A89" w:rsidP="000F6517">
            <w:pPr>
              <w:spacing w:before="40" w:after="40"/>
              <w:jc w:val="center"/>
              <w:rPr>
                <w:sz w:val="20"/>
                <w:lang w:val="ru-RU"/>
              </w:rPr>
            </w:pPr>
            <w:r w:rsidRPr="00A14EAE">
              <w:rPr>
                <w:sz w:val="20"/>
                <w:lang w:val="ru-RU"/>
              </w:rPr>
              <w:t>2</w:t>
            </w:r>
          </w:p>
        </w:tc>
        <w:tc>
          <w:tcPr>
            <w:tcW w:w="5717" w:type="dxa"/>
          </w:tcPr>
          <w:p w:rsidR="00011A89" w:rsidRPr="00A14EAE" w:rsidRDefault="00011A89" w:rsidP="000F6517">
            <w:pPr>
              <w:spacing w:before="40" w:after="40"/>
              <w:jc w:val="left"/>
              <w:rPr>
                <w:sz w:val="20"/>
                <w:lang w:val="ru-RU"/>
              </w:rPr>
            </w:pPr>
            <w:r w:rsidRPr="00A14EAE">
              <w:rPr>
                <w:sz w:val="20"/>
                <w:lang w:val="ru-RU"/>
              </w:rPr>
              <w:t>0–3; см. п. 5.3.1, Приложение 2</w:t>
            </w:r>
          </w:p>
        </w:tc>
      </w:tr>
      <w:tr w:rsidR="00011A89" w:rsidRPr="00A14EAE" w:rsidTr="000F6517">
        <w:trPr>
          <w:jc w:val="center"/>
        </w:trPr>
        <w:tc>
          <w:tcPr>
            <w:tcW w:w="2198" w:type="dxa"/>
          </w:tcPr>
          <w:p w:rsidR="00011A89" w:rsidRPr="00A14EAE" w:rsidRDefault="00011A89" w:rsidP="000F6517">
            <w:pPr>
              <w:spacing w:before="40" w:after="40"/>
              <w:jc w:val="left"/>
              <w:rPr>
                <w:sz w:val="20"/>
                <w:lang w:val="ru-RU"/>
              </w:rPr>
            </w:pPr>
            <w:r w:rsidRPr="00A14EAE">
              <w:rPr>
                <w:sz w:val="20"/>
                <w:lang w:val="ru-RU"/>
              </w:rPr>
              <w:t>ID пункта назначения</w:t>
            </w:r>
          </w:p>
        </w:tc>
        <w:tc>
          <w:tcPr>
            <w:tcW w:w="1800" w:type="dxa"/>
          </w:tcPr>
          <w:p w:rsidR="00011A89" w:rsidRPr="00A14EAE" w:rsidRDefault="00011A89" w:rsidP="000F6517">
            <w:pPr>
              <w:spacing w:before="40" w:after="40"/>
              <w:jc w:val="center"/>
              <w:rPr>
                <w:sz w:val="20"/>
                <w:lang w:val="ru-RU"/>
              </w:rPr>
            </w:pPr>
            <w:r w:rsidRPr="00A14EAE">
              <w:rPr>
                <w:sz w:val="20"/>
                <w:lang w:val="ru-RU"/>
              </w:rPr>
              <w:t>30</w:t>
            </w:r>
          </w:p>
        </w:tc>
        <w:tc>
          <w:tcPr>
            <w:tcW w:w="5717" w:type="dxa"/>
            <w:vAlign w:val="center"/>
          </w:tcPr>
          <w:p w:rsidR="00011A89" w:rsidRPr="00A14EAE" w:rsidRDefault="00011A89" w:rsidP="000F6517">
            <w:pPr>
              <w:spacing w:before="40" w:after="40"/>
              <w:jc w:val="left"/>
              <w:rPr>
                <w:sz w:val="20"/>
                <w:lang w:val="ru-RU"/>
              </w:rPr>
            </w:pPr>
            <w:r w:rsidRPr="00A14EAE">
              <w:rPr>
                <w:sz w:val="20"/>
                <w:lang w:val="ru-RU"/>
              </w:rPr>
              <w:t>Номер MMSI станции, являющейся пунктом назначения</w:t>
            </w:r>
          </w:p>
        </w:tc>
      </w:tr>
      <w:tr w:rsidR="00011A89" w:rsidRPr="00A14EAE" w:rsidTr="000F6517">
        <w:trPr>
          <w:jc w:val="center"/>
        </w:trPr>
        <w:tc>
          <w:tcPr>
            <w:tcW w:w="2198" w:type="dxa"/>
          </w:tcPr>
          <w:p w:rsidR="00011A89" w:rsidRPr="00A14EAE" w:rsidRDefault="00011A89" w:rsidP="000F6517">
            <w:pPr>
              <w:spacing w:before="40" w:after="40"/>
              <w:jc w:val="left"/>
              <w:rPr>
                <w:sz w:val="20"/>
                <w:lang w:val="ru-RU"/>
              </w:rPr>
            </w:pPr>
            <w:r w:rsidRPr="00A14EAE">
              <w:rPr>
                <w:sz w:val="20"/>
                <w:lang w:val="ru-RU"/>
              </w:rPr>
              <w:t>Указатель повторной передачи</w:t>
            </w:r>
          </w:p>
        </w:tc>
        <w:tc>
          <w:tcPr>
            <w:tcW w:w="1800" w:type="dxa"/>
          </w:tcPr>
          <w:p w:rsidR="00011A89" w:rsidRPr="00A14EAE" w:rsidRDefault="00011A89" w:rsidP="000F6517">
            <w:pPr>
              <w:spacing w:before="40" w:after="40"/>
              <w:jc w:val="center"/>
              <w:rPr>
                <w:sz w:val="20"/>
                <w:lang w:val="ru-RU"/>
              </w:rPr>
            </w:pPr>
            <w:r w:rsidRPr="00A14EAE">
              <w:rPr>
                <w:sz w:val="20"/>
                <w:lang w:val="ru-RU"/>
              </w:rPr>
              <w:t>1</w:t>
            </w:r>
          </w:p>
        </w:tc>
        <w:tc>
          <w:tcPr>
            <w:tcW w:w="5717" w:type="dxa"/>
            <w:vAlign w:val="center"/>
          </w:tcPr>
          <w:p w:rsidR="00011A89" w:rsidRPr="00A14EAE" w:rsidRDefault="00011A89" w:rsidP="000F6517">
            <w:pPr>
              <w:spacing w:before="40" w:after="40"/>
              <w:jc w:val="left"/>
              <w:rPr>
                <w:sz w:val="20"/>
                <w:lang w:val="ru-RU"/>
              </w:rPr>
            </w:pPr>
            <w:r w:rsidRPr="00A14EAE">
              <w:rPr>
                <w:sz w:val="20"/>
                <w:lang w:val="ru-RU"/>
              </w:rPr>
              <w:t xml:space="preserve">Указатель повторной передачи следует установить при повторной передаче: 0 </w:t>
            </w:r>
            <w:r w:rsidRPr="00A14EAE">
              <w:rPr>
                <w:rFonts w:ascii="Symbol" w:hAnsi="Symbol"/>
                <w:sz w:val="20"/>
                <w:lang w:val="ru-RU"/>
              </w:rPr>
              <w:t></w:t>
            </w:r>
            <w:r w:rsidRPr="00A14EAE">
              <w:rPr>
                <w:sz w:val="20"/>
                <w:lang w:val="ru-RU"/>
              </w:rPr>
              <w:t xml:space="preserve"> нет повторной передачи </w:t>
            </w:r>
            <w:r w:rsidRPr="00A14EAE">
              <w:rPr>
                <w:rFonts w:ascii="Symbol" w:hAnsi="Symbol"/>
                <w:sz w:val="20"/>
                <w:lang w:val="ru-RU"/>
              </w:rPr>
              <w:t></w:t>
            </w:r>
            <w:r w:rsidRPr="00A14EAE">
              <w:rPr>
                <w:sz w:val="20"/>
                <w:lang w:val="ru-RU"/>
              </w:rPr>
              <w:t xml:space="preserve"> </w:t>
            </w:r>
            <w:r w:rsidRPr="00A14EAE">
              <w:rPr>
                <w:sz w:val="20"/>
                <w:lang w:val="ru-RU"/>
              </w:rPr>
              <w:br/>
              <w:t xml:space="preserve">по умолчанию; 1 </w:t>
            </w:r>
            <w:r w:rsidRPr="00A14EAE">
              <w:rPr>
                <w:rFonts w:ascii="Symbol" w:hAnsi="Symbol"/>
                <w:sz w:val="20"/>
                <w:lang w:val="ru-RU"/>
              </w:rPr>
              <w:t></w:t>
            </w:r>
            <w:r w:rsidRPr="00A14EAE">
              <w:rPr>
                <w:sz w:val="20"/>
                <w:lang w:val="ru-RU"/>
              </w:rPr>
              <w:t xml:space="preserve"> передается повторно</w:t>
            </w:r>
          </w:p>
        </w:tc>
      </w:tr>
      <w:tr w:rsidR="00011A89" w:rsidRPr="00A14EAE" w:rsidTr="000F6517">
        <w:trPr>
          <w:jc w:val="center"/>
        </w:trPr>
        <w:tc>
          <w:tcPr>
            <w:tcW w:w="2198" w:type="dxa"/>
          </w:tcPr>
          <w:p w:rsidR="00011A89" w:rsidRPr="00A14EAE" w:rsidRDefault="00011A89" w:rsidP="000F6517">
            <w:pPr>
              <w:pStyle w:val="Tabletext"/>
              <w:jc w:val="left"/>
              <w:rPr>
                <w:lang w:val="ru-RU"/>
              </w:rPr>
            </w:pPr>
            <w:r w:rsidRPr="00A14EAE">
              <w:rPr>
                <w:lang w:val="ru-RU"/>
              </w:rPr>
              <w:t>Запасной</w:t>
            </w:r>
          </w:p>
        </w:tc>
        <w:tc>
          <w:tcPr>
            <w:tcW w:w="1800" w:type="dxa"/>
          </w:tcPr>
          <w:p w:rsidR="00011A89" w:rsidRPr="00A14EAE" w:rsidRDefault="00011A89" w:rsidP="000F6517">
            <w:pPr>
              <w:pStyle w:val="Tabletext"/>
              <w:jc w:val="center"/>
              <w:rPr>
                <w:lang w:val="ru-RU"/>
              </w:rPr>
            </w:pPr>
            <w:r w:rsidRPr="00A14EAE">
              <w:rPr>
                <w:lang w:val="ru-RU"/>
              </w:rPr>
              <w:t>1</w:t>
            </w:r>
          </w:p>
        </w:tc>
        <w:tc>
          <w:tcPr>
            <w:tcW w:w="5717"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w:t>
            </w:r>
          </w:p>
        </w:tc>
      </w:tr>
      <w:tr w:rsidR="00011A89" w:rsidRPr="00A14EAE" w:rsidTr="000F6517">
        <w:trPr>
          <w:jc w:val="center"/>
        </w:trPr>
        <w:tc>
          <w:tcPr>
            <w:tcW w:w="2198" w:type="dxa"/>
          </w:tcPr>
          <w:p w:rsidR="00011A89" w:rsidRPr="00A14EAE" w:rsidRDefault="00011A89" w:rsidP="000F6517">
            <w:pPr>
              <w:pStyle w:val="Tabletext"/>
              <w:jc w:val="left"/>
              <w:rPr>
                <w:lang w:val="ru-RU"/>
              </w:rPr>
            </w:pPr>
            <w:r w:rsidRPr="00A14EAE">
              <w:rPr>
                <w:lang w:val="ru-RU"/>
              </w:rPr>
              <w:t>DAC</w:t>
            </w:r>
          </w:p>
        </w:tc>
        <w:tc>
          <w:tcPr>
            <w:tcW w:w="1800" w:type="dxa"/>
          </w:tcPr>
          <w:p w:rsidR="00011A89" w:rsidRPr="00A14EAE" w:rsidRDefault="00011A89" w:rsidP="000F6517">
            <w:pPr>
              <w:pStyle w:val="Tabletext"/>
              <w:jc w:val="center"/>
              <w:rPr>
                <w:lang w:val="ru-RU"/>
              </w:rPr>
            </w:pPr>
            <w:r w:rsidRPr="00A14EAE">
              <w:rPr>
                <w:lang w:val="ru-RU"/>
              </w:rPr>
              <w:t>10</w:t>
            </w:r>
          </w:p>
        </w:tc>
        <w:tc>
          <w:tcPr>
            <w:tcW w:w="5717" w:type="dxa"/>
          </w:tcPr>
          <w:p w:rsidR="00011A89" w:rsidRPr="00A14EAE" w:rsidRDefault="00011A89" w:rsidP="000F6517">
            <w:pPr>
              <w:pStyle w:val="Tabletex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rPr>
          <w:jc w:val="center"/>
        </w:trPr>
        <w:tc>
          <w:tcPr>
            <w:tcW w:w="2198" w:type="dxa"/>
          </w:tcPr>
          <w:p w:rsidR="00011A89" w:rsidRPr="00A14EAE" w:rsidRDefault="00011A89" w:rsidP="000F6517">
            <w:pPr>
              <w:pStyle w:val="Tabletext"/>
              <w:jc w:val="left"/>
              <w:rPr>
                <w:lang w:val="ru-RU"/>
              </w:rPr>
            </w:pPr>
            <w:r w:rsidRPr="00A14EAE">
              <w:rPr>
                <w:lang w:val="ru-RU"/>
              </w:rPr>
              <w:t>FI</w:t>
            </w:r>
          </w:p>
        </w:tc>
        <w:tc>
          <w:tcPr>
            <w:tcW w:w="1800" w:type="dxa"/>
          </w:tcPr>
          <w:p w:rsidR="00011A89" w:rsidRPr="00A14EAE" w:rsidRDefault="00011A89" w:rsidP="000F6517">
            <w:pPr>
              <w:pStyle w:val="Tabletext"/>
              <w:jc w:val="center"/>
              <w:rPr>
                <w:lang w:val="ru-RU"/>
              </w:rPr>
            </w:pPr>
            <w:r w:rsidRPr="00A14EAE">
              <w:rPr>
                <w:lang w:val="ru-RU"/>
              </w:rPr>
              <w:t>6</w:t>
            </w:r>
          </w:p>
        </w:tc>
        <w:tc>
          <w:tcPr>
            <w:tcW w:w="5717" w:type="dxa"/>
          </w:tcPr>
          <w:p w:rsidR="00011A89" w:rsidRPr="00A14EAE" w:rsidRDefault="00011A89" w:rsidP="000F6517">
            <w:pPr>
              <w:pStyle w:val="Tabletext"/>
              <w:jc w:val="left"/>
              <w:rPr>
                <w:lang w:val="ru-RU"/>
              </w:rPr>
            </w:pPr>
            <w:r w:rsidRPr="00A14EAE">
              <w:rPr>
                <w:b/>
                <w:lang w:val="ru-RU"/>
              </w:rPr>
              <w:t>Идентификатор функции = 0</w:t>
            </w:r>
            <w:r w:rsidRPr="00A14EAE">
              <w:rPr>
                <w:b/>
                <w:vertAlign w:val="subscript"/>
                <w:lang w:val="ru-RU"/>
              </w:rPr>
              <w:t>10</w:t>
            </w:r>
            <w:r w:rsidRPr="00A14EAE">
              <w:rPr>
                <w:b/>
                <w:lang w:val="ru-RU"/>
              </w:rPr>
              <w:t xml:space="preserve"> = 000000</w:t>
            </w:r>
            <w:r w:rsidRPr="00A14EAE">
              <w:rPr>
                <w:b/>
                <w:vertAlign w:val="subscript"/>
                <w:lang w:val="ru-RU"/>
              </w:rPr>
              <w:t>2</w:t>
            </w:r>
          </w:p>
        </w:tc>
      </w:tr>
      <w:tr w:rsidR="00011A89" w:rsidRPr="00A14EAE" w:rsidTr="000F6517">
        <w:trPr>
          <w:jc w:val="center"/>
        </w:trPr>
        <w:tc>
          <w:tcPr>
            <w:tcW w:w="2198" w:type="dxa"/>
          </w:tcPr>
          <w:p w:rsidR="00011A89" w:rsidRPr="00A14EAE" w:rsidRDefault="00011A89" w:rsidP="000F6517">
            <w:pPr>
              <w:pStyle w:val="Tabletext"/>
              <w:jc w:val="left"/>
              <w:rPr>
                <w:lang w:val="ru-RU"/>
              </w:rPr>
            </w:pPr>
            <w:r w:rsidRPr="00A14EAE">
              <w:rPr>
                <w:lang w:val="ru-RU"/>
              </w:rPr>
              <w:t>Указатель "требуется подтверждение"</w:t>
            </w:r>
          </w:p>
        </w:tc>
        <w:tc>
          <w:tcPr>
            <w:tcW w:w="1800" w:type="dxa"/>
          </w:tcPr>
          <w:p w:rsidR="00011A89" w:rsidRPr="00A14EAE" w:rsidRDefault="00011A89" w:rsidP="000F6517">
            <w:pPr>
              <w:pStyle w:val="Tabletext"/>
              <w:jc w:val="center"/>
              <w:rPr>
                <w:lang w:val="ru-RU"/>
              </w:rPr>
            </w:pPr>
            <w:r w:rsidRPr="00A14EAE">
              <w:rPr>
                <w:lang w:val="ru-RU"/>
              </w:rPr>
              <w:t>1</w:t>
            </w:r>
          </w:p>
        </w:tc>
        <w:tc>
          <w:tcPr>
            <w:tcW w:w="5717" w:type="dxa"/>
          </w:tcPr>
          <w:p w:rsidR="00011A89" w:rsidRPr="00A14EAE" w:rsidRDefault="00011A89" w:rsidP="000F6517">
            <w:pPr>
              <w:pStyle w:val="Tabletext"/>
              <w:jc w:val="left"/>
              <w:rPr>
                <w:lang w:val="ru-RU"/>
              </w:rPr>
            </w:pPr>
            <w:r w:rsidRPr="00A14EAE">
              <w:rPr>
                <w:lang w:val="ru-RU"/>
              </w:rPr>
              <w:t xml:space="preserve">1 = требуется ответ, значение является необязательным для адресуемых двоичных сообщений и не используется для двоичных сообщений широкого вещания 0 = ответ не требуется, значение является необязательным для адресуемых сообщений и требуется для двоичных сообщений широкого вещания </w:t>
            </w:r>
          </w:p>
        </w:tc>
      </w:tr>
    </w:tbl>
    <w:p w:rsidR="002B5651" w:rsidRDefault="002B5651"/>
    <w:p w:rsidR="002B5651" w:rsidRPr="00A14EAE" w:rsidRDefault="002B5651" w:rsidP="002B5651">
      <w:pPr>
        <w:pStyle w:val="TableNo"/>
        <w:rPr>
          <w:lang w:val="ru-RU"/>
        </w:rPr>
      </w:pPr>
      <w:r w:rsidRPr="00A14EAE">
        <w:rPr>
          <w:lang w:val="ru-RU"/>
        </w:rPr>
        <w:t>ТАБЛИЦА 25</w:t>
      </w:r>
      <w:r>
        <w:rPr>
          <w:lang w:val="ru-RU"/>
        </w:rPr>
        <w:t>(</w:t>
      </w:r>
      <w:r w:rsidRPr="002B5651">
        <w:rPr>
          <w:i/>
          <w:iCs/>
          <w:lang w:val="ru-RU"/>
        </w:rPr>
        <w:t>окончание</w:t>
      </w:r>
      <w:r>
        <w:rPr>
          <w:lang w:val="ru-RU"/>
        </w:rPr>
        <w: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98"/>
        <w:gridCol w:w="1800"/>
        <w:gridCol w:w="5717"/>
      </w:tblGrid>
      <w:tr w:rsidR="002B5651" w:rsidRPr="00A14EAE" w:rsidTr="002B5651">
        <w:trPr>
          <w:jc w:val="center"/>
        </w:trPr>
        <w:tc>
          <w:tcPr>
            <w:tcW w:w="2198" w:type="dxa"/>
            <w:tcBorders>
              <w:top w:val="single" w:sz="4" w:space="0" w:color="auto"/>
              <w:left w:val="single" w:sz="4" w:space="0" w:color="auto"/>
              <w:bottom w:val="single" w:sz="4" w:space="0" w:color="auto"/>
              <w:right w:val="single" w:sz="4" w:space="0" w:color="auto"/>
            </w:tcBorders>
          </w:tcPr>
          <w:p w:rsidR="002B5651" w:rsidRPr="002B5651" w:rsidRDefault="002B5651" w:rsidP="002B5651">
            <w:pPr>
              <w:spacing w:before="80" w:after="80"/>
              <w:jc w:val="center"/>
              <w:rPr>
                <w:b/>
                <w:sz w:val="20"/>
                <w:lang w:val="ru-RU"/>
              </w:rPr>
            </w:pPr>
            <w:r w:rsidRPr="002B5651">
              <w:rPr>
                <w:b/>
                <w:sz w:val="20"/>
                <w:lang w:val="ru-RU"/>
              </w:rPr>
              <w:t>Параметр</w:t>
            </w:r>
          </w:p>
        </w:tc>
        <w:tc>
          <w:tcPr>
            <w:tcW w:w="1800" w:type="dxa"/>
            <w:tcBorders>
              <w:top w:val="single" w:sz="4" w:space="0" w:color="auto"/>
              <w:left w:val="single" w:sz="4" w:space="0" w:color="auto"/>
              <w:bottom w:val="single" w:sz="4" w:space="0" w:color="auto"/>
              <w:right w:val="single" w:sz="4" w:space="0" w:color="auto"/>
            </w:tcBorders>
          </w:tcPr>
          <w:p w:rsidR="002B5651" w:rsidRPr="002B5651" w:rsidRDefault="002B5651" w:rsidP="002B5651">
            <w:pPr>
              <w:spacing w:before="80" w:after="80"/>
              <w:jc w:val="center"/>
              <w:rPr>
                <w:b/>
                <w:sz w:val="20"/>
                <w:lang w:val="ru-RU"/>
              </w:rPr>
            </w:pPr>
            <w:r w:rsidRPr="002B5651">
              <w:rPr>
                <w:b/>
                <w:sz w:val="20"/>
                <w:lang w:val="ru-RU"/>
              </w:rPr>
              <w:t>Число битов</w:t>
            </w:r>
          </w:p>
        </w:tc>
        <w:tc>
          <w:tcPr>
            <w:tcW w:w="5717" w:type="dxa"/>
            <w:tcBorders>
              <w:top w:val="single" w:sz="4" w:space="0" w:color="auto"/>
              <w:left w:val="single" w:sz="4" w:space="0" w:color="auto"/>
              <w:bottom w:val="single" w:sz="4" w:space="0" w:color="auto"/>
              <w:right w:val="single" w:sz="4" w:space="0" w:color="auto"/>
            </w:tcBorders>
          </w:tcPr>
          <w:p w:rsidR="002B5651" w:rsidRPr="002B5651" w:rsidRDefault="002B5651" w:rsidP="002B5651">
            <w:pPr>
              <w:spacing w:before="80" w:after="80"/>
              <w:jc w:val="center"/>
              <w:rPr>
                <w:b/>
                <w:sz w:val="20"/>
                <w:lang w:val="ru-RU"/>
              </w:rPr>
            </w:pPr>
            <w:r w:rsidRPr="002B5651">
              <w:rPr>
                <w:b/>
                <w:sz w:val="20"/>
                <w:lang w:val="ru-RU"/>
              </w:rPr>
              <w:t>Описание</w:t>
            </w:r>
          </w:p>
        </w:tc>
      </w:tr>
      <w:tr w:rsidR="00011A89" w:rsidRPr="00A14EAE" w:rsidTr="000F6517">
        <w:trPr>
          <w:jc w:val="center"/>
        </w:trPr>
        <w:tc>
          <w:tcPr>
            <w:tcW w:w="2198" w:type="dxa"/>
          </w:tcPr>
          <w:p w:rsidR="00011A89" w:rsidRPr="00A14EAE" w:rsidRDefault="00011A89" w:rsidP="002B5651">
            <w:pPr>
              <w:pStyle w:val="Tabletext"/>
              <w:spacing w:before="20" w:after="20" w:line="220" w:lineRule="exact"/>
              <w:jc w:val="left"/>
              <w:rPr>
                <w:lang w:val="ru-RU"/>
              </w:rPr>
            </w:pPr>
            <w:r w:rsidRPr="00A14EAE">
              <w:rPr>
                <w:lang w:val="ru-RU"/>
              </w:rPr>
              <w:t>Номер последовательности текста</w:t>
            </w:r>
          </w:p>
        </w:tc>
        <w:tc>
          <w:tcPr>
            <w:tcW w:w="1800" w:type="dxa"/>
          </w:tcPr>
          <w:p w:rsidR="00011A89" w:rsidRPr="00A14EAE" w:rsidRDefault="00011A89" w:rsidP="002B5651">
            <w:pPr>
              <w:pStyle w:val="Tabletext"/>
              <w:spacing w:before="20" w:after="20" w:line="220" w:lineRule="exact"/>
              <w:jc w:val="center"/>
              <w:rPr>
                <w:lang w:val="ru-RU"/>
              </w:rPr>
            </w:pPr>
            <w:r w:rsidRPr="00A14EAE">
              <w:rPr>
                <w:lang w:val="ru-RU"/>
              </w:rPr>
              <w:t>11</w:t>
            </w:r>
          </w:p>
        </w:tc>
        <w:tc>
          <w:tcPr>
            <w:tcW w:w="5717" w:type="dxa"/>
          </w:tcPr>
          <w:p w:rsidR="00011A89" w:rsidRPr="00A14EAE" w:rsidRDefault="00011A89" w:rsidP="002B5651">
            <w:pPr>
              <w:pStyle w:val="Tabletext"/>
              <w:spacing w:before="20" w:after="20" w:line="220" w:lineRule="exact"/>
              <w:jc w:val="left"/>
              <w:rPr>
                <w:lang w:val="ru-RU"/>
              </w:rPr>
            </w:pPr>
            <w:r w:rsidRPr="00A14EAE">
              <w:rPr>
                <w:lang w:val="ru-RU"/>
              </w:rPr>
              <w:t xml:space="preserve">Номер последовательности для увеличения применением </w:t>
            </w:r>
          </w:p>
          <w:p w:rsidR="00011A89" w:rsidRPr="00A14EAE" w:rsidRDefault="00011A89" w:rsidP="002B5651">
            <w:pPr>
              <w:pStyle w:val="Tabletext"/>
              <w:spacing w:before="20" w:after="20" w:line="220" w:lineRule="exact"/>
              <w:jc w:val="left"/>
              <w:rPr>
                <w:lang w:val="ru-RU"/>
              </w:rPr>
            </w:pPr>
            <w:r w:rsidRPr="00A14EAE">
              <w:rPr>
                <w:lang w:val="ru-RU"/>
              </w:rPr>
              <w:t xml:space="preserve">Наличие всех нулей указывает на то, что номера последовательности не используются </w:t>
            </w:r>
          </w:p>
        </w:tc>
      </w:tr>
      <w:tr w:rsidR="00011A89" w:rsidRPr="00A14EAE" w:rsidTr="000F6517">
        <w:trPr>
          <w:jc w:val="center"/>
        </w:trPr>
        <w:tc>
          <w:tcPr>
            <w:tcW w:w="2198" w:type="dxa"/>
          </w:tcPr>
          <w:p w:rsidR="00011A89" w:rsidRPr="00A14EAE" w:rsidRDefault="00011A89" w:rsidP="002B5651">
            <w:pPr>
              <w:pStyle w:val="Tabletext"/>
              <w:spacing w:before="20" w:after="20" w:line="220" w:lineRule="exact"/>
              <w:jc w:val="left"/>
              <w:rPr>
                <w:lang w:val="ru-RU"/>
              </w:rPr>
            </w:pPr>
            <w:r w:rsidRPr="00A14EAE">
              <w:rPr>
                <w:lang w:val="ru-RU"/>
              </w:rPr>
              <w:t>Текстовая строка</w:t>
            </w:r>
          </w:p>
        </w:tc>
        <w:tc>
          <w:tcPr>
            <w:tcW w:w="1800" w:type="dxa"/>
          </w:tcPr>
          <w:p w:rsidR="00011A89" w:rsidRPr="00A14EAE" w:rsidRDefault="00011A89" w:rsidP="002B5651">
            <w:pPr>
              <w:pStyle w:val="Tabletext"/>
              <w:spacing w:before="20" w:after="20" w:line="220" w:lineRule="exact"/>
              <w:jc w:val="center"/>
              <w:rPr>
                <w:lang w:val="ru-RU"/>
              </w:rPr>
            </w:pPr>
            <w:r w:rsidRPr="00A14EAE">
              <w:rPr>
                <w:lang w:val="ru-RU"/>
              </w:rPr>
              <w:t>6–906</w:t>
            </w:r>
          </w:p>
        </w:tc>
        <w:tc>
          <w:tcPr>
            <w:tcW w:w="5717" w:type="dxa"/>
          </w:tcPr>
          <w:p w:rsidR="00011A89" w:rsidRPr="00A14EAE" w:rsidRDefault="00011A89" w:rsidP="002B5651">
            <w:pPr>
              <w:pStyle w:val="Tabletext"/>
              <w:spacing w:before="20" w:after="20" w:line="220" w:lineRule="exact"/>
              <w:jc w:val="left"/>
              <w:rPr>
                <w:lang w:val="ru-RU"/>
              </w:rPr>
            </w:pPr>
            <w:r w:rsidRPr="00A14EAE">
              <w:rPr>
                <w:lang w:val="ru-RU"/>
              </w:rPr>
              <w:t>6-битовый ASCII, приведенный в таблице 47 Приложения 8. При использовании этого IFM, число интервалов, используемых для передачи, должно быть сведено к минимуму с учетом таблицы 29</w:t>
            </w:r>
          </w:p>
          <w:p w:rsidR="00011A89" w:rsidRPr="00A14EAE" w:rsidRDefault="00011A89" w:rsidP="002B5651">
            <w:pPr>
              <w:pStyle w:val="Tabletext"/>
              <w:spacing w:before="20" w:after="20" w:line="220" w:lineRule="exact"/>
              <w:jc w:val="left"/>
              <w:rPr>
                <w:lang w:val="ru-RU"/>
              </w:rPr>
            </w:pPr>
            <w:r w:rsidRPr="00A14EAE">
              <w:rPr>
                <w:lang w:val="ru-RU"/>
              </w:rPr>
              <w:t>Для Сообщения 6 максимум – 906</w:t>
            </w:r>
          </w:p>
        </w:tc>
      </w:tr>
      <w:tr w:rsidR="00011A89" w:rsidRPr="00A14EAE" w:rsidTr="000F6517">
        <w:trPr>
          <w:jc w:val="center"/>
        </w:trPr>
        <w:tc>
          <w:tcPr>
            <w:tcW w:w="2198" w:type="dxa"/>
          </w:tcPr>
          <w:p w:rsidR="00011A89" w:rsidRPr="00A14EAE" w:rsidRDefault="00011A89" w:rsidP="002B5651">
            <w:pPr>
              <w:pStyle w:val="Tabletext"/>
              <w:keepNext/>
              <w:keepLines/>
              <w:spacing w:before="20" w:after="20" w:line="220" w:lineRule="exact"/>
              <w:jc w:val="left"/>
              <w:rPr>
                <w:lang w:val="ru-RU"/>
              </w:rPr>
            </w:pPr>
            <w:r w:rsidRPr="00A14EAE">
              <w:rPr>
                <w:lang w:val="ru-RU"/>
              </w:rPr>
              <w:t>Запасные биты</w:t>
            </w:r>
          </w:p>
        </w:tc>
        <w:tc>
          <w:tcPr>
            <w:tcW w:w="1800" w:type="dxa"/>
          </w:tcPr>
          <w:p w:rsidR="00011A89" w:rsidRPr="00A14EAE" w:rsidRDefault="00011A89" w:rsidP="002B5651">
            <w:pPr>
              <w:pStyle w:val="Tabletext"/>
              <w:keepNext/>
              <w:keepLines/>
              <w:spacing w:before="20" w:after="20" w:line="220" w:lineRule="exact"/>
              <w:jc w:val="center"/>
              <w:rPr>
                <w:lang w:val="ru-RU"/>
              </w:rPr>
            </w:pPr>
            <w:r w:rsidRPr="00A14EAE">
              <w:rPr>
                <w:lang w:val="ru-RU"/>
              </w:rPr>
              <w:t>Максимум 6</w:t>
            </w:r>
          </w:p>
        </w:tc>
        <w:tc>
          <w:tcPr>
            <w:tcW w:w="5717" w:type="dxa"/>
          </w:tcPr>
          <w:p w:rsidR="00011A89" w:rsidRPr="00A14EAE" w:rsidRDefault="00011A89" w:rsidP="002B5651">
            <w:pPr>
              <w:pStyle w:val="Tabletext"/>
              <w:keepNext/>
              <w:keepLines/>
              <w:spacing w:before="20" w:after="20" w:line="220" w:lineRule="exact"/>
              <w:jc w:val="left"/>
              <w:rPr>
                <w:lang w:val="ru-RU"/>
              </w:rPr>
            </w:pPr>
            <w:r w:rsidRPr="00A14EAE">
              <w:rPr>
                <w:lang w:val="ru-RU"/>
              </w:rPr>
              <w:t>Не используются для данных и должны быть установлены равными нулю. Число битов должно быть либо 0, 2, 4, либо 6 для поддержания границ байтов</w:t>
            </w:r>
          </w:p>
          <w:p w:rsidR="00011A89" w:rsidRPr="00A14EAE" w:rsidRDefault="00011A89" w:rsidP="002B5651">
            <w:pPr>
              <w:pStyle w:val="Tabletext"/>
              <w:keepNext/>
              <w:keepLines/>
              <w:spacing w:before="20" w:after="20" w:line="220" w:lineRule="exact"/>
              <w:jc w:val="left"/>
              <w:rPr>
                <w:sz w:val="18"/>
                <w:szCs w:val="18"/>
                <w:lang w:val="ru-RU"/>
              </w:rPr>
            </w:pPr>
            <w:r w:rsidRPr="00A14EAE">
              <w:rPr>
                <w:sz w:val="18"/>
                <w:szCs w:val="18"/>
                <w:lang w:val="ru-RU"/>
              </w:rPr>
              <w:t>ПРИМЕЧАНИЕ. – Когда требуется 6-битовый запасной набор, для того чтобы удовлетворить правилу 8-битовой границы байта, 6</w:t>
            </w:r>
            <w:r w:rsidRPr="00A14EAE">
              <w:rPr>
                <w:sz w:val="18"/>
                <w:szCs w:val="18"/>
                <w:lang w:val="ru-RU"/>
              </w:rPr>
              <w:noBreakHyphen/>
              <w:t>битовый запасной набор будет интерпретироваться как допустимый 6-битовый символ (все нули – это символ "@"). Это имеет место в случае, когда число символов: 1, 5, 9, 13,17, 21, 25 и т. д.</w:t>
            </w:r>
          </w:p>
        </w:tc>
      </w:tr>
      <w:tr w:rsidR="00011A89" w:rsidRPr="00A14EAE" w:rsidTr="000F6517">
        <w:trPr>
          <w:jc w:val="center"/>
        </w:trPr>
        <w:tc>
          <w:tcPr>
            <w:tcW w:w="2198" w:type="dxa"/>
          </w:tcPr>
          <w:p w:rsidR="00011A89" w:rsidRPr="00A14EAE" w:rsidRDefault="00011A89" w:rsidP="002B5651">
            <w:pPr>
              <w:pStyle w:val="Tabletext"/>
              <w:spacing w:before="20" w:after="20" w:line="220" w:lineRule="exact"/>
              <w:jc w:val="left"/>
              <w:rPr>
                <w:lang w:val="ru-RU"/>
              </w:rPr>
            </w:pPr>
            <w:r w:rsidRPr="00A14EAE">
              <w:rPr>
                <w:lang w:val="ru-RU"/>
              </w:rPr>
              <w:t>Общее число битов данных применения</w:t>
            </w:r>
          </w:p>
        </w:tc>
        <w:tc>
          <w:tcPr>
            <w:tcW w:w="1800" w:type="dxa"/>
          </w:tcPr>
          <w:p w:rsidR="00011A89" w:rsidRPr="00A14EAE" w:rsidRDefault="00011A89" w:rsidP="002B5651">
            <w:pPr>
              <w:pStyle w:val="Tabletext"/>
              <w:spacing w:before="20" w:after="20" w:line="220" w:lineRule="exact"/>
              <w:jc w:val="center"/>
              <w:rPr>
                <w:lang w:val="ru-RU"/>
              </w:rPr>
            </w:pPr>
            <w:r w:rsidRPr="00A14EAE">
              <w:rPr>
                <w:lang w:val="ru-RU"/>
              </w:rPr>
              <w:t>112–1 008</w:t>
            </w:r>
          </w:p>
        </w:tc>
        <w:tc>
          <w:tcPr>
            <w:tcW w:w="5717" w:type="dxa"/>
          </w:tcPr>
          <w:p w:rsidR="00011A89" w:rsidRPr="00A14EAE" w:rsidRDefault="00011A89" w:rsidP="002B5651">
            <w:pPr>
              <w:pStyle w:val="Tabletext"/>
              <w:spacing w:before="20" w:after="20" w:line="220" w:lineRule="exact"/>
              <w:jc w:val="left"/>
              <w:rPr>
                <w:lang w:val="ru-RU"/>
              </w:rPr>
            </w:pPr>
            <w:r w:rsidRPr="00A14EAE">
              <w:rPr>
                <w:lang w:val="ru-RU"/>
              </w:rPr>
              <w:t>Для Сообщения 6 максимум – 920</w:t>
            </w:r>
          </w:p>
        </w:tc>
      </w:tr>
    </w:tbl>
    <w:p w:rsidR="00011A89" w:rsidRPr="00A14EAE" w:rsidRDefault="00011A89" w:rsidP="00011A89">
      <w:pPr>
        <w:pStyle w:val="TableNo"/>
        <w:rPr>
          <w:szCs w:val="22"/>
          <w:lang w:val="ru-RU"/>
        </w:rPr>
      </w:pPr>
      <w:r w:rsidRPr="00A14EAE">
        <w:rPr>
          <w:lang w:val="ru-RU"/>
        </w:rPr>
        <w:t>ТАБЛИЦА 26</w:t>
      </w:r>
    </w:p>
    <w:p w:rsidR="00011A89" w:rsidRPr="00A14EAE" w:rsidRDefault="00011A89" w:rsidP="0032678E">
      <w:pPr>
        <w:pStyle w:val="Tabletitle"/>
        <w:rPr>
          <w:lang w:val="ru-RU"/>
        </w:rPr>
      </w:pPr>
      <w:r w:rsidRPr="00A14EAE">
        <w:rPr>
          <w:lang w:val="ru-RU"/>
        </w:rPr>
        <w:t xml:space="preserve">Сообщение функции международного уровня 0 с использованием Сообщения 8, двоичного сообщения радиовещательной передачи </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60"/>
        <w:gridCol w:w="1746"/>
        <w:gridCol w:w="5733"/>
      </w:tblGrid>
      <w:tr w:rsidR="00011A89" w:rsidRPr="00A14EAE" w:rsidTr="000F6517">
        <w:tc>
          <w:tcPr>
            <w:tcW w:w="2160" w:type="dxa"/>
          </w:tcPr>
          <w:p w:rsidR="00011A89" w:rsidRPr="00A14EAE" w:rsidRDefault="00011A89" w:rsidP="000F6517">
            <w:pPr>
              <w:pStyle w:val="Tablehead"/>
              <w:rPr>
                <w:lang w:val="ru-RU"/>
              </w:rPr>
            </w:pPr>
            <w:r w:rsidRPr="00A14EAE">
              <w:rPr>
                <w:lang w:val="ru-RU"/>
              </w:rPr>
              <w:t>Параметр</w:t>
            </w:r>
          </w:p>
        </w:tc>
        <w:tc>
          <w:tcPr>
            <w:tcW w:w="1746" w:type="dxa"/>
          </w:tcPr>
          <w:p w:rsidR="00011A89" w:rsidRPr="00A14EAE" w:rsidRDefault="00011A89" w:rsidP="000F6517">
            <w:pPr>
              <w:pStyle w:val="Tablehead"/>
              <w:rPr>
                <w:lang w:val="ru-RU"/>
              </w:rPr>
            </w:pPr>
            <w:r w:rsidRPr="00A14EAE">
              <w:rPr>
                <w:lang w:val="ru-RU"/>
              </w:rPr>
              <w:t>Число битов</w:t>
            </w:r>
          </w:p>
        </w:tc>
        <w:tc>
          <w:tcPr>
            <w:tcW w:w="5733" w:type="dxa"/>
          </w:tcPr>
          <w:p w:rsidR="00011A89" w:rsidRPr="00A14EAE" w:rsidRDefault="00011A89" w:rsidP="000F6517">
            <w:pPr>
              <w:pStyle w:val="Tablehead"/>
              <w:rPr>
                <w:lang w:val="ru-RU"/>
              </w:rPr>
            </w:pPr>
            <w:r w:rsidRPr="00A14EAE">
              <w:rPr>
                <w:lang w:val="ru-RU"/>
              </w:rPr>
              <w:t>Описание</w:t>
            </w:r>
          </w:p>
        </w:tc>
      </w:tr>
      <w:tr w:rsidR="00011A89" w:rsidRPr="00A14EAE" w:rsidTr="000F6517">
        <w:tc>
          <w:tcPr>
            <w:tcW w:w="2160" w:type="dxa"/>
          </w:tcPr>
          <w:p w:rsidR="00011A89" w:rsidRPr="00A14EAE" w:rsidRDefault="00011A89" w:rsidP="002B5651">
            <w:pPr>
              <w:spacing w:before="20" w:after="20" w:line="220" w:lineRule="exact"/>
              <w:jc w:val="left"/>
              <w:rPr>
                <w:sz w:val="20"/>
                <w:lang w:val="ru-RU"/>
              </w:rPr>
            </w:pPr>
            <w:r w:rsidRPr="00A14EAE">
              <w:rPr>
                <w:sz w:val="20"/>
                <w:lang w:val="ru-RU"/>
              </w:rPr>
              <w:t>ID сообщения</w:t>
            </w:r>
          </w:p>
        </w:tc>
        <w:tc>
          <w:tcPr>
            <w:tcW w:w="1746" w:type="dxa"/>
          </w:tcPr>
          <w:p w:rsidR="00011A89" w:rsidRPr="00A14EAE" w:rsidRDefault="00011A89" w:rsidP="002B5651">
            <w:pPr>
              <w:spacing w:before="20" w:after="20" w:line="220" w:lineRule="exact"/>
              <w:jc w:val="center"/>
              <w:rPr>
                <w:sz w:val="20"/>
                <w:lang w:val="ru-RU"/>
              </w:rPr>
            </w:pPr>
            <w:r w:rsidRPr="00A14EAE">
              <w:rPr>
                <w:sz w:val="20"/>
                <w:lang w:val="ru-RU"/>
              </w:rPr>
              <w:t>6</w:t>
            </w:r>
          </w:p>
        </w:tc>
        <w:tc>
          <w:tcPr>
            <w:tcW w:w="5733" w:type="dxa"/>
            <w:vAlign w:val="center"/>
          </w:tcPr>
          <w:p w:rsidR="00011A89" w:rsidRPr="00A14EAE" w:rsidRDefault="00011A89" w:rsidP="002B5651">
            <w:pPr>
              <w:spacing w:before="20" w:after="20" w:line="220" w:lineRule="exact"/>
              <w:jc w:val="left"/>
              <w:rPr>
                <w:sz w:val="20"/>
                <w:vertAlign w:val="subscript"/>
                <w:lang w:val="ru-RU"/>
              </w:rPr>
            </w:pPr>
            <w:r w:rsidRPr="00A14EAE">
              <w:rPr>
                <w:sz w:val="20"/>
                <w:lang w:val="ru-RU"/>
              </w:rPr>
              <w:t>Идентификатор для Сообщения 8; всегда 8</w:t>
            </w:r>
          </w:p>
        </w:tc>
      </w:tr>
      <w:tr w:rsidR="00011A89" w:rsidRPr="00A14EAE" w:rsidTr="000F6517">
        <w:tc>
          <w:tcPr>
            <w:tcW w:w="2160" w:type="dxa"/>
          </w:tcPr>
          <w:p w:rsidR="00011A89" w:rsidRPr="00A14EAE" w:rsidRDefault="00011A89" w:rsidP="002B5651">
            <w:pPr>
              <w:spacing w:before="20" w:after="20" w:line="220" w:lineRule="exact"/>
              <w:jc w:val="left"/>
              <w:rPr>
                <w:sz w:val="20"/>
                <w:lang w:val="ru-RU"/>
              </w:rPr>
            </w:pPr>
            <w:r w:rsidRPr="00A14EAE">
              <w:rPr>
                <w:sz w:val="20"/>
                <w:lang w:val="ru-RU"/>
              </w:rPr>
              <w:t>Индикатор повтора</w:t>
            </w:r>
          </w:p>
        </w:tc>
        <w:tc>
          <w:tcPr>
            <w:tcW w:w="1746" w:type="dxa"/>
          </w:tcPr>
          <w:p w:rsidR="00011A89" w:rsidRPr="00A14EAE" w:rsidRDefault="00011A89" w:rsidP="002B5651">
            <w:pPr>
              <w:spacing w:before="20" w:after="20" w:line="220" w:lineRule="exact"/>
              <w:jc w:val="center"/>
              <w:rPr>
                <w:sz w:val="20"/>
                <w:lang w:val="ru-RU"/>
              </w:rPr>
            </w:pPr>
            <w:r w:rsidRPr="00A14EAE">
              <w:rPr>
                <w:sz w:val="20"/>
                <w:lang w:val="ru-RU"/>
              </w:rPr>
              <w:t>2</w:t>
            </w:r>
          </w:p>
        </w:tc>
        <w:tc>
          <w:tcPr>
            <w:tcW w:w="5733" w:type="dxa"/>
            <w:vAlign w:val="center"/>
          </w:tcPr>
          <w:p w:rsidR="00011A89" w:rsidRPr="00A14EAE" w:rsidRDefault="00011A89" w:rsidP="002B5651">
            <w:pPr>
              <w:spacing w:before="20" w:after="20" w:line="220" w:lineRule="exact"/>
              <w:jc w:val="left"/>
              <w:rPr>
                <w:spacing w:val="-4"/>
                <w:sz w:val="20"/>
                <w:lang w:val="ru-RU"/>
              </w:rPr>
            </w:pPr>
            <w:r w:rsidRPr="00A14EAE">
              <w:rPr>
                <w:spacing w:val="-4"/>
                <w:sz w:val="20"/>
                <w:lang w:val="ru-RU"/>
              </w:rPr>
              <w:t>Используется ретранслятором, чтобы показать, сколько раз сообщение было повторено. Обращайтесь к</w:t>
            </w:r>
            <w:r w:rsidRPr="00A14EAE" w:rsidDel="00480140">
              <w:rPr>
                <w:spacing w:val="-4"/>
                <w:sz w:val="20"/>
                <w:lang w:val="ru-RU"/>
              </w:rPr>
              <w:t xml:space="preserve"> </w:t>
            </w:r>
            <w:r w:rsidRPr="00A14EAE">
              <w:rPr>
                <w:spacing w:val="-4"/>
                <w:sz w:val="20"/>
                <w:lang w:val="ru-RU"/>
              </w:rPr>
              <w:t>п. 4.6.1 Приложения 2; 0–3; 0 = по умолчанию; 3 = больше не повторять</w:t>
            </w:r>
          </w:p>
        </w:tc>
      </w:tr>
      <w:tr w:rsidR="00011A89" w:rsidRPr="00A14EAE" w:rsidTr="000F6517">
        <w:tc>
          <w:tcPr>
            <w:tcW w:w="2160" w:type="dxa"/>
          </w:tcPr>
          <w:p w:rsidR="00011A89" w:rsidRPr="00A14EAE" w:rsidRDefault="00011A89" w:rsidP="002B5651">
            <w:pPr>
              <w:pStyle w:val="TableText0"/>
              <w:spacing w:before="20" w:after="20" w:line="220" w:lineRule="exact"/>
              <w:rPr>
                <w:rFonts w:ascii="Times New Roman" w:hAnsi="Times New Roman"/>
                <w:sz w:val="20"/>
                <w:szCs w:val="20"/>
                <w:lang w:val="ru-RU"/>
              </w:rPr>
            </w:pPr>
            <w:r w:rsidRPr="00A14EAE">
              <w:rPr>
                <w:rFonts w:ascii="Times New Roman" w:hAnsi="Times New Roman"/>
                <w:sz w:val="20"/>
                <w:szCs w:val="20"/>
                <w:lang w:val="ru-RU"/>
              </w:rPr>
              <w:t>ID источника</w:t>
            </w:r>
          </w:p>
        </w:tc>
        <w:tc>
          <w:tcPr>
            <w:tcW w:w="1746" w:type="dxa"/>
          </w:tcPr>
          <w:p w:rsidR="00011A89" w:rsidRPr="00A14EAE" w:rsidRDefault="00011A89" w:rsidP="002B5651">
            <w:pPr>
              <w:pStyle w:val="TableText0"/>
              <w:spacing w:before="20" w:after="20" w:line="220" w:lineRule="exact"/>
              <w:jc w:val="center"/>
              <w:rPr>
                <w:rFonts w:ascii="Times New Roman" w:hAnsi="Times New Roman"/>
                <w:sz w:val="20"/>
                <w:szCs w:val="20"/>
                <w:lang w:val="ru-RU"/>
              </w:rPr>
            </w:pPr>
            <w:r w:rsidRPr="00A14EAE">
              <w:rPr>
                <w:rFonts w:ascii="Times New Roman" w:hAnsi="Times New Roman"/>
                <w:sz w:val="20"/>
                <w:szCs w:val="20"/>
                <w:lang w:val="ru-RU"/>
              </w:rPr>
              <w:t>30</w:t>
            </w:r>
          </w:p>
        </w:tc>
        <w:tc>
          <w:tcPr>
            <w:tcW w:w="5733" w:type="dxa"/>
            <w:vAlign w:val="center"/>
          </w:tcPr>
          <w:p w:rsidR="00011A89" w:rsidRPr="00A14EAE" w:rsidRDefault="00011A89" w:rsidP="002B5651">
            <w:pPr>
              <w:pStyle w:val="TableText0"/>
              <w:spacing w:before="20" w:after="20" w:line="220" w:lineRule="exact"/>
              <w:rPr>
                <w:rFonts w:ascii="Times New Roman" w:hAnsi="Times New Roman"/>
                <w:sz w:val="20"/>
                <w:szCs w:val="20"/>
                <w:lang w:val="ru-RU"/>
              </w:rPr>
            </w:pPr>
            <w:r w:rsidRPr="00A14EAE">
              <w:rPr>
                <w:rFonts w:ascii="Times New Roman" w:hAnsi="Times New Roman"/>
                <w:sz w:val="20"/>
                <w:szCs w:val="20"/>
                <w:lang w:val="ru-RU"/>
              </w:rPr>
              <w:t>Номер MMSI станции-источника</w:t>
            </w:r>
          </w:p>
        </w:tc>
      </w:tr>
      <w:tr w:rsidR="00011A89" w:rsidRPr="00A14EAE" w:rsidTr="000F6517">
        <w:tc>
          <w:tcPr>
            <w:tcW w:w="2160" w:type="dxa"/>
          </w:tcPr>
          <w:p w:rsidR="00011A89" w:rsidRPr="00A14EAE" w:rsidRDefault="00011A89" w:rsidP="002B5651">
            <w:pPr>
              <w:pStyle w:val="Tabletext"/>
              <w:spacing w:before="20" w:after="20" w:line="220" w:lineRule="exact"/>
              <w:jc w:val="left"/>
              <w:rPr>
                <w:lang w:val="ru-RU"/>
              </w:rPr>
            </w:pPr>
            <w:r w:rsidRPr="00A14EAE">
              <w:rPr>
                <w:lang w:val="ru-RU"/>
              </w:rPr>
              <w:t>Запасной</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2</w:t>
            </w:r>
          </w:p>
        </w:tc>
        <w:tc>
          <w:tcPr>
            <w:tcW w:w="5733" w:type="dxa"/>
          </w:tcPr>
          <w:p w:rsidR="00011A89" w:rsidRPr="00A14EAE" w:rsidRDefault="00011A89" w:rsidP="002B5651">
            <w:pPr>
              <w:pStyle w:val="Tabletext"/>
              <w:spacing w:before="20" w:after="20" w:line="220" w:lineRule="exact"/>
              <w:jc w:val="left"/>
              <w:rPr>
                <w:lang w:val="ru-RU"/>
              </w:rPr>
            </w:pPr>
            <w:r w:rsidRPr="00A14EAE">
              <w:rPr>
                <w:lang w:val="ru-RU"/>
              </w:rPr>
              <w:t>Не используется. Следует установить равным нулю</w:t>
            </w:r>
          </w:p>
        </w:tc>
      </w:tr>
      <w:tr w:rsidR="00011A89" w:rsidRPr="00A14EAE" w:rsidTr="000F6517">
        <w:tc>
          <w:tcPr>
            <w:tcW w:w="2160" w:type="dxa"/>
          </w:tcPr>
          <w:p w:rsidR="00011A89" w:rsidRPr="00A14EAE" w:rsidRDefault="00011A89" w:rsidP="002B5651">
            <w:pPr>
              <w:pStyle w:val="Tabletext"/>
              <w:spacing w:before="20" w:after="20" w:line="220" w:lineRule="exact"/>
              <w:jc w:val="left"/>
              <w:rPr>
                <w:lang w:val="ru-RU"/>
              </w:rPr>
            </w:pPr>
            <w:r w:rsidRPr="00A14EAE">
              <w:rPr>
                <w:lang w:val="ru-RU"/>
              </w:rPr>
              <w:t>DAC</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10</w:t>
            </w:r>
          </w:p>
        </w:tc>
        <w:tc>
          <w:tcPr>
            <w:tcW w:w="5733" w:type="dxa"/>
          </w:tcPr>
          <w:p w:rsidR="00011A89" w:rsidRPr="00A14EAE" w:rsidRDefault="00011A89" w:rsidP="002B5651">
            <w:pPr>
              <w:pStyle w:val="Tabletext"/>
              <w:spacing w:before="20" w:after="20" w:line="220" w:lineRule="exac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160" w:type="dxa"/>
          </w:tcPr>
          <w:p w:rsidR="00011A89" w:rsidRPr="00A14EAE" w:rsidRDefault="00011A89" w:rsidP="002B5651">
            <w:pPr>
              <w:pStyle w:val="Tabletext"/>
              <w:spacing w:before="20" w:after="20" w:line="220" w:lineRule="exact"/>
              <w:jc w:val="left"/>
              <w:rPr>
                <w:lang w:val="ru-RU"/>
              </w:rPr>
            </w:pPr>
            <w:r w:rsidRPr="00A14EAE">
              <w:rPr>
                <w:lang w:val="ru-RU"/>
              </w:rPr>
              <w:t>FI</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6</w:t>
            </w:r>
          </w:p>
        </w:tc>
        <w:tc>
          <w:tcPr>
            <w:tcW w:w="5733" w:type="dxa"/>
          </w:tcPr>
          <w:p w:rsidR="00011A89" w:rsidRPr="00A14EAE" w:rsidRDefault="00011A89" w:rsidP="002B5651">
            <w:pPr>
              <w:pStyle w:val="Tabletext"/>
              <w:spacing w:before="20" w:after="20" w:line="220" w:lineRule="exact"/>
              <w:jc w:val="left"/>
              <w:rPr>
                <w:lang w:val="ru-RU"/>
              </w:rPr>
            </w:pPr>
            <w:r w:rsidRPr="00A14EAE">
              <w:rPr>
                <w:b/>
                <w:lang w:val="ru-RU"/>
              </w:rPr>
              <w:t>Идентификатор функции = 0</w:t>
            </w:r>
            <w:r w:rsidRPr="00A14EAE">
              <w:rPr>
                <w:b/>
                <w:vertAlign w:val="subscript"/>
                <w:lang w:val="ru-RU"/>
              </w:rPr>
              <w:t>10</w:t>
            </w:r>
            <w:r w:rsidRPr="00A14EAE">
              <w:rPr>
                <w:b/>
                <w:lang w:val="ru-RU"/>
              </w:rPr>
              <w:t xml:space="preserve"> = 000000</w:t>
            </w:r>
            <w:r w:rsidRPr="00A14EAE">
              <w:rPr>
                <w:b/>
                <w:vertAlign w:val="subscript"/>
                <w:lang w:val="ru-RU"/>
              </w:rPr>
              <w:t>2</w:t>
            </w:r>
          </w:p>
        </w:tc>
      </w:tr>
      <w:tr w:rsidR="00011A89" w:rsidRPr="00A14EAE" w:rsidTr="000F6517">
        <w:tc>
          <w:tcPr>
            <w:tcW w:w="2160" w:type="dxa"/>
          </w:tcPr>
          <w:p w:rsidR="00011A89" w:rsidRPr="00A14EAE" w:rsidRDefault="00011A89" w:rsidP="002B5651">
            <w:pPr>
              <w:pStyle w:val="Tabletext"/>
              <w:spacing w:before="20" w:after="20" w:line="220" w:lineRule="exact"/>
              <w:jc w:val="left"/>
              <w:rPr>
                <w:lang w:val="ru-RU"/>
              </w:rPr>
            </w:pPr>
            <w:r w:rsidRPr="00A14EAE">
              <w:rPr>
                <w:lang w:val="ru-RU"/>
              </w:rPr>
              <w:t>Указатель "требуется подтверждение"</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1</w:t>
            </w:r>
          </w:p>
        </w:tc>
        <w:tc>
          <w:tcPr>
            <w:tcW w:w="5733" w:type="dxa"/>
          </w:tcPr>
          <w:p w:rsidR="00011A89" w:rsidRPr="00A14EAE" w:rsidRDefault="00011A89" w:rsidP="002B5651">
            <w:pPr>
              <w:pStyle w:val="Tabletext"/>
              <w:spacing w:before="20" w:after="20" w:line="220" w:lineRule="exact"/>
              <w:jc w:val="left"/>
              <w:rPr>
                <w:spacing w:val="-4"/>
                <w:lang w:val="ru-RU"/>
              </w:rPr>
            </w:pPr>
            <w:r w:rsidRPr="00A14EAE">
              <w:rPr>
                <w:spacing w:val="-4"/>
                <w:lang w:val="ru-RU"/>
              </w:rPr>
              <w:t xml:space="preserve">1 = требуется ответ, значение является необязательным для адресуемых двоичных сообщений и не используется для двоичных сообщений широкого вещания 0 = ответ не требуется, значение является необязательным для адресуемых сообщений и требуется для двоичных сообщений широкого вещания </w:t>
            </w:r>
          </w:p>
        </w:tc>
      </w:tr>
      <w:tr w:rsidR="00011A89" w:rsidRPr="00A14EAE" w:rsidTr="000F6517">
        <w:tc>
          <w:tcPr>
            <w:tcW w:w="2160" w:type="dxa"/>
          </w:tcPr>
          <w:p w:rsidR="00011A89" w:rsidRPr="00A14EAE" w:rsidRDefault="00011A89" w:rsidP="002B5651">
            <w:pPr>
              <w:pStyle w:val="Tabletext"/>
              <w:spacing w:before="20" w:after="20" w:line="220" w:lineRule="exact"/>
              <w:rPr>
                <w:lang w:val="ru-RU"/>
              </w:rPr>
            </w:pPr>
            <w:r w:rsidRPr="00A14EAE">
              <w:rPr>
                <w:lang w:val="ru-RU"/>
              </w:rPr>
              <w:t>Номер последовательности текста</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11</w:t>
            </w:r>
          </w:p>
        </w:tc>
        <w:tc>
          <w:tcPr>
            <w:tcW w:w="5733" w:type="dxa"/>
          </w:tcPr>
          <w:p w:rsidR="00011A89" w:rsidRPr="00A14EAE" w:rsidRDefault="00011A89" w:rsidP="002B5651">
            <w:pPr>
              <w:pStyle w:val="Tabletext"/>
              <w:spacing w:before="20" w:after="20" w:line="220" w:lineRule="exact"/>
              <w:jc w:val="left"/>
              <w:rPr>
                <w:lang w:val="ru-RU"/>
              </w:rPr>
            </w:pPr>
            <w:r w:rsidRPr="00A14EAE">
              <w:rPr>
                <w:lang w:val="ru-RU"/>
              </w:rPr>
              <w:t xml:space="preserve">Номер последовательности для увеличения применением </w:t>
            </w:r>
            <w:r w:rsidRPr="00A14EAE">
              <w:rPr>
                <w:lang w:val="ru-RU"/>
              </w:rPr>
              <w:br/>
              <w:t xml:space="preserve">Наличие всех нулей указывает на то, что номера последовательности не используются </w:t>
            </w:r>
          </w:p>
        </w:tc>
      </w:tr>
      <w:tr w:rsidR="00011A89" w:rsidRPr="00A14EAE" w:rsidTr="000F6517">
        <w:tc>
          <w:tcPr>
            <w:tcW w:w="2160" w:type="dxa"/>
          </w:tcPr>
          <w:p w:rsidR="00011A89" w:rsidRPr="00A14EAE" w:rsidRDefault="00011A89" w:rsidP="002B5651">
            <w:pPr>
              <w:pStyle w:val="Tabletext"/>
              <w:spacing w:before="20" w:after="20" w:line="220" w:lineRule="exact"/>
              <w:rPr>
                <w:lang w:val="ru-RU"/>
              </w:rPr>
            </w:pPr>
            <w:r w:rsidRPr="00A14EAE">
              <w:rPr>
                <w:lang w:val="ru-RU"/>
              </w:rPr>
              <w:t>Текстовая строка</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6–936</w:t>
            </w:r>
          </w:p>
        </w:tc>
        <w:tc>
          <w:tcPr>
            <w:tcW w:w="5733" w:type="dxa"/>
          </w:tcPr>
          <w:p w:rsidR="00011A89" w:rsidRPr="00A14EAE" w:rsidRDefault="00011A89" w:rsidP="002B5651">
            <w:pPr>
              <w:pStyle w:val="Tabletext"/>
              <w:spacing w:before="20" w:after="20" w:line="220" w:lineRule="exact"/>
              <w:jc w:val="left"/>
              <w:rPr>
                <w:lang w:val="ru-RU"/>
              </w:rPr>
            </w:pPr>
            <w:r w:rsidRPr="00A14EAE">
              <w:rPr>
                <w:lang w:val="ru-RU"/>
              </w:rPr>
              <w:t>6-битовый ASCII, приведенный в таблице 47 Приложения 8. При использовании этого IFM, число интервалов, используемых для передачи, должно быть сведено к минимуму с учетом таблицы 29</w:t>
            </w:r>
          </w:p>
          <w:p w:rsidR="00011A89" w:rsidRPr="00A14EAE" w:rsidRDefault="00011A89" w:rsidP="002B5651">
            <w:pPr>
              <w:pStyle w:val="Tabletext"/>
              <w:spacing w:before="20" w:after="20" w:line="220" w:lineRule="exact"/>
              <w:jc w:val="left"/>
              <w:rPr>
                <w:lang w:val="ru-RU"/>
              </w:rPr>
            </w:pPr>
            <w:r w:rsidRPr="00A14EAE">
              <w:rPr>
                <w:lang w:val="ru-RU"/>
              </w:rPr>
              <w:t>Для Сообщения 6 максимум – 936</w:t>
            </w:r>
          </w:p>
        </w:tc>
      </w:tr>
      <w:tr w:rsidR="00011A89" w:rsidRPr="00A14EAE" w:rsidTr="000F6517">
        <w:tc>
          <w:tcPr>
            <w:tcW w:w="2160" w:type="dxa"/>
          </w:tcPr>
          <w:p w:rsidR="00011A89" w:rsidRPr="00A14EAE" w:rsidRDefault="00011A89" w:rsidP="002B5651">
            <w:pPr>
              <w:pStyle w:val="Tabletext"/>
              <w:spacing w:before="20" w:after="20" w:line="220" w:lineRule="exact"/>
              <w:rPr>
                <w:lang w:val="ru-RU"/>
              </w:rPr>
            </w:pPr>
            <w:r w:rsidRPr="00A14EAE">
              <w:rPr>
                <w:lang w:val="ru-RU"/>
              </w:rPr>
              <w:t>Запасные биты</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Максимум 6</w:t>
            </w:r>
          </w:p>
        </w:tc>
        <w:tc>
          <w:tcPr>
            <w:tcW w:w="5733" w:type="dxa"/>
          </w:tcPr>
          <w:p w:rsidR="00011A89" w:rsidRPr="00A14EAE" w:rsidRDefault="00011A89" w:rsidP="002B5651">
            <w:pPr>
              <w:pStyle w:val="Tabletext"/>
              <w:spacing w:before="20" w:after="20" w:line="220" w:lineRule="exact"/>
              <w:jc w:val="left"/>
              <w:rPr>
                <w:lang w:val="ru-RU"/>
              </w:rPr>
            </w:pPr>
            <w:r w:rsidRPr="00A14EAE">
              <w:rPr>
                <w:lang w:val="ru-RU"/>
              </w:rPr>
              <w:t>Не используются для данных и должны быть установлены равными нулю. Число битов должно быть либо 0, 2, 4, либо 6 для поддержки границ байтов</w:t>
            </w:r>
          </w:p>
          <w:p w:rsidR="00011A89" w:rsidRPr="00A14EAE" w:rsidRDefault="00011A89" w:rsidP="002B5651">
            <w:pPr>
              <w:pStyle w:val="Tabletext"/>
              <w:spacing w:before="20" w:after="20" w:line="220" w:lineRule="exact"/>
              <w:jc w:val="left"/>
              <w:rPr>
                <w:sz w:val="18"/>
                <w:szCs w:val="18"/>
                <w:lang w:val="ru-RU"/>
              </w:rPr>
            </w:pPr>
            <w:r w:rsidRPr="00A14EAE">
              <w:rPr>
                <w:caps/>
                <w:sz w:val="18"/>
                <w:szCs w:val="18"/>
                <w:lang w:val="ru-RU"/>
              </w:rPr>
              <w:t>Примечание. –</w:t>
            </w:r>
            <w:r w:rsidRPr="00A14EAE">
              <w:rPr>
                <w:sz w:val="18"/>
                <w:szCs w:val="18"/>
                <w:lang w:val="ru-RU"/>
              </w:rPr>
              <w:t xml:space="preserve"> Когда требуется 6-битовый запасной набор, для того чтобы удовлетворить правилу 8-битовой границы байта, </w:t>
            </w:r>
            <w:r w:rsidRPr="00A14EAE">
              <w:rPr>
                <w:sz w:val="18"/>
                <w:szCs w:val="18"/>
                <w:lang w:val="ru-RU"/>
              </w:rPr>
              <w:br/>
              <w:t>6-битовый запасной набор будет интерпретироваться как допустимый 6-битовый символ (все нули – это символ "@"). Это имеет место, в случае когда число символов: 1, 5, 9, 13, 17, 21, 25 и т. д.</w:t>
            </w:r>
          </w:p>
        </w:tc>
      </w:tr>
      <w:tr w:rsidR="00011A89" w:rsidRPr="00A14EAE" w:rsidTr="000F6517">
        <w:tc>
          <w:tcPr>
            <w:tcW w:w="2160" w:type="dxa"/>
          </w:tcPr>
          <w:p w:rsidR="00011A89" w:rsidRPr="00A14EAE" w:rsidRDefault="00011A89" w:rsidP="002B5651">
            <w:pPr>
              <w:pStyle w:val="Tabletext"/>
              <w:spacing w:before="20" w:after="20" w:line="220" w:lineRule="exact"/>
              <w:jc w:val="left"/>
              <w:rPr>
                <w:lang w:val="ru-RU"/>
              </w:rPr>
            </w:pPr>
            <w:r w:rsidRPr="00A14EAE">
              <w:rPr>
                <w:lang w:val="ru-RU"/>
              </w:rPr>
              <w:t>Общее число битов Данных применения</w:t>
            </w:r>
          </w:p>
        </w:tc>
        <w:tc>
          <w:tcPr>
            <w:tcW w:w="1746" w:type="dxa"/>
          </w:tcPr>
          <w:p w:rsidR="00011A89" w:rsidRPr="00A14EAE" w:rsidRDefault="00011A89" w:rsidP="002B5651">
            <w:pPr>
              <w:pStyle w:val="Tabletext"/>
              <w:spacing w:before="20" w:after="20" w:line="220" w:lineRule="exact"/>
              <w:jc w:val="center"/>
              <w:rPr>
                <w:lang w:val="ru-RU"/>
              </w:rPr>
            </w:pPr>
            <w:r w:rsidRPr="00A14EAE">
              <w:rPr>
                <w:lang w:val="ru-RU"/>
              </w:rPr>
              <w:t>80–1 008</w:t>
            </w:r>
          </w:p>
        </w:tc>
        <w:tc>
          <w:tcPr>
            <w:tcW w:w="5733" w:type="dxa"/>
          </w:tcPr>
          <w:p w:rsidR="00011A89" w:rsidRPr="00A14EAE" w:rsidRDefault="00011A89" w:rsidP="002B5651">
            <w:pPr>
              <w:pStyle w:val="Tabletext"/>
              <w:spacing w:before="20" w:after="20" w:line="220" w:lineRule="exact"/>
              <w:jc w:val="left"/>
              <w:rPr>
                <w:lang w:val="ru-RU"/>
              </w:rPr>
            </w:pPr>
          </w:p>
        </w:tc>
      </w:tr>
    </w:tbl>
    <w:p w:rsidR="00011A89" w:rsidRPr="00A14EAE" w:rsidRDefault="00011A89" w:rsidP="0032678E">
      <w:pPr>
        <w:rPr>
          <w:lang w:val="ru-RU"/>
        </w:rPr>
      </w:pPr>
      <w:r w:rsidRPr="00A14EAE">
        <w:rPr>
          <w:lang w:val="ru-RU"/>
        </w:rPr>
        <w:t xml:space="preserve">В таблице 26 дается оценка максимального числа символов 6-битового ASCII, которые могут находиться в поле данных применения параметра двоичных данных Сообщения 6 и 8. На число используемых интервалов повлияет процесс вставки битов. </w:t>
      </w:r>
    </w:p>
    <w:p w:rsidR="00011A89" w:rsidRPr="00A14EAE" w:rsidRDefault="00011A89" w:rsidP="0032678E">
      <w:pPr>
        <w:pStyle w:val="TableNo"/>
        <w:rPr>
          <w:lang w:val="ru-RU"/>
        </w:rPr>
      </w:pPr>
      <w:r w:rsidRPr="00A14EAE">
        <w:rPr>
          <w:lang w:val="ru-RU"/>
        </w:rPr>
        <w:t>ТАБЛИЦА 27</w:t>
      </w:r>
    </w:p>
    <w:p w:rsidR="00011A89" w:rsidRPr="00A14EAE" w:rsidRDefault="00011A89" w:rsidP="0032678E">
      <w:pPr>
        <w:pStyle w:val="Tabletitle"/>
        <w:rPr>
          <w:lang w:val="ru-RU"/>
        </w:rPr>
      </w:pPr>
      <w:r w:rsidRPr="00A14EAE">
        <w:rPr>
          <w:lang w:val="ru-RU"/>
        </w:rPr>
        <w:t xml:space="preserve">Сообщение функции международного уровня 0 с использованием Сообщения 25, </w:t>
      </w:r>
      <w:r w:rsidRPr="00A14EAE">
        <w:rPr>
          <w:lang w:val="ru-RU"/>
        </w:rPr>
        <w:br/>
        <w:t xml:space="preserve">двоичного сообщения радиовещательной или адресной передачи </w:t>
      </w:r>
    </w:p>
    <w:tbl>
      <w:tblPr>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60"/>
        <w:gridCol w:w="1746"/>
        <w:gridCol w:w="2866"/>
        <w:gridCol w:w="2867"/>
      </w:tblGrid>
      <w:tr w:rsidR="00011A89" w:rsidRPr="00A14EAE" w:rsidTr="000F6517">
        <w:tc>
          <w:tcPr>
            <w:tcW w:w="2160" w:type="dxa"/>
          </w:tcPr>
          <w:p w:rsidR="00011A89" w:rsidRPr="00A14EAE" w:rsidRDefault="00011A89" w:rsidP="000F6517">
            <w:pPr>
              <w:pStyle w:val="Tablehead"/>
              <w:rPr>
                <w:lang w:val="ru-RU"/>
              </w:rPr>
            </w:pPr>
            <w:r w:rsidRPr="00A14EAE">
              <w:rPr>
                <w:lang w:val="ru-RU"/>
              </w:rPr>
              <w:t>Параметр</w:t>
            </w:r>
          </w:p>
        </w:tc>
        <w:tc>
          <w:tcPr>
            <w:tcW w:w="1746" w:type="dxa"/>
          </w:tcPr>
          <w:p w:rsidR="00011A89" w:rsidRPr="00A14EAE" w:rsidRDefault="00011A89" w:rsidP="000F6517">
            <w:pPr>
              <w:pStyle w:val="Tablehead"/>
              <w:rPr>
                <w:lang w:val="ru-RU"/>
              </w:rPr>
            </w:pPr>
            <w:r w:rsidRPr="00A14EAE">
              <w:rPr>
                <w:lang w:val="ru-RU"/>
              </w:rPr>
              <w:t>Число битов</w:t>
            </w:r>
          </w:p>
        </w:tc>
        <w:tc>
          <w:tcPr>
            <w:tcW w:w="5733" w:type="dxa"/>
            <w:gridSpan w:val="2"/>
          </w:tcPr>
          <w:p w:rsidR="00011A89" w:rsidRPr="00A14EAE" w:rsidRDefault="00011A89" w:rsidP="000F6517">
            <w:pPr>
              <w:pStyle w:val="Tablehead"/>
              <w:rPr>
                <w:lang w:val="ru-RU"/>
              </w:rPr>
            </w:pPr>
            <w:r w:rsidRPr="00A14EAE">
              <w:rPr>
                <w:lang w:val="ru-RU"/>
              </w:rPr>
              <w:t>Описание</w:t>
            </w:r>
          </w:p>
        </w:tc>
      </w:tr>
      <w:tr w:rsidR="00011A89" w:rsidRPr="00A14EAE" w:rsidTr="000F6517">
        <w:tc>
          <w:tcPr>
            <w:tcW w:w="2160" w:type="dxa"/>
          </w:tcPr>
          <w:p w:rsidR="00011A89" w:rsidRPr="00A14EAE" w:rsidRDefault="00011A89" w:rsidP="000F6517">
            <w:pPr>
              <w:spacing w:before="40" w:after="40"/>
              <w:jc w:val="left"/>
              <w:rPr>
                <w:sz w:val="20"/>
                <w:lang w:val="ru-RU"/>
              </w:rPr>
            </w:pPr>
            <w:r w:rsidRPr="00A14EAE">
              <w:rPr>
                <w:sz w:val="20"/>
                <w:lang w:val="ru-RU"/>
              </w:rPr>
              <w:t>ID сообщения</w:t>
            </w:r>
          </w:p>
        </w:tc>
        <w:tc>
          <w:tcPr>
            <w:tcW w:w="1746" w:type="dxa"/>
          </w:tcPr>
          <w:p w:rsidR="00011A89" w:rsidRPr="00A14EAE" w:rsidRDefault="00011A89" w:rsidP="000F6517">
            <w:pPr>
              <w:spacing w:before="40" w:after="40"/>
              <w:jc w:val="center"/>
              <w:rPr>
                <w:sz w:val="20"/>
                <w:lang w:val="ru-RU"/>
              </w:rPr>
            </w:pPr>
            <w:r w:rsidRPr="00A14EAE">
              <w:rPr>
                <w:sz w:val="20"/>
                <w:lang w:val="ru-RU"/>
              </w:rPr>
              <w:t>6</w:t>
            </w:r>
          </w:p>
        </w:tc>
        <w:tc>
          <w:tcPr>
            <w:tcW w:w="5733" w:type="dxa"/>
            <w:gridSpan w:val="2"/>
            <w:vAlign w:val="center"/>
          </w:tcPr>
          <w:p w:rsidR="00011A89" w:rsidRPr="00A14EAE" w:rsidRDefault="00011A89" w:rsidP="000F6517">
            <w:pPr>
              <w:spacing w:before="40" w:after="40"/>
              <w:jc w:val="left"/>
              <w:rPr>
                <w:sz w:val="20"/>
                <w:vertAlign w:val="subscript"/>
                <w:lang w:val="ru-RU"/>
              </w:rPr>
            </w:pPr>
            <w:r w:rsidRPr="00A14EAE">
              <w:rPr>
                <w:sz w:val="20"/>
                <w:lang w:val="ru-RU"/>
              </w:rPr>
              <w:t>Идентификатор для Сообщения 25; всегда 25</w:t>
            </w:r>
          </w:p>
        </w:tc>
      </w:tr>
      <w:tr w:rsidR="00011A89" w:rsidRPr="00A14EAE" w:rsidTr="000F6517">
        <w:tc>
          <w:tcPr>
            <w:tcW w:w="2160" w:type="dxa"/>
          </w:tcPr>
          <w:p w:rsidR="00011A89" w:rsidRPr="00A14EAE" w:rsidRDefault="00011A89" w:rsidP="000F6517">
            <w:pPr>
              <w:spacing w:before="40" w:after="40"/>
              <w:jc w:val="left"/>
              <w:rPr>
                <w:sz w:val="20"/>
                <w:lang w:val="ru-RU"/>
              </w:rPr>
            </w:pPr>
            <w:r w:rsidRPr="00A14EAE">
              <w:rPr>
                <w:sz w:val="20"/>
                <w:lang w:val="ru-RU"/>
              </w:rPr>
              <w:t>Индикатор повтора</w:t>
            </w:r>
          </w:p>
        </w:tc>
        <w:tc>
          <w:tcPr>
            <w:tcW w:w="1746" w:type="dxa"/>
          </w:tcPr>
          <w:p w:rsidR="00011A89" w:rsidRPr="00A14EAE" w:rsidRDefault="00011A89" w:rsidP="000F6517">
            <w:pPr>
              <w:spacing w:before="40" w:after="40"/>
              <w:jc w:val="center"/>
              <w:rPr>
                <w:sz w:val="20"/>
                <w:lang w:val="ru-RU"/>
              </w:rPr>
            </w:pPr>
            <w:r w:rsidRPr="00A14EAE">
              <w:rPr>
                <w:sz w:val="20"/>
                <w:lang w:val="ru-RU"/>
              </w:rPr>
              <w:t>2</w:t>
            </w:r>
          </w:p>
        </w:tc>
        <w:tc>
          <w:tcPr>
            <w:tcW w:w="5733" w:type="dxa"/>
            <w:gridSpan w:val="2"/>
            <w:vAlign w:val="center"/>
          </w:tcPr>
          <w:p w:rsidR="00011A89" w:rsidRPr="00A14EAE" w:rsidRDefault="00011A89" w:rsidP="000F6517">
            <w:pPr>
              <w:spacing w:before="40" w:after="40"/>
              <w:jc w:val="left"/>
              <w:rPr>
                <w:spacing w:val="-4"/>
                <w:sz w:val="20"/>
                <w:lang w:val="ru-RU"/>
              </w:rPr>
            </w:pPr>
            <w:r w:rsidRPr="00A14EAE">
              <w:rPr>
                <w:spacing w:val="-4"/>
                <w:sz w:val="20"/>
                <w:lang w:val="ru-RU"/>
              </w:rPr>
              <w:t>Используется ретранслятором, чтобы показать, сколько раз сообщение было повторено. Обращайтесь к</w:t>
            </w:r>
            <w:r w:rsidRPr="00A14EAE" w:rsidDel="00480140">
              <w:rPr>
                <w:spacing w:val="-4"/>
                <w:sz w:val="20"/>
                <w:lang w:val="ru-RU"/>
              </w:rPr>
              <w:t xml:space="preserve"> </w:t>
            </w:r>
            <w:r w:rsidRPr="00A14EAE">
              <w:rPr>
                <w:spacing w:val="-4"/>
                <w:sz w:val="20"/>
                <w:lang w:val="ru-RU"/>
              </w:rPr>
              <w:t>п. 4.6.1 Приложения 2; 0–3; 0 = по умолчанию; 3 = больше не повторять</w:t>
            </w:r>
          </w:p>
        </w:tc>
      </w:tr>
      <w:tr w:rsidR="00011A89" w:rsidRPr="00A14EAE" w:rsidTr="000F6517">
        <w:tc>
          <w:tcPr>
            <w:tcW w:w="2160" w:type="dxa"/>
          </w:tcPr>
          <w:p w:rsidR="00011A89" w:rsidRPr="00A14EAE" w:rsidRDefault="00011A89" w:rsidP="000F6517">
            <w:pPr>
              <w:pStyle w:val="TableText0"/>
              <w:rPr>
                <w:rFonts w:ascii="Times New Roman" w:hAnsi="Times New Roman"/>
                <w:sz w:val="20"/>
                <w:szCs w:val="20"/>
                <w:lang w:val="ru-RU"/>
              </w:rPr>
            </w:pPr>
            <w:r w:rsidRPr="00A14EAE">
              <w:rPr>
                <w:rFonts w:ascii="Times New Roman" w:hAnsi="Times New Roman"/>
                <w:sz w:val="20"/>
                <w:szCs w:val="20"/>
                <w:lang w:val="ru-RU"/>
              </w:rPr>
              <w:t>ID источника</w:t>
            </w:r>
          </w:p>
        </w:tc>
        <w:tc>
          <w:tcPr>
            <w:tcW w:w="1746" w:type="dxa"/>
          </w:tcPr>
          <w:p w:rsidR="00011A89" w:rsidRPr="00A14EAE" w:rsidRDefault="00011A89" w:rsidP="000F6517">
            <w:pPr>
              <w:pStyle w:val="TableText0"/>
              <w:jc w:val="center"/>
              <w:rPr>
                <w:rFonts w:ascii="Times New Roman" w:hAnsi="Times New Roman"/>
                <w:sz w:val="20"/>
                <w:szCs w:val="20"/>
                <w:lang w:val="ru-RU"/>
              </w:rPr>
            </w:pPr>
            <w:r w:rsidRPr="00A14EAE">
              <w:rPr>
                <w:rFonts w:ascii="Times New Roman" w:hAnsi="Times New Roman"/>
                <w:sz w:val="20"/>
                <w:szCs w:val="20"/>
                <w:lang w:val="ru-RU"/>
              </w:rPr>
              <w:t>30</w:t>
            </w:r>
          </w:p>
        </w:tc>
        <w:tc>
          <w:tcPr>
            <w:tcW w:w="5733" w:type="dxa"/>
            <w:gridSpan w:val="2"/>
            <w:vAlign w:val="center"/>
          </w:tcPr>
          <w:p w:rsidR="00011A89" w:rsidRPr="00A14EAE" w:rsidRDefault="00011A89" w:rsidP="000F6517">
            <w:pPr>
              <w:pStyle w:val="TableText0"/>
              <w:rPr>
                <w:rFonts w:ascii="Times New Roman" w:hAnsi="Times New Roman"/>
                <w:sz w:val="20"/>
                <w:szCs w:val="20"/>
                <w:lang w:val="ru-RU"/>
              </w:rPr>
            </w:pPr>
            <w:r w:rsidRPr="00A14EAE">
              <w:rPr>
                <w:rFonts w:ascii="Times New Roman" w:hAnsi="Times New Roman"/>
                <w:sz w:val="20"/>
                <w:szCs w:val="20"/>
                <w:lang w:val="ru-RU"/>
              </w:rPr>
              <w:t>Номер MMSI станции-источника</w:t>
            </w:r>
          </w:p>
        </w:tc>
      </w:tr>
      <w:tr w:rsidR="00011A89" w:rsidRPr="00A14EAE" w:rsidTr="000F6517">
        <w:tc>
          <w:tcPr>
            <w:tcW w:w="2160" w:type="dxa"/>
            <w:vAlign w:val="center"/>
          </w:tcPr>
          <w:p w:rsidR="00011A89" w:rsidRPr="00A14EAE" w:rsidRDefault="00011A89" w:rsidP="000F6517">
            <w:pPr>
              <w:pStyle w:val="Tabletext"/>
              <w:keepNext/>
              <w:jc w:val="left"/>
              <w:rPr>
                <w:lang w:val="ru-RU"/>
              </w:rPr>
            </w:pPr>
            <w:r w:rsidRPr="00A14EAE">
              <w:rPr>
                <w:lang w:val="ru-RU"/>
              </w:rPr>
              <w:t>Указатель пункта назначения</w:t>
            </w:r>
          </w:p>
        </w:tc>
        <w:tc>
          <w:tcPr>
            <w:tcW w:w="1746" w:type="dxa"/>
            <w:vAlign w:val="center"/>
          </w:tcPr>
          <w:p w:rsidR="00011A89" w:rsidRPr="00A14EAE" w:rsidRDefault="00011A89" w:rsidP="000F6517">
            <w:pPr>
              <w:pStyle w:val="Tabletext"/>
              <w:keepNext/>
              <w:keepLines/>
              <w:tabs>
                <w:tab w:val="left" w:leader="dot" w:pos="7938"/>
                <w:tab w:val="center" w:pos="9526"/>
              </w:tabs>
              <w:ind w:left="567" w:hanging="567"/>
              <w:jc w:val="center"/>
              <w:rPr>
                <w:lang w:val="ru-RU"/>
              </w:rPr>
            </w:pPr>
            <w:r w:rsidRPr="00A14EAE">
              <w:rPr>
                <w:lang w:val="ru-RU"/>
              </w:rPr>
              <w:t>1</w:t>
            </w:r>
          </w:p>
        </w:tc>
        <w:tc>
          <w:tcPr>
            <w:tcW w:w="5733" w:type="dxa"/>
            <w:gridSpan w:val="2"/>
            <w:vAlign w:val="center"/>
          </w:tcPr>
          <w:p w:rsidR="00011A89" w:rsidRPr="00A14EAE" w:rsidRDefault="00011A89" w:rsidP="000F6517">
            <w:pPr>
              <w:pStyle w:val="Tabletext"/>
              <w:keepNext/>
              <w:jc w:val="left"/>
              <w:rPr>
                <w:lang w:val="ru-RU"/>
              </w:rPr>
            </w:pPr>
            <w:r w:rsidRPr="00A14EAE">
              <w:rPr>
                <w:lang w:val="ru-RU"/>
              </w:rPr>
              <w:t>0 = радиовещательная передача (поле ID пункта назначения не используется)</w:t>
            </w:r>
          </w:p>
          <w:p w:rsidR="00011A89" w:rsidRPr="00A14EAE" w:rsidRDefault="00011A89" w:rsidP="000F6517">
            <w:pPr>
              <w:pStyle w:val="Tabletext"/>
              <w:jc w:val="left"/>
              <w:rPr>
                <w:lang w:val="ru-RU"/>
              </w:rPr>
            </w:pPr>
            <w:r w:rsidRPr="00A14EAE">
              <w:rPr>
                <w:lang w:val="ru-RU"/>
              </w:rPr>
              <w:t>1 = адресная передача (для ID пункта назначения используется 30 битов данных для MMSI)</w:t>
            </w:r>
          </w:p>
        </w:tc>
      </w:tr>
      <w:tr w:rsidR="00011A89" w:rsidRPr="00A14EAE" w:rsidTr="000F6517">
        <w:tc>
          <w:tcPr>
            <w:tcW w:w="2160" w:type="dxa"/>
            <w:vAlign w:val="center"/>
          </w:tcPr>
          <w:p w:rsidR="00011A89" w:rsidRPr="00A14EAE" w:rsidRDefault="00011A89" w:rsidP="000F6517">
            <w:pPr>
              <w:pStyle w:val="Tabletext"/>
              <w:keepNext/>
              <w:jc w:val="left"/>
              <w:rPr>
                <w:lang w:val="ru-RU"/>
              </w:rPr>
            </w:pPr>
            <w:r w:rsidRPr="00A14EAE">
              <w:rPr>
                <w:lang w:val="ru-RU"/>
              </w:rPr>
              <w:t>Флаг двоичных данных</w:t>
            </w:r>
          </w:p>
        </w:tc>
        <w:tc>
          <w:tcPr>
            <w:tcW w:w="1746" w:type="dxa"/>
            <w:vAlign w:val="center"/>
          </w:tcPr>
          <w:p w:rsidR="00011A89" w:rsidRPr="00A14EAE" w:rsidRDefault="00011A89" w:rsidP="000F6517">
            <w:pPr>
              <w:pStyle w:val="Tabletext"/>
              <w:keepNext/>
              <w:keepLines/>
              <w:tabs>
                <w:tab w:val="left" w:leader="dot" w:pos="7938"/>
                <w:tab w:val="center" w:pos="9526"/>
              </w:tabs>
              <w:ind w:left="567" w:hanging="567"/>
              <w:jc w:val="center"/>
              <w:rPr>
                <w:lang w:val="ru-RU"/>
              </w:rPr>
            </w:pPr>
            <w:r w:rsidRPr="00A14EAE">
              <w:rPr>
                <w:lang w:val="ru-RU"/>
              </w:rPr>
              <w:t>1</w:t>
            </w:r>
          </w:p>
        </w:tc>
        <w:tc>
          <w:tcPr>
            <w:tcW w:w="5733" w:type="dxa"/>
            <w:gridSpan w:val="2"/>
            <w:vAlign w:val="center"/>
          </w:tcPr>
          <w:p w:rsidR="00011A89" w:rsidRPr="00A14EAE" w:rsidRDefault="00011A89" w:rsidP="000F6517">
            <w:pPr>
              <w:pStyle w:val="Tabletext"/>
              <w:keepNext/>
              <w:jc w:val="left"/>
              <w:rPr>
                <w:lang w:val="ru-RU"/>
              </w:rPr>
            </w:pPr>
            <w:r w:rsidRPr="00A14EAE">
              <w:rPr>
                <w:lang w:val="ru-RU"/>
              </w:rPr>
              <w:t>Всегда 0</w:t>
            </w:r>
          </w:p>
        </w:tc>
      </w:tr>
      <w:tr w:rsidR="00011A89" w:rsidRPr="00A14EAE" w:rsidTr="000F6517">
        <w:tc>
          <w:tcPr>
            <w:tcW w:w="2160" w:type="dxa"/>
            <w:vAlign w:val="center"/>
          </w:tcPr>
          <w:p w:rsidR="00011A89" w:rsidRPr="00A14EAE" w:rsidRDefault="00011A89" w:rsidP="000F6517">
            <w:pPr>
              <w:pStyle w:val="Tabletext"/>
              <w:keepNext/>
              <w:jc w:val="left"/>
              <w:rPr>
                <w:lang w:val="ru-RU"/>
              </w:rPr>
            </w:pPr>
            <w:r w:rsidRPr="00A14EAE">
              <w:rPr>
                <w:lang w:val="ru-RU"/>
              </w:rPr>
              <w:t>ID пункта назначения</w:t>
            </w:r>
          </w:p>
        </w:tc>
        <w:tc>
          <w:tcPr>
            <w:tcW w:w="1746" w:type="dxa"/>
            <w:vAlign w:val="center"/>
          </w:tcPr>
          <w:p w:rsidR="00011A89" w:rsidRPr="00A14EAE" w:rsidRDefault="00011A89" w:rsidP="000F6517">
            <w:pPr>
              <w:pStyle w:val="Tabletext"/>
              <w:keepNext/>
              <w:keepLines/>
              <w:tabs>
                <w:tab w:val="left" w:leader="dot" w:pos="7938"/>
                <w:tab w:val="center" w:pos="9526"/>
              </w:tabs>
              <w:ind w:left="567" w:hanging="567"/>
              <w:jc w:val="center"/>
              <w:rPr>
                <w:lang w:val="ru-RU"/>
              </w:rPr>
            </w:pPr>
            <w:r w:rsidRPr="00A14EAE">
              <w:rPr>
                <w:lang w:val="ru-RU"/>
              </w:rPr>
              <w:t>0/30</w:t>
            </w:r>
          </w:p>
        </w:tc>
        <w:tc>
          <w:tcPr>
            <w:tcW w:w="2866" w:type="dxa"/>
            <w:vAlign w:val="center"/>
          </w:tcPr>
          <w:p w:rsidR="00011A89" w:rsidRPr="00A14EAE" w:rsidRDefault="00011A89" w:rsidP="000F6517">
            <w:pPr>
              <w:pStyle w:val="Tabletext"/>
              <w:keepNext/>
              <w:jc w:val="left"/>
              <w:rPr>
                <w:lang w:val="ru-RU"/>
              </w:rPr>
            </w:pPr>
            <w:r w:rsidRPr="00A14EAE">
              <w:rPr>
                <w:lang w:val="ru-RU"/>
              </w:rPr>
              <w:t>ID пункта назначения, если используется.</w:t>
            </w:r>
          </w:p>
        </w:tc>
        <w:tc>
          <w:tcPr>
            <w:tcW w:w="2867" w:type="dxa"/>
            <w:tcBorders>
              <w:bottom w:val="nil"/>
            </w:tcBorders>
            <w:vAlign w:val="center"/>
          </w:tcPr>
          <w:p w:rsidR="00011A89" w:rsidRPr="00A14EAE" w:rsidRDefault="00011A89" w:rsidP="000F6517">
            <w:pPr>
              <w:pStyle w:val="Tabletext"/>
              <w:keepNext/>
              <w:jc w:val="left"/>
              <w:rPr>
                <w:lang w:val="ru-RU"/>
              </w:rPr>
            </w:pPr>
            <w:r w:rsidRPr="00A14EAE">
              <w:rPr>
                <w:lang w:val="ru-RU"/>
              </w:rPr>
              <w:t>Если указатель пункта назначения </w:t>
            </w:r>
            <w:r w:rsidRPr="00A14EAE">
              <w:rPr>
                <w:lang w:val="ru-RU"/>
                <w:rPrChange w:id="178" w:author="lenovo" w:date="2013-11-21T15:40:00Z">
                  <w:rPr>
                    <w:sz w:val="18"/>
                    <w:szCs w:val="18"/>
                    <w:lang w:val="en-US"/>
                  </w:rPr>
                </w:rPrChange>
              </w:rPr>
              <w:t>= 0 (</w:t>
            </w:r>
            <w:r w:rsidRPr="00A14EAE">
              <w:rPr>
                <w:lang w:val="ru-RU"/>
              </w:rPr>
              <w:t>радиовещательная передача</w:t>
            </w:r>
            <w:r w:rsidRPr="00A14EAE">
              <w:rPr>
                <w:lang w:val="ru-RU"/>
                <w:rPrChange w:id="179" w:author="lenovo" w:date="2013-11-21T15:40:00Z">
                  <w:rPr>
                    <w:sz w:val="18"/>
                    <w:szCs w:val="18"/>
                    <w:lang w:val="en-US"/>
                  </w:rPr>
                </w:rPrChange>
              </w:rPr>
              <w:t xml:space="preserve">), </w:t>
            </w:r>
            <w:r w:rsidRPr="00A14EAE">
              <w:rPr>
                <w:lang w:val="ru-RU"/>
              </w:rPr>
              <w:t xml:space="preserve">для </w:t>
            </w:r>
            <w:r w:rsidRPr="00A14EAE">
              <w:rPr>
                <w:lang w:val="ru-RU"/>
                <w:rPrChange w:id="180" w:author="lenovo" w:date="2013-11-21T15:40:00Z">
                  <w:rPr>
                    <w:sz w:val="18"/>
                    <w:szCs w:val="18"/>
                    <w:lang w:val="en-US"/>
                  </w:rPr>
                </w:rPrChange>
              </w:rPr>
              <w:t>ID</w:t>
            </w:r>
            <w:r w:rsidRPr="00A14EAE">
              <w:rPr>
                <w:lang w:val="ru-RU"/>
              </w:rPr>
              <w:t xml:space="preserve"> пункта назначения биты данных не требуются</w:t>
            </w:r>
            <w:r w:rsidRPr="00A14EAE">
              <w:rPr>
                <w:lang w:val="ru-RU"/>
                <w:rPrChange w:id="181" w:author="lenovo" w:date="2013-11-21T15:40:00Z">
                  <w:rPr>
                    <w:sz w:val="18"/>
                    <w:szCs w:val="18"/>
                    <w:lang w:val="en-US"/>
                  </w:rPr>
                </w:rPrChange>
              </w:rPr>
              <w:t>.</w:t>
            </w:r>
          </w:p>
        </w:tc>
      </w:tr>
      <w:tr w:rsidR="00011A89" w:rsidRPr="00A14EAE" w:rsidTr="000F6517">
        <w:tc>
          <w:tcPr>
            <w:tcW w:w="2160" w:type="dxa"/>
          </w:tcPr>
          <w:p w:rsidR="00011A89" w:rsidRPr="00A14EAE" w:rsidRDefault="00011A89" w:rsidP="000F6517">
            <w:pPr>
              <w:pStyle w:val="Tabletext"/>
              <w:jc w:val="left"/>
              <w:rPr>
                <w:lang w:val="ru-RU"/>
              </w:rPr>
            </w:pPr>
            <w:r w:rsidRPr="00A14EAE">
              <w:rPr>
                <w:lang w:val="ru-RU"/>
              </w:rPr>
              <w:t>Запасной</w:t>
            </w:r>
          </w:p>
        </w:tc>
        <w:tc>
          <w:tcPr>
            <w:tcW w:w="1746" w:type="dxa"/>
          </w:tcPr>
          <w:p w:rsidR="00011A89" w:rsidRPr="00A14EAE" w:rsidRDefault="00011A89" w:rsidP="000F6517">
            <w:pPr>
              <w:pStyle w:val="Tabletext"/>
              <w:keepNext/>
              <w:keepLines/>
              <w:tabs>
                <w:tab w:val="left" w:leader="dot" w:pos="7938"/>
                <w:tab w:val="center" w:pos="9526"/>
              </w:tabs>
              <w:ind w:left="567" w:hanging="567"/>
              <w:jc w:val="center"/>
              <w:rPr>
                <w:lang w:val="ru-RU"/>
              </w:rPr>
            </w:pPr>
            <w:r w:rsidRPr="00A14EAE">
              <w:rPr>
                <w:lang w:val="ru-RU"/>
              </w:rPr>
              <w:t>0/2</w:t>
            </w:r>
          </w:p>
        </w:tc>
        <w:tc>
          <w:tcPr>
            <w:tcW w:w="2866" w:type="dxa"/>
          </w:tcPr>
          <w:p w:rsidR="00011A89" w:rsidRPr="00A14EAE" w:rsidRDefault="00011A89" w:rsidP="000F6517">
            <w:pPr>
              <w:pStyle w:val="Tabletext"/>
              <w:keepNext/>
              <w:jc w:val="left"/>
              <w:rPr>
                <w:lang w:val="ru-RU"/>
              </w:rPr>
            </w:pPr>
            <w:r w:rsidRPr="00A14EAE">
              <w:rPr>
                <w:lang w:val="ru-RU"/>
              </w:rPr>
              <w:t>Запасной (если используется ID пункта назначения)</w:t>
            </w:r>
          </w:p>
        </w:tc>
        <w:tc>
          <w:tcPr>
            <w:tcW w:w="2867" w:type="dxa"/>
            <w:tcBorders>
              <w:top w:val="nil"/>
            </w:tcBorders>
          </w:tcPr>
          <w:p w:rsidR="00011A89" w:rsidRPr="00A14EAE" w:rsidRDefault="00011A89" w:rsidP="000F6517">
            <w:pPr>
              <w:pStyle w:val="Tabletext"/>
              <w:keepNext/>
              <w:jc w:val="left"/>
              <w:rPr>
                <w:lang w:val="ru-RU"/>
              </w:rPr>
            </w:pPr>
            <w:r w:rsidRPr="00A14EAE">
              <w:rPr>
                <w:lang w:val="ru-RU"/>
              </w:rPr>
              <w:t>Если указатель пункта назначения </w:t>
            </w:r>
            <w:r w:rsidRPr="00A14EAE">
              <w:rPr>
                <w:lang w:val="ru-RU"/>
                <w:rPrChange w:id="182" w:author="lenovo" w:date="2013-11-21T15:40:00Z">
                  <w:rPr>
                    <w:sz w:val="18"/>
                    <w:szCs w:val="18"/>
                    <w:lang w:val="en-US"/>
                  </w:rPr>
                </w:rPrChange>
              </w:rPr>
              <w:t xml:space="preserve">= 1, </w:t>
            </w:r>
            <w:r w:rsidRPr="00A14EAE">
              <w:rPr>
                <w:lang w:val="ru-RU"/>
              </w:rPr>
              <w:t xml:space="preserve">для </w:t>
            </w:r>
            <w:r w:rsidRPr="00A14EAE">
              <w:rPr>
                <w:lang w:val="ru-RU"/>
                <w:rPrChange w:id="183" w:author="lenovo" w:date="2013-11-21T15:40:00Z">
                  <w:rPr>
                    <w:sz w:val="18"/>
                    <w:szCs w:val="18"/>
                    <w:lang w:val="en-US"/>
                  </w:rPr>
                </w:rPrChange>
              </w:rPr>
              <w:t>ID</w:t>
            </w:r>
            <w:r w:rsidRPr="00A14EAE">
              <w:rPr>
                <w:lang w:val="ru-RU"/>
              </w:rPr>
              <w:t xml:space="preserve"> пункта назначения используются </w:t>
            </w:r>
            <w:r w:rsidRPr="00A14EAE">
              <w:rPr>
                <w:lang w:val="ru-RU"/>
                <w:rPrChange w:id="184" w:author="lenovo" w:date="2013-11-21T15:40:00Z">
                  <w:rPr>
                    <w:sz w:val="18"/>
                    <w:szCs w:val="18"/>
                    <w:lang w:val="en-US"/>
                  </w:rPr>
                </w:rPrChange>
              </w:rPr>
              <w:t>30</w:t>
            </w:r>
            <w:r w:rsidRPr="00A14EAE">
              <w:rPr>
                <w:lang w:val="ru-RU"/>
              </w:rPr>
              <w:t> битов и запасные биты для выравнивания по границе байта</w:t>
            </w:r>
            <w:r w:rsidRPr="00A14EAE">
              <w:rPr>
                <w:lang w:val="ru-RU"/>
                <w:rPrChange w:id="185" w:author="lenovo" w:date="2013-11-21T15:40:00Z">
                  <w:rPr>
                    <w:sz w:val="18"/>
                    <w:szCs w:val="18"/>
                    <w:lang w:val="en-US"/>
                  </w:rPr>
                </w:rPrChange>
              </w:rPr>
              <w:t>.</w:t>
            </w:r>
          </w:p>
        </w:tc>
      </w:tr>
      <w:tr w:rsidR="00011A89" w:rsidRPr="00A14EAE" w:rsidTr="000F6517">
        <w:tc>
          <w:tcPr>
            <w:tcW w:w="2160" w:type="dxa"/>
          </w:tcPr>
          <w:p w:rsidR="00011A89" w:rsidRPr="00A14EAE" w:rsidRDefault="00011A89" w:rsidP="000F6517">
            <w:pPr>
              <w:pStyle w:val="Tabletext"/>
              <w:jc w:val="left"/>
              <w:rPr>
                <w:lang w:val="ru-RU"/>
              </w:rPr>
            </w:pPr>
            <w:r w:rsidRPr="00A14EAE">
              <w:rPr>
                <w:lang w:val="ru-RU"/>
              </w:rPr>
              <w:t>DAC</w:t>
            </w:r>
          </w:p>
        </w:tc>
        <w:tc>
          <w:tcPr>
            <w:tcW w:w="1746" w:type="dxa"/>
          </w:tcPr>
          <w:p w:rsidR="00011A89" w:rsidRPr="00A14EAE" w:rsidRDefault="00011A89" w:rsidP="000F6517">
            <w:pPr>
              <w:pStyle w:val="Tabletext"/>
              <w:jc w:val="center"/>
              <w:rPr>
                <w:lang w:val="ru-RU"/>
              </w:rPr>
            </w:pPr>
            <w:r w:rsidRPr="00A14EAE">
              <w:rPr>
                <w:lang w:val="ru-RU"/>
              </w:rPr>
              <w:t>10</w:t>
            </w:r>
          </w:p>
        </w:tc>
        <w:tc>
          <w:tcPr>
            <w:tcW w:w="5733" w:type="dxa"/>
            <w:gridSpan w:val="2"/>
          </w:tcPr>
          <w:p w:rsidR="00011A89" w:rsidRPr="00A14EAE" w:rsidRDefault="00011A89" w:rsidP="000F6517">
            <w:pPr>
              <w:pStyle w:val="Tabletex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160" w:type="dxa"/>
          </w:tcPr>
          <w:p w:rsidR="00011A89" w:rsidRPr="00A14EAE" w:rsidRDefault="00011A89" w:rsidP="000F6517">
            <w:pPr>
              <w:pStyle w:val="Tabletext"/>
              <w:jc w:val="left"/>
              <w:rPr>
                <w:lang w:val="ru-RU"/>
              </w:rPr>
            </w:pPr>
            <w:r w:rsidRPr="00A14EAE">
              <w:rPr>
                <w:lang w:val="ru-RU"/>
              </w:rPr>
              <w:t>FI</w:t>
            </w:r>
          </w:p>
        </w:tc>
        <w:tc>
          <w:tcPr>
            <w:tcW w:w="1746" w:type="dxa"/>
          </w:tcPr>
          <w:p w:rsidR="00011A89" w:rsidRPr="00A14EAE" w:rsidRDefault="00011A89" w:rsidP="000F6517">
            <w:pPr>
              <w:pStyle w:val="Tabletext"/>
              <w:jc w:val="center"/>
              <w:rPr>
                <w:lang w:val="ru-RU"/>
              </w:rPr>
            </w:pPr>
            <w:r w:rsidRPr="00A14EAE">
              <w:rPr>
                <w:lang w:val="ru-RU"/>
              </w:rPr>
              <w:t>6</w:t>
            </w:r>
          </w:p>
        </w:tc>
        <w:tc>
          <w:tcPr>
            <w:tcW w:w="5733" w:type="dxa"/>
            <w:gridSpan w:val="2"/>
          </w:tcPr>
          <w:p w:rsidR="00011A89" w:rsidRPr="00A14EAE" w:rsidRDefault="00011A89" w:rsidP="000F6517">
            <w:pPr>
              <w:pStyle w:val="Tabletext"/>
              <w:jc w:val="left"/>
              <w:rPr>
                <w:bCs/>
                <w:lang w:val="ru-RU"/>
              </w:rPr>
            </w:pPr>
            <w:r w:rsidRPr="00A14EAE">
              <w:rPr>
                <w:bCs/>
                <w:lang w:val="ru-RU"/>
              </w:rPr>
              <w:t>Идентификатор функции = 0</w:t>
            </w:r>
            <w:r w:rsidRPr="00A14EAE">
              <w:rPr>
                <w:bCs/>
                <w:vertAlign w:val="subscript"/>
                <w:lang w:val="ru-RU"/>
              </w:rPr>
              <w:t>10</w:t>
            </w:r>
            <w:r w:rsidRPr="00A14EAE">
              <w:rPr>
                <w:bCs/>
                <w:lang w:val="ru-RU"/>
              </w:rPr>
              <w:t xml:space="preserve"> = 000000</w:t>
            </w:r>
            <w:r w:rsidRPr="00A14EAE">
              <w:rPr>
                <w:bCs/>
                <w:vertAlign w:val="subscript"/>
                <w:lang w:val="ru-RU"/>
              </w:rPr>
              <w:t>2</w:t>
            </w:r>
          </w:p>
        </w:tc>
      </w:tr>
      <w:tr w:rsidR="00011A89" w:rsidRPr="00A14EAE" w:rsidTr="000F6517">
        <w:tc>
          <w:tcPr>
            <w:tcW w:w="2160" w:type="dxa"/>
          </w:tcPr>
          <w:p w:rsidR="00011A89" w:rsidRPr="00A14EAE" w:rsidRDefault="00011A89" w:rsidP="000F6517">
            <w:pPr>
              <w:pStyle w:val="Tabletext"/>
              <w:rPr>
                <w:lang w:val="ru-RU"/>
              </w:rPr>
            </w:pPr>
            <w:r w:rsidRPr="00A14EAE">
              <w:rPr>
                <w:lang w:val="ru-RU"/>
              </w:rPr>
              <w:t>Номер последовательности текста</w:t>
            </w:r>
          </w:p>
        </w:tc>
        <w:tc>
          <w:tcPr>
            <w:tcW w:w="1746" w:type="dxa"/>
          </w:tcPr>
          <w:p w:rsidR="00011A89" w:rsidRPr="00A14EAE" w:rsidRDefault="00011A89" w:rsidP="000F6517">
            <w:pPr>
              <w:pStyle w:val="Tabletext"/>
              <w:jc w:val="center"/>
              <w:rPr>
                <w:lang w:val="ru-RU"/>
              </w:rPr>
            </w:pPr>
            <w:r w:rsidRPr="00A14EAE">
              <w:rPr>
                <w:lang w:val="ru-RU"/>
              </w:rPr>
              <w:t>11</w:t>
            </w:r>
          </w:p>
        </w:tc>
        <w:tc>
          <w:tcPr>
            <w:tcW w:w="5733" w:type="dxa"/>
            <w:gridSpan w:val="2"/>
          </w:tcPr>
          <w:p w:rsidR="00011A89" w:rsidRPr="00A14EAE" w:rsidRDefault="00011A89" w:rsidP="000F6517">
            <w:pPr>
              <w:pStyle w:val="Tabletext"/>
              <w:jc w:val="left"/>
              <w:rPr>
                <w:lang w:val="ru-RU"/>
              </w:rPr>
            </w:pPr>
            <w:r w:rsidRPr="00A14EAE">
              <w:rPr>
                <w:lang w:val="ru-RU"/>
              </w:rPr>
              <w:t xml:space="preserve">Номер последовательности для увеличения применением </w:t>
            </w:r>
            <w:r w:rsidRPr="00A14EAE">
              <w:rPr>
                <w:lang w:val="ru-RU"/>
              </w:rPr>
              <w:br/>
              <w:t xml:space="preserve">Наличие всех нулей указывает на то, что номера последовательности не используются </w:t>
            </w:r>
          </w:p>
        </w:tc>
      </w:tr>
      <w:tr w:rsidR="00011A89" w:rsidRPr="00A14EAE" w:rsidTr="000F6517">
        <w:tc>
          <w:tcPr>
            <w:tcW w:w="2160" w:type="dxa"/>
          </w:tcPr>
          <w:p w:rsidR="00011A89" w:rsidRPr="00A14EAE" w:rsidRDefault="00011A89" w:rsidP="000F6517">
            <w:pPr>
              <w:pStyle w:val="Tabletext"/>
              <w:rPr>
                <w:lang w:val="ru-RU"/>
              </w:rPr>
            </w:pPr>
            <w:r w:rsidRPr="00A14EAE">
              <w:rPr>
                <w:lang w:val="ru-RU"/>
              </w:rPr>
              <w:t>Текстовая строка</w:t>
            </w:r>
          </w:p>
        </w:tc>
        <w:tc>
          <w:tcPr>
            <w:tcW w:w="1746" w:type="dxa"/>
          </w:tcPr>
          <w:p w:rsidR="00011A89" w:rsidRPr="00A14EAE" w:rsidRDefault="00011A89" w:rsidP="000F6517">
            <w:pPr>
              <w:pStyle w:val="Tabletext"/>
              <w:jc w:val="center"/>
              <w:rPr>
                <w:lang w:val="ru-RU"/>
              </w:rPr>
            </w:pPr>
            <w:r w:rsidRPr="00A14EAE">
              <w:rPr>
                <w:lang w:val="ru-RU"/>
                <w:rPrChange w:id="186" w:author="lenovo" w:date="2013-11-21T15:40:00Z">
                  <w:rPr>
                    <w:sz w:val="18"/>
                    <w:szCs w:val="18"/>
                    <w:lang w:val="en-US"/>
                  </w:rPr>
                </w:rPrChange>
              </w:rPr>
              <w:t>6</w:t>
            </w:r>
            <w:r w:rsidRPr="00A14EAE">
              <w:rPr>
                <w:lang w:val="ru-RU"/>
              </w:rPr>
              <w:t>−</w:t>
            </w:r>
            <w:r w:rsidRPr="00A14EAE">
              <w:rPr>
                <w:lang w:val="ru-RU"/>
                <w:rPrChange w:id="187" w:author="lenovo" w:date="2013-11-21T15:40:00Z">
                  <w:rPr>
                    <w:sz w:val="18"/>
                    <w:szCs w:val="18"/>
                    <w:lang w:val="en-US"/>
                  </w:rPr>
                </w:rPrChange>
              </w:rPr>
              <w:t>66/6</w:t>
            </w:r>
            <w:r w:rsidRPr="00A14EAE">
              <w:rPr>
                <w:lang w:val="ru-RU"/>
              </w:rPr>
              <w:t>−</w:t>
            </w:r>
            <w:r w:rsidRPr="00A14EAE">
              <w:rPr>
                <w:lang w:val="ru-RU"/>
                <w:rPrChange w:id="188" w:author="lenovo" w:date="2013-11-21T15:40:00Z">
                  <w:rPr>
                    <w:sz w:val="18"/>
                    <w:szCs w:val="18"/>
                    <w:lang w:val="en-US"/>
                  </w:rPr>
                </w:rPrChange>
              </w:rPr>
              <w:t>96</w:t>
            </w:r>
          </w:p>
        </w:tc>
        <w:tc>
          <w:tcPr>
            <w:tcW w:w="5733" w:type="dxa"/>
            <w:gridSpan w:val="2"/>
          </w:tcPr>
          <w:p w:rsidR="00011A89" w:rsidRPr="00A14EAE" w:rsidRDefault="00011A89" w:rsidP="000F6517">
            <w:pPr>
              <w:pStyle w:val="Tabletext"/>
              <w:jc w:val="left"/>
              <w:rPr>
                <w:lang w:val="ru-RU"/>
              </w:rPr>
            </w:pPr>
            <w:r w:rsidRPr="00A14EAE">
              <w:rPr>
                <w:lang w:val="ru-RU"/>
              </w:rPr>
              <w:t>6-битовый ASCII, приведенный в таблице 47 Приложения 8. При использовании этого IFM, число интервалов, используемых для передачи, должно быть сведено к минимуму с учетом таблицы 29</w:t>
            </w:r>
          </w:p>
          <w:p w:rsidR="00011A89" w:rsidRPr="00A14EAE" w:rsidRDefault="00011A89" w:rsidP="000F6517">
            <w:pPr>
              <w:pStyle w:val="Tabletext"/>
              <w:jc w:val="left"/>
              <w:rPr>
                <w:lang w:val="ru-RU"/>
              </w:rPr>
            </w:pPr>
            <w:r w:rsidRPr="00A14EAE">
              <w:rPr>
                <w:lang w:val="ru-RU"/>
              </w:rPr>
              <w:t>Для Сообщения 25 максимум составляет 66 для адресной или 96 для радиовещательной передачи.</w:t>
            </w:r>
          </w:p>
        </w:tc>
      </w:tr>
      <w:tr w:rsidR="00011A89" w:rsidRPr="00A14EAE" w:rsidTr="000F6517">
        <w:tc>
          <w:tcPr>
            <w:tcW w:w="2160" w:type="dxa"/>
          </w:tcPr>
          <w:p w:rsidR="00011A89" w:rsidRPr="00A14EAE" w:rsidRDefault="00011A89" w:rsidP="000F6517">
            <w:pPr>
              <w:pStyle w:val="Tabletext"/>
              <w:rPr>
                <w:lang w:val="ru-RU"/>
              </w:rPr>
            </w:pPr>
            <w:r w:rsidRPr="00A14EAE">
              <w:rPr>
                <w:lang w:val="ru-RU"/>
              </w:rPr>
              <w:t>Запасные биты</w:t>
            </w:r>
          </w:p>
        </w:tc>
        <w:tc>
          <w:tcPr>
            <w:tcW w:w="1746" w:type="dxa"/>
          </w:tcPr>
          <w:p w:rsidR="00011A89" w:rsidRPr="00A14EAE" w:rsidRDefault="00011A89" w:rsidP="000F6517">
            <w:pPr>
              <w:pStyle w:val="Tabletext"/>
              <w:jc w:val="center"/>
              <w:rPr>
                <w:lang w:val="ru-RU"/>
              </w:rPr>
            </w:pPr>
            <w:r w:rsidRPr="00A14EAE">
              <w:rPr>
                <w:lang w:val="ru-RU"/>
              </w:rPr>
              <w:t>Максимум 7</w:t>
            </w:r>
          </w:p>
        </w:tc>
        <w:tc>
          <w:tcPr>
            <w:tcW w:w="5733" w:type="dxa"/>
            <w:gridSpan w:val="2"/>
          </w:tcPr>
          <w:p w:rsidR="00011A89" w:rsidRPr="00A14EAE" w:rsidRDefault="00011A89" w:rsidP="000F6517">
            <w:pPr>
              <w:pStyle w:val="Tabletext"/>
              <w:jc w:val="left"/>
              <w:rPr>
                <w:lang w:val="ru-RU"/>
              </w:rPr>
            </w:pPr>
            <w:r w:rsidRPr="00A14EAE">
              <w:rPr>
                <w:lang w:val="ru-RU"/>
              </w:rPr>
              <w:t>Не используются для данных и должны быть установлены равными нулю. Число битов должно быть либо 1, 3, 5, 7 для поддержки границ байтов</w:t>
            </w:r>
          </w:p>
          <w:p w:rsidR="00011A89" w:rsidRPr="00A14EAE" w:rsidRDefault="00011A89" w:rsidP="000F6517">
            <w:pPr>
              <w:pStyle w:val="Tabletext"/>
              <w:jc w:val="left"/>
              <w:rPr>
                <w:sz w:val="18"/>
                <w:szCs w:val="18"/>
                <w:lang w:val="ru-RU"/>
              </w:rPr>
            </w:pPr>
            <w:r w:rsidRPr="00A14EAE">
              <w:rPr>
                <w:caps/>
                <w:sz w:val="18"/>
                <w:szCs w:val="18"/>
                <w:lang w:val="ru-RU"/>
              </w:rPr>
              <w:t>Примечание 1. –</w:t>
            </w:r>
            <w:r w:rsidRPr="00A14EAE">
              <w:rPr>
                <w:sz w:val="18"/>
                <w:szCs w:val="18"/>
                <w:lang w:val="ru-RU"/>
              </w:rPr>
              <w:t xml:space="preserve"> Когда требуется 7-битовый запасной набор, для того чтобы удовлетворить правилу 8-битовой границы байта, </w:t>
            </w:r>
            <w:r w:rsidRPr="00A14EAE">
              <w:rPr>
                <w:sz w:val="18"/>
                <w:szCs w:val="18"/>
                <w:lang w:val="ru-RU"/>
              </w:rPr>
              <w:br/>
              <w:t>6-битовый запасной набор будет интерпретироваться как допустимый 6-битовый символ (все нули – это символ "@"). Это имеет место, в случае когда число символов: 1, 5, 9 и 13.</w:t>
            </w:r>
          </w:p>
        </w:tc>
      </w:tr>
      <w:tr w:rsidR="00011A89" w:rsidRPr="00A14EAE" w:rsidTr="000F6517">
        <w:tc>
          <w:tcPr>
            <w:tcW w:w="2160" w:type="dxa"/>
          </w:tcPr>
          <w:p w:rsidR="00011A89" w:rsidRPr="00A14EAE" w:rsidRDefault="00011A89" w:rsidP="000F6517">
            <w:pPr>
              <w:pStyle w:val="Tabletext"/>
              <w:jc w:val="left"/>
              <w:rPr>
                <w:lang w:val="ru-RU"/>
              </w:rPr>
            </w:pPr>
            <w:r w:rsidRPr="00A14EAE">
              <w:rPr>
                <w:lang w:val="ru-RU"/>
              </w:rPr>
              <w:t>Общее число битов Данных применения</w:t>
            </w:r>
          </w:p>
        </w:tc>
        <w:tc>
          <w:tcPr>
            <w:tcW w:w="1746" w:type="dxa"/>
          </w:tcPr>
          <w:p w:rsidR="00011A89" w:rsidRPr="00A14EAE" w:rsidRDefault="00011A89" w:rsidP="000F6517">
            <w:pPr>
              <w:pStyle w:val="Tabletext"/>
              <w:jc w:val="center"/>
              <w:rPr>
                <w:lang w:val="ru-RU"/>
              </w:rPr>
            </w:pPr>
            <w:r w:rsidRPr="00A14EAE">
              <w:rPr>
                <w:lang w:val="ru-RU"/>
                <w:rPrChange w:id="189" w:author="lenovo" w:date="2013-11-21T15:40:00Z">
                  <w:rPr>
                    <w:sz w:val="18"/>
                    <w:szCs w:val="18"/>
                    <w:lang w:val="en-US"/>
                  </w:rPr>
                </w:rPrChange>
              </w:rPr>
              <w:t>112</w:t>
            </w:r>
            <w:r w:rsidRPr="00A14EAE">
              <w:rPr>
                <w:lang w:val="ru-RU"/>
              </w:rPr>
              <w:t>−</w:t>
            </w:r>
            <w:r w:rsidRPr="00A14EAE">
              <w:rPr>
                <w:lang w:val="ru-RU"/>
                <w:rPrChange w:id="190" w:author="lenovo" w:date="2013-11-21T15:40:00Z">
                  <w:rPr>
                    <w:sz w:val="18"/>
                    <w:szCs w:val="18"/>
                    <w:lang w:val="en-US"/>
                  </w:rPr>
                </w:rPrChange>
              </w:rPr>
              <w:t>168/</w:t>
            </w:r>
            <w:r w:rsidRPr="00A14EAE">
              <w:rPr>
                <w:lang w:val="ru-RU"/>
              </w:rPr>
              <w:br/>
              <w:t>80−</w:t>
            </w:r>
            <w:r w:rsidRPr="00A14EAE">
              <w:rPr>
                <w:lang w:val="ru-RU"/>
                <w:rPrChange w:id="191" w:author="lenovo" w:date="2013-11-21T15:40:00Z">
                  <w:rPr>
                    <w:sz w:val="18"/>
                    <w:szCs w:val="18"/>
                    <w:lang w:val="en-US"/>
                  </w:rPr>
                </w:rPrChange>
              </w:rPr>
              <w:t>168</w:t>
            </w:r>
          </w:p>
        </w:tc>
        <w:tc>
          <w:tcPr>
            <w:tcW w:w="5733" w:type="dxa"/>
            <w:gridSpan w:val="2"/>
          </w:tcPr>
          <w:p w:rsidR="00011A89" w:rsidRPr="00A14EAE" w:rsidRDefault="00011A89" w:rsidP="000F6517">
            <w:pPr>
              <w:pStyle w:val="Tabletext"/>
              <w:jc w:val="left"/>
              <w:rPr>
                <w:lang w:val="ru-RU"/>
              </w:rPr>
            </w:pPr>
            <w:r w:rsidRPr="00A14EAE">
              <w:rPr>
                <w:lang w:val="ru-RU"/>
                <w:rPrChange w:id="192" w:author="lenovo" w:date="2013-11-21T15:40:00Z">
                  <w:rPr>
                    <w:sz w:val="18"/>
                    <w:szCs w:val="18"/>
                    <w:lang w:val="en-US"/>
                  </w:rPr>
                </w:rPrChange>
              </w:rPr>
              <w:t>112</w:t>
            </w:r>
            <w:r w:rsidRPr="00A14EAE">
              <w:rPr>
                <w:lang w:val="ru-RU"/>
              </w:rPr>
              <w:t>−</w:t>
            </w:r>
            <w:r w:rsidRPr="00A14EAE">
              <w:rPr>
                <w:lang w:val="ru-RU"/>
                <w:rPrChange w:id="193" w:author="lenovo" w:date="2013-11-21T15:40:00Z">
                  <w:rPr>
                    <w:sz w:val="18"/>
                    <w:szCs w:val="18"/>
                    <w:lang w:val="en-US"/>
                  </w:rPr>
                </w:rPrChange>
              </w:rPr>
              <w:t xml:space="preserve">168 </w:t>
            </w:r>
            <w:r w:rsidRPr="00A14EAE">
              <w:rPr>
                <w:lang w:val="ru-RU"/>
              </w:rPr>
              <w:t>битов для адресной или 80−</w:t>
            </w:r>
            <w:r w:rsidRPr="00A14EAE">
              <w:rPr>
                <w:lang w:val="ru-RU"/>
                <w:rPrChange w:id="194" w:author="lenovo" w:date="2013-11-21T15:40:00Z">
                  <w:rPr>
                    <w:sz w:val="18"/>
                    <w:szCs w:val="18"/>
                    <w:lang w:val="en-US"/>
                  </w:rPr>
                </w:rPrChange>
              </w:rPr>
              <w:t xml:space="preserve">168 </w:t>
            </w:r>
            <w:r w:rsidRPr="00A14EAE">
              <w:rPr>
                <w:lang w:val="ru-RU"/>
              </w:rPr>
              <w:t>битов для радиовещательной передачи</w:t>
            </w:r>
            <w:r w:rsidRPr="00A14EAE">
              <w:rPr>
                <w:lang w:val="ru-RU"/>
                <w:rPrChange w:id="195" w:author="lenovo" w:date="2013-11-21T15:40:00Z">
                  <w:rPr>
                    <w:sz w:val="18"/>
                    <w:szCs w:val="18"/>
                    <w:lang w:val="en-US"/>
                  </w:rPr>
                </w:rPrChange>
              </w:rPr>
              <w:t>.</w:t>
            </w:r>
          </w:p>
        </w:tc>
      </w:tr>
    </w:tbl>
    <w:p w:rsidR="00011A89" w:rsidRPr="00A14EAE" w:rsidRDefault="00011A89" w:rsidP="00203B6E">
      <w:pPr>
        <w:pStyle w:val="TableNo"/>
        <w:rPr>
          <w:szCs w:val="22"/>
          <w:lang w:val="ru-RU"/>
        </w:rPr>
      </w:pPr>
      <w:r w:rsidRPr="00A14EAE">
        <w:rPr>
          <w:szCs w:val="22"/>
          <w:lang w:val="ru-RU"/>
        </w:rPr>
        <w:t>ТАБЛИЦА 28</w:t>
      </w:r>
    </w:p>
    <w:p w:rsidR="00011A89" w:rsidRPr="00A14EAE" w:rsidRDefault="00011A89" w:rsidP="0032678E">
      <w:pPr>
        <w:pStyle w:val="Tabletitle"/>
        <w:rPr>
          <w:lang w:val="ru-RU"/>
        </w:rPr>
      </w:pPr>
      <w:r w:rsidRPr="00A14EAE">
        <w:rPr>
          <w:lang w:val="ru-RU"/>
        </w:rPr>
        <w:t xml:space="preserve">Сообщение функции международного уровня 0 с использованием Сообщения 26, </w:t>
      </w:r>
      <w:r w:rsidRPr="00A14EAE">
        <w:rPr>
          <w:lang w:val="ru-RU"/>
        </w:rPr>
        <w:br/>
        <w:t xml:space="preserve">двоичного сообщения радиовещательной или адресной передачи </w:t>
      </w:r>
    </w:p>
    <w:tbl>
      <w:tblPr>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60"/>
        <w:gridCol w:w="1746"/>
        <w:gridCol w:w="2866"/>
        <w:gridCol w:w="2867"/>
      </w:tblGrid>
      <w:tr w:rsidR="00011A89" w:rsidRPr="00A14EAE" w:rsidTr="000F6517">
        <w:tc>
          <w:tcPr>
            <w:tcW w:w="2160" w:type="dxa"/>
          </w:tcPr>
          <w:p w:rsidR="00011A89" w:rsidRPr="00A14EAE" w:rsidRDefault="00011A89" w:rsidP="000F6517">
            <w:pPr>
              <w:pStyle w:val="Tablehead"/>
              <w:rPr>
                <w:lang w:val="ru-RU"/>
              </w:rPr>
            </w:pPr>
            <w:r w:rsidRPr="00A14EAE">
              <w:rPr>
                <w:lang w:val="ru-RU"/>
              </w:rPr>
              <w:t>Параметр</w:t>
            </w:r>
          </w:p>
        </w:tc>
        <w:tc>
          <w:tcPr>
            <w:tcW w:w="1746" w:type="dxa"/>
          </w:tcPr>
          <w:p w:rsidR="00011A89" w:rsidRPr="00A14EAE" w:rsidRDefault="00011A89" w:rsidP="000F6517">
            <w:pPr>
              <w:pStyle w:val="Tablehead"/>
              <w:rPr>
                <w:lang w:val="ru-RU"/>
              </w:rPr>
            </w:pPr>
            <w:r w:rsidRPr="00A14EAE">
              <w:rPr>
                <w:lang w:val="ru-RU"/>
              </w:rPr>
              <w:t>Число битов</w:t>
            </w:r>
          </w:p>
        </w:tc>
        <w:tc>
          <w:tcPr>
            <w:tcW w:w="5733" w:type="dxa"/>
            <w:gridSpan w:val="2"/>
          </w:tcPr>
          <w:p w:rsidR="00011A89" w:rsidRPr="00A14EAE" w:rsidRDefault="00011A89" w:rsidP="000F6517">
            <w:pPr>
              <w:pStyle w:val="Tablehead"/>
              <w:rPr>
                <w:lang w:val="ru-RU"/>
              </w:rPr>
            </w:pPr>
            <w:r w:rsidRPr="00A14EAE">
              <w:rPr>
                <w:lang w:val="ru-RU"/>
              </w:rPr>
              <w:t>Описание</w:t>
            </w:r>
          </w:p>
        </w:tc>
      </w:tr>
      <w:tr w:rsidR="00011A89" w:rsidRPr="00A14EAE" w:rsidTr="000F6517">
        <w:tc>
          <w:tcPr>
            <w:tcW w:w="2160" w:type="dxa"/>
          </w:tcPr>
          <w:p w:rsidR="00011A89" w:rsidRPr="00A14EAE" w:rsidRDefault="00011A89" w:rsidP="000F6517">
            <w:pPr>
              <w:spacing w:before="30" w:after="30"/>
              <w:jc w:val="left"/>
              <w:rPr>
                <w:sz w:val="20"/>
                <w:lang w:val="ru-RU"/>
              </w:rPr>
            </w:pPr>
            <w:r w:rsidRPr="00A14EAE">
              <w:rPr>
                <w:sz w:val="20"/>
                <w:lang w:val="ru-RU"/>
              </w:rPr>
              <w:t>ID сообщения</w:t>
            </w:r>
          </w:p>
        </w:tc>
        <w:tc>
          <w:tcPr>
            <w:tcW w:w="1746" w:type="dxa"/>
          </w:tcPr>
          <w:p w:rsidR="00011A89" w:rsidRPr="00A14EAE" w:rsidRDefault="00011A89" w:rsidP="000F6517">
            <w:pPr>
              <w:spacing w:before="30" w:after="30"/>
              <w:jc w:val="center"/>
              <w:rPr>
                <w:sz w:val="20"/>
                <w:lang w:val="ru-RU"/>
              </w:rPr>
            </w:pPr>
            <w:r w:rsidRPr="00A14EAE">
              <w:rPr>
                <w:sz w:val="20"/>
                <w:lang w:val="ru-RU"/>
              </w:rPr>
              <w:t>6</w:t>
            </w:r>
          </w:p>
        </w:tc>
        <w:tc>
          <w:tcPr>
            <w:tcW w:w="5733" w:type="dxa"/>
            <w:gridSpan w:val="2"/>
            <w:vAlign w:val="center"/>
          </w:tcPr>
          <w:p w:rsidR="00011A89" w:rsidRPr="00A14EAE" w:rsidRDefault="00011A89" w:rsidP="000F6517">
            <w:pPr>
              <w:spacing w:before="30" w:after="30"/>
              <w:jc w:val="left"/>
              <w:rPr>
                <w:sz w:val="20"/>
                <w:vertAlign w:val="subscript"/>
                <w:lang w:val="ru-RU"/>
              </w:rPr>
            </w:pPr>
            <w:r w:rsidRPr="00A14EAE">
              <w:rPr>
                <w:sz w:val="20"/>
                <w:lang w:val="ru-RU"/>
              </w:rPr>
              <w:t>Идентификатор для Сообщения 26; всегда 26</w:t>
            </w:r>
          </w:p>
        </w:tc>
      </w:tr>
      <w:tr w:rsidR="00011A89" w:rsidRPr="00A14EAE" w:rsidTr="000F6517">
        <w:tc>
          <w:tcPr>
            <w:tcW w:w="2160" w:type="dxa"/>
          </w:tcPr>
          <w:p w:rsidR="00011A89" w:rsidRPr="00A14EAE" w:rsidRDefault="00011A89" w:rsidP="000F6517">
            <w:pPr>
              <w:spacing w:before="30" w:after="30"/>
              <w:jc w:val="left"/>
              <w:rPr>
                <w:sz w:val="20"/>
                <w:lang w:val="ru-RU"/>
              </w:rPr>
            </w:pPr>
            <w:r w:rsidRPr="00A14EAE">
              <w:rPr>
                <w:sz w:val="20"/>
                <w:lang w:val="ru-RU"/>
              </w:rPr>
              <w:t>Индикатор повтора</w:t>
            </w:r>
          </w:p>
        </w:tc>
        <w:tc>
          <w:tcPr>
            <w:tcW w:w="1746" w:type="dxa"/>
          </w:tcPr>
          <w:p w:rsidR="00011A89" w:rsidRPr="00A14EAE" w:rsidRDefault="00011A89" w:rsidP="000F6517">
            <w:pPr>
              <w:spacing w:before="30" w:after="30"/>
              <w:jc w:val="center"/>
              <w:rPr>
                <w:sz w:val="20"/>
                <w:lang w:val="ru-RU"/>
              </w:rPr>
            </w:pPr>
            <w:r w:rsidRPr="00A14EAE">
              <w:rPr>
                <w:sz w:val="20"/>
                <w:lang w:val="ru-RU"/>
              </w:rPr>
              <w:t>2</w:t>
            </w:r>
          </w:p>
        </w:tc>
        <w:tc>
          <w:tcPr>
            <w:tcW w:w="5733" w:type="dxa"/>
            <w:gridSpan w:val="2"/>
            <w:vAlign w:val="center"/>
          </w:tcPr>
          <w:p w:rsidR="00011A89" w:rsidRPr="00A14EAE" w:rsidRDefault="00011A89" w:rsidP="000F6517">
            <w:pPr>
              <w:spacing w:before="30" w:after="30"/>
              <w:jc w:val="left"/>
              <w:rPr>
                <w:spacing w:val="-4"/>
                <w:sz w:val="20"/>
                <w:lang w:val="ru-RU"/>
              </w:rPr>
            </w:pPr>
            <w:r w:rsidRPr="00A14EAE">
              <w:rPr>
                <w:spacing w:val="-4"/>
                <w:sz w:val="20"/>
                <w:lang w:val="ru-RU"/>
              </w:rPr>
              <w:t>Используется ретранслятором, чтобы показать, сколько раз сообщение было повторено. Обращайтесь к</w:t>
            </w:r>
            <w:r w:rsidRPr="00A14EAE" w:rsidDel="00480140">
              <w:rPr>
                <w:spacing w:val="-4"/>
                <w:sz w:val="20"/>
                <w:lang w:val="ru-RU"/>
              </w:rPr>
              <w:t xml:space="preserve"> </w:t>
            </w:r>
            <w:r w:rsidRPr="00A14EAE">
              <w:rPr>
                <w:spacing w:val="-4"/>
                <w:sz w:val="20"/>
                <w:lang w:val="ru-RU"/>
              </w:rPr>
              <w:t>п. 4.6.1 Приложения 2; 0–3; 0 = по умолчанию; 3 = больше не повторять</w:t>
            </w:r>
          </w:p>
        </w:tc>
      </w:tr>
      <w:tr w:rsidR="00011A89" w:rsidRPr="00A14EAE" w:rsidTr="000F6517">
        <w:tc>
          <w:tcPr>
            <w:tcW w:w="2160" w:type="dxa"/>
          </w:tcPr>
          <w:p w:rsidR="00011A89" w:rsidRPr="00A14EAE" w:rsidRDefault="00011A89" w:rsidP="000F6517">
            <w:pPr>
              <w:pStyle w:val="TableText0"/>
              <w:spacing w:before="30" w:after="30"/>
              <w:rPr>
                <w:rFonts w:ascii="Times New Roman" w:hAnsi="Times New Roman"/>
                <w:sz w:val="20"/>
                <w:szCs w:val="20"/>
                <w:lang w:val="ru-RU"/>
              </w:rPr>
            </w:pPr>
            <w:r w:rsidRPr="00A14EAE">
              <w:rPr>
                <w:rFonts w:ascii="Times New Roman" w:hAnsi="Times New Roman"/>
                <w:sz w:val="20"/>
                <w:szCs w:val="20"/>
                <w:lang w:val="ru-RU"/>
              </w:rPr>
              <w:t>ID источника</w:t>
            </w:r>
          </w:p>
        </w:tc>
        <w:tc>
          <w:tcPr>
            <w:tcW w:w="1746" w:type="dxa"/>
          </w:tcPr>
          <w:p w:rsidR="00011A89" w:rsidRPr="00A14EAE" w:rsidRDefault="00011A89" w:rsidP="000F6517">
            <w:pPr>
              <w:pStyle w:val="TableText0"/>
              <w:spacing w:before="30" w:after="30"/>
              <w:jc w:val="center"/>
              <w:rPr>
                <w:rFonts w:ascii="Times New Roman" w:hAnsi="Times New Roman"/>
                <w:sz w:val="20"/>
                <w:szCs w:val="20"/>
                <w:lang w:val="ru-RU"/>
              </w:rPr>
            </w:pPr>
            <w:r w:rsidRPr="00A14EAE">
              <w:rPr>
                <w:rFonts w:ascii="Times New Roman" w:hAnsi="Times New Roman"/>
                <w:sz w:val="20"/>
                <w:szCs w:val="20"/>
                <w:lang w:val="ru-RU"/>
              </w:rPr>
              <w:t>30</w:t>
            </w:r>
          </w:p>
        </w:tc>
        <w:tc>
          <w:tcPr>
            <w:tcW w:w="5733" w:type="dxa"/>
            <w:gridSpan w:val="2"/>
            <w:vAlign w:val="center"/>
          </w:tcPr>
          <w:p w:rsidR="00011A89" w:rsidRPr="00A14EAE" w:rsidRDefault="00011A89" w:rsidP="000F6517">
            <w:pPr>
              <w:pStyle w:val="TableText0"/>
              <w:spacing w:before="30" w:after="30"/>
              <w:rPr>
                <w:rFonts w:ascii="Times New Roman" w:hAnsi="Times New Roman"/>
                <w:sz w:val="20"/>
                <w:szCs w:val="20"/>
                <w:lang w:val="ru-RU"/>
              </w:rPr>
            </w:pPr>
            <w:r w:rsidRPr="00A14EAE">
              <w:rPr>
                <w:rFonts w:ascii="Times New Roman" w:hAnsi="Times New Roman"/>
                <w:sz w:val="20"/>
                <w:szCs w:val="20"/>
                <w:lang w:val="ru-RU"/>
              </w:rPr>
              <w:t>Номер MMSI станции-источника</w:t>
            </w:r>
          </w:p>
        </w:tc>
      </w:tr>
      <w:tr w:rsidR="00011A89" w:rsidRPr="00A14EAE" w:rsidTr="000F6517">
        <w:tc>
          <w:tcPr>
            <w:tcW w:w="2160" w:type="dxa"/>
            <w:vAlign w:val="center"/>
          </w:tcPr>
          <w:p w:rsidR="00011A89" w:rsidRPr="00A14EAE" w:rsidRDefault="00011A89" w:rsidP="000F6517">
            <w:pPr>
              <w:pStyle w:val="Tabletext"/>
              <w:keepNext/>
              <w:spacing w:before="30" w:after="30"/>
              <w:jc w:val="left"/>
              <w:rPr>
                <w:lang w:val="ru-RU"/>
              </w:rPr>
            </w:pPr>
            <w:r w:rsidRPr="00A14EAE">
              <w:rPr>
                <w:lang w:val="ru-RU"/>
              </w:rPr>
              <w:t>Указатель пункта назначения</w:t>
            </w:r>
          </w:p>
        </w:tc>
        <w:tc>
          <w:tcPr>
            <w:tcW w:w="1746" w:type="dxa"/>
            <w:vAlign w:val="center"/>
          </w:tcPr>
          <w:p w:rsidR="00011A89" w:rsidRPr="00A14EAE" w:rsidRDefault="00011A89" w:rsidP="000F6517">
            <w:pPr>
              <w:pStyle w:val="Tabletext"/>
              <w:keepNext/>
              <w:keepLines/>
              <w:tabs>
                <w:tab w:val="left" w:leader="dot" w:pos="7938"/>
                <w:tab w:val="center" w:pos="9526"/>
              </w:tabs>
              <w:spacing w:before="30" w:after="30"/>
              <w:ind w:left="567" w:hanging="567"/>
              <w:jc w:val="center"/>
              <w:rPr>
                <w:lang w:val="ru-RU"/>
              </w:rPr>
            </w:pPr>
            <w:r w:rsidRPr="00A14EAE">
              <w:rPr>
                <w:lang w:val="ru-RU"/>
              </w:rPr>
              <w:t>1</w:t>
            </w:r>
          </w:p>
        </w:tc>
        <w:tc>
          <w:tcPr>
            <w:tcW w:w="5733" w:type="dxa"/>
            <w:gridSpan w:val="2"/>
            <w:vAlign w:val="center"/>
          </w:tcPr>
          <w:p w:rsidR="00011A89" w:rsidRPr="00A14EAE" w:rsidRDefault="00011A89" w:rsidP="000F6517">
            <w:pPr>
              <w:pStyle w:val="Tabletext"/>
              <w:keepNext/>
              <w:spacing w:before="30" w:after="30"/>
              <w:jc w:val="left"/>
              <w:rPr>
                <w:lang w:val="ru-RU"/>
              </w:rPr>
            </w:pPr>
            <w:r w:rsidRPr="00A14EAE">
              <w:rPr>
                <w:lang w:val="ru-RU"/>
              </w:rPr>
              <w:t>0 = радиовещательная передача (поле ID пункта назначения не используется)</w:t>
            </w:r>
          </w:p>
          <w:p w:rsidR="00011A89" w:rsidRPr="00A14EAE" w:rsidRDefault="00011A89" w:rsidP="000F6517">
            <w:pPr>
              <w:pStyle w:val="Tabletext"/>
              <w:spacing w:before="30" w:after="30"/>
              <w:jc w:val="left"/>
              <w:rPr>
                <w:lang w:val="ru-RU"/>
              </w:rPr>
            </w:pPr>
            <w:r w:rsidRPr="00A14EAE">
              <w:rPr>
                <w:lang w:val="ru-RU"/>
              </w:rPr>
              <w:t>1 = адресная передача (для ID пункта назначения используется 30 битов данных для MMSI)</w:t>
            </w:r>
          </w:p>
        </w:tc>
      </w:tr>
      <w:tr w:rsidR="00011A89" w:rsidRPr="00A14EAE" w:rsidTr="000F6517">
        <w:tc>
          <w:tcPr>
            <w:tcW w:w="2160" w:type="dxa"/>
            <w:vAlign w:val="center"/>
          </w:tcPr>
          <w:p w:rsidR="00011A89" w:rsidRPr="00A14EAE" w:rsidRDefault="00011A89" w:rsidP="000F6517">
            <w:pPr>
              <w:pStyle w:val="Tabletext"/>
              <w:keepNext/>
              <w:spacing w:before="30" w:after="30"/>
              <w:jc w:val="left"/>
              <w:rPr>
                <w:lang w:val="ru-RU"/>
              </w:rPr>
            </w:pPr>
            <w:r w:rsidRPr="00A14EAE">
              <w:rPr>
                <w:lang w:val="ru-RU"/>
              </w:rPr>
              <w:t>Флаг двоичных данных</w:t>
            </w:r>
          </w:p>
        </w:tc>
        <w:tc>
          <w:tcPr>
            <w:tcW w:w="1746" w:type="dxa"/>
            <w:vAlign w:val="center"/>
          </w:tcPr>
          <w:p w:rsidR="00011A89" w:rsidRPr="00A14EAE" w:rsidRDefault="00011A89" w:rsidP="000F6517">
            <w:pPr>
              <w:pStyle w:val="Tabletext"/>
              <w:keepNext/>
              <w:keepLines/>
              <w:tabs>
                <w:tab w:val="left" w:leader="dot" w:pos="7938"/>
                <w:tab w:val="center" w:pos="9526"/>
              </w:tabs>
              <w:spacing w:before="30" w:after="30"/>
              <w:ind w:left="567" w:hanging="567"/>
              <w:jc w:val="center"/>
              <w:rPr>
                <w:lang w:val="ru-RU"/>
              </w:rPr>
            </w:pPr>
            <w:r w:rsidRPr="00A14EAE">
              <w:rPr>
                <w:lang w:val="ru-RU"/>
              </w:rPr>
              <w:t>1</w:t>
            </w:r>
          </w:p>
        </w:tc>
        <w:tc>
          <w:tcPr>
            <w:tcW w:w="5733" w:type="dxa"/>
            <w:gridSpan w:val="2"/>
            <w:vAlign w:val="center"/>
          </w:tcPr>
          <w:p w:rsidR="00011A89" w:rsidRPr="00A14EAE" w:rsidRDefault="00011A89" w:rsidP="000F6517">
            <w:pPr>
              <w:pStyle w:val="Tabletext"/>
              <w:keepNext/>
              <w:spacing w:before="30" w:after="30"/>
              <w:jc w:val="left"/>
              <w:rPr>
                <w:lang w:val="ru-RU"/>
              </w:rPr>
            </w:pPr>
            <w:r w:rsidRPr="00A14EAE">
              <w:rPr>
                <w:lang w:val="ru-RU"/>
              </w:rPr>
              <w:t>Всегда 0</w:t>
            </w:r>
          </w:p>
        </w:tc>
      </w:tr>
      <w:tr w:rsidR="00011A89" w:rsidRPr="00A14EAE" w:rsidTr="000F6517">
        <w:tc>
          <w:tcPr>
            <w:tcW w:w="2160" w:type="dxa"/>
            <w:vAlign w:val="center"/>
          </w:tcPr>
          <w:p w:rsidR="00011A89" w:rsidRPr="00A14EAE" w:rsidRDefault="00011A89" w:rsidP="000F6517">
            <w:pPr>
              <w:pStyle w:val="Tabletext"/>
              <w:keepNext/>
              <w:spacing w:before="30" w:after="30"/>
              <w:jc w:val="left"/>
              <w:rPr>
                <w:lang w:val="ru-RU"/>
              </w:rPr>
            </w:pPr>
            <w:r w:rsidRPr="00A14EAE">
              <w:rPr>
                <w:lang w:val="ru-RU"/>
              </w:rPr>
              <w:t>ID пункта назначения</w:t>
            </w:r>
          </w:p>
        </w:tc>
        <w:tc>
          <w:tcPr>
            <w:tcW w:w="1746" w:type="dxa"/>
            <w:vAlign w:val="center"/>
          </w:tcPr>
          <w:p w:rsidR="00011A89" w:rsidRPr="00A14EAE" w:rsidRDefault="00011A89" w:rsidP="000F6517">
            <w:pPr>
              <w:pStyle w:val="Tabletext"/>
              <w:keepNext/>
              <w:keepLines/>
              <w:tabs>
                <w:tab w:val="left" w:leader="dot" w:pos="7938"/>
                <w:tab w:val="center" w:pos="9526"/>
              </w:tabs>
              <w:spacing w:before="30" w:after="30"/>
              <w:ind w:left="567" w:hanging="567"/>
              <w:jc w:val="center"/>
              <w:rPr>
                <w:lang w:val="ru-RU"/>
              </w:rPr>
            </w:pPr>
            <w:r w:rsidRPr="00A14EAE">
              <w:rPr>
                <w:lang w:val="ru-RU"/>
              </w:rPr>
              <w:t>0 / 30</w:t>
            </w:r>
          </w:p>
        </w:tc>
        <w:tc>
          <w:tcPr>
            <w:tcW w:w="2866" w:type="dxa"/>
            <w:vAlign w:val="center"/>
          </w:tcPr>
          <w:p w:rsidR="00011A89" w:rsidRPr="00A14EAE" w:rsidRDefault="00011A89" w:rsidP="000F6517">
            <w:pPr>
              <w:pStyle w:val="Tabletext"/>
              <w:keepNext/>
              <w:spacing w:before="30" w:after="30"/>
              <w:jc w:val="left"/>
              <w:rPr>
                <w:lang w:val="ru-RU"/>
              </w:rPr>
            </w:pPr>
            <w:r w:rsidRPr="00A14EAE">
              <w:rPr>
                <w:lang w:val="ru-RU"/>
              </w:rPr>
              <w:t>ID пункта назначения, если используется.</w:t>
            </w:r>
          </w:p>
        </w:tc>
        <w:tc>
          <w:tcPr>
            <w:tcW w:w="2867" w:type="dxa"/>
            <w:vAlign w:val="center"/>
          </w:tcPr>
          <w:p w:rsidR="00011A89" w:rsidRPr="00A14EAE" w:rsidRDefault="00011A89" w:rsidP="000F6517">
            <w:pPr>
              <w:pStyle w:val="Tabletext"/>
              <w:keepNext/>
              <w:spacing w:before="30" w:after="30"/>
              <w:jc w:val="left"/>
              <w:rPr>
                <w:lang w:val="ru-RU"/>
              </w:rPr>
            </w:pPr>
            <w:r w:rsidRPr="00A14EAE">
              <w:rPr>
                <w:lang w:val="ru-RU"/>
              </w:rPr>
              <w:t>Если указатель пункта назначения = 0 (радиовещательная передача), для ID пункта назначения биты данных не требуются.</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Запасной</w:t>
            </w:r>
          </w:p>
        </w:tc>
        <w:tc>
          <w:tcPr>
            <w:tcW w:w="1746" w:type="dxa"/>
          </w:tcPr>
          <w:p w:rsidR="00011A89" w:rsidRPr="00A14EAE" w:rsidRDefault="00011A89" w:rsidP="000F6517">
            <w:pPr>
              <w:pStyle w:val="Tabletext"/>
              <w:keepNext/>
              <w:keepLines/>
              <w:tabs>
                <w:tab w:val="left" w:leader="dot" w:pos="7938"/>
                <w:tab w:val="center" w:pos="9526"/>
              </w:tabs>
              <w:spacing w:before="30" w:after="30"/>
              <w:ind w:left="567" w:hanging="567"/>
              <w:jc w:val="center"/>
              <w:rPr>
                <w:lang w:val="ru-RU"/>
              </w:rPr>
            </w:pPr>
            <w:r w:rsidRPr="00A14EAE">
              <w:rPr>
                <w:lang w:val="ru-RU"/>
              </w:rPr>
              <w:t>0/2</w:t>
            </w:r>
          </w:p>
        </w:tc>
        <w:tc>
          <w:tcPr>
            <w:tcW w:w="2866" w:type="dxa"/>
          </w:tcPr>
          <w:p w:rsidR="00011A89" w:rsidRPr="00A14EAE" w:rsidRDefault="00011A89" w:rsidP="000F6517">
            <w:pPr>
              <w:pStyle w:val="Tabletext"/>
              <w:keepNext/>
              <w:spacing w:before="30" w:after="30"/>
              <w:jc w:val="left"/>
              <w:rPr>
                <w:lang w:val="ru-RU"/>
              </w:rPr>
            </w:pPr>
            <w:r w:rsidRPr="00A14EAE">
              <w:rPr>
                <w:lang w:val="ru-RU"/>
              </w:rPr>
              <w:t>Запасной (если используется ID пункта назначения)</w:t>
            </w:r>
          </w:p>
        </w:tc>
        <w:tc>
          <w:tcPr>
            <w:tcW w:w="2867" w:type="dxa"/>
          </w:tcPr>
          <w:p w:rsidR="00011A89" w:rsidRPr="00A14EAE" w:rsidRDefault="00011A89" w:rsidP="000F6517">
            <w:pPr>
              <w:pStyle w:val="Tabletext"/>
              <w:keepNext/>
              <w:spacing w:before="30" w:after="30"/>
              <w:jc w:val="left"/>
              <w:rPr>
                <w:lang w:val="ru-RU"/>
              </w:rPr>
            </w:pPr>
            <w:r w:rsidRPr="00A14EAE">
              <w:rPr>
                <w:lang w:val="ru-RU"/>
              </w:rPr>
              <w:t>Если указатель пункта назначения = 1, для ID пункта назначения используются 30 битов и запасные биты для выравнивания по границе байта.</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DAC</w:t>
            </w:r>
          </w:p>
        </w:tc>
        <w:tc>
          <w:tcPr>
            <w:tcW w:w="1746" w:type="dxa"/>
          </w:tcPr>
          <w:p w:rsidR="00011A89" w:rsidRPr="00A14EAE" w:rsidRDefault="00011A89" w:rsidP="000F6517">
            <w:pPr>
              <w:pStyle w:val="Tabletext"/>
              <w:spacing w:before="30" w:after="30"/>
              <w:jc w:val="center"/>
              <w:rPr>
                <w:lang w:val="ru-RU"/>
              </w:rPr>
            </w:pPr>
            <w:r w:rsidRPr="00A14EAE">
              <w:rPr>
                <w:lang w:val="ru-RU"/>
              </w:rPr>
              <w:t>10</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FI</w:t>
            </w:r>
          </w:p>
        </w:tc>
        <w:tc>
          <w:tcPr>
            <w:tcW w:w="1746" w:type="dxa"/>
          </w:tcPr>
          <w:p w:rsidR="00011A89" w:rsidRPr="00A14EAE" w:rsidRDefault="00011A89" w:rsidP="000F6517">
            <w:pPr>
              <w:pStyle w:val="Tabletext"/>
              <w:spacing w:before="30" w:after="30"/>
              <w:jc w:val="center"/>
              <w:rPr>
                <w:lang w:val="ru-RU"/>
              </w:rPr>
            </w:pPr>
            <w:r w:rsidRPr="00A14EAE">
              <w:rPr>
                <w:lang w:val="ru-RU"/>
              </w:rPr>
              <w:t>6</w:t>
            </w:r>
          </w:p>
        </w:tc>
        <w:tc>
          <w:tcPr>
            <w:tcW w:w="5733" w:type="dxa"/>
            <w:gridSpan w:val="2"/>
          </w:tcPr>
          <w:p w:rsidR="00011A89" w:rsidRPr="00A14EAE" w:rsidRDefault="00011A89" w:rsidP="000F6517">
            <w:pPr>
              <w:pStyle w:val="Tabletext"/>
              <w:spacing w:before="30" w:after="30"/>
              <w:jc w:val="left"/>
              <w:rPr>
                <w:bCs/>
                <w:lang w:val="ru-RU"/>
              </w:rPr>
            </w:pPr>
            <w:r w:rsidRPr="00A14EAE">
              <w:rPr>
                <w:bCs/>
                <w:lang w:val="ru-RU"/>
              </w:rPr>
              <w:t>Идентификатор функции = 0</w:t>
            </w:r>
            <w:r w:rsidRPr="00A14EAE">
              <w:rPr>
                <w:bCs/>
                <w:vertAlign w:val="subscript"/>
                <w:lang w:val="ru-RU"/>
              </w:rPr>
              <w:t>10</w:t>
            </w:r>
            <w:r w:rsidRPr="00A14EAE">
              <w:rPr>
                <w:bCs/>
                <w:lang w:val="ru-RU"/>
              </w:rPr>
              <w:t xml:space="preserve"> = 000000</w:t>
            </w:r>
            <w:r w:rsidRPr="00A14EAE">
              <w:rPr>
                <w:bCs/>
                <w:vertAlign w:val="subscript"/>
                <w:lang w:val="ru-RU"/>
              </w:rPr>
              <w:t>2</w:t>
            </w:r>
          </w:p>
        </w:tc>
      </w:tr>
      <w:tr w:rsidR="00011A89" w:rsidRPr="00A14EAE" w:rsidTr="000F6517">
        <w:tc>
          <w:tcPr>
            <w:tcW w:w="2160" w:type="dxa"/>
          </w:tcPr>
          <w:p w:rsidR="00011A89" w:rsidRPr="00A14EAE" w:rsidRDefault="00011A89" w:rsidP="000F6517">
            <w:pPr>
              <w:pStyle w:val="Tabletext"/>
              <w:spacing w:before="30" w:after="30"/>
              <w:rPr>
                <w:lang w:val="ru-RU"/>
              </w:rPr>
            </w:pPr>
            <w:r w:rsidRPr="00A14EAE">
              <w:rPr>
                <w:lang w:val="ru-RU"/>
              </w:rPr>
              <w:t>Номер последовательности текста</w:t>
            </w:r>
          </w:p>
        </w:tc>
        <w:tc>
          <w:tcPr>
            <w:tcW w:w="1746" w:type="dxa"/>
          </w:tcPr>
          <w:p w:rsidR="00011A89" w:rsidRPr="00A14EAE" w:rsidRDefault="00011A89" w:rsidP="000F6517">
            <w:pPr>
              <w:pStyle w:val="Tabletext"/>
              <w:spacing w:before="30" w:after="30"/>
              <w:jc w:val="center"/>
              <w:rPr>
                <w:lang w:val="ru-RU"/>
              </w:rPr>
            </w:pPr>
            <w:r w:rsidRPr="00A14EAE">
              <w:rPr>
                <w:lang w:val="ru-RU"/>
              </w:rPr>
              <w:t>11</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 xml:space="preserve">Номер последовательности для увеличения применением </w:t>
            </w:r>
            <w:r w:rsidRPr="00A14EAE">
              <w:rPr>
                <w:lang w:val="ru-RU"/>
              </w:rPr>
              <w:br/>
              <w:t xml:space="preserve">Наличие всех нулей указывает на то, что номера последовательности не используются </w:t>
            </w:r>
          </w:p>
        </w:tc>
      </w:tr>
      <w:tr w:rsidR="00011A89" w:rsidRPr="00A14EAE" w:rsidTr="000F6517">
        <w:tc>
          <w:tcPr>
            <w:tcW w:w="2160" w:type="dxa"/>
          </w:tcPr>
          <w:p w:rsidR="00011A89" w:rsidRPr="00A14EAE" w:rsidRDefault="00011A89" w:rsidP="000F6517">
            <w:pPr>
              <w:pStyle w:val="Tabletext"/>
              <w:spacing w:before="30" w:after="30"/>
              <w:rPr>
                <w:lang w:val="ru-RU"/>
              </w:rPr>
            </w:pPr>
            <w:r w:rsidRPr="00A14EAE">
              <w:rPr>
                <w:lang w:val="ru-RU"/>
              </w:rPr>
              <w:t>Текстовая строка</w:t>
            </w:r>
          </w:p>
        </w:tc>
        <w:tc>
          <w:tcPr>
            <w:tcW w:w="1746" w:type="dxa"/>
          </w:tcPr>
          <w:p w:rsidR="00011A89" w:rsidRPr="00A14EAE" w:rsidRDefault="00011A89" w:rsidP="000F6517">
            <w:pPr>
              <w:pStyle w:val="Tabletext"/>
              <w:spacing w:before="30" w:after="30"/>
              <w:jc w:val="center"/>
              <w:rPr>
                <w:lang w:val="ru-RU"/>
              </w:rPr>
            </w:pPr>
            <w:r w:rsidRPr="00A14EAE">
              <w:rPr>
                <w:lang w:val="ru-RU"/>
              </w:rPr>
              <w:t>6−</w:t>
            </w:r>
            <w:r w:rsidRPr="00A14EAE">
              <w:rPr>
                <w:lang w:val="ru-RU"/>
                <w:rPrChange w:id="196" w:author="lenovo" w:date="2013-11-21T15:40:00Z">
                  <w:rPr>
                    <w:sz w:val="18"/>
                    <w:szCs w:val="18"/>
                    <w:lang w:val="en-US"/>
                  </w:rPr>
                </w:rPrChange>
              </w:rPr>
              <w:t>942/972</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6-битовый ASCII, приведенный в таблице 47 Приложения 8. При использовании этого IFM, число интервалов, используемых для передачи, должно быть сведено к минимуму с учетом таблицы 29</w:t>
            </w:r>
          </w:p>
          <w:p w:rsidR="00011A89" w:rsidRPr="00A14EAE" w:rsidRDefault="00011A89" w:rsidP="000F6517">
            <w:pPr>
              <w:pStyle w:val="Tabletext"/>
              <w:spacing w:before="30" w:after="30"/>
              <w:jc w:val="left"/>
              <w:rPr>
                <w:lang w:val="ru-RU"/>
              </w:rPr>
            </w:pPr>
            <w:r w:rsidRPr="00A14EAE">
              <w:rPr>
                <w:lang w:val="ru-RU"/>
              </w:rPr>
              <w:t>Для Сообщения 26 максимум составляет 942 для адресной или 972 для радиовещательной передачи.</w:t>
            </w:r>
          </w:p>
        </w:tc>
      </w:tr>
      <w:tr w:rsidR="00011A89" w:rsidRPr="00A14EAE" w:rsidTr="000F6517">
        <w:tc>
          <w:tcPr>
            <w:tcW w:w="2160" w:type="dxa"/>
          </w:tcPr>
          <w:p w:rsidR="00011A89" w:rsidRPr="00A14EAE" w:rsidRDefault="00011A89" w:rsidP="000F6517">
            <w:pPr>
              <w:pStyle w:val="Tabletext"/>
              <w:spacing w:before="30" w:after="30"/>
              <w:rPr>
                <w:lang w:val="ru-RU"/>
              </w:rPr>
            </w:pPr>
            <w:r w:rsidRPr="00A14EAE">
              <w:rPr>
                <w:lang w:val="ru-RU"/>
              </w:rPr>
              <w:t>Запасные биты</w:t>
            </w:r>
          </w:p>
        </w:tc>
        <w:tc>
          <w:tcPr>
            <w:tcW w:w="1746" w:type="dxa"/>
          </w:tcPr>
          <w:p w:rsidR="00011A89" w:rsidRPr="00A14EAE" w:rsidRDefault="00011A89" w:rsidP="000F6517">
            <w:pPr>
              <w:pStyle w:val="Tabletext"/>
              <w:spacing w:before="30" w:after="30"/>
              <w:jc w:val="center"/>
              <w:rPr>
                <w:lang w:val="ru-RU"/>
              </w:rPr>
            </w:pPr>
            <w:r w:rsidRPr="00A14EAE">
              <w:rPr>
                <w:lang w:val="ru-RU"/>
              </w:rPr>
              <w:t>Максимум 7</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Не используются для данных и должны быть установлены равными нулю. Число битов должно быть либо 1, 3, 5, 7 для поддержки границ байтов</w:t>
            </w:r>
          </w:p>
          <w:p w:rsidR="00011A89" w:rsidRPr="00A14EAE" w:rsidRDefault="00011A89" w:rsidP="000F6517">
            <w:pPr>
              <w:pStyle w:val="Tabletext"/>
              <w:spacing w:before="30" w:after="30"/>
              <w:jc w:val="left"/>
              <w:rPr>
                <w:sz w:val="18"/>
                <w:szCs w:val="18"/>
                <w:lang w:val="ru-RU"/>
              </w:rPr>
            </w:pPr>
            <w:r w:rsidRPr="00A14EAE">
              <w:rPr>
                <w:caps/>
                <w:sz w:val="18"/>
                <w:szCs w:val="18"/>
                <w:lang w:val="ru-RU"/>
              </w:rPr>
              <w:t>Примечание 1. –</w:t>
            </w:r>
            <w:r w:rsidRPr="00A14EAE">
              <w:rPr>
                <w:sz w:val="18"/>
                <w:szCs w:val="18"/>
                <w:lang w:val="ru-RU"/>
              </w:rPr>
              <w:t xml:space="preserve"> Когда требуется 7-битовый запасной набор, для того чтобы удовлетворить правилу 8-битовой границы байта, </w:t>
            </w:r>
            <w:r w:rsidRPr="00A14EAE">
              <w:rPr>
                <w:sz w:val="18"/>
                <w:szCs w:val="18"/>
                <w:lang w:val="ru-RU"/>
              </w:rPr>
              <w:br/>
              <w:t>6-битовый запасной набор будет интерпретироваться как допустимый 6-битовый символ (все нули – это символ "@"). Это имеет место, в случае когда число символов: 3, 7, 11, 15, 19, 23, 27 и т. д.</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Указатель переключения режима связи</w:t>
            </w:r>
          </w:p>
        </w:tc>
        <w:tc>
          <w:tcPr>
            <w:tcW w:w="1746" w:type="dxa"/>
          </w:tcPr>
          <w:p w:rsidR="00011A89" w:rsidRPr="00A14EAE" w:rsidRDefault="00011A89" w:rsidP="000F6517">
            <w:pPr>
              <w:pStyle w:val="Tabletext"/>
              <w:tabs>
                <w:tab w:val="left" w:leader="dot" w:pos="7938"/>
                <w:tab w:val="center" w:pos="9526"/>
              </w:tabs>
              <w:spacing w:before="30" w:after="30"/>
              <w:ind w:left="567" w:hanging="567"/>
              <w:jc w:val="center"/>
              <w:rPr>
                <w:lang w:val="ru-RU"/>
              </w:rPr>
            </w:pPr>
            <w:r w:rsidRPr="00A14EAE">
              <w:rPr>
                <w:lang w:val="ru-RU"/>
              </w:rPr>
              <w:t>1</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0 = следует режим связи SOTDMA</w:t>
            </w:r>
          </w:p>
          <w:p w:rsidR="00011A89" w:rsidRPr="00A14EAE" w:rsidRDefault="00011A89" w:rsidP="000F6517">
            <w:pPr>
              <w:pStyle w:val="Tabletext"/>
              <w:spacing w:before="30" w:after="30"/>
              <w:jc w:val="left"/>
              <w:rPr>
                <w:lang w:val="ru-RU"/>
              </w:rPr>
            </w:pPr>
            <w:r w:rsidRPr="00A14EAE">
              <w:rPr>
                <w:lang w:val="ru-RU"/>
              </w:rPr>
              <w:t>1 = следует режим связи ITDMA</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Режим связи</w:t>
            </w:r>
          </w:p>
        </w:tc>
        <w:tc>
          <w:tcPr>
            <w:tcW w:w="1746" w:type="dxa"/>
          </w:tcPr>
          <w:p w:rsidR="00011A89" w:rsidRPr="00A14EAE" w:rsidRDefault="00011A89" w:rsidP="000F6517">
            <w:pPr>
              <w:pStyle w:val="Tabletext"/>
              <w:tabs>
                <w:tab w:val="left" w:leader="dot" w:pos="7938"/>
                <w:tab w:val="center" w:pos="9526"/>
              </w:tabs>
              <w:spacing w:before="30" w:after="30"/>
              <w:ind w:left="567" w:hanging="567"/>
              <w:jc w:val="center"/>
              <w:rPr>
                <w:lang w:val="ru-RU"/>
              </w:rPr>
            </w:pPr>
            <w:r w:rsidRPr="00A14EAE">
              <w:rPr>
                <w:lang w:val="ru-RU"/>
              </w:rPr>
              <w:t>19</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Режим связи SOTDMA (см. п. 3.3.7.2.1, Приложение 2), если указатель переключения режима связи установлен равным 0, или режим связи ITDMA (см. п. 3.3.7.3.2, Приложение 2), если указатель переключения режима связи установлен равным 1.</w:t>
            </w:r>
          </w:p>
        </w:tc>
      </w:tr>
      <w:tr w:rsidR="00011A89" w:rsidRPr="00A14EAE" w:rsidTr="000F6517">
        <w:tc>
          <w:tcPr>
            <w:tcW w:w="2160" w:type="dxa"/>
          </w:tcPr>
          <w:p w:rsidR="00011A89" w:rsidRPr="00A14EAE" w:rsidRDefault="00011A89" w:rsidP="000F6517">
            <w:pPr>
              <w:pStyle w:val="Tabletext"/>
              <w:spacing w:before="30" w:after="30"/>
              <w:jc w:val="left"/>
              <w:rPr>
                <w:lang w:val="ru-RU"/>
              </w:rPr>
            </w:pPr>
            <w:r w:rsidRPr="00A14EAE">
              <w:rPr>
                <w:lang w:val="ru-RU"/>
              </w:rPr>
              <w:t>Общее число битов данных применения</w:t>
            </w:r>
          </w:p>
        </w:tc>
        <w:tc>
          <w:tcPr>
            <w:tcW w:w="1746" w:type="dxa"/>
          </w:tcPr>
          <w:p w:rsidR="00011A89" w:rsidRPr="00A14EAE" w:rsidRDefault="00011A89" w:rsidP="000F6517">
            <w:pPr>
              <w:pStyle w:val="Tabletext"/>
              <w:tabs>
                <w:tab w:val="left" w:leader="dot" w:pos="7938"/>
                <w:tab w:val="center" w:pos="9526"/>
              </w:tabs>
              <w:spacing w:before="30" w:after="30"/>
              <w:ind w:left="567" w:hanging="567"/>
              <w:jc w:val="center"/>
              <w:rPr>
                <w:lang w:val="ru-RU"/>
              </w:rPr>
            </w:pPr>
            <w:r w:rsidRPr="00A14EAE">
              <w:rPr>
                <w:lang w:val="ru-RU"/>
              </w:rPr>
              <w:t>128−1064 /</w:t>
            </w:r>
          </w:p>
          <w:p w:rsidR="00011A89" w:rsidRPr="00A14EAE" w:rsidRDefault="00011A89" w:rsidP="000F6517">
            <w:pPr>
              <w:pStyle w:val="Tabletext"/>
              <w:spacing w:before="30" w:after="30"/>
              <w:jc w:val="center"/>
              <w:rPr>
                <w:lang w:val="ru-RU"/>
              </w:rPr>
            </w:pPr>
            <w:r w:rsidRPr="00A14EAE">
              <w:rPr>
                <w:lang w:val="ru-RU"/>
              </w:rPr>
              <w:t>96−1064</w:t>
            </w:r>
          </w:p>
        </w:tc>
        <w:tc>
          <w:tcPr>
            <w:tcW w:w="5733" w:type="dxa"/>
            <w:gridSpan w:val="2"/>
          </w:tcPr>
          <w:p w:rsidR="00011A89" w:rsidRPr="00A14EAE" w:rsidRDefault="00011A89" w:rsidP="000F6517">
            <w:pPr>
              <w:pStyle w:val="Tabletext"/>
              <w:spacing w:before="30" w:after="30"/>
              <w:jc w:val="left"/>
              <w:rPr>
                <w:lang w:val="ru-RU"/>
              </w:rPr>
            </w:pPr>
            <w:r w:rsidRPr="00A14EAE">
              <w:rPr>
                <w:lang w:val="ru-RU"/>
              </w:rPr>
              <w:t>128-1 064 битов для адресной или 96-1064 битов для радиовещательной передачи.</w:t>
            </w:r>
          </w:p>
        </w:tc>
      </w:tr>
    </w:tbl>
    <w:p w:rsidR="00011A89" w:rsidRPr="00A14EAE" w:rsidRDefault="00011A89" w:rsidP="00011A89">
      <w:pPr>
        <w:spacing w:before="240"/>
        <w:rPr>
          <w:szCs w:val="22"/>
          <w:lang w:val="ru-RU"/>
        </w:rPr>
      </w:pPr>
      <w:r w:rsidRPr="00A14EAE">
        <w:rPr>
          <w:szCs w:val="22"/>
          <w:lang w:val="ru-RU"/>
        </w:rPr>
        <w:t>В таблице 29 дается оценка максимального числа символов 6-битового ASCII, которые могут находиться в поле данных применения параметра двоичных данных Сообщения 6, 8, 25 и 26. На число используемых интервалов повлияет процесс вставки битов.</w:t>
      </w:r>
    </w:p>
    <w:p w:rsidR="00011A89" w:rsidRPr="00A14EAE" w:rsidRDefault="0032678E" w:rsidP="0032678E">
      <w:pPr>
        <w:pStyle w:val="TableNo"/>
        <w:rPr>
          <w:lang w:val="ru-RU"/>
        </w:rPr>
      </w:pPr>
      <w:r w:rsidRPr="00A14EAE">
        <w:rPr>
          <w:lang w:val="ru-RU"/>
        </w:rPr>
        <w:t>ТАБЛИЦА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418"/>
        <w:gridCol w:w="1275"/>
        <w:gridCol w:w="1418"/>
        <w:gridCol w:w="1265"/>
        <w:gridCol w:w="1281"/>
      </w:tblGrid>
      <w:tr w:rsidR="00011A89" w:rsidRPr="00A14EAE" w:rsidTr="000F6517">
        <w:trPr>
          <w:jc w:val="center"/>
        </w:trPr>
        <w:tc>
          <w:tcPr>
            <w:tcW w:w="1555" w:type="dxa"/>
            <w:vMerge w:val="restart"/>
            <w:tcBorders>
              <w:top w:val="single" w:sz="4" w:space="0" w:color="auto"/>
              <w:left w:val="single" w:sz="4" w:space="0" w:color="auto"/>
              <w:right w:val="single" w:sz="4" w:space="0" w:color="auto"/>
            </w:tcBorders>
            <w:shd w:val="clear" w:color="auto" w:fill="FFFFFF"/>
            <w:vAlign w:val="center"/>
          </w:tcPr>
          <w:p w:rsidR="00011A89" w:rsidRPr="00A14EAE" w:rsidRDefault="00011A89" w:rsidP="000F6517">
            <w:pPr>
              <w:pStyle w:val="Tablehead"/>
              <w:spacing w:before="40" w:after="20"/>
              <w:ind w:left="-57" w:right="-57"/>
              <w:rPr>
                <w:lang w:val="ru-RU"/>
              </w:rPr>
            </w:pPr>
            <w:r w:rsidRPr="00A14EAE">
              <w:rPr>
                <w:lang w:val="ru-RU"/>
              </w:rPr>
              <w:t>Оцениваемое число интервалов</w:t>
            </w:r>
          </w:p>
        </w:tc>
        <w:tc>
          <w:tcPr>
            <w:tcW w:w="8074" w:type="dxa"/>
            <w:gridSpan w:val="6"/>
            <w:tcBorders>
              <w:top w:val="single" w:sz="4" w:space="0" w:color="auto"/>
              <w:left w:val="single" w:sz="4" w:space="0" w:color="auto"/>
              <w:bottom w:val="single" w:sz="4" w:space="0" w:color="auto"/>
              <w:right w:val="single" w:sz="4" w:space="0" w:color="auto"/>
            </w:tcBorders>
            <w:shd w:val="clear" w:color="auto" w:fill="FFFFFF"/>
          </w:tcPr>
          <w:p w:rsidR="00011A89" w:rsidRPr="00A14EAE" w:rsidRDefault="00011A89" w:rsidP="000F6517">
            <w:pPr>
              <w:pStyle w:val="Tablehead"/>
              <w:spacing w:before="40" w:after="20"/>
              <w:ind w:left="-57" w:right="-57"/>
              <w:rPr>
                <w:lang w:val="ru-RU"/>
              </w:rPr>
            </w:pPr>
            <w:r w:rsidRPr="00A14EAE">
              <w:rPr>
                <w:lang w:val="ru-RU"/>
              </w:rPr>
              <w:t>Максимальное число символов 6-битового ASCII,</w:t>
            </w:r>
            <w:r w:rsidRPr="00A14EAE">
              <w:rPr>
                <w:lang w:val="ru-RU"/>
              </w:rPr>
              <w:br/>
              <w:t>если исходить из типичной вставки битов</w:t>
            </w:r>
          </w:p>
        </w:tc>
      </w:tr>
      <w:tr w:rsidR="00011A89" w:rsidRPr="00A14EAE" w:rsidTr="000F6517">
        <w:trPr>
          <w:jc w:val="center"/>
        </w:trPr>
        <w:tc>
          <w:tcPr>
            <w:tcW w:w="1555" w:type="dxa"/>
            <w:vMerge/>
            <w:tcBorders>
              <w:left w:val="single" w:sz="4" w:space="0" w:color="auto"/>
              <w:bottom w:val="single" w:sz="4" w:space="0" w:color="auto"/>
              <w:right w:val="single" w:sz="4" w:space="0" w:color="auto"/>
            </w:tcBorders>
          </w:tcPr>
          <w:p w:rsidR="00011A89" w:rsidRPr="00A14EAE" w:rsidRDefault="00011A89" w:rsidP="000F6517">
            <w:pPr>
              <w:pStyle w:val="Tablehead"/>
              <w:spacing w:before="40" w:after="20"/>
              <w:ind w:left="-57" w:right="-57"/>
              <w:rPr>
                <w:lang w:val="ru-RU"/>
              </w:rPr>
            </w:pP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40" w:after="20"/>
              <w:ind w:left="-57" w:right="-57"/>
              <w:rPr>
                <w:lang w:val="ru-RU"/>
              </w:rPr>
            </w:pPr>
            <w:r w:rsidRPr="00A14EAE">
              <w:rPr>
                <w:lang w:val="ru-RU"/>
              </w:rPr>
              <w:t>Адресуемое двоичное Сообщение 6</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40" w:after="20"/>
              <w:ind w:left="-57" w:right="-57"/>
              <w:rPr>
                <w:lang w:val="ru-RU"/>
              </w:rPr>
            </w:pPr>
            <w:r w:rsidRPr="00A14EAE">
              <w:rPr>
                <w:lang w:val="ru-RU"/>
              </w:rPr>
              <w:t>Двоичное Сообщение широкого вещания 8</w:t>
            </w:r>
          </w:p>
        </w:tc>
        <w:tc>
          <w:tcPr>
            <w:tcW w:w="1275"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ind w:left="-57" w:right="-57"/>
              <w:rPr>
                <w:szCs w:val="22"/>
                <w:lang w:val="ru-RU"/>
              </w:rPr>
            </w:pPr>
            <w:r w:rsidRPr="00A14EAE">
              <w:rPr>
                <w:lang w:val="ru-RU"/>
              </w:rPr>
              <w:t>Адресуемое двоичное</w:t>
            </w:r>
          </w:p>
        </w:tc>
        <w:tc>
          <w:tcPr>
            <w:tcW w:w="1418"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ind w:left="-57" w:right="-57"/>
              <w:rPr>
                <w:bCs/>
                <w:szCs w:val="22"/>
                <w:lang w:val="ru-RU"/>
              </w:rPr>
            </w:pPr>
            <w:r w:rsidRPr="00A14EAE">
              <w:rPr>
                <w:bCs/>
                <w:szCs w:val="22"/>
                <w:lang w:val="ru-RU" w:eastAsia="ja-JP"/>
              </w:rPr>
              <w:t>Радиовеща-</w:t>
            </w:r>
            <w:r w:rsidRPr="00A14EAE">
              <w:rPr>
                <w:bCs/>
                <w:szCs w:val="22"/>
                <w:lang w:val="ru-RU" w:eastAsia="ja-JP"/>
              </w:rPr>
              <w:br/>
              <w:t>тельное двоичное</w:t>
            </w:r>
          </w:p>
        </w:tc>
        <w:tc>
          <w:tcPr>
            <w:tcW w:w="1265"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ind w:left="-57" w:right="-57"/>
              <w:rPr>
                <w:szCs w:val="22"/>
                <w:lang w:val="ru-RU"/>
              </w:rPr>
            </w:pPr>
            <w:r w:rsidRPr="00A14EAE">
              <w:rPr>
                <w:lang w:val="ru-RU"/>
              </w:rPr>
              <w:t>Адресуемое двоичное</w:t>
            </w:r>
          </w:p>
        </w:tc>
        <w:tc>
          <w:tcPr>
            <w:tcW w:w="1281"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0F6517">
            <w:pPr>
              <w:pStyle w:val="Tablehead"/>
              <w:ind w:left="-57" w:right="-57"/>
              <w:rPr>
                <w:szCs w:val="22"/>
                <w:lang w:val="ru-RU"/>
              </w:rPr>
            </w:pPr>
            <w:r w:rsidRPr="00A14EAE">
              <w:rPr>
                <w:bCs/>
                <w:szCs w:val="22"/>
                <w:lang w:val="ru-RU" w:eastAsia="ja-JP"/>
              </w:rPr>
              <w:t>Радиовеща-тельное двоичное</w:t>
            </w:r>
          </w:p>
        </w:tc>
      </w:tr>
      <w:tr w:rsidR="00011A89" w:rsidRPr="00A14EAE" w:rsidTr="000F6517">
        <w:trPr>
          <w:jc w:val="center"/>
        </w:trPr>
        <w:tc>
          <w:tcPr>
            <w:tcW w:w="155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after="20"/>
              <w:jc w:val="center"/>
              <w:rPr>
                <w:lang w:val="ru-RU"/>
              </w:rPr>
            </w:pPr>
            <w:r w:rsidRPr="00A14EAE">
              <w:rPr>
                <w:lang w:val="ru-RU"/>
              </w:rPr>
              <w:t>1</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6</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11</w:t>
            </w:r>
          </w:p>
        </w:tc>
        <w:tc>
          <w:tcPr>
            <w:tcW w:w="127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6</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11</w:t>
            </w:r>
          </w:p>
        </w:tc>
        <w:tc>
          <w:tcPr>
            <w:tcW w:w="126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128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7</w:t>
            </w:r>
          </w:p>
        </w:tc>
      </w:tr>
      <w:tr w:rsidR="00011A89" w:rsidRPr="00A14EAE" w:rsidTr="000F6517">
        <w:trPr>
          <w:jc w:val="center"/>
        </w:trPr>
        <w:tc>
          <w:tcPr>
            <w:tcW w:w="155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after="20"/>
              <w:jc w:val="center"/>
              <w:rPr>
                <w:lang w:val="ru-RU"/>
              </w:rPr>
            </w:pPr>
            <w:r w:rsidRPr="00A14EAE">
              <w:rPr>
                <w:lang w:val="ru-RU"/>
              </w:rPr>
              <w:t>2</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43</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48</w:t>
            </w:r>
          </w:p>
        </w:tc>
        <w:tc>
          <w:tcPr>
            <w:tcW w:w="127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26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40</w:t>
            </w:r>
          </w:p>
        </w:tc>
        <w:tc>
          <w:tcPr>
            <w:tcW w:w="128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45</w:t>
            </w:r>
          </w:p>
        </w:tc>
      </w:tr>
      <w:tr w:rsidR="00011A89" w:rsidRPr="00A14EAE" w:rsidTr="000F6517">
        <w:trPr>
          <w:jc w:val="center"/>
        </w:trPr>
        <w:tc>
          <w:tcPr>
            <w:tcW w:w="155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after="20"/>
              <w:jc w:val="center"/>
              <w:rPr>
                <w:lang w:val="ru-RU"/>
              </w:rPr>
            </w:pPr>
            <w:r w:rsidRPr="00A14EAE">
              <w:rPr>
                <w:lang w:val="ru-RU"/>
              </w:rPr>
              <w:t>3</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80</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86</w:t>
            </w:r>
          </w:p>
        </w:tc>
        <w:tc>
          <w:tcPr>
            <w:tcW w:w="127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26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77</w:t>
            </w:r>
          </w:p>
        </w:tc>
        <w:tc>
          <w:tcPr>
            <w:tcW w:w="128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82</w:t>
            </w:r>
          </w:p>
        </w:tc>
      </w:tr>
      <w:tr w:rsidR="00011A89" w:rsidRPr="00A14EAE" w:rsidTr="000F6517">
        <w:trPr>
          <w:jc w:val="center"/>
        </w:trPr>
        <w:tc>
          <w:tcPr>
            <w:tcW w:w="155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after="20"/>
              <w:jc w:val="center"/>
              <w:rPr>
                <w:lang w:val="ru-RU"/>
              </w:rPr>
            </w:pPr>
            <w:r w:rsidRPr="00A14EAE">
              <w:rPr>
                <w:lang w:val="ru-RU"/>
              </w:rPr>
              <w:t>4</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118</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123</w:t>
            </w:r>
          </w:p>
        </w:tc>
        <w:tc>
          <w:tcPr>
            <w:tcW w:w="127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26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114</w:t>
            </w:r>
          </w:p>
        </w:tc>
        <w:tc>
          <w:tcPr>
            <w:tcW w:w="128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120</w:t>
            </w:r>
          </w:p>
        </w:tc>
      </w:tr>
      <w:tr w:rsidR="00011A89" w:rsidRPr="00A14EAE" w:rsidTr="000F6517">
        <w:trPr>
          <w:jc w:val="center"/>
        </w:trPr>
        <w:tc>
          <w:tcPr>
            <w:tcW w:w="155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after="20"/>
              <w:jc w:val="center"/>
              <w:rPr>
                <w:lang w:val="ru-RU"/>
              </w:rPr>
            </w:pPr>
            <w:r w:rsidRPr="00A14EAE">
              <w:rPr>
                <w:lang w:val="ru-RU"/>
              </w:rPr>
              <w:t>5</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151</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A14EAE">
              <w:rPr>
                <w:lang w:val="ru-RU"/>
              </w:rPr>
              <w:t>156</w:t>
            </w:r>
          </w:p>
        </w:tc>
        <w:tc>
          <w:tcPr>
            <w:tcW w:w="127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w:t>
            </w:r>
          </w:p>
        </w:tc>
        <w:tc>
          <w:tcPr>
            <w:tcW w:w="126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150</w:t>
            </w:r>
          </w:p>
        </w:tc>
        <w:tc>
          <w:tcPr>
            <w:tcW w:w="128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163</w:t>
            </w:r>
          </w:p>
        </w:tc>
      </w:tr>
      <w:tr w:rsidR="00011A89" w:rsidRPr="00A14EAE" w:rsidTr="000F6517">
        <w:trPr>
          <w:jc w:val="center"/>
        </w:trPr>
        <w:tc>
          <w:tcPr>
            <w:tcW w:w="9629" w:type="dxa"/>
            <w:gridSpan w:val="7"/>
            <w:tcBorders>
              <w:top w:val="single" w:sz="4" w:space="0" w:color="auto"/>
              <w:left w:val="nil"/>
              <w:bottom w:val="nil"/>
              <w:right w:val="nil"/>
            </w:tcBorders>
          </w:tcPr>
          <w:p w:rsidR="00011A89" w:rsidRPr="00A14EAE" w:rsidRDefault="00011A89" w:rsidP="0032678E">
            <w:pPr>
              <w:pStyle w:val="Note"/>
              <w:rPr>
                <w:caps/>
                <w:lang w:val="ru-RU"/>
              </w:rPr>
            </w:pPr>
            <w:r w:rsidRPr="00A14EAE">
              <w:rPr>
                <w:caps/>
                <w:lang w:val="ru-RU"/>
              </w:rPr>
              <w:t>Примечание 1</w:t>
            </w:r>
            <w:r w:rsidRPr="00A14EAE">
              <w:rPr>
                <w:lang w:val="ru-RU"/>
              </w:rPr>
              <w:t>. – Для значения числа интервалов 5 учтено условие вставки битов наихудшего случая.</w:t>
            </w:r>
          </w:p>
        </w:tc>
      </w:tr>
    </w:tbl>
    <w:p w:rsidR="00011A89" w:rsidRPr="00A14EAE" w:rsidRDefault="00011A89" w:rsidP="0032678E">
      <w:pPr>
        <w:pStyle w:val="Heading2"/>
        <w:rPr>
          <w:lang w:val="ru-RU"/>
        </w:rPr>
      </w:pPr>
      <w:r w:rsidRPr="00A14EAE">
        <w:rPr>
          <w:lang w:val="ru-RU"/>
        </w:rPr>
        <w:t>5.2</w:t>
      </w:r>
      <w:r w:rsidRPr="00A14EAE">
        <w:rPr>
          <w:lang w:val="ru-RU"/>
        </w:rPr>
        <w:tab/>
      </w:r>
      <w:bookmarkStart w:id="197" w:name="_Ref139173812"/>
      <w:r w:rsidRPr="00A14EAE">
        <w:rPr>
          <w:lang w:val="ru-RU"/>
        </w:rPr>
        <w:t xml:space="preserve">Сообщение функции международного уровня 2: Опрос о конкретных </w:t>
      </w:r>
      <w:bookmarkEnd w:id="197"/>
      <w:r w:rsidRPr="00A14EAE">
        <w:rPr>
          <w:lang w:val="ru-RU"/>
        </w:rPr>
        <w:t>функциональных сообщениях</w:t>
      </w:r>
    </w:p>
    <w:p w:rsidR="00011A89" w:rsidRPr="00A14EAE" w:rsidRDefault="00011A89" w:rsidP="0032678E">
      <w:pPr>
        <w:rPr>
          <w:lang w:val="ru-RU"/>
        </w:rPr>
      </w:pPr>
      <w:r w:rsidRPr="00A14EAE">
        <w:rPr>
          <w:lang w:val="ru-RU"/>
        </w:rPr>
        <w:t xml:space="preserve">IFM 2 должно использоваться применением, для того чтобы опросить (используя Сообщение 6) другое применение об указанном функциональном сообщении. </w:t>
      </w:r>
    </w:p>
    <w:p w:rsidR="00011A89" w:rsidRPr="00A14EAE" w:rsidRDefault="00011A89" w:rsidP="0032678E">
      <w:pPr>
        <w:rPr>
          <w:lang w:val="ru-RU"/>
        </w:rPr>
      </w:pPr>
      <w:r w:rsidRPr="00A14EAE">
        <w:rPr>
          <w:lang w:val="ru-RU"/>
        </w:rPr>
        <w:t>Применение, отвечающее в этом опросе, должно использовать для ответа адресуемое двоичное сообщение.</w:t>
      </w:r>
    </w:p>
    <w:p w:rsidR="00011A89" w:rsidRPr="00A14EAE" w:rsidRDefault="00011A89" w:rsidP="0032678E">
      <w:pPr>
        <w:pStyle w:val="TableNo"/>
        <w:rPr>
          <w:lang w:val="ru-RU"/>
        </w:rPr>
      </w:pPr>
      <w:r w:rsidRPr="00A14EAE">
        <w:rPr>
          <w:lang w:val="ru-RU"/>
        </w:rPr>
        <w:t>ТАБЛИЦА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1417"/>
        <w:gridCol w:w="5670"/>
      </w:tblGrid>
      <w:tr w:rsidR="00011A89" w:rsidRPr="00A14EAE" w:rsidTr="000F6517">
        <w:trPr>
          <w:jc w:val="center"/>
        </w:trPr>
        <w:tc>
          <w:tcPr>
            <w:tcW w:w="2552" w:type="dxa"/>
            <w:shd w:val="clear" w:color="auto" w:fill="FFFFFF"/>
          </w:tcPr>
          <w:p w:rsidR="00011A89" w:rsidRPr="00A14EAE" w:rsidRDefault="00011A89" w:rsidP="000F6517">
            <w:pPr>
              <w:spacing w:before="80" w:after="80"/>
              <w:jc w:val="center"/>
              <w:rPr>
                <w:b/>
                <w:bCs/>
                <w:sz w:val="20"/>
                <w:lang w:val="ru-RU"/>
              </w:rPr>
            </w:pPr>
            <w:r w:rsidRPr="00A14EAE">
              <w:rPr>
                <w:b/>
                <w:bCs/>
                <w:sz w:val="20"/>
                <w:lang w:val="ru-RU"/>
              </w:rPr>
              <w:t>Параметр</w:t>
            </w:r>
          </w:p>
        </w:tc>
        <w:tc>
          <w:tcPr>
            <w:tcW w:w="1417" w:type="dxa"/>
            <w:shd w:val="clear" w:color="auto" w:fill="FFFFFF"/>
          </w:tcPr>
          <w:p w:rsidR="00011A89" w:rsidRPr="00A14EAE" w:rsidRDefault="00011A89" w:rsidP="000F6517">
            <w:pPr>
              <w:spacing w:before="80" w:after="80"/>
              <w:jc w:val="center"/>
              <w:rPr>
                <w:b/>
                <w:bCs/>
                <w:sz w:val="20"/>
                <w:lang w:val="ru-RU"/>
              </w:rPr>
            </w:pPr>
            <w:r w:rsidRPr="00A14EAE">
              <w:rPr>
                <w:b/>
                <w:bCs/>
                <w:sz w:val="20"/>
                <w:lang w:val="ru-RU"/>
              </w:rPr>
              <w:t>Число битов</w:t>
            </w:r>
          </w:p>
        </w:tc>
        <w:tc>
          <w:tcPr>
            <w:tcW w:w="5670" w:type="dxa"/>
            <w:shd w:val="clear" w:color="auto" w:fill="FFFFFF"/>
          </w:tcPr>
          <w:p w:rsidR="00011A89" w:rsidRPr="00A14EAE" w:rsidRDefault="00011A89" w:rsidP="000F6517">
            <w:pPr>
              <w:spacing w:before="80" w:after="80"/>
              <w:jc w:val="center"/>
              <w:rPr>
                <w:b/>
                <w:bCs/>
                <w:sz w:val="20"/>
                <w:lang w:val="ru-RU"/>
              </w:rPr>
            </w:pPr>
            <w:r w:rsidRPr="00A14EAE">
              <w:rPr>
                <w:b/>
                <w:bCs/>
                <w:sz w:val="20"/>
                <w:lang w:val="ru-RU"/>
              </w:rPr>
              <w:t>Описание</w:t>
            </w:r>
          </w:p>
        </w:tc>
      </w:tr>
      <w:tr w:rsidR="00011A89" w:rsidRPr="00A14EAE" w:rsidTr="000F6517">
        <w:trPr>
          <w:jc w:val="center"/>
        </w:trPr>
        <w:tc>
          <w:tcPr>
            <w:tcW w:w="2552" w:type="dxa"/>
            <w:vAlign w:val="center"/>
          </w:tcPr>
          <w:p w:rsidR="00011A89" w:rsidRPr="00A14EAE" w:rsidRDefault="00011A89" w:rsidP="000F6517">
            <w:pPr>
              <w:spacing w:before="40" w:after="40"/>
              <w:jc w:val="left"/>
              <w:rPr>
                <w:sz w:val="20"/>
                <w:lang w:val="ru-RU"/>
              </w:rPr>
            </w:pPr>
            <w:r w:rsidRPr="00A14EAE">
              <w:rPr>
                <w:sz w:val="20"/>
                <w:lang w:val="ru-RU"/>
              </w:rPr>
              <w:t>ID сообщения</w:t>
            </w:r>
          </w:p>
        </w:tc>
        <w:tc>
          <w:tcPr>
            <w:tcW w:w="1417" w:type="dxa"/>
            <w:vAlign w:val="center"/>
          </w:tcPr>
          <w:p w:rsidR="00011A89" w:rsidRPr="00A14EAE" w:rsidRDefault="00011A89" w:rsidP="000F6517">
            <w:pPr>
              <w:spacing w:before="40" w:after="40"/>
              <w:jc w:val="center"/>
              <w:rPr>
                <w:sz w:val="20"/>
                <w:lang w:val="ru-RU"/>
              </w:rPr>
            </w:pPr>
            <w:r w:rsidRPr="00A14EAE">
              <w:rPr>
                <w:sz w:val="20"/>
                <w:lang w:val="ru-RU"/>
              </w:rPr>
              <w:t>6</w:t>
            </w:r>
          </w:p>
        </w:tc>
        <w:tc>
          <w:tcPr>
            <w:tcW w:w="5670" w:type="dxa"/>
            <w:vAlign w:val="center"/>
          </w:tcPr>
          <w:p w:rsidR="00011A89" w:rsidRPr="00A14EAE" w:rsidRDefault="00011A89" w:rsidP="000F6517">
            <w:pPr>
              <w:spacing w:before="40" w:after="40"/>
              <w:jc w:val="left"/>
              <w:rPr>
                <w:sz w:val="20"/>
                <w:vertAlign w:val="subscript"/>
                <w:lang w:val="ru-RU"/>
              </w:rPr>
            </w:pPr>
            <w:r w:rsidRPr="00A14EAE">
              <w:rPr>
                <w:sz w:val="20"/>
                <w:lang w:val="ru-RU"/>
              </w:rPr>
              <w:t>Идентификатор для Сообщения 6; всегда 6</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Индикатор повтора</w:t>
            </w:r>
          </w:p>
        </w:tc>
        <w:tc>
          <w:tcPr>
            <w:tcW w:w="1417" w:type="dxa"/>
          </w:tcPr>
          <w:p w:rsidR="00011A89" w:rsidRPr="00A14EAE" w:rsidRDefault="00011A89" w:rsidP="000F6517">
            <w:pPr>
              <w:spacing w:before="40" w:after="40"/>
              <w:jc w:val="center"/>
              <w:rPr>
                <w:sz w:val="20"/>
                <w:lang w:val="ru-RU"/>
              </w:rPr>
            </w:pPr>
            <w:r w:rsidRPr="00A14EAE">
              <w:rPr>
                <w:sz w:val="20"/>
                <w:lang w:val="ru-RU"/>
              </w:rPr>
              <w:t>2</w:t>
            </w:r>
          </w:p>
        </w:tc>
        <w:tc>
          <w:tcPr>
            <w:tcW w:w="5670" w:type="dxa"/>
            <w:vAlign w:val="center"/>
          </w:tcPr>
          <w:p w:rsidR="00011A89" w:rsidRPr="00A14EAE" w:rsidRDefault="00011A89" w:rsidP="000F6517">
            <w:pPr>
              <w:spacing w:before="40" w:after="40"/>
              <w:jc w:val="left"/>
              <w:rPr>
                <w:sz w:val="20"/>
                <w:lang w:val="ru-RU"/>
              </w:rPr>
            </w:pPr>
            <w:r w:rsidRPr="00A14EAE">
              <w:rPr>
                <w:sz w:val="20"/>
                <w:lang w:val="ru-RU"/>
              </w:rPr>
              <w:t>Используется ретранслятором, чтобы показать, сколько раз сообщение было повторено. Обращайтесь к</w:t>
            </w:r>
            <w:r w:rsidRPr="00A14EAE" w:rsidDel="00480140">
              <w:rPr>
                <w:sz w:val="20"/>
                <w:lang w:val="ru-RU"/>
              </w:rPr>
              <w:t xml:space="preserve"> </w:t>
            </w:r>
            <w:r w:rsidRPr="00A14EAE">
              <w:rPr>
                <w:sz w:val="20"/>
                <w:lang w:val="ru-RU"/>
              </w:rPr>
              <w:t>п. 4.6.1 Приложения 2; 0–3; 0 = по умолчанию; 3 = больше не повторять</w:t>
            </w:r>
          </w:p>
        </w:tc>
      </w:tr>
      <w:tr w:rsidR="00011A89" w:rsidRPr="00A14EAE" w:rsidTr="000F6517">
        <w:trPr>
          <w:jc w:val="center"/>
        </w:trPr>
        <w:tc>
          <w:tcPr>
            <w:tcW w:w="2552" w:type="dxa"/>
            <w:vAlign w:val="center"/>
          </w:tcPr>
          <w:p w:rsidR="00011A89" w:rsidRPr="00A14EAE" w:rsidRDefault="00011A89" w:rsidP="000F6517">
            <w:pPr>
              <w:spacing w:before="40" w:after="40"/>
              <w:jc w:val="left"/>
              <w:rPr>
                <w:sz w:val="20"/>
                <w:lang w:val="ru-RU"/>
              </w:rPr>
            </w:pPr>
            <w:r w:rsidRPr="00A14EAE">
              <w:rPr>
                <w:sz w:val="20"/>
                <w:lang w:val="ru-RU"/>
              </w:rPr>
              <w:t>ID источника</w:t>
            </w:r>
          </w:p>
        </w:tc>
        <w:tc>
          <w:tcPr>
            <w:tcW w:w="1417" w:type="dxa"/>
          </w:tcPr>
          <w:p w:rsidR="00011A89" w:rsidRPr="00A14EAE" w:rsidRDefault="00011A89" w:rsidP="000F6517">
            <w:pPr>
              <w:spacing w:before="40" w:after="40"/>
              <w:jc w:val="center"/>
              <w:rPr>
                <w:sz w:val="20"/>
                <w:lang w:val="ru-RU"/>
              </w:rPr>
            </w:pPr>
            <w:r w:rsidRPr="00A14EAE">
              <w:rPr>
                <w:sz w:val="20"/>
                <w:lang w:val="ru-RU"/>
              </w:rPr>
              <w:t>30</w:t>
            </w:r>
          </w:p>
        </w:tc>
        <w:tc>
          <w:tcPr>
            <w:tcW w:w="5670" w:type="dxa"/>
            <w:vAlign w:val="center"/>
          </w:tcPr>
          <w:p w:rsidR="00011A89" w:rsidRPr="00A14EAE" w:rsidRDefault="00011A89" w:rsidP="000F6517">
            <w:pPr>
              <w:spacing w:before="40" w:after="40"/>
              <w:jc w:val="left"/>
              <w:rPr>
                <w:sz w:val="20"/>
                <w:lang w:val="ru-RU"/>
              </w:rPr>
            </w:pPr>
            <w:r w:rsidRPr="00A14EAE">
              <w:rPr>
                <w:sz w:val="20"/>
                <w:lang w:val="ru-RU"/>
              </w:rPr>
              <w:t>Номер MMSI станции-источника</w:t>
            </w:r>
          </w:p>
        </w:tc>
      </w:tr>
      <w:tr w:rsidR="00011A89" w:rsidRPr="00A14EAE" w:rsidTr="000F6517">
        <w:trPr>
          <w:jc w:val="center"/>
        </w:trPr>
        <w:tc>
          <w:tcPr>
            <w:tcW w:w="2552" w:type="dxa"/>
            <w:vAlign w:val="center"/>
          </w:tcPr>
          <w:p w:rsidR="00011A89" w:rsidRPr="00A14EAE" w:rsidRDefault="00011A89" w:rsidP="000F6517">
            <w:pPr>
              <w:spacing w:before="40" w:after="40"/>
              <w:jc w:val="left"/>
              <w:rPr>
                <w:sz w:val="20"/>
                <w:lang w:val="ru-RU"/>
              </w:rPr>
            </w:pPr>
            <w:r w:rsidRPr="00A14EAE">
              <w:rPr>
                <w:sz w:val="20"/>
                <w:lang w:val="ru-RU"/>
              </w:rPr>
              <w:t>Номер последовательности</w:t>
            </w:r>
          </w:p>
        </w:tc>
        <w:tc>
          <w:tcPr>
            <w:tcW w:w="1417" w:type="dxa"/>
          </w:tcPr>
          <w:p w:rsidR="00011A89" w:rsidRPr="00A14EAE" w:rsidRDefault="00011A89" w:rsidP="000F6517">
            <w:pPr>
              <w:spacing w:before="40" w:after="40"/>
              <w:jc w:val="center"/>
              <w:rPr>
                <w:sz w:val="20"/>
                <w:lang w:val="ru-RU"/>
              </w:rPr>
            </w:pPr>
            <w:r w:rsidRPr="00A14EAE">
              <w:rPr>
                <w:sz w:val="20"/>
                <w:lang w:val="ru-RU"/>
              </w:rPr>
              <w:t>2</w:t>
            </w:r>
          </w:p>
        </w:tc>
        <w:tc>
          <w:tcPr>
            <w:tcW w:w="5670" w:type="dxa"/>
          </w:tcPr>
          <w:p w:rsidR="00011A89" w:rsidRPr="00A14EAE" w:rsidRDefault="00011A89" w:rsidP="000F6517">
            <w:pPr>
              <w:spacing w:before="40" w:after="40"/>
              <w:jc w:val="left"/>
              <w:rPr>
                <w:sz w:val="20"/>
                <w:lang w:val="ru-RU"/>
              </w:rPr>
            </w:pPr>
            <w:r w:rsidRPr="00A14EAE">
              <w:rPr>
                <w:sz w:val="20"/>
                <w:lang w:val="ru-RU"/>
              </w:rPr>
              <w:t>0–3; см. п. 5.3.1 Приложения 2</w:t>
            </w:r>
          </w:p>
        </w:tc>
      </w:tr>
      <w:tr w:rsidR="00011A89" w:rsidRPr="00A14EAE" w:rsidTr="000F6517">
        <w:trPr>
          <w:jc w:val="center"/>
        </w:trPr>
        <w:tc>
          <w:tcPr>
            <w:tcW w:w="2552" w:type="dxa"/>
            <w:vAlign w:val="center"/>
          </w:tcPr>
          <w:p w:rsidR="00011A89" w:rsidRPr="00A14EAE" w:rsidRDefault="00011A89" w:rsidP="000F6517">
            <w:pPr>
              <w:spacing w:before="40" w:after="40"/>
              <w:jc w:val="left"/>
              <w:rPr>
                <w:sz w:val="20"/>
                <w:lang w:val="ru-RU"/>
              </w:rPr>
            </w:pPr>
            <w:r w:rsidRPr="00A14EAE">
              <w:rPr>
                <w:sz w:val="20"/>
                <w:lang w:val="ru-RU"/>
              </w:rPr>
              <w:t>ID пункта назначения</w:t>
            </w:r>
          </w:p>
        </w:tc>
        <w:tc>
          <w:tcPr>
            <w:tcW w:w="1417" w:type="dxa"/>
          </w:tcPr>
          <w:p w:rsidR="00011A89" w:rsidRPr="00A14EAE" w:rsidRDefault="00011A89" w:rsidP="000F6517">
            <w:pPr>
              <w:spacing w:before="40" w:after="40"/>
              <w:jc w:val="center"/>
              <w:rPr>
                <w:sz w:val="20"/>
                <w:lang w:val="ru-RU"/>
              </w:rPr>
            </w:pPr>
            <w:r w:rsidRPr="00A14EAE">
              <w:rPr>
                <w:sz w:val="20"/>
                <w:lang w:val="ru-RU"/>
              </w:rPr>
              <w:t>30</w:t>
            </w:r>
          </w:p>
        </w:tc>
        <w:tc>
          <w:tcPr>
            <w:tcW w:w="5670" w:type="dxa"/>
            <w:vAlign w:val="center"/>
          </w:tcPr>
          <w:p w:rsidR="00011A89" w:rsidRPr="00A14EAE" w:rsidRDefault="00011A89" w:rsidP="000F6517">
            <w:pPr>
              <w:spacing w:before="40" w:after="40"/>
              <w:jc w:val="left"/>
              <w:rPr>
                <w:sz w:val="20"/>
                <w:lang w:val="ru-RU"/>
              </w:rPr>
            </w:pPr>
            <w:r w:rsidRPr="00A14EAE">
              <w:rPr>
                <w:sz w:val="20"/>
                <w:lang w:val="ru-RU"/>
              </w:rPr>
              <w:t>Номер MMSI станции, являющейся пунктом назначения</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Указатель повторной передачи</w:t>
            </w:r>
          </w:p>
        </w:tc>
        <w:tc>
          <w:tcPr>
            <w:tcW w:w="1417" w:type="dxa"/>
          </w:tcPr>
          <w:p w:rsidR="00011A89" w:rsidRPr="00A14EAE" w:rsidRDefault="00011A89" w:rsidP="000F6517">
            <w:pPr>
              <w:spacing w:before="40" w:after="40"/>
              <w:jc w:val="center"/>
              <w:rPr>
                <w:sz w:val="20"/>
                <w:lang w:val="ru-RU"/>
              </w:rPr>
            </w:pPr>
            <w:r w:rsidRPr="00A14EAE">
              <w:rPr>
                <w:sz w:val="20"/>
                <w:lang w:val="ru-RU"/>
              </w:rPr>
              <w:t>1</w:t>
            </w:r>
          </w:p>
        </w:tc>
        <w:tc>
          <w:tcPr>
            <w:tcW w:w="5670" w:type="dxa"/>
            <w:vAlign w:val="center"/>
          </w:tcPr>
          <w:p w:rsidR="00011A89" w:rsidRPr="00A14EAE" w:rsidRDefault="00011A89" w:rsidP="000F6517">
            <w:pPr>
              <w:spacing w:before="40" w:after="40"/>
              <w:jc w:val="left"/>
              <w:rPr>
                <w:sz w:val="20"/>
                <w:lang w:val="ru-RU"/>
              </w:rPr>
            </w:pPr>
            <w:r w:rsidRPr="00A14EAE">
              <w:rPr>
                <w:sz w:val="20"/>
                <w:lang w:val="ru-RU"/>
              </w:rPr>
              <w:t xml:space="preserve">Указатель повторной передачи следует установить при повторной передаче: 0 </w:t>
            </w:r>
            <w:r w:rsidRPr="00A14EAE">
              <w:rPr>
                <w:rFonts w:ascii="Symbol" w:hAnsi="Symbol"/>
                <w:sz w:val="20"/>
                <w:lang w:val="ru-RU"/>
              </w:rPr>
              <w:t></w:t>
            </w:r>
            <w:r w:rsidRPr="00A14EAE">
              <w:rPr>
                <w:sz w:val="20"/>
                <w:lang w:val="ru-RU"/>
              </w:rPr>
              <w:t xml:space="preserve"> нет повторной передачи </w:t>
            </w:r>
            <w:r w:rsidRPr="00A14EAE">
              <w:rPr>
                <w:rFonts w:ascii="Symbol" w:hAnsi="Symbol"/>
                <w:sz w:val="20"/>
                <w:lang w:val="ru-RU"/>
              </w:rPr>
              <w:t></w:t>
            </w:r>
            <w:r w:rsidRPr="00A14EAE">
              <w:rPr>
                <w:sz w:val="20"/>
                <w:lang w:val="ru-RU"/>
              </w:rPr>
              <w:t xml:space="preserve"> </w:t>
            </w:r>
            <w:r w:rsidRPr="00A14EAE">
              <w:rPr>
                <w:sz w:val="20"/>
                <w:lang w:val="ru-RU"/>
              </w:rPr>
              <w:br/>
              <w:t xml:space="preserve">по умолчанию; 1 </w:t>
            </w:r>
            <w:r w:rsidRPr="00A14EAE">
              <w:rPr>
                <w:rFonts w:ascii="Symbol" w:hAnsi="Symbol"/>
                <w:sz w:val="20"/>
                <w:lang w:val="ru-RU"/>
              </w:rPr>
              <w:t></w:t>
            </w:r>
            <w:r w:rsidRPr="00A14EAE">
              <w:rPr>
                <w:sz w:val="20"/>
                <w:lang w:val="ru-RU"/>
              </w:rPr>
              <w:t xml:space="preserve"> передается повторно</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Запасной</w:t>
            </w:r>
          </w:p>
        </w:tc>
        <w:tc>
          <w:tcPr>
            <w:tcW w:w="1417" w:type="dxa"/>
          </w:tcPr>
          <w:p w:rsidR="00011A89" w:rsidRPr="00A14EAE" w:rsidRDefault="00011A89" w:rsidP="000F6517">
            <w:pPr>
              <w:spacing w:before="40" w:after="40"/>
              <w:jc w:val="center"/>
              <w:rPr>
                <w:sz w:val="20"/>
                <w:lang w:val="ru-RU"/>
              </w:rPr>
            </w:pPr>
            <w:r w:rsidRPr="00A14EAE">
              <w:rPr>
                <w:sz w:val="20"/>
                <w:lang w:val="ru-RU"/>
              </w:rPr>
              <w:t>1</w:t>
            </w:r>
          </w:p>
        </w:tc>
        <w:tc>
          <w:tcPr>
            <w:tcW w:w="5670" w:type="dxa"/>
          </w:tcPr>
          <w:p w:rsidR="00011A89" w:rsidRPr="00A14EAE" w:rsidRDefault="00011A89" w:rsidP="000F6517">
            <w:pPr>
              <w:spacing w:before="40" w:after="40"/>
              <w:jc w:val="left"/>
              <w:rPr>
                <w:sz w:val="20"/>
                <w:lang w:val="ru-RU"/>
              </w:rPr>
            </w:pPr>
            <w:r w:rsidRPr="00A14EAE">
              <w:rPr>
                <w:sz w:val="20"/>
                <w:lang w:val="ru-RU"/>
              </w:rPr>
              <w:t>Не используется. Следует установить равным нулю</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DAC</w:t>
            </w:r>
          </w:p>
        </w:tc>
        <w:tc>
          <w:tcPr>
            <w:tcW w:w="1417" w:type="dxa"/>
          </w:tcPr>
          <w:p w:rsidR="00011A89" w:rsidRPr="00A14EAE" w:rsidRDefault="00011A89" w:rsidP="000F6517">
            <w:pPr>
              <w:spacing w:before="40" w:after="40"/>
              <w:jc w:val="center"/>
              <w:rPr>
                <w:sz w:val="20"/>
                <w:lang w:val="ru-RU"/>
              </w:rPr>
            </w:pPr>
            <w:r w:rsidRPr="00A14EAE">
              <w:rPr>
                <w:sz w:val="20"/>
                <w:lang w:val="ru-RU"/>
              </w:rPr>
              <w:t>10</w:t>
            </w:r>
          </w:p>
        </w:tc>
        <w:tc>
          <w:tcPr>
            <w:tcW w:w="5670" w:type="dxa"/>
          </w:tcPr>
          <w:p w:rsidR="00011A89" w:rsidRPr="00A14EAE" w:rsidRDefault="00011A89" w:rsidP="000F6517">
            <w:pPr>
              <w:spacing w:before="40" w:after="40"/>
              <w:jc w:val="left"/>
              <w:rPr>
                <w:sz w:val="20"/>
                <w:lang w:val="ru-RU"/>
              </w:rPr>
            </w:pPr>
            <w:r w:rsidRPr="00A14EAE">
              <w:rPr>
                <w:sz w:val="20"/>
                <w:lang w:val="ru-RU"/>
              </w:rPr>
              <w:t>Международный DAC = 1</w:t>
            </w:r>
            <w:r w:rsidRPr="00A14EAE">
              <w:rPr>
                <w:sz w:val="20"/>
                <w:vertAlign w:val="subscript"/>
                <w:lang w:val="ru-RU"/>
              </w:rPr>
              <w:t>10</w:t>
            </w:r>
            <w:r w:rsidRPr="00A14EAE">
              <w:rPr>
                <w:sz w:val="20"/>
                <w:lang w:val="ru-RU"/>
              </w:rPr>
              <w:t xml:space="preserve"> = 0000000001</w:t>
            </w:r>
            <w:r w:rsidRPr="00A14EAE">
              <w:rPr>
                <w:sz w:val="20"/>
                <w:vertAlign w:val="subscript"/>
                <w:lang w:val="ru-RU"/>
              </w:rPr>
              <w:t>2</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FI</w:t>
            </w:r>
          </w:p>
        </w:tc>
        <w:tc>
          <w:tcPr>
            <w:tcW w:w="1417" w:type="dxa"/>
          </w:tcPr>
          <w:p w:rsidR="00011A89" w:rsidRPr="00A14EAE" w:rsidRDefault="00011A89" w:rsidP="000F6517">
            <w:pPr>
              <w:spacing w:before="40" w:after="40"/>
              <w:jc w:val="center"/>
              <w:rPr>
                <w:sz w:val="20"/>
                <w:lang w:val="ru-RU"/>
              </w:rPr>
            </w:pPr>
            <w:r w:rsidRPr="00A14EAE">
              <w:rPr>
                <w:sz w:val="20"/>
                <w:lang w:val="ru-RU"/>
              </w:rPr>
              <w:t>6</w:t>
            </w:r>
          </w:p>
        </w:tc>
        <w:tc>
          <w:tcPr>
            <w:tcW w:w="5670" w:type="dxa"/>
          </w:tcPr>
          <w:p w:rsidR="00011A89" w:rsidRPr="00A14EAE" w:rsidRDefault="00011A89" w:rsidP="000F6517">
            <w:pPr>
              <w:spacing w:before="40" w:after="40"/>
              <w:jc w:val="left"/>
              <w:rPr>
                <w:sz w:val="20"/>
                <w:lang w:val="ru-RU"/>
              </w:rPr>
            </w:pPr>
            <w:r w:rsidRPr="00A14EAE">
              <w:rPr>
                <w:b/>
                <w:sz w:val="20"/>
                <w:lang w:val="ru-RU"/>
              </w:rPr>
              <w:t>Идентификатор функции = 2</w:t>
            </w:r>
            <w:r w:rsidRPr="00A14EAE">
              <w:rPr>
                <w:b/>
                <w:sz w:val="20"/>
                <w:vertAlign w:val="subscript"/>
                <w:lang w:val="ru-RU"/>
              </w:rPr>
              <w:t>10</w:t>
            </w:r>
            <w:r w:rsidRPr="00A14EAE">
              <w:rPr>
                <w:b/>
                <w:sz w:val="20"/>
                <w:lang w:val="ru-RU"/>
              </w:rPr>
              <w:t xml:space="preserve"> = 000010</w:t>
            </w:r>
            <w:r w:rsidRPr="00A14EAE">
              <w:rPr>
                <w:b/>
                <w:sz w:val="20"/>
                <w:vertAlign w:val="subscript"/>
                <w:lang w:val="ru-RU"/>
              </w:rPr>
              <w:t>2</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 xml:space="preserve">Запрашиваемый код DAC </w:t>
            </w:r>
          </w:p>
        </w:tc>
        <w:tc>
          <w:tcPr>
            <w:tcW w:w="1417" w:type="dxa"/>
          </w:tcPr>
          <w:p w:rsidR="00011A89" w:rsidRPr="00A14EAE" w:rsidRDefault="00011A89" w:rsidP="000F6517">
            <w:pPr>
              <w:spacing w:before="40" w:after="40"/>
              <w:jc w:val="center"/>
              <w:rPr>
                <w:sz w:val="20"/>
                <w:lang w:val="ru-RU"/>
              </w:rPr>
            </w:pPr>
            <w:r w:rsidRPr="00A14EAE">
              <w:rPr>
                <w:sz w:val="20"/>
                <w:lang w:val="ru-RU"/>
              </w:rPr>
              <w:t>10</w:t>
            </w:r>
          </w:p>
        </w:tc>
        <w:tc>
          <w:tcPr>
            <w:tcW w:w="5670" w:type="dxa"/>
          </w:tcPr>
          <w:p w:rsidR="00011A89" w:rsidRPr="00A14EAE" w:rsidRDefault="00011A89" w:rsidP="000F6517">
            <w:pPr>
              <w:spacing w:before="40" w:after="40"/>
              <w:jc w:val="left"/>
              <w:rPr>
                <w:sz w:val="20"/>
                <w:lang w:val="ru-RU"/>
              </w:rPr>
            </w:pPr>
            <w:r w:rsidRPr="00A14EAE">
              <w:rPr>
                <w:sz w:val="20"/>
                <w:lang w:val="ru-RU"/>
              </w:rPr>
              <w:t>IAI, RAI или тестовый</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 xml:space="preserve">Запрашиваемый код FI </w:t>
            </w:r>
          </w:p>
        </w:tc>
        <w:tc>
          <w:tcPr>
            <w:tcW w:w="1417" w:type="dxa"/>
          </w:tcPr>
          <w:p w:rsidR="00011A89" w:rsidRPr="00A14EAE" w:rsidRDefault="00011A89" w:rsidP="000F6517">
            <w:pPr>
              <w:spacing w:before="40" w:after="40"/>
              <w:jc w:val="center"/>
              <w:rPr>
                <w:sz w:val="20"/>
                <w:lang w:val="ru-RU"/>
              </w:rPr>
            </w:pPr>
            <w:r w:rsidRPr="00A14EAE">
              <w:rPr>
                <w:sz w:val="20"/>
                <w:lang w:val="ru-RU"/>
              </w:rPr>
              <w:t>6</w:t>
            </w:r>
          </w:p>
        </w:tc>
        <w:tc>
          <w:tcPr>
            <w:tcW w:w="5670" w:type="dxa"/>
          </w:tcPr>
          <w:p w:rsidR="00011A89" w:rsidRPr="00A14EAE" w:rsidRDefault="00011A89" w:rsidP="000F6517">
            <w:pPr>
              <w:spacing w:before="40" w:after="40"/>
              <w:jc w:val="left"/>
              <w:rPr>
                <w:sz w:val="20"/>
                <w:lang w:val="ru-RU"/>
              </w:rPr>
            </w:pPr>
            <w:r w:rsidRPr="00A14EAE">
              <w:rPr>
                <w:sz w:val="20"/>
                <w:lang w:val="ru-RU"/>
              </w:rPr>
              <w:t xml:space="preserve">Смотрите соответствующий (соответствующие) документ (документы) справочной литературы о FI </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Запасные биты</w:t>
            </w:r>
          </w:p>
        </w:tc>
        <w:tc>
          <w:tcPr>
            <w:tcW w:w="1417" w:type="dxa"/>
          </w:tcPr>
          <w:p w:rsidR="00011A89" w:rsidRPr="00A14EAE" w:rsidRDefault="00011A89" w:rsidP="000F6517">
            <w:pPr>
              <w:spacing w:before="40" w:after="40"/>
              <w:jc w:val="center"/>
              <w:rPr>
                <w:sz w:val="20"/>
                <w:lang w:val="ru-RU"/>
              </w:rPr>
            </w:pPr>
            <w:r w:rsidRPr="00A14EAE">
              <w:rPr>
                <w:sz w:val="20"/>
                <w:lang w:val="ru-RU"/>
              </w:rPr>
              <w:t>64</w:t>
            </w:r>
          </w:p>
        </w:tc>
        <w:tc>
          <w:tcPr>
            <w:tcW w:w="5670" w:type="dxa"/>
          </w:tcPr>
          <w:p w:rsidR="00011A89" w:rsidRPr="00A14EAE" w:rsidRDefault="00011A89" w:rsidP="000F6517">
            <w:pPr>
              <w:spacing w:before="40" w:after="40"/>
              <w:jc w:val="left"/>
              <w:rPr>
                <w:sz w:val="20"/>
                <w:lang w:val="ru-RU"/>
              </w:rPr>
            </w:pPr>
            <w:r w:rsidRPr="00A14EAE">
              <w:rPr>
                <w:sz w:val="20"/>
                <w:lang w:val="ru-RU"/>
              </w:rPr>
              <w:t xml:space="preserve">Не используются, следует установить равными нулю, зарезервированы для использования в будущем </w:t>
            </w:r>
          </w:p>
        </w:tc>
      </w:tr>
      <w:tr w:rsidR="00011A89" w:rsidRPr="00A14EAE" w:rsidTr="000F6517">
        <w:trPr>
          <w:jc w:val="center"/>
        </w:trPr>
        <w:tc>
          <w:tcPr>
            <w:tcW w:w="2552" w:type="dxa"/>
          </w:tcPr>
          <w:p w:rsidR="00011A89" w:rsidRPr="00A14EAE" w:rsidRDefault="00011A89" w:rsidP="000F6517">
            <w:pPr>
              <w:spacing w:before="40" w:after="40"/>
              <w:jc w:val="left"/>
              <w:rPr>
                <w:sz w:val="20"/>
                <w:lang w:val="ru-RU"/>
              </w:rPr>
            </w:pPr>
            <w:r w:rsidRPr="00A14EAE">
              <w:rPr>
                <w:sz w:val="20"/>
                <w:lang w:val="ru-RU"/>
              </w:rPr>
              <w:t>Общее число битов</w:t>
            </w:r>
          </w:p>
        </w:tc>
        <w:tc>
          <w:tcPr>
            <w:tcW w:w="1417" w:type="dxa"/>
          </w:tcPr>
          <w:p w:rsidR="00011A89" w:rsidRPr="00A14EAE" w:rsidRDefault="00011A89" w:rsidP="000F6517">
            <w:pPr>
              <w:spacing w:before="40" w:after="40"/>
              <w:jc w:val="center"/>
              <w:rPr>
                <w:sz w:val="20"/>
                <w:lang w:val="ru-RU"/>
              </w:rPr>
            </w:pPr>
            <w:r w:rsidRPr="00A14EAE">
              <w:rPr>
                <w:sz w:val="20"/>
                <w:lang w:val="ru-RU"/>
              </w:rPr>
              <w:t>168</w:t>
            </w:r>
          </w:p>
        </w:tc>
        <w:tc>
          <w:tcPr>
            <w:tcW w:w="5670" w:type="dxa"/>
          </w:tcPr>
          <w:p w:rsidR="00011A89" w:rsidRPr="00A14EAE" w:rsidRDefault="00011A89" w:rsidP="000F6517">
            <w:pPr>
              <w:spacing w:before="40" w:after="40"/>
              <w:jc w:val="left"/>
              <w:rPr>
                <w:sz w:val="20"/>
                <w:lang w:val="ru-RU"/>
              </w:rPr>
            </w:pPr>
            <w:r w:rsidRPr="00A14EAE">
              <w:rPr>
                <w:sz w:val="20"/>
                <w:lang w:val="ru-RU"/>
              </w:rPr>
              <w:t>Полученное в результате Сообщение 6 занимает 1 интервал</w:t>
            </w:r>
          </w:p>
        </w:tc>
      </w:tr>
    </w:tbl>
    <w:p w:rsidR="00011A89" w:rsidRPr="00A14EAE" w:rsidRDefault="00011A89" w:rsidP="0032678E">
      <w:pPr>
        <w:pStyle w:val="Heading2"/>
        <w:rPr>
          <w:lang w:val="ru-RU"/>
        </w:rPr>
      </w:pPr>
      <w:r w:rsidRPr="00A14EAE">
        <w:rPr>
          <w:lang w:val="ru-RU"/>
        </w:rPr>
        <w:t>5.3</w:t>
      </w:r>
      <w:r w:rsidRPr="00A14EAE">
        <w:rPr>
          <w:lang w:val="ru-RU"/>
        </w:rPr>
        <w:tab/>
      </w:r>
      <w:bookmarkStart w:id="198" w:name="_Ref139173833"/>
      <w:r w:rsidRPr="00A14EAE">
        <w:rPr>
          <w:lang w:val="ru-RU"/>
        </w:rPr>
        <w:t xml:space="preserve">Сообщение функции международного уровня 3: </w:t>
      </w:r>
      <w:bookmarkEnd w:id="198"/>
      <w:r w:rsidRPr="00A14EAE">
        <w:rPr>
          <w:lang w:val="ru-RU"/>
        </w:rPr>
        <w:t>Опрос о возможностях</w:t>
      </w:r>
    </w:p>
    <w:p w:rsidR="00011A89" w:rsidRPr="00A14EAE" w:rsidRDefault="00011A89" w:rsidP="0032678E">
      <w:pPr>
        <w:rPr>
          <w:lang w:val="ru-RU"/>
        </w:rPr>
      </w:pPr>
      <w:r w:rsidRPr="00A14EAE">
        <w:rPr>
          <w:lang w:val="ru-RU"/>
        </w:rPr>
        <w:t>IFM 3 должно использоваться применением для проведения опроса (с использованием Сообщения 6) другого применения о наличии идентификаторов применения для указанного DAC. Запрос производится для каждого DAC отдельно.</w:t>
      </w:r>
    </w:p>
    <w:p w:rsidR="00011A89" w:rsidRPr="00A14EAE" w:rsidRDefault="00011A89" w:rsidP="0032678E">
      <w:pPr>
        <w:rPr>
          <w:lang w:val="ru-RU"/>
        </w:rPr>
      </w:pPr>
      <w:r w:rsidRPr="00A14EAE">
        <w:rPr>
          <w:lang w:val="ru-RU"/>
        </w:rPr>
        <w:t>IFM 3 может использоваться только в качестве информационного содержимого адресуемого двоичного сообщения.</w:t>
      </w:r>
    </w:p>
    <w:p w:rsidR="00011A89" w:rsidRPr="00A14EAE" w:rsidRDefault="00011A89" w:rsidP="0032678E">
      <w:pPr>
        <w:pStyle w:val="TableNo"/>
        <w:rPr>
          <w:lang w:val="ru-RU"/>
        </w:rPr>
      </w:pPr>
      <w:r w:rsidRPr="00A14EAE">
        <w:rPr>
          <w:lang w:val="ru-RU"/>
        </w:rPr>
        <w:t>ТАБЛИЦА 31</w:t>
      </w:r>
    </w:p>
    <w:tbl>
      <w:tblPr>
        <w:tblW w:w="964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82"/>
        <w:gridCol w:w="1417"/>
        <w:gridCol w:w="5646"/>
      </w:tblGrid>
      <w:tr w:rsidR="00011A89" w:rsidRPr="00A14EAE" w:rsidTr="000F6517">
        <w:trPr>
          <w:tblHeader/>
        </w:trPr>
        <w:tc>
          <w:tcPr>
            <w:tcW w:w="2582" w:type="dxa"/>
          </w:tcPr>
          <w:p w:rsidR="00011A89" w:rsidRPr="00A14EAE" w:rsidRDefault="00011A89" w:rsidP="000F6517">
            <w:pPr>
              <w:pStyle w:val="Tablehead"/>
              <w:keepNext w:val="0"/>
              <w:rPr>
                <w:lang w:val="ru-RU"/>
              </w:rPr>
            </w:pPr>
            <w:r w:rsidRPr="00A14EAE">
              <w:rPr>
                <w:lang w:val="ru-RU"/>
              </w:rPr>
              <w:t>Параметр</w:t>
            </w:r>
          </w:p>
        </w:tc>
        <w:tc>
          <w:tcPr>
            <w:tcW w:w="1417" w:type="dxa"/>
          </w:tcPr>
          <w:p w:rsidR="00011A89" w:rsidRPr="00A14EAE" w:rsidRDefault="00011A89" w:rsidP="000F6517">
            <w:pPr>
              <w:pStyle w:val="Tablehead"/>
              <w:keepNext w:val="0"/>
              <w:rPr>
                <w:lang w:val="ru-RU"/>
              </w:rPr>
            </w:pPr>
            <w:r w:rsidRPr="00A14EAE">
              <w:rPr>
                <w:lang w:val="ru-RU"/>
              </w:rPr>
              <w:t>Число битов</w:t>
            </w:r>
          </w:p>
        </w:tc>
        <w:tc>
          <w:tcPr>
            <w:tcW w:w="5646" w:type="dxa"/>
          </w:tcPr>
          <w:p w:rsidR="00011A89" w:rsidRPr="00A14EAE" w:rsidRDefault="00011A89" w:rsidP="000F6517">
            <w:pPr>
              <w:pStyle w:val="Tablehead"/>
              <w:keepNext w:val="0"/>
              <w:rPr>
                <w:lang w:val="ru-RU"/>
              </w:rPr>
            </w:pPr>
            <w:r w:rsidRPr="00A14EAE">
              <w:rPr>
                <w:lang w:val="ru-RU"/>
              </w:rPr>
              <w:t>Описание</w:t>
            </w:r>
          </w:p>
        </w:tc>
      </w:tr>
      <w:tr w:rsidR="00011A89" w:rsidRPr="00A14EAE" w:rsidTr="000F6517">
        <w:tc>
          <w:tcPr>
            <w:tcW w:w="2582" w:type="dxa"/>
            <w:vAlign w:val="center"/>
          </w:tcPr>
          <w:p w:rsidR="00011A89" w:rsidRPr="00A14EAE" w:rsidRDefault="00011A89" w:rsidP="000F6517">
            <w:pPr>
              <w:spacing w:before="40" w:after="40"/>
              <w:jc w:val="left"/>
              <w:rPr>
                <w:sz w:val="20"/>
                <w:lang w:val="ru-RU"/>
              </w:rPr>
            </w:pPr>
            <w:r w:rsidRPr="00A14EAE">
              <w:rPr>
                <w:sz w:val="20"/>
                <w:lang w:val="ru-RU"/>
              </w:rPr>
              <w:t>ID сообщения</w:t>
            </w:r>
          </w:p>
        </w:tc>
        <w:tc>
          <w:tcPr>
            <w:tcW w:w="1417" w:type="dxa"/>
            <w:vAlign w:val="center"/>
          </w:tcPr>
          <w:p w:rsidR="00011A89" w:rsidRPr="00A14EAE" w:rsidRDefault="00011A89" w:rsidP="000F6517">
            <w:pPr>
              <w:spacing w:before="40" w:after="40"/>
              <w:jc w:val="center"/>
              <w:rPr>
                <w:sz w:val="20"/>
                <w:lang w:val="ru-RU"/>
              </w:rPr>
            </w:pPr>
            <w:r w:rsidRPr="00A14EAE">
              <w:rPr>
                <w:sz w:val="20"/>
                <w:lang w:val="ru-RU"/>
              </w:rPr>
              <w:t>6</w:t>
            </w:r>
          </w:p>
        </w:tc>
        <w:tc>
          <w:tcPr>
            <w:tcW w:w="5646" w:type="dxa"/>
            <w:vAlign w:val="center"/>
          </w:tcPr>
          <w:p w:rsidR="00011A89" w:rsidRPr="00A14EAE" w:rsidRDefault="00011A89" w:rsidP="000F6517">
            <w:pPr>
              <w:spacing w:before="40" w:after="40"/>
              <w:jc w:val="left"/>
              <w:rPr>
                <w:sz w:val="20"/>
                <w:vertAlign w:val="subscript"/>
                <w:lang w:val="ru-RU"/>
              </w:rPr>
            </w:pPr>
            <w:r w:rsidRPr="00A14EAE">
              <w:rPr>
                <w:sz w:val="20"/>
                <w:lang w:val="ru-RU"/>
              </w:rPr>
              <w:t>Идентификатор Сообщения 6; всегда 6</w:t>
            </w:r>
          </w:p>
        </w:tc>
      </w:tr>
      <w:tr w:rsidR="00011A89" w:rsidRPr="00A14EAE" w:rsidTr="000F6517">
        <w:tc>
          <w:tcPr>
            <w:tcW w:w="2582" w:type="dxa"/>
          </w:tcPr>
          <w:p w:rsidR="00011A89" w:rsidRPr="00A14EAE" w:rsidRDefault="00011A89" w:rsidP="000F6517">
            <w:pPr>
              <w:spacing w:before="40" w:after="40"/>
              <w:jc w:val="left"/>
              <w:rPr>
                <w:sz w:val="20"/>
                <w:lang w:val="ru-RU"/>
              </w:rPr>
            </w:pPr>
            <w:r w:rsidRPr="00A14EAE">
              <w:rPr>
                <w:sz w:val="20"/>
                <w:lang w:val="ru-RU"/>
              </w:rPr>
              <w:t>Индикатор повтора</w:t>
            </w:r>
          </w:p>
        </w:tc>
        <w:tc>
          <w:tcPr>
            <w:tcW w:w="1417" w:type="dxa"/>
          </w:tcPr>
          <w:p w:rsidR="00011A89" w:rsidRPr="00A14EAE" w:rsidRDefault="00011A89" w:rsidP="000F6517">
            <w:pPr>
              <w:spacing w:before="40" w:after="40"/>
              <w:jc w:val="center"/>
              <w:rPr>
                <w:sz w:val="20"/>
                <w:lang w:val="ru-RU"/>
              </w:rPr>
            </w:pPr>
            <w:r w:rsidRPr="00A14EAE">
              <w:rPr>
                <w:sz w:val="20"/>
                <w:lang w:val="ru-RU"/>
              </w:rPr>
              <w:t>2</w:t>
            </w:r>
          </w:p>
        </w:tc>
        <w:tc>
          <w:tcPr>
            <w:tcW w:w="5646" w:type="dxa"/>
            <w:vAlign w:val="center"/>
          </w:tcPr>
          <w:p w:rsidR="00011A89" w:rsidRPr="00A14EAE" w:rsidRDefault="00011A89" w:rsidP="000F6517">
            <w:pPr>
              <w:spacing w:before="40" w:after="40"/>
              <w:jc w:val="left"/>
              <w:rPr>
                <w:sz w:val="20"/>
                <w:lang w:val="ru-RU"/>
              </w:rPr>
            </w:pPr>
            <w:r w:rsidRPr="00A14EAE">
              <w:rPr>
                <w:sz w:val="20"/>
                <w:lang w:val="ru-RU"/>
              </w:rPr>
              <w:t>Используется ретранслятором, чтобы показать, сколько раз сообщение было повторено. Обращайтесь к</w:t>
            </w:r>
            <w:r w:rsidRPr="00A14EAE" w:rsidDel="00480140">
              <w:rPr>
                <w:sz w:val="20"/>
                <w:lang w:val="ru-RU"/>
              </w:rPr>
              <w:t xml:space="preserve"> </w:t>
            </w:r>
            <w:r w:rsidRPr="00A14EAE">
              <w:rPr>
                <w:sz w:val="20"/>
                <w:lang w:val="ru-RU"/>
              </w:rPr>
              <w:t xml:space="preserve">п. 4.6.1 Приложения 2; 0–3; 0 = по умолчанию; </w:t>
            </w:r>
            <w:r w:rsidRPr="00A14EAE">
              <w:rPr>
                <w:sz w:val="20"/>
                <w:lang w:val="ru-RU"/>
              </w:rPr>
              <w:br/>
              <w:t>3 = больше не повторять</w:t>
            </w:r>
          </w:p>
        </w:tc>
      </w:tr>
      <w:tr w:rsidR="00011A89" w:rsidRPr="00A14EAE" w:rsidTr="000F6517">
        <w:tc>
          <w:tcPr>
            <w:tcW w:w="2582" w:type="dxa"/>
            <w:vAlign w:val="center"/>
          </w:tcPr>
          <w:p w:rsidR="00011A89" w:rsidRPr="00A14EAE" w:rsidRDefault="00011A89" w:rsidP="000F6517">
            <w:pPr>
              <w:pStyle w:val="TableText0"/>
              <w:overflowPunct w:val="0"/>
              <w:autoSpaceDE w:val="0"/>
              <w:autoSpaceDN w:val="0"/>
              <w:adjustRightInd w:val="0"/>
              <w:textAlignment w:val="baseline"/>
              <w:rPr>
                <w:rFonts w:ascii="Times New Roman" w:hAnsi="Times New Roman"/>
                <w:sz w:val="20"/>
                <w:szCs w:val="20"/>
                <w:lang w:val="ru-RU"/>
              </w:rPr>
            </w:pPr>
            <w:r w:rsidRPr="00A14EAE">
              <w:rPr>
                <w:rFonts w:ascii="Times New Roman" w:hAnsi="Times New Roman"/>
                <w:sz w:val="20"/>
                <w:szCs w:val="20"/>
                <w:lang w:val="ru-RU"/>
              </w:rPr>
              <w:t>ID источника</w:t>
            </w:r>
          </w:p>
        </w:tc>
        <w:tc>
          <w:tcPr>
            <w:tcW w:w="1417" w:type="dxa"/>
            <w:vAlign w:val="center"/>
          </w:tcPr>
          <w:p w:rsidR="00011A89" w:rsidRPr="00A14EAE" w:rsidRDefault="00011A89" w:rsidP="000F6517">
            <w:pPr>
              <w:pStyle w:val="TableText0"/>
              <w:overflowPunct w:val="0"/>
              <w:autoSpaceDE w:val="0"/>
              <w:autoSpaceDN w:val="0"/>
              <w:adjustRightInd w:val="0"/>
              <w:jc w:val="center"/>
              <w:textAlignment w:val="baseline"/>
              <w:rPr>
                <w:rFonts w:ascii="Times New Roman" w:hAnsi="Times New Roman"/>
                <w:sz w:val="20"/>
                <w:szCs w:val="20"/>
                <w:lang w:val="ru-RU"/>
              </w:rPr>
            </w:pPr>
            <w:r w:rsidRPr="00A14EAE">
              <w:rPr>
                <w:rFonts w:ascii="Times New Roman" w:hAnsi="Times New Roman"/>
                <w:sz w:val="20"/>
                <w:szCs w:val="20"/>
                <w:lang w:val="ru-RU"/>
              </w:rPr>
              <w:t>30</w:t>
            </w:r>
          </w:p>
        </w:tc>
        <w:tc>
          <w:tcPr>
            <w:tcW w:w="5646" w:type="dxa"/>
            <w:vAlign w:val="center"/>
          </w:tcPr>
          <w:p w:rsidR="00011A89" w:rsidRPr="00A14EAE" w:rsidRDefault="00011A89" w:rsidP="000F6517">
            <w:pPr>
              <w:pStyle w:val="TableText0"/>
              <w:overflowPunct w:val="0"/>
              <w:autoSpaceDE w:val="0"/>
              <w:autoSpaceDN w:val="0"/>
              <w:adjustRightInd w:val="0"/>
              <w:textAlignment w:val="baseline"/>
              <w:rPr>
                <w:rFonts w:ascii="Times New Roman" w:hAnsi="Times New Roman"/>
                <w:sz w:val="20"/>
                <w:szCs w:val="20"/>
                <w:lang w:val="ru-RU"/>
              </w:rPr>
            </w:pPr>
            <w:r w:rsidRPr="00A14EAE">
              <w:rPr>
                <w:rFonts w:ascii="Times New Roman" w:hAnsi="Times New Roman"/>
                <w:sz w:val="20"/>
                <w:szCs w:val="20"/>
                <w:lang w:val="ru-RU"/>
              </w:rPr>
              <w:t>Номер MMSI станции-источника</w:t>
            </w:r>
          </w:p>
        </w:tc>
      </w:tr>
      <w:tr w:rsidR="00011A89" w:rsidRPr="00A14EAE" w:rsidTr="000F6517">
        <w:tc>
          <w:tcPr>
            <w:tcW w:w="2582" w:type="dxa"/>
            <w:vAlign w:val="center"/>
          </w:tcPr>
          <w:p w:rsidR="00011A89" w:rsidRPr="00A14EAE" w:rsidRDefault="00011A89" w:rsidP="000F6517">
            <w:pPr>
              <w:spacing w:before="40" w:after="40"/>
              <w:jc w:val="left"/>
              <w:rPr>
                <w:sz w:val="20"/>
                <w:lang w:val="ru-RU"/>
              </w:rPr>
            </w:pPr>
            <w:r w:rsidRPr="00A14EAE">
              <w:rPr>
                <w:sz w:val="20"/>
                <w:lang w:val="ru-RU"/>
              </w:rPr>
              <w:t>Номер последовательности</w:t>
            </w:r>
          </w:p>
        </w:tc>
        <w:tc>
          <w:tcPr>
            <w:tcW w:w="1417" w:type="dxa"/>
            <w:vAlign w:val="center"/>
          </w:tcPr>
          <w:p w:rsidR="00011A89" w:rsidRPr="00A14EAE" w:rsidRDefault="00011A89" w:rsidP="000F6517">
            <w:pPr>
              <w:spacing w:before="40" w:after="40"/>
              <w:jc w:val="center"/>
              <w:rPr>
                <w:sz w:val="20"/>
                <w:lang w:val="ru-RU"/>
              </w:rPr>
            </w:pPr>
            <w:r w:rsidRPr="00A14EAE">
              <w:rPr>
                <w:sz w:val="20"/>
                <w:lang w:val="ru-RU"/>
              </w:rPr>
              <w:t>2</w:t>
            </w:r>
          </w:p>
        </w:tc>
        <w:tc>
          <w:tcPr>
            <w:tcW w:w="5646" w:type="dxa"/>
          </w:tcPr>
          <w:p w:rsidR="00011A89" w:rsidRPr="00A14EAE" w:rsidRDefault="00011A89" w:rsidP="000F6517">
            <w:pPr>
              <w:spacing w:before="40" w:after="40"/>
              <w:jc w:val="left"/>
              <w:rPr>
                <w:sz w:val="20"/>
                <w:lang w:val="ru-RU"/>
              </w:rPr>
            </w:pPr>
            <w:r w:rsidRPr="00A14EAE">
              <w:rPr>
                <w:sz w:val="20"/>
                <w:lang w:val="ru-RU"/>
              </w:rPr>
              <w:t>0–3; см. п. 5.3.1 Приложения 2</w:t>
            </w:r>
          </w:p>
        </w:tc>
      </w:tr>
      <w:tr w:rsidR="00011A89" w:rsidRPr="00A14EAE" w:rsidTr="000F6517">
        <w:tc>
          <w:tcPr>
            <w:tcW w:w="2582" w:type="dxa"/>
            <w:vAlign w:val="center"/>
          </w:tcPr>
          <w:p w:rsidR="00011A89" w:rsidRPr="00A14EAE" w:rsidRDefault="00011A89" w:rsidP="000F6517">
            <w:pPr>
              <w:spacing w:before="40" w:after="40"/>
              <w:jc w:val="left"/>
              <w:rPr>
                <w:sz w:val="20"/>
                <w:lang w:val="ru-RU"/>
              </w:rPr>
            </w:pPr>
            <w:r w:rsidRPr="00A14EAE">
              <w:rPr>
                <w:sz w:val="20"/>
                <w:lang w:val="ru-RU"/>
              </w:rPr>
              <w:t>ID пункта назначения</w:t>
            </w:r>
          </w:p>
        </w:tc>
        <w:tc>
          <w:tcPr>
            <w:tcW w:w="1417" w:type="dxa"/>
            <w:vAlign w:val="center"/>
          </w:tcPr>
          <w:p w:rsidR="00011A89" w:rsidRPr="00A14EAE" w:rsidRDefault="00011A89" w:rsidP="000F6517">
            <w:pPr>
              <w:spacing w:before="40" w:after="40"/>
              <w:jc w:val="center"/>
              <w:rPr>
                <w:sz w:val="20"/>
                <w:lang w:val="ru-RU"/>
              </w:rPr>
            </w:pPr>
            <w:r w:rsidRPr="00A14EAE">
              <w:rPr>
                <w:sz w:val="20"/>
                <w:lang w:val="ru-RU"/>
              </w:rPr>
              <w:t>30</w:t>
            </w:r>
          </w:p>
        </w:tc>
        <w:tc>
          <w:tcPr>
            <w:tcW w:w="5646" w:type="dxa"/>
            <w:vAlign w:val="center"/>
          </w:tcPr>
          <w:p w:rsidR="00011A89" w:rsidRPr="00A14EAE" w:rsidRDefault="00011A89" w:rsidP="000F6517">
            <w:pPr>
              <w:spacing w:before="40" w:after="40"/>
              <w:jc w:val="left"/>
              <w:rPr>
                <w:sz w:val="20"/>
                <w:lang w:val="ru-RU"/>
              </w:rPr>
            </w:pPr>
            <w:r w:rsidRPr="00A14EAE">
              <w:rPr>
                <w:sz w:val="20"/>
                <w:lang w:val="ru-RU"/>
              </w:rPr>
              <w:t>Номер MMSI станции, являющейся пунктом назначения</w:t>
            </w:r>
          </w:p>
        </w:tc>
      </w:tr>
      <w:tr w:rsidR="00011A89" w:rsidRPr="00A14EAE" w:rsidTr="000F6517">
        <w:tc>
          <w:tcPr>
            <w:tcW w:w="2582" w:type="dxa"/>
          </w:tcPr>
          <w:p w:rsidR="00011A89" w:rsidRPr="00A14EAE" w:rsidRDefault="00011A89" w:rsidP="000F6517">
            <w:pPr>
              <w:spacing w:before="40" w:after="40"/>
              <w:jc w:val="left"/>
              <w:rPr>
                <w:sz w:val="20"/>
                <w:lang w:val="ru-RU"/>
              </w:rPr>
            </w:pPr>
            <w:r w:rsidRPr="00A14EAE">
              <w:rPr>
                <w:sz w:val="20"/>
                <w:lang w:val="ru-RU"/>
              </w:rPr>
              <w:t>Указатель повторной передачи</w:t>
            </w:r>
          </w:p>
        </w:tc>
        <w:tc>
          <w:tcPr>
            <w:tcW w:w="1417" w:type="dxa"/>
          </w:tcPr>
          <w:p w:rsidR="00011A89" w:rsidRPr="00A14EAE" w:rsidRDefault="00011A89" w:rsidP="000F6517">
            <w:pPr>
              <w:spacing w:before="40" w:after="40"/>
              <w:jc w:val="center"/>
              <w:rPr>
                <w:sz w:val="20"/>
                <w:lang w:val="ru-RU"/>
              </w:rPr>
            </w:pPr>
            <w:r w:rsidRPr="00A14EAE">
              <w:rPr>
                <w:sz w:val="20"/>
                <w:lang w:val="ru-RU"/>
              </w:rPr>
              <w:t>1</w:t>
            </w:r>
          </w:p>
        </w:tc>
        <w:tc>
          <w:tcPr>
            <w:tcW w:w="5646" w:type="dxa"/>
            <w:vAlign w:val="center"/>
          </w:tcPr>
          <w:p w:rsidR="00011A89" w:rsidRPr="00A14EAE" w:rsidRDefault="00011A89" w:rsidP="000F6517">
            <w:pPr>
              <w:spacing w:before="40" w:after="40"/>
              <w:jc w:val="left"/>
              <w:rPr>
                <w:sz w:val="20"/>
                <w:lang w:val="ru-RU"/>
              </w:rPr>
            </w:pPr>
            <w:r w:rsidRPr="00A14EAE">
              <w:rPr>
                <w:sz w:val="20"/>
                <w:lang w:val="ru-RU"/>
              </w:rPr>
              <w:t xml:space="preserve">Указатель повторной передачи следует установить при повторной передаче: 0 </w:t>
            </w:r>
            <w:r w:rsidRPr="00A14EAE">
              <w:rPr>
                <w:rFonts w:ascii="Symbol" w:hAnsi="Symbol"/>
                <w:sz w:val="20"/>
                <w:lang w:val="ru-RU"/>
              </w:rPr>
              <w:t></w:t>
            </w:r>
            <w:r w:rsidRPr="00A14EAE">
              <w:rPr>
                <w:sz w:val="20"/>
                <w:lang w:val="ru-RU"/>
              </w:rPr>
              <w:t xml:space="preserve"> нет повторной передачи </w:t>
            </w:r>
            <w:r w:rsidRPr="00A14EAE">
              <w:rPr>
                <w:rFonts w:ascii="Symbol" w:hAnsi="Symbol"/>
                <w:sz w:val="20"/>
                <w:lang w:val="ru-RU"/>
              </w:rPr>
              <w:t></w:t>
            </w:r>
            <w:r w:rsidRPr="00A14EAE">
              <w:rPr>
                <w:sz w:val="20"/>
                <w:lang w:val="ru-RU"/>
              </w:rPr>
              <w:t xml:space="preserve"> </w:t>
            </w:r>
            <w:r w:rsidRPr="00A14EAE">
              <w:rPr>
                <w:sz w:val="20"/>
                <w:lang w:val="ru-RU"/>
              </w:rPr>
              <w:br/>
              <w:t xml:space="preserve">по умолчанию; 1 </w:t>
            </w:r>
            <w:r w:rsidRPr="00A14EAE">
              <w:rPr>
                <w:rFonts w:ascii="Symbol" w:hAnsi="Symbol"/>
                <w:sz w:val="20"/>
                <w:lang w:val="ru-RU"/>
              </w:rPr>
              <w:t></w:t>
            </w:r>
            <w:r w:rsidRPr="00A14EAE">
              <w:rPr>
                <w:sz w:val="20"/>
                <w:lang w:val="ru-RU"/>
              </w:rPr>
              <w:t xml:space="preserve"> передается повторно</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Запасной</w:t>
            </w:r>
          </w:p>
        </w:tc>
        <w:tc>
          <w:tcPr>
            <w:tcW w:w="1417" w:type="dxa"/>
          </w:tcPr>
          <w:p w:rsidR="00011A89" w:rsidRPr="00A14EAE" w:rsidRDefault="00011A89" w:rsidP="000F6517">
            <w:pPr>
              <w:pStyle w:val="Tabletext"/>
              <w:jc w:val="center"/>
              <w:rPr>
                <w:lang w:val="ru-RU"/>
              </w:rPr>
            </w:pPr>
            <w:r w:rsidRPr="00A14EAE">
              <w:rPr>
                <w:lang w:val="ru-RU"/>
              </w:rPr>
              <w:t>1</w:t>
            </w:r>
          </w:p>
        </w:tc>
        <w:tc>
          <w:tcPr>
            <w:tcW w:w="5646"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DAC</w:t>
            </w:r>
          </w:p>
        </w:tc>
        <w:tc>
          <w:tcPr>
            <w:tcW w:w="1417" w:type="dxa"/>
          </w:tcPr>
          <w:p w:rsidR="00011A89" w:rsidRPr="00A14EAE" w:rsidRDefault="00011A89" w:rsidP="000F6517">
            <w:pPr>
              <w:pStyle w:val="Tabletext"/>
              <w:jc w:val="center"/>
              <w:rPr>
                <w:lang w:val="ru-RU"/>
              </w:rPr>
            </w:pPr>
            <w:r w:rsidRPr="00A14EAE">
              <w:rPr>
                <w:lang w:val="ru-RU"/>
              </w:rPr>
              <w:t>10</w:t>
            </w:r>
          </w:p>
        </w:tc>
        <w:tc>
          <w:tcPr>
            <w:tcW w:w="5646" w:type="dxa"/>
          </w:tcPr>
          <w:p w:rsidR="00011A89" w:rsidRPr="00A14EAE" w:rsidRDefault="00011A89" w:rsidP="000F6517">
            <w:pPr>
              <w:pStyle w:val="Tabletex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FI</w:t>
            </w:r>
          </w:p>
        </w:tc>
        <w:tc>
          <w:tcPr>
            <w:tcW w:w="1417" w:type="dxa"/>
          </w:tcPr>
          <w:p w:rsidR="00011A89" w:rsidRPr="00A14EAE" w:rsidRDefault="00011A89" w:rsidP="000F6517">
            <w:pPr>
              <w:pStyle w:val="Tabletext"/>
              <w:jc w:val="center"/>
              <w:rPr>
                <w:lang w:val="ru-RU"/>
              </w:rPr>
            </w:pPr>
            <w:r w:rsidRPr="00A14EAE">
              <w:rPr>
                <w:lang w:val="ru-RU"/>
              </w:rPr>
              <w:t>6</w:t>
            </w:r>
          </w:p>
        </w:tc>
        <w:tc>
          <w:tcPr>
            <w:tcW w:w="5646" w:type="dxa"/>
          </w:tcPr>
          <w:p w:rsidR="00011A89" w:rsidRPr="00A14EAE" w:rsidRDefault="00011A89" w:rsidP="000F6517">
            <w:pPr>
              <w:pStyle w:val="Tabletext"/>
              <w:jc w:val="left"/>
              <w:rPr>
                <w:lang w:val="ru-RU"/>
              </w:rPr>
            </w:pPr>
            <w:r w:rsidRPr="00A14EAE">
              <w:rPr>
                <w:b/>
                <w:lang w:val="ru-RU"/>
              </w:rPr>
              <w:t>Идентификатор функции = 3</w:t>
            </w:r>
            <w:r w:rsidRPr="00A14EAE">
              <w:rPr>
                <w:b/>
                <w:vertAlign w:val="subscript"/>
                <w:lang w:val="ru-RU"/>
              </w:rPr>
              <w:t>10</w:t>
            </w:r>
            <w:r w:rsidRPr="00A14EAE">
              <w:rPr>
                <w:b/>
                <w:lang w:val="ru-RU"/>
              </w:rPr>
              <w:t xml:space="preserve"> = 000011</w:t>
            </w:r>
            <w:r w:rsidRPr="00A14EAE">
              <w:rPr>
                <w:b/>
                <w:vertAlign w:val="subscript"/>
                <w:lang w:val="ru-RU"/>
              </w:rPr>
              <w:t>2</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 xml:space="preserve">Запрашиваемый код DAC </w:t>
            </w:r>
          </w:p>
        </w:tc>
        <w:tc>
          <w:tcPr>
            <w:tcW w:w="1417" w:type="dxa"/>
          </w:tcPr>
          <w:p w:rsidR="00011A89" w:rsidRPr="00A14EAE" w:rsidRDefault="00011A89" w:rsidP="000F6517">
            <w:pPr>
              <w:pStyle w:val="Tabletext"/>
              <w:jc w:val="center"/>
              <w:rPr>
                <w:lang w:val="ru-RU"/>
              </w:rPr>
            </w:pPr>
            <w:r w:rsidRPr="00A14EAE">
              <w:rPr>
                <w:lang w:val="ru-RU"/>
              </w:rPr>
              <w:t>10</w:t>
            </w:r>
          </w:p>
        </w:tc>
        <w:tc>
          <w:tcPr>
            <w:tcW w:w="5646" w:type="dxa"/>
          </w:tcPr>
          <w:p w:rsidR="00011A89" w:rsidRPr="00A14EAE" w:rsidRDefault="00011A89" w:rsidP="000F6517">
            <w:pPr>
              <w:pStyle w:val="Tabletext"/>
              <w:jc w:val="left"/>
              <w:rPr>
                <w:lang w:val="ru-RU"/>
              </w:rPr>
            </w:pPr>
            <w:r w:rsidRPr="00A14EAE">
              <w:rPr>
                <w:lang w:val="ru-RU"/>
              </w:rPr>
              <w:t>IAI, RAI или тестовый</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Запасные биты</w:t>
            </w:r>
          </w:p>
        </w:tc>
        <w:tc>
          <w:tcPr>
            <w:tcW w:w="1417" w:type="dxa"/>
          </w:tcPr>
          <w:p w:rsidR="00011A89" w:rsidRPr="00A14EAE" w:rsidRDefault="00011A89" w:rsidP="000F6517">
            <w:pPr>
              <w:pStyle w:val="Tabletext"/>
              <w:jc w:val="center"/>
              <w:rPr>
                <w:lang w:val="ru-RU"/>
              </w:rPr>
            </w:pPr>
            <w:r w:rsidRPr="00A14EAE">
              <w:rPr>
                <w:lang w:val="ru-RU"/>
              </w:rPr>
              <w:t>70</w:t>
            </w:r>
          </w:p>
        </w:tc>
        <w:tc>
          <w:tcPr>
            <w:tcW w:w="5646" w:type="dxa"/>
          </w:tcPr>
          <w:p w:rsidR="00011A89" w:rsidRPr="00A14EAE" w:rsidRDefault="00011A89" w:rsidP="000F6517">
            <w:pPr>
              <w:pStyle w:val="Tabletext"/>
              <w:jc w:val="left"/>
              <w:rPr>
                <w:lang w:val="ru-RU"/>
              </w:rPr>
            </w:pPr>
            <w:r w:rsidRPr="00A14EAE">
              <w:rPr>
                <w:lang w:val="ru-RU"/>
              </w:rPr>
              <w:t xml:space="preserve">Не используются, следует установить равными нулю, зарезервированы для использования в будущем </w:t>
            </w:r>
          </w:p>
        </w:tc>
      </w:tr>
      <w:tr w:rsidR="00011A89" w:rsidRPr="00A14EAE" w:rsidTr="000F6517">
        <w:tc>
          <w:tcPr>
            <w:tcW w:w="2582" w:type="dxa"/>
          </w:tcPr>
          <w:p w:rsidR="00011A89" w:rsidRPr="00A14EAE" w:rsidRDefault="00011A89" w:rsidP="000F6517">
            <w:pPr>
              <w:pStyle w:val="Tabletext"/>
              <w:jc w:val="left"/>
              <w:rPr>
                <w:lang w:val="ru-RU"/>
              </w:rPr>
            </w:pPr>
            <w:r w:rsidRPr="00A14EAE">
              <w:rPr>
                <w:lang w:val="ru-RU"/>
              </w:rPr>
              <w:t>Общее число битов</w:t>
            </w:r>
          </w:p>
        </w:tc>
        <w:tc>
          <w:tcPr>
            <w:tcW w:w="1417" w:type="dxa"/>
          </w:tcPr>
          <w:p w:rsidR="00011A89" w:rsidRPr="00A14EAE" w:rsidRDefault="00011A89" w:rsidP="000F6517">
            <w:pPr>
              <w:pStyle w:val="Tabletext"/>
              <w:jc w:val="center"/>
              <w:rPr>
                <w:lang w:val="ru-RU"/>
              </w:rPr>
            </w:pPr>
            <w:r w:rsidRPr="00A14EAE">
              <w:rPr>
                <w:lang w:val="ru-RU"/>
              </w:rPr>
              <w:t>168</w:t>
            </w:r>
          </w:p>
        </w:tc>
        <w:tc>
          <w:tcPr>
            <w:tcW w:w="5646" w:type="dxa"/>
          </w:tcPr>
          <w:p w:rsidR="00011A89" w:rsidRPr="00A14EAE" w:rsidRDefault="00011A89" w:rsidP="000F6517">
            <w:pPr>
              <w:pStyle w:val="Tabletext"/>
              <w:jc w:val="left"/>
              <w:rPr>
                <w:lang w:val="ru-RU"/>
              </w:rPr>
            </w:pPr>
            <w:r w:rsidRPr="00A14EAE">
              <w:rPr>
                <w:lang w:val="ru-RU"/>
              </w:rPr>
              <w:t>Полученное в результате Сообщение 6 занимает 1 интервал</w:t>
            </w:r>
          </w:p>
        </w:tc>
      </w:tr>
    </w:tbl>
    <w:p w:rsidR="00011A89" w:rsidRPr="00A14EAE" w:rsidRDefault="00011A89" w:rsidP="0032678E">
      <w:pPr>
        <w:pStyle w:val="Heading2"/>
        <w:rPr>
          <w:lang w:val="ru-RU"/>
        </w:rPr>
      </w:pPr>
      <w:r w:rsidRPr="00A14EAE">
        <w:rPr>
          <w:lang w:val="ru-RU"/>
        </w:rPr>
        <w:t>5.4</w:t>
      </w:r>
      <w:r w:rsidRPr="00A14EAE">
        <w:rPr>
          <w:lang w:val="ru-RU"/>
        </w:rPr>
        <w:tab/>
      </w:r>
      <w:bookmarkStart w:id="199" w:name="_Ref139173854"/>
      <w:r w:rsidRPr="00A14EAE">
        <w:rPr>
          <w:lang w:val="ru-RU"/>
        </w:rPr>
        <w:t xml:space="preserve">Сообщение функции международного уровня 4: </w:t>
      </w:r>
      <w:bookmarkEnd w:id="199"/>
      <w:r w:rsidRPr="00A14EAE">
        <w:rPr>
          <w:lang w:val="ru-RU"/>
        </w:rPr>
        <w:t>Ответ о возможностях</w:t>
      </w:r>
    </w:p>
    <w:p w:rsidR="00011A89" w:rsidRPr="00A14EAE" w:rsidRDefault="00011A89" w:rsidP="0032678E">
      <w:pPr>
        <w:rPr>
          <w:lang w:val="ru-RU"/>
        </w:rPr>
      </w:pPr>
      <w:r w:rsidRPr="00A14EAE">
        <w:rPr>
          <w:lang w:val="ru-RU"/>
        </w:rPr>
        <w:t>IFM 4 должно использоваться применением, чтобы ответить (используя Сообщения 6) на сообщение функции опроса о возможностях (IFM 3). Ответ содержит статус наличия применения для каждого идентификатора функции для указанного DAC.</w:t>
      </w:r>
    </w:p>
    <w:p w:rsidR="00011A89" w:rsidRPr="00A14EAE" w:rsidRDefault="00011A89" w:rsidP="0032678E">
      <w:pPr>
        <w:rPr>
          <w:lang w:val="ru-RU"/>
        </w:rPr>
      </w:pPr>
      <w:r w:rsidRPr="00A14EAE">
        <w:rPr>
          <w:lang w:val="ru-RU"/>
        </w:rPr>
        <w:t>Применение должно использовать адресуемое двоичное сообщение для ответа опрашивающему применению.</w:t>
      </w:r>
    </w:p>
    <w:p w:rsidR="00011A89" w:rsidRPr="00A14EAE" w:rsidRDefault="00011A89" w:rsidP="00317542">
      <w:pPr>
        <w:pStyle w:val="TableNo"/>
        <w:pageBreakBefore/>
        <w:rPr>
          <w:lang w:val="ru-RU"/>
        </w:rPr>
      </w:pPr>
      <w:r w:rsidRPr="00A14EAE">
        <w:rPr>
          <w:lang w:val="ru-RU"/>
        </w:rPr>
        <w:t>ТАБЛИЦА 32</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1554"/>
        <w:gridCol w:w="5823"/>
      </w:tblGrid>
      <w:tr w:rsidR="00011A89" w:rsidRPr="00A14EAE" w:rsidTr="000F6517">
        <w:trPr>
          <w:tblHeader/>
        </w:trPr>
        <w:tc>
          <w:tcPr>
            <w:tcW w:w="2268" w:type="dxa"/>
            <w:vAlign w:val="center"/>
          </w:tcPr>
          <w:p w:rsidR="00011A89" w:rsidRPr="00A14EAE" w:rsidRDefault="00011A89" w:rsidP="00BA60FF">
            <w:pPr>
              <w:pStyle w:val="Tablehead"/>
              <w:rPr>
                <w:lang w:val="ru-RU"/>
              </w:rPr>
            </w:pPr>
            <w:r w:rsidRPr="00A14EAE">
              <w:rPr>
                <w:lang w:val="ru-RU"/>
              </w:rPr>
              <w:t>Параметр</w:t>
            </w:r>
          </w:p>
        </w:tc>
        <w:tc>
          <w:tcPr>
            <w:tcW w:w="1554" w:type="dxa"/>
            <w:vAlign w:val="center"/>
          </w:tcPr>
          <w:p w:rsidR="00011A89" w:rsidRPr="00A14EAE" w:rsidRDefault="00011A89" w:rsidP="00BA60FF">
            <w:pPr>
              <w:pStyle w:val="Tablehead"/>
              <w:rPr>
                <w:lang w:val="ru-RU"/>
              </w:rPr>
            </w:pPr>
            <w:r w:rsidRPr="00A14EAE">
              <w:rPr>
                <w:lang w:val="ru-RU"/>
              </w:rPr>
              <w:t>Число битов</w:t>
            </w:r>
          </w:p>
        </w:tc>
        <w:tc>
          <w:tcPr>
            <w:tcW w:w="5823" w:type="dxa"/>
            <w:vAlign w:val="center"/>
          </w:tcPr>
          <w:p w:rsidR="00011A89" w:rsidRPr="00A14EAE" w:rsidRDefault="00011A89" w:rsidP="00BA60FF">
            <w:pPr>
              <w:pStyle w:val="Tablehead"/>
              <w:rPr>
                <w:lang w:val="ru-RU"/>
              </w:rPr>
            </w:pPr>
            <w:r w:rsidRPr="00A14EAE">
              <w:rPr>
                <w:lang w:val="ru-RU"/>
              </w:rPr>
              <w:t>Описание</w:t>
            </w:r>
          </w:p>
        </w:tc>
      </w:tr>
      <w:tr w:rsidR="00011A89" w:rsidRPr="00A14EAE" w:rsidTr="000F6517">
        <w:tc>
          <w:tcPr>
            <w:tcW w:w="2268" w:type="dxa"/>
            <w:vAlign w:val="center"/>
          </w:tcPr>
          <w:p w:rsidR="00011A89" w:rsidRPr="00A14EAE" w:rsidRDefault="00011A89" w:rsidP="00BA60FF">
            <w:pPr>
              <w:pStyle w:val="Tabletext"/>
              <w:jc w:val="left"/>
              <w:rPr>
                <w:lang w:val="ru-RU"/>
              </w:rPr>
            </w:pPr>
            <w:r w:rsidRPr="00A14EAE">
              <w:rPr>
                <w:lang w:val="ru-RU"/>
              </w:rPr>
              <w:t>ID сообщения</w:t>
            </w:r>
          </w:p>
        </w:tc>
        <w:tc>
          <w:tcPr>
            <w:tcW w:w="1554" w:type="dxa"/>
          </w:tcPr>
          <w:p w:rsidR="00011A89" w:rsidRPr="00A14EAE" w:rsidRDefault="00011A89" w:rsidP="00BA60FF">
            <w:pPr>
              <w:pStyle w:val="Tabletext"/>
              <w:jc w:val="left"/>
              <w:rPr>
                <w:lang w:val="ru-RU"/>
              </w:rPr>
            </w:pPr>
            <w:r w:rsidRPr="00A14EAE">
              <w:rPr>
                <w:lang w:val="ru-RU"/>
              </w:rPr>
              <w:t>6</w:t>
            </w:r>
          </w:p>
        </w:tc>
        <w:tc>
          <w:tcPr>
            <w:tcW w:w="5823" w:type="dxa"/>
            <w:vAlign w:val="center"/>
          </w:tcPr>
          <w:p w:rsidR="00011A89" w:rsidRPr="00A14EAE" w:rsidRDefault="00011A89" w:rsidP="00BA60FF">
            <w:pPr>
              <w:pStyle w:val="Tabletext"/>
              <w:jc w:val="left"/>
              <w:rPr>
                <w:vertAlign w:val="subscript"/>
                <w:lang w:val="ru-RU"/>
              </w:rPr>
            </w:pPr>
            <w:r w:rsidRPr="00A14EAE">
              <w:rPr>
                <w:lang w:val="ru-RU"/>
              </w:rPr>
              <w:t>Идентификатор Сообщения 6; всегда 6</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Индикатор повтора</w:t>
            </w:r>
          </w:p>
        </w:tc>
        <w:tc>
          <w:tcPr>
            <w:tcW w:w="1554" w:type="dxa"/>
          </w:tcPr>
          <w:p w:rsidR="00011A89" w:rsidRPr="00A14EAE" w:rsidRDefault="00011A89" w:rsidP="00BA60FF">
            <w:pPr>
              <w:pStyle w:val="Tabletext"/>
              <w:jc w:val="left"/>
              <w:rPr>
                <w:lang w:val="ru-RU"/>
              </w:rPr>
            </w:pPr>
            <w:r w:rsidRPr="00A14EAE">
              <w:rPr>
                <w:lang w:val="ru-RU"/>
              </w:rPr>
              <w:t>2</w:t>
            </w:r>
          </w:p>
        </w:tc>
        <w:tc>
          <w:tcPr>
            <w:tcW w:w="5823" w:type="dxa"/>
            <w:tcMar>
              <w:right w:w="57" w:type="dxa"/>
            </w:tcMar>
            <w:vAlign w:val="center"/>
          </w:tcPr>
          <w:p w:rsidR="00011A89" w:rsidRPr="00A14EAE" w:rsidRDefault="00011A89" w:rsidP="00BA60FF">
            <w:pPr>
              <w:pStyle w:val="Tabletext"/>
              <w:jc w:val="left"/>
              <w:rPr>
                <w:lang w:val="ru-RU"/>
              </w:rPr>
            </w:pPr>
            <w:r w:rsidRPr="00A14EAE">
              <w:rPr>
                <w:lang w:val="ru-RU"/>
              </w:rPr>
              <w:t xml:space="preserve">Используется ретранслятором, чтобы показать, сколько раз </w:t>
            </w:r>
            <w:r w:rsidRPr="00A14EAE">
              <w:rPr>
                <w:spacing w:val="-2"/>
                <w:lang w:val="ru-RU"/>
              </w:rPr>
              <w:t>сообщение было повторено. Обращайтесь к</w:t>
            </w:r>
            <w:r w:rsidRPr="00A14EAE" w:rsidDel="00480140">
              <w:rPr>
                <w:spacing w:val="-2"/>
                <w:lang w:val="ru-RU"/>
              </w:rPr>
              <w:t xml:space="preserve"> </w:t>
            </w:r>
            <w:r w:rsidRPr="00A14EAE">
              <w:rPr>
                <w:spacing w:val="-2"/>
                <w:lang w:val="ru-RU"/>
              </w:rPr>
              <w:t>п. 4.6.1 Приложения 2;</w:t>
            </w:r>
            <w:r w:rsidRPr="00A14EAE">
              <w:rPr>
                <w:lang w:val="ru-RU"/>
              </w:rPr>
              <w:t xml:space="preserve"> 0–3; 0 = по умолчанию; 3 = больше не повторять</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ID источника</w:t>
            </w:r>
          </w:p>
        </w:tc>
        <w:tc>
          <w:tcPr>
            <w:tcW w:w="1554" w:type="dxa"/>
          </w:tcPr>
          <w:p w:rsidR="00011A89" w:rsidRPr="00A14EAE" w:rsidRDefault="00011A89" w:rsidP="00BA60FF">
            <w:pPr>
              <w:pStyle w:val="Tabletext"/>
              <w:jc w:val="left"/>
              <w:rPr>
                <w:lang w:val="ru-RU"/>
              </w:rPr>
            </w:pPr>
            <w:r w:rsidRPr="00A14EAE">
              <w:rPr>
                <w:lang w:val="ru-RU"/>
              </w:rPr>
              <w:t>30</w:t>
            </w:r>
          </w:p>
        </w:tc>
        <w:tc>
          <w:tcPr>
            <w:tcW w:w="5823" w:type="dxa"/>
            <w:vAlign w:val="center"/>
          </w:tcPr>
          <w:p w:rsidR="00011A89" w:rsidRPr="00A14EAE" w:rsidRDefault="00011A89" w:rsidP="00BA60FF">
            <w:pPr>
              <w:pStyle w:val="Tabletext"/>
              <w:jc w:val="left"/>
              <w:rPr>
                <w:lang w:val="ru-RU"/>
              </w:rPr>
            </w:pPr>
            <w:r w:rsidRPr="00A14EAE">
              <w:rPr>
                <w:lang w:val="ru-RU"/>
              </w:rPr>
              <w:t>Номер MMSI станции-источника</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Номер последовательности</w:t>
            </w:r>
          </w:p>
        </w:tc>
        <w:tc>
          <w:tcPr>
            <w:tcW w:w="1554" w:type="dxa"/>
          </w:tcPr>
          <w:p w:rsidR="00011A89" w:rsidRPr="00A14EAE" w:rsidRDefault="00011A89" w:rsidP="00BA60FF">
            <w:pPr>
              <w:pStyle w:val="Tabletext"/>
              <w:jc w:val="left"/>
              <w:rPr>
                <w:lang w:val="ru-RU"/>
              </w:rPr>
            </w:pPr>
            <w:r w:rsidRPr="00A14EAE">
              <w:rPr>
                <w:lang w:val="ru-RU"/>
              </w:rPr>
              <w:t>2</w:t>
            </w:r>
          </w:p>
        </w:tc>
        <w:tc>
          <w:tcPr>
            <w:tcW w:w="5823" w:type="dxa"/>
          </w:tcPr>
          <w:p w:rsidR="00011A89" w:rsidRPr="00A14EAE" w:rsidRDefault="00011A89" w:rsidP="00BA60FF">
            <w:pPr>
              <w:pStyle w:val="Tabletext"/>
              <w:jc w:val="left"/>
              <w:rPr>
                <w:lang w:val="ru-RU"/>
              </w:rPr>
            </w:pPr>
            <w:r w:rsidRPr="00A14EAE">
              <w:rPr>
                <w:lang w:val="ru-RU"/>
              </w:rPr>
              <w:t>0–3; см. п. 5.3.1 Приложения 2</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ID пункта назначения</w:t>
            </w:r>
          </w:p>
        </w:tc>
        <w:tc>
          <w:tcPr>
            <w:tcW w:w="1554" w:type="dxa"/>
          </w:tcPr>
          <w:p w:rsidR="00011A89" w:rsidRPr="00A14EAE" w:rsidRDefault="00011A89" w:rsidP="00BA60FF">
            <w:pPr>
              <w:pStyle w:val="Tabletext"/>
              <w:jc w:val="left"/>
              <w:rPr>
                <w:lang w:val="ru-RU"/>
              </w:rPr>
            </w:pPr>
            <w:r w:rsidRPr="00A14EAE">
              <w:rPr>
                <w:lang w:val="ru-RU"/>
              </w:rPr>
              <w:t>30</w:t>
            </w:r>
          </w:p>
        </w:tc>
        <w:tc>
          <w:tcPr>
            <w:tcW w:w="5823" w:type="dxa"/>
            <w:vAlign w:val="center"/>
          </w:tcPr>
          <w:p w:rsidR="00011A89" w:rsidRPr="00A14EAE" w:rsidRDefault="00011A89" w:rsidP="00BA60FF">
            <w:pPr>
              <w:pStyle w:val="Tabletext"/>
              <w:jc w:val="left"/>
              <w:rPr>
                <w:lang w:val="ru-RU"/>
              </w:rPr>
            </w:pPr>
            <w:r w:rsidRPr="00A14EAE">
              <w:rPr>
                <w:lang w:val="ru-RU"/>
              </w:rPr>
              <w:t>Номер MMSI станции, являющейся пунктом назначения</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Указатель повторной передачи</w:t>
            </w:r>
          </w:p>
        </w:tc>
        <w:tc>
          <w:tcPr>
            <w:tcW w:w="1554" w:type="dxa"/>
          </w:tcPr>
          <w:p w:rsidR="00011A89" w:rsidRPr="00A14EAE" w:rsidRDefault="00011A89" w:rsidP="00BA60FF">
            <w:pPr>
              <w:pStyle w:val="Tabletext"/>
              <w:jc w:val="left"/>
              <w:rPr>
                <w:lang w:val="ru-RU"/>
              </w:rPr>
            </w:pPr>
            <w:r w:rsidRPr="00A14EAE">
              <w:rPr>
                <w:lang w:val="ru-RU"/>
              </w:rPr>
              <w:t>1</w:t>
            </w:r>
          </w:p>
        </w:tc>
        <w:tc>
          <w:tcPr>
            <w:tcW w:w="5823" w:type="dxa"/>
            <w:vAlign w:val="center"/>
          </w:tcPr>
          <w:p w:rsidR="00011A89" w:rsidRPr="00A14EAE" w:rsidRDefault="00011A89" w:rsidP="00BA60FF">
            <w:pPr>
              <w:pStyle w:val="Tabletext"/>
              <w:jc w:val="left"/>
              <w:rPr>
                <w:lang w:val="ru-RU"/>
              </w:rPr>
            </w:pPr>
            <w:r w:rsidRPr="00A14EAE">
              <w:rPr>
                <w:lang w:val="ru-RU"/>
              </w:rPr>
              <w:t xml:space="preserve">Указатель повторной передачи следует установить при повторной передаче: 0 </w:t>
            </w:r>
            <w:r w:rsidRPr="00A14EAE">
              <w:rPr>
                <w:rFonts w:ascii="Symbol" w:hAnsi="Symbol"/>
                <w:lang w:val="ru-RU"/>
              </w:rPr>
              <w:t></w:t>
            </w:r>
            <w:r w:rsidRPr="00A14EAE">
              <w:rPr>
                <w:lang w:val="ru-RU"/>
              </w:rPr>
              <w:t xml:space="preserve"> нет повторной передачи </w:t>
            </w:r>
            <w:r w:rsidRPr="00A14EAE">
              <w:rPr>
                <w:rFonts w:ascii="Symbol" w:hAnsi="Symbol"/>
                <w:lang w:val="ru-RU"/>
              </w:rPr>
              <w:t></w:t>
            </w:r>
            <w:r w:rsidRPr="00A14EAE">
              <w:rPr>
                <w:lang w:val="ru-RU"/>
              </w:rPr>
              <w:t xml:space="preserve"> </w:t>
            </w:r>
            <w:r w:rsidRPr="00A14EAE">
              <w:rPr>
                <w:lang w:val="ru-RU"/>
              </w:rPr>
              <w:br/>
              <w:t xml:space="preserve">по умолчанию; 1 </w:t>
            </w:r>
            <w:r w:rsidRPr="00A14EAE">
              <w:rPr>
                <w:rFonts w:ascii="Symbol" w:hAnsi="Symbol"/>
                <w:lang w:val="ru-RU"/>
              </w:rPr>
              <w:t></w:t>
            </w:r>
            <w:r w:rsidRPr="00A14EAE">
              <w:rPr>
                <w:lang w:val="ru-RU"/>
              </w:rPr>
              <w:t xml:space="preserve"> передается повторно</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Запасной</w:t>
            </w:r>
          </w:p>
        </w:tc>
        <w:tc>
          <w:tcPr>
            <w:tcW w:w="1554" w:type="dxa"/>
          </w:tcPr>
          <w:p w:rsidR="00011A89" w:rsidRPr="00A14EAE" w:rsidRDefault="00011A89" w:rsidP="00BA60FF">
            <w:pPr>
              <w:pStyle w:val="Tabletext"/>
              <w:jc w:val="left"/>
              <w:rPr>
                <w:lang w:val="ru-RU"/>
              </w:rPr>
            </w:pPr>
            <w:r w:rsidRPr="00A14EAE">
              <w:rPr>
                <w:lang w:val="ru-RU"/>
              </w:rPr>
              <w:t>1</w:t>
            </w:r>
          </w:p>
        </w:tc>
        <w:tc>
          <w:tcPr>
            <w:tcW w:w="5823" w:type="dxa"/>
          </w:tcPr>
          <w:p w:rsidR="00011A89" w:rsidRPr="00A14EAE" w:rsidRDefault="00011A89" w:rsidP="00BA60FF">
            <w:pPr>
              <w:pStyle w:val="Tabletext"/>
              <w:jc w:val="left"/>
              <w:rPr>
                <w:lang w:val="ru-RU"/>
              </w:rPr>
            </w:pPr>
            <w:r w:rsidRPr="00A14EAE">
              <w:rPr>
                <w:lang w:val="ru-RU"/>
              </w:rPr>
              <w:t>Не используется. Следует установить равным нулю</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DAC</w:t>
            </w:r>
          </w:p>
        </w:tc>
        <w:tc>
          <w:tcPr>
            <w:tcW w:w="1554" w:type="dxa"/>
          </w:tcPr>
          <w:p w:rsidR="00011A89" w:rsidRPr="00A14EAE" w:rsidRDefault="00011A89" w:rsidP="00BA60FF">
            <w:pPr>
              <w:pStyle w:val="Tabletext"/>
              <w:jc w:val="left"/>
              <w:rPr>
                <w:lang w:val="ru-RU"/>
              </w:rPr>
            </w:pPr>
            <w:r w:rsidRPr="00A14EAE">
              <w:rPr>
                <w:lang w:val="ru-RU"/>
              </w:rPr>
              <w:t>10</w:t>
            </w:r>
          </w:p>
        </w:tc>
        <w:tc>
          <w:tcPr>
            <w:tcW w:w="5823" w:type="dxa"/>
          </w:tcPr>
          <w:p w:rsidR="00011A89" w:rsidRPr="00A14EAE" w:rsidRDefault="00011A89" w:rsidP="00BA60FF">
            <w:pPr>
              <w:pStyle w:val="Tabletex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FI</w:t>
            </w:r>
          </w:p>
        </w:tc>
        <w:tc>
          <w:tcPr>
            <w:tcW w:w="1554" w:type="dxa"/>
          </w:tcPr>
          <w:p w:rsidR="00011A89" w:rsidRPr="00A14EAE" w:rsidRDefault="00011A89" w:rsidP="00BA60FF">
            <w:pPr>
              <w:pStyle w:val="Tabletext"/>
              <w:jc w:val="left"/>
              <w:rPr>
                <w:lang w:val="ru-RU"/>
              </w:rPr>
            </w:pPr>
            <w:r w:rsidRPr="00A14EAE">
              <w:rPr>
                <w:lang w:val="ru-RU"/>
              </w:rPr>
              <w:t>6</w:t>
            </w:r>
          </w:p>
        </w:tc>
        <w:tc>
          <w:tcPr>
            <w:tcW w:w="5823" w:type="dxa"/>
          </w:tcPr>
          <w:p w:rsidR="00011A89" w:rsidRPr="00A14EAE" w:rsidRDefault="00011A89" w:rsidP="00BA60FF">
            <w:pPr>
              <w:pStyle w:val="Tabletext"/>
              <w:jc w:val="left"/>
              <w:rPr>
                <w:lang w:val="ru-RU"/>
              </w:rPr>
            </w:pPr>
            <w:r w:rsidRPr="00A14EAE">
              <w:rPr>
                <w:b/>
                <w:lang w:val="ru-RU"/>
              </w:rPr>
              <w:t>Идентификатор функции = 4</w:t>
            </w:r>
            <w:r w:rsidRPr="00A14EAE">
              <w:rPr>
                <w:b/>
                <w:vertAlign w:val="subscript"/>
                <w:lang w:val="ru-RU"/>
              </w:rPr>
              <w:t>10</w:t>
            </w:r>
            <w:r w:rsidRPr="00A14EAE">
              <w:rPr>
                <w:b/>
                <w:lang w:val="ru-RU"/>
              </w:rPr>
              <w:t xml:space="preserve"> = 000100</w:t>
            </w:r>
            <w:r w:rsidRPr="00A14EAE">
              <w:rPr>
                <w:b/>
                <w:vertAlign w:val="subscript"/>
                <w:lang w:val="ru-RU"/>
              </w:rPr>
              <w:t>2</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 xml:space="preserve">Код DAC </w:t>
            </w:r>
          </w:p>
        </w:tc>
        <w:tc>
          <w:tcPr>
            <w:tcW w:w="1554" w:type="dxa"/>
          </w:tcPr>
          <w:p w:rsidR="00011A89" w:rsidRPr="00A14EAE" w:rsidRDefault="00011A89" w:rsidP="00BA60FF">
            <w:pPr>
              <w:pStyle w:val="Tabletext"/>
              <w:jc w:val="left"/>
              <w:rPr>
                <w:lang w:val="ru-RU"/>
              </w:rPr>
            </w:pPr>
            <w:r w:rsidRPr="00A14EAE">
              <w:rPr>
                <w:lang w:val="ru-RU"/>
              </w:rPr>
              <w:t>10</w:t>
            </w:r>
          </w:p>
        </w:tc>
        <w:tc>
          <w:tcPr>
            <w:tcW w:w="5823" w:type="dxa"/>
          </w:tcPr>
          <w:p w:rsidR="00011A89" w:rsidRPr="00A14EAE" w:rsidRDefault="00011A89" w:rsidP="00BA60FF">
            <w:pPr>
              <w:pStyle w:val="Tabletext"/>
              <w:jc w:val="left"/>
              <w:rPr>
                <w:lang w:val="ru-RU"/>
              </w:rPr>
            </w:pPr>
            <w:r w:rsidRPr="00A14EAE">
              <w:rPr>
                <w:lang w:val="ru-RU"/>
              </w:rPr>
              <w:t>IAI, RAI или тестовый</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 xml:space="preserve">Наличие FI </w:t>
            </w:r>
          </w:p>
        </w:tc>
        <w:tc>
          <w:tcPr>
            <w:tcW w:w="1554" w:type="dxa"/>
          </w:tcPr>
          <w:p w:rsidR="00011A89" w:rsidRPr="00A14EAE" w:rsidRDefault="00011A89" w:rsidP="00BA60FF">
            <w:pPr>
              <w:pStyle w:val="Tabletext"/>
              <w:jc w:val="left"/>
              <w:rPr>
                <w:lang w:val="ru-RU"/>
              </w:rPr>
            </w:pPr>
            <w:r w:rsidRPr="00A14EAE">
              <w:rPr>
                <w:lang w:val="ru-RU"/>
              </w:rPr>
              <w:t>128</w:t>
            </w:r>
          </w:p>
        </w:tc>
        <w:tc>
          <w:tcPr>
            <w:tcW w:w="5823" w:type="dxa"/>
          </w:tcPr>
          <w:p w:rsidR="00011A89" w:rsidRPr="00A14EAE" w:rsidRDefault="00011A89" w:rsidP="00BA60FF">
            <w:pPr>
              <w:pStyle w:val="Tabletext"/>
              <w:jc w:val="left"/>
              <w:rPr>
                <w:lang w:val="ru-RU"/>
              </w:rPr>
            </w:pPr>
            <w:r w:rsidRPr="00A14EAE">
              <w:rPr>
                <w:lang w:val="ru-RU"/>
              </w:rPr>
              <w:t xml:space="preserve">Таблица возможностей FI, для каждого FI должна использоваться пара последовательных бит, </w:t>
            </w:r>
            <w:r w:rsidRPr="00A14EAE">
              <w:rPr>
                <w:lang w:val="ru-RU"/>
              </w:rPr>
              <w:br/>
              <w:t xml:space="preserve">в порядке FI 0, FI 1, …..FI 63. </w:t>
            </w:r>
          </w:p>
          <w:p w:rsidR="00011A89" w:rsidRPr="00A14EAE" w:rsidRDefault="00011A89" w:rsidP="00BA60FF">
            <w:pPr>
              <w:pStyle w:val="Tabletext"/>
              <w:jc w:val="left"/>
              <w:rPr>
                <w:lang w:val="ru-RU"/>
              </w:rPr>
            </w:pPr>
            <w:r w:rsidRPr="00A14EAE">
              <w:rPr>
                <w:lang w:val="ru-RU"/>
              </w:rPr>
              <w:t xml:space="preserve">Первый бит пары: </w:t>
            </w:r>
            <w:r w:rsidRPr="00A14EAE">
              <w:rPr>
                <w:lang w:val="ru-RU"/>
              </w:rPr>
              <w:br/>
              <w:t>0 = FI нет в наличии (по умолчанию)</w:t>
            </w:r>
            <w:r w:rsidRPr="00A14EAE">
              <w:rPr>
                <w:lang w:val="ru-RU"/>
              </w:rPr>
              <w:br/>
              <w:t>1 = FI есть в наличии</w:t>
            </w:r>
          </w:p>
          <w:p w:rsidR="00011A89" w:rsidRPr="00A14EAE" w:rsidRDefault="00011A89" w:rsidP="00BA60FF">
            <w:pPr>
              <w:pStyle w:val="Tabletext"/>
              <w:jc w:val="left"/>
              <w:rPr>
                <w:lang w:val="ru-RU"/>
              </w:rPr>
            </w:pPr>
            <w:r w:rsidRPr="00A14EAE">
              <w:rPr>
                <w:lang w:val="ru-RU"/>
              </w:rPr>
              <w:t>Второй бит пары: зарезервирован для использования в будущем; следует установить равным нулю</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Запасной</w:t>
            </w:r>
          </w:p>
        </w:tc>
        <w:tc>
          <w:tcPr>
            <w:tcW w:w="1554" w:type="dxa"/>
          </w:tcPr>
          <w:p w:rsidR="00011A89" w:rsidRPr="00A14EAE" w:rsidRDefault="00011A89" w:rsidP="00BA60FF">
            <w:pPr>
              <w:pStyle w:val="Tabletext"/>
              <w:jc w:val="left"/>
              <w:rPr>
                <w:lang w:val="ru-RU"/>
              </w:rPr>
            </w:pPr>
            <w:r w:rsidRPr="00A14EAE">
              <w:rPr>
                <w:lang w:val="ru-RU"/>
              </w:rPr>
              <w:t>126</w:t>
            </w:r>
          </w:p>
        </w:tc>
        <w:tc>
          <w:tcPr>
            <w:tcW w:w="5823" w:type="dxa"/>
          </w:tcPr>
          <w:p w:rsidR="00011A89" w:rsidRPr="00A14EAE" w:rsidRDefault="00011A89" w:rsidP="00BA60FF">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c>
          <w:tcPr>
            <w:tcW w:w="2268" w:type="dxa"/>
          </w:tcPr>
          <w:p w:rsidR="00011A89" w:rsidRPr="00A14EAE" w:rsidRDefault="00011A89" w:rsidP="00BA60FF">
            <w:pPr>
              <w:pStyle w:val="Tabletext"/>
              <w:jc w:val="left"/>
              <w:rPr>
                <w:lang w:val="ru-RU"/>
              </w:rPr>
            </w:pPr>
            <w:r w:rsidRPr="00A14EAE">
              <w:rPr>
                <w:lang w:val="ru-RU"/>
              </w:rPr>
              <w:t>Общее число битов</w:t>
            </w:r>
          </w:p>
        </w:tc>
        <w:tc>
          <w:tcPr>
            <w:tcW w:w="1554" w:type="dxa"/>
          </w:tcPr>
          <w:p w:rsidR="00011A89" w:rsidRPr="00A14EAE" w:rsidRDefault="00011A89" w:rsidP="00BA60FF">
            <w:pPr>
              <w:pStyle w:val="Tabletext"/>
              <w:jc w:val="left"/>
              <w:rPr>
                <w:lang w:val="ru-RU"/>
              </w:rPr>
            </w:pPr>
            <w:r w:rsidRPr="00A14EAE">
              <w:rPr>
                <w:lang w:val="ru-RU"/>
              </w:rPr>
              <w:t>352</w:t>
            </w:r>
          </w:p>
        </w:tc>
        <w:tc>
          <w:tcPr>
            <w:tcW w:w="5823" w:type="dxa"/>
          </w:tcPr>
          <w:p w:rsidR="00011A89" w:rsidRPr="00A14EAE" w:rsidRDefault="00011A89" w:rsidP="00BA60FF">
            <w:pPr>
              <w:pStyle w:val="Tabletext"/>
              <w:jc w:val="left"/>
              <w:rPr>
                <w:lang w:val="ru-RU"/>
              </w:rPr>
            </w:pPr>
            <w:r w:rsidRPr="00A14EAE">
              <w:rPr>
                <w:lang w:val="ru-RU"/>
              </w:rPr>
              <w:t>Полученное в результате Сообщение 6 занимает 2 интервала</w:t>
            </w:r>
          </w:p>
        </w:tc>
      </w:tr>
    </w:tbl>
    <w:p w:rsidR="00011A89" w:rsidRPr="00A14EAE" w:rsidRDefault="00011A89" w:rsidP="00011A89">
      <w:pPr>
        <w:pStyle w:val="Heading2"/>
        <w:rPr>
          <w:lang w:val="ru-RU"/>
        </w:rPr>
      </w:pPr>
      <w:r w:rsidRPr="00A14EAE">
        <w:rPr>
          <w:lang w:val="ru-RU"/>
        </w:rPr>
        <w:t>5.5</w:t>
      </w:r>
      <w:r w:rsidRPr="00A14EAE">
        <w:rPr>
          <w:lang w:val="ru-RU"/>
        </w:rPr>
        <w:tab/>
      </w:r>
      <w:bookmarkStart w:id="200" w:name="_Ref139173872"/>
      <w:r w:rsidRPr="00A14EAE">
        <w:rPr>
          <w:szCs w:val="22"/>
          <w:lang w:val="ru-RU"/>
        </w:rPr>
        <w:t>Сообщение функции международного уровня</w:t>
      </w:r>
      <w:r w:rsidRPr="00A14EAE">
        <w:rPr>
          <w:lang w:val="ru-RU"/>
        </w:rPr>
        <w:t xml:space="preserve"> 5: Подтверждение применением адресуемого двоичного сообщения </w:t>
      </w:r>
      <w:bookmarkEnd w:id="200"/>
    </w:p>
    <w:p w:rsidR="00011A89" w:rsidRPr="00A14EAE" w:rsidRDefault="00011A89" w:rsidP="007B2D43">
      <w:pPr>
        <w:rPr>
          <w:lang w:val="ru-RU"/>
        </w:rPr>
      </w:pPr>
      <w:r w:rsidRPr="00A14EAE">
        <w:rPr>
          <w:lang w:val="ru-RU"/>
        </w:rPr>
        <w:t>При запросе применение должно использовать IFM 5 для подтверждения приема адресуемого двоичного сообщения. Применение никогда не должно подтверждать двоичное сообщение широкого вещания.</w:t>
      </w:r>
    </w:p>
    <w:p w:rsidR="00011A89" w:rsidRPr="00A14EAE" w:rsidRDefault="00011A89" w:rsidP="007B2D43">
      <w:pPr>
        <w:rPr>
          <w:lang w:val="ru-RU"/>
        </w:rPr>
      </w:pPr>
      <w:r w:rsidRPr="00A14EAE">
        <w:rPr>
          <w:lang w:val="ru-RU"/>
        </w:rPr>
        <w:t xml:space="preserve">Если проводящее опрос применение не получает IFM 5 при запросе, применение должно допустить, что адресованное станция AIS не обладает применением, связанным с его PI. </w:t>
      </w:r>
    </w:p>
    <w:p w:rsidR="00011A89" w:rsidRPr="00A14EAE" w:rsidRDefault="00011A89" w:rsidP="007B2D43">
      <w:pPr>
        <w:rPr>
          <w:lang w:val="ru-RU"/>
        </w:rPr>
      </w:pPr>
      <w:r w:rsidRPr="00A14EAE">
        <w:rPr>
          <w:lang w:val="ru-RU"/>
        </w:rPr>
        <w:t>Если на станции AIS есть какое-либо применение, оно не должно отвечать, если Указатель "требуется подтверждение" установлен равным 0.</w:t>
      </w:r>
    </w:p>
    <w:p w:rsidR="00011A89" w:rsidRPr="00A14EAE" w:rsidRDefault="007B2D43" w:rsidP="00317542">
      <w:pPr>
        <w:pStyle w:val="TableNo"/>
        <w:pageBreakBefore/>
        <w:rPr>
          <w:lang w:val="ru-RU"/>
        </w:rPr>
      </w:pPr>
      <w:r w:rsidRPr="00A14EAE">
        <w:rPr>
          <w:lang w:val="ru-RU"/>
        </w:rPr>
        <w:t>ТАБЛИЦА 33</w:t>
      </w:r>
    </w:p>
    <w:tbl>
      <w:tblPr>
        <w:tblW w:w="987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1554"/>
        <w:gridCol w:w="6057"/>
      </w:tblGrid>
      <w:tr w:rsidR="00011A89" w:rsidRPr="00A14EAE" w:rsidTr="000F6517">
        <w:trPr>
          <w:tblHeader/>
        </w:trPr>
        <w:tc>
          <w:tcPr>
            <w:tcW w:w="2268" w:type="dxa"/>
            <w:vAlign w:val="center"/>
          </w:tcPr>
          <w:p w:rsidR="00011A89" w:rsidRPr="00A14EAE" w:rsidRDefault="00011A89" w:rsidP="007B2D43">
            <w:pPr>
              <w:pStyle w:val="Tablehead"/>
              <w:rPr>
                <w:lang w:val="ru-RU"/>
              </w:rPr>
            </w:pPr>
            <w:r w:rsidRPr="00A14EAE">
              <w:rPr>
                <w:lang w:val="ru-RU"/>
              </w:rPr>
              <w:t>Параметр</w:t>
            </w:r>
          </w:p>
        </w:tc>
        <w:tc>
          <w:tcPr>
            <w:tcW w:w="1554" w:type="dxa"/>
            <w:vAlign w:val="center"/>
          </w:tcPr>
          <w:p w:rsidR="00011A89" w:rsidRPr="00A14EAE" w:rsidRDefault="00011A89" w:rsidP="007B2D43">
            <w:pPr>
              <w:pStyle w:val="Tablehead"/>
              <w:rPr>
                <w:lang w:val="ru-RU"/>
              </w:rPr>
            </w:pPr>
            <w:r w:rsidRPr="00A14EAE">
              <w:rPr>
                <w:lang w:val="ru-RU"/>
              </w:rPr>
              <w:t>Число битов</w:t>
            </w:r>
          </w:p>
        </w:tc>
        <w:tc>
          <w:tcPr>
            <w:tcW w:w="6057" w:type="dxa"/>
            <w:vAlign w:val="center"/>
          </w:tcPr>
          <w:p w:rsidR="00011A89" w:rsidRPr="00A14EAE" w:rsidRDefault="00011A89" w:rsidP="007B2D43">
            <w:pPr>
              <w:pStyle w:val="Tablehead"/>
              <w:rPr>
                <w:lang w:val="ru-RU"/>
              </w:rPr>
            </w:pPr>
            <w:r w:rsidRPr="00A14EAE">
              <w:rPr>
                <w:lang w:val="ru-RU"/>
              </w:rPr>
              <w:t>Описание</w:t>
            </w:r>
          </w:p>
        </w:tc>
      </w:tr>
      <w:tr w:rsidR="00011A89" w:rsidRPr="00A14EAE" w:rsidTr="000F6517">
        <w:tc>
          <w:tcPr>
            <w:tcW w:w="2268" w:type="dxa"/>
            <w:vAlign w:val="center"/>
          </w:tcPr>
          <w:p w:rsidR="00011A89" w:rsidRPr="00A14EAE" w:rsidRDefault="00011A89" w:rsidP="007B2D43">
            <w:pPr>
              <w:pStyle w:val="Tabletext"/>
              <w:jc w:val="left"/>
              <w:rPr>
                <w:lang w:val="ru-RU"/>
              </w:rPr>
            </w:pPr>
            <w:r w:rsidRPr="00A14EAE">
              <w:rPr>
                <w:lang w:val="ru-RU"/>
              </w:rPr>
              <w:t>ID сообщения</w:t>
            </w:r>
          </w:p>
        </w:tc>
        <w:tc>
          <w:tcPr>
            <w:tcW w:w="1554" w:type="dxa"/>
            <w:vAlign w:val="center"/>
          </w:tcPr>
          <w:p w:rsidR="00011A89" w:rsidRPr="00A14EAE" w:rsidRDefault="00011A89" w:rsidP="007B2D43">
            <w:pPr>
              <w:pStyle w:val="Tabletext"/>
              <w:jc w:val="left"/>
              <w:rPr>
                <w:lang w:val="ru-RU"/>
              </w:rPr>
            </w:pPr>
            <w:r w:rsidRPr="00A14EAE">
              <w:rPr>
                <w:lang w:val="ru-RU"/>
              </w:rPr>
              <w:t>6</w:t>
            </w:r>
          </w:p>
        </w:tc>
        <w:tc>
          <w:tcPr>
            <w:tcW w:w="6057" w:type="dxa"/>
            <w:vAlign w:val="center"/>
          </w:tcPr>
          <w:p w:rsidR="00011A89" w:rsidRPr="00A14EAE" w:rsidRDefault="00011A89" w:rsidP="007B2D43">
            <w:pPr>
              <w:pStyle w:val="Tabletext"/>
              <w:jc w:val="left"/>
              <w:rPr>
                <w:vertAlign w:val="subscript"/>
                <w:lang w:val="ru-RU"/>
              </w:rPr>
            </w:pPr>
            <w:r w:rsidRPr="00A14EAE">
              <w:rPr>
                <w:lang w:val="ru-RU"/>
              </w:rPr>
              <w:t>Идентификатор Сообщения 6; всегда 6</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Индикатор повтора</w:t>
            </w:r>
          </w:p>
        </w:tc>
        <w:tc>
          <w:tcPr>
            <w:tcW w:w="1554" w:type="dxa"/>
          </w:tcPr>
          <w:p w:rsidR="00011A89" w:rsidRPr="00A14EAE" w:rsidRDefault="00011A89" w:rsidP="007B2D43">
            <w:pPr>
              <w:pStyle w:val="Tabletext"/>
              <w:jc w:val="left"/>
              <w:rPr>
                <w:lang w:val="ru-RU"/>
              </w:rPr>
            </w:pPr>
            <w:r w:rsidRPr="00A14EAE">
              <w:rPr>
                <w:lang w:val="ru-RU"/>
              </w:rPr>
              <w:t>2</w:t>
            </w:r>
          </w:p>
        </w:tc>
        <w:tc>
          <w:tcPr>
            <w:tcW w:w="6057" w:type="dxa"/>
            <w:vAlign w:val="center"/>
          </w:tcPr>
          <w:p w:rsidR="00011A89" w:rsidRPr="00A14EAE" w:rsidRDefault="00011A89" w:rsidP="007B2D43">
            <w:pPr>
              <w:pStyle w:val="Tabletext"/>
              <w:jc w:val="left"/>
              <w:rPr>
                <w:lang w:val="ru-RU"/>
              </w:rPr>
            </w:pPr>
            <w:r w:rsidRPr="00A14EAE">
              <w:rPr>
                <w:lang w:val="ru-RU"/>
              </w:rPr>
              <w:t>Используется ретранслятором, чтобы показать, сколько раз сообщение было повторено. Обращайтесь к</w:t>
            </w:r>
            <w:r w:rsidRPr="00A14EAE" w:rsidDel="00480140">
              <w:rPr>
                <w:lang w:val="ru-RU"/>
              </w:rPr>
              <w:t xml:space="preserve"> </w:t>
            </w:r>
            <w:r w:rsidRPr="00A14EAE">
              <w:rPr>
                <w:lang w:val="ru-RU"/>
              </w:rPr>
              <w:t xml:space="preserve">п. 4.6.1 Приложения 2; 0–3; 0 = по умолчанию; </w:t>
            </w:r>
            <w:r w:rsidRPr="00A14EAE">
              <w:rPr>
                <w:lang w:val="ru-RU"/>
              </w:rPr>
              <w:br/>
              <w:t>3 = больше не повторять</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ID источника</w:t>
            </w:r>
          </w:p>
        </w:tc>
        <w:tc>
          <w:tcPr>
            <w:tcW w:w="1554" w:type="dxa"/>
          </w:tcPr>
          <w:p w:rsidR="00011A89" w:rsidRPr="00A14EAE" w:rsidRDefault="00011A89" w:rsidP="007B2D43">
            <w:pPr>
              <w:pStyle w:val="Tabletext"/>
              <w:jc w:val="left"/>
              <w:rPr>
                <w:lang w:val="ru-RU"/>
              </w:rPr>
            </w:pPr>
            <w:r w:rsidRPr="00A14EAE">
              <w:rPr>
                <w:lang w:val="ru-RU"/>
              </w:rPr>
              <w:t>30</w:t>
            </w:r>
          </w:p>
        </w:tc>
        <w:tc>
          <w:tcPr>
            <w:tcW w:w="6057" w:type="dxa"/>
            <w:vAlign w:val="center"/>
          </w:tcPr>
          <w:p w:rsidR="00011A89" w:rsidRPr="00A14EAE" w:rsidRDefault="00011A89" w:rsidP="007B2D43">
            <w:pPr>
              <w:pStyle w:val="Tabletext"/>
              <w:jc w:val="left"/>
              <w:rPr>
                <w:lang w:val="ru-RU"/>
              </w:rPr>
            </w:pPr>
            <w:r w:rsidRPr="00A14EAE">
              <w:rPr>
                <w:lang w:val="ru-RU"/>
              </w:rPr>
              <w:t>Номер MMSI станции-источника</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Номер последовательности</w:t>
            </w:r>
          </w:p>
        </w:tc>
        <w:tc>
          <w:tcPr>
            <w:tcW w:w="1554" w:type="dxa"/>
          </w:tcPr>
          <w:p w:rsidR="00011A89" w:rsidRPr="00A14EAE" w:rsidRDefault="00011A89" w:rsidP="007B2D43">
            <w:pPr>
              <w:pStyle w:val="Tabletext"/>
              <w:jc w:val="left"/>
              <w:rPr>
                <w:lang w:val="ru-RU"/>
              </w:rPr>
            </w:pPr>
            <w:r w:rsidRPr="00A14EAE">
              <w:rPr>
                <w:lang w:val="ru-RU"/>
              </w:rPr>
              <w:t>2</w:t>
            </w:r>
          </w:p>
        </w:tc>
        <w:tc>
          <w:tcPr>
            <w:tcW w:w="6057" w:type="dxa"/>
          </w:tcPr>
          <w:p w:rsidR="00011A89" w:rsidRPr="00A14EAE" w:rsidRDefault="00011A89" w:rsidP="007B2D43">
            <w:pPr>
              <w:pStyle w:val="Tabletext"/>
              <w:jc w:val="left"/>
              <w:rPr>
                <w:lang w:val="ru-RU"/>
              </w:rPr>
            </w:pPr>
            <w:r w:rsidRPr="00A14EAE">
              <w:rPr>
                <w:lang w:val="ru-RU"/>
              </w:rPr>
              <w:t>0–3; см. п. 5.3.1 Приложения 2</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ID пункта назначения</w:t>
            </w:r>
          </w:p>
        </w:tc>
        <w:tc>
          <w:tcPr>
            <w:tcW w:w="1554" w:type="dxa"/>
          </w:tcPr>
          <w:p w:rsidR="00011A89" w:rsidRPr="00A14EAE" w:rsidRDefault="00011A89" w:rsidP="007B2D43">
            <w:pPr>
              <w:pStyle w:val="Tabletext"/>
              <w:jc w:val="left"/>
              <w:rPr>
                <w:lang w:val="ru-RU"/>
              </w:rPr>
            </w:pPr>
            <w:r w:rsidRPr="00A14EAE">
              <w:rPr>
                <w:lang w:val="ru-RU"/>
              </w:rPr>
              <w:t>30</w:t>
            </w:r>
          </w:p>
        </w:tc>
        <w:tc>
          <w:tcPr>
            <w:tcW w:w="6057" w:type="dxa"/>
            <w:vAlign w:val="center"/>
          </w:tcPr>
          <w:p w:rsidR="00011A89" w:rsidRPr="00A14EAE" w:rsidRDefault="00011A89" w:rsidP="007B2D43">
            <w:pPr>
              <w:pStyle w:val="Tabletext"/>
              <w:jc w:val="left"/>
              <w:rPr>
                <w:lang w:val="ru-RU"/>
              </w:rPr>
            </w:pPr>
            <w:r w:rsidRPr="00A14EAE">
              <w:rPr>
                <w:lang w:val="ru-RU"/>
              </w:rPr>
              <w:t>Номер MMSI станции, являющейся пунктом назначения</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Указатель повторной передачи</w:t>
            </w:r>
          </w:p>
        </w:tc>
        <w:tc>
          <w:tcPr>
            <w:tcW w:w="1554" w:type="dxa"/>
          </w:tcPr>
          <w:p w:rsidR="00011A89" w:rsidRPr="00A14EAE" w:rsidRDefault="00011A89" w:rsidP="007B2D43">
            <w:pPr>
              <w:pStyle w:val="Tabletext"/>
              <w:jc w:val="left"/>
              <w:rPr>
                <w:lang w:val="ru-RU"/>
              </w:rPr>
            </w:pPr>
            <w:r w:rsidRPr="00A14EAE">
              <w:rPr>
                <w:lang w:val="ru-RU"/>
              </w:rPr>
              <w:t>1</w:t>
            </w:r>
          </w:p>
        </w:tc>
        <w:tc>
          <w:tcPr>
            <w:tcW w:w="6057" w:type="dxa"/>
            <w:vAlign w:val="center"/>
          </w:tcPr>
          <w:p w:rsidR="00011A89" w:rsidRPr="00A14EAE" w:rsidRDefault="00011A89" w:rsidP="007B2D43">
            <w:pPr>
              <w:pStyle w:val="Tabletext"/>
              <w:jc w:val="left"/>
              <w:rPr>
                <w:lang w:val="ru-RU"/>
              </w:rPr>
            </w:pPr>
            <w:r w:rsidRPr="00A14EAE">
              <w:rPr>
                <w:lang w:val="ru-RU"/>
              </w:rPr>
              <w:t xml:space="preserve">Указатель повторной передачи следует установить при повторной передаче: 0 </w:t>
            </w:r>
            <w:r w:rsidRPr="00A14EAE">
              <w:rPr>
                <w:rFonts w:ascii="Symbol" w:hAnsi="Symbol"/>
                <w:lang w:val="ru-RU"/>
              </w:rPr>
              <w:t></w:t>
            </w:r>
            <w:r w:rsidRPr="00A14EAE">
              <w:rPr>
                <w:lang w:val="ru-RU"/>
              </w:rPr>
              <w:t xml:space="preserve"> нет повторной передачи </w:t>
            </w:r>
            <w:r w:rsidRPr="00A14EAE">
              <w:rPr>
                <w:rFonts w:ascii="Symbol" w:hAnsi="Symbol"/>
                <w:lang w:val="ru-RU"/>
              </w:rPr>
              <w:t></w:t>
            </w:r>
            <w:r w:rsidRPr="00A14EAE">
              <w:rPr>
                <w:lang w:val="ru-RU"/>
              </w:rPr>
              <w:t xml:space="preserve"> </w:t>
            </w:r>
            <w:r w:rsidRPr="00A14EAE">
              <w:rPr>
                <w:lang w:val="ru-RU"/>
              </w:rPr>
              <w:br/>
              <w:t xml:space="preserve">по умолчанию; 1 </w:t>
            </w:r>
            <w:r w:rsidRPr="00A14EAE">
              <w:rPr>
                <w:rFonts w:ascii="Symbol" w:hAnsi="Symbol"/>
                <w:lang w:val="ru-RU"/>
              </w:rPr>
              <w:t></w:t>
            </w:r>
            <w:r w:rsidRPr="00A14EAE">
              <w:rPr>
                <w:lang w:val="ru-RU"/>
              </w:rPr>
              <w:t xml:space="preserve"> передается повторно</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Запасной</w:t>
            </w:r>
          </w:p>
        </w:tc>
        <w:tc>
          <w:tcPr>
            <w:tcW w:w="1554" w:type="dxa"/>
          </w:tcPr>
          <w:p w:rsidR="00011A89" w:rsidRPr="00A14EAE" w:rsidRDefault="00011A89" w:rsidP="007B2D43">
            <w:pPr>
              <w:pStyle w:val="Tabletext"/>
              <w:jc w:val="left"/>
              <w:rPr>
                <w:lang w:val="ru-RU"/>
              </w:rPr>
            </w:pPr>
            <w:r w:rsidRPr="00A14EAE">
              <w:rPr>
                <w:lang w:val="ru-RU"/>
              </w:rPr>
              <w:t>1</w:t>
            </w:r>
          </w:p>
        </w:tc>
        <w:tc>
          <w:tcPr>
            <w:tcW w:w="6057" w:type="dxa"/>
          </w:tcPr>
          <w:p w:rsidR="00011A89" w:rsidRPr="00A14EAE" w:rsidRDefault="00011A89" w:rsidP="007B2D43">
            <w:pPr>
              <w:pStyle w:val="Tabletext"/>
              <w:jc w:val="left"/>
              <w:rPr>
                <w:lang w:val="ru-RU"/>
              </w:rPr>
            </w:pPr>
            <w:r w:rsidRPr="00A14EAE">
              <w:rPr>
                <w:lang w:val="ru-RU"/>
              </w:rPr>
              <w:t>Не используется. Следует установить равным нулю</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DAC</w:t>
            </w:r>
          </w:p>
        </w:tc>
        <w:tc>
          <w:tcPr>
            <w:tcW w:w="1554" w:type="dxa"/>
          </w:tcPr>
          <w:p w:rsidR="00011A89" w:rsidRPr="00A14EAE" w:rsidRDefault="00011A89" w:rsidP="007B2D43">
            <w:pPr>
              <w:pStyle w:val="Tabletext"/>
              <w:jc w:val="left"/>
              <w:rPr>
                <w:lang w:val="ru-RU"/>
              </w:rPr>
            </w:pPr>
            <w:r w:rsidRPr="00A14EAE">
              <w:rPr>
                <w:lang w:val="ru-RU"/>
              </w:rPr>
              <w:t>10</w:t>
            </w:r>
          </w:p>
        </w:tc>
        <w:tc>
          <w:tcPr>
            <w:tcW w:w="6057" w:type="dxa"/>
          </w:tcPr>
          <w:p w:rsidR="00011A89" w:rsidRPr="00A14EAE" w:rsidRDefault="00011A89" w:rsidP="007B2D43">
            <w:pPr>
              <w:pStyle w:val="Tabletext"/>
              <w:jc w:val="left"/>
              <w:rPr>
                <w:lang w:val="ru-RU"/>
              </w:rPr>
            </w:pPr>
            <w:r w:rsidRPr="00A14EAE">
              <w:rPr>
                <w:lang w:val="ru-RU"/>
              </w:rPr>
              <w:t>Международный DAC = 1</w:t>
            </w:r>
            <w:r w:rsidRPr="00A14EAE">
              <w:rPr>
                <w:vertAlign w:val="subscript"/>
                <w:lang w:val="ru-RU"/>
              </w:rPr>
              <w:t>10</w:t>
            </w:r>
            <w:r w:rsidRPr="00A14EAE">
              <w:rPr>
                <w:lang w:val="ru-RU"/>
              </w:rPr>
              <w:t xml:space="preserve"> = 0000000001</w:t>
            </w:r>
            <w:r w:rsidRPr="00A14EAE">
              <w:rPr>
                <w:vertAlign w:val="subscript"/>
                <w:lang w:val="ru-RU"/>
              </w:rPr>
              <w:t>2</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FI</w:t>
            </w:r>
          </w:p>
        </w:tc>
        <w:tc>
          <w:tcPr>
            <w:tcW w:w="1554" w:type="dxa"/>
          </w:tcPr>
          <w:p w:rsidR="00011A89" w:rsidRPr="00A14EAE" w:rsidRDefault="00011A89" w:rsidP="007B2D43">
            <w:pPr>
              <w:pStyle w:val="Tabletext"/>
              <w:jc w:val="left"/>
              <w:rPr>
                <w:lang w:val="ru-RU"/>
              </w:rPr>
            </w:pPr>
            <w:r w:rsidRPr="00A14EAE">
              <w:rPr>
                <w:lang w:val="ru-RU"/>
              </w:rPr>
              <w:t>6</w:t>
            </w:r>
          </w:p>
        </w:tc>
        <w:tc>
          <w:tcPr>
            <w:tcW w:w="6057" w:type="dxa"/>
          </w:tcPr>
          <w:p w:rsidR="00011A89" w:rsidRPr="00A14EAE" w:rsidRDefault="00011A89" w:rsidP="007B2D43">
            <w:pPr>
              <w:pStyle w:val="Tabletext"/>
              <w:jc w:val="left"/>
              <w:rPr>
                <w:lang w:val="ru-RU"/>
              </w:rPr>
            </w:pPr>
            <w:r w:rsidRPr="00A14EAE">
              <w:rPr>
                <w:b/>
                <w:lang w:val="ru-RU"/>
              </w:rPr>
              <w:t>Идентификатор функции = 5</w:t>
            </w:r>
            <w:r w:rsidRPr="00A14EAE">
              <w:rPr>
                <w:b/>
                <w:vertAlign w:val="subscript"/>
                <w:lang w:val="ru-RU"/>
              </w:rPr>
              <w:t>10</w:t>
            </w:r>
            <w:r w:rsidRPr="00A14EAE">
              <w:rPr>
                <w:b/>
                <w:lang w:val="ru-RU"/>
              </w:rPr>
              <w:t xml:space="preserve"> = 000101</w:t>
            </w:r>
            <w:r w:rsidRPr="00A14EAE">
              <w:rPr>
                <w:b/>
                <w:vertAlign w:val="subscript"/>
                <w:lang w:val="ru-RU"/>
              </w:rPr>
              <w:t>2</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Код DAC принятого функционального сообщения</w:t>
            </w:r>
          </w:p>
        </w:tc>
        <w:tc>
          <w:tcPr>
            <w:tcW w:w="1554" w:type="dxa"/>
          </w:tcPr>
          <w:p w:rsidR="00011A89" w:rsidRPr="00A14EAE" w:rsidRDefault="00011A89" w:rsidP="007B2D43">
            <w:pPr>
              <w:pStyle w:val="Tabletext"/>
              <w:jc w:val="left"/>
              <w:rPr>
                <w:lang w:val="ru-RU"/>
              </w:rPr>
            </w:pPr>
            <w:r w:rsidRPr="00A14EAE">
              <w:rPr>
                <w:lang w:val="ru-RU"/>
              </w:rPr>
              <w:t>10</w:t>
            </w:r>
          </w:p>
        </w:tc>
        <w:tc>
          <w:tcPr>
            <w:tcW w:w="6057" w:type="dxa"/>
          </w:tcPr>
          <w:p w:rsidR="00011A89" w:rsidRPr="00A14EAE" w:rsidRDefault="00011A89" w:rsidP="007B2D43">
            <w:pPr>
              <w:pStyle w:val="Tabletext"/>
              <w:jc w:val="left"/>
              <w:rPr>
                <w:lang w:val="ru-RU"/>
              </w:rPr>
            </w:pPr>
            <w:r w:rsidRPr="00A14EAE">
              <w:rPr>
                <w:lang w:val="ru-RU"/>
              </w:rPr>
              <w:t>Рекомендуется в качестве запасного</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Код FI принятого функционального сообщения</w:t>
            </w:r>
          </w:p>
        </w:tc>
        <w:tc>
          <w:tcPr>
            <w:tcW w:w="1554" w:type="dxa"/>
          </w:tcPr>
          <w:p w:rsidR="00011A89" w:rsidRPr="00A14EAE" w:rsidRDefault="00011A89" w:rsidP="007B2D43">
            <w:pPr>
              <w:pStyle w:val="Tabletext"/>
              <w:jc w:val="left"/>
              <w:rPr>
                <w:lang w:val="ru-RU"/>
              </w:rPr>
            </w:pPr>
            <w:r w:rsidRPr="00A14EAE">
              <w:rPr>
                <w:lang w:val="ru-RU"/>
              </w:rPr>
              <w:t>6</w:t>
            </w:r>
          </w:p>
        </w:tc>
        <w:tc>
          <w:tcPr>
            <w:tcW w:w="6057" w:type="dxa"/>
          </w:tcPr>
          <w:p w:rsidR="00011A89" w:rsidRPr="00A14EAE" w:rsidRDefault="00011A89" w:rsidP="007B2D43">
            <w:pPr>
              <w:pStyle w:val="Tabletext"/>
              <w:jc w:val="left"/>
              <w:rPr>
                <w:lang w:val="ru-RU"/>
              </w:rPr>
            </w:pP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Номер последовательности текста</w:t>
            </w:r>
          </w:p>
        </w:tc>
        <w:tc>
          <w:tcPr>
            <w:tcW w:w="1554" w:type="dxa"/>
          </w:tcPr>
          <w:p w:rsidR="00011A89" w:rsidRPr="00A14EAE" w:rsidRDefault="00011A89" w:rsidP="007B2D43">
            <w:pPr>
              <w:pStyle w:val="Tabletext"/>
              <w:jc w:val="left"/>
              <w:rPr>
                <w:lang w:val="ru-RU"/>
              </w:rPr>
            </w:pPr>
            <w:r w:rsidRPr="00A14EAE">
              <w:rPr>
                <w:lang w:val="ru-RU"/>
              </w:rPr>
              <w:t>11</w:t>
            </w:r>
          </w:p>
        </w:tc>
        <w:tc>
          <w:tcPr>
            <w:tcW w:w="6057" w:type="dxa"/>
          </w:tcPr>
          <w:p w:rsidR="00011A89" w:rsidRPr="00A14EAE" w:rsidRDefault="00011A89" w:rsidP="007B2D43">
            <w:pPr>
              <w:pStyle w:val="Tabletext"/>
              <w:jc w:val="left"/>
              <w:rPr>
                <w:lang w:val="ru-RU"/>
              </w:rPr>
            </w:pPr>
            <w:r w:rsidRPr="00A14EAE">
              <w:rPr>
                <w:lang w:val="ru-RU"/>
              </w:rPr>
              <w:t xml:space="preserve">Номер последовательности в подтверждаемом сообщении, </w:t>
            </w:r>
            <w:r w:rsidRPr="00A14EAE">
              <w:rPr>
                <w:lang w:val="ru-RU"/>
              </w:rPr>
              <w:br/>
              <w:t xml:space="preserve">как надлежащим образом принятом </w:t>
            </w:r>
            <w:r w:rsidRPr="00A14EAE">
              <w:rPr>
                <w:lang w:val="ru-RU"/>
              </w:rPr>
              <w:br/>
              <w:t>0 = по умолчанию (нет номера последовательности)</w:t>
            </w:r>
            <w:r w:rsidRPr="00A14EAE">
              <w:rPr>
                <w:lang w:val="ru-RU"/>
              </w:rPr>
              <w:br/>
              <w:t>1–2 047 = номер последовательности принятого функционального сообщения</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AI есть в наличии</w:t>
            </w:r>
          </w:p>
        </w:tc>
        <w:tc>
          <w:tcPr>
            <w:tcW w:w="1554" w:type="dxa"/>
          </w:tcPr>
          <w:p w:rsidR="00011A89" w:rsidRPr="00A14EAE" w:rsidRDefault="00011A89" w:rsidP="007B2D43">
            <w:pPr>
              <w:pStyle w:val="Tabletext"/>
              <w:jc w:val="left"/>
              <w:rPr>
                <w:lang w:val="ru-RU"/>
              </w:rPr>
            </w:pPr>
            <w:r w:rsidRPr="00A14EAE">
              <w:rPr>
                <w:lang w:val="ru-RU"/>
              </w:rPr>
              <w:t>1</w:t>
            </w:r>
          </w:p>
        </w:tc>
        <w:tc>
          <w:tcPr>
            <w:tcW w:w="6057" w:type="dxa"/>
          </w:tcPr>
          <w:p w:rsidR="00011A89" w:rsidRPr="00A14EAE" w:rsidRDefault="00011A89" w:rsidP="007B2D43">
            <w:pPr>
              <w:pStyle w:val="Tabletext"/>
              <w:jc w:val="left"/>
              <w:rPr>
                <w:lang w:val="ru-RU"/>
              </w:rPr>
            </w:pPr>
            <w:r w:rsidRPr="00A14EAE">
              <w:rPr>
                <w:lang w:val="ru-RU"/>
              </w:rPr>
              <w:t>0 = принято, но AI нет в наличии</w:t>
            </w:r>
            <w:r w:rsidRPr="00A14EAE">
              <w:rPr>
                <w:lang w:val="ru-RU"/>
              </w:rPr>
              <w:br/>
              <w:t>1 = AI есть в наличии</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 xml:space="preserve">Ответ AI </w:t>
            </w:r>
          </w:p>
        </w:tc>
        <w:tc>
          <w:tcPr>
            <w:tcW w:w="1554" w:type="dxa"/>
          </w:tcPr>
          <w:p w:rsidR="00011A89" w:rsidRPr="00A14EAE" w:rsidRDefault="00011A89" w:rsidP="007B2D43">
            <w:pPr>
              <w:pStyle w:val="Tabletext"/>
              <w:jc w:val="left"/>
              <w:rPr>
                <w:lang w:val="ru-RU"/>
              </w:rPr>
            </w:pPr>
            <w:r w:rsidRPr="00A14EAE">
              <w:rPr>
                <w:lang w:val="ru-RU"/>
              </w:rPr>
              <w:t>3</w:t>
            </w:r>
          </w:p>
        </w:tc>
        <w:tc>
          <w:tcPr>
            <w:tcW w:w="6057" w:type="dxa"/>
          </w:tcPr>
          <w:p w:rsidR="00011A89" w:rsidRPr="00A14EAE" w:rsidRDefault="00011A89" w:rsidP="007B2D43">
            <w:pPr>
              <w:pStyle w:val="Tabletext"/>
              <w:jc w:val="left"/>
              <w:rPr>
                <w:lang w:val="ru-RU"/>
              </w:rPr>
            </w:pPr>
            <w:r w:rsidRPr="00A14EAE">
              <w:rPr>
                <w:lang w:val="ru-RU"/>
              </w:rPr>
              <w:t>0 = невозможно ответить</w:t>
            </w:r>
            <w:r w:rsidRPr="00A14EAE">
              <w:rPr>
                <w:lang w:val="ru-RU"/>
              </w:rPr>
              <w:br/>
              <w:t>1 = прием подтвержден</w:t>
            </w:r>
            <w:r w:rsidRPr="00A14EAE">
              <w:rPr>
                <w:lang w:val="ru-RU"/>
              </w:rPr>
              <w:br/>
              <w:t>2 = ответ будет представлен позднее</w:t>
            </w:r>
            <w:r w:rsidRPr="00A14EAE">
              <w:rPr>
                <w:lang w:val="ru-RU"/>
              </w:rPr>
              <w:br/>
              <w:t xml:space="preserve">3 = может ответить, но в текущий момент заблокирован </w:t>
            </w:r>
            <w:r w:rsidRPr="00A14EAE">
              <w:rPr>
                <w:lang w:val="ru-RU"/>
              </w:rPr>
              <w:br/>
              <w:t>4–7 = запасные значения, для использования в будущем</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Запасные биты</w:t>
            </w:r>
          </w:p>
        </w:tc>
        <w:tc>
          <w:tcPr>
            <w:tcW w:w="1554" w:type="dxa"/>
          </w:tcPr>
          <w:p w:rsidR="00011A89" w:rsidRPr="00A14EAE" w:rsidRDefault="00011A89" w:rsidP="007B2D43">
            <w:pPr>
              <w:pStyle w:val="Tabletext"/>
              <w:jc w:val="left"/>
              <w:rPr>
                <w:lang w:val="ru-RU"/>
              </w:rPr>
            </w:pPr>
            <w:r w:rsidRPr="00A14EAE">
              <w:rPr>
                <w:lang w:val="ru-RU"/>
              </w:rPr>
              <w:t>49</w:t>
            </w:r>
          </w:p>
        </w:tc>
        <w:tc>
          <w:tcPr>
            <w:tcW w:w="6057" w:type="dxa"/>
          </w:tcPr>
          <w:p w:rsidR="00011A89" w:rsidRPr="00A14EAE" w:rsidRDefault="00011A89" w:rsidP="007B2D43">
            <w:pPr>
              <w:pStyle w:val="Tabletext"/>
              <w:jc w:val="left"/>
              <w:rPr>
                <w:lang w:val="ru-RU"/>
              </w:rPr>
            </w:pPr>
            <w:r w:rsidRPr="00A14EAE">
              <w:rPr>
                <w:lang w:val="ru-RU"/>
              </w:rPr>
              <w:t xml:space="preserve">Не используются, следует установить равными нулю, зарезервированы для использования в будущем </w:t>
            </w:r>
          </w:p>
        </w:tc>
      </w:tr>
      <w:tr w:rsidR="00011A89" w:rsidRPr="00A14EAE" w:rsidTr="000F6517">
        <w:tc>
          <w:tcPr>
            <w:tcW w:w="2268" w:type="dxa"/>
          </w:tcPr>
          <w:p w:rsidR="00011A89" w:rsidRPr="00A14EAE" w:rsidRDefault="00011A89" w:rsidP="007B2D43">
            <w:pPr>
              <w:pStyle w:val="Tabletext"/>
              <w:jc w:val="left"/>
              <w:rPr>
                <w:lang w:val="ru-RU"/>
              </w:rPr>
            </w:pPr>
            <w:r w:rsidRPr="00A14EAE">
              <w:rPr>
                <w:lang w:val="ru-RU"/>
              </w:rPr>
              <w:t>Общее число битов</w:t>
            </w:r>
          </w:p>
        </w:tc>
        <w:tc>
          <w:tcPr>
            <w:tcW w:w="1554" w:type="dxa"/>
          </w:tcPr>
          <w:p w:rsidR="00011A89" w:rsidRPr="00A14EAE" w:rsidRDefault="00011A89" w:rsidP="007B2D43">
            <w:pPr>
              <w:pStyle w:val="Tabletext"/>
              <w:jc w:val="left"/>
              <w:rPr>
                <w:lang w:val="ru-RU"/>
              </w:rPr>
            </w:pPr>
            <w:r w:rsidRPr="00A14EAE">
              <w:rPr>
                <w:lang w:val="ru-RU"/>
              </w:rPr>
              <w:t>168</w:t>
            </w:r>
          </w:p>
        </w:tc>
        <w:tc>
          <w:tcPr>
            <w:tcW w:w="6057" w:type="dxa"/>
          </w:tcPr>
          <w:p w:rsidR="00011A89" w:rsidRPr="00A14EAE" w:rsidRDefault="00011A89" w:rsidP="007B2D43">
            <w:pPr>
              <w:pStyle w:val="Tabletext"/>
              <w:jc w:val="left"/>
              <w:rPr>
                <w:lang w:val="ru-RU"/>
              </w:rPr>
            </w:pPr>
            <w:r w:rsidRPr="00A14EAE">
              <w:rPr>
                <w:lang w:val="ru-RU"/>
              </w:rPr>
              <w:t>Полученное в результате Сообщение 6 занимает 1 интервал</w:t>
            </w:r>
          </w:p>
        </w:tc>
      </w:tr>
    </w:tbl>
    <w:p w:rsidR="00011A89" w:rsidRPr="00A14EAE" w:rsidRDefault="00011A89" w:rsidP="00011A89">
      <w:pPr>
        <w:pStyle w:val="AnnexNoTitle"/>
        <w:spacing w:before="960"/>
        <w:rPr>
          <w:szCs w:val="26"/>
          <w:lang w:val="ru-RU"/>
        </w:rPr>
      </w:pPr>
      <w:r w:rsidRPr="00A14EAE">
        <w:rPr>
          <w:szCs w:val="26"/>
          <w:lang w:val="ru-RU"/>
        </w:rPr>
        <w:t>Приложение 6</w:t>
      </w:r>
      <w:r w:rsidRPr="00A14EAE">
        <w:rPr>
          <w:szCs w:val="26"/>
          <w:lang w:val="ru-RU"/>
        </w:rPr>
        <w:br/>
      </w:r>
      <w:r w:rsidRPr="00A14EAE">
        <w:rPr>
          <w:szCs w:val="26"/>
          <w:lang w:val="ru-RU"/>
        </w:rPr>
        <w:br/>
        <w:t>Построение последовательностей пакетов передачи</w:t>
      </w:r>
    </w:p>
    <w:p w:rsidR="00011A89" w:rsidRPr="00A14EAE" w:rsidRDefault="00011A89" w:rsidP="00011A89">
      <w:pPr>
        <w:pStyle w:val="Normalaftertitle"/>
        <w:rPr>
          <w:szCs w:val="22"/>
          <w:lang w:val="ru-RU"/>
        </w:rPr>
      </w:pPr>
      <w:r w:rsidRPr="00A14EAE">
        <w:rPr>
          <w:szCs w:val="22"/>
          <w:lang w:val="ru-RU"/>
        </w:rPr>
        <w:t>В этом Приложении описан метод, которым должен осуществляться обмен информацией между прикладными уровнями станций (Приложением A и Приложением B) по VDL через интерфейс представления (PI).</w:t>
      </w:r>
    </w:p>
    <w:p w:rsidR="00011A89" w:rsidRPr="00A14EAE" w:rsidRDefault="00011A89" w:rsidP="007B2D43">
      <w:pPr>
        <w:rPr>
          <w:lang w:val="ru-RU"/>
        </w:rPr>
      </w:pPr>
      <w:r w:rsidRPr="00A14EAE">
        <w:rPr>
          <w:lang w:val="ru-RU"/>
        </w:rPr>
        <w:t>Применение-источник присваивает номер последовательности каждому пакету передачи, используя адресуемое сообщение. Номер последовательности может быть равен 0, 1, 2 или 3. Номер вместе с типом сообщения и пунктом назначения образуют для передачи уникальный идентификатор транзакции. Идентификатор транзакции связан с приемным применением.</w:t>
      </w:r>
    </w:p>
    <w:p w:rsidR="00011A89" w:rsidRPr="00A14EAE" w:rsidRDefault="00011A89" w:rsidP="00011A89">
      <w:pPr>
        <w:pStyle w:val="Figure"/>
        <w:spacing w:before="360"/>
        <w:rPr>
          <w:szCs w:val="18"/>
          <w:lang w:val="ru-RU"/>
        </w:rPr>
      </w:pPr>
      <w:r w:rsidRPr="00A14EAE">
        <w:rPr>
          <w:lang w:val="ru-RU"/>
        </w:rPr>
        <w:object w:dxaOrig="9686" w:dyaOrig="3091">
          <v:shape id="_x0000_i1049" type="#_x0000_t75" style="width:479.05pt;height:151.9pt" o:ole="" o:allowoverlap="f">
            <v:imagedata r:id="rId62" o:title=""/>
          </v:shape>
          <o:OLEObject Type="Embed" ProgID="CorelDRAW.Graphic.14" ShapeID="_x0000_i1049" DrawAspect="Content" ObjectID="_1484576881" r:id="rId63"/>
        </w:object>
      </w:r>
    </w:p>
    <w:p w:rsidR="00011A89" w:rsidRPr="00A14EAE" w:rsidRDefault="00011A89" w:rsidP="00011A89">
      <w:pPr>
        <w:tabs>
          <w:tab w:val="clear" w:pos="794"/>
          <w:tab w:val="left" w:pos="900"/>
        </w:tabs>
        <w:ind w:left="900" w:hanging="900"/>
        <w:rPr>
          <w:szCs w:val="22"/>
          <w:lang w:val="ru-RU"/>
        </w:rPr>
      </w:pPr>
      <w:r w:rsidRPr="00A14EAE">
        <w:rPr>
          <w:i/>
          <w:iCs/>
          <w:szCs w:val="22"/>
          <w:lang w:val="ru-RU"/>
        </w:rPr>
        <w:t>Шаг 1</w:t>
      </w:r>
      <w:r w:rsidRPr="00A14EAE">
        <w:rPr>
          <w:szCs w:val="22"/>
          <w:lang w:val="ru-RU"/>
        </w:rPr>
        <w:t>:</w:t>
      </w:r>
      <w:r w:rsidRPr="00A14EAE">
        <w:rPr>
          <w:szCs w:val="22"/>
          <w:lang w:val="ru-RU"/>
        </w:rPr>
        <w:tab/>
        <w:t>Применение A передает 4 адресуемых сообщения, адресованных B с номерами последовательностей 0, 1, 2 и 3 через PI.</w:t>
      </w:r>
    </w:p>
    <w:p w:rsidR="00011A89" w:rsidRPr="00A14EAE" w:rsidRDefault="00011A89" w:rsidP="00011A89">
      <w:pPr>
        <w:pStyle w:val="Figure"/>
        <w:spacing w:before="480"/>
        <w:rPr>
          <w:lang w:val="ru-RU"/>
        </w:rPr>
      </w:pPr>
      <w:r w:rsidRPr="00A14EAE">
        <w:rPr>
          <w:lang w:val="ru-RU"/>
        </w:rPr>
        <w:object w:dxaOrig="9686" w:dyaOrig="3091">
          <v:shape id="_x0000_i1050" type="#_x0000_t75" style="width:481.1pt;height:152.75pt" o:ole="" o:allowoverlap="f">
            <v:imagedata r:id="rId64" o:title=""/>
          </v:shape>
          <o:OLEObject Type="Embed" ProgID="CorelDRAW.Graphic.14" ShapeID="_x0000_i1050" DrawAspect="Content" ObjectID="_1484576882" r:id="rId65"/>
        </w:object>
      </w:r>
    </w:p>
    <w:p w:rsidR="00011A89" w:rsidRPr="00A14EAE" w:rsidRDefault="00011A89" w:rsidP="007B2D43">
      <w:pPr>
        <w:rPr>
          <w:lang w:val="ru-RU"/>
        </w:rPr>
      </w:pPr>
      <w:r w:rsidRPr="00A14EAE">
        <w:rPr>
          <w:i/>
          <w:iCs/>
          <w:lang w:val="ru-RU"/>
        </w:rPr>
        <w:t>Шаг 2</w:t>
      </w:r>
      <w:r w:rsidRPr="00A14EAE">
        <w:rPr>
          <w:lang w:val="ru-RU"/>
        </w:rPr>
        <w:t>:</w:t>
      </w:r>
      <w:r w:rsidRPr="00A14EAE">
        <w:rPr>
          <w:lang w:val="ru-RU"/>
        </w:rPr>
        <w:tab/>
        <w:t>Адресуемые сообщения принимаются в VDL A и помещаются в очередь передачи.</w:t>
      </w:r>
    </w:p>
    <w:p w:rsidR="00011A89" w:rsidRPr="00A14EAE" w:rsidRDefault="00011A89" w:rsidP="00011A89">
      <w:pPr>
        <w:spacing w:before="480" w:after="120"/>
        <w:jc w:val="center"/>
        <w:rPr>
          <w:lang w:val="ru-RU"/>
        </w:rPr>
      </w:pPr>
      <w:r w:rsidRPr="00A14EAE">
        <w:rPr>
          <w:lang w:val="ru-RU"/>
        </w:rPr>
        <w:object w:dxaOrig="9686" w:dyaOrig="3091">
          <v:shape id="_x0000_i1051" type="#_x0000_t75" style="width:481.95pt;height:153.55pt" o:ole="" o:allowoverlap="f">
            <v:imagedata r:id="rId66" o:title=""/>
          </v:shape>
          <o:OLEObject Type="Embed" ProgID="CorelDRAW.Graphic.14" ShapeID="_x0000_i1051" DrawAspect="Content" ObjectID="_1484576883" r:id="rId67"/>
        </w:object>
      </w:r>
    </w:p>
    <w:p w:rsidR="00011A89" w:rsidRPr="00A14EAE" w:rsidRDefault="00011A89" w:rsidP="007B2D43">
      <w:pPr>
        <w:rPr>
          <w:lang w:val="ru-RU"/>
        </w:rPr>
      </w:pPr>
      <w:r w:rsidRPr="00A14EAE">
        <w:rPr>
          <w:i/>
          <w:iCs/>
          <w:lang w:val="ru-RU"/>
        </w:rPr>
        <w:t>Шаг 3</w:t>
      </w:r>
      <w:r w:rsidRPr="00A14EAE">
        <w:rPr>
          <w:lang w:val="ru-RU"/>
        </w:rPr>
        <w:t>:</w:t>
      </w:r>
      <w:r w:rsidRPr="00A14EAE">
        <w:rPr>
          <w:lang w:val="ru-RU"/>
        </w:rPr>
        <w:tab/>
        <w:t>Из VDL A сообщения передаются в VDL B, в который принимаются сообщения только с номерами последовательностей 0 и 3.</w:t>
      </w:r>
    </w:p>
    <w:p w:rsidR="00011A89" w:rsidRPr="00A14EAE" w:rsidRDefault="00011A89" w:rsidP="00011A89">
      <w:pPr>
        <w:tabs>
          <w:tab w:val="clear" w:pos="794"/>
          <w:tab w:val="left" w:pos="900"/>
        </w:tabs>
        <w:spacing w:before="480"/>
        <w:ind w:left="902" w:hanging="902"/>
        <w:jc w:val="center"/>
        <w:rPr>
          <w:lang w:val="ru-RU"/>
        </w:rPr>
      </w:pPr>
      <w:r w:rsidRPr="00A14EAE">
        <w:rPr>
          <w:lang w:val="ru-RU"/>
        </w:rPr>
        <w:object w:dxaOrig="9686" w:dyaOrig="3440">
          <v:shape id="_x0000_i1052" type="#_x0000_t75" style="width:479.05pt;height:167.7pt" o:ole="" o:allowoverlap="f">
            <v:imagedata r:id="rId68" o:title=""/>
          </v:shape>
          <o:OLEObject Type="Embed" ProgID="CorelDRAW.Graphic.14" ShapeID="_x0000_i1052" DrawAspect="Content" ObjectID="_1484576884" r:id="rId69"/>
        </w:object>
      </w:r>
    </w:p>
    <w:p w:rsidR="00011A89" w:rsidRPr="00A14EAE" w:rsidRDefault="00011A89" w:rsidP="007B2D43">
      <w:pPr>
        <w:rPr>
          <w:lang w:val="ru-RU"/>
        </w:rPr>
      </w:pPr>
      <w:r w:rsidRPr="00A14EAE">
        <w:rPr>
          <w:i/>
          <w:iCs/>
          <w:lang w:val="ru-RU"/>
        </w:rPr>
        <w:t>Шаг 4</w:t>
      </w:r>
      <w:r w:rsidRPr="00A14EAE">
        <w:rPr>
          <w:lang w:val="ru-RU"/>
        </w:rPr>
        <w:t>:</w:t>
      </w:r>
      <w:r w:rsidRPr="00A14EAE">
        <w:rPr>
          <w:lang w:val="ru-RU"/>
        </w:rPr>
        <w:tab/>
        <w:t>Из VDL B в VDL A возвращаются сообщения VDL-ACK с номерами последовательностей 0 и 3.</w:t>
      </w:r>
    </w:p>
    <w:p w:rsidR="00011A89" w:rsidRPr="00A14EAE" w:rsidRDefault="00011A89" w:rsidP="00011A89">
      <w:pPr>
        <w:spacing w:before="480"/>
        <w:rPr>
          <w:lang w:val="ru-RU"/>
        </w:rPr>
      </w:pPr>
      <w:r w:rsidRPr="00A14EAE">
        <w:rPr>
          <w:lang w:val="ru-RU"/>
        </w:rPr>
        <w:object w:dxaOrig="9686" w:dyaOrig="3440">
          <v:shape id="_x0000_i1053" type="#_x0000_t75" style="width:480.3pt;height:169.4pt" o:ole="" o:allowoverlap="f">
            <v:imagedata r:id="rId70" o:title=""/>
          </v:shape>
          <o:OLEObject Type="Embed" ProgID="CorelDRAW.Graphic.14" ShapeID="_x0000_i1053" DrawAspect="Content" ObjectID="_1484576885" r:id="rId71"/>
        </w:object>
      </w:r>
    </w:p>
    <w:p w:rsidR="00011A89" w:rsidRPr="00A14EAE" w:rsidRDefault="00011A89" w:rsidP="007B2D43">
      <w:pPr>
        <w:rPr>
          <w:lang w:val="ru-RU"/>
        </w:rPr>
      </w:pPr>
      <w:r w:rsidRPr="00A14EAE">
        <w:rPr>
          <w:i/>
          <w:iCs/>
          <w:lang w:val="ru-RU"/>
        </w:rPr>
        <w:t>Шаг 5</w:t>
      </w:r>
      <w:r w:rsidRPr="00A14EAE">
        <w:rPr>
          <w:lang w:val="ru-RU"/>
        </w:rPr>
        <w:t>:</w:t>
      </w:r>
      <w:r w:rsidRPr="00A14EAE">
        <w:rPr>
          <w:lang w:val="ru-RU"/>
        </w:rPr>
        <w:tab/>
        <w:t>Из VDL B Применению B передаются адресуемые сообщения с номерами последовательностей 0 и 3.</w:t>
      </w:r>
    </w:p>
    <w:p w:rsidR="00011A89" w:rsidRPr="00A14EAE" w:rsidRDefault="00011A89" w:rsidP="00011A89">
      <w:pPr>
        <w:pStyle w:val="Normalaftertitle"/>
        <w:spacing w:before="480"/>
        <w:rPr>
          <w:lang w:val="ru-RU"/>
        </w:rPr>
      </w:pPr>
      <w:r w:rsidRPr="00A14EAE">
        <w:rPr>
          <w:lang w:val="ru-RU"/>
        </w:rPr>
        <w:object w:dxaOrig="9686" w:dyaOrig="3850">
          <v:shape id="_x0000_i1054" type="#_x0000_t75" style="width:481.95pt;height:190.2pt" o:ole="" o:allowoverlap="f">
            <v:imagedata r:id="rId72" o:title=""/>
          </v:shape>
          <o:OLEObject Type="Embed" ProgID="CorelDRAW.Graphic.14" ShapeID="_x0000_i1054" DrawAspect="Content" ObjectID="_1484576886" r:id="rId73"/>
        </w:object>
      </w:r>
    </w:p>
    <w:p w:rsidR="00011A89" w:rsidRPr="00A14EAE" w:rsidRDefault="00011A89" w:rsidP="007B2D43">
      <w:pPr>
        <w:rPr>
          <w:lang w:val="ru-RU"/>
        </w:rPr>
      </w:pPr>
      <w:r w:rsidRPr="00A14EAE">
        <w:rPr>
          <w:i/>
          <w:iCs/>
          <w:lang w:val="ru-RU"/>
        </w:rPr>
        <w:t>Шаг 6</w:t>
      </w:r>
      <w:r w:rsidRPr="00A14EAE">
        <w:rPr>
          <w:lang w:val="ru-RU"/>
        </w:rPr>
        <w:t>:</w:t>
      </w:r>
      <w:r w:rsidRPr="00A14EAE">
        <w:rPr>
          <w:lang w:val="ru-RU"/>
        </w:rPr>
        <w:tab/>
        <w:t>Из VDL A Применению A возвращается PI-ACK (OK) с номерами последовательностей 0 и 3.</w:t>
      </w:r>
    </w:p>
    <w:p w:rsidR="00011A89" w:rsidRPr="00A14EAE" w:rsidRDefault="00317542" w:rsidP="00011A89">
      <w:pPr>
        <w:spacing w:before="480"/>
        <w:rPr>
          <w:lang w:val="ru-RU"/>
        </w:rPr>
      </w:pPr>
      <w:r w:rsidRPr="00A14EAE">
        <w:rPr>
          <w:lang w:val="ru-RU"/>
        </w:rPr>
        <w:object w:dxaOrig="9686" w:dyaOrig="3091">
          <v:shape id="_x0000_i1055" type="#_x0000_t75" style="width:463.65pt;height:146.1pt" o:ole="" o:allowoverlap="f">
            <v:imagedata r:id="rId74" o:title=""/>
          </v:shape>
          <o:OLEObject Type="Embed" ProgID="CorelDRAW.Graphic.14" ShapeID="_x0000_i1055" DrawAspect="Content" ObjectID="_1484576887" r:id="rId75"/>
        </w:object>
      </w:r>
    </w:p>
    <w:p w:rsidR="00011A89" w:rsidRPr="00A14EAE" w:rsidRDefault="00011A89" w:rsidP="007B2D43">
      <w:pPr>
        <w:rPr>
          <w:lang w:val="ru-RU"/>
        </w:rPr>
      </w:pPr>
      <w:r w:rsidRPr="00A14EAE">
        <w:rPr>
          <w:i/>
          <w:iCs/>
          <w:lang w:val="ru-RU"/>
        </w:rPr>
        <w:t>Шаг 7</w:t>
      </w:r>
      <w:r w:rsidRPr="00A14EAE">
        <w:rPr>
          <w:lang w:val="ru-RU"/>
        </w:rPr>
        <w:t>:</w:t>
      </w:r>
      <w:r w:rsidRPr="00A14EAE">
        <w:rPr>
          <w:lang w:val="ru-RU"/>
        </w:rPr>
        <w:tab/>
        <w:t>На VDL A истекает время, отведенное для номеров последовательностей 1 и 2, и сообщения повторно передаются в VDL B.</w:t>
      </w:r>
    </w:p>
    <w:p w:rsidR="00011A89" w:rsidRPr="00A14EAE" w:rsidRDefault="00317542" w:rsidP="00011A89">
      <w:pPr>
        <w:spacing w:before="480" w:after="120"/>
        <w:rPr>
          <w:szCs w:val="22"/>
          <w:lang w:val="ru-RU"/>
        </w:rPr>
      </w:pPr>
      <w:r w:rsidRPr="00A14EAE">
        <w:rPr>
          <w:lang w:val="ru-RU"/>
        </w:rPr>
        <w:object w:dxaOrig="9686" w:dyaOrig="3440">
          <v:shape id="_x0000_i1056" type="#_x0000_t75" style="width:468.2pt;height:162.75pt" o:ole="" o:allowoverlap="f">
            <v:imagedata r:id="rId76" o:title=""/>
          </v:shape>
          <o:OLEObject Type="Embed" ProgID="CorelDRAW.Graphic.14" ShapeID="_x0000_i1056" DrawAspect="Content" ObjectID="_1484576888" r:id="rId77"/>
        </w:object>
      </w:r>
    </w:p>
    <w:p w:rsidR="00011A89" w:rsidRPr="00A14EAE" w:rsidRDefault="00011A89" w:rsidP="007B2D43">
      <w:pPr>
        <w:rPr>
          <w:lang w:val="ru-RU"/>
        </w:rPr>
      </w:pPr>
      <w:r w:rsidRPr="00A14EAE">
        <w:rPr>
          <w:i/>
          <w:iCs/>
          <w:lang w:val="ru-RU"/>
        </w:rPr>
        <w:t>Шаг 8</w:t>
      </w:r>
      <w:r w:rsidRPr="00A14EAE">
        <w:rPr>
          <w:lang w:val="ru-RU"/>
        </w:rPr>
        <w:t>:</w:t>
      </w:r>
      <w:r w:rsidRPr="00A14EAE">
        <w:rPr>
          <w:lang w:val="ru-RU"/>
        </w:rPr>
        <w:tab/>
        <w:t>На VDL B успешно принимается сообщение с номером последовательности 2 и возвращается VDL-ACK с номером последовательности 2.</w:t>
      </w:r>
    </w:p>
    <w:p w:rsidR="00011A89" w:rsidRPr="00A14EAE" w:rsidRDefault="00011A89" w:rsidP="007B2D43">
      <w:pPr>
        <w:rPr>
          <w:lang w:val="ru-RU"/>
        </w:rPr>
      </w:pPr>
      <w:r w:rsidRPr="00A14EAE">
        <w:rPr>
          <w:i/>
          <w:iCs/>
          <w:lang w:val="ru-RU"/>
        </w:rPr>
        <w:t>Шаг 9</w:t>
      </w:r>
      <w:r w:rsidRPr="00A14EAE">
        <w:rPr>
          <w:lang w:val="ru-RU"/>
        </w:rPr>
        <w:t>:</w:t>
      </w:r>
      <w:r w:rsidRPr="00A14EAE">
        <w:rPr>
          <w:lang w:val="ru-RU"/>
        </w:rPr>
        <w:tab/>
        <w:t>Из VDL B Применению B передается ABM (адресуемое двоичное сообщение) с номером последовательности 2.</w:t>
      </w:r>
    </w:p>
    <w:p w:rsidR="00011A89" w:rsidRPr="00A14EAE" w:rsidRDefault="00011A89" w:rsidP="007B2D43">
      <w:pPr>
        <w:rPr>
          <w:lang w:val="ru-RU"/>
        </w:rPr>
      </w:pPr>
      <w:r w:rsidRPr="00A14EAE">
        <w:rPr>
          <w:i/>
          <w:iCs/>
          <w:lang w:val="ru-RU"/>
        </w:rPr>
        <w:t>Шаг 10</w:t>
      </w:r>
      <w:r w:rsidRPr="00A14EAE">
        <w:rPr>
          <w:lang w:val="ru-RU"/>
        </w:rPr>
        <w:t>:</w:t>
      </w:r>
      <w:r w:rsidRPr="00A14EAE">
        <w:rPr>
          <w:lang w:val="ru-RU"/>
        </w:rPr>
        <w:tab/>
        <w:t>Из VDL A Применению A передается PI-ACK (OK) с номером последовательности 2.</w:t>
      </w:r>
    </w:p>
    <w:p w:rsidR="00011A89" w:rsidRPr="00A14EAE" w:rsidRDefault="00317542" w:rsidP="00011A89">
      <w:pPr>
        <w:spacing w:before="480" w:after="120"/>
        <w:jc w:val="center"/>
        <w:rPr>
          <w:szCs w:val="22"/>
          <w:lang w:val="ru-RU"/>
        </w:rPr>
      </w:pPr>
      <w:r w:rsidRPr="00A14EAE">
        <w:rPr>
          <w:lang w:val="ru-RU"/>
        </w:rPr>
        <w:object w:dxaOrig="9686" w:dyaOrig="3091">
          <v:shape id="_x0000_i1057" type="#_x0000_t75" style="width:467.8pt;height:149pt" o:ole="" o:allowoverlap="f">
            <v:imagedata r:id="rId78" o:title=""/>
          </v:shape>
          <o:OLEObject Type="Embed" ProgID="CorelDRAW.Graphic.14" ShapeID="_x0000_i1057" DrawAspect="Content" ObjectID="_1484576889" r:id="rId79"/>
        </w:object>
      </w:r>
    </w:p>
    <w:p w:rsidR="00011A89" w:rsidRPr="00A14EAE" w:rsidRDefault="00011A89" w:rsidP="007B2D43">
      <w:pPr>
        <w:rPr>
          <w:lang w:val="ru-RU"/>
        </w:rPr>
      </w:pPr>
      <w:r w:rsidRPr="00A14EAE">
        <w:rPr>
          <w:i/>
          <w:iCs/>
          <w:lang w:val="ru-RU"/>
        </w:rPr>
        <w:t>Шаг 11</w:t>
      </w:r>
      <w:r w:rsidRPr="00A14EAE">
        <w:rPr>
          <w:lang w:val="ru-RU"/>
        </w:rPr>
        <w:t>:</w:t>
      </w:r>
      <w:r w:rsidRPr="00A14EAE">
        <w:rPr>
          <w:lang w:val="ru-RU"/>
        </w:rPr>
        <w:tab/>
        <w:t>Из VDL A повторно передается сообщение с номером последовательности 1, но в него не принимается VDL-ACK из VDL B. Это выполняется два раза, но передать сообщение не удается.</w:t>
      </w:r>
    </w:p>
    <w:p w:rsidR="00011A89" w:rsidRPr="00A14EAE" w:rsidRDefault="00011A89" w:rsidP="007B2D43">
      <w:pPr>
        <w:rPr>
          <w:szCs w:val="22"/>
          <w:lang w:val="ru-RU"/>
        </w:rPr>
      </w:pPr>
      <w:r w:rsidRPr="00A14EAE">
        <w:rPr>
          <w:i/>
          <w:iCs/>
          <w:szCs w:val="22"/>
          <w:lang w:val="ru-RU"/>
        </w:rPr>
        <w:t>Шаг 12</w:t>
      </w:r>
      <w:r w:rsidRPr="00A14EAE">
        <w:rPr>
          <w:szCs w:val="22"/>
          <w:lang w:val="ru-RU"/>
        </w:rPr>
        <w:t>:</w:t>
      </w:r>
      <w:r w:rsidRPr="00A14EAE">
        <w:rPr>
          <w:szCs w:val="22"/>
          <w:lang w:val="ru-RU"/>
        </w:rPr>
        <w:tab/>
        <w:t>Из VDL A Применению A, при неудачной передаче сообщения с номером последовательности 1, передается PI-ACK (FAIL(НЕУДАЧА)).</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A14EAE">
        <w:rPr>
          <w:szCs w:val="26"/>
          <w:lang w:val="ru-RU"/>
        </w:rPr>
        <w:br w:type="page"/>
      </w:r>
    </w:p>
    <w:p w:rsidR="00011A89" w:rsidRPr="00A14EAE" w:rsidRDefault="00011A89" w:rsidP="00011A89">
      <w:pPr>
        <w:pStyle w:val="AnnexNoTitle"/>
        <w:spacing w:before="840"/>
        <w:rPr>
          <w:szCs w:val="26"/>
          <w:lang w:val="ru-RU"/>
        </w:rPr>
      </w:pPr>
      <w:r w:rsidRPr="00A14EAE">
        <w:rPr>
          <w:szCs w:val="26"/>
          <w:lang w:val="ru-RU"/>
        </w:rPr>
        <w:t>Приложение 7</w:t>
      </w:r>
      <w:r w:rsidRPr="00A14EAE">
        <w:rPr>
          <w:szCs w:val="26"/>
          <w:lang w:val="ru-RU"/>
        </w:rPr>
        <w:br/>
      </w:r>
      <w:r w:rsidRPr="00A14EAE">
        <w:rPr>
          <w:szCs w:val="26"/>
          <w:lang w:val="ru-RU"/>
        </w:rPr>
        <w:br/>
        <w:t xml:space="preserve">Автоматическая система опознавания класса B, в которой используется технология многостанционного доступа с временным разделением </w:t>
      </w:r>
      <w:r w:rsidRPr="00A14EAE">
        <w:rPr>
          <w:szCs w:val="26"/>
          <w:lang w:val="ru-RU"/>
        </w:rPr>
        <w:br/>
        <w:t>с контролем несущей</w:t>
      </w:r>
    </w:p>
    <w:p w:rsidR="00011A89" w:rsidRPr="00A14EAE" w:rsidRDefault="00011A89" w:rsidP="00011A89">
      <w:pPr>
        <w:pStyle w:val="Heading1"/>
        <w:rPr>
          <w:lang w:val="ru-RU"/>
        </w:rPr>
      </w:pPr>
      <w:bookmarkStart w:id="201" w:name="_Hlt22356427"/>
      <w:bookmarkEnd w:id="201"/>
      <w:r w:rsidRPr="00A14EAE">
        <w:rPr>
          <w:lang w:val="ru-RU"/>
        </w:rPr>
        <w:t>1</w:t>
      </w:r>
      <w:r w:rsidRPr="00A14EAE">
        <w:rPr>
          <w:lang w:val="ru-RU"/>
        </w:rPr>
        <w:tab/>
        <w:t>Описание</w:t>
      </w:r>
    </w:p>
    <w:p w:rsidR="00011A89" w:rsidRPr="00A14EAE" w:rsidRDefault="00011A89" w:rsidP="007B2D43">
      <w:pPr>
        <w:rPr>
          <w:lang w:val="ru-RU"/>
        </w:rPr>
      </w:pPr>
      <w:bookmarkStart w:id="202" w:name="_Toc482721496"/>
      <w:bookmarkStart w:id="203" w:name="_Toc482916230"/>
      <w:bookmarkStart w:id="204" w:name="_Ref494294486"/>
      <w:bookmarkStart w:id="205" w:name="_Ref494294900"/>
      <w:bookmarkStart w:id="206" w:name="_Toc916251"/>
      <w:bookmarkStart w:id="207" w:name="_Toc96428230"/>
      <w:r w:rsidRPr="00A14EAE">
        <w:rPr>
          <w:lang w:val="ru-RU"/>
        </w:rPr>
        <w:t>В этом Приложении описываются AIS класса B, в которых используется технология TDMA с контролем несущей (CS-TDMA), в дальнейшем называемая AIS класса B с "CS". В технологии CSTDMA требуется, чтобы устройство класса В с "CS" "прослушивало" сеть AIS, чтобы установить, свободна ли сеть от активности и передавало только, когда сеть свободна. Также требуется, чтобы устройство класса В с "CS" ожидал сообщения резервирования и выполнял эти резервирования. При такой спокойной работе гарантируется, что устройство класса В с "CS" будет обладать возможностью взаимодействия и не будет создавать помех в оборудовании, соответствующем Приложению 2.</w:t>
      </w:r>
    </w:p>
    <w:p w:rsidR="00011A89" w:rsidRPr="00A14EAE" w:rsidRDefault="00011A89" w:rsidP="00011A89">
      <w:pPr>
        <w:pStyle w:val="Heading1"/>
        <w:rPr>
          <w:lang w:val="ru-RU"/>
        </w:rPr>
      </w:pPr>
      <w:r w:rsidRPr="00A14EAE">
        <w:rPr>
          <w:lang w:val="ru-RU"/>
        </w:rPr>
        <w:t>2</w:t>
      </w:r>
      <w:r w:rsidRPr="00A14EAE">
        <w:rPr>
          <w:lang w:val="ru-RU"/>
        </w:rPr>
        <w:tab/>
      </w:r>
      <w:bookmarkEnd w:id="202"/>
      <w:bookmarkEnd w:id="203"/>
      <w:bookmarkEnd w:id="204"/>
      <w:bookmarkEnd w:id="205"/>
      <w:bookmarkEnd w:id="206"/>
      <w:bookmarkEnd w:id="207"/>
      <w:r w:rsidRPr="00A14EAE">
        <w:rPr>
          <w:lang w:val="ru-RU"/>
        </w:rPr>
        <w:t>Общие требования</w:t>
      </w:r>
    </w:p>
    <w:p w:rsidR="00011A89" w:rsidRPr="00A14EAE" w:rsidRDefault="00011A89" w:rsidP="00011A89">
      <w:pPr>
        <w:pStyle w:val="Heading2"/>
        <w:rPr>
          <w:lang w:val="ru-RU"/>
        </w:rPr>
      </w:pPr>
      <w:bookmarkStart w:id="208" w:name="_Toc470591010"/>
      <w:bookmarkStart w:id="209" w:name="_Toc916252"/>
      <w:bookmarkStart w:id="210" w:name="_Toc96428231"/>
      <w:r w:rsidRPr="00A14EAE">
        <w:rPr>
          <w:lang w:val="ru-RU"/>
        </w:rPr>
        <w:t>2.1</w:t>
      </w:r>
      <w:r w:rsidRPr="00A14EAE">
        <w:rPr>
          <w:lang w:val="ru-RU"/>
        </w:rPr>
        <w:tab/>
      </w:r>
      <w:bookmarkStart w:id="211" w:name="_Hlt502552182"/>
      <w:bookmarkEnd w:id="208"/>
      <w:bookmarkEnd w:id="209"/>
      <w:bookmarkEnd w:id="210"/>
      <w:bookmarkEnd w:id="211"/>
      <w:r w:rsidRPr="00A14EAE">
        <w:rPr>
          <w:lang w:val="ru-RU"/>
        </w:rPr>
        <w:t>Общие положения</w:t>
      </w:r>
    </w:p>
    <w:p w:rsidR="00011A89" w:rsidRPr="00A14EAE" w:rsidRDefault="00011A89" w:rsidP="00011A89">
      <w:pPr>
        <w:pStyle w:val="Heading3"/>
        <w:rPr>
          <w:lang w:val="ru-RU"/>
        </w:rPr>
      </w:pPr>
      <w:bookmarkStart w:id="212" w:name="_Toc916254"/>
      <w:bookmarkStart w:id="213" w:name="_Toc96428232"/>
      <w:r w:rsidRPr="00A14EAE">
        <w:rPr>
          <w:lang w:val="ru-RU"/>
        </w:rPr>
        <w:t>2.1.1</w:t>
      </w:r>
      <w:r w:rsidRPr="00A14EAE">
        <w:rPr>
          <w:lang w:val="ru-RU"/>
        </w:rPr>
        <w:tab/>
        <w:t xml:space="preserve">Возможности автоматической системы опознавания класса В с "CS" </w:t>
      </w:r>
      <w:bookmarkEnd w:id="212"/>
      <w:bookmarkEnd w:id="213"/>
    </w:p>
    <w:p w:rsidR="00011A89" w:rsidRPr="00A14EAE" w:rsidRDefault="00011A89" w:rsidP="007B2D43">
      <w:pPr>
        <w:rPr>
          <w:snapToGrid w:val="0"/>
          <w:lang w:val="ru-RU"/>
        </w:rPr>
      </w:pPr>
      <w:r w:rsidRPr="00A14EAE">
        <w:rPr>
          <w:snapToGrid w:val="0"/>
          <w:lang w:val="ru-RU"/>
        </w:rPr>
        <w:t>Станция AIS класса В с "CS" должна обладать возможностью взаимодействия и быть совместимой с судовыми подвижными станциями AIS класса A или другими судовыми подвижными станциями AIS класса B или любой другой станцией AIS, работающей в канале данных ОВЧ AIS. В частности, станции AIS класса В с "CS" должны осуществлять прием с других станций, с них должны осуществлять прием другие станции, и не должны нарушать целостность данных канала данных ОВЧ AIS.</w:t>
      </w:r>
    </w:p>
    <w:p w:rsidR="00011A89" w:rsidRPr="00A14EAE" w:rsidRDefault="00011A89" w:rsidP="007B2D43">
      <w:pPr>
        <w:rPr>
          <w:snapToGrid w:val="0"/>
          <w:lang w:val="ru-RU"/>
        </w:rPr>
      </w:pPr>
      <w:r w:rsidRPr="00A14EAE">
        <w:rPr>
          <w:snapToGrid w:val="0"/>
          <w:lang w:val="ru-RU"/>
        </w:rPr>
        <w:t>Передачи со станций AIS класса В с "CS" должны организовываться в "периоды времени", которые совпадают по времени с периодами активности VDL.</w:t>
      </w:r>
    </w:p>
    <w:p w:rsidR="00011A89" w:rsidRPr="00A14EAE" w:rsidRDefault="00011A89" w:rsidP="007B2D43">
      <w:pPr>
        <w:rPr>
          <w:lang w:val="ru-RU"/>
        </w:rPr>
      </w:pPr>
      <w:r w:rsidRPr="00A14EAE">
        <w:rPr>
          <w:snapToGrid w:val="0"/>
          <w:lang w:val="ru-RU"/>
        </w:rPr>
        <w:t>AIS класса В с "CS" должна передавать только если ей удалось удостовериться, что в период времени, предназначенный для передачи, не будут создаваться помехи для передач, осуществляемых оборудованием, соответствующим Приложению 2. Длительность передач AIS класса В с "CS" не должна превышать одного номинального периода времени.</w:t>
      </w:r>
    </w:p>
    <w:p w:rsidR="00011A89" w:rsidRPr="00A14EAE" w:rsidRDefault="00011A89" w:rsidP="007B2D43">
      <w:pPr>
        <w:rPr>
          <w:lang w:val="ru-RU"/>
        </w:rPr>
      </w:pPr>
      <w:r w:rsidRPr="00A14EAE">
        <w:rPr>
          <w:lang w:val="ru-RU"/>
        </w:rPr>
        <w:t>Станцию AIS, предназначенную для работы в режиме "только приема" не следует рассматривать как станцию судовой подвижной AIS класса B.</w:t>
      </w:r>
    </w:p>
    <w:p w:rsidR="00011A89" w:rsidRPr="00A14EAE" w:rsidRDefault="00011A89" w:rsidP="00011A89">
      <w:pPr>
        <w:pStyle w:val="Heading3"/>
        <w:rPr>
          <w:lang w:val="ru-RU"/>
        </w:rPr>
      </w:pPr>
      <w:bookmarkStart w:id="214" w:name="_Ref498480210"/>
      <w:bookmarkStart w:id="215" w:name="_Ref498480287"/>
      <w:bookmarkStart w:id="216" w:name="_Ref498480929"/>
      <w:bookmarkStart w:id="217" w:name="_Toc916258"/>
      <w:bookmarkStart w:id="218" w:name="_Toc96428236"/>
      <w:r w:rsidRPr="00A14EAE">
        <w:rPr>
          <w:lang w:val="ru-RU"/>
        </w:rPr>
        <w:t>2.1.2</w:t>
      </w:r>
      <w:r w:rsidRPr="00A14EAE">
        <w:rPr>
          <w:lang w:val="ru-RU"/>
        </w:rPr>
        <w:tab/>
      </w:r>
      <w:bookmarkEnd w:id="214"/>
      <w:bookmarkEnd w:id="215"/>
      <w:bookmarkEnd w:id="216"/>
      <w:bookmarkEnd w:id="217"/>
      <w:bookmarkEnd w:id="218"/>
      <w:r w:rsidRPr="00A14EAE">
        <w:rPr>
          <w:lang w:val="ru-RU"/>
        </w:rPr>
        <w:t>Режимы работы</w:t>
      </w:r>
    </w:p>
    <w:p w:rsidR="00011A89" w:rsidRPr="00A14EAE" w:rsidRDefault="00011A89" w:rsidP="007B2D43">
      <w:pPr>
        <w:rPr>
          <w:lang w:val="ru-RU"/>
        </w:rPr>
      </w:pPr>
      <w:r w:rsidRPr="00A14EAE">
        <w:rPr>
          <w:lang w:val="ru-RU"/>
        </w:rPr>
        <w:t>Система должна обладать возможностью работы в ряде режимов таких, как описанные ниже, в зависимости от сообщений, передаваемых компетентными органами. Ей не следует повторно передавать принятые сообщения.</w:t>
      </w:r>
    </w:p>
    <w:p w:rsidR="00011A89" w:rsidRPr="00A14EAE" w:rsidRDefault="00011A89" w:rsidP="007B2D43">
      <w:pPr>
        <w:pStyle w:val="Heading4"/>
        <w:rPr>
          <w:lang w:val="ru-RU"/>
        </w:rPr>
      </w:pPr>
      <w:bookmarkStart w:id="219" w:name="_Hlt504859248"/>
      <w:bookmarkEnd w:id="219"/>
      <w:r w:rsidRPr="00A14EAE">
        <w:rPr>
          <w:lang w:val="ru-RU"/>
        </w:rPr>
        <w:t>2.1.2.1</w:t>
      </w:r>
      <w:r w:rsidRPr="00A14EAE">
        <w:rPr>
          <w:lang w:val="ru-RU"/>
        </w:rPr>
        <w:tab/>
        <w:t>Автономный и непрерывный режим</w:t>
      </w:r>
    </w:p>
    <w:p w:rsidR="00011A89" w:rsidRPr="00A14EAE" w:rsidRDefault="00011A89" w:rsidP="007B2D43">
      <w:pPr>
        <w:rPr>
          <w:lang w:val="ru-RU"/>
        </w:rPr>
      </w:pPr>
      <w:r w:rsidRPr="00A14EAE">
        <w:rPr>
          <w:lang w:val="ru-RU"/>
        </w:rPr>
        <w:t>В "Автономном и непрерывном" режиме работы во всех областях передается Сообщение 18 для запланированного отчета о местонахождении и Сообщение 24 для передачи статических данных.</w:t>
      </w:r>
    </w:p>
    <w:p w:rsidR="00011A89" w:rsidRPr="00A14EAE" w:rsidRDefault="00011A89" w:rsidP="007B2D43">
      <w:pPr>
        <w:rPr>
          <w:lang w:val="ru-RU"/>
        </w:rPr>
      </w:pPr>
      <w:r w:rsidRPr="00A14EAE">
        <w:rPr>
          <w:snapToGrid w:val="0"/>
          <w:lang w:val="ru-RU"/>
        </w:rPr>
        <w:t>AIS класса В с "CS"</w:t>
      </w:r>
      <w:r w:rsidRPr="00A14EAE">
        <w:rPr>
          <w:lang w:val="ru-RU"/>
        </w:rPr>
        <w:t xml:space="preserve"> должна обладать возможностью приема и обработки сообщений в любое время кроме периодов времени собственной передачи.</w:t>
      </w:r>
    </w:p>
    <w:p w:rsidR="00011A89" w:rsidRPr="00A14EAE" w:rsidRDefault="00011A89" w:rsidP="007B2D43">
      <w:pPr>
        <w:pStyle w:val="Heading4"/>
        <w:rPr>
          <w:lang w:val="ru-RU"/>
        </w:rPr>
      </w:pPr>
      <w:bookmarkStart w:id="220" w:name="_Ref81325674"/>
      <w:r w:rsidRPr="00A14EAE">
        <w:rPr>
          <w:lang w:val="ru-RU"/>
        </w:rPr>
        <w:t>2.1.2.2</w:t>
      </w:r>
      <w:r w:rsidRPr="00A14EAE">
        <w:rPr>
          <w:lang w:val="ru-RU"/>
        </w:rPr>
        <w:tab/>
      </w:r>
      <w:bookmarkEnd w:id="220"/>
      <w:r w:rsidRPr="00A14EAE">
        <w:rPr>
          <w:lang w:val="ru-RU"/>
        </w:rPr>
        <w:tab/>
        <w:t>Присвоенный режим</w:t>
      </w:r>
    </w:p>
    <w:p w:rsidR="00011A89" w:rsidRPr="00A14EAE" w:rsidRDefault="00011A89" w:rsidP="007B2D43">
      <w:pPr>
        <w:rPr>
          <w:lang w:val="ru-RU"/>
        </w:rPr>
      </w:pPr>
      <w:r w:rsidRPr="00A14EAE">
        <w:rPr>
          <w:lang w:val="ru-RU"/>
        </w:rPr>
        <w:t>"Присвоенный" режим работы в области, устанавливаемый компетентными органами, ответственными за наблюдение за трафиком, – такой, при котором:</w:t>
      </w:r>
    </w:p>
    <w:p w:rsidR="00011A89" w:rsidRPr="00A14EAE" w:rsidRDefault="00011A89" w:rsidP="007B2D43">
      <w:pPr>
        <w:pStyle w:val="enumlev1"/>
        <w:rPr>
          <w:lang w:val="ru-RU"/>
        </w:rPr>
      </w:pPr>
      <w:r w:rsidRPr="00A14EAE">
        <w:rPr>
          <w:lang w:val="ru-RU"/>
        </w:rPr>
        <w:t>–</w:t>
      </w:r>
      <w:r w:rsidRPr="00A14EAE">
        <w:rPr>
          <w:lang w:val="ru-RU"/>
        </w:rPr>
        <w:tab/>
        <w:t xml:space="preserve">интервал оповещения, режим покоя и/или режим действий приемопередатчика могут быть установлены удаленно органами, использующими групповое присвоение с помощью Сообщения 23; или </w:t>
      </w:r>
    </w:p>
    <w:p w:rsidR="00011A89" w:rsidRPr="00A14EAE" w:rsidRDefault="00011A89" w:rsidP="007B2D43">
      <w:pPr>
        <w:pStyle w:val="enumlev1"/>
        <w:rPr>
          <w:lang w:val="ru-RU"/>
        </w:rPr>
      </w:pPr>
      <w:r w:rsidRPr="00A14EAE">
        <w:rPr>
          <w:lang w:val="ru-RU"/>
        </w:rPr>
        <w:t>–</w:t>
      </w:r>
      <w:r w:rsidRPr="00A14EAE">
        <w:rPr>
          <w:lang w:val="ru-RU"/>
        </w:rPr>
        <w:tab/>
        <w:t>периоды времени резервируются с помощью Сообщения 20 (см п. </w:t>
      </w:r>
      <w:bookmarkStart w:id="221" w:name="OLE_LINK1"/>
      <w:bookmarkStart w:id="222" w:name="OLE_LINK2"/>
      <w:r w:rsidRPr="00A14EAE">
        <w:rPr>
          <w:lang w:val="ru-RU"/>
        </w:rPr>
        <w:t>3.18, Приложение 8</w:t>
      </w:r>
      <w:bookmarkEnd w:id="221"/>
      <w:bookmarkEnd w:id="222"/>
      <w:r w:rsidRPr="00A14EAE">
        <w:rPr>
          <w:lang w:val="ru-RU"/>
        </w:rPr>
        <w:t>).</w:t>
      </w:r>
    </w:p>
    <w:p w:rsidR="00011A89" w:rsidRPr="00A14EAE" w:rsidRDefault="00011A89" w:rsidP="007B2D43">
      <w:pPr>
        <w:pStyle w:val="Heading4"/>
        <w:rPr>
          <w:lang w:val="ru-RU"/>
        </w:rPr>
      </w:pPr>
      <w:bookmarkStart w:id="223" w:name="_Hlt40784716"/>
      <w:bookmarkStart w:id="224" w:name="_Ref74713727"/>
      <w:bookmarkEnd w:id="223"/>
      <w:r w:rsidRPr="00A14EAE">
        <w:rPr>
          <w:lang w:val="ru-RU"/>
        </w:rPr>
        <w:t>2.1.2.3</w:t>
      </w:r>
      <w:r w:rsidRPr="00A14EAE">
        <w:rPr>
          <w:lang w:val="ru-RU"/>
        </w:rPr>
        <w:tab/>
      </w:r>
      <w:bookmarkEnd w:id="224"/>
      <w:r w:rsidRPr="00A14EAE">
        <w:rPr>
          <w:lang w:val="ru-RU"/>
        </w:rPr>
        <w:t>Режим опроса</w:t>
      </w:r>
    </w:p>
    <w:p w:rsidR="00011A89" w:rsidRPr="00A14EAE" w:rsidRDefault="00011A89" w:rsidP="007B2D43">
      <w:pPr>
        <w:rPr>
          <w:lang w:val="ru-RU"/>
        </w:rPr>
      </w:pPr>
      <w:r w:rsidRPr="00A14EAE">
        <w:rPr>
          <w:lang w:val="ru-RU"/>
        </w:rPr>
        <w:t xml:space="preserve">Режим "опроса" или контролируемый режим, в котором </w:t>
      </w:r>
      <w:r w:rsidRPr="00A14EAE">
        <w:rPr>
          <w:snapToGrid w:val="0"/>
          <w:lang w:val="ru-RU"/>
        </w:rPr>
        <w:t>AIS класса В с "CS"</w:t>
      </w:r>
      <w:r w:rsidRPr="00A14EAE">
        <w:rPr>
          <w:lang w:val="ru-RU"/>
        </w:rPr>
        <w:t xml:space="preserve"> отвечает на опросы о Сообщениях 18 и 24 от AIS класса A или базовой станции. Опрос аннулирует период покоя, указанный в Сообщении 23 (см. п. 3.21, Приложение 8).</w:t>
      </w:r>
    </w:p>
    <w:p w:rsidR="00011A89" w:rsidRPr="00A14EAE" w:rsidRDefault="00011A89" w:rsidP="007B2D43">
      <w:pPr>
        <w:rPr>
          <w:lang w:val="ru-RU"/>
        </w:rPr>
      </w:pPr>
      <w:r w:rsidRPr="00A14EAE">
        <w:rPr>
          <w:snapToGrid w:val="0"/>
          <w:lang w:val="ru-RU"/>
        </w:rPr>
        <w:t>AIS класса В с "CS"</w:t>
      </w:r>
      <w:r w:rsidRPr="00A14EAE">
        <w:rPr>
          <w:lang w:val="ru-RU"/>
        </w:rPr>
        <w:t xml:space="preserve"> не должна опрашивать другие станции.</w:t>
      </w:r>
    </w:p>
    <w:p w:rsidR="00011A89" w:rsidRPr="00A14EAE" w:rsidRDefault="00011A89" w:rsidP="00011A89">
      <w:pPr>
        <w:pStyle w:val="Heading1"/>
        <w:rPr>
          <w:lang w:val="ru-RU"/>
        </w:rPr>
      </w:pPr>
      <w:bookmarkStart w:id="225" w:name="_Hlt22359468"/>
      <w:bookmarkStart w:id="226" w:name="_Hlt81234171"/>
      <w:bookmarkStart w:id="227" w:name="_Toc482721497"/>
      <w:bookmarkStart w:id="228" w:name="_Toc482916232"/>
      <w:bookmarkStart w:id="229" w:name="_Toc916264"/>
      <w:bookmarkStart w:id="230" w:name="_Toc96428240"/>
      <w:bookmarkEnd w:id="225"/>
      <w:bookmarkEnd w:id="226"/>
      <w:r w:rsidRPr="00A14EAE">
        <w:rPr>
          <w:lang w:val="ru-RU"/>
        </w:rPr>
        <w:t>3</w:t>
      </w:r>
      <w:r w:rsidRPr="00A14EAE">
        <w:rPr>
          <w:lang w:val="ru-RU"/>
        </w:rPr>
        <w:tab/>
      </w:r>
      <w:bookmarkEnd w:id="227"/>
      <w:bookmarkEnd w:id="228"/>
      <w:bookmarkEnd w:id="229"/>
      <w:bookmarkEnd w:id="230"/>
      <w:r w:rsidRPr="00A14EAE">
        <w:rPr>
          <w:lang w:val="ru-RU"/>
        </w:rPr>
        <w:t>Требования к рабочим характеристикам</w:t>
      </w:r>
    </w:p>
    <w:p w:rsidR="00011A89" w:rsidRPr="00A14EAE" w:rsidRDefault="00011A89" w:rsidP="00011A89">
      <w:pPr>
        <w:pStyle w:val="Heading2"/>
        <w:rPr>
          <w:lang w:val="ru-RU"/>
        </w:rPr>
      </w:pPr>
      <w:bookmarkStart w:id="231" w:name="_Toc470591017"/>
      <w:bookmarkStart w:id="232" w:name="_Ref498497785"/>
      <w:bookmarkStart w:id="233" w:name="_Toc916265"/>
      <w:bookmarkStart w:id="234" w:name="_Toc96428241"/>
      <w:r w:rsidRPr="00A14EAE">
        <w:rPr>
          <w:lang w:val="ru-RU"/>
        </w:rPr>
        <w:t>3.1</w:t>
      </w:r>
      <w:r w:rsidRPr="00A14EAE">
        <w:rPr>
          <w:lang w:val="ru-RU"/>
        </w:rPr>
        <w:tab/>
      </w:r>
      <w:bookmarkEnd w:id="231"/>
      <w:bookmarkEnd w:id="232"/>
      <w:bookmarkEnd w:id="233"/>
      <w:bookmarkEnd w:id="234"/>
      <w:r w:rsidRPr="00A14EAE">
        <w:rPr>
          <w:lang w:val="ru-RU"/>
        </w:rPr>
        <w:t>Состав</w:t>
      </w:r>
    </w:p>
    <w:p w:rsidR="00011A89" w:rsidRPr="00A14EAE" w:rsidRDefault="00011A89" w:rsidP="007B2D43">
      <w:pPr>
        <w:rPr>
          <w:lang w:val="ru-RU"/>
        </w:rPr>
      </w:pPr>
      <w:r w:rsidRPr="00A14EAE">
        <w:rPr>
          <w:snapToGrid w:val="0"/>
          <w:lang w:val="ru-RU"/>
        </w:rPr>
        <w:t xml:space="preserve">AIS класса B с "CS" </w:t>
      </w:r>
      <w:r w:rsidRPr="00A14EAE">
        <w:rPr>
          <w:lang w:val="ru-RU"/>
        </w:rPr>
        <w:t>должна включать:</w:t>
      </w:r>
    </w:p>
    <w:p w:rsidR="00011A89" w:rsidRPr="00A14EAE" w:rsidRDefault="00011A89" w:rsidP="007B2D43">
      <w:pPr>
        <w:pStyle w:val="enumlev1"/>
        <w:rPr>
          <w:lang w:val="ru-RU"/>
        </w:rPr>
      </w:pPr>
      <w:r w:rsidRPr="00A14EAE">
        <w:rPr>
          <w:lang w:val="ru-RU"/>
        </w:rPr>
        <w:t>–</w:t>
      </w:r>
      <w:r w:rsidRPr="00A14EAE">
        <w:rPr>
          <w:lang w:val="ru-RU"/>
        </w:rPr>
        <w:tab/>
        <w:t>Процессор связи, способный работать в части полосы ОВЧ морских подвижный служб, для поддержки применений малого радиуса действия (ОВЧ).</w:t>
      </w:r>
    </w:p>
    <w:p w:rsidR="00011A89" w:rsidRPr="00A14EAE" w:rsidRDefault="00011A89" w:rsidP="007B2D43">
      <w:pPr>
        <w:pStyle w:val="enumlev1"/>
        <w:rPr>
          <w:lang w:val="ru-RU"/>
        </w:rPr>
      </w:pPr>
      <w:r w:rsidRPr="00A14EAE">
        <w:rPr>
          <w:lang w:val="ru-RU"/>
        </w:rPr>
        <w:t>–</w:t>
      </w:r>
      <w:r w:rsidRPr="00A14EAE">
        <w:rPr>
          <w:lang w:val="ru-RU"/>
        </w:rPr>
        <w:tab/>
        <w:t>По меньшей мере, один передатчик и три процесса приема, два для TDMA и один для ЦИВ на канале 70. В процессе ЦИВ могут использоваться ресурсы приема на основе временного разделения, как описано в п. 4.2.1.6. Не в периоды приема ЦИВ, два процесса приема TDMA должны работать независимо и одновременно на каналах A и B AIS</w:t>
      </w:r>
      <w:r w:rsidRPr="00064355">
        <w:rPr>
          <w:rStyle w:val="FootnoteReference"/>
        </w:rPr>
        <w:footnoteReference w:id="13"/>
      </w:r>
      <w:r w:rsidRPr="00A14EAE">
        <w:rPr>
          <w:lang w:val="ru-RU"/>
        </w:rPr>
        <w:t>.</w:t>
      </w:r>
    </w:p>
    <w:p w:rsidR="00011A89" w:rsidRPr="00A14EAE" w:rsidRDefault="00011A89" w:rsidP="007B2D43">
      <w:pPr>
        <w:pStyle w:val="enumlev1"/>
        <w:rPr>
          <w:lang w:val="ru-RU"/>
        </w:rPr>
      </w:pPr>
      <w:r w:rsidRPr="00A14EAE">
        <w:rPr>
          <w:lang w:val="ru-RU"/>
        </w:rPr>
        <w:t>–</w:t>
      </w:r>
      <w:r w:rsidRPr="00A14EAE">
        <w:rPr>
          <w:lang w:val="ru-RU"/>
        </w:rPr>
        <w:tab/>
        <w:t>Средства автоматического переключения каналов в полосе частот морских подвижных служб (с помощью Сообщения 22 и ЦИВ; для Сообщения 22 требуются предшествующие операции). Ручное переключение каналов предусматривать не следует.</w:t>
      </w:r>
    </w:p>
    <w:p w:rsidR="00011A89" w:rsidRPr="00A14EAE" w:rsidRDefault="00011A89" w:rsidP="007B2D43">
      <w:pPr>
        <w:pStyle w:val="enumlev1"/>
        <w:rPr>
          <w:lang w:val="ru-RU"/>
        </w:rPr>
      </w:pPr>
      <w:r w:rsidRPr="00A14EAE">
        <w:rPr>
          <w:lang w:val="ru-RU"/>
        </w:rPr>
        <w:t>–</w:t>
      </w:r>
      <w:r w:rsidRPr="00A14EAE">
        <w:rPr>
          <w:lang w:val="ru-RU"/>
        </w:rPr>
        <w:tab/>
        <w:t>Внутренний сенсор определения местонахождения ГНСС, который обеспечивает разрешение, равное одной десятитысячной минуты дуги и использует базу WGS-84 (см. описание внутреннего приемника ГНСС в п. 3.3).</w:t>
      </w:r>
    </w:p>
    <w:p w:rsidR="00011A89" w:rsidRPr="00A14EAE" w:rsidRDefault="00011A89" w:rsidP="00011A89">
      <w:pPr>
        <w:pStyle w:val="Heading2"/>
        <w:rPr>
          <w:lang w:val="ru-RU"/>
        </w:rPr>
      </w:pPr>
      <w:bookmarkStart w:id="235" w:name="_Hlt95151384"/>
      <w:bookmarkStart w:id="236" w:name="_Ref40698147"/>
      <w:bookmarkStart w:id="237" w:name="_Toc96428242"/>
      <w:bookmarkStart w:id="238" w:name="_Hlt37558306"/>
      <w:bookmarkEnd w:id="235"/>
      <w:r w:rsidRPr="00A14EAE">
        <w:rPr>
          <w:lang w:val="ru-RU"/>
        </w:rPr>
        <w:t>3.2</w:t>
      </w:r>
      <w:r w:rsidRPr="00A14EAE">
        <w:rPr>
          <w:lang w:val="ru-RU"/>
        </w:rPr>
        <w:tab/>
      </w:r>
      <w:bookmarkEnd w:id="236"/>
      <w:bookmarkEnd w:id="237"/>
      <w:r w:rsidRPr="00A14EAE">
        <w:rPr>
          <w:lang w:val="ru-RU"/>
        </w:rPr>
        <w:t>Рабочие частотные каналы</w:t>
      </w:r>
    </w:p>
    <w:p w:rsidR="00011A89" w:rsidRPr="00A14EAE" w:rsidRDefault="00011A89" w:rsidP="007B2D43">
      <w:pPr>
        <w:rPr>
          <w:lang w:val="ru-RU"/>
        </w:rPr>
      </w:pPr>
      <w:r w:rsidRPr="00A14EAE">
        <w:rPr>
          <w:snapToGrid w:val="0"/>
          <w:lang w:val="ru-RU"/>
        </w:rPr>
        <w:t>AIS класса В с "CS"</w:t>
      </w:r>
      <w:r w:rsidRPr="00A14EAE">
        <w:rPr>
          <w:lang w:val="ru-RU"/>
        </w:rPr>
        <w:t xml:space="preserve"> должна работать, по меньшей мере, на каналах с шириной полосы 25 кГц в диапазоне от </w:t>
      </w:r>
      <w:bookmarkStart w:id="239" w:name="_Hlt95230740"/>
      <w:bookmarkEnd w:id="239"/>
      <w:r w:rsidRPr="00A14EAE">
        <w:rPr>
          <w:lang w:val="ru-RU"/>
        </w:rPr>
        <w:t>161,500 МГц до 162,025 МГц, описанных в Приложении 18 РР и в соответствии с Приложением 4 Рекомендации МСЭ-R M.1084. Процесс приема ЦИВ должен быть настроен на канал 70.</w:t>
      </w:r>
    </w:p>
    <w:p w:rsidR="00011A89" w:rsidRPr="00A14EAE" w:rsidRDefault="00011A89" w:rsidP="007B2D43">
      <w:pPr>
        <w:rPr>
          <w:lang w:val="ru-RU"/>
        </w:rPr>
      </w:pPr>
      <w:r w:rsidRPr="00A14EAE">
        <w:rPr>
          <w:snapToGrid w:val="0"/>
          <w:lang w:val="ru-RU"/>
        </w:rPr>
        <w:t>AIS класса В с "CS"</w:t>
      </w:r>
      <w:r w:rsidRPr="00A14EAE">
        <w:rPr>
          <w:lang w:val="ru-RU"/>
        </w:rPr>
        <w:t xml:space="preserve"> должна автоматически возвращаться в режим "только приема" на каналах AIS1 и AIS2 когда ей дана команда работать на частотных каналах, находящихся вне ее рабочего диапазона и/или ширины полосы частот.</w:t>
      </w:r>
    </w:p>
    <w:p w:rsidR="00011A89" w:rsidRPr="00A14EAE" w:rsidRDefault="00011A89" w:rsidP="00011A89">
      <w:pPr>
        <w:pStyle w:val="Heading2"/>
        <w:rPr>
          <w:lang w:val="ru-RU"/>
        </w:rPr>
      </w:pPr>
      <w:bookmarkStart w:id="240" w:name="_Hlt43090808"/>
      <w:bookmarkStart w:id="241" w:name="_Toc503080954"/>
      <w:bookmarkStart w:id="242" w:name="_Ref504921740"/>
      <w:bookmarkStart w:id="243" w:name="_Toc916266"/>
      <w:bookmarkStart w:id="244" w:name="_Ref27460104"/>
      <w:bookmarkStart w:id="245" w:name="_Ref65481717"/>
      <w:bookmarkStart w:id="246" w:name="_Toc96428243"/>
      <w:bookmarkEnd w:id="238"/>
      <w:bookmarkEnd w:id="240"/>
      <w:r w:rsidRPr="00A14EAE">
        <w:rPr>
          <w:lang w:val="ru-RU"/>
        </w:rPr>
        <w:t>3.3</w:t>
      </w:r>
      <w:r w:rsidRPr="00A14EAE">
        <w:rPr>
          <w:lang w:val="ru-RU"/>
        </w:rPr>
        <w:tab/>
      </w:r>
      <w:bookmarkEnd w:id="241"/>
      <w:bookmarkEnd w:id="242"/>
      <w:bookmarkEnd w:id="243"/>
      <w:bookmarkEnd w:id="244"/>
      <w:bookmarkEnd w:id="245"/>
      <w:bookmarkEnd w:id="246"/>
      <w:r w:rsidRPr="00A14EAE">
        <w:rPr>
          <w:lang w:val="ru-RU"/>
        </w:rPr>
        <w:t>Внутренний приемник глобальной навигационной спутниковой системы для отчетов о местонахождении</w:t>
      </w:r>
    </w:p>
    <w:p w:rsidR="00011A89" w:rsidRPr="00A14EAE" w:rsidRDefault="00011A89" w:rsidP="007B2D43">
      <w:pPr>
        <w:rPr>
          <w:lang w:val="ru-RU"/>
        </w:rPr>
      </w:pPr>
      <w:r w:rsidRPr="00A14EAE">
        <w:rPr>
          <w:snapToGrid w:val="0"/>
          <w:lang w:val="ru-RU"/>
        </w:rPr>
        <w:t>AIS класса В с "CS"</w:t>
      </w:r>
      <w:r w:rsidRPr="00A14EAE">
        <w:rPr>
          <w:lang w:val="ru-RU"/>
        </w:rPr>
        <w:t xml:space="preserve"> должна обладать внутренним приемником ГНСС, как источником информации о местонахождении, COG, SOG.</w:t>
      </w:r>
    </w:p>
    <w:p w:rsidR="00011A89" w:rsidRPr="00A14EAE" w:rsidRDefault="00011A89" w:rsidP="007B2D43">
      <w:pPr>
        <w:rPr>
          <w:lang w:val="ru-RU"/>
        </w:rPr>
      </w:pPr>
      <w:r w:rsidRPr="00A14EAE">
        <w:rPr>
          <w:lang w:val="ru-RU"/>
        </w:rPr>
        <w:t>Внутренний приемник ГНСС может обладать возможностью быть дифференциально скорректированным, например, с помощью оценки в Сообщении 17.</w:t>
      </w:r>
    </w:p>
    <w:p w:rsidR="00011A89" w:rsidRPr="00A14EAE" w:rsidRDefault="00011A89" w:rsidP="007B2D43">
      <w:pPr>
        <w:rPr>
          <w:lang w:val="ru-RU"/>
        </w:rPr>
      </w:pPr>
      <w:r w:rsidRPr="00A14EAE">
        <w:rPr>
          <w:lang w:val="ru-RU"/>
        </w:rPr>
        <w:t>Если внутренний приемник ГНСС не действует, устройство не должно передавать Сообщения 18 и 24 до тех пор, пока о них не будет проводиться опрос базовой станцией</w:t>
      </w:r>
      <w:r w:rsidRPr="00A14EAE">
        <w:rPr>
          <w:rStyle w:val="FootnoteReference"/>
          <w:szCs w:val="22"/>
          <w:lang w:val="ru-RU"/>
        </w:rPr>
        <w:footnoteReference w:id="14"/>
      </w:r>
      <w:r w:rsidRPr="00A14EAE">
        <w:rPr>
          <w:lang w:val="ru-RU"/>
        </w:rPr>
        <w:t>.</w:t>
      </w:r>
    </w:p>
    <w:p w:rsidR="00011A89" w:rsidRPr="00A14EAE" w:rsidRDefault="00011A89" w:rsidP="00011A89">
      <w:pPr>
        <w:pStyle w:val="Heading2"/>
        <w:rPr>
          <w:lang w:val="ru-RU"/>
        </w:rPr>
      </w:pPr>
      <w:bookmarkStart w:id="247" w:name="_Toc470591019"/>
      <w:bookmarkStart w:id="248" w:name="_Toc916270"/>
      <w:bookmarkStart w:id="249" w:name="_Toc96428244"/>
      <w:r w:rsidRPr="00A14EAE">
        <w:rPr>
          <w:lang w:val="ru-RU"/>
        </w:rPr>
        <w:t>3.4</w:t>
      </w:r>
      <w:r w:rsidRPr="00A14EAE">
        <w:rPr>
          <w:lang w:val="ru-RU"/>
        </w:rPr>
        <w:tab/>
      </w:r>
      <w:bookmarkEnd w:id="247"/>
      <w:bookmarkEnd w:id="248"/>
      <w:bookmarkEnd w:id="249"/>
      <w:r w:rsidRPr="00A14EAE">
        <w:rPr>
          <w:lang w:val="ru-RU"/>
        </w:rPr>
        <w:t>Опознавание</w:t>
      </w:r>
    </w:p>
    <w:p w:rsidR="00011A89" w:rsidRPr="00A14EAE" w:rsidRDefault="00011A89" w:rsidP="007B2D43">
      <w:pPr>
        <w:rPr>
          <w:lang w:val="ru-RU"/>
        </w:rPr>
      </w:pPr>
      <w:r w:rsidRPr="00A14EAE">
        <w:rPr>
          <w:lang w:val="ru-RU"/>
        </w:rPr>
        <w:t xml:space="preserve">В целях опознавания судов и сообщений, следует использовать соответствующий номер опознавателя морской подвижной службы (MMSI). Устройство должно осуществлять передачу только в том случае, если запрограммирован надлежащий номер MMSI. </w:t>
      </w:r>
    </w:p>
    <w:p w:rsidR="00011A89" w:rsidRPr="00A14EAE" w:rsidRDefault="00011A89" w:rsidP="00011A89">
      <w:pPr>
        <w:pStyle w:val="Heading2"/>
        <w:rPr>
          <w:lang w:val="ru-RU"/>
        </w:rPr>
      </w:pPr>
      <w:bookmarkStart w:id="250" w:name="_Toc470591020"/>
      <w:bookmarkStart w:id="251" w:name="_Toc916271"/>
      <w:bookmarkStart w:id="252" w:name="_Toc96428245"/>
      <w:r w:rsidRPr="00A14EAE">
        <w:rPr>
          <w:lang w:val="ru-RU"/>
        </w:rPr>
        <w:t>3.5</w:t>
      </w:r>
      <w:r w:rsidRPr="00A14EAE">
        <w:rPr>
          <w:lang w:val="ru-RU"/>
        </w:rPr>
        <w:tab/>
        <w:t xml:space="preserve">Информация </w:t>
      </w:r>
      <w:bookmarkEnd w:id="250"/>
      <w:bookmarkEnd w:id="251"/>
      <w:bookmarkEnd w:id="252"/>
      <w:r w:rsidRPr="00A14EAE">
        <w:rPr>
          <w:lang w:val="ru-RU"/>
        </w:rPr>
        <w:t>автоматической системы опознавания</w:t>
      </w:r>
    </w:p>
    <w:p w:rsidR="00011A89" w:rsidRPr="00A14EAE" w:rsidRDefault="00011A89" w:rsidP="00011A89">
      <w:pPr>
        <w:pStyle w:val="Heading3"/>
        <w:rPr>
          <w:lang w:val="ru-RU"/>
        </w:rPr>
      </w:pPr>
      <w:r w:rsidRPr="00A14EAE">
        <w:rPr>
          <w:lang w:val="ru-RU"/>
        </w:rPr>
        <w:t>3.5.1</w:t>
      </w:r>
      <w:r w:rsidRPr="00A14EAE">
        <w:rPr>
          <w:lang w:val="ru-RU"/>
        </w:rPr>
        <w:tab/>
        <w:t>Информационное содержимое</w:t>
      </w:r>
    </w:p>
    <w:p w:rsidR="00011A89" w:rsidRPr="00A14EAE" w:rsidRDefault="00011A89" w:rsidP="007B2D43">
      <w:pPr>
        <w:rPr>
          <w:lang w:val="ru-RU"/>
        </w:rPr>
      </w:pPr>
      <w:r w:rsidRPr="00A14EAE">
        <w:rPr>
          <w:lang w:val="ru-RU"/>
        </w:rPr>
        <w:t xml:space="preserve">Информация, предоставляемая </w:t>
      </w:r>
      <w:r w:rsidRPr="00A14EAE">
        <w:rPr>
          <w:snapToGrid w:val="0"/>
          <w:lang w:val="ru-RU"/>
        </w:rPr>
        <w:t>AIS класса B с "CS",</w:t>
      </w:r>
      <w:r w:rsidRPr="00A14EAE">
        <w:rPr>
          <w:lang w:val="ru-RU"/>
        </w:rPr>
        <w:t xml:space="preserve"> должна включать (см. описание Сообщения 18; таблицу 70):</w:t>
      </w:r>
    </w:p>
    <w:p w:rsidR="00011A89" w:rsidRPr="00A14EAE" w:rsidRDefault="00011A89" w:rsidP="00011A89">
      <w:pPr>
        <w:pStyle w:val="Heading4"/>
        <w:rPr>
          <w:szCs w:val="22"/>
          <w:lang w:val="ru-RU"/>
        </w:rPr>
      </w:pPr>
      <w:r w:rsidRPr="00A14EAE">
        <w:rPr>
          <w:szCs w:val="22"/>
          <w:lang w:val="ru-RU"/>
        </w:rPr>
        <w:t>3.5.1.1</w:t>
      </w:r>
      <w:r w:rsidRPr="00A14EAE">
        <w:rPr>
          <w:szCs w:val="22"/>
          <w:lang w:val="ru-RU"/>
        </w:rPr>
        <w:tab/>
        <w:t>Статическая информация</w:t>
      </w:r>
    </w:p>
    <w:p w:rsidR="00011A89" w:rsidRPr="00A14EAE" w:rsidRDefault="00011A89" w:rsidP="007B2D43">
      <w:pPr>
        <w:pStyle w:val="enumlev1"/>
        <w:rPr>
          <w:lang w:val="ru-RU"/>
        </w:rPr>
      </w:pPr>
      <w:r w:rsidRPr="00A14EAE">
        <w:rPr>
          <w:lang w:val="ru-RU"/>
        </w:rPr>
        <w:t>–</w:t>
      </w:r>
      <w:r w:rsidRPr="00A14EAE">
        <w:rPr>
          <w:lang w:val="ru-RU"/>
        </w:rPr>
        <w:tab/>
        <w:t>Опознавание (MMSI).</w:t>
      </w:r>
    </w:p>
    <w:p w:rsidR="00011A89" w:rsidRPr="00A14EAE" w:rsidRDefault="00011A89" w:rsidP="007B2D43">
      <w:pPr>
        <w:pStyle w:val="enumlev1"/>
        <w:rPr>
          <w:lang w:val="ru-RU"/>
        </w:rPr>
      </w:pPr>
      <w:r w:rsidRPr="00A14EAE">
        <w:rPr>
          <w:lang w:val="ru-RU"/>
        </w:rPr>
        <w:t>–</w:t>
      </w:r>
      <w:r w:rsidRPr="00A14EAE">
        <w:rPr>
          <w:lang w:val="ru-RU"/>
        </w:rPr>
        <w:tab/>
        <w:t>Название судна.</w:t>
      </w:r>
    </w:p>
    <w:p w:rsidR="00011A89" w:rsidRPr="00A14EAE" w:rsidRDefault="00011A89" w:rsidP="007B2D43">
      <w:pPr>
        <w:pStyle w:val="enumlev1"/>
        <w:rPr>
          <w:lang w:val="ru-RU"/>
        </w:rPr>
      </w:pPr>
      <w:r w:rsidRPr="00A14EAE">
        <w:rPr>
          <w:lang w:val="ru-RU"/>
        </w:rPr>
        <w:t>–</w:t>
      </w:r>
      <w:r w:rsidRPr="00A14EAE">
        <w:rPr>
          <w:lang w:val="ru-RU"/>
        </w:rPr>
        <w:tab/>
        <w:t>Тип судна.</w:t>
      </w:r>
    </w:p>
    <w:p w:rsidR="00011A89" w:rsidRPr="00A14EAE" w:rsidRDefault="00011A89" w:rsidP="007B2D43">
      <w:pPr>
        <w:pStyle w:val="enumlev1"/>
        <w:rPr>
          <w:lang w:val="ru-RU"/>
        </w:rPr>
      </w:pPr>
      <w:r w:rsidRPr="00A14EAE">
        <w:rPr>
          <w:lang w:val="ru-RU"/>
        </w:rPr>
        <w:t>–</w:t>
      </w:r>
      <w:r w:rsidRPr="00A14EAE">
        <w:rPr>
          <w:lang w:val="ru-RU"/>
        </w:rPr>
        <w:tab/>
        <w:t>ID поставщика (необязательная информация).</w:t>
      </w:r>
    </w:p>
    <w:p w:rsidR="00011A89" w:rsidRPr="00A14EAE" w:rsidRDefault="00011A89" w:rsidP="007B2D43">
      <w:pPr>
        <w:pStyle w:val="enumlev1"/>
        <w:rPr>
          <w:lang w:val="ru-RU"/>
        </w:rPr>
      </w:pPr>
      <w:r w:rsidRPr="00A14EAE">
        <w:rPr>
          <w:lang w:val="ru-RU"/>
        </w:rPr>
        <w:t>–</w:t>
      </w:r>
      <w:r w:rsidRPr="00A14EAE">
        <w:rPr>
          <w:lang w:val="ru-RU"/>
        </w:rPr>
        <w:tab/>
        <w:t>Позывной.</w:t>
      </w:r>
    </w:p>
    <w:p w:rsidR="00011A89" w:rsidRPr="00A14EAE" w:rsidRDefault="00011A89" w:rsidP="007B2D43">
      <w:pPr>
        <w:pStyle w:val="enumlev1"/>
        <w:rPr>
          <w:lang w:val="ru-RU"/>
        </w:rPr>
      </w:pPr>
      <w:r w:rsidRPr="00A14EAE">
        <w:rPr>
          <w:lang w:val="ru-RU"/>
        </w:rPr>
        <w:t>–</w:t>
      </w:r>
      <w:r w:rsidRPr="00A14EAE">
        <w:rPr>
          <w:lang w:val="ru-RU"/>
        </w:rPr>
        <w:tab/>
        <w:t>Размеры судна и опорная точка для определения местонахождения.</w:t>
      </w:r>
    </w:p>
    <w:p w:rsidR="00011A89" w:rsidRPr="00A14EAE" w:rsidRDefault="00011A89" w:rsidP="007B2D43">
      <w:pPr>
        <w:pStyle w:val="enumlev1"/>
        <w:rPr>
          <w:lang w:val="ru-RU"/>
        </w:rPr>
      </w:pPr>
      <w:r w:rsidRPr="00A14EAE">
        <w:rPr>
          <w:lang w:val="ru-RU"/>
        </w:rPr>
        <w:t>Значение "по умолчанию" для типа судна должно равняться 37 (яхта).</w:t>
      </w:r>
    </w:p>
    <w:p w:rsidR="00011A89" w:rsidRPr="00A14EAE" w:rsidRDefault="00011A89" w:rsidP="00011A89">
      <w:pPr>
        <w:pStyle w:val="Heading4"/>
        <w:rPr>
          <w:lang w:val="ru-RU"/>
        </w:rPr>
      </w:pPr>
      <w:r w:rsidRPr="00A14EAE">
        <w:rPr>
          <w:lang w:val="ru-RU"/>
        </w:rPr>
        <w:t>3.5.1.2</w:t>
      </w:r>
      <w:r w:rsidRPr="00A14EAE">
        <w:rPr>
          <w:lang w:val="ru-RU"/>
        </w:rPr>
        <w:tab/>
        <w:t>Динамическая информация</w:t>
      </w:r>
    </w:p>
    <w:p w:rsidR="00011A89" w:rsidRPr="00A14EAE" w:rsidRDefault="00011A89" w:rsidP="007B2D43">
      <w:pPr>
        <w:pStyle w:val="enumlev1"/>
        <w:rPr>
          <w:lang w:val="ru-RU"/>
        </w:rPr>
      </w:pPr>
      <w:r w:rsidRPr="00A14EAE">
        <w:rPr>
          <w:lang w:val="ru-RU"/>
        </w:rPr>
        <w:t>–</w:t>
      </w:r>
      <w:r w:rsidRPr="00A14EAE">
        <w:rPr>
          <w:lang w:val="ru-RU"/>
        </w:rPr>
        <w:tab/>
        <w:t>Местонахождение корабля с указанием точности и состояния целостности.</w:t>
      </w:r>
    </w:p>
    <w:p w:rsidR="00011A89" w:rsidRPr="00A14EAE" w:rsidRDefault="00011A89" w:rsidP="007B2D43">
      <w:pPr>
        <w:pStyle w:val="enumlev1"/>
        <w:rPr>
          <w:lang w:val="ru-RU"/>
        </w:rPr>
      </w:pPr>
      <w:r w:rsidRPr="00A14EAE">
        <w:rPr>
          <w:lang w:val="ru-RU"/>
        </w:rPr>
        <w:t>–</w:t>
      </w:r>
      <w:r w:rsidRPr="00A14EAE">
        <w:rPr>
          <w:lang w:val="ru-RU"/>
        </w:rPr>
        <w:tab/>
        <w:t>Время (секунды UTC).</w:t>
      </w:r>
    </w:p>
    <w:p w:rsidR="00011A89" w:rsidRPr="00A14EAE" w:rsidRDefault="00011A89" w:rsidP="007B2D43">
      <w:pPr>
        <w:pStyle w:val="enumlev1"/>
        <w:rPr>
          <w:lang w:val="ru-RU"/>
        </w:rPr>
      </w:pPr>
      <w:r w:rsidRPr="00A14EAE">
        <w:rPr>
          <w:lang w:val="ru-RU"/>
        </w:rPr>
        <w:t>–</w:t>
      </w:r>
      <w:r w:rsidRPr="00A14EAE">
        <w:rPr>
          <w:lang w:val="ru-RU"/>
        </w:rPr>
        <w:tab/>
        <w:t>Курс относительно земли (COG).</w:t>
      </w:r>
    </w:p>
    <w:p w:rsidR="00011A89" w:rsidRPr="00A14EAE" w:rsidRDefault="00011A89" w:rsidP="007B2D43">
      <w:pPr>
        <w:pStyle w:val="enumlev1"/>
        <w:rPr>
          <w:lang w:val="ru-RU"/>
        </w:rPr>
      </w:pPr>
      <w:r w:rsidRPr="00A14EAE">
        <w:rPr>
          <w:lang w:val="ru-RU"/>
        </w:rPr>
        <w:t>–</w:t>
      </w:r>
      <w:r w:rsidRPr="00A14EAE">
        <w:rPr>
          <w:lang w:val="ru-RU"/>
        </w:rPr>
        <w:tab/>
        <w:t>Скорость относительно земли (SOG).</w:t>
      </w:r>
    </w:p>
    <w:p w:rsidR="00011A89" w:rsidRPr="00A14EAE" w:rsidRDefault="00011A89" w:rsidP="007B2D43">
      <w:pPr>
        <w:pStyle w:val="enumlev1"/>
        <w:rPr>
          <w:lang w:val="ru-RU"/>
        </w:rPr>
      </w:pPr>
      <w:r w:rsidRPr="00A14EAE">
        <w:rPr>
          <w:lang w:val="ru-RU"/>
        </w:rPr>
        <w:t>–</w:t>
      </w:r>
      <w:r w:rsidRPr="00A14EAE">
        <w:rPr>
          <w:lang w:val="ru-RU"/>
        </w:rPr>
        <w:tab/>
        <w:t>Направление, определяемое от географического меридиана (необязательная информация).</w:t>
      </w:r>
    </w:p>
    <w:p w:rsidR="00011A89" w:rsidRPr="00A14EAE" w:rsidRDefault="00011A89" w:rsidP="00011A89">
      <w:pPr>
        <w:pStyle w:val="Heading4"/>
        <w:rPr>
          <w:szCs w:val="22"/>
          <w:lang w:val="ru-RU"/>
        </w:rPr>
      </w:pPr>
      <w:r w:rsidRPr="00A14EAE">
        <w:rPr>
          <w:szCs w:val="22"/>
          <w:lang w:val="ru-RU"/>
        </w:rPr>
        <w:t>3.5.1.3</w:t>
      </w:r>
      <w:r w:rsidRPr="00A14EAE">
        <w:rPr>
          <w:szCs w:val="22"/>
          <w:lang w:val="ru-RU"/>
        </w:rPr>
        <w:tab/>
        <w:t>Информация по конфигурации</w:t>
      </w:r>
    </w:p>
    <w:p w:rsidR="00011A89" w:rsidRPr="00A14EAE" w:rsidRDefault="00011A89" w:rsidP="007B2D43">
      <w:pPr>
        <w:rPr>
          <w:lang w:val="ru-RU"/>
        </w:rPr>
      </w:pPr>
      <w:r w:rsidRPr="00A14EAE">
        <w:rPr>
          <w:lang w:val="ru-RU"/>
        </w:rPr>
        <w:t>Должна быть предусмотрена следующая информация о конфигурации и опциях, действующих в определенном устройстве:</w:t>
      </w:r>
    </w:p>
    <w:p w:rsidR="00011A89" w:rsidRPr="00A14EAE" w:rsidRDefault="00011A89" w:rsidP="007B2D43">
      <w:pPr>
        <w:pStyle w:val="enumlev1"/>
        <w:rPr>
          <w:lang w:val="ru-RU"/>
        </w:rPr>
      </w:pPr>
      <w:r w:rsidRPr="00A14EAE">
        <w:rPr>
          <w:lang w:val="ru-RU"/>
        </w:rPr>
        <w:t>–</w:t>
      </w:r>
      <w:r w:rsidRPr="00A14EAE">
        <w:rPr>
          <w:lang w:val="ru-RU"/>
        </w:rPr>
        <w:tab/>
        <w:t>Устройство AIS класса В с "CS".</w:t>
      </w:r>
    </w:p>
    <w:p w:rsidR="00011A89" w:rsidRPr="00A14EAE" w:rsidRDefault="00011A89" w:rsidP="007B2D43">
      <w:pPr>
        <w:pStyle w:val="enumlev1"/>
        <w:rPr>
          <w:lang w:val="ru-RU"/>
        </w:rPr>
      </w:pPr>
      <w:r w:rsidRPr="00A14EAE">
        <w:rPr>
          <w:lang w:val="ru-RU"/>
        </w:rPr>
        <w:t>–</w:t>
      </w:r>
      <w:r w:rsidRPr="00A14EAE">
        <w:rPr>
          <w:lang w:val="ru-RU"/>
        </w:rPr>
        <w:tab/>
        <w:t>Наличие минимального оснащения клавиатурой/дисплеем.</w:t>
      </w:r>
    </w:p>
    <w:p w:rsidR="00011A89" w:rsidRPr="00A14EAE" w:rsidRDefault="00011A89" w:rsidP="007B2D43">
      <w:pPr>
        <w:pStyle w:val="enumlev1"/>
        <w:rPr>
          <w:lang w:val="ru-RU"/>
        </w:rPr>
      </w:pPr>
      <w:r w:rsidRPr="00A14EAE">
        <w:rPr>
          <w:lang w:val="ru-RU"/>
        </w:rPr>
        <w:t>–</w:t>
      </w:r>
      <w:r w:rsidRPr="00A14EAE">
        <w:rPr>
          <w:lang w:val="ru-RU"/>
        </w:rPr>
        <w:tab/>
        <w:t>Наличие приемника ЦИВ для канала 70.</w:t>
      </w:r>
    </w:p>
    <w:p w:rsidR="00011A89" w:rsidRPr="00A14EAE" w:rsidRDefault="00011A89" w:rsidP="007B2D43">
      <w:pPr>
        <w:pStyle w:val="enumlev1"/>
        <w:rPr>
          <w:lang w:val="ru-RU"/>
        </w:rPr>
      </w:pPr>
      <w:r w:rsidRPr="00A14EAE">
        <w:rPr>
          <w:lang w:val="ru-RU"/>
        </w:rPr>
        <w:t>–</w:t>
      </w:r>
      <w:r w:rsidRPr="00A14EAE">
        <w:rPr>
          <w:lang w:val="ru-RU"/>
        </w:rPr>
        <w:tab/>
        <w:t>Возможность работы во всей полосе частот морских служб или в полосе частот 525 кГц.</w:t>
      </w:r>
    </w:p>
    <w:p w:rsidR="00011A89" w:rsidRPr="00A14EAE" w:rsidRDefault="00011A89" w:rsidP="007B2D43">
      <w:pPr>
        <w:pStyle w:val="enumlev1"/>
        <w:rPr>
          <w:lang w:val="ru-RU"/>
        </w:rPr>
      </w:pPr>
      <w:r w:rsidRPr="00A14EAE">
        <w:rPr>
          <w:lang w:val="ru-RU"/>
        </w:rPr>
        <w:t>–</w:t>
      </w:r>
      <w:r w:rsidRPr="00A14EAE">
        <w:rPr>
          <w:lang w:val="ru-RU"/>
        </w:rPr>
        <w:tab/>
        <w:t>Возможность обработки Сообщения 22 управления каналами.</w:t>
      </w:r>
    </w:p>
    <w:p w:rsidR="00011A89" w:rsidRPr="00A14EAE" w:rsidRDefault="00011A89" w:rsidP="00011A89">
      <w:pPr>
        <w:pStyle w:val="Heading4"/>
        <w:rPr>
          <w:szCs w:val="22"/>
          <w:lang w:val="ru-RU"/>
        </w:rPr>
      </w:pPr>
      <w:r w:rsidRPr="00A14EAE">
        <w:rPr>
          <w:szCs w:val="22"/>
          <w:lang w:val="ru-RU"/>
        </w:rPr>
        <w:t>3.5.1.4</w:t>
      </w:r>
      <w:r w:rsidRPr="00A14EAE">
        <w:rPr>
          <w:szCs w:val="22"/>
          <w:lang w:val="ru-RU"/>
        </w:rPr>
        <w:tab/>
        <w:t>Короткие сообщения, связанные с безопасностью</w:t>
      </w:r>
    </w:p>
    <w:p w:rsidR="00011A89" w:rsidRPr="00A14EAE" w:rsidRDefault="00011A89" w:rsidP="007B2D43">
      <w:pPr>
        <w:pStyle w:val="enumlev1"/>
        <w:rPr>
          <w:lang w:val="ru-RU"/>
        </w:rPr>
      </w:pPr>
      <w:r w:rsidRPr="00A14EAE">
        <w:rPr>
          <w:lang w:val="ru-RU"/>
        </w:rPr>
        <w:t>–</w:t>
      </w:r>
      <w:r w:rsidRPr="00A14EAE">
        <w:rPr>
          <w:lang w:val="ru-RU"/>
        </w:rPr>
        <w:tab/>
        <w:t>Короткие сообщения, связанные с безопасностью, если они передаются, должны соответствовать п. 3.12 Приложения 8 и в них должно использоваться предварительно определенное содержимое.</w:t>
      </w:r>
    </w:p>
    <w:p w:rsidR="00011A89" w:rsidRPr="00A14EAE" w:rsidRDefault="00011A89" w:rsidP="007B2D43">
      <w:pPr>
        <w:rPr>
          <w:lang w:val="ru-RU"/>
        </w:rPr>
      </w:pPr>
      <w:r w:rsidRPr="00A14EAE">
        <w:rPr>
          <w:lang w:val="ru-RU"/>
        </w:rPr>
        <w:t>Для пользователя не должно быть возможным изменение предварительно определенного содержимого.</w:t>
      </w:r>
    </w:p>
    <w:p w:rsidR="00011A89" w:rsidRPr="00A14EAE" w:rsidRDefault="00011A89" w:rsidP="00011A89">
      <w:pPr>
        <w:pStyle w:val="Heading3"/>
        <w:rPr>
          <w:lang w:val="ru-RU"/>
        </w:rPr>
      </w:pPr>
      <w:bookmarkStart w:id="253" w:name="_Hlt500066600"/>
      <w:bookmarkStart w:id="254" w:name="_Ref498419789"/>
      <w:bookmarkStart w:id="255" w:name="_Ref498481609"/>
      <w:bookmarkStart w:id="256" w:name="_Ref498481646"/>
      <w:bookmarkStart w:id="257" w:name="_Ref498481695"/>
      <w:bookmarkStart w:id="258" w:name="_Ref498481722"/>
      <w:bookmarkStart w:id="259" w:name="_Ref498481735"/>
      <w:bookmarkStart w:id="260" w:name="_Ref498498535"/>
      <w:bookmarkStart w:id="261" w:name="_Ref498498570"/>
      <w:bookmarkStart w:id="262" w:name="_Toc916273"/>
      <w:bookmarkStart w:id="263" w:name="_Ref65562709"/>
      <w:bookmarkStart w:id="264" w:name="_Ref81233017"/>
      <w:bookmarkStart w:id="265" w:name="_Toc96428247"/>
      <w:bookmarkStart w:id="266" w:name="_Toc470591027"/>
      <w:bookmarkEnd w:id="253"/>
      <w:r w:rsidRPr="00A14EAE">
        <w:rPr>
          <w:lang w:val="ru-RU"/>
        </w:rPr>
        <w:t>3.5.2</w:t>
      </w:r>
      <w:r w:rsidRPr="00A14EAE">
        <w:rPr>
          <w:lang w:val="ru-RU"/>
        </w:rPr>
        <w:tab/>
      </w:r>
      <w:bookmarkEnd w:id="254"/>
      <w:bookmarkEnd w:id="255"/>
      <w:bookmarkEnd w:id="256"/>
      <w:bookmarkEnd w:id="257"/>
      <w:bookmarkEnd w:id="258"/>
      <w:bookmarkEnd w:id="259"/>
      <w:bookmarkEnd w:id="260"/>
      <w:bookmarkEnd w:id="261"/>
      <w:bookmarkEnd w:id="262"/>
      <w:bookmarkEnd w:id="263"/>
      <w:bookmarkEnd w:id="264"/>
      <w:bookmarkEnd w:id="265"/>
      <w:r w:rsidRPr="00A14EAE">
        <w:rPr>
          <w:lang w:val="ru-RU"/>
        </w:rPr>
        <w:t>Интервалы сообщения информации</w:t>
      </w:r>
      <w:r w:rsidRPr="00A14EAE">
        <w:rPr>
          <w:rStyle w:val="FootnoteReference"/>
          <w:b w:val="0"/>
          <w:bCs/>
          <w:lang w:val="ru-RU"/>
        </w:rPr>
        <w:footnoteReference w:id="15"/>
      </w:r>
    </w:p>
    <w:p w:rsidR="00011A89" w:rsidRPr="00A14EAE" w:rsidRDefault="00011A89" w:rsidP="000D0D40">
      <w:pPr>
        <w:rPr>
          <w:lang w:val="ru-RU"/>
        </w:rPr>
      </w:pPr>
      <w:r w:rsidRPr="00A14EAE">
        <w:rPr>
          <w:snapToGrid w:val="0"/>
          <w:lang w:val="ru-RU"/>
        </w:rPr>
        <w:t>AIS класса В с "CS"</w:t>
      </w:r>
      <w:r w:rsidRPr="00A14EAE">
        <w:rPr>
          <w:lang w:val="ru-RU"/>
        </w:rPr>
        <w:t xml:space="preserve"> должна передавать отчеты о местонахождении (Сообщение 18) через интервалы между отчетами, равные: </w:t>
      </w:r>
    </w:p>
    <w:p w:rsidR="00011A89" w:rsidRPr="00A14EAE" w:rsidRDefault="00011A89" w:rsidP="000D0D40">
      <w:pPr>
        <w:pStyle w:val="enumlev1"/>
        <w:rPr>
          <w:lang w:val="ru-RU"/>
        </w:rPr>
      </w:pPr>
      <w:r w:rsidRPr="00A14EAE">
        <w:rPr>
          <w:lang w:val="ru-RU"/>
        </w:rPr>
        <w:t>–</w:t>
      </w:r>
      <w:r w:rsidRPr="00A14EAE">
        <w:rPr>
          <w:lang w:val="ru-RU"/>
        </w:rPr>
        <w:tab/>
        <w:t>30 с, если SOG &gt; 2 узлов;</w:t>
      </w:r>
    </w:p>
    <w:p w:rsidR="00011A89" w:rsidRPr="00A14EAE" w:rsidRDefault="00011A89" w:rsidP="000D0D40">
      <w:pPr>
        <w:pStyle w:val="enumlev1"/>
        <w:rPr>
          <w:lang w:val="ru-RU"/>
        </w:rPr>
      </w:pPr>
      <w:r w:rsidRPr="00A14EAE">
        <w:rPr>
          <w:lang w:val="ru-RU"/>
        </w:rPr>
        <w:t>–</w:t>
      </w:r>
      <w:r w:rsidRPr="00A14EAE">
        <w:rPr>
          <w:lang w:val="ru-RU"/>
        </w:rPr>
        <w:tab/>
        <w:t xml:space="preserve">3 мин., если SOG </w:t>
      </w:r>
      <w:r w:rsidRPr="00A14EAE">
        <w:rPr>
          <w:lang w:val="ru-RU"/>
        </w:rPr>
        <w:sym w:font="Symbol" w:char="F0A3"/>
      </w:r>
      <w:r w:rsidRPr="00A14EAE">
        <w:rPr>
          <w:lang w:val="ru-RU"/>
        </w:rPr>
        <w:t xml:space="preserve"> 2 узлов;</w:t>
      </w:r>
    </w:p>
    <w:p w:rsidR="00011A89" w:rsidRPr="00A14EAE" w:rsidRDefault="00011A89" w:rsidP="000D0D40">
      <w:pPr>
        <w:rPr>
          <w:lang w:val="ru-RU"/>
        </w:rPr>
      </w:pPr>
      <w:r w:rsidRPr="00A14EAE">
        <w:rPr>
          <w:lang w:val="ru-RU"/>
        </w:rPr>
        <w:t xml:space="preserve">при условии что есть данные о периодах времени передачи. </w:t>
      </w:r>
      <w:bookmarkStart w:id="267" w:name="_Hlt43091071"/>
      <w:bookmarkStart w:id="268" w:name="_Ref27465496"/>
      <w:bookmarkEnd w:id="267"/>
      <w:r w:rsidRPr="00A14EAE">
        <w:rPr>
          <w:lang w:val="ru-RU"/>
        </w:rPr>
        <w:t>Получаемая в Сообщении 23 команда должна аннулировать интервал между отчетами; интервал между отчетами меньше чем 5 с не требуется.</w:t>
      </w:r>
    </w:p>
    <w:p w:rsidR="00011A89" w:rsidRPr="00A14EAE" w:rsidRDefault="00011A89" w:rsidP="000D0D40">
      <w:pPr>
        <w:rPr>
          <w:lang w:val="ru-RU"/>
        </w:rPr>
      </w:pPr>
      <w:r w:rsidRPr="00A14EAE">
        <w:rPr>
          <w:lang w:val="ru-RU"/>
        </w:rPr>
        <w:t>Вложенные сообщения 24A и 24B статических данных должны передаваться каждые 6 мин. наряду с отчетом о местонахождении и независимо от него (см. п. 4.4.1). Сообщение 24B должно передаваться не позднее чем через 1 мин. после Сообщения 24A.</w:t>
      </w:r>
    </w:p>
    <w:p w:rsidR="00011A89" w:rsidRPr="00A14EAE" w:rsidRDefault="00011A89" w:rsidP="00011A89">
      <w:pPr>
        <w:pStyle w:val="Heading3"/>
        <w:rPr>
          <w:lang w:val="ru-RU"/>
        </w:rPr>
      </w:pPr>
      <w:bookmarkStart w:id="269" w:name="_Hlt61703036"/>
      <w:bookmarkStart w:id="270" w:name="_Hlt504843184"/>
      <w:bookmarkStart w:id="271" w:name="_Toc916256"/>
      <w:bookmarkStart w:id="272" w:name="_Ref81318065"/>
      <w:bookmarkStart w:id="273" w:name="_Ref95240091"/>
      <w:bookmarkStart w:id="274" w:name="_Toc96428251"/>
      <w:bookmarkStart w:id="275" w:name="_Toc500240021"/>
      <w:bookmarkEnd w:id="268"/>
      <w:bookmarkEnd w:id="269"/>
      <w:bookmarkEnd w:id="270"/>
      <w:r w:rsidRPr="00A14EAE">
        <w:rPr>
          <w:lang w:val="ru-RU"/>
        </w:rPr>
        <w:t>3.5.3</w:t>
      </w:r>
      <w:r w:rsidRPr="00A14EAE">
        <w:rPr>
          <w:lang w:val="ru-RU"/>
        </w:rPr>
        <w:tab/>
      </w:r>
      <w:bookmarkEnd w:id="271"/>
      <w:bookmarkEnd w:id="272"/>
      <w:bookmarkEnd w:id="273"/>
      <w:bookmarkEnd w:id="274"/>
      <w:r w:rsidRPr="00A14EAE">
        <w:rPr>
          <w:lang w:val="ru-RU"/>
        </w:rPr>
        <w:t>Процедура отключения передатчика</w:t>
      </w:r>
    </w:p>
    <w:p w:rsidR="00011A89" w:rsidRPr="00A14EAE" w:rsidRDefault="00011A89" w:rsidP="000D0D40">
      <w:pPr>
        <w:rPr>
          <w:lang w:val="ru-RU"/>
        </w:rPr>
      </w:pPr>
      <w:r w:rsidRPr="00A14EAE">
        <w:rPr>
          <w:lang w:val="ru-RU"/>
        </w:rPr>
        <w:t xml:space="preserve">Должно быть предусмотрено автоматическое отключение передатчика в случае, когда передатчик не прекращает свою передачу до истечения 1 с </w:t>
      </w:r>
      <w:bookmarkStart w:id="276" w:name="_Hlt65487604"/>
      <w:bookmarkEnd w:id="276"/>
      <w:r w:rsidRPr="00A14EAE">
        <w:rPr>
          <w:lang w:val="ru-RU"/>
        </w:rPr>
        <w:t>после окончания своей номинальной передачи. Эта процедура не должна зависеть от работающего в нем программного обеспечения.</w:t>
      </w:r>
    </w:p>
    <w:p w:rsidR="00011A89" w:rsidRPr="00A14EAE" w:rsidRDefault="00011A89" w:rsidP="00011A89">
      <w:pPr>
        <w:pStyle w:val="Heading3"/>
        <w:rPr>
          <w:lang w:val="ru-RU"/>
        </w:rPr>
      </w:pPr>
      <w:bookmarkStart w:id="277" w:name="_Hlt72578036"/>
      <w:bookmarkStart w:id="278" w:name="_Toc96428256"/>
      <w:bookmarkEnd w:id="275"/>
      <w:bookmarkEnd w:id="277"/>
      <w:r w:rsidRPr="00A14EAE">
        <w:rPr>
          <w:lang w:val="ru-RU"/>
        </w:rPr>
        <w:t>3.5.4</w:t>
      </w:r>
      <w:r w:rsidRPr="00A14EAE">
        <w:rPr>
          <w:lang w:val="ru-RU"/>
        </w:rPr>
        <w:tab/>
      </w:r>
      <w:bookmarkEnd w:id="278"/>
      <w:r w:rsidRPr="00A14EAE">
        <w:rPr>
          <w:lang w:val="ru-RU"/>
        </w:rPr>
        <w:t>Ввод статических данных</w:t>
      </w:r>
    </w:p>
    <w:p w:rsidR="00011A89" w:rsidRPr="00A14EAE" w:rsidRDefault="00011A89" w:rsidP="000D0D40">
      <w:pPr>
        <w:rPr>
          <w:lang w:val="ru-RU"/>
        </w:rPr>
      </w:pPr>
      <w:r w:rsidRPr="00A14EAE">
        <w:rPr>
          <w:lang w:val="ru-RU"/>
        </w:rPr>
        <w:t>Следует обеспечить средства для ввода и проверки MMSI перед использованием. Для пользователя не должно быть возможным изменение однажды запрограммированного MMSI.</w:t>
      </w:r>
    </w:p>
    <w:p w:rsidR="00011A89" w:rsidRPr="00A14EAE" w:rsidRDefault="00011A89" w:rsidP="00011A89">
      <w:pPr>
        <w:pStyle w:val="Heading1"/>
        <w:rPr>
          <w:lang w:val="ru-RU"/>
        </w:rPr>
      </w:pPr>
      <w:bookmarkStart w:id="279" w:name="_Hlt88627997"/>
      <w:bookmarkStart w:id="280" w:name="_Ref498481958"/>
      <w:bookmarkStart w:id="281" w:name="_Ref498502635"/>
      <w:bookmarkStart w:id="282" w:name="_Toc916278"/>
      <w:bookmarkStart w:id="283" w:name="_Toc96428258"/>
      <w:bookmarkStart w:id="284" w:name="_Toc96428259"/>
      <w:bookmarkEnd w:id="266"/>
      <w:bookmarkEnd w:id="279"/>
      <w:r w:rsidRPr="00A14EAE">
        <w:rPr>
          <w:lang w:val="ru-RU"/>
        </w:rPr>
        <w:t>4</w:t>
      </w:r>
      <w:r w:rsidRPr="00A14EAE">
        <w:rPr>
          <w:lang w:val="ru-RU"/>
        </w:rPr>
        <w:tab/>
      </w:r>
      <w:bookmarkStart w:id="285" w:name="_Hlt27449706"/>
      <w:bookmarkEnd w:id="280"/>
      <w:bookmarkEnd w:id="281"/>
      <w:bookmarkEnd w:id="282"/>
      <w:bookmarkEnd w:id="283"/>
      <w:bookmarkEnd w:id="285"/>
      <w:r w:rsidRPr="00A14EAE">
        <w:rPr>
          <w:lang w:val="ru-RU"/>
        </w:rPr>
        <w:t>Технические требования</w:t>
      </w:r>
    </w:p>
    <w:p w:rsidR="00011A89" w:rsidRPr="00A14EAE" w:rsidRDefault="00011A89" w:rsidP="00011A89">
      <w:pPr>
        <w:pStyle w:val="Heading2"/>
        <w:rPr>
          <w:lang w:val="ru-RU"/>
        </w:rPr>
      </w:pPr>
      <w:r w:rsidRPr="00A14EAE">
        <w:rPr>
          <w:lang w:val="ru-RU"/>
        </w:rPr>
        <w:t>4.1</w:t>
      </w:r>
      <w:r w:rsidRPr="00A14EAE">
        <w:rPr>
          <w:lang w:val="ru-RU"/>
        </w:rPr>
        <w:tab/>
      </w:r>
      <w:bookmarkEnd w:id="284"/>
      <w:r w:rsidRPr="00A14EAE">
        <w:rPr>
          <w:lang w:val="ru-RU"/>
        </w:rPr>
        <w:t>Общие положения</w:t>
      </w:r>
    </w:p>
    <w:p w:rsidR="00011A89" w:rsidRPr="00A14EAE" w:rsidRDefault="00011A89" w:rsidP="000D0D40">
      <w:pPr>
        <w:rPr>
          <w:lang w:val="ru-RU"/>
        </w:rPr>
      </w:pPr>
      <w:r w:rsidRPr="00A14EAE">
        <w:rPr>
          <w:lang w:val="ru-RU"/>
        </w:rPr>
        <w:t>В этом разделе рассматриваются уровни с 1 по 4 (физический уровень, канальный уровень, сетевой уровень, транспортный уровень) модели взаимодействия открытых систем (OSI) (см. Приложение 2, п. 1).</w:t>
      </w:r>
    </w:p>
    <w:p w:rsidR="00011A89" w:rsidRPr="00A14EAE" w:rsidRDefault="00011A89" w:rsidP="00011A89">
      <w:pPr>
        <w:pStyle w:val="Heading2"/>
        <w:rPr>
          <w:lang w:val="ru-RU"/>
        </w:rPr>
      </w:pPr>
      <w:bookmarkStart w:id="286" w:name="_Hlt500907987"/>
      <w:bookmarkStart w:id="287" w:name="_Toc438372357"/>
      <w:bookmarkStart w:id="288" w:name="_Toc470591031"/>
      <w:bookmarkStart w:id="289" w:name="_Ref500903043"/>
      <w:bookmarkStart w:id="290" w:name="_Ref500904529"/>
      <w:bookmarkStart w:id="291" w:name="_Toc504945419"/>
      <w:bookmarkStart w:id="292" w:name="_Toc96428260"/>
      <w:bookmarkEnd w:id="286"/>
      <w:r w:rsidRPr="00A14EAE">
        <w:rPr>
          <w:lang w:val="ru-RU"/>
        </w:rPr>
        <w:t>4.2</w:t>
      </w:r>
      <w:r w:rsidRPr="00A14EAE">
        <w:rPr>
          <w:lang w:val="ru-RU"/>
        </w:rPr>
        <w:tab/>
      </w:r>
      <w:bookmarkEnd w:id="287"/>
      <w:bookmarkEnd w:id="288"/>
      <w:bookmarkEnd w:id="289"/>
      <w:bookmarkEnd w:id="290"/>
      <w:bookmarkEnd w:id="291"/>
      <w:bookmarkEnd w:id="292"/>
      <w:r w:rsidRPr="00A14EAE">
        <w:rPr>
          <w:lang w:val="ru-RU"/>
        </w:rPr>
        <w:t xml:space="preserve">Физический уровень </w:t>
      </w:r>
    </w:p>
    <w:p w:rsidR="00011A89" w:rsidRPr="00A14EAE" w:rsidRDefault="00011A89" w:rsidP="000D0D40">
      <w:pPr>
        <w:rPr>
          <w:lang w:val="ru-RU"/>
        </w:rPr>
      </w:pPr>
      <w:r w:rsidRPr="00A14EAE">
        <w:rPr>
          <w:lang w:val="ru-RU"/>
        </w:rPr>
        <w:t xml:space="preserve">Физический уровень отвечает за передачу битового потока от источника в канал данных. </w:t>
      </w:r>
    </w:p>
    <w:p w:rsidR="00011A89" w:rsidRPr="00A14EAE" w:rsidRDefault="00011A89" w:rsidP="00011A89">
      <w:pPr>
        <w:pStyle w:val="Heading3"/>
        <w:rPr>
          <w:lang w:val="ru-RU"/>
        </w:rPr>
      </w:pPr>
      <w:bookmarkStart w:id="293" w:name="_Toc96428261"/>
      <w:r w:rsidRPr="00A14EAE">
        <w:rPr>
          <w:lang w:val="ru-RU"/>
        </w:rPr>
        <w:t>4.2.1</w:t>
      </w:r>
      <w:r w:rsidRPr="00A14EAE">
        <w:rPr>
          <w:lang w:val="ru-RU"/>
        </w:rPr>
        <w:tab/>
      </w:r>
      <w:bookmarkEnd w:id="293"/>
      <w:r w:rsidRPr="00A14EAE">
        <w:rPr>
          <w:lang w:val="ru-RU"/>
        </w:rPr>
        <w:t>Характеристики приемопередатчика</w:t>
      </w:r>
    </w:p>
    <w:p w:rsidR="00011A89" w:rsidRPr="00A14EAE" w:rsidRDefault="00011A89" w:rsidP="000D0D40">
      <w:pPr>
        <w:rPr>
          <w:lang w:val="ru-RU"/>
        </w:rPr>
      </w:pPr>
      <w:r w:rsidRPr="00A14EAE">
        <w:rPr>
          <w:lang w:val="ru-RU"/>
        </w:rPr>
        <w:t>Основные характеристики приемопередатчика должны быть такими, как описанные в таблице 34.</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A14EAE">
        <w:rPr>
          <w:szCs w:val="22"/>
          <w:lang w:val="ru-RU"/>
        </w:rPr>
        <w:br w:type="page"/>
      </w:r>
    </w:p>
    <w:p w:rsidR="00011A89" w:rsidRPr="00A14EAE" w:rsidRDefault="00011A89" w:rsidP="00D117A4">
      <w:pPr>
        <w:pStyle w:val="TableNo"/>
        <w:rPr>
          <w:lang w:val="ru-RU"/>
        </w:rPr>
      </w:pPr>
      <w:r w:rsidRPr="00A14EAE">
        <w:rPr>
          <w:lang w:val="ru-RU"/>
        </w:rPr>
        <w:t>ТАБЛИЦА 34</w:t>
      </w:r>
    </w:p>
    <w:p w:rsidR="00011A89" w:rsidRPr="00A14EAE" w:rsidRDefault="00011A89" w:rsidP="00D117A4">
      <w:pPr>
        <w:pStyle w:val="Tabletitle"/>
        <w:rPr>
          <w:lang w:val="ru-RU"/>
        </w:rPr>
      </w:pPr>
      <w:r w:rsidRPr="00A14EAE">
        <w:rPr>
          <w:lang w:val="ru-RU"/>
        </w:rPr>
        <w:t>Характеристики приемопередатчика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4"/>
        <w:gridCol w:w="5198"/>
        <w:gridCol w:w="1443"/>
        <w:gridCol w:w="1444"/>
      </w:tblGrid>
      <w:tr w:rsidR="00011A89" w:rsidRPr="00A14EAE" w:rsidTr="000F6517">
        <w:trPr>
          <w:tblHeader/>
          <w:jc w:val="center"/>
        </w:trPr>
        <w:tc>
          <w:tcPr>
            <w:tcW w:w="1554"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D117A4">
            <w:pPr>
              <w:pStyle w:val="Tablehead"/>
              <w:rPr>
                <w:lang w:val="ru-RU"/>
              </w:rPr>
            </w:pPr>
            <w:r w:rsidRPr="00A14EAE">
              <w:rPr>
                <w:lang w:val="ru-RU"/>
              </w:rPr>
              <w:t>Обозначение</w:t>
            </w:r>
          </w:p>
        </w:tc>
        <w:tc>
          <w:tcPr>
            <w:tcW w:w="5198"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D117A4">
            <w:pPr>
              <w:pStyle w:val="Tablehead"/>
              <w:rPr>
                <w:lang w:val="ru-RU"/>
              </w:rPr>
            </w:pPr>
            <w:r w:rsidRPr="00A14EAE">
              <w:rPr>
                <w:lang w:val="ru-RU"/>
              </w:rPr>
              <w:t>Название параметра</w:t>
            </w:r>
          </w:p>
        </w:tc>
        <w:tc>
          <w:tcPr>
            <w:tcW w:w="1443"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D117A4">
            <w:pPr>
              <w:pStyle w:val="Tablehead"/>
              <w:rPr>
                <w:lang w:val="ru-RU"/>
              </w:rPr>
            </w:pPr>
            <w:r w:rsidRPr="00A14EAE">
              <w:rPr>
                <w:lang w:val="ru-RU"/>
              </w:rPr>
              <w:t>Значение</w:t>
            </w:r>
          </w:p>
        </w:tc>
        <w:tc>
          <w:tcPr>
            <w:tcW w:w="1444" w:type="dxa"/>
            <w:tcBorders>
              <w:top w:val="single" w:sz="4" w:space="0" w:color="auto"/>
              <w:left w:val="single" w:sz="4" w:space="0" w:color="auto"/>
              <w:bottom w:val="single" w:sz="4" w:space="0" w:color="auto"/>
              <w:right w:val="single" w:sz="4" w:space="0" w:color="auto"/>
            </w:tcBorders>
            <w:vAlign w:val="center"/>
          </w:tcPr>
          <w:p w:rsidR="00011A89" w:rsidRPr="00A14EAE" w:rsidRDefault="00011A89" w:rsidP="00D117A4">
            <w:pPr>
              <w:pStyle w:val="Tablehead"/>
              <w:rPr>
                <w:lang w:val="ru-RU"/>
              </w:rPr>
            </w:pPr>
            <w:r w:rsidRPr="00A14EAE">
              <w:rPr>
                <w:lang w:val="ru-RU"/>
              </w:rPr>
              <w:t>Допустимое отклонение</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PH.RFR</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Региональные частоты (диапазон частот, приведенный в Приложении 18 РР)</w:t>
            </w:r>
            <w:r w:rsidRPr="00A14EAE">
              <w:rPr>
                <w:position w:val="6"/>
                <w:sz w:val="16"/>
                <w:szCs w:val="16"/>
                <w:lang w:val="ru-RU"/>
              </w:rPr>
              <w:t xml:space="preserve">(1) </w:t>
            </w:r>
            <w:r w:rsidRPr="00A14EAE">
              <w:rPr>
                <w:lang w:val="ru-RU"/>
              </w:rPr>
              <w:t>(МГц)</w:t>
            </w:r>
          </w:p>
          <w:p w:rsidR="00011A89" w:rsidRPr="00A14EAE" w:rsidRDefault="00011A89" w:rsidP="000F6517">
            <w:pPr>
              <w:pStyle w:val="Tabletext"/>
              <w:spacing w:before="60" w:after="60"/>
              <w:jc w:val="left"/>
              <w:rPr>
                <w:lang w:val="ru-RU"/>
              </w:rPr>
            </w:pPr>
            <w:r w:rsidRPr="00A14EAE">
              <w:rPr>
                <w:lang w:val="ru-RU"/>
              </w:rPr>
              <w:t>Полный диапазон с 156,025 до 162,025 МГц также допустим. Эта функциональная возможность будет отражена в Сообщении 18</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с 161,500</w:t>
            </w:r>
            <w:r w:rsidRPr="00A14EAE">
              <w:rPr>
                <w:lang w:val="ru-RU"/>
              </w:rPr>
              <w:br/>
              <w:t>по</w:t>
            </w:r>
            <w:r w:rsidRPr="00A14EAE">
              <w:rPr>
                <w:lang w:val="ru-RU"/>
              </w:rPr>
              <w:br/>
              <w:t>162,025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PH.CHS</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Интервал между каналами (кодируется согласно Приложению 18 РР с примечаниями)</w:t>
            </w:r>
            <w:r w:rsidRPr="00A14EAE">
              <w:rPr>
                <w:position w:val="6"/>
                <w:sz w:val="16"/>
                <w:szCs w:val="16"/>
                <w:lang w:val="ru-RU"/>
              </w:rPr>
              <w:t xml:space="preserve">(2) </w:t>
            </w:r>
            <w:r w:rsidRPr="00A14EAE">
              <w:rPr>
                <w:lang w:val="ru-RU"/>
              </w:rPr>
              <w:t xml:space="preserve">(кГц) </w:t>
            </w:r>
          </w:p>
          <w:p w:rsidR="00011A89" w:rsidRPr="00A14EAE" w:rsidRDefault="00011A89" w:rsidP="000F6517">
            <w:pPr>
              <w:pStyle w:val="Tabletext"/>
              <w:spacing w:before="60" w:after="60"/>
              <w:jc w:val="left"/>
              <w:rPr>
                <w:lang w:val="ru-RU"/>
              </w:rPr>
            </w:pPr>
            <w:r w:rsidRPr="00A14EAE">
              <w:rPr>
                <w:lang w:val="ru-RU"/>
              </w:rPr>
              <w:t>Ширина полосы частот канала</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25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PH.AIS1</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AIS 1 (канал 1 "по умолчанию") (2 087)</w:t>
            </w:r>
            <w:r w:rsidRPr="00A14EAE">
              <w:rPr>
                <w:position w:val="6"/>
                <w:sz w:val="16"/>
                <w:szCs w:val="16"/>
                <w:lang w:val="ru-RU"/>
              </w:rPr>
              <w:t>(2)</w:t>
            </w:r>
            <w:r w:rsidRPr="00A14EAE">
              <w:rPr>
                <w:lang w:val="ru-RU"/>
              </w:rPr>
              <w:t xml:space="preserve"> (МГц)</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161,975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sym w:font="Symbol" w:char="F0B1"/>
            </w:r>
            <w:r w:rsidRPr="00A14EAE">
              <w:rPr>
                <w:lang w:val="ru-RU"/>
              </w:rPr>
              <w:t>3 промилле</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PH.AIS2</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AIS 2 (канал 2 "по умолчанию") (2 088)</w:t>
            </w:r>
            <w:r w:rsidRPr="00A14EAE">
              <w:rPr>
                <w:position w:val="6"/>
                <w:sz w:val="16"/>
                <w:szCs w:val="16"/>
                <w:lang w:val="ru-RU"/>
              </w:rPr>
              <w:t xml:space="preserve">(2) </w:t>
            </w:r>
            <w:r w:rsidRPr="00A14EAE">
              <w:rPr>
                <w:lang w:val="ru-RU"/>
              </w:rPr>
              <w:t>(МГц)</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162,025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sym w:font="Symbol" w:char="F0B1"/>
            </w:r>
            <w:r w:rsidRPr="00A14EAE">
              <w:rPr>
                <w:lang w:val="ru-RU"/>
              </w:rPr>
              <w:t>3 промилле</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PH.BR</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Скорость передачи данных в битах (бит/с)</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9 600</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rFonts w:ascii="Symbol" w:hAnsi="Symbol"/>
                <w:lang w:val="ru-RU"/>
              </w:rPr>
              <w:t></w:t>
            </w:r>
            <w:r w:rsidRPr="00A14EAE">
              <w:rPr>
                <w:lang w:val="ru-RU"/>
              </w:rPr>
              <w:t>50 промилле</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PH.TS</w:t>
            </w: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Настроечная последовательность (биты)</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24</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w:t>
            </w: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Произведение BT передатчика GMSK</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0,4</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Произведение BT приемника GMSK</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0,5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r>
      <w:tr w:rsidR="00011A89" w:rsidRPr="00A14EAE" w:rsidTr="000F6517">
        <w:trPr>
          <w:jc w:val="center"/>
        </w:trPr>
        <w:tc>
          <w:tcPr>
            <w:tcW w:w="155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Коэффициент модуляции GMSK</w:t>
            </w:r>
          </w:p>
        </w:tc>
        <w:tc>
          <w:tcPr>
            <w:tcW w:w="144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r w:rsidRPr="00A14EAE">
              <w:rPr>
                <w:lang w:val="ru-RU"/>
              </w:rPr>
              <w:t>0,5</w:t>
            </w:r>
          </w:p>
        </w:tc>
        <w:tc>
          <w:tcPr>
            <w:tcW w:w="144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center"/>
              <w:rPr>
                <w:lang w:val="ru-RU"/>
              </w:rPr>
            </w:pPr>
          </w:p>
        </w:tc>
      </w:tr>
      <w:tr w:rsidR="00011A89" w:rsidRPr="00A14EAE" w:rsidTr="000F6517">
        <w:trPr>
          <w:jc w:val="center"/>
        </w:trPr>
        <w:tc>
          <w:tcPr>
            <w:tcW w:w="9639" w:type="dxa"/>
            <w:gridSpan w:val="4"/>
            <w:tcBorders>
              <w:top w:val="single" w:sz="4" w:space="0" w:color="auto"/>
              <w:left w:val="nil"/>
              <w:bottom w:val="nil"/>
              <w:right w:val="nil"/>
            </w:tcBorders>
          </w:tcPr>
          <w:p w:rsidR="00011A89" w:rsidRPr="00A14EAE" w:rsidRDefault="00011A89" w:rsidP="000F6517">
            <w:pPr>
              <w:pStyle w:val="Tablelegend"/>
              <w:tabs>
                <w:tab w:val="clear" w:pos="284"/>
                <w:tab w:val="left" w:pos="283"/>
              </w:tabs>
              <w:spacing w:before="60" w:after="60"/>
              <w:ind w:left="-107" w:firstLine="0"/>
              <w:rPr>
                <w:lang w:val="ru-RU"/>
              </w:rPr>
            </w:pPr>
            <w:r w:rsidRPr="00A14EAE">
              <w:rPr>
                <w:position w:val="6"/>
                <w:sz w:val="16"/>
                <w:szCs w:val="16"/>
                <w:lang w:val="ru-RU"/>
              </w:rPr>
              <w:t>(1)</w:t>
            </w:r>
            <w:r w:rsidRPr="00A14EAE">
              <w:rPr>
                <w:lang w:val="ru-RU"/>
              </w:rPr>
              <w:tab/>
              <w:t>См. Приложение 4 Рекомендации МСЭ-R M.1084.</w:t>
            </w:r>
          </w:p>
          <w:p w:rsidR="00011A89" w:rsidRPr="00A14EAE" w:rsidRDefault="00011A89" w:rsidP="000F6517">
            <w:pPr>
              <w:pStyle w:val="Tablelegend"/>
              <w:tabs>
                <w:tab w:val="clear" w:pos="284"/>
                <w:tab w:val="left" w:pos="283"/>
              </w:tabs>
              <w:spacing w:before="60" w:after="60"/>
              <w:ind w:left="-107" w:firstLine="0"/>
              <w:rPr>
                <w:lang w:val="ru-RU"/>
              </w:rPr>
            </w:pPr>
            <w:r w:rsidRPr="00A14EAE">
              <w:rPr>
                <w:position w:val="6"/>
                <w:sz w:val="16"/>
                <w:szCs w:val="16"/>
                <w:lang w:val="ru-RU"/>
              </w:rPr>
              <w:t>(2)</w:t>
            </w:r>
            <w:r w:rsidRPr="00A14EAE">
              <w:rPr>
                <w:lang w:val="ru-RU"/>
              </w:rPr>
              <w:tab/>
              <w:t>В некоторых Регионах компетентным органам может не требоваться функциональная возможность ЦИВ.</w:t>
            </w:r>
          </w:p>
        </w:tc>
      </w:tr>
    </w:tbl>
    <w:p w:rsidR="00011A89" w:rsidRPr="00A14EAE" w:rsidRDefault="00011A89" w:rsidP="00D117A4">
      <w:pPr>
        <w:pStyle w:val="Heading4"/>
        <w:rPr>
          <w:lang w:val="ru-RU"/>
        </w:rPr>
      </w:pPr>
      <w:r w:rsidRPr="00A14EAE">
        <w:rPr>
          <w:lang w:val="ru-RU"/>
        </w:rPr>
        <w:t>4.2.1.1</w:t>
      </w:r>
      <w:r w:rsidRPr="00A14EAE">
        <w:rPr>
          <w:lang w:val="ru-RU"/>
        </w:rPr>
        <w:tab/>
        <w:t>Работа на двух каналах</w:t>
      </w:r>
    </w:p>
    <w:p w:rsidR="00011A89" w:rsidRPr="00A14EAE" w:rsidRDefault="00011A89" w:rsidP="00D117A4">
      <w:pPr>
        <w:rPr>
          <w:lang w:val="ru-RU"/>
        </w:rPr>
      </w:pPr>
      <w:r w:rsidRPr="00A14EAE">
        <w:rPr>
          <w:lang w:val="ru-RU"/>
        </w:rPr>
        <w:t xml:space="preserve">AIS должна обладать возможностью работы на двух параллельных каналах, согласно п. 4.41. Следует использовать два отдельных канала или процесса приема TDMA, чтобы одновременно принимать информацию на двух независимых частотных каналах. Следует использовать один передатчик TDMA, чтобы осуществлять передачи TDMA поочередно на двух независимых частотных каналах. </w:t>
      </w:r>
    </w:p>
    <w:p w:rsidR="00011A89" w:rsidRPr="00A14EAE" w:rsidRDefault="00011A89" w:rsidP="00D117A4">
      <w:pPr>
        <w:rPr>
          <w:lang w:val="ru-RU"/>
        </w:rPr>
      </w:pPr>
      <w:r w:rsidRPr="00A14EAE">
        <w:rPr>
          <w:lang w:val="ru-RU"/>
        </w:rPr>
        <w:t>Передачи данных должны быть стандартными для AIS 1 и AIS 2, если они не определены иначе компетентными органами, как описано в п. 4.4.1 и п. 4.6.</w:t>
      </w:r>
    </w:p>
    <w:p w:rsidR="00011A89" w:rsidRPr="00A14EAE" w:rsidRDefault="00011A89" w:rsidP="00D117A4">
      <w:pPr>
        <w:pStyle w:val="Heading4"/>
        <w:rPr>
          <w:lang w:val="ru-RU"/>
        </w:rPr>
      </w:pPr>
      <w:r w:rsidRPr="00A14EAE">
        <w:rPr>
          <w:lang w:val="ru-RU"/>
        </w:rPr>
        <w:t>4.2.1.2</w:t>
      </w:r>
      <w:r w:rsidRPr="00A14EAE">
        <w:rPr>
          <w:lang w:val="ru-RU"/>
        </w:rPr>
        <w:tab/>
        <w:t>Ширина полосы частот</w:t>
      </w:r>
    </w:p>
    <w:p w:rsidR="00011A89" w:rsidRPr="00A14EAE" w:rsidRDefault="00011A89" w:rsidP="00D117A4">
      <w:pPr>
        <w:rPr>
          <w:lang w:val="ru-RU"/>
        </w:rPr>
      </w:pPr>
      <w:r w:rsidRPr="00A14EAE">
        <w:rPr>
          <w:lang w:val="ru-RU"/>
        </w:rPr>
        <w:t>AIS класса B должна работать на каналах с шириной полосы 25 кГц согласно Рекомендации МСЭ</w:t>
      </w:r>
      <w:r w:rsidRPr="00A14EAE">
        <w:rPr>
          <w:lang w:val="ru-RU"/>
        </w:rPr>
        <w:noBreakHyphen/>
        <w:t>R M.1084</w:t>
      </w:r>
      <w:r w:rsidRPr="00A14EAE">
        <w:rPr>
          <w:lang w:val="ru-RU"/>
        </w:rPr>
        <w:noBreakHyphen/>
        <w:t>4 и Приложению 18 РР.</w:t>
      </w:r>
    </w:p>
    <w:p w:rsidR="00011A89" w:rsidRPr="00A14EAE" w:rsidRDefault="00011A89" w:rsidP="00D117A4">
      <w:pPr>
        <w:pStyle w:val="Heading4"/>
        <w:rPr>
          <w:lang w:val="ru-RU"/>
        </w:rPr>
      </w:pPr>
      <w:r w:rsidRPr="00A14EAE">
        <w:rPr>
          <w:lang w:val="ru-RU"/>
        </w:rPr>
        <w:t>4.2.1.3</w:t>
      </w:r>
      <w:r w:rsidRPr="00A14EAE">
        <w:rPr>
          <w:lang w:val="ru-RU"/>
        </w:rPr>
        <w:tab/>
        <w:t>Схема модуляции</w:t>
      </w:r>
    </w:p>
    <w:p w:rsidR="00011A89" w:rsidRPr="00A14EAE" w:rsidRDefault="00011A89" w:rsidP="00D117A4">
      <w:pPr>
        <w:rPr>
          <w:lang w:val="ru-RU"/>
        </w:rPr>
      </w:pPr>
      <w:r w:rsidRPr="00A14EAE">
        <w:rPr>
          <w:lang w:val="ru-RU"/>
        </w:rPr>
        <w:t>Схема модуляции – адаптированная к ширине полосы частот минимальная частотная манипуляция с гауссовой фильтрацией (GMSK/FM). Кодированные посредством NRZI данные следует кодировать с помощью GMSK перед частотной модуляцией передатчика.</w:t>
      </w:r>
    </w:p>
    <w:p w:rsidR="00011A89" w:rsidRPr="00A14EAE" w:rsidRDefault="00011A89" w:rsidP="00D117A4">
      <w:pPr>
        <w:pStyle w:val="Heading4"/>
        <w:rPr>
          <w:lang w:val="ru-RU"/>
        </w:rPr>
      </w:pPr>
      <w:bookmarkStart w:id="294" w:name="_Ref74711594"/>
      <w:r w:rsidRPr="00A14EAE">
        <w:rPr>
          <w:lang w:val="ru-RU"/>
        </w:rPr>
        <w:t>4.2.1.4</w:t>
      </w:r>
      <w:r w:rsidRPr="00A14EAE">
        <w:rPr>
          <w:lang w:val="ru-RU"/>
        </w:rPr>
        <w:tab/>
      </w:r>
      <w:bookmarkEnd w:id="294"/>
      <w:r w:rsidRPr="00A14EAE">
        <w:rPr>
          <w:lang w:val="ru-RU"/>
        </w:rPr>
        <w:t>Настроечная последовательность</w:t>
      </w:r>
    </w:p>
    <w:p w:rsidR="00011A89" w:rsidRPr="00A14EAE" w:rsidRDefault="00011A89" w:rsidP="00D117A4">
      <w:pPr>
        <w:rPr>
          <w:lang w:val="ru-RU"/>
        </w:rPr>
      </w:pPr>
      <w:r w:rsidRPr="00A14EAE">
        <w:rPr>
          <w:lang w:val="ru-RU"/>
        </w:rPr>
        <w:t>Передача данных должна начинаться с 24-битовой настроечной последовательности демодулятора (преамбулы), содержащей один сегмент данных для синхронизации. Этот сегмент должен состоять из чередующихся единиц и нулей (0101....). Эта последовательность всегда начинается с 0.</w:t>
      </w:r>
    </w:p>
    <w:p w:rsidR="00011A89" w:rsidRPr="00A14EAE" w:rsidRDefault="00011A89" w:rsidP="00D117A4">
      <w:pPr>
        <w:pStyle w:val="Heading4"/>
        <w:rPr>
          <w:lang w:val="ru-RU"/>
        </w:rPr>
      </w:pPr>
      <w:r w:rsidRPr="00A14EAE">
        <w:rPr>
          <w:lang w:val="ru-RU"/>
        </w:rPr>
        <w:t>4.2.1.5</w:t>
      </w:r>
      <w:r w:rsidRPr="00A14EAE">
        <w:rPr>
          <w:lang w:val="ru-RU"/>
        </w:rPr>
        <w:tab/>
        <w:t>Кодирование данных</w:t>
      </w:r>
    </w:p>
    <w:p w:rsidR="00011A89" w:rsidRPr="00A14EAE" w:rsidRDefault="00011A89" w:rsidP="00D117A4">
      <w:pPr>
        <w:rPr>
          <w:lang w:val="ru-RU"/>
        </w:rPr>
      </w:pPr>
      <w:r w:rsidRPr="00A14EAE">
        <w:rPr>
          <w:lang w:val="ru-RU"/>
        </w:rPr>
        <w:t>Для кодирования данных используется форма сигнала NRZI. Форма сигнала устанавливается такая, в которой смена уровня происходит, когда ноль (0) встречается с битовым потоком.</w:t>
      </w:r>
    </w:p>
    <w:p w:rsidR="00011A89" w:rsidRPr="00A14EAE" w:rsidRDefault="00011A89" w:rsidP="00D117A4">
      <w:pPr>
        <w:rPr>
          <w:lang w:val="ru-RU"/>
        </w:rPr>
      </w:pPr>
      <w:r w:rsidRPr="00A14EAE">
        <w:rPr>
          <w:lang w:val="ru-RU"/>
        </w:rPr>
        <w:t>Непосредственное исправление ошибок, перемежение или скремблирование битов не используются.</w:t>
      </w:r>
    </w:p>
    <w:p w:rsidR="00011A89" w:rsidRPr="00A14EAE" w:rsidRDefault="00011A89" w:rsidP="00D117A4">
      <w:pPr>
        <w:pStyle w:val="Heading4"/>
        <w:rPr>
          <w:lang w:val="ru-RU"/>
        </w:rPr>
      </w:pPr>
      <w:bookmarkStart w:id="295" w:name="_Ref95117910"/>
      <w:r w:rsidRPr="00A14EAE">
        <w:rPr>
          <w:lang w:val="ru-RU"/>
        </w:rPr>
        <w:t>4.2.1.6</w:t>
      </w:r>
      <w:r w:rsidRPr="00A14EAE">
        <w:rPr>
          <w:lang w:val="ru-RU"/>
        </w:rPr>
        <w:tab/>
        <w:t xml:space="preserve">Работа с цифровым избирательным вызовом </w:t>
      </w:r>
      <w:bookmarkEnd w:id="295"/>
    </w:p>
    <w:p w:rsidR="00011A89" w:rsidRPr="00A14EAE" w:rsidRDefault="00011A89" w:rsidP="00D117A4">
      <w:pPr>
        <w:rPr>
          <w:lang w:val="ru-RU"/>
        </w:rPr>
      </w:pPr>
      <w:r w:rsidRPr="00A14EAE">
        <w:rPr>
          <w:lang w:val="ru-RU"/>
        </w:rPr>
        <w:t>AIS класса B c "CS" должна обладать возможностью приема команд управления каналами ЦИВ. Она должна обладать либо выделенным процессом приема, либо она должна обладать возможностью возврата своих приемников TDMA на канал 70 на основе временного разделения, с поочередным получением каждым из приемников TDMA возможности прослушивать канал 70 (за подробностями обращайтесь к п. 4.6)</w:t>
      </w:r>
      <w:r w:rsidRPr="00A14EAE">
        <w:rPr>
          <w:rStyle w:val="FootnoteReference"/>
          <w:szCs w:val="22"/>
          <w:lang w:val="ru-RU"/>
        </w:rPr>
        <w:footnoteReference w:id="16"/>
      </w:r>
      <w:r w:rsidRPr="00A14EAE">
        <w:rPr>
          <w:lang w:val="ru-RU"/>
        </w:rPr>
        <w:t>.</w:t>
      </w:r>
    </w:p>
    <w:p w:rsidR="00011A89" w:rsidRPr="00A14EAE" w:rsidRDefault="00011A89" w:rsidP="00011A89">
      <w:pPr>
        <w:pStyle w:val="Heading3"/>
        <w:rPr>
          <w:lang w:val="ru-RU"/>
        </w:rPr>
      </w:pPr>
      <w:bookmarkStart w:id="296" w:name="_Hlt96412625"/>
      <w:bookmarkStart w:id="297" w:name="_Toc96428262"/>
      <w:bookmarkEnd w:id="296"/>
      <w:r w:rsidRPr="00A14EAE">
        <w:rPr>
          <w:lang w:val="ru-RU"/>
        </w:rPr>
        <w:t>4.2.2</w:t>
      </w:r>
      <w:r w:rsidRPr="00A14EAE">
        <w:rPr>
          <w:lang w:val="ru-RU"/>
        </w:rPr>
        <w:tab/>
      </w:r>
      <w:bookmarkStart w:id="298" w:name="_Hlt88627823"/>
      <w:bookmarkEnd w:id="297"/>
      <w:bookmarkEnd w:id="298"/>
      <w:r w:rsidRPr="00A14EAE">
        <w:rPr>
          <w:lang w:val="ru-RU"/>
        </w:rPr>
        <w:t>Требования к передатчику</w:t>
      </w:r>
    </w:p>
    <w:p w:rsidR="00011A89" w:rsidRPr="00A14EAE" w:rsidRDefault="00011A89" w:rsidP="00D117A4">
      <w:pPr>
        <w:pStyle w:val="Heading4"/>
        <w:rPr>
          <w:lang w:val="ru-RU"/>
        </w:rPr>
      </w:pPr>
      <w:r w:rsidRPr="00A14EAE">
        <w:rPr>
          <w:lang w:val="ru-RU"/>
        </w:rPr>
        <w:t>4.2.2.1</w:t>
      </w:r>
      <w:r w:rsidRPr="00A14EAE">
        <w:rPr>
          <w:lang w:val="ru-RU"/>
        </w:rPr>
        <w:tab/>
        <w:t>Параметры передатчика</w:t>
      </w:r>
    </w:p>
    <w:p w:rsidR="00011A89" w:rsidRPr="00A14EAE" w:rsidRDefault="00011A89" w:rsidP="00D117A4">
      <w:pPr>
        <w:rPr>
          <w:lang w:val="ru-RU"/>
        </w:rPr>
      </w:pPr>
      <w:r w:rsidRPr="00A14EAE">
        <w:rPr>
          <w:lang w:val="ru-RU"/>
        </w:rPr>
        <w:t>Параметры передатчика должны быть такими, как приведенные в таблице 35.</w:t>
      </w:r>
    </w:p>
    <w:p w:rsidR="00011A89" w:rsidRPr="00A14EAE" w:rsidRDefault="00011A89" w:rsidP="00D117A4">
      <w:pPr>
        <w:pStyle w:val="TableNo"/>
        <w:rPr>
          <w:lang w:val="ru-RU"/>
        </w:rPr>
      </w:pPr>
      <w:r w:rsidRPr="00A14EAE">
        <w:rPr>
          <w:lang w:val="ru-RU"/>
        </w:rPr>
        <w:t>ТАБЛИЦА 35</w:t>
      </w:r>
    </w:p>
    <w:p w:rsidR="00011A89" w:rsidRPr="00A14EAE" w:rsidRDefault="00011A89" w:rsidP="00D117A4">
      <w:pPr>
        <w:pStyle w:val="Tabletitle"/>
        <w:rPr>
          <w:lang w:val="ru-RU"/>
        </w:rPr>
      </w:pPr>
      <w:r w:rsidRPr="00A14EAE">
        <w:rPr>
          <w:lang w:val="ru-RU"/>
        </w:rPr>
        <w:t xml:space="preserve">Минимальные требуемые характеристики передатчика с многостанционным доступом </w:t>
      </w:r>
      <w:r w:rsidRPr="00A14EAE">
        <w:rPr>
          <w:lang w:val="ru-RU"/>
        </w:rPr>
        <w:br/>
        <w:t>с временным разделением с контролем несущей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6"/>
        <w:gridCol w:w="3810"/>
        <w:gridCol w:w="3118"/>
      </w:tblGrid>
      <w:tr w:rsidR="00011A89" w:rsidRPr="00A14EAE" w:rsidTr="000F6517">
        <w:tc>
          <w:tcPr>
            <w:tcW w:w="2706" w:type="dxa"/>
          </w:tcPr>
          <w:p w:rsidR="00011A89" w:rsidRPr="00A14EAE" w:rsidRDefault="00011A89" w:rsidP="000F6517">
            <w:pPr>
              <w:pStyle w:val="Tablehead"/>
              <w:spacing w:before="60" w:after="60"/>
              <w:rPr>
                <w:lang w:val="ru-RU"/>
              </w:rPr>
            </w:pPr>
            <w:r w:rsidRPr="00A14EAE">
              <w:rPr>
                <w:lang w:val="ru-RU"/>
              </w:rPr>
              <w:t>Параметры передатчика</w:t>
            </w:r>
          </w:p>
        </w:tc>
        <w:tc>
          <w:tcPr>
            <w:tcW w:w="3810" w:type="dxa"/>
          </w:tcPr>
          <w:p w:rsidR="00011A89" w:rsidRPr="00A14EAE" w:rsidRDefault="00011A89" w:rsidP="000F6517">
            <w:pPr>
              <w:pStyle w:val="Tablehead"/>
              <w:spacing w:before="60" w:after="60"/>
              <w:rPr>
                <w:lang w:val="ru-RU"/>
              </w:rPr>
            </w:pPr>
            <w:r w:rsidRPr="00A14EAE">
              <w:rPr>
                <w:lang w:val="ru-RU"/>
              </w:rPr>
              <w:t>Значение</w:t>
            </w:r>
          </w:p>
        </w:tc>
        <w:tc>
          <w:tcPr>
            <w:tcW w:w="3118" w:type="dxa"/>
          </w:tcPr>
          <w:p w:rsidR="00011A89" w:rsidRPr="00A14EAE" w:rsidRDefault="00011A89" w:rsidP="000F6517">
            <w:pPr>
              <w:pStyle w:val="Tablehead"/>
              <w:spacing w:before="60" w:after="60"/>
              <w:rPr>
                <w:lang w:val="ru-RU"/>
              </w:rPr>
            </w:pPr>
            <w:r w:rsidRPr="00A14EAE">
              <w:rPr>
                <w:lang w:val="ru-RU"/>
              </w:rPr>
              <w:t>Условие</w:t>
            </w: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lang w:val="ru-RU"/>
              </w:rPr>
              <w:t>Погрешность частоты</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±500 Гц</w:t>
            </w:r>
          </w:p>
        </w:tc>
        <w:tc>
          <w:tcPr>
            <w:tcW w:w="3118" w:type="dxa"/>
          </w:tcPr>
          <w:p w:rsidR="00011A89" w:rsidRPr="00A14EAE" w:rsidRDefault="00011A89" w:rsidP="002B5651">
            <w:pPr>
              <w:pStyle w:val="Tabletext"/>
              <w:spacing w:before="20" w:after="20" w:line="220" w:lineRule="exact"/>
              <w:jc w:val="left"/>
              <w:rPr>
                <w:lang w:val="ru-RU"/>
              </w:rPr>
            </w:pP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lang w:val="ru-RU"/>
              </w:rPr>
              <w:t>Мощность несущей</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33 дБм ± 1,5 дБ</w:t>
            </w:r>
          </w:p>
        </w:tc>
        <w:tc>
          <w:tcPr>
            <w:tcW w:w="3118" w:type="dxa"/>
          </w:tcPr>
          <w:p w:rsidR="00011A89" w:rsidRPr="00A14EAE" w:rsidRDefault="00011A89" w:rsidP="002B5651">
            <w:pPr>
              <w:pStyle w:val="Tabletext"/>
              <w:spacing w:before="20" w:after="20" w:line="220" w:lineRule="exact"/>
              <w:jc w:val="left"/>
              <w:rPr>
                <w:lang w:val="ru-RU"/>
              </w:rPr>
            </w:pPr>
            <w:r w:rsidRPr="00A14EAE">
              <w:rPr>
                <w:lang w:val="ru-RU"/>
              </w:rPr>
              <w:t>Передается</w:t>
            </w: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color w:val="000000"/>
                <w:lang w:val="ru-RU"/>
              </w:rPr>
              <w:t>Шаблон модуляции с помощью временных интервалов</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–25 дБВт</w:t>
            </w:r>
            <w:r w:rsidRPr="00A14EAE">
              <w:rPr>
                <w:lang w:val="ru-RU"/>
              </w:rPr>
              <w:br/>
              <w:t>–60 дБВт</w:t>
            </w:r>
          </w:p>
        </w:tc>
        <w:tc>
          <w:tcPr>
            <w:tcW w:w="3118" w:type="dxa"/>
          </w:tcPr>
          <w:p w:rsidR="00011A89" w:rsidRPr="00A14EAE" w:rsidRDefault="00011A89" w:rsidP="002B5651">
            <w:pPr>
              <w:pStyle w:val="Tabletext"/>
              <w:spacing w:before="20" w:after="20" w:line="220" w:lineRule="exact"/>
              <w:jc w:val="left"/>
              <w:rPr>
                <w:b/>
                <w:lang w:val="ru-RU"/>
              </w:rPr>
            </w:pPr>
            <w:r w:rsidRPr="00A14EAE">
              <w:rPr>
                <w:lang w:val="ru-RU"/>
              </w:rPr>
              <w:t>Δ</w:t>
            </w:r>
            <w:r w:rsidRPr="00A14EAE">
              <w:rPr>
                <w:i/>
                <w:iCs/>
                <w:lang w:val="ru-RU"/>
              </w:rPr>
              <w:t>f</w:t>
            </w:r>
            <w:r w:rsidRPr="00A14EAE">
              <w:rPr>
                <w:i/>
                <w:iCs/>
                <w:vertAlign w:val="subscript"/>
                <w:lang w:val="ru-RU"/>
              </w:rPr>
              <w:t>c</w:t>
            </w:r>
            <w:r w:rsidRPr="00A14EAE">
              <w:rPr>
                <w:lang w:val="ru-RU"/>
              </w:rPr>
              <w:t xml:space="preserve"> &lt; ±10 кГц: 0 дБВт</w:t>
            </w:r>
          </w:p>
          <w:p w:rsidR="00011A89" w:rsidRPr="00A14EAE" w:rsidRDefault="00011A89" w:rsidP="002B5651">
            <w:pPr>
              <w:pStyle w:val="Tabletext"/>
              <w:spacing w:before="20" w:after="20" w:line="220" w:lineRule="exact"/>
              <w:jc w:val="left"/>
              <w:rPr>
                <w:b/>
                <w:lang w:val="ru-RU"/>
              </w:rPr>
            </w:pPr>
            <w:r w:rsidRPr="00A14EAE">
              <w:rPr>
                <w:lang w:val="ru-RU"/>
              </w:rPr>
              <w:t>±10 кГц &lt; Δ</w:t>
            </w:r>
            <w:r w:rsidRPr="00A14EAE">
              <w:rPr>
                <w:i/>
                <w:iCs/>
                <w:lang w:val="ru-RU"/>
              </w:rPr>
              <w:t>f</w:t>
            </w:r>
            <w:r w:rsidRPr="00A14EAE">
              <w:rPr>
                <w:i/>
                <w:iCs/>
                <w:vertAlign w:val="subscript"/>
                <w:lang w:val="ru-RU"/>
              </w:rPr>
              <w:t>c</w:t>
            </w:r>
            <w:r w:rsidRPr="00A14EAE">
              <w:rPr>
                <w:lang w:val="ru-RU"/>
              </w:rPr>
              <w:t xml:space="preserve"> &lt; ±25 кГц: ниже прямой линии между </w:t>
            </w:r>
            <w:r w:rsidRPr="00A14EAE">
              <w:rPr>
                <w:lang w:val="ru-RU"/>
              </w:rPr>
              <w:br/>
              <w:t>-25 дБВт при ±10 кГц и -60 дБВт при ±25 кГц</w:t>
            </w:r>
          </w:p>
          <w:p w:rsidR="00011A89" w:rsidRPr="00A14EAE" w:rsidRDefault="00011A89" w:rsidP="002B5651">
            <w:pPr>
              <w:pStyle w:val="Tabletext"/>
              <w:spacing w:before="20" w:after="20" w:line="220" w:lineRule="exact"/>
              <w:jc w:val="left"/>
              <w:rPr>
                <w:lang w:val="ru-RU"/>
              </w:rPr>
            </w:pPr>
            <w:r w:rsidRPr="00A14EAE">
              <w:rPr>
                <w:lang w:val="ru-RU"/>
              </w:rPr>
              <w:t>±25 кГц &lt; Δ</w:t>
            </w:r>
            <w:r w:rsidRPr="00A14EAE">
              <w:rPr>
                <w:i/>
                <w:iCs/>
                <w:lang w:val="ru-RU"/>
              </w:rPr>
              <w:t>f</w:t>
            </w:r>
            <w:r w:rsidRPr="00A14EAE">
              <w:rPr>
                <w:i/>
                <w:iCs/>
                <w:vertAlign w:val="subscript"/>
                <w:lang w:val="ru-RU"/>
              </w:rPr>
              <w:t>c</w:t>
            </w:r>
            <w:r w:rsidRPr="00A14EAE">
              <w:rPr>
                <w:lang w:val="ru-RU"/>
              </w:rPr>
              <w:t xml:space="preserve"> &lt; ±62,5 кГц: -60 дБВт</w:t>
            </w: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lang w:val="ru-RU"/>
              </w:rPr>
              <w:t>Точность модуляции</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 xml:space="preserve">&lt; 3 400 Гц </w:t>
            </w:r>
            <w:r w:rsidRPr="00A14EAE">
              <w:rPr>
                <w:rFonts w:eastAsia="MS Mincho"/>
                <w:lang w:val="ru-RU"/>
              </w:rPr>
              <w:t>для битов</w:t>
            </w:r>
            <w:r w:rsidRPr="00A14EAE">
              <w:rPr>
                <w:rFonts w:eastAsia="MS Mincho"/>
                <w:lang w:val="ru-RU"/>
                <w:rPrChange w:id="299" w:author="lenovo" w:date="2013-11-21T15:40:00Z">
                  <w:rPr>
                    <w:rFonts w:ascii="Arial" w:hAnsi="Arial" w:cs="Arial"/>
                    <w:color w:val="1F497D"/>
                    <w:sz w:val="18"/>
                    <w:szCs w:val="18"/>
                    <w:lang w:val="en-US"/>
                  </w:rPr>
                </w:rPrChange>
              </w:rPr>
              <w:t xml:space="preserve"> 0, 1 </w:t>
            </w:r>
            <w:r w:rsidRPr="00A14EAE">
              <w:rPr>
                <w:rFonts w:eastAsia="MS Mincho"/>
                <w:lang w:val="ru-RU"/>
              </w:rPr>
              <w:t>(</w:t>
            </w:r>
            <w:r w:rsidRPr="00A14EAE">
              <w:rPr>
                <w:color w:val="000000"/>
                <w:lang w:val="ru-RU"/>
              </w:rPr>
              <w:t>нормальная и максимальная)</w:t>
            </w:r>
            <w:r w:rsidRPr="00A14EAE">
              <w:rPr>
                <w:lang w:val="ru-RU"/>
              </w:rPr>
              <w:br/>
              <w:t>2 400 ± 480 Гц</w:t>
            </w:r>
            <w:r w:rsidRPr="00A14EAE">
              <w:rPr>
                <w:rFonts w:eastAsia="MS Mincho"/>
                <w:lang w:val="ru-RU"/>
              </w:rPr>
              <w:t xml:space="preserve"> для битов</w:t>
            </w:r>
            <w:r w:rsidRPr="00A14EAE">
              <w:rPr>
                <w:rFonts w:eastAsia="MS Mincho"/>
                <w:lang w:val="ru-RU"/>
                <w:rPrChange w:id="300" w:author="lenovo" w:date="2013-11-21T15:40:00Z">
                  <w:rPr>
                    <w:rFonts w:ascii="Arial" w:hAnsi="Arial" w:cs="Arial"/>
                    <w:color w:val="1F497D"/>
                    <w:sz w:val="18"/>
                    <w:szCs w:val="18"/>
                    <w:lang w:val="en-US"/>
                  </w:rPr>
                </w:rPrChange>
              </w:rPr>
              <w:t xml:space="preserve"> 2, 3 </w:t>
            </w:r>
            <w:r w:rsidRPr="00A14EAE">
              <w:rPr>
                <w:color w:val="000000"/>
                <w:lang w:val="ru-RU"/>
              </w:rPr>
              <w:t>(нормальная и максимальная)</w:t>
            </w:r>
            <w:r w:rsidRPr="00A14EAE">
              <w:rPr>
                <w:lang w:val="ru-RU"/>
              </w:rPr>
              <w:br/>
              <w:t>2 400 ± 240 Гц</w:t>
            </w:r>
            <w:r w:rsidRPr="00A14EAE">
              <w:rPr>
                <w:rFonts w:eastAsia="MS Mincho"/>
                <w:lang w:val="ru-RU"/>
              </w:rPr>
              <w:t xml:space="preserve"> для битов</w:t>
            </w:r>
            <w:r w:rsidRPr="00A14EAE">
              <w:rPr>
                <w:rFonts w:eastAsia="MS Mincho"/>
                <w:lang w:val="ru-RU"/>
                <w:rPrChange w:id="301" w:author="lenovo" w:date="2013-11-21T15:40:00Z">
                  <w:rPr>
                    <w:rFonts w:ascii="Arial" w:hAnsi="Arial" w:cs="Arial"/>
                    <w:color w:val="1F497D"/>
                    <w:sz w:val="18"/>
                    <w:szCs w:val="18"/>
                    <w:lang w:val="en-US"/>
                  </w:rPr>
                </w:rPrChange>
              </w:rPr>
              <w:t xml:space="preserve"> 4 ... 31</w:t>
            </w:r>
            <w:r w:rsidRPr="00A14EAE">
              <w:rPr>
                <w:rFonts w:eastAsia="MS Mincho"/>
                <w:lang w:val="ru-RU"/>
              </w:rPr>
              <w:br/>
            </w:r>
            <w:r w:rsidRPr="00A14EAE">
              <w:rPr>
                <w:rFonts w:eastAsia="MS Mincho"/>
                <w:lang w:val="ru-RU"/>
                <w:rPrChange w:id="302" w:author="lenovo" w:date="2013-11-21T15:40:00Z">
                  <w:rPr>
                    <w:rFonts w:ascii="Arial" w:hAnsi="Arial" w:cs="Arial"/>
                    <w:color w:val="1F497D"/>
                    <w:sz w:val="18"/>
                    <w:szCs w:val="18"/>
                    <w:lang w:val="en-US"/>
                  </w:rPr>
                </w:rPrChange>
              </w:rPr>
              <w:t>(</w:t>
            </w:r>
            <w:r w:rsidRPr="00A14EAE">
              <w:rPr>
                <w:rFonts w:eastAsia="MS Mincho"/>
                <w:lang w:val="ru-RU"/>
              </w:rPr>
              <w:t>нормальная</w:t>
            </w:r>
            <w:r w:rsidRPr="00A14EAE">
              <w:rPr>
                <w:rFonts w:eastAsia="MS Mincho"/>
                <w:lang w:val="ru-RU"/>
                <w:rPrChange w:id="303" w:author="lenovo" w:date="2013-11-21T15:40:00Z">
                  <w:rPr>
                    <w:rFonts w:ascii="Arial" w:hAnsi="Arial" w:cs="Arial"/>
                    <w:color w:val="1F497D"/>
                    <w:sz w:val="18"/>
                    <w:szCs w:val="18"/>
                    <w:lang w:val="en-US"/>
                  </w:rPr>
                </w:rPrChange>
              </w:rPr>
              <w:t>, 2 400 ± 480</w:t>
            </w:r>
            <w:r w:rsidRPr="00A14EAE">
              <w:rPr>
                <w:rFonts w:eastAsia="MS Mincho"/>
                <w:lang w:val="ru-RU"/>
              </w:rPr>
              <w:t> Гц</w:t>
            </w:r>
            <w:r w:rsidRPr="00A14EAE">
              <w:rPr>
                <w:rFonts w:eastAsia="MS Mincho"/>
                <w:lang w:val="ru-RU"/>
                <w:rPrChange w:id="304" w:author="lenovo" w:date="2013-11-21T15:40:00Z">
                  <w:rPr>
                    <w:rFonts w:ascii="Arial" w:hAnsi="Arial" w:cs="Arial"/>
                    <w:color w:val="1F497D"/>
                    <w:sz w:val="18"/>
                    <w:szCs w:val="18"/>
                    <w:lang w:val="en-US"/>
                  </w:rPr>
                </w:rPrChange>
              </w:rPr>
              <w:t xml:space="preserve"> </w:t>
            </w:r>
            <w:r w:rsidRPr="00A14EAE">
              <w:rPr>
                <w:rFonts w:eastAsia="MS Mincho"/>
                <w:lang w:val="ru-RU"/>
              </w:rPr>
              <w:t>максимальная</w:t>
            </w:r>
            <w:r w:rsidRPr="00A14EAE">
              <w:rPr>
                <w:rFonts w:eastAsia="MS Mincho"/>
                <w:lang w:val="ru-RU"/>
                <w:rPrChange w:id="305" w:author="lenovo" w:date="2013-11-21T15:40:00Z">
                  <w:rPr>
                    <w:rFonts w:ascii="Arial" w:hAnsi="Arial" w:cs="Arial"/>
                    <w:color w:val="1F497D"/>
                    <w:sz w:val="18"/>
                    <w:szCs w:val="18"/>
                    <w:lang w:val="en-US"/>
                  </w:rPr>
                </w:rPrChange>
              </w:rPr>
              <w:t>)</w:t>
            </w:r>
            <w:r w:rsidRPr="00A14EAE">
              <w:rPr>
                <w:lang w:val="ru-RU"/>
              </w:rPr>
              <w:br/>
            </w:r>
            <w:r w:rsidRPr="00A14EAE">
              <w:rPr>
                <w:rFonts w:eastAsia="MS Mincho"/>
                <w:lang w:val="ru-RU"/>
              </w:rPr>
              <w:t>для битов</w:t>
            </w:r>
            <w:r w:rsidRPr="00A14EAE">
              <w:rPr>
                <w:rFonts w:eastAsia="MS Mincho"/>
                <w:lang w:val="ru-RU"/>
                <w:rPrChange w:id="306" w:author="lenovo" w:date="2013-11-21T15:40:00Z">
                  <w:rPr>
                    <w:rFonts w:ascii="Arial" w:hAnsi="Arial" w:cs="Arial"/>
                    <w:color w:val="1F497D"/>
                    <w:sz w:val="18"/>
                    <w:szCs w:val="18"/>
                    <w:lang w:val="en-US"/>
                  </w:rPr>
                </w:rPrChange>
              </w:rPr>
              <w:t xml:space="preserve"> 32 …199</w:t>
            </w:r>
          </w:p>
          <w:p w:rsidR="00011A89" w:rsidRPr="00A14EAE" w:rsidRDefault="00011A89" w:rsidP="002B5651">
            <w:pPr>
              <w:pStyle w:val="Tabletext"/>
              <w:spacing w:before="20" w:after="20" w:line="220" w:lineRule="exact"/>
              <w:jc w:val="left"/>
              <w:rPr>
                <w:lang w:val="ru-RU"/>
              </w:rPr>
            </w:pPr>
            <w:r w:rsidRPr="00A14EAE">
              <w:rPr>
                <w:lang w:val="ru-RU"/>
              </w:rPr>
              <w:t xml:space="preserve">1 740 ± 175 Гц </w:t>
            </w:r>
            <w:r w:rsidRPr="00A14EAE">
              <w:rPr>
                <w:rFonts w:eastAsia="MS Mincho"/>
                <w:lang w:val="ru-RU"/>
                <w:rPrChange w:id="307" w:author="lenovo" w:date="2013-11-21T15:40:00Z">
                  <w:rPr>
                    <w:rFonts w:ascii="Arial" w:hAnsi="Arial" w:cs="Arial"/>
                    <w:color w:val="1F497D"/>
                    <w:sz w:val="18"/>
                    <w:szCs w:val="18"/>
                    <w:lang w:val="en-US"/>
                  </w:rPr>
                </w:rPrChange>
              </w:rPr>
              <w:t>(</w:t>
            </w:r>
            <w:r w:rsidRPr="00A14EAE">
              <w:rPr>
                <w:color w:val="000000"/>
                <w:lang w:val="ru-RU"/>
              </w:rPr>
              <w:t>нормальная</w:t>
            </w:r>
            <w:r w:rsidRPr="00A14EAE">
              <w:rPr>
                <w:rFonts w:eastAsia="MS Mincho"/>
                <w:lang w:val="ru-RU"/>
                <w:rPrChange w:id="308" w:author="lenovo" w:date="2013-11-21T15:40:00Z">
                  <w:rPr>
                    <w:rFonts w:ascii="Arial" w:hAnsi="Arial" w:cs="Arial"/>
                    <w:color w:val="1F497D"/>
                    <w:sz w:val="18"/>
                    <w:szCs w:val="18"/>
                    <w:lang w:val="en-US"/>
                  </w:rPr>
                </w:rPrChange>
              </w:rPr>
              <w:t>, 1 740 ± 350</w:t>
            </w:r>
            <w:r w:rsidRPr="00A14EAE">
              <w:rPr>
                <w:rFonts w:eastAsia="MS Mincho"/>
                <w:lang w:val="ru-RU"/>
              </w:rPr>
              <w:t> Гц</w:t>
            </w:r>
            <w:r w:rsidRPr="00A14EAE">
              <w:rPr>
                <w:rFonts w:eastAsia="MS Mincho"/>
                <w:lang w:val="ru-RU"/>
                <w:rPrChange w:id="309" w:author="lenovo" w:date="2013-11-21T15:40:00Z">
                  <w:rPr>
                    <w:rFonts w:ascii="Arial" w:hAnsi="Arial" w:cs="Arial"/>
                    <w:color w:val="1F497D"/>
                    <w:sz w:val="18"/>
                    <w:szCs w:val="18"/>
                    <w:lang w:val="en-US"/>
                  </w:rPr>
                </w:rPrChange>
              </w:rPr>
              <w:t xml:space="preserve"> </w:t>
            </w:r>
            <w:r w:rsidRPr="00A14EAE">
              <w:rPr>
                <w:color w:val="000000"/>
                <w:lang w:val="ru-RU"/>
              </w:rPr>
              <w:t>максимальная</w:t>
            </w:r>
            <w:r w:rsidRPr="00A14EAE">
              <w:rPr>
                <w:rFonts w:eastAsia="MS Mincho"/>
                <w:lang w:val="ru-RU"/>
                <w:rPrChange w:id="310" w:author="lenovo" w:date="2013-11-21T15:40:00Z">
                  <w:rPr>
                    <w:rFonts w:ascii="Arial" w:hAnsi="Arial" w:cs="Arial"/>
                    <w:color w:val="1F497D"/>
                    <w:sz w:val="18"/>
                    <w:szCs w:val="18"/>
                    <w:lang w:val="en-US"/>
                  </w:rPr>
                </w:rPrChange>
              </w:rPr>
              <w:t xml:space="preserve">) </w:t>
            </w:r>
          </w:p>
          <w:p w:rsidR="00011A89" w:rsidRPr="00A14EAE" w:rsidRDefault="00011A89" w:rsidP="002B5651">
            <w:pPr>
              <w:pStyle w:val="Tabletext"/>
              <w:spacing w:before="20" w:after="20" w:line="220" w:lineRule="exact"/>
              <w:jc w:val="left"/>
              <w:rPr>
                <w:lang w:val="ru-RU"/>
              </w:rPr>
            </w:pPr>
            <w:r w:rsidRPr="00A14EAE">
              <w:rPr>
                <w:color w:val="000000"/>
                <w:lang w:val="ru-RU"/>
              </w:rPr>
              <w:t>для последовательности битов</w:t>
            </w:r>
            <w:r w:rsidRPr="00A14EAE">
              <w:rPr>
                <w:rFonts w:eastAsia="MS Mincho"/>
                <w:lang w:val="ru-RU"/>
                <w:rPrChange w:id="311" w:author="lenovo" w:date="2013-11-21T15:40:00Z">
                  <w:rPr>
                    <w:rFonts w:ascii="Arial" w:hAnsi="Arial" w:cs="Arial"/>
                    <w:color w:val="1F497D"/>
                    <w:sz w:val="18"/>
                    <w:szCs w:val="18"/>
                    <w:lang w:val="en-US"/>
                  </w:rPr>
                </w:rPrChange>
              </w:rPr>
              <w:t xml:space="preserve"> 0101</w:t>
            </w:r>
            <w:r w:rsidRPr="00A14EAE">
              <w:rPr>
                <w:lang w:val="ru-RU"/>
              </w:rPr>
              <w:br/>
              <w:t>2 400 ± 240 Гц</w:t>
            </w:r>
            <w:r w:rsidRPr="00A14EAE">
              <w:rPr>
                <w:rFonts w:eastAsia="MS Mincho"/>
                <w:lang w:val="ru-RU"/>
              </w:rPr>
              <w:t xml:space="preserve"> </w:t>
            </w:r>
            <w:r w:rsidRPr="00A14EAE">
              <w:rPr>
                <w:rFonts w:eastAsia="MS Mincho"/>
                <w:lang w:val="ru-RU"/>
                <w:rPrChange w:id="312" w:author="lenovo" w:date="2013-11-21T15:40:00Z">
                  <w:rPr>
                    <w:rFonts w:ascii="Arial" w:hAnsi="Arial" w:cs="Arial"/>
                    <w:color w:val="1F497D"/>
                    <w:sz w:val="18"/>
                    <w:szCs w:val="18"/>
                    <w:lang w:val="en-US"/>
                  </w:rPr>
                </w:rPrChange>
              </w:rPr>
              <w:t>(</w:t>
            </w:r>
            <w:r w:rsidRPr="00A14EAE">
              <w:rPr>
                <w:color w:val="000000"/>
                <w:lang w:val="ru-RU"/>
              </w:rPr>
              <w:t>нормальная</w:t>
            </w:r>
            <w:r w:rsidRPr="00A14EAE">
              <w:rPr>
                <w:rFonts w:eastAsia="MS Mincho"/>
                <w:lang w:val="ru-RU"/>
                <w:rPrChange w:id="313" w:author="lenovo" w:date="2013-11-21T15:40:00Z">
                  <w:rPr>
                    <w:rFonts w:ascii="Arial" w:hAnsi="Arial" w:cs="Arial"/>
                    <w:color w:val="1F497D"/>
                    <w:sz w:val="18"/>
                    <w:szCs w:val="18"/>
                    <w:lang w:val="en-US"/>
                  </w:rPr>
                </w:rPrChange>
              </w:rPr>
              <w:t>, 2 400 ± 480</w:t>
            </w:r>
            <w:r w:rsidRPr="00A14EAE">
              <w:rPr>
                <w:rFonts w:eastAsia="MS Mincho"/>
                <w:lang w:val="ru-RU"/>
              </w:rPr>
              <w:t> Гц</w:t>
            </w:r>
            <w:r w:rsidRPr="00A14EAE">
              <w:rPr>
                <w:rFonts w:eastAsia="MS Mincho"/>
                <w:lang w:val="ru-RU"/>
                <w:rPrChange w:id="314" w:author="lenovo" w:date="2013-11-21T15:40:00Z">
                  <w:rPr>
                    <w:rFonts w:ascii="Arial" w:hAnsi="Arial" w:cs="Arial"/>
                    <w:color w:val="1F497D"/>
                    <w:sz w:val="18"/>
                    <w:szCs w:val="18"/>
                    <w:lang w:val="en-US"/>
                  </w:rPr>
                </w:rPrChange>
              </w:rPr>
              <w:t xml:space="preserve"> </w:t>
            </w:r>
            <w:r w:rsidRPr="00A14EAE">
              <w:rPr>
                <w:color w:val="000000"/>
                <w:lang w:val="ru-RU"/>
              </w:rPr>
              <w:t>максимальная</w:t>
            </w:r>
            <w:r w:rsidRPr="00A14EAE">
              <w:rPr>
                <w:rFonts w:eastAsia="MS Mincho"/>
                <w:lang w:val="ru-RU"/>
                <w:rPrChange w:id="315" w:author="lenovo" w:date="2013-11-21T15:40:00Z">
                  <w:rPr>
                    <w:rFonts w:ascii="Arial" w:hAnsi="Arial" w:cs="Arial"/>
                    <w:color w:val="1F497D"/>
                    <w:sz w:val="18"/>
                    <w:szCs w:val="18"/>
                    <w:lang w:val="en-US"/>
                  </w:rPr>
                </w:rPrChange>
              </w:rPr>
              <w:t xml:space="preserve">) </w:t>
            </w:r>
            <w:r w:rsidRPr="00A14EAE">
              <w:rPr>
                <w:color w:val="000000"/>
                <w:lang w:val="ru-RU"/>
              </w:rPr>
              <w:t xml:space="preserve">для последовательности битов </w:t>
            </w:r>
            <w:r w:rsidRPr="00A14EAE">
              <w:rPr>
                <w:rFonts w:eastAsia="MS Mincho"/>
                <w:lang w:val="ru-RU"/>
                <w:rPrChange w:id="316" w:author="lenovo" w:date="2013-11-21T15:40:00Z">
                  <w:rPr>
                    <w:rFonts w:ascii="Arial" w:hAnsi="Arial" w:cs="Arial"/>
                    <w:color w:val="1F497D"/>
                    <w:sz w:val="18"/>
                    <w:szCs w:val="18"/>
                    <w:lang w:val="en-US"/>
                  </w:rPr>
                </w:rPrChange>
              </w:rPr>
              <w:t>00001111</w:t>
            </w:r>
          </w:p>
        </w:tc>
        <w:tc>
          <w:tcPr>
            <w:tcW w:w="3118" w:type="dxa"/>
          </w:tcPr>
          <w:p w:rsidR="00011A89" w:rsidRPr="00A14EAE" w:rsidRDefault="00011A89" w:rsidP="002B5651">
            <w:pPr>
              <w:pStyle w:val="Tabletext"/>
              <w:spacing w:before="20" w:after="20" w:line="220" w:lineRule="exact"/>
              <w:jc w:val="left"/>
              <w:rPr>
                <w:lang w:val="ru-RU"/>
              </w:rPr>
            </w:pPr>
            <w:r w:rsidRPr="00A14EAE">
              <w:rPr>
                <w:lang w:val="ru-RU"/>
              </w:rPr>
              <w:t>Бит 0, 1</w:t>
            </w:r>
            <w:r w:rsidRPr="00A14EAE">
              <w:rPr>
                <w:lang w:val="ru-RU"/>
              </w:rPr>
              <w:br/>
            </w:r>
            <w:r w:rsidRPr="00A14EAE">
              <w:rPr>
                <w:lang w:val="ru-RU"/>
              </w:rPr>
              <w:br/>
              <w:t>Бит 2, 3</w:t>
            </w:r>
            <w:r w:rsidRPr="00A14EAE">
              <w:rPr>
                <w:lang w:val="ru-RU"/>
              </w:rPr>
              <w:br/>
            </w:r>
            <w:r w:rsidRPr="00A14EAE">
              <w:rPr>
                <w:lang w:val="ru-RU"/>
              </w:rPr>
              <w:br/>
              <w:t>Бит 4 ... 31</w:t>
            </w:r>
            <w:r w:rsidRPr="00A14EAE">
              <w:rPr>
                <w:lang w:val="ru-RU"/>
              </w:rPr>
              <w:br/>
            </w:r>
            <w:r w:rsidRPr="00A14EAE">
              <w:rPr>
                <w:lang w:val="ru-RU"/>
              </w:rPr>
              <w:br/>
            </w:r>
            <w:r w:rsidRPr="00A14EAE">
              <w:rPr>
                <w:lang w:val="ru-RU"/>
              </w:rPr>
              <w:br/>
              <w:t xml:space="preserve">Бит 32 ... 199: </w:t>
            </w:r>
            <w:r w:rsidRPr="00A14EAE">
              <w:rPr>
                <w:lang w:val="ru-RU"/>
              </w:rPr>
              <w:br/>
            </w:r>
            <w:r w:rsidRPr="00A14EAE">
              <w:rPr>
                <w:lang w:val="ru-RU"/>
              </w:rPr>
              <w:br/>
              <w:t>Для последовательности битов 0101...</w:t>
            </w:r>
            <w:r w:rsidRPr="00A14EAE">
              <w:rPr>
                <w:lang w:val="ru-RU"/>
              </w:rPr>
              <w:br/>
            </w:r>
            <w:r w:rsidRPr="00A14EAE">
              <w:rPr>
                <w:lang w:val="ru-RU"/>
              </w:rPr>
              <w:br/>
            </w:r>
            <w:r w:rsidRPr="00A14EAE">
              <w:rPr>
                <w:lang w:val="ru-RU"/>
              </w:rPr>
              <w:br/>
              <w:t>Для последовательности битов 00001111...</w:t>
            </w: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lang w:val="ru-RU"/>
              </w:rPr>
              <w:t>Мощность в зависимости от временных характеристик</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Задержка передачи: 2 083 мкс</w:t>
            </w:r>
            <w:r w:rsidRPr="00A14EAE">
              <w:rPr>
                <w:lang w:val="ru-RU"/>
              </w:rPr>
              <w:br/>
              <w:t>Время нарастания: ≤ 313 мкс</w:t>
            </w:r>
            <w:r w:rsidRPr="00A14EAE">
              <w:rPr>
                <w:lang w:val="ru-RU"/>
              </w:rPr>
              <w:br/>
              <w:t>Время спада: ≤ 313 мкс</w:t>
            </w:r>
            <w:r w:rsidRPr="00A14EAE">
              <w:rPr>
                <w:lang w:val="ru-RU"/>
              </w:rPr>
              <w:br/>
              <w:t xml:space="preserve">Длительность передачи: ≤ 23 333 мкс </w:t>
            </w:r>
          </w:p>
        </w:tc>
        <w:tc>
          <w:tcPr>
            <w:tcW w:w="3118" w:type="dxa"/>
          </w:tcPr>
          <w:p w:rsidR="00011A89" w:rsidRPr="00A14EAE" w:rsidRDefault="00011A89" w:rsidP="002B5651">
            <w:pPr>
              <w:pStyle w:val="Tabletext"/>
              <w:spacing w:before="20" w:after="20" w:line="220" w:lineRule="exact"/>
              <w:jc w:val="left"/>
              <w:rPr>
                <w:lang w:val="ru-RU"/>
              </w:rPr>
            </w:pPr>
            <w:r w:rsidRPr="00A14EAE">
              <w:rPr>
                <w:lang w:val="ru-RU"/>
              </w:rPr>
              <w:t>Передача одного номинального периода времени</w:t>
            </w:r>
          </w:p>
        </w:tc>
      </w:tr>
      <w:tr w:rsidR="00011A89" w:rsidRPr="00A14EAE" w:rsidTr="000F6517">
        <w:tc>
          <w:tcPr>
            <w:tcW w:w="2706" w:type="dxa"/>
          </w:tcPr>
          <w:p w:rsidR="00011A89" w:rsidRPr="00A14EAE" w:rsidRDefault="00011A89" w:rsidP="002B5651">
            <w:pPr>
              <w:pStyle w:val="Tabletext"/>
              <w:spacing w:before="20" w:after="20" w:line="220" w:lineRule="exact"/>
              <w:jc w:val="left"/>
              <w:rPr>
                <w:lang w:val="ru-RU"/>
              </w:rPr>
            </w:pPr>
            <w:r w:rsidRPr="00A14EAE">
              <w:rPr>
                <w:lang w:val="ru-RU"/>
              </w:rPr>
              <w:t>Паразитное излучение</w:t>
            </w:r>
          </w:p>
        </w:tc>
        <w:tc>
          <w:tcPr>
            <w:tcW w:w="3810" w:type="dxa"/>
          </w:tcPr>
          <w:p w:rsidR="00011A89" w:rsidRPr="00A14EAE" w:rsidRDefault="00011A89" w:rsidP="002B5651">
            <w:pPr>
              <w:pStyle w:val="Tabletext"/>
              <w:spacing w:before="20" w:after="20" w:line="220" w:lineRule="exact"/>
              <w:jc w:val="left"/>
              <w:rPr>
                <w:lang w:val="ru-RU"/>
              </w:rPr>
            </w:pPr>
            <w:r w:rsidRPr="00A14EAE">
              <w:rPr>
                <w:lang w:val="ru-RU"/>
              </w:rPr>
              <w:t>–36 дБм</w:t>
            </w:r>
            <w:r w:rsidRPr="00A14EAE">
              <w:rPr>
                <w:lang w:val="ru-RU"/>
              </w:rPr>
              <w:br/>
              <w:t>–30 дБм</w:t>
            </w:r>
          </w:p>
        </w:tc>
        <w:tc>
          <w:tcPr>
            <w:tcW w:w="3118" w:type="dxa"/>
          </w:tcPr>
          <w:p w:rsidR="00011A89" w:rsidRPr="00A14EAE" w:rsidRDefault="00011A89" w:rsidP="002B5651">
            <w:pPr>
              <w:pStyle w:val="Tabletext"/>
              <w:spacing w:before="20" w:after="20" w:line="220" w:lineRule="exact"/>
              <w:jc w:val="left"/>
              <w:rPr>
                <w:lang w:val="ru-RU"/>
              </w:rPr>
            </w:pPr>
            <w:r w:rsidRPr="00A14EAE">
              <w:rPr>
                <w:lang w:val="ru-RU"/>
              </w:rPr>
              <w:t>9 кГц ... 1 ГГц</w:t>
            </w:r>
            <w:r w:rsidRPr="00A14EAE">
              <w:rPr>
                <w:lang w:val="ru-RU"/>
              </w:rPr>
              <w:br/>
              <w:t>1 кГц ... 4 ГГц</w:t>
            </w:r>
          </w:p>
        </w:tc>
      </w:tr>
    </w:tbl>
    <w:p w:rsidR="00011A89" w:rsidRPr="00A14EAE" w:rsidRDefault="00011A89" w:rsidP="00011A89">
      <w:pPr>
        <w:pStyle w:val="Heading3"/>
        <w:rPr>
          <w:lang w:val="ru-RU"/>
        </w:rPr>
      </w:pPr>
      <w:bookmarkStart w:id="317" w:name="_Toc96428263"/>
      <w:r w:rsidRPr="00A14EAE">
        <w:rPr>
          <w:lang w:val="ru-RU"/>
        </w:rPr>
        <w:t>4.2.3</w:t>
      </w:r>
      <w:r w:rsidRPr="00A14EAE">
        <w:rPr>
          <w:lang w:val="ru-RU"/>
        </w:rPr>
        <w:tab/>
      </w:r>
      <w:bookmarkEnd w:id="317"/>
      <w:r w:rsidRPr="00A14EAE">
        <w:rPr>
          <w:lang w:val="ru-RU"/>
        </w:rPr>
        <w:t>Параметры приемника</w:t>
      </w:r>
    </w:p>
    <w:p w:rsidR="00011A89" w:rsidRPr="00A14EAE" w:rsidRDefault="00011A89" w:rsidP="00D117A4">
      <w:pPr>
        <w:rPr>
          <w:lang w:val="ru-RU"/>
        </w:rPr>
      </w:pPr>
      <w:r w:rsidRPr="00A14EAE">
        <w:rPr>
          <w:lang w:val="ru-RU"/>
        </w:rPr>
        <w:t>Параметры приемника должны быть такими, как приведенные в таблице 36.</w:t>
      </w:r>
    </w:p>
    <w:p w:rsidR="00011A89" w:rsidRPr="00A14EAE" w:rsidRDefault="00011A89" w:rsidP="00D117A4">
      <w:pPr>
        <w:pStyle w:val="Heading2"/>
        <w:rPr>
          <w:lang w:val="ru-RU"/>
        </w:rPr>
      </w:pPr>
      <w:r w:rsidRPr="00A14EAE">
        <w:rPr>
          <w:lang w:val="ru-RU"/>
        </w:rPr>
        <w:t>4.3</w:t>
      </w:r>
      <w:r w:rsidRPr="00A14EAE">
        <w:rPr>
          <w:lang w:val="ru-RU"/>
        </w:rPr>
        <w:tab/>
        <w:t xml:space="preserve">Канальный уровень </w:t>
      </w:r>
    </w:p>
    <w:p w:rsidR="00011A89" w:rsidRPr="00A14EAE" w:rsidRDefault="00011A89" w:rsidP="00D117A4">
      <w:pPr>
        <w:rPr>
          <w:lang w:val="ru-RU"/>
        </w:rPr>
      </w:pPr>
      <w:bookmarkStart w:id="318" w:name="_Toc438270820"/>
      <w:bookmarkStart w:id="319" w:name="_Toc438372382"/>
      <w:bookmarkStart w:id="320" w:name="_Toc504945421"/>
      <w:bookmarkStart w:id="321" w:name="_Toc96428265"/>
      <w:bookmarkStart w:id="322" w:name="_Ref111001976"/>
      <w:r w:rsidRPr="00A14EAE">
        <w:rPr>
          <w:lang w:val="ru-RU"/>
        </w:rPr>
        <w:t>На канальном уровне указывают то, каким образом следует собирать данные в пакеты, для того чтобы применить обнаружение ошибок и их исправление при передаче данных. Канальный уровень разделяется на три подуровня.</w:t>
      </w:r>
    </w:p>
    <w:p w:rsidR="00011A89" w:rsidRPr="00A14EAE" w:rsidRDefault="00011A89" w:rsidP="00011A89">
      <w:pPr>
        <w:pStyle w:val="Heading3"/>
        <w:rPr>
          <w:lang w:val="ru-RU"/>
        </w:rPr>
      </w:pPr>
      <w:r w:rsidRPr="00A14EAE">
        <w:rPr>
          <w:lang w:val="ru-RU"/>
        </w:rPr>
        <w:t>4.3.1</w:t>
      </w:r>
      <w:r w:rsidRPr="00A14EAE">
        <w:rPr>
          <w:lang w:val="ru-RU"/>
        </w:rPr>
        <w:tab/>
        <w:t>Канальный подуровень 1: контроль доступа к среде передачи данных (MAC)</w:t>
      </w:r>
      <w:bookmarkEnd w:id="318"/>
      <w:bookmarkEnd w:id="319"/>
      <w:bookmarkEnd w:id="320"/>
      <w:bookmarkEnd w:id="321"/>
      <w:bookmarkEnd w:id="322"/>
    </w:p>
    <w:p w:rsidR="00011A89" w:rsidRPr="00A14EAE" w:rsidRDefault="00011A89" w:rsidP="00EA1F7C">
      <w:pPr>
        <w:rPr>
          <w:lang w:val="ru-RU"/>
        </w:rPr>
      </w:pPr>
      <w:r w:rsidRPr="00A14EAE">
        <w:rPr>
          <w:lang w:val="ru-RU"/>
        </w:rPr>
        <w:t>На подуровне MAC предусматривается метод предоставления доступа к среде передачи данных, т. е. к каналу данных ОВЧ. Используемым методом должен являться TDMA.</w:t>
      </w:r>
    </w:p>
    <w:p w:rsidR="00011A89" w:rsidRPr="00A14EAE" w:rsidRDefault="00011A89" w:rsidP="00EA1F7C">
      <w:pPr>
        <w:pStyle w:val="Heading4"/>
        <w:rPr>
          <w:lang w:val="ru-RU"/>
        </w:rPr>
      </w:pPr>
      <w:bookmarkStart w:id="323" w:name="_Hlt74556608"/>
      <w:bookmarkStart w:id="324" w:name="_Ref74556592"/>
      <w:bookmarkEnd w:id="323"/>
      <w:r w:rsidRPr="00A14EAE">
        <w:rPr>
          <w:lang w:val="ru-RU"/>
        </w:rPr>
        <w:t>4.3.1.1</w:t>
      </w:r>
      <w:r w:rsidRPr="00A14EAE">
        <w:rPr>
          <w:lang w:val="ru-RU"/>
        </w:rPr>
        <w:tab/>
      </w:r>
      <w:bookmarkEnd w:id="324"/>
      <w:r w:rsidRPr="00A14EAE">
        <w:rPr>
          <w:lang w:val="ru-RU"/>
        </w:rPr>
        <w:t>Синхронизация</w:t>
      </w:r>
    </w:p>
    <w:p w:rsidR="00011A89" w:rsidRPr="00A14EAE" w:rsidRDefault="00011A89" w:rsidP="00EA1F7C">
      <w:pPr>
        <w:rPr>
          <w:lang w:val="ru-RU"/>
        </w:rPr>
      </w:pPr>
      <w:r w:rsidRPr="00A14EAE">
        <w:rPr>
          <w:lang w:val="ru-RU"/>
        </w:rPr>
        <w:t>Синхронизацию следует использовать, чтобы определить номинальное значение начала периода времени CS (</w:t>
      </w:r>
      <w:r w:rsidRPr="00A14EAE">
        <w:rPr>
          <w:i/>
          <w:iCs/>
          <w:lang w:val="ru-RU"/>
        </w:rPr>
        <w:t>T</w:t>
      </w:r>
      <w:r w:rsidRPr="00A14EAE">
        <w:rPr>
          <w:vertAlign w:val="subscript"/>
          <w:lang w:val="ru-RU"/>
        </w:rPr>
        <w:t>0</w:t>
      </w:r>
      <w:r w:rsidRPr="00A14EAE">
        <w:rPr>
          <w:lang w:val="ru-RU"/>
        </w:rPr>
        <w:t>).</w:t>
      </w:r>
    </w:p>
    <w:p w:rsidR="00011A89" w:rsidRPr="00A14EAE" w:rsidRDefault="00011A89" w:rsidP="00EA1F7C">
      <w:pPr>
        <w:pStyle w:val="TableNo"/>
        <w:rPr>
          <w:lang w:val="ru-RU"/>
        </w:rPr>
      </w:pPr>
      <w:r w:rsidRPr="00A14EAE">
        <w:rPr>
          <w:lang w:val="ru-RU"/>
        </w:rPr>
        <w:t>ТАБЛИЦА 36</w:t>
      </w:r>
    </w:p>
    <w:p w:rsidR="00011A89" w:rsidRPr="00A14EAE" w:rsidRDefault="00011A89" w:rsidP="00EA1F7C">
      <w:pPr>
        <w:pStyle w:val="Tabletitle"/>
        <w:rPr>
          <w:lang w:val="ru-RU"/>
        </w:rPr>
      </w:pPr>
      <w:r w:rsidRPr="00A14EAE">
        <w:rPr>
          <w:lang w:val="ru-RU"/>
        </w:rPr>
        <w:t>Параметры приемника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701"/>
        <w:gridCol w:w="1843"/>
        <w:gridCol w:w="1985"/>
      </w:tblGrid>
      <w:tr w:rsidR="00011A89" w:rsidRPr="00A14EAE" w:rsidTr="000F6517">
        <w:trPr>
          <w:cantSplit/>
          <w:tblHeader/>
        </w:trPr>
        <w:tc>
          <w:tcPr>
            <w:tcW w:w="3964" w:type="dxa"/>
            <w:vMerge w:val="restart"/>
            <w:vAlign w:val="center"/>
          </w:tcPr>
          <w:p w:rsidR="00011A89" w:rsidRPr="00A14EAE" w:rsidRDefault="00011A89" w:rsidP="00EA1F7C">
            <w:pPr>
              <w:pStyle w:val="Tablehead"/>
              <w:rPr>
                <w:lang w:val="ru-RU"/>
              </w:rPr>
            </w:pPr>
            <w:r w:rsidRPr="00A14EAE">
              <w:rPr>
                <w:lang w:val="ru-RU"/>
              </w:rPr>
              <w:t>Параметры приемника</w:t>
            </w:r>
          </w:p>
        </w:tc>
        <w:tc>
          <w:tcPr>
            <w:tcW w:w="5529" w:type="dxa"/>
            <w:gridSpan w:val="3"/>
          </w:tcPr>
          <w:p w:rsidR="00011A89" w:rsidRPr="00A14EAE" w:rsidRDefault="00011A89" w:rsidP="00EA1F7C">
            <w:pPr>
              <w:pStyle w:val="Tablehead"/>
              <w:rPr>
                <w:lang w:val="ru-RU"/>
              </w:rPr>
            </w:pPr>
            <w:r w:rsidRPr="00A14EAE">
              <w:rPr>
                <w:lang w:val="ru-RU"/>
              </w:rPr>
              <w:t>Значения</w:t>
            </w:r>
          </w:p>
        </w:tc>
      </w:tr>
      <w:tr w:rsidR="00011A89" w:rsidRPr="00A14EAE" w:rsidTr="000F6517">
        <w:trPr>
          <w:cantSplit/>
          <w:tblHeader/>
        </w:trPr>
        <w:tc>
          <w:tcPr>
            <w:tcW w:w="3964" w:type="dxa"/>
            <w:vMerge/>
          </w:tcPr>
          <w:p w:rsidR="00011A89" w:rsidRPr="00A14EAE" w:rsidRDefault="00011A89" w:rsidP="00EA1F7C">
            <w:pPr>
              <w:pStyle w:val="Tablehead"/>
              <w:rPr>
                <w:lang w:val="ru-RU"/>
              </w:rPr>
            </w:pPr>
          </w:p>
        </w:tc>
        <w:tc>
          <w:tcPr>
            <w:tcW w:w="1701" w:type="dxa"/>
          </w:tcPr>
          <w:p w:rsidR="00011A89" w:rsidRPr="00A14EAE" w:rsidRDefault="00011A89" w:rsidP="00EA1F7C">
            <w:pPr>
              <w:pStyle w:val="Tablehead"/>
              <w:rPr>
                <w:bCs/>
                <w:lang w:val="ru-RU"/>
              </w:rPr>
            </w:pPr>
            <w:r w:rsidRPr="00A14EAE">
              <w:rPr>
                <w:bCs/>
                <w:lang w:val="ru-RU"/>
              </w:rPr>
              <w:t>Результат</w:t>
            </w:r>
          </w:p>
        </w:tc>
        <w:tc>
          <w:tcPr>
            <w:tcW w:w="1843" w:type="dxa"/>
          </w:tcPr>
          <w:p w:rsidR="00011A89" w:rsidRPr="00A14EAE" w:rsidRDefault="00011A89" w:rsidP="00EA1F7C">
            <w:pPr>
              <w:pStyle w:val="Tablehead"/>
              <w:rPr>
                <w:bCs/>
                <w:lang w:val="ru-RU"/>
              </w:rPr>
            </w:pPr>
            <w:r w:rsidRPr="00A14EAE">
              <w:rPr>
                <w:bCs/>
                <w:lang w:val="ru-RU"/>
              </w:rPr>
              <w:t>Полезный сигнал</w:t>
            </w:r>
          </w:p>
        </w:tc>
        <w:tc>
          <w:tcPr>
            <w:tcW w:w="1985" w:type="dxa"/>
          </w:tcPr>
          <w:p w:rsidR="00011A89" w:rsidRPr="00A14EAE" w:rsidRDefault="00011A89" w:rsidP="00EA1F7C">
            <w:pPr>
              <w:pStyle w:val="Tablehead"/>
              <w:rPr>
                <w:bCs/>
                <w:lang w:val="ru-RU"/>
              </w:rPr>
            </w:pPr>
            <w:r w:rsidRPr="00A14EAE">
              <w:rPr>
                <w:bCs/>
                <w:lang w:val="ru-RU"/>
              </w:rPr>
              <w:t>Помеха (помехи)</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Чувствительность</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20% (соотношение числа ошибок в пакетах)</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–107 дБм</w:t>
            </w:r>
            <w:r w:rsidRPr="00A14EAE">
              <w:rPr>
                <w:lang w:val="ru-RU"/>
              </w:rPr>
              <w:br/>
              <w:t xml:space="preserve">–104 дБм на смещении ±500 Гц </w:t>
            </w:r>
          </w:p>
        </w:tc>
        <w:tc>
          <w:tcPr>
            <w:tcW w:w="1985" w:type="dxa"/>
          </w:tcPr>
          <w:p w:rsidR="00011A89" w:rsidRPr="00A14EAE" w:rsidRDefault="00011A89" w:rsidP="002B5651">
            <w:pPr>
              <w:pStyle w:val="Tabletext"/>
              <w:spacing w:before="20" w:after="20" w:line="220" w:lineRule="exact"/>
              <w:jc w:val="left"/>
              <w:rPr>
                <w:lang w:val="ru-RU"/>
              </w:rPr>
            </w:pPr>
          </w:p>
        </w:tc>
      </w:tr>
      <w:tr w:rsidR="00011A89" w:rsidRPr="00A14EAE" w:rsidTr="000F6517">
        <w:trPr>
          <w:cantSplit/>
        </w:trPr>
        <w:tc>
          <w:tcPr>
            <w:tcW w:w="3964" w:type="dxa"/>
            <w:vMerge w:val="restart"/>
          </w:tcPr>
          <w:p w:rsidR="00011A89" w:rsidRPr="00A14EAE" w:rsidRDefault="00011A89" w:rsidP="002B5651">
            <w:pPr>
              <w:pStyle w:val="Tabletext"/>
              <w:spacing w:before="20" w:after="20" w:line="220" w:lineRule="exact"/>
              <w:jc w:val="left"/>
              <w:rPr>
                <w:lang w:val="ru-RU"/>
              </w:rPr>
            </w:pPr>
            <w:r w:rsidRPr="00A14EAE">
              <w:rPr>
                <w:lang w:val="ru-RU"/>
              </w:rPr>
              <w:t>Ошибки при высоких уровнях входного сигнала</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 xml:space="preserve">–77 дБм </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w:t>
            </w:r>
          </w:p>
        </w:tc>
      </w:tr>
      <w:tr w:rsidR="00011A89" w:rsidRPr="00A14EAE" w:rsidTr="000F6517">
        <w:trPr>
          <w:cantSplit/>
        </w:trPr>
        <w:tc>
          <w:tcPr>
            <w:tcW w:w="3964" w:type="dxa"/>
            <w:vMerge/>
          </w:tcPr>
          <w:p w:rsidR="00011A89" w:rsidRPr="00A14EAE" w:rsidRDefault="00011A89" w:rsidP="002B5651">
            <w:pPr>
              <w:pStyle w:val="Tabletext"/>
              <w:spacing w:before="20" w:after="20" w:line="220" w:lineRule="exact"/>
              <w:jc w:val="left"/>
              <w:rPr>
                <w:lang w:val="ru-RU"/>
              </w:rPr>
            </w:pP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10%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–7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Межканальное подавление сигналов</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–101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–111 дБм</w:t>
            </w:r>
            <w:r w:rsidRPr="00A14EAE">
              <w:rPr>
                <w:lang w:val="ru-RU"/>
              </w:rPr>
              <w:br/>
              <w:t xml:space="preserve">–111 дБм на смещении ±1 кГц </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Избирательность по соседнему каналу</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–101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–31 дБм</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Подавление ложных сигналов</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–101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–31 дБм</w:t>
            </w:r>
            <w:r w:rsidRPr="00A14EAE">
              <w:rPr>
                <w:lang w:val="ru-RU"/>
              </w:rPr>
              <w:br/>
              <w:t>50 МГц ... 520 МГц</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 xml:space="preserve">Подавление нелинейных искажений </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–101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–36 дБм</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Блокирование и падение чувствительности</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 xml:space="preserve">20% </w:t>
            </w:r>
          </w:p>
        </w:tc>
        <w:tc>
          <w:tcPr>
            <w:tcW w:w="1843" w:type="dxa"/>
          </w:tcPr>
          <w:p w:rsidR="00011A89" w:rsidRPr="00A14EAE" w:rsidRDefault="00011A89" w:rsidP="002B5651">
            <w:pPr>
              <w:pStyle w:val="Tabletext"/>
              <w:spacing w:before="20" w:after="20" w:line="220" w:lineRule="exact"/>
              <w:jc w:val="left"/>
              <w:rPr>
                <w:lang w:val="ru-RU"/>
              </w:rPr>
            </w:pPr>
            <w:r w:rsidRPr="00A14EAE">
              <w:rPr>
                <w:lang w:val="ru-RU"/>
              </w:rPr>
              <w:t>–101 дБм</w:t>
            </w:r>
          </w:p>
        </w:tc>
        <w:tc>
          <w:tcPr>
            <w:tcW w:w="1985" w:type="dxa"/>
          </w:tcPr>
          <w:p w:rsidR="00011A89" w:rsidRPr="00A14EAE" w:rsidRDefault="00011A89" w:rsidP="002B5651">
            <w:pPr>
              <w:pStyle w:val="Tabletext"/>
              <w:spacing w:before="20" w:after="20" w:line="220" w:lineRule="exact"/>
              <w:jc w:val="left"/>
              <w:rPr>
                <w:lang w:val="ru-RU"/>
              </w:rPr>
            </w:pPr>
            <w:r w:rsidRPr="00A14EAE">
              <w:rPr>
                <w:lang w:val="ru-RU"/>
              </w:rPr>
              <w:t>–23 дБм (&lt;5 МГц)</w:t>
            </w:r>
            <w:r w:rsidRPr="00A14EAE">
              <w:rPr>
                <w:lang w:val="ru-RU"/>
              </w:rPr>
              <w:br/>
              <w:t>–15 дБм (&gt;5 МГц)</w:t>
            </w:r>
          </w:p>
        </w:tc>
      </w:tr>
      <w:tr w:rsidR="00011A89" w:rsidRPr="00A14EAE" w:rsidTr="000F6517">
        <w:trPr>
          <w:cantSplit/>
        </w:trPr>
        <w:tc>
          <w:tcPr>
            <w:tcW w:w="3964" w:type="dxa"/>
          </w:tcPr>
          <w:p w:rsidR="00011A89" w:rsidRPr="00A14EAE" w:rsidRDefault="00011A89" w:rsidP="002B5651">
            <w:pPr>
              <w:pStyle w:val="Tabletext"/>
              <w:spacing w:before="20" w:after="20" w:line="220" w:lineRule="exact"/>
              <w:jc w:val="left"/>
              <w:rPr>
                <w:lang w:val="ru-RU"/>
              </w:rPr>
            </w:pPr>
            <w:r w:rsidRPr="00A14EAE">
              <w:rPr>
                <w:lang w:val="ru-RU"/>
              </w:rPr>
              <w:t>Паразитное излучение</w:t>
            </w:r>
          </w:p>
        </w:tc>
        <w:tc>
          <w:tcPr>
            <w:tcW w:w="1701" w:type="dxa"/>
          </w:tcPr>
          <w:p w:rsidR="00011A89" w:rsidRPr="00A14EAE" w:rsidRDefault="00011A89" w:rsidP="002B5651">
            <w:pPr>
              <w:pStyle w:val="Tabletext"/>
              <w:spacing w:before="20" w:after="20" w:line="220" w:lineRule="exact"/>
              <w:jc w:val="left"/>
              <w:rPr>
                <w:lang w:val="ru-RU"/>
              </w:rPr>
            </w:pPr>
            <w:r w:rsidRPr="00A14EAE">
              <w:rPr>
                <w:lang w:val="ru-RU"/>
              </w:rPr>
              <w:t>–57 дБм</w:t>
            </w:r>
            <w:r w:rsidRPr="00A14EAE">
              <w:rPr>
                <w:lang w:val="ru-RU"/>
              </w:rPr>
              <w:br/>
              <w:t>–47 дБм</w:t>
            </w:r>
          </w:p>
        </w:tc>
        <w:tc>
          <w:tcPr>
            <w:tcW w:w="3828" w:type="dxa"/>
            <w:gridSpan w:val="2"/>
          </w:tcPr>
          <w:p w:rsidR="00011A89" w:rsidRPr="00A14EAE" w:rsidRDefault="00011A89" w:rsidP="002B5651">
            <w:pPr>
              <w:pStyle w:val="Tabletext"/>
              <w:spacing w:before="20" w:after="20" w:line="220" w:lineRule="exact"/>
              <w:jc w:val="left"/>
              <w:rPr>
                <w:lang w:val="ru-RU"/>
              </w:rPr>
            </w:pPr>
            <w:r w:rsidRPr="00A14EAE">
              <w:rPr>
                <w:lang w:val="ru-RU"/>
              </w:rPr>
              <w:t>9 кГц ... 1 ГГц</w:t>
            </w:r>
            <w:r w:rsidRPr="00A14EAE">
              <w:rPr>
                <w:lang w:val="ru-RU"/>
              </w:rPr>
              <w:br/>
              <w:t>1 ГГц ... 4 ГГц</w:t>
            </w:r>
          </w:p>
        </w:tc>
      </w:tr>
    </w:tbl>
    <w:p w:rsidR="00011A89" w:rsidRPr="00A14EAE" w:rsidRDefault="00011A89" w:rsidP="00EA1F7C">
      <w:pPr>
        <w:pStyle w:val="Heading5"/>
        <w:rPr>
          <w:lang w:val="ru-RU"/>
        </w:rPr>
      </w:pPr>
      <w:bookmarkStart w:id="325" w:name="_Ref32317080"/>
      <w:r w:rsidRPr="00A14EAE">
        <w:rPr>
          <w:lang w:val="ru-RU"/>
        </w:rPr>
        <w:t>4.3.1.1.1</w:t>
      </w:r>
      <w:r w:rsidRPr="00A14EAE">
        <w:rPr>
          <w:lang w:val="ru-RU"/>
        </w:rPr>
        <w:tab/>
        <w:t xml:space="preserve">Режим синхронизации 1: осуществляется прием со станций автоматической системы опознавания, отличных от AIS класса В с "CS" </w:t>
      </w:r>
    </w:p>
    <w:p w:rsidR="00011A89" w:rsidRPr="00A14EAE" w:rsidRDefault="00011A89" w:rsidP="00EA1F7C">
      <w:pPr>
        <w:rPr>
          <w:lang w:val="ru-RU" w:eastAsia="de-AT"/>
        </w:rPr>
      </w:pPr>
      <w:r w:rsidRPr="00A14EAE">
        <w:rPr>
          <w:lang w:val="ru-RU"/>
        </w:rPr>
        <w:t>Если принимаются сигналы с других станций AIS, соответствующих Приложению 2, станция класса В с "CS" должна синхронизировать свои периоды времени с их запланированными сообщениями местонахождения (следует уделить должное внимание</w:t>
      </w:r>
      <w:r w:rsidRPr="00A14EAE">
        <w:rPr>
          <w:lang w:val="ru-RU" w:eastAsia="de-AT"/>
        </w:rPr>
        <w:t xml:space="preserve"> задержкам распространения от отдельных станций). Это применяется к типам сообщений 1, 2, 3, 4, и 18, когда в них предоставляется информация о местонахождении, и они не повторяются (индикатор повтора = 0).</w:t>
      </w:r>
      <w:bookmarkStart w:id="326" w:name="_Hlt88371908"/>
      <w:bookmarkEnd w:id="326"/>
    </w:p>
    <w:p w:rsidR="00011A89" w:rsidRPr="00A14EAE" w:rsidRDefault="00011A89" w:rsidP="00EA1F7C">
      <w:pPr>
        <w:rPr>
          <w:lang w:val="ru-RU" w:eastAsia="de-AT"/>
        </w:rPr>
      </w:pPr>
      <w:r w:rsidRPr="00A14EAE">
        <w:rPr>
          <w:lang w:val="ru-RU" w:eastAsia="de-AT"/>
        </w:rPr>
        <w:t xml:space="preserve">Дрожание синхронизации не должно превышать ±3 битов (±312 </w:t>
      </w:r>
      <w:r w:rsidRPr="00A14EAE">
        <w:rPr>
          <w:lang w:val="ru-RU"/>
        </w:rPr>
        <w:t>мкс</w:t>
      </w:r>
      <w:r w:rsidRPr="00A14EAE">
        <w:rPr>
          <w:lang w:val="ru-RU" w:eastAsia="de-AT"/>
        </w:rPr>
        <w:t>) от среднего значения принимаемых отчетов о местонахождении. Это среднее значение следует вычислять по 60 секундному периоду калибровки.</w:t>
      </w:r>
    </w:p>
    <w:p w:rsidR="00011A89" w:rsidRPr="00A14EAE" w:rsidRDefault="00011A89" w:rsidP="00EA1F7C">
      <w:pPr>
        <w:rPr>
          <w:lang w:val="ru-RU" w:eastAsia="de-AT"/>
        </w:rPr>
      </w:pPr>
      <w:r w:rsidRPr="00A14EAE">
        <w:rPr>
          <w:lang w:val="ru-RU" w:eastAsia="de-AT"/>
        </w:rPr>
        <w:t>Если с этих станций AIS больше не осуществляется прием, устройство должно поддерживать синхронизацию в течение минимум 30 с и, после этого, переключиться обратно в режим синхронизации 2.</w:t>
      </w:r>
    </w:p>
    <w:p w:rsidR="00011A89" w:rsidRPr="00A14EAE" w:rsidRDefault="00011A89" w:rsidP="00EA1F7C">
      <w:pPr>
        <w:rPr>
          <w:lang w:val="ru-RU" w:eastAsia="de-AT"/>
        </w:rPr>
      </w:pPr>
      <w:r w:rsidRPr="00A14EAE">
        <w:rPr>
          <w:lang w:val="ru-RU" w:eastAsia="de-AT"/>
        </w:rPr>
        <w:t>Допускается использование других источников синхронизации, отвечающих таким же требованиям, вместо (дополнительно к) вышеупомянутых(м).</w:t>
      </w:r>
    </w:p>
    <w:p w:rsidR="00011A89" w:rsidRPr="00A14EAE" w:rsidRDefault="00011A89" w:rsidP="00EA1F7C">
      <w:pPr>
        <w:pStyle w:val="Heading5"/>
        <w:rPr>
          <w:lang w:val="ru-RU"/>
        </w:rPr>
      </w:pPr>
      <w:r w:rsidRPr="00A14EAE">
        <w:rPr>
          <w:lang w:val="ru-RU"/>
        </w:rPr>
        <w:t>4.3.1.1.2</w:t>
      </w:r>
      <w:r w:rsidRPr="00A14EAE">
        <w:rPr>
          <w:lang w:val="ru-RU"/>
        </w:rPr>
        <w:tab/>
        <w:t xml:space="preserve">Режим синхронизации 2: прием не осуществляется ни с какой из станций, отличных от класса В с "CS" </w:t>
      </w:r>
    </w:p>
    <w:p w:rsidR="00011A89" w:rsidRPr="00A14EAE" w:rsidRDefault="00011A89" w:rsidP="00EA1F7C">
      <w:pPr>
        <w:rPr>
          <w:lang w:val="ru-RU"/>
        </w:rPr>
      </w:pPr>
      <w:r w:rsidRPr="00A14EAE">
        <w:rPr>
          <w:lang w:val="ru-RU"/>
        </w:rPr>
        <w:t>В случае популяции, состоящей из одних станций класса В с "CS" (в отсутствие какого-либо другого класса станций, которые можно использовать в качестве источников синхронизации) станция класса В с "CS" должна определить начало периодов времени (</w:t>
      </w:r>
      <w:r w:rsidRPr="00A14EAE">
        <w:rPr>
          <w:i/>
          <w:iCs/>
          <w:lang w:val="ru-RU"/>
        </w:rPr>
        <w:t>T</w:t>
      </w:r>
      <w:r w:rsidRPr="00A14EAE">
        <w:rPr>
          <w:vertAlign w:val="subscript"/>
          <w:lang w:val="ru-RU"/>
        </w:rPr>
        <w:t>0</w:t>
      </w:r>
      <w:r w:rsidRPr="00A14EAE">
        <w:rPr>
          <w:lang w:val="ru-RU"/>
        </w:rPr>
        <w:t xml:space="preserve">) согласно своей внутренней системе отсчета времени. </w:t>
      </w:r>
    </w:p>
    <w:p w:rsidR="00011A89" w:rsidRPr="00A14EAE" w:rsidRDefault="00011A89" w:rsidP="00EA1F7C">
      <w:pPr>
        <w:rPr>
          <w:lang w:val="ru-RU"/>
        </w:rPr>
      </w:pPr>
      <w:r w:rsidRPr="00A14EAE">
        <w:rPr>
          <w:lang w:val="ru-RU"/>
        </w:rPr>
        <w:t>Если устройство класса В с "CS" осуществляет прием со станции AIS, которая может быть использована в качестве источника синхронизации (находясь в режиме синхронизации 2) она должна определить время и синхронизировать свою следующую передачу с этой станцией.</w:t>
      </w:r>
    </w:p>
    <w:p w:rsidR="00011A89" w:rsidRPr="00A14EAE" w:rsidRDefault="00011A89" w:rsidP="00EA1F7C">
      <w:pPr>
        <w:rPr>
          <w:lang w:val="ru-RU" w:eastAsia="de-AT"/>
        </w:rPr>
      </w:pPr>
      <w:r w:rsidRPr="00A14EAE">
        <w:rPr>
          <w:lang w:val="ru-RU" w:eastAsia="de-AT"/>
        </w:rPr>
        <w:t>Периоды времени, резервируемые базовой станцией, должны по-прежнему соблюдаться.</w:t>
      </w:r>
    </w:p>
    <w:p w:rsidR="00011A89" w:rsidRPr="00A14EAE" w:rsidRDefault="00011A89" w:rsidP="00EA1F7C">
      <w:pPr>
        <w:pStyle w:val="Heading4"/>
        <w:rPr>
          <w:lang w:val="ru-RU"/>
        </w:rPr>
      </w:pPr>
      <w:bookmarkStart w:id="327" w:name="_Ref74462642"/>
      <w:r w:rsidRPr="00A14EAE">
        <w:rPr>
          <w:lang w:val="ru-RU"/>
        </w:rPr>
        <w:t>4.3.1.2</w:t>
      </w:r>
      <w:r w:rsidRPr="00A14EAE">
        <w:rPr>
          <w:lang w:val="ru-RU"/>
        </w:rPr>
        <w:tab/>
        <w:t xml:space="preserve">Метод обнаружения </w:t>
      </w:r>
      <w:bookmarkEnd w:id="327"/>
      <w:r w:rsidRPr="00A14EAE">
        <w:rPr>
          <w:lang w:val="ru-RU"/>
        </w:rPr>
        <w:t>контроля несущей</w:t>
      </w:r>
    </w:p>
    <w:p w:rsidR="00011A89" w:rsidRPr="00A14EAE" w:rsidRDefault="00011A89" w:rsidP="00EA1F7C">
      <w:pPr>
        <w:rPr>
          <w:lang w:val="ru-RU"/>
        </w:rPr>
      </w:pPr>
      <w:r w:rsidRPr="00A14EAE">
        <w:rPr>
          <w:lang w:val="ru-RU"/>
        </w:rPr>
        <w:t>Во временном окне длительностью 1146 мкс, начинающемся с 833 мкс и заканчивающемся на 1979 мкс после начала периода времени, предназначенного для передачи (</w:t>
      </w:r>
      <w:r w:rsidRPr="00A14EAE">
        <w:rPr>
          <w:i/>
          <w:iCs/>
          <w:lang w:val="ru-RU"/>
        </w:rPr>
        <w:t>T</w:t>
      </w:r>
      <w:r w:rsidRPr="00A14EAE">
        <w:rPr>
          <w:vertAlign w:val="subscript"/>
          <w:lang w:val="ru-RU"/>
        </w:rPr>
        <w:t>0</w:t>
      </w:r>
      <w:r w:rsidRPr="00A14EAE">
        <w:rPr>
          <w:lang w:val="ru-RU"/>
        </w:rPr>
        <w:t xml:space="preserve">), устройство AIS класса B с "CS" должно определить, используется ли этот период времени (окно обнаружения CS). </w:t>
      </w:r>
    </w:p>
    <w:p w:rsidR="00011A89" w:rsidRPr="00A14EAE" w:rsidRDefault="00011A89" w:rsidP="00011A89">
      <w:pPr>
        <w:pStyle w:val="Note"/>
        <w:rPr>
          <w:lang w:val="ru-RU"/>
        </w:rPr>
      </w:pPr>
      <w:r w:rsidRPr="00A14EAE">
        <w:rPr>
          <w:lang w:val="ru-RU"/>
        </w:rPr>
        <w:t>ПРИМЕЧАНИЕ 1. – Сигналы в первых 8 битах (833 мкс) периода времени не учитываются в решении (чтобы предусмотреть потери распространения и периоды спада сигнала других устройств).</w:t>
      </w:r>
    </w:p>
    <w:p w:rsidR="00011A89" w:rsidRPr="00A14EAE" w:rsidRDefault="00011A89" w:rsidP="00EA1F7C">
      <w:pPr>
        <w:rPr>
          <w:lang w:val="ru-RU"/>
        </w:rPr>
      </w:pPr>
      <w:r w:rsidRPr="00A14EAE">
        <w:rPr>
          <w:lang w:val="ru-RU"/>
        </w:rPr>
        <w:t>AIS класса В с "CS" не должна передавать в какой-либо период времени, в который, во время окна обнаружения CS, обнаружен уровень сигнала более высокий, чем "порог обнаружения CS" (п. 4.3.1.3).</w:t>
      </w:r>
    </w:p>
    <w:p w:rsidR="00011A89" w:rsidRPr="00A14EAE" w:rsidRDefault="00011A89" w:rsidP="00EA1F7C">
      <w:pPr>
        <w:rPr>
          <w:lang w:val="ru-RU"/>
        </w:rPr>
      </w:pPr>
      <w:r w:rsidRPr="00A14EAE">
        <w:rPr>
          <w:lang w:val="ru-RU"/>
        </w:rPr>
        <w:t>Передача пакета CS-TDMA должна начаться через 20 битов (</w:t>
      </w:r>
      <w:r w:rsidRPr="00A14EAE">
        <w:rPr>
          <w:i/>
          <w:iCs/>
          <w:lang w:val="ru-RU"/>
        </w:rPr>
        <w:t>T</w:t>
      </w:r>
      <w:r w:rsidRPr="00A14EAE">
        <w:rPr>
          <w:i/>
          <w:iCs/>
          <w:vertAlign w:val="subscript"/>
          <w:lang w:val="ru-RU"/>
        </w:rPr>
        <w:t>A</w:t>
      </w:r>
      <w:r w:rsidRPr="00A14EAE">
        <w:rPr>
          <w:lang w:val="ru-RU"/>
        </w:rPr>
        <w:t xml:space="preserve"> = 2083 мкс + </w:t>
      </w:r>
      <w:r w:rsidRPr="00A14EAE">
        <w:rPr>
          <w:i/>
          <w:iCs/>
          <w:lang w:val="ru-RU"/>
        </w:rPr>
        <w:t>T</w:t>
      </w:r>
      <w:r w:rsidRPr="00A14EAE">
        <w:rPr>
          <w:vertAlign w:val="subscript"/>
          <w:lang w:val="ru-RU"/>
        </w:rPr>
        <w:t>0</w:t>
      </w:r>
      <w:r w:rsidRPr="00A14EAE">
        <w:rPr>
          <w:lang w:val="ru-RU"/>
        </w:rPr>
        <w:t>) после номинального начала периода времени (см. рисунок 35).</w:t>
      </w:r>
    </w:p>
    <w:p w:rsidR="00011A89" w:rsidRPr="00A14EAE" w:rsidRDefault="00011A89" w:rsidP="00011A89">
      <w:pPr>
        <w:pStyle w:val="FigureNo"/>
        <w:rPr>
          <w:lang w:val="ru-RU"/>
        </w:rPr>
      </w:pPr>
      <w:r w:rsidRPr="00A14EAE">
        <w:rPr>
          <w:lang w:val="ru-RU"/>
        </w:rPr>
        <w:t>РИСУНОК 35</w:t>
      </w:r>
    </w:p>
    <w:p w:rsidR="00011A89" w:rsidRPr="00A14EAE" w:rsidRDefault="002B5651" w:rsidP="00011A89">
      <w:pPr>
        <w:pStyle w:val="Figure"/>
        <w:spacing w:before="240"/>
        <w:rPr>
          <w:szCs w:val="22"/>
          <w:lang w:val="ru-RU"/>
        </w:rPr>
      </w:pPr>
      <w:r w:rsidRPr="00A14EAE">
        <w:rPr>
          <w:lang w:val="ru-RU"/>
        </w:rPr>
        <w:object w:dxaOrig="10318" w:dyaOrig="4807">
          <v:shape id="_x0000_i1058" type="#_x0000_t75" style="width:382.9pt;height:177.7pt" o:ole="">
            <v:imagedata r:id="rId80" o:title=""/>
          </v:shape>
          <o:OLEObject Type="Embed" ProgID="CorelDRAW.Graphic.14" ShapeID="_x0000_i1058" DrawAspect="Content" ObjectID="_1484576890" r:id="rId81"/>
        </w:object>
      </w:r>
    </w:p>
    <w:p w:rsidR="00011A89" w:rsidRPr="00A14EAE" w:rsidRDefault="00011A89" w:rsidP="00EA1F7C">
      <w:pPr>
        <w:pStyle w:val="Heading4"/>
        <w:rPr>
          <w:lang w:val="ru-RU"/>
        </w:rPr>
      </w:pPr>
      <w:r w:rsidRPr="00A14EAE">
        <w:rPr>
          <w:lang w:val="ru-RU"/>
        </w:rPr>
        <w:t>4.3.1.3</w:t>
      </w:r>
      <w:r w:rsidRPr="00A14EAE">
        <w:rPr>
          <w:lang w:val="ru-RU"/>
        </w:rPr>
        <w:tab/>
        <w:t>Порог обнаружения контроля несущей</w:t>
      </w:r>
    </w:p>
    <w:p w:rsidR="00011A89" w:rsidRPr="00A14EAE" w:rsidRDefault="00011A89" w:rsidP="00EA1F7C">
      <w:pPr>
        <w:rPr>
          <w:lang w:val="ru-RU"/>
        </w:rPr>
      </w:pPr>
      <w:r w:rsidRPr="00A14EAE">
        <w:rPr>
          <w:lang w:val="ru-RU"/>
        </w:rPr>
        <w:t>Порог обнаружения контроля несущей следует определять по интервалу калибровки длительностью 60 с на каждом канале Rx отдельно. Порог следует определять измерением минимального уровня энергии (представляющего собой фоновый шум) и добавлением к нему смещения 10 дБ. минимальный порог обнаружения CS должен равняться –107 дБм, а фоновый шум должен прослеживаться в диапазоне минимум 30 дБ (что приводит к максимальному уровню порога, составляющему –7 дБм)</w:t>
      </w:r>
      <w:r w:rsidRPr="00A14EAE">
        <w:rPr>
          <w:rStyle w:val="FootnoteReference"/>
          <w:szCs w:val="22"/>
          <w:lang w:val="ru-RU"/>
        </w:rPr>
        <w:footnoteReference w:id="17"/>
      </w:r>
      <w:r w:rsidRPr="00A14EAE">
        <w:rPr>
          <w:lang w:val="ru-RU"/>
        </w:rPr>
        <w:t>.</w:t>
      </w:r>
    </w:p>
    <w:p w:rsidR="00011A89" w:rsidRPr="00A14EAE" w:rsidRDefault="00011A89" w:rsidP="00EA1F7C">
      <w:pPr>
        <w:pStyle w:val="Heading4"/>
        <w:rPr>
          <w:lang w:val="ru-RU"/>
        </w:rPr>
      </w:pPr>
      <w:bookmarkStart w:id="328" w:name="_Ref70940495"/>
      <w:r w:rsidRPr="00A14EAE">
        <w:rPr>
          <w:lang w:val="ru-RU"/>
        </w:rPr>
        <w:t>4.3.1.4</w:t>
      </w:r>
      <w:r w:rsidRPr="00A14EAE">
        <w:rPr>
          <w:lang w:val="ru-RU"/>
        </w:rPr>
        <w:tab/>
        <w:t xml:space="preserve">Доступ к каналу данных ОВЧ </w:t>
      </w:r>
      <w:bookmarkEnd w:id="328"/>
    </w:p>
    <w:p w:rsidR="00011A89" w:rsidRPr="00A14EAE" w:rsidRDefault="00011A89" w:rsidP="00EA1F7C">
      <w:pPr>
        <w:rPr>
          <w:lang w:val="ru-RU"/>
        </w:rPr>
      </w:pPr>
      <w:r w:rsidRPr="00A14EAE">
        <w:rPr>
          <w:lang w:val="ru-RU"/>
        </w:rPr>
        <w:t>Передатчик должен начать передачу, повышая мощность сигнала РЧ сразу после периода окна контроля несущей (</w:t>
      </w:r>
      <w:r w:rsidRPr="00A14EAE">
        <w:rPr>
          <w:i/>
          <w:iCs/>
          <w:lang w:val="ru-RU"/>
        </w:rPr>
        <w:t>T</w:t>
      </w:r>
      <w:r w:rsidRPr="00A14EAE">
        <w:rPr>
          <w:i/>
          <w:iCs/>
          <w:vertAlign w:val="subscript"/>
          <w:lang w:val="ru-RU"/>
        </w:rPr>
        <w:t>A</w:t>
      </w:r>
      <w:r w:rsidRPr="00A14EAE">
        <w:rPr>
          <w:lang w:val="ru-RU"/>
        </w:rPr>
        <w:t>).</w:t>
      </w:r>
    </w:p>
    <w:p w:rsidR="00011A89" w:rsidRPr="00A14EAE" w:rsidRDefault="00011A89" w:rsidP="00EA1F7C">
      <w:pPr>
        <w:rPr>
          <w:lang w:val="ru-RU"/>
        </w:rPr>
      </w:pPr>
      <w:r w:rsidRPr="00A14EAE">
        <w:rPr>
          <w:lang w:val="ru-RU"/>
        </w:rPr>
        <w:t xml:space="preserve">Передатчик следует выключить после того, как последний бит пакета передачи покинул передающее устройство (номинального окончания передачи </w:t>
      </w:r>
      <w:r w:rsidRPr="00A14EAE">
        <w:rPr>
          <w:i/>
          <w:iCs/>
          <w:lang w:val="ru-RU"/>
        </w:rPr>
        <w:t>T</w:t>
      </w:r>
      <w:r w:rsidRPr="00A14EAE">
        <w:rPr>
          <w:i/>
          <w:iCs/>
          <w:vertAlign w:val="subscript"/>
          <w:lang w:val="ru-RU"/>
        </w:rPr>
        <w:t>E</w:t>
      </w:r>
      <w:r w:rsidRPr="00A14EAE">
        <w:rPr>
          <w:lang w:val="ru-RU"/>
        </w:rPr>
        <w:t xml:space="preserve"> при условии отсутствия вставки битов). </w:t>
      </w:r>
    </w:p>
    <w:p w:rsidR="00011A89" w:rsidRPr="00A14EAE" w:rsidRDefault="00011A89" w:rsidP="00EA1F7C">
      <w:pPr>
        <w:rPr>
          <w:color w:val="000000"/>
          <w:lang w:val="ru-RU"/>
        </w:rPr>
      </w:pPr>
      <w:r w:rsidRPr="00A14EAE">
        <w:rPr>
          <w:lang w:val="ru-RU"/>
        </w:rPr>
        <w:t>Доступ к среде выполняется так, как показано на рисунке 36 и в таблице 37:</w:t>
      </w:r>
      <w:bookmarkStart w:id="329" w:name="_Ref96326955"/>
    </w:p>
    <w:bookmarkEnd w:id="329"/>
    <w:p w:rsidR="00011A89" w:rsidRPr="00A14EAE" w:rsidRDefault="00011A89" w:rsidP="00011A89">
      <w:pPr>
        <w:pStyle w:val="FigureNo"/>
        <w:rPr>
          <w:lang w:val="ru-RU"/>
        </w:rPr>
      </w:pPr>
      <w:r w:rsidRPr="00A14EAE">
        <w:rPr>
          <w:lang w:val="ru-RU"/>
        </w:rPr>
        <w:t>РИСУНОК 36</w:t>
      </w:r>
    </w:p>
    <w:p w:rsidR="00011A89" w:rsidRPr="00A14EAE" w:rsidRDefault="00011A89" w:rsidP="00011A89">
      <w:pPr>
        <w:pStyle w:val="Figuretitle"/>
        <w:rPr>
          <w:lang w:val="ru-RU"/>
        </w:rPr>
      </w:pPr>
      <w:r w:rsidRPr="00A14EAE">
        <w:rPr>
          <w:lang w:val="ru-RU"/>
        </w:rPr>
        <w:t>Шаблон зависимости мощности от времени</w:t>
      </w:r>
    </w:p>
    <w:p w:rsidR="00011A89" w:rsidRPr="00A14EAE" w:rsidRDefault="002B5651" w:rsidP="00011A89">
      <w:pPr>
        <w:pStyle w:val="Figure"/>
        <w:rPr>
          <w:lang w:val="ru-RU"/>
        </w:rPr>
      </w:pPr>
      <w:r w:rsidRPr="00A14EAE">
        <w:rPr>
          <w:lang w:val="ru-RU"/>
        </w:rPr>
        <w:object w:dxaOrig="8292" w:dyaOrig="4925">
          <v:shape id="_x0000_i1059" type="#_x0000_t75" style="width:366.25pt;height:218.5pt" o:ole="" o:allowoverlap="f">
            <v:imagedata r:id="rId82" o:title=""/>
          </v:shape>
          <o:OLEObject Type="Embed" ProgID="CorelDRAW.Graphic.14" ShapeID="_x0000_i1059" DrawAspect="Content" ObjectID="_1484576891" r:id="rId83"/>
        </w:object>
      </w:r>
    </w:p>
    <w:p w:rsidR="00011A89" w:rsidRPr="00A14EAE" w:rsidRDefault="00011A89" w:rsidP="002B5651">
      <w:pPr>
        <w:pStyle w:val="TableNo"/>
        <w:keepNext w:val="0"/>
        <w:rPr>
          <w:lang w:val="ru-RU"/>
        </w:rPr>
      </w:pPr>
      <w:r w:rsidRPr="00A14EAE">
        <w:rPr>
          <w:lang w:val="ru-RU"/>
        </w:rPr>
        <w:t>ТАБЛИЦА 37</w:t>
      </w:r>
    </w:p>
    <w:p w:rsidR="00011A89" w:rsidRPr="00A14EAE" w:rsidRDefault="00011A89" w:rsidP="002B5651">
      <w:pPr>
        <w:pStyle w:val="Tabletitle"/>
        <w:keepNext w:val="0"/>
        <w:rPr>
          <w:lang w:val="ru-RU"/>
        </w:rPr>
      </w:pPr>
      <w:r w:rsidRPr="00A14EAE">
        <w:rPr>
          <w:lang w:val="ru-RU"/>
        </w:rPr>
        <w:t>Описание временных характеристик для рисунка 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01"/>
        <w:gridCol w:w="1080"/>
        <w:gridCol w:w="1339"/>
        <w:gridCol w:w="4860"/>
      </w:tblGrid>
      <w:tr w:rsidR="00011A89" w:rsidRPr="00A14EAE" w:rsidTr="000F6517">
        <w:trPr>
          <w:cantSplit/>
          <w:jc w:val="center"/>
        </w:trPr>
        <w:tc>
          <w:tcPr>
            <w:tcW w:w="1601" w:type="dxa"/>
            <w:gridSpan w:val="2"/>
            <w:vAlign w:val="center"/>
          </w:tcPr>
          <w:p w:rsidR="00011A89" w:rsidRPr="00A14EAE" w:rsidRDefault="00011A89" w:rsidP="002B5651">
            <w:pPr>
              <w:pStyle w:val="Tablehead"/>
              <w:keepNext w:val="0"/>
              <w:rPr>
                <w:lang w:val="ru-RU"/>
              </w:rPr>
            </w:pPr>
            <w:r w:rsidRPr="00A14EAE">
              <w:rPr>
                <w:lang w:val="ru-RU"/>
              </w:rPr>
              <w:t>Обозначение</w:t>
            </w:r>
          </w:p>
        </w:tc>
        <w:tc>
          <w:tcPr>
            <w:tcW w:w="1080" w:type="dxa"/>
            <w:vAlign w:val="center"/>
          </w:tcPr>
          <w:p w:rsidR="00011A89" w:rsidRPr="00A14EAE" w:rsidRDefault="00011A89" w:rsidP="002B5651">
            <w:pPr>
              <w:pStyle w:val="Tablehead"/>
              <w:keepNext w:val="0"/>
              <w:rPr>
                <w:lang w:val="ru-RU"/>
              </w:rPr>
            </w:pPr>
            <w:r w:rsidRPr="00A14EAE">
              <w:rPr>
                <w:lang w:val="ru-RU"/>
              </w:rPr>
              <w:t>Биты</w:t>
            </w:r>
          </w:p>
        </w:tc>
        <w:tc>
          <w:tcPr>
            <w:tcW w:w="1339" w:type="dxa"/>
            <w:vAlign w:val="center"/>
          </w:tcPr>
          <w:p w:rsidR="00011A89" w:rsidRPr="00A14EAE" w:rsidRDefault="00011A89" w:rsidP="002B5651">
            <w:pPr>
              <w:pStyle w:val="Tablehead"/>
              <w:keepNext w:val="0"/>
              <w:rPr>
                <w:lang w:val="ru-RU"/>
              </w:rPr>
            </w:pPr>
            <w:r w:rsidRPr="00A14EAE">
              <w:rPr>
                <w:lang w:val="ru-RU"/>
              </w:rPr>
              <w:t>Время</w:t>
            </w:r>
            <w:r w:rsidRPr="00A14EAE">
              <w:rPr>
                <w:lang w:val="ru-RU"/>
              </w:rPr>
              <w:br/>
              <w:t>(мс)</w:t>
            </w:r>
          </w:p>
        </w:tc>
        <w:tc>
          <w:tcPr>
            <w:tcW w:w="4860" w:type="dxa"/>
            <w:vAlign w:val="center"/>
          </w:tcPr>
          <w:p w:rsidR="00011A89" w:rsidRPr="00A14EAE" w:rsidRDefault="00011A89" w:rsidP="002B5651">
            <w:pPr>
              <w:pStyle w:val="Tablehead"/>
              <w:keepNext w:val="0"/>
              <w:rPr>
                <w:lang w:val="ru-RU"/>
              </w:rPr>
            </w:pPr>
            <w:r w:rsidRPr="00A14EAE">
              <w:rPr>
                <w:lang w:val="ru-RU"/>
              </w:rPr>
              <w:t>Описание</w:t>
            </w:r>
          </w:p>
        </w:tc>
      </w:tr>
      <w:tr w:rsidR="00011A89" w:rsidRPr="00A14EAE" w:rsidTr="000F6517">
        <w:trPr>
          <w:cantSplit/>
          <w:jc w:val="center"/>
        </w:trPr>
        <w:tc>
          <w:tcPr>
            <w:tcW w:w="1601" w:type="dxa"/>
            <w:gridSpan w:val="2"/>
          </w:tcPr>
          <w:p w:rsidR="00011A89" w:rsidRPr="00A14EAE" w:rsidRDefault="00011A89" w:rsidP="002B5651">
            <w:pPr>
              <w:pStyle w:val="Tabletext"/>
              <w:spacing w:before="20" w:after="20" w:line="220" w:lineRule="exact"/>
              <w:rPr>
                <w:lang w:val="ru-RU"/>
              </w:rPr>
            </w:pPr>
            <w:r w:rsidRPr="00A14EAE">
              <w:rPr>
                <w:lang w:val="ru-RU"/>
              </w:rPr>
              <w:t xml:space="preserve">От </w:t>
            </w:r>
            <w:r w:rsidRPr="00A14EAE">
              <w:rPr>
                <w:i/>
                <w:iCs/>
                <w:lang w:val="ru-RU"/>
              </w:rPr>
              <w:t>T</w:t>
            </w:r>
            <w:r w:rsidRPr="00A14EAE">
              <w:rPr>
                <w:vertAlign w:val="subscript"/>
                <w:lang w:val="ru-RU"/>
              </w:rPr>
              <w:t>0</w:t>
            </w:r>
            <w:r w:rsidRPr="00A14EAE">
              <w:rPr>
                <w:lang w:val="ru-RU"/>
              </w:rPr>
              <w:t xml:space="preserve"> до </w:t>
            </w:r>
            <w:r w:rsidRPr="00A14EAE">
              <w:rPr>
                <w:i/>
                <w:iCs/>
                <w:lang w:val="ru-RU"/>
              </w:rPr>
              <w:t>T</w:t>
            </w:r>
            <w:r w:rsidRPr="00A14EAE">
              <w:rPr>
                <w:i/>
                <w:iCs/>
                <w:vertAlign w:val="subscript"/>
                <w:lang w:val="ru-RU"/>
              </w:rPr>
              <w:t>A</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0</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0</w:t>
            </w:r>
          </w:p>
        </w:tc>
        <w:tc>
          <w:tcPr>
            <w:tcW w:w="4860" w:type="dxa"/>
          </w:tcPr>
          <w:p w:rsidR="00011A89" w:rsidRPr="00A14EAE" w:rsidRDefault="00011A89" w:rsidP="002B5651">
            <w:pPr>
              <w:pStyle w:val="Tabletext"/>
              <w:spacing w:before="20" w:after="20" w:line="220" w:lineRule="exact"/>
              <w:jc w:val="left"/>
              <w:rPr>
                <w:lang w:val="ru-RU"/>
              </w:rPr>
            </w:pPr>
            <w:r w:rsidRPr="00A14EAE">
              <w:rPr>
                <w:lang w:val="ru-RU"/>
              </w:rPr>
              <w:t xml:space="preserve">Начало подходящего периода времени для передачи </w:t>
            </w:r>
            <w:r w:rsidRPr="00A14EAE">
              <w:rPr>
                <w:lang w:val="ru-RU"/>
              </w:rPr>
              <w:br/>
              <w:t xml:space="preserve">Мощность не должна превышать –50 </w:t>
            </w:r>
            <w:r w:rsidRPr="00A14EAE">
              <w:rPr>
                <w:color w:val="000000"/>
                <w:lang w:val="ru-RU"/>
              </w:rPr>
              <w:t>дБ</w:t>
            </w:r>
            <w:r w:rsidRPr="00A14EAE">
              <w:rPr>
                <w:lang w:val="ru-RU"/>
              </w:rPr>
              <w:t xml:space="preserve"> от уровня </w:t>
            </w:r>
            <w:r w:rsidRPr="00A14EAE">
              <w:rPr>
                <w:i/>
                <w:iCs/>
                <w:lang w:val="ru-RU"/>
              </w:rPr>
              <w:t>P</w:t>
            </w:r>
            <w:r w:rsidRPr="00A14EAE">
              <w:rPr>
                <w:i/>
                <w:iCs/>
                <w:vertAlign w:val="subscript"/>
                <w:lang w:val="ru-RU"/>
              </w:rPr>
              <w:t>ss</w:t>
            </w:r>
          </w:p>
        </w:tc>
      </w:tr>
      <w:tr w:rsidR="00011A89" w:rsidRPr="00A14EAE" w:rsidTr="000F6517">
        <w:trPr>
          <w:cantSplit/>
          <w:jc w:val="center"/>
        </w:trPr>
        <w:tc>
          <w:tcPr>
            <w:tcW w:w="1601" w:type="dxa"/>
            <w:gridSpan w:val="2"/>
          </w:tcPr>
          <w:p w:rsidR="00011A89" w:rsidRPr="00A14EAE" w:rsidRDefault="00011A89" w:rsidP="002B5651">
            <w:pPr>
              <w:pStyle w:val="Tabletext"/>
              <w:spacing w:before="20" w:after="20" w:line="220" w:lineRule="exact"/>
              <w:rPr>
                <w:lang w:val="ru-RU"/>
              </w:rPr>
            </w:pPr>
            <w:r w:rsidRPr="00A14EAE">
              <w:rPr>
                <w:lang w:val="ru-RU"/>
              </w:rPr>
              <w:t xml:space="preserve">От </w:t>
            </w:r>
            <w:r w:rsidRPr="00A14EAE">
              <w:rPr>
                <w:i/>
                <w:iCs/>
                <w:lang w:val="ru-RU"/>
              </w:rPr>
              <w:t>T</w:t>
            </w:r>
            <w:r w:rsidRPr="00A14EAE">
              <w:rPr>
                <w:i/>
                <w:iCs/>
                <w:vertAlign w:val="subscript"/>
                <w:lang w:val="ru-RU"/>
              </w:rPr>
              <w:t>A</w:t>
            </w:r>
            <w:r w:rsidRPr="00A14EAE">
              <w:rPr>
                <w:lang w:val="ru-RU"/>
              </w:rPr>
              <w:t xml:space="preserve"> до </w:t>
            </w:r>
            <w:r w:rsidRPr="00A14EAE">
              <w:rPr>
                <w:i/>
                <w:iCs/>
                <w:lang w:val="ru-RU"/>
              </w:rPr>
              <w:t>T</w:t>
            </w:r>
            <w:r w:rsidRPr="00A14EAE">
              <w:rPr>
                <w:i/>
                <w:iCs/>
                <w:vertAlign w:val="subscript"/>
                <w:lang w:val="ru-RU"/>
              </w:rPr>
              <w:t>B</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20</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2 083</w:t>
            </w:r>
          </w:p>
        </w:tc>
        <w:tc>
          <w:tcPr>
            <w:tcW w:w="4860" w:type="dxa"/>
          </w:tcPr>
          <w:p w:rsidR="00011A89" w:rsidRPr="00A14EAE" w:rsidRDefault="00011A89" w:rsidP="002B5651">
            <w:pPr>
              <w:pStyle w:val="Tabletext"/>
              <w:spacing w:before="20" w:after="20" w:line="220" w:lineRule="exact"/>
              <w:jc w:val="left"/>
              <w:rPr>
                <w:lang w:val="ru-RU"/>
              </w:rPr>
            </w:pPr>
            <w:r w:rsidRPr="00A14EAE">
              <w:rPr>
                <w:lang w:val="ru-RU"/>
              </w:rPr>
              <w:t>Начало нарастания сигнала</w:t>
            </w:r>
          </w:p>
        </w:tc>
      </w:tr>
      <w:tr w:rsidR="00011A89" w:rsidRPr="00A14EAE" w:rsidTr="000F6517">
        <w:trPr>
          <w:cantSplit/>
          <w:jc w:val="center"/>
        </w:trPr>
        <w:tc>
          <w:tcPr>
            <w:tcW w:w="900" w:type="dxa"/>
            <w:vMerge w:val="restart"/>
          </w:tcPr>
          <w:p w:rsidR="00011A89" w:rsidRPr="00A14EAE" w:rsidRDefault="00011A89" w:rsidP="002B5651">
            <w:pPr>
              <w:pStyle w:val="Tabletext"/>
              <w:spacing w:before="20" w:after="20" w:line="220" w:lineRule="exact"/>
              <w:rPr>
                <w:i/>
                <w:iCs/>
                <w:lang w:val="ru-RU"/>
              </w:rPr>
            </w:pPr>
            <w:r w:rsidRPr="00A14EAE">
              <w:rPr>
                <w:i/>
                <w:iCs/>
                <w:lang w:val="ru-RU"/>
              </w:rPr>
              <w:t>T</w:t>
            </w:r>
            <w:r w:rsidRPr="00A14EAE">
              <w:rPr>
                <w:i/>
                <w:iCs/>
                <w:vertAlign w:val="subscript"/>
                <w:lang w:val="ru-RU"/>
              </w:rPr>
              <w:t>B</w:t>
            </w:r>
          </w:p>
        </w:tc>
        <w:tc>
          <w:tcPr>
            <w:tcW w:w="701" w:type="dxa"/>
          </w:tcPr>
          <w:p w:rsidR="00011A89" w:rsidRPr="00A14EAE" w:rsidRDefault="00011A89" w:rsidP="002B5651">
            <w:pPr>
              <w:pStyle w:val="Tabletext"/>
              <w:spacing w:before="20" w:after="20" w:line="220" w:lineRule="exact"/>
              <w:rPr>
                <w:lang w:val="ru-RU"/>
              </w:rPr>
            </w:pPr>
            <w:r w:rsidRPr="00A14EAE">
              <w:rPr>
                <w:i/>
                <w:iCs/>
                <w:lang w:val="ru-RU"/>
              </w:rPr>
              <w:t>T</w:t>
            </w:r>
            <w:r w:rsidRPr="00A14EAE">
              <w:rPr>
                <w:i/>
                <w:iCs/>
                <w:vertAlign w:val="subscript"/>
                <w:lang w:val="ru-RU"/>
              </w:rPr>
              <w:t>B</w:t>
            </w:r>
            <w:r w:rsidRPr="00A14EAE">
              <w:rPr>
                <w:vertAlign w:val="subscript"/>
                <w:lang w:val="ru-RU"/>
              </w:rPr>
              <w:t>1</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23</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2 396</w:t>
            </w:r>
          </w:p>
        </w:tc>
        <w:tc>
          <w:tcPr>
            <w:tcW w:w="4860" w:type="dxa"/>
          </w:tcPr>
          <w:p w:rsidR="00011A89" w:rsidRPr="00A14EAE" w:rsidRDefault="00011A89" w:rsidP="002B5651">
            <w:pPr>
              <w:pStyle w:val="Tabletext"/>
              <w:spacing w:before="20" w:after="20" w:line="220" w:lineRule="exact"/>
              <w:jc w:val="left"/>
              <w:rPr>
                <w:i/>
                <w:iCs/>
                <w:lang w:val="ru-RU"/>
              </w:rPr>
            </w:pPr>
            <w:r w:rsidRPr="00A14EAE">
              <w:rPr>
                <w:lang w:val="ru-RU"/>
              </w:rPr>
              <w:t xml:space="preserve">Мощность должна достигать значения, находящегося в пределах до +1,5 или –3 дБ от уровня </w:t>
            </w:r>
            <w:r w:rsidRPr="00A14EAE">
              <w:rPr>
                <w:i/>
                <w:iCs/>
                <w:lang w:val="ru-RU"/>
              </w:rPr>
              <w:t>P</w:t>
            </w:r>
            <w:r w:rsidRPr="00A14EAE">
              <w:rPr>
                <w:i/>
                <w:iCs/>
                <w:vertAlign w:val="subscript"/>
                <w:lang w:val="ru-RU"/>
              </w:rPr>
              <w:t>ss</w:t>
            </w:r>
          </w:p>
        </w:tc>
      </w:tr>
      <w:tr w:rsidR="00011A89" w:rsidRPr="00A14EAE" w:rsidTr="000F6517">
        <w:trPr>
          <w:cantSplit/>
          <w:jc w:val="center"/>
        </w:trPr>
        <w:tc>
          <w:tcPr>
            <w:tcW w:w="900" w:type="dxa"/>
            <w:vMerge/>
          </w:tcPr>
          <w:p w:rsidR="00011A89" w:rsidRPr="00A14EAE" w:rsidRDefault="00011A89" w:rsidP="002B5651">
            <w:pPr>
              <w:pStyle w:val="Tabletext"/>
              <w:spacing w:before="20" w:after="20" w:line="220" w:lineRule="exact"/>
              <w:rPr>
                <w:lang w:val="ru-RU"/>
              </w:rPr>
            </w:pPr>
          </w:p>
        </w:tc>
        <w:tc>
          <w:tcPr>
            <w:tcW w:w="701" w:type="dxa"/>
          </w:tcPr>
          <w:p w:rsidR="00011A89" w:rsidRPr="00A14EAE" w:rsidRDefault="00011A89" w:rsidP="002B5651">
            <w:pPr>
              <w:pStyle w:val="Tabletext"/>
              <w:spacing w:before="20" w:after="20" w:line="220" w:lineRule="exact"/>
              <w:rPr>
                <w:lang w:val="ru-RU"/>
              </w:rPr>
            </w:pPr>
            <w:r w:rsidRPr="00A14EAE">
              <w:rPr>
                <w:i/>
                <w:iCs/>
                <w:lang w:val="ru-RU"/>
              </w:rPr>
              <w:t>T</w:t>
            </w:r>
            <w:r w:rsidRPr="00A14EAE">
              <w:rPr>
                <w:i/>
                <w:iCs/>
                <w:vertAlign w:val="subscript"/>
                <w:lang w:val="ru-RU"/>
              </w:rPr>
              <w:t>B</w:t>
            </w:r>
            <w:r w:rsidRPr="00A14EAE">
              <w:rPr>
                <w:vertAlign w:val="subscript"/>
                <w:lang w:val="ru-RU"/>
              </w:rPr>
              <w:t>2</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25</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2 604</w:t>
            </w:r>
          </w:p>
        </w:tc>
        <w:tc>
          <w:tcPr>
            <w:tcW w:w="4860" w:type="dxa"/>
          </w:tcPr>
          <w:p w:rsidR="00011A89" w:rsidRPr="00A14EAE" w:rsidRDefault="00011A89" w:rsidP="002B5651">
            <w:pPr>
              <w:pStyle w:val="Tabletext"/>
              <w:spacing w:before="20" w:after="20" w:line="220" w:lineRule="exact"/>
              <w:jc w:val="left"/>
              <w:rPr>
                <w:lang w:val="ru-RU"/>
              </w:rPr>
            </w:pPr>
            <w:r w:rsidRPr="00A14EAE">
              <w:rPr>
                <w:lang w:val="ru-RU"/>
              </w:rPr>
              <w:t xml:space="preserve">Мощность должна достигать значения, находящегося в пределах до +1,5 или –1 дБ от </w:t>
            </w:r>
            <w:r w:rsidRPr="00A14EAE">
              <w:rPr>
                <w:i/>
                <w:iCs/>
                <w:lang w:val="ru-RU"/>
              </w:rPr>
              <w:t>P</w:t>
            </w:r>
            <w:r w:rsidRPr="00A14EAE">
              <w:rPr>
                <w:i/>
                <w:iCs/>
                <w:vertAlign w:val="subscript"/>
                <w:lang w:val="ru-RU"/>
              </w:rPr>
              <w:t>ss</w:t>
            </w:r>
          </w:p>
        </w:tc>
      </w:tr>
      <w:tr w:rsidR="00011A89" w:rsidRPr="00A14EAE" w:rsidTr="000F6517">
        <w:trPr>
          <w:cantSplit/>
          <w:jc w:val="center"/>
        </w:trPr>
        <w:tc>
          <w:tcPr>
            <w:tcW w:w="1601" w:type="dxa"/>
            <w:gridSpan w:val="2"/>
          </w:tcPr>
          <w:p w:rsidR="00011A89" w:rsidRPr="00A14EAE" w:rsidRDefault="00011A89" w:rsidP="002B5651">
            <w:pPr>
              <w:pStyle w:val="Tabletext"/>
              <w:spacing w:before="20" w:after="20" w:line="220" w:lineRule="exact"/>
              <w:jc w:val="left"/>
              <w:rPr>
                <w:lang w:val="ru-RU"/>
              </w:rPr>
            </w:pPr>
            <w:r w:rsidRPr="00A14EAE">
              <w:rPr>
                <w:i/>
                <w:iCs/>
                <w:lang w:val="ru-RU"/>
              </w:rPr>
              <w:t>T</w:t>
            </w:r>
            <w:r w:rsidRPr="00A14EAE">
              <w:rPr>
                <w:i/>
                <w:iCs/>
                <w:vertAlign w:val="subscript"/>
                <w:lang w:val="ru-RU"/>
              </w:rPr>
              <w:t>E</w:t>
            </w:r>
            <w:r w:rsidRPr="00A14EAE">
              <w:rPr>
                <w:vertAlign w:val="subscript"/>
                <w:lang w:val="ru-RU"/>
              </w:rPr>
              <w:t xml:space="preserve"> </w:t>
            </w:r>
            <w:r w:rsidRPr="00A14EAE">
              <w:rPr>
                <w:lang w:val="ru-RU"/>
              </w:rPr>
              <w:t>(плюс 1 бит вставки)</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248</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25 833</w:t>
            </w:r>
          </w:p>
        </w:tc>
        <w:tc>
          <w:tcPr>
            <w:tcW w:w="4860" w:type="dxa"/>
          </w:tcPr>
          <w:p w:rsidR="00011A89" w:rsidRPr="00A14EAE" w:rsidRDefault="00011A89" w:rsidP="002B5651">
            <w:pPr>
              <w:pStyle w:val="Tabletext"/>
              <w:spacing w:before="20" w:after="20" w:line="220" w:lineRule="exact"/>
              <w:jc w:val="left"/>
              <w:rPr>
                <w:lang w:val="ru-RU"/>
              </w:rPr>
            </w:pPr>
            <w:r w:rsidRPr="00A14EAE">
              <w:rPr>
                <w:lang w:val="ru-RU"/>
              </w:rPr>
              <w:t xml:space="preserve">Мощность должна по-прежнему оставаться в пределах до +1,5 или –1 дБ от </w:t>
            </w:r>
            <w:r w:rsidRPr="00A14EAE">
              <w:rPr>
                <w:i/>
                <w:iCs/>
                <w:lang w:val="ru-RU"/>
              </w:rPr>
              <w:t>P</w:t>
            </w:r>
            <w:r w:rsidRPr="00A14EAE">
              <w:rPr>
                <w:i/>
                <w:iCs/>
                <w:vertAlign w:val="subscript"/>
                <w:lang w:val="ru-RU"/>
              </w:rPr>
              <w:t>ss</w:t>
            </w:r>
          </w:p>
        </w:tc>
      </w:tr>
      <w:tr w:rsidR="00011A89" w:rsidRPr="00A14EAE" w:rsidTr="000F6517">
        <w:trPr>
          <w:cantSplit/>
          <w:jc w:val="center"/>
        </w:trPr>
        <w:tc>
          <w:tcPr>
            <w:tcW w:w="1601" w:type="dxa"/>
            <w:gridSpan w:val="2"/>
          </w:tcPr>
          <w:p w:rsidR="00011A89" w:rsidRPr="00A14EAE" w:rsidRDefault="00011A89" w:rsidP="002B5651">
            <w:pPr>
              <w:pStyle w:val="Tabletext"/>
              <w:spacing w:before="20" w:after="20" w:line="220" w:lineRule="exact"/>
              <w:jc w:val="left"/>
              <w:rPr>
                <w:lang w:val="ru-RU"/>
              </w:rPr>
            </w:pPr>
            <w:r w:rsidRPr="00A14EAE">
              <w:rPr>
                <w:i/>
                <w:iCs/>
                <w:lang w:val="ru-RU"/>
              </w:rPr>
              <w:t>T</w:t>
            </w:r>
            <w:r w:rsidRPr="00A14EAE">
              <w:rPr>
                <w:i/>
                <w:iCs/>
                <w:vertAlign w:val="subscript"/>
                <w:lang w:val="ru-RU"/>
              </w:rPr>
              <w:t>F</w:t>
            </w:r>
            <w:r w:rsidRPr="00A14EAE">
              <w:rPr>
                <w:lang w:val="ru-RU"/>
              </w:rPr>
              <w:t xml:space="preserve"> (плюс 1 бит вставки)</w:t>
            </w:r>
          </w:p>
        </w:tc>
        <w:tc>
          <w:tcPr>
            <w:tcW w:w="1080"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251</w:t>
            </w:r>
          </w:p>
        </w:tc>
        <w:tc>
          <w:tcPr>
            <w:tcW w:w="1339" w:type="dxa"/>
          </w:tcPr>
          <w:p w:rsidR="00011A89" w:rsidRPr="00A14EAE" w:rsidRDefault="00011A89" w:rsidP="002B5651">
            <w:pPr>
              <w:pStyle w:val="Tabletext"/>
              <w:tabs>
                <w:tab w:val="clear" w:pos="567"/>
              </w:tabs>
              <w:spacing w:before="20" w:after="20" w:line="220" w:lineRule="exact"/>
              <w:jc w:val="center"/>
              <w:rPr>
                <w:lang w:val="ru-RU"/>
              </w:rPr>
            </w:pPr>
            <w:r w:rsidRPr="00A14EAE">
              <w:rPr>
                <w:lang w:val="ru-RU"/>
              </w:rPr>
              <w:t>26 146</w:t>
            </w:r>
          </w:p>
        </w:tc>
        <w:tc>
          <w:tcPr>
            <w:tcW w:w="4860" w:type="dxa"/>
          </w:tcPr>
          <w:p w:rsidR="00011A89" w:rsidRPr="00A14EAE" w:rsidRDefault="00011A89" w:rsidP="002B5651">
            <w:pPr>
              <w:pStyle w:val="Tabletext"/>
              <w:spacing w:before="20" w:after="20" w:line="220" w:lineRule="exact"/>
              <w:jc w:val="left"/>
              <w:rPr>
                <w:lang w:val="ru-RU"/>
              </w:rPr>
            </w:pPr>
            <w:r w:rsidRPr="00A14EAE">
              <w:rPr>
                <w:lang w:val="ru-RU"/>
              </w:rPr>
              <w:t>Мощность должна достигать –50 дБ от выходной мощности сигнала РЧ в устойчивом состоянии (</w:t>
            </w:r>
            <w:r w:rsidRPr="00A14EAE">
              <w:rPr>
                <w:i/>
                <w:iCs/>
                <w:lang w:val="ru-RU"/>
              </w:rPr>
              <w:t>P</w:t>
            </w:r>
            <w:r w:rsidRPr="00A14EAE">
              <w:rPr>
                <w:i/>
                <w:iCs/>
                <w:vertAlign w:val="subscript"/>
                <w:lang w:val="ru-RU"/>
              </w:rPr>
              <w:t>ss</w:t>
            </w:r>
            <w:r w:rsidRPr="00A14EAE">
              <w:rPr>
                <w:lang w:val="ru-RU"/>
              </w:rPr>
              <w:t>) и оставаться ниже этого уровня</w:t>
            </w:r>
          </w:p>
        </w:tc>
      </w:tr>
    </w:tbl>
    <w:bookmarkEnd w:id="325"/>
    <w:p w:rsidR="00011A89" w:rsidRPr="00A14EAE" w:rsidRDefault="00011A89" w:rsidP="00EA1F7C">
      <w:pPr>
        <w:rPr>
          <w:b/>
          <w:lang w:val="ru-RU"/>
        </w:rPr>
      </w:pPr>
      <w:r w:rsidRPr="00A14EAE">
        <w:rPr>
          <w:lang w:val="ru-RU" w:eastAsia="de-DE"/>
        </w:rPr>
        <w:t>После прекращения передачи (</w:t>
      </w:r>
      <w:r w:rsidRPr="00A14EAE">
        <w:rPr>
          <w:i/>
          <w:iCs/>
          <w:lang w:val="ru-RU" w:eastAsia="de-DE"/>
        </w:rPr>
        <w:t>T</w:t>
      </w:r>
      <w:r w:rsidRPr="00A14EAE">
        <w:rPr>
          <w:i/>
          <w:iCs/>
          <w:vertAlign w:val="subscript"/>
          <w:lang w:val="ru-RU" w:eastAsia="de-DE"/>
        </w:rPr>
        <w:t>E</w:t>
      </w:r>
      <w:r w:rsidRPr="00A14EAE">
        <w:rPr>
          <w:lang w:val="ru-RU" w:eastAsia="de-DE"/>
        </w:rPr>
        <w:t>) модуляция сигнала РЧ не должна выполняться до тех пор, пока мощность не достигнет нуля, и не начнется следующий период времени (</w:t>
      </w:r>
      <w:r w:rsidRPr="00A14EAE">
        <w:rPr>
          <w:i/>
          <w:iCs/>
          <w:lang w:val="ru-RU" w:eastAsia="de-DE"/>
        </w:rPr>
        <w:t>T</w:t>
      </w:r>
      <w:r w:rsidRPr="00A14EAE">
        <w:rPr>
          <w:i/>
          <w:iCs/>
          <w:vertAlign w:val="subscript"/>
          <w:lang w:val="ru-RU" w:eastAsia="de-DE"/>
        </w:rPr>
        <w:t>G</w:t>
      </w:r>
      <w:r w:rsidRPr="00A14EAE">
        <w:rPr>
          <w:lang w:val="ru-RU" w:eastAsia="de-DE"/>
        </w:rPr>
        <w:t>).</w:t>
      </w:r>
    </w:p>
    <w:p w:rsidR="00011A89" w:rsidRPr="00A14EAE" w:rsidRDefault="00011A89" w:rsidP="00EA1F7C">
      <w:pPr>
        <w:pStyle w:val="Heading4"/>
        <w:rPr>
          <w:lang w:val="ru-RU"/>
        </w:rPr>
      </w:pPr>
      <w:bookmarkStart w:id="330" w:name="_Hlt71950373"/>
      <w:bookmarkStart w:id="331" w:name="_Ref74556601"/>
      <w:bookmarkEnd w:id="330"/>
      <w:r w:rsidRPr="00A14EAE">
        <w:rPr>
          <w:lang w:val="ru-RU"/>
        </w:rPr>
        <w:t>4.3.1.5</w:t>
      </w:r>
      <w:r w:rsidRPr="00A14EAE">
        <w:rPr>
          <w:lang w:val="ru-RU"/>
        </w:rPr>
        <w:tab/>
        <w:t xml:space="preserve">Режим </w:t>
      </w:r>
      <w:bookmarkEnd w:id="331"/>
      <w:r w:rsidRPr="00A14EAE">
        <w:rPr>
          <w:lang w:val="ru-RU"/>
        </w:rPr>
        <w:t>канала данных ОВЧ</w:t>
      </w:r>
    </w:p>
    <w:p w:rsidR="00011A89" w:rsidRPr="00A14EAE" w:rsidRDefault="00011A89" w:rsidP="00EA1F7C">
      <w:pPr>
        <w:rPr>
          <w:lang w:val="ru-RU"/>
        </w:rPr>
      </w:pPr>
      <w:r w:rsidRPr="00A14EAE">
        <w:rPr>
          <w:lang w:val="ru-RU"/>
        </w:rPr>
        <w:t>Режим VDL зависит от результата обнаружения контроля несущей (см. п. 4.3.1.2) для периода времени. Период времени VDL может находиться в одном из следующих режимов:</w:t>
      </w:r>
    </w:p>
    <w:p w:rsidR="00011A89" w:rsidRPr="00A14EAE" w:rsidRDefault="00011A89" w:rsidP="00EA1F7C">
      <w:pPr>
        <w:pStyle w:val="enumlev1"/>
        <w:rPr>
          <w:lang w:val="ru-RU"/>
        </w:rPr>
      </w:pPr>
      <w:r w:rsidRPr="00A14EAE">
        <w:rPr>
          <w:lang w:val="ru-RU"/>
        </w:rPr>
        <w:t>–</w:t>
      </w:r>
      <w:r w:rsidRPr="00A14EAE">
        <w:rPr>
          <w:lang w:val="ru-RU"/>
        </w:rPr>
        <w:tab/>
        <w:t>СВОБОДЕН: период времени доступен и не идентифицирован как используемый, согласно п. 4.3.1.2.</w:t>
      </w:r>
    </w:p>
    <w:p w:rsidR="00011A89" w:rsidRPr="00A14EAE" w:rsidRDefault="00011A89" w:rsidP="00EA1F7C">
      <w:pPr>
        <w:pStyle w:val="enumlev1"/>
        <w:rPr>
          <w:lang w:val="ru-RU"/>
        </w:rPr>
      </w:pPr>
      <w:r w:rsidRPr="00A14EAE">
        <w:rPr>
          <w:lang w:val="ru-RU"/>
        </w:rPr>
        <w:t>–</w:t>
      </w:r>
      <w:r w:rsidRPr="00A14EAE">
        <w:rPr>
          <w:lang w:val="ru-RU"/>
        </w:rPr>
        <w:tab/>
        <w:t>ИСПОЛЬЗУЕТСЯ: VDL идентифицирован как используемый, согласно п. 4.3.1.2.</w:t>
      </w:r>
    </w:p>
    <w:p w:rsidR="00011A89" w:rsidRPr="00A14EAE" w:rsidRDefault="00011A89" w:rsidP="00EA1F7C">
      <w:pPr>
        <w:pStyle w:val="enumlev1"/>
        <w:rPr>
          <w:lang w:val="ru-RU"/>
        </w:rPr>
      </w:pPr>
      <w:r w:rsidRPr="00A14EAE">
        <w:rPr>
          <w:lang w:val="ru-RU"/>
        </w:rPr>
        <w:t>–</w:t>
      </w:r>
      <w:r w:rsidRPr="00A14EAE">
        <w:rPr>
          <w:lang w:val="ru-RU"/>
        </w:rPr>
        <w:tab/>
        <w:t>НЕДОСТУПЕН: периоды времени должны быть обозначены как "НЕДОСТУПЕН", если они зарезервированы базовыми станциями с использованием Сообщения 20, независимо от их длительности.</w:t>
      </w:r>
    </w:p>
    <w:p w:rsidR="00011A89" w:rsidRPr="00A14EAE" w:rsidRDefault="00011A89" w:rsidP="00EA1F7C">
      <w:pPr>
        <w:rPr>
          <w:lang w:val="ru-RU"/>
        </w:rPr>
      </w:pPr>
      <w:r w:rsidRPr="00A14EAE">
        <w:rPr>
          <w:lang w:val="ru-RU"/>
        </w:rPr>
        <w:t>Периоды времени, обозначенные как "НЕДОСТУПЕН" не должны рассматриваться как подходящий период времени для использования собственной станцией и могут быть использованы вновь после истечения срока занятости. Срок занятости должен равняться 3 минутам, если он не указан, или должен быть таким, как указанный в Сообщении 20.</w:t>
      </w:r>
    </w:p>
    <w:p w:rsidR="00011A89" w:rsidRPr="00A14EAE" w:rsidRDefault="00011A89" w:rsidP="00011A89">
      <w:pPr>
        <w:pStyle w:val="Heading3"/>
        <w:rPr>
          <w:lang w:val="ru-RU"/>
        </w:rPr>
      </w:pPr>
      <w:bookmarkStart w:id="332" w:name="_Toc438270826"/>
      <w:bookmarkStart w:id="333" w:name="_Toc438372396"/>
      <w:bookmarkStart w:id="334" w:name="_Toc504945422"/>
      <w:bookmarkStart w:id="335" w:name="_Toc96428266"/>
      <w:r w:rsidRPr="00A14EAE">
        <w:rPr>
          <w:lang w:val="ru-RU"/>
        </w:rPr>
        <w:t>4.3.2</w:t>
      </w:r>
      <w:r w:rsidRPr="00A14EAE">
        <w:rPr>
          <w:lang w:val="ru-RU"/>
        </w:rPr>
        <w:tab/>
        <w:t>Канальный подуровень 2: служба канала данных (DLS)</w:t>
      </w:r>
      <w:bookmarkEnd w:id="332"/>
      <w:bookmarkEnd w:id="333"/>
      <w:bookmarkEnd w:id="334"/>
      <w:bookmarkEnd w:id="335"/>
    </w:p>
    <w:p w:rsidR="00011A89" w:rsidRPr="00A14EAE" w:rsidRDefault="00011A89" w:rsidP="00EA1F7C">
      <w:pPr>
        <w:rPr>
          <w:lang w:val="ru-RU"/>
        </w:rPr>
      </w:pPr>
      <w:r w:rsidRPr="00A14EAE">
        <w:rPr>
          <w:lang w:val="ru-RU"/>
        </w:rPr>
        <w:t>На подуровне DLS предусматриваются методы для:</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активации и освобождения канала данных;</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передачи данных; или</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обнаружения и контроля ошибок.</w:t>
      </w:r>
    </w:p>
    <w:p w:rsidR="00011A89" w:rsidRPr="00A14EAE" w:rsidRDefault="00011A89" w:rsidP="00EA1F7C">
      <w:pPr>
        <w:pStyle w:val="Heading4"/>
        <w:rPr>
          <w:lang w:val="ru-RU"/>
        </w:rPr>
      </w:pPr>
      <w:bookmarkStart w:id="336" w:name="_Ref111003116"/>
      <w:r w:rsidRPr="00A14EAE">
        <w:rPr>
          <w:lang w:val="ru-RU"/>
        </w:rPr>
        <w:t>4.3.2.1</w:t>
      </w:r>
      <w:r w:rsidRPr="00A14EAE">
        <w:rPr>
          <w:lang w:val="ru-RU"/>
        </w:rPr>
        <w:tab/>
      </w:r>
      <w:bookmarkEnd w:id="336"/>
      <w:r w:rsidRPr="00A14EAE">
        <w:rPr>
          <w:lang w:val="ru-RU"/>
        </w:rPr>
        <w:t>Активация и освобождение канала данных</w:t>
      </w:r>
    </w:p>
    <w:p w:rsidR="00011A89" w:rsidRPr="00A14EAE" w:rsidRDefault="00011A89" w:rsidP="00EA1F7C">
      <w:pPr>
        <w:rPr>
          <w:i/>
          <w:lang w:val="ru-RU"/>
        </w:rPr>
      </w:pPr>
      <w:r w:rsidRPr="00A14EAE">
        <w:rPr>
          <w:lang w:val="ru-RU" w:eastAsia="de-DE"/>
        </w:rPr>
        <w:t xml:space="preserve">Основываясь на подуровне MAC, DLS будет прослушивать, активировать и освобождать канал данных. Активация и освобождение должны проходить согласно п. 4.3.1.4. </w:t>
      </w:r>
    </w:p>
    <w:p w:rsidR="00011A89" w:rsidRPr="00A14EAE" w:rsidRDefault="00011A89" w:rsidP="00EA1F7C">
      <w:pPr>
        <w:pStyle w:val="Heading4"/>
        <w:rPr>
          <w:lang w:val="ru-RU"/>
        </w:rPr>
      </w:pPr>
      <w:r w:rsidRPr="00A14EAE">
        <w:rPr>
          <w:lang w:val="ru-RU"/>
        </w:rPr>
        <w:t>4.3.2.2</w:t>
      </w:r>
      <w:r w:rsidRPr="00A14EAE">
        <w:rPr>
          <w:lang w:val="ru-RU"/>
        </w:rPr>
        <w:tab/>
        <w:t>Передача данных</w:t>
      </w:r>
    </w:p>
    <w:p w:rsidR="00011A89" w:rsidRPr="00A14EAE" w:rsidRDefault="00011A89" w:rsidP="00EA1F7C">
      <w:pPr>
        <w:rPr>
          <w:lang w:val="ru-RU" w:eastAsia="de-DE"/>
        </w:rPr>
      </w:pPr>
      <w:r w:rsidRPr="00A14EAE">
        <w:rPr>
          <w:lang w:val="ru-RU" w:eastAsia="de-DE"/>
        </w:rPr>
        <w:t>В передаче данных должен использоваться бит-ориентированный протокол, который основан на контроле канала данных высокого уровня (HDLC), описанного в ИСО/МЭК 13239: 2002 – Описание структуры пакета. Следует использовать информационные пакеты (I-Пакеты) с особенностью, заключающейся в том, что в них пропущено контрольное поле (см. рисунок 37).</w:t>
      </w:r>
    </w:p>
    <w:p w:rsidR="00011A89" w:rsidRPr="00A14EAE" w:rsidRDefault="00011A89" w:rsidP="00011A89">
      <w:pPr>
        <w:pStyle w:val="FigureNo"/>
        <w:rPr>
          <w:lang w:val="ru-RU" w:eastAsia="de-DE"/>
        </w:rPr>
      </w:pPr>
      <w:bookmarkStart w:id="337" w:name="_Hlt70911069"/>
      <w:bookmarkEnd w:id="337"/>
      <w:r w:rsidRPr="00A14EAE">
        <w:rPr>
          <w:lang w:val="ru-RU" w:eastAsia="de-DE"/>
        </w:rPr>
        <w:t>РИСУНОК 37</w:t>
      </w:r>
    </w:p>
    <w:p w:rsidR="00011A89" w:rsidRPr="00A14EAE" w:rsidRDefault="00011A89" w:rsidP="00011A89">
      <w:pPr>
        <w:pStyle w:val="Figuretitle"/>
        <w:rPr>
          <w:lang w:val="ru-RU"/>
        </w:rPr>
      </w:pPr>
      <w:r w:rsidRPr="00A14EAE">
        <w:rPr>
          <w:lang w:val="ru-RU"/>
        </w:rPr>
        <w:t>Пакет передачи</w:t>
      </w:r>
    </w:p>
    <w:p w:rsidR="00011A89" w:rsidRPr="00A14EAE" w:rsidRDefault="002B5651" w:rsidP="00011A89">
      <w:pPr>
        <w:pStyle w:val="Figurewithouttitle"/>
        <w:spacing w:before="0" w:after="0"/>
        <w:rPr>
          <w:lang w:val="ru-RU"/>
        </w:rPr>
      </w:pPr>
      <w:r w:rsidRPr="00A14EAE">
        <w:rPr>
          <w:lang w:val="ru-RU"/>
        </w:rPr>
        <w:object w:dxaOrig="13106" w:dyaOrig="1537">
          <v:shape id="_x0000_i1060" type="#_x0000_t75" style="width:455.3pt;height:54.95pt" o:ole="">
            <v:imagedata r:id="rId84" o:title=""/>
          </v:shape>
          <o:OLEObject Type="Embed" ProgID="CorelDRAW.Graphic.14" ShapeID="_x0000_i1060" DrawAspect="Content" ObjectID="_1484576892" r:id="rId85"/>
        </w:object>
      </w:r>
    </w:p>
    <w:p w:rsidR="00011A89" w:rsidRPr="00A14EAE" w:rsidRDefault="00011A89" w:rsidP="00EA1F7C">
      <w:pPr>
        <w:pStyle w:val="Heading5"/>
        <w:rPr>
          <w:lang w:val="ru-RU"/>
        </w:rPr>
      </w:pPr>
      <w:r w:rsidRPr="00A14EAE">
        <w:rPr>
          <w:lang w:val="ru-RU"/>
        </w:rPr>
        <w:t>4.3.2.2.1</w:t>
      </w:r>
      <w:r w:rsidRPr="00A14EAE">
        <w:rPr>
          <w:lang w:val="ru-RU"/>
        </w:rPr>
        <w:tab/>
        <w:t>Вставка битов</w:t>
      </w:r>
    </w:p>
    <w:p w:rsidR="00011A89" w:rsidRPr="00A14EAE" w:rsidRDefault="00011A89" w:rsidP="00EA1F7C">
      <w:pPr>
        <w:rPr>
          <w:lang w:val="ru-RU" w:eastAsia="de-DE"/>
        </w:rPr>
      </w:pPr>
      <w:r w:rsidRPr="00A14EAE">
        <w:rPr>
          <w:lang w:val="ru-RU" w:eastAsia="de-DE"/>
        </w:rPr>
        <w:t>Поток битов следует подвергать вставке битов. Это означает, что если в выходном потоке битов обнаружены пять последовательных единиц (1), то следует вставить ноль. Это применяется ко всем битам, за исключением битов данных указателей HDLC (указателя начала и указателя окончания, см. рисунок 37).</w:t>
      </w:r>
    </w:p>
    <w:p w:rsidR="00011A89" w:rsidRPr="00A14EAE" w:rsidRDefault="00011A89" w:rsidP="00011A89">
      <w:pPr>
        <w:pStyle w:val="Heading5"/>
        <w:rPr>
          <w:lang w:val="ru-RU" w:eastAsia="de-DE"/>
        </w:rPr>
      </w:pPr>
      <w:r w:rsidRPr="00A14EAE">
        <w:rPr>
          <w:lang w:val="ru-RU" w:eastAsia="de-DE"/>
        </w:rPr>
        <w:t>4.3.2.2.2</w:t>
      </w:r>
      <w:r w:rsidRPr="00A14EAE">
        <w:rPr>
          <w:lang w:val="ru-RU" w:eastAsia="de-DE"/>
        </w:rPr>
        <w:tab/>
        <w:t>Формат пакета</w:t>
      </w:r>
    </w:p>
    <w:p w:rsidR="00011A89" w:rsidRPr="00A14EAE" w:rsidRDefault="00011A89" w:rsidP="00EA1F7C">
      <w:pPr>
        <w:rPr>
          <w:lang w:val="ru-RU" w:eastAsia="de-DE"/>
        </w:rPr>
      </w:pPr>
      <w:r w:rsidRPr="00A14EAE">
        <w:rPr>
          <w:lang w:val="ru-RU"/>
        </w:rPr>
        <w:t>Данные передаются с использованием пакета передачи такого, как показанный на рисунке 37</w:t>
      </w:r>
      <w:r w:rsidRPr="00A14EAE">
        <w:rPr>
          <w:lang w:val="ru-RU" w:eastAsia="de-DE"/>
        </w:rPr>
        <w:t>.</w:t>
      </w:r>
    </w:p>
    <w:p w:rsidR="00011A89" w:rsidRPr="00A14EAE" w:rsidRDefault="00011A89" w:rsidP="00EA1F7C">
      <w:pPr>
        <w:rPr>
          <w:lang w:val="ru-RU" w:eastAsia="de-DE"/>
        </w:rPr>
      </w:pPr>
      <w:r w:rsidRPr="00A14EAE">
        <w:rPr>
          <w:lang w:val="ru-RU" w:eastAsia="de-DE"/>
        </w:rPr>
        <w:t>Пакет должен посылаться слева направо. Эта структура идентична обычной структуре HDLC во всем, за исключением настроечной последовательности. Настроечную последовательность следует использовать для того, чтобы синхронизировать приемник ОВЧ так, как описано в п. 4.2.1.4. Общая длина пакета передачи равна 256 битам. Это эквивалентно 26,7 мс.</w:t>
      </w:r>
    </w:p>
    <w:p w:rsidR="00011A89" w:rsidRPr="00A14EAE" w:rsidRDefault="00011A89" w:rsidP="00011A89">
      <w:pPr>
        <w:pStyle w:val="Heading5"/>
        <w:rPr>
          <w:lang w:val="ru-RU" w:eastAsia="de-DE"/>
        </w:rPr>
      </w:pPr>
      <w:r w:rsidRPr="00A14EAE">
        <w:rPr>
          <w:lang w:val="ru-RU" w:eastAsia="de-DE"/>
        </w:rPr>
        <w:t>4.3.2.2.3</w:t>
      </w:r>
      <w:r w:rsidRPr="00A14EAE">
        <w:rPr>
          <w:lang w:val="ru-RU" w:eastAsia="de-DE"/>
        </w:rPr>
        <w:tab/>
        <w:t>Буфер начала</w:t>
      </w:r>
    </w:p>
    <w:p w:rsidR="00011A89" w:rsidRPr="00A14EAE" w:rsidRDefault="00011A89" w:rsidP="00EA1F7C">
      <w:pPr>
        <w:rPr>
          <w:lang w:val="ru-RU" w:eastAsia="de-DE"/>
        </w:rPr>
      </w:pPr>
      <w:r w:rsidRPr="00A14EAE">
        <w:rPr>
          <w:lang w:val="ru-RU" w:eastAsia="de-DE"/>
        </w:rPr>
        <w:t>Буфер начала (обращайтесь к таблице 38) имеет длину 23 бита и состоит из:</w:t>
      </w:r>
    </w:p>
    <w:p w:rsidR="00011A89" w:rsidRPr="00A14EAE" w:rsidRDefault="00011A89" w:rsidP="00EA1F7C">
      <w:pPr>
        <w:pStyle w:val="enumlev1"/>
        <w:rPr>
          <w:lang w:val="ru-RU"/>
        </w:rPr>
      </w:pPr>
      <w:r w:rsidRPr="00A14EAE">
        <w:rPr>
          <w:lang w:val="ru-RU"/>
        </w:rPr>
        <w:t>–</w:t>
      </w:r>
      <w:r w:rsidRPr="00A14EAE">
        <w:rPr>
          <w:lang w:val="ru-RU"/>
        </w:rPr>
        <w:tab/>
        <w:t>задержки CS длиной 20 битов;</w:t>
      </w:r>
    </w:p>
    <w:p w:rsidR="00011A89" w:rsidRPr="00A14EAE" w:rsidRDefault="00011A89" w:rsidP="00EA1F7C">
      <w:pPr>
        <w:pStyle w:val="enumlev2"/>
        <w:rPr>
          <w:lang w:val="ru-RU"/>
        </w:rPr>
      </w:pPr>
      <w:r w:rsidRPr="00A14EAE">
        <w:rPr>
          <w:lang w:val="ru-RU" w:eastAsia="de-DE"/>
        </w:rPr>
        <w:t>–</w:t>
      </w:r>
      <w:r w:rsidRPr="00A14EAE">
        <w:rPr>
          <w:lang w:val="ru-RU" w:eastAsia="de-DE"/>
        </w:rPr>
        <w:tab/>
      </w:r>
      <w:r w:rsidRPr="00A14EAE">
        <w:rPr>
          <w:lang w:val="ru-RU"/>
        </w:rPr>
        <w:t>задержки приема (дрожание синхронизации + задержка, связанная с расстоянием);</w:t>
      </w:r>
    </w:p>
    <w:p w:rsidR="00011A89" w:rsidRPr="00A14EAE" w:rsidRDefault="00011A89" w:rsidP="00EA1F7C">
      <w:pPr>
        <w:pStyle w:val="enumlev2"/>
        <w:rPr>
          <w:lang w:val="ru-RU"/>
        </w:rPr>
      </w:pPr>
      <w:r w:rsidRPr="00A14EAE">
        <w:rPr>
          <w:lang w:val="ru-RU"/>
        </w:rPr>
        <w:t>–</w:t>
      </w:r>
      <w:r w:rsidRPr="00A14EAE">
        <w:rPr>
          <w:lang w:val="ru-RU"/>
        </w:rPr>
        <w:tab/>
        <w:t>собственного дрожания синхронизации (относительно источника синхронизации);</w:t>
      </w:r>
    </w:p>
    <w:p w:rsidR="00011A89" w:rsidRPr="00A14EAE" w:rsidRDefault="00011A89" w:rsidP="00EA1F7C">
      <w:pPr>
        <w:pStyle w:val="enumlev2"/>
        <w:rPr>
          <w:lang w:val="ru-RU"/>
        </w:rPr>
      </w:pPr>
      <w:r w:rsidRPr="00A14EAE">
        <w:rPr>
          <w:lang w:val="ru-RU"/>
        </w:rPr>
        <w:t>–</w:t>
      </w:r>
      <w:r w:rsidRPr="00A14EAE">
        <w:rPr>
          <w:lang w:val="ru-RU"/>
        </w:rPr>
        <w:tab/>
        <w:t>нарастания сигнала (принимаемого Сообщения);</w:t>
      </w:r>
    </w:p>
    <w:p w:rsidR="00011A89" w:rsidRPr="00A14EAE" w:rsidRDefault="00011A89" w:rsidP="00EA1F7C">
      <w:pPr>
        <w:pStyle w:val="enumlev2"/>
        <w:rPr>
          <w:lang w:val="ru-RU"/>
        </w:rPr>
      </w:pPr>
      <w:r w:rsidRPr="00A14EAE">
        <w:rPr>
          <w:lang w:val="ru-RU"/>
        </w:rPr>
        <w:t>–</w:t>
      </w:r>
      <w:r w:rsidRPr="00A14EAE">
        <w:rPr>
          <w:lang w:val="ru-RU"/>
        </w:rPr>
        <w:tab/>
        <w:t>окна обнаружения CS;</w:t>
      </w:r>
    </w:p>
    <w:p w:rsidR="00011A89" w:rsidRPr="00A14EAE" w:rsidRDefault="00011A89" w:rsidP="00EA1F7C">
      <w:pPr>
        <w:pStyle w:val="enumlev2"/>
        <w:rPr>
          <w:lang w:val="ru-RU"/>
        </w:rPr>
      </w:pPr>
      <w:r w:rsidRPr="00A14EAE">
        <w:rPr>
          <w:lang w:val="ru-RU"/>
        </w:rPr>
        <w:t>–</w:t>
      </w:r>
      <w:r w:rsidRPr="00A14EAE">
        <w:rPr>
          <w:lang w:val="ru-RU"/>
        </w:rPr>
        <w:tab/>
        <w:t>задержки внутренней обработки;</w:t>
      </w:r>
    </w:p>
    <w:p w:rsidR="00011A89" w:rsidRPr="00A14EAE" w:rsidRDefault="00011A89" w:rsidP="00EA1F7C">
      <w:pPr>
        <w:pStyle w:val="enumlev1"/>
        <w:rPr>
          <w:lang w:val="ru-RU"/>
        </w:rPr>
      </w:pPr>
      <w:r w:rsidRPr="00A14EAE">
        <w:rPr>
          <w:lang w:val="ru-RU"/>
        </w:rPr>
        <w:t>–</w:t>
      </w:r>
      <w:r w:rsidRPr="00A14EAE">
        <w:rPr>
          <w:lang w:val="ru-RU"/>
        </w:rPr>
        <w:tab/>
        <w:t>нарастания сигнала (собственного передатчика) длиной 3 бита.</w:t>
      </w:r>
    </w:p>
    <w:p w:rsidR="00011A89" w:rsidRPr="00A14EAE" w:rsidRDefault="00011A89" w:rsidP="00EA1F7C">
      <w:pPr>
        <w:pStyle w:val="TableNo"/>
        <w:rPr>
          <w:lang w:val="ru-RU"/>
        </w:rPr>
      </w:pPr>
      <w:bookmarkStart w:id="338" w:name="_Hlt96331425"/>
      <w:bookmarkEnd w:id="338"/>
      <w:r w:rsidRPr="00A14EAE">
        <w:rPr>
          <w:lang w:val="ru-RU"/>
        </w:rPr>
        <w:t>ТАБЛИЦА 38</w:t>
      </w:r>
      <w:r w:rsidRPr="00A14EAE">
        <w:rPr>
          <w:rStyle w:val="FootnoteReference"/>
          <w:lang w:val="ru-RU"/>
        </w:rPr>
        <w:footnoteReference w:id="18"/>
      </w:r>
    </w:p>
    <w:p w:rsidR="00011A89" w:rsidRPr="00A14EAE" w:rsidRDefault="00011A89" w:rsidP="00EA1F7C">
      <w:pPr>
        <w:pStyle w:val="Tabletitle"/>
        <w:rPr>
          <w:lang w:val="ru-RU"/>
        </w:rPr>
      </w:pPr>
      <w:r w:rsidRPr="00A14EAE">
        <w:rPr>
          <w:lang w:val="ru-RU"/>
        </w:rPr>
        <w:t>Буфер начала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851"/>
        <w:gridCol w:w="5103"/>
      </w:tblGrid>
      <w:tr w:rsidR="00011A89" w:rsidRPr="00A14EAE" w:rsidTr="000F6517">
        <w:trPr>
          <w:trHeight w:val="20"/>
          <w:tblHeader/>
          <w:jc w:val="center"/>
        </w:trPr>
        <w:tc>
          <w:tcPr>
            <w:tcW w:w="851" w:type="dxa"/>
          </w:tcPr>
          <w:p w:rsidR="00011A89" w:rsidRPr="00A14EAE" w:rsidRDefault="00011A89" w:rsidP="00EA1F7C">
            <w:pPr>
              <w:pStyle w:val="Tablehead"/>
              <w:rPr>
                <w:lang w:val="ru-RU"/>
              </w:rPr>
            </w:pPr>
            <w:r w:rsidRPr="00A14EAE">
              <w:rPr>
                <w:lang w:val="ru-RU"/>
              </w:rPr>
              <w:t>Посл.</w:t>
            </w:r>
          </w:p>
        </w:tc>
        <w:tc>
          <w:tcPr>
            <w:tcW w:w="2835" w:type="dxa"/>
          </w:tcPr>
          <w:p w:rsidR="00011A89" w:rsidRPr="00A14EAE" w:rsidRDefault="00011A89" w:rsidP="00EA1F7C">
            <w:pPr>
              <w:pStyle w:val="Tablehead"/>
              <w:rPr>
                <w:lang w:val="ru-RU"/>
              </w:rPr>
            </w:pPr>
            <w:r w:rsidRPr="00A14EAE">
              <w:rPr>
                <w:lang w:val="ru-RU"/>
              </w:rPr>
              <w:t>Описание</w:t>
            </w:r>
          </w:p>
        </w:tc>
        <w:tc>
          <w:tcPr>
            <w:tcW w:w="851" w:type="dxa"/>
          </w:tcPr>
          <w:p w:rsidR="00011A89" w:rsidRPr="00A14EAE" w:rsidRDefault="00011A89" w:rsidP="00EA1F7C">
            <w:pPr>
              <w:pStyle w:val="Tablehead"/>
              <w:rPr>
                <w:lang w:val="ru-RU"/>
              </w:rPr>
            </w:pPr>
            <w:r w:rsidRPr="00A14EAE">
              <w:rPr>
                <w:lang w:val="ru-RU"/>
              </w:rPr>
              <w:t>Биты</w:t>
            </w:r>
          </w:p>
        </w:tc>
        <w:tc>
          <w:tcPr>
            <w:tcW w:w="5103" w:type="dxa"/>
          </w:tcPr>
          <w:p w:rsidR="00011A89" w:rsidRPr="00A14EAE" w:rsidRDefault="00011A89" w:rsidP="00EA1F7C">
            <w:pPr>
              <w:pStyle w:val="Tablehead"/>
              <w:rPr>
                <w:lang w:val="ru-RU"/>
              </w:rPr>
            </w:pPr>
            <w:r w:rsidRPr="00A14EAE">
              <w:rPr>
                <w:lang w:val="ru-RU"/>
              </w:rPr>
              <w:t>Примечание</w:t>
            </w: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1</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Задержка приема (дрожание синхронизации + задержка, связанная с расстоянием)</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5</w:t>
            </w:r>
          </w:p>
        </w:tc>
        <w:tc>
          <w:tcPr>
            <w:tcW w:w="5103" w:type="dxa"/>
          </w:tcPr>
          <w:p w:rsidR="00011A89" w:rsidRPr="00A14EAE" w:rsidRDefault="00011A89" w:rsidP="00587F5D">
            <w:pPr>
              <w:pStyle w:val="Tabletext"/>
              <w:spacing w:before="20" w:after="20" w:line="200" w:lineRule="exact"/>
              <w:jc w:val="left"/>
              <w:rPr>
                <w:lang w:val="ru-RU"/>
              </w:rPr>
            </w:pPr>
            <w:r w:rsidRPr="00A14EAE">
              <w:rPr>
                <w:lang w:val="ru-RU"/>
              </w:rPr>
              <w:t xml:space="preserve">Класс A: 3 бита дрожания + 2 бита (30 морских миль) задержки, связанной с расстоянием; базовая станция: 1 бит дрожания + 4 бита (60 морских миль) задержки, связанной с расстоянием </w:t>
            </w: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2</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 xml:space="preserve">Собственное дрожание синхронизации (относительно источника синхронизации) </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3</w:t>
            </w:r>
          </w:p>
        </w:tc>
        <w:tc>
          <w:tcPr>
            <w:tcW w:w="5103" w:type="dxa"/>
          </w:tcPr>
          <w:p w:rsidR="00011A89" w:rsidRPr="00A14EAE" w:rsidRDefault="00011A89" w:rsidP="00587F5D">
            <w:pPr>
              <w:pStyle w:val="Tabletext"/>
              <w:spacing w:before="20" w:after="20" w:line="200" w:lineRule="exact"/>
              <w:jc w:val="left"/>
              <w:rPr>
                <w:lang w:val="ru-RU"/>
              </w:rPr>
            </w:pPr>
            <w:r w:rsidRPr="00A14EAE">
              <w:rPr>
                <w:lang w:val="ru-RU"/>
              </w:rPr>
              <w:t>3 бита согласно п. 4.3.1.1</w:t>
            </w: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3</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Нарастание сигнала (принятого Сообщения)</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8</w:t>
            </w:r>
          </w:p>
        </w:tc>
        <w:tc>
          <w:tcPr>
            <w:tcW w:w="5103" w:type="dxa"/>
          </w:tcPr>
          <w:p w:rsidR="00011A89" w:rsidRPr="00A14EAE" w:rsidRDefault="00011A89" w:rsidP="00587F5D">
            <w:pPr>
              <w:pStyle w:val="Tabletext"/>
              <w:spacing w:before="20" w:after="20" w:line="200" w:lineRule="exact"/>
              <w:jc w:val="left"/>
              <w:rPr>
                <w:lang w:val="ru-RU"/>
              </w:rPr>
            </w:pPr>
            <w:r w:rsidRPr="00A14EAE">
              <w:rPr>
                <w:lang w:val="ru-RU"/>
              </w:rPr>
              <w:t>Обращайтесь к Приложению 2, начало окна обнаружения</w:t>
            </w: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4</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Окно обнаружения</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3</w:t>
            </w:r>
          </w:p>
        </w:tc>
        <w:tc>
          <w:tcPr>
            <w:tcW w:w="5103" w:type="dxa"/>
          </w:tcPr>
          <w:p w:rsidR="00011A89" w:rsidRPr="00A14EAE" w:rsidRDefault="00011A89" w:rsidP="00587F5D">
            <w:pPr>
              <w:pStyle w:val="Tabletext"/>
              <w:spacing w:before="20" w:after="20" w:line="200" w:lineRule="exact"/>
              <w:jc w:val="left"/>
              <w:rPr>
                <w:lang w:val="ru-RU"/>
              </w:rPr>
            </w:pP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5</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Задержка внутренней обработки</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1</w:t>
            </w:r>
          </w:p>
        </w:tc>
        <w:tc>
          <w:tcPr>
            <w:tcW w:w="5103" w:type="dxa"/>
          </w:tcPr>
          <w:p w:rsidR="00011A89" w:rsidRPr="00A14EAE" w:rsidRDefault="00011A89" w:rsidP="00587F5D">
            <w:pPr>
              <w:pStyle w:val="Tabletext"/>
              <w:spacing w:before="20" w:after="20" w:line="200" w:lineRule="exact"/>
              <w:jc w:val="left"/>
              <w:rPr>
                <w:lang w:val="ru-RU"/>
              </w:rPr>
            </w:pP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6</w:t>
            </w:r>
          </w:p>
        </w:tc>
        <w:tc>
          <w:tcPr>
            <w:tcW w:w="2835" w:type="dxa"/>
          </w:tcPr>
          <w:p w:rsidR="00011A89" w:rsidRPr="00A14EAE" w:rsidRDefault="00011A89" w:rsidP="00587F5D">
            <w:pPr>
              <w:pStyle w:val="Tabletext"/>
              <w:spacing w:before="20" w:after="20" w:line="200" w:lineRule="exact"/>
              <w:jc w:val="left"/>
              <w:rPr>
                <w:lang w:val="ru-RU"/>
              </w:rPr>
            </w:pPr>
            <w:r w:rsidRPr="00A14EAE">
              <w:rPr>
                <w:lang w:val="ru-RU"/>
              </w:rPr>
              <w:t>Нарастание сигнала (собственного передатчика)</w:t>
            </w:r>
          </w:p>
        </w:tc>
        <w:tc>
          <w:tcPr>
            <w:tcW w:w="851" w:type="dxa"/>
          </w:tcPr>
          <w:p w:rsidR="00011A89" w:rsidRPr="00A14EAE" w:rsidRDefault="00011A89" w:rsidP="00587F5D">
            <w:pPr>
              <w:pStyle w:val="Tabletext"/>
              <w:spacing w:before="20" w:after="20" w:line="200" w:lineRule="exact"/>
              <w:jc w:val="center"/>
              <w:rPr>
                <w:lang w:val="ru-RU"/>
              </w:rPr>
            </w:pPr>
            <w:r w:rsidRPr="00A14EAE">
              <w:rPr>
                <w:lang w:val="ru-RU"/>
              </w:rPr>
              <w:t>3</w:t>
            </w:r>
          </w:p>
        </w:tc>
        <w:tc>
          <w:tcPr>
            <w:tcW w:w="5103" w:type="dxa"/>
          </w:tcPr>
          <w:p w:rsidR="00011A89" w:rsidRPr="00A14EAE" w:rsidRDefault="00011A89" w:rsidP="00587F5D">
            <w:pPr>
              <w:pStyle w:val="Tabletext"/>
              <w:spacing w:before="20" w:after="20" w:line="200" w:lineRule="exact"/>
              <w:jc w:val="left"/>
              <w:rPr>
                <w:lang w:val="ru-RU"/>
              </w:rPr>
            </w:pPr>
          </w:p>
        </w:tc>
      </w:tr>
      <w:tr w:rsidR="00011A89" w:rsidRPr="00A14EAE" w:rsidTr="000F6517">
        <w:trPr>
          <w:trHeight w:val="20"/>
          <w:jc w:val="center"/>
        </w:trPr>
        <w:tc>
          <w:tcPr>
            <w:tcW w:w="851" w:type="dxa"/>
          </w:tcPr>
          <w:p w:rsidR="00011A89" w:rsidRPr="00A14EAE" w:rsidRDefault="00011A89" w:rsidP="00587F5D">
            <w:pPr>
              <w:pStyle w:val="Tabletext"/>
              <w:spacing w:before="20" w:after="20" w:line="200" w:lineRule="exact"/>
              <w:jc w:val="center"/>
              <w:rPr>
                <w:lang w:val="ru-RU"/>
              </w:rPr>
            </w:pPr>
          </w:p>
        </w:tc>
        <w:tc>
          <w:tcPr>
            <w:tcW w:w="2835" w:type="dxa"/>
          </w:tcPr>
          <w:p w:rsidR="00011A89" w:rsidRPr="00A14EAE" w:rsidRDefault="00011A89" w:rsidP="00587F5D">
            <w:pPr>
              <w:pStyle w:val="Tabletext"/>
              <w:spacing w:before="20" w:after="20" w:line="200" w:lineRule="exact"/>
              <w:jc w:val="right"/>
              <w:rPr>
                <w:b/>
                <w:lang w:val="ru-RU"/>
              </w:rPr>
            </w:pPr>
            <w:r w:rsidRPr="00A14EAE">
              <w:rPr>
                <w:b/>
                <w:lang w:val="ru-RU"/>
              </w:rPr>
              <w:t>Всего</w:t>
            </w:r>
          </w:p>
        </w:tc>
        <w:tc>
          <w:tcPr>
            <w:tcW w:w="851" w:type="dxa"/>
          </w:tcPr>
          <w:p w:rsidR="00011A89" w:rsidRPr="00A14EAE" w:rsidRDefault="00011A89" w:rsidP="00587F5D">
            <w:pPr>
              <w:pStyle w:val="Tabletext"/>
              <w:spacing w:before="20" w:after="20" w:line="200" w:lineRule="exact"/>
              <w:jc w:val="center"/>
              <w:rPr>
                <w:b/>
                <w:lang w:val="ru-RU"/>
              </w:rPr>
            </w:pPr>
            <w:r w:rsidRPr="00A14EAE">
              <w:rPr>
                <w:b/>
                <w:lang w:val="ru-RU"/>
              </w:rPr>
              <w:t>23</w:t>
            </w:r>
          </w:p>
        </w:tc>
        <w:tc>
          <w:tcPr>
            <w:tcW w:w="5103" w:type="dxa"/>
          </w:tcPr>
          <w:p w:rsidR="00011A89" w:rsidRPr="00A14EAE" w:rsidRDefault="00011A89" w:rsidP="00587F5D">
            <w:pPr>
              <w:pStyle w:val="Tabletext"/>
              <w:spacing w:before="20" w:after="20" w:line="200" w:lineRule="exact"/>
              <w:rPr>
                <w:lang w:val="ru-RU"/>
              </w:rPr>
            </w:pPr>
          </w:p>
        </w:tc>
      </w:tr>
    </w:tbl>
    <w:p w:rsidR="00011A89" w:rsidRPr="00A14EAE" w:rsidRDefault="00011A89" w:rsidP="00011A89">
      <w:pPr>
        <w:pStyle w:val="Tablefin"/>
        <w:rPr>
          <w:sz w:val="2"/>
          <w:szCs w:val="2"/>
          <w:lang w:val="ru-RU" w:eastAsia="de-DE"/>
        </w:rPr>
      </w:pPr>
    </w:p>
    <w:p w:rsidR="00011A89" w:rsidRPr="00A14EAE" w:rsidRDefault="00011A89" w:rsidP="00011A89">
      <w:pPr>
        <w:pStyle w:val="Heading5"/>
        <w:rPr>
          <w:lang w:val="ru-RU" w:eastAsia="de-DE"/>
        </w:rPr>
      </w:pPr>
      <w:r w:rsidRPr="00A14EAE">
        <w:rPr>
          <w:lang w:val="ru-RU"/>
        </w:rPr>
        <w:t>4.3.2.2.4</w:t>
      </w:r>
      <w:r w:rsidRPr="00A14EAE">
        <w:rPr>
          <w:lang w:val="ru-RU"/>
        </w:rPr>
        <w:tab/>
      </w:r>
      <w:r w:rsidRPr="00A14EAE">
        <w:rPr>
          <w:lang w:val="ru-RU" w:eastAsia="de-DE"/>
        </w:rPr>
        <w:t>Настроечная последовательность</w:t>
      </w:r>
    </w:p>
    <w:p w:rsidR="00011A89" w:rsidRPr="00A14EAE" w:rsidRDefault="00011A89" w:rsidP="00EA1F7C">
      <w:pPr>
        <w:rPr>
          <w:lang w:val="ru-RU" w:eastAsia="de-DE"/>
        </w:rPr>
      </w:pPr>
      <w:r w:rsidRPr="00A14EAE">
        <w:rPr>
          <w:lang w:val="ru-RU" w:eastAsia="de-DE"/>
        </w:rPr>
        <w:t>Настроечная последовательность должна являться набором битов, состоящим из чередующихся 0 и 1 (010101010...).</w:t>
      </w:r>
    </w:p>
    <w:p w:rsidR="00011A89" w:rsidRPr="00A14EAE" w:rsidRDefault="00011A89" w:rsidP="00EA1F7C">
      <w:pPr>
        <w:rPr>
          <w:lang w:val="ru-RU" w:eastAsia="de-DE"/>
        </w:rPr>
      </w:pPr>
      <w:r w:rsidRPr="00A14EAE">
        <w:rPr>
          <w:lang w:val="ru-RU" w:eastAsia="de-DE"/>
        </w:rPr>
        <w:t>Перед отправкой указателя передаются 24 бита преамбулы. Этот набор битов видоизменяется благодаря режиму NRZI, используемому схемой связи (cм. рисунок 38).</w:t>
      </w:r>
    </w:p>
    <w:p w:rsidR="00011A89" w:rsidRPr="00A14EAE" w:rsidRDefault="00011A89" w:rsidP="002B5651">
      <w:pPr>
        <w:pStyle w:val="FigureNo"/>
        <w:keepNext w:val="0"/>
        <w:keepLines w:val="0"/>
        <w:rPr>
          <w:lang w:val="ru-RU"/>
        </w:rPr>
      </w:pPr>
      <w:r w:rsidRPr="00A14EAE">
        <w:rPr>
          <w:lang w:val="ru-RU"/>
        </w:rPr>
        <w:t>рисунок 38</w:t>
      </w:r>
    </w:p>
    <w:p w:rsidR="00011A89" w:rsidRPr="00A14EAE" w:rsidRDefault="00011A89" w:rsidP="002B5651">
      <w:pPr>
        <w:pStyle w:val="Figuretitle"/>
        <w:keepNext w:val="0"/>
        <w:rPr>
          <w:lang w:val="ru-RU"/>
        </w:rPr>
      </w:pPr>
      <w:r w:rsidRPr="00A14EAE">
        <w:rPr>
          <w:lang w:val="ru-RU"/>
        </w:rPr>
        <w:t>Настроечная последовательность</w:t>
      </w:r>
    </w:p>
    <w:p w:rsidR="00011A89" w:rsidRPr="00A14EAE" w:rsidRDefault="002B5651" w:rsidP="002B5651">
      <w:pPr>
        <w:pStyle w:val="Figure"/>
        <w:keepLines w:val="0"/>
        <w:spacing w:before="240" w:after="0"/>
        <w:rPr>
          <w:lang w:val="ru-RU"/>
        </w:rPr>
      </w:pPr>
      <w:r w:rsidRPr="00A14EAE">
        <w:rPr>
          <w:lang w:val="ru-RU"/>
        </w:rPr>
        <w:object w:dxaOrig="5425" w:dyaOrig="5653">
          <v:shape id="_x0000_i1061" type="#_x0000_t75" style="width:174.8pt;height:181.85pt" o:ole="">
            <v:imagedata r:id="rId86" o:title=""/>
          </v:shape>
          <o:OLEObject Type="Embed" ProgID="CorelDRAW.Graphic.14" ShapeID="_x0000_i1061" DrawAspect="Content" ObjectID="_1484576893" r:id="rId87"/>
        </w:object>
      </w:r>
    </w:p>
    <w:p w:rsidR="00011A89" w:rsidRPr="00A14EAE" w:rsidRDefault="00011A89" w:rsidP="00EA1F7C">
      <w:pPr>
        <w:pStyle w:val="Heading5"/>
        <w:rPr>
          <w:lang w:val="ru-RU"/>
        </w:rPr>
      </w:pPr>
      <w:bookmarkStart w:id="339" w:name="_Ref72563843"/>
      <w:r w:rsidRPr="00A14EAE">
        <w:rPr>
          <w:lang w:val="ru-RU"/>
        </w:rPr>
        <w:t>4.3.2.2.5</w:t>
      </w:r>
      <w:r w:rsidRPr="00A14EAE">
        <w:rPr>
          <w:lang w:val="ru-RU"/>
        </w:rPr>
        <w:tab/>
      </w:r>
      <w:bookmarkEnd w:id="339"/>
      <w:r w:rsidRPr="00A14EAE">
        <w:rPr>
          <w:lang w:val="ru-RU"/>
        </w:rPr>
        <w:t>Указатель начала</w:t>
      </w:r>
    </w:p>
    <w:p w:rsidR="00011A89" w:rsidRPr="00A14EAE" w:rsidRDefault="00011A89" w:rsidP="00EA1F7C">
      <w:pPr>
        <w:rPr>
          <w:lang w:val="ru-RU" w:eastAsia="de-DE"/>
        </w:rPr>
      </w:pPr>
      <w:r w:rsidRPr="00A14EAE">
        <w:rPr>
          <w:lang w:val="ru-RU" w:eastAsia="de-DE"/>
        </w:rPr>
        <w:t xml:space="preserve">Указатель начала должен иметь длину 8 битов и содержать стандартный указатель HDLC. Он используется для обнаружения начала пакета передачи. Указатель начала состоит из последовательности битов длиной 8 битов: 01111110 (7Eh). </w:t>
      </w:r>
      <w:r w:rsidRPr="00A14EAE">
        <w:rPr>
          <w:lang w:val="ru-RU"/>
        </w:rPr>
        <w:t>Указатель начала не должен подвергаться вставке битов, хотя он и состоит из 6 битов последовательных единиц</w:t>
      </w:r>
      <w:r w:rsidRPr="00A14EAE">
        <w:rPr>
          <w:lang w:val="ru-RU" w:eastAsia="de-DE"/>
        </w:rPr>
        <w:t xml:space="preserve"> (1).</w:t>
      </w:r>
    </w:p>
    <w:p w:rsidR="00011A89" w:rsidRPr="00A14EAE" w:rsidRDefault="00011A89" w:rsidP="00EA1F7C">
      <w:pPr>
        <w:pStyle w:val="Heading5"/>
        <w:rPr>
          <w:lang w:val="ru-RU"/>
        </w:rPr>
      </w:pPr>
      <w:r w:rsidRPr="00A14EAE">
        <w:rPr>
          <w:lang w:val="ru-RU"/>
        </w:rPr>
        <w:t>4.3.2.2.6</w:t>
      </w:r>
      <w:r w:rsidRPr="00A14EAE">
        <w:rPr>
          <w:lang w:val="ru-RU"/>
        </w:rPr>
        <w:tab/>
        <w:t>Данные</w:t>
      </w:r>
    </w:p>
    <w:p w:rsidR="00011A89" w:rsidRPr="00A14EAE" w:rsidRDefault="00011A89" w:rsidP="00EA1F7C">
      <w:pPr>
        <w:rPr>
          <w:lang w:val="ru-RU" w:eastAsia="de-DE"/>
        </w:rPr>
      </w:pPr>
      <w:r w:rsidRPr="00A14EAE">
        <w:rPr>
          <w:lang w:val="ru-RU" w:eastAsia="de-DE"/>
        </w:rPr>
        <w:t xml:space="preserve">Сегмент данных в стандартном пакете передачи, передаваемый в один период времени, состоит максимум из 168 битов. </w:t>
      </w:r>
    </w:p>
    <w:p w:rsidR="00011A89" w:rsidRPr="00A14EAE" w:rsidRDefault="00011A89" w:rsidP="00EA1F7C">
      <w:pPr>
        <w:pStyle w:val="Heading5"/>
        <w:rPr>
          <w:lang w:val="ru-RU"/>
        </w:rPr>
      </w:pPr>
      <w:bookmarkStart w:id="340" w:name="_Ref70911630"/>
      <w:r w:rsidRPr="00A14EAE">
        <w:rPr>
          <w:lang w:val="ru-RU"/>
        </w:rPr>
        <w:t>4.3.2.2.7</w:t>
      </w:r>
      <w:r w:rsidRPr="00A14EAE">
        <w:rPr>
          <w:lang w:val="ru-RU"/>
        </w:rPr>
        <w:tab/>
      </w:r>
      <w:bookmarkEnd w:id="340"/>
      <w:r w:rsidRPr="00A14EAE">
        <w:rPr>
          <w:lang w:val="ru-RU"/>
        </w:rPr>
        <w:t xml:space="preserve">Последовательность проверки кадра </w:t>
      </w:r>
    </w:p>
    <w:p w:rsidR="00011A89" w:rsidRPr="00A14EAE" w:rsidRDefault="00011A89" w:rsidP="00EA1F7C">
      <w:pPr>
        <w:rPr>
          <w:lang w:val="ru-RU" w:eastAsia="de-DE"/>
        </w:rPr>
      </w:pPr>
      <w:r w:rsidRPr="00A14EAE">
        <w:rPr>
          <w:lang w:val="ru-RU" w:eastAsia="de-DE"/>
        </w:rPr>
        <w:t>В FCS используется 16-битовый полином CRC, чтобы вычислить контрольную сумму, как описано в ИСО/МЭК 13239: 2002. Значение всех битов CRC должно быть предварительно установлено равным единице (1) в начале вычисления CRC. В вычислении CRC должен участвовать только сегмент данных (см. рисунке 39).</w:t>
      </w:r>
    </w:p>
    <w:p w:rsidR="00011A89" w:rsidRPr="00A14EAE" w:rsidRDefault="00011A89" w:rsidP="00093596">
      <w:pPr>
        <w:pStyle w:val="FigureNo"/>
        <w:rPr>
          <w:lang w:val="ru-RU"/>
        </w:rPr>
      </w:pPr>
      <w:r w:rsidRPr="00A14EAE">
        <w:rPr>
          <w:lang w:val="ru-RU"/>
        </w:rPr>
        <w:t>рисунок 39</w:t>
      </w:r>
    </w:p>
    <w:p w:rsidR="00011A89" w:rsidRPr="00A14EAE" w:rsidRDefault="00011A89" w:rsidP="00CD09A8">
      <w:pPr>
        <w:pStyle w:val="Figuretitle"/>
        <w:rPr>
          <w:lang w:val="ru-RU"/>
        </w:rPr>
      </w:pPr>
      <w:r w:rsidRPr="00A14EAE">
        <w:rPr>
          <w:lang w:val="ru-RU"/>
        </w:rPr>
        <w:t>Временная диаграмма передачи</w:t>
      </w:r>
    </w:p>
    <w:p w:rsidR="00011A89" w:rsidRPr="00A14EAE" w:rsidRDefault="00587F5D" w:rsidP="00011A89">
      <w:pPr>
        <w:pStyle w:val="Figure"/>
        <w:rPr>
          <w:lang w:val="ru-RU"/>
        </w:rPr>
      </w:pPr>
      <w:r w:rsidRPr="00A14EAE">
        <w:rPr>
          <w:lang w:val="ru-RU"/>
        </w:rPr>
        <w:object w:dxaOrig="7584" w:dyaOrig="7036">
          <v:shape id="_x0000_i1062" type="#_x0000_t75" style="width:343.35pt;height:322.15pt" o:ole="" o:allowoverlap="f">
            <v:imagedata r:id="rId88" o:title=""/>
          </v:shape>
          <o:OLEObject Type="Embed" ProgID="CorelDRAW.Graphic.14" ShapeID="_x0000_i1062" DrawAspect="Content" ObjectID="_1484576894" r:id="rId89"/>
        </w:object>
      </w:r>
    </w:p>
    <w:p w:rsidR="00011A89" w:rsidRPr="00A14EAE" w:rsidRDefault="00011A89" w:rsidP="00CD09A8">
      <w:pPr>
        <w:pStyle w:val="Heading5"/>
        <w:rPr>
          <w:lang w:val="ru-RU"/>
        </w:rPr>
      </w:pPr>
      <w:r w:rsidRPr="00A14EAE">
        <w:rPr>
          <w:lang w:val="ru-RU"/>
        </w:rPr>
        <w:t>4.3.2.2.8</w:t>
      </w:r>
      <w:r w:rsidRPr="00A14EAE">
        <w:rPr>
          <w:lang w:val="ru-RU"/>
        </w:rPr>
        <w:tab/>
        <w:t>Указатель окончания</w:t>
      </w:r>
    </w:p>
    <w:p w:rsidR="00011A89" w:rsidRPr="00A14EAE" w:rsidRDefault="00011A89" w:rsidP="00CD09A8">
      <w:pPr>
        <w:rPr>
          <w:lang w:val="ru-RU" w:eastAsia="de-DE"/>
        </w:rPr>
      </w:pPr>
      <w:r w:rsidRPr="00A14EAE">
        <w:rPr>
          <w:lang w:val="ru-RU" w:eastAsia="de-DE"/>
        </w:rPr>
        <w:t>Указатель окончания идентичен указателю начала, описанному в п. 4.3.2.2.5.</w:t>
      </w:r>
    </w:p>
    <w:p w:rsidR="00011A89" w:rsidRPr="00A14EAE" w:rsidRDefault="00011A89" w:rsidP="00CD09A8">
      <w:pPr>
        <w:pStyle w:val="Heading5"/>
        <w:rPr>
          <w:lang w:val="ru-RU"/>
        </w:rPr>
      </w:pPr>
      <w:r w:rsidRPr="00A14EAE">
        <w:rPr>
          <w:lang w:val="ru-RU"/>
        </w:rPr>
        <w:t>4.3.2.2.9</w:t>
      </w:r>
      <w:r w:rsidRPr="00A14EAE">
        <w:rPr>
          <w:lang w:val="ru-RU"/>
        </w:rPr>
        <w:tab/>
        <w:t>Буфер окончания</w:t>
      </w:r>
    </w:p>
    <w:p w:rsidR="00011A89" w:rsidRPr="00A14EAE" w:rsidRDefault="00011A89" w:rsidP="00CD09A8">
      <w:pPr>
        <w:pStyle w:val="enumlev1"/>
        <w:rPr>
          <w:lang w:val="ru-RU"/>
        </w:rPr>
      </w:pPr>
      <w:r w:rsidRPr="00A14EAE">
        <w:rPr>
          <w:lang w:val="ru-RU"/>
        </w:rPr>
        <w:t>–</w:t>
      </w:r>
      <w:r w:rsidRPr="00A14EAE">
        <w:rPr>
          <w:lang w:val="ru-RU"/>
        </w:rPr>
        <w:tab/>
        <w:t>Вставка битов: 4 бита.</w:t>
      </w:r>
    </w:p>
    <w:p w:rsidR="00011A89" w:rsidRPr="00A14EAE" w:rsidRDefault="00011A89" w:rsidP="00CD09A8">
      <w:pPr>
        <w:rPr>
          <w:lang w:val="ru-RU" w:eastAsia="de-DE"/>
        </w:rPr>
      </w:pPr>
      <w:r w:rsidRPr="00A14EAE">
        <w:rPr>
          <w:lang w:val="ru-RU"/>
        </w:rPr>
        <w:t>(Вероятность вставки 4 битов всего лишь на 5% больше, чем вероятность вставки 3 битов; обращайтесь к п. 3.2.2.8.1, Приложение 2).</w:t>
      </w:r>
    </w:p>
    <w:p w:rsidR="00011A89" w:rsidRPr="00A14EAE" w:rsidRDefault="00011A89" w:rsidP="00CD09A8">
      <w:pPr>
        <w:pStyle w:val="enumlev1"/>
        <w:rPr>
          <w:lang w:val="ru-RU"/>
        </w:rPr>
      </w:pPr>
      <w:r w:rsidRPr="00A14EAE">
        <w:rPr>
          <w:lang w:val="ru-RU"/>
        </w:rPr>
        <w:t>–</w:t>
      </w:r>
      <w:r w:rsidRPr="00A14EAE">
        <w:rPr>
          <w:lang w:val="ru-RU"/>
        </w:rPr>
        <w:tab/>
        <w:t>Спад сигнала: 3 бита.</w:t>
      </w:r>
    </w:p>
    <w:p w:rsidR="00011A89" w:rsidRPr="00A14EAE" w:rsidRDefault="00011A89" w:rsidP="00CD09A8">
      <w:pPr>
        <w:pStyle w:val="enumlev1"/>
        <w:rPr>
          <w:lang w:val="ru-RU"/>
        </w:rPr>
      </w:pPr>
      <w:r w:rsidRPr="00A14EAE">
        <w:rPr>
          <w:lang w:val="ru-RU"/>
        </w:rPr>
        <w:t>–</w:t>
      </w:r>
      <w:r w:rsidRPr="00A14EAE">
        <w:rPr>
          <w:lang w:val="ru-RU"/>
        </w:rPr>
        <w:tab/>
        <w:t>Задержка, связанная с расстоянием: 2 бита.</w:t>
      </w:r>
    </w:p>
    <w:p w:rsidR="00011A89" w:rsidRPr="00A14EAE" w:rsidRDefault="00011A89" w:rsidP="00CD09A8">
      <w:pPr>
        <w:rPr>
          <w:lang w:val="ru-RU" w:eastAsia="de-DE"/>
        </w:rPr>
      </w:pPr>
      <w:r w:rsidRPr="00A14EAE">
        <w:rPr>
          <w:lang w:val="ru-RU"/>
        </w:rPr>
        <w:t>(Значение буфера, равное</w:t>
      </w:r>
      <w:r w:rsidRPr="00A14EAE">
        <w:rPr>
          <w:lang w:val="ru-RU" w:eastAsia="de-DE"/>
        </w:rPr>
        <w:t xml:space="preserve"> 2 битам зарезервировано для задержки, связанной с расстоянием, эквивалентной задержке 30 NM для собственной передачи).</w:t>
      </w:r>
    </w:p>
    <w:p w:rsidR="00011A89" w:rsidRPr="00A14EAE" w:rsidRDefault="00011A89" w:rsidP="00CD09A8">
      <w:pPr>
        <w:rPr>
          <w:lang w:val="ru-RU" w:eastAsia="de-DE"/>
        </w:rPr>
      </w:pPr>
      <w:r w:rsidRPr="00A14EAE">
        <w:rPr>
          <w:lang w:val="ru-RU" w:eastAsia="de-DE"/>
        </w:rPr>
        <w:t>Задержка на ретрансляторе не применяется (среда дуплексного ретранслятора не поддерживается).</w:t>
      </w:r>
    </w:p>
    <w:p w:rsidR="00011A89" w:rsidRPr="00A14EAE" w:rsidRDefault="00011A89" w:rsidP="00D22DED">
      <w:pPr>
        <w:pStyle w:val="Heading4"/>
        <w:rPr>
          <w:lang w:val="ru-RU"/>
        </w:rPr>
      </w:pPr>
      <w:r w:rsidRPr="00A14EAE">
        <w:rPr>
          <w:lang w:val="ru-RU"/>
        </w:rPr>
        <w:t>4.3.2.3</w:t>
      </w:r>
      <w:r w:rsidRPr="00A14EAE">
        <w:rPr>
          <w:lang w:val="ru-RU"/>
        </w:rPr>
        <w:tab/>
        <w:t>Общие сведения о пакете передачи</w:t>
      </w:r>
    </w:p>
    <w:p w:rsidR="00011A89" w:rsidRPr="00A14EAE" w:rsidRDefault="00011A89" w:rsidP="00D22DED">
      <w:pPr>
        <w:rPr>
          <w:lang w:val="ru-RU" w:eastAsia="de-DE"/>
        </w:rPr>
      </w:pPr>
      <w:r w:rsidRPr="00A14EAE">
        <w:rPr>
          <w:lang w:val="ru-RU" w:eastAsia="de-DE"/>
        </w:rPr>
        <w:t>Сведения о пакете передаче обобщены и приведены в таблице 39:</w:t>
      </w:r>
    </w:p>
    <w:p w:rsidR="00011A89" w:rsidRPr="00A14EAE" w:rsidRDefault="00011A89" w:rsidP="00587F5D">
      <w:pPr>
        <w:pStyle w:val="TableNo"/>
        <w:keepNext w:val="0"/>
        <w:rPr>
          <w:lang w:val="ru-RU"/>
        </w:rPr>
      </w:pPr>
      <w:r w:rsidRPr="00A14EAE">
        <w:rPr>
          <w:lang w:val="ru-RU"/>
        </w:rPr>
        <w:t>ТАБЛИЦА 39</w:t>
      </w:r>
    </w:p>
    <w:p w:rsidR="00011A89" w:rsidRPr="00A14EAE" w:rsidRDefault="00011A89" w:rsidP="00587F5D">
      <w:pPr>
        <w:pStyle w:val="Tabletitle"/>
        <w:keepNext w:val="0"/>
        <w:rPr>
          <w:lang w:val="ru-RU"/>
        </w:rPr>
      </w:pPr>
      <w:r w:rsidRPr="00A14EAE">
        <w:rPr>
          <w:lang w:val="ru-RU"/>
        </w:rPr>
        <w:t>Общие сведения о пакете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8"/>
        <w:gridCol w:w="1260"/>
        <w:gridCol w:w="3107"/>
      </w:tblGrid>
      <w:tr w:rsidR="00011A89" w:rsidRPr="00A14EAE" w:rsidTr="000F6517">
        <w:trPr>
          <w:jc w:val="center"/>
        </w:trPr>
        <w:tc>
          <w:tcPr>
            <w:tcW w:w="3728" w:type="dxa"/>
          </w:tcPr>
          <w:p w:rsidR="00011A89" w:rsidRPr="00A14EAE" w:rsidRDefault="00011A89" w:rsidP="000F6517">
            <w:pPr>
              <w:pStyle w:val="Tablehead"/>
              <w:rPr>
                <w:lang w:val="ru-RU"/>
              </w:rPr>
            </w:pPr>
            <w:r w:rsidRPr="00A14EAE">
              <w:rPr>
                <w:lang w:val="ru-RU"/>
              </w:rPr>
              <w:t>Действие</w:t>
            </w:r>
          </w:p>
        </w:tc>
        <w:tc>
          <w:tcPr>
            <w:tcW w:w="1260" w:type="dxa"/>
          </w:tcPr>
          <w:p w:rsidR="00011A89" w:rsidRPr="00A14EAE" w:rsidRDefault="00011A89" w:rsidP="000F6517">
            <w:pPr>
              <w:pStyle w:val="Tablehead"/>
              <w:rPr>
                <w:lang w:val="ru-RU"/>
              </w:rPr>
            </w:pPr>
            <w:r w:rsidRPr="00A14EAE">
              <w:rPr>
                <w:lang w:val="ru-RU"/>
              </w:rPr>
              <w:t>Биты</w:t>
            </w:r>
          </w:p>
        </w:tc>
        <w:tc>
          <w:tcPr>
            <w:tcW w:w="3107" w:type="dxa"/>
          </w:tcPr>
          <w:p w:rsidR="00011A89" w:rsidRPr="00A14EAE" w:rsidRDefault="00011A89" w:rsidP="000F6517">
            <w:pPr>
              <w:pStyle w:val="Tablehead"/>
              <w:rPr>
                <w:lang w:val="ru-RU"/>
              </w:rPr>
            </w:pPr>
            <w:r w:rsidRPr="00A14EAE">
              <w:rPr>
                <w:lang w:val="ru-RU"/>
              </w:rPr>
              <w:t>Обоснование</w:t>
            </w:r>
          </w:p>
        </w:tc>
      </w:tr>
      <w:tr w:rsidR="00011A89" w:rsidRPr="00A14EAE" w:rsidTr="000F6517">
        <w:trPr>
          <w:jc w:val="center"/>
        </w:trPr>
        <w:tc>
          <w:tcPr>
            <w:tcW w:w="8095" w:type="dxa"/>
            <w:gridSpan w:val="3"/>
          </w:tcPr>
          <w:p w:rsidR="00011A89" w:rsidRPr="00A14EAE" w:rsidRDefault="00011A89" w:rsidP="000F6517">
            <w:pPr>
              <w:pStyle w:val="Tabletext"/>
              <w:rPr>
                <w:i/>
                <w:lang w:val="ru-RU"/>
              </w:rPr>
            </w:pPr>
            <w:r w:rsidRPr="00A14EAE">
              <w:rPr>
                <w:i/>
                <w:lang w:val="ru-RU"/>
              </w:rPr>
              <w:t>Буфер начала</w:t>
            </w:r>
            <w:r w:rsidRPr="00A14EAE">
              <w:rPr>
                <w:iCs/>
                <w:lang w:val="ru-RU"/>
              </w:rPr>
              <w:t>:</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Задержка CS</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20</w:t>
            </w:r>
          </w:p>
        </w:tc>
        <w:tc>
          <w:tcPr>
            <w:tcW w:w="3107" w:type="dxa"/>
          </w:tcPr>
          <w:p w:rsidR="00011A89" w:rsidRPr="00A14EAE" w:rsidRDefault="00011A89" w:rsidP="000F6517">
            <w:pPr>
              <w:pStyle w:val="Tabletext"/>
              <w:rPr>
                <w:lang w:val="ru-RU"/>
              </w:rPr>
            </w:pPr>
            <w:r w:rsidRPr="00A14EAE">
              <w:rPr>
                <w:lang w:val="ru-RU"/>
              </w:rPr>
              <w:t xml:space="preserve">От </w:t>
            </w:r>
            <w:r w:rsidRPr="00A14EAE">
              <w:rPr>
                <w:i/>
                <w:iCs/>
                <w:lang w:val="ru-RU"/>
              </w:rPr>
              <w:t>T</w:t>
            </w:r>
            <w:r w:rsidRPr="00A14EAE">
              <w:rPr>
                <w:vertAlign w:val="subscript"/>
                <w:lang w:val="ru-RU"/>
              </w:rPr>
              <w:t>0</w:t>
            </w:r>
            <w:r w:rsidRPr="00A14EAE">
              <w:rPr>
                <w:lang w:val="ru-RU"/>
              </w:rPr>
              <w:t xml:space="preserve"> до </w:t>
            </w:r>
            <w:r w:rsidRPr="00A14EAE">
              <w:rPr>
                <w:i/>
                <w:iCs/>
                <w:lang w:val="ru-RU"/>
              </w:rPr>
              <w:t>T</w:t>
            </w:r>
            <w:r w:rsidRPr="00A14EAE">
              <w:rPr>
                <w:i/>
                <w:iCs/>
                <w:vertAlign w:val="subscript"/>
                <w:lang w:val="ru-RU"/>
              </w:rPr>
              <w:t>A</w:t>
            </w:r>
            <w:r w:rsidRPr="00A14EAE">
              <w:rPr>
                <w:lang w:val="ru-RU"/>
              </w:rPr>
              <w:t xml:space="preserve"> на рисунке 41</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Нарастание сигнала</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3</w:t>
            </w:r>
          </w:p>
        </w:tc>
        <w:tc>
          <w:tcPr>
            <w:tcW w:w="3107" w:type="dxa"/>
          </w:tcPr>
          <w:p w:rsidR="00011A89" w:rsidRPr="00A14EAE" w:rsidRDefault="00011A89" w:rsidP="000F6517">
            <w:pPr>
              <w:pStyle w:val="Tabletext"/>
              <w:rPr>
                <w:lang w:val="ru-RU"/>
              </w:rPr>
            </w:pPr>
            <w:r w:rsidRPr="00A14EAE">
              <w:rPr>
                <w:lang w:val="ru-RU"/>
              </w:rPr>
              <w:t>От</w:t>
            </w:r>
            <w:r w:rsidRPr="00A14EAE">
              <w:rPr>
                <w:i/>
                <w:iCs/>
                <w:lang w:val="ru-RU"/>
              </w:rPr>
              <w:t xml:space="preserve"> T</w:t>
            </w:r>
            <w:r w:rsidRPr="00A14EAE">
              <w:rPr>
                <w:i/>
                <w:iCs/>
                <w:vertAlign w:val="subscript"/>
                <w:lang w:val="ru-RU"/>
              </w:rPr>
              <w:t>A</w:t>
            </w:r>
            <w:r w:rsidRPr="00A14EAE">
              <w:rPr>
                <w:lang w:val="ru-RU"/>
              </w:rPr>
              <w:t xml:space="preserve"> до </w:t>
            </w:r>
            <w:r w:rsidRPr="00A14EAE">
              <w:rPr>
                <w:i/>
                <w:iCs/>
                <w:lang w:val="ru-RU"/>
              </w:rPr>
              <w:t>T</w:t>
            </w:r>
            <w:r w:rsidRPr="00A14EAE">
              <w:rPr>
                <w:i/>
                <w:iCs/>
                <w:vertAlign w:val="subscript"/>
                <w:lang w:val="ru-RU"/>
              </w:rPr>
              <w:t>B</w:t>
            </w:r>
            <w:r w:rsidRPr="00A14EAE">
              <w:rPr>
                <w:lang w:val="ru-RU"/>
              </w:rPr>
              <w:t xml:space="preserve"> на рисунке 41</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Настроечная последовательность</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24</w:t>
            </w:r>
          </w:p>
        </w:tc>
        <w:tc>
          <w:tcPr>
            <w:tcW w:w="3107" w:type="dxa"/>
          </w:tcPr>
          <w:p w:rsidR="00011A89" w:rsidRPr="00A14EAE" w:rsidRDefault="00011A89" w:rsidP="000F6517">
            <w:pPr>
              <w:pStyle w:val="Tabletext"/>
              <w:rPr>
                <w:lang w:val="ru-RU"/>
              </w:rPr>
            </w:pPr>
            <w:r w:rsidRPr="00A14EAE">
              <w:rPr>
                <w:lang w:val="ru-RU"/>
              </w:rPr>
              <w:t>Необходима для синхронизации</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Указатель начала</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8</w:t>
            </w:r>
          </w:p>
        </w:tc>
        <w:tc>
          <w:tcPr>
            <w:tcW w:w="3107" w:type="dxa"/>
          </w:tcPr>
          <w:p w:rsidR="00011A89" w:rsidRPr="00A14EAE" w:rsidRDefault="00011A89" w:rsidP="000F6517">
            <w:pPr>
              <w:pStyle w:val="Tabletext"/>
              <w:rPr>
                <w:lang w:val="ru-RU"/>
              </w:rPr>
            </w:pPr>
            <w:r w:rsidRPr="00A14EAE">
              <w:rPr>
                <w:lang w:val="ru-RU"/>
              </w:rPr>
              <w:t>В соответствии с HDLC (7E</w:t>
            </w:r>
            <w:r w:rsidRPr="00A14EAE">
              <w:rPr>
                <w:vertAlign w:val="subscript"/>
                <w:lang w:val="ru-RU"/>
              </w:rPr>
              <w:t>h</w:t>
            </w:r>
            <w:r w:rsidRPr="00A14EAE">
              <w:rPr>
                <w:lang w:val="ru-RU"/>
              </w:rPr>
              <w:t>)</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Данные</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168</w:t>
            </w:r>
          </w:p>
        </w:tc>
        <w:tc>
          <w:tcPr>
            <w:tcW w:w="3107" w:type="dxa"/>
          </w:tcPr>
          <w:p w:rsidR="00011A89" w:rsidRPr="00A14EAE" w:rsidRDefault="00011A89" w:rsidP="000F6517">
            <w:pPr>
              <w:pStyle w:val="Tabletext"/>
              <w:rPr>
                <w:lang w:val="ru-RU"/>
              </w:rPr>
            </w:pPr>
            <w:r w:rsidRPr="00A14EAE">
              <w:rPr>
                <w:lang w:val="ru-RU"/>
              </w:rPr>
              <w:t>По умолчанию</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CRC</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16</w:t>
            </w:r>
          </w:p>
        </w:tc>
        <w:tc>
          <w:tcPr>
            <w:tcW w:w="3107" w:type="dxa"/>
          </w:tcPr>
          <w:p w:rsidR="00011A89" w:rsidRPr="00A14EAE" w:rsidRDefault="00011A89" w:rsidP="000F6517">
            <w:pPr>
              <w:pStyle w:val="Tabletext"/>
              <w:rPr>
                <w:lang w:val="ru-RU"/>
              </w:rPr>
            </w:pPr>
            <w:r w:rsidRPr="00A14EAE">
              <w:rPr>
                <w:lang w:val="ru-RU"/>
              </w:rPr>
              <w:t>В соответствии с HDLC</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Указатель окончания</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8</w:t>
            </w:r>
          </w:p>
        </w:tc>
        <w:tc>
          <w:tcPr>
            <w:tcW w:w="3107" w:type="dxa"/>
          </w:tcPr>
          <w:p w:rsidR="00011A89" w:rsidRPr="00A14EAE" w:rsidRDefault="00011A89" w:rsidP="000F6517">
            <w:pPr>
              <w:pStyle w:val="Tabletext"/>
              <w:rPr>
                <w:lang w:val="ru-RU"/>
              </w:rPr>
            </w:pPr>
            <w:r w:rsidRPr="00A14EAE">
              <w:rPr>
                <w:lang w:val="ru-RU"/>
              </w:rPr>
              <w:t>В соответствии с HDLC (7E</w:t>
            </w:r>
            <w:r w:rsidRPr="00A14EAE">
              <w:rPr>
                <w:vertAlign w:val="subscript"/>
                <w:lang w:val="ru-RU"/>
              </w:rPr>
              <w:t>h</w:t>
            </w:r>
            <w:r w:rsidRPr="00A14EAE">
              <w:rPr>
                <w:lang w:val="ru-RU"/>
              </w:rPr>
              <w:t>)</w:t>
            </w:r>
          </w:p>
        </w:tc>
      </w:tr>
      <w:tr w:rsidR="00011A89" w:rsidRPr="00A14EAE" w:rsidTr="000F6517">
        <w:trPr>
          <w:jc w:val="center"/>
        </w:trPr>
        <w:tc>
          <w:tcPr>
            <w:tcW w:w="8095" w:type="dxa"/>
            <w:gridSpan w:val="3"/>
          </w:tcPr>
          <w:p w:rsidR="00011A89" w:rsidRPr="00A14EAE" w:rsidRDefault="00011A89" w:rsidP="000F6517">
            <w:pPr>
              <w:pStyle w:val="Tabletext"/>
              <w:tabs>
                <w:tab w:val="clear" w:pos="284"/>
                <w:tab w:val="clear" w:pos="567"/>
                <w:tab w:val="clear" w:pos="851"/>
              </w:tabs>
              <w:ind w:right="397"/>
              <w:jc w:val="left"/>
              <w:rPr>
                <w:i/>
                <w:lang w:val="ru-RU"/>
              </w:rPr>
            </w:pPr>
            <w:r w:rsidRPr="00A14EAE">
              <w:rPr>
                <w:i/>
                <w:lang w:val="ru-RU"/>
              </w:rPr>
              <w:t>Буфер окончания</w:t>
            </w:r>
            <w:r w:rsidRPr="00A14EAE">
              <w:rPr>
                <w:iCs/>
                <w:lang w:val="ru-RU"/>
              </w:rPr>
              <w:t>:</w:t>
            </w: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Вставка битов</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4</w:t>
            </w:r>
          </w:p>
        </w:tc>
        <w:tc>
          <w:tcPr>
            <w:tcW w:w="3107" w:type="dxa"/>
          </w:tcPr>
          <w:p w:rsidR="00011A89" w:rsidRPr="00A14EAE" w:rsidRDefault="00011A89" w:rsidP="000F6517">
            <w:pPr>
              <w:pStyle w:val="Tabletext"/>
              <w:rPr>
                <w:lang w:val="ru-RU"/>
              </w:rPr>
            </w:pPr>
          </w:p>
        </w:tc>
      </w:tr>
      <w:tr w:rsidR="00011A89" w:rsidRPr="00A14EAE" w:rsidTr="000F6517">
        <w:trPr>
          <w:jc w:val="center"/>
        </w:trPr>
        <w:tc>
          <w:tcPr>
            <w:tcW w:w="3728" w:type="dxa"/>
          </w:tcPr>
          <w:p w:rsidR="00011A89" w:rsidRPr="00A14EAE" w:rsidRDefault="00011A89" w:rsidP="000F6517">
            <w:pPr>
              <w:pStyle w:val="Tabletext"/>
              <w:rPr>
                <w:lang w:val="ru-RU"/>
              </w:rPr>
            </w:pPr>
            <w:r w:rsidRPr="00A14EAE">
              <w:rPr>
                <w:lang w:val="ru-RU"/>
              </w:rPr>
              <w:tab/>
              <w:t>Спад сигнала</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3</w:t>
            </w:r>
          </w:p>
        </w:tc>
        <w:tc>
          <w:tcPr>
            <w:tcW w:w="3107" w:type="dxa"/>
          </w:tcPr>
          <w:p w:rsidR="00011A89" w:rsidRPr="00A14EAE" w:rsidRDefault="00011A89" w:rsidP="000F6517">
            <w:pPr>
              <w:pStyle w:val="Tabletext"/>
              <w:rPr>
                <w:lang w:val="ru-RU"/>
              </w:rPr>
            </w:pPr>
          </w:p>
        </w:tc>
      </w:tr>
      <w:tr w:rsidR="00011A89" w:rsidRPr="00A14EAE" w:rsidTr="000F6517">
        <w:trPr>
          <w:jc w:val="center"/>
        </w:trPr>
        <w:tc>
          <w:tcPr>
            <w:tcW w:w="3728" w:type="dxa"/>
          </w:tcPr>
          <w:p w:rsidR="00011A89" w:rsidRPr="00A14EAE" w:rsidRDefault="00011A89" w:rsidP="000F6517">
            <w:pPr>
              <w:pStyle w:val="Tabletext"/>
              <w:jc w:val="left"/>
              <w:rPr>
                <w:lang w:val="ru-RU"/>
              </w:rPr>
            </w:pPr>
            <w:r w:rsidRPr="00A14EAE">
              <w:rPr>
                <w:lang w:val="ru-RU"/>
              </w:rPr>
              <w:tab/>
              <w:t xml:space="preserve">Задержка, связанная с </w:t>
            </w:r>
            <w:r w:rsidRPr="00A14EAE">
              <w:rPr>
                <w:lang w:val="ru-RU"/>
              </w:rPr>
              <w:tab/>
              <w:t>расстоянием</w:t>
            </w:r>
          </w:p>
        </w:tc>
        <w:tc>
          <w:tcPr>
            <w:tcW w:w="1260" w:type="dxa"/>
          </w:tcPr>
          <w:p w:rsidR="00011A89" w:rsidRPr="00A14EAE" w:rsidRDefault="00011A89" w:rsidP="000F6517">
            <w:pPr>
              <w:pStyle w:val="Tabletext"/>
              <w:tabs>
                <w:tab w:val="clear" w:pos="284"/>
                <w:tab w:val="clear" w:pos="567"/>
                <w:tab w:val="clear" w:pos="851"/>
              </w:tabs>
              <w:jc w:val="center"/>
              <w:rPr>
                <w:lang w:val="ru-RU"/>
              </w:rPr>
            </w:pPr>
            <w:r w:rsidRPr="00A14EAE">
              <w:rPr>
                <w:lang w:val="ru-RU"/>
              </w:rPr>
              <w:t>2</w:t>
            </w:r>
          </w:p>
        </w:tc>
        <w:tc>
          <w:tcPr>
            <w:tcW w:w="3107" w:type="dxa"/>
          </w:tcPr>
          <w:p w:rsidR="00011A89" w:rsidRPr="00A14EAE" w:rsidRDefault="00011A89" w:rsidP="000F6517">
            <w:pPr>
              <w:pStyle w:val="Tabletext"/>
              <w:rPr>
                <w:lang w:val="ru-RU"/>
              </w:rPr>
            </w:pPr>
          </w:p>
        </w:tc>
      </w:tr>
      <w:tr w:rsidR="00011A89" w:rsidRPr="00A14EAE" w:rsidTr="000F6517">
        <w:trPr>
          <w:jc w:val="center"/>
        </w:trPr>
        <w:tc>
          <w:tcPr>
            <w:tcW w:w="3728" w:type="dxa"/>
          </w:tcPr>
          <w:p w:rsidR="00011A89" w:rsidRPr="00A14EAE" w:rsidRDefault="00011A89" w:rsidP="000F6517">
            <w:pPr>
              <w:pStyle w:val="Tabletext"/>
              <w:jc w:val="right"/>
              <w:rPr>
                <w:b/>
                <w:lang w:val="ru-RU"/>
              </w:rPr>
            </w:pPr>
            <w:r w:rsidRPr="00A14EAE">
              <w:rPr>
                <w:b/>
                <w:lang w:val="ru-RU"/>
              </w:rPr>
              <w:t>Всего</w:t>
            </w:r>
          </w:p>
        </w:tc>
        <w:tc>
          <w:tcPr>
            <w:tcW w:w="1260" w:type="dxa"/>
          </w:tcPr>
          <w:p w:rsidR="00011A89" w:rsidRPr="00A14EAE" w:rsidRDefault="00011A89" w:rsidP="000F6517">
            <w:pPr>
              <w:pStyle w:val="Tabletext"/>
              <w:tabs>
                <w:tab w:val="clear" w:pos="284"/>
                <w:tab w:val="clear" w:pos="567"/>
                <w:tab w:val="clear" w:pos="851"/>
              </w:tabs>
              <w:jc w:val="center"/>
              <w:rPr>
                <w:b/>
                <w:bCs/>
                <w:lang w:val="ru-RU"/>
              </w:rPr>
            </w:pPr>
            <w:r w:rsidRPr="00A14EAE">
              <w:rPr>
                <w:b/>
                <w:bCs/>
                <w:lang w:val="ru-RU"/>
              </w:rPr>
              <w:t>256</w:t>
            </w:r>
          </w:p>
        </w:tc>
        <w:tc>
          <w:tcPr>
            <w:tcW w:w="3107" w:type="dxa"/>
          </w:tcPr>
          <w:p w:rsidR="00011A89" w:rsidRPr="00A14EAE" w:rsidRDefault="00011A89" w:rsidP="000F6517">
            <w:pPr>
              <w:pStyle w:val="Tabletext"/>
              <w:rPr>
                <w:lang w:val="ru-RU"/>
              </w:rPr>
            </w:pPr>
          </w:p>
        </w:tc>
      </w:tr>
    </w:tbl>
    <w:p w:rsidR="00011A89" w:rsidRPr="00A14EAE" w:rsidRDefault="00011A89" w:rsidP="00D22DED">
      <w:pPr>
        <w:pStyle w:val="Heading4"/>
        <w:rPr>
          <w:lang w:val="ru-RU"/>
        </w:rPr>
      </w:pPr>
      <w:bookmarkStart w:id="341" w:name="_Ref88454414"/>
      <w:r w:rsidRPr="00A14EAE">
        <w:rPr>
          <w:lang w:val="ru-RU"/>
        </w:rPr>
        <w:t>4.3.2.4</w:t>
      </w:r>
      <w:r w:rsidRPr="00A14EAE">
        <w:rPr>
          <w:lang w:val="ru-RU"/>
        </w:rPr>
        <w:tab/>
      </w:r>
      <w:bookmarkEnd w:id="341"/>
      <w:r w:rsidRPr="00A14EAE">
        <w:rPr>
          <w:lang w:val="ru-RU"/>
        </w:rPr>
        <w:t>Временная диаграмма передачи</w:t>
      </w:r>
    </w:p>
    <w:p w:rsidR="00011A89" w:rsidRPr="00A14EAE" w:rsidRDefault="00011A89" w:rsidP="00D22DED">
      <w:pPr>
        <w:rPr>
          <w:lang w:val="ru-RU" w:eastAsia="de-DE"/>
        </w:rPr>
      </w:pPr>
      <w:r w:rsidRPr="00A14EAE">
        <w:rPr>
          <w:lang w:val="ru-RU" w:eastAsia="de-DE"/>
        </w:rPr>
        <w:t>В таблице 40 и на рисунке 39 приведена временная диаграмма стандартного пакета передачи (один интервал времени).</w:t>
      </w:r>
    </w:p>
    <w:p w:rsidR="00011A89" w:rsidRPr="00A14EAE" w:rsidRDefault="00011A89" w:rsidP="00D22DED">
      <w:pPr>
        <w:pStyle w:val="TableNo"/>
        <w:rPr>
          <w:lang w:val="ru-RU"/>
        </w:rPr>
      </w:pPr>
      <w:r w:rsidRPr="00A14EAE">
        <w:rPr>
          <w:lang w:val="ru-RU"/>
        </w:rPr>
        <w:t>ТАБЛИЦА 40</w:t>
      </w:r>
    </w:p>
    <w:p w:rsidR="00011A89" w:rsidRPr="00A14EAE" w:rsidRDefault="00011A89" w:rsidP="00D22DED">
      <w:pPr>
        <w:pStyle w:val="Tabletitle"/>
        <w:rPr>
          <w:lang w:val="ru-RU"/>
        </w:rPr>
      </w:pPr>
      <w:r w:rsidRPr="00A14EAE">
        <w:rPr>
          <w:lang w:val="ru-RU"/>
        </w:rPr>
        <w:t>Временная диаграмма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078"/>
        <w:gridCol w:w="1330"/>
        <w:gridCol w:w="6251"/>
      </w:tblGrid>
      <w:tr w:rsidR="00011A89" w:rsidRPr="00A14EAE" w:rsidTr="000F6517">
        <w:trPr>
          <w:jc w:val="center"/>
        </w:trPr>
        <w:tc>
          <w:tcPr>
            <w:tcW w:w="980" w:type="dxa"/>
            <w:vAlign w:val="center"/>
          </w:tcPr>
          <w:p w:rsidR="00011A89" w:rsidRPr="00A14EAE" w:rsidRDefault="00011A89" w:rsidP="000F6517">
            <w:pPr>
              <w:pStyle w:val="Tablehead"/>
              <w:rPr>
                <w:lang w:val="ru-RU"/>
              </w:rPr>
            </w:pPr>
            <w:r w:rsidRPr="00A14EAE">
              <w:rPr>
                <w:i/>
                <w:lang w:val="ru-RU"/>
              </w:rPr>
              <w:t>T</w:t>
            </w:r>
            <w:r w:rsidRPr="00A14EAE">
              <w:rPr>
                <w:lang w:val="ru-RU"/>
              </w:rPr>
              <w:t>(</w:t>
            </w:r>
            <w:r w:rsidRPr="00A14EAE">
              <w:rPr>
                <w:i/>
                <w:lang w:val="ru-RU"/>
              </w:rPr>
              <w:t>n</w:t>
            </w:r>
            <w:r w:rsidRPr="00A14EAE">
              <w:rPr>
                <w:lang w:val="ru-RU"/>
              </w:rPr>
              <w:t>)</w:t>
            </w:r>
          </w:p>
        </w:tc>
        <w:tc>
          <w:tcPr>
            <w:tcW w:w="1078" w:type="dxa"/>
            <w:vAlign w:val="center"/>
          </w:tcPr>
          <w:p w:rsidR="00011A89" w:rsidRPr="00A14EAE" w:rsidRDefault="00011A89" w:rsidP="000F6517">
            <w:pPr>
              <w:pStyle w:val="Tablehead"/>
              <w:rPr>
                <w:lang w:val="ru-RU"/>
              </w:rPr>
            </w:pPr>
            <w:r w:rsidRPr="00A14EAE">
              <w:rPr>
                <w:lang w:val="ru-RU"/>
              </w:rPr>
              <w:t>Время (мкс)</w:t>
            </w:r>
          </w:p>
        </w:tc>
        <w:tc>
          <w:tcPr>
            <w:tcW w:w="1330" w:type="dxa"/>
            <w:vAlign w:val="center"/>
          </w:tcPr>
          <w:p w:rsidR="00011A89" w:rsidRPr="00A14EAE" w:rsidRDefault="00011A89" w:rsidP="000F6517">
            <w:pPr>
              <w:pStyle w:val="Tablehead"/>
              <w:rPr>
                <w:lang w:val="ru-RU"/>
              </w:rPr>
            </w:pPr>
            <w:r w:rsidRPr="00A14EAE">
              <w:rPr>
                <w:lang w:val="ru-RU"/>
              </w:rPr>
              <w:t>Количество битов</w:t>
            </w:r>
          </w:p>
        </w:tc>
        <w:tc>
          <w:tcPr>
            <w:tcW w:w="6251" w:type="dxa"/>
            <w:vAlign w:val="center"/>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lang w:val="ru-RU"/>
              </w:rPr>
            </w:pPr>
            <w:r w:rsidRPr="00A14EAE">
              <w:rPr>
                <w:i/>
                <w:iCs/>
                <w:lang w:val="ru-RU"/>
              </w:rPr>
              <w:t>T</w:t>
            </w:r>
            <w:r w:rsidRPr="00A14EAE">
              <w:rPr>
                <w:vertAlign w:val="subscript"/>
                <w:lang w:val="ru-RU"/>
              </w:rPr>
              <w:t>0</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0</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0</w:t>
            </w:r>
          </w:p>
        </w:tc>
        <w:tc>
          <w:tcPr>
            <w:tcW w:w="6251" w:type="dxa"/>
          </w:tcPr>
          <w:p w:rsidR="00011A89" w:rsidRPr="00A14EAE" w:rsidRDefault="00011A89" w:rsidP="00587F5D">
            <w:pPr>
              <w:pStyle w:val="Tabletext"/>
              <w:keepNext/>
              <w:spacing w:before="20" w:after="20" w:line="220" w:lineRule="exact"/>
              <w:jc w:val="left"/>
              <w:rPr>
                <w:lang w:val="ru-RU"/>
              </w:rPr>
            </w:pPr>
            <w:r w:rsidRPr="00A14EAE">
              <w:rPr>
                <w:lang w:val="ru-RU"/>
              </w:rPr>
              <w:t>Начало временного интервала; начало буфера начала</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i/>
                <w:iCs/>
                <w:lang w:val="ru-RU"/>
              </w:rPr>
            </w:pPr>
            <w:r w:rsidRPr="00A14EAE">
              <w:rPr>
                <w:i/>
                <w:iCs/>
                <w:lang w:val="ru-RU"/>
              </w:rPr>
              <w:t>T</w:t>
            </w:r>
            <w:r w:rsidRPr="00A14EAE">
              <w:rPr>
                <w:i/>
                <w:iCs/>
                <w:vertAlign w:val="subscript"/>
                <w:lang w:val="ru-RU"/>
              </w:rPr>
              <w:t>A</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2 083</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20</w:t>
            </w:r>
          </w:p>
        </w:tc>
        <w:tc>
          <w:tcPr>
            <w:tcW w:w="6251" w:type="dxa"/>
          </w:tcPr>
          <w:p w:rsidR="00011A89" w:rsidRPr="00A14EAE" w:rsidRDefault="00011A89" w:rsidP="00587F5D">
            <w:pPr>
              <w:pStyle w:val="Tabletext"/>
              <w:keepNext/>
              <w:spacing w:before="20" w:after="20" w:line="220" w:lineRule="exact"/>
              <w:jc w:val="left"/>
              <w:rPr>
                <w:lang w:val="ru-RU"/>
              </w:rPr>
            </w:pPr>
            <w:r w:rsidRPr="00A14EAE">
              <w:rPr>
                <w:lang w:val="ru-RU"/>
              </w:rPr>
              <w:t>Начало передачи (повышается мощность сигнала РЧ)</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i/>
                <w:iCs/>
                <w:lang w:val="ru-RU"/>
              </w:rPr>
            </w:pPr>
            <w:r w:rsidRPr="00A14EAE">
              <w:rPr>
                <w:i/>
                <w:iCs/>
                <w:lang w:val="ru-RU"/>
              </w:rPr>
              <w:t>T</w:t>
            </w:r>
            <w:r w:rsidRPr="00A14EAE">
              <w:rPr>
                <w:i/>
                <w:iCs/>
                <w:vertAlign w:val="subscript"/>
                <w:lang w:val="ru-RU"/>
              </w:rPr>
              <w:t>B</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2 396</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23</w:t>
            </w:r>
          </w:p>
        </w:tc>
        <w:tc>
          <w:tcPr>
            <w:tcW w:w="6251" w:type="dxa"/>
          </w:tcPr>
          <w:p w:rsidR="00011A89" w:rsidRPr="00A14EAE" w:rsidRDefault="00011A89" w:rsidP="00587F5D">
            <w:pPr>
              <w:pStyle w:val="Tabletext"/>
              <w:keepNext/>
              <w:spacing w:before="20" w:after="20" w:line="220" w:lineRule="exact"/>
              <w:jc w:val="left"/>
              <w:rPr>
                <w:lang w:val="ru-RU"/>
              </w:rPr>
            </w:pPr>
            <w:r w:rsidRPr="00A14EAE">
              <w:rPr>
                <w:lang w:val="ru-RU"/>
              </w:rPr>
              <w:t>Окончание буфера начала; Время стабилизации мощности сигнала РЧ и частоты, начало настроечной последовательности</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i/>
                <w:iCs/>
                <w:lang w:val="ru-RU"/>
              </w:rPr>
            </w:pPr>
            <w:r w:rsidRPr="00A14EAE">
              <w:rPr>
                <w:i/>
                <w:iCs/>
                <w:lang w:val="ru-RU"/>
              </w:rPr>
              <w:t>T</w:t>
            </w:r>
            <w:r w:rsidRPr="00A14EAE">
              <w:rPr>
                <w:i/>
                <w:iCs/>
                <w:vertAlign w:val="subscript"/>
                <w:lang w:val="ru-RU"/>
              </w:rPr>
              <w:t>C</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4 896</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47</w:t>
            </w:r>
          </w:p>
        </w:tc>
        <w:tc>
          <w:tcPr>
            <w:tcW w:w="6251" w:type="dxa"/>
          </w:tcPr>
          <w:p w:rsidR="00011A89" w:rsidRPr="00A14EAE" w:rsidRDefault="00011A89" w:rsidP="00587F5D">
            <w:pPr>
              <w:pStyle w:val="Tabletext"/>
              <w:keepNext/>
              <w:spacing w:before="20" w:after="20" w:line="220" w:lineRule="exact"/>
              <w:jc w:val="left"/>
              <w:rPr>
                <w:lang w:val="ru-RU"/>
              </w:rPr>
            </w:pPr>
            <w:r w:rsidRPr="00A14EAE">
              <w:rPr>
                <w:lang w:val="ru-RU"/>
              </w:rPr>
              <w:t>Начало указателя начала</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i/>
                <w:iCs/>
                <w:lang w:val="ru-RU"/>
              </w:rPr>
            </w:pPr>
            <w:r w:rsidRPr="00A14EAE">
              <w:rPr>
                <w:i/>
                <w:iCs/>
                <w:lang w:val="ru-RU"/>
              </w:rPr>
              <w:t>T</w:t>
            </w:r>
            <w:r w:rsidRPr="00A14EAE">
              <w:rPr>
                <w:i/>
                <w:iCs/>
                <w:vertAlign w:val="subscript"/>
                <w:lang w:val="ru-RU"/>
              </w:rPr>
              <w:t>D</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5 729</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55</w:t>
            </w:r>
          </w:p>
        </w:tc>
        <w:tc>
          <w:tcPr>
            <w:tcW w:w="6251" w:type="dxa"/>
          </w:tcPr>
          <w:p w:rsidR="00011A89" w:rsidRPr="00A14EAE" w:rsidRDefault="00011A89" w:rsidP="00587F5D">
            <w:pPr>
              <w:pStyle w:val="Tabletext"/>
              <w:keepNext/>
              <w:spacing w:before="20" w:after="20" w:line="220" w:lineRule="exact"/>
              <w:jc w:val="left"/>
              <w:rPr>
                <w:lang w:val="ru-RU"/>
              </w:rPr>
            </w:pPr>
            <w:r w:rsidRPr="00A14EAE">
              <w:rPr>
                <w:lang w:val="ru-RU"/>
              </w:rPr>
              <w:t>Начало сегмента данных</w:t>
            </w:r>
          </w:p>
        </w:tc>
      </w:tr>
      <w:tr w:rsidR="00011A89" w:rsidRPr="00A14EAE" w:rsidTr="000F6517">
        <w:trPr>
          <w:jc w:val="center"/>
        </w:trPr>
        <w:tc>
          <w:tcPr>
            <w:tcW w:w="980" w:type="dxa"/>
          </w:tcPr>
          <w:p w:rsidR="00011A89" w:rsidRPr="00A14EAE" w:rsidRDefault="00011A89" w:rsidP="00587F5D">
            <w:pPr>
              <w:pStyle w:val="Tabletext"/>
              <w:keepNext/>
              <w:spacing w:before="20" w:after="20" w:line="220" w:lineRule="exact"/>
              <w:jc w:val="center"/>
              <w:rPr>
                <w:i/>
                <w:iCs/>
                <w:lang w:val="ru-RU"/>
              </w:rPr>
            </w:pPr>
            <w:r w:rsidRPr="00A14EAE">
              <w:rPr>
                <w:i/>
                <w:iCs/>
                <w:lang w:val="ru-RU"/>
              </w:rPr>
              <w:t>T</w:t>
            </w:r>
            <w:r w:rsidRPr="00A14EAE">
              <w:rPr>
                <w:i/>
                <w:iCs/>
                <w:vertAlign w:val="subscript"/>
                <w:lang w:val="ru-RU"/>
              </w:rPr>
              <w:t>E</w:t>
            </w:r>
          </w:p>
        </w:tc>
        <w:tc>
          <w:tcPr>
            <w:tcW w:w="1078" w:type="dxa"/>
          </w:tcPr>
          <w:p w:rsidR="00011A89" w:rsidRPr="00A14EAE" w:rsidRDefault="00011A89" w:rsidP="00587F5D">
            <w:pPr>
              <w:pStyle w:val="Tabletext"/>
              <w:keepNext/>
              <w:spacing w:before="20" w:after="20" w:line="220" w:lineRule="exact"/>
              <w:jc w:val="center"/>
              <w:rPr>
                <w:lang w:val="ru-RU"/>
              </w:rPr>
            </w:pPr>
            <w:r w:rsidRPr="00A14EAE">
              <w:rPr>
                <w:lang w:val="ru-RU"/>
              </w:rPr>
              <w:t>25 729</w:t>
            </w:r>
          </w:p>
        </w:tc>
        <w:tc>
          <w:tcPr>
            <w:tcW w:w="1330" w:type="dxa"/>
          </w:tcPr>
          <w:p w:rsidR="00011A89" w:rsidRPr="00A14EAE" w:rsidRDefault="00011A89" w:rsidP="00587F5D">
            <w:pPr>
              <w:pStyle w:val="Tabletext"/>
              <w:keepNext/>
              <w:spacing w:before="20" w:after="20" w:line="220" w:lineRule="exact"/>
              <w:jc w:val="center"/>
              <w:rPr>
                <w:lang w:val="ru-RU"/>
              </w:rPr>
            </w:pPr>
            <w:r w:rsidRPr="00A14EAE">
              <w:rPr>
                <w:lang w:val="ru-RU"/>
              </w:rPr>
              <w:t>247</w:t>
            </w:r>
          </w:p>
        </w:tc>
        <w:tc>
          <w:tcPr>
            <w:tcW w:w="6251" w:type="dxa"/>
          </w:tcPr>
          <w:p w:rsidR="00011A89" w:rsidRPr="00A14EAE" w:rsidRDefault="00011A89" w:rsidP="00587F5D">
            <w:pPr>
              <w:pStyle w:val="Tabletext"/>
              <w:keepNext/>
              <w:spacing w:before="20" w:after="20" w:line="220" w:lineRule="exact"/>
              <w:jc w:val="left"/>
              <w:rPr>
                <w:strike/>
                <w:lang w:val="ru-RU"/>
              </w:rPr>
            </w:pPr>
            <w:r w:rsidRPr="00A14EAE">
              <w:rPr>
                <w:lang w:val="ru-RU"/>
              </w:rPr>
              <w:t>Начало буфера окончания; номинальное окончание передачи (для которого допускается вставка нулевых битов)</w:t>
            </w:r>
          </w:p>
        </w:tc>
      </w:tr>
      <w:tr w:rsidR="00011A89" w:rsidRPr="00A14EAE" w:rsidTr="000F6517">
        <w:trPr>
          <w:jc w:val="center"/>
        </w:trPr>
        <w:tc>
          <w:tcPr>
            <w:tcW w:w="980" w:type="dxa"/>
          </w:tcPr>
          <w:p w:rsidR="00011A89" w:rsidRPr="00A14EAE" w:rsidRDefault="00011A89" w:rsidP="00587F5D">
            <w:pPr>
              <w:pStyle w:val="Tabletext"/>
              <w:spacing w:before="20" w:after="20" w:line="220" w:lineRule="exact"/>
              <w:jc w:val="center"/>
              <w:rPr>
                <w:i/>
                <w:iCs/>
                <w:lang w:val="ru-RU"/>
              </w:rPr>
            </w:pPr>
            <w:r w:rsidRPr="00A14EAE">
              <w:rPr>
                <w:i/>
                <w:iCs/>
                <w:lang w:val="ru-RU"/>
              </w:rPr>
              <w:t>T</w:t>
            </w:r>
            <w:r w:rsidRPr="00A14EAE">
              <w:rPr>
                <w:i/>
                <w:iCs/>
                <w:vertAlign w:val="subscript"/>
                <w:lang w:val="ru-RU"/>
              </w:rPr>
              <w:t>F</w:t>
            </w:r>
          </w:p>
        </w:tc>
        <w:tc>
          <w:tcPr>
            <w:tcW w:w="1078" w:type="dxa"/>
          </w:tcPr>
          <w:p w:rsidR="00011A89" w:rsidRPr="00A14EAE" w:rsidRDefault="00011A89" w:rsidP="00587F5D">
            <w:pPr>
              <w:pStyle w:val="Tabletext"/>
              <w:spacing w:before="20" w:after="20" w:line="220" w:lineRule="exact"/>
              <w:jc w:val="center"/>
              <w:rPr>
                <w:lang w:val="ru-RU"/>
              </w:rPr>
            </w:pPr>
            <w:r w:rsidRPr="00A14EAE">
              <w:rPr>
                <w:lang w:val="ru-RU"/>
              </w:rPr>
              <w:t>26 042</w:t>
            </w:r>
          </w:p>
        </w:tc>
        <w:tc>
          <w:tcPr>
            <w:tcW w:w="1330" w:type="dxa"/>
          </w:tcPr>
          <w:p w:rsidR="00011A89" w:rsidRPr="00A14EAE" w:rsidRDefault="00011A89" w:rsidP="00587F5D">
            <w:pPr>
              <w:pStyle w:val="Tabletext"/>
              <w:spacing w:before="20" w:after="20" w:line="220" w:lineRule="exact"/>
              <w:jc w:val="center"/>
              <w:rPr>
                <w:lang w:val="ru-RU"/>
              </w:rPr>
            </w:pPr>
            <w:r w:rsidRPr="00A14EAE">
              <w:rPr>
                <w:lang w:val="ru-RU"/>
              </w:rPr>
              <w:t>250</w:t>
            </w:r>
          </w:p>
        </w:tc>
        <w:tc>
          <w:tcPr>
            <w:tcW w:w="6251" w:type="dxa"/>
          </w:tcPr>
          <w:p w:rsidR="00011A89" w:rsidRPr="00A14EAE" w:rsidRDefault="00011A89" w:rsidP="00587F5D">
            <w:pPr>
              <w:pStyle w:val="Tabletext"/>
              <w:spacing w:before="20" w:after="20" w:line="220" w:lineRule="exact"/>
              <w:jc w:val="left"/>
              <w:rPr>
                <w:lang w:val="ru-RU"/>
              </w:rPr>
            </w:pPr>
            <w:r w:rsidRPr="00A14EAE">
              <w:rPr>
                <w:lang w:val="ru-RU"/>
              </w:rPr>
              <w:t>Номинальное окончание спада сигнала (мощность достигает –50 дБ ниже несущей)</w:t>
            </w:r>
          </w:p>
        </w:tc>
      </w:tr>
      <w:tr w:rsidR="00011A89" w:rsidRPr="00A14EAE" w:rsidTr="000F6517">
        <w:trPr>
          <w:jc w:val="center"/>
        </w:trPr>
        <w:tc>
          <w:tcPr>
            <w:tcW w:w="980" w:type="dxa"/>
          </w:tcPr>
          <w:p w:rsidR="00011A89" w:rsidRPr="00A14EAE" w:rsidRDefault="00011A89" w:rsidP="00587F5D">
            <w:pPr>
              <w:pStyle w:val="Tabletext"/>
              <w:spacing w:before="20" w:after="20" w:line="220" w:lineRule="exact"/>
              <w:jc w:val="center"/>
              <w:rPr>
                <w:lang w:val="ru-RU"/>
              </w:rPr>
            </w:pPr>
            <w:r w:rsidRPr="00A14EAE">
              <w:rPr>
                <w:i/>
                <w:iCs/>
                <w:lang w:val="ru-RU"/>
              </w:rPr>
              <w:t>T</w:t>
            </w:r>
            <w:r w:rsidRPr="00A14EAE">
              <w:rPr>
                <w:vertAlign w:val="subscript"/>
                <w:lang w:val="ru-RU"/>
              </w:rPr>
              <w:t>G</w:t>
            </w:r>
          </w:p>
        </w:tc>
        <w:tc>
          <w:tcPr>
            <w:tcW w:w="1078" w:type="dxa"/>
          </w:tcPr>
          <w:p w:rsidR="00011A89" w:rsidRPr="00A14EAE" w:rsidRDefault="00011A89" w:rsidP="00587F5D">
            <w:pPr>
              <w:pStyle w:val="Tabletext"/>
              <w:spacing w:before="20" w:after="20" w:line="220" w:lineRule="exact"/>
              <w:jc w:val="center"/>
              <w:rPr>
                <w:lang w:val="ru-RU"/>
              </w:rPr>
            </w:pPr>
            <w:r w:rsidRPr="00A14EAE">
              <w:rPr>
                <w:lang w:val="ru-RU"/>
              </w:rPr>
              <w:t>26 667</w:t>
            </w:r>
          </w:p>
        </w:tc>
        <w:tc>
          <w:tcPr>
            <w:tcW w:w="1330" w:type="dxa"/>
          </w:tcPr>
          <w:p w:rsidR="00011A89" w:rsidRPr="00A14EAE" w:rsidRDefault="00011A89" w:rsidP="00587F5D">
            <w:pPr>
              <w:pStyle w:val="Tabletext"/>
              <w:spacing w:before="20" w:after="20" w:line="220" w:lineRule="exact"/>
              <w:jc w:val="center"/>
              <w:rPr>
                <w:lang w:val="ru-RU"/>
              </w:rPr>
            </w:pPr>
            <w:r w:rsidRPr="00A14EAE">
              <w:rPr>
                <w:lang w:val="ru-RU"/>
              </w:rPr>
              <w:t>256</w:t>
            </w:r>
          </w:p>
        </w:tc>
        <w:tc>
          <w:tcPr>
            <w:tcW w:w="6251" w:type="dxa"/>
          </w:tcPr>
          <w:p w:rsidR="00011A89" w:rsidRPr="00A14EAE" w:rsidRDefault="00011A89" w:rsidP="00587F5D">
            <w:pPr>
              <w:pStyle w:val="Tabletext"/>
              <w:spacing w:before="20" w:after="20" w:line="220" w:lineRule="exact"/>
              <w:jc w:val="left"/>
              <w:rPr>
                <w:lang w:val="ru-RU"/>
              </w:rPr>
            </w:pPr>
            <w:r w:rsidRPr="00A14EAE">
              <w:rPr>
                <w:lang w:val="ru-RU"/>
              </w:rPr>
              <w:t>Окончание периода времени, начало следующего периода времени</w:t>
            </w:r>
          </w:p>
        </w:tc>
      </w:tr>
    </w:tbl>
    <w:p w:rsidR="00011A89" w:rsidRPr="00A14EAE" w:rsidRDefault="00011A89" w:rsidP="00011A89">
      <w:pPr>
        <w:pStyle w:val="Heading4"/>
        <w:rPr>
          <w:lang w:val="ru-RU" w:eastAsia="de-DE"/>
        </w:rPr>
      </w:pPr>
      <w:bookmarkStart w:id="342" w:name="_Toc438270831"/>
      <w:bookmarkStart w:id="343" w:name="_Toc438372412"/>
      <w:r w:rsidRPr="00A14EAE">
        <w:rPr>
          <w:lang w:val="ru-RU" w:eastAsia="de-DE"/>
        </w:rPr>
        <w:t>4.3.2.5</w:t>
      </w:r>
      <w:r w:rsidRPr="00A14EAE">
        <w:rPr>
          <w:lang w:val="ru-RU" w:eastAsia="de-DE"/>
        </w:rPr>
        <w:tab/>
        <w:t>Длинный пакет передачи</w:t>
      </w:r>
    </w:p>
    <w:p w:rsidR="00011A89" w:rsidRPr="00A14EAE" w:rsidRDefault="00011A89" w:rsidP="00D22DED">
      <w:pPr>
        <w:rPr>
          <w:lang w:val="ru-RU" w:eastAsia="de-DE"/>
        </w:rPr>
      </w:pPr>
      <w:r w:rsidRPr="00A14EAE">
        <w:rPr>
          <w:lang w:val="ru-RU" w:eastAsia="de-DE"/>
        </w:rPr>
        <w:t xml:space="preserve">Автономные передачи ограничены одним периодом времени. </w:t>
      </w:r>
    </w:p>
    <w:p w:rsidR="00011A89" w:rsidRPr="00A14EAE" w:rsidRDefault="00011A89" w:rsidP="00D22DED">
      <w:pPr>
        <w:pStyle w:val="Heading4"/>
        <w:rPr>
          <w:lang w:val="ru-RU"/>
        </w:rPr>
      </w:pPr>
      <w:r w:rsidRPr="00A14EAE">
        <w:rPr>
          <w:lang w:val="ru-RU"/>
        </w:rPr>
        <w:t>4.3.2.6</w:t>
      </w:r>
      <w:r w:rsidRPr="00A14EAE">
        <w:rPr>
          <w:lang w:val="ru-RU"/>
        </w:rPr>
        <w:tab/>
        <w:t>Обнаружение и контроль ошибок</w:t>
      </w:r>
    </w:p>
    <w:p w:rsidR="00011A89" w:rsidRPr="00A14EAE" w:rsidRDefault="00011A89" w:rsidP="00D22DED">
      <w:pPr>
        <w:rPr>
          <w:lang w:val="ru-RU" w:eastAsia="de-DE"/>
        </w:rPr>
      </w:pPr>
      <w:r w:rsidRPr="00A14EAE">
        <w:rPr>
          <w:lang w:val="ru-RU" w:eastAsia="de-DE"/>
        </w:rPr>
        <w:t>Обнаружение и контроль ошибок следует проводить с использованием полинома CRC, как описано в п. 4.3.2.2.7.</w:t>
      </w:r>
    </w:p>
    <w:p w:rsidR="00011A89" w:rsidRPr="00A14EAE" w:rsidRDefault="00011A89" w:rsidP="00D22DED">
      <w:pPr>
        <w:rPr>
          <w:lang w:val="ru-RU" w:eastAsia="de-DE"/>
        </w:rPr>
      </w:pPr>
      <w:r w:rsidRPr="00A14EAE">
        <w:rPr>
          <w:lang w:val="ru-RU" w:eastAsia="de-DE"/>
        </w:rPr>
        <w:t xml:space="preserve">В случае ошибок CRC устройство </w:t>
      </w:r>
      <w:r w:rsidRPr="00A14EAE">
        <w:rPr>
          <w:lang w:val="ru-RU"/>
        </w:rPr>
        <w:t>класса В с "CS"</w:t>
      </w:r>
      <w:r w:rsidRPr="00A14EAE">
        <w:rPr>
          <w:lang w:val="ru-RU" w:eastAsia="de-DE"/>
        </w:rPr>
        <w:t xml:space="preserve"> не должно предпринимать дальнейших действий. </w:t>
      </w:r>
    </w:p>
    <w:p w:rsidR="00011A89" w:rsidRPr="00A14EAE" w:rsidRDefault="00011A89" w:rsidP="00011A89">
      <w:pPr>
        <w:pStyle w:val="Heading3"/>
        <w:rPr>
          <w:lang w:val="ru-RU"/>
        </w:rPr>
      </w:pPr>
      <w:bookmarkStart w:id="344" w:name="_Toc438270830"/>
      <w:bookmarkStart w:id="345" w:name="_Toc438372411"/>
      <w:bookmarkStart w:id="346" w:name="_Toc504945423"/>
      <w:bookmarkStart w:id="347" w:name="_Ref65566587"/>
      <w:bookmarkStart w:id="348" w:name="_Toc96428267"/>
      <w:r w:rsidRPr="00A14EAE">
        <w:rPr>
          <w:lang w:val="ru-RU"/>
        </w:rPr>
        <w:t>4.3.3</w:t>
      </w:r>
      <w:r w:rsidRPr="00A14EAE">
        <w:rPr>
          <w:lang w:val="ru-RU"/>
        </w:rPr>
        <w:tab/>
        <w:t>Канальный подуровень 3 – объект управления каналами (LME)</w:t>
      </w:r>
      <w:bookmarkEnd w:id="344"/>
      <w:bookmarkEnd w:id="345"/>
      <w:bookmarkEnd w:id="346"/>
      <w:bookmarkEnd w:id="347"/>
      <w:bookmarkEnd w:id="348"/>
    </w:p>
    <w:p w:rsidR="00011A89" w:rsidRPr="00A14EAE" w:rsidRDefault="00011A89" w:rsidP="00D22DED">
      <w:pPr>
        <w:rPr>
          <w:lang w:val="ru-RU"/>
        </w:rPr>
      </w:pPr>
      <w:r w:rsidRPr="00A14EAE">
        <w:rPr>
          <w:lang w:val="ru-RU"/>
        </w:rPr>
        <w:t>LME контролирует работу DLS, MAC и физического уровня.</w:t>
      </w:r>
    </w:p>
    <w:p w:rsidR="00011A89" w:rsidRPr="00A14EAE" w:rsidRDefault="00011A89" w:rsidP="00D22DED">
      <w:pPr>
        <w:pStyle w:val="Heading4"/>
        <w:rPr>
          <w:lang w:val="ru-RU"/>
        </w:rPr>
      </w:pPr>
      <w:bookmarkStart w:id="349" w:name="_Ref70940341"/>
      <w:bookmarkStart w:id="350" w:name="_Ref81143067"/>
      <w:r w:rsidRPr="00A14EAE">
        <w:rPr>
          <w:lang w:val="ru-RU"/>
        </w:rPr>
        <w:t>4.3.3.1</w:t>
      </w:r>
      <w:r w:rsidRPr="00A14EAE">
        <w:rPr>
          <w:lang w:val="ru-RU"/>
        </w:rPr>
        <w:tab/>
      </w:r>
      <w:bookmarkEnd w:id="349"/>
      <w:bookmarkEnd w:id="350"/>
      <w:r w:rsidRPr="00A14EAE">
        <w:rPr>
          <w:lang w:val="ru-RU"/>
        </w:rPr>
        <w:t>Алгоритм доступа для запланированных передач</w:t>
      </w:r>
    </w:p>
    <w:p w:rsidR="00011A89" w:rsidRPr="00A14EAE" w:rsidRDefault="00011A89" w:rsidP="00D22DED">
      <w:pPr>
        <w:rPr>
          <w:b/>
          <w:u w:val="single"/>
          <w:lang w:val="ru-RU"/>
        </w:rPr>
      </w:pPr>
      <w:r w:rsidRPr="00A14EAE">
        <w:rPr>
          <w:lang w:val="ru-RU"/>
        </w:rPr>
        <w:t>Устройство класса В с "CS" должно применять схему доступа CS-TDMA, используя периоды времени, которые совпадают по времени с периодами активности РЧ на VDL.</w:t>
      </w:r>
    </w:p>
    <w:p w:rsidR="00011A89" w:rsidRPr="00A14EAE" w:rsidRDefault="00011A89" w:rsidP="00D22DED">
      <w:pPr>
        <w:rPr>
          <w:lang w:val="ru-RU"/>
        </w:rPr>
      </w:pPr>
      <w:r w:rsidRPr="00A14EAE">
        <w:rPr>
          <w:lang w:val="ru-RU"/>
        </w:rPr>
        <w:t>Алгоритм доступа описывается с помощью следующих параметров, приведенных в таблице 41:</w:t>
      </w:r>
    </w:p>
    <w:p w:rsidR="00011A89" w:rsidRPr="00A14EAE" w:rsidRDefault="00D22DED" w:rsidP="00D22DED">
      <w:pPr>
        <w:pStyle w:val="TableNo"/>
        <w:rPr>
          <w:lang w:val="ru-RU"/>
        </w:rPr>
      </w:pPr>
      <w:r w:rsidRPr="00A14EAE">
        <w:rPr>
          <w:lang w:val="ru-RU"/>
        </w:rPr>
        <w:t>ТАБЛИЦА 41</w:t>
      </w:r>
    </w:p>
    <w:p w:rsidR="00011A89" w:rsidRPr="00A14EAE" w:rsidRDefault="00011A89" w:rsidP="00D22DED">
      <w:pPr>
        <w:pStyle w:val="Tabletitle"/>
        <w:rPr>
          <w:lang w:val="ru-RU"/>
        </w:rPr>
      </w:pPr>
      <w:r w:rsidRPr="00A14EAE">
        <w:rPr>
          <w:lang w:val="ru-RU"/>
        </w:rPr>
        <w:t>Параметры доступа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4320"/>
        <w:gridCol w:w="1897"/>
      </w:tblGrid>
      <w:tr w:rsidR="00011A89" w:rsidRPr="00A14EAE" w:rsidTr="000F6517">
        <w:trPr>
          <w:cantSplit/>
          <w:trHeight w:val="20"/>
          <w:jc w:val="center"/>
        </w:trPr>
        <w:tc>
          <w:tcPr>
            <w:tcW w:w="3059" w:type="dxa"/>
          </w:tcPr>
          <w:p w:rsidR="00011A89" w:rsidRPr="00A14EAE" w:rsidRDefault="00011A89" w:rsidP="000F6517">
            <w:pPr>
              <w:pStyle w:val="Tablehead"/>
              <w:spacing w:before="60" w:after="60"/>
              <w:rPr>
                <w:lang w:val="ru-RU"/>
              </w:rPr>
            </w:pPr>
            <w:bookmarkStart w:id="351" w:name="_Hlt94969558"/>
            <w:bookmarkEnd w:id="351"/>
            <w:r w:rsidRPr="00A14EAE">
              <w:rPr>
                <w:lang w:val="ru-RU"/>
              </w:rPr>
              <w:t>Обозначение</w:t>
            </w:r>
          </w:p>
        </w:tc>
        <w:tc>
          <w:tcPr>
            <w:tcW w:w="4320" w:type="dxa"/>
          </w:tcPr>
          <w:p w:rsidR="00011A89" w:rsidRPr="00A14EAE" w:rsidRDefault="00011A89" w:rsidP="000F6517">
            <w:pPr>
              <w:pStyle w:val="Tablehead"/>
              <w:spacing w:before="60" w:after="60"/>
              <w:rPr>
                <w:lang w:val="ru-RU"/>
              </w:rPr>
            </w:pPr>
            <w:r w:rsidRPr="00A14EAE">
              <w:rPr>
                <w:lang w:val="ru-RU"/>
              </w:rPr>
              <w:t>Описание</w:t>
            </w:r>
          </w:p>
        </w:tc>
        <w:tc>
          <w:tcPr>
            <w:tcW w:w="1897" w:type="dxa"/>
          </w:tcPr>
          <w:p w:rsidR="00011A89" w:rsidRPr="00A14EAE" w:rsidRDefault="00011A89" w:rsidP="000F6517">
            <w:pPr>
              <w:pStyle w:val="Tablehead"/>
              <w:spacing w:before="60" w:after="60"/>
              <w:rPr>
                <w:lang w:val="ru-RU"/>
              </w:rPr>
            </w:pPr>
            <w:r w:rsidRPr="00A14EAE">
              <w:rPr>
                <w:lang w:val="ru-RU"/>
              </w:rPr>
              <w:t>Значение</w:t>
            </w:r>
          </w:p>
        </w:tc>
      </w:tr>
      <w:tr w:rsidR="00011A89" w:rsidRPr="00A14EAE" w:rsidTr="000F6517">
        <w:trPr>
          <w:cantSplit/>
          <w:trHeight w:val="20"/>
          <w:jc w:val="center"/>
        </w:trPr>
        <w:tc>
          <w:tcPr>
            <w:tcW w:w="3059" w:type="dxa"/>
          </w:tcPr>
          <w:p w:rsidR="00011A89" w:rsidRPr="00A14EAE" w:rsidRDefault="00011A89" w:rsidP="00587F5D">
            <w:pPr>
              <w:pStyle w:val="Tabletext"/>
              <w:spacing w:before="20" w:after="20" w:line="220" w:lineRule="exact"/>
              <w:rPr>
                <w:lang w:val="ru-RU"/>
              </w:rPr>
            </w:pPr>
            <w:r w:rsidRPr="00A14EAE">
              <w:rPr>
                <w:lang w:val="ru-RU"/>
              </w:rPr>
              <w:t>Интервал между отчетами (RI)</w:t>
            </w:r>
          </w:p>
        </w:tc>
        <w:tc>
          <w:tcPr>
            <w:tcW w:w="4320" w:type="dxa"/>
          </w:tcPr>
          <w:p w:rsidR="00011A89" w:rsidRPr="00A14EAE" w:rsidRDefault="00011A89" w:rsidP="00587F5D">
            <w:pPr>
              <w:pStyle w:val="Tabletext"/>
              <w:spacing w:before="20" w:after="20" w:line="220" w:lineRule="exact"/>
              <w:jc w:val="left"/>
              <w:rPr>
                <w:lang w:val="ru-RU"/>
              </w:rPr>
            </w:pPr>
            <w:r w:rsidRPr="00A14EAE">
              <w:rPr>
                <w:lang w:val="ru-RU"/>
              </w:rPr>
              <w:t>Интервал между отчетами, указанный в п. 3.5.2</w:t>
            </w:r>
          </w:p>
        </w:tc>
        <w:tc>
          <w:tcPr>
            <w:tcW w:w="1897" w:type="dxa"/>
          </w:tcPr>
          <w:p w:rsidR="00011A89" w:rsidRPr="00A14EAE" w:rsidRDefault="00011A89" w:rsidP="00587F5D">
            <w:pPr>
              <w:pStyle w:val="Tabletext"/>
              <w:spacing w:before="20" w:after="20" w:line="220" w:lineRule="exact"/>
              <w:jc w:val="left"/>
              <w:rPr>
                <w:lang w:val="ru-RU"/>
              </w:rPr>
            </w:pPr>
            <w:r w:rsidRPr="00A14EAE">
              <w:rPr>
                <w:lang w:val="ru-RU"/>
              </w:rPr>
              <w:t>5 с ... 10 мин.</w:t>
            </w:r>
          </w:p>
        </w:tc>
      </w:tr>
      <w:tr w:rsidR="00011A89" w:rsidRPr="00A14EAE" w:rsidTr="000F6517">
        <w:trPr>
          <w:cantSplit/>
          <w:trHeight w:val="20"/>
          <w:jc w:val="center"/>
        </w:trPr>
        <w:tc>
          <w:tcPr>
            <w:tcW w:w="3059" w:type="dxa"/>
          </w:tcPr>
          <w:p w:rsidR="00011A89" w:rsidRPr="00A14EAE" w:rsidRDefault="00011A89" w:rsidP="00587F5D">
            <w:pPr>
              <w:pStyle w:val="Tabletext"/>
              <w:spacing w:before="20" w:after="20" w:line="220" w:lineRule="exact"/>
              <w:jc w:val="left"/>
              <w:rPr>
                <w:lang w:val="ru-RU"/>
              </w:rPr>
            </w:pPr>
            <w:r w:rsidRPr="00A14EAE">
              <w:rPr>
                <w:lang w:val="ru-RU"/>
              </w:rPr>
              <w:t>Номинальное время передачи (NTT)</w:t>
            </w:r>
          </w:p>
        </w:tc>
        <w:tc>
          <w:tcPr>
            <w:tcW w:w="4320" w:type="dxa"/>
          </w:tcPr>
          <w:p w:rsidR="00011A89" w:rsidRPr="00A14EAE" w:rsidRDefault="00011A89" w:rsidP="00587F5D">
            <w:pPr>
              <w:pStyle w:val="Tabletext"/>
              <w:spacing w:before="20" w:after="20" w:line="220" w:lineRule="exact"/>
              <w:jc w:val="left"/>
              <w:rPr>
                <w:lang w:val="ru-RU"/>
              </w:rPr>
            </w:pPr>
            <w:r w:rsidRPr="00A14EAE">
              <w:rPr>
                <w:lang w:val="ru-RU"/>
              </w:rPr>
              <w:t>Номинальный период времени для передачи, определяемый по RI</w:t>
            </w:r>
          </w:p>
        </w:tc>
        <w:tc>
          <w:tcPr>
            <w:tcW w:w="1897" w:type="dxa"/>
          </w:tcPr>
          <w:p w:rsidR="00011A89" w:rsidRPr="00A14EAE" w:rsidRDefault="00011A89" w:rsidP="00587F5D">
            <w:pPr>
              <w:pStyle w:val="Tabletext"/>
              <w:spacing w:before="20" w:after="20" w:line="220" w:lineRule="exact"/>
              <w:jc w:val="left"/>
              <w:rPr>
                <w:lang w:val="ru-RU"/>
              </w:rPr>
            </w:pPr>
          </w:p>
        </w:tc>
      </w:tr>
      <w:tr w:rsidR="00011A89" w:rsidRPr="00A14EAE" w:rsidTr="000F6517">
        <w:trPr>
          <w:cantSplit/>
          <w:trHeight w:val="20"/>
          <w:jc w:val="center"/>
        </w:trPr>
        <w:tc>
          <w:tcPr>
            <w:tcW w:w="3059" w:type="dxa"/>
          </w:tcPr>
          <w:p w:rsidR="00011A89" w:rsidRPr="00A14EAE" w:rsidRDefault="00011A89" w:rsidP="00587F5D">
            <w:pPr>
              <w:pStyle w:val="Tabletext"/>
              <w:spacing w:before="20" w:after="20" w:line="220" w:lineRule="exact"/>
              <w:rPr>
                <w:lang w:val="ru-RU"/>
              </w:rPr>
            </w:pPr>
            <w:r w:rsidRPr="00A14EAE">
              <w:rPr>
                <w:lang w:val="ru-RU"/>
              </w:rPr>
              <w:t>Интервал передачи (TI)</w:t>
            </w:r>
          </w:p>
        </w:tc>
        <w:tc>
          <w:tcPr>
            <w:tcW w:w="4320" w:type="dxa"/>
          </w:tcPr>
          <w:p w:rsidR="00011A89" w:rsidRPr="00A14EAE" w:rsidRDefault="00011A89" w:rsidP="00587F5D">
            <w:pPr>
              <w:pStyle w:val="Tabletext"/>
              <w:spacing w:before="20" w:after="20" w:line="220" w:lineRule="exact"/>
              <w:jc w:val="left"/>
              <w:rPr>
                <w:lang w:val="ru-RU"/>
              </w:rPr>
            </w:pPr>
            <w:r w:rsidRPr="00A14EAE">
              <w:rPr>
                <w:lang w:val="ru-RU"/>
              </w:rPr>
              <w:t>Интервал времени возможных периодов передачи, центром которого является NTT</w:t>
            </w:r>
          </w:p>
        </w:tc>
        <w:tc>
          <w:tcPr>
            <w:tcW w:w="1897" w:type="dxa"/>
          </w:tcPr>
          <w:p w:rsidR="00011A89" w:rsidRPr="00A14EAE" w:rsidRDefault="00011A89" w:rsidP="00587F5D">
            <w:pPr>
              <w:pStyle w:val="Tabletext"/>
              <w:spacing w:before="20" w:after="20" w:line="220" w:lineRule="exact"/>
              <w:jc w:val="left"/>
              <w:rPr>
                <w:lang w:val="ru-RU"/>
              </w:rPr>
            </w:pPr>
            <w:r w:rsidRPr="00A14EAE">
              <w:rPr>
                <w:iCs/>
                <w:lang w:val="ru-RU"/>
              </w:rPr>
              <w:t>T</w:t>
            </w:r>
            <w:r w:rsidRPr="00A14EAE">
              <w:rPr>
                <w:lang w:val="ru-RU"/>
              </w:rPr>
              <w:t xml:space="preserve">I = </w:t>
            </w:r>
            <w:r w:rsidRPr="00A14EAE">
              <w:rPr>
                <w:i/>
                <w:vertAlign w:val="superscript"/>
                <w:lang w:val="ru-RU"/>
              </w:rPr>
              <w:t>R</w:t>
            </w:r>
            <w:r w:rsidRPr="00A14EAE">
              <w:rPr>
                <w:i/>
                <w:iCs/>
                <w:vertAlign w:val="superscript"/>
                <w:lang w:val="ru-RU"/>
              </w:rPr>
              <w:t>I</w:t>
            </w:r>
            <w:r w:rsidRPr="00A14EAE">
              <w:rPr>
                <w:lang w:val="ru-RU"/>
              </w:rPr>
              <w:t>/</w:t>
            </w:r>
            <w:r w:rsidRPr="00A14EAE">
              <w:rPr>
                <w:vertAlign w:val="subscript"/>
                <w:lang w:val="ru-RU"/>
              </w:rPr>
              <w:t>3</w:t>
            </w:r>
            <w:r w:rsidRPr="00A14EAE">
              <w:rPr>
                <w:lang w:val="ru-RU"/>
              </w:rPr>
              <w:t xml:space="preserve"> или 10 с, в зависимости от того, какой меньше</w:t>
            </w:r>
          </w:p>
        </w:tc>
      </w:tr>
      <w:tr w:rsidR="00011A89" w:rsidRPr="00A14EAE" w:rsidTr="000F6517">
        <w:trPr>
          <w:cantSplit/>
          <w:trHeight w:val="20"/>
          <w:jc w:val="center"/>
        </w:trPr>
        <w:tc>
          <w:tcPr>
            <w:tcW w:w="3059" w:type="dxa"/>
          </w:tcPr>
          <w:p w:rsidR="00011A89" w:rsidRPr="00A14EAE" w:rsidRDefault="00011A89" w:rsidP="00587F5D">
            <w:pPr>
              <w:pStyle w:val="Tabletext"/>
              <w:spacing w:before="20" w:after="20" w:line="220" w:lineRule="exact"/>
              <w:rPr>
                <w:lang w:val="ru-RU"/>
              </w:rPr>
            </w:pPr>
            <w:r w:rsidRPr="00A14EAE">
              <w:rPr>
                <w:lang w:val="ru-RU"/>
              </w:rPr>
              <w:t>Подходящий период (CP)</w:t>
            </w:r>
          </w:p>
        </w:tc>
        <w:tc>
          <w:tcPr>
            <w:tcW w:w="4320" w:type="dxa"/>
          </w:tcPr>
          <w:p w:rsidR="00011A89" w:rsidRPr="00A14EAE" w:rsidRDefault="00011A89" w:rsidP="00587F5D">
            <w:pPr>
              <w:pStyle w:val="Tabletext"/>
              <w:spacing w:before="20" w:after="20" w:line="220" w:lineRule="exact"/>
              <w:jc w:val="left"/>
              <w:rPr>
                <w:lang w:val="ru-RU"/>
              </w:rPr>
            </w:pPr>
            <w:r w:rsidRPr="00A14EAE">
              <w:rPr>
                <w:lang w:val="ru-RU"/>
              </w:rPr>
              <w:t>Период времени, в который осуществляется попытка передачи (за исключением периодов времени, обозначенных как недоступные)</w:t>
            </w:r>
          </w:p>
        </w:tc>
        <w:tc>
          <w:tcPr>
            <w:tcW w:w="1897" w:type="dxa"/>
          </w:tcPr>
          <w:p w:rsidR="00011A89" w:rsidRPr="00A14EAE" w:rsidRDefault="00011A89" w:rsidP="00587F5D">
            <w:pPr>
              <w:pStyle w:val="Tabletext"/>
              <w:spacing w:before="20" w:after="20" w:line="220" w:lineRule="exact"/>
              <w:jc w:val="left"/>
              <w:rPr>
                <w:lang w:val="ru-RU"/>
              </w:rPr>
            </w:pPr>
          </w:p>
        </w:tc>
      </w:tr>
      <w:tr w:rsidR="00011A89" w:rsidRPr="00A14EAE" w:rsidTr="000F6517">
        <w:trPr>
          <w:cantSplit/>
          <w:trHeight w:val="20"/>
          <w:jc w:val="center"/>
        </w:trPr>
        <w:tc>
          <w:tcPr>
            <w:tcW w:w="3059" w:type="dxa"/>
          </w:tcPr>
          <w:p w:rsidR="00011A89" w:rsidRPr="00A14EAE" w:rsidRDefault="00011A89" w:rsidP="00587F5D">
            <w:pPr>
              <w:pStyle w:val="Tabletext"/>
              <w:spacing w:before="20" w:after="20" w:line="220" w:lineRule="exact"/>
              <w:rPr>
                <w:lang w:val="ru-RU"/>
              </w:rPr>
            </w:pPr>
            <w:r w:rsidRPr="00A14EAE">
              <w:rPr>
                <w:lang w:val="ru-RU"/>
              </w:rPr>
              <w:t>Число CP в TI</w:t>
            </w:r>
          </w:p>
        </w:tc>
        <w:tc>
          <w:tcPr>
            <w:tcW w:w="4320" w:type="dxa"/>
          </w:tcPr>
          <w:p w:rsidR="00011A89" w:rsidRPr="00A14EAE" w:rsidRDefault="00011A89" w:rsidP="00587F5D">
            <w:pPr>
              <w:pStyle w:val="Tabletext"/>
              <w:spacing w:before="20" w:after="20" w:line="220" w:lineRule="exact"/>
              <w:jc w:val="left"/>
              <w:rPr>
                <w:lang w:val="ru-RU"/>
              </w:rPr>
            </w:pPr>
          </w:p>
        </w:tc>
        <w:tc>
          <w:tcPr>
            <w:tcW w:w="1897" w:type="dxa"/>
          </w:tcPr>
          <w:p w:rsidR="00011A89" w:rsidRPr="00A14EAE" w:rsidRDefault="00011A89" w:rsidP="00587F5D">
            <w:pPr>
              <w:pStyle w:val="Tabletext"/>
              <w:spacing w:before="20" w:after="20" w:line="220" w:lineRule="exact"/>
              <w:jc w:val="left"/>
              <w:rPr>
                <w:lang w:val="ru-RU"/>
              </w:rPr>
            </w:pPr>
            <w:r w:rsidRPr="00A14EAE">
              <w:rPr>
                <w:lang w:val="ru-RU"/>
              </w:rPr>
              <w:t>10</w:t>
            </w:r>
          </w:p>
        </w:tc>
      </w:tr>
    </w:tbl>
    <w:p w:rsidR="00011A89" w:rsidRPr="00A14EAE" w:rsidRDefault="00011A89" w:rsidP="00D22DED">
      <w:pPr>
        <w:rPr>
          <w:lang w:val="ru-RU"/>
        </w:rPr>
      </w:pPr>
      <w:r w:rsidRPr="00A14EAE">
        <w:rPr>
          <w:lang w:val="ru-RU"/>
        </w:rPr>
        <w:t>Алгоритм CS-TDMA должен выполняться в соответствии с правилами, приведенными ниже (см. рисунок 40):</w:t>
      </w:r>
    </w:p>
    <w:p w:rsidR="00011A89" w:rsidRPr="00A14EAE" w:rsidRDefault="00011A89" w:rsidP="00011A89">
      <w:pPr>
        <w:pStyle w:val="enumlev1"/>
        <w:rPr>
          <w:lang w:val="ru-RU"/>
        </w:rPr>
      </w:pPr>
      <w:r w:rsidRPr="00A14EAE">
        <w:rPr>
          <w:lang w:val="ru-RU"/>
        </w:rPr>
        <w:t>1)</w:t>
      </w:r>
      <w:r w:rsidRPr="00A14EAE">
        <w:rPr>
          <w:lang w:val="ru-RU"/>
        </w:rPr>
        <w:tab/>
        <w:t>Случайным образом выбрать 10 CP в TI.</w:t>
      </w:r>
    </w:p>
    <w:p w:rsidR="00011A89" w:rsidRPr="00A14EAE" w:rsidRDefault="00011A89" w:rsidP="00011A89">
      <w:pPr>
        <w:pStyle w:val="enumlev1"/>
        <w:rPr>
          <w:lang w:val="ru-RU"/>
        </w:rPr>
      </w:pPr>
      <w:r w:rsidRPr="00A14EAE">
        <w:rPr>
          <w:lang w:val="ru-RU"/>
        </w:rPr>
        <w:t>2)</w:t>
      </w:r>
      <w:r w:rsidRPr="00A14EAE">
        <w:rPr>
          <w:lang w:val="ru-RU"/>
        </w:rPr>
        <w:tab/>
        <w:t>Начиная с первого CP в TI, проверить на CS, п. 4.3.1.2, и осуществить передачу, если состояние CP – "свободен", в ином случае ожидать следующего CP.</w:t>
      </w:r>
    </w:p>
    <w:p w:rsidR="00011A89" w:rsidRPr="00A14EAE" w:rsidRDefault="00011A89" w:rsidP="00011A89">
      <w:pPr>
        <w:pStyle w:val="enumlev1"/>
        <w:rPr>
          <w:lang w:val="ru-RU"/>
        </w:rPr>
      </w:pPr>
      <w:r w:rsidRPr="00A14EAE">
        <w:rPr>
          <w:lang w:val="ru-RU"/>
        </w:rPr>
        <w:t>3)</w:t>
      </w:r>
      <w:r w:rsidRPr="00A14EAE">
        <w:rPr>
          <w:lang w:val="ru-RU"/>
        </w:rPr>
        <w:tab/>
        <w:t>Передача отменяется, если все 10 CP "используются".</w:t>
      </w:r>
    </w:p>
    <w:p w:rsidR="00011A89" w:rsidRPr="00317542" w:rsidRDefault="00011A89" w:rsidP="00587F5D">
      <w:pPr>
        <w:pStyle w:val="FigureNo"/>
        <w:keepNext w:val="0"/>
        <w:keepLines w:val="0"/>
      </w:pPr>
      <w:r w:rsidRPr="00317542">
        <w:t>рисунок 40</w:t>
      </w:r>
    </w:p>
    <w:p w:rsidR="00011A89" w:rsidRPr="00A14EAE" w:rsidRDefault="00011A89" w:rsidP="00011A89">
      <w:pPr>
        <w:pStyle w:val="Figuretitle"/>
        <w:rPr>
          <w:lang w:val="ru-RU"/>
        </w:rPr>
      </w:pPr>
      <w:r w:rsidRPr="00A14EAE">
        <w:rPr>
          <w:lang w:val="ru-RU"/>
        </w:rPr>
        <w:t>Пример многостанционного доступа с временным разделением с контролем несущей</w:t>
      </w:r>
    </w:p>
    <w:p w:rsidR="00011A89" w:rsidRPr="00A14EAE" w:rsidRDefault="00011A89" w:rsidP="00011A89">
      <w:pPr>
        <w:pStyle w:val="Figure"/>
        <w:rPr>
          <w:lang w:val="ru-RU"/>
        </w:rPr>
      </w:pPr>
      <w:r w:rsidRPr="00A14EAE">
        <w:rPr>
          <w:lang w:val="ru-RU"/>
        </w:rPr>
        <w:object w:dxaOrig="7282" w:dyaOrig="4092">
          <v:shape id="_x0000_i1063" type="#_x0000_t75" style="width:340.85pt;height:189.8pt" o:ole="">
            <v:imagedata r:id="rId90" o:title=""/>
          </v:shape>
          <o:OLEObject Type="Embed" ProgID="CorelDRAW.Graphic.14" ShapeID="_x0000_i1063" DrawAspect="Content" ObjectID="_1484576895" r:id="rId91"/>
        </w:object>
      </w:r>
    </w:p>
    <w:p w:rsidR="00011A89" w:rsidRPr="00A14EAE" w:rsidRDefault="00011A89" w:rsidP="00D22DED">
      <w:pPr>
        <w:pStyle w:val="Heading4"/>
        <w:rPr>
          <w:lang w:val="ru-RU"/>
        </w:rPr>
      </w:pPr>
      <w:bookmarkStart w:id="352" w:name="_Ref81143268"/>
      <w:r w:rsidRPr="00A14EAE">
        <w:rPr>
          <w:lang w:val="ru-RU"/>
        </w:rPr>
        <w:t>4.3.3.2</w:t>
      </w:r>
      <w:r w:rsidRPr="00A14EAE">
        <w:rPr>
          <w:lang w:val="ru-RU"/>
        </w:rPr>
        <w:tab/>
        <w:t xml:space="preserve">Алгоритм доступа </w:t>
      </w:r>
      <w:bookmarkEnd w:id="352"/>
      <w:r w:rsidRPr="00A14EAE">
        <w:rPr>
          <w:lang w:val="ru-RU"/>
        </w:rPr>
        <w:t>для незапланированных передач</w:t>
      </w:r>
    </w:p>
    <w:p w:rsidR="00011A89" w:rsidRPr="00A14EAE" w:rsidRDefault="00011A89" w:rsidP="00D22DED">
      <w:pPr>
        <w:rPr>
          <w:lang w:val="ru-RU"/>
        </w:rPr>
      </w:pPr>
      <w:r w:rsidRPr="00A14EAE">
        <w:rPr>
          <w:lang w:val="ru-RU"/>
        </w:rPr>
        <w:t>Незапланированные передачи, за исключением ответов на опросы базовой станции, должны осуществляться с помощью присвоения времени передачи в пределах 25 с после запроса, и в них должен использоваться алгоритм доступа, описанный в п. 4.3.2.1.</w:t>
      </w:r>
    </w:p>
    <w:p w:rsidR="00011A89" w:rsidRPr="00A14EAE" w:rsidRDefault="00011A89" w:rsidP="00D22DED">
      <w:pPr>
        <w:rPr>
          <w:lang w:val="ru-RU"/>
        </w:rPr>
      </w:pPr>
      <w:r w:rsidRPr="00A14EAE">
        <w:rPr>
          <w:lang w:val="ru-RU"/>
        </w:rPr>
        <w:t>Если реализована возможность обработки Сообщения 12, то должно быть передано Сообщение 13 подтверждения в ответ на Сообщение 12 на том же канале с повторением выполнения алгоритма доступа до 3 раз, если это необходимо.</w:t>
      </w:r>
    </w:p>
    <w:p w:rsidR="00011A89" w:rsidRPr="00A14EAE" w:rsidRDefault="00011A89" w:rsidP="00D22DED">
      <w:pPr>
        <w:pStyle w:val="Heading4"/>
        <w:rPr>
          <w:lang w:val="ru-RU"/>
        </w:rPr>
      </w:pPr>
      <w:bookmarkStart w:id="353" w:name="_Ref110997452"/>
      <w:r w:rsidRPr="00A14EAE">
        <w:rPr>
          <w:lang w:val="ru-RU"/>
        </w:rPr>
        <w:t>4.3.3.3</w:t>
      </w:r>
      <w:r w:rsidRPr="00A14EAE">
        <w:rPr>
          <w:lang w:val="ru-RU"/>
        </w:rPr>
        <w:tab/>
      </w:r>
      <w:bookmarkEnd w:id="353"/>
      <w:r w:rsidRPr="00A14EAE">
        <w:rPr>
          <w:lang w:val="ru-RU"/>
        </w:rPr>
        <w:t>Режимы работы</w:t>
      </w:r>
    </w:p>
    <w:p w:rsidR="00011A89" w:rsidRPr="00A14EAE" w:rsidRDefault="00011A89" w:rsidP="00D22DED">
      <w:pPr>
        <w:rPr>
          <w:lang w:val="ru-RU"/>
        </w:rPr>
      </w:pPr>
      <w:r w:rsidRPr="00A14EAE">
        <w:rPr>
          <w:lang w:val="ru-RU"/>
        </w:rPr>
        <w:t xml:space="preserve">Должно быть предусмотрено три режима работы. </w:t>
      </w:r>
    </w:p>
    <w:p w:rsidR="00011A89" w:rsidRPr="00A14EAE" w:rsidRDefault="00011A89" w:rsidP="00D22DED">
      <w:pPr>
        <w:pStyle w:val="enumlev1"/>
        <w:rPr>
          <w:lang w:val="ru-RU"/>
        </w:rPr>
      </w:pPr>
      <w:r w:rsidRPr="00A14EAE">
        <w:rPr>
          <w:lang w:val="ru-RU"/>
        </w:rPr>
        <w:t>–</w:t>
      </w:r>
      <w:r w:rsidRPr="00A14EAE">
        <w:rPr>
          <w:lang w:val="ru-RU"/>
        </w:rPr>
        <w:tab/>
        <w:t>автономный</w:t>
      </w:r>
      <w:r w:rsidR="00D22DED" w:rsidRPr="00A14EAE">
        <w:rPr>
          <w:lang w:val="ru-RU"/>
        </w:rPr>
        <w:tab/>
      </w:r>
      <w:r w:rsidR="00D22DED" w:rsidRPr="00A14EAE">
        <w:rPr>
          <w:lang w:val="ru-RU"/>
        </w:rPr>
        <w:tab/>
      </w:r>
      <w:r w:rsidRPr="00A14EAE">
        <w:rPr>
          <w:lang w:val="ru-RU"/>
        </w:rPr>
        <w:tab/>
        <w:t>(режим "по умолчанию");</w:t>
      </w:r>
    </w:p>
    <w:p w:rsidR="00011A89" w:rsidRPr="00A14EAE" w:rsidRDefault="00011A89" w:rsidP="00D22DED">
      <w:pPr>
        <w:pStyle w:val="enumlev1"/>
        <w:rPr>
          <w:lang w:val="ru-RU"/>
        </w:rPr>
      </w:pPr>
      <w:r w:rsidRPr="00A14EAE">
        <w:rPr>
          <w:lang w:val="ru-RU"/>
        </w:rPr>
        <w:t>–</w:t>
      </w:r>
      <w:r w:rsidRPr="00A14EAE">
        <w:rPr>
          <w:lang w:val="ru-RU"/>
        </w:rPr>
        <w:tab/>
        <w:t>присвоенный;</w:t>
      </w:r>
    </w:p>
    <w:p w:rsidR="00011A89" w:rsidRPr="00A14EAE" w:rsidRDefault="00011A89" w:rsidP="00D22DED">
      <w:pPr>
        <w:pStyle w:val="enumlev1"/>
        <w:rPr>
          <w:lang w:val="ru-RU"/>
        </w:rPr>
      </w:pPr>
      <w:r w:rsidRPr="00A14EAE">
        <w:rPr>
          <w:lang w:val="ru-RU"/>
        </w:rPr>
        <w:t>–</w:t>
      </w:r>
      <w:r w:rsidRPr="00A14EAE">
        <w:rPr>
          <w:lang w:val="ru-RU"/>
        </w:rPr>
        <w:tab/>
        <w:t>опроса.</w:t>
      </w:r>
    </w:p>
    <w:p w:rsidR="00011A89" w:rsidRPr="00A14EAE" w:rsidRDefault="00011A89" w:rsidP="00D22DED">
      <w:pPr>
        <w:pStyle w:val="Heading5"/>
        <w:rPr>
          <w:lang w:val="ru-RU"/>
        </w:rPr>
      </w:pPr>
      <w:bookmarkStart w:id="354" w:name="_Ref81218781"/>
      <w:r w:rsidRPr="00A14EAE">
        <w:rPr>
          <w:lang w:val="ru-RU"/>
        </w:rPr>
        <w:t>4.3.3.3.1</w:t>
      </w:r>
      <w:r w:rsidRPr="00A14EAE">
        <w:rPr>
          <w:lang w:val="ru-RU"/>
        </w:rPr>
        <w:tab/>
        <w:t>Автономный</w:t>
      </w:r>
    </w:p>
    <w:p w:rsidR="00011A89" w:rsidRPr="00A14EAE" w:rsidRDefault="00011A89" w:rsidP="00D22DED">
      <w:pPr>
        <w:rPr>
          <w:lang w:val="ru-RU"/>
        </w:rPr>
      </w:pPr>
      <w:r w:rsidRPr="00A14EAE">
        <w:rPr>
          <w:lang w:val="ru-RU"/>
        </w:rPr>
        <w:t xml:space="preserve">Станция, работающая в автономном режиме, должна устанавливать свой план передачи для своих отчетов о местонахождении. </w:t>
      </w:r>
    </w:p>
    <w:p w:rsidR="00011A89" w:rsidRPr="00A14EAE" w:rsidRDefault="00011A89" w:rsidP="00D22DED">
      <w:pPr>
        <w:pStyle w:val="Heading5"/>
        <w:rPr>
          <w:lang w:val="ru-RU"/>
        </w:rPr>
      </w:pPr>
      <w:r w:rsidRPr="00A14EAE">
        <w:rPr>
          <w:lang w:val="ru-RU"/>
        </w:rPr>
        <w:t>4.3.3.3.2</w:t>
      </w:r>
      <w:r w:rsidRPr="00A14EAE">
        <w:rPr>
          <w:lang w:val="ru-RU"/>
        </w:rPr>
        <w:tab/>
        <w:t>Присвоенный</w:t>
      </w:r>
    </w:p>
    <w:p w:rsidR="00011A89" w:rsidRPr="00A14EAE" w:rsidRDefault="00011A89" w:rsidP="00D22DED">
      <w:pPr>
        <w:rPr>
          <w:lang w:val="ru-RU"/>
        </w:rPr>
      </w:pPr>
      <w:r w:rsidRPr="00A14EAE">
        <w:rPr>
          <w:lang w:val="ru-RU"/>
        </w:rPr>
        <w:t xml:space="preserve">Станция, работающая в присвоенном режиме должна использовать план передачи, присвоенный базовой станцией компетентных органов. Этот режим вызывается с помощью команды группового присвоения (Сообщения 23). </w:t>
      </w:r>
    </w:p>
    <w:p w:rsidR="00011A89" w:rsidRPr="00A14EAE" w:rsidRDefault="00011A89" w:rsidP="00D22DED">
      <w:pPr>
        <w:rPr>
          <w:lang w:val="ru-RU"/>
        </w:rPr>
      </w:pPr>
      <w:r w:rsidRPr="00A14EAE">
        <w:rPr>
          <w:lang w:val="ru-RU"/>
        </w:rPr>
        <w:t>Присвоенный режим должен отражаться на передаче запланированных отчетов о местонахождении, за исключением режима Tx/Rx и команд "времени покоя", которые также влияют на передачу статических отчетов.</w:t>
      </w:r>
    </w:p>
    <w:p w:rsidR="00011A89" w:rsidRPr="00A14EAE" w:rsidRDefault="00011A89" w:rsidP="00A164CE">
      <w:pPr>
        <w:rPr>
          <w:lang w:val="ru-RU"/>
        </w:rPr>
      </w:pPr>
      <w:r w:rsidRPr="00A14EAE">
        <w:rPr>
          <w:lang w:val="ru-RU"/>
        </w:rPr>
        <w:t>Если станция принимает команду группового присвоения и принадлежит к группе, адресованной с помощью параметров региона и выборки, она должна войти в присвоенный режим, который должен быть указан с помощью установки "Указателя присвоенного режима" равным значению "1".</w:t>
      </w:r>
    </w:p>
    <w:p w:rsidR="00011A89" w:rsidRPr="00A14EAE" w:rsidRDefault="00011A89" w:rsidP="00A164CE">
      <w:pPr>
        <w:rPr>
          <w:lang w:val="ru-RU" w:eastAsia="de-DE"/>
        </w:rPr>
      </w:pPr>
      <w:r w:rsidRPr="00A14EAE">
        <w:rPr>
          <w:lang w:val="ru-RU" w:eastAsia="de-DE"/>
        </w:rPr>
        <w:t>Чтобы определить, подействовала ли команда группового присвоения на приемную станцию, ей следует оценить значения всех полей переключателя одновременно.</w:t>
      </w:r>
    </w:p>
    <w:p w:rsidR="00011A89" w:rsidRPr="00A14EAE" w:rsidRDefault="00011A89" w:rsidP="00A164CE">
      <w:pPr>
        <w:rPr>
          <w:lang w:val="ru-RU"/>
        </w:rPr>
      </w:pPr>
      <w:r w:rsidRPr="00A14EAE">
        <w:rPr>
          <w:lang w:val="ru-RU"/>
        </w:rPr>
        <w:t>Когда дана команда об особом режиме действий при передаче (режим Tx/Rx или интервал между отчетами), подвижная станция должна маркировать его сроком действия, выбранный случайно в интервале между 4 и 8 мин. после первой передачи</w:t>
      </w:r>
      <w:r w:rsidRPr="00A14EAE">
        <w:rPr>
          <w:rStyle w:val="FootnoteReference"/>
          <w:szCs w:val="22"/>
          <w:lang w:val="ru-RU"/>
        </w:rPr>
        <w:footnoteReference w:id="19"/>
      </w:r>
      <w:r w:rsidRPr="00A14EAE">
        <w:rPr>
          <w:lang w:val="ru-RU"/>
        </w:rPr>
        <w:t>. По истечении срока действия станция должна вернуться в автономный режим.</w:t>
      </w:r>
    </w:p>
    <w:p w:rsidR="00011A89" w:rsidRPr="00A14EAE" w:rsidRDefault="00011A89" w:rsidP="00A164CE">
      <w:pPr>
        <w:rPr>
          <w:lang w:val="ru-RU" w:eastAsia="de-DE"/>
        </w:rPr>
      </w:pPr>
      <w:r w:rsidRPr="00A14EAE">
        <w:rPr>
          <w:lang w:val="ru-RU" w:eastAsia="de-DE"/>
        </w:rPr>
        <w:t>Когда дана команда об определенной частоте отчетов, AIS должна передать первый отчет о местонахождении, установив присвоенную частоту, после момента времени, выбранного случайно от момента, когда было получено Сообщение 23 и до начала присвоенного интервала, чтобы избежать кластеризации.</w:t>
      </w:r>
    </w:p>
    <w:p w:rsidR="00011A89" w:rsidRPr="00A14EAE" w:rsidRDefault="00011A89" w:rsidP="00A164CE">
      <w:pPr>
        <w:rPr>
          <w:lang w:val="ru-RU" w:eastAsia="de-DE"/>
        </w:rPr>
      </w:pPr>
      <w:r w:rsidRPr="00A14EAE">
        <w:rPr>
          <w:lang w:val="ru-RU" w:eastAsia="de-DE"/>
        </w:rPr>
        <w:t>Любая принятая команда индивидуального присвоения должна обладать превосходством над любой принятой командой группового присвоения; т. е. следует рассматривать следующие случаи:</w:t>
      </w:r>
    </w:p>
    <w:p w:rsidR="00011A89" w:rsidRPr="00A14EAE" w:rsidRDefault="00011A89" w:rsidP="00587F5D">
      <w:pPr>
        <w:pStyle w:val="enumlev1"/>
        <w:pageBreakBefore/>
        <w:rPr>
          <w:lang w:val="ru-RU"/>
        </w:rPr>
      </w:pPr>
      <w:r w:rsidRPr="00A14EAE">
        <w:rPr>
          <w:lang w:val="ru-RU"/>
        </w:rPr>
        <w:t>–</w:t>
      </w:r>
      <w:r w:rsidRPr="00A14EAE">
        <w:rPr>
          <w:lang w:val="ru-RU"/>
        </w:rPr>
        <w:tab/>
        <w:t>если Сообщение 22 адресовано индивидуально, настройка в поле Tx/Rx Сообщения 22 должна обладать превосходством над настройкой в поле Tx/Rx Сообщения 23;</w:t>
      </w:r>
    </w:p>
    <w:p w:rsidR="00011A89" w:rsidRPr="00A14EAE" w:rsidRDefault="00011A89" w:rsidP="00A164CE">
      <w:pPr>
        <w:pStyle w:val="enumlev1"/>
        <w:rPr>
          <w:lang w:val="ru-RU"/>
        </w:rPr>
      </w:pPr>
      <w:r w:rsidRPr="00A14EAE">
        <w:rPr>
          <w:lang w:val="ru-RU"/>
        </w:rPr>
        <w:t>–</w:t>
      </w:r>
      <w:r w:rsidRPr="00A14EAE">
        <w:rPr>
          <w:lang w:val="ru-RU"/>
        </w:rPr>
        <w:tab/>
        <w:t>если принято Сообщение 22 с региональными настройками, настройка в поле Tx/Rx Сообщения 23 должна обладать превосходством над настройкой в поле Tx/Rx Сообщения 22. В случае поля режима Tx/Rx, приемная станция возвращается к своей предыдущей региональной рабочей настройке режима Tx/Rx после того, как срок действия присвоения, данного в Сообщении 23, истек.</w:t>
      </w:r>
    </w:p>
    <w:p w:rsidR="00011A89" w:rsidRPr="00A14EAE" w:rsidRDefault="00011A89" w:rsidP="00A164CE">
      <w:pPr>
        <w:rPr>
          <w:b/>
          <w:lang w:val="ru-RU" w:eastAsia="de-DE"/>
        </w:rPr>
      </w:pPr>
      <w:r w:rsidRPr="00A14EAE">
        <w:rPr>
          <w:lang w:val="ru-RU" w:eastAsia="de-DE"/>
        </w:rPr>
        <w:t>Когда станция класса В с "CS" принимает команду "времени покоя", ей следует продолжить планирование периодов NTT, но не следует передавать Сообщения 18 и 24 по какому-либо из каналов во время, указанное в команде. Ответы на опросы должны быть даны во "время покоя". Передачи связанных с безопасностью сообщений могут все еще оставаться возможными. По истечении "времени покоя", следует продолжить передачи, используя план передачи, поддерживавшийся в "период покоя".</w:t>
      </w:r>
    </w:p>
    <w:p w:rsidR="00011A89" w:rsidRPr="00A14EAE" w:rsidRDefault="00011A89" w:rsidP="00A164CE">
      <w:pPr>
        <w:rPr>
          <w:lang w:val="ru-RU" w:eastAsia="de-DE"/>
        </w:rPr>
      </w:pPr>
      <w:r w:rsidRPr="00A14EAE">
        <w:rPr>
          <w:lang w:val="ru-RU" w:eastAsia="de-DE"/>
        </w:rPr>
        <w:t xml:space="preserve">Последующие команды "времени покоя", принятые во время первого назначенного по команде "времени покоя", должны быть проигнорированы. </w:t>
      </w:r>
    </w:p>
    <w:p w:rsidR="00011A89" w:rsidRPr="00A14EAE" w:rsidRDefault="00011A89" w:rsidP="00A164CE">
      <w:pPr>
        <w:rPr>
          <w:lang w:val="ru-RU" w:eastAsia="de-DE"/>
        </w:rPr>
      </w:pPr>
      <w:r w:rsidRPr="00A14EAE">
        <w:rPr>
          <w:lang w:val="ru-RU" w:eastAsia="de-DE"/>
        </w:rPr>
        <w:t>Команда "периода покоя" должна аннулировать действие команды частоты отчетов.</w:t>
      </w:r>
    </w:p>
    <w:p w:rsidR="00011A89" w:rsidRPr="00A14EAE" w:rsidRDefault="00011A89" w:rsidP="00A164CE">
      <w:pPr>
        <w:pStyle w:val="Heading5"/>
        <w:rPr>
          <w:lang w:val="ru-RU"/>
        </w:rPr>
      </w:pPr>
      <w:r w:rsidRPr="00A14EAE">
        <w:rPr>
          <w:lang w:val="ru-RU"/>
        </w:rPr>
        <w:t>4.3.3.3.3</w:t>
      </w:r>
      <w:r w:rsidRPr="00A14EAE">
        <w:rPr>
          <w:lang w:val="ru-RU"/>
        </w:rPr>
        <w:tab/>
      </w:r>
      <w:bookmarkEnd w:id="354"/>
      <w:r w:rsidRPr="00A14EAE">
        <w:rPr>
          <w:lang w:val="ru-RU"/>
        </w:rPr>
        <w:t>Режим опроса</w:t>
      </w:r>
    </w:p>
    <w:p w:rsidR="00011A89" w:rsidRPr="00A14EAE" w:rsidRDefault="00011A89" w:rsidP="00A164CE">
      <w:pPr>
        <w:rPr>
          <w:lang w:val="ru-RU" w:eastAsia="de-DE"/>
        </w:rPr>
      </w:pPr>
      <w:r w:rsidRPr="00A14EAE">
        <w:rPr>
          <w:lang w:val="ru-RU" w:eastAsia="de-DE"/>
        </w:rPr>
        <w:t xml:space="preserve">Станция должна автоматически отвечать на сообщения опроса (Сообщение 15), поступающие со станции AIS (см. таблицу 65, Приложение 8). Работа в режиме опроса не должна противоречить работе в других двух режимах. Ответ должен быть передан по каналу, где было принято сообщение Опроса. </w:t>
      </w:r>
    </w:p>
    <w:p w:rsidR="00011A89" w:rsidRPr="00A14EAE" w:rsidRDefault="00011A89" w:rsidP="00A164CE">
      <w:pPr>
        <w:rPr>
          <w:lang w:val="ru-RU" w:eastAsia="de-DE"/>
        </w:rPr>
      </w:pPr>
      <w:r w:rsidRPr="00A14EAE">
        <w:rPr>
          <w:lang w:val="ru-RU" w:eastAsia="de-DE"/>
        </w:rPr>
        <w:t>Если был проведен опрос о Сообщении 18 или 24, при котором в Сообщении 15 не было указано смещение, ответ должен быть передан во время следующих 30 секунд с использованием алгоритма доступа, описанного в п. 4.3.3.2. Если свободный подходящий период не был найден, после 30 с должна быть предпринята одна повторная попытка передачи.</w:t>
      </w:r>
    </w:p>
    <w:p w:rsidR="00011A89" w:rsidRPr="00A14EAE" w:rsidRDefault="00011A89" w:rsidP="00A164CE">
      <w:pPr>
        <w:rPr>
          <w:lang w:val="ru-RU"/>
        </w:rPr>
      </w:pPr>
      <w:r w:rsidRPr="00A14EAE">
        <w:rPr>
          <w:lang w:val="ru-RU" w:eastAsia="de-DE"/>
        </w:rPr>
        <w:t xml:space="preserve">Если базовой станцией был проведен опрос, при котором в Сообщении 15 было указано смещение, ответ должен быть передан в указанный период времени </w:t>
      </w:r>
      <w:bookmarkStart w:id="355" w:name="_Hlt96159340"/>
      <w:r w:rsidRPr="00A14EAE">
        <w:rPr>
          <w:lang w:val="ru-RU" w:eastAsia="de-DE"/>
        </w:rPr>
        <w:t>без применения алгоритма доступа, описанного в п. </w:t>
      </w:r>
      <w:bookmarkEnd w:id="355"/>
      <w:r w:rsidRPr="00A14EAE">
        <w:rPr>
          <w:lang w:val="ru-RU" w:eastAsia="de-DE"/>
        </w:rPr>
        <w:t>4.3.3.2.</w:t>
      </w:r>
      <w:r w:rsidRPr="00A14EAE">
        <w:rPr>
          <w:lang w:val="ru-RU"/>
        </w:rPr>
        <w:t xml:space="preserve"> </w:t>
      </w:r>
    </w:p>
    <w:p w:rsidR="00011A89" w:rsidRPr="00A14EAE" w:rsidRDefault="00011A89" w:rsidP="00A164CE">
      <w:pPr>
        <w:rPr>
          <w:lang w:val="ru-RU"/>
        </w:rPr>
      </w:pPr>
      <w:r w:rsidRPr="00A14EAE">
        <w:rPr>
          <w:lang w:val="ru-RU"/>
        </w:rPr>
        <w:t>Опросы об одном и том же сообщении, принятые перед передачей собственного ответа могут быть проигнорированы.</w:t>
      </w:r>
    </w:p>
    <w:p w:rsidR="00011A89" w:rsidRPr="00A14EAE" w:rsidRDefault="00011A89" w:rsidP="00A164CE">
      <w:pPr>
        <w:pStyle w:val="Heading4"/>
        <w:rPr>
          <w:lang w:val="ru-RU"/>
        </w:rPr>
      </w:pPr>
      <w:r w:rsidRPr="00A14EAE">
        <w:rPr>
          <w:lang w:val="ru-RU"/>
        </w:rPr>
        <w:t>4.3.3.4</w:t>
      </w:r>
      <w:r w:rsidRPr="00A14EAE">
        <w:rPr>
          <w:lang w:val="ru-RU"/>
        </w:rPr>
        <w:tab/>
        <w:t>Инициализация</w:t>
      </w:r>
    </w:p>
    <w:p w:rsidR="00011A89" w:rsidRPr="00A14EAE" w:rsidRDefault="00011A89" w:rsidP="00A164CE">
      <w:pPr>
        <w:rPr>
          <w:lang w:val="ru-RU"/>
        </w:rPr>
      </w:pPr>
      <w:r w:rsidRPr="00A14EAE">
        <w:rPr>
          <w:lang w:val="ru-RU"/>
        </w:rPr>
        <w:t>При включении питания, станция должна прослушивать каналы TDMA в течение одной (1) мин., чтобы провести синхронизацию по принятым передачам VDL (п. 4.3.1.1) и чтобы определить уровень порога обнаружения CS (п. 4.3.1.3). Первой передачей в автономном режиме всегда должен быть запланированный отчет о местонахождении (Сообщение 18) см. п. 3.16 Приложения 8.</w:t>
      </w:r>
    </w:p>
    <w:p w:rsidR="00011A89" w:rsidRPr="00A14EAE" w:rsidRDefault="00011A89" w:rsidP="00A164CE">
      <w:pPr>
        <w:pStyle w:val="Heading4"/>
        <w:rPr>
          <w:lang w:val="ru-RU"/>
        </w:rPr>
      </w:pPr>
      <w:bookmarkStart w:id="356" w:name="_Ref65563889"/>
      <w:r w:rsidRPr="00A14EAE">
        <w:rPr>
          <w:lang w:val="ru-RU"/>
        </w:rPr>
        <w:t>4.3.3.5</w:t>
      </w:r>
      <w:r w:rsidRPr="00A14EAE">
        <w:rPr>
          <w:lang w:val="ru-RU"/>
        </w:rPr>
        <w:tab/>
        <w:t xml:space="preserve">Режим связи для доступа с </w:t>
      </w:r>
      <w:bookmarkEnd w:id="356"/>
      <w:r w:rsidRPr="00A14EAE">
        <w:rPr>
          <w:lang w:val="ru-RU"/>
        </w:rPr>
        <w:t>контролем несущей</w:t>
      </w:r>
    </w:p>
    <w:p w:rsidR="00011A89" w:rsidRPr="00A14EAE" w:rsidRDefault="00011A89" w:rsidP="00A164CE">
      <w:pPr>
        <w:rPr>
          <w:lang w:val="ru-RU"/>
        </w:rPr>
      </w:pPr>
      <w:r w:rsidRPr="00A14EAE">
        <w:rPr>
          <w:lang w:val="ru-RU"/>
        </w:rPr>
        <w:t>Поскольку устройство класса В с "CS" не использует какую-либо информацию о режиме Связи, поле режима связи в Сообщении 18 должно содержать значение "по умолчанию"</w:t>
      </w:r>
      <w:r w:rsidRPr="00A14EAE">
        <w:rPr>
          <w:rStyle w:val="FootnoteReference"/>
          <w:spacing w:val="-2"/>
          <w:szCs w:val="22"/>
          <w:lang w:val="ru-RU"/>
        </w:rPr>
        <w:footnoteReference w:id="20"/>
      </w:r>
      <w:r w:rsidRPr="00A14EAE">
        <w:rPr>
          <w:lang w:val="ru-RU"/>
        </w:rPr>
        <w:t xml:space="preserve"> "1100000000000000110", и поле указателя переключения режима связи должно содержать значение "1".</w:t>
      </w:r>
    </w:p>
    <w:p w:rsidR="00011A89" w:rsidRPr="00A14EAE" w:rsidRDefault="00011A89" w:rsidP="00587F5D">
      <w:pPr>
        <w:pStyle w:val="Heading4"/>
        <w:keepNext w:val="0"/>
        <w:keepLines w:val="0"/>
        <w:pageBreakBefore/>
        <w:rPr>
          <w:lang w:val="ru-RU"/>
        </w:rPr>
      </w:pPr>
      <w:r w:rsidRPr="00A14EAE">
        <w:rPr>
          <w:lang w:val="ru-RU"/>
        </w:rPr>
        <w:t>4.3.3.6</w:t>
      </w:r>
      <w:r w:rsidRPr="00A14EAE">
        <w:rPr>
          <w:lang w:val="ru-RU"/>
        </w:rPr>
        <w:tab/>
        <w:t>Использование сообщений, передаваемых по каналу данных ОВЧ</w:t>
      </w:r>
    </w:p>
    <w:p w:rsidR="00011A89" w:rsidRPr="00A14EAE" w:rsidRDefault="00011A89" w:rsidP="00A164CE">
      <w:pPr>
        <w:rPr>
          <w:lang w:val="ru-RU"/>
        </w:rPr>
      </w:pPr>
      <w:r w:rsidRPr="00A14EAE">
        <w:rPr>
          <w:lang w:val="ru-RU"/>
        </w:rPr>
        <w:t>В таблице 42 показано как сообщения, описанные в Приложении 8 должны использоваться судовым подвижным устройством системы AIS класса B с "CS".</w:t>
      </w:r>
    </w:p>
    <w:p w:rsidR="00011A89" w:rsidRPr="00A14EAE" w:rsidRDefault="00011A89" w:rsidP="00011A89">
      <w:pPr>
        <w:pStyle w:val="TableNo"/>
        <w:rPr>
          <w:lang w:val="ru-RU"/>
        </w:rPr>
      </w:pPr>
      <w:r w:rsidRPr="00A14EAE">
        <w:rPr>
          <w:lang w:val="ru-RU"/>
        </w:rPr>
        <w:t>ТАБЛИЦА 42</w:t>
      </w:r>
      <w:r w:rsidRPr="00A14EAE">
        <w:rPr>
          <w:rStyle w:val="FootnoteReference"/>
          <w:lang w:val="ru-RU"/>
        </w:rPr>
        <w:footnoteReference w:id="21"/>
      </w:r>
    </w:p>
    <w:p w:rsidR="00011A89" w:rsidRPr="00A14EAE" w:rsidRDefault="00011A89" w:rsidP="00011A89">
      <w:pPr>
        <w:pStyle w:val="Tabletitle"/>
        <w:rPr>
          <w:lang w:val="ru-RU"/>
        </w:rPr>
      </w:pPr>
      <w:r w:rsidRPr="00A14EAE">
        <w:rPr>
          <w:lang w:val="ru-RU"/>
        </w:rPr>
        <w:t>Использование сообщений, передаваемых по каналу данных ОВЧ автоматической системой опознавания класса В с "CS"</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27"/>
        <w:gridCol w:w="1559"/>
        <w:gridCol w:w="1417"/>
        <w:gridCol w:w="1276"/>
        <w:gridCol w:w="2263"/>
      </w:tblGrid>
      <w:tr w:rsidR="00011A89" w:rsidRPr="00A14EAE" w:rsidTr="0008547F">
        <w:trPr>
          <w:cantSplit/>
          <w:trHeight w:val="20"/>
          <w:jc w:val="center"/>
        </w:trPr>
        <w:tc>
          <w:tcPr>
            <w:tcW w:w="1129" w:type="dxa"/>
            <w:vAlign w:val="center"/>
          </w:tcPr>
          <w:p w:rsidR="00011A89" w:rsidRPr="00A14EAE" w:rsidRDefault="00011A89" w:rsidP="000F6517">
            <w:pPr>
              <w:pStyle w:val="Tablehead"/>
              <w:spacing w:before="40" w:after="40"/>
              <w:ind w:left="-57" w:right="-57"/>
              <w:rPr>
                <w:lang w:val="ru-RU"/>
              </w:rPr>
            </w:pPr>
            <w:r w:rsidRPr="00A14EAE">
              <w:rPr>
                <w:lang w:val="ru-RU"/>
              </w:rPr>
              <w:t>Номер сообщения</w:t>
            </w:r>
          </w:p>
        </w:tc>
        <w:tc>
          <w:tcPr>
            <w:tcW w:w="2127" w:type="dxa"/>
            <w:vAlign w:val="center"/>
          </w:tcPr>
          <w:p w:rsidR="00011A89" w:rsidRPr="00A14EAE" w:rsidRDefault="00011A89" w:rsidP="000F6517">
            <w:pPr>
              <w:pStyle w:val="Tablehead"/>
              <w:spacing w:before="40" w:after="40"/>
              <w:ind w:left="-57" w:right="-57"/>
              <w:rPr>
                <w:lang w:val="ru-RU"/>
              </w:rPr>
            </w:pPr>
            <w:r w:rsidRPr="00A14EAE">
              <w:rPr>
                <w:lang w:val="ru-RU"/>
              </w:rPr>
              <w:t>Название сообщения</w:t>
            </w:r>
          </w:p>
        </w:tc>
        <w:tc>
          <w:tcPr>
            <w:tcW w:w="1559" w:type="dxa"/>
            <w:vAlign w:val="center"/>
          </w:tcPr>
          <w:p w:rsidR="00011A89" w:rsidRPr="00A14EAE" w:rsidRDefault="00011A89" w:rsidP="000F6517">
            <w:pPr>
              <w:pStyle w:val="Tablehead"/>
              <w:spacing w:before="40" w:after="40"/>
              <w:ind w:left="-57" w:right="-57"/>
              <w:rPr>
                <w:lang w:val="ru-RU"/>
              </w:rPr>
            </w:pPr>
            <w:r w:rsidRPr="00A14EAE">
              <w:rPr>
                <w:lang w:val="ru-RU"/>
              </w:rPr>
              <w:t xml:space="preserve">Упоминание в Приложении 8 </w:t>
            </w:r>
          </w:p>
        </w:tc>
        <w:tc>
          <w:tcPr>
            <w:tcW w:w="1417" w:type="dxa"/>
            <w:vAlign w:val="center"/>
          </w:tcPr>
          <w:p w:rsidR="00011A89" w:rsidRPr="00A14EAE" w:rsidRDefault="00011A89" w:rsidP="000F6517">
            <w:pPr>
              <w:pStyle w:val="Tablehead"/>
              <w:spacing w:before="40" w:after="40"/>
              <w:ind w:left="-57" w:right="-57"/>
              <w:rPr>
                <w:lang w:val="ru-RU"/>
              </w:rPr>
            </w:pPr>
            <w:r w:rsidRPr="00A14EAE">
              <w:rPr>
                <w:lang w:val="ru-RU"/>
              </w:rPr>
              <w:t xml:space="preserve">Прием и обработка </w:t>
            </w:r>
            <w:r w:rsidRPr="00A14EAE">
              <w:rPr>
                <w:rFonts w:ascii="Times New Roman Bold" w:hAnsi="Times New Roman Bold"/>
                <w:lang w:val="ru-RU"/>
              </w:rPr>
              <w:t>(1)</w:t>
            </w:r>
          </w:p>
        </w:tc>
        <w:tc>
          <w:tcPr>
            <w:tcW w:w="1276" w:type="dxa"/>
            <w:vAlign w:val="center"/>
          </w:tcPr>
          <w:p w:rsidR="00011A89" w:rsidRPr="00A14EAE" w:rsidRDefault="00011A89" w:rsidP="000F6517">
            <w:pPr>
              <w:pStyle w:val="Tablehead"/>
              <w:spacing w:before="40" w:after="40"/>
              <w:ind w:left="-57" w:right="-57"/>
              <w:rPr>
                <w:lang w:val="ru-RU"/>
              </w:rPr>
            </w:pPr>
            <w:r w:rsidRPr="00A14EAE">
              <w:rPr>
                <w:lang w:val="ru-RU"/>
              </w:rPr>
              <w:t>Передача собственной станцией</w:t>
            </w:r>
          </w:p>
        </w:tc>
        <w:tc>
          <w:tcPr>
            <w:tcW w:w="2263" w:type="dxa"/>
            <w:vAlign w:val="center"/>
          </w:tcPr>
          <w:p w:rsidR="00011A89" w:rsidRPr="00A14EAE" w:rsidRDefault="00011A89" w:rsidP="000F6517">
            <w:pPr>
              <w:pStyle w:val="Tablehead"/>
              <w:spacing w:before="40" w:after="40"/>
              <w:ind w:left="-57" w:right="-57"/>
              <w:rPr>
                <w:lang w:val="ru-RU"/>
              </w:rPr>
            </w:pPr>
            <w:r w:rsidRPr="00A14EAE">
              <w:rPr>
                <w:lang w:val="ru-RU"/>
              </w:rPr>
              <w:t>Примечание</w:t>
            </w: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0</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Не определено</w:t>
            </w:r>
          </w:p>
        </w:tc>
        <w:tc>
          <w:tcPr>
            <w:tcW w:w="1559" w:type="dxa"/>
          </w:tcPr>
          <w:p w:rsidR="00011A89" w:rsidRPr="00A14EAE" w:rsidRDefault="00011A89" w:rsidP="0008547F">
            <w:pPr>
              <w:pStyle w:val="Tabletext"/>
              <w:spacing w:before="20" w:after="20" w:line="200" w:lineRule="exact"/>
              <w:rPr>
                <w:lang w:val="ru-RU"/>
              </w:rPr>
            </w:pPr>
          </w:p>
        </w:tc>
        <w:tc>
          <w:tcPr>
            <w:tcW w:w="1417" w:type="dxa"/>
          </w:tcPr>
          <w:p w:rsidR="00011A89" w:rsidRPr="00A14EAE" w:rsidRDefault="00011A89" w:rsidP="0008547F">
            <w:pPr>
              <w:pStyle w:val="Tabletext"/>
              <w:spacing w:before="20" w:after="20" w:line="200" w:lineRule="exact"/>
              <w:rPr>
                <w:lang w:val="ru-RU"/>
              </w:rPr>
            </w:pPr>
          </w:p>
        </w:tc>
        <w:tc>
          <w:tcPr>
            <w:tcW w:w="1276" w:type="dxa"/>
          </w:tcPr>
          <w:p w:rsidR="00011A89" w:rsidRPr="00A14EAE" w:rsidRDefault="00011A89" w:rsidP="0008547F">
            <w:pPr>
              <w:pStyle w:val="Tabletext"/>
              <w:spacing w:before="20" w:after="20" w:line="200" w:lineRule="exact"/>
              <w:rPr>
                <w:lang w:val="ru-RU"/>
              </w:rPr>
            </w:pP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Отчет о местонахождении (запланированный)</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3.1</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2</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Отчет о местонахождении (присвоенного режима)</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3.1</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3</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Отчет о местонахождении (при опросе)</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3.1</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4</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Отчет базовой станции</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3.2</w:t>
            </w:r>
          </w:p>
        </w:tc>
        <w:tc>
          <w:tcPr>
            <w:tcW w:w="1417" w:type="dxa"/>
          </w:tcPr>
          <w:p w:rsidR="00011A89" w:rsidRPr="00A14EAE" w:rsidRDefault="00011A89" w:rsidP="0008547F">
            <w:pPr>
              <w:pStyle w:val="Tabletext"/>
              <w:spacing w:before="20" w:after="20" w:line="200" w:lineRule="exact"/>
              <w:rPr>
                <w:lang w:val="ru-RU"/>
              </w:rPr>
            </w:pPr>
            <w:r w:rsidRPr="00A14EAE">
              <w:rPr>
                <w:lang w:val="ru-RU"/>
              </w:rPr>
              <w:t>Да</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r w:rsidRPr="00A14EAE">
              <w:rPr>
                <w:lang w:val="ru-RU"/>
              </w:rPr>
              <w:t>Клас B с "CS" должен подчиняться правилу 120 NM.</w:t>
            </w: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5</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Статические и рейсовые данные</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3.3</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6</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Адресуемое двоичное сообщение</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3.4</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7</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Двоичное подтверждение</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3.5</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8</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Двоичное сообщение широкого вещания</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3.6</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08547F">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9</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 xml:space="preserve">Стандартный отчет о местонахождении воздушного судна SAR </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3.7</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10</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Запрос времени UTC и даты</w:t>
            </w:r>
          </w:p>
        </w:tc>
        <w:tc>
          <w:tcPr>
            <w:tcW w:w="1559" w:type="dxa"/>
          </w:tcPr>
          <w:p w:rsidR="00011A89" w:rsidRPr="00A14EAE" w:rsidRDefault="00011A89" w:rsidP="0008547F">
            <w:pPr>
              <w:pStyle w:val="Tabletext"/>
              <w:spacing w:before="20" w:after="20" w:line="200" w:lineRule="exact"/>
              <w:rPr>
                <w:lang w:val="ru-RU"/>
              </w:rPr>
            </w:pPr>
            <w:r w:rsidRPr="00A14EAE">
              <w:rPr>
                <w:lang w:val="ru-RU"/>
              </w:rPr>
              <w:t>п. 3.8</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1276"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rPr>
                <w:lang w:val="ru-RU"/>
              </w:rPr>
            </w:pP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11</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Ответ на запрос времени UTC/Даты</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3.2</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12</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Адресуемое сообщение, связанное с безопасностью</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3.10</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sz w:val="18"/>
                <w:szCs w:val="18"/>
                <w:lang w:val="ru-RU"/>
              </w:rPr>
            </w:pPr>
            <w:r w:rsidRPr="00A14EAE">
              <w:rPr>
                <w:caps/>
                <w:sz w:val="18"/>
                <w:szCs w:val="18"/>
                <w:lang w:val="ru-RU"/>
              </w:rPr>
              <w:t>Примечание</w:t>
            </w:r>
            <w:r w:rsidRPr="00A14EAE">
              <w:rPr>
                <w:sz w:val="18"/>
                <w:szCs w:val="18"/>
                <w:lang w:val="ru-RU"/>
              </w:rPr>
              <w:t>. – Информация также может быть передана посредством Сообщения 14</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13</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Подтверждение, связанное с безопасностью</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3.5</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Необяза-тельная</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Следует передавать, если присутствует возможность обработки Сообщения 12</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14</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Сообщение широкого вещания, связанное с безопасностью</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3.12</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Необяза-тельная</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Передавать только с заранее заданным текстом, см. п. 4.3.3.7</w:t>
            </w:r>
          </w:p>
        </w:tc>
      </w:tr>
      <w:tr w:rsidR="00587F5D" w:rsidRPr="00A14EAE" w:rsidTr="00587F5D">
        <w:trPr>
          <w:cantSplit/>
          <w:trHeight w:val="20"/>
          <w:jc w:val="center"/>
        </w:trPr>
        <w:tc>
          <w:tcPr>
            <w:tcW w:w="1129" w:type="dxa"/>
          </w:tcPr>
          <w:p w:rsidR="00587F5D" w:rsidRPr="00A14EAE" w:rsidRDefault="00587F5D" w:rsidP="00587F5D">
            <w:pPr>
              <w:pStyle w:val="Tabletext"/>
              <w:spacing w:before="20" w:after="20" w:line="200" w:lineRule="exact"/>
              <w:jc w:val="center"/>
              <w:rPr>
                <w:lang w:val="ru-RU"/>
              </w:rPr>
            </w:pPr>
            <w:r w:rsidRPr="00A14EAE">
              <w:rPr>
                <w:lang w:val="ru-RU"/>
              </w:rPr>
              <w:t>15</w:t>
            </w:r>
          </w:p>
        </w:tc>
        <w:tc>
          <w:tcPr>
            <w:tcW w:w="2127" w:type="dxa"/>
          </w:tcPr>
          <w:p w:rsidR="00587F5D" w:rsidRPr="00A14EAE" w:rsidRDefault="00587F5D" w:rsidP="00587F5D">
            <w:pPr>
              <w:pStyle w:val="Tabletext"/>
              <w:spacing w:before="20" w:after="20" w:line="200" w:lineRule="exact"/>
              <w:jc w:val="left"/>
              <w:rPr>
                <w:lang w:val="ru-RU"/>
              </w:rPr>
            </w:pPr>
            <w:r w:rsidRPr="00A14EAE">
              <w:rPr>
                <w:lang w:val="ru-RU"/>
              </w:rPr>
              <w:t>Сообщение опроса</w:t>
            </w:r>
          </w:p>
        </w:tc>
        <w:tc>
          <w:tcPr>
            <w:tcW w:w="1559" w:type="dxa"/>
          </w:tcPr>
          <w:p w:rsidR="00587F5D" w:rsidRPr="00A14EAE" w:rsidRDefault="00587F5D" w:rsidP="00587F5D">
            <w:pPr>
              <w:pStyle w:val="Tabletext"/>
              <w:spacing w:before="20" w:after="20" w:line="200" w:lineRule="exact"/>
              <w:jc w:val="left"/>
              <w:rPr>
                <w:lang w:val="ru-RU"/>
              </w:rPr>
            </w:pPr>
            <w:r w:rsidRPr="00A14EAE">
              <w:rPr>
                <w:lang w:val="ru-RU"/>
              </w:rPr>
              <w:t>п. 3.13</w:t>
            </w:r>
          </w:p>
        </w:tc>
        <w:tc>
          <w:tcPr>
            <w:tcW w:w="1417" w:type="dxa"/>
          </w:tcPr>
          <w:p w:rsidR="00587F5D" w:rsidRPr="00A14EAE" w:rsidRDefault="00587F5D" w:rsidP="00587F5D">
            <w:pPr>
              <w:pStyle w:val="Tabletext"/>
              <w:spacing w:before="20" w:after="20" w:line="200" w:lineRule="exact"/>
              <w:rPr>
                <w:lang w:val="ru-RU"/>
              </w:rPr>
            </w:pPr>
            <w:r w:rsidRPr="00A14EAE">
              <w:rPr>
                <w:lang w:val="ru-RU"/>
              </w:rPr>
              <w:t>Да</w:t>
            </w:r>
          </w:p>
        </w:tc>
        <w:tc>
          <w:tcPr>
            <w:tcW w:w="1276" w:type="dxa"/>
          </w:tcPr>
          <w:p w:rsidR="00587F5D" w:rsidRPr="00A14EAE" w:rsidRDefault="00587F5D" w:rsidP="00587F5D">
            <w:pPr>
              <w:pStyle w:val="Tabletext"/>
              <w:spacing w:before="20" w:after="20" w:line="200" w:lineRule="exact"/>
              <w:rPr>
                <w:lang w:val="ru-RU"/>
              </w:rPr>
            </w:pPr>
            <w:r w:rsidRPr="00A14EAE">
              <w:rPr>
                <w:lang w:val="ru-RU"/>
              </w:rPr>
              <w:t>Нет</w:t>
            </w:r>
          </w:p>
        </w:tc>
        <w:tc>
          <w:tcPr>
            <w:tcW w:w="2263" w:type="dxa"/>
          </w:tcPr>
          <w:p w:rsidR="00587F5D" w:rsidRPr="00A14EAE" w:rsidRDefault="00587F5D" w:rsidP="00587F5D">
            <w:pPr>
              <w:pStyle w:val="Tabletext"/>
              <w:spacing w:before="20" w:after="20" w:line="200" w:lineRule="exact"/>
              <w:jc w:val="left"/>
              <w:rPr>
                <w:lang w:val="ru-RU"/>
              </w:rPr>
            </w:pPr>
            <w:r w:rsidRPr="00A14EAE">
              <w:rPr>
                <w:lang w:val="ru-RU"/>
              </w:rPr>
              <w:t>Устройство класса В с "CS" должно отвечать на опросы о Сообщении 18 и Сообщении 24.</w:t>
            </w:r>
          </w:p>
        </w:tc>
      </w:tr>
    </w:tbl>
    <w:p w:rsidR="00587F5D" w:rsidRDefault="00587F5D" w:rsidP="00587F5D">
      <w:pPr>
        <w:pStyle w:val="TableNo"/>
      </w:pPr>
      <w:r w:rsidRPr="00A14EAE">
        <w:rPr>
          <w:lang w:val="ru-RU"/>
        </w:rPr>
        <w:t>ТАБЛИЦА 42 (</w:t>
      </w:r>
      <w:r>
        <w:rPr>
          <w:i/>
          <w:iCs/>
          <w:lang w:val="ru-RU"/>
        </w:rPr>
        <w:t>окончание</w:t>
      </w:r>
      <w:r w:rsidRPr="00A14EAE">
        <w:rPr>
          <w:lang w:val="ru-RU"/>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27"/>
        <w:gridCol w:w="1559"/>
        <w:gridCol w:w="1417"/>
        <w:gridCol w:w="1276"/>
        <w:gridCol w:w="2263"/>
      </w:tblGrid>
      <w:tr w:rsidR="00587F5D" w:rsidRPr="00A14EAE" w:rsidTr="00587F5D">
        <w:trPr>
          <w:cantSplit/>
          <w:trHeight w:val="20"/>
          <w:jc w:val="center"/>
        </w:trPr>
        <w:tc>
          <w:tcPr>
            <w:tcW w:w="1129" w:type="dxa"/>
            <w:vAlign w:val="center"/>
          </w:tcPr>
          <w:p w:rsidR="00587F5D" w:rsidRPr="00A14EAE" w:rsidRDefault="00587F5D" w:rsidP="00587F5D">
            <w:pPr>
              <w:pStyle w:val="Tablehead"/>
              <w:spacing w:before="40" w:after="40"/>
              <w:ind w:left="-57" w:right="-57"/>
              <w:rPr>
                <w:lang w:val="ru-RU"/>
              </w:rPr>
            </w:pPr>
            <w:r w:rsidRPr="00A14EAE">
              <w:rPr>
                <w:lang w:val="ru-RU"/>
              </w:rPr>
              <w:t>Номер сообщения</w:t>
            </w:r>
          </w:p>
        </w:tc>
        <w:tc>
          <w:tcPr>
            <w:tcW w:w="2127" w:type="dxa"/>
            <w:vAlign w:val="center"/>
          </w:tcPr>
          <w:p w:rsidR="00587F5D" w:rsidRPr="00A14EAE" w:rsidRDefault="00587F5D" w:rsidP="00587F5D">
            <w:pPr>
              <w:pStyle w:val="Tablehead"/>
              <w:spacing w:before="40" w:after="40"/>
              <w:ind w:left="-57" w:right="-57"/>
              <w:rPr>
                <w:lang w:val="ru-RU"/>
              </w:rPr>
            </w:pPr>
            <w:r w:rsidRPr="00A14EAE">
              <w:rPr>
                <w:lang w:val="ru-RU"/>
              </w:rPr>
              <w:t>Название сообщения</w:t>
            </w:r>
          </w:p>
        </w:tc>
        <w:tc>
          <w:tcPr>
            <w:tcW w:w="1559" w:type="dxa"/>
            <w:vAlign w:val="center"/>
          </w:tcPr>
          <w:p w:rsidR="00587F5D" w:rsidRPr="00A14EAE" w:rsidRDefault="00587F5D" w:rsidP="00587F5D">
            <w:pPr>
              <w:pStyle w:val="Tablehead"/>
              <w:spacing w:before="40" w:after="40"/>
              <w:ind w:left="-57" w:right="-57"/>
              <w:rPr>
                <w:lang w:val="ru-RU"/>
              </w:rPr>
            </w:pPr>
            <w:r w:rsidRPr="00A14EAE">
              <w:rPr>
                <w:lang w:val="ru-RU"/>
              </w:rPr>
              <w:t xml:space="preserve">Упоминание в Приложении 8 </w:t>
            </w:r>
          </w:p>
        </w:tc>
        <w:tc>
          <w:tcPr>
            <w:tcW w:w="1417" w:type="dxa"/>
            <w:vAlign w:val="center"/>
          </w:tcPr>
          <w:p w:rsidR="00587F5D" w:rsidRPr="00A14EAE" w:rsidRDefault="00587F5D" w:rsidP="00587F5D">
            <w:pPr>
              <w:pStyle w:val="Tablehead"/>
              <w:spacing w:before="40" w:after="40"/>
              <w:ind w:left="-57" w:right="-57"/>
              <w:rPr>
                <w:lang w:val="ru-RU"/>
              </w:rPr>
            </w:pPr>
            <w:r w:rsidRPr="00A14EAE">
              <w:rPr>
                <w:lang w:val="ru-RU"/>
              </w:rPr>
              <w:t xml:space="preserve">Прием и обработка </w:t>
            </w:r>
            <w:r w:rsidRPr="00A14EAE">
              <w:rPr>
                <w:rFonts w:ascii="Times New Roman Bold" w:hAnsi="Times New Roman Bold"/>
                <w:lang w:val="ru-RU"/>
              </w:rPr>
              <w:t>(1)</w:t>
            </w:r>
          </w:p>
        </w:tc>
        <w:tc>
          <w:tcPr>
            <w:tcW w:w="1276" w:type="dxa"/>
            <w:vAlign w:val="center"/>
          </w:tcPr>
          <w:p w:rsidR="00587F5D" w:rsidRPr="00A14EAE" w:rsidRDefault="00587F5D" w:rsidP="00587F5D">
            <w:pPr>
              <w:pStyle w:val="Tablehead"/>
              <w:spacing w:before="40" w:after="40"/>
              <w:ind w:left="-57" w:right="-57"/>
              <w:rPr>
                <w:lang w:val="ru-RU"/>
              </w:rPr>
            </w:pPr>
            <w:r w:rsidRPr="00A14EAE">
              <w:rPr>
                <w:lang w:val="ru-RU"/>
              </w:rPr>
              <w:t>Передача собственной станцией</w:t>
            </w:r>
          </w:p>
        </w:tc>
        <w:tc>
          <w:tcPr>
            <w:tcW w:w="2263" w:type="dxa"/>
            <w:vAlign w:val="center"/>
          </w:tcPr>
          <w:p w:rsidR="00587F5D" w:rsidRPr="00A14EAE" w:rsidRDefault="00587F5D" w:rsidP="00587F5D">
            <w:pPr>
              <w:pStyle w:val="Tablehead"/>
              <w:spacing w:before="40" w:after="40"/>
              <w:ind w:left="-57" w:right="-57"/>
              <w:rPr>
                <w:lang w:val="ru-RU"/>
              </w:rPr>
            </w:pPr>
            <w:r w:rsidRPr="00A14EAE">
              <w:rPr>
                <w:lang w:val="ru-RU"/>
              </w:rPr>
              <w:t>Примечание</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16</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Команда присвоенного режима</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3.21</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Нет</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Для устройства с "CS"применяется Сообщение 23</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17</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Двоичное сообщение широкого вещания ДГНСС</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3..15</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18</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 xml:space="preserve">Стандартный отчет о местонахождении аппаратуры класса B </w:t>
            </w:r>
          </w:p>
        </w:tc>
        <w:tc>
          <w:tcPr>
            <w:tcW w:w="1559" w:type="dxa"/>
          </w:tcPr>
          <w:p w:rsidR="00011A89" w:rsidRPr="00A14EAE" w:rsidRDefault="00011A89" w:rsidP="0008547F">
            <w:pPr>
              <w:pStyle w:val="Tabletext"/>
              <w:spacing w:before="20" w:after="20" w:line="200" w:lineRule="exact"/>
              <w:jc w:val="left"/>
              <w:rPr>
                <w:b/>
                <w:bCs/>
                <w:lang w:val="ru-RU"/>
              </w:rPr>
            </w:pPr>
            <w:r w:rsidRPr="00A14EAE">
              <w:rPr>
                <w:lang w:val="ru-RU"/>
              </w:rPr>
              <w:t>п. 3.16</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Да</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AIS класса В с "CS" должна установить значение "1" для "CS" в 143 бите указателя</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19</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 xml:space="preserve">Более не требуется. Расширенный отчет о местонахождении аппаратуры класса B </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3.17</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rPr>
                <w:lang w:val="ru-RU"/>
              </w:rPr>
            </w:pPr>
            <w:r w:rsidRPr="00A14EAE">
              <w:rPr>
                <w:lang w:val="ru-RU"/>
              </w:rPr>
              <w:t>Да</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 xml:space="preserve">Передавать </w:t>
            </w:r>
            <w:r w:rsidRPr="00A14EAE">
              <w:rPr>
                <w:bCs/>
                <w:lang w:val="ru-RU"/>
              </w:rPr>
              <w:t>ТОЛЬКО</w:t>
            </w:r>
            <w:r w:rsidRPr="00A14EAE">
              <w:rPr>
                <w:lang w:val="ru-RU"/>
              </w:rPr>
              <w:t xml:space="preserve"> как ответ на опрос, проводимый базовой станцией</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20</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Сообщение управления каналами данных</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3.18</w:t>
            </w:r>
          </w:p>
        </w:tc>
        <w:tc>
          <w:tcPr>
            <w:tcW w:w="1417" w:type="dxa"/>
          </w:tcPr>
          <w:p w:rsidR="00011A89" w:rsidRPr="00A14EAE" w:rsidRDefault="00011A89" w:rsidP="0008547F">
            <w:pPr>
              <w:pStyle w:val="Tabletext"/>
              <w:spacing w:before="20" w:after="20" w:line="200" w:lineRule="exact"/>
              <w:rPr>
                <w:lang w:val="ru-RU"/>
              </w:rPr>
            </w:pPr>
            <w:r w:rsidRPr="00A14EAE">
              <w:rPr>
                <w:lang w:val="ru-RU"/>
              </w:rPr>
              <w:t>Да</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До ответа следует принять Сообщение 4 и проверить его на соответствие правилу 120 NM.</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21</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Отчет средств навигации</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3.19</w:t>
            </w:r>
          </w:p>
        </w:tc>
        <w:tc>
          <w:tcPr>
            <w:tcW w:w="1417" w:type="dxa"/>
          </w:tcPr>
          <w:p w:rsidR="00011A89" w:rsidRPr="00A14EAE" w:rsidRDefault="00011A89" w:rsidP="0008547F">
            <w:pPr>
              <w:pStyle w:val="Tabletext"/>
              <w:spacing w:before="20" w:after="20" w:line="200" w:lineRule="exact"/>
              <w:rPr>
                <w:lang w:val="ru-RU"/>
              </w:rPr>
            </w:pPr>
            <w:r w:rsidRPr="00A14EAE">
              <w:rPr>
                <w:lang w:val="ru-RU"/>
              </w:rPr>
              <w:t>Необяза-тельные</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22</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Сообщение управления каналами</w:t>
            </w:r>
          </w:p>
        </w:tc>
        <w:tc>
          <w:tcPr>
            <w:tcW w:w="1559" w:type="dxa"/>
          </w:tcPr>
          <w:p w:rsidR="00011A89" w:rsidRPr="00A14EAE" w:rsidRDefault="00011A89" w:rsidP="0008547F">
            <w:pPr>
              <w:pStyle w:val="Tabletext"/>
              <w:spacing w:before="20" w:after="20" w:line="200" w:lineRule="exact"/>
              <w:jc w:val="left"/>
              <w:rPr>
                <w:lang w:val="ru-RU"/>
              </w:rPr>
            </w:pPr>
            <w:r w:rsidRPr="00A14EAE">
              <w:rPr>
                <w:lang w:val="ru-RU"/>
              </w:rPr>
              <w:t>п. 3.20</w:t>
            </w:r>
          </w:p>
        </w:tc>
        <w:tc>
          <w:tcPr>
            <w:tcW w:w="1417" w:type="dxa"/>
          </w:tcPr>
          <w:p w:rsidR="00011A89" w:rsidRPr="00A14EAE" w:rsidRDefault="00011A89" w:rsidP="0008547F">
            <w:pPr>
              <w:pStyle w:val="Tabletext"/>
              <w:spacing w:before="20" w:after="20" w:line="200" w:lineRule="exact"/>
              <w:rPr>
                <w:lang w:val="ru-RU"/>
              </w:rPr>
            </w:pPr>
            <w:r w:rsidRPr="00A14EAE">
              <w:rPr>
                <w:lang w:val="ru-RU"/>
              </w:rPr>
              <w:t>Да</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Применение этой функции может быть иным. В некоторых регионах ответ базируется на возможностях станции. Правило 120 NM не применяется.</w:t>
            </w:r>
          </w:p>
        </w:tc>
      </w:tr>
      <w:tr w:rsidR="00011A89" w:rsidRPr="00A14EAE" w:rsidTr="00587F5D">
        <w:trPr>
          <w:cantSplit/>
          <w:trHeight w:val="20"/>
          <w:jc w:val="center"/>
        </w:trPr>
        <w:tc>
          <w:tcPr>
            <w:tcW w:w="1129" w:type="dxa"/>
          </w:tcPr>
          <w:p w:rsidR="00011A89" w:rsidRPr="00A14EAE" w:rsidRDefault="00011A89" w:rsidP="0008547F">
            <w:pPr>
              <w:pStyle w:val="Tabletext"/>
              <w:spacing w:before="20" w:after="20" w:line="200" w:lineRule="exact"/>
              <w:jc w:val="center"/>
              <w:rPr>
                <w:lang w:val="ru-RU"/>
              </w:rPr>
            </w:pPr>
            <w:r w:rsidRPr="00A14EAE">
              <w:rPr>
                <w:lang w:val="ru-RU"/>
              </w:rPr>
              <w:t>23</w:t>
            </w:r>
          </w:p>
        </w:tc>
        <w:tc>
          <w:tcPr>
            <w:tcW w:w="2127" w:type="dxa"/>
          </w:tcPr>
          <w:p w:rsidR="00011A89" w:rsidRPr="00A14EAE" w:rsidRDefault="00011A89" w:rsidP="0008547F">
            <w:pPr>
              <w:pStyle w:val="Tabletext"/>
              <w:spacing w:before="20" w:after="20" w:line="200" w:lineRule="exact"/>
              <w:jc w:val="left"/>
              <w:rPr>
                <w:lang w:val="ru-RU"/>
              </w:rPr>
            </w:pPr>
            <w:r w:rsidRPr="00A14EAE">
              <w:rPr>
                <w:lang w:val="ru-RU"/>
              </w:rPr>
              <w:t>Групповое присвоение</w:t>
            </w:r>
          </w:p>
        </w:tc>
        <w:tc>
          <w:tcPr>
            <w:tcW w:w="1559" w:type="dxa"/>
          </w:tcPr>
          <w:p w:rsidR="00011A89" w:rsidRPr="00A14EAE" w:rsidRDefault="00011A89" w:rsidP="0008547F">
            <w:pPr>
              <w:pStyle w:val="Tabletext"/>
              <w:spacing w:before="20" w:after="20" w:line="200" w:lineRule="exact"/>
              <w:jc w:val="left"/>
              <w:rPr>
                <w:lang w:val="ru-RU"/>
              </w:rPr>
            </w:pPr>
            <w:bookmarkStart w:id="357" w:name="OLE_LINK3"/>
            <w:bookmarkStart w:id="358" w:name="OLE_LINK4"/>
            <w:r w:rsidRPr="00A14EAE">
              <w:rPr>
                <w:lang w:val="ru-RU"/>
              </w:rPr>
              <w:t>п. 3.21</w:t>
            </w:r>
            <w:bookmarkEnd w:id="357"/>
            <w:bookmarkEnd w:id="358"/>
          </w:p>
        </w:tc>
        <w:tc>
          <w:tcPr>
            <w:tcW w:w="1417" w:type="dxa"/>
          </w:tcPr>
          <w:p w:rsidR="00011A89" w:rsidRPr="00A14EAE" w:rsidRDefault="00011A89" w:rsidP="0008547F">
            <w:pPr>
              <w:pStyle w:val="Tabletext"/>
              <w:spacing w:before="20" w:after="20" w:line="200" w:lineRule="exact"/>
              <w:rPr>
                <w:lang w:val="ru-RU"/>
              </w:rPr>
            </w:pPr>
            <w:r w:rsidRPr="00A14EAE">
              <w:rPr>
                <w:lang w:val="ru-RU"/>
              </w:rPr>
              <w:t>Да</w:t>
            </w:r>
          </w:p>
        </w:tc>
        <w:tc>
          <w:tcPr>
            <w:tcW w:w="1276" w:type="dxa"/>
          </w:tcPr>
          <w:p w:rsidR="00011A89" w:rsidRPr="00A14EAE" w:rsidRDefault="00011A89" w:rsidP="0008547F">
            <w:pPr>
              <w:pStyle w:val="Tabletext"/>
              <w:spacing w:before="20" w:after="20" w:line="200" w:lineRule="exact"/>
              <w:jc w:val="left"/>
              <w:rPr>
                <w:lang w:val="ru-RU"/>
              </w:rPr>
            </w:pPr>
            <w:r w:rsidRPr="00A14EAE">
              <w:rPr>
                <w:lang w:val="ru-RU"/>
              </w:rPr>
              <w:t>Нет</w:t>
            </w:r>
          </w:p>
        </w:tc>
        <w:tc>
          <w:tcPr>
            <w:tcW w:w="2263" w:type="dxa"/>
          </w:tcPr>
          <w:p w:rsidR="00011A89" w:rsidRPr="00A14EAE" w:rsidRDefault="00011A89" w:rsidP="0008547F">
            <w:pPr>
              <w:pStyle w:val="Tabletext"/>
              <w:spacing w:before="20" w:after="20" w:line="200" w:lineRule="exact"/>
              <w:jc w:val="left"/>
              <w:rPr>
                <w:lang w:val="ru-RU"/>
              </w:rPr>
            </w:pPr>
            <w:r w:rsidRPr="00A14EAE">
              <w:rPr>
                <w:lang w:val="ru-RU"/>
              </w:rPr>
              <w:t>До ответа следует принять Сообщение 4 и проверить его на соответствие правилу 120 NM.</w:t>
            </w:r>
          </w:p>
        </w:tc>
      </w:tr>
      <w:tr w:rsidR="00011A89" w:rsidRPr="00A14EAE" w:rsidTr="00587F5D">
        <w:trPr>
          <w:cantSplit/>
          <w:trHeight w:val="20"/>
          <w:jc w:val="center"/>
        </w:trPr>
        <w:tc>
          <w:tcPr>
            <w:tcW w:w="1129" w:type="dxa"/>
          </w:tcPr>
          <w:p w:rsidR="00011A89" w:rsidRPr="00A14EAE" w:rsidRDefault="00011A89" w:rsidP="000F6517">
            <w:pPr>
              <w:pStyle w:val="Tabletext"/>
              <w:spacing w:before="20" w:after="20"/>
              <w:jc w:val="center"/>
              <w:rPr>
                <w:lang w:val="ru-RU"/>
              </w:rPr>
            </w:pPr>
            <w:r w:rsidRPr="00A14EAE">
              <w:rPr>
                <w:lang w:val="ru-RU"/>
              </w:rPr>
              <w:t>24</w:t>
            </w:r>
          </w:p>
        </w:tc>
        <w:tc>
          <w:tcPr>
            <w:tcW w:w="2127" w:type="dxa"/>
          </w:tcPr>
          <w:p w:rsidR="00011A89" w:rsidRPr="00A14EAE" w:rsidRDefault="00011A89" w:rsidP="000F6517">
            <w:pPr>
              <w:pStyle w:val="Tabletext"/>
              <w:spacing w:before="20" w:after="20"/>
              <w:jc w:val="left"/>
              <w:rPr>
                <w:lang w:val="ru-RU"/>
              </w:rPr>
            </w:pPr>
            <w:r w:rsidRPr="00A14EAE">
              <w:rPr>
                <w:lang w:val="ru-RU"/>
              </w:rPr>
              <w:t>Статические данные устройства класса В с "CS"</w:t>
            </w:r>
          </w:p>
        </w:tc>
        <w:tc>
          <w:tcPr>
            <w:tcW w:w="1559" w:type="dxa"/>
            <w:tcMar>
              <w:right w:w="0" w:type="dxa"/>
            </w:tcMar>
          </w:tcPr>
          <w:p w:rsidR="00011A89" w:rsidRPr="00A14EAE" w:rsidRDefault="00011A89" w:rsidP="000F6517">
            <w:pPr>
              <w:pStyle w:val="Tabletext"/>
              <w:spacing w:before="20" w:after="20"/>
              <w:jc w:val="left"/>
              <w:rPr>
                <w:lang w:val="ru-RU"/>
              </w:rPr>
            </w:pPr>
            <w:r w:rsidRPr="00A14EAE">
              <w:rPr>
                <w:lang w:val="ru-RU"/>
              </w:rPr>
              <w:t>п. 3.22</w:t>
            </w:r>
          </w:p>
        </w:tc>
        <w:tc>
          <w:tcPr>
            <w:tcW w:w="1417" w:type="dxa"/>
          </w:tcPr>
          <w:p w:rsidR="00011A89" w:rsidRPr="00A14EAE" w:rsidRDefault="00011A89" w:rsidP="000F6517">
            <w:pPr>
              <w:pStyle w:val="Tabletext"/>
              <w:spacing w:before="20" w:after="20"/>
              <w:rPr>
                <w:lang w:val="ru-RU"/>
              </w:rPr>
            </w:pPr>
            <w:r w:rsidRPr="00A14EAE">
              <w:rPr>
                <w:lang w:val="ru-RU"/>
              </w:rPr>
              <w:t>Необязательные</w:t>
            </w:r>
          </w:p>
        </w:tc>
        <w:tc>
          <w:tcPr>
            <w:tcW w:w="1276" w:type="dxa"/>
          </w:tcPr>
          <w:p w:rsidR="00011A89" w:rsidRPr="00A14EAE" w:rsidRDefault="00011A89" w:rsidP="000F6517">
            <w:pPr>
              <w:pStyle w:val="Tabletext"/>
              <w:spacing w:before="20" w:after="20"/>
              <w:jc w:val="left"/>
              <w:rPr>
                <w:lang w:val="ru-RU"/>
              </w:rPr>
            </w:pPr>
            <w:r w:rsidRPr="00A14EAE">
              <w:rPr>
                <w:lang w:val="ru-RU"/>
              </w:rPr>
              <w:t>Да</w:t>
            </w:r>
          </w:p>
        </w:tc>
        <w:tc>
          <w:tcPr>
            <w:tcW w:w="2263" w:type="dxa"/>
          </w:tcPr>
          <w:p w:rsidR="00011A89" w:rsidRPr="00A14EAE" w:rsidRDefault="00011A89" w:rsidP="000F6517">
            <w:pPr>
              <w:pStyle w:val="Tabletext"/>
              <w:spacing w:before="20" w:after="20"/>
              <w:jc w:val="left"/>
              <w:rPr>
                <w:lang w:val="ru-RU"/>
              </w:rPr>
            </w:pPr>
            <w:r w:rsidRPr="00A14EAE">
              <w:rPr>
                <w:lang w:val="ru-RU"/>
              </w:rPr>
              <w:t>Часть A и Часть B</w:t>
            </w:r>
          </w:p>
        </w:tc>
      </w:tr>
      <w:tr w:rsidR="00011A89" w:rsidRPr="00A14EAE" w:rsidTr="00587F5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
          <w:jc w:val="center"/>
        </w:trPr>
        <w:tc>
          <w:tcPr>
            <w:tcW w:w="112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center"/>
              <w:rPr>
                <w:lang w:val="ru-RU"/>
              </w:rPr>
            </w:pPr>
            <w:r w:rsidRPr="00A14EAE">
              <w:rPr>
                <w:lang w:val="ru-RU"/>
              </w:rPr>
              <w:t>25</w:t>
            </w:r>
          </w:p>
        </w:tc>
        <w:tc>
          <w:tcPr>
            <w:tcW w:w="212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Двоичное сообщение об одном интервале</w:t>
            </w:r>
          </w:p>
        </w:tc>
        <w:tc>
          <w:tcPr>
            <w:tcW w:w="155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п. 3.23</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rPr>
                <w:lang w:val="ru-RU"/>
              </w:rPr>
            </w:pPr>
            <w:r w:rsidRPr="00A14EAE">
              <w:rPr>
                <w:lang w:val="ru-RU"/>
              </w:rPr>
              <w:t>Необязательные</w:t>
            </w:r>
          </w:p>
        </w:tc>
        <w:tc>
          <w:tcPr>
            <w:tcW w:w="127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Нет</w:t>
            </w:r>
          </w:p>
        </w:tc>
        <w:tc>
          <w:tcPr>
            <w:tcW w:w="226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p>
        </w:tc>
      </w:tr>
      <w:tr w:rsidR="00011A89" w:rsidRPr="00A14EAE" w:rsidTr="00587F5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
          <w:jc w:val="center"/>
        </w:trPr>
        <w:tc>
          <w:tcPr>
            <w:tcW w:w="112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center"/>
              <w:rPr>
                <w:lang w:val="ru-RU"/>
              </w:rPr>
            </w:pPr>
            <w:r w:rsidRPr="00A14EAE">
              <w:rPr>
                <w:lang w:val="ru-RU"/>
              </w:rPr>
              <w:t>26</w:t>
            </w:r>
          </w:p>
        </w:tc>
        <w:tc>
          <w:tcPr>
            <w:tcW w:w="212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Двоичное сообщение о многих интервалах с режимом связи</w:t>
            </w:r>
          </w:p>
        </w:tc>
        <w:tc>
          <w:tcPr>
            <w:tcW w:w="155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п. 3.24</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rPr>
                <w:lang w:val="ru-RU"/>
              </w:rPr>
            </w:pPr>
            <w:r w:rsidRPr="00A14EAE">
              <w:rPr>
                <w:lang w:val="ru-RU"/>
              </w:rPr>
              <w:t>Нет</w:t>
            </w:r>
          </w:p>
        </w:tc>
        <w:tc>
          <w:tcPr>
            <w:tcW w:w="127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Нет</w:t>
            </w:r>
          </w:p>
        </w:tc>
        <w:tc>
          <w:tcPr>
            <w:tcW w:w="226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p>
        </w:tc>
      </w:tr>
      <w:tr w:rsidR="00011A89" w:rsidRPr="00A14EAE" w:rsidTr="00587F5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
          <w:jc w:val="center"/>
        </w:trPr>
        <w:tc>
          <w:tcPr>
            <w:tcW w:w="112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center"/>
              <w:rPr>
                <w:lang w:val="ru-RU"/>
              </w:rPr>
            </w:pPr>
            <w:r w:rsidRPr="00A14EAE">
              <w:rPr>
                <w:lang w:val="ru-RU"/>
              </w:rPr>
              <w:t>27</w:t>
            </w:r>
          </w:p>
        </w:tc>
        <w:tc>
          <w:tcPr>
            <w:tcW w:w="212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Сообщение о местоположении для применений большого радиуса действия</w:t>
            </w:r>
          </w:p>
        </w:tc>
        <w:tc>
          <w:tcPr>
            <w:tcW w:w="155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п. 3.25</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rPr>
                <w:lang w:val="ru-RU"/>
              </w:rPr>
            </w:pPr>
            <w:r w:rsidRPr="00A14EAE">
              <w:rPr>
                <w:lang w:val="ru-RU"/>
              </w:rPr>
              <w:t>Нет</w:t>
            </w:r>
          </w:p>
        </w:tc>
        <w:tc>
          <w:tcPr>
            <w:tcW w:w="127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Нет</w:t>
            </w:r>
          </w:p>
        </w:tc>
        <w:tc>
          <w:tcPr>
            <w:tcW w:w="226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p>
        </w:tc>
      </w:tr>
      <w:tr w:rsidR="00011A89" w:rsidRPr="00A14EAE" w:rsidTr="00587F5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
          <w:jc w:val="center"/>
        </w:trPr>
        <w:tc>
          <w:tcPr>
            <w:tcW w:w="112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center"/>
              <w:rPr>
                <w:lang w:val="ru-RU"/>
              </w:rPr>
            </w:pPr>
            <w:r w:rsidRPr="00A14EAE">
              <w:rPr>
                <w:lang w:val="ru-RU"/>
              </w:rPr>
              <w:t>28–63</w:t>
            </w:r>
          </w:p>
        </w:tc>
        <w:tc>
          <w:tcPr>
            <w:tcW w:w="212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 определено</w:t>
            </w:r>
          </w:p>
        </w:tc>
        <w:tc>
          <w:tcPr>
            <w:tcW w:w="155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Нет</w:t>
            </w:r>
          </w:p>
        </w:tc>
        <w:tc>
          <w:tcPr>
            <w:tcW w:w="1417"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rPr>
                <w:lang w:val="ru-RU"/>
              </w:rPr>
            </w:pPr>
            <w:r w:rsidRPr="00A14EAE">
              <w:rPr>
                <w:lang w:val="ru-RU"/>
              </w:rPr>
              <w:t>Нет</w:t>
            </w:r>
          </w:p>
        </w:tc>
        <w:tc>
          <w:tcPr>
            <w:tcW w:w="127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Нет</w:t>
            </w:r>
          </w:p>
        </w:tc>
        <w:tc>
          <w:tcPr>
            <w:tcW w:w="226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20" w:after="20"/>
              <w:jc w:val="left"/>
              <w:rPr>
                <w:lang w:val="ru-RU"/>
              </w:rPr>
            </w:pPr>
            <w:r w:rsidRPr="00A14EAE">
              <w:rPr>
                <w:lang w:val="ru-RU"/>
              </w:rPr>
              <w:t>Зарезервированы для использования в будущем</w:t>
            </w:r>
          </w:p>
        </w:tc>
      </w:tr>
      <w:tr w:rsidR="00011A89" w:rsidRPr="00A14EAE" w:rsidTr="000F651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
          <w:jc w:val="center"/>
        </w:trPr>
        <w:tc>
          <w:tcPr>
            <w:tcW w:w="9771" w:type="dxa"/>
            <w:gridSpan w:val="6"/>
            <w:tcBorders>
              <w:top w:val="single" w:sz="4" w:space="0" w:color="auto"/>
              <w:left w:val="nil"/>
              <w:bottom w:val="nil"/>
              <w:right w:val="nil"/>
            </w:tcBorders>
          </w:tcPr>
          <w:p w:rsidR="00011A89" w:rsidRPr="00A14EAE" w:rsidRDefault="00011A89" w:rsidP="000F6517">
            <w:pPr>
              <w:pStyle w:val="Tabletext"/>
              <w:tabs>
                <w:tab w:val="clear" w:pos="284"/>
              </w:tabs>
              <w:spacing w:before="80"/>
              <w:ind w:left="318" w:hanging="403"/>
              <w:rPr>
                <w:lang w:val="ru-RU"/>
              </w:rPr>
            </w:pPr>
            <w:r w:rsidRPr="00A14EAE">
              <w:rPr>
                <w:position w:val="6"/>
                <w:sz w:val="16"/>
                <w:szCs w:val="16"/>
                <w:lang w:val="ru-RU"/>
              </w:rPr>
              <w:t>(1)</w:t>
            </w:r>
            <w:r w:rsidRPr="00A14EAE">
              <w:rPr>
                <w:lang w:val="ru-RU"/>
              </w:rPr>
              <w:tab/>
              <w:t>В данной таблице "Прием и обработка" означает функциональные характеристики, заметные для пользователя, например вывод на интерфейс или дисплей. В соответствии с п. 4.3.1.1 для синхронизации необходимо получить и обработать на месте сообщения; это условие применяется к Сообщениям 1, 2, 3, 4, 18.</w:t>
            </w:r>
          </w:p>
        </w:tc>
      </w:tr>
    </w:tbl>
    <w:p w:rsidR="00011A89" w:rsidRPr="00A14EAE" w:rsidRDefault="00011A89" w:rsidP="00A164CE">
      <w:pPr>
        <w:pStyle w:val="Heading4"/>
        <w:rPr>
          <w:lang w:val="ru-RU"/>
        </w:rPr>
      </w:pPr>
      <w:r w:rsidRPr="00A14EAE">
        <w:rPr>
          <w:lang w:val="ru-RU"/>
        </w:rPr>
        <w:t>4.3.3.7</w:t>
      </w:r>
      <w:r w:rsidRPr="00A14EAE">
        <w:rPr>
          <w:lang w:val="ru-RU"/>
        </w:rPr>
        <w:tab/>
        <w:t>Использование сообщения, связанного с безопасностью, Сообщения 14 (необязательного)</w:t>
      </w:r>
    </w:p>
    <w:p w:rsidR="00011A89" w:rsidRPr="00A14EAE" w:rsidRDefault="00011A89" w:rsidP="00A164CE">
      <w:pPr>
        <w:rPr>
          <w:lang w:val="ru-RU"/>
        </w:rPr>
      </w:pPr>
      <w:r w:rsidRPr="00A14EAE">
        <w:rPr>
          <w:lang w:val="ru-RU"/>
        </w:rPr>
        <w:t>Данные, содержащиеся в Сообщении 14, если оно реализовано, должны быть определены предварительно, и передача не должна длиться более одного периода времени. В таблице 43 указано максимально число битов данных, используемых для Сообщения 14, и она основана на предположении, что потребуется теоретический максимум вставляемых битов.</w:t>
      </w:r>
    </w:p>
    <w:p w:rsidR="00011A89" w:rsidRPr="00A14EAE" w:rsidRDefault="00011A89" w:rsidP="00A164CE">
      <w:pPr>
        <w:pStyle w:val="TableNo"/>
        <w:rPr>
          <w:lang w:val="ru-RU"/>
        </w:rPr>
      </w:pPr>
      <w:r w:rsidRPr="00A14EAE">
        <w:rPr>
          <w:lang w:val="ru-RU"/>
        </w:rPr>
        <w:t>ТАБЛИЦА 43</w:t>
      </w:r>
    </w:p>
    <w:p w:rsidR="00011A89" w:rsidRPr="00A14EAE" w:rsidRDefault="00011A89" w:rsidP="00A164CE">
      <w:pPr>
        <w:pStyle w:val="Tabletitle"/>
        <w:rPr>
          <w:lang w:val="ru-RU"/>
        </w:rPr>
      </w:pPr>
      <w:r w:rsidRPr="00A14EAE">
        <w:rPr>
          <w:lang w:val="ru-RU"/>
        </w:rPr>
        <w:t>Количество битов данных для использования в Сообщении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4"/>
        <w:gridCol w:w="2660"/>
        <w:gridCol w:w="2229"/>
        <w:gridCol w:w="2395"/>
      </w:tblGrid>
      <w:tr w:rsidR="00011A89" w:rsidRPr="00A14EAE" w:rsidTr="000F6517">
        <w:trPr>
          <w:jc w:val="center"/>
        </w:trPr>
        <w:tc>
          <w:tcPr>
            <w:tcW w:w="2294" w:type="dxa"/>
            <w:vAlign w:val="center"/>
          </w:tcPr>
          <w:p w:rsidR="00011A89" w:rsidRPr="00A14EAE" w:rsidRDefault="00011A89" w:rsidP="000F6517">
            <w:pPr>
              <w:pStyle w:val="Tablehead"/>
              <w:rPr>
                <w:lang w:val="ru-RU"/>
              </w:rPr>
            </w:pPr>
            <w:r w:rsidRPr="00A14EAE">
              <w:rPr>
                <w:lang w:val="ru-RU"/>
              </w:rPr>
              <w:t>Количество периодов времени</w:t>
            </w:r>
          </w:p>
        </w:tc>
        <w:tc>
          <w:tcPr>
            <w:tcW w:w="2660" w:type="dxa"/>
            <w:vAlign w:val="center"/>
          </w:tcPr>
          <w:p w:rsidR="00011A89" w:rsidRPr="00A14EAE" w:rsidRDefault="00011A89" w:rsidP="000F6517">
            <w:pPr>
              <w:pStyle w:val="Tablehead"/>
              <w:rPr>
                <w:lang w:val="ru-RU"/>
              </w:rPr>
            </w:pPr>
            <w:r w:rsidRPr="00A14EAE">
              <w:rPr>
                <w:lang w:val="ru-RU"/>
              </w:rPr>
              <w:t>Максимальное количество битов данных</w:t>
            </w:r>
          </w:p>
        </w:tc>
        <w:tc>
          <w:tcPr>
            <w:tcW w:w="2229" w:type="dxa"/>
            <w:vAlign w:val="center"/>
          </w:tcPr>
          <w:p w:rsidR="00011A89" w:rsidRPr="00A14EAE" w:rsidRDefault="00011A89" w:rsidP="000F6517">
            <w:pPr>
              <w:pStyle w:val="Tablehead"/>
              <w:rPr>
                <w:lang w:val="ru-RU"/>
              </w:rPr>
            </w:pPr>
            <w:r w:rsidRPr="00A14EAE">
              <w:rPr>
                <w:lang w:val="ru-RU"/>
              </w:rPr>
              <w:t>Вставляемые биты</w:t>
            </w:r>
          </w:p>
        </w:tc>
        <w:tc>
          <w:tcPr>
            <w:tcW w:w="2395" w:type="dxa"/>
            <w:vAlign w:val="center"/>
          </w:tcPr>
          <w:p w:rsidR="00011A89" w:rsidRPr="00A14EAE" w:rsidRDefault="00011A89" w:rsidP="000F6517">
            <w:pPr>
              <w:pStyle w:val="Tablehead"/>
              <w:rPr>
                <w:lang w:val="ru-RU"/>
              </w:rPr>
            </w:pPr>
            <w:r w:rsidRPr="00A14EAE">
              <w:rPr>
                <w:lang w:val="ru-RU"/>
              </w:rPr>
              <w:t>Общее число битов буфера</w:t>
            </w:r>
          </w:p>
        </w:tc>
      </w:tr>
      <w:tr w:rsidR="00011A89" w:rsidRPr="00A14EAE" w:rsidTr="000F6517">
        <w:trPr>
          <w:jc w:val="center"/>
        </w:trPr>
        <w:tc>
          <w:tcPr>
            <w:tcW w:w="2294" w:type="dxa"/>
          </w:tcPr>
          <w:p w:rsidR="00011A89" w:rsidRPr="00A14EAE" w:rsidRDefault="00011A89" w:rsidP="000F6517">
            <w:pPr>
              <w:pStyle w:val="Tabletext"/>
              <w:jc w:val="center"/>
              <w:rPr>
                <w:lang w:val="ru-RU"/>
              </w:rPr>
            </w:pPr>
            <w:r w:rsidRPr="00A14EAE">
              <w:rPr>
                <w:lang w:val="ru-RU"/>
              </w:rPr>
              <w:t>1</w:t>
            </w:r>
          </w:p>
        </w:tc>
        <w:tc>
          <w:tcPr>
            <w:tcW w:w="2660" w:type="dxa"/>
          </w:tcPr>
          <w:p w:rsidR="00011A89" w:rsidRPr="00A14EAE" w:rsidRDefault="00011A89" w:rsidP="000F6517">
            <w:pPr>
              <w:pStyle w:val="Tabletext"/>
              <w:jc w:val="center"/>
              <w:rPr>
                <w:lang w:val="ru-RU"/>
              </w:rPr>
            </w:pPr>
            <w:r w:rsidRPr="00A14EAE">
              <w:rPr>
                <w:lang w:val="ru-RU"/>
              </w:rPr>
              <w:t>136</w:t>
            </w:r>
          </w:p>
        </w:tc>
        <w:tc>
          <w:tcPr>
            <w:tcW w:w="2229" w:type="dxa"/>
          </w:tcPr>
          <w:p w:rsidR="00011A89" w:rsidRPr="00A14EAE" w:rsidRDefault="00011A89" w:rsidP="000F6517">
            <w:pPr>
              <w:pStyle w:val="Tabletext"/>
              <w:jc w:val="center"/>
              <w:rPr>
                <w:lang w:val="ru-RU"/>
              </w:rPr>
            </w:pPr>
            <w:r w:rsidRPr="00A14EAE">
              <w:rPr>
                <w:lang w:val="ru-RU"/>
              </w:rPr>
              <w:t>36</w:t>
            </w:r>
          </w:p>
        </w:tc>
        <w:tc>
          <w:tcPr>
            <w:tcW w:w="2395" w:type="dxa"/>
          </w:tcPr>
          <w:p w:rsidR="00011A89" w:rsidRPr="00A14EAE" w:rsidRDefault="00011A89" w:rsidP="000F6517">
            <w:pPr>
              <w:pStyle w:val="Tabletext"/>
              <w:jc w:val="center"/>
              <w:rPr>
                <w:lang w:val="ru-RU"/>
              </w:rPr>
            </w:pPr>
            <w:r w:rsidRPr="00A14EAE">
              <w:rPr>
                <w:lang w:val="ru-RU"/>
              </w:rPr>
              <w:t>56</w:t>
            </w:r>
          </w:p>
        </w:tc>
      </w:tr>
    </w:tbl>
    <w:p w:rsidR="00011A89" w:rsidRPr="00A14EAE" w:rsidRDefault="00011A89" w:rsidP="00A164CE">
      <w:pPr>
        <w:rPr>
          <w:lang w:val="ru-RU"/>
        </w:rPr>
      </w:pPr>
      <w:r w:rsidRPr="00A14EAE">
        <w:rPr>
          <w:lang w:val="ru-RU"/>
        </w:rPr>
        <w:t>В AIS класса В с "CS" создание Сообщения 14 должно допускаться только один раз в минуту посредством ручного ввода, осуществляемого пользователем. Автоматический повтор не допускается.</w:t>
      </w:r>
    </w:p>
    <w:p w:rsidR="00011A89" w:rsidRPr="00A14EAE" w:rsidRDefault="00011A89" w:rsidP="00A164CE">
      <w:pPr>
        <w:rPr>
          <w:lang w:val="ru-RU"/>
        </w:rPr>
      </w:pPr>
      <w:r w:rsidRPr="00A14EAE">
        <w:rPr>
          <w:lang w:val="ru-RU"/>
        </w:rPr>
        <w:t>Сообщение 14 может обладать превосходством над Сообщением 18.</w:t>
      </w:r>
    </w:p>
    <w:p w:rsidR="00011A89" w:rsidRPr="00A14EAE" w:rsidRDefault="00011A89" w:rsidP="0002418B">
      <w:pPr>
        <w:pStyle w:val="Heading2"/>
        <w:rPr>
          <w:lang w:val="ru-RU"/>
        </w:rPr>
      </w:pPr>
      <w:bookmarkStart w:id="359" w:name="_Ref483909518"/>
      <w:bookmarkStart w:id="360" w:name="_Ref483909734"/>
      <w:bookmarkEnd w:id="342"/>
      <w:bookmarkEnd w:id="343"/>
      <w:r w:rsidRPr="00A14EAE">
        <w:rPr>
          <w:lang w:val="ru-RU"/>
        </w:rPr>
        <w:t>4.4</w:t>
      </w:r>
      <w:r w:rsidRPr="00A14EAE">
        <w:rPr>
          <w:lang w:val="ru-RU"/>
        </w:rPr>
        <w:tab/>
        <w:t>Сетевой уровень</w:t>
      </w:r>
    </w:p>
    <w:p w:rsidR="00011A89" w:rsidRPr="00A14EAE" w:rsidRDefault="00011A89" w:rsidP="0002418B">
      <w:pPr>
        <w:rPr>
          <w:lang w:val="ru-RU"/>
        </w:rPr>
      </w:pPr>
      <w:r w:rsidRPr="00A14EAE">
        <w:rPr>
          <w:lang w:val="ru-RU"/>
        </w:rPr>
        <w:t>Сетевой уровень должен использоваться для:</w:t>
      </w:r>
    </w:p>
    <w:p w:rsidR="00011A89" w:rsidRPr="00A14EAE" w:rsidRDefault="00011A89" w:rsidP="0002418B">
      <w:pPr>
        <w:pStyle w:val="enumlev1"/>
        <w:rPr>
          <w:lang w:val="ru-RU"/>
        </w:rPr>
      </w:pPr>
      <w:r w:rsidRPr="00A14EAE">
        <w:rPr>
          <w:lang w:val="ru-RU"/>
        </w:rPr>
        <w:t>–</w:t>
      </w:r>
      <w:r w:rsidRPr="00A14EAE">
        <w:rPr>
          <w:lang w:val="ru-RU"/>
        </w:rPr>
        <w:tab/>
        <w:t>установления и поддержки канальных соединений;</w:t>
      </w:r>
    </w:p>
    <w:p w:rsidR="00011A89" w:rsidRPr="00A14EAE" w:rsidRDefault="00011A89" w:rsidP="0002418B">
      <w:pPr>
        <w:pStyle w:val="enumlev1"/>
        <w:rPr>
          <w:lang w:val="ru-RU"/>
        </w:rPr>
      </w:pPr>
      <w:r w:rsidRPr="00A14EAE">
        <w:rPr>
          <w:lang w:val="ru-RU"/>
        </w:rPr>
        <w:t>–</w:t>
      </w:r>
      <w:r w:rsidRPr="00A14EAE">
        <w:rPr>
          <w:lang w:val="ru-RU"/>
        </w:rPr>
        <w:tab/>
        <w:t>управления присвоением приоритетов сообщений;</w:t>
      </w:r>
    </w:p>
    <w:p w:rsidR="00011A89" w:rsidRPr="00A14EAE" w:rsidRDefault="00011A89" w:rsidP="0002418B">
      <w:pPr>
        <w:pStyle w:val="enumlev1"/>
        <w:rPr>
          <w:lang w:val="ru-RU"/>
        </w:rPr>
      </w:pPr>
      <w:r w:rsidRPr="00A14EAE">
        <w:rPr>
          <w:lang w:val="ru-RU"/>
        </w:rPr>
        <w:t>–</w:t>
      </w:r>
      <w:r w:rsidRPr="00A14EAE">
        <w:rPr>
          <w:lang w:val="ru-RU"/>
        </w:rPr>
        <w:tab/>
        <w:t>распределения пакетов передачи между каналами;</w:t>
      </w:r>
    </w:p>
    <w:p w:rsidR="00011A89" w:rsidRPr="00A14EAE" w:rsidRDefault="00011A89" w:rsidP="0002418B">
      <w:pPr>
        <w:pStyle w:val="enumlev1"/>
        <w:rPr>
          <w:lang w:val="ru-RU"/>
        </w:rPr>
      </w:pPr>
      <w:r w:rsidRPr="00A14EAE">
        <w:rPr>
          <w:lang w:val="ru-RU"/>
        </w:rPr>
        <w:t>–</w:t>
      </w:r>
      <w:r w:rsidRPr="00A14EAE">
        <w:rPr>
          <w:lang w:val="ru-RU"/>
        </w:rPr>
        <w:tab/>
        <w:t>решения проблем загруженности канала данных.</w:t>
      </w:r>
    </w:p>
    <w:p w:rsidR="00011A89" w:rsidRPr="00A14EAE" w:rsidRDefault="00011A89" w:rsidP="00011A89">
      <w:pPr>
        <w:pStyle w:val="Heading3"/>
        <w:rPr>
          <w:lang w:val="ru-RU"/>
        </w:rPr>
      </w:pPr>
      <w:bookmarkStart w:id="361" w:name="_Ref81217938"/>
      <w:bookmarkStart w:id="362" w:name="_Toc96428269"/>
      <w:r w:rsidRPr="00A14EAE">
        <w:rPr>
          <w:lang w:val="ru-RU"/>
        </w:rPr>
        <w:t>4.4.1</w:t>
      </w:r>
      <w:r w:rsidRPr="00A14EAE">
        <w:rPr>
          <w:lang w:val="ru-RU"/>
        </w:rPr>
        <w:tab/>
      </w:r>
      <w:bookmarkEnd w:id="361"/>
      <w:bookmarkEnd w:id="362"/>
      <w:r w:rsidRPr="00A14EAE">
        <w:rPr>
          <w:lang w:val="ru-RU"/>
        </w:rPr>
        <w:t>Работа на двух каналах</w:t>
      </w:r>
    </w:p>
    <w:p w:rsidR="00011A89" w:rsidRPr="00A14EAE" w:rsidRDefault="00011A89" w:rsidP="0002418B">
      <w:pPr>
        <w:rPr>
          <w:lang w:val="ru-RU"/>
        </w:rPr>
      </w:pPr>
      <w:r w:rsidRPr="00A14EAE">
        <w:rPr>
          <w:lang w:val="ru-RU"/>
        </w:rPr>
        <w:t>Обычным режимом работы должен являться режим работы на двух каналах, при котором AIS параллельно ведет прием на обоих каналах A и B.</w:t>
      </w:r>
    </w:p>
    <w:p w:rsidR="00011A89" w:rsidRPr="00A14EAE" w:rsidRDefault="00011A89" w:rsidP="0002418B">
      <w:pPr>
        <w:rPr>
          <w:lang w:val="ru-RU"/>
        </w:rPr>
      </w:pPr>
      <w:r w:rsidRPr="00A14EAE">
        <w:rPr>
          <w:lang w:val="ru-RU"/>
        </w:rPr>
        <w:t>Процесс ЦИВ, как описано в п. 4.6, может использовать ресурсы приемника на основе временного разделения. Не во время периодов приема ЦИВ на каналах A и B должны работать два процесса приема TDMA, независимо и одновременно.</w:t>
      </w:r>
    </w:p>
    <w:p w:rsidR="00011A89" w:rsidRPr="00A14EAE" w:rsidRDefault="00011A89" w:rsidP="0002418B">
      <w:pPr>
        <w:rPr>
          <w:lang w:val="ru-RU"/>
        </w:rPr>
      </w:pPr>
      <w:r w:rsidRPr="00A14EAE">
        <w:rPr>
          <w:lang w:val="ru-RU"/>
        </w:rPr>
        <w:t xml:space="preserve">Для периодически повторяемых сообщений, передачи должны осуществляться на A и B поочередно. Процесс чередования должен быть независимым для Сообщения 18 и Сообщения 24. </w:t>
      </w:r>
    </w:p>
    <w:p w:rsidR="00011A89" w:rsidRPr="00A14EAE" w:rsidRDefault="00011A89" w:rsidP="0002418B">
      <w:pPr>
        <w:rPr>
          <w:lang w:val="ru-RU"/>
        </w:rPr>
      </w:pPr>
      <w:r w:rsidRPr="00A14EAE">
        <w:rPr>
          <w:lang w:val="ru-RU"/>
        </w:rPr>
        <w:t>Передача всего Сообщения 24 должна осуществляться поочередно то на одном, то на другом канале (все подсообщения должны быть переданы по одному каналу, прежде чем очередь перейдет к другому каналу).</w:t>
      </w:r>
    </w:p>
    <w:p w:rsidR="00011A89" w:rsidRPr="00A14EAE" w:rsidRDefault="00011A89" w:rsidP="0002418B">
      <w:pPr>
        <w:rPr>
          <w:lang w:val="ru-RU"/>
        </w:rPr>
      </w:pPr>
      <w:r w:rsidRPr="00A14EAE">
        <w:rPr>
          <w:lang w:val="ru-RU"/>
        </w:rPr>
        <w:t>Доступ к каналу осуществляется независимо на каждом из двух параллельных каналов.</w:t>
      </w:r>
    </w:p>
    <w:p w:rsidR="00011A89" w:rsidRPr="00A14EAE" w:rsidRDefault="00011A89" w:rsidP="0002418B">
      <w:pPr>
        <w:rPr>
          <w:lang w:val="ru-RU"/>
        </w:rPr>
      </w:pPr>
      <w:r w:rsidRPr="00A14EAE">
        <w:rPr>
          <w:lang w:val="ru-RU"/>
        </w:rPr>
        <w:t>Ответы на опросы должны передаваться по тем же каналам, на которых было принято начальное сообщение.</w:t>
      </w:r>
    </w:p>
    <w:p w:rsidR="00011A89" w:rsidRPr="00A14EAE" w:rsidRDefault="00011A89" w:rsidP="0002418B">
      <w:pPr>
        <w:rPr>
          <w:lang w:val="ru-RU"/>
        </w:rPr>
      </w:pPr>
      <w:r w:rsidRPr="00A14EAE">
        <w:rPr>
          <w:lang w:val="ru-RU"/>
        </w:rPr>
        <w:t>Для не упомянутых выше непериодических сообщений, передачи каждого из сообщений, независимо от типа сообщения, должны осуществляться на каналах A и B поочередно.</w:t>
      </w:r>
    </w:p>
    <w:p w:rsidR="00011A89" w:rsidRPr="00A14EAE" w:rsidRDefault="00011A89" w:rsidP="00011A89">
      <w:pPr>
        <w:pStyle w:val="Heading3"/>
        <w:rPr>
          <w:lang w:val="ru-RU"/>
        </w:rPr>
      </w:pPr>
      <w:bookmarkStart w:id="363" w:name="_Ref88560323"/>
      <w:bookmarkStart w:id="364" w:name="_Toc96428270"/>
      <w:r w:rsidRPr="00A14EAE">
        <w:rPr>
          <w:lang w:val="ru-RU"/>
        </w:rPr>
        <w:t>4.4.2</w:t>
      </w:r>
      <w:r w:rsidRPr="00A14EAE">
        <w:rPr>
          <w:lang w:val="ru-RU"/>
        </w:rPr>
        <w:tab/>
      </w:r>
      <w:bookmarkEnd w:id="363"/>
      <w:bookmarkEnd w:id="364"/>
      <w:r w:rsidRPr="00A14EAE">
        <w:rPr>
          <w:lang w:val="ru-RU"/>
        </w:rPr>
        <w:t>Управление каналами</w:t>
      </w:r>
    </w:p>
    <w:p w:rsidR="00011A89" w:rsidRPr="00A14EAE" w:rsidRDefault="00011A89" w:rsidP="0002418B">
      <w:pPr>
        <w:rPr>
          <w:lang w:val="ru-RU"/>
        </w:rPr>
      </w:pPr>
      <w:r w:rsidRPr="00A14EAE">
        <w:rPr>
          <w:lang w:val="ru-RU"/>
        </w:rPr>
        <w:t>Управление каналами должно осуществляться согласно п. 4.1 Приложения 2, но:</w:t>
      </w:r>
    </w:p>
    <w:p w:rsidR="00011A89" w:rsidRPr="00A14EAE" w:rsidRDefault="00011A89" w:rsidP="0002418B">
      <w:pPr>
        <w:pStyle w:val="enumlev1"/>
        <w:rPr>
          <w:lang w:val="ru-RU"/>
        </w:rPr>
      </w:pPr>
      <w:r w:rsidRPr="00A14EAE">
        <w:rPr>
          <w:lang w:val="ru-RU"/>
        </w:rPr>
        <w:t>–</w:t>
      </w:r>
      <w:r w:rsidRPr="00A14EAE">
        <w:rPr>
          <w:lang w:val="ru-RU"/>
        </w:rPr>
        <w:tab/>
        <w:t>Управление каналами должно осуществляться с помощью Сообщения 22 или с помощью команды ЦИВ. Никакие другие средства использовать не следует.</w:t>
      </w:r>
    </w:p>
    <w:p w:rsidR="00011A89" w:rsidRPr="00A14EAE" w:rsidRDefault="00011A89" w:rsidP="0002418B">
      <w:pPr>
        <w:pStyle w:val="enumlev1"/>
        <w:rPr>
          <w:lang w:val="ru-RU"/>
        </w:rPr>
      </w:pPr>
      <w:r w:rsidRPr="00A14EAE">
        <w:rPr>
          <w:lang w:val="ru-RU"/>
        </w:rPr>
        <w:t>–</w:t>
      </w:r>
      <w:r w:rsidRPr="00A14EAE">
        <w:rPr>
          <w:lang w:val="ru-RU"/>
        </w:rPr>
        <w:tab/>
        <w:t>Требуется, чтобы AIS класса В с "CS" работала только в полосе частот, указанной в п. 3.2 с расстоянием между каналами 25 кГц. Ей следует прекратить передачу, если дана команда перейти на частоту, находящуюся вне полосы частот, в которой она работает.</w:t>
      </w:r>
    </w:p>
    <w:p w:rsidR="00011A89" w:rsidRPr="00A14EAE" w:rsidRDefault="00011A89" w:rsidP="00B31407">
      <w:pPr>
        <w:pStyle w:val="TableNo"/>
        <w:rPr>
          <w:lang w:val="ru-RU"/>
        </w:rPr>
      </w:pPr>
      <w:r w:rsidRPr="00A14EAE">
        <w:rPr>
          <w:lang w:val="ru-RU"/>
        </w:rPr>
        <w:t>ТАБЛИЦА 44</w:t>
      </w:r>
    </w:p>
    <w:p w:rsidR="00011A89" w:rsidRPr="00A14EAE" w:rsidRDefault="00011A89" w:rsidP="00B31407">
      <w:pPr>
        <w:pStyle w:val="Tabletitle"/>
        <w:rPr>
          <w:lang w:val="ru-RU"/>
        </w:rPr>
      </w:pPr>
      <w:r w:rsidRPr="00A14EAE">
        <w:rPr>
          <w:lang w:val="ru-RU"/>
        </w:rPr>
        <w:t>Режим действий для переходов при управлении каналами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85"/>
        <w:gridCol w:w="851"/>
        <w:gridCol w:w="1418"/>
        <w:gridCol w:w="1418"/>
        <w:gridCol w:w="1418"/>
        <w:gridCol w:w="1418"/>
      </w:tblGrid>
      <w:tr w:rsidR="00011A89" w:rsidRPr="00A14EAE" w:rsidTr="000F6517">
        <w:trPr>
          <w:cantSplit/>
          <w:trHeight w:val="728"/>
          <w:jc w:val="center"/>
        </w:trPr>
        <w:tc>
          <w:tcPr>
            <w:tcW w:w="113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p>
        </w:tc>
        <w:tc>
          <w:tcPr>
            <w:tcW w:w="198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11A89" w:rsidRPr="00A14EAE" w:rsidRDefault="00011A89" w:rsidP="000F6517">
            <w:pPr>
              <w:pStyle w:val="Tablehead"/>
              <w:rPr>
                <w:lang w:val="ru-RU"/>
              </w:rPr>
            </w:pPr>
            <w:r w:rsidRPr="00A14EAE">
              <w:rPr>
                <w:lang w:val="ru-RU"/>
              </w:rPr>
              <w:t>Шаг</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Канал A Региона 1</w:t>
            </w:r>
            <w:r w:rsidRPr="00A14EAE">
              <w:rPr>
                <w:lang w:val="ru-RU"/>
              </w:rPr>
              <w:br/>
              <w:t>(частота 1)</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Канал B Региона 1</w:t>
            </w:r>
            <w:r w:rsidRPr="00A14EAE">
              <w:rPr>
                <w:lang w:val="ru-RU"/>
              </w:rPr>
              <w:br/>
              <w:t>(частота 2)</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Канал A Региона 2</w:t>
            </w:r>
            <w:r w:rsidRPr="00A14EAE">
              <w:rPr>
                <w:lang w:val="ru-RU"/>
              </w:rPr>
              <w:br/>
              <w:t>(частота 3)</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rPr>
                <w:lang w:val="ru-RU"/>
              </w:rPr>
            </w:pPr>
            <w:r w:rsidRPr="00A14EAE">
              <w:rPr>
                <w:lang w:val="ru-RU"/>
              </w:rPr>
              <w:t>Канал B Региона 2</w:t>
            </w:r>
            <w:r w:rsidRPr="00A14EAE">
              <w:rPr>
                <w:lang w:val="ru-RU"/>
              </w:rPr>
              <w:br/>
              <w:t>(частота 4)</w:t>
            </w:r>
          </w:p>
        </w:tc>
      </w:tr>
      <w:tr w:rsidR="00011A89" w:rsidRPr="00A14EAE" w:rsidTr="000F6517">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Регион 1</w:t>
            </w:r>
          </w:p>
        </w:tc>
        <w:tc>
          <w:tcPr>
            <w:tcW w:w="198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p>
        </w:tc>
        <w:tc>
          <w:tcPr>
            <w:tcW w:w="85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A</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r>
      <w:tr w:rsidR="00011A89" w:rsidRPr="00A14EAE" w:rsidTr="000F6517">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p>
        </w:tc>
        <w:tc>
          <w:tcPr>
            <w:tcW w:w="198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 xml:space="preserve">Зона перехода </w:t>
            </w:r>
          </w:p>
        </w:tc>
        <w:tc>
          <w:tcPr>
            <w:tcW w:w="85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B</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r>
      <w:tr w:rsidR="00011A89" w:rsidRPr="00A14EAE" w:rsidTr="000F6517">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Регион 2</w:t>
            </w:r>
          </w:p>
        </w:tc>
        <w:tc>
          <w:tcPr>
            <w:tcW w:w="198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Зона перехода</w:t>
            </w:r>
          </w:p>
        </w:tc>
        <w:tc>
          <w:tcPr>
            <w:tcW w:w="85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C</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r>
      <w:tr w:rsidR="00011A89" w:rsidRPr="00A14EAE" w:rsidTr="000F6517">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p>
        </w:tc>
        <w:tc>
          <w:tcPr>
            <w:tcW w:w="198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p>
        </w:tc>
        <w:tc>
          <w:tcPr>
            <w:tcW w:w="85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D</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w:t>
            </w:r>
          </w:p>
        </w:tc>
      </w:tr>
      <w:tr w:rsidR="00011A89" w:rsidRPr="00A14EAE" w:rsidTr="000F6517">
        <w:trPr>
          <w:cantSplit/>
          <w:jc w:val="center"/>
        </w:trPr>
        <w:tc>
          <w:tcPr>
            <w:tcW w:w="9642" w:type="dxa"/>
            <w:gridSpan w:val="7"/>
            <w:tcBorders>
              <w:top w:val="single" w:sz="4" w:space="0" w:color="auto"/>
              <w:left w:val="nil"/>
              <w:bottom w:val="nil"/>
              <w:right w:val="nil"/>
            </w:tcBorders>
          </w:tcPr>
          <w:p w:rsidR="00011A89" w:rsidRPr="00A14EAE" w:rsidRDefault="00011A89" w:rsidP="000F6517">
            <w:pPr>
              <w:pStyle w:val="Tablelegend"/>
              <w:spacing w:after="40"/>
              <w:rPr>
                <w:lang w:val="ru-RU"/>
              </w:rPr>
            </w:pPr>
            <w:r w:rsidRPr="00A14EAE">
              <w:rPr>
                <w:lang w:val="ru-RU"/>
              </w:rPr>
              <w:t>1</w:t>
            </w:r>
            <w:r w:rsidRPr="00A14EAE">
              <w:rPr>
                <w:lang w:val="ru-RU"/>
              </w:rPr>
              <w:tab/>
              <w:t>Осуществлять передачу с номинальным интервалом между отчетами.</w:t>
            </w:r>
          </w:p>
          <w:p w:rsidR="00011A89" w:rsidRPr="00A14EAE" w:rsidRDefault="00011A89" w:rsidP="000F6517">
            <w:pPr>
              <w:pStyle w:val="Tablelegend"/>
              <w:spacing w:before="40" w:after="40"/>
              <w:rPr>
                <w:lang w:val="ru-RU"/>
              </w:rPr>
            </w:pPr>
            <w:r w:rsidRPr="00A14EAE">
              <w:rPr>
                <w:lang w:val="ru-RU"/>
              </w:rPr>
              <w:t>2</w:t>
            </w:r>
            <w:r w:rsidRPr="00A14EAE">
              <w:rPr>
                <w:lang w:val="ru-RU"/>
              </w:rPr>
              <w:tab/>
              <w:t>Осуществлять передачу с вдвое меньшим интервалом между отчетами.</w:t>
            </w:r>
          </w:p>
        </w:tc>
      </w:tr>
    </w:tbl>
    <w:bookmarkEnd w:id="359"/>
    <w:bookmarkEnd w:id="360"/>
    <w:p w:rsidR="00011A89" w:rsidRPr="00A14EAE" w:rsidRDefault="00011A89" w:rsidP="00B31407">
      <w:pPr>
        <w:rPr>
          <w:lang w:val="ru-RU"/>
        </w:rPr>
      </w:pPr>
      <w:r w:rsidRPr="00A14EAE">
        <w:rPr>
          <w:lang w:val="ru-RU"/>
        </w:rPr>
        <w:t>При входе (Шаги A–B) или при выходе (Шаги C–D) из зоны перехода AIS класса В с "CS" должна продолжить оценку порога CS, учитывая при этом уровень шума сначала старого канала, а со временем и нового канала. Она должна непрерывно осуществлять передачу (на частоте 1 и частоте 3 во время шага B) с требуемой частотой отчетов, поддерживая свой план.</w:t>
      </w:r>
    </w:p>
    <w:p w:rsidR="00011A89" w:rsidRPr="00A14EAE" w:rsidRDefault="00011A89" w:rsidP="00011A89">
      <w:pPr>
        <w:pStyle w:val="Heading3"/>
        <w:rPr>
          <w:lang w:val="ru-RU"/>
        </w:rPr>
      </w:pPr>
      <w:bookmarkStart w:id="365" w:name="_Toc96428271"/>
      <w:r w:rsidRPr="00A14EAE">
        <w:rPr>
          <w:lang w:val="ru-RU"/>
        </w:rPr>
        <w:t>4.4.3</w:t>
      </w:r>
      <w:r w:rsidRPr="00A14EAE">
        <w:rPr>
          <w:lang w:val="ru-RU"/>
        </w:rPr>
        <w:tab/>
      </w:r>
      <w:bookmarkEnd w:id="365"/>
      <w:r w:rsidRPr="00A14EAE">
        <w:rPr>
          <w:lang w:val="ru-RU"/>
        </w:rPr>
        <w:t>Распределение пакетов передачи</w:t>
      </w:r>
    </w:p>
    <w:p w:rsidR="00011A89" w:rsidRPr="00A14EAE" w:rsidRDefault="00011A89" w:rsidP="00011A89">
      <w:pPr>
        <w:pStyle w:val="Heading4"/>
        <w:rPr>
          <w:lang w:val="ru-RU"/>
        </w:rPr>
      </w:pPr>
      <w:r w:rsidRPr="00A14EAE">
        <w:rPr>
          <w:lang w:val="ru-RU"/>
        </w:rPr>
        <w:t>4.4.3.1</w:t>
      </w:r>
      <w:r w:rsidRPr="00A14EAE">
        <w:rPr>
          <w:lang w:val="ru-RU"/>
        </w:rPr>
        <w:tab/>
        <w:t>Присвоенные интервалы между отчетами</w:t>
      </w:r>
    </w:p>
    <w:p w:rsidR="00011A89" w:rsidRPr="00A14EAE" w:rsidRDefault="00011A89" w:rsidP="00B31407">
      <w:pPr>
        <w:rPr>
          <w:lang w:val="ru-RU"/>
        </w:rPr>
      </w:pPr>
      <w:r w:rsidRPr="00A14EAE">
        <w:rPr>
          <w:lang w:val="ru-RU"/>
        </w:rPr>
        <w:t>Компетентные органы могут присваивать интервалы между отчетами подвижным станциям посредством передачи Сообщения 23 группового присвоения. Присвоенный интервал между отчетами должен обладать превосходством над номинальным интервалом между отчетами; а интервал между отчетами, равный менее чем 5 с, не требуется.</w:t>
      </w:r>
    </w:p>
    <w:p w:rsidR="00011A89" w:rsidRPr="00A14EAE" w:rsidRDefault="00011A89" w:rsidP="00B31407">
      <w:pPr>
        <w:rPr>
          <w:lang w:val="ru-RU"/>
        </w:rPr>
      </w:pPr>
      <w:r w:rsidRPr="00A14EAE">
        <w:rPr>
          <w:lang w:val="ru-RU"/>
        </w:rPr>
        <w:t>Система класса В с "CS" должна реагировать на команды "следующий более короткий/длинный интервал" только один раз перед сроком действия.</w:t>
      </w:r>
    </w:p>
    <w:p w:rsidR="00011A89" w:rsidRPr="00A14EAE" w:rsidRDefault="00011A89" w:rsidP="00011A89">
      <w:pPr>
        <w:pStyle w:val="Heading3"/>
        <w:rPr>
          <w:lang w:val="ru-RU"/>
        </w:rPr>
      </w:pPr>
      <w:bookmarkStart w:id="366" w:name="_Toc96428272"/>
      <w:r w:rsidRPr="00A14EAE">
        <w:rPr>
          <w:lang w:val="ru-RU"/>
        </w:rPr>
        <w:t>4.4.4</w:t>
      </w:r>
      <w:r w:rsidRPr="00A14EAE">
        <w:rPr>
          <w:lang w:val="ru-RU"/>
        </w:rPr>
        <w:tab/>
      </w:r>
      <w:bookmarkEnd w:id="366"/>
      <w:r w:rsidRPr="00A14EAE">
        <w:rPr>
          <w:lang w:val="ru-RU"/>
        </w:rPr>
        <w:t>Решение проблем загруженности канала данных</w:t>
      </w:r>
    </w:p>
    <w:p w:rsidR="00011A89" w:rsidRPr="00A14EAE" w:rsidRDefault="00011A89" w:rsidP="00B31407">
      <w:pPr>
        <w:rPr>
          <w:lang w:val="ru-RU"/>
        </w:rPr>
      </w:pPr>
      <w:r w:rsidRPr="00A14EAE">
        <w:rPr>
          <w:lang w:val="ru-RU"/>
        </w:rPr>
        <w:t>Для алгоритма доступа AIS класса В с "CS" такого, как описанный в п. 4.3.3.1 гарантируется, что период времени, предназначенный для передачи, не пересекается с периодами времени передач, осуществляемых станциями в соответствии с Приложением 2. Дополнительные методы решения проблем загруженности канала не требуются, и их не следует использовать.</w:t>
      </w:r>
    </w:p>
    <w:p w:rsidR="00011A89" w:rsidRPr="00A14EAE" w:rsidRDefault="00011A89" w:rsidP="00011A89">
      <w:pPr>
        <w:pStyle w:val="Heading2"/>
        <w:rPr>
          <w:lang w:val="ru-RU"/>
        </w:rPr>
      </w:pPr>
      <w:bookmarkStart w:id="367" w:name="_Hlt65567331"/>
      <w:bookmarkStart w:id="368" w:name="_Toc470591034"/>
      <w:bookmarkStart w:id="369" w:name="_Ref500152357"/>
      <w:bookmarkStart w:id="370" w:name="_Toc504945425"/>
      <w:bookmarkStart w:id="371" w:name="_Toc96428273"/>
      <w:bookmarkEnd w:id="367"/>
      <w:r w:rsidRPr="00A14EAE">
        <w:rPr>
          <w:lang w:val="ru-RU"/>
        </w:rPr>
        <w:t>4.5</w:t>
      </w:r>
      <w:r w:rsidRPr="00A14EAE">
        <w:rPr>
          <w:lang w:val="ru-RU"/>
        </w:rPr>
        <w:tab/>
      </w:r>
      <w:bookmarkEnd w:id="368"/>
      <w:bookmarkEnd w:id="369"/>
      <w:bookmarkEnd w:id="370"/>
      <w:bookmarkEnd w:id="371"/>
      <w:r w:rsidRPr="00A14EAE">
        <w:rPr>
          <w:lang w:val="ru-RU"/>
        </w:rPr>
        <w:t>Транспортный уровень</w:t>
      </w:r>
    </w:p>
    <w:p w:rsidR="00011A89" w:rsidRPr="00A14EAE" w:rsidRDefault="00011A89" w:rsidP="00B31407">
      <w:pPr>
        <w:rPr>
          <w:lang w:val="ru-RU"/>
        </w:rPr>
      </w:pPr>
      <w:r w:rsidRPr="00A14EAE">
        <w:rPr>
          <w:lang w:val="ru-RU"/>
        </w:rPr>
        <w:t>Транспортный уровень должен отвечать за:</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преобразование данных в пакеты передачи правильного размера;</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построение последовательностей пакетов данных;</w:t>
      </w:r>
    </w:p>
    <w:p w:rsidR="00011A89" w:rsidRPr="00A14EAE" w:rsidRDefault="00011A89" w:rsidP="00011A89">
      <w:pPr>
        <w:pStyle w:val="enumlev1"/>
        <w:rPr>
          <w:szCs w:val="22"/>
          <w:lang w:val="ru-RU"/>
        </w:rPr>
      </w:pPr>
      <w:r w:rsidRPr="00A14EAE">
        <w:rPr>
          <w:szCs w:val="22"/>
          <w:lang w:val="ru-RU"/>
        </w:rPr>
        <w:t>–</w:t>
      </w:r>
      <w:r w:rsidRPr="00A14EAE">
        <w:rPr>
          <w:szCs w:val="22"/>
          <w:lang w:val="ru-RU"/>
        </w:rPr>
        <w:tab/>
        <w:t>протокол взаимодействия с более высокими уровнями</w:t>
      </w:r>
    </w:p>
    <w:p w:rsidR="00011A89" w:rsidRPr="00A14EAE" w:rsidRDefault="00011A89" w:rsidP="00011A89">
      <w:pPr>
        <w:pStyle w:val="Heading3"/>
        <w:rPr>
          <w:lang w:val="ru-RU"/>
        </w:rPr>
      </w:pPr>
      <w:bookmarkStart w:id="372" w:name="_Hlt504685046"/>
      <w:bookmarkStart w:id="373" w:name="_Toc96428274"/>
      <w:bookmarkEnd w:id="372"/>
      <w:r w:rsidRPr="00A14EAE">
        <w:rPr>
          <w:lang w:val="ru-RU"/>
        </w:rPr>
        <w:t>4.5.1</w:t>
      </w:r>
      <w:r w:rsidRPr="00A14EAE">
        <w:rPr>
          <w:lang w:val="ru-RU"/>
        </w:rPr>
        <w:tab/>
      </w:r>
      <w:bookmarkEnd w:id="373"/>
      <w:r w:rsidRPr="00A14EAE">
        <w:rPr>
          <w:lang w:val="ru-RU"/>
        </w:rPr>
        <w:t>Пакеты передачи</w:t>
      </w:r>
    </w:p>
    <w:p w:rsidR="00011A89" w:rsidRPr="00A14EAE" w:rsidRDefault="00011A89" w:rsidP="00B31407">
      <w:pPr>
        <w:rPr>
          <w:lang w:val="ru-RU"/>
        </w:rPr>
      </w:pPr>
      <w:r w:rsidRPr="00A14EAE">
        <w:rPr>
          <w:lang w:val="ru-RU"/>
        </w:rPr>
        <w:t>Пакет передачи является внутренним представлением какой-либо информации, которая, в конечном счете, может быть сообщена внешним системам. Пакет передачи обладает таким размером, что он подчиняется правилам передачи данных.</w:t>
      </w:r>
    </w:p>
    <w:p w:rsidR="00011A89" w:rsidRPr="00A14EAE" w:rsidRDefault="00011A89" w:rsidP="00B31407">
      <w:pPr>
        <w:rPr>
          <w:lang w:val="ru-RU"/>
        </w:rPr>
      </w:pPr>
      <w:r w:rsidRPr="00A14EAE">
        <w:rPr>
          <w:lang w:val="ru-RU"/>
        </w:rPr>
        <w:t xml:space="preserve">На транспортном уровне данные, предназначенные для передачи, должны быть преобразованы в пакеты передачи. </w:t>
      </w:r>
    </w:p>
    <w:p w:rsidR="00011A89" w:rsidRPr="00A14EAE" w:rsidRDefault="00011A89" w:rsidP="00B31407">
      <w:pPr>
        <w:rPr>
          <w:lang w:val="ru-RU"/>
        </w:rPr>
      </w:pPr>
      <w:r w:rsidRPr="00A14EAE">
        <w:rPr>
          <w:lang w:val="ru-RU"/>
        </w:rPr>
        <w:t>AIS класса В с "CS" должна передавать только Сообщения 18, 19 и 24 и, дополнительно, может передавать Сообщение 14.</w:t>
      </w:r>
    </w:p>
    <w:p w:rsidR="00011A89" w:rsidRPr="00A14EAE" w:rsidRDefault="00011A89" w:rsidP="00011A89">
      <w:pPr>
        <w:pStyle w:val="Heading3"/>
        <w:rPr>
          <w:lang w:val="ru-RU"/>
        </w:rPr>
      </w:pPr>
      <w:bookmarkStart w:id="374" w:name="_Toc96428275"/>
      <w:r w:rsidRPr="00A14EAE">
        <w:rPr>
          <w:lang w:val="ru-RU"/>
        </w:rPr>
        <w:t>4.5.2</w:t>
      </w:r>
      <w:r w:rsidRPr="00A14EAE">
        <w:rPr>
          <w:lang w:val="ru-RU"/>
        </w:rPr>
        <w:tab/>
      </w:r>
      <w:bookmarkEnd w:id="374"/>
      <w:r w:rsidRPr="00A14EAE">
        <w:rPr>
          <w:lang w:val="ru-RU"/>
        </w:rPr>
        <w:t>Построение последовательностей пакетов данных</w:t>
      </w:r>
    </w:p>
    <w:p w:rsidR="00011A89" w:rsidRPr="00A14EAE" w:rsidRDefault="00011A89" w:rsidP="00B31407">
      <w:pPr>
        <w:rPr>
          <w:lang w:val="ru-RU"/>
        </w:rPr>
      </w:pPr>
      <w:r w:rsidRPr="00A14EAE">
        <w:rPr>
          <w:lang w:val="ru-RU"/>
        </w:rPr>
        <w:t>AIS класса В с "CS" периодически передает Сообщение 18 стандартного отчета о местонахождении.</w:t>
      </w:r>
    </w:p>
    <w:p w:rsidR="00011A89" w:rsidRPr="00A14EAE" w:rsidRDefault="00011A89" w:rsidP="00B31407">
      <w:pPr>
        <w:rPr>
          <w:lang w:val="ru-RU"/>
        </w:rPr>
      </w:pPr>
      <w:r w:rsidRPr="00A14EAE">
        <w:rPr>
          <w:lang w:val="ru-RU"/>
        </w:rPr>
        <w:t>Для периодической передачи следует использовать схему доступа, описанную в п. 4.3.3.1. Если попытка передачи оказывается неудачной из-за, например, высокого уровня загруженности канала, эту передачу не следует повторять. В дополнительном построении последовательностей необходимости нет.</w:t>
      </w:r>
    </w:p>
    <w:p w:rsidR="00011A89" w:rsidRPr="00A14EAE" w:rsidRDefault="00011A89" w:rsidP="00011A89">
      <w:pPr>
        <w:pStyle w:val="Heading2"/>
        <w:rPr>
          <w:lang w:val="ru-RU"/>
        </w:rPr>
      </w:pPr>
      <w:bookmarkStart w:id="375" w:name="_Hlt30210440"/>
      <w:bookmarkStart w:id="376" w:name="_Hlt71961817"/>
      <w:bookmarkStart w:id="377" w:name="_Hlt22359716"/>
      <w:bookmarkStart w:id="378" w:name="_Hlt61943723"/>
      <w:bookmarkStart w:id="379" w:name="_Hlt65469463"/>
      <w:bookmarkStart w:id="380" w:name="_Hlt97971854"/>
      <w:bookmarkStart w:id="381" w:name="_Toc96428377"/>
      <w:bookmarkStart w:id="382" w:name="_Ref97971884"/>
      <w:bookmarkStart w:id="383" w:name="_Ref110998110"/>
      <w:bookmarkStart w:id="384" w:name="_Ref110998182"/>
      <w:bookmarkStart w:id="385" w:name="_Ref81302826"/>
      <w:bookmarkEnd w:id="375"/>
      <w:bookmarkEnd w:id="376"/>
      <w:bookmarkEnd w:id="377"/>
      <w:bookmarkEnd w:id="378"/>
      <w:bookmarkEnd w:id="379"/>
      <w:bookmarkEnd w:id="380"/>
      <w:r w:rsidRPr="00A14EAE">
        <w:rPr>
          <w:lang w:val="ru-RU"/>
        </w:rPr>
        <w:t>4.6</w:t>
      </w:r>
      <w:r w:rsidRPr="00A14EAE">
        <w:rPr>
          <w:lang w:val="ru-RU"/>
        </w:rPr>
        <w:tab/>
        <w:t xml:space="preserve">Управление каналами </w:t>
      </w:r>
      <w:bookmarkEnd w:id="381"/>
      <w:bookmarkEnd w:id="382"/>
      <w:bookmarkEnd w:id="383"/>
      <w:bookmarkEnd w:id="384"/>
      <w:r w:rsidRPr="00A14EAE">
        <w:rPr>
          <w:lang w:val="ru-RU"/>
        </w:rPr>
        <w:t>цифрового избирательного вызова</w:t>
      </w:r>
    </w:p>
    <w:p w:rsidR="00011A89" w:rsidRPr="00A14EAE" w:rsidRDefault="00011A89" w:rsidP="00011A89">
      <w:pPr>
        <w:pStyle w:val="Heading3"/>
        <w:rPr>
          <w:lang w:val="ru-RU"/>
        </w:rPr>
      </w:pPr>
      <w:bookmarkStart w:id="386" w:name="_Toc96428378"/>
      <w:bookmarkEnd w:id="385"/>
      <w:r w:rsidRPr="00A14EAE">
        <w:rPr>
          <w:lang w:val="ru-RU"/>
        </w:rPr>
        <w:t>4.6.1</w:t>
      </w:r>
      <w:r w:rsidRPr="00A14EAE">
        <w:rPr>
          <w:lang w:val="ru-RU"/>
        </w:rPr>
        <w:tab/>
        <w:t xml:space="preserve">Функциональные возможности </w:t>
      </w:r>
      <w:bookmarkEnd w:id="386"/>
      <w:r w:rsidRPr="00A14EAE">
        <w:rPr>
          <w:lang w:val="ru-RU"/>
        </w:rPr>
        <w:t>цифрового избирательного вызова</w:t>
      </w:r>
    </w:p>
    <w:p w:rsidR="00011A89" w:rsidRPr="00A14EAE" w:rsidRDefault="00011A89" w:rsidP="00B31407">
      <w:pPr>
        <w:rPr>
          <w:lang w:val="ru-RU"/>
        </w:rPr>
      </w:pPr>
      <w:r w:rsidRPr="00A14EAE">
        <w:rPr>
          <w:lang w:val="ru-RU"/>
        </w:rPr>
        <w:t>AIS, как описано в Приложении 3, должна обладать возможностью указания каналов для региона и указания области региона: передачи ЦИВ (подтверждения или ответы) не должны быть широковещательными.</w:t>
      </w:r>
    </w:p>
    <w:p w:rsidR="00011A89" w:rsidRPr="00A14EAE" w:rsidRDefault="00011A89" w:rsidP="00B31407">
      <w:pPr>
        <w:rPr>
          <w:lang w:val="ru-RU"/>
        </w:rPr>
      </w:pPr>
      <w:r w:rsidRPr="00A14EAE">
        <w:rPr>
          <w:lang w:val="ru-RU"/>
        </w:rPr>
        <w:t>Функциональная возможность ЦИВ должна быть реализована благодаря использованию выделенного приемника ЦИВ или на основе временного разделения процесса приема TDMA. Первоочередным применением этой функции является прием сообщений управления каналами, когда не доступны AIS 1 и/или AIS 2.</w:t>
      </w:r>
    </w:p>
    <w:p w:rsidR="00011A89" w:rsidRPr="00A14EAE" w:rsidRDefault="00011A89" w:rsidP="00011A89">
      <w:pPr>
        <w:pStyle w:val="Heading3"/>
        <w:rPr>
          <w:lang w:val="ru-RU"/>
        </w:rPr>
      </w:pPr>
      <w:bookmarkStart w:id="387" w:name="_Toc72577752"/>
      <w:bookmarkStart w:id="388" w:name="_Toc96428379"/>
      <w:r w:rsidRPr="00A14EAE">
        <w:rPr>
          <w:lang w:val="ru-RU"/>
        </w:rPr>
        <w:t>4.6.2</w:t>
      </w:r>
      <w:r w:rsidRPr="00A14EAE">
        <w:rPr>
          <w:lang w:val="ru-RU"/>
        </w:rPr>
        <w:tab/>
        <w:t xml:space="preserve">Временное разделение </w:t>
      </w:r>
      <w:bookmarkEnd w:id="387"/>
      <w:bookmarkEnd w:id="388"/>
      <w:r w:rsidRPr="00A14EAE">
        <w:rPr>
          <w:lang w:val="ru-RU"/>
        </w:rPr>
        <w:t>цифрового избирательного вызова</w:t>
      </w:r>
    </w:p>
    <w:p w:rsidR="00011A89" w:rsidRPr="00A14EAE" w:rsidRDefault="00011A89" w:rsidP="00B31407">
      <w:pPr>
        <w:rPr>
          <w:lang w:val="ru-RU"/>
        </w:rPr>
      </w:pPr>
      <w:r w:rsidRPr="00A14EAE">
        <w:rPr>
          <w:lang w:val="ru-RU"/>
        </w:rPr>
        <w:t xml:space="preserve">В случае когда используется оборудование, в котором реализуется функция приема ЦИВ с помощью временного разделения процесса приема TDMA, следует соблюдать следующее. </w:t>
      </w:r>
    </w:p>
    <w:p w:rsidR="00011A89" w:rsidRPr="00A14EAE" w:rsidRDefault="00011A89" w:rsidP="00B31407">
      <w:pPr>
        <w:rPr>
          <w:lang w:val="ru-RU"/>
        </w:rPr>
      </w:pPr>
      <w:r w:rsidRPr="00A14EAE">
        <w:rPr>
          <w:lang w:val="ru-RU"/>
        </w:rPr>
        <w:t>Один из процессов приема должен прослушивать канал 70 ЦИВ в течение периодов времени по 30 с, приведенных в таблице 45 Эти выбранные периоды должны использоваться двумя процессами приема посменно.</w:t>
      </w:r>
    </w:p>
    <w:p w:rsidR="00011A89" w:rsidRPr="00A14EAE" w:rsidRDefault="00011A89" w:rsidP="00B31407">
      <w:pPr>
        <w:pStyle w:val="TableNo"/>
        <w:rPr>
          <w:lang w:val="ru-RU"/>
        </w:rPr>
      </w:pPr>
      <w:r w:rsidRPr="00A14EAE">
        <w:rPr>
          <w:lang w:val="ru-RU"/>
        </w:rPr>
        <w:t>ТАБЛИЦА 45</w:t>
      </w:r>
    </w:p>
    <w:p w:rsidR="00011A89" w:rsidRPr="00A14EAE" w:rsidRDefault="00011A89" w:rsidP="00B31407">
      <w:pPr>
        <w:pStyle w:val="Tabletitle"/>
        <w:rPr>
          <w:lang w:val="ru-RU"/>
        </w:rPr>
      </w:pPr>
      <w:r w:rsidRPr="00A14EAE">
        <w:rPr>
          <w:lang w:val="ru-RU"/>
        </w:rPr>
        <w:t>Периоды прослушивания цифрового избирательного вызова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011A89" w:rsidRPr="00A14EAE" w:rsidTr="000F6517">
        <w:trPr>
          <w:jc w:val="center"/>
        </w:trPr>
        <w:tc>
          <w:tcPr>
            <w:tcW w:w="4536" w:type="dxa"/>
          </w:tcPr>
          <w:p w:rsidR="00011A89" w:rsidRPr="00A14EAE" w:rsidRDefault="00011A89" w:rsidP="000F6517">
            <w:pPr>
              <w:pStyle w:val="Tablehead"/>
              <w:spacing w:before="60" w:after="60"/>
              <w:rPr>
                <w:lang w:val="ru-RU"/>
              </w:rPr>
            </w:pPr>
            <w:r w:rsidRPr="00A14EAE">
              <w:rPr>
                <w:lang w:val="ru-RU"/>
              </w:rPr>
              <w:t>Минуты после часа UTC</w:t>
            </w:r>
          </w:p>
        </w:tc>
      </w:tr>
      <w:tr w:rsidR="00011A89" w:rsidRPr="00A14EAE" w:rsidTr="000F6517">
        <w:trPr>
          <w:trHeight w:val="233"/>
          <w:jc w:val="center"/>
        </w:trPr>
        <w:tc>
          <w:tcPr>
            <w:tcW w:w="4536" w:type="dxa"/>
          </w:tcPr>
          <w:p w:rsidR="00011A89" w:rsidRPr="00A14EAE" w:rsidRDefault="00011A89" w:rsidP="000F6517">
            <w:pPr>
              <w:pStyle w:val="Tabletext"/>
              <w:spacing w:before="60" w:after="60"/>
              <w:jc w:val="center"/>
              <w:rPr>
                <w:lang w:val="ru-RU"/>
              </w:rPr>
            </w:pPr>
            <w:r w:rsidRPr="00A14EAE">
              <w:rPr>
                <w:lang w:val="ru-RU"/>
              </w:rPr>
              <w:t>05:30–05:59</w:t>
            </w:r>
          </w:p>
        </w:tc>
      </w:tr>
      <w:tr w:rsidR="00011A89" w:rsidRPr="00A14EAE" w:rsidTr="000F6517">
        <w:trPr>
          <w:trHeight w:val="232"/>
          <w:jc w:val="center"/>
        </w:trPr>
        <w:tc>
          <w:tcPr>
            <w:tcW w:w="4536" w:type="dxa"/>
          </w:tcPr>
          <w:p w:rsidR="00011A89" w:rsidRPr="00A14EAE" w:rsidRDefault="00011A89" w:rsidP="000F6517">
            <w:pPr>
              <w:pStyle w:val="Tabletext"/>
              <w:spacing w:before="60" w:after="60"/>
              <w:jc w:val="center"/>
              <w:rPr>
                <w:lang w:val="ru-RU"/>
              </w:rPr>
            </w:pPr>
            <w:r w:rsidRPr="00A14EAE">
              <w:rPr>
                <w:lang w:val="ru-RU"/>
              </w:rPr>
              <w:t>06:30–06:59</w:t>
            </w:r>
          </w:p>
        </w:tc>
      </w:tr>
      <w:tr w:rsidR="00011A89" w:rsidRPr="00A14EAE" w:rsidTr="000F6517">
        <w:trPr>
          <w:trHeight w:val="232"/>
          <w:jc w:val="center"/>
        </w:trPr>
        <w:tc>
          <w:tcPr>
            <w:tcW w:w="4536" w:type="dxa"/>
          </w:tcPr>
          <w:p w:rsidR="00011A89" w:rsidRPr="00A14EAE" w:rsidRDefault="00011A89" w:rsidP="000F6517">
            <w:pPr>
              <w:pStyle w:val="Tabletext"/>
              <w:spacing w:before="60" w:after="60"/>
              <w:jc w:val="center"/>
              <w:rPr>
                <w:lang w:val="ru-RU"/>
              </w:rPr>
            </w:pPr>
            <w:r w:rsidRPr="00A14EAE">
              <w:rPr>
                <w:lang w:val="ru-RU"/>
              </w:rPr>
              <w:t>20:30–20:59</w:t>
            </w:r>
          </w:p>
        </w:tc>
      </w:tr>
      <w:tr w:rsidR="00011A89" w:rsidRPr="00A14EAE" w:rsidTr="000F6517">
        <w:trPr>
          <w:jc w:val="center"/>
        </w:trPr>
        <w:tc>
          <w:tcPr>
            <w:tcW w:w="4536" w:type="dxa"/>
          </w:tcPr>
          <w:p w:rsidR="00011A89" w:rsidRPr="00A14EAE" w:rsidRDefault="00011A89" w:rsidP="000F6517">
            <w:pPr>
              <w:pStyle w:val="Tabletext"/>
              <w:spacing w:before="60" w:after="60"/>
              <w:jc w:val="center"/>
              <w:rPr>
                <w:lang w:val="ru-RU"/>
              </w:rPr>
            </w:pPr>
            <w:r w:rsidRPr="00A14EAE">
              <w:rPr>
                <w:lang w:val="ru-RU"/>
              </w:rPr>
              <w:t>21:30–21:59</w:t>
            </w:r>
          </w:p>
        </w:tc>
      </w:tr>
      <w:tr w:rsidR="00011A89" w:rsidRPr="00A14EAE" w:rsidTr="000F6517">
        <w:trPr>
          <w:jc w:val="center"/>
        </w:trPr>
        <w:tc>
          <w:tcPr>
            <w:tcW w:w="4536" w:type="dxa"/>
          </w:tcPr>
          <w:p w:rsidR="00011A89" w:rsidRPr="00A14EAE" w:rsidRDefault="00011A89" w:rsidP="000F6517">
            <w:pPr>
              <w:pStyle w:val="Tabletext"/>
              <w:spacing w:before="60" w:after="60"/>
              <w:jc w:val="center"/>
              <w:rPr>
                <w:lang w:val="ru-RU"/>
              </w:rPr>
            </w:pPr>
            <w:r w:rsidRPr="00A14EAE">
              <w:rPr>
                <w:lang w:val="ru-RU"/>
              </w:rPr>
              <w:t>35:30–35:59</w:t>
            </w:r>
          </w:p>
        </w:tc>
      </w:tr>
      <w:tr w:rsidR="00011A89" w:rsidRPr="00A14EAE" w:rsidTr="000F6517">
        <w:trPr>
          <w:jc w:val="center"/>
        </w:trPr>
        <w:tc>
          <w:tcPr>
            <w:tcW w:w="4536" w:type="dxa"/>
          </w:tcPr>
          <w:p w:rsidR="00011A89" w:rsidRPr="00A14EAE" w:rsidRDefault="00011A89" w:rsidP="000F6517">
            <w:pPr>
              <w:pStyle w:val="Tabletext"/>
              <w:spacing w:before="60" w:after="60"/>
              <w:jc w:val="center"/>
              <w:rPr>
                <w:lang w:val="ru-RU"/>
              </w:rPr>
            </w:pPr>
            <w:r w:rsidRPr="00A14EAE">
              <w:rPr>
                <w:lang w:val="ru-RU"/>
              </w:rPr>
              <w:t>36:30–36:59</w:t>
            </w:r>
          </w:p>
        </w:tc>
      </w:tr>
      <w:tr w:rsidR="00011A89" w:rsidRPr="00A14EAE" w:rsidTr="000F6517">
        <w:trPr>
          <w:jc w:val="center"/>
        </w:trPr>
        <w:tc>
          <w:tcPr>
            <w:tcW w:w="4536" w:type="dxa"/>
          </w:tcPr>
          <w:p w:rsidR="00011A89" w:rsidRPr="00A14EAE" w:rsidRDefault="00011A89" w:rsidP="000F6517">
            <w:pPr>
              <w:pStyle w:val="Tabletext"/>
              <w:spacing w:before="60" w:after="60"/>
              <w:jc w:val="center"/>
              <w:rPr>
                <w:lang w:val="ru-RU"/>
              </w:rPr>
            </w:pPr>
            <w:r w:rsidRPr="00A14EAE">
              <w:rPr>
                <w:lang w:val="ru-RU"/>
              </w:rPr>
              <w:t>50:30–50:59</w:t>
            </w:r>
          </w:p>
        </w:tc>
      </w:tr>
      <w:tr w:rsidR="00011A89" w:rsidRPr="00A14EAE" w:rsidTr="000F6517">
        <w:trPr>
          <w:jc w:val="center"/>
        </w:trPr>
        <w:tc>
          <w:tcPr>
            <w:tcW w:w="4536" w:type="dxa"/>
          </w:tcPr>
          <w:p w:rsidR="00011A89" w:rsidRPr="00A14EAE" w:rsidRDefault="00011A89" w:rsidP="000F6517">
            <w:pPr>
              <w:pStyle w:val="Tabletext"/>
              <w:spacing w:before="60" w:after="60"/>
              <w:jc w:val="center"/>
              <w:rPr>
                <w:lang w:val="ru-RU"/>
              </w:rPr>
            </w:pPr>
            <w:r w:rsidRPr="00A14EAE">
              <w:rPr>
                <w:lang w:val="ru-RU"/>
              </w:rPr>
              <w:t>51:30–51:59</w:t>
            </w:r>
          </w:p>
        </w:tc>
      </w:tr>
    </w:tbl>
    <w:p w:rsidR="00011A89" w:rsidRPr="00A14EAE" w:rsidRDefault="00011A89" w:rsidP="00B31407">
      <w:pPr>
        <w:rPr>
          <w:lang w:val="ru-RU"/>
        </w:rPr>
      </w:pPr>
      <w:r w:rsidRPr="00A14EAE">
        <w:rPr>
          <w:lang w:val="ru-RU"/>
        </w:rPr>
        <w:t>Если AIS использует этот метод разделения времени, чтобы принять ЦИВ, передачи AIS должны по-прежнему осуществляться во время этого периода. Для реализации алгоритма CS, время переключения между каналами приемников AIS должно быть таким, что прослушивание ЦИВ не будет прервано на более чем 0,5 с за время одной передачи AIS</w:t>
      </w:r>
      <w:r w:rsidRPr="00A14EAE">
        <w:rPr>
          <w:rStyle w:val="FootnoteReference"/>
          <w:szCs w:val="22"/>
          <w:lang w:val="ru-RU"/>
        </w:rPr>
        <w:footnoteReference w:id="22"/>
      </w:r>
      <w:r w:rsidRPr="00A14EAE">
        <w:rPr>
          <w:lang w:val="ru-RU"/>
        </w:rPr>
        <w:t>.</w:t>
      </w:r>
    </w:p>
    <w:p w:rsidR="00011A89" w:rsidRPr="00A14EAE" w:rsidRDefault="00011A89" w:rsidP="00B31407">
      <w:pPr>
        <w:rPr>
          <w:lang w:val="ru-RU"/>
        </w:rPr>
      </w:pPr>
      <w:r w:rsidRPr="00A14EAE">
        <w:rPr>
          <w:lang w:val="ru-RU"/>
        </w:rPr>
        <w:t>Если команда ЦИВ принята, в связи с этим передача AIS может быть задержана.</w:t>
      </w:r>
    </w:p>
    <w:p w:rsidR="00011A89" w:rsidRPr="00A14EAE" w:rsidRDefault="00011A89" w:rsidP="00B31407">
      <w:pPr>
        <w:rPr>
          <w:lang w:val="ru-RU"/>
        </w:rPr>
      </w:pPr>
      <w:r w:rsidRPr="00A14EAE">
        <w:rPr>
          <w:lang w:val="ru-RU"/>
        </w:rPr>
        <w:t xml:space="preserve">Эти периоды должны быть запрограммированы в устройстве во время его конфигурирования. Пока компетентными органами не установлен какой-либо другой план прослушивания, следует использовать стандартные периоды прослушивания, приведенные в таблице 45. План прослушивания должен быть запрограммирован в устройство во время первоначального конфигурирования. </w:t>
      </w:r>
      <w:bookmarkStart w:id="389" w:name="_Hlt88552741"/>
      <w:r w:rsidRPr="00A14EAE">
        <w:rPr>
          <w:lang w:val="ru-RU"/>
        </w:rPr>
        <w:t xml:space="preserve">Во время периодов прослушивания ЦИВ, запланированные автономные или присвоенные передачи, </w:t>
      </w:r>
      <w:bookmarkEnd w:id="389"/>
      <w:r w:rsidRPr="00A14EAE">
        <w:rPr>
          <w:lang w:val="ru-RU"/>
        </w:rPr>
        <w:t xml:space="preserve">и ответы на опросы должны продолжаться. </w:t>
      </w:r>
    </w:p>
    <w:p w:rsidR="00011A89" w:rsidRPr="00A14EAE" w:rsidRDefault="00011A89" w:rsidP="00B31407">
      <w:pPr>
        <w:rPr>
          <w:lang w:val="ru-RU"/>
        </w:rPr>
      </w:pPr>
      <w:r w:rsidRPr="00A14EAE">
        <w:rPr>
          <w:lang w:val="ru-RU"/>
        </w:rPr>
        <w:t>Устройство AIS должно обладать возможностью обработки типа 104 сообщений с номерами расширительных символов: 00, 01, 09, 10, 11, 12 и 13 из таблицы 5 Рекомендации МСЭ-R M.825 (тестовый сигнал управления каналами ЦИВ номер 1 для этого теста), выполняя операции в соответствии с п. 4.1 Приложения 2, используя региональные частоты и учитывая границы региона, указанные в этих вызовах (см. п. 1.2, Приложение 3).</w:t>
      </w:r>
    </w:p>
    <w:p w:rsidR="00011A89" w:rsidRPr="00A14EAE" w:rsidRDefault="00011A89" w:rsidP="00011A89">
      <w:pPr>
        <w:pStyle w:val="AnnexNotitle0"/>
        <w:spacing w:before="720"/>
        <w:rPr>
          <w:sz w:val="26"/>
          <w:szCs w:val="26"/>
          <w:lang w:val="ru-RU"/>
        </w:rPr>
      </w:pPr>
      <w:r w:rsidRPr="00A14EAE">
        <w:rPr>
          <w:sz w:val="26"/>
          <w:szCs w:val="26"/>
          <w:lang w:val="ru-RU"/>
        </w:rPr>
        <w:t>Приложение 8</w:t>
      </w:r>
      <w:r w:rsidRPr="00A14EAE">
        <w:rPr>
          <w:sz w:val="26"/>
          <w:szCs w:val="26"/>
          <w:lang w:val="ru-RU"/>
        </w:rPr>
        <w:br/>
      </w:r>
      <w:r w:rsidRPr="00A14EAE">
        <w:rPr>
          <w:sz w:val="26"/>
          <w:szCs w:val="26"/>
          <w:lang w:val="ru-RU"/>
        </w:rPr>
        <w:br/>
        <w:t xml:space="preserve">Сообщения автоматической системы опознавания </w:t>
      </w:r>
    </w:p>
    <w:p w:rsidR="00011A89" w:rsidRPr="00A14EAE" w:rsidRDefault="00011A89" w:rsidP="00011A89">
      <w:pPr>
        <w:pStyle w:val="Heading1"/>
        <w:rPr>
          <w:lang w:val="ru-RU"/>
        </w:rPr>
      </w:pPr>
      <w:r w:rsidRPr="00A14EAE">
        <w:rPr>
          <w:lang w:val="ru-RU"/>
        </w:rPr>
        <w:t>1</w:t>
      </w:r>
      <w:r w:rsidRPr="00A14EAE">
        <w:rPr>
          <w:lang w:val="ru-RU"/>
        </w:rPr>
        <w:tab/>
        <w:t xml:space="preserve">Типы сообщений </w:t>
      </w:r>
    </w:p>
    <w:p w:rsidR="00011A89" w:rsidRPr="00A14EAE" w:rsidRDefault="00011A89" w:rsidP="00011A89">
      <w:pPr>
        <w:rPr>
          <w:bCs/>
          <w:szCs w:val="22"/>
          <w:lang w:val="ru-RU"/>
        </w:rPr>
      </w:pPr>
      <w:r w:rsidRPr="00A14EAE">
        <w:rPr>
          <w:bCs/>
          <w:szCs w:val="22"/>
          <w:lang w:val="ru-RU"/>
        </w:rPr>
        <w:t>В этом Приложении описываются все сообщения канала данных TDMA. Для сообщений в таблице 46 используются следующие колонки:</w:t>
      </w:r>
    </w:p>
    <w:p w:rsidR="00011A89" w:rsidRPr="00A14EAE" w:rsidRDefault="00011A89" w:rsidP="00011A89">
      <w:pPr>
        <w:tabs>
          <w:tab w:val="clear" w:pos="794"/>
          <w:tab w:val="clear" w:pos="1191"/>
          <w:tab w:val="clear" w:pos="1588"/>
          <w:tab w:val="clear" w:pos="1985"/>
          <w:tab w:val="left" w:pos="1980"/>
        </w:tabs>
        <w:ind w:left="1980" w:hanging="1980"/>
        <w:rPr>
          <w:bCs/>
          <w:szCs w:val="22"/>
          <w:lang w:val="ru-RU"/>
        </w:rPr>
      </w:pPr>
      <w:r w:rsidRPr="00A14EAE">
        <w:rPr>
          <w:bCs/>
          <w:szCs w:val="22"/>
          <w:lang w:val="ru-RU"/>
        </w:rPr>
        <w:t>ID сообщения:</w:t>
      </w:r>
      <w:r w:rsidRPr="00A14EAE">
        <w:rPr>
          <w:bCs/>
          <w:szCs w:val="22"/>
          <w:lang w:val="ru-RU"/>
        </w:rPr>
        <w:tab/>
        <w:t>идентификатор сообщения, описанный в п. 3.3.7.1 Приложения 2.</w:t>
      </w:r>
    </w:p>
    <w:p w:rsidR="00011A89" w:rsidRPr="00A14EAE" w:rsidRDefault="00011A89" w:rsidP="00011A89">
      <w:pPr>
        <w:tabs>
          <w:tab w:val="clear" w:pos="794"/>
          <w:tab w:val="clear" w:pos="1191"/>
          <w:tab w:val="clear" w:pos="1588"/>
          <w:tab w:val="clear" w:pos="1985"/>
          <w:tab w:val="left" w:pos="1980"/>
        </w:tabs>
        <w:ind w:left="1980" w:hanging="1980"/>
        <w:rPr>
          <w:bCs/>
          <w:szCs w:val="22"/>
          <w:lang w:val="ru-RU"/>
        </w:rPr>
      </w:pPr>
      <w:r w:rsidRPr="00A14EAE">
        <w:rPr>
          <w:bCs/>
          <w:szCs w:val="22"/>
          <w:lang w:val="ru-RU"/>
        </w:rPr>
        <w:t>Название:</w:t>
      </w:r>
      <w:r w:rsidRPr="00A14EAE">
        <w:rPr>
          <w:bCs/>
          <w:szCs w:val="22"/>
          <w:lang w:val="ru-RU"/>
        </w:rPr>
        <w:tab/>
        <w:t>название сообщения. Также может быть найдено в п. 3.</w:t>
      </w:r>
    </w:p>
    <w:p w:rsidR="00011A89" w:rsidRPr="00A14EAE" w:rsidRDefault="00011A89" w:rsidP="00011A89">
      <w:pPr>
        <w:tabs>
          <w:tab w:val="clear" w:pos="794"/>
          <w:tab w:val="clear" w:pos="1191"/>
          <w:tab w:val="clear" w:pos="1588"/>
          <w:tab w:val="clear" w:pos="1985"/>
          <w:tab w:val="left" w:pos="1980"/>
        </w:tabs>
        <w:ind w:left="1980" w:hanging="1980"/>
        <w:rPr>
          <w:bCs/>
          <w:szCs w:val="22"/>
          <w:lang w:val="ru-RU"/>
        </w:rPr>
      </w:pPr>
      <w:r w:rsidRPr="00A14EAE">
        <w:rPr>
          <w:bCs/>
          <w:szCs w:val="22"/>
          <w:lang w:val="ru-RU"/>
        </w:rPr>
        <w:t>Описание:</w:t>
      </w:r>
      <w:r w:rsidRPr="00A14EAE">
        <w:rPr>
          <w:bCs/>
          <w:szCs w:val="22"/>
          <w:lang w:val="ru-RU"/>
        </w:rPr>
        <w:tab/>
        <w:t>краткое описание сообщения. Обращайтесь к п. 3 за подробным описанием каждого сообщения.</w:t>
      </w:r>
    </w:p>
    <w:p w:rsidR="00011A89" w:rsidRPr="00A14EAE" w:rsidRDefault="00011A89" w:rsidP="00011A89">
      <w:pPr>
        <w:tabs>
          <w:tab w:val="clear" w:pos="794"/>
          <w:tab w:val="clear" w:pos="1191"/>
          <w:tab w:val="clear" w:pos="1588"/>
          <w:tab w:val="clear" w:pos="1985"/>
          <w:tab w:val="left" w:pos="1980"/>
        </w:tabs>
        <w:ind w:left="1980" w:hanging="1980"/>
        <w:rPr>
          <w:bCs/>
          <w:szCs w:val="22"/>
          <w:lang w:val="ru-RU"/>
        </w:rPr>
      </w:pPr>
      <w:r w:rsidRPr="00A14EAE">
        <w:rPr>
          <w:bCs/>
          <w:szCs w:val="22"/>
          <w:lang w:val="ru-RU"/>
        </w:rPr>
        <w:t>Приоритет:</w:t>
      </w:r>
      <w:r w:rsidRPr="00A14EAE">
        <w:rPr>
          <w:bCs/>
          <w:szCs w:val="22"/>
          <w:lang w:val="ru-RU"/>
        </w:rPr>
        <w:tab/>
        <w:t>приоритет, описанный в п. 4.2.3 Приложения 2.</w:t>
      </w:r>
    </w:p>
    <w:p w:rsidR="00011A89" w:rsidRPr="00A14EAE" w:rsidRDefault="00011A89" w:rsidP="00011A89">
      <w:pPr>
        <w:tabs>
          <w:tab w:val="clear" w:pos="794"/>
          <w:tab w:val="clear" w:pos="1191"/>
          <w:tab w:val="clear" w:pos="1588"/>
          <w:tab w:val="clear" w:pos="1985"/>
          <w:tab w:val="left" w:pos="1980"/>
        </w:tabs>
        <w:ind w:left="1980" w:hanging="1980"/>
        <w:rPr>
          <w:bCs/>
          <w:szCs w:val="22"/>
          <w:lang w:val="ru-RU"/>
        </w:rPr>
      </w:pPr>
      <w:r w:rsidRPr="00A14EAE">
        <w:rPr>
          <w:bCs/>
          <w:szCs w:val="22"/>
          <w:lang w:val="ru-RU"/>
        </w:rPr>
        <w:t>Схема доступа:</w:t>
      </w:r>
      <w:r w:rsidRPr="00A14EAE">
        <w:rPr>
          <w:bCs/>
          <w:szCs w:val="22"/>
          <w:lang w:val="ru-RU"/>
        </w:rPr>
        <w:tab/>
        <w:t xml:space="preserve">в этой колонке указывается то, каким образом станция может выбирать интервалы для передачи данного сообщения. Схема доступа, используемая для выбора интервалов, не определяет ни тип сообщения, ни режим связи для передач сообщений в этих интервалах. </w:t>
      </w:r>
    </w:p>
    <w:p w:rsidR="00011A89" w:rsidRPr="00A14EAE" w:rsidRDefault="00011A89" w:rsidP="00011A89">
      <w:pPr>
        <w:tabs>
          <w:tab w:val="clear" w:pos="794"/>
          <w:tab w:val="clear" w:pos="1191"/>
          <w:tab w:val="clear" w:pos="1588"/>
          <w:tab w:val="clear" w:pos="1985"/>
          <w:tab w:val="left" w:pos="1980"/>
        </w:tabs>
        <w:ind w:left="1980" w:hanging="1980"/>
        <w:rPr>
          <w:szCs w:val="22"/>
          <w:lang w:val="ru-RU"/>
        </w:rPr>
      </w:pPr>
      <w:r w:rsidRPr="00A14EAE">
        <w:rPr>
          <w:szCs w:val="22"/>
          <w:lang w:val="ru-RU"/>
        </w:rPr>
        <w:t>Режим связи:</w:t>
      </w:r>
      <w:r w:rsidRPr="00A14EAE">
        <w:rPr>
          <w:szCs w:val="22"/>
          <w:lang w:val="ru-RU"/>
        </w:rPr>
        <w:tab/>
        <w:t>здесь указывается, какой режим связи используется в сообщении. Если сообщение не содержит режима связи, он объявляется неприменимым, N/A. Режим связи, там где он применим, указывает то, как ожидается использовать этот интервал в будущем. Там, где не указан режим связи, интервал тут же становится доступным для использования в будущем.</w:t>
      </w:r>
    </w:p>
    <w:p w:rsidR="00011A89" w:rsidRPr="00A14EAE" w:rsidRDefault="00011A89" w:rsidP="00011A89">
      <w:pPr>
        <w:tabs>
          <w:tab w:val="clear" w:pos="794"/>
          <w:tab w:val="clear" w:pos="1191"/>
          <w:tab w:val="clear" w:pos="1588"/>
          <w:tab w:val="clear" w:pos="1985"/>
          <w:tab w:val="left" w:pos="900"/>
          <w:tab w:val="left" w:pos="1440"/>
        </w:tabs>
        <w:jc w:val="left"/>
        <w:rPr>
          <w:bCs/>
          <w:szCs w:val="22"/>
          <w:lang w:val="ru-RU"/>
        </w:rPr>
      </w:pPr>
      <w:r w:rsidRPr="00A14EAE">
        <w:rPr>
          <w:bCs/>
          <w:szCs w:val="22"/>
          <w:lang w:val="ru-RU"/>
        </w:rPr>
        <w:t>M/B:</w:t>
      </w:r>
      <w:r w:rsidRPr="00A14EAE">
        <w:rPr>
          <w:bCs/>
          <w:szCs w:val="22"/>
          <w:lang w:val="ru-RU"/>
        </w:rPr>
        <w:tab/>
        <w:t>M:</w:t>
      </w:r>
      <w:r w:rsidRPr="00A14EAE">
        <w:rPr>
          <w:bCs/>
          <w:szCs w:val="22"/>
          <w:lang w:val="ru-RU"/>
        </w:rPr>
        <w:tab/>
        <w:t>передается подвижной станцией.</w:t>
      </w:r>
    </w:p>
    <w:p w:rsidR="00011A89" w:rsidRPr="00A14EAE" w:rsidRDefault="00011A89" w:rsidP="00402FD7">
      <w:pPr>
        <w:tabs>
          <w:tab w:val="clear" w:pos="794"/>
          <w:tab w:val="clear" w:pos="1191"/>
          <w:tab w:val="clear" w:pos="1588"/>
          <w:tab w:val="clear" w:pos="1985"/>
          <w:tab w:val="left" w:pos="900"/>
          <w:tab w:val="left" w:pos="1440"/>
        </w:tabs>
        <w:jc w:val="left"/>
        <w:rPr>
          <w:lang w:val="ru-RU"/>
        </w:rPr>
      </w:pPr>
      <w:r w:rsidRPr="00A14EAE">
        <w:rPr>
          <w:bCs/>
          <w:szCs w:val="22"/>
          <w:lang w:val="ru-RU"/>
        </w:rPr>
        <w:tab/>
        <w:t>B:</w:t>
      </w:r>
      <w:r w:rsidRPr="00A14EAE">
        <w:rPr>
          <w:bCs/>
          <w:szCs w:val="22"/>
          <w:lang w:val="ru-RU"/>
        </w:rPr>
        <w:tab/>
        <w:t>передается базовой станцией.</w:t>
      </w:r>
    </w:p>
    <w:p w:rsidR="00011A89" w:rsidRPr="00A14EAE" w:rsidRDefault="00011A89" w:rsidP="00011A89">
      <w:pPr>
        <w:pStyle w:val="Heading1"/>
        <w:rPr>
          <w:lang w:val="ru-RU"/>
        </w:rPr>
      </w:pPr>
      <w:r w:rsidRPr="00A14EAE">
        <w:rPr>
          <w:lang w:val="ru-RU"/>
        </w:rPr>
        <w:t>2</w:t>
      </w:r>
      <w:r w:rsidRPr="00A14EAE">
        <w:rPr>
          <w:lang w:val="ru-RU"/>
        </w:rPr>
        <w:tab/>
        <w:t>Обзор сообщений</w:t>
      </w:r>
    </w:p>
    <w:p w:rsidR="00011A89" w:rsidRPr="00A14EAE" w:rsidRDefault="00011A89" w:rsidP="00B31407">
      <w:pPr>
        <w:rPr>
          <w:lang w:val="ru-RU"/>
        </w:rPr>
      </w:pPr>
      <w:r w:rsidRPr="00A14EAE">
        <w:rPr>
          <w:lang w:val="ru-RU"/>
        </w:rPr>
        <w:t>Описанные сообщения сведены в таблицу 46.</w:t>
      </w:r>
    </w:p>
    <w:p w:rsidR="00011A89" w:rsidRPr="00A14EAE" w:rsidRDefault="00011A89" w:rsidP="00011A89">
      <w:pPr>
        <w:pStyle w:val="TableNo"/>
        <w:rPr>
          <w:lang w:val="ru-RU"/>
        </w:rPr>
      </w:pPr>
      <w:bookmarkStart w:id="390" w:name="_Ref139007277"/>
      <w:r w:rsidRPr="00A14EAE">
        <w:rPr>
          <w:lang w:val="ru-RU"/>
        </w:rPr>
        <w:t>ТАБЛИЦА 46</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846"/>
        <w:gridCol w:w="2411"/>
        <w:gridCol w:w="1219"/>
        <w:gridCol w:w="1479"/>
        <w:gridCol w:w="18"/>
        <w:gridCol w:w="1074"/>
        <w:gridCol w:w="619"/>
      </w:tblGrid>
      <w:tr w:rsidR="00011A89" w:rsidRPr="00A14EAE" w:rsidTr="00587F5D">
        <w:trPr>
          <w:tblHeader/>
        </w:trPr>
        <w:tc>
          <w:tcPr>
            <w:tcW w:w="1241" w:type="dxa"/>
            <w:shd w:val="clear" w:color="auto" w:fill="FFFFFF"/>
            <w:vAlign w:val="center"/>
          </w:tcPr>
          <w:bookmarkEnd w:id="390"/>
          <w:p w:rsidR="00011A89" w:rsidRPr="00A14EAE" w:rsidRDefault="00011A89" w:rsidP="000F6517">
            <w:pPr>
              <w:spacing w:before="40" w:after="40"/>
              <w:jc w:val="center"/>
              <w:rPr>
                <w:b/>
                <w:bCs/>
                <w:sz w:val="20"/>
                <w:lang w:val="ru-RU"/>
              </w:rPr>
            </w:pPr>
            <w:r w:rsidRPr="00A14EAE">
              <w:rPr>
                <w:b/>
                <w:bCs/>
                <w:sz w:val="20"/>
                <w:lang w:val="ru-RU"/>
              </w:rPr>
              <w:t>ID сообщения</w:t>
            </w:r>
          </w:p>
        </w:tc>
        <w:tc>
          <w:tcPr>
            <w:tcW w:w="1846" w:type="dxa"/>
            <w:shd w:val="clear" w:color="auto" w:fill="FFFFFF"/>
            <w:vAlign w:val="center"/>
          </w:tcPr>
          <w:p w:rsidR="00011A89" w:rsidRPr="00A14EAE" w:rsidRDefault="00011A89" w:rsidP="000F6517">
            <w:pPr>
              <w:spacing w:before="40" w:after="40"/>
              <w:jc w:val="center"/>
              <w:rPr>
                <w:b/>
                <w:bCs/>
                <w:sz w:val="20"/>
                <w:lang w:val="ru-RU"/>
              </w:rPr>
            </w:pPr>
            <w:r w:rsidRPr="00A14EAE">
              <w:rPr>
                <w:b/>
                <w:bCs/>
                <w:sz w:val="20"/>
                <w:lang w:val="ru-RU"/>
              </w:rPr>
              <w:t>Название</w:t>
            </w:r>
          </w:p>
        </w:tc>
        <w:tc>
          <w:tcPr>
            <w:tcW w:w="2411" w:type="dxa"/>
            <w:shd w:val="clear" w:color="auto" w:fill="FFFFFF"/>
            <w:vAlign w:val="center"/>
          </w:tcPr>
          <w:p w:rsidR="00011A89" w:rsidRPr="00A14EAE" w:rsidRDefault="00011A89" w:rsidP="000F6517">
            <w:pPr>
              <w:spacing w:before="40" w:after="40"/>
              <w:jc w:val="center"/>
              <w:rPr>
                <w:b/>
                <w:bCs/>
                <w:sz w:val="20"/>
                <w:lang w:val="ru-RU"/>
              </w:rPr>
            </w:pPr>
            <w:r w:rsidRPr="00A14EAE">
              <w:rPr>
                <w:b/>
                <w:bCs/>
                <w:sz w:val="20"/>
                <w:lang w:val="ru-RU"/>
              </w:rPr>
              <w:t>Описание</w:t>
            </w:r>
          </w:p>
        </w:tc>
        <w:tc>
          <w:tcPr>
            <w:tcW w:w="1219" w:type="dxa"/>
            <w:shd w:val="clear" w:color="auto" w:fill="FFFFFF"/>
            <w:vAlign w:val="center"/>
          </w:tcPr>
          <w:p w:rsidR="00011A89" w:rsidRPr="00A14EAE" w:rsidRDefault="00011A89" w:rsidP="000F6517">
            <w:pPr>
              <w:spacing w:before="40" w:after="40"/>
              <w:jc w:val="center"/>
              <w:rPr>
                <w:b/>
                <w:bCs/>
                <w:sz w:val="20"/>
                <w:lang w:val="ru-RU"/>
              </w:rPr>
            </w:pPr>
            <w:r w:rsidRPr="00A14EAE">
              <w:rPr>
                <w:b/>
                <w:bCs/>
                <w:sz w:val="20"/>
                <w:lang w:val="ru-RU"/>
              </w:rPr>
              <w:t>Приоритет</w:t>
            </w:r>
          </w:p>
        </w:tc>
        <w:tc>
          <w:tcPr>
            <w:tcW w:w="1497" w:type="dxa"/>
            <w:gridSpan w:val="2"/>
            <w:shd w:val="clear" w:color="auto" w:fill="FFFFFF"/>
            <w:vAlign w:val="center"/>
          </w:tcPr>
          <w:p w:rsidR="00011A89" w:rsidRPr="00A14EAE" w:rsidRDefault="00011A89" w:rsidP="000F6517">
            <w:pPr>
              <w:spacing w:before="40" w:after="40"/>
              <w:jc w:val="center"/>
              <w:rPr>
                <w:b/>
                <w:bCs/>
                <w:sz w:val="20"/>
                <w:lang w:val="ru-RU"/>
              </w:rPr>
            </w:pPr>
            <w:r w:rsidRPr="00A14EAE">
              <w:rPr>
                <w:b/>
                <w:bCs/>
                <w:sz w:val="20"/>
                <w:lang w:val="ru-RU"/>
              </w:rPr>
              <w:t>Схема доступа</w:t>
            </w:r>
          </w:p>
        </w:tc>
        <w:tc>
          <w:tcPr>
            <w:tcW w:w="1074" w:type="dxa"/>
            <w:shd w:val="clear" w:color="auto" w:fill="FFFFFF"/>
            <w:vAlign w:val="center"/>
          </w:tcPr>
          <w:p w:rsidR="00011A89" w:rsidRPr="00A14EAE" w:rsidRDefault="00011A89" w:rsidP="000F6517">
            <w:pPr>
              <w:spacing w:before="40" w:after="40"/>
              <w:jc w:val="center"/>
              <w:rPr>
                <w:b/>
                <w:bCs/>
                <w:sz w:val="20"/>
                <w:lang w:val="ru-RU"/>
              </w:rPr>
            </w:pPr>
            <w:r w:rsidRPr="00A14EAE">
              <w:rPr>
                <w:b/>
                <w:bCs/>
                <w:sz w:val="20"/>
                <w:lang w:val="ru-RU"/>
              </w:rPr>
              <w:t>Режим связи</w:t>
            </w:r>
          </w:p>
        </w:tc>
        <w:tc>
          <w:tcPr>
            <w:tcW w:w="619" w:type="dxa"/>
            <w:shd w:val="clear" w:color="auto" w:fill="FFFFFF"/>
            <w:tcMar>
              <w:left w:w="57" w:type="dxa"/>
              <w:right w:w="28" w:type="dxa"/>
            </w:tcMar>
            <w:vAlign w:val="center"/>
          </w:tcPr>
          <w:p w:rsidR="00011A89" w:rsidRPr="00A14EAE" w:rsidRDefault="00011A89" w:rsidP="000F6517">
            <w:pPr>
              <w:spacing w:before="40" w:after="40"/>
              <w:jc w:val="center"/>
              <w:rPr>
                <w:b/>
                <w:bCs/>
                <w:sz w:val="20"/>
                <w:lang w:val="ru-RU"/>
              </w:rPr>
            </w:pPr>
            <w:r w:rsidRPr="00A14EAE">
              <w:rPr>
                <w:b/>
                <w:bCs/>
                <w:sz w:val="20"/>
                <w:lang w:val="ru-RU"/>
              </w:rPr>
              <w:t>M/B</w:t>
            </w:r>
          </w:p>
        </w:tc>
      </w:tr>
      <w:tr w:rsidR="00011A89" w:rsidRPr="00A14EAE" w:rsidTr="00587F5D">
        <w:tc>
          <w:tcPr>
            <w:tcW w:w="1241" w:type="dxa"/>
          </w:tcPr>
          <w:p w:rsidR="00011A89" w:rsidRPr="00A14EAE" w:rsidRDefault="00011A89" w:rsidP="000F6517">
            <w:pPr>
              <w:spacing w:before="20" w:after="20"/>
              <w:jc w:val="center"/>
              <w:rPr>
                <w:sz w:val="20"/>
                <w:lang w:val="ru-RU"/>
              </w:rPr>
            </w:pPr>
            <w:r w:rsidRPr="00A14EAE">
              <w:rPr>
                <w:sz w:val="20"/>
                <w:lang w:val="ru-RU"/>
              </w:rPr>
              <w:t>1</w:t>
            </w:r>
          </w:p>
        </w:tc>
        <w:tc>
          <w:tcPr>
            <w:tcW w:w="1846" w:type="dxa"/>
          </w:tcPr>
          <w:p w:rsidR="00011A89" w:rsidRPr="00A14EAE" w:rsidRDefault="00011A89" w:rsidP="000F6517">
            <w:pPr>
              <w:spacing w:before="20" w:after="20"/>
              <w:jc w:val="left"/>
              <w:rPr>
                <w:sz w:val="20"/>
                <w:lang w:val="ru-RU"/>
              </w:rPr>
            </w:pPr>
            <w:r w:rsidRPr="00A14EAE">
              <w:rPr>
                <w:sz w:val="20"/>
                <w:lang w:val="ru-RU"/>
              </w:rPr>
              <w:t>Отчет о местонахождении</w:t>
            </w:r>
          </w:p>
        </w:tc>
        <w:tc>
          <w:tcPr>
            <w:tcW w:w="2411" w:type="dxa"/>
          </w:tcPr>
          <w:p w:rsidR="00011A89" w:rsidRPr="00A14EAE" w:rsidRDefault="00011A89" w:rsidP="000F6517">
            <w:pPr>
              <w:spacing w:before="20" w:after="20"/>
              <w:jc w:val="left"/>
              <w:rPr>
                <w:sz w:val="20"/>
                <w:lang w:val="ru-RU"/>
              </w:rPr>
            </w:pPr>
            <w:r w:rsidRPr="00A14EAE">
              <w:rPr>
                <w:sz w:val="20"/>
                <w:lang w:val="ru-RU"/>
              </w:rPr>
              <w:t xml:space="preserve">Запланированный отчет о местонахождении; </w:t>
            </w:r>
            <w:r w:rsidRPr="00A14EAE">
              <w:rPr>
                <w:sz w:val="20"/>
                <w:lang w:val="ru-RU"/>
              </w:rPr>
              <w:br/>
              <w:t>(судовая аппаратура подвижной связи класса А)</w:t>
            </w:r>
          </w:p>
        </w:tc>
        <w:tc>
          <w:tcPr>
            <w:tcW w:w="1219" w:type="dxa"/>
          </w:tcPr>
          <w:p w:rsidR="00011A89" w:rsidRPr="00A14EAE" w:rsidRDefault="00011A89" w:rsidP="000F6517">
            <w:pPr>
              <w:spacing w:before="20" w:after="20"/>
              <w:jc w:val="center"/>
              <w:rPr>
                <w:sz w:val="20"/>
                <w:lang w:val="ru-RU"/>
              </w:rPr>
            </w:pPr>
            <w:r w:rsidRPr="00A14EAE">
              <w:rPr>
                <w:sz w:val="20"/>
                <w:lang w:val="ru-RU"/>
              </w:rPr>
              <w:t>1</w:t>
            </w:r>
          </w:p>
        </w:tc>
        <w:tc>
          <w:tcPr>
            <w:tcW w:w="1497" w:type="dxa"/>
            <w:gridSpan w:val="2"/>
          </w:tcPr>
          <w:p w:rsidR="00011A89" w:rsidRPr="00A14EAE" w:rsidRDefault="00011A89" w:rsidP="000F6517">
            <w:pPr>
              <w:spacing w:before="20" w:after="20"/>
              <w:jc w:val="left"/>
              <w:rPr>
                <w:sz w:val="20"/>
                <w:lang w:val="ru-RU"/>
              </w:rPr>
            </w:pPr>
            <w:r w:rsidRPr="00A14EAE">
              <w:rPr>
                <w:sz w:val="20"/>
                <w:lang w:val="ru-RU"/>
              </w:rPr>
              <w:t>SOTDMA, RATDMA, ITDMA</w:t>
            </w:r>
            <w:r w:rsidRPr="00A14EAE">
              <w:rPr>
                <w:position w:val="6"/>
                <w:sz w:val="16"/>
                <w:szCs w:val="16"/>
                <w:lang w:val="ru-RU"/>
              </w:rPr>
              <w:t>(1)</w:t>
            </w:r>
          </w:p>
        </w:tc>
        <w:tc>
          <w:tcPr>
            <w:tcW w:w="1074" w:type="dxa"/>
          </w:tcPr>
          <w:p w:rsidR="00011A89" w:rsidRPr="00A14EAE" w:rsidRDefault="00011A89" w:rsidP="000F6517">
            <w:pPr>
              <w:spacing w:before="20" w:after="20"/>
              <w:jc w:val="left"/>
              <w:rPr>
                <w:sz w:val="20"/>
                <w:lang w:val="ru-RU"/>
              </w:rPr>
            </w:pPr>
            <w:r w:rsidRPr="00A14EAE">
              <w:rPr>
                <w:sz w:val="20"/>
                <w:lang w:val="ru-RU"/>
              </w:rPr>
              <w:t>SOTDMA</w:t>
            </w:r>
          </w:p>
        </w:tc>
        <w:tc>
          <w:tcPr>
            <w:tcW w:w="619" w:type="dxa"/>
            <w:tcMar>
              <w:left w:w="57" w:type="dxa"/>
            </w:tcMar>
          </w:tcPr>
          <w:p w:rsidR="00011A89" w:rsidRPr="00A14EAE" w:rsidRDefault="00011A89" w:rsidP="000F6517">
            <w:pPr>
              <w:spacing w:before="20" w:after="2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20" w:after="20"/>
              <w:jc w:val="center"/>
              <w:rPr>
                <w:sz w:val="20"/>
                <w:lang w:val="ru-RU"/>
              </w:rPr>
            </w:pPr>
            <w:r w:rsidRPr="00A14EAE">
              <w:rPr>
                <w:sz w:val="20"/>
                <w:lang w:val="ru-RU"/>
              </w:rPr>
              <w:t>2</w:t>
            </w:r>
          </w:p>
        </w:tc>
        <w:tc>
          <w:tcPr>
            <w:tcW w:w="1846" w:type="dxa"/>
          </w:tcPr>
          <w:p w:rsidR="00011A89" w:rsidRPr="00A14EAE" w:rsidRDefault="00011A89" w:rsidP="000F6517">
            <w:pPr>
              <w:spacing w:before="20" w:after="20"/>
              <w:jc w:val="left"/>
              <w:rPr>
                <w:sz w:val="20"/>
                <w:lang w:val="ru-RU"/>
              </w:rPr>
            </w:pPr>
            <w:r w:rsidRPr="00A14EAE">
              <w:rPr>
                <w:sz w:val="20"/>
                <w:lang w:val="ru-RU"/>
              </w:rPr>
              <w:t xml:space="preserve">Отчет о местонахождении </w:t>
            </w:r>
          </w:p>
        </w:tc>
        <w:tc>
          <w:tcPr>
            <w:tcW w:w="2411" w:type="dxa"/>
          </w:tcPr>
          <w:p w:rsidR="00011A89" w:rsidRPr="00A14EAE" w:rsidRDefault="00011A89" w:rsidP="000F6517">
            <w:pPr>
              <w:spacing w:before="20" w:after="20"/>
              <w:jc w:val="left"/>
              <w:rPr>
                <w:sz w:val="20"/>
                <w:lang w:val="ru-RU"/>
              </w:rPr>
            </w:pPr>
            <w:r w:rsidRPr="00A14EAE">
              <w:rPr>
                <w:sz w:val="20"/>
                <w:lang w:val="ru-RU"/>
              </w:rPr>
              <w:t>Запланированный отчет о местонахождении присвоенного режима; (судовая аппаратура подвижной связи класса А)</w:t>
            </w:r>
          </w:p>
        </w:tc>
        <w:tc>
          <w:tcPr>
            <w:tcW w:w="1219" w:type="dxa"/>
          </w:tcPr>
          <w:p w:rsidR="00011A89" w:rsidRPr="00A14EAE" w:rsidRDefault="00011A89" w:rsidP="000F6517">
            <w:pPr>
              <w:spacing w:before="20" w:after="20"/>
              <w:jc w:val="center"/>
              <w:rPr>
                <w:sz w:val="20"/>
                <w:lang w:val="ru-RU"/>
              </w:rPr>
            </w:pPr>
            <w:r w:rsidRPr="00A14EAE">
              <w:rPr>
                <w:sz w:val="20"/>
                <w:lang w:val="ru-RU"/>
              </w:rPr>
              <w:t>1</w:t>
            </w:r>
          </w:p>
        </w:tc>
        <w:tc>
          <w:tcPr>
            <w:tcW w:w="1497" w:type="dxa"/>
            <w:gridSpan w:val="2"/>
          </w:tcPr>
          <w:p w:rsidR="00011A89" w:rsidRPr="00A14EAE" w:rsidRDefault="00011A89" w:rsidP="000F6517">
            <w:pPr>
              <w:spacing w:before="20" w:after="20"/>
              <w:jc w:val="left"/>
              <w:rPr>
                <w:sz w:val="20"/>
                <w:lang w:val="ru-RU"/>
              </w:rPr>
            </w:pPr>
            <w:r w:rsidRPr="00A14EAE">
              <w:rPr>
                <w:sz w:val="20"/>
                <w:lang w:val="ru-RU"/>
              </w:rPr>
              <w:t>SOTDMA</w:t>
            </w:r>
            <w:r w:rsidRPr="00A14EAE">
              <w:rPr>
                <w:position w:val="6"/>
                <w:sz w:val="16"/>
                <w:szCs w:val="16"/>
                <w:lang w:val="ru-RU"/>
              </w:rPr>
              <w:t>(9)</w:t>
            </w:r>
          </w:p>
        </w:tc>
        <w:tc>
          <w:tcPr>
            <w:tcW w:w="1074" w:type="dxa"/>
          </w:tcPr>
          <w:p w:rsidR="00011A89" w:rsidRPr="00A14EAE" w:rsidRDefault="00011A89" w:rsidP="000F6517">
            <w:pPr>
              <w:spacing w:before="20" w:after="20"/>
              <w:jc w:val="left"/>
              <w:rPr>
                <w:sz w:val="20"/>
                <w:lang w:val="ru-RU"/>
              </w:rPr>
            </w:pPr>
            <w:r w:rsidRPr="00A14EAE">
              <w:rPr>
                <w:sz w:val="20"/>
                <w:lang w:val="ru-RU"/>
              </w:rPr>
              <w:t>SOTDMA</w:t>
            </w:r>
          </w:p>
        </w:tc>
        <w:tc>
          <w:tcPr>
            <w:tcW w:w="619" w:type="dxa"/>
            <w:tcMar>
              <w:left w:w="57" w:type="dxa"/>
            </w:tcMar>
          </w:tcPr>
          <w:p w:rsidR="00011A89" w:rsidRPr="00A14EAE" w:rsidRDefault="00011A89" w:rsidP="000F6517">
            <w:pPr>
              <w:spacing w:before="20" w:after="2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20" w:after="20"/>
              <w:jc w:val="center"/>
              <w:rPr>
                <w:sz w:val="20"/>
                <w:lang w:val="ru-RU"/>
              </w:rPr>
            </w:pPr>
            <w:r w:rsidRPr="00A14EAE">
              <w:rPr>
                <w:sz w:val="20"/>
                <w:lang w:val="ru-RU"/>
              </w:rPr>
              <w:t>3</w:t>
            </w:r>
          </w:p>
        </w:tc>
        <w:tc>
          <w:tcPr>
            <w:tcW w:w="1846" w:type="dxa"/>
          </w:tcPr>
          <w:p w:rsidR="00011A89" w:rsidRPr="00A14EAE" w:rsidRDefault="00011A89" w:rsidP="000F6517">
            <w:pPr>
              <w:spacing w:before="20" w:after="20"/>
              <w:jc w:val="left"/>
              <w:rPr>
                <w:sz w:val="20"/>
                <w:lang w:val="ru-RU"/>
              </w:rPr>
            </w:pPr>
            <w:r w:rsidRPr="00A14EAE">
              <w:rPr>
                <w:sz w:val="20"/>
                <w:lang w:val="ru-RU"/>
              </w:rPr>
              <w:t>Отчет о местонахождении</w:t>
            </w:r>
          </w:p>
        </w:tc>
        <w:tc>
          <w:tcPr>
            <w:tcW w:w="2411" w:type="dxa"/>
          </w:tcPr>
          <w:p w:rsidR="00011A89" w:rsidRPr="00A14EAE" w:rsidRDefault="00011A89" w:rsidP="000F6517">
            <w:pPr>
              <w:spacing w:before="20" w:after="20"/>
              <w:jc w:val="left"/>
              <w:rPr>
                <w:sz w:val="20"/>
                <w:lang w:val="ru-RU"/>
              </w:rPr>
            </w:pPr>
            <w:r w:rsidRPr="00A14EAE">
              <w:rPr>
                <w:sz w:val="20"/>
                <w:lang w:val="ru-RU"/>
              </w:rPr>
              <w:t>Специальный отчет о местонахождении, ответ на опрос; (судовая аппаратура подвижной связи класса А)</w:t>
            </w:r>
          </w:p>
        </w:tc>
        <w:tc>
          <w:tcPr>
            <w:tcW w:w="1219" w:type="dxa"/>
          </w:tcPr>
          <w:p w:rsidR="00011A89" w:rsidRPr="00A14EAE" w:rsidRDefault="00011A89" w:rsidP="000F6517">
            <w:pPr>
              <w:spacing w:before="20" w:after="20"/>
              <w:jc w:val="center"/>
              <w:rPr>
                <w:sz w:val="20"/>
                <w:lang w:val="ru-RU"/>
              </w:rPr>
            </w:pPr>
            <w:r w:rsidRPr="00A14EAE">
              <w:rPr>
                <w:sz w:val="20"/>
                <w:lang w:val="ru-RU"/>
              </w:rPr>
              <w:t>1</w:t>
            </w:r>
          </w:p>
        </w:tc>
        <w:tc>
          <w:tcPr>
            <w:tcW w:w="1497" w:type="dxa"/>
            <w:gridSpan w:val="2"/>
          </w:tcPr>
          <w:p w:rsidR="00011A89" w:rsidRPr="00A14EAE" w:rsidRDefault="00011A89" w:rsidP="000F6517">
            <w:pPr>
              <w:spacing w:before="20" w:after="20"/>
              <w:jc w:val="left"/>
              <w:rPr>
                <w:sz w:val="20"/>
                <w:lang w:val="ru-RU"/>
              </w:rPr>
            </w:pPr>
            <w:r w:rsidRPr="00A14EAE">
              <w:rPr>
                <w:sz w:val="20"/>
                <w:lang w:val="ru-RU"/>
              </w:rPr>
              <w:t>RATDMA</w:t>
            </w:r>
            <w:r w:rsidRPr="00A14EAE">
              <w:rPr>
                <w:position w:val="6"/>
                <w:sz w:val="16"/>
                <w:szCs w:val="16"/>
                <w:lang w:val="ru-RU"/>
              </w:rPr>
              <w:t>(1)</w:t>
            </w:r>
          </w:p>
        </w:tc>
        <w:tc>
          <w:tcPr>
            <w:tcW w:w="1074" w:type="dxa"/>
          </w:tcPr>
          <w:p w:rsidR="00011A89" w:rsidRPr="00A14EAE" w:rsidRDefault="00011A89" w:rsidP="000F6517">
            <w:pPr>
              <w:spacing w:before="20" w:after="20"/>
              <w:jc w:val="left"/>
              <w:rPr>
                <w:sz w:val="20"/>
                <w:lang w:val="ru-RU"/>
              </w:rPr>
            </w:pPr>
            <w:r w:rsidRPr="00A14EAE">
              <w:rPr>
                <w:sz w:val="20"/>
                <w:lang w:val="ru-RU"/>
              </w:rPr>
              <w:t>ITDMA</w:t>
            </w:r>
          </w:p>
        </w:tc>
        <w:tc>
          <w:tcPr>
            <w:tcW w:w="619" w:type="dxa"/>
            <w:tcMar>
              <w:left w:w="57" w:type="dxa"/>
            </w:tcMar>
          </w:tcPr>
          <w:p w:rsidR="00011A89" w:rsidRPr="00A14EAE" w:rsidRDefault="00011A89" w:rsidP="000F6517">
            <w:pPr>
              <w:spacing w:before="20" w:after="2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20" w:after="20"/>
              <w:jc w:val="center"/>
              <w:rPr>
                <w:sz w:val="20"/>
                <w:lang w:val="ru-RU"/>
              </w:rPr>
            </w:pPr>
            <w:r w:rsidRPr="00A14EAE">
              <w:rPr>
                <w:sz w:val="20"/>
                <w:lang w:val="ru-RU"/>
              </w:rPr>
              <w:t>4</w:t>
            </w:r>
          </w:p>
        </w:tc>
        <w:tc>
          <w:tcPr>
            <w:tcW w:w="1846" w:type="dxa"/>
          </w:tcPr>
          <w:p w:rsidR="00011A89" w:rsidRPr="00A14EAE" w:rsidRDefault="00011A89" w:rsidP="000F6517">
            <w:pPr>
              <w:spacing w:before="20" w:after="20"/>
              <w:jc w:val="left"/>
              <w:rPr>
                <w:sz w:val="20"/>
                <w:lang w:val="ru-RU"/>
              </w:rPr>
            </w:pPr>
            <w:r w:rsidRPr="00A14EAE">
              <w:rPr>
                <w:sz w:val="20"/>
                <w:lang w:val="ru-RU"/>
              </w:rPr>
              <w:t>Сообщение базовой станции</w:t>
            </w:r>
          </w:p>
        </w:tc>
        <w:tc>
          <w:tcPr>
            <w:tcW w:w="2411" w:type="dxa"/>
          </w:tcPr>
          <w:p w:rsidR="00011A89" w:rsidRPr="00A14EAE" w:rsidRDefault="00011A89" w:rsidP="000F6517">
            <w:pPr>
              <w:spacing w:before="20" w:after="20"/>
              <w:jc w:val="left"/>
              <w:rPr>
                <w:sz w:val="20"/>
                <w:lang w:val="ru-RU"/>
              </w:rPr>
            </w:pPr>
            <w:r w:rsidRPr="00A14EAE">
              <w:rPr>
                <w:sz w:val="20"/>
                <w:lang w:val="ru-RU"/>
              </w:rPr>
              <w:t>Местонахождение, UTC, дата и номер текущего интервала базовой станции</w:t>
            </w:r>
          </w:p>
        </w:tc>
        <w:tc>
          <w:tcPr>
            <w:tcW w:w="1219" w:type="dxa"/>
          </w:tcPr>
          <w:p w:rsidR="00011A89" w:rsidRPr="00A14EAE" w:rsidRDefault="00011A89" w:rsidP="000F6517">
            <w:pPr>
              <w:spacing w:before="20" w:after="20"/>
              <w:jc w:val="center"/>
              <w:rPr>
                <w:sz w:val="20"/>
                <w:lang w:val="ru-RU"/>
              </w:rPr>
            </w:pPr>
            <w:r w:rsidRPr="00A14EAE">
              <w:rPr>
                <w:sz w:val="20"/>
                <w:lang w:val="ru-RU"/>
              </w:rPr>
              <w:t>1</w:t>
            </w:r>
          </w:p>
        </w:tc>
        <w:tc>
          <w:tcPr>
            <w:tcW w:w="1497" w:type="dxa"/>
            <w:gridSpan w:val="2"/>
            <w:tcMar>
              <w:right w:w="57" w:type="dxa"/>
            </w:tcMar>
          </w:tcPr>
          <w:p w:rsidR="00011A89" w:rsidRPr="00A14EAE" w:rsidRDefault="00011A89" w:rsidP="000F6517">
            <w:pPr>
              <w:spacing w:before="20" w:after="20"/>
              <w:ind w:rightChars="-50" w:right="-110"/>
              <w:jc w:val="left"/>
              <w:rPr>
                <w:sz w:val="20"/>
                <w:lang w:val="ru-RU"/>
              </w:rPr>
            </w:pPr>
            <w:r w:rsidRPr="00A14EAE">
              <w:rPr>
                <w:sz w:val="20"/>
                <w:lang w:val="ru-RU"/>
              </w:rPr>
              <w:t>FATDMA</w:t>
            </w:r>
            <w:r w:rsidRPr="00A14EAE">
              <w:rPr>
                <w:position w:val="6"/>
                <w:sz w:val="16"/>
                <w:szCs w:val="16"/>
                <w:lang w:val="ru-RU"/>
              </w:rPr>
              <w:t>(3),</w:t>
            </w:r>
            <w:r w:rsidRPr="00A14EAE">
              <w:rPr>
                <w:position w:val="6"/>
                <w:sz w:val="20"/>
                <w:lang w:val="ru-RU"/>
              </w:rPr>
              <w:t xml:space="preserve"> </w:t>
            </w:r>
            <w:r w:rsidRPr="00A14EAE">
              <w:rPr>
                <w:position w:val="6"/>
                <w:sz w:val="16"/>
                <w:szCs w:val="16"/>
                <w:lang w:val="ru-RU"/>
              </w:rPr>
              <w:t>(7)</w:t>
            </w:r>
            <w:r w:rsidRPr="00A14EAE">
              <w:rPr>
                <w:sz w:val="20"/>
                <w:lang w:val="ru-RU"/>
              </w:rPr>
              <w:t>, RATDMA</w:t>
            </w:r>
            <w:r w:rsidRPr="00A14EAE">
              <w:rPr>
                <w:position w:val="6"/>
                <w:sz w:val="16"/>
                <w:szCs w:val="16"/>
                <w:lang w:val="ru-RU"/>
              </w:rPr>
              <w:t>(2)</w:t>
            </w:r>
          </w:p>
        </w:tc>
        <w:tc>
          <w:tcPr>
            <w:tcW w:w="1074" w:type="dxa"/>
          </w:tcPr>
          <w:p w:rsidR="00011A89" w:rsidRPr="00A14EAE" w:rsidRDefault="00011A89" w:rsidP="000F6517">
            <w:pPr>
              <w:spacing w:before="20" w:after="20"/>
              <w:jc w:val="left"/>
              <w:rPr>
                <w:sz w:val="20"/>
                <w:lang w:val="ru-RU"/>
              </w:rPr>
            </w:pPr>
            <w:r w:rsidRPr="00A14EAE">
              <w:rPr>
                <w:sz w:val="20"/>
                <w:lang w:val="ru-RU"/>
              </w:rPr>
              <w:t>SOTDMA</w:t>
            </w:r>
          </w:p>
        </w:tc>
        <w:tc>
          <w:tcPr>
            <w:tcW w:w="619" w:type="dxa"/>
            <w:tcMar>
              <w:left w:w="57" w:type="dxa"/>
            </w:tcMar>
          </w:tcPr>
          <w:p w:rsidR="00011A89" w:rsidRPr="00A14EAE" w:rsidRDefault="00011A89" w:rsidP="000F6517">
            <w:pPr>
              <w:spacing w:before="20" w:after="20"/>
              <w:jc w:val="center"/>
              <w:rPr>
                <w:sz w:val="20"/>
                <w:lang w:val="ru-RU"/>
              </w:rPr>
            </w:pPr>
            <w:r w:rsidRPr="00A14EAE">
              <w:rPr>
                <w:sz w:val="20"/>
                <w:lang w:val="ru-RU"/>
              </w:rPr>
              <w:t>B</w:t>
            </w:r>
          </w:p>
        </w:tc>
      </w:tr>
      <w:tr w:rsidR="00011A89" w:rsidRPr="00A14EAE" w:rsidTr="00587F5D">
        <w:tc>
          <w:tcPr>
            <w:tcW w:w="124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center"/>
              <w:rPr>
                <w:sz w:val="20"/>
                <w:lang w:val="ru-RU"/>
              </w:rPr>
            </w:pPr>
            <w:r w:rsidRPr="00A14EAE">
              <w:rPr>
                <w:sz w:val="20"/>
                <w:lang w:val="ru-RU"/>
              </w:rPr>
              <w:t>5</w:t>
            </w:r>
          </w:p>
        </w:tc>
        <w:tc>
          <w:tcPr>
            <w:tcW w:w="184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Статические и рейсовые данные</w:t>
            </w:r>
          </w:p>
        </w:tc>
        <w:tc>
          <w:tcPr>
            <w:tcW w:w="241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Запланированный отчет о статических и рейсовых данных судна; (судовая аппаратура подвижной связи класса А)</w:t>
            </w:r>
          </w:p>
        </w:tc>
        <w:tc>
          <w:tcPr>
            <w:tcW w:w="121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center"/>
              <w:rPr>
                <w:sz w:val="20"/>
                <w:lang w:val="ru-RU"/>
              </w:rPr>
            </w:pPr>
            <w:r w:rsidRPr="00A14EAE">
              <w:rPr>
                <w:sz w:val="20"/>
                <w:lang w:val="ru-RU"/>
              </w:rPr>
              <w:t>4(5)</w:t>
            </w:r>
          </w:p>
        </w:tc>
        <w:tc>
          <w:tcPr>
            <w:tcW w:w="1497" w:type="dxa"/>
            <w:gridSpan w:val="2"/>
            <w:tcBorders>
              <w:top w:val="single" w:sz="4" w:space="0" w:color="auto"/>
              <w:left w:val="single" w:sz="4" w:space="0" w:color="auto"/>
              <w:bottom w:val="single" w:sz="4" w:space="0" w:color="auto"/>
              <w:right w:val="single" w:sz="4" w:space="0" w:color="auto"/>
            </w:tcBorders>
            <w:tcMar>
              <w:right w:w="57" w:type="dxa"/>
            </w:tcMar>
          </w:tcPr>
          <w:p w:rsidR="00011A89" w:rsidRPr="00A14EAE" w:rsidRDefault="00011A89" w:rsidP="000F6517">
            <w:pPr>
              <w:spacing w:before="20" w:after="20"/>
              <w:ind w:rightChars="-50" w:right="-110"/>
              <w:jc w:val="left"/>
              <w:rPr>
                <w:sz w:val="20"/>
                <w:lang w:val="ru-RU"/>
              </w:rPr>
            </w:pPr>
            <w:r w:rsidRPr="00A14EAE">
              <w:rPr>
                <w:sz w:val="20"/>
                <w:lang w:val="ru-RU"/>
              </w:rPr>
              <w:t>RATDMA, ITDMA(11)</w:t>
            </w:r>
          </w:p>
        </w:tc>
        <w:tc>
          <w:tcPr>
            <w:tcW w:w="10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N/A</w:t>
            </w:r>
          </w:p>
        </w:tc>
        <w:tc>
          <w:tcPr>
            <w:tcW w:w="619" w:type="dxa"/>
            <w:tcBorders>
              <w:top w:val="single" w:sz="4" w:space="0" w:color="auto"/>
              <w:left w:val="single" w:sz="4" w:space="0" w:color="auto"/>
              <w:bottom w:val="single" w:sz="4" w:space="0" w:color="auto"/>
              <w:right w:val="single" w:sz="4" w:space="0" w:color="auto"/>
            </w:tcBorders>
            <w:tcMar>
              <w:left w:w="57" w:type="dxa"/>
            </w:tcMar>
          </w:tcPr>
          <w:p w:rsidR="00011A89" w:rsidRPr="00A14EAE" w:rsidRDefault="00011A89" w:rsidP="000F6517">
            <w:pPr>
              <w:spacing w:before="20" w:after="20"/>
              <w:jc w:val="center"/>
              <w:rPr>
                <w:sz w:val="20"/>
                <w:lang w:val="ru-RU"/>
              </w:rPr>
            </w:pPr>
            <w:r w:rsidRPr="00A14EAE">
              <w:rPr>
                <w:sz w:val="20"/>
                <w:lang w:val="ru-RU"/>
              </w:rPr>
              <w:t>M</w:t>
            </w:r>
          </w:p>
        </w:tc>
      </w:tr>
      <w:tr w:rsidR="00011A89" w:rsidRPr="00A14EAE" w:rsidTr="00587F5D">
        <w:tc>
          <w:tcPr>
            <w:tcW w:w="124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center"/>
              <w:rPr>
                <w:sz w:val="20"/>
                <w:lang w:val="ru-RU"/>
              </w:rPr>
            </w:pPr>
            <w:r w:rsidRPr="00A14EAE">
              <w:rPr>
                <w:sz w:val="20"/>
                <w:lang w:val="ru-RU"/>
              </w:rPr>
              <w:t>6</w:t>
            </w:r>
          </w:p>
        </w:tc>
        <w:tc>
          <w:tcPr>
            <w:tcW w:w="184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Двоичное адресуемое сообщение</w:t>
            </w:r>
          </w:p>
        </w:tc>
        <w:tc>
          <w:tcPr>
            <w:tcW w:w="241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Двоичные данные для адресуемой связи</w:t>
            </w:r>
          </w:p>
        </w:tc>
        <w:tc>
          <w:tcPr>
            <w:tcW w:w="121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center"/>
              <w:rPr>
                <w:sz w:val="20"/>
                <w:lang w:val="ru-RU"/>
              </w:rPr>
            </w:pPr>
            <w:r w:rsidRPr="00A14EAE">
              <w:rPr>
                <w:sz w:val="20"/>
                <w:lang w:val="ru-RU"/>
              </w:rPr>
              <w:t>4</w:t>
            </w:r>
          </w:p>
        </w:tc>
        <w:tc>
          <w:tcPr>
            <w:tcW w:w="1497" w:type="dxa"/>
            <w:gridSpan w:val="2"/>
            <w:tcBorders>
              <w:top w:val="single" w:sz="4" w:space="0" w:color="auto"/>
              <w:left w:val="single" w:sz="4" w:space="0" w:color="auto"/>
              <w:bottom w:val="single" w:sz="4" w:space="0" w:color="auto"/>
              <w:right w:val="single" w:sz="4" w:space="0" w:color="auto"/>
            </w:tcBorders>
            <w:tcMar>
              <w:right w:w="57" w:type="dxa"/>
            </w:tcMar>
          </w:tcPr>
          <w:p w:rsidR="00011A89" w:rsidRPr="00A14EAE" w:rsidRDefault="00011A89" w:rsidP="000F6517">
            <w:pPr>
              <w:spacing w:before="20" w:after="20"/>
              <w:ind w:rightChars="-50" w:right="-110"/>
              <w:jc w:val="left"/>
              <w:rPr>
                <w:sz w:val="20"/>
                <w:lang w:val="ru-RU"/>
              </w:rPr>
            </w:pPr>
            <w:r w:rsidRPr="00A14EAE">
              <w:rPr>
                <w:sz w:val="20"/>
                <w:lang w:val="ru-RU"/>
              </w:rPr>
              <w:t>RATDMA(10), FATDMA, ITDMA(2)</w:t>
            </w:r>
          </w:p>
        </w:tc>
        <w:tc>
          <w:tcPr>
            <w:tcW w:w="10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20" w:after="20"/>
              <w:jc w:val="left"/>
              <w:rPr>
                <w:sz w:val="20"/>
                <w:lang w:val="ru-RU"/>
              </w:rPr>
            </w:pPr>
            <w:r w:rsidRPr="00A14EAE">
              <w:rPr>
                <w:sz w:val="20"/>
                <w:lang w:val="ru-RU"/>
              </w:rPr>
              <w:t>N/A</w:t>
            </w:r>
          </w:p>
        </w:tc>
        <w:tc>
          <w:tcPr>
            <w:tcW w:w="619" w:type="dxa"/>
            <w:tcBorders>
              <w:top w:val="single" w:sz="4" w:space="0" w:color="auto"/>
              <w:left w:val="single" w:sz="4" w:space="0" w:color="auto"/>
              <w:bottom w:val="single" w:sz="4" w:space="0" w:color="auto"/>
              <w:right w:val="single" w:sz="4" w:space="0" w:color="auto"/>
            </w:tcBorders>
            <w:tcMar>
              <w:left w:w="57" w:type="dxa"/>
            </w:tcMar>
          </w:tcPr>
          <w:p w:rsidR="00011A89" w:rsidRPr="00A14EAE" w:rsidRDefault="00011A89" w:rsidP="000F6517">
            <w:pPr>
              <w:spacing w:before="20" w:after="2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7</w:t>
            </w:r>
          </w:p>
        </w:tc>
        <w:tc>
          <w:tcPr>
            <w:tcW w:w="1846" w:type="dxa"/>
          </w:tcPr>
          <w:p w:rsidR="00011A89" w:rsidRPr="00A14EAE" w:rsidRDefault="00011A89" w:rsidP="000F6517">
            <w:pPr>
              <w:spacing w:before="40" w:after="40"/>
              <w:jc w:val="left"/>
              <w:rPr>
                <w:sz w:val="20"/>
                <w:lang w:val="ru-RU"/>
              </w:rPr>
            </w:pPr>
            <w:r w:rsidRPr="00A14EAE">
              <w:rPr>
                <w:sz w:val="20"/>
                <w:lang w:val="ru-RU"/>
              </w:rPr>
              <w:t>Двоичное подтверждение</w:t>
            </w:r>
          </w:p>
        </w:tc>
        <w:tc>
          <w:tcPr>
            <w:tcW w:w="2411" w:type="dxa"/>
          </w:tcPr>
          <w:p w:rsidR="00011A89" w:rsidRPr="00A14EAE" w:rsidRDefault="00011A89" w:rsidP="000F6517">
            <w:pPr>
              <w:spacing w:before="40" w:after="40"/>
              <w:jc w:val="left"/>
              <w:rPr>
                <w:sz w:val="20"/>
                <w:lang w:val="ru-RU"/>
              </w:rPr>
            </w:pPr>
            <w:r w:rsidRPr="00A14EAE">
              <w:rPr>
                <w:sz w:val="20"/>
                <w:lang w:val="ru-RU"/>
              </w:rPr>
              <w:t>Подтверждение полученных адресуемых двоичных данных</w:t>
            </w:r>
          </w:p>
        </w:tc>
        <w:tc>
          <w:tcPr>
            <w:tcW w:w="1219"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RATDMA, FATDMA, ITDMA</w:t>
            </w:r>
            <w:r w:rsidRPr="00A14EAE">
              <w:rPr>
                <w:position w:val="6"/>
                <w:sz w:val="16"/>
                <w:szCs w:val="16"/>
                <w:lang w:val="ru-RU"/>
              </w:rPr>
              <w:t>(2)</w:t>
            </w:r>
          </w:p>
        </w:tc>
        <w:tc>
          <w:tcPr>
            <w:tcW w:w="1092" w:type="dxa"/>
            <w:gridSpan w:val="2"/>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8</w:t>
            </w:r>
          </w:p>
        </w:tc>
        <w:tc>
          <w:tcPr>
            <w:tcW w:w="1846" w:type="dxa"/>
          </w:tcPr>
          <w:p w:rsidR="00011A89" w:rsidRPr="00A14EAE" w:rsidRDefault="00011A89" w:rsidP="000F6517">
            <w:pPr>
              <w:spacing w:before="40" w:after="40"/>
              <w:jc w:val="left"/>
              <w:rPr>
                <w:sz w:val="20"/>
                <w:lang w:val="ru-RU"/>
              </w:rPr>
            </w:pPr>
            <w:r w:rsidRPr="00A14EAE">
              <w:rPr>
                <w:sz w:val="20"/>
                <w:lang w:val="ru-RU"/>
              </w:rPr>
              <w:t>Двоичное сообщение широкого вещания</w:t>
            </w:r>
          </w:p>
        </w:tc>
        <w:tc>
          <w:tcPr>
            <w:tcW w:w="2411" w:type="dxa"/>
          </w:tcPr>
          <w:p w:rsidR="00011A89" w:rsidRPr="00A14EAE" w:rsidRDefault="00011A89" w:rsidP="000F6517">
            <w:pPr>
              <w:spacing w:before="40" w:after="40"/>
              <w:jc w:val="left"/>
              <w:rPr>
                <w:sz w:val="20"/>
                <w:lang w:val="ru-RU"/>
              </w:rPr>
            </w:pPr>
            <w:r w:rsidRPr="00A14EAE">
              <w:rPr>
                <w:sz w:val="20"/>
                <w:lang w:val="ru-RU"/>
              </w:rPr>
              <w:t>Двоичные данные для широковещательной связи</w:t>
            </w:r>
          </w:p>
        </w:tc>
        <w:tc>
          <w:tcPr>
            <w:tcW w:w="1219" w:type="dxa"/>
          </w:tcPr>
          <w:p w:rsidR="00011A89" w:rsidRPr="00A14EAE" w:rsidRDefault="00011A89" w:rsidP="000F6517">
            <w:pPr>
              <w:spacing w:before="40" w:after="40"/>
              <w:jc w:val="center"/>
              <w:rPr>
                <w:sz w:val="20"/>
                <w:lang w:val="ru-RU"/>
              </w:rPr>
            </w:pPr>
            <w:r w:rsidRPr="00A14EAE">
              <w:rPr>
                <w:sz w:val="20"/>
                <w:lang w:val="ru-RU"/>
              </w:rPr>
              <w:t>4</w:t>
            </w:r>
          </w:p>
        </w:tc>
        <w:tc>
          <w:tcPr>
            <w:tcW w:w="1479" w:type="dxa"/>
          </w:tcPr>
          <w:p w:rsidR="00011A89" w:rsidRPr="00A14EAE" w:rsidRDefault="00011A89" w:rsidP="000F6517">
            <w:pPr>
              <w:spacing w:before="40" w:after="40"/>
              <w:jc w:val="left"/>
              <w:rPr>
                <w:sz w:val="20"/>
                <w:lang w:val="ru-RU"/>
              </w:rPr>
            </w:pPr>
            <w:r w:rsidRPr="00A14EAE">
              <w:rPr>
                <w:sz w:val="20"/>
                <w:lang w:val="ru-RU"/>
              </w:rPr>
              <w:t>RATDMA</w:t>
            </w:r>
            <w:r w:rsidRPr="00A14EAE">
              <w:rPr>
                <w:position w:val="6"/>
                <w:sz w:val="16"/>
                <w:szCs w:val="16"/>
                <w:lang w:val="ru-RU"/>
              </w:rPr>
              <w:t>(10)</w:t>
            </w:r>
            <w:r w:rsidRPr="00A14EAE">
              <w:rPr>
                <w:sz w:val="20"/>
                <w:lang w:val="ru-RU"/>
              </w:rPr>
              <w:t>, FATDMA, ITDMA</w:t>
            </w:r>
            <w:r w:rsidRPr="00A14EAE">
              <w:rPr>
                <w:position w:val="6"/>
                <w:sz w:val="16"/>
                <w:szCs w:val="16"/>
                <w:lang w:val="ru-RU"/>
              </w:rPr>
              <w:t>(2)</w:t>
            </w:r>
          </w:p>
        </w:tc>
        <w:tc>
          <w:tcPr>
            <w:tcW w:w="1092" w:type="dxa"/>
            <w:gridSpan w:val="2"/>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9</w:t>
            </w:r>
          </w:p>
        </w:tc>
        <w:tc>
          <w:tcPr>
            <w:tcW w:w="1846" w:type="dxa"/>
          </w:tcPr>
          <w:p w:rsidR="00011A89" w:rsidRPr="00A14EAE" w:rsidRDefault="00011A89" w:rsidP="000F6517">
            <w:pPr>
              <w:spacing w:before="40" w:after="40"/>
              <w:jc w:val="left"/>
              <w:rPr>
                <w:sz w:val="20"/>
                <w:lang w:val="ru-RU"/>
              </w:rPr>
            </w:pPr>
            <w:r w:rsidRPr="00A14EAE">
              <w:rPr>
                <w:sz w:val="20"/>
                <w:lang w:val="ru-RU"/>
              </w:rPr>
              <w:t xml:space="preserve">Стандартный отчет о местонахождении воздушного судна SAR </w:t>
            </w:r>
          </w:p>
        </w:tc>
        <w:tc>
          <w:tcPr>
            <w:tcW w:w="2411" w:type="dxa"/>
          </w:tcPr>
          <w:p w:rsidR="00011A89" w:rsidRPr="00A14EAE" w:rsidRDefault="00011A89" w:rsidP="000F6517">
            <w:pPr>
              <w:spacing w:before="40" w:after="40"/>
              <w:jc w:val="left"/>
              <w:rPr>
                <w:sz w:val="20"/>
                <w:lang w:val="ru-RU"/>
              </w:rPr>
            </w:pPr>
            <w:r w:rsidRPr="00A14EAE">
              <w:rPr>
                <w:sz w:val="20"/>
                <w:lang w:val="ru-RU"/>
              </w:rPr>
              <w:t>Отчет о местонахождении только для воздушных станций, участвующих в операциях SAR</w:t>
            </w:r>
          </w:p>
        </w:tc>
        <w:tc>
          <w:tcPr>
            <w:tcW w:w="1219"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SOTDMA, RATDMA, ITDMA</w:t>
            </w:r>
            <w:r w:rsidRPr="00A14EAE">
              <w:rPr>
                <w:position w:val="6"/>
                <w:sz w:val="16"/>
                <w:szCs w:val="16"/>
                <w:lang w:val="ru-RU"/>
              </w:rPr>
              <w:t>(1)</w:t>
            </w:r>
          </w:p>
        </w:tc>
        <w:tc>
          <w:tcPr>
            <w:tcW w:w="1092" w:type="dxa"/>
            <w:gridSpan w:val="2"/>
          </w:tcPr>
          <w:p w:rsidR="00011A89" w:rsidRPr="00A14EAE" w:rsidRDefault="00011A89" w:rsidP="000F6517">
            <w:pPr>
              <w:spacing w:before="40" w:after="40"/>
              <w:jc w:val="left"/>
              <w:rPr>
                <w:sz w:val="20"/>
                <w:lang w:val="ru-RU"/>
              </w:rPr>
            </w:pPr>
            <w:r w:rsidRPr="00A14EAE">
              <w:rPr>
                <w:sz w:val="20"/>
                <w:lang w:val="ru-RU"/>
              </w:rPr>
              <w:t>SOTDMA ITDMA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10</w:t>
            </w:r>
          </w:p>
        </w:tc>
        <w:tc>
          <w:tcPr>
            <w:tcW w:w="1846" w:type="dxa"/>
          </w:tcPr>
          <w:p w:rsidR="00011A89" w:rsidRPr="00A14EAE" w:rsidRDefault="00011A89" w:rsidP="000F6517">
            <w:pPr>
              <w:spacing w:before="40" w:after="40"/>
              <w:jc w:val="left"/>
              <w:rPr>
                <w:sz w:val="20"/>
                <w:lang w:val="ru-RU"/>
              </w:rPr>
            </w:pPr>
            <w:r w:rsidRPr="00A14EAE">
              <w:rPr>
                <w:sz w:val="20"/>
                <w:lang w:val="ru-RU"/>
              </w:rPr>
              <w:t>Запрос UTC/даты</w:t>
            </w:r>
          </w:p>
        </w:tc>
        <w:tc>
          <w:tcPr>
            <w:tcW w:w="2411" w:type="dxa"/>
          </w:tcPr>
          <w:p w:rsidR="00011A89" w:rsidRPr="00A14EAE" w:rsidRDefault="00011A89" w:rsidP="000F6517">
            <w:pPr>
              <w:spacing w:before="40" w:after="40"/>
              <w:jc w:val="left"/>
              <w:rPr>
                <w:sz w:val="20"/>
                <w:lang w:val="ru-RU"/>
              </w:rPr>
            </w:pPr>
            <w:r w:rsidRPr="00A14EAE">
              <w:rPr>
                <w:sz w:val="20"/>
                <w:lang w:val="ru-RU"/>
              </w:rPr>
              <w:t>Запрос UTC и даты</w:t>
            </w:r>
          </w:p>
        </w:tc>
        <w:tc>
          <w:tcPr>
            <w:tcW w:w="1219" w:type="dxa"/>
          </w:tcPr>
          <w:p w:rsidR="00011A89" w:rsidRPr="00A14EAE" w:rsidRDefault="00011A89" w:rsidP="000F6517">
            <w:pPr>
              <w:spacing w:before="40" w:after="40"/>
              <w:jc w:val="center"/>
              <w:rPr>
                <w:sz w:val="20"/>
                <w:lang w:val="ru-RU"/>
              </w:rPr>
            </w:pPr>
            <w:r w:rsidRPr="00A14EAE">
              <w:rPr>
                <w:sz w:val="20"/>
                <w:lang w:val="ru-RU"/>
              </w:rPr>
              <w:t>3</w:t>
            </w:r>
          </w:p>
        </w:tc>
        <w:tc>
          <w:tcPr>
            <w:tcW w:w="1479" w:type="dxa"/>
          </w:tcPr>
          <w:p w:rsidR="00011A89" w:rsidRPr="00A14EAE" w:rsidRDefault="00011A89" w:rsidP="000F6517">
            <w:pPr>
              <w:spacing w:before="40" w:after="40"/>
              <w:jc w:val="left"/>
              <w:rPr>
                <w:sz w:val="20"/>
                <w:lang w:val="ru-RU"/>
              </w:rPr>
            </w:pPr>
            <w:r w:rsidRPr="00A14EAE">
              <w:rPr>
                <w:sz w:val="20"/>
                <w:lang w:val="ru-RU"/>
              </w:rPr>
              <w:t>RATDMA, FATDMA, ITDMA</w:t>
            </w:r>
            <w:r w:rsidRPr="00A14EAE">
              <w:rPr>
                <w:position w:val="6"/>
                <w:sz w:val="16"/>
                <w:szCs w:val="16"/>
                <w:lang w:val="ru-RU"/>
              </w:rPr>
              <w:t>(2)</w:t>
            </w:r>
          </w:p>
        </w:tc>
        <w:tc>
          <w:tcPr>
            <w:tcW w:w="1092" w:type="dxa"/>
            <w:gridSpan w:val="2"/>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11</w:t>
            </w:r>
          </w:p>
        </w:tc>
        <w:tc>
          <w:tcPr>
            <w:tcW w:w="1846" w:type="dxa"/>
          </w:tcPr>
          <w:p w:rsidR="00011A89" w:rsidRPr="00A14EAE" w:rsidRDefault="00011A89" w:rsidP="000F6517">
            <w:pPr>
              <w:spacing w:before="40" w:after="40"/>
              <w:jc w:val="left"/>
              <w:rPr>
                <w:sz w:val="20"/>
                <w:lang w:val="ru-RU"/>
              </w:rPr>
            </w:pPr>
            <w:r w:rsidRPr="00A14EAE">
              <w:rPr>
                <w:sz w:val="20"/>
                <w:lang w:val="ru-RU"/>
              </w:rPr>
              <w:t>Ответ с UTC/датой</w:t>
            </w:r>
          </w:p>
        </w:tc>
        <w:tc>
          <w:tcPr>
            <w:tcW w:w="2411" w:type="dxa"/>
          </w:tcPr>
          <w:p w:rsidR="00011A89" w:rsidRPr="00A14EAE" w:rsidRDefault="00011A89" w:rsidP="000F6517">
            <w:pPr>
              <w:spacing w:before="40" w:after="40"/>
              <w:jc w:val="left"/>
              <w:rPr>
                <w:sz w:val="20"/>
                <w:lang w:val="ru-RU"/>
              </w:rPr>
            </w:pPr>
            <w:r w:rsidRPr="00A14EAE">
              <w:rPr>
                <w:sz w:val="20"/>
                <w:lang w:val="ru-RU"/>
              </w:rPr>
              <w:t>Текущее UTC и дата, если они доступны</w:t>
            </w:r>
          </w:p>
        </w:tc>
        <w:tc>
          <w:tcPr>
            <w:tcW w:w="1219" w:type="dxa"/>
          </w:tcPr>
          <w:p w:rsidR="00011A89" w:rsidRPr="00A14EAE" w:rsidRDefault="00011A89" w:rsidP="000F6517">
            <w:pPr>
              <w:spacing w:before="40" w:after="40"/>
              <w:jc w:val="center"/>
              <w:rPr>
                <w:sz w:val="20"/>
                <w:lang w:val="ru-RU"/>
              </w:rPr>
            </w:pPr>
            <w:r w:rsidRPr="00A14EAE">
              <w:rPr>
                <w:sz w:val="20"/>
                <w:lang w:val="ru-RU"/>
              </w:rPr>
              <w:t>3</w:t>
            </w:r>
          </w:p>
        </w:tc>
        <w:tc>
          <w:tcPr>
            <w:tcW w:w="1479" w:type="dxa"/>
          </w:tcPr>
          <w:p w:rsidR="00011A89" w:rsidRPr="00A14EAE" w:rsidRDefault="00011A89" w:rsidP="000F6517">
            <w:pPr>
              <w:spacing w:before="40" w:after="40"/>
              <w:jc w:val="left"/>
              <w:rPr>
                <w:sz w:val="20"/>
                <w:lang w:val="ru-RU"/>
              </w:rPr>
            </w:pPr>
            <w:r w:rsidRPr="00A14EAE">
              <w:rPr>
                <w:sz w:val="20"/>
                <w:lang w:val="ru-RU"/>
              </w:rPr>
              <w:t>RATDMA, ITDMA</w:t>
            </w:r>
            <w:r w:rsidRPr="00A14EAE">
              <w:rPr>
                <w:position w:val="6"/>
                <w:sz w:val="16"/>
                <w:szCs w:val="16"/>
                <w:lang w:val="ru-RU"/>
              </w:rPr>
              <w:t>(2)</w:t>
            </w:r>
          </w:p>
        </w:tc>
        <w:tc>
          <w:tcPr>
            <w:tcW w:w="1092" w:type="dxa"/>
            <w:gridSpan w:val="2"/>
          </w:tcPr>
          <w:p w:rsidR="00011A89" w:rsidRPr="00A14EAE" w:rsidRDefault="00011A89" w:rsidP="000F6517">
            <w:pPr>
              <w:spacing w:before="40" w:after="40"/>
              <w:jc w:val="left"/>
              <w:rPr>
                <w:sz w:val="20"/>
                <w:lang w:val="ru-RU"/>
              </w:rPr>
            </w:pPr>
            <w:r w:rsidRPr="00A14EAE">
              <w:rPr>
                <w:sz w:val="20"/>
                <w:lang w:val="ru-RU"/>
              </w:rPr>
              <w:t>SOTDMA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12</w:t>
            </w:r>
          </w:p>
        </w:tc>
        <w:tc>
          <w:tcPr>
            <w:tcW w:w="1846" w:type="dxa"/>
          </w:tcPr>
          <w:p w:rsidR="00011A89" w:rsidRPr="00A14EAE" w:rsidRDefault="00011A89" w:rsidP="000F6517">
            <w:pPr>
              <w:pageBreakBefore/>
              <w:spacing w:before="40" w:after="40"/>
              <w:jc w:val="left"/>
              <w:rPr>
                <w:sz w:val="20"/>
                <w:lang w:val="ru-RU"/>
              </w:rPr>
            </w:pPr>
            <w:r w:rsidRPr="00A14EAE">
              <w:rPr>
                <w:sz w:val="20"/>
                <w:lang w:val="ru-RU"/>
              </w:rPr>
              <w:t>Адресуемое сообщение, связанное с безопасностью</w:t>
            </w:r>
          </w:p>
        </w:tc>
        <w:tc>
          <w:tcPr>
            <w:tcW w:w="2411" w:type="dxa"/>
          </w:tcPr>
          <w:p w:rsidR="00011A89" w:rsidRPr="00A14EAE" w:rsidRDefault="00011A89" w:rsidP="000F6517">
            <w:pPr>
              <w:pageBreakBefore/>
              <w:spacing w:before="40" w:after="40"/>
              <w:jc w:val="left"/>
              <w:rPr>
                <w:sz w:val="20"/>
                <w:lang w:val="ru-RU"/>
              </w:rPr>
            </w:pPr>
            <w:r w:rsidRPr="00A14EAE">
              <w:rPr>
                <w:sz w:val="20"/>
                <w:lang w:val="ru-RU"/>
              </w:rPr>
              <w:t>Связанные с безопасностью данные для адресуемой связи</w:t>
            </w:r>
          </w:p>
        </w:tc>
        <w:tc>
          <w:tcPr>
            <w:tcW w:w="1219" w:type="dxa"/>
          </w:tcPr>
          <w:p w:rsidR="00011A89" w:rsidRPr="00A14EAE" w:rsidRDefault="00011A89" w:rsidP="000F6517">
            <w:pPr>
              <w:pageBreakBefore/>
              <w:spacing w:before="40" w:after="40"/>
              <w:jc w:val="center"/>
              <w:rPr>
                <w:sz w:val="20"/>
                <w:lang w:val="ru-RU"/>
              </w:rPr>
            </w:pPr>
            <w:r w:rsidRPr="00A14EAE">
              <w:rPr>
                <w:sz w:val="20"/>
                <w:lang w:val="ru-RU"/>
              </w:rPr>
              <w:t>2</w:t>
            </w:r>
          </w:p>
        </w:tc>
        <w:tc>
          <w:tcPr>
            <w:tcW w:w="1479" w:type="dxa"/>
          </w:tcPr>
          <w:p w:rsidR="00011A89" w:rsidRPr="00A14EAE" w:rsidRDefault="00011A89" w:rsidP="000F6517">
            <w:pPr>
              <w:pageBreakBefore/>
              <w:spacing w:before="40" w:after="40"/>
              <w:jc w:val="left"/>
              <w:rPr>
                <w:sz w:val="20"/>
                <w:lang w:val="ru-RU"/>
              </w:rPr>
            </w:pPr>
            <w:r w:rsidRPr="00A14EAE">
              <w:rPr>
                <w:sz w:val="20"/>
                <w:lang w:val="ru-RU"/>
              </w:rPr>
              <w:t>RATDMA</w:t>
            </w:r>
            <w:r w:rsidRPr="00A14EAE">
              <w:rPr>
                <w:position w:val="6"/>
                <w:sz w:val="16"/>
                <w:szCs w:val="16"/>
                <w:lang w:val="ru-RU"/>
              </w:rPr>
              <w:t>(10)</w:t>
            </w:r>
            <w:r w:rsidRPr="00A14EAE">
              <w:rPr>
                <w:sz w:val="20"/>
                <w:lang w:val="ru-RU"/>
              </w:rPr>
              <w:t>, FATDMA, ITDMA</w:t>
            </w:r>
            <w:r w:rsidRPr="00A14EAE">
              <w:rPr>
                <w:position w:val="6"/>
                <w:sz w:val="16"/>
                <w:szCs w:val="16"/>
                <w:lang w:val="ru-RU"/>
              </w:rPr>
              <w:t>(2)</w:t>
            </w:r>
          </w:p>
        </w:tc>
        <w:tc>
          <w:tcPr>
            <w:tcW w:w="1092" w:type="dxa"/>
            <w:gridSpan w:val="2"/>
          </w:tcPr>
          <w:p w:rsidR="00011A89" w:rsidRPr="00A14EAE" w:rsidRDefault="00011A89" w:rsidP="000F6517">
            <w:pPr>
              <w:pageBreakBefore/>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pageBreakBefore/>
              <w:spacing w:before="40" w:after="40"/>
              <w:jc w:val="center"/>
              <w:rPr>
                <w:sz w:val="20"/>
                <w:lang w:val="ru-RU"/>
              </w:rPr>
            </w:pPr>
            <w:r w:rsidRPr="00A14EAE">
              <w:rPr>
                <w:sz w:val="20"/>
                <w:lang w:val="ru-RU"/>
              </w:rPr>
              <w:t>M/B</w:t>
            </w:r>
          </w:p>
        </w:tc>
      </w:tr>
    </w:tbl>
    <w:p w:rsidR="00587F5D" w:rsidRDefault="00587F5D" w:rsidP="00587F5D">
      <w:pPr>
        <w:pStyle w:val="TableNo"/>
      </w:pPr>
      <w:r w:rsidRPr="00A14EAE">
        <w:rPr>
          <w:lang w:val="ru-RU"/>
        </w:rPr>
        <w:t>ТАБЛИЦА 46 (</w:t>
      </w:r>
      <w:r w:rsidRPr="00A14EAE">
        <w:rPr>
          <w:i/>
          <w:iCs/>
          <w:lang w:val="ru-RU"/>
        </w:rPr>
        <w:t>продолжение</w:t>
      </w:r>
      <w:r w:rsidRPr="00A14EAE">
        <w:rPr>
          <w:lang w:val="ru-RU"/>
        </w:rPr>
        <w: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845"/>
        <w:gridCol w:w="2410"/>
        <w:gridCol w:w="1220"/>
        <w:gridCol w:w="1479"/>
        <w:gridCol w:w="1093"/>
        <w:gridCol w:w="619"/>
      </w:tblGrid>
      <w:tr w:rsidR="00587F5D" w:rsidRPr="00A14EAE" w:rsidTr="00587F5D">
        <w:tc>
          <w:tcPr>
            <w:tcW w:w="1241"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ID сообщения</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Название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Описание</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Приоритет</w:t>
            </w:r>
          </w:p>
        </w:tc>
        <w:tc>
          <w:tcPr>
            <w:tcW w:w="1479"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Схема доступа</w:t>
            </w: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Режим связи</w:t>
            </w:r>
          </w:p>
        </w:tc>
        <w:tc>
          <w:tcPr>
            <w:tcW w:w="619" w:type="dxa"/>
            <w:tcBorders>
              <w:top w:val="single" w:sz="4" w:space="0" w:color="auto"/>
              <w:left w:val="single" w:sz="4" w:space="0" w:color="auto"/>
              <w:bottom w:val="single" w:sz="4" w:space="0" w:color="auto"/>
              <w:right w:val="single" w:sz="4" w:space="0" w:color="auto"/>
            </w:tcBorders>
            <w:shd w:val="clear" w:color="auto" w:fill="FFFFFF"/>
            <w:tcMar>
              <w:left w:w="57" w:type="dxa"/>
            </w:tcMar>
          </w:tcPr>
          <w:p w:rsidR="00587F5D" w:rsidRPr="00587F5D" w:rsidRDefault="00587F5D" w:rsidP="00587F5D">
            <w:pPr>
              <w:spacing w:before="40" w:after="40"/>
              <w:jc w:val="center"/>
              <w:rPr>
                <w:b/>
                <w:bCs/>
                <w:sz w:val="20"/>
                <w:lang w:val="ru-RU"/>
              </w:rPr>
            </w:pPr>
            <w:r w:rsidRPr="00587F5D">
              <w:rPr>
                <w:b/>
                <w:bCs/>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13</w:t>
            </w:r>
          </w:p>
        </w:tc>
        <w:tc>
          <w:tcPr>
            <w:tcW w:w="1845" w:type="dxa"/>
          </w:tcPr>
          <w:p w:rsidR="00011A89" w:rsidRPr="00A14EAE" w:rsidRDefault="00011A89" w:rsidP="000F6517">
            <w:pPr>
              <w:spacing w:before="40" w:after="40"/>
              <w:jc w:val="left"/>
              <w:rPr>
                <w:sz w:val="20"/>
                <w:lang w:val="ru-RU"/>
              </w:rPr>
            </w:pPr>
            <w:r w:rsidRPr="00A14EAE">
              <w:rPr>
                <w:sz w:val="20"/>
                <w:lang w:val="ru-RU"/>
              </w:rPr>
              <w:t>Подтверждение, связанное с безопасностью</w:t>
            </w:r>
          </w:p>
        </w:tc>
        <w:tc>
          <w:tcPr>
            <w:tcW w:w="2410" w:type="dxa"/>
          </w:tcPr>
          <w:p w:rsidR="00011A89" w:rsidRPr="00A14EAE" w:rsidRDefault="00011A89" w:rsidP="000F6517">
            <w:pPr>
              <w:spacing w:before="40" w:after="40"/>
              <w:jc w:val="left"/>
              <w:rPr>
                <w:sz w:val="20"/>
                <w:lang w:val="ru-RU"/>
              </w:rPr>
            </w:pPr>
            <w:r w:rsidRPr="00A14EAE">
              <w:rPr>
                <w:sz w:val="20"/>
                <w:lang w:val="ru-RU"/>
              </w:rPr>
              <w:t>Подтверждение полученного адресуемого сообщения, связанного с безопасностью</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RATDMA, FATDMA, ITDMA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14</w:t>
            </w:r>
          </w:p>
        </w:tc>
        <w:tc>
          <w:tcPr>
            <w:tcW w:w="1845" w:type="dxa"/>
          </w:tcPr>
          <w:p w:rsidR="00011A89" w:rsidRPr="00A14EAE" w:rsidRDefault="00011A89" w:rsidP="000F6517">
            <w:pPr>
              <w:spacing w:before="40" w:after="40"/>
              <w:jc w:val="left"/>
              <w:rPr>
                <w:sz w:val="20"/>
                <w:lang w:val="ru-RU"/>
              </w:rPr>
            </w:pPr>
            <w:r w:rsidRPr="00A14EAE">
              <w:rPr>
                <w:sz w:val="20"/>
                <w:lang w:val="ru-RU"/>
              </w:rPr>
              <w:t>Связанное с безопасностью сообщение широкого вещания</w:t>
            </w:r>
          </w:p>
        </w:tc>
        <w:tc>
          <w:tcPr>
            <w:tcW w:w="2410" w:type="dxa"/>
          </w:tcPr>
          <w:p w:rsidR="00011A89" w:rsidRPr="00A14EAE" w:rsidRDefault="00011A89" w:rsidP="000F6517">
            <w:pPr>
              <w:spacing w:before="40" w:after="40"/>
              <w:jc w:val="left"/>
              <w:rPr>
                <w:sz w:val="20"/>
                <w:lang w:val="ru-RU"/>
              </w:rPr>
            </w:pPr>
            <w:r w:rsidRPr="00A14EAE">
              <w:rPr>
                <w:sz w:val="20"/>
                <w:lang w:val="ru-RU"/>
              </w:rPr>
              <w:t xml:space="preserve">Данные, связанные с безопасностью для широковещательной связи </w:t>
            </w:r>
          </w:p>
        </w:tc>
        <w:tc>
          <w:tcPr>
            <w:tcW w:w="1220" w:type="dxa"/>
          </w:tcPr>
          <w:p w:rsidR="00011A89" w:rsidRPr="00A14EAE" w:rsidRDefault="00011A89" w:rsidP="000F6517">
            <w:pPr>
              <w:spacing w:before="40" w:after="40"/>
              <w:jc w:val="center"/>
              <w:rPr>
                <w:sz w:val="20"/>
                <w:lang w:val="ru-RU"/>
              </w:rPr>
            </w:pPr>
            <w:r w:rsidRPr="00A14EAE">
              <w:rPr>
                <w:sz w:val="20"/>
                <w:lang w:val="ru-RU"/>
              </w:rPr>
              <w:t>2</w:t>
            </w:r>
          </w:p>
        </w:tc>
        <w:tc>
          <w:tcPr>
            <w:tcW w:w="1479" w:type="dxa"/>
          </w:tcPr>
          <w:p w:rsidR="00011A89" w:rsidRPr="00A14EAE" w:rsidRDefault="00011A89" w:rsidP="000F6517">
            <w:pPr>
              <w:spacing w:before="40" w:after="40"/>
              <w:jc w:val="left"/>
              <w:rPr>
                <w:sz w:val="20"/>
                <w:lang w:val="ru-RU"/>
              </w:rPr>
            </w:pPr>
            <w:r w:rsidRPr="00A14EAE">
              <w:rPr>
                <w:sz w:val="20"/>
                <w:lang w:val="ru-RU"/>
              </w:rPr>
              <w:t>RATDMA</w:t>
            </w:r>
            <w:r w:rsidRPr="00A14EAE">
              <w:rPr>
                <w:position w:val="6"/>
                <w:sz w:val="16"/>
                <w:szCs w:val="16"/>
                <w:lang w:val="ru-RU"/>
              </w:rPr>
              <w:t>(10)</w:t>
            </w:r>
            <w:r w:rsidRPr="00A14EAE">
              <w:rPr>
                <w:sz w:val="20"/>
                <w:lang w:val="ru-RU"/>
              </w:rPr>
              <w:t>, FATDMA, ITDMA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15</w:t>
            </w:r>
          </w:p>
        </w:tc>
        <w:tc>
          <w:tcPr>
            <w:tcW w:w="1845" w:type="dxa"/>
          </w:tcPr>
          <w:p w:rsidR="00011A89" w:rsidRPr="00A14EAE" w:rsidRDefault="00011A89" w:rsidP="000F6517">
            <w:pPr>
              <w:spacing w:before="40" w:after="40"/>
              <w:jc w:val="left"/>
              <w:rPr>
                <w:sz w:val="20"/>
                <w:lang w:val="ru-RU"/>
              </w:rPr>
            </w:pPr>
            <w:r w:rsidRPr="00A14EAE">
              <w:rPr>
                <w:sz w:val="20"/>
                <w:lang w:val="ru-RU"/>
              </w:rPr>
              <w:t>Опрос</w:t>
            </w:r>
          </w:p>
        </w:tc>
        <w:tc>
          <w:tcPr>
            <w:tcW w:w="2410" w:type="dxa"/>
          </w:tcPr>
          <w:p w:rsidR="00011A89" w:rsidRPr="00A14EAE" w:rsidRDefault="00011A89" w:rsidP="000F6517">
            <w:pPr>
              <w:spacing w:before="40" w:after="40"/>
              <w:jc w:val="left"/>
              <w:rPr>
                <w:sz w:val="20"/>
                <w:lang w:val="ru-RU"/>
              </w:rPr>
            </w:pPr>
            <w:r w:rsidRPr="00A14EAE">
              <w:rPr>
                <w:sz w:val="20"/>
                <w:lang w:val="ru-RU"/>
              </w:rPr>
              <w:t>Запрос особого типа сообщений (может являться результатом нескольких запросов от одной или нескольких станций</w:t>
            </w:r>
            <w:r w:rsidRPr="00A14EAE">
              <w:rPr>
                <w:iCs/>
                <w:sz w:val="20"/>
                <w:lang w:val="ru-RU"/>
              </w:rPr>
              <w:t>)</w:t>
            </w:r>
            <w:r w:rsidRPr="00A14EAE">
              <w:rPr>
                <w:position w:val="6"/>
                <w:sz w:val="16"/>
                <w:szCs w:val="16"/>
                <w:lang w:val="ru-RU"/>
              </w:rPr>
              <w:t>(4)</w:t>
            </w:r>
          </w:p>
        </w:tc>
        <w:tc>
          <w:tcPr>
            <w:tcW w:w="1220" w:type="dxa"/>
          </w:tcPr>
          <w:p w:rsidR="00011A89" w:rsidRPr="00A14EAE" w:rsidRDefault="00011A89" w:rsidP="000F6517">
            <w:pPr>
              <w:spacing w:before="40" w:after="40"/>
              <w:jc w:val="center"/>
              <w:rPr>
                <w:sz w:val="20"/>
                <w:lang w:val="ru-RU"/>
              </w:rPr>
            </w:pPr>
            <w:r w:rsidRPr="00A14EAE">
              <w:rPr>
                <w:sz w:val="20"/>
                <w:lang w:val="ru-RU"/>
              </w:rPr>
              <w:t>3</w:t>
            </w:r>
          </w:p>
        </w:tc>
        <w:tc>
          <w:tcPr>
            <w:tcW w:w="1479" w:type="dxa"/>
          </w:tcPr>
          <w:p w:rsidR="00011A89" w:rsidRPr="00A14EAE" w:rsidRDefault="00011A89" w:rsidP="000F6517">
            <w:pPr>
              <w:spacing w:before="40" w:after="40"/>
              <w:jc w:val="left"/>
              <w:rPr>
                <w:sz w:val="20"/>
                <w:lang w:val="ru-RU"/>
              </w:rPr>
            </w:pPr>
            <w:r w:rsidRPr="00A14EAE">
              <w:rPr>
                <w:sz w:val="20"/>
                <w:lang w:val="ru-RU"/>
              </w:rPr>
              <w:t>RATDMA, FATDMA, ITDMA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16</w:t>
            </w:r>
          </w:p>
        </w:tc>
        <w:tc>
          <w:tcPr>
            <w:tcW w:w="1845" w:type="dxa"/>
          </w:tcPr>
          <w:p w:rsidR="00011A89" w:rsidRPr="00A14EAE" w:rsidRDefault="00011A89" w:rsidP="000F6517">
            <w:pPr>
              <w:spacing w:before="40" w:after="40"/>
              <w:jc w:val="left"/>
              <w:rPr>
                <w:sz w:val="20"/>
                <w:lang w:val="ru-RU"/>
              </w:rPr>
            </w:pPr>
            <w:r w:rsidRPr="00A14EAE">
              <w:rPr>
                <w:sz w:val="20"/>
                <w:lang w:val="ru-RU"/>
              </w:rPr>
              <w:t>Команда присвоенного режима</w:t>
            </w:r>
          </w:p>
        </w:tc>
        <w:tc>
          <w:tcPr>
            <w:tcW w:w="2410" w:type="dxa"/>
          </w:tcPr>
          <w:p w:rsidR="00011A89" w:rsidRPr="00A14EAE" w:rsidRDefault="00011A89" w:rsidP="000F6517">
            <w:pPr>
              <w:spacing w:before="40" w:after="40"/>
              <w:jc w:val="left"/>
              <w:rPr>
                <w:sz w:val="20"/>
                <w:lang w:val="ru-RU"/>
              </w:rPr>
            </w:pPr>
            <w:r w:rsidRPr="00A14EAE">
              <w:rPr>
                <w:sz w:val="20"/>
                <w:lang w:val="ru-RU"/>
              </w:rPr>
              <w:t>Присвоение особого, связанного с отчетами режима действий компетентными органами с помощью базовой станции</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RATDMA, FATDMA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17</w:t>
            </w:r>
          </w:p>
        </w:tc>
        <w:tc>
          <w:tcPr>
            <w:tcW w:w="1845" w:type="dxa"/>
          </w:tcPr>
          <w:p w:rsidR="00011A89" w:rsidRPr="00A14EAE" w:rsidRDefault="00011A89" w:rsidP="000F6517">
            <w:pPr>
              <w:spacing w:before="40" w:after="40"/>
              <w:jc w:val="left"/>
              <w:rPr>
                <w:sz w:val="20"/>
                <w:lang w:val="ru-RU"/>
              </w:rPr>
            </w:pPr>
            <w:r w:rsidRPr="00A14EAE">
              <w:rPr>
                <w:sz w:val="20"/>
                <w:lang w:val="ru-RU"/>
              </w:rPr>
              <w:t xml:space="preserve">Двоичное сообщение широкого вещания ДГНСС </w:t>
            </w:r>
          </w:p>
        </w:tc>
        <w:tc>
          <w:tcPr>
            <w:tcW w:w="2410" w:type="dxa"/>
          </w:tcPr>
          <w:p w:rsidR="00011A89" w:rsidRPr="00A14EAE" w:rsidRDefault="00011A89" w:rsidP="000F6517">
            <w:pPr>
              <w:spacing w:before="40" w:after="40"/>
              <w:jc w:val="left"/>
              <w:rPr>
                <w:sz w:val="20"/>
                <w:lang w:val="ru-RU"/>
              </w:rPr>
            </w:pPr>
            <w:r w:rsidRPr="00A14EAE">
              <w:rPr>
                <w:sz w:val="20"/>
                <w:lang w:val="ru-RU"/>
              </w:rPr>
              <w:t>Исправления ДГНСС, предоставляемые базовой станцией</w:t>
            </w:r>
          </w:p>
        </w:tc>
        <w:tc>
          <w:tcPr>
            <w:tcW w:w="1220" w:type="dxa"/>
          </w:tcPr>
          <w:p w:rsidR="00011A89" w:rsidRPr="00A14EAE" w:rsidRDefault="00011A89" w:rsidP="000F6517">
            <w:pPr>
              <w:spacing w:before="40" w:after="40"/>
              <w:jc w:val="center"/>
              <w:rPr>
                <w:sz w:val="20"/>
                <w:lang w:val="ru-RU"/>
              </w:rPr>
            </w:pPr>
            <w:r w:rsidRPr="00A14EAE">
              <w:rPr>
                <w:sz w:val="20"/>
                <w:lang w:val="ru-RU"/>
              </w:rPr>
              <w:t>2</w:t>
            </w:r>
          </w:p>
        </w:tc>
        <w:tc>
          <w:tcPr>
            <w:tcW w:w="1479" w:type="dxa"/>
          </w:tcPr>
          <w:p w:rsidR="00011A89" w:rsidRPr="00A14EAE" w:rsidRDefault="00011A89" w:rsidP="000F6517">
            <w:pPr>
              <w:spacing w:before="40" w:after="40"/>
              <w:jc w:val="left"/>
              <w:rPr>
                <w:sz w:val="20"/>
                <w:lang w:val="ru-RU"/>
              </w:rPr>
            </w:pPr>
            <w:r w:rsidRPr="00A14EAE">
              <w:rPr>
                <w:sz w:val="20"/>
                <w:lang w:val="ru-RU"/>
              </w:rPr>
              <w:t>FATDMA</w:t>
            </w:r>
            <w:r w:rsidRPr="00A14EAE">
              <w:rPr>
                <w:position w:val="6"/>
                <w:sz w:val="16"/>
                <w:szCs w:val="16"/>
                <w:lang w:val="ru-RU"/>
              </w:rPr>
              <w:t>(3)</w:t>
            </w:r>
            <w:r w:rsidRPr="00A14EAE">
              <w:rPr>
                <w:sz w:val="20"/>
                <w:lang w:val="ru-RU"/>
              </w:rPr>
              <w:t>, RATDMA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B</w:t>
            </w:r>
          </w:p>
        </w:tc>
      </w:tr>
      <w:tr w:rsidR="00011A89" w:rsidRPr="00A14EAE" w:rsidTr="00587F5D">
        <w:tc>
          <w:tcPr>
            <w:tcW w:w="124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center"/>
              <w:rPr>
                <w:sz w:val="20"/>
                <w:lang w:val="ru-RU"/>
              </w:rPr>
            </w:pPr>
            <w:r w:rsidRPr="00A14EAE">
              <w:rPr>
                <w:sz w:val="20"/>
                <w:lang w:val="ru-RU"/>
              </w:rPr>
              <w:t>18</w:t>
            </w:r>
          </w:p>
        </w:tc>
        <w:tc>
          <w:tcPr>
            <w:tcW w:w="1845"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left"/>
              <w:rPr>
                <w:sz w:val="20"/>
                <w:lang w:val="ru-RU"/>
              </w:rPr>
            </w:pPr>
            <w:r w:rsidRPr="00A14EAE">
              <w:rPr>
                <w:sz w:val="20"/>
                <w:lang w:val="ru-RU"/>
              </w:rPr>
              <w:t xml:space="preserve">Стандартный отчет о местонахождении аппаратуры </w:t>
            </w:r>
            <w:r w:rsidRPr="00A14EAE">
              <w:rPr>
                <w:sz w:val="20"/>
                <w:lang w:val="ru-RU"/>
              </w:rPr>
              <w:br/>
              <w:t>класса B</w:t>
            </w:r>
          </w:p>
        </w:tc>
        <w:tc>
          <w:tcPr>
            <w:tcW w:w="241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left"/>
              <w:rPr>
                <w:sz w:val="20"/>
                <w:lang w:val="ru-RU"/>
              </w:rPr>
            </w:pPr>
            <w:r w:rsidRPr="00A14EAE">
              <w:rPr>
                <w:sz w:val="20"/>
                <w:lang w:val="ru-RU"/>
              </w:rPr>
              <w:t>Стандартный отчет о местонахождении для судовой аппаратуры подвижной связи класса B для применения вместо Сообщений 1, 2, 3(8)</w:t>
            </w:r>
          </w:p>
        </w:tc>
        <w:tc>
          <w:tcPr>
            <w:tcW w:w="1220"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center"/>
              <w:rPr>
                <w:sz w:val="20"/>
                <w:lang w:val="ru-RU"/>
              </w:rPr>
            </w:pPr>
            <w:r w:rsidRPr="00A14EAE">
              <w:rPr>
                <w:sz w:val="20"/>
                <w:lang w:val="ru-RU"/>
              </w:rPr>
              <w:t>1</w:t>
            </w:r>
          </w:p>
        </w:tc>
        <w:tc>
          <w:tcPr>
            <w:tcW w:w="1479"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left"/>
              <w:rPr>
                <w:sz w:val="20"/>
                <w:lang w:val="ru-RU"/>
              </w:rPr>
            </w:pPr>
            <w:r w:rsidRPr="00A14EAE">
              <w:rPr>
                <w:sz w:val="20"/>
                <w:lang w:val="ru-RU"/>
              </w:rPr>
              <w:t>SOTDMA, ITDMA(1), CSTDMA</w:t>
            </w:r>
          </w:p>
        </w:tc>
        <w:tc>
          <w:tcPr>
            <w:tcW w:w="109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spacing w:before="40" w:after="40"/>
              <w:jc w:val="left"/>
              <w:rPr>
                <w:sz w:val="20"/>
                <w:lang w:val="ru-RU"/>
              </w:rPr>
            </w:pPr>
            <w:r w:rsidRPr="00A14EAE">
              <w:rPr>
                <w:sz w:val="20"/>
                <w:lang w:val="ru-RU"/>
              </w:rPr>
              <w:t>SOTDMA, ITDMA</w:t>
            </w:r>
          </w:p>
        </w:tc>
        <w:tc>
          <w:tcPr>
            <w:tcW w:w="619" w:type="dxa"/>
            <w:tcBorders>
              <w:top w:val="single" w:sz="4" w:space="0" w:color="auto"/>
              <w:left w:val="single" w:sz="4" w:space="0" w:color="auto"/>
              <w:bottom w:val="single" w:sz="4" w:space="0" w:color="auto"/>
              <w:right w:val="single" w:sz="4" w:space="0" w:color="auto"/>
            </w:tcBorders>
            <w:tcMar>
              <w:left w:w="57" w:type="dxa"/>
            </w:tcMar>
          </w:tcPr>
          <w:p w:rsidR="00011A89" w:rsidRPr="00A14EAE" w:rsidRDefault="00011A89" w:rsidP="000F6517">
            <w:pPr>
              <w:spacing w:before="40" w:after="4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19</w:t>
            </w:r>
          </w:p>
        </w:tc>
        <w:tc>
          <w:tcPr>
            <w:tcW w:w="1845" w:type="dxa"/>
          </w:tcPr>
          <w:p w:rsidR="00011A89" w:rsidRPr="00A14EAE" w:rsidRDefault="00011A89" w:rsidP="000F6517">
            <w:pPr>
              <w:spacing w:before="40" w:after="40"/>
              <w:jc w:val="left"/>
              <w:rPr>
                <w:sz w:val="20"/>
                <w:lang w:val="ru-RU"/>
              </w:rPr>
            </w:pPr>
            <w:r w:rsidRPr="00A14EAE">
              <w:rPr>
                <w:sz w:val="20"/>
                <w:lang w:val="ru-RU"/>
              </w:rPr>
              <w:t>Расширенный отчет о местонахождении аппаратуры класса B</w:t>
            </w:r>
          </w:p>
        </w:tc>
        <w:tc>
          <w:tcPr>
            <w:tcW w:w="2410" w:type="dxa"/>
          </w:tcPr>
          <w:p w:rsidR="00011A89" w:rsidRPr="00A14EAE" w:rsidRDefault="00011A89" w:rsidP="000F6517">
            <w:pPr>
              <w:spacing w:before="40" w:after="40"/>
              <w:jc w:val="left"/>
              <w:rPr>
                <w:sz w:val="20"/>
                <w:lang w:val="ru-RU"/>
              </w:rPr>
            </w:pPr>
            <w:r w:rsidRPr="00A14EAE">
              <w:rPr>
                <w:sz w:val="20"/>
                <w:lang w:val="ru-RU"/>
              </w:rPr>
              <w:t>Более не требуется. Расширенный отчет о местонахождении для судовой аппаратуры подвижной связи класса B; содержит дополнительную статическую информацию</w:t>
            </w:r>
            <w:r w:rsidRPr="00A14EAE">
              <w:rPr>
                <w:position w:val="6"/>
                <w:sz w:val="16"/>
                <w:szCs w:val="16"/>
                <w:lang w:val="ru-RU"/>
              </w:rPr>
              <w:t>(8)</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ITDMA</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20</w:t>
            </w:r>
          </w:p>
        </w:tc>
        <w:tc>
          <w:tcPr>
            <w:tcW w:w="1845" w:type="dxa"/>
          </w:tcPr>
          <w:p w:rsidR="00011A89" w:rsidRPr="00A14EAE" w:rsidRDefault="00011A89" w:rsidP="000F6517">
            <w:pPr>
              <w:spacing w:before="40" w:after="40"/>
              <w:jc w:val="left"/>
              <w:rPr>
                <w:sz w:val="20"/>
                <w:lang w:val="ru-RU"/>
              </w:rPr>
            </w:pPr>
            <w:r w:rsidRPr="00A14EAE">
              <w:rPr>
                <w:sz w:val="20"/>
                <w:lang w:val="ru-RU"/>
              </w:rPr>
              <w:t>Сообщение управления каналами данных</w:t>
            </w:r>
          </w:p>
        </w:tc>
        <w:tc>
          <w:tcPr>
            <w:tcW w:w="2410" w:type="dxa"/>
          </w:tcPr>
          <w:p w:rsidR="00011A89" w:rsidRPr="00A14EAE" w:rsidRDefault="00011A89" w:rsidP="000F6517">
            <w:pPr>
              <w:spacing w:before="40" w:after="40"/>
              <w:jc w:val="left"/>
              <w:rPr>
                <w:sz w:val="20"/>
                <w:lang w:val="ru-RU"/>
              </w:rPr>
            </w:pPr>
            <w:r w:rsidRPr="00A14EAE">
              <w:rPr>
                <w:sz w:val="20"/>
                <w:lang w:val="ru-RU"/>
              </w:rPr>
              <w:t>Резервные интервалы для базовой(ых) станции(й)</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FATDMA</w:t>
            </w:r>
            <w:r w:rsidRPr="00A14EAE">
              <w:rPr>
                <w:position w:val="6"/>
                <w:sz w:val="16"/>
                <w:szCs w:val="16"/>
                <w:lang w:val="ru-RU"/>
              </w:rPr>
              <w:t>(3)</w:t>
            </w:r>
            <w:r w:rsidRPr="00A14EAE">
              <w:rPr>
                <w:sz w:val="20"/>
                <w:lang w:val="ru-RU"/>
              </w:rPr>
              <w:t>, RATDMA</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21</w:t>
            </w:r>
          </w:p>
        </w:tc>
        <w:tc>
          <w:tcPr>
            <w:tcW w:w="1845" w:type="dxa"/>
          </w:tcPr>
          <w:p w:rsidR="00011A89" w:rsidRPr="00A14EAE" w:rsidRDefault="00011A89" w:rsidP="000F6517">
            <w:pPr>
              <w:spacing w:before="40" w:after="40"/>
              <w:jc w:val="left"/>
              <w:rPr>
                <w:sz w:val="20"/>
                <w:lang w:val="ru-RU"/>
              </w:rPr>
            </w:pPr>
            <w:r w:rsidRPr="00A14EAE">
              <w:rPr>
                <w:sz w:val="20"/>
                <w:lang w:val="ru-RU"/>
              </w:rPr>
              <w:t>Отчет средств навигации</w:t>
            </w:r>
          </w:p>
        </w:tc>
        <w:tc>
          <w:tcPr>
            <w:tcW w:w="2410" w:type="dxa"/>
          </w:tcPr>
          <w:p w:rsidR="00011A89" w:rsidRPr="00A14EAE" w:rsidRDefault="00011A89" w:rsidP="000F6517">
            <w:pPr>
              <w:spacing w:before="40" w:after="40"/>
              <w:jc w:val="left"/>
              <w:rPr>
                <w:sz w:val="20"/>
                <w:lang w:val="ru-RU"/>
              </w:rPr>
            </w:pPr>
            <w:r w:rsidRPr="00A14EAE">
              <w:rPr>
                <w:sz w:val="20"/>
                <w:lang w:val="ru-RU"/>
              </w:rPr>
              <w:t>Отчет о статусе и местонахождении для средств навигации</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FATDMA</w:t>
            </w:r>
            <w:r w:rsidRPr="00A14EAE">
              <w:rPr>
                <w:position w:val="6"/>
                <w:sz w:val="16"/>
                <w:szCs w:val="16"/>
                <w:lang w:val="ru-RU"/>
              </w:rPr>
              <w:t>(3)</w:t>
            </w:r>
            <w:r w:rsidRPr="00A14EAE">
              <w:rPr>
                <w:sz w:val="20"/>
                <w:lang w:val="ru-RU"/>
              </w:rPr>
              <w:t>, RATDMA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22</w:t>
            </w:r>
          </w:p>
        </w:tc>
        <w:tc>
          <w:tcPr>
            <w:tcW w:w="1845" w:type="dxa"/>
          </w:tcPr>
          <w:p w:rsidR="00011A89" w:rsidRPr="00A14EAE" w:rsidRDefault="00011A89" w:rsidP="000F6517">
            <w:pPr>
              <w:spacing w:before="40" w:after="40"/>
              <w:jc w:val="left"/>
              <w:rPr>
                <w:sz w:val="20"/>
                <w:lang w:val="ru-RU"/>
              </w:rPr>
            </w:pPr>
            <w:r w:rsidRPr="00A14EAE">
              <w:rPr>
                <w:sz w:val="20"/>
                <w:lang w:val="ru-RU"/>
              </w:rPr>
              <w:t>Управление каналами</w:t>
            </w:r>
            <w:r w:rsidRPr="00A14EAE">
              <w:rPr>
                <w:position w:val="6"/>
                <w:sz w:val="16"/>
                <w:szCs w:val="16"/>
                <w:lang w:val="ru-RU"/>
              </w:rPr>
              <w:t>(6)</w:t>
            </w:r>
          </w:p>
        </w:tc>
        <w:tc>
          <w:tcPr>
            <w:tcW w:w="2410" w:type="dxa"/>
          </w:tcPr>
          <w:p w:rsidR="00011A89" w:rsidRPr="00A14EAE" w:rsidRDefault="00011A89" w:rsidP="000F6517">
            <w:pPr>
              <w:spacing w:before="40" w:after="40"/>
              <w:jc w:val="left"/>
              <w:rPr>
                <w:sz w:val="20"/>
                <w:lang w:val="ru-RU"/>
              </w:rPr>
            </w:pPr>
            <w:r w:rsidRPr="00A14EAE">
              <w:rPr>
                <w:sz w:val="20"/>
                <w:lang w:val="ru-RU"/>
              </w:rPr>
              <w:t>Управление каналами и режимами трансивера, осуществляемое базовой станцией</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FATDMA</w:t>
            </w:r>
            <w:r w:rsidRPr="00A14EAE">
              <w:rPr>
                <w:position w:val="6"/>
                <w:sz w:val="16"/>
                <w:szCs w:val="16"/>
                <w:lang w:val="ru-RU"/>
              </w:rPr>
              <w:t>(3)</w:t>
            </w:r>
            <w:r w:rsidRPr="00A14EAE">
              <w:rPr>
                <w:sz w:val="20"/>
                <w:lang w:val="ru-RU"/>
              </w:rPr>
              <w:t>, RATDMA</w:t>
            </w:r>
            <w:r w:rsidRPr="00A14EAE">
              <w:rPr>
                <w:position w:val="6"/>
                <w:sz w:val="16"/>
                <w:szCs w:val="16"/>
                <w:lang w:val="ru-RU"/>
              </w:rPr>
              <w:t>(2)</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B</w:t>
            </w:r>
          </w:p>
        </w:tc>
      </w:tr>
    </w:tbl>
    <w:p w:rsidR="00587F5D" w:rsidRDefault="00587F5D"/>
    <w:p w:rsidR="00587F5D" w:rsidRDefault="00587F5D" w:rsidP="00587F5D">
      <w:pPr>
        <w:pStyle w:val="TableNo"/>
      </w:pPr>
      <w:r w:rsidRPr="00587F5D">
        <w:rPr>
          <w:lang w:val="ru-RU"/>
        </w:rPr>
        <w:t>ТАБЛИЦА 46</w:t>
      </w:r>
      <w:r w:rsidRPr="00A14EAE">
        <w:rPr>
          <w:lang w:val="ru-RU"/>
        </w:rPr>
        <w:t xml:space="preserve"> (</w:t>
      </w:r>
      <w:r w:rsidRPr="00A14EAE">
        <w:rPr>
          <w:i/>
          <w:iCs/>
          <w:lang w:val="ru-RU"/>
        </w:rPr>
        <w:t>окончание</w:t>
      </w:r>
      <w:r w:rsidRPr="00A14EAE">
        <w:rPr>
          <w:lang w:val="ru-RU"/>
        </w:rPr>
        <w: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1"/>
        <w:gridCol w:w="1845"/>
        <w:gridCol w:w="2410"/>
        <w:gridCol w:w="1220"/>
        <w:gridCol w:w="1479"/>
        <w:gridCol w:w="1093"/>
        <w:gridCol w:w="619"/>
      </w:tblGrid>
      <w:tr w:rsidR="00587F5D" w:rsidRPr="00587F5D" w:rsidTr="00587F5D">
        <w:tc>
          <w:tcPr>
            <w:tcW w:w="1241"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ID сообщения</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Название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Описание</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Приоритет</w:t>
            </w:r>
          </w:p>
        </w:tc>
        <w:tc>
          <w:tcPr>
            <w:tcW w:w="1479"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Схема доступа</w:t>
            </w: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587F5D" w:rsidRPr="00587F5D" w:rsidRDefault="00587F5D" w:rsidP="00587F5D">
            <w:pPr>
              <w:spacing w:before="40" w:after="40"/>
              <w:jc w:val="center"/>
              <w:rPr>
                <w:b/>
                <w:bCs/>
                <w:sz w:val="20"/>
                <w:lang w:val="ru-RU"/>
              </w:rPr>
            </w:pPr>
            <w:r w:rsidRPr="00587F5D">
              <w:rPr>
                <w:b/>
                <w:bCs/>
                <w:sz w:val="20"/>
                <w:lang w:val="ru-RU"/>
              </w:rPr>
              <w:t>Режим связи</w:t>
            </w:r>
          </w:p>
        </w:tc>
        <w:tc>
          <w:tcPr>
            <w:tcW w:w="619" w:type="dxa"/>
            <w:tcBorders>
              <w:top w:val="single" w:sz="4" w:space="0" w:color="auto"/>
              <w:left w:val="single" w:sz="4" w:space="0" w:color="auto"/>
              <w:bottom w:val="single" w:sz="4" w:space="0" w:color="auto"/>
              <w:right w:val="single" w:sz="4" w:space="0" w:color="auto"/>
            </w:tcBorders>
            <w:shd w:val="clear" w:color="auto" w:fill="FFFFFF"/>
            <w:tcMar>
              <w:left w:w="57" w:type="dxa"/>
            </w:tcMar>
          </w:tcPr>
          <w:p w:rsidR="00587F5D" w:rsidRPr="00587F5D" w:rsidRDefault="00587F5D" w:rsidP="00587F5D">
            <w:pPr>
              <w:spacing w:before="40" w:after="40"/>
              <w:jc w:val="center"/>
              <w:rPr>
                <w:b/>
                <w:bCs/>
                <w:sz w:val="20"/>
                <w:lang w:val="ru-RU"/>
              </w:rPr>
            </w:pPr>
            <w:r w:rsidRPr="00587F5D">
              <w:rPr>
                <w:b/>
                <w:bCs/>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23</w:t>
            </w:r>
          </w:p>
        </w:tc>
        <w:tc>
          <w:tcPr>
            <w:tcW w:w="1845" w:type="dxa"/>
          </w:tcPr>
          <w:p w:rsidR="00011A89" w:rsidRPr="00A14EAE" w:rsidRDefault="00011A89" w:rsidP="000F6517">
            <w:pPr>
              <w:spacing w:before="40" w:after="40"/>
              <w:jc w:val="left"/>
              <w:rPr>
                <w:sz w:val="20"/>
                <w:lang w:val="ru-RU"/>
              </w:rPr>
            </w:pPr>
            <w:r w:rsidRPr="00A14EAE">
              <w:rPr>
                <w:sz w:val="20"/>
                <w:lang w:val="ru-RU"/>
              </w:rPr>
              <w:t>Команда группового присвоения</w:t>
            </w:r>
          </w:p>
        </w:tc>
        <w:tc>
          <w:tcPr>
            <w:tcW w:w="2410" w:type="dxa"/>
          </w:tcPr>
          <w:p w:rsidR="00011A89" w:rsidRPr="00A14EAE" w:rsidRDefault="00011A89" w:rsidP="000F6517">
            <w:pPr>
              <w:spacing w:before="40" w:after="40"/>
              <w:jc w:val="left"/>
              <w:rPr>
                <w:sz w:val="20"/>
                <w:lang w:val="ru-RU"/>
              </w:rPr>
            </w:pPr>
            <w:r w:rsidRPr="00A14EAE">
              <w:rPr>
                <w:sz w:val="20"/>
                <w:lang w:val="ru-RU"/>
              </w:rPr>
              <w:t xml:space="preserve">Присвоения конкретного связанного с отчетами режима действий компетентными органами с использованием базовой станции конкретной группе подвижных станций </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FATDMA, RATDMA</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24</w:t>
            </w:r>
          </w:p>
        </w:tc>
        <w:tc>
          <w:tcPr>
            <w:tcW w:w="1845" w:type="dxa"/>
          </w:tcPr>
          <w:p w:rsidR="00011A89" w:rsidRPr="00A14EAE" w:rsidRDefault="00011A89" w:rsidP="000F6517">
            <w:pPr>
              <w:spacing w:before="40" w:after="40"/>
              <w:jc w:val="left"/>
              <w:rPr>
                <w:sz w:val="20"/>
                <w:lang w:val="ru-RU"/>
              </w:rPr>
            </w:pPr>
            <w:r w:rsidRPr="00A14EAE">
              <w:rPr>
                <w:sz w:val="20"/>
                <w:lang w:val="ru-RU"/>
              </w:rPr>
              <w:t>Отчет со статическими данными</w:t>
            </w:r>
          </w:p>
        </w:tc>
        <w:tc>
          <w:tcPr>
            <w:tcW w:w="2410" w:type="dxa"/>
          </w:tcPr>
          <w:p w:rsidR="00011A89" w:rsidRPr="00A14EAE" w:rsidRDefault="00011A89" w:rsidP="000F6517">
            <w:pPr>
              <w:spacing w:before="40" w:after="40"/>
              <w:jc w:val="left"/>
              <w:rPr>
                <w:sz w:val="20"/>
                <w:lang w:val="ru-RU"/>
              </w:rPr>
            </w:pPr>
            <w:r w:rsidRPr="00A14EAE">
              <w:rPr>
                <w:sz w:val="20"/>
                <w:lang w:val="ru-RU"/>
              </w:rPr>
              <w:t>Дополнительные данные, присваиваемые MMSI</w:t>
            </w:r>
          </w:p>
          <w:p w:rsidR="00011A89" w:rsidRPr="00A14EAE" w:rsidRDefault="00011A89" w:rsidP="000F6517">
            <w:pPr>
              <w:spacing w:before="40" w:after="40"/>
              <w:jc w:val="left"/>
              <w:rPr>
                <w:sz w:val="20"/>
                <w:lang w:val="ru-RU"/>
              </w:rPr>
            </w:pPr>
            <w:r w:rsidRPr="00A14EAE">
              <w:rPr>
                <w:sz w:val="20"/>
                <w:lang w:val="ru-RU"/>
              </w:rPr>
              <w:t>Часть A:</w:t>
            </w:r>
            <w:r w:rsidRPr="00A14EAE">
              <w:rPr>
                <w:sz w:val="20"/>
                <w:lang w:val="ru-RU"/>
              </w:rPr>
              <w:tab/>
              <w:t>Название</w:t>
            </w:r>
            <w:r w:rsidRPr="00A14EAE">
              <w:rPr>
                <w:sz w:val="20"/>
                <w:lang w:val="ru-RU"/>
              </w:rPr>
              <w:br/>
              <w:t>Часть B:</w:t>
            </w:r>
            <w:r w:rsidRPr="00A14EAE">
              <w:rPr>
                <w:sz w:val="20"/>
                <w:lang w:val="ru-RU"/>
              </w:rPr>
              <w:tab/>
              <w:t>Статические данные</w:t>
            </w:r>
          </w:p>
        </w:tc>
        <w:tc>
          <w:tcPr>
            <w:tcW w:w="1220" w:type="dxa"/>
          </w:tcPr>
          <w:p w:rsidR="00011A89" w:rsidRPr="00A14EAE" w:rsidRDefault="00011A89" w:rsidP="000F6517">
            <w:pPr>
              <w:spacing w:before="40" w:after="40"/>
              <w:jc w:val="center"/>
              <w:rPr>
                <w:sz w:val="20"/>
                <w:lang w:val="ru-RU"/>
              </w:rPr>
            </w:pPr>
            <w:r w:rsidRPr="00A14EAE">
              <w:rPr>
                <w:sz w:val="20"/>
                <w:lang w:val="ru-RU"/>
              </w:rPr>
              <w:t>4</w:t>
            </w:r>
          </w:p>
        </w:tc>
        <w:tc>
          <w:tcPr>
            <w:tcW w:w="1479" w:type="dxa"/>
          </w:tcPr>
          <w:p w:rsidR="00011A89" w:rsidRPr="00A14EAE" w:rsidRDefault="00011A89" w:rsidP="000F6517">
            <w:pPr>
              <w:spacing w:before="40" w:after="40"/>
              <w:jc w:val="left"/>
              <w:rPr>
                <w:sz w:val="20"/>
                <w:lang w:val="ru-RU"/>
              </w:rPr>
            </w:pPr>
            <w:r w:rsidRPr="00A14EAE">
              <w:rPr>
                <w:sz w:val="20"/>
                <w:lang w:val="ru-RU"/>
              </w:rPr>
              <w:t>RATDMA, ITDMA, CSTDMA, FATDMA</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25</w:t>
            </w:r>
          </w:p>
        </w:tc>
        <w:tc>
          <w:tcPr>
            <w:tcW w:w="1845" w:type="dxa"/>
          </w:tcPr>
          <w:p w:rsidR="00011A89" w:rsidRPr="00A14EAE" w:rsidRDefault="00011A89" w:rsidP="000F6517">
            <w:pPr>
              <w:spacing w:before="40" w:after="40"/>
              <w:jc w:val="left"/>
              <w:rPr>
                <w:sz w:val="20"/>
                <w:lang w:val="ru-RU"/>
              </w:rPr>
            </w:pPr>
            <w:r w:rsidRPr="00A14EAE">
              <w:rPr>
                <w:sz w:val="20"/>
                <w:lang w:val="ru-RU"/>
              </w:rPr>
              <w:t>Двоичное сообщение длительностью один интервал</w:t>
            </w:r>
          </w:p>
        </w:tc>
        <w:tc>
          <w:tcPr>
            <w:tcW w:w="2410" w:type="dxa"/>
          </w:tcPr>
          <w:p w:rsidR="00011A89" w:rsidRPr="00A14EAE" w:rsidRDefault="00011A89" w:rsidP="000F6517">
            <w:pPr>
              <w:spacing w:before="40" w:after="40"/>
              <w:jc w:val="left"/>
              <w:rPr>
                <w:sz w:val="20"/>
                <w:lang w:val="ru-RU"/>
              </w:rPr>
            </w:pPr>
            <w:r w:rsidRPr="00A14EAE">
              <w:rPr>
                <w:sz w:val="20"/>
                <w:lang w:val="ru-RU"/>
              </w:rPr>
              <w:t>Короткая незапланированная передача с двоичными данными (Широкого вещания или адресуемая)</w:t>
            </w:r>
          </w:p>
        </w:tc>
        <w:tc>
          <w:tcPr>
            <w:tcW w:w="1220" w:type="dxa"/>
          </w:tcPr>
          <w:p w:rsidR="00011A89" w:rsidRPr="00A14EAE" w:rsidRDefault="00011A89" w:rsidP="000F6517">
            <w:pPr>
              <w:spacing w:before="40" w:after="40"/>
              <w:jc w:val="center"/>
              <w:rPr>
                <w:sz w:val="20"/>
                <w:lang w:val="ru-RU"/>
              </w:rPr>
            </w:pPr>
            <w:r w:rsidRPr="00A14EAE">
              <w:rPr>
                <w:sz w:val="20"/>
                <w:lang w:val="ru-RU"/>
              </w:rPr>
              <w:t>4</w:t>
            </w:r>
          </w:p>
        </w:tc>
        <w:tc>
          <w:tcPr>
            <w:tcW w:w="1479" w:type="dxa"/>
          </w:tcPr>
          <w:p w:rsidR="00011A89" w:rsidRPr="00A14EAE" w:rsidRDefault="00011A89" w:rsidP="000F6517">
            <w:pPr>
              <w:spacing w:before="40" w:after="40"/>
              <w:jc w:val="left"/>
              <w:rPr>
                <w:sz w:val="20"/>
                <w:lang w:val="ru-RU"/>
              </w:rPr>
            </w:pPr>
            <w:r w:rsidRPr="00A14EAE">
              <w:rPr>
                <w:sz w:val="20"/>
                <w:lang w:val="ru-RU"/>
              </w:rPr>
              <w:t>RATDMA, ITDMA, CSTDMA, FATDMA</w:t>
            </w:r>
          </w:p>
        </w:tc>
        <w:tc>
          <w:tcPr>
            <w:tcW w:w="1093" w:type="dxa"/>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26</w:t>
            </w:r>
          </w:p>
        </w:tc>
        <w:tc>
          <w:tcPr>
            <w:tcW w:w="1845" w:type="dxa"/>
          </w:tcPr>
          <w:p w:rsidR="00011A89" w:rsidRPr="00A14EAE" w:rsidRDefault="00011A89" w:rsidP="000F6517">
            <w:pPr>
              <w:spacing w:before="40" w:after="40"/>
              <w:jc w:val="left"/>
              <w:rPr>
                <w:sz w:val="20"/>
                <w:lang w:val="ru-RU"/>
              </w:rPr>
            </w:pPr>
            <w:r w:rsidRPr="00A14EAE">
              <w:rPr>
                <w:sz w:val="20"/>
                <w:lang w:val="ru-RU"/>
              </w:rPr>
              <w:t xml:space="preserve">Двоичное сообщение длительностью несколько интервалов с Режимом связи </w:t>
            </w:r>
          </w:p>
        </w:tc>
        <w:tc>
          <w:tcPr>
            <w:tcW w:w="2410" w:type="dxa"/>
          </w:tcPr>
          <w:p w:rsidR="00011A89" w:rsidRPr="00A14EAE" w:rsidRDefault="00011A89" w:rsidP="000F6517">
            <w:pPr>
              <w:spacing w:before="40" w:after="40"/>
              <w:jc w:val="left"/>
              <w:rPr>
                <w:sz w:val="20"/>
                <w:lang w:val="ru-RU"/>
              </w:rPr>
            </w:pPr>
            <w:r w:rsidRPr="00A14EAE">
              <w:rPr>
                <w:sz w:val="20"/>
                <w:lang w:val="ru-RU"/>
              </w:rPr>
              <w:t>Запланированная передача с двоичными данными (Широкого вещания или адресуемая)</w:t>
            </w:r>
          </w:p>
        </w:tc>
        <w:tc>
          <w:tcPr>
            <w:tcW w:w="1220" w:type="dxa"/>
          </w:tcPr>
          <w:p w:rsidR="00011A89" w:rsidRPr="00A14EAE" w:rsidRDefault="00011A89" w:rsidP="000F6517">
            <w:pPr>
              <w:spacing w:before="40" w:after="40"/>
              <w:jc w:val="center"/>
              <w:rPr>
                <w:sz w:val="20"/>
                <w:lang w:val="ru-RU"/>
              </w:rPr>
            </w:pPr>
            <w:r w:rsidRPr="00A14EAE">
              <w:rPr>
                <w:sz w:val="20"/>
                <w:lang w:val="ru-RU"/>
              </w:rPr>
              <w:t>4</w:t>
            </w:r>
          </w:p>
        </w:tc>
        <w:tc>
          <w:tcPr>
            <w:tcW w:w="1479" w:type="dxa"/>
          </w:tcPr>
          <w:p w:rsidR="00011A89" w:rsidRPr="00A14EAE" w:rsidRDefault="00011A89" w:rsidP="000F6517">
            <w:pPr>
              <w:spacing w:before="40" w:after="40"/>
              <w:jc w:val="left"/>
              <w:rPr>
                <w:sz w:val="20"/>
                <w:lang w:val="ru-RU"/>
              </w:rPr>
            </w:pPr>
            <w:r w:rsidRPr="00A14EAE">
              <w:rPr>
                <w:sz w:val="20"/>
                <w:lang w:val="ru-RU"/>
              </w:rPr>
              <w:t>SOTDMA, RATDMA, ITDMA,</w:t>
            </w:r>
            <w:r w:rsidRPr="00A14EAE">
              <w:rPr>
                <w:sz w:val="20"/>
                <w:lang w:val="ru-RU"/>
              </w:rPr>
              <w:br/>
              <w:t>FATDMA</w:t>
            </w:r>
          </w:p>
        </w:tc>
        <w:tc>
          <w:tcPr>
            <w:tcW w:w="1093" w:type="dxa"/>
            <w:tcMar>
              <w:right w:w="57" w:type="dxa"/>
            </w:tcMar>
          </w:tcPr>
          <w:p w:rsidR="00011A89" w:rsidRPr="00A14EAE" w:rsidRDefault="00011A89" w:rsidP="000F6517">
            <w:pPr>
              <w:spacing w:before="40" w:after="40"/>
              <w:jc w:val="left"/>
              <w:rPr>
                <w:sz w:val="20"/>
                <w:lang w:val="ru-RU"/>
              </w:rPr>
            </w:pPr>
            <w:r w:rsidRPr="00A14EAE">
              <w:rPr>
                <w:sz w:val="20"/>
                <w:lang w:val="ru-RU"/>
              </w:rPr>
              <w:t>SOTDMA, ITDMA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M/B</w:t>
            </w:r>
          </w:p>
        </w:tc>
      </w:tr>
      <w:tr w:rsidR="00011A89" w:rsidRPr="00A14EAE" w:rsidTr="00587F5D">
        <w:tc>
          <w:tcPr>
            <w:tcW w:w="1241" w:type="dxa"/>
          </w:tcPr>
          <w:p w:rsidR="00011A89" w:rsidRPr="00A14EAE" w:rsidRDefault="00011A89" w:rsidP="000F6517">
            <w:pPr>
              <w:spacing w:before="40" w:after="40"/>
              <w:jc w:val="center"/>
              <w:rPr>
                <w:sz w:val="20"/>
                <w:lang w:val="ru-RU"/>
              </w:rPr>
            </w:pPr>
            <w:r w:rsidRPr="00A14EAE">
              <w:rPr>
                <w:sz w:val="20"/>
                <w:lang w:val="ru-RU"/>
              </w:rPr>
              <w:t>27</w:t>
            </w:r>
          </w:p>
        </w:tc>
        <w:tc>
          <w:tcPr>
            <w:tcW w:w="1845" w:type="dxa"/>
          </w:tcPr>
          <w:p w:rsidR="00011A89" w:rsidRPr="00A14EAE" w:rsidRDefault="00011A89" w:rsidP="000F6517">
            <w:pPr>
              <w:spacing w:before="40" w:after="40"/>
              <w:jc w:val="left"/>
              <w:rPr>
                <w:sz w:val="20"/>
                <w:lang w:val="ru-RU"/>
              </w:rPr>
            </w:pPr>
            <w:r w:rsidRPr="00A14EAE">
              <w:rPr>
                <w:sz w:val="20"/>
                <w:lang w:val="ru-RU"/>
              </w:rPr>
              <w:t>Сообщение о местоположении для применений большого радиуса действия</w:t>
            </w:r>
          </w:p>
        </w:tc>
        <w:tc>
          <w:tcPr>
            <w:tcW w:w="2410" w:type="dxa"/>
          </w:tcPr>
          <w:p w:rsidR="00011A89" w:rsidRPr="00A14EAE" w:rsidRDefault="00011A89" w:rsidP="000F6517">
            <w:pPr>
              <w:spacing w:before="40" w:after="40"/>
              <w:jc w:val="left"/>
              <w:rPr>
                <w:spacing w:val="-6"/>
                <w:sz w:val="20"/>
                <w:lang w:val="ru-RU"/>
              </w:rPr>
            </w:pPr>
            <w:r w:rsidRPr="00A14EAE">
              <w:rPr>
                <w:spacing w:val="-6"/>
                <w:sz w:val="20"/>
                <w:lang w:val="ru-RU"/>
              </w:rPr>
              <w:t>Подвижное судовое оборудование класса A и класса B с "SO" за пределами зоны покрытия базовой станции.</w:t>
            </w:r>
          </w:p>
        </w:tc>
        <w:tc>
          <w:tcPr>
            <w:tcW w:w="1220" w:type="dxa"/>
          </w:tcPr>
          <w:p w:rsidR="00011A89" w:rsidRPr="00A14EAE" w:rsidRDefault="00011A89" w:rsidP="000F6517">
            <w:pPr>
              <w:spacing w:before="40" w:after="40"/>
              <w:jc w:val="center"/>
              <w:rPr>
                <w:sz w:val="20"/>
                <w:lang w:val="ru-RU"/>
              </w:rPr>
            </w:pPr>
            <w:r w:rsidRPr="00A14EAE">
              <w:rPr>
                <w:sz w:val="20"/>
                <w:lang w:val="ru-RU"/>
              </w:rPr>
              <w:t>1</w:t>
            </w:r>
          </w:p>
        </w:tc>
        <w:tc>
          <w:tcPr>
            <w:tcW w:w="1479" w:type="dxa"/>
          </w:tcPr>
          <w:p w:rsidR="00011A89" w:rsidRPr="00A14EAE" w:rsidRDefault="00011A89" w:rsidP="000F6517">
            <w:pPr>
              <w:spacing w:before="40" w:after="40"/>
              <w:jc w:val="left"/>
              <w:rPr>
                <w:sz w:val="20"/>
                <w:lang w:val="ru-RU"/>
              </w:rPr>
            </w:pPr>
            <w:r w:rsidRPr="00A14EAE">
              <w:rPr>
                <w:sz w:val="20"/>
                <w:lang w:val="ru-RU"/>
              </w:rPr>
              <w:t>MSSA</w:t>
            </w:r>
          </w:p>
        </w:tc>
        <w:tc>
          <w:tcPr>
            <w:tcW w:w="1093" w:type="dxa"/>
            <w:tcMar>
              <w:right w:w="57" w:type="dxa"/>
            </w:tcMar>
          </w:tcPr>
          <w:p w:rsidR="00011A89" w:rsidRPr="00A14EAE" w:rsidRDefault="00011A89" w:rsidP="000F6517">
            <w:pPr>
              <w:spacing w:before="40" w:after="40"/>
              <w:jc w:val="left"/>
              <w:rPr>
                <w:sz w:val="20"/>
                <w:lang w:val="ru-RU"/>
              </w:rPr>
            </w:pPr>
            <w:r w:rsidRPr="00A14EAE">
              <w:rPr>
                <w:sz w:val="20"/>
                <w:lang w:val="ru-RU"/>
              </w:rPr>
              <w:t>N/A</w:t>
            </w:r>
          </w:p>
        </w:tc>
        <w:tc>
          <w:tcPr>
            <w:tcW w:w="619" w:type="dxa"/>
            <w:tcMar>
              <w:left w:w="57" w:type="dxa"/>
            </w:tcMar>
          </w:tcPr>
          <w:p w:rsidR="00011A89" w:rsidRPr="00A14EAE" w:rsidRDefault="00011A89" w:rsidP="000F6517">
            <w:pPr>
              <w:spacing w:before="40" w:after="40"/>
              <w:jc w:val="center"/>
              <w:rPr>
                <w:sz w:val="20"/>
                <w:lang w:val="ru-RU"/>
              </w:rPr>
            </w:pPr>
            <w:r w:rsidRPr="00A14EAE">
              <w:rPr>
                <w:sz w:val="20"/>
                <w:lang w:val="ru-RU"/>
              </w:rPr>
              <w:t>M</w:t>
            </w:r>
          </w:p>
        </w:tc>
      </w:tr>
    </w:tbl>
    <w:p w:rsidR="00011A89" w:rsidRPr="00A14EAE" w:rsidRDefault="00011A89" w:rsidP="00011A89">
      <w:pPr>
        <w:tabs>
          <w:tab w:val="clear" w:pos="794"/>
          <w:tab w:val="left" w:pos="360"/>
        </w:tabs>
        <w:spacing w:before="160"/>
        <w:rPr>
          <w:i/>
          <w:iCs/>
          <w:sz w:val="20"/>
          <w:lang w:val="ru-RU"/>
        </w:rPr>
      </w:pPr>
      <w:r w:rsidRPr="00A14EAE">
        <w:rPr>
          <w:i/>
          <w:iCs/>
          <w:sz w:val="20"/>
          <w:lang w:val="ru-RU"/>
        </w:rPr>
        <w:t>Примечания к таблице 46</w:t>
      </w:r>
      <w:r w:rsidRPr="00A14EAE">
        <w:rPr>
          <w:sz w:val="20"/>
          <w:lang w:val="ru-RU"/>
        </w:rPr>
        <w:t>:</w:t>
      </w:r>
    </w:p>
    <w:p w:rsidR="00011A89" w:rsidRPr="00A14EAE" w:rsidRDefault="00011A89" w:rsidP="00011A89">
      <w:pPr>
        <w:tabs>
          <w:tab w:val="clear" w:pos="794"/>
          <w:tab w:val="left" w:pos="360"/>
        </w:tabs>
        <w:spacing w:before="100"/>
        <w:ind w:left="357" w:hanging="357"/>
        <w:rPr>
          <w:sz w:val="20"/>
          <w:lang w:val="ru-RU"/>
        </w:rPr>
      </w:pPr>
      <w:r w:rsidRPr="00A14EAE">
        <w:rPr>
          <w:position w:val="6"/>
          <w:sz w:val="16"/>
          <w:szCs w:val="16"/>
          <w:lang w:val="ru-RU"/>
        </w:rPr>
        <w:t>(1)</w:t>
      </w:r>
      <w:r w:rsidRPr="00A14EAE">
        <w:rPr>
          <w:sz w:val="20"/>
          <w:lang w:val="ru-RU"/>
        </w:rPr>
        <w:tab/>
        <w:t>ITDMA используется во время фазы первого кадра (см. п. 3.3.5.3, Приложение 2) и во время смены Rr. SOTDMA используется во время фазы непрерывной работы (см. п. 3.3.5.4, Приложение 2). RATDMA можно использовать в любой момент для передачи дополнительных отчетов о местонахождении.</w:t>
      </w:r>
    </w:p>
    <w:p w:rsidR="00011A89" w:rsidRPr="00A14EAE" w:rsidRDefault="00011A89" w:rsidP="00011A89">
      <w:pPr>
        <w:tabs>
          <w:tab w:val="clear" w:pos="794"/>
          <w:tab w:val="left" w:pos="360"/>
        </w:tabs>
        <w:spacing w:before="100"/>
        <w:ind w:left="357" w:hanging="357"/>
        <w:rPr>
          <w:sz w:val="20"/>
          <w:lang w:val="ru-RU"/>
        </w:rPr>
      </w:pPr>
      <w:r w:rsidRPr="00A14EAE">
        <w:rPr>
          <w:position w:val="6"/>
          <w:sz w:val="16"/>
          <w:szCs w:val="16"/>
          <w:lang w:val="ru-RU"/>
        </w:rPr>
        <w:t>(2)</w:t>
      </w:r>
      <w:r w:rsidRPr="00A14EAE">
        <w:rPr>
          <w:sz w:val="20"/>
          <w:lang w:val="ru-RU"/>
        </w:rPr>
        <w:tab/>
        <w:t>Типом сообщений должны являться сообщения широкого вещания в пределах 4 с. Схема доступа RATDMA является методом по умолчанию (см. п. 3.3.4.2.1, Приложение 2) для распределения интервала (интервалов) для этого типа сообщений. В ином случае, для существующего распределенного при помощи SOTDMA интервала следует, если это возможно, использовать схему доступа ITDMA для распределения интервала(ов) для этого сообщения (это утверждение применяется только для подвижных станций). Базовая станция может использовать существующий распределенный при помощи FATDMA интервал для распределения интервала(ов) для передачи этого типа сообщений.</w:t>
      </w:r>
    </w:p>
    <w:p w:rsidR="00011A89" w:rsidRPr="00A14EAE" w:rsidRDefault="00011A89" w:rsidP="00011A89">
      <w:pPr>
        <w:tabs>
          <w:tab w:val="clear" w:pos="794"/>
          <w:tab w:val="left" w:pos="360"/>
        </w:tabs>
        <w:spacing w:before="100"/>
        <w:ind w:left="357" w:hanging="357"/>
        <w:rPr>
          <w:sz w:val="20"/>
          <w:lang w:val="ru-RU"/>
        </w:rPr>
      </w:pPr>
      <w:r w:rsidRPr="00A14EAE">
        <w:rPr>
          <w:position w:val="6"/>
          <w:sz w:val="16"/>
          <w:szCs w:val="16"/>
          <w:lang w:val="ru-RU"/>
        </w:rPr>
        <w:t>(3)</w:t>
      </w:r>
      <w:r w:rsidRPr="00A14EAE">
        <w:rPr>
          <w:sz w:val="20"/>
          <w:lang w:val="ru-RU"/>
        </w:rPr>
        <w:tab/>
        <w:t xml:space="preserve">Базовая станция всегда работает в присвоенном режиме, используя фиксированный план передачи (FATDMA) для своих периодических передач. Сообщение управления каналами данных следует использовать для объявления фиксированного плана распределения базовой станции (см. Сообщение 20). Если необходимо, можно использовать RATDMA для передачи непериодических сообщений широкого вещания. </w:t>
      </w:r>
    </w:p>
    <w:p w:rsidR="00011A89" w:rsidRPr="00A14EAE" w:rsidRDefault="00011A89" w:rsidP="00587F5D">
      <w:pPr>
        <w:pageBreakBefore/>
        <w:tabs>
          <w:tab w:val="clear" w:pos="794"/>
          <w:tab w:val="left" w:pos="360"/>
        </w:tabs>
        <w:spacing w:before="100"/>
        <w:ind w:left="357" w:hanging="357"/>
        <w:rPr>
          <w:sz w:val="20"/>
          <w:lang w:val="ru-RU"/>
        </w:rPr>
      </w:pPr>
      <w:r w:rsidRPr="00A14EAE">
        <w:rPr>
          <w:position w:val="6"/>
          <w:sz w:val="16"/>
          <w:szCs w:val="16"/>
          <w:lang w:val="ru-RU"/>
        </w:rPr>
        <w:t>(4)</w:t>
      </w:r>
      <w:r w:rsidRPr="00A14EAE">
        <w:rPr>
          <w:sz w:val="20"/>
          <w:lang w:val="ru-RU"/>
        </w:rPr>
        <w:tab/>
        <w:t>Для опроса о UTC и дате, следует использовать идентификатор сообщения 10.</w:t>
      </w:r>
    </w:p>
    <w:p w:rsidR="00011A89" w:rsidRPr="00A14EAE" w:rsidRDefault="00011A89" w:rsidP="00011A89">
      <w:pPr>
        <w:tabs>
          <w:tab w:val="clear" w:pos="794"/>
          <w:tab w:val="left" w:pos="360"/>
        </w:tabs>
        <w:spacing w:before="100"/>
        <w:ind w:left="357" w:hanging="357"/>
        <w:rPr>
          <w:sz w:val="20"/>
          <w:lang w:val="ru-RU"/>
        </w:rPr>
      </w:pPr>
      <w:r w:rsidRPr="00A14EAE">
        <w:rPr>
          <w:position w:val="6"/>
          <w:sz w:val="16"/>
          <w:szCs w:val="16"/>
          <w:lang w:val="ru-RU"/>
        </w:rPr>
        <w:t>(5)</w:t>
      </w:r>
      <w:r w:rsidRPr="00A14EAE">
        <w:rPr>
          <w:sz w:val="20"/>
          <w:lang w:val="ru-RU"/>
        </w:rPr>
        <w:tab/>
        <w:t>Приоритет 3, если имеет место ответ на запрос.</w:t>
      </w:r>
    </w:p>
    <w:p w:rsidR="00011A89" w:rsidRPr="00A14EAE" w:rsidRDefault="00011A89" w:rsidP="00011A89">
      <w:pPr>
        <w:tabs>
          <w:tab w:val="clear" w:pos="794"/>
          <w:tab w:val="left" w:pos="360"/>
        </w:tabs>
        <w:spacing w:before="100"/>
        <w:ind w:left="357" w:hanging="357"/>
        <w:rPr>
          <w:sz w:val="20"/>
          <w:lang w:val="ru-RU"/>
        </w:rPr>
      </w:pPr>
      <w:r w:rsidRPr="00A14EAE">
        <w:rPr>
          <w:position w:val="6"/>
          <w:sz w:val="16"/>
          <w:szCs w:val="16"/>
          <w:lang w:val="ru-RU"/>
        </w:rPr>
        <w:t>(6)</w:t>
      </w:r>
      <w:r w:rsidRPr="00A14EAE">
        <w:rPr>
          <w:sz w:val="20"/>
          <w:lang w:val="ru-RU"/>
        </w:rPr>
        <w:tab/>
        <w:t>Для того чтобы удовлетворить требованиям к работе на двух каналах (см. п. 0, Приложение 2, и п. 4.1, Приложение 2), необходимо применять следующие положения, если они не определены иначе в Сообщении 22:</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Для периодически повторяющихся сообщений, включая сообщения начального доступа к каналу, передачи должны осуществляться поочередно то на AIS 1, то на AIS 2.</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Передачи, следующие за объявлением распределений интервалов, ответы на опросы, ответы на запросы и подтверждения должны быть переданы на том же канале, что и начальное сообщение.</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Для адресуемых сообщений, для передач следует использовать канал, на котором последний раз было получено сообщение от адресованной станции.</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Для непериодических сообщений кроме тех, что упомянуты выше, передачи каждого сообщения, независимо от типа сообщения, должны осуществляться поочередно то на AIS 1, то на AIS 2.</w:t>
      </w:r>
    </w:p>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(7)</w:t>
      </w:r>
      <w:r w:rsidRPr="00A14EAE">
        <w:rPr>
          <w:sz w:val="20"/>
          <w:lang w:val="ru-RU"/>
        </w:rPr>
        <w:tab/>
        <w:t>Рекомендации для базовых станций (работа на двух каналах): базовые станции должны осуществлять свои передачи поочередно то на AIS 1, то на AIS 2 по следующим причинам:</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чтобы увеличить пропускную способность канала;</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чтобы сбалансировать загрузку каналов между AIS 1 и AIS 2; и</w:t>
      </w:r>
    </w:p>
    <w:p w:rsidR="00011A89" w:rsidRPr="00A14EAE" w:rsidRDefault="00011A89" w:rsidP="00011A89">
      <w:pPr>
        <w:pStyle w:val="enumlev1"/>
        <w:tabs>
          <w:tab w:val="clear" w:pos="794"/>
          <w:tab w:val="left" w:pos="360"/>
        </w:tabs>
        <w:ind w:left="714" w:hanging="357"/>
        <w:rPr>
          <w:sz w:val="20"/>
          <w:lang w:val="ru-RU"/>
        </w:rPr>
      </w:pPr>
      <w:r w:rsidRPr="00A14EAE">
        <w:rPr>
          <w:sz w:val="20"/>
          <w:lang w:val="ru-RU"/>
        </w:rPr>
        <w:t>–</w:t>
      </w:r>
      <w:r w:rsidRPr="00A14EAE">
        <w:rPr>
          <w:sz w:val="20"/>
          <w:lang w:val="ru-RU"/>
        </w:rPr>
        <w:tab/>
        <w:t>чтобы уменьшить вредные воздействия помех РЧ.</w:t>
      </w:r>
    </w:p>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(8)</w:t>
      </w:r>
      <w:r w:rsidRPr="00A14EAE">
        <w:rPr>
          <w:sz w:val="20"/>
          <w:lang w:val="ru-RU"/>
        </w:rPr>
        <w:tab/>
        <w:t>Аппаратура, не относящаяся к судовой аппаратуре подвижной связи класса B не должна передавать Сообщение 18. Судовая аппаратура подвижной связи класса B должна использовать только Сообщения 18, 24А и 24В для сообщения местонахождения и статических данных.</w:t>
      </w:r>
    </w:p>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(9)</w:t>
      </w:r>
      <w:r w:rsidRPr="00A14EAE">
        <w:rPr>
          <w:sz w:val="20"/>
          <w:lang w:val="ru-RU"/>
        </w:rPr>
        <w:tab/>
        <w:t>Когда используется присвоение частоты отчетов при помощи Сообщения 16, Схемой доступа должен являться SOTDMA. Когда используется присвоение интервалов передачи при помощи Сообщения 16, Схемой доступа должна являться работа в присвоенном режиме (см. п. 3.3.6.2, Приложение 2) с использованием Режима связи SOTDMA.</w:t>
      </w:r>
    </w:p>
    <w:p w:rsidR="00011A89" w:rsidRPr="00A14EAE" w:rsidRDefault="00011A89" w:rsidP="00011A89">
      <w:pPr>
        <w:tabs>
          <w:tab w:val="clear" w:pos="794"/>
          <w:tab w:val="left" w:pos="360"/>
        </w:tabs>
        <w:ind w:left="360" w:hanging="360"/>
        <w:rPr>
          <w:spacing w:val="-2"/>
          <w:sz w:val="20"/>
          <w:lang w:val="ru-RU"/>
        </w:rPr>
      </w:pPr>
      <w:r w:rsidRPr="00A14EAE">
        <w:rPr>
          <w:position w:val="6"/>
          <w:sz w:val="16"/>
          <w:szCs w:val="16"/>
          <w:lang w:val="ru-RU"/>
        </w:rPr>
        <w:t>(10)</w:t>
      </w:r>
      <w:r w:rsidRPr="00A14EAE">
        <w:rPr>
          <w:sz w:val="20"/>
          <w:lang w:val="ru-RU"/>
        </w:rPr>
        <w:tab/>
      </w:r>
      <w:r w:rsidRPr="00A14EAE">
        <w:rPr>
          <w:spacing w:val="-2"/>
          <w:sz w:val="20"/>
          <w:lang w:val="ru-RU"/>
        </w:rPr>
        <w:t>Для Сообщений 6, 8, 12, 14 и 25 общее число интервалов для передач RATDMA не должно превышать 20 в одном кадре с максимум 3 последовательными интервалами на одно сообщение, однако при использовании резервирований FATDMA допустимое общее число интервалов составляет 20 в одном кадре с максимум 5 последовательными интервалами на одно сообщение в кадре (см. п. 5.2.1, Приложение 2).</w:t>
      </w:r>
    </w:p>
    <w:p w:rsidR="00011A89" w:rsidRPr="00A14EAE" w:rsidRDefault="00011A89" w:rsidP="00011A89">
      <w:pPr>
        <w:tabs>
          <w:tab w:val="clear" w:pos="794"/>
          <w:tab w:val="left" w:pos="360"/>
        </w:tabs>
        <w:ind w:left="360" w:hanging="360"/>
        <w:rPr>
          <w:sz w:val="20"/>
          <w:lang w:val="ru-RU"/>
        </w:rPr>
      </w:pPr>
      <w:r w:rsidRPr="00A14EAE">
        <w:rPr>
          <w:sz w:val="20"/>
          <w:vertAlign w:val="superscript"/>
          <w:lang w:val="ru-RU"/>
        </w:rPr>
        <w:t>(11)</w:t>
      </w:r>
      <w:r w:rsidRPr="00A14EAE">
        <w:rPr>
          <w:sz w:val="20"/>
          <w:vertAlign w:val="superscript"/>
          <w:lang w:val="ru-RU"/>
        </w:rPr>
        <w:tab/>
      </w:r>
      <w:r w:rsidRPr="00A14EAE">
        <w:rPr>
          <w:sz w:val="20"/>
          <w:lang w:val="ru-RU"/>
        </w:rPr>
        <w:t>Типом этого сообщения должна быть радиовещательная передача в пределах 4 с в ответ на опрос. Схемой доступа ITDMA является метод по умолчанию (см. п. 3.3.4.1 в Приложении 2) для распределения интервала(ов) для сообщения данного типа. Существующий распределенный интервал SOTDMA должен, при возможности, использовать схему доступа ITDMA для распределения интевала(ов) для данного сообщения. Если интервала SOTDMA/ITDMA не имеется, используется RATDMA.</w:t>
      </w:r>
    </w:p>
    <w:p w:rsidR="00011A89" w:rsidRPr="00A14EAE" w:rsidRDefault="00011A89" w:rsidP="00011A89">
      <w:pPr>
        <w:pStyle w:val="Heading1"/>
        <w:spacing w:before="240"/>
        <w:rPr>
          <w:lang w:val="ru-RU"/>
        </w:rPr>
      </w:pPr>
      <w:bookmarkStart w:id="391" w:name="_Ref142117900"/>
      <w:r w:rsidRPr="00A14EAE">
        <w:rPr>
          <w:lang w:val="ru-RU"/>
        </w:rPr>
        <w:t>3</w:t>
      </w:r>
      <w:r w:rsidRPr="00A14EAE">
        <w:rPr>
          <w:lang w:val="ru-RU"/>
        </w:rPr>
        <w:tab/>
      </w:r>
      <w:bookmarkEnd w:id="391"/>
      <w:r w:rsidRPr="00A14EAE">
        <w:rPr>
          <w:lang w:val="ru-RU"/>
        </w:rPr>
        <w:t>Описания сообщений</w:t>
      </w:r>
    </w:p>
    <w:p w:rsidR="00011A89" w:rsidRPr="00A14EAE" w:rsidRDefault="00011A89" w:rsidP="00C55B16">
      <w:pPr>
        <w:rPr>
          <w:lang w:val="ru-RU"/>
        </w:rPr>
      </w:pPr>
      <w:r w:rsidRPr="00A14EAE">
        <w:rPr>
          <w:lang w:val="ru-RU"/>
        </w:rPr>
        <w:t>Все данные о местонахождении должны передаваться в базисе WGS 84.</w:t>
      </w:r>
    </w:p>
    <w:p w:rsidR="00011A89" w:rsidRPr="00A14EAE" w:rsidRDefault="00011A89" w:rsidP="00C55B16">
      <w:pPr>
        <w:rPr>
          <w:lang w:val="ru-RU"/>
        </w:rPr>
      </w:pPr>
      <w:r w:rsidRPr="00A14EAE">
        <w:rPr>
          <w:lang w:val="ru-RU"/>
        </w:rPr>
        <w:t>В некоторых телеграммах указывается вхождение символьных данных, таких как название судна, пункт назначения, позывной, и других. В этих полях должен использоваться 6-битовый ASCII, описанный в таблице 47.</w:t>
      </w:r>
    </w:p>
    <w:p w:rsidR="00011A89" w:rsidRPr="00A14EAE" w:rsidRDefault="00011A89" w:rsidP="00587F5D">
      <w:pPr>
        <w:pStyle w:val="TableNo"/>
        <w:pageBreakBefore/>
        <w:rPr>
          <w:lang w:val="ru-RU"/>
        </w:rPr>
      </w:pPr>
      <w:bookmarkStart w:id="392" w:name="_Ref139009090"/>
      <w:r w:rsidRPr="00A14EAE">
        <w:rPr>
          <w:lang w:val="ru-RU"/>
        </w:rPr>
        <w:t>ТАБЛИЦА 47</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434"/>
        <w:gridCol w:w="727"/>
        <w:gridCol w:w="873"/>
        <w:gridCol w:w="512"/>
        <w:gridCol w:w="702"/>
        <w:gridCol w:w="999"/>
        <w:gridCol w:w="587"/>
        <w:gridCol w:w="512"/>
        <w:gridCol w:w="702"/>
        <w:gridCol w:w="939"/>
        <w:gridCol w:w="512"/>
        <w:gridCol w:w="682"/>
        <w:gridCol w:w="979"/>
      </w:tblGrid>
      <w:tr w:rsidR="00011A89" w:rsidRPr="00A14EAE" w:rsidTr="000F6517">
        <w:trPr>
          <w:tblHeader/>
          <w:jc w:val="center"/>
        </w:trPr>
        <w:tc>
          <w:tcPr>
            <w:tcW w:w="2759" w:type="dxa"/>
            <w:gridSpan w:val="4"/>
            <w:shd w:val="clear" w:color="auto" w:fill="FFFFFF"/>
          </w:tcPr>
          <w:bookmarkEnd w:id="392"/>
          <w:p w:rsidR="00011A89" w:rsidRPr="00A14EAE" w:rsidRDefault="00011A89" w:rsidP="000F6517">
            <w:pPr>
              <w:pStyle w:val="Tablehead"/>
              <w:keepNext w:val="0"/>
              <w:spacing w:before="60" w:after="60"/>
              <w:ind w:left="-57" w:right="-57"/>
              <w:rPr>
                <w:lang w:val="ru-RU"/>
              </w:rPr>
            </w:pPr>
            <w:r w:rsidRPr="00A14EAE">
              <w:rPr>
                <w:lang w:val="ru-RU"/>
              </w:rPr>
              <w:t>6-битовый ASCII</w:t>
            </w:r>
          </w:p>
        </w:tc>
        <w:tc>
          <w:tcPr>
            <w:tcW w:w="2213" w:type="dxa"/>
            <w:gridSpan w:val="3"/>
            <w:shd w:val="clear" w:color="auto" w:fill="FFFFFF"/>
          </w:tcPr>
          <w:p w:rsidR="00011A89" w:rsidRPr="00A14EAE" w:rsidRDefault="00011A89" w:rsidP="000F6517">
            <w:pPr>
              <w:pStyle w:val="Tablehead"/>
              <w:keepNext w:val="0"/>
              <w:spacing w:before="60" w:after="60"/>
              <w:ind w:left="-57" w:right="-57"/>
              <w:rPr>
                <w:lang w:val="ru-RU"/>
              </w:rPr>
            </w:pPr>
            <w:r w:rsidRPr="00A14EAE">
              <w:rPr>
                <w:lang w:val="ru-RU"/>
              </w:rPr>
              <w:t>Стандартный ASCII</w:t>
            </w:r>
          </w:p>
        </w:tc>
        <w:tc>
          <w:tcPr>
            <w:tcW w:w="2740" w:type="dxa"/>
            <w:gridSpan w:val="4"/>
            <w:shd w:val="clear" w:color="auto" w:fill="FFFFFF"/>
          </w:tcPr>
          <w:p w:rsidR="00011A89" w:rsidRPr="00A14EAE" w:rsidRDefault="00011A89" w:rsidP="000F6517">
            <w:pPr>
              <w:pStyle w:val="Tablehead"/>
              <w:keepNext w:val="0"/>
              <w:spacing w:before="60" w:after="60"/>
              <w:ind w:left="-57" w:right="-57"/>
              <w:rPr>
                <w:lang w:val="ru-RU"/>
              </w:rPr>
            </w:pPr>
            <w:r w:rsidRPr="00A14EAE">
              <w:rPr>
                <w:lang w:val="ru-RU"/>
              </w:rPr>
              <w:t>6-битовый ASCII</w:t>
            </w:r>
          </w:p>
        </w:tc>
        <w:tc>
          <w:tcPr>
            <w:tcW w:w="2173" w:type="dxa"/>
            <w:gridSpan w:val="3"/>
            <w:shd w:val="clear" w:color="auto" w:fill="FFFFFF"/>
          </w:tcPr>
          <w:p w:rsidR="00011A89" w:rsidRPr="00A14EAE" w:rsidRDefault="00011A89" w:rsidP="000F6517">
            <w:pPr>
              <w:pStyle w:val="Tablehead"/>
              <w:keepNext w:val="0"/>
              <w:spacing w:before="60" w:after="60"/>
              <w:ind w:left="-57" w:right="-57"/>
              <w:rPr>
                <w:lang w:val="ru-RU"/>
              </w:rPr>
            </w:pPr>
            <w:r w:rsidRPr="00A14EAE">
              <w:rPr>
                <w:lang w:val="ru-RU"/>
              </w:rPr>
              <w:t>Стандартный ASCII</w:t>
            </w:r>
          </w:p>
        </w:tc>
      </w:tr>
      <w:tr w:rsidR="00011A89" w:rsidRPr="00A14EAE" w:rsidTr="000F6517">
        <w:trPr>
          <w:tblHeader/>
          <w:jc w:val="center"/>
        </w:trPr>
        <w:tc>
          <w:tcPr>
            <w:tcW w:w="725"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Симв</w:t>
            </w:r>
          </w:p>
        </w:tc>
        <w:tc>
          <w:tcPr>
            <w:tcW w:w="434"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Дес</w:t>
            </w:r>
          </w:p>
        </w:tc>
        <w:tc>
          <w:tcPr>
            <w:tcW w:w="727"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Шестн</w:t>
            </w:r>
          </w:p>
        </w:tc>
        <w:tc>
          <w:tcPr>
            <w:tcW w:w="873"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Двоич</w:t>
            </w:r>
          </w:p>
        </w:tc>
        <w:tc>
          <w:tcPr>
            <w:tcW w:w="51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Дес</w:t>
            </w:r>
          </w:p>
        </w:tc>
        <w:tc>
          <w:tcPr>
            <w:tcW w:w="70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Шестн</w:t>
            </w:r>
          </w:p>
        </w:tc>
        <w:tc>
          <w:tcPr>
            <w:tcW w:w="999"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Двоич</w:t>
            </w:r>
          </w:p>
        </w:tc>
        <w:tc>
          <w:tcPr>
            <w:tcW w:w="587"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Симв</w:t>
            </w:r>
          </w:p>
        </w:tc>
        <w:tc>
          <w:tcPr>
            <w:tcW w:w="51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Дес</w:t>
            </w:r>
          </w:p>
        </w:tc>
        <w:tc>
          <w:tcPr>
            <w:tcW w:w="70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Шестн</w:t>
            </w:r>
          </w:p>
        </w:tc>
        <w:tc>
          <w:tcPr>
            <w:tcW w:w="939"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Двоич</w:t>
            </w:r>
          </w:p>
        </w:tc>
        <w:tc>
          <w:tcPr>
            <w:tcW w:w="51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Дес</w:t>
            </w:r>
          </w:p>
        </w:tc>
        <w:tc>
          <w:tcPr>
            <w:tcW w:w="682"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Шестн</w:t>
            </w:r>
          </w:p>
        </w:tc>
        <w:tc>
          <w:tcPr>
            <w:tcW w:w="979" w:type="dxa"/>
            <w:shd w:val="clear" w:color="auto" w:fill="FFFFFF"/>
            <w:tcMar>
              <w:left w:w="28" w:type="dxa"/>
              <w:right w:w="28" w:type="dxa"/>
            </w:tcMar>
          </w:tcPr>
          <w:p w:rsidR="00011A89" w:rsidRPr="00A14EAE" w:rsidRDefault="00011A89" w:rsidP="000F6517">
            <w:pPr>
              <w:pStyle w:val="Tablehead"/>
              <w:keepNext w:val="0"/>
              <w:spacing w:before="60" w:after="60"/>
              <w:ind w:left="-57" w:right="-57"/>
              <w:rPr>
                <w:lang w:val="ru-RU"/>
              </w:rPr>
            </w:pPr>
            <w:r w:rsidRPr="00A14EAE">
              <w:rPr>
                <w:lang w:val="ru-RU"/>
              </w:rPr>
              <w:t>Двоич</w:t>
            </w:r>
          </w:p>
        </w:tc>
      </w:tr>
      <w:tr w:rsidR="00011A89" w:rsidRPr="00A14EAE" w:rsidTr="000F6517">
        <w:trPr>
          <w:trHeight w:val="282"/>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0</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0x00</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0x40</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0100 0000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0x21</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33</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0x21</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0010 0001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A</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0x01</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0x41</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0100 0001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0x22</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34</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0x22</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0010 0010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B</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0x02</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0x42</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0100 0010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0x23</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35</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0x23</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0010 0011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C</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3</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0x03</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0x43</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0100 0011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0x24</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36</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0x24</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0010 0100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D</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4</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0x04</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0x44</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0100 0100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0x25</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37</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0x25</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0010 0101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E</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5</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0x05</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0x45</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0100 0101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&amp;</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0x26</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38</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0x26</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0010 0110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F</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6</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0x06</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0x46</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0100 0110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0x27</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39</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0x27</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0010 0111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G</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7</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0x07</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00 0111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0x47</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0100 0111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0x28</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40</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0x28</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0010 1000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H</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8</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0x08</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0x48</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0100 1000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0x29</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41</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0x29</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0010 1001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I</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9</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0x09</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0x49</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0100 1001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0x2A</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42</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0x2A</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0010 1010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J</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10</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0x0A</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0x4A</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0100 1010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0x2B</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43</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0x2B</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0010 1011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K</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11</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0x0B</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0x4B</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0100 1011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0x2C</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44</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0x2C</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0010 1100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L</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12</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0x0C</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0x4C</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0100 1100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0x2D</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45</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0x2D</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0010 1101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M</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13</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0x0D</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0x4D</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0100 1101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0x2E</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46</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0x2E</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0010 1110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N</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14</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0x0E</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0x4E</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0100 1110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0x2F</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10 1111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47</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0x2F</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0010 1111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O</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15</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0x0F</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00 1111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79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0x4F</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0100 1111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0x30</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48</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0x30</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0011 0000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P</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16</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0x10</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0x50</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0101 0000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0x31</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49</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0x31</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0011 0001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Q</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17</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0x11</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0x51</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0101 0001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2</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0x32</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50</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0x32</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0011 0010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R</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18</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0x12</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0x52</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0101 0010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3</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0x33</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51</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0x33</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0011 0011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S</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19</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0x13</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0x53</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0101 0011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4</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0x34</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52</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0x34</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0011 0100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20</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0x14</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0x54</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0101 0100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5</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0x35</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53</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0x35</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0011 0101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U</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21</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0x15</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0x55</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0101 0101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6</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0x36</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54</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0x36</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0011 0110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V</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22</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0x16</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0x56</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0101 0110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7</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0x37</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11 0111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55</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0x37</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0011 0111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23</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0x17</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01 0111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0x57</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0101 0111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8</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56</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0x38</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56</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0x38</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0011 1000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X</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24</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0x18</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0x58</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0101 1000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9</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57</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0x39</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57</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0x39</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0011 1001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Y</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25</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0x19</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01 1001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89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0x59</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0101 1001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58</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0x3A</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58</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0x3A</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0011 1010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Z</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26</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0x1A</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01 1010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0x5A</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0101 1010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59</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 xml:space="preserve">0x3B </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59</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0x3B</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0011 1011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27</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0x1B</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01 1011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0x5B</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0101 1011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&lt;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60</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0x3C</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60</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0x3C</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0011 1100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28</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0x1C</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01 1100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0x5C</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0101 1100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61</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0x3D</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61</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0x3D</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0011 1101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29</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0x1D</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01 1101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0x5D</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0101 1101</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&gt;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0x3E</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62</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0x3E</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0011 1110</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30</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0x1E</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01 1110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94</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0x5E</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0101 1110</w:t>
            </w:r>
          </w:p>
        </w:tc>
        <w:tc>
          <w:tcPr>
            <w:tcW w:w="587"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63</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0x3F</w:t>
            </w:r>
          </w:p>
        </w:tc>
        <w:tc>
          <w:tcPr>
            <w:tcW w:w="939" w:type="dxa"/>
          </w:tcPr>
          <w:p w:rsidR="00011A89" w:rsidRPr="00A14EAE" w:rsidRDefault="00011A89" w:rsidP="000F6517">
            <w:pPr>
              <w:pStyle w:val="Tablehead"/>
              <w:keepNext w:val="0"/>
              <w:spacing w:before="20" w:after="20"/>
              <w:ind w:left="-57" w:right="-57"/>
              <w:rPr>
                <w:b w:val="0"/>
                <w:lang w:val="ru-RU"/>
              </w:rPr>
            </w:pPr>
            <w:r w:rsidRPr="00A14EAE">
              <w:rPr>
                <w:b w:val="0"/>
                <w:lang w:val="ru-RU"/>
              </w:rPr>
              <w:t>11 1111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63</w:t>
            </w:r>
          </w:p>
        </w:tc>
        <w:tc>
          <w:tcPr>
            <w:tcW w:w="682" w:type="dxa"/>
          </w:tcPr>
          <w:p w:rsidR="00011A89" w:rsidRPr="00A14EAE" w:rsidRDefault="00011A89" w:rsidP="000F6517">
            <w:pPr>
              <w:pStyle w:val="Tablehead"/>
              <w:keepNext w:val="0"/>
              <w:spacing w:before="20" w:after="20"/>
              <w:ind w:left="-57" w:right="-57"/>
              <w:rPr>
                <w:b w:val="0"/>
                <w:lang w:val="ru-RU"/>
              </w:rPr>
            </w:pPr>
            <w:r w:rsidRPr="00A14EAE">
              <w:rPr>
                <w:b w:val="0"/>
                <w:lang w:val="ru-RU"/>
              </w:rPr>
              <w:t>0x3F</w:t>
            </w:r>
          </w:p>
        </w:tc>
        <w:tc>
          <w:tcPr>
            <w:tcW w:w="97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0011 1111</w:t>
            </w: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57" w:right="-57"/>
              <w:rPr>
                <w:b w:val="0"/>
                <w:lang w:val="ru-RU"/>
              </w:rPr>
            </w:pPr>
            <w:r w:rsidRPr="00A14EAE">
              <w:rPr>
                <w:b w:val="0"/>
                <w:lang w:val="ru-RU"/>
              </w:rPr>
              <w:t>–</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31</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0x1F</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01 1111</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95</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0x5F</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0101 1111</w:t>
            </w:r>
          </w:p>
        </w:tc>
        <w:tc>
          <w:tcPr>
            <w:tcW w:w="587" w:type="dxa"/>
          </w:tcPr>
          <w:p w:rsidR="00011A89" w:rsidRPr="00A14EAE" w:rsidRDefault="00011A89" w:rsidP="000F6517">
            <w:pPr>
              <w:pStyle w:val="Tablehead"/>
              <w:keepNext w:val="0"/>
              <w:spacing w:before="20" w:after="20"/>
              <w:ind w:left="-57" w:right="-57"/>
              <w:rPr>
                <w:b w:val="0"/>
                <w:lang w:val="ru-RU"/>
              </w:rPr>
            </w:pPr>
          </w:p>
        </w:tc>
        <w:tc>
          <w:tcPr>
            <w:tcW w:w="512" w:type="dxa"/>
          </w:tcPr>
          <w:p w:rsidR="00011A89" w:rsidRPr="00A14EAE" w:rsidRDefault="00011A89" w:rsidP="000F6517">
            <w:pPr>
              <w:pStyle w:val="Tablehead"/>
              <w:keepNext w:val="0"/>
              <w:spacing w:before="20" w:after="20"/>
              <w:ind w:left="-57" w:right="-57"/>
              <w:rPr>
                <w:b w:val="0"/>
                <w:lang w:val="ru-RU"/>
              </w:rPr>
            </w:pPr>
          </w:p>
        </w:tc>
        <w:tc>
          <w:tcPr>
            <w:tcW w:w="702" w:type="dxa"/>
          </w:tcPr>
          <w:p w:rsidR="00011A89" w:rsidRPr="00A14EAE" w:rsidRDefault="00011A89" w:rsidP="000F6517">
            <w:pPr>
              <w:pStyle w:val="Tablehead"/>
              <w:keepNext w:val="0"/>
              <w:spacing w:before="20" w:after="20"/>
              <w:ind w:left="-57" w:right="-57"/>
              <w:rPr>
                <w:b w:val="0"/>
                <w:lang w:val="ru-RU"/>
              </w:rPr>
            </w:pPr>
          </w:p>
        </w:tc>
        <w:tc>
          <w:tcPr>
            <w:tcW w:w="939" w:type="dxa"/>
          </w:tcPr>
          <w:p w:rsidR="00011A89" w:rsidRPr="00A14EAE" w:rsidRDefault="00011A89" w:rsidP="000F6517">
            <w:pPr>
              <w:pStyle w:val="Tablehead"/>
              <w:keepNext w:val="0"/>
              <w:spacing w:before="20" w:after="20"/>
              <w:ind w:left="-57" w:right="-57"/>
              <w:rPr>
                <w:b w:val="0"/>
                <w:lang w:val="ru-RU"/>
              </w:rPr>
            </w:pPr>
          </w:p>
        </w:tc>
        <w:tc>
          <w:tcPr>
            <w:tcW w:w="512" w:type="dxa"/>
          </w:tcPr>
          <w:p w:rsidR="00011A89" w:rsidRPr="00A14EAE" w:rsidRDefault="00011A89" w:rsidP="000F6517">
            <w:pPr>
              <w:pStyle w:val="Tablehead"/>
              <w:keepNext w:val="0"/>
              <w:spacing w:before="20" w:after="20"/>
              <w:ind w:left="-57" w:right="-57"/>
              <w:rPr>
                <w:b w:val="0"/>
                <w:lang w:val="ru-RU"/>
              </w:rPr>
            </w:pPr>
          </w:p>
        </w:tc>
        <w:tc>
          <w:tcPr>
            <w:tcW w:w="682" w:type="dxa"/>
          </w:tcPr>
          <w:p w:rsidR="00011A89" w:rsidRPr="00A14EAE" w:rsidRDefault="00011A89" w:rsidP="000F6517">
            <w:pPr>
              <w:pStyle w:val="Tablehead"/>
              <w:keepNext w:val="0"/>
              <w:spacing w:before="20" w:after="20"/>
              <w:ind w:left="-57" w:right="-57"/>
              <w:rPr>
                <w:b w:val="0"/>
                <w:lang w:val="ru-RU"/>
              </w:rPr>
            </w:pPr>
          </w:p>
        </w:tc>
        <w:tc>
          <w:tcPr>
            <w:tcW w:w="979" w:type="dxa"/>
          </w:tcPr>
          <w:p w:rsidR="00011A89" w:rsidRPr="00A14EAE" w:rsidRDefault="00011A89" w:rsidP="000F6517">
            <w:pPr>
              <w:pStyle w:val="Tablehead"/>
              <w:keepNext w:val="0"/>
              <w:spacing w:before="20" w:after="20"/>
              <w:ind w:left="-57" w:right="-57"/>
              <w:rPr>
                <w:b w:val="0"/>
                <w:lang w:val="ru-RU"/>
              </w:rPr>
            </w:pPr>
          </w:p>
        </w:tc>
      </w:tr>
      <w:tr w:rsidR="00011A89" w:rsidRPr="00A14EAE" w:rsidTr="000F6517">
        <w:trPr>
          <w:jc w:val="center"/>
        </w:trPr>
        <w:tc>
          <w:tcPr>
            <w:tcW w:w="725" w:type="dxa"/>
          </w:tcPr>
          <w:p w:rsidR="00011A89" w:rsidRPr="00A14EAE" w:rsidRDefault="00011A89" w:rsidP="000F6517">
            <w:pPr>
              <w:pStyle w:val="Tablehead"/>
              <w:keepNext w:val="0"/>
              <w:spacing w:before="20" w:after="20"/>
              <w:ind w:left="-113" w:right="-113"/>
              <w:rPr>
                <w:b w:val="0"/>
                <w:lang w:val="ru-RU"/>
              </w:rPr>
            </w:pPr>
            <w:r w:rsidRPr="00A14EAE">
              <w:rPr>
                <w:b w:val="0"/>
                <w:lang w:val="ru-RU"/>
              </w:rPr>
              <w:t>Пробел</w:t>
            </w:r>
          </w:p>
        </w:tc>
        <w:tc>
          <w:tcPr>
            <w:tcW w:w="434" w:type="dxa"/>
          </w:tcPr>
          <w:p w:rsidR="00011A89" w:rsidRPr="00A14EAE" w:rsidRDefault="00011A89" w:rsidP="000F6517">
            <w:pPr>
              <w:pStyle w:val="Tablehead"/>
              <w:keepNext w:val="0"/>
              <w:spacing w:before="20" w:after="20"/>
              <w:ind w:left="-57" w:right="-57"/>
              <w:rPr>
                <w:b w:val="0"/>
                <w:lang w:val="ru-RU"/>
              </w:rPr>
            </w:pPr>
            <w:r w:rsidRPr="00A14EAE">
              <w:rPr>
                <w:b w:val="0"/>
                <w:lang w:val="ru-RU"/>
              </w:rPr>
              <w:t>32</w:t>
            </w:r>
          </w:p>
        </w:tc>
        <w:tc>
          <w:tcPr>
            <w:tcW w:w="727" w:type="dxa"/>
          </w:tcPr>
          <w:p w:rsidR="00011A89" w:rsidRPr="00A14EAE" w:rsidRDefault="00011A89" w:rsidP="000F6517">
            <w:pPr>
              <w:pStyle w:val="Tablehead"/>
              <w:keepNext w:val="0"/>
              <w:spacing w:before="20" w:after="20"/>
              <w:ind w:left="-57" w:right="-57"/>
              <w:rPr>
                <w:b w:val="0"/>
                <w:lang w:val="ru-RU"/>
              </w:rPr>
            </w:pPr>
            <w:r w:rsidRPr="00A14EAE">
              <w:rPr>
                <w:b w:val="0"/>
                <w:lang w:val="ru-RU"/>
              </w:rPr>
              <w:t>0x20</w:t>
            </w:r>
          </w:p>
        </w:tc>
        <w:tc>
          <w:tcPr>
            <w:tcW w:w="873" w:type="dxa"/>
          </w:tcPr>
          <w:p w:rsidR="00011A89" w:rsidRPr="00A14EAE" w:rsidRDefault="00011A89" w:rsidP="000F6517">
            <w:pPr>
              <w:pStyle w:val="Tablehead"/>
              <w:keepNext w:val="0"/>
              <w:spacing w:before="20" w:after="20"/>
              <w:ind w:left="-57" w:right="-57"/>
              <w:rPr>
                <w:b w:val="0"/>
                <w:lang w:val="ru-RU"/>
              </w:rPr>
            </w:pPr>
            <w:r w:rsidRPr="00A14EAE">
              <w:rPr>
                <w:b w:val="0"/>
                <w:lang w:val="ru-RU"/>
              </w:rPr>
              <w:t>10 0000</w:t>
            </w:r>
          </w:p>
        </w:tc>
        <w:tc>
          <w:tcPr>
            <w:tcW w:w="512" w:type="dxa"/>
          </w:tcPr>
          <w:p w:rsidR="00011A89" w:rsidRPr="00A14EAE" w:rsidRDefault="00011A89" w:rsidP="000F6517">
            <w:pPr>
              <w:pStyle w:val="Tablehead"/>
              <w:keepNext w:val="0"/>
              <w:spacing w:before="20" w:after="20"/>
              <w:ind w:left="-57" w:right="-57"/>
              <w:rPr>
                <w:b w:val="0"/>
                <w:lang w:val="ru-RU"/>
              </w:rPr>
            </w:pPr>
            <w:r w:rsidRPr="00A14EAE">
              <w:rPr>
                <w:b w:val="0"/>
                <w:lang w:val="ru-RU"/>
              </w:rPr>
              <w:t>32</w:t>
            </w:r>
          </w:p>
        </w:tc>
        <w:tc>
          <w:tcPr>
            <w:tcW w:w="702" w:type="dxa"/>
          </w:tcPr>
          <w:p w:rsidR="00011A89" w:rsidRPr="00A14EAE" w:rsidRDefault="00011A89" w:rsidP="000F6517">
            <w:pPr>
              <w:pStyle w:val="Tablehead"/>
              <w:keepNext w:val="0"/>
              <w:spacing w:before="20" w:after="20"/>
              <w:ind w:left="-57" w:right="-57"/>
              <w:rPr>
                <w:b w:val="0"/>
                <w:lang w:val="ru-RU"/>
              </w:rPr>
            </w:pPr>
            <w:r w:rsidRPr="00A14EAE">
              <w:rPr>
                <w:b w:val="0"/>
                <w:lang w:val="ru-RU"/>
              </w:rPr>
              <w:t>0x20</w:t>
            </w:r>
          </w:p>
        </w:tc>
        <w:tc>
          <w:tcPr>
            <w:tcW w:w="999" w:type="dxa"/>
          </w:tcPr>
          <w:p w:rsidR="00011A89" w:rsidRPr="00A14EAE" w:rsidRDefault="00011A89" w:rsidP="000F6517">
            <w:pPr>
              <w:pStyle w:val="Tablehead"/>
              <w:keepNext w:val="0"/>
              <w:spacing w:before="20" w:after="20"/>
              <w:ind w:left="-57" w:right="-57"/>
              <w:rPr>
                <w:b w:val="0"/>
                <w:lang w:val="ru-RU"/>
              </w:rPr>
            </w:pPr>
            <w:r w:rsidRPr="00A14EAE">
              <w:rPr>
                <w:b w:val="0"/>
                <w:lang w:val="ru-RU"/>
              </w:rPr>
              <w:t>0010 0000</w:t>
            </w:r>
          </w:p>
        </w:tc>
        <w:tc>
          <w:tcPr>
            <w:tcW w:w="587" w:type="dxa"/>
          </w:tcPr>
          <w:p w:rsidR="00011A89" w:rsidRPr="00A14EAE" w:rsidRDefault="00011A89" w:rsidP="000F6517">
            <w:pPr>
              <w:pStyle w:val="Tablehead"/>
              <w:keepNext w:val="0"/>
              <w:spacing w:before="20" w:after="20"/>
              <w:ind w:left="-57" w:right="-57"/>
              <w:rPr>
                <w:b w:val="0"/>
                <w:lang w:val="ru-RU"/>
              </w:rPr>
            </w:pPr>
          </w:p>
        </w:tc>
        <w:tc>
          <w:tcPr>
            <w:tcW w:w="512" w:type="dxa"/>
          </w:tcPr>
          <w:p w:rsidR="00011A89" w:rsidRPr="00A14EAE" w:rsidRDefault="00011A89" w:rsidP="000F6517">
            <w:pPr>
              <w:pStyle w:val="Tablehead"/>
              <w:keepNext w:val="0"/>
              <w:spacing w:before="20" w:after="20"/>
              <w:ind w:left="-57" w:right="-57"/>
              <w:rPr>
                <w:b w:val="0"/>
                <w:lang w:val="ru-RU"/>
              </w:rPr>
            </w:pPr>
          </w:p>
        </w:tc>
        <w:tc>
          <w:tcPr>
            <w:tcW w:w="702" w:type="dxa"/>
          </w:tcPr>
          <w:p w:rsidR="00011A89" w:rsidRPr="00A14EAE" w:rsidRDefault="00011A89" w:rsidP="000F6517">
            <w:pPr>
              <w:pStyle w:val="Tablehead"/>
              <w:keepNext w:val="0"/>
              <w:spacing w:before="20" w:after="20"/>
              <w:ind w:left="-57" w:right="-57"/>
              <w:rPr>
                <w:b w:val="0"/>
                <w:lang w:val="ru-RU"/>
              </w:rPr>
            </w:pPr>
          </w:p>
        </w:tc>
        <w:tc>
          <w:tcPr>
            <w:tcW w:w="939" w:type="dxa"/>
          </w:tcPr>
          <w:p w:rsidR="00011A89" w:rsidRPr="00A14EAE" w:rsidRDefault="00011A89" w:rsidP="000F6517">
            <w:pPr>
              <w:pStyle w:val="Tablehead"/>
              <w:keepNext w:val="0"/>
              <w:spacing w:before="20" w:after="20"/>
              <w:ind w:left="-57" w:right="-57"/>
              <w:rPr>
                <w:b w:val="0"/>
                <w:lang w:val="ru-RU"/>
              </w:rPr>
            </w:pPr>
          </w:p>
        </w:tc>
        <w:tc>
          <w:tcPr>
            <w:tcW w:w="512" w:type="dxa"/>
          </w:tcPr>
          <w:p w:rsidR="00011A89" w:rsidRPr="00A14EAE" w:rsidRDefault="00011A89" w:rsidP="000F6517">
            <w:pPr>
              <w:pStyle w:val="Tablehead"/>
              <w:keepNext w:val="0"/>
              <w:spacing w:before="20" w:after="20"/>
              <w:ind w:left="-57" w:right="-57"/>
              <w:rPr>
                <w:b w:val="0"/>
                <w:lang w:val="ru-RU"/>
              </w:rPr>
            </w:pPr>
          </w:p>
        </w:tc>
        <w:tc>
          <w:tcPr>
            <w:tcW w:w="682" w:type="dxa"/>
          </w:tcPr>
          <w:p w:rsidR="00011A89" w:rsidRPr="00A14EAE" w:rsidRDefault="00011A89" w:rsidP="000F6517">
            <w:pPr>
              <w:pStyle w:val="Tablehead"/>
              <w:keepNext w:val="0"/>
              <w:spacing w:before="20" w:after="20"/>
              <w:ind w:left="-57" w:right="-57"/>
              <w:rPr>
                <w:b w:val="0"/>
                <w:lang w:val="ru-RU"/>
              </w:rPr>
            </w:pPr>
          </w:p>
        </w:tc>
        <w:tc>
          <w:tcPr>
            <w:tcW w:w="979" w:type="dxa"/>
          </w:tcPr>
          <w:p w:rsidR="00011A89" w:rsidRPr="00A14EAE" w:rsidRDefault="00011A89" w:rsidP="000F6517">
            <w:pPr>
              <w:pStyle w:val="Tablehead"/>
              <w:keepNext w:val="0"/>
              <w:spacing w:before="20" w:after="20"/>
              <w:ind w:left="-57" w:right="-57"/>
              <w:rPr>
                <w:b w:val="0"/>
                <w:lang w:val="ru-RU"/>
              </w:rPr>
            </w:pPr>
          </w:p>
        </w:tc>
      </w:tr>
    </w:tbl>
    <w:p w:rsidR="00011A89" w:rsidRPr="00A14EAE" w:rsidRDefault="00011A89" w:rsidP="00C55B16">
      <w:pPr>
        <w:rPr>
          <w:lang w:val="ru-RU"/>
        </w:rPr>
      </w:pPr>
      <w:r w:rsidRPr="00A14EAE">
        <w:rPr>
          <w:lang w:val="ru-RU"/>
        </w:rPr>
        <w:t>Если не указано иное, все поля двоичные. Все приведенные числа представлены в десятичной системе. Отрицательные числа описываются с помощью дополнительного кода.</w:t>
      </w:r>
    </w:p>
    <w:p w:rsidR="00011A89" w:rsidRPr="00A14EAE" w:rsidRDefault="00011A89" w:rsidP="00011A89">
      <w:pPr>
        <w:pStyle w:val="Heading2"/>
        <w:rPr>
          <w:lang w:val="ru-RU"/>
        </w:rPr>
      </w:pPr>
      <w:r w:rsidRPr="00A14EAE">
        <w:rPr>
          <w:lang w:val="ru-RU"/>
        </w:rPr>
        <w:t>3.1</w:t>
      </w:r>
      <w:r w:rsidRPr="00A14EAE">
        <w:rPr>
          <w:lang w:val="ru-RU"/>
        </w:rPr>
        <w:tab/>
        <w:t>Сообщения 1, 2, 3: Отчеты о местонахождении</w:t>
      </w:r>
    </w:p>
    <w:p w:rsidR="00011A89" w:rsidRPr="00A14EAE" w:rsidRDefault="00011A89" w:rsidP="00C55B16">
      <w:pPr>
        <w:rPr>
          <w:lang w:val="ru-RU"/>
        </w:rPr>
      </w:pPr>
      <w:r w:rsidRPr="00A14EAE">
        <w:rPr>
          <w:lang w:val="ru-RU"/>
        </w:rPr>
        <w:t>Отчеты о местонахождении должны периодически высылаться подвижными станциями.</w:t>
      </w:r>
    </w:p>
    <w:p w:rsidR="00011A89" w:rsidRPr="00A14EAE" w:rsidRDefault="00011A89" w:rsidP="00402FD7">
      <w:pPr>
        <w:pStyle w:val="TableNo"/>
        <w:pageBreakBefore/>
        <w:rPr>
          <w:lang w:val="ru-RU"/>
        </w:rPr>
      </w:pPr>
      <w:r w:rsidRPr="00A14EAE">
        <w:rPr>
          <w:lang w:val="ru-RU"/>
        </w:rPr>
        <w:t>ТАБЛИЦА 48</w:t>
      </w:r>
      <w:r w:rsidRPr="00A14EAE">
        <w:rPr>
          <w:rStyle w:val="FootnoteReference"/>
          <w:lang w:val="ru-RU"/>
        </w:rPr>
        <w:footnoteReference w:id="2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jc w:val="center"/>
        </w:trPr>
        <w:tc>
          <w:tcPr>
            <w:tcW w:w="1701" w:type="dxa"/>
          </w:tcPr>
          <w:p w:rsidR="00011A89" w:rsidRPr="00A14EAE" w:rsidRDefault="00011A89" w:rsidP="000F6517">
            <w:pPr>
              <w:pStyle w:val="Tablehead"/>
              <w:rPr>
                <w:lang w:val="ru-RU"/>
              </w:rPr>
            </w:pPr>
            <w:r w:rsidRPr="00A14EAE">
              <w:rPr>
                <w:lang w:val="ru-RU"/>
              </w:rPr>
              <w:t>Параметр</w:t>
            </w:r>
          </w:p>
        </w:tc>
        <w:tc>
          <w:tcPr>
            <w:tcW w:w="1418" w:type="dxa"/>
          </w:tcPr>
          <w:p w:rsidR="00011A89" w:rsidRPr="00A14EAE" w:rsidRDefault="00011A89" w:rsidP="000F6517">
            <w:pPr>
              <w:pStyle w:val="Tablehead"/>
              <w:rPr>
                <w:lang w:val="ru-RU"/>
              </w:rPr>
            </w:pPr>
            <w:r w:rsidRPr="00A14EAE">
              <w:rPr>
                <w:lang w:val="ru-RU"/>
              </w:rPr>
              <w:t>Число битов</w:t>
            </w:r>
          </w:p>
        </w:tc>
        <w:tc>
          <w:tcPr>
            <w:tcW w:w="6520" w:type="dxa"/>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bCs/>
                <w:lang w:val="ru-RU"/>
              </w:rPr>
              <w:t>ID сообщения</w:t>
            </w:r>
          </w:p>
        </w:tc>
        <w:tc>
          <w:tcPr>
            <w:tcW w:w="1418" w:type="dxa"/>
          </w:tcPr>
          <w:p w:rsidR="00011A89" w:rsidRPr="00A14EAE" w:rsidRDefault="00011A89" w:rsidP="000F6517">
            <w:pPr>
              <w:pStyle w:val="Tabletext"/>
              <w:spacing w:before="20" w:after="20"/>
              <w:jc w:val="center"/>
              <w:rPr>
                <w:lang w:val="ru-RU"/>
              </w:rPr>
            </w:pPr>
            <w:r w:rsidRPr="00A14EAE">
              <w:rPr>
                <w:bCs/>
                <w:lang w:val="ru-RU"/>
              </w:rPr>
              <w:t>6</w:t>
            </w:r>
          </w:p>
        </w:tc>
        <w:tc>
          <w:tcPr>
            <w:tcW w:w="6520" w:type="dxa"/>
          </w:tcPr>
          <w:p w:rsidR="00011A89" w:rsidRPr="00A14EAE" w:rsidRDefault="00011A89" w:rsidP="000F6517">
            <w:pPr>
              <w:pStyle w:val="Tabletext"/>
              <w:spacing w:before="20" w:after="20"/>
              <w:jc w:val="left"/>
              <w:rPr>
                <w:lang w:val="ru-RU"/>
              </w:rPr>
            </w:pPr>
            <w:r w:rsidRPr="00A14EAE">
              <w:rPr>
                <w:bCs/>
                <w:lang w:val="ru-RU"/>
              </w:rPr>
              <w:t>Идентификатор для этого Сообщения 1, 2 или 3</w:t>
            </w:r>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bCs/>
                <w:lang w:val="ru-RU"/>
              </w:rPr>
              <w:t>Индикатор повтора</w:t>
            </w:r>
          </w:p>
        </w:tc>
        <w:tc>
          <w:tcPr>
            <w:tcW w:w="1418" w:type="dxa"/>
          </w:tcPr>
          <w:p w:rsidR="00011A89" w:rsidRPr="00A14EAE" w:rsidRDefault="00011A89" w:rsidP="000F6517">
            <w:pPr>
              <w:pStyle w:val="Tabletext"/>
              <w:spacing w:before="20" w:after="20"/>
              <w:jc w:val="center"/>
              <w:rPr>
                <w:lang w:val="ru-RU"/>
              </w:rPr>
            </w:pPr>
            <w:r w:rsidRPr="00A14EAE">
              <w:rPr>
                <w:bCs/>
                <w:lang w:val="ru-RU"/>
              </w:rPr>
              <w:t>2</w:t>
            </w:r>
          </w:p>
        </w:tc>
        <w:tc>
          <w:tcPr>
            <w:tcW w:w="6520" w:type="dxa"/>
          </w:tcPr>
          <w:p w:rsidR="00011A89" w:rsidRPr="00A14EAE" w:rsidRDefault="00011A89" w:rsidP="000F6517">
            <w:pPr>
              <w:pStyle w:val="Tabletext"/>
              <w:spacing w:before="20" w:after="20"/>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bCs/>
                <w:lang w:val="ru-RU"/>
              </w:rPr>
              <w:br/>
              <w:t xml:space="preserve">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bCs/>
                <w:lang w:val="ru-RU"/>
              </w:rPr>
              <w:t>ID пользователя</w:t>
            </w:r>
          </w:p>
        </w:tc>
        <w:tc>
          <w:tcPr>
            <w:tcW w:w="1418" w:type="dxa"/>
          </w:tcPr>
          <w:p w:rsidR="00011A89" w:rsidRPr="00A14EAE" w:rsidRDefault="00011A89" w:rsidP="000F6517">
            <w:pPr>
              <w:pStyle w:val="Tabletext"/>
              <w:spacing w:before="20" w:after="20"/>
              <w:jc w:val="center"/>
              <w:rPr>
                <w:lang w:val="ru-RU"/>
              </w:rPr>
            </w:pPr>
            <w:r w:rsidRPr="00A14EAE">
              <w:rPr>
                <w:bCs/>
                <w:lang w:val="ru-RU"/>
              </w:rPr>
              <w:t>30</w:t>
            </w:r>
          </w:p>
        </w:tc>
        <w:tc>
          <w:tcPr>
            <w:tcW w:w="6520" w:type="dxa"/>
          </w:tcPr>
          <w:p w:rsidR="00011A89" w:rsidRPr="00A14EAE" w:rsidRDefault="00011A89" w:rsidP="000F6517">
            <w:pPr>
              <w:pStyle w:val="Tabletext"/>
              <w:spacing w:before="20" w:after="20"/>
              <w:jc w:val="left"/>
              <w:rPr>
                <w:lang w:val="ru-RU"/>
              </w:rPr>
            </w:pPr>
            <w:r w:rsidRPr="00A14EAE">
              <w:rPr>
                <w:bCs/>
                <w:lang w:val="ru-RU"/>
              </w:rPr>
              <w:t>Уникальный идентификатор, например номер MMSI</w:t>
            </w:r>
            <w:r w:rsidRPr="00A14EAE">
              <w:rPr>
                <w:highlight w:val="yellow"/>
                <w:lang w:val="ru-RU"/>
              </w:rPr>
              <w:t xml:space="preserve"> </w:t>
            </w:r>
          </w:p>
        </w:tc>
      </w:tr>
      <w:tr w:rsidR="00011A89" w:rsidRPr="00A14EAE" w:rsidTr="000F6517">
        <w:trPr>
          <w:trHeight w:val="3422"/>
          <w:jc w:val="center"/>
        </w:trPr>
        <w:tc>
          <w:tcPr>
            <w:tcW w:w="1701" w:type="dxa"/>
            <w:tcBorders>
              <w:bottom w:val="single" w:sz="4" w:space="0" w:color="auto"/>
            </w:tcBorders>
          </w:tcPr>
          <w:p w:rsidR="00011A89" w:rsidRPr="00A14EAE" w:rsidRDefault="00011A89" w:rsidP="000F6517">
            <w:pPr>
              <w:pStyle w:val="Tabletext"/>
              <w:spacing w:before="20" w:after="20"/>
              <w:rPr>
                <w:lang w:val="ru-RU"/>
              </w:rPr>
            </w:pPr>
            <w:r w:rsidRPr="00A14EAE">
              <w:rPr>
                <w:lang w:val="ru-RU"/>
              </w:rPr>
              <w:t xml:space="preserve">Навигационный статус </w:t>
            </w:r>
          </w:p>
        </w:tc>
        <w:tc>
          <w:tcPr>
            <w:tcW w:w="1418" w:type="dxa"/>
            <w:tcBorders>
              <w:bottom w:val="single" w:sz="4" w:space="0" w:color="auto"/>
            </w:tcBorders>
          </w:tcPr>
          <w:p w:rsidR="00011A89" w:rsidRPr="00A14EAE" w:rsidRDefault="00011A89" w:rsidP="000F6517">
            <w:pPr>
              <w:pStyle w:val="Tabletext"/>
              <w:spacing w:before="20" w:after="20"/>
              <w:jc w:val="center"/>
              <w:rPr>
                <w:lang w:val="ru-RU"/>
              </w:rPr>
            </w:pPr>
            <w:r w:rsidRPr="00A14EAE">
              <w:rPr>
                <w:lang w:val="ru-RU"/>
              </w:rPr>
              <w:t>4</w:t>
            </w:r>
          </w:p>
        </w:tc>
        <w:tc>
          <w:tcPr>
            <w:tcW w:w="6520" w:type="dxa"/>
          </w:tcPr>
          <w:p w:rsidR="00011A89" w:rsidRPr="00A14EAE" w:rsidRDefault="00011A89" w:rsidP="000F6517">
            <w:pPr>
              <w:pStyle w:val="Tabletext"/>
              <w:spacing w:before="20" w:after="20"/>
              <w:rPr>
                <w:bCs/>
                <w:spacing w:val="-4"/>
                <w:lang w:val="ru-RU"/>
              </w:rPr>
            </w:pPr>
            <w:r w:rsidRPr="00A14EAE">
              <w:rPr>
                <w:bCs/>
                <w:spacing w:val="-4"/>
                <w:lang w:val="ru-RU"/>
              </w:rPr>
              <w:t>0 </w:t>
            </w:r>
            <w:r w:rsidRPr="00A14EAE">
              <w:rPr>
                <w:rFonts w:ascii="Symbol" w:hAnsi="Symbol"/>
                <w:bCs/>
                <w:spacing w:val="-4"/>
                <w:lang w:val="ru-RU"/>
              </w:rPr>
              <w:t></w:t>
            </w:r>
            <w:r w:rsidRPr="00A14EAE">
              <w:rPr>
                <w:bCs/>
                <w:spacing w:val="-4"/>
                <w:lang w:val="ru-RU"/>
              </w:rPr>
              <w:t> на ходу с использованием двигателя; 1 </w:t>
            </w:r>
            <w:r w:rsidRPr="00A14EAE">
              <w:rPr>
                <w:rFonts w:ascii="Symbol" w:hAnsi="Symbol"/>
                <w:bCs/>
                <w:spacing w:val="-4"/>
                <w:lang w:val="ru-RU"/>
              </w:rPr>
              <w:t></w:t>
            </w:r>
            <w:r w:rsidRPr="00A14EAE">
              <w:rPr>
                <w:bCs/>
                <w:spacing w:val="-4"/>
                <w:lang w:val="ru-RU"/>
              </w:rPr>
              <w:t> на якоре; 2 </w:t>
            </w:r>
            <w:r w:rsidRPr="00A14EAE">
              <w:rPr>
                <w:rFonts w:ascii="Symbol" w:hAnsi="Symbol"/>
                <w:bCs/>
                <w:spacing w:val="-4"/>
                <w:lang w:val="ru-RU"/>
              </w:rPr>
              <w:t></w:t>
            </w:r>
            <w:r w:rsidRPr="00A14EAE">
              <w:rPr>
                <w:bCs/>
                <w:spacing w:val="-4"/>
                <w:lang w:val="ru-RU"/>
              </w:rPr>
              <w:t> в ожидании команды; 3 </w:t>
            </w:r>
            <w:r w:rsidRPr="00A14EAE">
              <w:rPr>
                <w:rFonts w:ascii="Symbol" w:hAnsi="Symbol"/>
                <w:bCs/>
                <w:spacing w:val="-4"/>
                <w:lang w:val="ru-RU"/>
              </w:rPr>
              <w:t></w:t>
            </w:r>
            <w:r w:rsidRPr="00A14EAE">
              <w:rPr>
                <w:bCs/>
                <w:spacing w:val="-4"/>
                <w:lang w:val="ru-RU"/>
              </w:rPr>
              <w:t> ограниченная маневренность; 4 </w:t>
            </w:r>
            <w:r w:rsidRPr="00A14EAE">
              <w:rPr>
                <w:rFonts w:ascii="Symbol" w:hAnsi="Symbol"/>
                <w:bCs/>
                <w:spacing w:val="-4"/>
                <w:lang w:val="ru-RU"/>
              </w:rPr>
              <w:t></w:t>
            </w:r>
            <w:r w:rsidRPr="00A14EAE">
              <w:rPr>
                <w:bCs/>
                <w:spacing w:val="-4"/>
                <w:lang w:val="ru-RU"/>
              </w:rPr>
              <w:t xml:space="preserve"> стеснено своей осадкой; 5 </w:t>
            </w:r>
            <w:r w:rsidRPr="00A14EAE">
              <w:rPr>
                <w:rFonts w:ascii="Symbol" w:hAnsi="Symbol"/>
                <w:bCs/>
                <w:spacing w:val="-4"/>
                <w:lang w:val="ru-RU"/>
              </w:rPr>
              <w:t></w:t>
            </w:r>
            <w:r w:rsidRPr="00A14EAE">
              <w:rPr>
                <w:bCs/>
                <w:spacing w:val="-4"/>
                <w:lang w:val="ru-RU"/>
              </w:rPr>
              <w:t> пришвартовано; 6 </w:t>
            </w:r>
            <w:r w:rsidRPr="00A14EAE">
              <w:rPr>
                <w:rFonts w:ascii="Symbol" w:hAnsi="Symbol"/>
                <w:bCs/>
                <w:spacing w:val="-4"/>
                <w:lang w:val="ru-RU"/>
              </w:rPr>
              <w:t></w:t>
            </w:r>
            <w:r w:rsidRPr="00A14EAE">
              <w:rPr>
                <w:bCs/>
                <w:spacing w:val="-4"/>
                <w:lang w:val="ru-RU"/>
              </w:rPr>
              <w:t xml:space="preserve"> на мели; 7 </w:t>
            </w:r>
            <w:r w:rsidRPr="00A14EAE">
              <w:rPr>
                <w:rFonts w:ascii="Symbol" w:hAnsi="Symbol"/>
                <w:bCs/>
                <w:spacing w:val="-4"/>
                <w:lang w:val="ru-RU"/>
              </w:rPr>
              <w:t></w:t>
            </w:r>
            <w:r w:rsidRPr="00A14EAE">
              <w:rPr>
                <w:bCs/>
                <w:spacing w:val="-4"/>
                <w:lang w:val="ru-RU"/>
              </w:rPr>
              <w:t xml:space="preserve"> занято рыболовством; 8 </w:t>
            </w:r>
            <w:r w:rsidRPr="00A14EAE">
              <w:rPr>
                <w:rFonts w:ascii="Symbol" w:hAnsi="Symbol"/>
                <w:bCs/>
                <w:spacing w:val="-4"/>
                <w:lang w:val="ru-RU"/>
              </w:rPr>
              <w:t></w:t>
            </w:r>
            <w:r w:rsidRPr="00A14EAE">
              <w:rPr>
                <w:bCs/>
                <w:spacing w:val="-4"/>
                <w:lang w:val="ru-RU"/>
              </w:rPr>
              <w:t xml:space="preserve"> на ходу под парусами; 9 </w:t>
            </w:r>
            <w:r w:rsidRPr="00A14EAE">
              <w:rPr>
                <w:rFonts w:ascii="Symbol" w:hAnsi="Symbol"/>
                <w:bCs/>
                <w:spacing w:val="-4"/>
                <w:lang w:val="ru-RU"/>
              </w:rPr>
              <w:t></w:t>
            </w:r>
            <w:r w:rsidRPr="00A14EAE">
              <w:rPr>
                <w:bCs/>
                <w:spacing w:val="-4"/>
                <w:lang w:val="ru-RU"/>
              </w:rPr>
              <w:t xml:space="preserve"> зарезервировано для будущих поправок навигационного статуса для судов, создающих угрозу, обусловленную опасными грузами, вредными веществами, или загрязняющими море веществами, или угрозу по классификации </w:t>
            </w:r>
            <w:r w:rsidRPr="00A14EAE">
              <w:rPr>
                <w:spacing w:val="-4"/>
                <w:lang w:val="ru-RU"/>
              </w:rPr>
              <w:t xml:space="preserve">ИМО, </w:t>
            </w:r>
            <w:r w:rsidRPr="00A14EAE">
              <w:rPr>
                <w:bCs/>
                <w:spacing w:val="-4"/>
                <w:lang w:val="ru-RU"/>
              </w:rPr>
              <w:t>или угроз загрязнения категории C (HSC); 10 </w:t>
            </w:r>
            <w:r w:rsidRPr="00A14EAE">
              <w:rPr>
                <w:rFonts w:ascii="Symbol" w:hAnsi="Symbol"/>
                <w:bCs/>
                <w:spacing w:val="-4"/>
                <w:lang w:val="ru-RU"/>
              </w:rPr>
              <w:t></w:t>
            </w:r>
            <w:r w:rsidRPr="00A14EAE">
              <w:rPr>
                <w:bCs/>
                <w:spacing w:val="-4"/>
                <w:lang w:val="ru-RU"/>
              </w:rPr>
              <w:t xml:space="preserve"> зарезервировано для будущих поправок навигационного статуса для судов, создающих угрозу, обусловленную опасными грузами, вредными веществами, или загрязняющими море веществами, или угрозу по классификации </w:t>
            </w:r>
            <w:r w:rsidRPr="00A14EAE">
              <w:rPr>
                <w:spacing w:val="-4"/>
                <w:lang w:val="ru-RU"/>
              </w:rPr>
              <w:t xml:space="preserve">ИМО, </w:t>
            </w:r>
            <w:r w:rsidRPr="00A14EAE">
              <w:rPr>
                <w:bCs/>
                <w:spacing w:val="-4"/>
                <w:lang w:val="ru-RU"/>
              </w:rPr>
              <w:t xml:space="preserve">или угроз загрязнения категории A, экраноплан (WIG); </w:t>
            </w:r>
            <w:r w:rsidRPr="00A14EAE">
              <w:rPr>
                <w:bCs/>
                <w:spacing w:val="-4"/>
                <w:lang w:val="ru-RU"/>
              </w:rPr>
              <w:br/>
              <w:t>11–</w:t>
            </w:r>
            <w:r w:rsidRPr="00A14EAE">
              <w:rPr>
                <w:lang w:val="ru-RU"/>
              </w:rPr>
              <w:t xml:space="preserve"> судно с механическим приводом с буксировкой за кормой</w:t>
            </w:r>
            <w:r w:rsidRPr="00A14EAE">
              <w:rPr>
                <w:bCs/>
                <w:spacing w:val="-4"/>
                <w:lang w:val="ru-RU"/>
              </w:rPr>
              <w:t xml:space="preserve"> (региональное использование), </w:t>
            </w:r>
          </w:p>
          <w:p w:rsidR="00011A89" w:rsidRPr="00A14EAE" w:rsidRDefault="00011A89" w:rsidP="000F6517">
            <w:pPr>
              <w:pStyle w:val="Tabletext"/>
              <w:spacing w:before="20" w:after="20"/>
              <w:jc w:val="left"/>
              <w:rPr>
                <w:bCs/>
                <w:lang w:val="ru-RU"/>
              </w:rPr>
            </w:pPr>
            <w:r w:rsidRPr="00A14EAE">
              <w:rPr>
                <w:bCs/>
                <w:spacing w:val="-4"/>
                <w:lang w:val="ru-RU"/>
              </w:rPr>
              <w:t>12 = судно с механическим приводом с буксировкой толканием или буксировкой борт о борт (региональное использование)</w:t>
            </w:r>
            <w:r w:rsidRPr="00A14EAE">
              <w:rPr>
                <w:bCs/>
                <w:spacing w:val="-4"/>
                <w:lang w:val="ru-RU"/>
              </w:rPr>
              <w:br/>
              <w:t>13 </w:t>
            </w:r>
            <w:r w:rsidRPr="00A14EAE">
              <w:rPr>
                <w:rFonts w:ascii="Symbol" w:hAnsi="Symbol"/>
                <w:bCs/>
                <w:spacing w:val="-4"/>
                <w:lang w:val="ru-RU"/>
              </w:rPr>
              <w:t></w:t>
            </w:r>
            <w:r w:rsidRPr="00A14EAE">
              <w:rPr>
                <w:bCs/>
                <w:spacing w:val="-4"/>
                <w:lang w:val="ru-RU"/>
              </w:rPr>
              <w:t xml:space="preserve"> зарезервированы для использования в будущем; </w:t>
            </w:r>
            <w:r w:rsidRPr="00A14EAE">
              <w:rPr>
                <w:bCs/>
                <w:spacing w:val="-4"/>
                <w:lang w:val="ru-RU"/>
              </w:rPr>
              <w:br/>
            </w:r>
            <w:r w:rsidRPr="00A14EAE">
              <w:rPr>
                <w:lang w:val="ru-RU" w:eastAsia="ja-JP"/>
              </w:rPr>
              <w:t>14 =</w:t>
            </w:r>
            <w:r w:rsidRPr="00A14EAE">
              <w:rPr>
                <w:lang w:val="ru-RU"/>
              </w:rPr>
              <w:t xml:space="preserve"> AIS-SART (активное), MOB-AIS, EPIRB-AIS;</w:t>
            </w:r>
            <w:r w:rsidRPr="00A14EAE">
              <w:rPr>
                <w:lang w:val="ru-RU" w:eastAsia="ja-JP"/>
              </w:rPr>
              <w:br/>
            </w:r>
            <w:r w:rsidRPr="00A14EAE">
              <w:rPr>
                <w:bCs/>
                <w:lang w:val="ru-RU"/>
              </w:rPr>
              <w:t>15 </w:t>
            </w:r>
            <w:r w:rsidRPr="00A14EAE">
              <w:rPr>
                <w:rFonts w:ascii="Symbol" w:hAnsi="Symbol"/>
                <w:bCs/>
                <w:lang w:val="ru-RU"/>
              </w:rPr>
              <w:t></w:t>
            </w:r>
            <w:r w:rsidRPr="00A14EAE">
              <w:rPr>
                <w:bCs/>
                <w:lang w:val="ru-RU"/>
              </w:rPr>
              <w:t> не определено </w:t>
            </w:r>
            <w:r w:rsidRPr="00A14EAE">
              <w:rPr>
                <w:rFonts w:ascii="Symbol" w:hAnsi="Symbol"/>
                <w:bCs/>
                <w:lang w:val="ru-RU"/>
              </w:rPr>
              <w:t></w:t>
            </w:r>
            <w:r w:rsidRPr="00A14EAE">
              <w:rPr>
                <w:bCs/>
                <w:lang w:val="ru-RU"/>
              </w:rPr>
              <w:t> по умолчанию</w:t>
            </w:r>
            <w:r w:rsidRPr="00A14EAE">
              <w:rPr>
                <w:lang w:val="ru-RU"/>
              </w:rPr>
              <w:t xml:space="preserve"> (также используется AIS-SART, MOB-AIS и EPIRB-AIS при испытаниях) </w:t>
            </w:r>
          </w:p>
        </w:tc>
      </w:tr>
      <w:tr w:rsidR="00011A89" w:rsidRPr="00A14EAE" w:rsidTr="000F6517">
        <w:trPr>
          <w:jc w:val="center"/>
        </w:trPr>
        <w:tc>
          <w:tcPr>
            <w:tcW w:w="1701" w:type="dxa"/>
            <w:tcBorders>
              <w:bottom w:val="nil"/>
            </w:tcBorders>
          </w:tcPr>
          <w:p w:rsidR="00011A89" w:rsidRPr="00A14EAE" w:rsidRDefault="00011A89" w:rsidP="000F6517">
            <w:pPr>
              <w:pStyle w:val="Tabletext"/>
              <w:spacing w:before="20" w:after="20"/>
              <w:rPr>
                <w:lang w:val="ru-RU"/>
              </w:rPr>
            </w:pPr>
            <w:r w:rsidRPr="00A14EAE">
              <w:rPr>
                <w:bCs/>
                <w:lang w:val="ru-RU"/>
              </w:rPr>
              <w:t>Угловая скорость</w:t>
            </w:r>
            <w:r w:rsidRPr="00A14EAE">
              <w:rPr>
                <w:lang w:val="ru-RU"/>
              </w:rPr>
              <w:br/>
              <w:t>ROT</w:t>
            </w:r>
            <w:r w:rsidRPr="00A14EAE">
              <w:rPr>
                <w:position w:val="-4"/>
                <w:sz w:val="16"/>
                <w:szCs w:val="16"/>
                <w:lang w:val="ru-RU"/>
              </w:rPr>
              <w:t>AIS</w:t>
            </w:r>
          </w:p>
        </w:tc>
        <w:tc>
          <w:tcPr>
            <w:tcW w:w="1418" w:type="dxa"/>
            <w:tcBorders>
              <w:bottom w:val="nil"/>
            </w:tcBorders>
          </w:tcPr>
          <w:p w:rsidR="00011A89" w:rsidRPr="00A14EAE" w:rsidRDefault="00011A89" w:rsidP="000F6517">
            <w:pPr>
              <w:pStyle w:val="Tabletext"/>
              <w:spacing w:before="20" w:after="20"/>
              <w:jc w:val="center"/>
              <w:rPr>
                <w:lang w:val="ru-RU"/>
              </w:rPr>
            </w:pPr>
            <w:r w:rsidRPr="00A14EAE">
              <w:rPr>
                <w:lang w:val="ru-RU"/>
              </w:rPr>
              <w:t>8</w:t>
            </w:r>
          </w:p>
        </w:tc>
        <w:tc>
          <w:tcPr>
            <w:tcW w:w="6520" w:type="dxa"/>
          </w:tcPr>
          <w:p w:rsidR="00011A89" w:rsidRPr="00A14EAE" w:rsidRDefault="00011A89" w:rsidP="000F6517">
            <w:pPr>
              <w:pStyle w:val="Tabletext"/>
              <w:spacing w:before="20" w:after="20"/>
              <w:jc w:val="left"/>
              <w:rPr>
                <w:lang w:val="ru-RU"/>
              </w:rPr>
            </w:pPr>
            <w:r w:rsidRPr="00A14EAE">
              <w:rPr>
                <w:lang w:val="ru-RU"/>
              </w:rPr>
              <w:t xml:space="preserve">С 0 по +126 = поворачивается вправо со скоростью 708 градусов </w:t>
            </w:r>
            <w:r w:rsidRPr="00A14EAE">
              <w:rPr>
                <w:lang w:val="ru-RU"/>
              </w:rPr>
              <w:br/>
              <w:t xml:space="preserve">в минуту или выше </w:t>
            </w:r>
            <w:r w:rsidRPr="00A14EAE">
              <w:rPr>
                <w:lang w:val="ru-RU"/>
              </w:rPr>
              <w:br/>
              <w:t xml:space="preserve">С 0 по –126 = поворачивается влево со скоростью 708 градусов </w:t>
            </w:r>
            <w:r w:rsidRPr="00A14EAE">
              <w:rPr>
                <w:lang w:val="ru-RU"/>
              </w:rPr>
              <w:br/>
              <w:t xml:space="preserve">в минуту или выше </w:t>
            </w:r>
            <w:r w:rsidRPr="00A14EAE">
              <w:rPr>
                <w:lang w:val="ru-RU"/>
              </w:rPr>
              <w:br/>
              <w:t>Значения между 0 и 708 градусами в минуту кодируются посредством</w:t>
            </w:r>
            <w:r w:rsidRPr="00A14EAE">
              <w:rPr>
                <w:lang w:val="ru-RU"/>
              </w:rPr>
              <w:br/>
            </w:r>
            <w:r w:rsidRPr="00A14EAE">
              <w:rPr>
                <w:lang w:val="ru-RU"/>
              </w:rPr>
              <w:tab/>
              <w:t>ROT</w:t>
            </w:r>
            <w:r w:rsidRPr="00A14EAE">
              <w:rPr>
                <w:vertAlign w:val="subscript"/>
                <w:lang w:val="ru-RU"/>
              </w:rPr>
              <w:t>AIS</w:t>
            </w:r>
            <w:r w:rsidRPr="00A14EAE">
              <w:rPr>
                <w:lang w:val="ru-RU"/>
              </w:rPr>
              <w:t>=4,733 SQRT(ROT</w:t>
            </w:r>
            <w:r w:rsidRPr="00A14EAE">
              <w:rPr>
                <w:vertAlign w:val="subscript"/>
                <w:lang w:val="ru-RU"/>
              </w:rPr>
              <w:t>sensor</w:t>
            </w:r>
            <w:r w:rsidRPr="00A14EAE">
              <w:rPr>
                <w:lang w:val="ru-RU"/>
              </w:rPr>
              <w:t xml:space="preserve">) градусов в минуту, </w:t>
            </w:r>
            <w:r w:rsidRPr="00A14EAE">
              <w:rPr>
                <w:lang w:val="ru-RU"/>
              </w:rPr>
              <w:br/>
              <w:t>где ROT</w:t>
            </w:r>
            <w:r w:rsidRPr="00A14EAE">
              <w:rPr>
                <w:vertAlign w:val="subscript"/>
                <w:lang w:val="ru-RU"/>
              </w:rPr>
              <w:t>sensor</w:t>
            </w:r>
            <w:r w:rsidRPr="00A14EAE">
              <w:rPr>
                <w:lang w:val="ru-RU"/>
              </w:rPr>
              <w:t xml:space="preserve"> – Угловая скорость, вводимая с внешнего Индикатора угловой скорости (TI). ROT</w:t>
            </w:r>
            <w:r w:rsidRPr="00A14EAE">
              <w:rPr>
                <w:vertAlign w:val="subscript"/>
                <w:lang w:val="ru-RU"/>
              </w:rPr>
              <w:t>AIS</w:t>
            </w:r>
            <w:r w:rsidRPr="00A14EAE">
              <w:rPr>
                <w:lang w:val="ru-RU"/>
              </w:rPr>
              <w:t xml:space="preserve"> округляется до ближайшего целого значения</w:t>
            </w:r>
          </w:p>
          <w:p w:rsidR="00011A89" w:rsidRPr="00A14EAE" w:rsidRDefault="00011A89" w:rsidP="000F6517">
            <w:pPr>
              <w:pStyle w:val="Tabletext"/>
              <w:spacing w:before="20" w:after="20"/>
              <w:jc w:val="left"/>
              <w:rPr>
                <w:lang w:val="ru-RU"/>
              </w:rPr>
            </w:pPr>
            <w:r w:rsidRPr="00A14EAE">
              <w:rPr>
                <w:lang w:val="ru-RU"/>
              </w:rPr>
              <w:t>+127 = поворачивается вправо со скоростью более 5°</w:t>
            </w:r>
            <w:r w:rsidRPr="00A14EAE">
              <w:rPr>
                <w:vertAlign w:val="superscript"/>
                <w:lang w:val="ru-RU"/>
              </w:rPr>
              <w:t xml:space="preserve"> </w:t>
            </w:r>
            <w:r w:rsidRPr="00A14EAE">
              <w:rPr>
                <w:lang w:val="ru-RU"/>
              </w:rPr>
              <w:t>за</w:t>
            </w:r>
            <w:r w:rsidRPr="00A14EAE">
              <w:rPr>
                <w:vertAlign w:val="superscript"/>
                <w:lang w:val="ru-RU"/>
              </w:rPr>
              <w:t xml:space="preserve"> </w:t>
            </w:r>
            <w:r w:rsidRPr="00A14EAE">
              <w:rPr>
                <w:lang w:val="ru-RU"/>
              </w:rPr>
              <w:t xml:space="preserve">30 с </w:t>
            </w:r>
            <w:r w:rsidRPr="00A14EAE">
              <w:rPr>
                <w:lang w:val="ru-RU"/>
              </w:rPr>
              <w:br/>
              <w:t>(TI отсутствует)</w:t>
            </w:r>
            <w:r w:rsidRPr="00A14EAE">
              <w:rPr>
                <w:lang w:val="ru-RU"/>
              </w:rPr>
              <w:br/>
              <w:t xml:space="preserve">–127 = поворачивается влево со скоростью более 5° за 30 с </w:t>
            </w:r>
            <w:r w:rsidRPr="00A14EAE">
              <w:rPr>
                <w:lang w:val="ru-RU"/>
              </w:rPr>
              <w:br/>
              <w:t>(TI отсутствует)</w:t>
            </w:r>
            <w:r w:rsidRPr="00A14EAE">
              <w:rPr>
                <w:lang w:val="ru-RU"/>
              </w:rPr>
              <w:br/>
              <w:t>–128 (80 в шестнадцатеричной системе) указывает, что информации о повороте нет (по умолчанию). Данные о ROT не следует получать из информации о COG</w:t>
            </w:r>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lang w:val="ru-RU"/>
              </w:rPr>
              <w:t>SOG</w:t>
            </w:r>
          </w:p>
        </w:tc>
        <w:tc>
          <w:tcPr>
            <w:tcW w:w="1418" w:type="dxa"/>
          </w:tcPr>
          <w:p w:rsidR="00011A89" w:rsidRPr="00A14EAE" w:rsidRDefault="00011A89" w:rsidP="000F6517">
            <w:pPr>
              <w:pStyle w:val="Tabletext"/>
              <w:spacing w:before="20" w:after="20"/>
              <w:jc w:val="center"/>
              <w:rPr>
                <w:lang w:val="ru-RU"/>
              </w:rPr>
            </w:pPr>
            <w:r w:rsidRPr="00A14EAE">
              <w:rPr>
                <w:lang w:val="ru-RU"/>
              </w:rPr>
              <w:t>10</w:t>
            </w:r>
          </w:p>
        </w:tc>
        <w:tc>
          <w:tcPr>
            <w:tcW w:w="6520" w:type="dxa"/>
          </w:tcPr>
          <w:p w:rsidR="00011A89" w:rsidRPr="00A14EAE" w:rsidRDefault="00011A89" w:rsidP="000F6517">
            <w:pPr>
              <w:pStyle w:val="Tabletext"/>
              <w:spacing w:before="20" w:after="20"/>
              <w:jc w:val="left"/>
              <w:rPr>
                <w:lang w:val="ru-RU"/>
              </w:rPr>
            </w:pPr>
            <w:bookmarkStart w:id="393" w:name="OLE_LINK5"/>
            <w:bookmarkStart w:id="394" w:name="OLE_LINK6"/>
            <w:r w:rsidRPr="00A14EAE">
              <w:rPr>
                <w:lang w:val="ru-RU"/>
              </w:rPr>
              <w:t>Скорость относительно земли в шагах по 1/10 узла (0–102,2 узлов)</w:t>
            </w:r>
            <w:r w:rsidRPr="00A14EAE">
              <w:rPr>
                <w:lang w:val="ru-RU"/>
              </w:rPr>
              <w:br/>
              <w:t>1 023 = нет данных, 1 022 = 102,2 узлов или выше</w:t>
            </w:r>
            <w:bookmarkEnd w:id="393"/>
            <w:bookmarkEnd w:id="394"/>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lang w:val="ru-RU"/>
              </w:rPr>
              <w:t>Точность местонахож-дения</w:t>
            </w:r>
          </w:p>
        </w:tc>
        <w:tc>
          <w:tcPr>
            <w:tcW w:w="1418" w:type="dxa"/>
          </w:tcPr>
          <w:p w:rsidR="00011A89" w:rsidRPr="00A14EAE" w:rsidRDefault="00011A89" w:rsidP="000F6517">
            <w:pPr>
              <w:pStyle w:val="Tabletext"/>
              <w:spacing w:before="20" w:after="20"/>
              <w:jc w:val="center"/>
              <w:rPr>
                <w:lang w:val="ru-RU"/>
              </w:rPr>
            </w:pPr>
            <w:r w:rsidRPr="00A14EAE">
              <w:rPr>
                <w:lang w:val="ru-RU"/>
              </w:rPr>
              <w:t>1</w:t>
            </w:r>
          </w:p>
        </w:tc>
        <w:tc>
          <w:tcPr>
            <w:tcW w:w="6520" w:type="dxa"/>
          </w:tcPr>
          <w:p w:rsidR="00011A89" w:rsidRPr="00A14EAE" w:rsidRDefault="00011A89" w:rsidP="000F6517">
            <w:pPr>
              <w:pStyle w:val="Tabletext"/>
              <w:spacing w:before="20" w:after="20"/>
              <w:jc w:val="left"/>
              <w:rPr>
                <w:lang w:val="ru-RU"/>
              </w:rPr>
            </w:pPr>
            <w:r w:rsidRPr="00A14EAE">
              <w:rPr>
                <w:lang w:val="ru-RU"/>
              </w:rPr>
              <w:t>Указатель точности местонахождения (PA) должен быть установлен в соответствии с таблицей 50</w:t>
            </w:r>
          </w:p>
          <w:p w:rsidR="00011A89" w:rsidRPr="00A14EAE" w:rsidRDefault="00011A89" w:rsidP="000F6517">
            <w:pPr>
              <w:pStyle w:val="Tabletext"/>
              <w:spacing w:before="20" w:after="20"/>
              <w:rPr>
                <w:lang w:val="ru-RU"/>
              </w:rPr>
            </w:pPr>
            <w:r w:rsidRPr="00A14EAE">
              <w:rPr>
                <w:lang w:val="ru-RU"/>
              </w:rPr>
              <w:t>1 = высоко (</w:t>
            </w:r>
            <w:r w:rsidRPr="00A14EAE">
              <w:rPr>
                <w:iCs/>
                <w:lang w:val="ru-RU"/>
              </w:rPr>
              <w:sym w:font="Symbol" w:char="F0A3"/>
            </w:r>
            <w:r w:rsidRPr="00A14EAE">
              <w:rPr>
                <w:iCs/>
                <w:lang w:val="ru-RU"/>
              </w:rPr>
              <w:t xml:space="preserve"> </w:t>
            </w:r>
            <w:r w:rsidRPr="00A14EAE">
              <w:rPr>
                <w:lang w:val="ru-RU"/>
              </w:rPr>
              <w:t>10 м)</w:t>
            </w:r>
          </w:p>
          <w:p w:rsidR="00011A89" w:rsidRPr="00A14EAE" w:rsidRDefault="00011A89" w:rsidP="000F6517">
            <w:pPr>
              <w:pStyle w:val="Tabletext"/>
              <w:spacing w:before="20" w:after="20"/>
              <w:rPr>
                <w:lang w:val="ru-RU"/>
              </w:rPr>
            </w:pPr>
            <w:r w:rsidRPr="00A14EAE">
              <w:rPr>
                <w:lang w:val="ru-RU"/>
              </w:rPr>
              <w:t>0 = низко (</w:t>
            </w:r>
            <w:r w:rsidRPr="00A14EAE">
              <w:rPr>
                <w:i/>
                <w:lang w:val="ru-RU"/>
              </w:rPr>
              <w:t>&gt;</w:t>
            </w:r>
            <w:r w:rsidRPr="00A14EAE">
              <w:rPr>
                <w:iCs/>
                <w:lang w:val="ru-RU"/>
              </w:rPr>
              <w:t xml:space="preserve"> </w:t>
            </w:r>
            <w:r w:rsidRPr="00A14EAE">
              <w:rPr>
                <w:lang w:val="ru-RU"/>
              </w:rPr>
              <w:t>10 м)</w:t>
            </w:r>
          </w:p>
          <w:p w:rsidR="00011A89" w:rsidRPr="00A14EAE" w:rsidRDefault="00011A89" w:rsidP="000F6517">
            <w:pPr>
              <w:pStyle w:val="Tabletext"/>
              <w:spacing w:before="20" w:after="20"/>
              <w:jc w:val="left"/>
              <w:rPr>
                <w:lang w:val="ru-RU"/>
              </w:rPr>
            </w:pPr>
            <w:r w:rsidRPr="00A14EAE">
              <w:rPr>
                <w:lang w:val="ru-RU"/>
              </w:rPr>
              <w:t>0 = по умолчанию</w:t>
            </w:r>
          </w:p>
        </w:tc>
      </w:tr>
      <w:tr w:rsidR="00011A89" w:rsidRPr="00A14EAE" w:rsidTr="000F6517">
        <w:trPr>
          <w:jc w:val="center"/>
        </w:trPr>
        <w:tc>
          <w:tcPr>
            <w:tcW w:w="1701" w:type="dxa"/>
          </w:tcPr>
          <w:p w:rsidR="00011A89" w:rsidRPr="00A14EAE" w:rsidRDefault="00011A89" w:rsidP="000F6517">
            <w:pPr>
              <w:pStyle w:val="Tabletext"/>
              <w:spacing w:before="20" w:after="20"/>
              <w:rPr>
                <w:lang w:val="ru-RU"/>
              </w:rPr>
            </w:pPr>
            <w:r w:rsidRPr="00A14EAE">
              <w:rPr>
                <w:lang w:val="ru-RU"/>
              </w:rPr>
              <w:t>Долгота</w:t>
            </w:r>
          </w:p>
        </w:tc>
        <w:tc>
          <w:tcPr>
            <w:tcW w:w="1418" w:type="dxa"/>
          </w:tcPr>
          <w:p w:rsidR="00011A89" w:rsidRPr="00A14EAE" w:rsidRDefault="00011A89" w:rsidP="000F6517">
            <w:pPr>
              <w:pStyle w:val="Tabletext"/>
              <w:spacing w:before="20" w:after="20"/>
              <w:jc w:val="center"/>
              <w:rPr>
                <w:lang w:val="ru-RU"/>
              </w:rPr>
            </w:pPr>
            <w:r w:rsidRPr="00A14EAE">
              <w:rPr>
                <w:lang w:val="ru-RU"/>
              </w:rPr>
              <w:t>28</w:t>
            </w:r>
          </w:p>
        </w:tc>
        <w:tc>
          <w:tcPr>
            <w:tcW w:w="6520" w:type="dxa"/>
          </w:tcPr>
          <w:p w:rsidR="00011A89" w:rsidRPr="00A14EAE" w:rsidRDefault="00011A89" w:rsidP="000F6517">
            <w:pPr>
              <w:pStyle w:val="Tabletext"/>
              <w:spacing w:before="20" w:after="20"/>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w:t>
            </w:r>
            <w:r w:rsidRPr="00A14EAE">
              <w:rPr>
                <w:lang w:val="ru-RU"/>
              </w:rPr>
              <w:br/>
              <w:t xml:space="preserve">(в соответствии с кодом дополнения до 2); западная = отрицательная </w:t>
            </w:r>
            <w:r w:rsidRPr="00A14EAE">
              <w:rPr>
                <w:lang w:val="ru-RU"/>
              </w:rPr>
              <w:br/>
              <w:t xml:space="preserve">(в соответствии с кодом дополнения до 2); </w:t>
            </w:r>
            <w:r w:rsidRPr="00A14EAE">
              <w:rPr>
                <w:lang w:val="ru-RU"/>
              </w:rPr>
              <w:br/>
              <w:t>181 = (6791AC0</w:t>
            </w:r>
            <w:r w:rsidRPr="00A14EAE">
              <w:rPr>
                <w:vertAlign w:val="subscript"/>
                <w:lang w:val="ru-RU"/>
              </w:rPr>
              <w:t>h</w:t>
            </w:r>
            <w:r w:rsidRPr="00A14EAE">
              <w:rPr>
                <w:lang w:val="ru-RU"/>
              </w:rPr>
              <w:t>) = нет данных = по умолчанию)</w:t>
            </w:r>
          </w:p>
        </w:tc>
      </w:tr>
    </w:tbl>
    <w:p w:rsidR="00011A89" w:rsidRPr="00A14EAE" w:rsidRDefault="00011A89" w:rsidP="00C55B16">
      <w:pPr>
        <w:pStyle w:val="TableNo"/>
        <w:rPr>
          <w:lang w:val="ru-RU"/>
        </w:rPr>
      </w:pPr>
      <w:r w:rsidRPr="00A14EAE">
        <w:rPr>
          <w:lang w:val="ru-RU"/>
        </w:rPr>
        <w:t>ТАБЛИЦА 48 (</w:t>
      </w:r>
      <w:r w:rsidRPr="00A14EAE">
        <w:rPr>
          <w:i/>
          <w:iCs/>
          <w:lang w:val="ru-RU"/>
        </w:rPr>
        <w:t>окончание</w:t>
      </w:r>
      <w:r w:rsidRPr="00A14EAE">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jc w:val="center"/>
        </w:trPr>
        <w:tc>
          <w:tcPr>
            <w:tcW w:w="1701" w:type="dxa"/>
          </w:tcPr>
          <w:p w:rsidR="00011A89" w:rsidRPr="00A14EAE" w:rsidRDefault="00011A89" w:rsidP="000F6517">
            <w:pPr>
              <w:pStyle w:val="Tablehead"/>
              <w:rPr>
                <w:lang w:val="ru-RU"/>
              </w:rPr>
            </w:pPr>
            <w:r w:rsidRPr="00A14EAE">
              <w:rPr>
                <w:lang w:val="ru-RU"/>
              </w:rPr>
              <w:t>Параметр</w:t>
            </w:r>
          </w:p>
        </w:tc>
        <w:tc>
          <w:tcPr>
            <w:tcW w:w="1418" w:type="dxa"/>
          </w:tcPr>
          <w:p w:rsidR="00011A89" w:rsidRPr="00A14EAE" w:rsidRDefault="00011A89" w:rsidP="000F6517">
            <w:pPr>
              <w:pStyle w:val="Tablehead"/>
              <w:rPr>
                <w:lang w:val="ru-RU"/>
              </w:rPr>
            </w:pPr>
            <w:r w:rsidRPr="00A14EAE">
              <w:rPr>
                <w:lang w:val="ru-RU"/>
              </w:rPr>
              <w:t>Число битов</w:t>
            </w:r>
          </w:p>
        </w:tc>
        <w:tc>
          <w:tcPr>
            <w:tcW w:w="6520" w:type="dxa"/>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Широта</w:t>
            </w:r>
          </w:p>
        </w:tc>
        <w:tc>
          <w:tcPr>
            <w:tcW w:w="1418" w:type="dxa"/>
          </w:tcPr>
          <w:p w:rsidR="00011A89" w:rsidRPr="00A14EAE" w:rsidRDefault="00011A89" w:rsidP="000F6517">
            <w:pPr>
              <w:pStyle w:val="Tabletext"/>
              <w:jc w:val="center"/>
              <w:rPr>
                <w:lang w:val="ru-RU"/>
              </w:rPr>
            </w:pPr>
            <w:r w:rsidRPr="00A14EAE">
              <w:rPr>
                <w:lang w:val="ru-RU"/>
              </w:rPr>
              <w:t>27</w:t>
            </w:r>
          </w:p>
        </w:tc>
        <w:tc>
          <w:tcPr>
            <w:tcW w:w="6520" w:type="dxa"/>
          </w:tcPr>
          <w:p w:rsidR="00011A89" w:rsidRPr="00A14EAE" w:rsidRDefault="00011A89" w:rsidP="000F6517">
            <w:pPr>
              <w:pStyle w:val="Tabletext"/>
              <w:jc w:val="left"/>
              <w:rPr>
                <w:lang w:val="ru-RU"/>
              </w:rPr>
            </w:pPr>
            <w:r w:rsidRPr="00A14EAE">
              <w:rPr>
                <w:lang w:val="ru-RU"/>
              </w:rPr>
              <w:t>Широта в 1/10 000 мин. (</w:t>
            </w:r>
            <w:r w:rsidRPr="00A14EAE">
              <w:rPr>
                <w:lang w:val="ru-RU"/>
              </w:rPr>
              <w:sym w:font="Symbol" w:char="F0B1"/>
            </w:r>
            <w:r w:rsidRPr="00A14EAE">
              <w:rPr>
                <w:lang w:val="ru-RU"/>
              </w:rPr>
              <w:t xml:space="preserve">90°, северная = положительная </w:t>
            </w:r>
            <w:r w:rsidRPr="00A14EAE">
              <w:rPr>
                <w:lang w:val="ru-RU"/>
              </w:rPr>
              <w:br/>
              <w:t xml:space="preserve">(в соответствии с кодом дополнения до 2); южная = отрицательная </w:t>
            </w:r>
            <w:r w:rsidRPr="00A14EAE">
              <w:rPr>
                <w:lang w:val="ru-RU"/>
              </w:rPr>
              <w:br/>
              <w:t xml:space="preserve">(в соответствии с кодом дополнения до 2); </w:t>
            </w:r>
            <w:r w:rsidRPr="00A14EAE">
              <w:rPr>
                <w:lang w:val="ru-RU"/>
              </w:rPr>
              <w:br/>
              <w:t>91 = (3412140</w:t>
            </w:r>
            <w:r w:rsidRPr="00A14EAE">
              <w:rPr>
                <w:vertAlign w:val="subscript"/>
                <w:lang w:val="ru-RU"/>
              </w:rPr>
              <w:t>h</w:t>
            </w:r>
            <w:r w:rsidRPr="00A14EAE">
              <w:rPr>
                <w:lang w:val="ru-RU"/>
              </w:rPr>
              <w:t xml:space="preserve">) = нет данных </w:t>
            </w:r>
            <w:r w:rsidRPr="00A14EAE">
              <w:rPr>
                <w:snapToGrid w:val="0"/>
                <w:lang w:val="ru-RU"/>
              </w:rPr>
              <w:t>по умолчанию)</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COG</w:t>
            </w:r>
          </w:p>
        </w:tc>
        <w:tc>
          <w:tcPr>
            <w:tcW w:w="1418" w:type="dxa"/>
          </w:tcPr>
          <w:p w:rsidR="00011A89" w:rsidRPr="00A14EAE" w:rsidRDefault="00011A89" w:rsidP="000F6517">
            <w:pPr>
              <w:pStyle w:val="Tabletext"/>
              <w:jc w:val="center"/>
              <w:rPr>
                <w:lang w:val="ru-RU"/>
              </w:rPr>
            </w:pPr>
            <w:r w:rsidRPr="00A14EAE">
              <w:rPr>
                <w:lang w:val="ru-RU"/>
              </w:rPr>
              <w:t>12</w:t>
            </w:r>
          </w:p>
        </w:tc>
        <w:tc>
          <w:tcPr>
            <w:tcW w:w="6520" w:type="dxa"/>
          </w:tcPr>
          <w:p w:rsidR="00011A89" w:rsidRPr="00A14EAE" w:rsidRDefault="00011A89" w:rsidP="000F6517">
            <w:pPr>
              <w:pStyle w:val="Tabletext"/>
              <w:jc w:val="left"/>
              <w:rPr>
                <w:lang w:val="ru-RU"/>
              </w:rPr>
            </w:pPr>
            <w:r w:rsidRPr="00A14EAE">
              <w:rPr>
                <w:lang w:val="ru-RU"/>
              </w:rPr>
              <w:t>Курс относительно земли в 1/10 = (0–3 599); 3 600 (E10</w:t>
            </w:r>
            <w:r w:rsidRPr="00A14EAE">
              <w:rPr>
                <w:vertAlign w:val="subscript"/>
                <w:lang w:val="ru-RU"/>
              </w:rPr>
              <w:t>h</w:t>
            </w:r>
            <w:r w:rsidRPr="00A14EAE">
              <w:rPr>
                <w:lang w:val="ru-RU"/>
              </w:rPr>
              <w:t>) = нет данных = по умолчанию; 3 601–4 095 использовать не следует</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bCs/>
                <w:lang w:val="ru-RU"/>
              </w:rPr>
              <w:t>Направление, определяемое от географического меридиана</w:t>
            </w:r>
          </w:p>
        </w:tc>
        <w:tc>
          <w:tcPr>
            <w:tcW w:w="1418" w:type="dxa"/>
          </w:tcPr>
          <w:p w:rsidR="00011A89" w:rsidRPr="00A14EAE" w:rsidRDefault="00011A89" w:rsidP="000F6517">
            <w:pPr>
              <w:pStyle w:val="Tabletext"/>
              <w:jc w:val="center"/>
              <w:rPr>
                <w:lang w:val="ru-RU"/>
              </w:rPr>
            </w:pPr>
            <w:r w:rsidRPr="00A14EAE">
              <w:rPr>
                <w:lang w:val="ru-RU"/>
              </w:rPr>
              <w:t>9</w:t>
            </w:r>
          </w:p>
        </w:tc>
        <w:tc>
          <w:tcPr>
            <w:tcW w:w="6520" w:type="dxa"/>
          </w:tcPr>
          <w:p w:rsidR="00011A89" w:rsidRPr="00A14EAE" w:rsidRDefault="00011A89" w:rsidP="000F6517">
            <w:pPr>
              <w:pStyle w:val="Tabletext"/>
              <w:jc w:val="left"/>
              <w:rPr>
                <w:lang w:val="ru-RU"/>
              </w:rPr>
            </w:pPr>
            <w:r w:rsidRPr="00A14EAE">
              <w:rPr>
                <w:lang w:val="ru-RU"/>
              </w:rPr>
              <w:t>Градусы (0–359) (511 показывает, что о нем нет данных = по умолчанию)</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Временная отметка</w:t>
            </w:r>
          </w:p>
        </w:tc>
        <w:tc>
          <w:tcPr>
            <w:tcW w:w="1418" w:type="dxa"/>
          </w:tcPr>
          <w:p w:rsidR="00011A89" w:rsidRPr="00A14EAE" w:rsidRDefault="00011A89" w:rsidP="000F6517">
            <w:pPr>
              <w:pStyle w:val="Tabletext"/>
              <w:jc w:val="center"/>
              <w:rPr>
                <w:lang w:val="ru-RU"/>
              </w:rPr>
            </w:pPr>
            <w:r w:rsidRPr="00A14EAE">
              <w:rPr>
                <w:lang w:val="ru-RU"/>
              </w:rPr>
              <w:t>6</w:t>
            </w:r>
          </w:p>
        </w:tc>
        <w:tc>
          <w:tcPr>
            <w:tcW w:w="6520" w:type="dxa"/>
          </w:tcPr>
          <w:p w:rsidR="00011A89" w:rsidRPr="00A14EAE" w:rsidRDefault="00011A89" w:rsidP="000F6517">
            <w:pPr>
              <w:pStyle w:val="Tabletext"/>
              <w:jc w:val="left"/>
              <w:rPr>
                <w:bCs/>
                <w:lang w:val="ru-RU"/>
              </w:rPr>
            </w:pPr>
            <w:r w:rsidRPr="00A14EAE">
              <w:rPr>
                <w:lang w:val="ru-RU"/>
              </w:rPr>
              <w:t xml:space="preserve">Секунда UTC, в которую система электронного определения положения (EPFS) сгенерировала отчет (0–59, или 60, </w:t>
            </w:r>
            <w:r w:rsidRPr="00A14EAE">
              <w:rPr>
                <w:bCs/>
                <w:lang w:val="ru-RU"/>
              </w:rPr>
              <w:t>если нет данных о метке времени,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A14EAE">
              <w:rPr>
                <w:bCs/>
                <w:i/>
                <w:lang w:val="ru-RU"/>
              </w:rPr>
              <w:t xml:space="preserve"> </w:t>
            </w:r>
            <w:r w:rsidRPr="00A14EAE">
              <w:rPr>
                <w:bCs/>
                <w:lang w:val="ru-RU"/>
              </w:rPr>
              <w:t>или 62, если электронная система определения местонахождения работает в режиме (точного) расчета, или 63, если система определения местонахождения не действует)</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Индикатор специального маневра</w:t>
            </w:r>
          </w:p>
        </w:tc>
        <w:tc>
          <w:tcPr>
            <w:tcW w:w="1418" w:type="dxa"/>
          </w:tcPr>
          <w:p w:rsidR="00011A89" w:rsidRPr="00A14EAE" w:rsidRDefault="00011A89" w:rsidP="000F6517">
            <w:pPr>
              <w:pStyle w:val="Tabletext"/>
              <w:jc w:val="center"/>
              <w:rPr>
                <w:lang w:val="ru-RU"/>
              </w:rPr>
            </w:pPr>
            <w:r w:rsidRPr="00A14EAE">
              <w:rPr>
                <w:lang w:val="ru-RU"/>
              </w:rPr>
              <w:t>2</w:t>
            </w:r>
          </w:p>
        </w:tc>
        <w:tc>
          <w:tcPr>
            <w:tcW w:w="6520" w:type="dxa"/>
          </w:tcPr>
          <w:p w:rsidR="00011A89" w:rsidRPr="00A14EAE" w:rsidRDefault="00011A89" w:rsidP="000F6517">
            <w:pPr>
              <w:pStyle w:val="Tabletext"/>
              <w:jc w:val="left"/>
              <w:rPr>
                <w:lang w:val="ru-RU"/>
              </w:rPr>
            </w:pPr>
            <w:r w:rsidRPr="00A14EAE">
              <w:rPr>
                <w:lang w:val="ru-RU"/>
              </w:rPr>
              <w:t xml:space="preserve">0 = нет данных = по умолчанию </w:t>
            </w:r>
            <w:r w:rsidRPr="00A14EAE">
              <w:rPr>
                <w:lang w:val="ru-RU"/>
              </w:rPr>
              <w:br/>
              <w:t xml:space="preserve">1 = не выполняет специального маневра </w:t>
            </w:r>
            <w:r w:rsidRPr="00A14EAE">
              <w:rPr>
                <w:lang w:val="ru-RU"/>
              </w:rPr>
              <w:br/>
              <w:t>2 = выполняет специальный маневр</w:t>
            </w:r>
            <w:r w:rsidRPr="00A14EAE">
              <w:rPr>
                <w:lang w:val="ru-RU"/>
              </w:rPr>
              <w:br/>
              <w:t>(т. е. мероприятие по прохождению региона по внутреннему Водному пути)</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3</w:t>
            </w:r>
          </w:p>
        </w:tc>
        <w:tc>
          <w:tcPr>
            <w:tcW w:w="6520"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bCs/>
                <w:lang w:val="ru-RU"/>
              </w:rPr>
              <w:t>Указатель RAIM</w:t>
            </w:r>
          </w:p>
        </w:tc>
        <w:tc>
          <w:tcPr>
            <w:tcW w:w="1418" w:type="dxa"/>
          </w:tcPr>
          <w:p w:rsidR="00011A89" w:rsidRPr="00A14EAE" w:rsidRDefault="00011A89" w:rsidP="000F6517">
            <w:pPr>
              <w:pStyle w:val="Tabletext"/>
              <w:jc w:val="center"/>
              <w:rPr>
                <w:lang w:val="ru-RU"/>
              </w:rPr>
            </w:pPr>
            <w:r w:rsidRPr="00A14EAE">
              <w:rPr>
                <w:bCs/>
                <w:lang w:val="ru-RU"/>
              </w:rPr>
              <w:t>1</w:t>
            </w:r>
          </w:p>
        </w:tc>
        <w:tc>
          <w:tcPr>
            <w:tcW w:w="6520" w:type="dxa"/>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A14EAE">
              <w:rPr>
                <w:bCs/>
                <w:lang w:val="ru-RU"/>
              </w:rPr>
              <w:br/>
              <w:t xml:space="preserve">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50</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Режим связи</w:t>
            </w:r>
          </w:p>
        </w:tc>
        <w:tc>
          <w:tcPr>
            <w:tcW w:w="1418" w:type="dxa"/>
          </w:tcPr>
          <w:p w:rsidR="00011A89" w:rsidRPr="00A14EAE" w:rsidRDefault="00011A89" w:rsidP="000F6517">
            <w:pPr>
              <w:pStyle w:val="Tabletext"/>
              <w:jc w:val="center"/>
              <w:rPr>
                <w:lang w:val="ru-RU"/>
              </w:rPr>
            </w:pPr>
            <w:r w:rsidRPr="00A14EAE">
              <w:rPr>
                <w:lang w:val="ru-RU"/>
              </w:rPr>
              <w:t>19</w:t>
            </w:r>
          </w:p>
        </w:tc>
        <w:tc>
          <w:tcPr>
            <w:tcW w:w="6520" w:type="dxa"/>
          </w:tcPr>
          <w:p w:rsidR="00011A89" w:rsidRPr="00A14EAE" w:rsidRDefault="00011A89" w:rsidP="000F6517">
            <w:pPr>
              <w:pStyle w:val="Tabletext"/>
              <w:jc w:val="left"/>
              <w:rPr>
                <w:lang w:val="ru-RU"/>
              </w:rPr>
            </w:pPr>
            <w:r w:rsidRPr="00A14EAE">
              <w:rPr>
                <w:lang w:val="ru-RU"/>
              </w:rPr>
              <w:t xml:space="preserve">См. таблицу 49 </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168</w:t>
            </w:r>
          </w:p>
        </w:tc>
        <w:tc>
          <w:tcPr>
            <w:tcW w:w="6520" w:type="dxa"/>
          </w:tcPr>
          <w:p w:rsidR="00011A89" w:rsidRPr="00A14EAE" w:rsidRDefault="00011A89" w:rsidP="000F6517">
            <w:pPr>
              <w:pStyle w:val="Tabletext"/>
              <w:jc w:val="left"/>
              <w:rPr>
                <w:lang w:val="ru-RU"/>
              </w:rPr>
            </w:pPr>
          </w:p>
        </w:tc>
      </w:tr>
    </w:tbl>
    <w:p w:rsidR="00011A89" w:rsidRPr="00A14EAE" w:rsidRDefault="00011A89" w:rsidP="00C55B16">
      <w:pPr>
        <w:pStyle w:val="TableNo"/>
        <w:rPr>
          <w:lang w:val="ru-RU"/>
        </w:rPr>
      </w:pPr>
      <w:bookmarkStart w:id="395" w:name="_Ref139008873"/>
      <w:r w:rsidRPr="00A14EAE">
        <w:rPr>
          <w:lang w:val="ru-RU"/>
        </w:rPr>
        <w:t>ТАБЛИЦА 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011A89" w:rsidRPr="00A14EAE" w:rsidTr="000F6517">
        <w:trPr>
          <w:tblHeader/>
          <w:jc w:val="center"/>
        </w:trPr>
        <w:tc>
          <w:tcPr>
            <w:tcW w:w="1701" w:type="dxa"/>
            <w:shd w:val="clear" w:color="auto" w:fill="FFFFFF"/>
          </w:tcPr>
          <w:bookmarkEnd w:id="395"/>
          <w:p w:rsidR="00011A89" w:rsidRPr="00A14EAE" w:rsidRDefault="00011A89" w:rsidP="000F6517">
            <w:pPr>
              <w:pStyle w:val="Tablehead"/>
              <w:rPr>
                <w:lang w:val="ru-RU"/>
              </w:rPr>
            </w:pPr>
            <w:r w:rsidRPr="00A14EAE">
              <w:rPr>
                <w:lang w:val="ru-RU"/>
              </w:rPr>
              <w:t>ID сообщения</w:t>
            </w:r>
          </w:p>
        </w:tc>
        <w:tc>
          <w:tcPr>
            <w:tcW w:w="7938" w:type="dxa"/>
            <w:shd w:val="clear" w:color="auto" w:fill="FFFFFF"/>
          </w:tcPr>
          <w:p w:rsidR="00011A89" w:rsidRPr="00A14EAE" w:rsidRDefault="00011A89" w:rsidP="000F6517">
            <w:pPr>
              <w:pStyle w:val="Tablehead"/>
              <w:rPr>
                <w:lang w:val="ru-RU"/>
              </w:rPr>
            </w:pPr>
            <w:r w:rsidRPr="00A14EAE">
              <w:rPr>
                <w:lang w:val="ru-RU"/>
              </w:rPr>
              <w:t>Режим связи</w:t>
            </w:r>
          </w:p>
        </w:tc>
      </w:tr>
      <w:tr w:rsidR="00011A89" w:rsidRPr="00A14EAE" w:rsidTr="000F6517">
        <w:trPr>
          <w:jc w:val="center"/>
        </w:trPr>
        <w:tc>
          <w:tcPr>
            <w:tcW w:w="1701" w:type="dxa"/>
          </w:tcPr>
          <w:p w:rsidR="00011A89" w:rsidRPr="00A14EAE" w:rsidRDefault="00011A89" w:rsidP="000F6517">
            <w:pPr>
              <w:pStyle w:val="Tabletext"/>
              <w:jc w:val="center"/>
              <w:rPr>
                <w:lang w:val="ru-RU"/>
              </w:rPr>
            </w:pPr>
            <w:r w:rsidRPr="00A14EAE">
              <w:rPr>
                <w:lang w:val="ru-RU"/>
              </w:rPr>
              <w:t>1</w:t>
            </w:r>
          </w:p>
        </w:tc>
        <w:tc>
          <w:tcPr>
            <w:tcW w:w="7938" w:type="dxa"/>
          </w:tcPr>
          <w:p w:rsidR="00011A89" w:rsidRPr="00A14EAE" w:rsidRDefault="00011A89" w:rsidP="000F6517">
            <w:pPr>
              <w:pStyle w:val="Tabletext"/>
              <w:rPr>
                <w:lang w:val="ru-RU"/>
              </w:rPr>
            </w:pPr>
            <w:r w:rsidRPr="00A14EAE">
              <w:rPr>
                <w:lang w:val="ru-RU"/>
              </w:rPr>
              <w:t>Режим связи SOTDMA, описанный в п. 3.3.7.2.2 Приложения 2</w:t>
            </w:r>
          </w:p>
        </w:tc>
      </w:tr>
      <w:tr w:rsidR="00011A89" w:rsidRPr="00A14EAE" w:rsidTr="000F6517">
        <w:trPr>
          <w:jc w:val="center"/>
        </w:trPr>
        <w:tc>
          <w:tcPr>
            <w:tcW w:w="1701" w:type="dxa"/>
          </w:tcPr>
          <w:p w:rsidR="00011A89" w:rsidRPr="00A14EAE" w:rsidRDefault="00011A89" w:rsidP="000F6517">
            <w:pPr>
              <w:pStyle w:val="Tabletext"/>
              <w:jc w:val="center"/>
              <w:rPr>
                <w:lang w:val="ru-RU"/>
              </w:rPr>
            </w:pPr>
            <w:r w:rsidRPr="00A14EAE">
              <w:rPr>
                <w:lang w:val="ru-RU"/>
              </w:rPr>
              <w:t>2</w:t>
            </w:r>
          </w:p>
        </w:tc>
        <w:tc>
          <w:tcPr>
            <w:tcW w:w="7938" w:type="dxa"/>
          </w:tcPr>
          <w:p w:rsidR="00011A89" w:rsidRPr="00A14EAE" w:rsidRDefault="00011A89" w:rsidP="000F6517">
            <w:pPr>
              <w:pStyle w:val="Tabletext"/>
              <w:rPr>
                <w:lang w:val="ru-RU"/>
              </w:rPr>
            </w:pPr>
            <w:r w:rsidRPr="00A14EAE">
              <w:rPr>
                <w:lang w:val="ru-RU"/>
              </w:rPr>
              <w:t>Режим связи SOTDMA, описанный в п. 3.3.7.2.2 Приложения 2</w:t>
            </w:r>
          </w:p>
        </w:tc>
      </w:tr>
      <w:tr w:rsidR="00011A89" w:rsidRPr="00A14EAE" w:rsidTr="000F6517">
        <w:trPr>
          <w:jc w:val="center"/>
        </w:trPr>
        <w:tc>
          <w:tcPr>
            <w:tcW w:w="1701" w:type="dxa"/>
          </w:tcPr>
          <w:p w:rsidR="00011A89" w:rsidRPr="00A14EAE" w:rsidRDefault="00011A89" w:rsidP="000F6517">
            <w:pPr>
              <w:pStyle w:val="Tabletext"/>
              <w:jc w:val="center"/>
              <w:rPr>
                <w:lang w:val="ru-RU"/>
              </w:rPr>
            </w:pPr>
            <w:r w:rsidRPr="00A14EAE">
              <w:rPr>
                <w:lang w:val="ru-RU"/>
              </w:rPr>
              <w:t>3</w:t>
            </w:r>
          </w:p>
        </w:tc>
        <w:tc>
          <w:tcPr>
            <w:tcW w:w="7938" w:type="dxa"/>
          </w:tcPr>
          <w:p w:rsidR="00011A89" w:rsidRPr="00A14EAE" w:rsidRDefault="00011A89" w:rsidP="000F6517">
            <w:pPr>
              <w:pStyle w:val="Tabletext"/>
              <w:rPr>
                <w:lang w:val="ru-RU"/>
              </w:rPr>
            </w:pPr>
            <w:r w:rsidRPr="00A14EAE">
              <w:rPr>
                <w:lang w:val="ru-RU"/>
              </w:rPr>
              <w:t>Режим связи ITDMA, описанный в п. 3.3.7.3.2 Приложения 2</w:t>
            </w:r>
          </w:p>
        </w:tc>
      </w:tr>
    </w:tbl>
    <w:p w:rsidR="00011A89" w:rsidRPr="00A14EAE" w:rsidRDefault="00011A89" w:rsidP="00203B6E">
      <w:pPr>
        <w:pStyle w:val="TableNo"/>
        <w:rPr>
          <w:lang w:val="ru-RU"/>
        </w:rPr>
      </w:pPr>
      <w:bookmarkStart w:id="396" w:name="_Ref142119400"/>
      <w:r w:rsidRPr="00A14EAE">
        <w:rPr>
          <w:szCs w:val="22"/>
          <w:lang w:val="ru-RU"/>
        </w:rPr>
        <w:br w:type="page"/>
        <w:t>ТАБЛИЦА </w:t>
      </w:r>
      <w:bookmarkEnd w:id="396"/>
      <w:r w:rsidRPr="00A14EAE">
        <w:rPr>
          <w:szCs w:val="22"/>
          <w:lang w:val="ru-RU"/>
        </w:rPr>
        <w:t>50</w:t>
      </w:r>
    </w:p>
    <w:p w:rsidR="00011A89" w:rsidRPr="00A14EAE" w:rsidRDefault="00011A89" w:rsidP="00011A89">
      <w:pPr>
        <w:pStyle w:val="Tabletitle"/>
        <w:rPr>
          <w:szCs w:val="22"/>
          <w:lang w:val="ru-RU"/>
        </w:rPr>
      </w:pPr>
      <w:r w:rsidRPr="00A14EAE">
        <w:rPr>
          <w:szCs w:val="22"/>
          <w:lang w:val="ru-RU"/>
        </w:rPr>
        <w:t>Определение информации о точности местонахождения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7"/>
        <w:gridCol w:w="1274"/>
        <w:gridCol w:w="1805"/>
        <w:gridCol w:w="2769"/>
      </w:tblGrid>
      <w:tr w:rsidR="00011A89" w:rsidRPr="00A14EAE" w:rsidTr="000F6517">
        <w:trPr>
          <w:tblHeader/>
          <w:jc w:val="center"/>
        </w:trPr>
        <w:tc>
          <w:tcPr>
            <w:tcW w:w="3797" w:type="dxa"/>
            <w:vAlign w:val="center"/>
          </w:tcPr>
          <w:p w:rsidR="00011A89" w:rsidRPr="00A14EAE" w:rsidRDefault="00011A89" w:rsidP="000F6517">
            <w:pPr>
              <w:pStyle w:val="Tablehead"/>
              <w:spacing w:before="60" w:after="60"/>
              <w:rPr>
                <w:lang w:val="ru-RU"/>
              </w:rPr>
            </w:pPr>
            <w:r w:rsidRPr="00A14EAE">
              <w:rPr>
                <w:lang w:val="ru-RU"/>
              </w:rPr>
              <w:t>Статус точности, полученный с RAIM (для 95% определяемых мест нахождения)</w:t>
            </w:r>
            <w:r w:rsidRPr="00A14EAE">
              <w:rPr>
                <w:b w:val="0"/>
                <w:bCs/>
                <w:position w:val="6"/>
                <w:sz w:val="16"/>
                <w:szCs w:val="16"/>
                <w:lang w:val="ru-RU"/>
              </w:rPr>
              <w:t>(1)</w:t>
            </w:r>
          </w:p>
        </w:tc>
        <w:tc>
          <w:tcPr>
            <w:tcW w:w="1274" w:type="dxa"/>
            <w:vAlign w:val="center"/>
          </w:tcPr>
          <w:p w:rsidR="00011A89" w:rsidRPr="00A14EAE" w:rsidRDefault="00011A89" w:rsidP="000F6517">
            <w:pPr>
              <w:pStyle w:val="Tablehead"/>
              <w:spacing w:before="60" w:after="60"/>
              <w:rPr>
                <w:lang w:val="ru-RU"/>
              </w:rPr>
            </w:pPr>
            <w:r w:rsidRPr="00A14EAE">
              <w:rPr>
                <w:lang w:val="ru-RU"/>
              </w:rPr>
              <w:t>Указатель RAIM</w:t>
            </w:r>
          </w:p>
        </w:tc>
        <w:tc>
          <w:tcPr>
            <w:tcW w:w="1805" w:type="dxa"/>
            <w:vAlign w:val="center"/>
          </w:tcPr>
          <w:p w:rsidR="00011A89" w:rsidRPr="00A14EAE" w:rsidRDefault="00011A89" w:rsidP="000F6517">
            <w:pPr>
              <w:pStyle w:val="Tablehead"/>
              <w:spacing w:before="60" w:after="60"/>
              <w:rPr>
                <w:lang w:val="ru-RU"/>
              </w:rPr>
            </w:pPr>
            <w:r w:rsidRPr="00A14EAE">
              <w:rPr>
                <w:lang w:val="ru-RU"/>
              </w:rPr>
              <w:t>Статус дифферен-циальной коррекции</w:t>
            </w:r>
            <w:r w:rsidRPr="00A14EAE">
              <w:rPr>
                <w:b w:val="0"/>
                <w:bCs/>
                <w:position w:val="6"/>
                <w:sz w:val="16"/>
                <w:szCs w:val="16"/>
                <w:lang w:val="ru-RU"/>
              </w:rPr>
              <w:t>(2)</w:t>
            </w:r>
          </w:p>
        </w:tc>
        <w:tc>
          <w:tcPr>
            <w:tcW w:w="2769" w:type="dxa"/>
            <w:vAlign w:val="center"/>
          </w:tcPr>
          <w:p w:rsidR="00011A89" w:rsidRPr="00A14EAE" w:rsidRDefault="00011A89" w:rsidP="000F6517">
            <w:pPr>
              <w:pStyle w:val="Tablehead"/>
              <w:spacing w:before="60" w:after="60"/>
              <w:rPr>
                <w:lang w:val="ru-RU"/>
              </w:rPr>
            </w:pPr>
            <w:r w:rsidRPr="00A14EAE">
              <w:rPr>
                <w:lang w:val="ru-RU"/>
              </w:rPr>
              <w:t>Полученное в результате значение указателя точности местонахождения (PA)</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Процесс RAIM не имеет место</w:t>
            </w:r>
          </w:p>
        </w:tc>
        <w:tc>
          <w:tcPr>
            <w:tcW w:w="1274" w:type="dxa"/>
          </w:tcPr>
          <w:p w:rsidR="00011A89" w:rsidRPr="00A14EAE" w:rsidRDefault="00011A89" w:rsidP="000F6517">
            <w:pPr>
              <w:pStyle w:val="Tabletext"/>
              <w:spacing w:before="60" w:after="60"/>
              <w:jc w:val="center"/>
              <w:rPr>
                <w:lang w:val="ru-RU"/>
              </w:rPr>
            </w:pPr>
            <w:r w:rsidRPr="00A14EAE">
              <w:rPr>
                <w:lang w:val="ru-RU"/>
              </w:rPr>
              <w:t>0</w:t>
            </w:r>
          </w:p>
        </w:tc>
        <w:tc>
          <w:tcPr>
            <w:tcW w:w="1805" w:type="dxa"/>
            <w:vMerge w:val="restart"/>
          </w:tcPr>
          <w:p w:rsidR="00011A89" w:rsidRPr="00A14EAE" w:rsidRDefault="00011A89" w:rsidP="000F6517">
            <w:pPr>
              <w:pStyle w:val="Tabletext"/>
              <w:spacing w:before="60" w:after="60"/>
              <w:jc w:val="left"/>
              <w:rPr>
                <w:lang w:val="ru-RU"/>
              </w:rPr>
            </w:pPr>
            <w:r w:rsidRPr="00A14EAE">
              <w:rPr>
                <w:lang w:val="ru-RU"/>
              </w:rPr>
              <w:t>Не корректирован</w:t>
            </w:r>
          </w:p>
        </w:tc>
        <w:tc>
          <w:tcPr>
            <w:tcW w:w="2769" w:type="dxa"/>
          </w:tcPr>
          <w:p w:rsidR="00011A89" w:rsidRPr="00A14EAE" w:rsidRDefault="00011A89" w:rsidP="000F6517">
            <w:pPr>
              <w:pStyle w:val="Tabletext"/>
              <w:spacing w:before="60" w:after="60"/>
              <w:rPr>
                <w:lang w:val="ru-RU"/>
              </w:rPr>
            </w:pPr>
            <w:r w:rsidRPr="00A14EAE">
              <w:rPr>
                <w:lang w:val="ru-RU"/>
              </w:rPr>
              <w:t xml:space="preserve">0 = низкое (&gt;10 м) </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 xml:space="preserve">ВЕРОЯТНАЯ ошибка RAIM ≤ 10 м </w:t>
            </w:r>
          </w:p>
        </w:tc>
        <w:tc>
          <w:tcPr>
            <w:tcW w:w="1274" w:type="dxa"/>
          </w:tcPr>
          <w:p w:rsidR="00011A89" w:rsidRPr="00A14EAE" w:rsidRDefault="00011A89" w:rsidP="000F6517">
            <w:pPr>
              <w:pStyle w:val="Tabletext"/>
              <w:spacing w:before="60" w:after="60"/>
              <w:jc w:val="center"/>
              <w:rPr>
                <w:lang w:val="ru-RU"/>
              </w:rPr>
            </w:pPr>
            <w:r w:rsidRPr="00A14EAE">
              <w:rPr>
                <w:lang w:val="ru-RU"/>
              </w:rPr>
              <w:t>1</w:t>
            </w:r>
          </w:p>
        </w:tc>
        <w:tc>
          <w:tcPr>
            <w:tcW w:w="1805" w:type="dxa"/>
            <w:vMerge/>
          </w:tcPr>
          <w:p w:rsidR="00011A89" w:rsidRPr="00A14EAE" w:rsidRDefault="00011A89" w:rsidP="000F6517">
            <w:pPr>
              <w:pStyle w:val="Tabletext"/>
              <w:spacing w:before="60" w:after="60"/>
              <w:rPr>
                <w:lang w:val="ru-RU"/>
              </w:rPr>
            </w:pPr>
          </w:p>
        </w:tc>
        <w:tc>
          <w:tcPr>
            <w:tcW w:w="2769" w:type="dxa"/>
          </w:tcPr>
          <w:p w:rsidR="00011A89" w:rsidRPr="00A14EAE" w:rsidRDefault="00011A89" w:rsidP="000F6517">
            <w:pPr>
              <w:pStyle w:val="Tabletext"/>
              <w:spacing w:before="60" w:after="60"/>
              <w:rPr>
                <w:lang w:val="ru-RU"/>
              </w:rPr>
            </w:pPr>
            <w:r w:rsidRPr="00A14EAE">
              <w:rPr>
                <w:lang w:val="ru-RU"/>
              </w:rPr>
              <w:t>1 = высокое (≤ 10 м)</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ВЕРОЯТНАЯ ошибка RAIM &gt; 10 м</w:t>
            </w:r>
          </w:p>
        </w:tc>
        <w:tc>
          <w:tcPr>
            <w:tcW w:w="1274" w:type="dxa"/>
          </w:tcPr>
          <w:p w:rsidR="00011A89" w:rsidRPr="00A14EAE" w:rsidRDefault="00011A89" w:rsidP="000F6517">
            <w:pPr>
              <w:pStyle w:val="Tabletext"/>
              <w:spacing w:before="60" w:after="60"/>
              <w:jc w:val="center"/>
              <w:rPr>
                <w:lang w:val="ru-RU"/>
              </w:rPr>
            </w:pPr>
            <w:r w:rsidRPr="00A14EAE">
              <w:rPr>
                <w:lang w:val="ru-RU"/>
              </w:rPr>
              <w:t>1</w:t>
            </w:r>
          </w:p>
        </w:tc>
        <w:tc>
          <w:tcPr>
            <w:tcW w:w="1805" w:type="dxa"/>
            <w:vMerge/>
          </w:tcPr>
          <w:p w:rsidR="00011A89" w:rsidRPr="00A14EAE" w:rsidRDefault="00011A89" w:rsidP="000F6517">
            <w:pPr>
              <w:pStyle w:val="Tabletext"/>
              <w:spacing w:before="60" w:after="60"/>
              <w:rPr>
                <w:lang w:val="ru-RU"/>
              </w:rPr>
            </w:pPr>
          </w:p>
        </w:tc>
        <w:tc>
          <w:tcPr>
            <w:tcW w:w="2769" w:type="dxa"/>
          </w:tcPr>
          <w:p w:rsidR="00011A89" w:rsidRPr="00A14EAE" w:rsidRDefault="00011A89" w:rsidP="000F6517">
            <w:pPr>
              <w:pStyle w:val="Tabletext"/>
              <w:spacing w:before="60" w:after="60"/>
              <w:rPr>
                <w:lang w:val="ru-RU"/>
              </w:rPr>
            </w:pPr>
            <w:r w:rsidRPr="00A14EAE">
              <w:rPr>
                <w:lang w:val="ru-RU"/>
              </w:rPr>
              <w:t>0 = низкое (&gt;10 м)</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Процесс RAIM не имеет место</w:t>
            </w:r>
          </w:p>
        </w:tc>
        <w:tc>
          <w:tcPr>
            <w:tcW w:w="1274" w:type="dxa"/>
          </w:tcPr>
          <w:p w:rsidR="00011A89" w:rsidRPr="00A14EAE" w:rsidRDefault="00011A89" w:rsidP="000F6517">
            <w:pPr>
              <w:pStyle w:val="Tabletext"/>
              <w:spacing w:before="60" w:after="60"/>
              <w:jc w:val="center"/>
              <w:rPr>
                <w:lang w:val="ru-RU"/>
              </w:rPr>
            </w:pPr>
            <w:r w:rsidRPr="00A14EAE">
              <w:rPr>
                <w:lang w:val="ru-RU"/>
              </w:rPr>
              <w:t>0</w:t>
            </w:r>
          </w:p>
        </w:tc>
        <w:tc>
          <w:tcPr>
            <w:tcW w:w="1805" w:type="dxa"/>
            <w:vMerge w:val="restart"/>
          </w:tcPr>
          <w:p w:rsidR="00011A89" w:rsidRPr="00A14EAE" w:rsidRDefault="00011A89" w:rsidP="000F6517">
            <w:pPr>
              <w:pStyle w:val="Tabletext"/>
              <w:spacing w:before="60" w:after="60"/>
              <w:rPr>
                <w:lang w:val="ru-RU"/>
              </w:rPr>
            </w:pPr>
            <w:r w:rsidRPr="00A14EAE">
              <w:rPr>
                <w:lang w:val="ru-RU"/>
              </w:rPr>
              <w:t>Корректирован</w:t>
            </w:r>
          </w:p>
        </w:tc>
        <w:tc>
          <w:tcPr>
            <w:tcW w:w="2769" w:type="dxa"/>
          </w:tcPr>
          <w:p w:rsidR="00011A89" w:rsidRPr="00A14EAE" w:rsidRDefault="00011A89" w:rsidP="000F6517">
            <w:pPr>
              <w:pStyle w:val="Tabletext"/>
              <w:spacing w:before="60" w:after="60"/>
              <w:rPr>
                <w:lang w:val="ru-RU"/>
              </w:rPr>
            </w:pPr>
            <w:r w:rsidRPr="00A14EAE">
              <w:rPr>
                <w:lang w:val="ru-RU"/>
              </w:rPr>
              <w:t>1 = высокое (≤ 10 м)</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ВЕРОЯТНАЯ ошибка RAIM ≤ 10 м</w:t>
            </w:r>
          </w:p>
        </w:tc>
        <w:tc>
          <w:tcPr>
            <w:tcW w:w="1274" w:type="dxa"/>
          </w:tcPr>
          <w:p w:rsidR="00011A89" w:rsidRPr="00A14EAE" w:rsidRDefault="00011A89" w:rsidP="000F6517">
            <w:pPr>
              <w:pStyle w:val="Tabletext"/>
              <w:spacing w:before="60" w:after="60"/>
              <w:jc w:val="center"/>
              <w:rPr>
                <w:lang w:val="ru-RU"/>
              </w:rPr>
            </w:pPr>
            <w:r w:rsidRPr="00A14EAE">
              <w:rPr>
                <w:lang w:val="ru-RU"/>
              </w:rPr>
              <w:t>1</w:t>
            </w:r>
          </w:p>
        </w:tc>
        <w:tc>
          <w:tcPr>
            <w:tcW w:w="1805" w:type="dxa"/>
            <w:vMerge/>
          </w:tcPr>
          <w:p w:rsidR="00011A89" w:rsidRPr="00A14EAE" w:rsidRDefault="00011A89" w:rsidP="000F6517">
            <w:pPr>
              <w:pStyle w:val="Tabletext"/>
              <w:spacing w:before="60" w:after="60"/>
              <w:rPr>
                <w:lang w:val="ru-RU"/>
              </w:rPr>
            </w:pPr>
          </w:p>
        </w:tc>
        <w:tc>
          <w:tcPr>
            <w:tcW w:w="2769" w:type="dxa"/>
          </w:tcPr>
          <w:p w:rsidR="00011A89" w:rsidRPr="00A14EAE" w:rsidRDefault="00011A89" w:rsidP="000F6517">
            <w:pPr>
              <w:pStyle w:val="Tabletext"/>
              <w:spacing w:before="60" w:after="60"/>
              <w:rPr>
                <w:lang w:val="ru-RU"/>
              </w:rPr>
            </w:pPr>
            <w:r w:rsidRPr="00A14EAE">
              <w:rPr>
                <w:lang w:val="ru-RU"/>
              </w:rPr>
              <w:t>1 = высокое (≤ 10 м)</w:t>
            </w:r>
          </w:p>
        </w:tc>
      </w:tr>
      <w:tr w:rsidR="00011A89" w:rsidRPr="00A14EAE" w:rsidTr="000F6517">
        <w:trPr>
          <w:jc w:val="center"/>
        </w:trPr>
        <w:tc>
          <w:tcPr>
            <w:tcW w:w="3797" w:type="dxa"/>
          </w:tcPr>
          <w:p w:rsidR="00011A89" w:rsidRPr="00A14EAE" w:rsidRDefault="00011A89" w:rsidP="000F6517">
            <w:pPr>
              <w:pStyle w:val="Tabletext"/>
              <w:spacing w:before="60" w:after="60"/>
              <w:rPr>
                <w:lang w:val="ru-RU"/>
              </w:rPr>
            </w:pPr>
            <w:r w:rsidRPr="00A14EAE">
              <w:rPr>
                <w:lang w:val="ru-RU"/>
              </w:rPr>
              <w:t>ВЕРОЯТНАЯ ошибка RAIM &gt; 10 м</w:t>
            </w:r>
          </w:p>
        </w:tc>
        <w:tc>
          <w:tcPr>
            <w:tcW w:w="1274" w:type="dxa"/>
          </w:tcPr>
          <w:p w:rsidR="00011A89" w:rsidRPr="00A14EAE" w:rsidRDefault="00011A89" w:rsidP="000F6517">
            <w:pPr>
              <w:pStyle w:val="Tabletext"/>
              <w:spacing w:before="60" w:after="60"/>
              <w:jc w:val="center"/>
              <w:rPr>
                <w:lang w:val="ru-RU"/>
              </w:rPr>
            </w:pPr>
            <w:r w:rsidRPr="00A14EAE">
              <w:rPr>
                <w:lang w:val="ru-RU"/>
              </w:rPr>
              <w:t>1</w:t>
            </w:r>
          </w:p>
        </w:tc>
        <w:tc>
          <w:tcPr>
            <w:tcW w:w="1805" w:type="dxa"/>
            <w:vMerge/>
          </w:tcPr>
          <w:p w:rsidR="00011A89" w:rsidRPr="00A14EAE" w:rsidRDefault="00011A89" w:rsidP="000F6517">
            <w:pPr>
              <w:pStyle w:val="Tabletext"/>
              <w:spacing w:before="60" w:after="60"/>
              <w:rPr>
                <w:lang w:val="ru-RU"/>
              </w:rPr>
            </w:pPr>
          </w:p>
        </w:tc>
        <w:tc>
          <w:tcPr>
            <w:tcW w:w="2769" w:type="dxa"/>
          </w:tcPr>
          <w:p w:rsidR="00011A89" w:rsidRPr="00A14EAE" w:rsidRDefault="00011A89" w:rsidP="000F6517">
            <w:pPr>
              <w:pStyle w:val="Tabletext"/>
              <w:spacing w:before="60" w:after="60"/>
              <w:rPr>
                <w:lang w:val="ru-RU"/>
              </w:rPr>
            </w:pPr>
            <w:r w:rsidRPr="00A14EAE">
              <w:rPr>
                <w:lang w:val="ru-RU"/>
              </w:rPr>
              <w:t>0 = низкое (&gt;10 м)</w:t>
            </w:r>
          </w:p>
        </w:tc>
      </w:tr>
    </w:tbl>
    <w:p w:rsidR="00011A89" w:rsidRPr="00A14EAE" w:rsidRDefault="00011A89" w:rsidP="00011A89">
      <w:pPr>
        <w:tabs>
          <w:tab w:val="clear" w:pos="794"/>
          <w:tab w:val="clear" w:pos="1191"/>
          <w:tab w:val="clear" w:pos="1588"/>
          <w:tab w:val="clear" w:pos="1985"/>
          <w:tab w:val="left" w:pos="340"/>
        </w:tabs>
        <w:ind w:left="340" w:hanging="340"/>
        <w:jc w:val="left"/>
        <w:rPr>
          <w:sz w:val="20"/>
          <w:lang w:val="ru-RU"/>
        </w:rPr>
      </w:pPr>
      <w:r w:rsidRPr="00A14EAE">
        <w:rPr>
          <w:bCs/>
          <w:position w:val="6"/>
          <w:sz w:val="16"/>
          <w:szCs w:val="16"/>
          <w:lang w:val="ru-RU"/>
        </w:rPr>
        <w:t>(1)</w:t>
      </w:r>
      <w:r w:rsidRPr="00A14EAE">
        <w:rPr>
          <w:sz w:val="20"/>
          <w:vertAlign w:val="superscript"/>
          <w:lang w:val="ru-RU"/>
        </w:rPr>
        <w:tab/>
      </w:r>
      <w:r w:rsidRPr="00A14EAE">
        <w:rPr>
          <w:sz w:val="20"/>
          <w:lang w:val="ru-RU"/>
        </w:rPr>
        <w:t>Приемник, соединенный с ГНСС указывает на наличие процесса RAIM правильным предложением МЭК 61162; в этом случае указатель RAIM должен быть установлен в "1". Пороговое значение точности местонахождения для оценки информации RAIM составляет 10 м. Вероятная ошибка RAIM вычисляется на основе "вероятной ошибки по широте" и "вероятной ошибки по долготе", с использованием следующей формулы:</w:t>
      </w:r>
    </w:p>
    <w:p w:rsidR="00011A89" w:rsidRPr="00A14EAE" w:rsidRDefault="00011A89" w:rsidP="00011A89">
      <w:pPr>
        <w:spacing w:before="0"/>
        <w:jc w:val="center"/>
        <w:rPr>
          <w:b/>
          <w:sz w:val="16"/>
          <w:szCs w:val="16"/>
          <w:lang w:val="ru-RU"/>
        </w:rPr>
      </w:pPr>
      <w:r w:rsidRPr="00A14EAE">
        <w:rPr>
          <w:b/>
          <w:position w:val="-12"/>
          <w:sz w:val="20"/>
          <w:lang w:val="ru-RU"/>
        </w:rPr>
        <w:object w:dxaOrig="8360" w:dyaOrig="420">
          <v:shape id="_x0000_i1064" type="#_x0000_t75" style="width:418.25pt;height:21.65pt" o:ole="">
            <v:imagedata r:id="rId92" o:title=""/>
          </v:shape>
          <o:OLEObject Type="Embed" ProgID="Equation.3" ShapeID="_x0000_i1064" DrawAspect="Content" ObjectID="_1484576896" r:id="rId93"/>
        </w:object>
      </w:r>
      <w:r w:rsidRPr="00A14EAE">
        <w:rPr>
          <w:sz w:val="20"/>
          <w:lang w:val="ru-RU"/>
        </w:rPr>
        <w:t>.</w:t>
      </w:r>
    </w:p>
    <w:p w:rsidR="00011A89" w:rsidRPr="00A14EAE" w:rsidRDefault="00011A89" w:rsidP="00011A89">
      <w:pPr>
        <w:tabs>
          <w:tab w:val="clear" w:pos="794"/>
          <w:tab w:val="clear" w:pos="1191"/>
          <w:tab w:val="clear" w:pos="1588"/>
          <w:tab w:val="clear" w:pos="1985"/>
          <w:tab w:val="left" w:pos="340"/>
        </w:tabs>
        <w:spacing w:before="0"/>
        <w:ind w:left="340" w:hanging="340"/>
        <w:jc w:val="left"/>
        <w:rPr>
          <w:sz w:val="20"/>
          <w:lang w:val="ru-RU"/>
        </w:rPr>
      </w:pPr>
      <w:r w:rsidRPr="00A14EAE">
        <w:rPr>
          <w:bCs/>
          <w:position w:val="6"/>
          <w:sz w:val="16"/>
          <w:szCs w:val="16"/>
          <w:lang w:val="ru-RU"/>
        </w:rPr>
        <w:t>(2)</w:t>
      </w:r>
      <w:r w:rsidRPr="00A14EAE">
        <w:rPr>
          <w:szCs w:val="22"/>
          <w:vertAlign w:val="superscript"/>
          <w:lang w:val="ru-RU"/>
        </w:rPr>
        <w:tab/>
      </w:r>
      <w:r w:rsidRPr="00A14EAE">
        <w:rPr>
          <w:sz w:val="20"/>
          <w:lang w:val="ru-RU"/>
        </w:rPr>
        <w:t xml:space="preserve">На статус коррекции указывает индикатор качества в предложениях местонахождения МЭК 61162-1 полученный от приемника, связанного с ГНСС. </w:t>
      </w:r>
    </w:p>
    <w:p w:rsidR="00011A89" w:rsidRPr="00A14EAE" w:rsidRDefault="00011A89" w:rsidP="00011A89">
      <w:pPr>
        <w:pStyle w:val="Heading2"/>
        <w:rPr>
          <w:lang w:val="ru-RU"/>
        </w:rPr>
      </w:pPr>
      <w:r w:rsidRPr="00A14EAE">
        <w:rPr>
          <w:lang w:val="ru-RU"/>
        </w:rPr>
        <w:t>3.2</w:t>
      </w:r>
      <w:r w:rsidRPr="00A14EAE">
        <w:rPr>
          <w:lang w:val="ru-RU"/>
        </w:rPr>
        <w:tab/>
        <w:t>Сообщение 4: Отчет базовой станции</w:t>
      </w:r>
    </w:p>
    <w:p w:rsidR="00011A89" w:rsidRPr="00A14EAE" w:rsidRDefault="00011A89" w:rsidP="006C7DD7">
      <w:pPr>
        <w:pStyle w:val="Heading2"/>
        <w:rPr>
          <w:lang w:val="ru-RU"/>
        </w:rPr>
      </w:pPr>
      <w:r w:rsidRPr="00A14EAE">
        <w:rPr>
          <w:lang w:val="ru-RU"/>
        </w:rPr>
        <w:tab/>
        <w:t>Сообщение 11: Ответ с всемирным координированным временем и датой</w:t>
      </w:r>
    </w:p>
    <w:p w:rsidR="00011A89" w:rsidRPr="00A14EAE" w:rsidRDefault="00011A89" w:rsidP="00011A89">
      <w:pPr>
        <w:rPr>
          <w:szCs w:val="22"/>
          <w:lang w:val="ru-RU"/>
        </w:rPr>
      </w:pPr>
      <w:r w:rsidRPr="00A14EAE">
        <w:rPr>
          <w:szCs w:val="22"/>
          <w:lang w:val="ru-RU"/>
        </w:rPr>
        <w:t>Следует использовать для отчета о времени UTC и дате и, в то же время, о местонахождении. Базовая станция должна использовать Сообщение 4 в своих периодических передачах. Сообщение 4 используется станциями AIS для определения, находится ли она в пределах 120 NM, для ответа на Сообщения 20 и 23. Подвижная станция должна высылать Сообщение 11 только в ответ на опрос, проводимый при помощи Сообщения 10.</w:t>
      </w:r>
    </w:p>
    <w:p w:rsidR="00011A89" w:rsidRPr="00A14EAE" w:rsidRDefault="00011A89" w:rsidP="00011A89">
      <w:pPr>
        <w:rPr>
          <w:szCs w:val="22"/>
          <w:lang w:val="ru-RU"/>
        </w:rPr>
      </w:pPr>
      <w:r w:rsidRPr="00A14EAE">
        <w:rPr>
          <w:szCs w:val="22"/>
          <w:lang w:val="ru-RU"/>
        </w:rPr>
        <w:t>Сообщение 11 передается только как результат получения сообщения запроса UTC (Сообщение 10). Ответ с UTC и датой должен передаваться по каналу, на котором было получено сообщение запроса UTC.</w:t>
      </w:r>
    </w:p>
    <w:p w:rsidR="00011A89" w:rsidRPr="00A14EAE" w:rsidRDefault="00023868" w:rsidP="00023868">
      <w:pPr>
        <w:pStyle w:val="TableNo"/>
        <w:rPr>
          <w:lang w:val="ru-RU"/>
        </w:rPr>
      </w:pPr>
      <w:r w:rsidRPr="00A14EAE">
        <w:rPr>
          <w:lang w:val="ru-RU"/>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1739"/>
        <w:gridCol w:w="1449"/>
        <w:gridCol w:w="6665"/>
      </w:tblGrid>
      <w:tr w:rsidR="00011A89" w:rsidRPr="00A14EAE" w:rsidTr="000F6517">
        <w:trPr>
          <w:cantSplit/>
          <w:tblHeader/>
          <w:jc w:val="center"/>
        </w:trPr>
        <w:tc>
          <w:tcPr>
            <w:tcW w:w="1739" w:type="dxa"/>
            <w:shd w:val="clear" w:color="auto" w:fill="FFFFFF"/>
          </w:tcPr>
          <w:p w:rsidR="00011A89" w:rsidRPr="00A14EAE" w:rsidRDefault="00011A89" w:rsidP="000F6517">
            <w:pPr>
              <w:pStyle w:val="Tablehead"/>
              <w:rPr>
                <w:lang w:val="ru-RU"/>
              </w:rPr>
            </w:pPr>
            <w:r w:rsidRPr="00A14EAE">
              <w:rPr>
                <w:lang w:val="ru-RU"/>
              </w:rPr>
              <w:t>Параметр</w:t>
            </w:r>
          </w:p>
        </w:tc>
        <w:tc>
          <w:tcPr>
            <w:tcW w:w="1449"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665"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ID сообщения</w:t>
            </w:r>
          </w:p>
        </w:tc>
        <w:tc>
          <w:tcPr>
            <w:tcW w:w="1449" w:type="dxa"/>
          </w:tcPr>
          <w:p w:rsidR="00011A89" w:rsidRPr="00A14EAE" w:rsidRDefault="00011A89" w:rsidP="000F6517">
            <w:pPr>
              <w:pStyle w:val="Tabletext"/>
              <w:jc w:val="center"/>
              <w:rPr>
                <w:lang w:val="ru-RU"/>
              </w:rPr>
            </w:pPr>
            <w:r w:rsidRPr="00A14EAE">
              <w:rPr>
                <w:lang w:val="ru-RU"/>
              </w:rPr>
              <w:t>6</w:t>
            </w:r>
          </w:p>
        </w:tc>
        <w:tc>
          <w:tcPr>
            <w:tcW w:w="6665" w:type="dxa"/>
          </w:tcPr>
          <w:p w:rsidR="00011A89" w:rsidRPr="00A14EAE" w:rsidRDefault="00011A89" w:rsidP="000F6517">
            <w:pPr>
              <w:pStyle w:val="Tabletext"/>
              <w:jc w:val="left"/>
              <w:rPr>
                <w:lang w:val="ru-RU"/>
              </w:rPr>
            </w:pPr>
            <w:r w:rsidRPr="00A14EAE">
              <w:rPr>
                <w:lang w:val="ru-RU"/>
              </w:rPr>
              <w:t>Идентификатор для этого сообщения – 4 или 11</w:t>
            </w:r>
            <w:r w:rsidRPr="00A14EAE">
              <w:rPr>
                <w:lang w:val="ru-RU"/>
              </w:rPr>
              <w:br/>
              <w:t xml:space="preserve">4 = UTC и отчет о местонахождении с базовой станции </w:t>
            </w:r>
            <w:r w:rsidRPr="00A14EAE">
              <w:rPr>
                <w:lang w:val="ru-RU"/>
              </w:rPr>
              <w:br/>
              <w:t>11 = UTC и ответ о местонахождении с подвижной станции</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Индикатор повтора</w:t>
            </w:r>
          </w:p>
        </w:tc>
        <w:tc>
          <w:tcPr>
            <w:tcW w:w="1449" w:type="dxa"/>
          </w:tcPr>
          <w:p w:rsidR="00011A89" w:rsidRPr="00A14EAE" w:rsidRDefault="00011A89" w:rsidP="000F6517">
            <w:pPr>
              <w:pStyle w:val="Tabletext"/>
              <w:jc w:val="center"/>
              <w:rPr>
                <w:lang w:val="ru-RU"/>
              </w:rPr>
            </w:pPr>
            <w:r w:rsidRPr="00A14EAE">
              <w:rPr>
                <w:bCs/>
                <w:lang w:val="ru-RU"/>
              </w:rPr>
              <w:t>2</w:t>
            </w:r>
          </w:p>
        </w:tc>
        <w:tc>
          <w:tcPr>
            <w:tcW w:w="6665" w:type="dxa"/>
          </w:tcPr>
          <w:p w:rsidR="00011A89" w:rsidRPr="00A14EAE" w:rsidRDefault="00011A89" w:rsidP="000F6517">
            <w:pPr>
              <w:pStyle w:val="Tabletext"/>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bCs/>
                <w:lang w:val="ru-RU"/>
              </w:rPr>
              <w:br/>
              <w:t xml:space="preserve">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ID пользователя</w:t>
            </w:r>
          </w:p>
        </w:tc>
        <w:tc>
          <w:tcPr>
            <w:tcW w:w="1449" w:type="dxa"/>
          </w:tcPr>
          <w:p w:rsidR="00011A89" w:rsidRPr="00A14EAE" w:rsidRDefault="00011A89" w:rsidP="000F6517">
            <w:pPr>
              <w:pStyle w:val="Tabletext"/>
              <w:jc w:val="center"/>
              <w:rPr>
                <w:lang w:val="ru-RU"/>
              </w:rPr>
            </w:pPr>
            <w:r w:rsidRPr="00A14EAE">
              <w:rPr>
                <w:lang w:val="ru-RU"/>
              </w:rPr>
              <w:t>30</w:t>
            </w:r>
          </w:p>
        </w:tc>
        <w:tc>
          <w:tcPr>
            <w:tcW w:w="6665" w:type="dxa"/>
          </w:tcPr>
          <w:p w:rsidR="00011A89" w:rsidRPr="00A14EAE" w:rsidRDefault="00011A89" w:rsidP="000F6517">
            <w:pPr>
              <w:pStyle w:val="Tabletext"/>
              <w:jc w:val="left"/>
              <w:rPr>
                <w:lang w:val="ru-RU"/>
              </w:rPr>
            </w:pPr>
            <w:r w:rsidRPr="00A14EAE">
              <w:rPr>
                <w:lang w:val="ru-RU"/>
              </w:rPr>
              <w:t xml:space="preserve">Номер MMSI </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Год UTC</w:t>
            </w:r>
          </w:p>
        </w:tc>
        <w:tc>
          <w:tcPr>
            <w:tcW w:w="1449" w:type="dxa"/>
          </w:tcPr>
          <w:p w:rsidR="00011A89" w:rsidRPr="00A14EAE" w:rsidRDefault="00011A89" w:rsidP="000F6517">
            <w:pPr>
              <w:pStyle w:val="Tabletext"/>
              <w:jc w:val="center"/>
              <w:rPr>
                <w:lang w:val="ru-RU"/>
              </w:rPr>
            </w:pPr>
            <w:r w:rsidRPr="00A14EAE">
              <w:rPr>
                <w:lang w:val="ru-RU"/>
              </w:rPr>
              <w:t>14</w:t>
            </w:r>
          </w:p>
        </w:tc>
        <w:tc>
          <w:tcPr>
            <w:tcW w:w="6665" w:type="dxa"/>
          </w:tcPr>
          <w:p w:rsidR="00011A89" w:rsidRPr="00A14EAE" w:rsidRDefault="00011A89" w:rsidP="000F6517">
            <w:pPr>
              <w:pStyle w:val="Tabletext"/>
              <w:jc w:val="left"/>
              <w:rPr>
                <w:lang w:val="ru-RU"/>
              </w:rPr>
            </w:pPr>
            <w:r w:rsidRPr="00A14EAE">
              <w:rPr>
                <w:lang w:val="ru-RU"/>
              </w:rPr>
              <w:t xml:space="preserve">1–9 999; 0 = </w:t>
            </w:r>
            <w:r w:rsidRPr="00A14EAE">
              <w:rPr>
                <w:bCs/>
                <w:lang w:val="ru-RU"/>
              </w:rPr>
              <w:t xml:space="preserve">о годе UTC нет данных </w:t>
            </w:r>
            <w:r w:rsidRPr="00A14EAE">
              <w:rPr>
                <w:lang w:val="ru-RU"/>
              </w:rPr>
              <w:t>= по умолчанию</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 xml:space="preserve">Месяц UTC </w:t>
            </w:r>
          </w:p>
        </w:tc>
        <w:tc>
          <w:tcPr>
            <w:tcW w:w="1449" w:type="dxa"/>
          </w:tcPr>
          <w:p w:rsidR="00011A89" w:rsidRPr="00A14EAE" w:rsidRDefault="00011A89" w:rsidP="000F6517">
            <w:pPr>
              <w:pStyle w:val="Tabletext"/>
              <w:jc w:val="center"/>
              <w:rPr>
                <w:lang w:val="ru-RU"/>
              </w:rPr>
            </w:pPr>
            <w:r w:rsidRPr="00A14EAE">
              <w:rPr>
                <w:lang w:val="ru-RU"/>
              </w:rPr>
              <w:t>4</w:t>
            </w:r>
          </w:p>
        </w:tc>
        <w:tc>
          <w:tcPr>
            <w:tcW w:w="6665" w:type="dxa"/>
            <w:tcMar>
              <w:right w:w="0" w:type="dxa"/>
            </w:tcMar>
          </w:tcPr>
          <w:p w:rsidR="00011A89" w:rsidRPr="00A14EAE" w:rsidRDefault="00011A89" w:rsidP="000F6517">
            <w:pPr>
              <w:pStyle w:val="Tabletext"/>
              <w:jc w:val="left"/>
              <w:rPr>
                <w:spacing w:val="-2"/>
                <w:lang w:val="ru-RU"/>
              </w:rPr>
            </w:pPr>
            <w:r w:rsidRPr="00A14EAE">
              <w:rPr>
                <w:spacing w:val="-2"/>
                <w:lang w:val="ru-RU"/>
              </w:rPr>
              <w:t xml:space="preserve">1–12; 0 = </w:t>
            </w:r>
            <w:r w:rsidRPr="00A14EAE">
              <w:rPr>
                <w:bCs/>
                <w:spacing w:val="-2"/>
                <w:lang w:val="ru-RU"/>
              </w:rPr>
              <w:t xml:space="preserve">о месяце UTC нет данных </w:t>
            </w:r>
            <w:r w:rsidRPr="00A14EAE">
              <w:rPr>
                <w:spacing w:val="-2"/>
                <w:lang w:val="ru-RU"/>
              </w:rPr>
              <w:t>= по умолчанию; 13–15 не используются</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День UTC</w:t>
            </w:r>
          </w:p>
        </w:tc>
        <w:tc>
          <w:tcPr>
            <w:tcW w:w="1449" w:type="dxa"/>
          </w:tcPr>
          <w:p w:rsidR="00011A89" w:rsidRPr="00A14EAE" w:rsidRDefault="00011A89" w:rsidP="000F6517">
            <w:pPr>
              <w:pStyle w:val="Tabletext"/>
              <w:jc w:val="center"/>
              <w:rPr>
                <w:lang w:val="ru-RU"/>
              </w:rPr>
            </w:pPr>
            <w:r w:rsidRPr="00A14EAE">
              <w:rPr>
                <w:lang w:val="ru-RU"/>
              </w:rPr>
              <w:t>5</w:t>
            </w:r>
          </w:p>
        </w:tc>
        <w:tc>
          <w:tcPr>
            <w:tcW w:w="6665" w:type="dxa"/>
          </w:tcPr>
          <w:p w:rsidR="00011A89" w:rsidRPr="00A14EAE" w:rsidRDefault="00011A89" w:rsidP="000F6517">
            <w:pPr>
              <w:pStyle w:val="Tabletext"/>
              <w:jc w:val="left"/>
              <w:rPr>
                <w:lang w:val="ru-RU"/>
              </w:rPr>
            </w:pPr>
            <w:r w:rsidRPr="00A14EAE">
              <w:rPr>
                <w:lang w:val="ru-RU"/>
              </w:rPr>
              <w:t xml:space="preserve">1–31; 0 = </w:t>
            </w:r>
            <w:r w:rsidRPr="00A14EAE">
              <w:rPr>
                <w:bCs/>
                <w:lang w:val="ru-RU"/>
              </w:rPr>
              <w:t xml:space="preserve">о дне UTC нет данных </w:t>
            </w:r>
            <w:r w:rsidRPr="00A14EAE">
              <w:rPr>
                <w:lang w:val="ru-RU"/>
              </w:rPr>
              <w:t>= по умолчанию</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Час UTC</w:t>
            </w:r>
          </w:p>
        </w:tc>
        <w:tc>
          <w:tcPr>
            <w:tcW w:w="1449" w:type="dxa"/>
          </w:tcPr>
          <w:p w:rsidR="00011A89" w:rsidRPr="00A14EAE" w:rsidRDefault="00011A89" w:rsidP="000F6517">
            <w:pPr>
              <w:pStyle w:val="Tabletext"/>
              <w:jc w:val="center"/>
              <w:rPr>
                <w:lang w:val="ru-RU"/>
              </w:rPr>
            </w:pPr>
            <w:r w:rsidRPr="00A14EAE">
              <w:rPr>
                <w:lang w:val="ru-RU"/>
              </w:rPr>
              <w:t>5</w:t>
            </w:r>
          </w:p>
        </w:tc>
        <w:tc>
          <w:tcPr>
            <w:tcW w:w="6665" w:type="dxa"/>
          </w:tcPr>
          <w:p w:rsidR="00011A89" w:rsidRPr="00A14EAE" w:rsidRDefault="00011A89" w:rsidP="000F6517">
            <w:pPr>
              <w:pStyle w:val="Tabletext"/>
              <w:jc w:val="left"/>
              <w:rPr>
                <w:lang w:val="ru-RU"/>
              </w:rPr>
            </w:pPr>
            <w:r w:rsidRPr="00A14EAE">
              <w:rPr>
                <w:lang w:val="ru-RU"/>
              </w:rPr>
              <w:t xml:space="preserve">0–23; 24 = </w:t>
            </w:r>
            <w:r w:rsidRPr="00A14EAE">
              <w:rPr>
                <w:bCs/>
                <w:lang w:val="ru-RU"/>
              </w:rPr>
              <w:t xml:space="preserve">о часе UTC нет данных </w:t>
            </w:r>
            <w:r w:rsidRPr="00A14EAE">
              <w:rPr>
                <w:lang w:val="ru-RU"/>
              </w:rPr>
              <w:t>= по умолчанию; 25–31 не используются</w:t>
            </w:r>
          </w:p>
        </w:tc>
      </w:tr>
    </w:tbl>
    <w:p w:rsidR="00011A89" w:rsidRPr="00A14EAE" w:rsidRDefault="00802387" w:rsidP="00203B6E">
      <w:pPr>
        <w:pStyle w:val="TableNo"/>
        <w:rPr>
          <w:lang w:val="ru-RU"/>
        </w:rPr>
      </w:pPr>
      <w:r w:rsidRPr="00A14EAE">
        <w:rPr>
          <w:lang w:val="ru-RU"/>
        </w:rPr>
        <w:t>ТАБЛИЦА 51</w:t>
      </w:r>
      <w:r w:rsidRPr="00A14EAE">
        <w:rPr>
          <w:szCs w:val="22"/>
          <w:lang w:val="ru-RU"/>
        </w:rPr>
        <w:t xml:space="preserve"> </w:t>
      </w:r>
      <w:r w:rsidR="00011A89" w:rsidRPr="00A14EAE">
        <w:rPr>
          <w:szCs w:val="22"/>
          <w:lang w:val="ru-RU"/>
        </w:rPr>
        <w:t>(</w:t>
      </w:r>
      <w:r w:rsidRPr="00A14EAE">
        <w:rPr>
          <w:i/>
          <w:iCs/>
          <w:szCs w:val="22"/>
          <w:lang w:val="ru-RU"/>
        </w:rPr>
        <w:t>окончание</w:t>
      </w:r>
      <w:r w:rsidR="00011A89" w:rsidRPr="00A14EAE">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1739"/>
        <w:gridCol w:w="1449"/>
        <w:gridCol w:w="6665"/>
      </w:tblGrid>
      <w:tr w:rsidR="00011A89" w:rsidRPr="00A14EAE" w:rsidTr="000F6517">
        <w:trPr>
          <w:cantSplit/>
          <w:tblHeader/>
          <w:jc w:val="center"/>
        </w:trPr>
        <w:tc>
          <w:tcPr>
            <w:tcW w:w="1739" w:type="dxa"/>
            <w:shd w:val="clear" w:color="auto" w:fill="FFFFFF"/>
          </w:tcPr>
          <w:p w:rsidR="00011A89" w:rsidRPr="00A14EAE" w:rsidRDefault="00011A89" w:rsidP="000F6517">
            <w:pPr>
              <w:pStyle w:val="Tablehead"/>
              <w:rPr>
                <w:lang w:val="ru-RU"/>
              </w:rPr>
            </w:pPr>
            <w:r w:rsidRPr="00A14EAE">
              <w:rPr>
                <w:lang w:val="ru-RU"/>
              </w:rPr>
              <w:t>Параметр</w:t>
            </w:r>
          </w:p>
        </w:tc>
        <w:tc>
          <w:tcPr>
            <w:tcW w:w="1449"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665"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Минута UTC</w:t>
            </w:r>
          </w:p>
        </w:tc>
        <w:tc>
          <w:tcPr>
            <w:tcW w:w="1449" w:type="dxa"/>
          </w:tcPr>
          <w:p w:rsidR="00011A89" w:rsidRPr="00A14EAE" w:rsidRDefault="00011A89" w:rsidP="000F6517">
            <w:pPr>
              <w:pStyle w:val="Tabletext"/>
              <w:jc w:val="center"/>
              <w:rPr>
                <w:lang w:val="ru-RU"/>
              </w:rPr>
            </w:pPr>
            <w:r w:rsidRPr="00A14EAE">
              <w:rPr>
                <w:lang w:val="ru-RU"/>
              </w:rPr>
              <w:t>6</w:t>
            </w:r>
          </w:p>
        </w:tc>
        <w:tc>
          <w:tcPr>
            <w:tcW w:w="6665" w:type="dxa"/>
          </w:tcPr>
          <w:p w:rsidR="00011A89" w:rsidRPr="00A14EAE" w:rsidRDefault="00011A89" w:rsidP="000F6517">
            <w:pPr>
              <w:pStyle w:val="Tabletext"/>
              <w:jc w:val="left"/>
              <w:rPr>
                <w:lang w:val="ru-RU"/>
              </w:rPr>
            </w:pPr>
            <w:r w:rsidRPr="00A14EAE">
              <w:rPr>
                <w:lang w:val="ru-RU"/>
              </w:rPr>
              <w:t xml:space="preserve">0–59; 60 = </w:t>
            </w:r>
            <w:r w:rsidRPr="00A14EAE">
              <w:rPr>
                <w:bCs/>
                <w:lang w:val="ru-RU"/>
              </w:rPr>
              <w:t xml:space="preserve">о минуте UTC нет данных </w:t>
            </w:r>
            <w:r w:rsidRPr="00A14EAE">
              <w:rPr>
                <w:lang w:val="ru-RU"/>
              </w:rPr>
              <w:t xml:space="preserve">= по умолчанию; </w:t>
            </w:r>
            <w:r w:rsidRPr="00A14EAE">
              <w:rPr>
                <w:lang w:val="ru-RU"/>
              </w:rPr>
              <w:br/>
              <w:t>61–63 не используются</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Секунда UTC</w:t>
            </w:r>
          </w:p>
        </w:tc>
        <w:tc>
          <w:tcPr>
            <w:tcW w:w="1449" w:type="dxa"/>
          </w:tcPr>
          <w:p w:rsidR="00011A89" w:rsidRPr="00A14EAE" w:rsidRDefault="00011A89" w:rsidP="000F6517">
            <w:pPr>
              <w:pStyle w:val="Tabletext"/>
              <w:jc w:val="center"/>
              <w:rPr>
                <w:lang w:val="ru-RU"/>
              </w:rPr>
            </w:pPr>
            <w:r w:rsidRPr="00A14EAE">
              <w:rPr>
                <w:lang w:val="ru-RU"/>
              </w:rPr>
              <w:t>6</w:t>
            </w:r>
          </w:p>
        </w:tc>
        <w:tc>
          <w:tcPr>
            <w:tcW w:w="6665" w:type="dxa"/>
          </w:tcPr>
          <w:p w:rsidR="00011A89" w:rsidRPr="00A14EAE" w:rsidRDefault="00011A89" w:rsidP="000F6517">
            <w:pPr>
              <w:pStyle w:val="Tabletext"/>
              <w:jc w:val="left"/>
              <w:rPr>
                <w:lang w:val="ru-RU"/>
              </w:rPr>
            </w:pPr>
            <w:r w:rsidRPr="00A14EAE">
              <w:rPr>
                <w:lang w:val="ru-RU"/>
              </w:rPr>
              <w:t xml:space="preserve">0–59; 60 = </w:t>
            </w:r>
            <w:r w:rsidRPr="00A14EAE">
              <w:rPr>
                <w:bCs/>
                <w:lang w:val="ru-RU"/>
              </w:rPr>
              <w:t xml:space="preserve">о секунде UTC нет данных </w:t>
            </w:r>
            <w:r w:rsidRPr="00A14EAE">
              <w:rPr>
                <w:lang w:val="ru-RU"/>
              </w:rPr>
              <w:t xml:space="preserve">= по умолчанию; </w:t>
            </w:r>
            <w:r w:rsidRPr="00A14EAE">
              <w:rPr>
                <w:lang w:val="ru-RU"/>
              </w:rPr>
              <w:br/>
              <w:t>61–63 не используются</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Точность местонахож-дения</w:t>
            </w:r>
          </w:p>
        </w:tc>
        <w:tc>
          <w:tcPr>
            <w:tcW w:w="1449" w:type="dxa"/>
          </w:tcPr>
          <w:p w:rsidR="00011A89" w:rsidRPr="00A14EAE" w:rsidRDefault="00011A89" w:rsidP="000F6517">
            <w:pPr>
              <w:pStyle w:val="Tabletext"/>
              <w:jc w:val="center"/>
              <w:rPr>
                <w:lang w:val="ru-RU"/>
              </w:rPr>
            </w:pPr>
            <w:r w:rsidRPr="00A14EAE">
              <w:rPr>
                <w:lang w:val="ru-RU"/>
              </w:rPr>
              <w:t>1</w:t>
            </w:r>
          </w:p>
        </w:tc>
        <w:tc>
          <w:tcPr>
            <w:tcW w:w="6665" w:type="dxa"/>
          </w:tcPr>
          <w:p w:rsidR="00011A89" w:rsidRPr="00A14EAE" w:rsidRDefault="00011A89" w:rsidP="000F6517">
            <w:pPr>
              <w:pStyle w:val="Tabletext"/>
              <w:jc w:val="left"/>
              <w:rPr>
                <w:lang w:val="ru-RU"/>
              </w:rPr>
            </w:pPr>
            <w:r w:rsidRPr="00A14EAE">
              <w:rPr>
                <w:lang w:val="ru-RU"/>
              </w:rPr>
              <w:t>1 = высокая (</w:t>
            </w:r>
            <w:r w:rsidRPr="00A14EAE">
              <w:rPr>
                <w:lang w:val="ru-RU"/>
              </w:rPr>
              <w:sym w:font="Symbol" w:char="F0A3"/>
            </w:r>
            <w:r w:rsidRPr="00A14EAE">
              <w:rPr>
                <w:lang w:val="ru-RU"/>
              </w:rPr>
              <w:t xml:space="preserve"> 10 м) </w:t>
            </w:r>
            <w:r w:rsidRPr="00A14EAE">
              <w:rPr>
                <w:lang w:val="ru-RU"/>
              </w:rPr>
              <w:br/>
              <w:t>0 = низкая (</w:t>
            </w:r>
            <w:r w:rsidRPr="00A14EAE">
              <w:rPr>
                <w:lang w:val="ru-RU" w:eastAsia="ja-JP"/>
              </w:rPr>
              <w:t>&gt;</w:t>
            </w:r>
            <w:r w:rsidRPr="00A14EAE">
              <w:rPr>
                <w:lang w:val="ru-RU"/>
              </w:rPr>
              <w:t xml:space="preserve"> 10 м)</w:t>
            </w:r>
            <w:r w:rsidRPr="00A14EAE">
              <w:rPr>
                <w:lang w:val="ru-RU"/>
              </w:rPr>
              <w:br/>
              <w:t>0 = по умолчанию</w:t>
            </w:r>
          </w:p>
          <w:p w:rsidR="00011A89" w:rsidRPr="00A14EAE" w:rsidRDefault="00011A89" w:rsidP="000F6517">
            <w:pPr>
              <w:pStyle w:val="Tabletext"/>
              <w:jc w:val="left"/>
              <w:rPr>
                <w:lang w:val="ru-RU"/>
              </w:rPr>
            </w:pPr>
            <w:r w:rsidRPr="00A14EAE">
              <w:rPr>
                <w:lang w:val="ru-RU"/>
              </w:rPr>
              <w:t>Указатель PA должен быть определен в соответствии с таблицей 50</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Долгота</w:t>
            </w:r>
          </w:p>
        </w:tc>
        <w:tc>
          <w:tcPr>
            <w:tcW w:w="1449" w:type="dxa"/>
          </w:tcPr>
          <w:p w:rsidR="00011A89" w:rsidRPr="00A14EAE" w:rsidRDefault="00011A89" w:rsidP="000F6517">
            <w:pPr>
              <w:pStyle w:val="Tabletext"/>
              <w:jc w:val="center"/>
              <w:rPr>
                <w:lang w:val="ru-RU"/>
              </w:rPr>
            </w:pPr>
            <w:r w:rsidRPr="00A14EAE">
              <w:rPr>
                <w:lang w:val="ru-RU"/>
              </w:rPr>
              <w:t>28</w:t>
            </w:r>
          </w:p>
        </w:tc>
        <w:tc>
          <w:tcPr>
            <w:tcW w:w="6665" w:type="dxa"/>
          </w:tcPr>
          <w:p w:rsidR="00011A89" w:rsidRPr="00A14EAE" w:rsidRDefault="00011A89" w:rsidP="000F6517">
            <w:pPr>
              <w:pStyle w:val="Tabletext"/>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(в соответствии с кодом дополнения до 2); западная = отрицательная (в соответствии с кодом дополнения до 2); </w:t>
            </w:r>
            <w:r w:rsidRPr="00A14EAE">
              <w:rPr>
                <w:lang w:val="ru-RU"/>
              </w:rPr>
              <w:br/>
              <w:t>181= (6791AC0</w:t>
            </w:r>
            <w:r w:rsidRPr="00A14EAE">
              <w:rPr>
                <w:vertAlign w:val="subscript"/>
                <w:lang w:val="ru-RU"/>
              </w:rPr>
              <w:t>h</w:t>
            </w:r>
            <w:r w:rsidRPr="00A14EAE">
              <w:rPr>
                <w:lang w:val="ru-RU"/>
              </w:rPr>
              <w:t>) = нет данных = по умолчанию)</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Широта</w:t>
            </w:r>
          </w:p>
        </w:tc>
        <w:tc>
          <w:tcPr>
            <w:tcW w:w="1449" w:type="dxa"/>
          </w:tcPr>
          <w:p w:rsidR="00011A89" w:rsidRPr="00A14EAE" w:rsidRDefault="00011A89" w:rsidP="000F6517">
            <w:pPr>
              <w:pStyle w:val="Tabletext"/>
              <w:jc w:val="center"/>
              <w:rPr>
                <w:lang w:val="ru-RU"/>
              </w:rPr>
            </w:pPr>
            <w:r w:rsidRPr="00A14EAE">
              <w:rPr>
                <w:lang w:val="ru-RU"/>
              </w:rPr>
              <w:t>27</w:t>
            </w:r>
          </w:p>
        </w:tc>
        <w:tc>
          <w:tcPr>
            <w:tcW w:w="6665" w:type="dxa"/>
          </w:tcPr>
          <w:p w:rsidR="00011A89" w:rsidRPr="00A14EAE" w:rsidRDefault="00011A89" w:rsidP="000F6517">
            <w:pPr>
              <w:pStyle w:val="Tabletext"/>
              <w:jc w:val="left"/>
              <w:rPr>
                <w:lang w:val="ru-RU"/>
              </w:rPr>
            </w:pPr>
            <w:r w:rsidRPr="00A14EAE">
              <w:rPr>
                <w:lang w:val="ru-RU"/>
              </w:rPr>
              <w:t>Широта в 1/10 000 мин. (</w:t>
            </w:r>
            <w:r w:rsidRPr="00A14EAE">
              <w:rPr>
                <w:lang w:val="ru-RU"/>
              </w:rPr>
              <w:sym w:font="Symbol" w:char="F0B1"/>
            </w:r>
            <w:r w:rsidRPr="00A14EAE">
              <w:rPr>
                <w:lang w:val="ru-RU"/>
              </w:rPr>
              <w:t xml:space="preserve">90°, северная = положительная (в соответствии </w:t>
            </w:r>
            <w:r w:rsidRPr="00A14EAE">
              <w:rPr>
                <w:lang w:val="ru-RU"/>
              </w:rPr>
              <w:br/>
              <w:t>с кодом дополнения до 2); южная = отрицательная (в соответствии с кодом дополнения до 2); 91 = (3412140</w:t>
            </w:r>
            <w:r w:rsidRPr="00A14EAE">
              <w:rPr>
                <w:vertAlign w:val="subscript"/>
                <w:lang w:val="ru-RU"/>
              </w:rPr>
              <w:t>h</w:t>
            </w:r>
            <w:r w:rsidRPr="00A14EAE">
              <w:rPr>
                <w:lang w:val="ru-RU"/>
              </w:rPr>
              <w:t>) = нет данных = по умолчанию)</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Тип электронного устройства определения местонахож-дения</w:t>
            </w:r>
          </w:p>
        </w:tc>
        <w:tc>
          <w:tcPr>
            <w:tcW w:w="1449" w:type="dxa"/>
          </w:tcPr>
          <w:p w:rsidR="00011A89" w:rsidRPr="00A14EAE" w:rsidRDefault="00011A89" w:rsidP="000F6517">
            <w:pPr>
              <w:pStyle w:val="Tabletext"/>
              <w:jc w:val="center"/>
              <w:rPr>
                <w:lang w:val="ru-RU"/>
              </w:rPr>
            </w:pPr>
            <w:r w:rsidRPr="00A14EAE">
              <w:rPr>
                <w:lang w:val="ru-RU"/>
              </w:rPr>
              <w:t>4</w:t>
            </w:r>
          </w:p>
        </w:tc>
        <w:tc>
          <w:tcPr>
            <w:tcW w:w="6665" w:type="dxa"/>
          </w:tcPr>
          <w:p w:rsidR="00011A89" w:rsidRPr="00A14EAE" w:rsidRDefault="00011A89" w:rsidP="000F6517">
            <w:pPr>
              <w:pStyle w:val="Tabletext"/>
              <w:jc w:val="left"/>
              <w:rPr>
                <w:lang w:val="ru-RU"/>
              </w:rPr>
            </w:pPr>
            <w:r w:rsidRPr="00A14EAE">
              <w:rPr>
                <w:bCs/>
                <w:lang w:val="ru-RU"/>
              </w:rPr>
              <w:t>Использование дифференциальных поправок определяется точностью местонахождения выше:</w:t>
            </w:r>
            <w:r w:rsidRPr="00A14EAE">
              <w:rPr>
                <w:bCs/>
                <w:lang w:val="ru-RU"/>
              </w:rPr>
              <w:br/>
              <w:t xml:space="preserve">0 </w:t>
            </w:r>
            <w:r w:rsidRPr="00A14EAE">
              <w:rPr>
                <w:rFonts w:ascii="Symbol" w:hAnsi="Symbol"/>
                <w:bCs/>
                <w:lang w:val="ru-RU"/>
              </w:rPr>
              <w:t></w:t>
            </w:r>
            <w:r w:rsidRPr="00A14EAE">
              <w:rPr>
                <w:bCs/>
                <w:lang w:val="ru-RU"/>
              </w:rPr>
              <w:t xml:space="preserve"> неопределенный (по умолчанию)</w:t>
            </w:r>
            <w:r w:rsidRPr="00A14EAE">
              <w:rPr>
                <w:bCs/>
                <w:lang w:val="ru-RU"/>
              </w:rPr>
              <w:br/>
              <w:t xml:space="preserve">1 </w:t>
            </w:r>
            <w:r w:rsidRPr="00A14EAE">
              <w:rPr>
                <w:rFonts w:ascii="Symbol" w:hAnsi="Symbol"/>
                <w:bCs/>
                <w:lang w:val="ru-RU"/>
              </w:rPr>
              <w:t></w:t>
            </w:r>
            <w:r w:rsidRPr="00A14EAE">
              <w:rPr>
                <w:bCs/>
                <w:lang w:val="ru-RU"/>
              </w:rPr>
              <w:t xml:space="preserve"> глобальная система определения местонахождения (GPS)</w:t>
            </w:r>
            <w:r w:rsidRPr="00A14EAE">
              <w:rPr>
                <w:bCs/>
                <w:lang w:val="ru-RU"/>
              </w:rPr>
              <w:br/>
              <w:t xml:space="preserve">2 </w:t>
            </w:r>
            <w:r w:rsidRPr="00A14EAE">
              <w:rPr>
                <w:rFonts w:ascii="Symbol" w:hAnsi="Symbol"/>
                <w:bCs/>
                <w:lang w:val="ru-RU"/>
              </w:rPr>
              <w:t></w:t>
            </w:r>
            <w:r w:rsidRPr="00A14EAE">
              <w:rPr>
                <w:bCs/>
                <w:lang w:val="ru-RU"/>
              </w:rPr>
              <w:t xml:space="preserve"> глобальная навигационная спутниковая система ГНСС (ГЛОНАСС)</w:t>
            </w:r>
            <w:r w:rsidRPr="00A14EAE">
              <w:rPr>
                <w:bCs/>
                <w:lang w:val="ru-RU"/>
              </w:rPr>
              <w:br/>
              <w:t xml:space="preserve">3 </w:t>
            </w:r>
            <w:r w:rsidRPr="00A14EAE">
              <w:rPr>
                <w:rFonts w:ascii="Symbol" w:hAnsi="Symbol"/>
                <w:bCs/>
                <w:lang w:val="ru-RU"/>
              </w:rPr>
              <w:t></w:t>
            </w:r>
            <w:r w:rsidRPr="00A14EAE">
              <w:rPr>
                <w:bCs/>
                <w:lang w:val="ru-RU"/>
              </w:rPr>
              <w:t xml:space="preserve"> смешанный GPS/ГЛОНАСС</w:t>
            </w:r>
            <w:r w:rsidRPr="00A14EAE">
              <w:rPr>
                <w:bCs/>
                <w:lang w:val="ru-RU"/>
              </w:rPr>
              <w:br/>
              <w:t xml:space="preserve">4 </w:t>
            </w:r>
            <w:r w:rsidRPr="00A14EAE">
              <w:rPr>
                <w:rFonts w:ascii="Symbol" w:hAnsi="Symbol"/>
                <w:bCs/>
                <w:lang w:val="ru-RU"/>
              </w:rPr>
              <w:t></w:t>
            </w:r>
            <w:r w:rsidRPr="00A14EAE">
              <w:rPr>
                <w:bCs/>
                <w:lang w:val="ru-RU"/>
              </w:rPr>
              <w:t xml:space="preserve"> Лоран-C (Loran-C)</w:t>
            </w:r>
            <w:r w:rsidRPr="00A14EAE">
              <w:rPr>
                <w:bCs/>
                <w:lang w:val="ru-RU"/>
              </w:rPr>
              <w:br/>
              <w:t xml:space="preserve">5 </w:t>
            </w:r>
            <w:r w:rsidRPr="00A14EAE">
              <w:rPr>
                <w:rFonts w:ascii="Symbol" w:hAnsi="Symbol"/>
                <w:bCs/>
                <w:lang w:val="ru-RU"/>
              </w:rPr>
              <w:t></w:t>
            </w:r>
            <w:r w:rsidRPr="00A14EAE">
              <w:rPr>
                <w:bCs/>
                <w:lang w:val="ru-RU"/>
              </w:rPr>
              <w:t xml:space="preserve"> Чайка</w:t>
            </w:r>
            <w:r w:rsidRPr="00A14EAE">
              <w:rPr>
                <w:bCs/>
                <w:lang w:val="ru-RU"/>
              </w:rPr>
              <w:br/>
              <w:t xml:space="preserve">6 </w:t>
            </w:r>
            <w:r w:rsidRPr="00A14EAE">
              <w:rPr>
                <w:rFonts w:ascii="Symbol" w:hAnsi="Symbol"/>
                <w:bCs/>
                <w:lang w:val="ru-RU"/>
              </w:rPr>
              <w:t></w:t>
            </w:r>
            <w:r w:rsidRPr="00A14EAE">
              <w:rPr>
                <w:bCs/>
                <w:lang w:val="ru-RU"/>
              </w:rPr>
              <w:t xml:space="preserve"> встроенная навигационная система </w:t>
            </w:r>
            <w:r w:rsidRPr="00A14EAE">
              <w:rPr>
                <w:bCs/>
                <w:lang w:val="ru-RU"/>
              </w:rPr>
              <w:br/>
              <w:t xml:space="preserve">7 </w:t>
            </w:r>
            <w:r w:rsidRPr="00A14EAE">
              <w:rPr>
                <w:rFonts w:ascii="Symbol" w:hAnsi="Symbol"/>
                <w:bCs/>
                <w:lang w:val="ru-RU"/>
              </w:rPr>
              <w:t></w:t>
            </w:r>
            <w:r w:rsidRPr="00A14EAE">
              <w:rPr>
                <w:bCs/>
                <w:lang w:val="ru-RU"/>
              </w:rPr>
              <w:t xml:space="preserve"> измерительное</w:t>
            </w:r>
            <w:r w:rsidRPr="00A14EAE">
              <w:rPr>
                <w:bCs/>
                <w:lang w:val="ru-RU"/>
              </w:rPr>
              <w:br/>
              <w:t xml:space="preserve">8 </w:t>
            </w:r>
            <w:r w:rsidRPr="00A14EAE">
              <w:rPr>
                <w:rFonts w:ascii="Symbol" w:hAnsi="Symbol"/>
                <w:bCs/>
                <w:lang w:val="ru-RU"/>
              </w:rPr>
              <w:t></w:t>
            </w:r>
            <w:r w:rsidRPr="00A14EAE">
              <w:rPr>
                <w:bCs/>
                <w:lang w:val="ru-RU"/>
              </w:rPr>
              <w:t xml:space="preserve"> Галилео (Galileo)</w:t>
            </w:r>
            <w:r w:rsidRPr="00A14EAE">
              <w:rPr>
                <w:bCs/>
                <w:lang w:val="ru-RU"/>
              </w:rPr>
              <w:br/>
              <w:t xml:space="preserve">9–14 </w:t>
            </w:r>
            <w:r w:rsidRPr="00A14EAE">
              <w:rPr>
                <w:rFonts w:ascii="Symbol" w:hAnsi="Symbol"/>
                <w:bCs/>
                <w:lang w:val="ru-RU"/>
              </w:rPr>
              <w:t></w:t>
            </w:r>
            <w:r w:rsidRPr="00A14EAE">
              <w:rPr>
                <w:bCs/>
                <w:lang w:val="ru-RU"/>
              </w:rPr>
              <w:t xml:space="preserve"> не используются</w:t>
            </w:r>
            <w:r w:rsidRPr="00A14EAE">
              <w:rPr>
                <w:bCs/>
                <w:lang w:val="ru-RU"/>
              </w:rPr>
              <w:br/>
              <w:t xml:space="preserve">15 = </w:t>
            </w:r>
            <w:r w:rsidRPr="00A14EAE">
              <w:rPr>
                <w:lang w:val="ru-RU"/>
              </w:rPr>
              <w:t>встроенная ГНСС (ГЛОНАСС)</w:t>
            </w:r>
          </w:p>
        </w:tc>
      </w:tr>
      <w:tr w:rsidR="00011A89" w:rsidRPr="00A14EAE" w:rsidTr="000F6517">
        <w:trPr>
          <w:cantSplit/>
          <w:jc w:val="center"/>
        </w:trPr>
        <w:tc>
          <w:tcPr>
            <w:tcW w:w="1739" w:type="dxa"/>
          </w:tcPr>
          <w:p w:rsidR="00011A89" w:rsidRPr="00A14EAE" w:rsidRDefault="00011A89" w:rsidP="000F6517">
            <w:pPr>
              <w:pStyle w:val="Tabletext"/>
              <w:jc w:val="left"/>
              <w:rPr>
                <w:spacing w:val="-8"/>
                <w:lang w:val="ru-RU"/>
              </w:rPr>
            </w:pPr>
            <w:r w:rsidRPr="00A14EAE">
              <w:rPr>
                <w:spacing w:val="-8"/>
                <w:lang w:val="ru-RU" w:eastAsia="ja-JP"/>
              </w:rPr>
              <w:t>Управление передачей радиовещательных сообщений большого радиуса действия</w:t>
            </w:r>
          </w:p>
        </w:tc>
        <w:tc>
          <w:tcPr>
            <w:tcW w:w="1449" w:type="dxa"/>
          </w:tcPr>
          <w:p w:rsidR="00011A89" w:rsidRPr="00A14EAE" w:rsidRDefault="00011A89" w:rsidP="000F6517">
            <w:pPr>
              <w:pStyle w:val="Tabletext"/>
              <w:jc w:val="center"/>
              <w:rPr>
                <w:lang w:val="ru-RU"/>
              </w:rPr>
            </w:pPr>
            <w:r w:rsidRPr="00A14EAE">
              <w:rPr>
                <w:lang w:val="ru-RU"/>
              </w:rPr>
              <w:t>1</w:t>
            </w:r>
          </w:p>
        </w:tc>
        <w:tc>
          <w:tcPr>
            <w:tcW w:w="6665" w:type="dxa"/>
          </w:tcPr>
          <w:p w:rsidR="00011A89" w:rsidRPr="00A14EAE" w:rsidRDefault="00011A89" w:rsidP="000F6517">
            <w:pPr>
              <w:pStyle w:val="Tabletext"/>
              <w:jc w:val="left"/>
              <w:rPr>
                <w:lang w:val="ru-RU" w:eastAsia="ja-JP"/>
              </w:rPr>
            </w:pPr>
            <w:r w:rsidRPr="00A14EAE">
              <w:rPr>
                <w:lang w:val="ru-RU" w:eastAsia="ja-JP"/>
              </w:rPr>
              <w:t>0 = по умолчанию – станция AIS класса A заканчивает передачу Сообщения 27 в пределах зоны покрытия базовой станции AIS</w:t>
            </w:r>
          </w:p>
          <w:p w:rsidR="00011A89" w:rsidRPr="00A14EAE" w:rsidRDefault="00011A89" w:rsidP="000F6517">
            <w:pPr>
              <w:pStyle w:val="Tabletext"/>
              <w:jc w:val="left"/>
              <w:rPr>
                <w:lang w:val="ru-RU" w:eastAsia="ja-JP"/>
              </w:rPr>
            </w:pPr>
            <w:r w:rsidRPr="00A14EAE">
              <w:rPr>
                <w:lang w:val="ru-RU" w:eastAsia="ja-JP"/>
              </w:rPr>
              <w:t>1 = Запрос станции класса A на передачу Сообщения 27 в пределах зоны покрытия базовой станции AIS.</w:t>
            </w:r>
          </w:p>
          <w:p w:rsidR="00011A89" w:rsidRPr="00A14EAE" w:rsidRDefault="00011A89" w:rsidP="000F6517">
            <w:pPr>
              <w:pStyle w:val="Tabletext"/>
              <w:jc w:val="left"/>
              <w:rPr>
                <w:lang w:val="ru-RU"/>
              </w:rPr>
            </w:pPr>
            <w:r w:rsidRPr="00A14EAE">
              <w:rPr>
                <w:lang w:val="ru-RU"/>
              </w:rPr>
              <w:t>Зона покрытия базовой станции должна определяться Сообщением 23; если Сообщение 23 не получено, станция AIS, которой разрешена передача на каналах 75 и 76 (см. п. 3.2 Приложения 4), должна игнорировать этот бит и передавать Сообщение 27.</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Запасной</w:t>
            </w:r>
          </w:p>
        </w:tc>
        <w:tc>
          <w:tcPr>
            <w:tcW w:w="1449" w:type="dxa"/>
          </w:tcPr>
          <w:p w:rsidR="00011A89" w:rsidRPr="00A14EAE" w:rsidRDefault="00011A89" w:rsidP="000F6517">
            <w:pPr>
              <w:pStyle w:val="Tabletext"/>
              <w:jc w:val="center"/>
              <w:rPr>
                <w:lang w:val="ru-RU"/>
              </w:rPr>
            </w:pPr>
            <w:r w:rsidRPr="00A14EAE">
              <w:rPr>
                <w:lang w:val="ru-RU"/>
              </w:rPr>
              <w:t>9</w:t>
            </w:r>
          </w:p>
        </w:tc>
        <w:tc>
          <w:tcPr>
            <w:tcW w:w="6665"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bCs/>
                <w:lang w:val="ru-RU"/>
              </w:rPr>
              <w:t>Указатель RAIM</w:t>
            </w:r>
          </w:p>
        </w:tc>
        <w:tc>
          <w:tcPr>
            <w:tcW w:w="1449" w:type="dxa"/>
          </w:tcPr>
          <w:p w:rsidR="00011A89" w:rsidRPr="00A14EAE" w:rsidRDefault="00011A89" w:rsidP="000F6517">
            <w:pPr>
              <w:pStyle w:val="Tabletext"/>
              <w:tabs>
                <w:tab w:val="center" w:pos="617"/>
              </w:tabs>
              <w:jc w:val="center"/>
              <w:rPr>
                <w:lang w:val="ru-RU"/>
              </w:rPr>
            </w:pPr>
            <w:r w:rsidRPr="00A14EAE">
              <w:rPr>
                <w:bCs/>
                <w:lang w:val="ru-RU"/>
              </w:rPr>
              <w:t>1</w:t>
            </w:r>
          </w:p>
        </w:tc>
        <w:tc>
          <w:tcPr>
            <w:tcW w:w="6665" w:type="dxa"/>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50</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Режим связи</w:t>
            </w:r>
          </w:p>
        </w:tc>
        <w:tc>
          <w:tcPr>
            <w:tcW w:w="1449" w:type="dxa"/>
          </w:tcPr>
          <w:p w:rsidR="00011A89" w:rsidRPr="00A14EAE" w:rsidRDefault="00011A89" w:rsidP="000F6517">
            <w:pPr>
              <w:pStyle w:val="Tabletext"/>
              <w:jc w:val="center"/>
              <w:rPr>
                <w:lang w:val="ru-RU"/>
              </w:rPr>
            </w:pPr>
            <w:r w:rsidRPr="00A14EAE">
              <w:rPr>
                <w:lang w:val="ru-RU"/>
              </w:rPr>
              <w:t>19</w:t>
            </w:r>
          </w:p>
        </w:tc>
        <w:tc>
          <w:tcPr>
            <w:tcW w:w="6665" w:type="dxa"/>
          </w:tcPr>
          <w:p w:rsidR="00011A89" w:rsidRPr="00A14EAE" w:rsidRDefault="00011A89" w:rsidP="000F6517">
            <w:pPr>
              <w:pStyle w:val="Tabletext"/>
              <w:jc w:val="left"/>
              <w:rPr>
                <w:lang w:val="ru-RU"/>
              </w:rPr>
            </w:pPr>
            <w:r w:rsidRPr="00A14EAE">
              <w:rPr>
                <w:lang w:val="ru-RU"/>
              </w:rPr>
              <w:t>Режим связи SOTDMA, описанный в п. 3.3.7.2.1 Приложения 2</w:t>
            </w:r>
          </w:p>
        </w:tc>
      </w:tr>
      <w:tr w:rsidR="00011A89" w:rsidRPr="00A14EAE" w:rsidTr="000F6517">
        <w:trPr>
          <w:cantSplit/>
          <w:jc w:val="center"/>
        </w:trPr>
        <w:tc>
          <w:tcPr>
            <w:tcW w:w="1739" w:type="dxa"/>
          </w:tcPr>
          <w:p w:rsidR="00011A89" w:rsidRPr="00A14EAE" w:rsidRDefault="00011A89" w:rsidP="000F6517">
            <w:pPr>
              <w:pStyle w:val="Tabletext"/>
              <w:rPr>
                <w:lang w:val="ru-RU"/>
              </w:rPr>
            </w:pPr>
            <w:r w:rsidRPr="00A14EAE">
              <w:rPr>
                <w:lang w:val="ru-RU"/>
              </w:rPr>
              <w:t>Число битов</w:t>
            </w:r>
          </w:p>
        </w:tc>
        <w:tc>
          <w:tcPr>
            <w:tcW w:w="1449" w:type="dxa"/>
          </w:tcPr>
          <w:p w:rsidR="00011A89" w:rsidRPr="00A14EAE" w:rsidRDefault="00011A89" w:rsidP="000F6517">
            <w:pPr>
              <w:pStyle w:val="Tabletext"/>
              <w:jc w:val="center"/>
              <w:rPr>
                <w:lang w:val="ru-RU"/>
              </w:rPr>
            </w:pPr>
            <w:r w:rsidRPr="00A14EAE">
              <w:rPr>
                <w:lang w:val="ru-RU"/>
              </w:rPr>
              <w:t>168</w:t>
            </w:r>
          </w:p>
        </w:tc>
        <w:tc>
          <w:tcPr>
            <w:tcW w:w="6665" w:type="dxa"/>
          </w:tcPr>
          <w:p w:rsidR="00011A89" w:rsidRPr="00A14EAE" w:rsidRDefault="00011A89" w:rsidP="000F6517">
            <w:pPr>
              <w:pStyle w:val="Tabletext"/>
              <w:rPr>
                <w:lang w:val="ru-RU"/>
              </w:rPr>
            </w:pPr>
          </w:p>
        </w:tc>
      </w:tr>
    </w:tbl>
    <w:p w:rsidR="00011A89" w:rsidRPr="00A14EAE" w:rsidRDefault="00011A89" w:rsidP="00011A89">
      <w:pPr>
        <w:pStyle w:val="Heading2"/>
        <w:spacing w:before="0"/>
        <w:rPr>
          <w:lang w:val="ru-RU"/>
        </w:rPr>
      </w:pPr>
      <w:r w:rsidRPr="00A14EAE">
        <w:rPr>
          <w:lang w:val="ru-RU"/>
        </w:rPr>
        <w:br w:type="page"/>
        <w:t>3.3</w:t>
      </w:r>
      <w:r w:rsidRPr="00A14EAE">
        <w:rPr>
          <w:lang w:val="ru-RU"/>
        </w:rPr>
        <w:tab/>
        <w:t>Сообщение 5: Статические и рейсовые данные судна</w:t>
      </w:r>
    </w:p>
    <w:p w:rsidR="00011A89" w:rsidRPr="00A14EAE" w:rsidRDefault="00011A89" w:rsidP="00011A89">
      <w:pPr>
        <w:rPr>
          <w:szCs w:val="22"/>
          <w:lang w:val="ru-RU"/>
        </w:rPr>
      </w:pPr>
      <w:r w:rsidRPr="00A14EAE">
        <w:rPr>
          <w:szCs w:val="22"/>
          <w:lang w:val="ru-RU"/>
        </w:rPr>
        <w:t xml:space="preserve">Должно использоваться только судовыми станциями AIS класса A и станциями AIS SAR воздушного базирования для передачи статических данных или сведений о передвижении. </w:t>
      </w:r>
    </w:p>
    <w:p w:rsidR="00011A89" w:rsidRPr="007E19AF" w:rsidRDefault="00011A89" w:rsidP="007E19AF">
      <w:pPr>
        <w:pStyle w:val="TableNo"/>
      </w:pPr>
      <w:r w:rsidRPr="007E19AF">
        <w:t>ТАБЛИЦА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cantSplit/>
          <w:jc w:val="center"/>
        </w:trPr>
        <w:tc>
          <w:tcPr>
            <w:tcW w:w="1701" w:type="dxa"/>
            <w:shd w:val="clear" w:color="auto" w:fill="FFFFFF"/>
          </w:tcPr>
          <w:p w:rsidR="00011A89" w:rsidRPr="00A14EAE" w:rsidRDefault="00011A89" w:rsidP="000F6517">
            <w:pPr>
              <w:pStyle w:val="Tablehead"/>
              <w:spacing w:before="20" w:after="20"/>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spacing w:before="20" w:after="20"/>
              <w:rPr>
                <w:lang w:val="ru-RU"/>
              </w:rPr>
            </w:pPr>
            <w:r w:rsidRPr="00A14EAE">
              <w:rPr>
                <w:lang w:val="ru-RU"/>
              </w:rPr>
              <w:t>Число битов</w:t>
            </w:r>
          </w:p>
        </w:tc>
        <w:tc>
          <w:tcPr>
            <w:tcW w:w="6520" w:type="dxa"/>
            <w:shd w:val="clear" w:color="auto" w:fill="FFFFFF"/>
          </w:tcPr>
          <w:p w:rsidR="00011A89" w:rsidRPr="00A14EAE" w:rsidRDefault="00011A89" w:rsidP="000F6517">
            <w:pPr>
              <w:pStyle w:val="Tablehead"/>
              <w:spacing w:before="20" w:after="20"/>
              <w:rPr>
                <w:lang w:val="ru-RU"/>
              </w:rPr>
            </w:pPr>
            <w:r w:rsidRPr="00A14EAE">
              <w:rPr>
                <w:lang w:val="ru-RU"/>
              </w:rPr>
              <w:t>Описание</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lang w:val="ru-RU"/>
              </w:rPr>
              <w:t>ID сообщения</w:t>
            </w:r>
          </w:p>
        </w:tc>
        <w:tc>
          <w:tcPr>
            <w:tcW w:w="1418" w:type="dxa"/>
          </w:tcPr>
          <w:p w:rsidR="00011A89" w:rsidRPr="00A14EAE" w:rsidRDefault="00011A89" w:rsidP="000F6517">
            <w:pPr>
              <w:pStyle w:val="Tabletext"/>
              <w:spacing w:before="20" w:after="20"/>
              <w:jc w:val="center"/>
              <w:rPr>
                <w:lang w:val="ru-RU"/>
              </w:rPr>
            </w:pPr>
            <w:r w:rsidRPr="00A14EAE">
              <w:rPr>
                <w:lang w:val="ru-RU"/>
              </w:rPr>
              <w:t>6</w:t>
            </w:r>
          </w:p>
        </w:tc>
        <w:tc>
          <w:tcPr>
            <w:tcW w:w="6520" w:type="dxa"/>
          </w:tcPr>
          <w:p w:rsidR="00011A89" w:rsidRPr="00A14EAE" w:rsidRDefault="00011A89" w:rsidP="000F6517">
            <w:pPr>
              <w:pStyle w:val="Tabletext"/>
              <w:spacing w:before="20" w:after="20"/>
              <w:jc w:val="left"/>
              <w:rPr>
                <w:lang w:val="ru-RU"/>
              </w:rPr>
            </w:pPr>
            <w:r w:rsidRPr="00A14EAE">
              <w:rPr>
                <w:lang w:val="ru-RU"/>
              </w:rPr>
              <w:t>Идентификатор для данного Сообщения 5</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bCs/>
                <w:lang w:val="ru-RU"/>
              </w:rPr>
              <w:t>Индикатор повтора</w:t>
            </w:r>
          </w:p>
        </w:tc>
        <w:tc>
          <w:tcPr>
            <w:tcW w:w="1418" w:type="dxa"/>
          </w:tcPr>
          <w:p w:rsidR="00011A89" w:rsidRPr="00A14EAE" w:rsidRDefault="00011A89" w:rsidP="000F6517">
            <w:pPr>
              <w:pStyle w:val="Tabletext"/>
              <w:spacing w:before="20" w:after="20"/>
              <w:jc w:val="center"/>
              <w:rPr>
                <w:lang w:val="ru-RU"/>
              </w:rPr>
            </w:pPr>
            <w:r w:rsidRPr="00A14EAE">
              <w:rPr>
                <w:bCs/>
                <w:lang w:val="ru-RU"/>
              </w:rPr>
              <w:t>2</w:t>
            </w:r>
          </w:p>
        </w:tc>
        <w:tc>
          <w:tcPr>
            <w:tcW w:w="6520" w:type="dxa"/>
          </w:tcPr>
          <w:p w:rsidR="00011A89" w:rsidRPr="00A14EAE" w:rsidRDefault="00011A89" w:rsidP="000F6517">
            <w:pPr>
              <w:pStyle w:val="Tabletext"/>
              <w:spacing w:before="20" w:after="20"/>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0–3; 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cantSplit/>
          <w:jc w:val="center"/>
        </w:trPr>
        <w:tc>
          <w:tcPr>
            <w:tcW w:w="1701" w:type="dxa"/>
            <w:tcMar>
              <w:right w:w="28" w:type="dxa"/>
            </w:tcMar>
          </w:tcPr>
          <w:p w:rsidR="00011A89" w:rsidRPr="00A14EAE" w:rsidRDefault="00011A89" w:rsidP="000F6517">
            <w:pPr>
              <w:pStyle w:val="Tabletext"/>
              <w:spacing w:before="20" w:after="20"/>
              <w:rPr>
                <w:lang w:val="ru-RU"/>
              </w:rPr>
            </w:pPr>
            <w:r w:rsidRPr="00A14EAE">
              <w:rPr>
                <w:lang w:val="ru-RU"/>
              </w:rPr>
              <w:t>ID пользователя</w:t>
            </w:r>
          </w:p>
        </w:tc>
        <w:tc>
          <w:tcPr>
            <w:tcW w:w="1418" w:type="dxa"/>
          </w:tcPr>
          <w:p w:rsidR="00011A89" w:rsidRPr="00A14EAE" w:rsidRDefault="00011A89" w:rsidP="000F6517">
            <w:pPr>
              <w:pStyle w:val="Tabletext"/>
              <w:spacing w:before="20" w:after="20"/>
              <w:jc w:val="center"/>
              <w:rPr>
                <w:lang w:val="ru-RU"/>
              </w:rPr>
            </w:pPr>
            <w:r w:rsidRPr="00A14EAE">
              <w:rPr>
                <w:lang w:val="ru-RU"/>
              </w:rPr>
              <w:t>30</w:t>
            </w:r>
          </w:p>
        </w:tc>
        <w:tc>
          <w:tcPr>
            <w:tcW w:w="6520" w:type="dxa"/>
          </w:tcPr>
          <w:p w:rsidR="00011A89" w:rsidRPr="00A14EAE" w:rsidRDefault="00011A89" w:rsidP="000F6517">
            <w:pPr>
              <w:pStyle w:val="Tabletext"/>
              <w:spacing w:before="20" w:after="20"/>
              <w:jc w:val="left"/>
              <w:rPr>
                <w:lang w:val="ru-RU"/>
              </w:rPr>
            </w:pPr>
            <w:r w:rsidRPr="00A14EAE">
              <w:rPr>
                <w:lang w:val="ru-RU"/>
              </w:rPr>
              <w:t xml:space="preserve">Номер MMSI </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lang w:val="ru-RU"/>
              </w:rPr>
              <w:t xml:space="preserve">Индикатор версии AIS </w:t>
            </w:r>
          </w:p>
        </w:tc>
        <w:tc>
          <w:tcPr>
            <w:tcW w:w="1418" w:type="dxa"/>
          </w:tcPr>
          <w:p w:rsidR="00011A89" w:rsidRPr="00A14EAE" w:rsidRDefault="00011A89" w:rsidP="000F6517">
            <w:pPr>
              <w:pStyle w:val="Tabletext"/>
              <w:spacing w:before="20" w:after="20"/>
              <w:jc w:val="center"/>
              <w:rPr>
                <w:lang w:val="ru-RU"/>
              </w:rPr>
            </w:pPr>
            <w:r w:rsidRPr="00A14EAE">
              <w:rPr>
                <w:lang w:val="ru-RU"/>
              </w:rPr>
              <w:t>2</w:t>
            </w:r>
          </w:p>
        </w:tc>
        <w:tc>
          <w:tcPr>
            <w:tcW w:w="6520" w:type="dxa"/>
          </w:tcPr>
          <w:p w:rsidR="00011A89" w:rsidRPr="00A14EAE" w:rsidRDefault="00011A89" w:rsidP="000F6517">
            <w:pPr>
              <w:pStyle w:val="Tabletext"/>
              <w:spacing w:before="20" w:after="20"/>
              <w:jc w:val="left"/>
              <w:rPr>
                <w:vertAlign w:val="superscript"/>
                <w:lang w:val="ru-RU"/>
              </w:rPr>
            </w:pPr>
            <w:r w:rsidRPr="00A14EAE">
              <w:rPr>
                <w:lang w:val="ru-RU"/>
              </w:rPr>
              <w:t>0 = станция, соответствующая Рекомендации МСЭ-R M.1371-1</w:t>
            </w:r>
            <w:r w:rsidRPr="00A14EAE">
              <w:rPr>
                <w:lang w:val="ru-RU"/>
              </w:rPr>
              <w:br/>
              <w:t>1 = станция, соответствующая Рекомендации МСЭ-R M.1371-3 (или боле поздней)</w:t>
            </w:r>
            <w:r w:rsidRPr="00A14EAE">
              <w:rPr>
                <w:lang w:val="ru-RU"/>
              </w:rPr>
              <w:br/>
              <w:t>2 станция, соответствующая Рекомендации МСЭ-R M.1371-5 (или боле поздней)</w:t>
            </w:r>
            <w:r w:rsidRPr="00A14EAE">
              <w:rPr>
                <w:lang w:val="ru-RU"/>
              </w:rPr>
              <w:br/>
              <w:t xml:space="preserve">3 = станция, соответствующая будущим изданиям </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lang w:val="ru-RU"/>
              </w:rPr>
              <w:t>Номер ИМО</w:t>
            </w:r>
          </w:p>
        </w:tc>
        <w:tc>
          <w:tcPr>
            <w:tcW w:w="1418" w:type="dxa"/>
          </w:tcPr>
          <w:p w:rsidR="00011A89" w:rsidRPr="00A14EAE" w:rsidRDefault="00011A89" w:rsidP="000F6517">
            <w:pPr>
              <w:pStyle w:val="Tabletext"/>
              <w:spacing w:before="20" w:after="20"/>
              <w:jc w:val="center"/>
              <w:rPr>
                <w:lang w:val="ru-RU"/>
              </w:rPr>
            </w:pPr>
            <w:r w:rsidRPr="00A14EAE">
              <w:rPr>
                <w:lang w:val="ru-RU"/>
              </w:rPr>
              <w:t>30</w:t>
            </w:r>
          </w:p>
        </w:tc>
        <w:tc>
          <w:tcPr>
            <w:tcW w:w="6520" w:type="dxa"/>
          </w:tcPr>
          <w:p w:rsidR="00011A89" w:rsidRPr="00A14EAE" w:rsidRDefault="00011A89" w:rsidP="000F6517">
            <w:pPr>
              <w:pStyle w:val="Tabletext"/>
              <w:spacing w:before="20" w:after="20"/>
              <w:jc w:val="left"/>
              <w:rPr>
                <w:lang w:val="ru-RU"/>
              </w:rPr>
            </w:pPr>
            <w:r w:rsidRPr="00A14EAE">
              <w:rPr>
                <w:lang w:val="ru-RU"/>
              </w:rPr>
              <w:t xml:space="preserve">0 = нет данных = по умолчанию – не применимо к воздушному судну SAR </w:t>
            </w:r>
          </w:p>
          <w:p w:rsidR="00011A89" w:rsidRPr="00A14EAE" w:rsidRDefault="00011A89" w:rsidP="000F6517">
            <w:pPr>
              <w:pStyle w:val="Tabletext"/>
              <w:spacing w:before="20" w:after="20"/>
              <w:rPr>
                <w:lang w:val="ru-RU"/>
              </w:rPr>
            </w:pPr>
            <w:r w:rsidRPr="00A14EAE">
              <w:rPr>
                <w:lang w:val="ru-RU"/>
              </w:rPr>
              <w:t xml:space="preserve">0000000001 - 0000999999 не используется </w:t>
            </w:r>
          </w:p>
          <w:p w:rsidR="00011A89" w:rsidRPr="00A14EAE" w:rsidRDefault="00011A89" w:rsidP="000F6517">
            <w:pPr>
              <w:pStyle w:val="Tabletext"/>
              <w:spacing w:before="20" w:after="20"/>
              <w:rPr>
                <w:lang w:val="ru-RU"/>
              </w:rPr>
            </w:pPr>
            <w:r w:rsidRPr="00A14EAE">
              <w:rPr>
                <w:lang w:val="ru-RU"/>
              </w:rPr>
              <w:t>0001000000-0009999999= действительный номер ИМО;</w:t>
            </w:r>
          </w:p>
          <w:p w:rsidR="00011A89" w:rsidRPr="00A14EAE" w:rsidRDefault="00011A89" w:rsidP="000F6517">
            <w:pPr>
              <w:pStyle w:val="Tabletext"/>
              <w:spacing w:before="20" w:after="20"/>
              <w:jc w:val="left"/>
              <w:rPr>
                <w:lang w:val="ru-RU"/>
              </w:rPr>
            </w:pPr>
            <w:r w:rsidRPr="00A14EAE">
              <w:rPr>
                <w:lang w:val="ru-RU"/>
              </w:rPr>
              <w:t>0010000000-1073741823 = официальный номер государства флага.</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lang w:val="ru-RU"/>
              </w:rPr>
              <w:t>Позывной</w:t>
            </w:r>
          </w:p>
        </w:tc>
        <w:tc>
          <w:tcPr>
            <w:tcW w:w="1418" w:type="dxa"/>
          </w:tcPr>
          <w:p w:rsidR="00011A89" w:rsidRPr="00A14EAE" w:rsidRDefault="00011A89" w:rsidP="000F6517">
            <w:pPr>
              <w:pStyle w:val="Tabletext"/>
              <w:spacing w:before="20" w:after="20"/>
              <w:jc w:val="center"/>
              <w:rPr>
                <w:lang w:val="ru-RU"/>
              </w:rPr>
            </w:pPr>
            <w:r w:rsidRPr="00A14EAE">
              <w:rPr>
                <w:lang w:val="ru-RU"/>
              </w:rPr>
              <w:t>42</w:t>
            </w:r>
          </w:p>
        </w:tc>
        <w:tc>
          <w:tcPr>
            <w:tcW w:w="6520" w:type="dxa"/>
          </w:tcPr>
          <w:p w:rsidR="00011A89" w:rsidRPr="00A14EAE" w:rsidRDefault="00011A89" w:rsidP="000F6517">
            <w:pPr>
              <w:pStyle w:val="Tabletext"/>
              <w:spacing w:before="20" w:after="20"/>
              <w:jc w:val="left"/>
              <w:rPr>
                <w:lang w:val="ru-RU"/>
              </w:rPr>
            </w:pPr>
            <w:r w:rsidRPr="00A14EAE">
              <w:rPr>
                <w:lang w:val="ru-RU"/>
              </w:rPr>
              <w:t xml:space="preserve">7 х 6 битовые символы ASCII, @@@@@@@ = нет данных = </w:t>
            </w:r>
            <w:r w:rsidRPr="00A14EAE">
              <w:rPr>
                <w:lang w:val="ru-RU"/>
              </w:rPr>
              <w:br/>
              <w:t>по умолчанию.</w:t>
            </w:r>
          </w:p>
          <w:p w:rsidR="00011A89" w:rsidRPr="00A14EAE" w:rsidRDefault="00011A89" w:rsidP="000F6517">
            <w:pPr>
              <w:pStyle w:val="Tabletext"/>
              <w:spacing w:before="20" w:after="20"/>
              <w:jc w:val="left"/>
              <w:rPr>
                <w:lang w:val="ru-RU"/>
              </w:rPr>
            </w:pPr>
            <w:r w:rsidRPr="00A14EAE">
              <w:rPr>
                <w:lang w:val="ru-RU"/>
              </w:rPr>
              <w:t>Судно, связанное с плавучей базой, должно использовать символ "A", за которым следуют последние 6 цифр MMSI плавучей базы. К примерам таких судов относятся буксируемые суда, спасательные шлюпки, баркасы, спасательные лодки и спасательные плоты.</w:t>
            </w:r>
          </w:p>
        </w:tc>
      </w:tr>
      <w:tr w:rsidR="00011A89" w:rsidRPr="00A14EAE" w:rsidTr="000F6517">
        <w:trPr>
          <w:cantSplit/>
          <w:jc w:val="center"/>
        </w:trPr>
        <w:tc>
          <w:tcPr>
            <w:tcW w:w="1701" w:type="dxa"/>
          </w:tcPr>
          <w:p w:rsidR="00011A89" w:rsidRPr="00A14EAE" w:rsidRDefault="00011A89" w:rsidP="000F6517">
            <w:pPr>
              <w:pStyle w:val="Tabletext"/>
              <w:spacing w:before="20" w:after="20"/>
              <w:rPr>
                <w:lang w:val="ru-RU"/>
              </w:rPr>
            </w:pPr>
            <w:r w:rsidRPr="00A14EAE">
              <w:rPr>
                <w:lang w:val="ru-RU"/>
              </w:rPr>
              <w:t>Название</w:t>
            </w:r>
          </w:p>
        </w:tc>
        <w:tc>
          <w:tcPr>
            <w:tcW w:w="1418" w:type="dxa"/>
          </w:tcPr>
          <w:p w:rsidR="00011A89" w:rsidRPr="00A14EAE" w:rsidRDefault="00011A89" w:rsidP="000F6517">
            <w:pPr>
              <w:pStyle w:val="Tabletext"/>
              <w:spacing w:before="20" w:after="20"/>
              <w:jc w:val="center"/>
              <w:rPr>
                <w:lang w:val="ru-RU"/>
              </w:rPr>
            </w:pPr>
            <w:r w:rsidRPr="00A14EAE">
              <w:rPr>
                <w:lang w:val="ru-RU"/>
              </w:rPr>
              <w:t>120</w:t>
            </w:r>
          </w:p>
        </w:tc>
        <w:tc>
          <w:tcPr>
            <w:tcW w:w="6520" w:type="dxa"/>
          </w:tcPr>
          <w:p w:rsidR="00011A89" w:rsidRPr="00A14EAE" w:rsidRDefault="00011A89" w:rsidP="000F6517">
            <w:pPr>
              <w:pStyle w:val="Tabletext"/>
              <w:spacing w:before="20" w:after="20"/>
              <w:jc w:val="left"/>
              <w:rPr>
                <w:lang w:val="ru-RU"/>
              </w:rPr>
            </w:pPr>
            <w:r w:rsidRPr="00A14EAE">
              <w:rPr>
                <w:lang w:val="ru-RU"/>
              </w:rPr>
              <w:t>6-битовый ASCII максимум из 20 символов, описанный в таблице 47 "@@@@@@@@@@@@@@@@@@@@" = нет данных = по умолчанию. Название должно соответствовать указанному в лицензии для радиостанции. Для воздушного судна SAR его следует установить в значение "SAR AIRCRAFT NNNNNNN", где NNNNNNN равно регистрационному номеру воздушного судна</w:t>
            </w:r>
          </w:p>
        </w:tc>
      </w:tr>
      <w:tr w:rsidR="00011A89" w:rsidRPr="00A14EAE" w:rsidTr="000F6517">
        <w:trPr>
          <w:cantSplit/>
          <w:jc w:val="center"/>
        </w:trPr>
        <w:tc>
          <w:tcPr>
            <w:tcW w:w="1701" w:type="dxa"/>
          </w:tcPr>
          <w:p w:rsidR="00011A89" w:rsidRPr="00A14EAE" w:rsidRDefault="00011A89" w:rsidP="000F6517">
            <w:pPr>
              <w:pStyle w:val="Tabletext"/>
              <w:spacing w:before="20" w:after="20"/>
              <w:jc w:val="left"/>
              <w:rPr>
                <w:lang w:val="ru-RU"/>
              </w:rPr>
            </w:pPr>
            <w:r w:rsidRPr="00A14EAE">
              <w:rPr>
                <w:lang w:val="ru-RU"/>
              </w:rPr>
              <w:t>Тип судна и тип груза</w:t>
            </w:r>
          </w:p>
        </w:tc>
        <w:tc>
          <w:tcPr>
            <w:tcW w:w="1418" w:type="dxa"/>
          </w:tcPr>
          <w:p w:rsidR="00011A89" w:rsidRPr="00A14EAE" w:rsidRDefault="00011A89" w:rsidP="000F6517">
            <w:pPr>
              <w:pStyle w:val="Tabletext"/>
              <w:spacing w:before="20" w:after="20"/>
              <w:jc w:val="center"/>
              <w:rPr>
                <w:lang w:val="ru-RU"/>
              </w:rPr>
            </w:pPr>
            <w:r w:rsidRPr="00A14EAE">
              <w:rPr>
                <w:lang w:val="ru-RU"/>
              </w:rPr>
              <w:t>8</w:t>
            </w:r>
          </w:p>
        </w:tc>
        <w:tc>
          <w:tcPr>
            <w:tcW w:w="6520" w:type="dxa"/>
          </w:tcPr>
          <w:p w:rsidR="00011A89" w:rsidRPr="00A14EAE" w:rsidRDefault="00011A89" w:rsidP="000F6517">
            <w:pPr>
              <w:pStyle w:val="Tabletext"/>
              <w:spacing w:before="20" w:after="20"/>
              <w:jc w:val="left"/>
              <w:rPr>
                <w:lang w:val="ru-RU"/>
              </w:rPr>
            </w:pPr>
            <w:r w:rsidRPr="00A14EAE">
              <w:rPr>
                <w:lang w:val="ru-RU"/>
              </w:rPr>
              <w:t>0 = нет данных или не судно = по умолчанию</w:t>
            </w:r>
            <w:r w:rsidRPr="00A14EAE">
              <w:rPr>
                <w:lang w:val="ru-RU"/>
              </w:rPr>
              <w:br/>
              <w:t>1–99 = как описано в п. 3.3.2</w:t>
            </w:r>
            <w:r w:rsidRPr="00A14EAE">
              <w:rPr>
                <w:lang w:val="ru-RU"/>
              </w:rPr>
              <w:br/>
              <w:t>100–199 = зарезервированы для применения в регионе</w:t>
            </w:r>
            <w:r w:rsidRPr="00A14EAE">
              <w:rPr>
                <w:lang w:val="ru-RU"/>
              </w:rPr>
              <w:br/>
              <w:t>200–255 = зарезервированы для использования в будущем</w:t>
            </w:r>
            <w:r w:rsidRPr="00A14EAE">
              <w:rPr>
                <w:lang w:val="ru-RU"/>
              </w:rPr>
              <w:br/>
              <w:t>Не применимо к воздушному судну SAR</w:t>
            </w:r>
          </w:p>
        </w:tc>
      </w:tr>
      <w:tr w:rsidR="00011A89" w:rsidRPr="00A14EAE" w:rsidTr="000F6517">
        <w:trPr>
          <w:cantSplit/>
          <w:jc w:val="center"/>
        </w:trPr>
        <w:tc>
          <w:tcPr>
            <w:tcW w:w="1701" w:type="dxa"/>
          </w:tcPr>
          <w:p w:rsidR="00011A89" w:rsidRPr="00A14EAE" w:rsidRDefault="00011A89" w:rsidP="000F6517">
            <w:pPr>
              <w:pStyle w:val="Tabletext"/>
              <w:spacing w:before="20" w:after="20"/>
              <w:jc w:val="left"/>
              <w:rPr>
                <w:lang w:val="ru-RU"/>
              </w:rPr>
            </w:pPr>
            <w:r w:rsidRPr="00A14EAE">
              <w:rPr>
                <w:lang w:val="ru-RU"/>
              </w:rPr>
              <w:t>Габаритный размер/</w:t>
            </w:r>
            <w:r w:rsidRPr="00A14EAE">
              <w:rPr>
                <w:lang w:val="ru-RU"/>
              </w:rPr>
              <w:br/>
              <w:t>опорная точка для местонахож-дения</w:t>
            </w:r>
          </w:p>
        </w:tc>
        <w:tc>
          <w:tcPr>
            <w:tcW w:w="1418" w:type="dxa"/>
          </w:tcPr>
          <w:p w:rsidR="00011A89" w:rsidRPr="00A14EAE" w:rsidRDefault="00011A89" w:rsidP="000F6517">
            <w:pPr>
              <w:pStyle w:val="Tabletext"/>
              <w:spacing w:before="20" w:after="20"/>
              <w:jc w:val="center"/>
              <w:rPr>
                <w:lang w:val="ru-RU"/>
              </w:rPr>
            </w:pPr>
            <w:r w:rsidRPr="00A14EAE">
              <w:rPr>
                <w:lang w:val="ru-RU"/>
              </w:rPr>
              <w:t>30</w:t>
            </w:r>
          </w:p>
        </w:tc>
        <w:tc>
          <w:tcPr>
            <w:tcW w:w="6520" w:type="dxa"/>
          </w:tcPr>
          <w:p w:rsidR="00011A89" w:rsidRPr="00A14EAE" w:rsidRDefault="00011A89" w:rsidP="000F6517">
            <w:pPr>
              <w:pStyle w:val="Tabletext"/>
              <w:spacing w:before="20" w:after="20"/>
              <w:jc w:val="left"/>
              <w:rPr>
                <w:lang w:val="ru-RU"/>
              </w:rPr>
            </w:pPr>
            <w:r w:rsidRPr="00A14EAE">
              <w:rPr>
                <w:lang w:val="ru-RU"/>
              </w:rPr>
              <w:t>Опорная точка для сообщаемого местонахождения.</w:t>
            </w:r>
            <w:r w:rsidRPr="00A14EAE">
              <w:rPr>
                <w:lang w:val="ru-RU"/>
              </w:rPr>
              <w:br/>
              <w:t>Также указывается размер корабля (м) (см. рисунок 42 и п. 3.3.3)</w:t>
            </w:r>
            <w:r w:rsidRPr="00A14EAE">
              <w:rPr>
                <w:lang w:val="ru-RU"/>
              </w:rPr>
              <w:br/>
              <w:t xml:space="preserve">Для воздушного судна SAR решение об использовании этого поля может принимать ответственная администрация. Если оно используется, оно должно содержать максимальные размеры судна. </w:t>
            </w:r>
            <w:r w:rsidRPr="00A14EAE">
              <w:rPr>
                <w:lang w:val="ru-RU"/>
              </w:rPr>
              <w:br/>
              <w:t>По умолчанию A = B = C = D должно быть установлено в значение "0"</w:t>
            </w:r>
          </w:p>
        </w:tc>
      </w:tr>
      <w:tr w:rsidR="00011A89" w:rsidRPr="00A14EAE" w:rsidTr="000F6517">
        <w:trPr>
          <w:cantSplit/>
          <w:jc w:val="center"/>
        </w:trPr>
        <w:tc>
          <w:tcPr>
            <w:tcW w:w="1701" w:type="dxa"/>
          </w:tcPr>
          <w:p w:rsidR="00011A89" w:rsidRPr="00A14EAE" w:rsidRDefault="00011A89" w:rsidP="000F6517">
            <w:pPr>
              <w:pStyle w:val="Tabletext"/>
              <w:spacing w:before="20" w:after="20"/>
              <w:jc w:val="left"/>
              <w:rPr>
                <w:lang w:val="ru-RU"/>
              </w:rPr>
            </w:pPr>
            <w:r w:rsidRPr="00A14EAE">
              <w:rPr>
                <w:lang w:val="ru-RU"/>
              </w:rPr>
              <w:t>Тип электронного устройства определения местонахож-дения</w:t>
            </w:r>
          </w:p>
        </w:tc>
        <w:tc>
          <w:tcPr>
            <w:tcW w:w="1418" w:type="dxa"/>
          </w:tcPr>
          <w:p w:rsidR="00011A89" w:rsidRPr="00A14EAE" w:rsidRDefault="00011A89" w:rsidP="000F6517">
            <w:pPr>
              <w:pStyle w:val="Tabletext"/>
              <w:spacing w:before="20" w:after="20"/>
              <w:jc w:val="center"/>
              <w:rPr>
                <w:lang w:val="ru-RU"/>
              </w:rPr>
            </w:pPr>
            <w:r w:rsidRPr="00A14EAE">
              <w:rPr>
                <w:lang w:val="ru-RU"/>
              </w:rPr>
              <w:t>4</w:t>
            </w:r>
          </w:p>
        </w:tc>
        <w:tc>
          <w:tcPr>
            <w:tcW w:w="6520" w:type="dxa"/>
          </w:tcPr>
          <w:p w:rsidR="00011A89" w:rsidRPr="00A14EAE" w:rsidRDefault="00011A89" w:rsidP="000F6517">
            <w:pPr>
              <w:pStyle w:val="Tabletext"/>
              <w:spacing w:before="20" w:after="20"/>
              <w:jc w:val="left"/>
              <w:rPr>
                <w:lang w:val="ru-RU"/>
              </w:rPr>
            </w:pPr>
            <w:r w:rsidRPr="00A14EAE">
              <w:rPr>
                <w:bCs/>
                <w:lang w:val="ru-RU"/>
              </w:rPr>
              <w:t xml:space="preserve">0 </w:t>
            </w:r>
            <w:r w:rsidRPr="00A14EAE">
              <w:rPr>
                <w:rFonts w:ascii="Symbol" w:hAnsi="Symbol"/>
                <w:bCs/>
                <w:lang w:val="ru-RU"/>
              </w:rPr>
              <w:t></w:t>
            </w:r>
            <w:r w:rsidRPr="00A14EAE">
              <w:rPr>
                <w:bCs/>
                <w:lang w:val="ru-RU"/>
              </w:rPr>
              <w:t xml:space="preserve"> неопределенный (по умолчанию)</w:t>
            </w:r>
            <w:r w:rsidRPr="00A14EAE">
              <w:rPr>
                <w:bCs/>
                <w:lang w:val="ru-RU"/>
              </w:rPr>
              <w:br/>
              <w:t xml:space="preserve">1 </w:t>
            </w:r>
            <w:r w:rsidRPr="00A14EAE">
              <w:rPr>
                <w:rFonts w:ascii="Symbol" w:hAnsi="Symbol"/>
                <w:bCs/>
                <w:lang w:val="ru-RU"/>
              </w:rPr>
              <w:t></w:t>
            </w:r>
            <w:r w:rsidRPr="00A14EAE">
              <w:rPr>
                <w:bCs/>
                <w:lang w:val="ru-RU"/>
              </w:rPr>
              <w:t xml:space="preserve"> глобальная система определения местонахождения (GPS)</w:t>
            </w:r>
            <w:r w:rsidRPr="00A14EAE">
              <w:rPr>
                <w:bCs/>
                <w:lang w:val="ru-RU"/>
              </w:rPr>
              <w:br/>
              <w:t xml:space="preserve">2 </w:t>
            </w:r>
            <w:r w:rsidRPr="00A14EAE">
              <w:rPr>
                <w:rFonts w:ascii="Symbol" w:hAnsi="Symbol"/>
                <w:bCs/>
                <w:lang w:val="ru-RU"/>
              </w:rPr>
              <w:t></w:t>
            </w:r>
            <w:r w:rsidRPr="00A14EAE">
              <w:rPr>
                <w:bCs/>
                <w:lang w:val="ru-RU"/>
              </w:rPr>
              <w:t xml:space="preserve"> глобальная навигационная спутниковая система ГНСС (ГЛОНАСС)</w:t>
            </w:r>
            <w:r w:rsidRPr="00A14EAE">
              <w:rPr>
                <w:bCs/>
                <w:lang w:val="ru-RU"/>
              </w:rPr>
              <w:br/>
              <w:t xml:space="preserve">3 </w:t>
            </w:r>
            <w:r w:rsidRPr="00A14EAE">
              <w:rPr>
                <w:rFonts w:ascii="Symbol" w:hAnsi="Symbol"/>
                <w:bCs/>
                <w:lang w:val="ru-RU"/>
              </w:rPr>
              <w:t></w:t>
            </w:r>
            <w:r w:rsidRPr="00A14EAE">
              <w:rPr>
                <w:bCs/>
                <w:lang w:val="ru-RU"/>
              </w:rPr>
              <w:t xml:space="preserve"> смешанный GPS/ГЛОНАСС</w:t>
            </w:r>
            <w:r w:rsidRPr="00A14EAE">
              <w:rPr>
                <w:bCs/>
                <w:lang w:val="ru-RU"/>
              </w:rPr>
              <w:br/>
              <w:t xml:space="preserve">4 </w:t>
            </w:r>
            <w:r w:rsidRPr="00A14EAE">
              <w:rPr>
                <w:rFonts w:ascii="Symbol" w:hAnsi="Symbol"/>
                <w:bCs/>
                <w:lang w:val="ru-RU"/>
              </w:rPr>
              <w:t></w:t>
            </w:r>
            <w:r w:rsidRPr="00A14EAE">
              <w:rPr>
                <w:bCs/>
                <w:lang w:val="ru-RU"/>
              </w:rPr>
              <w:t xml:space="preserve"> Лоран-C (Loran-C)</w:t>
            </w:r>
            <w:r w:rsidRPr="00A14EAE">
              <w:rPr>
                <w:bCs/>
                <w:lang w:val="ru-RU"/>
              </w:rPr>
              <w:br/>
              <w:t xml:space="preserve">5 </w:t>
            </w:r>
            <w:r w:rsidRPr="00A14EAE">
              <w:rPr>
                <w:rFonts w:ascii="Symbol" w:hAnsi="Symbol"/>
                <w:bCs/>
                <w:lang w:val="ru-RU"/>
              </w:rPr>
              <w:t></w:t>
            </w:r>
            <w:r w:rsidRPr="00A14EAE">
              <w:rPr>
                <w:bCs/>
                <w:lang w:val="ru-RU"/>
              </w:rPr>
              <w:t xml:space="preserve"> Чайка</w:t>
            </w:r>
            <w:r w:rsidRPr="00A14EAE">
              <w:rPr>
                <w:bCs/>
                <w:lang w:val="ru-RU"/>
              </w:rPr>
              <w:br/>
              <w:t xml:space="preserve">6 </w:t>
            </w:r>
            <w:r w:rsidRPr="00A14EAE">
              <w:rPr>
                <w:rFonts w:ascii="Symbol" w:hAnsi="Symbol"/>
                <w:bCs/>
                <w:lang w:val="ru-RU"/>
              </w:rPr>
              <w:t></w:t>
            </w:r>
            <w:r w:rsidRPr="00A14EAE">
              <w:rPr>
                <w:bCs/>
                <w:lang w:val="ru-RU"/>
              </w:rPr>
              <w:t xml:space="preserve"> встроенная навигационная система </w:t>
            </w:r>
            <w:r w:rsidRPr="00A14EAE">
              <w:rPr>
                <w:bCs/>
                <w:lang w:val="ru-RU"/>
              </w:rPr>
              <w:br/>
              <w:t xml:space="preserve">7 </w:t>
            </w:r>
            <w:r w:rsidRPr="00A14EAE">
              <w:rPr>
                <w:rFonts w:ascii="Symbol" w:hAnsi="Symbol"/>
                <w:bCs/>
                <w:lang w:val="ru-RU"/>
              </w:rPr>
              <w:t></w:t>
            </w:r>
            <w:r w:rsidRPr="00A14EAE">
              <w:rPr>
                <w:bCs/>
                <w:lang w:val="ru-RU"/>
              </w:rPr>
              <w:t xml:space="preserve"> измерительное</w:t>
            </w:r>
            <w:r w:rsidRPr="00A14EAE">
              <w:rPr>
                <w:bCs/>
                <w:lang w:val="ru-RU"/>
              </w:rPr>
              <w:br/>
              <w:t xml:space="preserve">8 </w:t>
            </w:r>
            <w:r w:rsidRPr="00A14EAE">
              <w:rPr>
                <w:rFonts w:ascii="Symbol" w:hAnsi="Symbol"/>
                <w:bCs/>
                <w:lang w:val="ru-RU"/>
              </w:rPr>
              <w:t></w:t>
            </w:r>
            <w:r w:rsidRPr="00A14EAE">
              <w:rPr>
                <w:bCs/>
                <w:lang w:val="ru-RU"/>
              </w:rPr>
              <w:t xml:space="preserve"> Галилео (Galileo)</w:t>
            </w:r>
            <w:r w:rsidRPr="00A14EAE">
              <w:rPr>
                <w:bCs/>
                <w:lang w:val="ru-RU"/>
              </w:rPr>
              <w:br/>
              <w:t xml:space="preserve">9–14 </w:t>
            </w:r>
            <w:r w:rsidRPr="00A14EAE">
              <w:rPr>
                <w:rFonts w:ascii="Symbol" w:hAnsi="Symbol"/>
                <w:bCs/>
                <w:lang w:val="ru-RU"/>
              </w:rPr>
              <w:t></w:t>
            </w:r>
            <w:r w:rsidRPr="00A14EAE">
              <w:rPr>
                <w:bCs/>
                <w:lang w:val="ru-RU"/>
              </w:rPr>
              <w:t xml:space="preserve"> не используются</w:t>
            </w:r>
            <w:r w:rsidRPr="00A14EAE">
              <w:rPr>
                <w:bCs/>
                <w:lang w:val="ru-RU"/>
              </w:rPr>
              <w:br/>
            </w:r>
            <w:r w:rsidRPr="00A14EAE">
              <w:rPr>
                <w:lang w:val="ru-RU"/>
              </w:rPr>
              <w:t>15 = встроенная</w:t>
            </w:r>
            <w:r w:rsidRPr="00A14EAE">
              <w:rPr>
                <w:bCs/>
                <w:lang w:val="ru-RU"/>
              </w:rPr>
              <w:t xml:space="preserve"> ГНСС (ГЛОНАСС)</w:t>
            </w:r>
          </w:p>
        </w:tc>
      </w:tr>
    </w:tbl>
    <w:p w:rsidR="00011A89" w:rsidRPr="008E0F77" w:rsidRDefault="00011A89" w:rsidP="008E0F77">
      <w:pPr>
        <w:pStyle w:val="TableNo"/>
      </w:pPr>
      <w:r w:rsidRPr="00A14EAE">
        <w:rPr>
          <w:lang w:val="ru-RU"/>
        </w:rPr>
        <w:br w:type="page"/>
      </w:r>
      <w:r w:rsidRPr="008E0F77">
        <w:t>ТАБЛИЦА 52 (</w:t>
      </w:r>
      <w:r w:rsidR="008E0F77" w:rsidRPr="008E0F77">
        <w:rPr>
          <w:i/>
          <w:iCs/>
        </w:rPr>
        <w:t>окончание</w:t>
      </w:r>
      <w:r w:rsidRPr="008E0F7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cantSplit/>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0"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1701" w:type="dxa"/>
          </w:tcPr>
          <w:p w:rsidR="00011A89" w:rsidRPr="00A14EAE" w:rsidRDefault="00011A89" w:rsidP="000F6517">
            <w:pPr>
              <w:pStyle w:val="Tabletext"/>
              <w:rPr>
                <w:lang w:val="ru-RU"/>
              </w:rPr>
            </w:pPr>
            <w:r w:rsidRPr="00A14EAE">
              <w:rPr>
                <w:lang w:val="ru-RU"/>
              </w:rPr>
              <w:t>ETA</w:t>
            </w:r>
          </w:p>
        </w:tc>
        <w:tc>
          <w:tcPr>
            <w:tcW w:w="1418" w:type="dxa"/>
          </w:tcPr>
          <w:p w:rsidR="00011A89" w:rsidRPr="00A14EAE" w:rsidRDefault="00011A89" w:rsidP="000F6517">
            <w:pPr>
              <w:pStyle w:val="Tabletext"/>
              <w:jc w:val="center"/>
              <w:rPr>
                <w:lang w:val="ru-RU"/>
              </w:rPr>
            </w:pPr>
            <w:r w:rsidRPr="00A14EAE">
              <w:rPr>
                <w:lang w:val="ru-RU"/>
              </w:rPr>
              <w:t>20</w:t>
            </w:r>
          </w:p>
        </w:tc>
        <w:tc>
          <w:tcPr>
            <w:tcW w:w="6520" w:type="dxa"/>
          </w:tcPr>
          <w:p w:rsidR="00011A89" w:rsidRPr="00A14EAE" w:rsidRDefault="00011A89" w:rsidP="000F6517">
            <w:pPr>
              <w:pStyle w:val="Tabletext"/>
              <w:jc w:val="left"/>
              <w:rPr>
                <w:lang w:val="ru-RU"/>
              </w:rPr>
            </w:pPr>
            <w:r w:rsidRPr="00A14EAE">
              <w:rPr>
                <w:lang w:val="ru-RU"/>
              </w:rPr>
              <w:t>Предполагаемое время прибытия; ММДДЧЧММ UTC</w:t>
            </w:r>
            <w:r w:rsidRPr="00A14EAE">
              <w:rPr>
                <w:lang w:val="ru-RU"/>
              </w:rPr>
              <w:br/>
            </w:r>
            <w:r w:rsidRPr="00A14EAE">
              <w:rPr>
                <w:bCs/>
                <w:lang w:val="ru-RU"/>
              </w:rPr>
              <w:t xml:space="preserve">Биты 19–16: месяц; 1–12; 0 </w:t>
            </w:r>
            <w:r w:rsidRPr="00A14EAE">
              <w:rPr>
                <w:rFonts w:ascii="Symbol" w:hAnsi="Symbol"/>
                <w:bCs/>
                <w:lang w:val="ru-RU"/>
              </w:rPr>
              <w:t></w:t>
            </w:r>
            <w:r w:rsidRPr="00A14EAE">
              <w:rPr>
                <w:bCs/>
                <w:lang w:val="ru-RU"/>
              </w:rPr>
              <w:t xml:space="preserve"> нет данных </w:t>
            </w:r>
            <w:r w:rsidRPr="00A14EAE">
              <w:rPr>
                <w:rFonts w:ascii="Symbol" w:hAnsi="Symbol"/>
                <w:bCs/>
                <w:lang w:val="ru-RU"/>
              </w:rPr>
              <w:t></w:t>
            </w:r>
            <w:r w:rsidRPr="00A14EAE">
              <w:rPr>
                <w:bCs/>
                <w:lang w:val="ru-RU"/>
              </w:rPr>
              <w:t xml:space="preserve"> по умолчанию</w:t>
            </w:r>
            <w:r w:rsidRPr="00A14EAE">
              <w:rPr>
                <w:lang w:val="ru-RU"/>
              </w:rPr>
              <w:br/>
            </w:r>
            <w:r w:rsidRPr="00A14EAE">
              <w:rPr>
                <w:bCs/>
                <w:lang w:val="ru-RU"/>
              </w:rPr>
              <w:t xml:space="preserve">Биты 15–11: день; 1–31; 0 </w:t>
            </w:r>
            <w:r w:rsidRPr="00A14EAE">
              <w:rPr>
                <w:rFonts w:ascii="Symbol" w:hAnsi="Symbol"/>
                <w:bCs/>
                <w:lang w:val="ru-RU"/>
              </w:rPr>
              <w:t></w:t>
            </w:r>
            <w:r w:rsidRPr="00A14EAE">
              <w:rPr>
                <w:bCs/>
                <w:lang w:val="ru-RU"/>
              </w:rPr>
              <w:t xml:space="preserve"> нет данных </w:t>
            </w:r>
            <w:r w:rsidRPr="00A14EAE">
              <w:rPr>
                <w:rFonts w:ascii="Symbol" w:hAnsi="Symbol"/>
                <w:bCs/>
                <w:lang w:val="ru-RU"/>
              </w:rPr>
              <w:t></w:t>
            </w:r>
            <w:r w:rsidRPr="00A14EAE">
              <w:rPr>
                <w:bCs/>
                <w:lang w:val="ru-RU"/>
              </w:rPr>
              <w:t xml:space="preserve"> по умолчанию</w:t>
            </w:r>
            <w:r w:rsidRPr="00A14EAE">
              <w:rPr>
                <w:lang w:val="ru-RU"/>
              </w:rPr>
              <w:br/>
            </w:r>
            <w:r w:rsidRPr="00A14EAE">
              <w:rPr>
                <w:bCs/>
                <w:lang w:val="ru-RU"/>
              </w:rPr>
              <w:t xml:space="preserve">Биты 10–6: час; 0–23; 24 </w:t>
            </w:r>
            <w:r w:rsidRPr="00A14EAE">
              <w:rPr>
                <w:rFonts w:ascii="Symbol" w:hAnsi="Symbol"/>
                <w:bCs/>
                <w:lang w:val="ru-RU"/>
              </w:rPr>
              <w:t></w:t>
            </w:r>
            <w:r w:rsidRPr="00A14EAE">
              <w:rPr>
                <w:bCs/>
                <w:lang w:val="ru-RU"/>
              </w:rPr>
              <w:t xml:space="preserve"> нет данных </w:t>
            </w:r>
            <w:r w:rsidRPr="00A14EAE">
              <w:rPr>
                <w:rFonts w:ascii="Symbol" w:hAnsi="Symbol"/>
                <w:bCs/>
                <w:lang w:val="ru-RU"/>
              </w:rPr>
              <w:t></w:t>
            </w:r>
            <w:r w:rsidRPr="00A14EAE">
              <w:rPr>
                <w:bCs/>
                <w:lang w:val="ru-RU"/>
              </w:rPr>
              <w:t xml:space="preserve"> по умолчанию</w:t>
            </w:r>
            <w:r w:rsidRPr="00A14EAE">
              <w:rPr>
                <w:lang w:val="ru-RU"/>
              </w:rPr>
              <w:br/>
            </w:r>
            <w:r w:rsidRPr="00A14EAE">
              <w:rPr>
                <w:bCs/>
                <w:lang w:val="ru-RU"/>
              </w:rPr>
              <w:t xml:space="preserve">Биты 5–0: минута; 0–59; 60 </w:t>
            </w:r>
            <w:r w:rsidRPr="00A14EAE">
              <w:rPr>
                <w:rFonts w:ascii="Symbol" w:hAnsi="Symbol"/>
                <w:bCs/>
                <w:lang w:val="ru-RU"/>
              </w:rPr>
              <w:t></w:t>
            </w:r>
            <w:r w:rsidRPr="00A14EAE">
              <w:rPr>
                <w:bCs/>
                <w:lang w:val="ru-RU"/>
              </w:rPr>
              <w:t xml:space="preserve"> нет данных </w:t>
            </w:r>
            <w:r w:rsidRPr="00A14EAE">
              <w:rPr>
                <w:rFonts w:ascii="Symbol" w:hAnsi="Symbol"/>
                <w:bCs/>
                <w:lang w:val="ru-RU"/>
              </w:rPr>
              <w:t></w:t>
            </w:r>
            <w:r w:rsidRPr="00A14EAE">
              <w:rPr>
                <w:bCs/>
                <w:lang w:val="ru-RU"/>
              </w:rPr>
              <w:t xml:space="preserve"> по умолчанию</w:t>
            </w:r>
            <w:r w:rsidRPr="00A14EAE">
              <w:rPr>
                <w:bCs/>
                <w:lang w:val="ru-RU"/>
              </w:rPr>
              <w:br/>
              <w:t xml:space="preserve">Для воздушного судна </w:t>
            </w:r>
            <w:r w:rsidRPr="00A14EAE">
              <w:rPr>
                <w:lang w:val="ru-RU"/>
              </w:rPr>
              <w:t>SAR решение об использовании этого поля может принимать ответственная администрация</w:t>
            </w:r>
          </w:p>
        </w:tc>
      </w:tr>
      <w:tr w:rsidR="00011A89" w:rsidRPr="00A14EAE" w:rsidTr="000F6517">
        <w:trPr>
          <w:cantSplit/>
          <w:jc w:val="center"/>
        </w:trPr>
        <w:tc>
          <w:tcPr>
            <w:tcW w:w="1701" w:type="dxa"/>
          </w:tcPr>
          <w:p w:rsidR="00011A89" w:rsidRPr="00A14EAE" w:rsidRDefault="00011A89" w:rsidP="000F6517">
            <w:pPr>
              <w:pStyle w:val="Tabletext"/>
              <w:jc w:val="left"/>
              <w:rPr>
                <w:lang w:val="ru-RU"/>
              </w:rPr>
            </w:pPr>
            <w:r w:rsidRPr="00A14EAE">
              <w:rPr>
                <w:bCs/>
                <w:lang w:val="ru-RU"/>
              </w:rPr>
              <w:t>Настоящая максимальная статическая осадка</w:t>
            </w:r>
          </w:p>
        </w:tc>
        <w:tc>
          <w:tcPr>
            <w:tcW w:w="1418" w:type="dxa"/>
          </w:tcPr>
          <w:p w:rsidR="00011A89" w:rsidRPr="00A14EAE" w:rsidRDefault="00011A89" w:rsidP="000F6517">
            <w:pPr>
              <w:pStyle w:val="Tabletext"/>
              <w:jc w:val="center"/>
              <w:rPr>
                <w:lang w:val="ru-RU"/>
              </w:rPr>
            </w:pPr>
            <w:r w:rsidRPr="00A14EAE">
              <w:rPr>
                <w:lang w:val="ru-RU"/>
              </w:rPr>
              <w:t>8</w:t>
            </w:r>
          </w:p>
        </w:tc>
        <w:tc>
          <w:tcPr>
            <w:tcW w:w="6520" w:type="dxa"/>
          </w:tcPr>
          <w:p w:rsidR="00011A89" w:rsidRPr="00A14EAE" w:rsidRDefault="00011A89" w:rsidP="000F6517">
            <w:pPr>
              <w:pStyle w:val="Tabletext"/>
              <w:jc w:val="left"/>
              <w:rPr>
                <w:lang w:val="ru-RU"/>
              </w:rPr>
            </w:pPr>
            <w:r w:rsidRPr="00A14EAE">
              <w:rPr>
                <w:bCs/>
                <w:lang w:val="ru-RU"/>
              </w:rPr>
              <w:t xml:space="preserve">в 1/10 м, 255 </w:t>
            </w:r>
            <w:r w:rsidRPr="00A14EAE">
              <w:rPr>
                <w:rFonts w:ascii="Symbol" w:hAnsi="Symbol"/>
                <w:bCs/>
                <w:lang w:val="ru-RU"/>
              </w:rPr>
              <w:t></w:t>
            </w:r>
            <w:r w:rsidRPr="00A14EAE">
              <w:rPr>
                <w:bCs/>
                <w:lang w:val="ru-RU"/>
              </w:rPr>
              <w:t xml:space="preserve"> осадка </w:t>
            </w:r>
            <w:r w:rsidRPr="00A14EAE">
              <w:rPr>
                <w:bCs/>
                <w:iCs/>
                <w:lang w:val="ru-RU"/>
              </w:rPr>
              <w:t>25,5 м</w:t>
            </w:r>
            <w:r w:rsidRPr="00A14EAE">
              <w:rPr>
                <w:bCs/>
                <w:lang w:val="ru-RU"/>
              </w:rPr>
              <w:t xml:space="preserve"> или больше; 0 </w:t>
            </w:r>
            <w:r w:rsidRPr="00A14EAE">
              <w:rPr>
                <w:rFonts w:ascii="Symbol" w:hAnsi="Symbol"/>
                <w:bCs/>
                <w:lang w:val="ru-RU"/>
              </w:rPr>
              <w:t></w:t>
            </w:r>
            <w:r w:rsidRPr="00A14EAE">
              <w:rPr>
                <w:bCs/>
                <w:lang w:val="ru-RU"/>
              </w:rPr>
              <w:t xml:space="preserve"> нет данных </w:t>
            </w:r>
            <w:r w:rsidRPr="00A14EAE">
              <w:rPr>
                <w:rFonts w:ascii="Symbol" w:hAnsi="Symbol"/>
                <w:bCs/>
                <w:lang w:val="ru-RU"/>
              </w:rPr>
              <w:t></w:t>
            </w:r>
            <w:r w:rsidRPr="00A14EAE">
              <w:rPr>
                <w:bCs/>
                <w:lang w:val="ru-RU"/>
              </w:rPr>
              <w:t xml:space="preserve"> </w:t>
            </w:r>
            <w:r w:rsidRPr="00A14EAE">
              <w:rPr>
                <w:bCs/>
                <w:lang w:val="ru-RU"/>
              </w:rPr>
              <w:br/>
              <w:t xml:space="preserve">по умолчанию; в соответствии с Резолюцией A.851 </w:t>
            </w:r>
            <w:r w:rsidRPr="00A14EAE">
              <w:rPr>
                <w:lang w:val="ru-RU"/>
              </w:rPr>
              <w:t>ИМО</w:t>
            </w:r>
            <w:r w:rsidRPr="00A14EAE">
              <w:rPr>
                <w:lang w:val="ru-RU"/>
              </w:rPr>
              <w:br/>
              <w:t>Не применимо к воздушному судну SAR, должно быть установлено на 0</w:t>
            </w:r>
          </w:p>
        </w:tc>
      </w:tr>
      <w:tr w:rsidR="00011A89" w:rsidRPr="00A14EAE" w:rsidTr="000F6517">
        <w:trPr>
          <w:cantSplit/>
          <w:jc w:val="center"/>
        </w:trPr>
        <w:tc>
          <w:tcPr>
            <w:tcW w:w="1701" w:type="dxa"/>
          </w:tcPr>
          <w:p w:rsidR="00011A89" w:rsidRPr="00A14EAE" w:rsidRDefault="00011A89" w:rsidP="000F6517">
            <w:pPr>
              <w:pStyle w:val="Tabletext"/>
              <w:rPr>
                <w:lang w:val="ru-RU"/>
              </w:rPr>
            </w:pPr>
            <w:r w:rsidRPr="00A14EAE">
              <w:rPr>
                <w:lang w:val="ru-RU"/>
              </w:rPr>
              <w:t>Пункт назначения</w:t>
            </w:r>
          </w:p>
        </w:tc>
        <w:tc>
          <w:tcPr>
            <w:tcW w:w="1418" w:type="dxa"/>
          </w:tcPr>
          <w:p w:rsidR="00011A89" w:rsidRPr="00A14EAE" w:rsidRDefault="00011A89" w:rsidP="000F6517">
            <w:pPr>
              <w:pStyle w:val="Tabletext"/>
              <w:jc w:val="center"/>
              <w:rPr>
                <w:lang w:val="ru-RU"/>
              </w:rPr>
            </w:pPr>
            <w:r w:rsidRPr="00A14EAE">
              <w:rPr>
                <w:lang w:val="ru-RU"/>
              </w:rPr>
              <w:t>120</w:t>
            </w:r>
          </w:p>
        </w:tc>
        <w:tc>
          <w:tcPr>
            <w:tcW w:w="6520" w:type="dxa"/>
          </w:tcPr>
          <w:p w:rsidR="00011A89" w:rsidRPr="00A14EAE" w:rsidRDefault="00011A89" w:rsidP="000F6517">
            <w:pPr>
              <w:pStyle w:val="Tabletext"/>
              <w:jc w:val="left"/>
              <w:rPr>
                <w:lang w:val="ru-RU"/>
              </w:rPr>
            </w:pPr>
            <w:r w:rsidRPr="00A14EAE">
              <w:rPr>
                <w:lang w:val="ru-RU"/>
              </w:rPr>
              <w:t>6-битовый ASCII максимум из 20 символов</w:t>
            </w:r>
            <w:r w:rsidRPr="00A14EAE">
              <w:rPr>
                <w:bCs/>
                <w:lang w:val="ru-RU"/>
              </w:rPr>
              <w:t>;</w:t>
            </w:r>
            <w:r w:rsidRPr="00A14EAE">
              <w:rPr>
                <w:lang w:val="ru-RU"/>
              </w:rPr>
              <w:t xml:space="preserve"> </w:t>
            </w:r>
            <w:r w:rsidRPr="00A14EAE">
              <w:rPr>
                <w:lang w:val="ru-RU"/>
              </w:rPr>
              <w:br/>
              <w:t>@@@@@@@@@@@@@@@@@@@@ = нет данных</w:t>
            </w:r>
            <w:r w:rsidRPr="00A14EAE">
              <w:rPr>
                <w:lang w:val="ru-RU"/>
              </w:rPr>
              <w:br/>
            </w:r>
            <w:r w:rsidRPr="00A14EAE">
              <w:rPr>
                <w:bCs/>
                <w:lang w:val="ru-RU"/>
              </w:rPr>
              <w:t xml:space="preserve">Для воздушного судна </w:t>
            </w:r>
            <w:r w:rsidRPr="00A14EAE">
              <w:rPr>
                <w:lang w:val="ru-RU"/>
              </w:rPr>
              <w:t>SAR решение об использовании этого поля может принимать ответственная администрация</w:t>
            </w:r>
          </w:p>
        </w:tc>
      </w:tr>
      <w:tr w:rsidR="00011A89" w:rsidRPr="00A14EAE" w:rsidTr="000F6517">
        <w:trPr>
          <w:cantSplit/>
          <w:jc w:val="center"/>
        </w:trPr>
        <w:tc>
          <w:tcPr>
            <w:tcW w:w="1701" w:type="dxa"/>
          </w:tcPr>
          <w:p w:rsidR="00011A89" w:rsidRPr="00A14EAE" w:rsidRDefault="00011A89" w:rsidP="000F6517">
            <w:pPr>
              <w:pStyle w:val="Tabletext"/>
              <w:rPr>
                <w:lang w:val="ru-RU"/>
              </w:rPr>
            </w:pPr>
            <w:r w:rsidRPr="00A14EAE">
              <w:rPr>
                <w:bCs/>
                <w:lang w:val="ru-RU"/>
              </w:rPr>
              <w:t>Оконечное оборудование данных (</w:t>
            </w:r>
            <w:r w:rsidRPr="00A14EAE">
              <w:rPr>
                <w:lang w:val="ru-RU"/>
              </w:rPr>
              <w:t>DTE)</w:t>
            </w:r>
          </w:p>
        </w:tc>
        <w:tc>
          <w:tcPr>
            <w:tcW w:w="1418" w:type="dxa"/>
          </w:tcPr>
          <w:p w:rsidR="00011A89" w:rsidRPr="00A14EAE" w:rsidRDefault="00011A89" w:rsidP="000F6517">
            <w:pPr>
              <w:pStyle w:val="Tabletext"/>
              <w:jc w:val="center"/>
              <w:rPr>
                <w:lang w:val="ru-RU"/>
              </w:rPr>
            </w:pPr>
            <w:r w:rsidRPr="00A14EAE">
              <w:rPr>
                <w:lang w:val="ru-RU"/>
              </w:rPr>
              <w:t>1</w:t>
            </w:r>
          </w:p>
        </w:tc>
        <w:tc>
          <w:tcPr>
            <w:tcW w:w="6520" w:type="dxa"/>
          </w:tcPr>
          <w:p w:rsidR="00011A89" w:rsidRPr="00A14EAE" w:rsidRDefault="00011A89" w:rsidP="000F6517">
            <w:pPr>
              <w:pStyle w:val="Tabletext"/>
              <w:jc w:val="left"/>
              <w:rPr>
                <w:lang w:val="ru-RU"/>
              </w:rPr>
            </w:pPr>
            <w:r w:rsidRPr="00A14EAE">
              <w:rPr>
                <w:lang w:val="ru-RU"/>
              </w:rPr>
              <w:t xml:space="preserve">Оконечное оборудование имеется в распоряжении </w:t>
            </w:r>
            <w:r w:rsidRPr="00A14EAE">
              <w:rPr>
                <w:lang w:val="ru-RU"/>
              </w:rPr>
              <w:br/>
              <w:t>(0 = имеется; 1 = не имеется = по умолчанию) (см. п. 3.3.1)</w:t>
            </w:r>
          </w:p>
        </w:tc>
      </w:tr>
      <w:tr w:rsidR="00011A89" w:rsidRPr="00A14EAE" w:rsidTr="000F6517">
        <w:trPr>
          <w:cantSplit/>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1</w:t>
            </w:r>
          </w:p>
        </w:tc>
        <w:tc>
          <w:tcPr>
            <w:tcW w:w="6520" w:type="dxa"/>
          </w:tcPr>
          <w:p w:rsidR="00011A89" w:rsidRPr="00A14EAE" w:rsidRDefault="00011A89" w:rsidP="000F6517">
            <w:pPr>
              <w:pStyle w:val="Tabletext"/>
              <w:jc w:val="left"/>
              <w:rPr>
                <w:lang w:val="ru-RU"/>
              </w:rPr>
            </w:pPr>
            <w:r w:rsidRPr="00A14EAE">
              <w:rPr>
                <w:lang w:val="ru-RU"/>
              </w:rPr>
              <w:t>Запасной. Не используется. Следует установить равным нулю. Зарезервирован для использования в будущем</w:t>
            </w:r>
          </w:p>
        </w:tc>
      </w:tr>
      <w:tr w:rsidR="00011A89" w:rsidRPr="00A14EAE" w:rsidTr="000F6517">
        <w:trPr>
          <w:cantSplit/>
          <w:jc w:val="center"/>
        </w:trPr>
        <w:tc>
          <w:tcPr>
            <w:tcW w:w="1701" w:type="dxa"/>
          </w:tcPr>
          <w:p w:rsidR="00011A89" w:rsidRPr="00A14EAE" w:rsidRDefault="00011A89" w:rsidP="000F6517">
            <w:pPr>
              <w:pStyle w:val="Tabletex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424</w:t>
            </w:r>
          </w:p>
        </w:tc>
        <w:tc>
          <w:tcPr>
            <w:tcW w:w="6520" w:type="dxa"/>
          </w:tcPr>
          <w:p w:rsidR="00011A89" w:rsidRPr="00A14EAE" w:rsidRDefault="00011A89" w:rsidP="000F6517">
            <w:pPr>
              <w:pStyle w:val="Tabletext"/>
              <w:jc w:val="left"/>
              <w:rPr>
                <w:lang w:val="ru-RU"/>
              </w:rPr>
            </w:pPr>
            <w:r w:rsidRPr="00A14EAE">
              <w:rPr>
                <w:lang w:val="ru-RU"/>
              </w:rPr>
              <w:t>Занимает 2 интервала</w:t>
            </w:r>
          </w:p>
        </w:tc>
      </w:tr>
    </w:tbl>
    <w:p w:rsidR="00011A89" w:rsidRPr="00A14EAE" w:rsidRDefault="00011A89" w:rsidP="00011A89">
      <w:pPr>
        <w:spacing w:before="240"/>
        <w:rPr>
          <w:szCs w:val="22"/>
          <w:lang w:val="ru-RU"/>
        </w:rPr>
      </w:pPr>
      <w:r w:rsidRPr="00A14EAE">
        <w:rPr>
          <w:szCs w:val="22"/>
          <w:lang w:val="ru-RU"/>
        </w:rPr>
        <w:t>Это сообщение должно быть передано сразу же после того, как изменилось значение любого параметра.</w:t>
      </w:r>
    </w:p>
    <w:p w:rsidR="00011A89" w:rsidRPr="00A14EAE" w:rsidRDefault="00011A89" w:rsidP="00011A89">
      <w:pPr>
        <w:pStyle w:val="Heading3"/>
        <w:rPr>
          <w:lang w:val="ru-RU"/>
        </w:rPr>
      </w:pPr>
      <w:bookmarkStart w:id="397" w:name="_Ref139017384"/>
      <w:r w:rsidRPr="00A14EAE">
        <w:rPr>
          <w:lang w:val="ru-RU"/>
        </w:rPr>
        <w:t>3.3.1</w:t>
      </w:r>
      <w:r w:rsidRPr="00A14EAE">
        <w:rPr>
          <w:lang w:val="ru-RU"/>
        </w:rPr>
        <w:tab/>
        <w:t xml:space="preserve">Индикатор оконечного оборудования данных (DTE) </w:t>
      </w:r>
    </w:p>
    <w:p w:rsidR="00011A89" w:rsidRPr="00A14EAE" w:rsidRDefault="00011A89" w:rsidP="00011A89">
      <w:pPr>
        <w:rPr>
          <w:szCs w:val="22"/>
          <w:lang w:val="ru-RU"/>
        </w:rPr>
      </w:pPr>
      <w:r w:rsidRPr="00A14EAE">
        <w:rPr>
          <w:szCs w:val="22"/>
          <w:lang w:val="ru-RU"/>
        </w:rPr>
        <w:t>Назначение индикатора DTE состоит в том, чтобы показать применению на приемной стороне, что, если значение параметра установлено как "имеется", передающая станция отвечает, по меньшей мере, минимальным требованиям клавиатуры и дисплея. На передающей стороне индикатор DTE также может быть установлен внешним применением через интерфейс Представления. На приемной стороне индикатор DTE используется только как информация, предоставленная для прикладного уровня, о том, что передающая станция доступна для связи.</w:t>
      </w:r>
      <w:bookmarkEnd w:id="397"/>
    </w:p>
    <w:p w:rsidR="00011A89" w:rsidRPr="00A14EAE" w:rsidRDefault="00011A89" w:rsidP="00011A89">
      <w:pPr>
        <w:pStyle w:val="Heading3"/>
        <w:rPr>
          <w:lang w:val="ru-RU"/>
        </w:rPr>
      </w:pPr>
      <w:bookmarkStart w:id="398" w:name="_Ref139017186"/>
      <w:r w:rsidRPr="00A14EAE">
        <w:rPr>
          <w:lang w:val="ru-RU"/>
        </w:rPr>
        <w:t>3.3.2</w:t>
      </w:r>
      <w:r w:rsidRPr="00A14EAE">
        <w:rPr>
          <w:lang w:val="ru-RU"/>
        </w:rPr>
        <w:tab/>
      </w:r>
      <w:bookmarkEnd w:id="398"/>
      <w:r w:rsidRPr="00A14EAE">
        <w:rPr>
          <w:lang w:val="ru-RU"/>
        </w:rPr>
        <w:t>Тип судна</w:t>
      </w:r>
    </w:p>
    <w:p w:rsidR="00011A89" w:rsidRPr="00847B3D" w:rsidRDefault="00402FD7" w:rsidP="00847B3D">
      <w:pPr>
        <w:pStyle w:val="TableNo"/>
      </w:pPr>
      <w:r w:rsidRPr="00847B3D">
        <w:t>ТАБЛИЦА </w:t>
      </w:r>
      <w:r w:rsidR="00011A89" w:rsidRPr="00847B3D">
        <w:t>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33"/>
        <w:gridCol w:w="7872"/>
      </w:tblGrid>
      <w:tr w:rsidR="00011A89" w:rsidRPr="00A14EAE" w:rsidTr="000F6517">
        <w:trPr>
          <w:cantSplit/>
          <w:tblHeader/>
          <w:jc w:val="center"/>
        </w:trPr>
        <w:tc>
          <w:tcPr>
            <w:tcW w:w="9605" w:type="dxa"/>
            <w:gridSpan w:val="2"/>
            <w:shd w:val="clear" w:color="auto" w:fill="FFFFFF"/>
            <w:vAlign w:val="center"/>
          </w:tcPr>
          <w:p w:rsidR="00011A89" w:rsidRPr="00A14EAE" w:rsidRDefault="00011A89" w:rsidP="000F6517">
            <w:pPr>
              <w:pStyle w:val="Tablehead"/>
              <w:rPr>
                <w:lang w:val="ru-RU"/>
              </w:rPr>
            </w:pPr>
            <w:r w:rsidRPr="00A14EAE">
              <w:rPr>
                <w:lang w:val="ru-RU"/>
              </w:rPr>
              <w:t>Идентификаторы для использования судами для сообщения их типа</w:t>
            </w:r>
          </w:p>
        </w:tc>
      </w:tr>
      <w:tr w:rsidR="00011A89" w:rsidRPr="00A14EAE" w:rsidTr="000F6517">
        <w:trPr>
          <w:jc w:val="center"/>
        </w:trPr>
        <w:tc>
          <w:tcPr>
            <w:tcW w:w="1733" w:type="dxa"/>
            <w:shd w:val="clear" w:color="auto" w:fill="FFFFFF"/>
            <w:vAlign w:val="center"/>
          </w:tcPr>
          <w:p w:rsidR="00011A89" w:rsidRPr="00A14EAE" w:rsidRDefault="00011A89" w:rsidP="000F6517">
            <w:pPr>
              <w:pStyle w:val="Tablehead"/>
              <w:rPr>
                <w:lang w:val="ru-RU"/>
              </w:rPr>
            </w:pPr>
            <w:r w:rsidRPr="00A14EAE">
              <w:rPr>
                <w:lang w:val="ru-RU"/>
              </w:rPr>
              <w:t>Номер идентификатора</w:t>
            </w:r>
          </w:p>
        </w:tc>
        <w:tc>
          <w:tcPr>
            <w:tcW w:w="7872" w:type="dxa"/>
            <w:shd w:val="clear" w:color="auto" w:fill="FFFFFF"/>
            <w:vAlign w:val="center"/>
          </w:tcPr>
          <w:p w:rsidR="00011A89" w:rsidRPr="00A14EAE" w:rsidRDefault="00011A89" w:rsidP="000F6517">
            <w:pPr>
              <w:pStyle w:val="Tablehead"/>
              <w:rPr>
                <w:lang w:val="ru-RU"/>
              </w:rPr>
            </w:pPr>
            <w:r w:rsidRPr="00A14EAE">
              <w:rPr>
                <w:lang w:val="ru-RU"/>
              </w:rPr>
              <w:t>Специальное судно</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50</w:t>
            </w:r>
          </w:p>
        </w:tc>
        <w:tc>
          <w:tcPr>
            <w:tcW w:w="7872" w:type="dxa"/>
          </w:tcPr>
          <w:p w:rsidR="00011A89" w:rsidRPr="00A14EAE" w:rsidRDefault="00011A89" w:rsidP="000F6517">
            <w:pPr>
              <w:pStyle w:val="Tabletext"/>
              <w:rPr>
                <w:lang w:val="ru-RU"/>
              </w:rPr>
            </w:pPr>
            <w:r w:rsidRPr="00A14EAE">
              <w:rPr>
                <w:lang w:val="ru-RU"/>
              </w:rPr>
              <w:t>Лоцманское судно</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51</w:t>
            </w:r>
          </w:p>
        </w:tc>
        <w:tc>
          <w:tcPr>
            <w:tcW w:w="7872" w:type="dxa"/>
          </w:tcPr>
          <w:p w:rsidR="00011A89" w:rsidRPr="00A14EAE" w:rsidRDefault="00011A89" w:rsidP="000F6517">
            <w:pPr>
              <w:pStyle w:val="Tabletext"/>
              <w:rPr>
                <w:lang w:val="ru-RU"/>
              </w:rPr>
            </w:pPr>
            <w:r w:rsidRPr="00A14EAE">
              <w:rPr>
                <w:lang w:val="ru-RU"/>
              </w:rPr>
              <w:t>Поисково-спасательные суда</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52</w:t>
            </w:r>
          </w:p>
        </w:tc>
        <w:tc>
          <w:tcPr>
            <w:tcW w:w="7872" w:type="dxa"/>
          </w:tcPr>
          <w:p w:rsidR="00011A89" w:rsidRPr="00A14EAE" w:rsidRDefault="00011A89" w:rsidP="000F6517">
            <w:pPr>
              <w:pStyle w:val="Tabletext"/>
              <w:rPr>
                <w:lang w:val="ru-RU"/>
              </w:rPr>
            </w:pPr>
            <w:r w:rsidRPr="00A14EAE">
              <w:rPr>
                <w:lang w:val="ru-RU"/>
              </w:rPr>
              <w:t>Буксирные суда</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53</w:t>
            </w:r>
          </w:p>
        </w:tc>
        <w:tc>
          <w:tcPr>
            <w:tcW w:w="7872" w:type="dxa"/>
          </w:tcPr>
          <w:p w:rsidR="00011A89" w:rsidRPr="00A14EAE" w:rsidRDefault="00011A89" w:rsidP="000F6517">
            <w:pPr>
              <w:pStyle w:val="Tabletext"/>
              <w:rPr>
                <w:lang w:val="ru-RU"/>
              </w:rPr>
            </w:pPr>
            <w:r w:rsidRPr="00A14EAE">
              <w:rPr>
                <w:lang w:val="ru-RU"/>
              </w:rPr>
              <w:t>Портовые вспомогательные суда</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54</w:t>
            </w:r>
          </w:p>
        </w:tc>
        <w:tc>
          <w:tcPr>
            <w:tcW w:w="7872" w:type="dxa"/>
          </w:tcPr>
          <w:p w:rsidR="00011A89" w:rsidRPr="00A14EAE" w:rsidRDefault="00011A89" w:rsidP="000F6517">
            <w:pPr>
              <w:pStyle w:val="Tabletext"/>
              <w:rPr>
                <w:lang w:val="ru-RU"/>
              </w:rPr>
            </w:pPr>
            <w:r w:rsidRPr="00A14EAE">
              <w:rPr>
                <w:lang w:val="ru-RU"/>
              </w:rPr>
              <w:t>Суда с противозагрязнительными средствами или оборудованием</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55</w:t>
            </w:r>
          </w:p>
        </w:tc>
        <w:tc>
          <w:tcPr>
            <w:tcW w:w="7872" w:type="dxa"/>
          </w:tcPr>
          <w:p w:rsidR="00011A89" w:rsidRPr="00A14EAE" w:rsidRDefault="00011A89" w:rsidP="000F6517">
            <w:pPr>
              <w:pStyle w:val="Tabletext"/>
              <w:rPr>
                <w:lang w:val="ru-RU"/>
              </w:rPr>
            </w:pPr>
            <w:r w:rsidRPr="00A14EAE">
              <w:rPr>
                <w:lang w:val="ru-RU"/>
              </w:rPr>
              <w:t>Суда органов правопорядка</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56</w:t>
            </w:r>
          </w:p>
        </w:tc>
        <w:tc>
          <w:tcPr>
            <w:tcW w:w="7872" w:type="dxa"/>
          </w:tcPr>
          <w:p w:rsidR="00011A89" w:rsidRPr="00A14EAE" w:rsidRDefault="00011A89" w:rsidP="000F6517">
            <w:pPr>
              <w:pStyle w:val="Tabletext"/>
              <w:rPr>
                <w:lang w:val="ru-RU"/>
              </w:rPr>
            </w:pPr>
            <w:r w:rsidRPr="00A14EAE">
              <w:rPr>
                <w:lang w:val="ru-RU"/>
              </w:rPr>
              <w:t>Запасной – для присвоения местным судам</w:t>
            </w:r>
          </w:p>
        </w:tc>
      </w:tr>
      <w:tr w:rsidR="00011A89" w:rsidRPr="00A14EAE" w:rsidTr="000F6517">
        <w:trPr>
          <w:jc w:val="center"/>
        </w:trPr>
        <w:tc>
          <w:tcPr>
            <w:tcW w:w="1733" w:type="dxa"/>
          </w:tcPr>
          <w:p w:rsidR="00011A89" w:rsidRPr="00A14EAE" w:rsidRDefault="00011A89" w:rsidP="000F6517">
            <w:pPr>
              <w:pStyle w:val="Tabletext"/>
              <w:jc w:val="center"/>
              <w:rPr>
                <w:lang w:val="ru-RU"/>
              </w:rPr>
            </w:pPr>
            <w:r w:rsidRPr="00A14EAE">
              <w:rPr>
                <w:lang w:val="ru-RU"/>
              </w:rPr>
              <w:t>57</w:t>
            </w:r>
          </w:p>
        </w:tc>
        <w:tc>
          <w:tcPr>
            <w:tcW w:w="7872" w:type="dxa"/>
          </w:tcPr>
          <w:p w:rsidR="00011A89" w:rsidRPr="00A14EAE" w:rsidRDefault="00011A89" w:rsidP="000F6517">
            <w:pPr>
              <w:pStyle w:val="Tabletext"/>
              <w:rPr>
                <w:lang w:val="ru-RU"/>
              </w:rPr>
            </w:pPr>
            <w:r w:rsidRPr="00A14EAE">
              <w:rPr>
                <w:lang w:val="ru-RU"/>
              </w:rPr>
              <w:t>Запасной – для присвоения местным судам</w:t>
            </w:r>
          </w:p>
        </w:tc>
      </w:tr>
    </w:tbl>
    <w:p w:rsidR="00011A89" w:rsidRPr="00A14EAE" w:rsidRDefault="00011A89" w:rsidP="00011A89">
      <w:pPr>
        <w:rPr>
          <w:lang w:val="ru-RU"/>
        </w:rPr>
      </w:pPr>
    </w:p>
    <w:p w:rsidR="00011A89" w:rsidRPr="00847B3D" w:rsidRDefault="00011A89" w:rsidP="00847B3D">
      <w:pPr>
        <w:pStyle w:val="TableNo"/>
      </w:pPr>
      <w:r w:rsidRPr="00847B3D">
        <w:t>ТАБЛИЦА 53 (</w:t>
      </w:r>
      <w:r w:rsidR="00402FD7" w:rsidRPr="00847B3D">
        <w:rPr>
          <w:i/>
          <w:iCs/>
        </w:rPr>
        <w:t>окончание</w:t>
      </w:r>
      <w:r w:rsidRPr="00847B3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33"/>
        <w:gridCol w:w="2730"/>
        <w:gridCol w:w="2389"/>
        <w:gridCol w:w="2753"/>
      </w:tblGrid>
      <w:tr w:rsidR="00011A89" w:rsidRPr="00A14EAE" w:rsidTr="000F6517">
        <w:trPr>
          <w:cantSplit/>
          <w:tblHeader/>
          <w:jc w:val="center"/>
        </w:trPr>
        <w:tc>
          <w:tcPr>
            <w:tcW w:w="9605" w:type="dxa"/>
            <w:gridSpan w:val="4"/>
            <w:shd w:val="clear" w:color="auto" w:fill="FFFFFF"/>
            <w:vAlign w:val="center"/>
          </w:tcPr>
          <w:p w:rsidR="00011A89" w:rsidRPr="00A14EAE" w:rsidRDefault="00011A89" w:rsidP="000F6517">
            <w:pPr>
              <w:pStyle w:val="Tablehead"/>
              <w:rPr>
                <w:lang w:val="ru-RU"/>
              </w:rPr>
            </w:pPr>
            <w:r w:rsidRPr="00A14EAE">
              <w:rPr>
                <w:lang w:val="ru-RU"/>
              </w:rPr>
              <w:t>Идентификаторы для использования судами для сообщения их типа</w:t>
            </w:r>
          </w:p>
        </w:tc>
      </w:tr>
      <w:tr w:rsidR="00011A89" w:rsidRPr="00A14EAE" w:rsidTr="000F6517">
        <w:trPr>
          <w:jc w:val="center"/>
        </w:trPr>
        <w:tc>
          <w:tcPr>
            <w:tcW w:w="1733" w:type="dxa"/>
            <w:shd w:val="clear" w:color="auto" w:fill="FFFFFF"/>
            <w:vAlign w:val="center"/>
          </w:tcPr>
          <w:p w:rsidR="00011A89" w:rsidRPr="00A14EAE" w:rsidRDefault="00011A89" w:rsidP="000F6517">
            <w:pPr>
              <w:pStyle w:val="Tablehead"/>
              <w:rPr>
                <w:lang w:val="ru-RU"/>
              </w:rPr>
            </w:pPr>
            <w:r w:rsidRPr="00A14EAE">
              <w:rPr>
                <w:lang w:val="ru-RU"/>
              </w:rPr>
              <w:t>Номер идентификатора</w:t>
            </w:r>
          </w:p>
        </w:tc>
        <w:tc>
          <w:tcPr>
            <w:tcW w:w="7872" w:type="dxa"/>
            <w:gridSpan w:val="3"/>
            <w:shd w:val="clear" w:color="auto" w:fill="FFFFFF"/>
            <w:vAlign w:val="center"/>
          </w:tcPr>
          <w:p w:rsidR="00011A89" w:rsidRPr="00A14EAE" w:rsidRDefault="00011A89" w:rsidP="000F6517">
            <w:pPr>
              <w:pStyle w:val="Tablehead"/>
              <w:rPr>
                <w:lang w:val="ru-RU"/>
              </w:rPr>
            </w:pPr>
            <w:r w:rsidRPr="00A14EAE">
              <w:rPr>
                <w:lang w:val="ru-RU"/>
              </w:rPr>
              <w:t>Специальное судно</w:t>
            </w:r>
          </w:p>
        </w:tc>
      </w:tr>
      <w:tr w:rsidR="00011A89" w:rsidRPr="00A14EAE" w:rsidTr="000F6517">
        <w:trPr>
          <w:cantSplit/>
          <w:jc w:val="center"/>
        </w:trPr>
        <w:tc>
          <w:tcPr>
            <w:tcW w:w="1733" w:type="dxa"/>
            <w:shd w:val="clear" w:color="auto" w:fill="FFFFFF"/>
            <w:tcMar>
              <w:left w:w="57" w:type="dxa"/>
              <w:right w:w="28" w:type="dxa"/>
            </w:tcMar>
          </w:tcPr>
          <w:p w:rsidR="00011A89" w:rsidRPr="00A14EAE" w:rsidRDefault="00011A89" w:rsidP="000F6517">
            <w:pPr>
              <w:pStyle w:val="Tabletext"/>
              <w:jc w:val="center"/>
              <w:rPr>
                <w:lang w:val="ru-RU"/>
              </w:rPr>
            </w:pPr>
            <w:r w:rsidRPr="00A14EAE">
              <w:rPr>
                <w:lang w:val="ru-RU"/>
              </w:rPr>
              <w:t>58</w:t>
            </w:r>
          </w:p>
        </w:tc>
        <w:tc>
          <w:tcPr>
            <w:tcW w:w="7872" w:type="dxa"/>
            <w:gridSpan w:val="3"/>
            <w:shd w:val="clear" w:color="auto" w:fill="FFFFFF"/>
          </w:tcPr>
          <w:p w:rsidR="00011A89" w:rsidRPr="00A14EAE" w:rsidRDefault="00011A89" w:rsidP="000F6517">
            <w:pPr>
              <w:pStyle w:val="Tabletext"/>
              <w:jc w:val="left"/>
              <w:rPr>
                <w:lang w:val="ru-RU"/>
              </w:rPr>
            </w:pPr>
            <w:r w:rsidRPr="00A14EAE">
              <w:rPr>
                <w:lang w:val="ru-RU"/>
              </w:rPr>
              <w:t xml:space="preserve">Медицинские транспортные суда (как изложено в Женевских конвенциях 1949 г. </w:t>
            </w:r>
            <w:r w:rsidRPr="00A14EAE">
              <w:rPr>
                <w:lang w:val="ru-RU"/>
              </w:rPr>
              <w:br/>
              <w:t>и Дополнительных протоколах)</w:t>
            </w:r>
          </w:p>
        </w:tc>
      </w:tr>
      <w:tr w:rsidR="00011A89" w:rsidRPr="00A14EAE" w:rsidTr="000F6517">
        <w:trPr>
          <w:cantSplit/>
          <w:jc w:val="center"/>
        </w:trPr>
        <w:tc>
          <w:tcPr>
            <w:tcW w:w="1733" w:type="dxa"/>
            <w:shd w:val="clear" w:color="auto" w:fill="FFFFFF"/>
            <w:tcMar>
              <w:left w:w="57" w:type="dxa"/>
              <w:right w:w="28" w:type="dxa"/>
            </w:tcMar>
          </w:tcPr>
          <w:p w:rsidR="00011A89" w:rsidRPr="00A14EAE" w:rsidRDefault="00011A89" w:rsidP="000F6517">
            <w:pPr>
              <w:pStyle w:val="Tabletext"/>
              <w:jc w:val="center"/>
              <w:rPr>
                <w:lang w:val="ru-RU"/>
              </w:rPr>
            </w:pPr>
            <w:r w:rsidRPr="00A14EAE">
              <w:rPr>
                <w:lang w:val="ru-RU"/>
              </w:rPr>
              <w:t>59</w:t>
            </w:r>
          </w:p>
        </w:tc>
        <w:tc>
          <w:tcPr>
            <w:tcW w:w="7872" w:type="dxa"/>
            <w:gridSpan w:val="3"/>
            <w:shd w:val="clear" w:color="auto" w:fill="FFFFFF"/>
          </w:tcPr>
          <w:p w:rsidR="00011A89" w:rsidRPr="00A14EAE" w:rsidRDefault="00011A89" w:rsidP="000F6517">
            <w:pPr>
              <w:pStyle w:val="Tabletext"/>
              <w:rPr>
                <w:lang w:val="ru-RU"/>
              </w:rPr>
            </w:pPr>
            <w:r w:rsidRPr="00A14EAE">
              <w:rPr>
                <w:lang w:val="ru-RU"/>
              </w:rPr>
              <w:t>Морские и воздушные суда, не являющиеся участниками вооруженного конфликта</w:t>
            </w:r>
          </w:p>
        </w:tc>
      </w:tr>
      <w:tr w:rsidR="00011A89" w:rsidRPr="00A14EAE" w:rsidTr="000F6517">
        <w:trPr>
          <w:jc w:val="center"/>
        </w:trPr>
        <w:tc>
          <w:tcPr>
            <w:tcW w:w="9605" w:type="dxa"/>
            <w:gridSpan w:val="4"/>
            <w:shd w:val="clear" w:color="auto" w:fill="FFFFFF"/>
          </w:tcPr>
          <w:p w:rsidR="00011A89" w:rsidRPr="00A14EAE" w:rsidRDefault="00011A89" w:rsidP="000F6517">
            <w:pPr>
              <w:pStyle w:val="Tablehead"/>
              <w:rPr>
                <w:lang w:val="ru-RU"/>
              </w:rPr>
            </w:pPr>
            <w:r w:rsidRPr="00A14EAE">
              <w:rPr>
                <w:lang w:val="ru-RU"/>
              </w:rPr>
              <w:t>Другие суда</w:t>
            </w:r>
          </w:p>
        </w:tc>
      </w:tr>
      <w:tr w:rsidR="00011A89" w:rsidRPr="00A14EAE" w:rsidTr="000F6517">
        <w:trPr>
          <w:cantSplit/>
          <w:jc w:val="center"/>
        </w:trPr>
        <w:tc>
          <w:tcPr>
            <w:tcW w:w="1733" w:type="dxa"/>
            <w:shd w:val="clear" w:color="auto" w:fill="FFFFFF"/>
            <w:tcMar>
              <w:left w:w="57" w:type="dxa"/>
              <w:right w:w="28" w:type="dxa"/>
            </w:tcMar>
            <w:vAlign w:val="center"/>
          </w:tcPr>
          <w:p w:rsidR="00011A89" w:rsidRPr="00A14EAE" w:rsidRDefault="00011A89" w:rsidP="000F6517">
            <w:pPr>
              <w:pStyle w:val="Tablehead"/>
              <w:rPr>
                <w:lang w:val="ru-RU"/>
              </w:rPr>
            </w:pPr>
            <w:r w:rsidRPr="00A14EAE">
              <w:rPr>
                <w:lang w:val="ru-RU"/>
              </w:rPr>
              <w:t>Первая цифра</w:t>
            </w:r>
            <w:r w:rsidRPr="00A14EAE">
              <w:rPr>
                <w:b w:val="0"/>
                <w:bCs/>
                <w:position w:val="6"/>
                <w:sz w:val="16"/>
                <w:szCs w:val="16"/>
                <w:lang w:val="ru-RU"/>
              </w:rPr>
              <w:t>(1)</w:t>
            </w:r>
          </w:p>
        </w:tc>
        <w:tc>
          <w:tcPr>
            <w:tcW w:w="2730" w:type="dxa"/>
            <w:shd w:val="clear" w:color="auto" w:fill="FFFFFF"/>
            <w:vAlign w:val="center"/>
          </w:tcPr>
          <w:p w:rsidR="00011A89" w:rsidRPr="00A14EAE" w:rsidRDefault="00011A89" w:rsidP="000F6517">
            <w:pPr>
              <w:pStyle w:val="Tablehead"/>
              <w:rPr>
                <w:lang w:val="ru-RU"/>
              </w:rPr>
            </w:pPr>
            <w:r w:rsidRPr="00A14EAE">
              <w:rPr>
                <w:lang w:val="ru-RU"/>
              </w:rPr>
              <w:t>Вторая цифра</w:t>
            </w:r>
            <w:r w:rsidRPr="00A14EAE">
              <w:rPr>
                <w:b w:val="0"/>
                <w:bCs/>
                <w:position w:val="6"/>
                <w:sz w:val="16"/>
                <w:szCs w:val="16"/>
                <w:lang w:val="ru-RU"/>
              </w:rPr>
              <w:t>(1)</w:t>
            </w:r>
          </w:p>
        </w:tc>
        <w:tc>
          <w:tcPr>
            <w:tcW w:w="2389" w:type="dxa"/>
            <w:shd w:val="clear" w:color="auto" w:fill="FFFFFF"/>
            <w:vAlign w:val="center"/>
          </w:tcPr>
          <w:p w:rsidR="00011A89" w:rsidRPr="00A14EAE" w:rsidRDefault="00011A89" w:rsidP="000F6517">
            <w:pPr>
              <w:pStyle w:val="Tablehead"/>
              <w:rPr>
                <w:lang w:val="ru-RU"/>
              </w:rPr>
            </w:pPr>
            <w:r w:rsidRPr="00A14EAE">
              <w:rPr>
                <w:lang w:val="ru-RU"/>
              </w:rPr>
              <w:t>Первая цифра</w:t>
            </w:r>
            <w:r w:rsidRPr="00A14EAE">
              <w:rPr>
                <w:b w:val="0"/>
                <w:bCs/>
                <w:position w:val="6"/>
                <w:sz w:val="16"/>
                <w:szCs w:val="16"/>
                <w:lang w:val="ru-RU"/>
              </w:rPr>
              <w:t>(1)</w:t>
            </w:r>
          </w:p>
        </w:tc>
        <w:tc>
          <w:tcPr>
            <w:tcW w:w="2753" w:type="dxa"/>
            <w:shd w:val="clear" w:color="auto" w:fill="FFFFFF"/>
            <w:vAlign w:val="center"/>
          </w:tcPr>
          <w:p w:rsidR="00011A89" w:rsidRPr="00A14EAE" w:rsidRDefault="00011A89" w:rsidP="000F6517">
            <w:pPr>
              <w:pStyle w:val="Tablehead"/>
              <w:rPr>
                <w:lang w:val="ru-RU"/>
              </w:rPr>
            </w:pPr>
            <w:r w:rsidRPr="00A14EAE">
              <w:rPr>
                <w:lang w:val="ru-RU"/>
              </w:rPr>
              <w:t>Вторая цифра</w:t>
            </w:r>
            <w:r w:rsidRPr="00A14EAE">
              <w:rPr>
                <w:b w:val="0"/>
                <w:bCs/>
                <w:position w:val="6"/>
                <w:sz w:val="16"/>
                <w:szCs w:val="16"/>
                <w:lang w:val="ru-RU"/>
              </w:rPr>
              <w:t>(1)</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1 – Зарезер-вировано для использования в будущем</w:t>
            </w:r>
          </w:p>
        </w:tc>
        <w:tc>
          <w:tcPr>
            <w:tcW w:w="2730" w:type="dxa"/>
          </w:tcPr>
          <w:p w:rsidR="00011A89" w:rsidRPr="00A14EAE" w:rsidRDefault="00011A89" w:rsidP="000F6517">
            <w:pPr>
              <w:pStyle w:val="Tabletext"/>
              <w:jc w:val="left"/>
              <w:rPr>
                <w:lang w:val="ru-RU"/>
              </w:rPr>
            </w:pPr>
            <w:r w:rsidRPr="00A14EAE">
              <w:rPr>
                <w:lang w:val="ru-RU"/>
              </w:rPr>
              <w:t>0 – Все суда этого типа</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0 – Рыболовецкие</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2 – WIG</w:t>
            </w:r>
          </w:p>
        </w:tc>
        <w:tc>
          <w:tcPr>
            <w:tcW w:w="2730" w:type="dxa"/>
          </w:tcPr>
          <w:p w:rsidR="00011A89" w:rsidRPr="00A14EAE" w:rsidRDefault="00011A89" w:rsidP="000F6517">
            <w:pPr>
              <w:pStyle w:val="Tabletext"/>
              <w:jc w:val="left"/>
              <w:rPr>
                <w:lang w:val="ru-RU"/>
              </w:rPr>
            </w:pPr>
            <w:r w:rsidRPr="00A14EAE">
              <w:rPr>
                <w:lang w:val="ru-RU"/>
              </w:rPr>
              <w:t>1 – Несущие угрозу DG, HS, или MP, угрозу ИМО или категории загрязнения Х</w:t>
            </w:r>
            <w:r w:rsidRPr="00A14EAE">
              <w:rPr>
                <w:position w:val="6"/>
                <w:sz w:val="16"/>
                <w:szCs w:val="16"/>
                <w:lang w:val="ru-RU"/>
              </w:rPr>
              <w:t>(2)</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1 – Буксирные</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3 – См. правую колонку</w:t>
            </w:r>
          </w:p>
        </w:tc>
        <w:tc>
          <w:tcPr>
            <w:tcW w:w="2730" w:type="dxa"/>
          </w:tcPr>
          <w:p w:rsidR="00011A89" w:rsidRPr="00A14EAE" w:rsidRDefault="00011A89" w:rsidP="000F6517">
            <w:pPr>
              <w:pStyle w:val="Tabletext"/>
              <w:jc w:val="left"/>
              <w:rPr>
                <w:lang w:val="ru-RU"/>
              </w:rPr>
            </w:pPr>
            <w:r w:rsidRPr="00A14EAE">
              <w:rPr>
                <w:lang w:val="ru-RU"/>
              </w:rPr>
              <w:t>2 – Несущие угрозу DG, HS, или MP, угрозу ИМО или категории загрязнения Y</w:t>
            </w:r>
            <w:r w:rsidRPr="00A14EAE">
              <w:rPr>
                <w:position w:val="6"/>
                <w:sz w:val="16"/>
                <w:szCs w:val="16"/>
                <w:lang w:val="ru-RU"/>
              </w:rPr>
              <w:t>(2)</w:t>
            </w:r>
          </w:p>
        </w:tc>
        <w:tc>
          <w:tcPr>
            <w:tcW w:w="2389" w:type="dxa"/>
          </w:tcPr>
          <w:p w:rsidR="00011A89" w:rsidRPr="00A14EAE" w:rsidRDefault="00011A89" w:rsidP="000F6517">
            <w:pPr>
              <w:pStyle w:val="Tabletext"/>
              <w:jc w:val="center"/>
              <w:rPr>
                <w:lang w:val="ru-RU"/>
              </w:rPr>
            </w:pPr>
            <w:r w:rsidRPr="00A14EAE">
              <w:rPr>
                <w:lang w:val="ru-RU"/>
              </w:rPr>
              <w:t>3 – Судно</w:t>
            </w:r>
          </w:p>
        </w:tc>
        <w:tc>
          <w:tcPr>
            <w:tcW w:w="2753" w:type="dxa"/>
          </w:tcPr>
          <w:p w:rsidR="00011A89" w:rsidRPr="00A14EAE" w:rsidRDefault="00011A89" w:rsidP="000F6517">
            <w:pPr>
              <w:pStyle w:val="Tabletext"/>
              <w:jc w:val="left"/>
              <w:rPr>
                <w:lang w:val="ru-RU"/>
              </w:rPr>
            </w:pPr>
            <w:r w:rsidRPr="00A14EAE">
              <w:rPr>
                <w:lang w:val="ru-RU"/>
              </w:rPr>
              <w:t>2 – Буксирные и длина буксира превышает 200 м или ширина превышает 25 м</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4 – HSC</w:t>
            </w:r>
          </w:p>
        </w:tc>
        <w:tc>
          <w:tcPr>
            <w:tcW w:w="2730" w:type="dxa"/>
          </w:tcPr>
          <w:p w:rsidR="00011A89" w:rsidRPr="00A14EAE" w:rsidRDefault="00011A89" w:rsidP="000F6517">
            <w:pPr>
              <w:pStyle w:val="Tabletext"/>
              <w:jc w:val="left"/>
              <w:rPr>
                <w:lang w:val="ru-RU"/>
              </w:rPr>
            </w:pPr>
            <w:r w:rsidRPr="00A14EAE">
              <w:rPr>
                <w:lang w:val="ru-RU"/>
              </w:rPr>
              <w:t>3 – Несущие угрозу DG, HS, или MP, угрозу ИМО или категории загрязнения Z</w:t>
            </w:r>
            <w:r w:rsidRPr="00A14EAE">
              <w:rPr>
                <w:position w:val="6"/>
                <w:sz w:val="16"/>
                <w:szCs w:val="16"/>
                <w:lang w:val="ru-RU"/>
              </w:rPr>
              <w:t>(2)</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3 – Заняты в дноуглубительных или подводных операциях</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5 – См. выше</w:t>
            </w:r>
          </w:p>
        </w:tc>
        <w:tc>
          <w:tcPr>
            <w:tcW w:w="2730" w:type="dxa"/>
          </w:tcPr>
          <w:p w:rsidR="00011A89" w:rsidRPr="00A14EAE" w:rsidRDefault="00011A89" w:rsidP="000F6517">
            <w:pPr>
              <w:pStyle w:val="Tabletext"/>
              <w:jc w:val="left"/>
              <w:rPr>
                <w:lang w:val="ru-RU"/>
              </w:rPr>
            </w:pPr>
            <w:r w:rsidRPr="00A14EAE">
              <w:rPr>
                <w:lang w:val="ru-RU"/>
              </w:rPr>
              <w:t>4 – Несущие угрозу DG, HS, или MP, угрозу ИМО или категории загрязнения OS</w:t>
            </w:r>
            <w:r w:rsidRPr="00A14EAE">
              <w:rPr>
                <w:position w:val="6"/>
                <w:sz w:val="16"/>
                <w:szCs w:val="16"/>
                <w:lang w:val="ru-RU"/>
              </w:rPr>
              <w:t>(2)</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4 – Заняты в водолазных операциях</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p>
        </w:tc>
        <w:tc>
          <w:tcPr>
            <w:tcW w:w="2730" w:type="dxa"/>
          </w:tcPr>
          <w:p w:rsidR="00011A89" w:rsidRPr="00A14EAE" w:rsidRDefault="00011A89" w:rsidP="000F6517">
            <w:pPr>
              <w:pStyle w:val="Tabletext"/>
              <w:jc w:val="left"/>
              <w:rPr>
                <w:lang w:val="ru-RU"/>
              </w:rPr>
            </w:pPr>
            <w:r w:rsidRPr="00A14EAE">
              <w:rPr>
                <w:lang w:val="ru-RU"/>
              </w:rPr>
              <w:t>5 – Зарезервирована для использования в будущем</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5 – Заняты в военных операциях</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6 – Пассажир-ские суда</w:t>
            </w:r>
          </w:p>
        </w:tc>
        <w:tc>
          <w:tcPr>
            <w:tcW w:w="2730" w:type="dxa"/>
          </w:tcPr>
          <w:p w:rsidR="00011A89" w:rsidRPr="00A14EAE" w:rsidRDefault="00011A89" w:rsidP="000F6517">
            <w:pPr>
              <w:pStyle w:val="Tabletext"/>
              <w:jc w:val="left"/>
              <w:rPr>
                <w:lang w:val="ru-RU"/>
              </w:rPr>
            </w:pPr>
            <w:r w:rsidRPr="00A14EAE">
              <w:rPr>
                <w:lang w:val="ru-RU"/>
              </w:rPr>
              <w:t>6 – Зарезервировано для использования в будущем</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6 – Парусное</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7 – Грузопере-возочные суда</w:t>
            </w:r>
          </w:p>
        </w:tc>
        <w:tc>
          <w:tcPr>
            <w:tcW w:w="2730" w:type="dxa"/>
          </w:tcPr>
          <w:p w:rsidR="00011A89" w:rsidRPr="00A14EAE" w:rsidRDefault="00011A89" w:rsidP="000F6517">
            <w:pPr>
              <w:pStyle w:val="Tabletext"/>
              <w:jc w:val="left"/>
              <w:rPr>
                <w:lang w:val="ru-RU"/>
              </w:rPr>
            </w:pPr>
            <w:r w:rsidRPr="00A14EAE">
              <w:rPr>
                <w:lang w:val="ru-RU"/>
              </w:rPr>
              <w:t>7 – Зарезервировано для использования в будущем</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7 – Яхта</w:t>
            </w:r>
          </w:p>
        </w:tc>
      </w:tr>
      <w:tr w:rsidR="00011A89" w:rsidRPr="00A14EAE" w:rsidTr="000F6517">
        <w:trPr>
          <w:cantSplit/>
          <w:jc w:val="center"/>
        </w:trPr>
        <w:tc>
          <w:tcPr>
            <w:tcW w:w="1733" w:type="dxa"/>
          </w:tcPr>
          <w:p w:rsidR="00011A89" w:rsidRPr="00A14EAE" w:rsidRDefault="00011A89" w:rsidP="000F6517">
            <w:pPr>
              <w:pStyle w:val="Tabletext"/>
              <w:jc w:val="left"/>
              <w:rPr>
                <w:lang w:val="ru-RU"/>
              </w:rPr>
            </w:pPr>
            <w:r w:rsidRPr="00A14EAE">
              <w:rPr>
                <w:lang w:val="ru-RU"/>
              </w:rPr>
              <w:t>8 – Танкер(ы)</w:t>
            </w:r>
          </w:p>
        </w:tc>
        <w:tc>
          <w:tcPr>
            <w:tcW w:w="2730" w:type="dxa"/>
          </w:tcPr>
          <w:p w:rsidR="00011A89" w:rsidRPr="00A14EAE" w:rsidRDefault="00011A89" w:rsidP="000F6517">
            <w:pPr>
              <w:pStyle w:val="Tabletext"/>
              <w:jc w:val="left"/>
              <w:rPr>
                <w:lang w:val="ru-RU"/>
              </w:rPr>
            </w:pPr>
            <w:r w:rsidRPr="00A14EAE">
              <w:rPr>
                <w:lang w:val="ru-RU"/>
              </w:rPr>
              <w:t>8 – Зарезервировано для использования в будущем</w:t>
            </w:r>
          </w:p>
        </w:tc>
        <w:tc>
          <w:tcPr>
            <w:tcW w:w="2389" w:type="dxa"/>
          </w:tcPr>
          <w:p w:rsidR="00011A89" w:rsidRPr="00A14EAE" w:rsidRDefault="00011A89" w:rsidP="000F6517">
            <w:pPr>
              <w:pStyle w:val="Tabletext"/>
              <w:jc w:val="center"/>
              <w:rPr>
                <w:lang w:val="ru-RU"/>
              </w:rPr>
            </w:pPr>
            <w:r w:rsidRPr="00A14EAE">
              <w:rPr>
                <w:lang w:val="ru-RU"/>
              </w:rPr>
              <w:t>–</w:t>
            </w:r>
          </w:p>
        </w:tc>
        <w:tc>
          <w:tcPr>
            <w:tcW w:w="2753" w:type="dxa"/>
          </w:tcPr>
          <w:p w:rsidR="00011A89" w:rsidRPr="00A14EAE" w:rsidRDefault="00011A89" w:rsidP="000F6517">
            <w:pPr>
              <w:pStyle w:val="Tabletext"/>
              <w:jc w:val="left"/>
              <w:rPr>
                <w:lang w:val="ru-RU"/>
              </w:rPr>
            </w:pPr>
            <w:r w:rsidRPr="00A14EAE">
              <w:rPr>
                <w:lang w:val="ru-RU"/>
              </w:rPr>
              <w:t>8 – Зарезервировано для использования в будущем</w:t>
            </w:r>
          </w:p>
        </w:tc>
      </w:tr>
      <w:tr w:rsidR="00011A89" w:rsidRPr="00A14EAE" w:rsidTr="000F6517">
        <w:trPr>
          <w:cantSplit/>
          <w:jc w:val="center"/>
        </w:trPr>
        <w:tc>
          <w:tcPr>
            <w:tcW w:w="1733" w:type="dxa"/>
            <w:tcBorders>
              <w:bottom w:val="single" w:sz="4" w:space="0" w:color="auto"/>
            </w:tcBorders>
          </w:tcPr>
          <w:p w:rsidR="00011A89" w:rsidRPr="00A14EAE" w:rsidRDefault="00011A89" w:rsidP="000F6517">
            <w:pPr>
              <w:pStyle w:val="Tabletext"/>
              <w:jc w:val="left"/>
              <w:rPr>
                <w:lang w:val="ru-RU"/>
              </w:rPr>
            </w:pPr>
            <w:r w:rsidRPr="00A14EAE">
              <w:rPr>
                <w:lang w:val="ru-RU"/>
              </w:rPr>
              <w:t>9 – Другие типы судов</w:t>
            </w:r>
          </w:p>
        </w:tc>
        <w:tc>
          <w:tcPr>
            <w:tcW w:w="2730" w:type="dxa"/>
            <w:tcBorders>
              <w:bottom w:val="single" w:sz="4" w:space="0" w:color="auto"/>
            </w:tcBorders>
          </w:tcPr>
          <w:p w:rsidR="00011A89" w:rsidRPr="00A14EAE" w:rsidRDefault="00011A89" w:rsidP="000F6517">
            <w:pPr>
              <w:pStyle w:val="Tabletext"/>
              <w:jc w:val="left"/>
              <w:rPr>
                <w:lang w:val="ru-RU"/>
              </w:rPr>
            </w:pPr>
            <w:r w:rsidRPr="00A14EAE">
              <w:rPr>
                <w:lang w:val="ru-RU"/>
              </w:rPr>
              <w:t>9 – Без дополнительной информации</w:t>
            </w:r>
          </w:p>
        </w:tc>
        <w:tc>
          <w:tcPr>
            <w:tcW w:w="2389" w:type="dxa"/>
            <w:tcBorders>
              <w:bottom w:val="single" w:sz="4" w:space="0" w:color="auto"/>
            </w:tcBorders>
          </w:tcPr>
          <w:p w:rsidR="00011A89" w:rsidRPr="00A14EAE" w:rsidRDefault="00011A89" w:rsidP="000F6517">
            <w:pPr>
              <w:pStyle w:val="Tabletext"/>
              <w:jc w:val="center"/>
              <w:rPr>
                <w:lang w:val="ru-RU"/>
              </w:rPr>
            </w:pPr>
            <w:r w:rsidRPr="00A14EAE">
              <w:rPr>
                <w:lang w:val="ru-RU"/>
              </w:rPr>
              <w:t>–</w:t>
            </w:r>
          </w:p>
        </w:tc>
        <w:tc>
          <w:tcPr>
            <w:tcW w:w="2753" w:type="dxa"/>
            <w:tcBorders>
              <w:bottom w:val="single" w:sz="4" w:space="0" w:color="auto"/>
            </w:tcBorders>
          </w:tcPr>
          <w:p w:rsidR="00011A89" w:rsidRPr="00A14EAE" w:rsidRDefault="00011A89" w:rsidP="000F6517">
            <w:pPr>
              <w:pStyle w:val="Tabletext"/>
              <w:jc w:val="left"/>
              <w:rPr>
                <w:lang w:val="ru-RU"/>
              </w:rPr>
            </w:pPr>
            <w:r w:rsidRPr="00A14EAE">
              <w:rPr>
                <w:lang w:val="ru-RU"/>
              </w:rPr>
              <w:t>9 – Зарезервировано для использования в будущем</w:t>
            </w:r>
          </w:p>
        </w:tc>
      </w:tr>
      <w:tr w:rsidR="00011A89" w:rsidRPr="00A14EAE" w:rsidTr="000F6517">
        <w:trPr>
          <w:cantSplit/>
          <w:jc w:val="center"/>
        </w:trPr>
        <w:tc>
          <w:tcPr>
            <w:tcW w:w="9605" w:type="dxa"/>
            <w:gridSpan w:val="4"/>
            <w:tcBorders>
              <w:top w:val="single" w:sz="4" w:space="0" w:color="auto"/>
              <w:left w:val="nil"/>
              <w:bottom w:val="nil"/>
              <w:right w:val="nil"/>
            </w:tcBorders>
          </w:tcPr>
          <w:p w:rsidR="00011A89" w:rsidRPr="00A14EAE" w:rsidRDefault="00011A89" w:rsidP="000F6517">
            <w:pPr>
              <w:tabs>
                <w:tab w:val="clear" w:pos="794"/>
                <w:tab w:val="left" w:pos="416"/>
              </w:tabs>
              <w:spacing w:before="80"/>
              <w:jc w:val="left"/>
              <w:rPr>
                <w:sz w:val="20"/>
                <w:lang w:val="ru-RU"/>
              </w:rPr>
            </w:pPr>
            <w:r w:rsidRPr="00A14EAE">
              <w:rPr>
                <w:sz w:val="20"/>
                <w:lang w:val="ru-RU"/>
              </w:rPr>
              <w:t>DG:</w:t>
            </w:r>
            <w:r w:rsidRPr="00A14EAE">
              <w:rPr>
                <w:sz w:val="20"/>
                <w:lang w:val="ru-RU"/>
              </w:rPr>
              <w:tab/>
              <w:t>опасные грузы</w:t>
            </w:r>
          </w:p>
          <w:p w:rsidR="00011A89" w:rsidRPr="00A14EAE" w:rsidRDefault="00011A89" w:rsidP="000F6517">
            <w:pPr>
              <w:tabs>
                <w:tab w:val="clear" w:pos="794"/>
                <w:tab w:val="left" w:pos="416"/>
              </w:tabs>
              <w:spacing w:before="80"/>
              <w:jc w:val="left"/>
              <w:rPr>
                <w:sz w:val="20"/>
                <w:lang w:val="ru-RU"/>
              </w:rPr>
            </w:pPr>
            <w:r w:rsidRPr="00A14EAE">
              <w:rPr>
                <w:sz w:val="20"/>
                <w:lang w:val="ru-RU"/>
              </w:rPr>
              <w:t>HS:</w:t>
            </w:r>
            <w:r w:rsidRPr="00A14EAE">
              <w:rPr>
                <w:sz w:val="20"/>
                <w:lang w:val="ru-RU"/>
              </w:rPr>
              <w:tab/>
              <w:t>вредные вещества</w:t>
            </w:r>
          </w:p>
          <w:p w:rsidR="00011A89" w:rsidRPr="00A14EAE" w:rsidRDefault="00011A89" w:rsidP="000F6517">
            <w:pPr>
              <w:tabs>
                <w:tab w:val="clear" w:pos="794"/>
                <w:tab w:val="left" w:pos="416"/>
              </w:tabs>
              <w:spacing w:before="80"/>
              <w:jc w:val="left"/>
              <w:rPr>
                <w:sz w:val="20"/>
                <w:lang w:val="ru-RU"/>
              </w:rPr>
            </w:pPr>
            <w:r w:rsidRPr="00A14EAE">
              <w:rPr>
                <w:sz w:val="20"/>
                <w:lang w:val="ru-RU"/>
              </w:rPr>
              <w:t>MP:</w:t>
            </w:r>
            <w:r w:rsidRPr="00A14EAE">
              <w:rPr>
                <w:sz w:val="20"/>
                <w:lang w:val="ru-RU"/>
              </w:rPr>
              <w:tab/>
              <w:t>загрязняющие море вещества</w:t>
            </w:r>
          </w:p>
          <w:p w:rsidR="00011A89" w:rsidRPr="00A14EAE" w:rsidRDefault="00011A89" w:rsidP="000F6517">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6"/>
              </w:tabs>
              <w:ind w:left="0" w:right="0" w:firstLine="0"/>
              <w:rPr>
                <w:lang w:val="ru-RU"/>
              </w:rPr>
            </w:pPr>
            <w:r w:rsidRPr="00A14EAE">
              <w:rPr>
                <w:bCs/>
                <w:position w:val="6"/>
                <w:sz w:val="16"/>
                <w:szCs w:val="16"/>
                <w:lang w:val="ru-RU"/>
              </w:rPr>
              <w:t>(1)</w:t>
            </w:r>
            <w:r w:rsidRPr="00A14EAE">
              <w:rPr>
                <w:bCs/>
                <w:lang w:val="ru-RU"/>
              </w:rPr>
              <w:tab/>
            </w:r>
            <w:r w:rsidRPr="00A14EAE">
              <w:rPr>
                <w:lang w:val="ru-RU"/>
              </w:rPr>
              <w:t>Идентификатор должен быть построен посредством выбора подходящих первой и второй цифр.</w:t>
            </w:r>
          </w:p>
          <w:p w:rsidR="00011A89" w:rsidRPr="00A14EAE" w:rsidRDefault="00011A89" w:rsidP="000F6517">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08" w:right="0" w:hangingChars="255" w:hanging="408"/>
              <w:rPr>
                <w:b/>
                <w:lang w:val="ru-RU"/>
              </w:rPr>
            </w:pPr>
            <w:r w:rsidRPr="00A14EAE">
              <w:rPr>
                <w:bCs/>
                <w:position w:val="6"/>
                <w:sz w:val="16"/>
                <w:szCs w:val="16"/>
                <w:lang w:val="ru-RU"/>
              </w:rPr>
              <w:t>(2)</w:t>
            </w:r>
            <w:r w:rsidRPr="00A14EAE">
              <w:rPr>
                <w:szCs w:val="22"/>
                <w:lang w:val="ru-RU"/>
              </w:rPr>
              <w:tab/>
            </w:r>
            <w:r w:rsidRPr="00A14EAE">
              <w:rPr>
                <w:lang w:val="ru-RU"/>
              </w:rPr>
              <w:t>ПРИМЕЧАНИЕ 1. – Цифры 1, 2, 3 и 4 отражают категории X, Y, Z и OS и ранее были категориями A, B, C и D.</w:t>
            </w:r>
          </w:p>
        </w:tc>
      </w:tr>
    </w:tbl>
    <w:p w:rsidR="00011A89" w:rsidRPr="00A14EAE" w:rsidRDefault="00011A89" w:rsidP="00011A89">
      <w:pPr>
        <w:pStyle w:val="Heading3"/>
        <w:rPr>
          <w:lang w:val="ru-RU"/>
        </w:rPr>
      </w:pPr>
      <w:bookmarkStart w:id="399" w:name="_Ref139017215"/>
      <w:r w:rsidRPr="00A14EAE">
        <w:rPr>
          <w:lang w:val="ru-RU"/>
        </w:rPr>
        <w:t>3.3.3</w:t>
      </w:r>
      <w:r w:rsidRPr="00A14EAE">
        <w:rPr>
          <w:lang w:val="ru-RU"/>
        </w:rPr>
        <w:tab/>
        <w:t>Опорная точка для сообщаемого местонахождения и размеры корабля</w:t>
      </w:r>
      <w:bookmarkEnd w:id="399"/>
    </w:p>
    <w:p w:rsidR="00011A89" w:rsidRPr="00A14EAE" w:rsidRDefault="00011A89" w:rsidP="00093596">
      <w:pPr>
        <w:pStyle w:val="FigureNo"/>
        <w:rPr>
          <w:lang w:val="ru-RU"/>
        </w:rPr>
      </w:pPr>
      <w:bookmarkStart w:id="400" w:name="_Ref142121065"/>
      <w:r w:rsidRPr="00A14EAE">
        <w:rPr>
          <w:lang w:val="ru-RU"/>
        </w:rPr>
        <w:t xml:space="preserve">РИСУНОК </w:t>
      </w:r>
      <w:bookmarkEnd w:id="400"/>
      <w:r w:rsidRPr="00A14EAE">
        <w:rPr>
          <w:lang w:val="ru-RU"/>
        </w:rPr>
        <w:t>41</w:t>
      </w:r>
    </w:p>
    <w:p w:rsidR="00011A89" w:rsidRPr="00A14EAE" w:rsidRDefault="00011A89" w:rsidP="00093596">
      <w:pPr>
        <w:pStyle w:val="Figure"/>
        <w:rPr>
          <w:lang w:val="ru-RU"/>
        </w:rPr>
      </w:pPr>
      <w:r w:rsidRPr="00A14EAE">
        <w:rPr>
          <w:lang w:val="ru-RU"/>
        </w:rPr>
        <w:object w:dxaOrig="7678" w:dyaOrig="4994">
          <v:shape id="_x0000_i1065" type="#_x0000_t75" style="width:375.4pt;height:243.45pt" o:ole="" o:allowoverlap="f">
            <v:imagedata r:id="rId94" o:title=""/>
          </v:shape>
          <o:OLEObject Type="Embed" ProgID="CorelDRAW.Graphic.14" ShapeID="_x0000_i1065" DrawAspect="Content" ObjectID="_1484576897" r:id="rId95"/>
        </w:object>
      </w:r>
    </w:p>
    <w:p w:rsidR="00011A89" w:rsidRPr="00A14EAE" w:rsidRDefault="00011A89" w:rsidP="00011A89">
      <w:pPr>
        <w:pStyle w:val="Heading2"/>
        <w:rPr>
          <w:lang w:val="ru-RU"/>
        </w:rPr>
      </w:pPr>
      <w:r w:rsidRPr="00A14EAE">
        <w:rPr>
          <w:lang w:val="ru-RU"/>
        </w:rPr>
        <w:t>3.4</w:t>
      </w:r>
      <w:r w:rsidRPr="00A14EAE">
        <w:rPr>
          <w:lang w:val="ru-RU"/>
        </w:rPr>
        <w:tab/>
        <w:t>Сообщение 6: Адресуемое двоичное сообщение</w:t>
      </w:r>
    </w:p>
    <w:p w:rsidR="00011A89" w:rsidRPr="00A14EAE" w:rsidRDefault="00011A89" w:rsidP="00011A89">
      <w:pPr>
        <w:rPr>
          <w:szCs w:val="22"/>
          <w:lang w:val="ru-RU"/>
        </w:rPr>
      </w:pPr>
      <w:r w:rsidRPr="00A14EAE">
        <w:rPr>
          <w:szCs w:val="22"/>
          <w:lang w:val="ru-RU"/>
        </w:rPr>
        <w:t>Длину адресуемого двоичного сообщения следует менять в зависимости от количества двоичных данных. Длина должна изменяться в пределах от 1 до 5 интервалов. Смотрите описание идентификаторов применений в п. 2.1 Приложения 5.</w:t>
      </w:r>
    </w:p>
    <w:p w:rsidR="00011A89" w:rsidRPr="00FF47A4" w:rsidRDefault="00011A89" w:rsidP="00FF47A4">
      <w:pPr>
        <w:pStyle w:val="TableNo"/>
      </w:pPr>
      <w:r w:rsidRPr="00FF47A4">
        <w:t>ТАБЛИЦА 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77"/>
        <w:gridCol w:w="1575"/>
        <w:gridCol w:w="1919"/>
        <w:gridCol w:w="2004"/>
        <w:gridCol w:w="2592"/>
        <w:gridCol w:w="6"/>
      </w:tblGrid>
      <w:tr w:rsidR="00011A89" w:rsidRPr="00A14EAE" w:rsidTr="000F6517">
        <w:trPr>
          <w:gridAfter w:val="1"/>
          <w:wAfter w:w="6" w:type="dxa"/>
          <w:tblHeader/>
          <w:jc w:val="center"/>
        </w:trPr>
        <w:tc>
          <w:tcPr>
            <w:tcW w:w="1577" w:type="dxa"/>
            <w:shd w:val="clear" w:color="auto" w:fill="FFFFFF"/>
          </w:tcPr>
          <w:p w:rsidR="00011A89" w:rsidRPr="00A14EAE" w:rsidRDefault="00011A89" w:rsidP="000F6517">
            <w:pPr>
              <w:pStyle w:val="Tablehead"/>
              <w:spacing w:before="20" w:after="20"/>
              <w:rPr>
                <w:lang w:val="ru-RU"/>
              </w:rPr>
            </w:pPr>
            <w:r w:rsidRPr="00A14EAE">
              <w:rPr>
                <w:lang w:val="ru-RU"/>
              </w:rPr>
              <w:t>Параметр</w:t>
            </w:r>
          </w:p>
        </w:tc>
        <w:tc>
          <w:tcPr>
            <w:tcW w:w="1575" w:type="dxa"/>
            <w:shd w:val="clear" w:color="auto" w:fill="FFFFFF"/>
          </w:tcPr>
          <w:p w:rsidR="00011A89" w:rsidRPr="00A14EAE" w:rsidRDefault="00011A89" w:rsidP="000F6517">
            <w:pPr>
              <w:pStyle w:val="Tablehead"/>
              <w:spacing w:before="20" w:after="20"/>
              <w:rPr>
                <w:lang w:val="ru-RU"/>
              </w:rPr>
            </w:pPr>
            <w:r w:rsidRPr="00A14EAE">
              <w:rPr>
                <w:lang w:val="ru-RU"/>
              </w:rPr>
              <w:t>Число битов</w:t>
            </w:r>
          </w:p>
        </w:tc>
        <w:tc>
          <w:tcPr>
            <w:tcW w:w="6515" w:type="dxa"/>
            <w:gridSpan w:val="3"/>
            <w:shd w:val="clear" w:color="auto" w:fill="FFFFFF"/>
          </w:tcPr>
          <w:p w:rsidR="00011A89" w:rsidRPr="00A14EAE" w:rsidRDefault="00011A89" w:rsidP="000F6517">
            <w:pPr>
              <w:pStyle w:val="Tablehead"/>
              <w:spacing w:before="20" w:after="20"/>
              <w:rPr>
                <w:lang w:val="ru-RU"/>
              </w:rPr>
            </w:pPr>
            <w:r w:rsidRPr="00A14EAE">
              <w:rPr>
                <w:lang w:val="ru-RU"/>
              </w:rPr>
              <w:t>Описание</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rPr>
                <w:lang w:val="ru-RU"/>
              </w:rPr>
            </w:pPr>
            <w:r w:rsidRPr="00A14EAE">
              <w:rPr>
                <w:lang w:val="ru-RU"/>
              </w:rPr>
              <w:t>ID сообщения</w:t>
            </w:r>
          </w:p>
        </w:tc>
        <w:tc>
          <w:tcPr>
            <w:tcW w:w="1575" w:type="dxa"/>
          </w:tcPr>
          <w:p w:rsidR="00011A89" w:rsidRPr="00A14EAE" w:rsidRDefault="00011A89" w:rsidP="000F6517">
            <w:pPr>
              <w:pStyle w:val="Tabletext"/>
              <w:spacing w:before="20" w:after="20"/>
              <w:jc w:val="center"/>
              <w:rPr>
                <w:lang w:val="ru-RU"/>
              </w:rPr>
            </w:pPr>
            <w:r w:rsidRPr="00A14EAE">
              <w:rPr>
                <w:lang w:val="ru-RU"/>
              </w:rPr>
              <w:t>6</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Идентификатор для сообщения 6; всегда 6</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rPr>
                <w:lang w:val="ru-RU"/>
              </w:rPr>
            </w:pPr>
            <w:r w:rsidRPr="00A14EAE">
              <w:rPr>
                <w:bCs/>
                <w:lang w:val="ru-RU"/>
              </w:rPr>
              <w:t>Индикатор повтора</w:t>
            </w:r>
          </w:p>
        </w:tc>
        <w:tc>
          <w:tcPr>
            <w:tcW w:w="1575" w:type="dxa"/>
          </w:tcPr>
          <w:p w:rsidR="00011A89" w:rsidRPr="00A14EAE" w:rsidRDefault="00011A89" w:rsidP="000F6517">
            <w:pPr>
              <w:pStyle w:val="Tabletext"/>
              <w:spacing w:before="20" w:after="20"/>
              <w:jc w:val="center"/>
              <w:rPr>
                <w:lang w:val="ru-RU"/>
              </w:rPr>
            </w:pPr>
            <w:r w:rsidRPr="00A14EAE">
              <w:rPr>
                <w:bCs/>
                <w:lang w:val="ru-RU"/>
              </w:rPr>
              <w:t>2</w:t>
            </w:r>
          </w:p>
        </w:tc>
        <w:tc>
          <w:tcPr>
            <w:tcW w:w="6515" w:type="dxa"/>
            <w:gridSpan w:val="3"/>
          </w:tcPr>
          <w:p w:rsidR="00011A89" w:rsidRPr="00A14EAE" w:rsidRDefault="00011A89" w:rsidP="000F6517">
            <w:pPr>
              <w:pStyle w:val="Tabletext"/>
              <w:spacing w:before="20" w:after="20"/>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0–3; 0 </w:t>
            </w:r>
            <w:r w:rsidRPr="00A14EAE">
              <w:rPr>
                <w:rFonts w:ascii="Symbol" w:hAnsi="Symbol"/>
                <w:bCs/>
                <w:lang w:val="ru-RU"/>
              </w:rPr>
              <w:t></w:t>
            </w:r>
            <w:r w:rsidRPr="00A14EAE">
              <w:rPr>
                <w:bCs/>
                <w:lang w:val="ru-RU"/>
              </w:rPr>
              <w:t xml:space="preserve"> по умолчанию; </w:t>
            </w:r>
            <w:r w:rsidRPr="00A14EAE">
              <w:rPr>
                <w:bCs/>
                <w:lang w:val="ru-RU"/>
              </w:rPr>
              <w:br/>
              <w:t xml:space="preserve">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rPr>
                <w:lang w:val="ru-RU"/>
              </w:rPr>
            </w:pPr>
            <w:r w:rsidRPr="00A14EAE">
              <w:rPr>
                <w:lang w:val="ru-RU"/>
              </w:rPr>
              <w:t>ID источника</w:t>
            </w:r>
          </w:p>
        </w:tc>
        <w:tc>
          <w:tcPr>
            <w:tcW w:w="1575" w:type="dxa"/>
          </w:tcPr>
          <w:p w:rsidR="00011A89" w:rsidRPr="00A14EAE" w:rsidRDefault="00011A89" w:rsidP="000F6517">
            <w:pPr>
              <w:pStyle w:val="Tabletext"/>
              <w:spacing w:before="20" w:after="20"/>
              <w:jc w:val="center"/>
              <w:rPr>
                <w:lang w:val="ru-RU"/>
              </w:rPr>
            </w:pPr>
            <w:r w:rsidRPr="00A14EAE">
              <w:rPr>
                <w:lang w:val="ru-RU"/>
              </w:rPr>
              <w:t>30</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Номер MMSI станции-источника</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jc w:val="left"/>
              <w:rPr>
                <w:lang w:val="ru-RU"/>
              </w:rPr>
            </w:pPr>
            <w:r w:rsidRPr="00A14EAE">
              <w:rPr>
                <w:lang w:val="ru-RU"/>
              </w:rPr>
              <w:t>Номер последо-вательности</w:t>
            </w:r>
          </w:p>
        </w:tc>
        <w:tc>
          <w:tcPr>
            <w:tcW w:w="1575" w:type="dxa"/>
          </w:tcPr>
          <w:p w:rsidR="00011A89" w:rsidRPr="00A14EAE" w:rsidRDefault="00011A89" w:rsidP="000F6517">
            <w:pPr>
              <w:pStyle w:val="Tabletext"/>
              <w:spacing w:before="20" w:after="20"/>
              <w:jc w:val="center"/>
              <w:rPr>
                <w:lang w:val="ru-RU"/>
              </w:rPr>
            </w:pPr>
            <w:r w:rsidRPr="00A14EAE">
              <w:rPr>
                <w:lang w:val="ru-RU"/>
              </w:rPr>
              <w:t>2</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0–3; обращайтесь к п. 5.3.1 Приложения 2</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jc w:val="left"/>
              <w:rPr>
                <w:lang w:val="ru-RU"/>
              </w:rPr>
            </w:pPr>
            <w:r w:rsidRPr="00A14EAE">
              <w:rPr>
                <w:lang w:val="ru-RU"/>
              </w:rPr>
              <w:t>ID пункта назначения</w:t>
            </w:r>
          </w:p>
        </w:tc>
        <w:tc>
          <w:tcPr>
            <w:tcW w:w="1575" w:type="dxa"/>
          </w:tcPr>
          <w:p w:rsidR="00011A89" w:rsidRPr="00A14EAE" w:rsidRDefault="00011A89" w:rsidP="000F6517">
            <w:pPr>
              <w:pStyle w:val="Tabletext"/>
              <w:spacing w:before="20" w:after="20"/>
              <w:jc w:val="center"/>
              <w:rPr>
                <w:lang w:val="ru-RU"/>
              </w:rPr>
            </w:pPr>
            <w:r w:rsidRPr="00A14EAE">
              <w:rPr>
                <w:lang w:val="ru-RU"/>
              </w:rPr>
              <w:t>30</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MMSI станции назначения</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rPr>
                <w:lang w:val="ru-RU"/>
              </w:rPr>
            </w:pPr>
            <w:r w:rsidRPr="00A14EAE">
              <w:rPr>
                <w:lang w:val="ru-RU"/>
              </w:rPr>
              <w:t>Указатель повторной передачи</w:t>
            </w:r>
          </w:p>
        </w:tc>
        <w:tc>
          <w:tcPr>
            <w:tcW w:w="1575" w:type="dxa"/>
          </w:tcPr>
          <w:p w:rsidR="00011A89" w:rsidRPr="00A14EAE" w:rsidRDefault="00011A89" w:rsidP="000F6517">
            <w:pPr>
              <w:pStyle w:val="Tabletext"/>
              <w:spacing w:before="20" w:after="20"/>
              <w:jc w:val="center"/>
              <w:rPr>
                <w:lang w:val="ru-RU"/>
              </w:rPr>
            </w:pPr>
            <w:r w:rsidRPr="00A14EAE">
              <w:rPr>
                <w:lang w:val="ru-RU"/>
              </w:rPr>
              <w:t>1</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 xml:space="preserve">Указатель повторной передачи следует установить при повторной передаче: 0 </w:t>
            </w:r>
            <w:r w:rsidRPr="00A14EAE">
              <w:rPr>
                <w:rFonts w:ascii="Symbol" w:hAnsi="Symbol"/>
                <w:lang w:val="ru-RU"/>
              </w:rPr>
              <w:t></w:t>
            </w:r>
            <w:r w:rsidRPr="00A14EAE">
              <w:rPr>
                <w:lang w:val="ru-RU"/>
              </w:rPr>
              <w:t xml:space="preserve"> нет повторной передачи </w:t>
            </w:r>
            <w:r w:rsidRPr="00A14EAE">
              <w:rPr>
                <w:rFonts w:ascii="Symbol" w:hAnsi="Symbol"/>
                <w:lang w:val="ru-RU"/>
              </w:rPr>
              <w:t></w:t>
            </w:r>
            <w:r w:rsidRPr="00A14EAE">
              <w:rPr>
                <w:lang w:val="ru-RU"/>
              </w:rPr>
              <w:t xml:space="preserve"> по умолчанию; 1 </w:t>
            </w:r>
            <w:r w:rsidRPr="00A14EAE">
              <w:rPr>
                <w:rFonts w:ascii="Symbol" w:hAnsi="Symbol"/>
                <w:lang w:val="ru-RU"/>
              </w:rPr>
              <w:t></w:t>
            </w:r>
            <w:r w:rsidRPr="00A14EAE">
              <w:rPr>
                <w:lang w:val="ru-RU"/>
              </w:rPr>
              <w:t xml:space="preserve"> передается повторно</w:t>
            </w:r>
          </w:p>
        </w:tc>
      </w:tr>
      <w:tr w:rsidR="00011A89" w:rsidRPr="00A14EAE" w:rsidTr="000F6517">
        <w:trPr>
          <w:gridAfter w:val="1"/>
          <w:wAfter w:w="6" w:type="dxa"/>
          <w:jc w:val="center"/>
        </w:trPr>
        <w:tc>
          <w:tcPr>
            <w:tcW w:w="1577" w:type="dxa"/>
          </w:tcPr>
          <w:p w:rsidR="00011A89" w:rsidRPr="00A14EAE" w:rsidRDefault="00011A89" w:rsidP="000F6517">
            <w:pPr>
              <w:pStyle w:val="Tabletext"/>
              <w:spacing w:before="20" w:after="20"/>
              <w:rPr>
                <w:lang w:val="ru-RU"/>
              </w:rPr>
            </w:pPr>
            <w:r w:rsidRPr="00A14EAE">
              <w:rPr>
                <w:lang w:val="ru-RU"/>
              </w:rPr>
              <w:t>Запасной</w:t>
            </w:r>
          </w:p>
        </w:tc>
        <w:tc>
          <w:tcPr>
            <w:tcW w:w="1575" w:type="dxa"/>
          </w:tcPr>
          <w:p w:rsidR="00011A89" w:rsidRPr="00A14EAE" w:rsidRDefault="00011A89" w:rsidP="000F6517">
            <w:pPr>
              <w:pStyle w:val="Tabletext"/>
              <w:spacing w:before="20" w:after="20"/>
              <w:jc w:val="center"/>
              <w:rPr>
                <w:lang w:val="ru-RU"/>
              </w:rPr>
            </w:pPr>
            <w:r w:rsidRPr="00A14EAE">
              <w:rPr>
                <w:lang w:val="ru-RU"/>
              </w:rPr>
              <w:t>1</w:t>
            </w:r>
          </w:p>
        </w:tc>
        <w:tc>
          <w:tcPr>
            <w:tcW w:w="6515" w:type="dxa"/>
            <w:gridSpan w:val="3"/>
          </w:tcPr>
          <w:p w:rsidR="00011A89" w:rsidRPr="00A14EAE" w:rsidRDefault="00011A89" w:rsidP="000F6517">
            <w:pPr>
              <w:pStyle w:val="Tabletext"/>
              <w:spacing w:before="20" w:after="20"/>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cantSplit/>
          <w:trHeight w:val="195"/>
          <w:jc w:val="center"/>
        </w:trPr>
        <w:tc>
          <w:tcPr>
            <w:tcW w:w="1577" w:type="dxa"/>
            <w:vMerge w:val="restart"/>
          </w:tcPr>
          <w:p w:rsidR="00011A89" w:rsidRPr="00A14EAE" w:rsidRDefault="00011A89" w:rsidP="000F6517">
            <w:pPr>
              <w:pStyle w:val="Tabletext"/>
              <w:spacing w:before="20" w:after="20"/>
              <w:rPr>
                <w:lang w:val="ru-RU"/>
              </w:rPr>
            </w:pPr>
            <w:r w:rsidRPr="00A14EAE">
              <w:rPr>
                <w:lang w:val="ru-RU"/>
              </w:rPr>
              <w:t>Двоичные данные</w:t>
            </w:r>
          </w:p>
        </w:tc>
        <w:tc>
          <w:tcPr>
            <w:tcW w:w="1575" w:type="dxa"/>
            <w:vMerge w:val="restart"/>
          </w:tcPr>
          <w:p w:rsidR="00011A89" w:rsidRPr="00A14EAE" w:rsidRDefault="00011A89" w:rsidP="000F6517">
            <w:pPr>
              <w:pStyle w:val="Tabletext"/>
              <w:spacing w:before="20" w:after="20"/>
              <w:ind w:leftChars="-50" w:left="-110" w:rightChars="-50" w:right="-110"/>
              <w:jc w:val="center"/>
              <w:rPr>
                <w:lang w:val="ru-RU"/>
              </w:rPr>
            </w:pPr>
            <w:r w:rsidRPr="00A14EAE">
              <w:rPr>
                <w:lang w:val="ru-RU"/>
              </w:rPr>
              <w:t>Максимум 936</w:t>
            </w:r>
          </w:p>
        </w:tc>
        <w:tc>
          <w:tcPr>
            <w:tcW w:w="1919" w:type="dxa"/>
          </w:tcPr>
          <w:p w:rsidR="00011A89" w:rsidRPr="00A14EAE" w:rsidRDefault="00011A89" w:rsidP="000F6517">
            <w:pPr>
              <w:pStyle w:val="Tabletext"/>
              <w:spacing w:before="20" w:after="20"/>
              <w:jc w:val="left"/>
              <w:rPr>
                <w:lang w:val="ru-RU"/>
              </w:rPr>
            </w:pPr>
            <w:r w:rsidRPr="00A14EAE">
              <w:rPr>
                <w:lang w:val="ru-RU"/>
              </w:rPr>
              <w:t>Идентификатор применения</w:t>
            </w:r>
          </w:p>
        </w:tc>
        <w:tc>
          <w:tcPr>
            <w:tcW w:w="2004" w:type="dxa"/>
          </w:tcPr>
          <w:p w:rsidR="00011A89" w:rsidRPr="00A14EAE" w:rsidRDefault="00011A89" w:rsidP="000F6517">
            <w:pPr>
              <w:pStyle w:val="Tabletext"/>
              <w:spacing w:before="20" w:after="20"/>
              <w:jc w:val="left"/>
              <w:rPr>
                <w:lang w:val="ru-RU"/>
              </w:rPr>
            </w:pPr>
            <w:r w:rsidRPr="00A14EAE">
              <w:rPr>
                <w:lang w:val="ru-RU"/>
              </w:rPr>
              <w:t>16 битов</w:t>
            </w:r>
          </w:p>
        </w:tc>
        <w:tc>
          <w:tcPr>
            <w:tcW w:w="2598" w:type="dxa"/>
            <w:gridSpan w:val="2"/>
            <w:tcMar>
              <w:left w:w="28" w:type="dxa"/>
              <w:right w:w="28" w:type="dxa"/>
            </w:tcMar>
          </w:tcPr>
          <w:p w:rsidR="00011A89" w:rsidRPr="00A14EAE" w:rsidRDefault="00011A89" w:rsidP="000F6517">
            <w:pPr>
              <w:pStyle w:val="Tabletext"/>
              <w:spacing w:before="20" w:after="20"/>
              <w:jc w:val="left"/>
              <w:rPr>
                <w:lang w:val="ru-RU"/>
              </w:rPr>
            </w:pPr>
            <w:r w:rsidRPr="00A14EAE">
              <w:rPr>
                <w:lang w:val="ru-RU"/>
              </w:rPr>
              <w:t>Должен соответствовать описанию в п. 2.1 Приложения 5</w:t>
            </w:r>
          </w:p>
        </w:tc>
      </w:tr>
      <w:tr w:rsidR="00011A89" w:rsidRPr="00A14EAE" w:rsidTr="000F6517">
        <w:trPr>
          <w:cantSplit/>
          <w:trHeight w:val="195"/>
          <w:jc w:val="center"/>
        </w:trPr>
        <w:tc>
          <w:tcPr>
            <w:tcW w:w="1577" w:type="dxa"/>
            <w:vMerge/>
          </w:tcPr>
          <w:p w:rsidR="00011A89" w:rsidRPr="00A14EAE" w:rsidRDefault="00011A89" w:rsidP="000F6517">
            <w:pPr>
              <w:pStyle w:val="Tabletext"/>
              <w:spacing w:before="20" w:after="20"/>
              <w:rPr>
                <w:lang w:val="ru-RU"/>
              </w:rPr>
            </w:pPr>
          </w:p>
        </w:tc>
        <w:tc>
          <w:tcPr>
            <w:tcW w:w="1575" w:type="dxa"/>
            <w:vMerge/>
          </w:tcPr>
          <w:p w:rsidR="00011A89" w:rsidRPr="00A14EAE" w:rsidRDefault="00011A89" w:rsidP="000F6517">
            <w:pPr>
              <w:pStyle w:val="Tabletext"/>
              <w:spacing w:before="20" w:after="20"/>
              <w:jc w:val="center"/>
              <w:rPr>
                <w:lang w:val="ru-RU"/>
              </w:rPr>
            </w:pPr>
          </w:p>
        </w:tc>
        <w:tc>
          <w:tcPr>
            <w:tcW w:w="1919" w:type="dxa"/>
            <w:tcMar>
              <w:right w:w="28" w:type="dxa"/>
            </w:tcMar>
          </w:tcPr>
          <w:p w:rsidR="00011A89" w:rsidRPr="00A14EAE" w:rsidRDefault="00011A89" w:rsidP="000F6517">
            <w:pPr>
              <w:pStyle w:val="Tabletext"/>
              <w:spacing w:before="20" w:after="20"/>
              <w:jc w:val="left"/>
              <w:rPr>
                <w:lang w:val="ru-RU"/>
              </w:rPr>
            </w:pPr>
            <w:r w:rsidRPr="00A14EAE">
              <w:rPr>
                <w:lang w:val="ru-RU"/>
              </w:rPr>
              <w:t>Данные применения</w:t>
            </w:r>
          </w:p>
        </w:tc>
        <w:tc>
          <w:tcPr>
            <w:tcW w:w="2004" w:type="dxa"/>
          </w:tcPr>
          <w:p w:rsidR="00011A89" w:rsidRPr="00A14EAE" w:rsidRDefault="00011A89" w:rsidP="000F6517">
            <w:pPr>
              <w:pStyle w:val="Tabletext"/>
              <w:spacing w:before="20" w:after="20"/>
              <w:jc w:val="left"/>
              <w:rPr>
                <w:lang w:val="ru-RU"/>
              </w:rPr>
            </w:pPr>
            <w:r w:rsidRPr="00A14EAE">
              <w:rPr>
                <w:lang w:val="ru-RU"/>
              </w:rPr>
              <w:t>920 битов максимум</w:t>
            </w:r>
          </w:p>
        </w:tc>
        <w:tc>
          <w:tcPr>
            <w:tcW w:w="2598" w:type="dxa"/>
            <w:gridSpan w:val="2"/>
            <w:tcMar>
              <w:left w:w="28" w:type="dxa"/>
              <w:right w:w="28" w:type="dxa"/>
            </w:tcMar>
          </w:tcPr>
          <w:p w:rsidR="00011A89" w:rsidRPr="00A14EAE" w:rsidRDefault="00011A89" w:rsidP="000F6517">
            <w:pPr>
              <w:pStyle w:val="Tabletext"/>
              <w:spacing w:before="20" w:after="20"/>
              <w:jc w:val="left"/>
              <w:rPr>
                <w:lang w:val="ru-RU"/>
              </w:rPr>
            </w:pPr>
            <w:r w:rsidRPr="00A14EAE">
              <w:rPr>
                <w:lang w:val="ru-RU"/>
              </w:rPr>
              <w:t>Особые данные применения</w:t>
            </w:r>
          </w:p>
        </w:tc>
      </w:tr>
      <w:tr w:rsidR="00011A89" w:rsidRPr="00A14EAE" w:rsidTr="000F6517">
        <w:trPr>
          <w:trHeight w:val="195"/>
          <w:jc w:val="center"/>
        </w:trPr>
        <w:tc>
          <w:tcPr>
            <w:tcW w:w="1577" w:type="dxa"/>
          </w:tcPr>
          <w:p w:rsidR="00011A89" w:rsidRPr="00A14EAE" w:rsidRDefault="00011A89" w:rsidP="000F6517">
            <w:pPr>
              <w:pStyle w:val="Tabletext"/>
              <w:spacing w:before="20" w:after="20"/>
              <w:rPr>
                <w:lang w:val="ru-RU"/>
              </w:rPr>
            </w:pPr>
            <w:r w:rsidRPr="00A14EAE">
              <w:rPr>
                <w:lang w:val="ru-RU"/>
              </w:rPr>
              <w:t>Максимальное число битов</w:t>
            </w:r>
          </w:p>
        </w:tc>
        <w:tc>
          <w:tcPr>
            <w:tcW w:w="1575" w:type="dxa"/>
          </w:tcPr>
          <w:p w:rsidR="00011A89" w:rsidRPr="00A14EAE" w:rsidRDefault="00011A89" w:rsidP="000F6517">
            <w:pPr>
              <w:pStyle w:val="Tabletext"/>
              <w:spacing w:before="20" w:after="20"/>
              <w:ind w:leftChars="-50" w:left="-110" w:rightChars="-50" w:right="-110"/>
              <w:jc w:val="center"/>
              <w:rPr>
                <w:lang w:val="ru-RU"/>
              </w:rPr>
            </w:pPr>
            <w:r w:rsidRPr="00A14EAE">
              <w:rPr>
                <w:lang w:val="ru-RU"/>
              </w:rPr>
              <w:t>Максимум 1</w:t>
            </w:r>
            <w:r w:rsidRPr="00A14EAE">
              <w:rPr>
                <w:rFonts w:ascii="Tms Rmn" w:hAnsi="Tms Rmn"/>
                <w:lang w:val="ru-RU"/>
              </w:rPr>
              <w:t> </w:t>
            </w:r>
            <w:r w:rsidRPr="00A14EAE">
              <w:rPr>
                <w:lang w:val="ru-RU"/>
              </w:rPr>
              <w:t>008</w:t>
            </w:r>
          </w:p>
        </w:tc>
        <w:tc>
          <w:tcPr>
            <w:tcW w:w="6521" w:type="dxa"/>
            <w:gridSpan w:val="4"/>
          </w:tcPr>
          <w:p w:rsidR="00011A89" w:rsidRPr="00A14EAE" w:rsidRDefault="00011A89" w:rsidP="000F6517">
            <w:pPr>
              <w:pStyle w:val="Tabletext"/>
              <w:spacing w:before="20" w:after="20"/>
              <w:jc w:val="left"/>
              <w:rPr>
                <w:lang w:val="ru-RU"/>
              </w:rPr>
            </w:pPr>
            <w:r w:rsidRPr="00A14EAE">
              <w:rPr>
                <w:lang w:val="ru-RU"/>
              </w:rPr>
              <w:t>Занимает до 3 интервалов или до 5 интервалов, если может использовать резервирования FATDMA. Для подвижных станций AIS класса B с "SO" длина сообщения не должна превышать 3 интервалов. Подвижные станции AIS класса В с "SO" не должны вести передачу.</w:t>
            </w:r>
          </w:p>
        </w:tc>
      </w:tr>
    </w:tbl>
    <w:p w:rsidR="00011A89" w:rsidRPr="00A14EAE" w:rsidRDefault="00011A89" w:rsidP="00011A89">
      <w:pPr>
        <w:rPr>
          <w:szCs w:val="22"/>
          <w:lang w:val="ru-RU"/>
        </w:rPr>
      </w:pPr>
      <w:r w:rsidRPr="00A14EAE">
        <w:rPr>
          <w:szCs w:val="22"/>
          <w:lang w:val="ru-RU"/>
        </w:rPr>
        <w:t>Для этих типов сообщения потребуется дополнительная вставка битов. За подробностями обращайтесь к описанию транспортного уровня, п. 5.2.1 Приложения 2.</w:t>
      </w:r>
    </w:p>
    <w:p w:rsidR="00011A89" w:rsidRPr="00A14EAE" w:rsidRDefault="00011A89" w:rsidP="00011A89">
      <w:pPr>
        <w:rPr>
          <w:szCs w:val="22"/>
          <w:lang w:val="ru-RU"/>
        </w:rPr>
      </w:pPr>
      <w:r w:rsidRPr="00A14EAE">
        <w:rPr>
          <w:szCs w:val="22"/>
          <w:lang w:val="ru-RU"/>
        </w:rPr>
        <w:t>В таблице 55 дается количество байт двоичных данных (включая ID применения и данные применения) такое, что все сообщение совпадает с данным числом интервалов. Рекомендуется, чтобы любое применение сводило до минимума число используемых интервалов, ограничивая число байтов двоичных данных до данных чисел, если это возможно:</w:t>
      </w:r>
    </w:p>
    <w:p w:rsidR="00011A89" w:rsidRPr="00FF47A4" w:rsidRDefault="00011A89" w:rsidP="00FF47A4">
      <w:pPr>
        <w:pStyle w:val="TableNo"/>
      </w:pPr>
      <w:bookmarkStart w:id="401" w:name="_Ref139009159"/>
      <w:r w:rsidRPr="00FF47A4">
        <w:t>ТАБЛИЦА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214"/>
      </w:tblGrid>
      <w:tr w:rsidR="00011A89" w:rsidRPr="00A14EAE" w:rsidTr="000F6517">
        <w:trPr>
          <w:jc w:val="center"/>
        </w:trPr>
        <w:tc>
          <w:tcPr>
            <w:tcW w:w="2268" w:type="dxa"/>
            <w:shd w:val="clear" w:color="auto" w:fill="FFFFFF"/>
            <w:vAlign w:val="center"/>
          </w:tcPr>
          <w:bookmarkEnd w:id="401"/>
          <w:p w:rsidR="00011A89" w:rsidRPr="00A14EAE" w:rsidRDefault="00011A89" w:rsidP="000F6517">
            <w:pPr>
              <w:pStyle w:val="Tablehead"/>
              <w:spacing w:before="60" w:after="60"/>
              <w:rPr>
                <w:lang w:val="ru-RU"/>
              </w:rPr>
            </w:pPr>
            <w:r w:rsidRPr="00A14EAE">
              <w:rPr>
                <w:lang w:val="ru-RU"/>
              </w:rPr>
              <w:t>Число интервалов</w:t>
            </w:r>
          </w:p>
        </w:tc>
        <w:tc>
          <w:tcPr>
            <w:tcW w:w="3214" w:type="dxa"/>
            <w:shd w:val="clear" w:color="auto" w:fill="FFFFFF"/>
            <w:vAlign w:val="center"/>
          </w:tcPr>
          <w:p w:rsidR="00011A89" w:rsidRPr="00A14EAE" w:rsidRDefault="00011A89" w:rsidP="000F6517">
            <w:pPr>
              <w:pStyle w:val="Tablehead"/>
              <w:spacing w:before="60" w:after="60"/>
              <w:rPr>
                <w:lang w:val="ru-RU"/>
              </w:rPr>
            </w:pPr>
            <w:r w:rsidRPr="00A14EAE">
              <w:rPr>
                <w:lang w:val="ru-RU"/>
              </w:rPr>
              <w:t>Максимальное число байт двоичных данных</w:t>
            </w:r>
          </w:p>
        </w:tc>
      </w:tr>
      <w:tr w:rsidR="00011A89" w:rsidRPr="00A14EAE" w:rsidTr="000F6517">
        <w:trPr>
          <w:jc w:val="center"/>
        </w:trPr>
        <w:tc>
          <w:tcPr>
            <w:tcW w:w="2268" w:type="dxa"/>
          </w:tcPr>
          <w:p w:rsidR="00011A89" w:rsidRPr="00A14EAE" w:rsidRDefault="00011A89" w:rsidP="000F6517">
            <w:pPr>
              <w:pStyle w:val="Tabletext"/>
              <w:spacing w:after="20"/>
              <w:jc w:val="center"/>
              <w:rPr>
                <w:lang w:val="ru-RU"/>
              </w:rPr>
            </w:pPr>
            <w:r w:rsidRPr="00A14EAE">
              <w:rPr>
                <w:lang w:val="ru-RU"/>
              </w:rPr>
              <w:t>1</w:t>
            </w:r>
          </w:p>
        </w:tc>
        <w:tc>
          <w:tcPr>
            <w:tcW w:w="3214" w:type="dxa"/>
          </w:tcPr>
          <w:p w:rsidR="00011A89" w:rsidRPr="00A14EAE" w:rsidRDefault="00011A89" w:rsidP="000F6517">
            <w:pPr>
              <w:pStyle w:val="Tabletext"/>
              <w:spacing w:after="20"/>
              <w:jc w:val="center"/>
              <w:rPr>
                <w:lang w:val="ru-RU"/>
              </w:rPr>
            </w:pPr>
            <w:r w:rsidRPr="00A14EAE">
              <w:rPr>
                <w:lang w:val="ru-RU"/>
              </w:rPr>
              <w:t>8</w:t>
            </w:r>
          </w:p>
        </w:tc>
      </w:tr>
      <w:tr w:rsidR="00011A89" w:rsidRPr="00A14EAE" w:rsidTr="000F6517">
        <w:trPr>
          <w:jc w:val="center"/>
        </w:trPr>
        <w:tc>
          <w:tcPr>
            <w:tcW w:w="2268" w:type="dxa"/>
          </w:tcPr>
          <w:p w:rsidR="00011A89" w:rsidRPr="00A14EAE" w:rsidRDefault="00011A89" w:rsidP="000F6517">
            <w:pPr>
              <w:pStyle w:val="Tabletext"/>
              <w:spacing w:after="20"/>
              <w:jc w:val="center"/>
              <w:rPr>
                <w:lang w:val="ru-RU"/>
              </w:rPr>
            </w:pPr>
            <w:r w:rsidRPr="00A14EAE">
              <w:rPr>
                <w:lang w:val="ru-RU"/>
              </w:rPr>
              <w:t>2</w:t>
            </w:r>
          </w:p>
        </w:tc>
        <w:tc>
          <w:tcPr>
            <w:tcW w:w="3214" w:type="dxa"/>
          </w:tcPr>
          <w:p w:rsidR="00011A89" w:rsidRPr="00A14EAE" w:rsidRDefault="00011A89" w:rsidP="000F6517">
            <w:pPr>
              <w:pStyle w:val="Tabletext"/>
              <w:spacing w:after="20"/>
              <w:jc w:val="center"/>
              <w:rPr>
                <w:lang w:val="ru-RU"/>
              </w:rPr>
            </w:pPr>
            <w:r w:rsidRPr="00A14EAE">
              <w:rPr>
                <w:lang w:val="ru-RU"/>
              </w:rPr>
              <w:t>36</w:t>
            </w:r>
          </w:p>
        </w:tc>
      </w:tr>
      <w:tr w:rsidR="00011A89" w:rsidRPr="00A14EAE" w:rsidTr="000F6517">
        <w:trPr>
          <w:jc w:val="center"/>
        </w:trPr>
        <w:tc>
          <w:tcPr>
            <w:tcW w:w="2268" w:type="dxa"/>
          </w:tcPr>
          <w:p w:rsidR="00011A89" w:rsidRPr="00A14EAE" w:rsidRDefault="00011A89" w:rsidP="000F6517">
            <w:pPr>
              <w:pStyle w:val="Tabletext"/>
              <w:spacing w:after="20"/>
              <w:jc w:val="center"/>
              <w:rPr>
                <w:lang w:val="ru-RU"/>
              </w:rPr>
            </w:pPr>
            <w:r w:rsidRPr="00A14EAE">
              <w:rPr>
                <w:lang w:val="ru-RU"/>
              </w:rPr>
              <w:t>3</w:t>
            </w:r>
          </w:p>
        </w:tc>
        <w:tc>
          <w:tcPr>
            <w:tcW w:w="3214" w:type="dxa"/>
          </w:tcPr>
          <w:p w:rsidR="00011A89" w:rsidRPr="00A14EAE" w:rsidRDefault="00011A89" w:rsidP="000F6517">
            <w:pPr>
              <w:pStyle w:val="Tabletext"/>
              <w:spacing w:after="20"/>
              <w:jc w:val="center"/>
              <w:rPr>
                <w:lang w:val="ru-RU"/>
              </w:rPr>
            </w:pPr>
            <w:r w:rsidRPr="00A14EAE">
              <w:rPr>
                <w:lang w:val="ru-RU"/>
              </w:rPr>
              <w:t>64</w:t>
            </w:r>
          </w:p>
        </w:tc>
      </w:tr>
      <w:tr w:rsidR="00011A89" w:rsidRPr="00A14EAE" w:rsidTr="000F6517">
        <w:trPr>
          <w:jc w:val="center"/>
        </w:trPr>
        <w:tc>
          <w:tcPr>
            <w:tcW w:w="2268" w:type="dxa"/>
          </w:tcPr>
          <w:p w:rsidR="00011A89" w:rsidRPr="00A14EAE" w:rsidRDefault="00011A89" w:rsidP="000F6517">
            <w:pPr>
              <w:pStyle w:val="Tabletext"/>
              <w:spacing w:after="20"/>
              <w:jc w:val="center"/>
              <w:rPr>
                <w:lang w:val="ru-RU"/>
              </w:rPr>
            </w:pPr>
            <w:r w:rsidRPr="00A14EAE">
              <w:rPr>
                <w:lang w:val="ru-RU"/>
              </w:rPr>
              <w:t>4</w:t>
            </w:r>
          </w:p>
        </w:tc>
        <w:tc>
          <w:tcPr>
            <w:tcW w:w="3214" w:type="dxa"/>
          </w:tcPr>
          <w:p w:rsidR="00011A89" w:rsidRPr="00A14EAE" w:rsidRDefault="00011A89" w:rsidP="000F6517">
            <w:pPr>
              <w:pStyle w:val="Tabletext"/>
              <w:spacing w:after="20"/>
              <w:jc w:val="center"/>
              <w:rPr>
                <w:lang w:val="ru-RU"/>
              </w:rPr>
            </w:pPr>
            <w:r w:rsidRPr="00A14EAE">
              <w:rPr>
                <w:lang w:val="ru-RU"/>
              </w:rPr>
              <w:t>92</w:t>
            </w:r>
          </w:p>
        </w:tc>
      </w:tr>
      <w:tr w:rsidR="00011A89" w:rsidRPr="00A14EAE" w:rsidTr="000F6517">
        <w:trPr>
          <w:jc w:val="center"/>
        </w:trPr>
        <w:tc>
          <w:tcPr>
            <w:tcW w:w="2268" w:type="dxa"/>
          </w:tcPr>
          <w:p w:rsidR="00011A89" w:rsidRPr="00A14EAE" w:rsidRDefault="00011A89" w:rsidP="000F6517">
            <w:pPr>
              <w:pStyle w:val="Tabletext"/>
              <w:spacing w:after="20"/>
              <w:jc w:val="center"/>
              <w:rPr>
                <w:lang w:val="ru-RU"/>
              </w:rPr>
            </w:pPr>
            <w:r w:rsidRPr="00A14EAE">
              <w:rPr>
                <w:lang w:val="ru-RU"/>
              </w:rPr>
              <w:t>5</w:t>
            </w:r>
          </w:p>
        </w:tc>
        <w:tc>
          <w:tcPr>
            <w:tcW w:w="3214" w:type="dxa"/>
          </w:tcPr>
          <w:p w:rsidR="00011A89" w:rsidRPr="00A14EAE" w:rsidRDefault="00011A89" w:rsidP="000F6517">
            <w:pPr>
              <w:pStyle w:val="Tabletext"/>
              <w:spacing w:after="20"/>
              <w:jc w:val="center"/>
              <w:rPr>
                <w:lang w:val="ru-RU"/>
              </w:rPr>
            </w:pPr>
            <w:r w:rsidRPr="00A14EAE">
              <w:rPr>
                <w:lang w:val="ru-RU"/>
              </w:rPr>
              <w:t>117</w:t>
            </w:r>
          </w:p>
        </w:tc>
      </w:tr>
    </w:tbl>
    <w:p w:rsidR="00011A89" w:rsidRPr="00A14EAE" w:rsidRDefault="00011A89" w:rsidP="00011A89">
      <w:pPr>
        <w:spacing w:before="240"/>
        <w:jc w:val="left"/>
        <w:rPr>
          <w:szCs w:val="22"/>
          <w:lang w:val="ru-RU"/>
        </w:rPr>
      </w:pPr>
      <w:r w:rsidRPr="00A14EAE">
        <w:rPr>
          <w:szCs w:val="22"/>
          <w:lang w:val="ru-RU"/>
        </w:rPr>
        <w:t>Для этих чисел также учтена вставка битов.</w:t>
      </w:r>
    </w:p>
    <w:p w:rsidR="00011A89" w:rsidRPr="00A14EAE" w:rsidRDefault="00011A89" w:rsidP="00011A89">
      <w:pPr>
        <w:pStyle w:val="Heading2"/>
        <w:rPr>
          <w:lang w:val="ru-RU"/>
        </w:rPr>
      </w:pPr>
      <w:r w:rsidRPr="00A14EAE">
        <w:rPr>
          <w:lang w:val="ru-RU"/>
        </w:rPr>
        <w:t>3.5</w:t>
      </w:r>
      <w:r w:rsidRPr="00A14EAE">
        <w:rPr>
          <w:lang w:val="ru-RU"/>
        </w:rPr>
        <w:tab/>
        <w:t>Сообщение 7: Двоичное подтверждение</w:t>
      </w:r>
    </w:p>
    <w:p w:rsidR="00011A89" w:rsidRPr="00A14EAE" w:rsidRDefault="006C7DD7" w:rsidP="006C7DD7">
      <w:pPr>
        <w:pStyle w:val="Heading2"/>
        <w:rPr>
          <w:lang w:val="ru-RU"/>
        </w:rPr>
      </w:pPr>
      <w:r w:rsidRPr="00A14EAE">
        <w:rPr>
          <w:lang w:val="ru-RU"/>
        </w:rPr>
        <w:tab/>
      </w:r>
      <w:r w:rsidR="00011A89" w:rsidRPr="00A14EAE">
        <w:rPr>
          <w:lang w:val="ru-RU"/>
        </w:rPr>
        <w:t>Сообщение 13: Подтверждение, связанное с безопасностью</w:t>
      </w:r>
    </w:p>
    <w:p w:rsidR="00011A89" w:rsidRPr="00A14EAE" w:rsidRDefault="00011A89" w:rsidP="00011A89">
      <w:pPr>
        <w:rPr>
          <w:szCs w:val="22"/>
          <w:lang w:val="ru-RU"/>
        </w:rPr>
      </w:pPr>
      <w:r w:rsidRPr="00A14EAE">
        <w:rPr>
          <w:szCs w:val="22"/>
          <w:lang w:val="ru-RU"/>
        </w:rPr>
        <w:t xml:space="preserve">Сообщение 7 следует использовать как подтверждение до четырех принятых Сообщений 6 </w:t>
      </w:r>
      <w:r w:rsidRPr="00A14EAE">
        <w:rPr>
          <w:szCs w:val="22"/>
          <w:lang w:val="ru-RU"/>
        </w:rPr>
        <w:br/>
        <w:t>(см. п. 5.3.1, Приложение 2) и передавать по каналу, где было получено адресуемое сообщение для подтверждения.</w:t>
      </w:r>
    </w:p>
    <w:p w:rsidR="00011A89" w:rsidRPr="00A14EAE" w:rsidRDefault="00011A89" w:rsidP="00011A89">
      <w:pPr>
        <w:rPr>
          <w:szCs w:val="22"/>
          <w:lang w:val="ru-RU"/>
        </w:rPr>
      </w:pPr>
      <w:r w:rsidRPr="00A14EAE">
        <w:rPr>
          <w:szCs w:val="22"/>
          <w:lang w:val="ru-RU"/>
        </w:rPr>
        <w:t xml:space="preserve">Сообщение 13 следует использовать как подтверждение до четырех принятых Сообщений 12 </w:t>
      </w:r>
      <w:r w:rsidRPr="00A14EAE">
        <w:rPr>
          <w:szCs w:val="22"/>
          <w:lang w:val="ru-RU"/>
        </w:rPr>
        <w:br/>
        <w:t>(см. п. 5.3.1, Приложение 2) и передавать по каналу, где было получено адресуемое сообщение для подтверждения.</w:t>
      </w:r>
    </w:p>
    <w:p w:rsidR="00011A89" w:rsidRPr="00A14EAE" w:rsidRDefault="00011A89" w:rsidP="00011A89">
      <w:pPr>
        <w:rPr>
          <w:szCs w:val="22"/>
          <w:lang w:val="ru-RU"/>
        </w:rPr>
      </w:pPr>
      <w:r w:rsidRPr="00A14EAE">
        <w:rPr>
          <w:spacing w:val="-2"/>
          <w:szCs w:val="22"/>
          <w:lang w:val="ru-RU"/>
        </w:rPr>
        <w:t>Эти подтверждения должны быть применимы только к каналу данных ОВЧ (см. п. 5.3.1, Приложение 2).</w:t>
      </w:r>
      <w:r w:rsidRPr="00A14EAE">
        <w:rPr>
          <w:szCs w:val="22"/>
          <w:lang w:val="ru-RU"/>
        </w:rPr>
        <w:t xml:space="preserve"> Для подтверждения применений должны использоваться другие средства.</w:t>
      </w:r>
    </w:p>
    <w:p w:rsidR="00011A89" w:rsidRPr="00A14EAE" w:rsidRDefault="00011A89" w:rsidP="00203B6E">
      <w:pPr>
        <w:pStyle w:val="TableNo"/>
        <w:rPr>
          <w:lang w:val="ru-RU"/>
        </w:rPr>
      </w:pPr>
      <w:r w:rsidRPr="00A14EAE">
        <w:rPr>
          <w:lang w:val="ru-RU"/>
        </w:rPr>
        <w:t>ТАБЛИЦА 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0"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сообщения</w:t>
            </w:r>
          </w:p>
        </w:tc>
        <w:tc>
          <w:tcPr>
            <w:tcW w:w="1418" w:type="dxa"/>
          </w:tcPr>
          <w:p w:rsidR="00011A89" w:rsidRPr="00A14EAE" w:rsidRDefault="00011A89" w:rsidP="000F6517">
            <w:pPr>
              <w:pStyle w:val="Tabletext"/>
              <w:jc w:val="center"/>
              <w:rPr>
                <w:lang w:val="ru-RU"/>
              </w:rPr>
            </w:pPr>
            <w:r w:rsidRPr="00A14EAE">
              <w:rPr>
                <w:lang w:val="ru-RU"/>
              </w:rPr>
              <w:t>6</w:t>
            </w:r>
          </w:p>
        </w:tc>
        <w:tc>
          <w:tcPr>
            <w:tcW w:w="6520" w:type="dxa"/>
          </w:tcPr>
          <w:p w:rsidR="00011A89" w:rsidRPr="00A14EAE" w:rsidRDefault="00011A89" w:rsidP="000F6517">
            <w:pPr>
              <w:pStyle w:val="Tabletext"/>
              <w:jc w:val="left"/>
              <w:rPr>
                <w:lang w:val="ru-RU"/>
              </w:rPr>
            </w:pPr>
            <w:r w:rsidRPr="00A14EAE">
              <w:rPr>
                <w:lang w:val="ru-RU"/>
              </w:rPr>
              <w:t>Идентификатор для Сообщения 7 или 13</w:t>
            </w:r>
            <w:r w:rsidRPr="00A14EAE">
              <w:rPr>
                <w:lang w:val="ru-RU"/>
              </w:rPr>
              <w:br/>
              <w:t xml:space="preserve">7 </w:t>
            </w:r>
            <w:r w:rsidRPr="00A14EAE">
              <w:rPr>
                <w:rFonts w:ascii="Symbol" w:hAnsi="Symbol"/>
                <w:lang w:val="ru-RU"/>
              </w:rPr>
              <w:t></w:t>
            </w:r>
            <w:r w:rsidRPr="00A14EAE">
              <w:rPr>
                <w:lang w:val="ru-RU"/>
              </w:rPr>
              <w:t xml:space="preserve"> двоичное подтверждение</w:t>
            </w:r>
            <w:r w:rsidRPr="00A14EAE">
              <w:rPr>
                <w:lang w:val="ru-RU"/>
              </w:rPr>
              <w:br/>
              <w:t xml:space="preserve">13 </w:t>
            </w:r>
            <w:r w:rsidRPr="00A14EAE">
              <w:rPr>
                <w:rFonts w:ascii="Symbol" w:hAnsi="Symbol"/>
                <w:lang w:val="ru-RU"/>
              </w:rPr>
              <w:t></w:t>
            </w:r>
            <w:r w:rsidRPr="00A14EAE">
              <w:rPr>
                <w:lang w:val="ru-RU"/>
              </w:rPr>
              <w:t xml:space="preserve"> подтверждение, связанное с безопасностью</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bCs/>
                <w:lang w:val="ru-RU"/>
              </w:rPr>
              <w:t>Индикатор повтора</w:t>
            </w:r>
          </w:p>
        </w:tc>
        <w:tc>
          <w:tcPr>
            <w:tcW w:w="1418" w:type="dxa"/>
          </w:tcPr>
          <w:p w:rsidR="00011A89" w:rsidRPr="00A14EAE" w:rsidRDefault="00011A89" w:rsidP="000F6517">
            <w:pPr>
              <w:pStyle w:val="Tabletext"/>
              <w:jc w:val="center"/>
              <w:rPr>
                <w:lang w:val="ru-RU"/>
              </w:rPr>
            </w:pPr>
            <w:r w:rsidRPr="00A14EAE">
              <w:rPr>
                <w:bCs/>
                <w:lang w:val="ru-RU"/>
              </w:rPr>
              <w:t>2</w:t>
            </w:r>
          </w:p>
        </w:tc>
        <w:tc>
          <w:tcPr>
            <w:tcW w:w="6520" w:type="dxa"/>
          </w:tcPr>
          <w:p w:rsidR="00011A89" w:rsidRPr="00A14EAE" w:rsidRDefault="00011A89" w:rsidP="000F6517">
            <w:pPr>
              <w:pStyle w:val="Tabletext"/>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bCs/>
                <w:lang w:val="ru-RU"/>
              </w:rPr>
              <w:br/>
              <w:t xml:space="preserve">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источника</w:t>
            </w:r>
          </w:p>
        </w:tc>
        <w:tc>
          <w:tcPr>
            <w:tcW w:w="1418" w:type="dxa"/>
          </w:tcPr>
          <w:p w:rsidR="00011A89" w:rsidRPr="00A14EAE" w:rsidRDefault="00011A89" w:rsidP="000F6517">
            <w:pPr>
              <w:pStyle w:val="Tabletext"/>
              <w:jc w:val="center"/>
              <w:rPr>
                <w:lang w:val="ru-RU"/>
              </w:rPr>
            </w:pPr>
            <w:r w:rsidRPr="00A14EAE">
              <w:rPr>
                <w:lang w:val="ru-RU"/>
              </w:rPr>
              <w:t>30</w:t>
            </w:r>
          </w:p>
        </w:tc>
        <w:tc>
          <w:tcPr>
            <w:tcW w:w="6520" w:type="dxa"/>
          </w:tcPr>
          <w:p w:rsidR="00011A89" w:rsidRPr="00A14EAE" w:rsidRDefault="00011A89" w:rsidP="000F6517">
            <w:pPr>
              <w:pStyle w:val="Tabletext"/>
              <w:jc w:val="left"/>
              <w:rPr>
                <w:lang w:val="ru-RU"/>
              </w:rPr>
            </w:pPr>
            <w:r w:rsidRPr="00A14EAE">
              <w:rPr>
                <w:lang w:val="ru-RU"/>
              </w:rPr>
              <w:t>Номер MMSI источника этого подтверждения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2</w:t>
            </w:r>
          </w:p>
        </w:tc>
        <w:tc>
          <w:tcPr>
            <w:tcW w:w="6520"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ID1 пункта назначения</w:t>
            </w:r>
          </w:p>
        </w:tc>
        <w:tc>
          <w:tcPr>
            <w:tcW w:w="1418" w:type="dxa"/>
          </w:tcPr>
          <w:p w:rsidR="00011A89" w:rsidRPr="00A14EAE" w:rsidRDefault="00011A89" w:rsidP="000F6517">
            <w:pPr>
              <w:pStyle w:val="Tabletext"/>
              <w:jc w:val="center"/>
              <w:rPr>
                <w:lang w:val="ru-RU"/>
              </w:rPr>
            </w:pPr>
            <w:r w:rsidRPr="00A14EAE">
              <w:rPr>
                <w:lang w:val="ru-RU"/>
              </w:rPr>
              <w:t>30</w:t>
            </w:r>
          </w:p>
        </w:tc>
        <w:tc>
          <w:tcPr>
            <w:tcW w:w="6520" w:type="dxa"/>
          </w:tcPr>
          <w:p w:rsidR="00011A89" w:rsidRPr="00A14EAE" w:rsidRDefault="00011A89" w:rsidP="000F6517">
            <w:pPr>
              <w:pStyle w:val="Tabletext"/>
              <w:jc w:val="left"/>
              <w:rPr>
                <w:lang w:val="ru-RU"/>
              </w:rPr>
            </w:pPr>
            <w:r w:rsidRPr="00A14EAE">
              <w:rPr>
                <w:lang w:val="ru-RU"/>
              </w:rPr>
              <w:t>Номер MMSI первого пункта назначения этого подтверждения (ACK)</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Номер последователь-ности для ID1</w:t>
            </w:r>
          </w:p>
        </w:tc>
        <w:tc>
          <w:tcPr>
            <w:tcW w:w="1418" w:type="dxa"/>
          </w:tcPr>
          <w:p w:rsidR="00011A89" w:rsidRPr="00A14EAE" w:rsidRDefault="00011A89" w:rsidP="000F6517">
            <w:pPr>
              <w:pStyle w:val="Tabletext"/>
              <w:jc w:val="center"/>
              <w:rPr>
                <w:lang w:val="ru-RU"/>
              </w:rPr>
            </w:pPr>
            <w:r w:rsidRPr="00A14EAE">
              <w:rPr>
                <w:lang w:val="ru-RU"/>
              </w:rPr>
              <w:t>2</w:t>
            </w:r>
          </w:p>
        </w:tc>
        <w:tc>
          <w:tcPr>
            <w:tcW w:w="6520" w:type="dxa"/>
          </w:tcPr>
          <w:p w:rsidR="00011A89" w:rsidRPr="00A14EAE" w:rsidRDefault="00011A89" w:rsidP="000F6517">
            <w:pPr>
              <w:pStyle w:val="Tabletext"/>
              <w:jc w:val="left"/>
              <w:rPr>
                <w:lang w:val="ru-RU"/>
              </w:rPr>
            </w:pPr>
            <w:r w:rsidRPr="00A14EAE">
              <w:rPr>
                <w:lang w:val="ru-RU"/>
              </w:rPr>
              <w:t>Номер последовательности сообщения для подтверждения; 0–3</w:t>
            </w:r>
          </w:p>
        </w:tc>
      </w:tr>
    </w:tbl>
    <w:p w:rsidR="00011A89" w:rsidRPr="00A14EAE" w:rsidRDefault="00011A89" w:rsidP="00011A89">
      <w:pPr>
        <w:rPr>
          <w:lang w:val="ru-RU"/>
        </w:rPr>
      </w:pPr>
    </w:p>
    <w:p w:rsidR="00011A89" w:rsidRPr="00FF47A4" w:rsidRDefault="00011A89" w:rsidP="00FF47A4">
      <w:pPr>
        <w:pStyle w:val="TableNo"/>
      </w:pPr>
      <w:r w:rsidRPr="00FF47A4">
        <w:t>ТАБЛИЦА 56 (</w:t>
      </w:r>
      <w:r w:rsidRPr="00FF47A4">
        <w:rPr>
          <w:i/>
          <w:iCs/>
        </w:rPr>
        <w:t>окончание</w:t>
      </w:r>
      <w:r w:rsidRPr="00FF47A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0"/>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0"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ID2 пункта назначения</w:t>
            </w:r>
          </w:p>
        </w:tc>
        <w:tc>
          <w:tcPr>
            <w:tcW w:w="1418" w:type="dxa"/>
          </w:tcPr>
          <w:p w:rsidR="00011A89" w:rsidRPr="00A14EAE" w:rsidRDefault="00011A89" w:rsidP="000F6517">
            <w:pPr>
              <w:pStyle w:val="Tabletext"/>
              <w:jc w:val="center"/>
              <w:rPr>
                <w:lang w:val="ru-RU"/>
              </w:rPr>
            </w:pPr>
            <w:r w:rsidRPr="00A14EAE">
              <w:rPr>
                <w:lang w:val="ru-RU"/>
              </w:rPr>
              <w:t>30</w:t>
            </w:r>
          </w:p>
        </w:tc>
        <w:tc>
          <w:tcPr>
            <w:tcW w:w="6520" w:type="dxa"/>
          </w:tcPr>
          <w:p w:rsidR="00011A89" w:rsidRPr="00A14EAE" w:rsidRDefault="00011A89" w:rsidP="000F6517">
            <w:pPr>
              <w:pStyle w:val="Tabletext"/>
              <w:jc w:val="left"/>
              <w:rPr>
                <w:lang w:val="ru-RU"/>
              </w:rPr>
            </w:pPr>
            <w:r w:rsidRPr="00A14EAE">
              <w:rPr>
                <w:lang w:val="ru-RU"/>
              </w:rPr>
              <w:t>Номер MMSI второго пункта назначения этого ACK; должен быть пропущен, если нет ID2 пункта назначения</w:t>
            </w:r>
          </w:p>
        </w:tc>
      </w:tr>
      <w:tr w:rsidR="00011A89" w:rsidRPr="00A14EAE" w:rsidTr="000F6517">
        <w:trPr>
          <w:jc w:val="center"/>
        </w:trPr>
        <w:tc>
          <w:tcPr>
            <w:tcW w:w="1701" w:type="dxa"/>
          </w:tcPr>
          <w:p w:rsidR="00011A89" w:rsidRPr="00A14EAE" w:rsidRDefault="00011A89" w:rsidP="000F6517">
            <w:pPr>
              <w:pStyle w:val="Tabletext"/>
              <w:keepNext/>
              <w:keepLines/>
              <w:jc w:val="left"/>
              <w:rPr>
                <w:lang w:val="ru-RU"/>
              </w:rPr>
            </w:pPr>
            <w:r w:rsidRPr="00A14EAE">
              <w:rPr>
                <w:lang w:val="ru-RU"/>
              </w:rPr>
              <w:t>Номер последователь-ности для ID2</w:t>
            </w:r>
          </w:p>
        </w:tc>
        <w:tc>
          <w:tcPr>
            <w:tcW w:w="1418" w:type="dxa"/>
          </w:tcPr>
          <w:p w:rsidR="00011A89" w:rsidRPr="00A14EAE" w:rsidRDefault="00011A89" w:rsidP="000F6517">
            <w:pPr>
              <w:pStyle w:val="Tabletext"/>
              <w:keepNext/>
              <w:keepLines/>
              <w:jc w:val="center"/>
              <w:rPr>
                <w:lang w:val="ru-RU"/>
              </w:rPr>
            </w:pPr>
            <w:r w:rsidRPr="00A14EAE">
              <w:rPr>
                <w:lang w:val="ru-RU"/>
              </w:rPr>
              <w:t>2</w:t>
            </w:r>
          </w:p>
        </w:tc>
        <w:tc>
          <w:tcPr>
            <w:tcW w:w="6520" w:type="dxa"/>
          </w:tcPr>
          <w:p w:rsidR="00011A89" w:rsidRPr="00A14EAE" w:rsidRDefault="00011A89" w:rsidP="000F6517">
            <w:pPr>
              <w:pStyle w:val="Tabletext"/>
              <w:keepNext/>
              <w:keepLines/>
              <w:jc w:val="left"/>
              <w:rPr>
                <w:lang w:val="ru-RU"/>
              </w:rPr>
            </w:pPr>
            <w:r w:rsidRPr="00A14EAE">
              <w:rPr>
                <w:lang w:val="ru-RU"/>
              </w:rPr>
              <w:t>Номер последовательности сообщения для подтверждения; 0–3; должен быть пропущен, если нет ID2 пункта назначения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ID3 пункта назначения</w:t>
            </w:r>
          </w:p>
        </w:tc>
        <w:tc>
          <w:tcPr>
            <w:tcW w:w="1418" w:type="dxa"/>
          </w:tcPr>
          <w:p w:rsidR="00011A89" w:rsidRPr="00A14EAE" w:rsidRDefault="00011A89" w:rsidP="000F6517">
            <w:pPr>
              <w:pStyle w:val="Tabletext"/>
              <w:jc w:val="center"/>
              <w:rPr>
                <w:lang w:val="ru-RU"/>
              </w:rPr>
            </w:pPr>
            <w:r w:rsidRPr="00A14EAE">
              <w:rPr>
                <w:lang w:val="ru-RU"/>
              </w:rPr>
              <w:t>30</w:t>
            </w:r>
          </w:p>
        </w:tc>
        <w:tc>
          <w:tcPr>
            <w:tcW w:w="6520" w:type="dxa"/>
          </w:tcPr>
          <w:p w:rsidR="00011A89" w:rsidRPr="00A14EAE" w:rsidRDefault="00011A89" w:rsidP="000F6517">
            <w:pPr>
              <w:pStyle w:val="Tabletext"/>
              <w:jc w:val="left"/>
              <w:rPr>
                <w:lang w:val="ru-RU"/>
              </w:rPr>
            </w:pPr>
            <w:r w:rsidRPr="00A14EAE">
              <w:rPr>
                <w:lang w:val="ru-RU"/>
              </w:rPr>
              <w:t>Номер MMSI третьего пункта назначения этого ACK; должен быть пропущен, если нет ID3 пункта назначения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Номер последователь-ности для ID3</w:t>
            </w:r>
          </w:p>
        </w:tc>
        <w:tc>
          <w:tcPr>
            <w:tcW w:w="1418" w:type="dxa"/>
          </w:tcPr>
          <w:p w:rsidR="00011A89" w:rsidRPr="00A14EAE" w:rsidRDefault="00011A89" w:rsidP="000F6517">
            <w:pPr>
              <w:pStyle w:val="Tabletext"/>
              <w:jc w:val="center"/>
              <w:rPr>
                <w:lang w:val="ru-RU"/>
              </w:rPr>
            </w:pPr>
            <w:r w:rsidRPr="00A14EAE">
              <w:rPr>
                <w:lang w:val="ru-RU"/>
              </w:rPr>
              <w:t>2</w:t>
            </w:r>
          </w:p>
        </w:tc>
        <w:tc>
          <w:tcPr>
            <w:tcW w:w="6520" w:type="dxa"/>
          </w:tcPr>
          <w:p w:rsidR="00011A89" w:rsidRPr="00A14EAE" w:rsidRDefault="00011A89" w:rsidP="000F6517">
            <w:pPr>
              <w:pStyle w:val="Tabletext"/>
              <w:jc w:val="left"/>
              <w:rPr>
                <w:lang w:val="ru-RU"/>
              </w:rPr>
            </w:pPr>
            <w:r w:rsidRPr="00A14EAE">
              <w:rPr>
                <w:lang w:val="ru-RU"/>
              </w:rPr>
              <w:t>Номер последовательности сообщения для подтверждения; 0–3; должен быть пропущен, если нет ID3 пункта назначения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ID4 пункта назначения</w:t>
            </w:r>
          </w:p>
        </w:tc>
        <w:tc>
          <w:tcPr>
            <w:tcW w:w="1418" w:type="dxa"/>
          </w:tcPr>
          <w:p w:rsidR="00011A89" w:rsidRPr="00A14EAE" w:rsidRDefault="00011A89" w:rsidP="000F6517">
            <w:pPr>
              <w:pStyle w:val="Tabletext"/>
              <w:jc w:val="center"/>
              <w:rPr>
                <w:lang w:val="ru-RU"/>
              </w:rPr>
            </w:pPr>
            <w:r w:rsidRPr="00A14EAE">
              <w:rPr>
                <w:lang w:val="ru-RU"/>
              </w:rPr>
              <w:t>30</w:t>
            </w:r>
          </w:p>
        </w:tc>
        <w:tc>
          <w:tcPr>
            <w:tcW w:w="6520" w:type="dxa"/>
          </w:tcPr>
          <w:p w:rsidR="00011A89" w:rsidRPr="00A14EAE" w:rsidRDefault="00011A89" w:rsidP="000F6517">
            <w:pPr>
              <w:pStyle w:val="Tabletext"/>
              <w:jc w:val="left"/>
              <w:rPr>
                <w:lang w:val="ru-RU"/>
              </w:rPr>
            </w:pPr>
            <w:r w:rsidRPr="00A14EAE">
              <w:rPr>
                <w:lang w:val="ru-RU"/>
              </w:rPr>
              <w:t>Номер MMSI четвертого пункта назначения этого ACK; должен быть пропущен, если нет ID4 пункта назначения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Номер последователь-ности для ID4</w:t>
            </w:r>
          </w:p>
        </w:tc>
        <w:tc>
          <w:tcPr>
            <w:tcW w:w="1418" w:type="dxa"/>
          </w:tcPr>
          <w:p w:rsidR="00011A89" w:rsidRPr="00A14EAE" w:rsidRDefault="00011A89" w:rsidP="000F6517">
            <w:pPr>
              <w:pStyle w:val="Tabletext"/>
              <w:jc w:val="center"/>
              <w:rPr>
                <w:lang w:val="ru-RU"/>
              </w:rPr>
            </w:pPr>
            <w:r w:rsidRPr="00A14EAE">
              <w:rPr>
                <w:lang w:val="ru-RU"/>
              </w:rPr>
              <w:t>2</w:t>
            </w:r>
          </w:p>
        </w:tc>
        <w:tc>
          <w:tcPr>
            <w:tcW w:w="6520" w:type="dxa"/>
          </w:tcPr>
          <w:p w:rsidR="00011A89" w:rsidRPr="00A14EAE" w:rsidRDefault="00011A89" w:rsidP="000F6517">
            <w:pPr>
              <w:pStyle w:val="Tabletext"/>
              <w:jc w:val="left"/>
              <w:rPr>
                <w:lang w:val="ru-RU"/>
              </w:rPr>
            </w:pPr>
            <w:r w:rsidRPr="00A14EAE">
              <w:rPr>
                <w:lang w:val="ru-RU"/>
              </w:rPr>
              <w:t>Номер последовательности сообщения для подтверждения; 0–3; должен быть пропущен, если нет ID4 пункта назначения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72–168</w:t>
            </w:r>
          </w:p>
        </w:tc>
        <w:tc>
          <w:tcPr>
            <w:tcW w:w="6520" w:type="dxa"/>
          </w:tcPr>
          <w:p w:rsidR="00011A89" w:rsidRPr="00A14EAE" w:rsidRDefault="00011A89" w:rsidP="000F6517">
            <w:pPr>
              <w:pStyle w:val="Tabletext"/>
              <w:rPr>
                <w:lang w:val="ru-RU"/>
              </w:rPr>
            </w:pPr>
          </w:p>
        </w:tc>
      </w:tr>
    </w:tbl>
    <w:p w:rsidR="00011A89" w:rsidRPr="00A14EAE" w:rsidRDefault="00011A89" w:rsidP="00011A89">
      <w:pPr>
        <w:pStyle w:val="Heading2"/>
        <w:spacing w:before="360"/>
        <w:rPr>
          <w:lang w:val="ru-RU"/>
        </w:rPr>
      </w:pPr>
      <w:r w:rsidRPr="00A14EAE">
        <w:rPr>
          <w:lang w:val="ru-RU"/>
        </w:rPr>
        <w:t>3.6</w:t>
      </w:r>
      <w:r w:rsidRPr="00A14EAE">
        <w:rPr>
          <w:lang w:val="ru-RU"/>
        </w:rPr>
        <w:tab/>
        <w:t>Сообщение 8: Двоичное сообщение широкого вещания</w:t>
      </w:r>
    </w:p>
    <w:p w:rsidR="00011A89" w:rsidRPr="00A14EAE" w:rsidRDefault="00011A89" w:rsidP="00011A89">
      <w:pPr>
        <w:rPr>
          <w:szCs w:val="22"/>
          <w:lang w:val="ru-RU"/>
        </w:rPr>
      </w:pPr>
      <w:r w:rsidRPr="00A14EAE">
        <w:rPr>
          <w:szCs w:val="22"/>
          <w:lang w:val="ru-RU"/>
        </w:rPr>
        <w:t xml:space="preserve">Длина этого сообщения будет меняться в зависимости от количества двоичных данных. Длина должна изменяться в пределах от 1 до 5 интервалов. </w:t>
      </w:r>
    </w:p>
    <w:p w:rsidR="00011A89" w:rsidRPr="00A86AE1" w:rsidRDefault="00011A89" w:rsidP="00A86AE1">
      <w:pPr>
        <w:pStyle w:val="TableNo"/>
      </w:pPr>
      <w:r w:rsidRPr="00A86AE1">
        <w:t>ТАБЛИЦА 57</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04"/>
        <w:gridCol w:w="1652"/>
        <w:gridCol w:w="2086"/>
        <w:gridCol w:w="2140"/>
        <w:gridCol w:w="2268"/>
      </w:tblGrid>
      <w:tr w:rsidR="00011A89" w:rsidRPr="00A14EAE" w:rsidTr="000F6517">
        <w:trPr>
          <w:cantSplit/>
          <w:tblHeader/>
          <w:jc w:val="center"/>
        </w:trPr>
        <w:tc>
          <w:tcPr>
            <w:tcW w:w="1504" w:type="dxa"/>
            <w:shd w:val="clear" w:color="auto" w:fill="FFFFFF"/>
          </w:tcPr>
          <w:p w:rsidR="00011A89" w:rsidRPr="00A14EAE" w:rsidRDefault="00011A89" w:rsidP="000F6517">
            <w:pPr>
              <w:pStyle w:val="Tablehead"/>
              <w:rPr>
                <w:lang w:val="ru-RU"/>
              </w:rPr>
            </w:pPr>
            <w:r w:rsidRPr="00A14EAE">
              <w:rPr>
                <w:lang w:val="ru-RU"/>
              </w:rPr>
              <w:t>Параметр</w:t>
            </w:r>
          </w:p>
        </w:tc>
        <w:tc>
          <w:tcPr>
            <w:tcW w:w="1652"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494" w:type="dxa"/>
            <w:gridSpan w:val="3"/>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1504" w:type="dxa"/>
          </w:tcPr>
          <w:p w:rsidR="00011A89" w:rsidRPr="00A14EAE" w:rsidRDefault="00011A89" w:rsidP="000F6517">
            <w:pPr>
              <w:pStyle w:val="Tabletext"/>
              <w:rPr>
                <w:lang w:val="ru-RU"/>
              </w:rPr>
            </w:pPr>
            <w:r w:rsidRPr="00A14EAE">
              <w:rPr>
                <w:lang w:val="ru-RU"/>
              </w:rPr>
              <w:t>ID сообщения</w:t>
            </w:r>
          </w:p>
        </w:tc>
        <w:tc>
          <w:tcPr>
            <w:tcW w:w="1652" w:type="dxa"/>
          </w:tcPr>
          <w:p w:rsidR="00011A89" w:rsidRPr="00A14EAE" w:rsidRDefault="00011A89" w:rsidP="000F6517">
            <w:pPr>
              <w:pStyle w:val="Tabletext"/>
              <w:jc w:val="center"/>
              <w:rPr>
                <w:lang w:val="ru-RU"/>
              </w:rPr>
            </w:pPr>
            <w:r w:rsidRPr="00A14EAE">
              <w:rPr>
                <w:lang w:val="ru-RU"/>
              </w:rPr>
              <w:t>6</w:t>
            </w:r>
          </w:p>
        </w:tc>
        <w:tc>
          <w:tcPr>
            <w:tcW w:w="6494" w:type="dxa"/>
            <w:gridSpan w:val="3"/>
          </w:tcPr>
          <w:p w:rsidR="00011A89" w:rsidRPr="00A14EAE" w:rsidRDefault="00011A89" w:rsidP="000F6517">
            <w:pPr>
              <w:pStyle w:val="Tabletext"/>
              <w:jc w:val="left"/>
              <w:rPr>
                <w:lang w:val="ru-RU"/>
              </w:rPr>
            </w:pPr>
            <w:r w:rsidRPr="00A14EAE">
              <w:rPr>
                <w:lang w:val="ru-RU"/>
              </w:rPr>
              <w:t>Идентификатор для Сообщения 8; всегда 8</w:t>
            </w:r>
          </w:p>
        </w:tc>
      </w:tr>
      <w:tr w:rsidR="00011A89" w:rsidRPr="00A14EAE" w:rsidTr="000F6517">
        <w:trPr>
          <w:cantSplit/>
          <w:jc w:val="center"/>
        </w:trPr>
        <w:tc>
          <w:tcPr>
            <w:tcW w:w="1504" w:type="dxa"/>
          </w:tcPr>
          <w:p w:rsidR="00011A89" w:rsidRPr="00A14EAE" w:rsidRDefault="00011A89" w:rsidP="000F6517">
            <w:pPr>
              <w:pStyle w:val="Tabletext"/>
              <w:rPr>
                <w:lang w:val="ru-RU"/>
              </w:rPr>
            </w:pPr>
            <w:r w:rsidRPr="00A14EAE">
              <w:rPr>
                <w:bCs/>
                <w:lang w:val="ru-RU"/>
              </w:rPr>
              <w:t>Индикатор повтора</w:t>
            </w:r>
          </w:p>
        </w:tc>
        <w:tc>
          <w:tcPr>
            <w:tcW w:w="1652" w:type="dxa"/>
          </w:tcPr>
          <w:p w:rsidR="00011A89" w:rsidRPr="00A14EAE" w:rsidRDefault="00011A89" w:rsidP="000F6517">
            <w:pPr>
              <w:pStyle w:val="Tabletext"/>
              <w:jc w:val="center"/>
              <w:rPr>
                <w:lang w:val="ru-RU"/>
              </w:rPr>
            </w:pPr>
            <w:r w:rsidRPr="00A14EAE">
              <w:rPr>
                <w:bCs/>
                <w:lang w:val="ru-RU"/>
              </w:rPr>
              <w:t>2</w:t>
            </w:r>
          </w:p>
        </w:tc>
        <w:tc>
          <w:tcPr>
            <w:tcW w:w="6494" w:type="dxa"/>
            <w:gridSpan w:val="3"/>
          </w:tcPr>
          <w:p w:rsidR="00011A89" w:rsidRPr="00A14EAE" w:rsidRDefault="00011A89" w:rsidP="000F6517">
            <w:pPr>
              <w:pStyle w:val="Tabletext"/>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0–3; 0 </w:t>
            </w:r>
            <w:r w:rsidRPr="00A14EAE">
              <w:rPr>
                <w:rFonts w:ascii="Symbol" w:hAnsi="Symbol"/>
                <w:bCs/>
                <w:lang w:val="ru-RU"/>
              </w:rPr>
              <w:t></w:t>
            </w:r>
            <w:r w:rsidRPr="00A14EAE">
              <w:rPr>
                <w:bCs/>
                <w:lang w:val="ru-RU"/>
              </w:rPr>
              <w:t xml:space="preserve"> по умолчанию; </w:t>
            </w:r>
            <w:r w:rsidRPr="00A14EAE">
              <w:rPr>
                <w:bCs/>
                <w:lang w:val="ru-RU"/>
              </w:rPr>
              <w:br/>
              <w:t xml:space="preserve">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cantSplit/>
          <w:jc w:val="center"/>
        </w:trPr>
        <w:tc>
          <w:tcPr>
            <w:tcW w:w="1504" w:type="dxa"/>
          </w:tcPr>
          <w:p w:rsidR="00011A89" w:rsidRPr="00A14EAE" w:rsidRDefault="00011A89" w:rsidP="000F6517">
            <w:pPr>
              <w:pStyle w:val="Tabletext"/>
              <w:rPr>
                <w:lang w:val="ru-RU"/>
              </w:rPr>
            </w:pPr>
            <w:r w:rsidRPr="00A14EAE">
              <w:rPr>
                <w:lang w:val="ru-RU"/>
              </w:rPr>
              <w:t>ID источника</w:t>
            </w:r>
          </w:p>
        </w:tc>
        <w:tc>
          <w:tcPr>
            <w:tcW w:w="1652" w:type="dxa"/>
          </w:tcPr>
          <w:p w:rsidR="00011A89" w:rsidRPr="00A14EAE" w:rsidRDefault="00011A89" w:rsidP="000F6517">
            <w:pPr>
              <w:pStyle w:val="Tabletext"/>
              <w:jc w:val="center"/>
              <w:rPr>
                <w:lang w:val="ru-RU"/>
              </w:rPr>
            </w:pPr>
            <w:r w:rsidRPr="00A14EAE">
              <w:rPr>
                <w:lang w:val="ru-RU"/>
              </w:rPr>
              <w:t>30</w:t>
            </w:r>
          </w:p>
        </w:tc>
        <w:tc>
          <w:tcPr>
            <w:tcW w:w="6494" w:type="dxa"/>
            <w:gridSpan w:val="3"/>
          </w:tcPr>
          <w:p w:rsidR="00011A89" w:rsidRPr="00A14EAE" w:rsidRDefault="00011A89" w:rsidP="000F6517">
            <w:pPr>
              <w:pStyle w:val="Tabletext"/>
              <w:rPr>
                <w:lang w:val="ru-RU"/>
              </w:rPr>
            </w:pPr>
            <w:r w:rsidRPr="00A14EAE">
              <w:rPr>
                <w:lang w:val="ru-RU"/>
              </w:rPr>
              <w:t>Номер MMSI станции-источника</w:t>
            </w:r>
          </w:p>
        </w:tc>
      </w:tr>
      <w:tr w:rsidR="00011A89" w:rsidRPr="00A14EAE" w:rsidTr="000F6517">
        <w:trPr>
          <w:cantSplit/>
          <w:jc w:val="center"/>
        </w:trPr>
        <w:tc>
          <w:tcPr>
            <w:tcW w:w="1504" w:type="dxa"/>
          </w:tcPr>
          <w:p w:rsidR="00011A89" w:rsidRPr="00A14EAE" w:rsidRDefault="00011A89" w:rsidP="000F6517">
            <w:pPr>
              <w:pStyle w:val="Tabletext"/>
              <w:rPr>
                <w:lang w:val="ru-RU"/>
              </w:rPr>
            </w:pPr>
            <w:r w:rsidRPr="00A14EAE">
              <w:rPr>
                <w:lang w:val="ru-RU"/>
              </w:rPr>
              <w:t>Запасной</w:t>
            </w:r>
          </w:p>
        </w:tc>
        <w:tc>
          <w:tcPr>
            <w:tcW w:w="1652" w:type="dxa"/>
          </w:tcPr>
          <w:p w:rsidR="00011A89" w:rsidRPr="00A14EAE" w:rsidRDefault="00011A89" w:rsidP="000F6517">
            <w:pPr>
              <w:pStyle w:val="Tabletext"/>
              <w:jc w:val="center"/>
              <w:rPr>
                <w:lang w:val="ru-RU"/>
              </w:rPr>
            </w:pPr>
            <w:r w:rsidRPr="00A14EAE">
              <w:rPr>
                <w:lang w:val="ru-RU"/>
              </w:rPr>
              <w:t>2</w:t>
            </w:r>
          </w:p>
        </w:tc>
        <w:tc>
          <w:tcPr>
            <w:tcW w:w="6494" w:type="dxa"/>
            <w:gridSpan w:val="3"/>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cantSplit/>
          <w:trHeight w:val="195"/>
          <w:jc w:val="center"/>
        </w:trPr>
        <w:tc>
          <w:tcPr>
            <w:tcW w:w="1504" w:type="dxa"/>
            <w:vMerge w:val="restart"/>
          </w:tcPr>
          <w:p w:rsidR="00011A89" w:rsidRPr="00A14EAE" w:rsidRDefault="00011A89" w:rsidP="000F6517">
            <w:pPr>
              <w:pStyle w:val="Tabletext"/>
              <w:rPr>
                <w:lang w:val="ru-RU"/>
              </w:rPr>
            </w:pPr>
            <w:r w:rsidRPr="00A14EAE">
              <w:rPr>
                <w:lang w:val="ru-RU"/>
              </w:rPr>
              <w:t>Двоичные данные</w:t>
            </w:r>
          </w:p>
        </w:tc>
        <w:tc>
          <w:tcPr>
            <w:tcW w:w="1652" w:type="dxa"/>
            <w:vMerge w:val="restart"/>
          </w:tcPr>
          <w:p w:rsidR="00011A89" w:rsidRPr="00A14EAE" w:rsidRDefault="00011A89" w:rsidP="000F6517">
            <w:pPr>
              <w:pStyle w:val="Tabletext"/>
              <w:jc w:val="center"/>
              <w:rPr>
                <w:lang w:val="ru-RU"/>
              </w:rPr>
            </w:pPr>
            <w:r w:rsidRPr="00A14EAE">
              <w:rPr>
                <w:lang w:val="ru-RU"/>
              </w:rPr>
              <w:t>Максимум 968</w:t>
            </w:r>
          </w:p>
        </w:tc>
        <w:tc>
          <w:tcPr>
            <w:tcW w:w="2086" w:type="dxa"/>
          </w:tcPr>
          <w:p w:rsidR="00011A89" w:rsidRPr="00A14EAE" w:rsidRDefault="00011A89" w:rsidP="000F6517">
            <w:pPr>
              <w:pStyle w:val="Tabletext"/>
              <w:rPr>
                <w:lang w:val="ru-RU"/>
              </w:rPr>
            </w:pPr>
            <w:r w:rsidRPr="00A14EAE">
              <w:rPr>
                <w:lang w:val="ru-RU"/>
              </w:rPr>
              <w:t>Идентификатор применения</w:t>
            </w:r>
          </w:p>
        </w:tc>
        <w:tc>
          <w:tcPr>
            <w:tcW w:w="2140" w:type="dxa"/>
          </w:tcPr>
          <w:p w:rsidR="00011A89" w:rsidRPr="00A14EAE" w:rsidRDefault="00011A89" w:rsidP="000F6517">
            <w:pPr>
              <w:pStyle w:val="Tabletext"/>
              <w:rPr>
                <w:lang w:val="ru-RU"/>
              </w:rPr>
            </w:pPr>
            <w:r w:rsidRPr="00A14EAE">
              <w:rPr>
                <w:lang w:val="ru-RU"/>
              </w:rPr>
              <w:t>16 битов</w:t>
            </w:r>
          </w:p>
        </w:tc>
        <w:tc>
          <w:tcPr>
            <w:tcW w:w="2268" w:type="dxa"/>
          </w:tcPr>
          <w:p w:rsidR="00011A89" w:rsidRPr="00A14EAE" w:rsidRDefault="00011A89" w:rsidP="000F6517">
            <w:pPr>
              <w:pStyle w:val="Tabletext"/>
              <w:jc w:val="left"/>
              <w:rPr>
                <w:lang w:val="ru-RU"/>
              </w:rPr>
            </w:pPr>
            <w:r w:rsidRPr="00A14EAE">
              <w:rPr>
                <w:lang w:val="ru-RU"/>
              </w:rPr>
              <w:t>Должен соответствовать описанию в п. 2.1 Приложения 5</w:t>
            </w:r>
          </w:p>
        </w:tc>
      </w:tr>
      <w:tr w:rsidR="00011A89" w:rsidRPr="00A14EAE" w:rsidTr="000F6517">
        <w:trPr>
          <w:cantSplit/>
          <w:trHeight w:val="195"/>
          <w:jc w:val="center"/>
        </w:trPr>
        <w:tc>
          <w:tcPr>
            <w:tcW w:w="1504" w:type="dxa"/>
            <w:vMerge/>
          </w:tcPr>
          <w:p w:rsidR="00011A89" w:rsidRPr="00A14EAE" w:rsidRDefault="00011A89" w:rsidP="000F6517">
            <w:pPr>
              <w:pStyle w:val="Tabletext"/>
              <w:rPr>
                <w:lang w:val="ru-RU"/>
              </w:rPr>
            </w:pPr>
          </w:p>
        </w:tc>
        <w:tc>
          <w:tcPr>
            <w:tcW w:w="1652" w:type="dxa"/>
            <w:vMerge/>
          </w:tcPr>
          <w:p w:rsidR="00011A89" w:rsidRPr="00A14EAE" w:rsidRDefault="00011A89" w:rsidP="000F6517">
            <w:pPr>
              <w:pStyle w:val="Tabletext"/>
              <w:jc w:val="center"/>
              <w:rPr>
                <w:lang w:val="ru-RU"/>
              </w:rPr>
            </w:pPr>
          </w:p>
        </w:tc>
        <w:tc>
          <w:tcPr>
            <w:tcW w:w="2086" w:type="dxa"/>
          </w:tcPr>
          <w:p w:rsidR="00011A89" w:rsidRPr="00A14EAE" w:rsidRDefault="00011A89" w:rsidP="000F6517">
            <w:pPr>
              <w:pStyle w:val="Tabletext"/>
              <w:rPr>
                <w:lang w:val="ru-RU"/>
              </w:rPr>
            </w:pPr>
            <w:r w:rsidRPr="00A14EAE">
              <w:rPr>
                <w:lang w:val="ru-RU"/>
              </w:rPr>
              <w:t>Данные применения</w:t>
            </w:r>
          </w:p>
        </w:tc>
        <w:tc>
          <w:tcPr>
            <w:tcW w:w="2140" w:type="dxa"/>
          </w:tcPr>
          <w:p w:rsidR="00011A89" w:rsidRPr="00A14EAE" w:rsidRDefault="00011A89" w:rsidP="000F6517">
            <w:pPr>
              <w:pStyle w:val="Tabletext"/>
              <w:rPr>
                <w:lang w:val="ru-RU"/>
              </w:rPr>
            </w:pPr>
            <w:r w:rsidRPr="00A14EAE">
              <w:rPr>
                <w:lang w:val="ru-RU"/>
              </w:rPr>
              <w:t>Максимум 952 битов</w:t>
            </w:r>
          </w:p>
        </w:tc>
        <w:tc>
          <w:tcPr>
            <w:tcW w:w="2268" w:type="dxa"/>
          </w:tcPr>
          <w:p w:rsidR="00011A89" w:rsidRPr="00A14EAE" w:rsidRDefault="00011A89" w:rsidP="000F6517">
            <w:pPr>
              <w:pStyle w:val="Tabletext"/>
              <w:rPr>
                <w:lang w:val="ru-RU"/>
              </w:rPr>
            </w:pPr>
            <w:r w:rsidRPr="00A14EAE">
              <w:rPr>
                <w:lang w:val="ru-RU"/>
              </w:rPr>
              <w:t>Прикладные данные</w:t>
            </w:r>
          </w:p>
        </w:tc>
      </w:tr>
      <w:tr w:rsidR="00011A89" w:rsidRPr="00A14EAE" w:rsidTr="000F6517">
        <w:trPr>
          <w:cantSplit/>
          <w:trHeight w:val="195"/>
          <w:jc w:val="center"/>
        </w:trPr>
        <w:tc>
          <w:tcPr>
            <w:tcW w:w="1504" w:type="dxa"/>
          </w:tcPr>
          <w:p w:rsidR="00011A89" w:rsidRPr="00A14EAE" w:rsidRDefault="00011A89" w:rsidP="000F6517">
            <w:pPr>
              <w:pStyle w:val="Tabletext"/>
              <w:rPr>
                <w:lang w:val="ru-RU"/>
              </w:rPr>
            </w:pPr>
            <w:r w:rsidRPr="00A14EAE">
              <w:rPr>
                <w:lang w:val="ru-RU"/>
              </w:rPr>
              <w:t>Максимальное число битов</w:t>
            </w:r>
          </w:p>
        </w:tc>
        <w:tc>
          <w:tcPr>
            <w:tcW w:w="1652" w:type="dxa"/>
          </w:tcPr>
          <w:p w:rsidR="00011A89" w:rsidRPr="00A14EAE" w:rsidRDefault="00011A89" w:rsidP="000F6517">
            <w:pPr>
              <w:pStyle w:val="Tabletext"/>
              <w:jc w:val="center"/>
              <w:rPr>
                <w:lang w:val="ru-RU"/>
              </w:rPr>
            </w:pPr>
            <w:r w:rsidRPr="00A14EAE">
              <w:rPr>
                <w:lang w:val="ru-RU"/>
              </w:rPr>
              <w:t>Максимум 1 008</w:t>
            </w:r>
          </w:p>
        </w:tc>
        <w:tc>
          <w:tcPr>
            <w:tcW w:w="6494" w:type="dxa"/>
            <w:gridSpan w:val="3"/>
          </w:tcPr>
          <w:p w:rsidR="00011A89" w:rsidRPr="00A14EAE" w:rsidRDefault="00011A89" w:rsidP="000F6517">
            <w:pPr>
              <w:pStyle w:val="Tabletext"/>
              <w:jc w:val="left"/>
              <w:rPr>
                <w:lang w:val="ru-RU"/>
              </w:rPr>
            </w:pPr>
            <w:r w:rsidRPr="00A14EAE">
              <w:rPr>
                <w:lang w:val="ru-RU"/>
              </w:rPr>
              <w:t>Занимает до 3 интервалов или до 5 интервалов, если может использовать резервирования FATDMA. Для подвижных станций AIS класса B "SO" длина сообщения не должна превышать 3 интервалов. Подвижные станции AIS класса В с "SO" не должны вести передачу.</w:t>
            </w:r>
          </w:p>
        </w:tc>
      </w:tr>
    </w:tbl>
    <w:p w:rsidR="00011A89" w:rsidRPr="00A14EAE" w:rsidRDefault="00011A89" w:rsidP="00011A89">
      <w:pPr>
        <w:spacing w:before="360"/>
        <w:rPr>
          <w:szCs w:val="22"/>
          <w:lang w:val="ru-RU"/>
        </w:rPr>
      </w:pPr>
      <w:r w:rsidRPr="00A14EAE">
        <w:rPr>
          <w:szCs w:val="22"/>
          <w:lang w:val="ru-RU"/>
        </w:rPr>
        <w:t>В таблице 58 приведено число байтов двоичных данных (включая ID применения и данные применения)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байт двоичных данных до данных чисел, если это возможно:</w:t>
      </w:r>
    </w:p>
    <w:p w:rsidR="00011A89" w:rsidRPr="00A86AE1" w:rsidRDefault="00011A89" w:rsidP="00A86AE1">
      <w:pPr>
        <w:pStyle w:val="TableNo"/>
      </w:pPr>
      <w:bookmarkStart w:id="402" w:name="_Ref139009241"/>
      <w:r w:rsidRPr="00A86AE1">
        <w:t>ТАБЛИЦА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53"/>
      </w:tblGrid>
      <w:tr w:rsidR="00011A89" w:rsidRPr="00A14EAE" w:rsidTr="000F6517">
        <w:trPr>
          <w:jc w:val="center"/>
        </w:trPr>
        <w:tc>
          <w:tcPr>
            <w:tcW w:w="2268" w:type="dxa"/>
            <w:shd w:val="clear" w:color="auto" w:fill="FFFFFF"/>
            <w:vAlign w:val="center"/>
          </w:tcPr>
          <w:bookmarkEnd w:id="402"/>
          <w:p w:rsidR="00011A89" w:rsidRPr="00A14EAE" w:rsidRDefault="00011A89" w:rsidP="000F6517">
            <w:pPr>
              <w:pStyle w:val="Tablehead"/>
              <w:rPr>
                <w:lang w:val="ru-RU"/>
              </w:rPr>
            </w:pPr>
            <w:r w:rsidRPr="00A14EAE">
              <w:rPr>
                <w:lang w:val="ru-RU"/>
              </w:rPr>
              <w:t>Число интервалов</w:t>
            </w:r>
          </w:p>
        </w:tc>
        <w:tc>
          <w:tcPr>
            <w:tcW w:w="2853" w:type="dxa"/>
            <w:shd w:val="clear" w:color="auto" w:fill="FFFFFF"/>
            <w:vAlign w:val="center"/>
          </w:tcPr>
          <w:p w:rsidR="00011A89" w:rsidRPr="00A14EAE" w:rsidRDefault="00011A89" w:rsidP="000F6517">
            <w:pPr>
              <w:pStyle w:val="Tablehead"/>
              <w:rPr>
                <w:lang w:val="ru-RU"/>
              </w:rPr>
            </w:pPr>
            <w:r w:rsidRPr="00A14EAE">
              <w:rPr>
                <w:lang w:val="ru-RU"/>
              </w:rPr>
              <w:t>Максимальное число байтов двоичных данных</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1</w:t>
            </w:r>
          </w:p>
        </w:tc>
        <w:tc>
          <w:tcPr>
            <w:tcW w:w="2853" w:type="dxa"/>
          </w:tcPr>
          <w:p w:rsidR="00011A89" w:rsidRPr="00A14EAE" w:rsidRDefault="00011A89" w:rsidP="000F6517">
            <w:pPr>
              <w:pStyle w:val="Tabletext"/>
              <w:jc w:val="center"/>
              <w:rPr>
                <w:lang w:val="ru-RU"/>
              </w:rPr>
            </w:pPr>
            <w:r w:rsidRPr="00A14EAE">
              <w:rPr>
                <w:lang w:val="ru-RU"/>
              </w:rPr>
              <w:t>12</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2</w:t>
            </w:r>
          </w:p>
        </w:tc>
        <w:tc>
          <w:tcPr>
            <w:tcW w:w="2853" w:type="dxa"/>
          </w:tcPr>
          <w:p w:rsidR="00011A89" w:rsidRPr="00A14EAE" w:rsidRDefault="00011A89" w:rsidP="000F6517">
            <w:pPr>
              <w:pStyle w:val="Tabletext"/>
              <w:jc w:val="center"/>
              <w:rPr>
                <w:lang w:val="ru-RU"/>
              </w:rPr>
            </w:pPr>
            <w:r w:rsidRPr="00A14EAE">
              <w:rPr>
                <w:lang w:val="ru-RU"/>
              </w:rPr>
              <w:t>40</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3</w:t>
            </w:r>
          </w:p>
        </w:tc>
        <w:tc>
          <w:tcPr>
            <w:tcW w:w="2853" w:type="dxa"/>
          </w:tcPr>
          <w:p w:rsidR="00011A89" w:rsidRPr="00A14EAE" w:rsidRDefault="00011A89" w:rsidP="000F6517">
            <w:pPr>
              <w:pStyle w:val="Tabletext"/>
              <w:jc w:val="center"/>
              <w:rPr>
                <w:lang w:val="ru-RU"/>
              </w:rPr>
            </w:pPr>
            <w:r w:rsidRPr="00A14EAE">
              <w:rPr>
                <w:lang w:val="ru-RU"/>
              </w:rPr>
              <w:t>68</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4</w:t>
            </w:r>
          </w:p>
        </w:tc>
        <w:tc>
          <w:tcPr>
            <w:tcW w:w="2853" w:type="dxa"/>
          </w:tcPr>
          <w:p w:rsidR="00011A89" w:rsidRPr="00A14EAE" w:rsidRDefault="00011A89" w:rsidP="000F6517">
            <w:pPr>
              <w:pStyle w:val="Tabletext"/>
              <w:jc w:val="center"/>
              <w:rPr>
                <w:lang w:val="ru-RU"/>
              </w:rPr>
            </w:pPr>
            <w:r w:rsidRPr="00A14EAE">
              <w:rPr>
                <w:lang w:val="ru-RU"/>
              </w:rPr>
              <w:t>96</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5</w:t>
            </w:r>
          </w:p>
        </w:tc>
        <w:tc>
          <w:tcPr>
            <w:tcW w:w="2853" w:type="dxa"/>
          </w:tcPr>
          <w:p w:rsidR="00011A89" w:rsidRPr="00A14EAE" w:rsidRDefault="00011A89" w:rsidP="000F6517">
            <w:pPr>
              <w:pStyle w:val="Tabletext"/>
              <w:jc w:val="center"/>
              <w:rPr>
                <w:lang w:val="ru-RU"/>
              </w:rPr>
            </w:pPr>
            <w:r w:rsidRPr="00A14EAE">
              <w:rPr>
                <w:lang w:val="ru-RU"/>
              </w:rPr>
              <w:t>121</w:t>
            </w:r>
          </w:p>
        </w:tc>
      </w:tr>
    </w:tbl>
    <w:p w:rsidR="00011A89" w:rsidRPr="00A14EAE" w:rsidRDefault="00011A89" w:rsidP="00011A89">
      <w:pPr>
        <w:spacing w:before="240"/>
        <w:rPr>
          <w:szCs w:val="22"/>
          <w:lang w:val="ru-RU"/>
        </w:rPr>
      </w:pPr>
      <w:r w:rsidRPr="00A14EAE">
        <w:rPr>
          <w:szCs w:val="22"/>
          <w:lang w:val="ru-RU"/>
        </w:rPr>
        <w:t>Для этих чисел также учтена вставка битов.</w:t>
      </w:r>
    </w:p>
    <w:p w:rsidR="00011A89" w:rsidRPr="00A14EAE" w:rsidRDefault="00011A89" w:rsidP="00011A89">
      <w:pPr>
        <w:rPr>
          <w:szCs w:val="22"/>
          <w:lang w:val="ru-RU"/>
        </w:rPr>
      </w:pPr>
      <w:r w:rsidRPr="00A14EAE">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Приложения 2.</w:t>
      </w:r>
    </w:p>
    <w:p w:rsidR="00011A89" w:rsidRPr="00A14EAE" w:rsidRDefault="00011A89" w:rsidP="00011A89">
      <w:pPr>
        <w:pStyle w:val="Heading2"/>
        <w:rPr>
          <w:lang w:val="ru-RU"/>
        </w:rPr>
      </w:pPr>
      <w:r w:rsidRPr="00A14EAE">
        <w:rPr>
          <w:lang w:val="ru-RU"/>
        </w:rPr>
        <w:t>3.7</w:t>
      </w:r>
      <w:r w:rsidRPr="00A14EAE">
        <w:rPr>
          <w:lang w:val="ru-RU"/>
        </w:rPr>
        <w:tab/>
        <w:t>Сообщение 9: Стандартный отчет о местонахождении воздушного судна поиска и спасания</w:t>
      </w:r>
    </w:p>
    <w:p w:rsidR="00011A89" w:rsidRPr="00A14EAE" w:rsidRDefault="00011A89" w:rsidP="00011A89">
      <w:pPr>
        <w:rPr>
          <w:szCs w:val="22"/>
          <w:lang w:val="ru-RU"/>
        </w:rPr>
      </w:pPr>
      <w:r w:rsidRPr="00A14EAE">
        <w:rPr>
          <w:szCs w:val="22"/>
          <w:lang w:val="ru-RU"/>
        </w:rPr>
        <w:t>Это сообщение следует использовать в качестве стандартного отчета о местонахождении для воздушных судов, участвующих в операциях SAR. Станциям, не относящимся к воздушным судам, участвующим в операциях SAR, не следует использовать это сообщение. Интервал между отчетами по умолчанию для этого сообщения должен равняться 10 с.</w:t>
      </w:r>
    </w:p>
    <w:p w:rsidR="00011A89" w:rsidRPr="00A86AE1" w:rsidRDefault="00011A89" w:rsidP="00A86AE1">
      <w:pPr>
        <w:pStyle w:val="TableNo"/>
      </w:pPr>
      <w:r w:rsidRPr="00A86AE1">
        <w:t>ТАБЛИЦА 59</w:t>
      </w:r>
      <w:r w:rsidRPr="00A86AE1">
        <w:rPr>
          <w:rStyle w:val="FootnoteReference"/>
        </w:rPr>
        <w:footnoteReference w:id="24"/>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ID сообщения</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Идентификатор для Сообщения 9; всегда 9</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bCs/>
                <w:lang w:val="ru-RU"/>
              </w:rPr>
              <w:t>Индикатор повтора</w:t>
            </w:r>
          </w:p>
        </w:tc>
        <w:tc>
          <w:tcPr>
            <w:tcW w:w="1418" w:type="dxa"/>
          </w:tcPr>
          <w:p w:rsidR="00011A89" w:rsidRPr="00A14EAE" w:rsidRDefault="00011A89" w:rsidP="000F6517">
            <w:pPr>
              <w:pStyle w:val="Tabletext"/>
              <w:jc w:val="center"/>
              <w:rPr>
                <w:lang w:val="ru-RU"/>
              </w:rPr>
            </w:pPr>
            <w:r w:rsidRPr="00A14EAE">
              <w:rPr>
                <w:bCs/>
                <w:lang w:val="ru-RU"/>
              </w:rPr>
              <w:t>2</w:t>
            </w:r>
          </w:p>
        </w:tc>
        <w:tc>
          <w:tcPr>
            <w:tcW w:w="6521" w:type="dxa"/>
          </w:tcPr>
          <w:p w:rsidR="00011A89" w:rsidRPr="00A14EAE" w:rsidRDefault="00011A89" w:rsidP="000F6517">
            <w:pPr>
              <w:pStyle w:val="Tabletext"/>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bCs/>
                <w:lang w:val="ru-RU"/>
              </w:rPr>
              <w:br/>
              <w:t xml:space="preserve">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ID пользователя</w:t>
            </w:r>
          </w:p>
        </w:tc>
        <w:tc>
          <w:tcPr>
            <w:tcW w:w="1418" w:type="dxa"/>
          </w:tcPr>
          <w:p w:rsidR="00011A89" w:rsidRPr="00A14EAE" w:rsidRDefault="00011A89" w:rsidP="000F6517">
            <w:pPr>
              <w:pStyle w:val="Tabletext"/>
              <w:jc w:val="center"/>
              <w:rPr>
                <w:lang w:val="ru-RU"/>
              </w:rPr>
            </w:pPr>
            <w:r w:rsidRPr="00A14EAE">
              <w:rPr>
                <w:lang w:val="ru-RU"/>
              </w:rPr>
              <w:t>30</w:t>
            </w:r>
          </w:p>
        </w:tc>
        <w:tc>
          <w:tcPr>
            <w:tcW w:w="6521" w:type="dxa"/>
          </w:tcPr>
          <w:p w:rsidR="00011A89" w:rsidRPr="00A14EAE" w:rsidRDefault="00011A89" w:rsidP="000F6517">
            <w:pPr>
              <w:pStyle w:val="Tabletext"/>
              <w:jc w:val="left"/>
              <w:rPr>
                <w:lang w:val="ru-RU"/>
              </w:rPr>
            </w:pPr>
            <w:r w:rsidRPr="00A14EAE">
              <w:rPr>
                <w:lang w:val="ru-RU"/>
              </w:rPr>
              <w:t>Номер MMSI</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Высота (ГНСС)</w:t>
            </w:r>
          </w:p>
        </w:tc>
        <w:tc>
          <w:tcPr>
            <w:tcW w:w="1418" w:type="dxa"/>
          </w:tcPr>
          <w:p w:rsidR="00011A89" w:rsidRPr="00A14EAE" w:rsidRDefault="00011A89" w:rsidP="000F6517">
            <w:pPr>
              <w:pStyle w:val="Tabletext"/>
              <w:jc w:val="center"/>
              <w:rPr>
                <w:lang w:val="ru-RU"/>
              </w:rPr>
            </w:pPr>
            <w:r w:rsidRPr="00A14EAE">
              <w:rPr>
                <w:lang w:val="ru-RU"/>
              </w:rPr>
              <w:t>12</w:t>
            </w:r>
          </w:p>
        </w:tc>
        <w:tc>
          <w:tcPr>
            <w:tcW w:w="6521" w:type="dxa"/>
          </w:tcPr>
          <w:p w:rsidR="00011A89" w:rsidRPr="00A14EAE" w:rsidRDefault="00011A89" w:rsidP="000F6517">
            <w:pPr>
              <w:pStyle w:val="Tabletext"/>
              <w:jc w:val="left"/>
              <w:rPr>
                <w:lang w:val="ru-RU"/>
              </w:rPr>
            </w:pPr>
            <w:r w:rsidRPr="00A14EAE">
              <w:rPr>
                <w:lang w:val="ru-RU"/>
              </w:rPr>
              <w:t xml:space="preserve">Высота (получаемая от ГНСС или барометрическим методом </w:t>
            </w:r>
            <w:r w:rsidRPr="00A14EAE">
              <w:rPr>
                <w:lang w:val="ru-RU"/>
              </w:rPr>
              <w:br/>
              <w:t>(см. параметр "Датчик высоты", ниже)) (м) (0–4 094 м)</w:t>
            </w:r>
            <w:r w:rsidRPr="00A14EAE">
              <w:rPr>
                <w:lang w:val="ru-RU"/>
              </w:rPr>
              <w:br/>
              <w:t>4 095 = нет данных; 4 094 = 4 094 м или выше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SOG</w:t>
            </w:r>
          </w:p>
        </w:tc>
        <w:tc>
          <w:tcPr>
            <w:tcW w:w="1418" w:type="dxa"/>
          </w:tcPr>
          <w:p w:rsidR="00011A89" w:rsidRPr="00A14EAE" w:rsidRDefault="00011A89" w:rsidP="000F6517">
            <w:pPr>
              <w:pStyle w:val="Tabletext"/>
              <w:jc w:val="center"/>
              <w:rPr>
                <w:lang w:val="ru-RU"/>
              </w:rPr>
            </w:pPr>
            <w:r w:rsidRPr="00A14EAE">
              <w:rPr>
                <w:lang w:val="ru-RU"/>
              </w:rPr>
              <w:t>10</w:t>
            </w:r>
          </w:p>
        </w:tc>
        <w:tc>
          <w:tcPr>
            <w:tcW w:w="6521" w:type="dxa"/>
          </w:tcPr>
          <w:p w:rsidR="00011A89" w:rsidRPr="00A14EAE" w:rsidRDefault="00011A89" w:rsidP="000F6517">
            <w:pPr>
              <w:pStyle w:val="Tabletext"/>
              <w:jc w:val="left"/>
              <w:rPr>
                <w:lang w:val="ru-RU"/>
              </w:rPr>
            </w:pPr>
            <w:r w:rsidRPr="00A14EAE">
              <w:rPr>
                <w:lang w:val="ru-RU"/>
              </w:rPr>
              <w:t>Скорость относительно земли в шагах узлов (0–1 022 узлов)</w:t>
            </w:r>
            <w:r w:rsidRPr="00A14EAE">
              <w:rPr>
                <w:lang w:val="ru-RU"/>
              </w:rPr>
              <w:br/>
              <w:t>1 023 = нет данных; 1 022 = 1 022 узлов или выше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Точность местонахож-дения</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1 = высокая (</w:t>
            </w:r>
            <w:r w:rsidRPr="00A14EAE">
              <w:rPr>
                <w:lang w:val="ru-RU"/>
              </w:rPr>
              <w:sym w:font="Symbol" w:char="F0A3"/>
            </w:r>
            <w:r w:rsidRPr="00A14EAE">
              <w:rPr>
                <w:lang w:val="ru-RU"/>
              </w:rPr>
              <w:t xml:space="preserve"> 10 м) </w:t>
            </w:r>
            <w:r w:rsidRPr="00A14EAE">
              <w:rPr>
                <w:lang w:val="ru-RU"/>
              </w:rPr>
              <w:br/>
              <w:t>0 = низкая (</w:t>
            </w:r>
            <w:r w:rsidRPr="00A14EAE">
              <w:rPr>
                <w:lang w:val="ru-RU" w:eastAsia="ja-JP"/>
              </w:rPr>
              <w:t>&gt;</w:t>
            </w:r>
            <w:r w:rsidRPr="00A14EAE">
              <w:rPr>
                <w:lang w:val="ru-RU"/>
              </w:rPr>
              <w:t xml:space="preserve"> 10 м)</w:t>
            </w:r>
            <w:r w:rsidRPr="00A14EAE">
              <w:rPr>
                <w:lang w:val="ru-RU"/>
              </w:rPr>
              <w:br/>
              <w:t>0 = по умолчанию</w:t>
            </w:r>
          </w:p>
          <w:p w:rsidR="00011A89" w:rsidRPr="00A14EAE" w:rsidRDefault="00011A89" w:rsidP="000F6517">
            <w:pPr>
              <w:pStyle w:val="Tabletext"/>
              <w:jc w:val="left"/>
              <w:rPr>
                <w:lang w:val="ru-RU"/>
              </w:rPr>
            </w:pPr>
            <w:r w:rsidRPr="00A14EAE">
              <w:rPr>
                <w:lang w:val="ru-RU"/>
              </w:rPr>
              <w:t>Указатель PA должен быть установлен в соответствии с таблицей 50</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Долгота</w:t>
            </w:r>
          </w:p>
        </w:tc>
        <w:tc>
          <w:tcPr>
            <w:tcW w:w="1418" w:type="dxa"/>
          </w:tcPr>
          <w:p w:rsidR="00011A89" w:rsidRPr="00A14EAE" w:rsidRDefault="00011A89" w:rsidP="000F6517">
            <w:pPr>
              <w:pStyle w:val="Tabletext"/>
              <w:jc w:val="center"/>
              <w:rPr>
                <w:lang w:val="ru-RU"/>
              </w:rPr>
            </w:pPr>
            <w:r w:rsidRPr="00A14EAE">
              <w:rPr>
                <w:lang w:val="ru-RU"/>
              </w:rPr>
              <w:t>28</w:t>
            </w:r>
          </w:p>
        </w:tc>
        <w:tc>
          <w:tcPr>
            <w:tcW w:w="6521" w:type="dxa"/>
          </w:tcPr>
          <w:p w:rsidR="00011A89" w:rsidRPr="00A14EAE" w:rsidRDefault="00011A89" w:rsidP="000F6517">
            <w:pPr>
              <w:pStyle w:val="Tabletext"/>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w:t>
            </w:r>
            <w:r w:rsidRPr="00A14EAE">
              <w:rPr>
                <w:lang w:val="ru-RU"/>
              </w:rPr>
              <w:br/>
              <w:t xml:space="preserve">(в соответствии с кодом дополнения до 2); западная = отрицательная </w:t>
            </w:r>
            <w:r w:rsidRPr="00A14EAE">
              <w:rPr>
                <w:lang w:val="ru-RU"/>
              </w:rPr>
              <w:br/>
              <w:t xml:space="preserve">(в соответствии с кодом дополнения до 2); </w:t>
            </w:r>
            <w:r w:rsidRPr="00A14EAE">
              <w:rPr>
                <w:lang w:val="ru-RU"/>
              </w:rPr>
              <w:br/>
              <w:t>181 = (6791AC0</w:t>
            </w:r>
            <w:r w:rsidRPr="00A14EAE">
              <w:rPr>
                <w:vertAlign w:val="subscript"/>
                <w:lang w:val="ru-RU"/>
              </w:rPr>
              <w:t>h</w:t>
            </w:r>
            <w:r w:rsidRPr="00A14EAE">
              <w:rPr>
                <w:lang w:val="ru-RU"/>
              </w:rPr>
              <w:t>) = нет данных = по умолчанию)</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Широта</w:t>
            </w:r>
          </w:p>
        </w:tc>
        <w:tc>
          <w:tcPr>
            <w:tcW w:w="1418" w:type="dxa"/>
          </w:tcPr>
          <w:p w:rsidR="00011A89" w:rsidRPr="00A14EAE" w:rsidRDefault="00011A89" w:rsidP="000F6517">
            <w:pPr>
              <w:pStyle w:val="Tabletext"/>
              <w:jc w:val="center"/>
              <w:rPr>
                <w:lang w:val="ru-RU"/>
              </w:rPr>
            </w:pPr>
            <w:r w:rsidRPr="00A14EAE">
              <w:rPr>
                <w:lang w:val="ru-RU"/>
              </w:rPr>
              <w:t>27</w:t>
            </w:r>
          </w:p>
        </w:tc>
        <w:tc>
          <w:tcPr>
            <w:tcW w:w="6521" w:type="dxa"/>
          </w:tcPr>
          <w:p w:rsidR="00011A89" w:rsidRPr="00A14EAE" w:rsidRDefault="00011A89" w:rsidP="000F6517">
            <w:pPr>
              <w:pStyle w:val="Tabletext"/>
              <w:jc w:val="left"/>
              <w:rPr>
                <w:lang w:val="ru-RU"/>
              </w:rPr>
            </w:pPr>
            <w:r w:rsidRPr="00A14EAE">
              <w:rPr>
                <w:lang w:val="ru-RU"/>
              </w:rPr>
              <w:t>Широта в 1/10 000 мин. (</w:t>
            </w:r>
            <w:r w:rsidRPr="00A14EAE">
              <w:rPr>
                <w:lang w:val="ru-RU"/>
              </w:rPr>
              <w:sym w:font="Symbol" w:char="F0B1"/>
            </w:r>
            <w:r w:rsidRPr="00A14EAE">
              <w:rPr>
                <w:lang w:val="ru-RU"/>
              </w:rPr>
              <w:t>90°, северная = положительная (в соответствии с кодом дополнения до 2); южная = отрицательная (в соответствии с кодом дополнения до 2); 91 = (3412140</w:t>
            </w:r>
            <w:r w:rsidRPr="00A14EAE">
              <w:rPr>
                <w:vertAlign w:val="subscript"/>
                <w:lang w:val="ru-RU"/>
              </w:rPr>
              <w:t>h</w:t>
            </w:r>
            <w:r w:rsidRPr="00A14EAE">
              <w:rPr>
                <w:lang w:val="ru-RU"/>
              </w:rPr>
              <w:t>) = нет данных = по умолчанию)</w:t>
            </w:r>
          </w:p>
        </w:tc>
      </w:tr>
      <w:tr w:rsidR="00011A89" w:rsidRPr="00A14EAE" w:rsidTr="000F6517">
        <w:trPr>
          <w:jc w:val="center"/>
        </w:trPr>
        <w:tc>
          <w:tcPr>
            <w:tcW w:w="170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COG</w:t>
            </w:r>
          </w:p>
        </w:tc>
        <w:tc>
          <w:tcPr>
            <w:tcW w:w="1418"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12</w:t>
            </w:r>
          </w:p>
        </w:tc>
        <w:tc>
          <w:tcPr>
            <w:tcW w:w="6521"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left"/>
              <w:rPr>
                <w:lang w:val="ru-RU"/>
              </w:rPr>
            </w:pPr>
            <w:r w:rsidRPr="00A14EAE">
              <w:rPr>
                <w:lang w:val="ru-RU"/>
              </w:rPr>
              <w:t xml:space="preserve">Курс относительно земли в 1/10 = (0–3 599); 3 600 (E10h) = нет данных = по умолчанию; 3 601–4 095 использовать не следует </w:t>
            </w:r>
          </w:p>
        </w:tc>
      </w:tr>
    </w:tbl>
    <w:p w:rsidR="00011A89" w:rsidRPr="00A14EAE" w:rsidRDefault="00011A89" w:rsidP="00011A89">
      <w:pPr>
        <w:pStyle w:val="TableNo"/>
        <w:spacing w:before="0"/>
        <w:rPr>
          <w:lang w:val="ru-RU"/>
        </w:rPr>
      </w:pPr>
      <w:r w:rsidRPr="00A14EAE">
        <w:rPr>
          <w:lang w:val="ru-RU"/>
        </w:rPr>
        <w:br w:type="page"/>
        <w:t xml:space="preserve">ТАБЛИЦА 59 </w:t>
      </w:r>
      <w:r w:rsidRPr="00A14EAE">
        <w:rPr>
          <w:iCs/>
          <w:caps/>
          <w:lang w:val="ru-RU"/>
        </w:rPr>
        <w:t>(</w:t>
      </w:r>
      <w:r w:rsidRPr="00A14EAE">
        <w:rPr>
          <w:i/>
          <w:lang w:val="ru-RU"/>
        </w:rPr>
        <w:t>окончание</w:t>
      </w:r>
      <w:r w:rsidRPr="00A14EAE">
        <w:rPr>
          <w:iCs/>
          <w:caps/>
          <w:lang w:val="ru-RU"/>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Временная отметка</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 xml:space="preserve">Секунда UTC, в которую EPFS был сгенерирован отчет (0–59, или 60, </w:t>
            </w:r>
            <w:r w:rsidRPr="00A14EAE">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A14EAE">
              <w:rPr>
                <w:bCs/>
                <w:i/>
                <w:lang w:val="ru-RU"/>
              </w:rPr>
              <w:t xml:space="preserve"> </w:t>
            </w:r>
            <w:r w:rsidRPr="00A14EAE">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Датчик высоты</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0 = ГНСС</w:t>
            </w:r>
          </w:p>
          <w:p w:rsidR="00011A89" w:rsidRPr="00A14EAE" w:rsidRDefault="00011A89" w:rsidP="000F6517">
            <w:pPr>
              <w:pStyle w:val="Tabletext"/>
              <w:jc w:val="left"/>
              <w:rPr>
                <w:lang w:val="ru-RU"/>
              </w:rPr>
            </w:pPr>
            <w:r w:rsidRPr="00A14EAE">
              <w:rPr>
                <w:lang w:val="ru-RU"/>
              </w:rPr>
              <w:t xml:space="preserve">1 = барометрический источник </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7</w:t>
            </w:r>
          </w:p>
        </w:tc>
        <w:tc>
          <w:tcPr>
            <w:tcW w:w="652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bCs/>
                <w:lang w:val="ru-RU"/>
              </w:rPr>
              <w:t>Оконечное оборудование данных (</w:t>
            </w:r>
            <w:r w:rsidRPr="00A14EAE">
              <w:rPr>
                <w:lang w:val="ru-RU"/>
              </w:rPr>
              <w:t>DTE)</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Оконечное оборудование имеется в распоряжении </w:t>
            </w:r>
            <w:r w:rsidRPr="00A14EAE">
              <w:rPr>
                <w:lang w:val="ru-RU"/>
              </w:rPr>
              <w:br/>
              <w:t>(0 = имеется; 1 = не имеется = по умолчанию) (см. п. 3.3.1)</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3</w:t>
            </w:r>
          </w:p>
        </w:tc>
        <w:tc>
          <w:tcPr>
            <w:tcW w:w="652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Указатель присвоенного режима</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0 = Станция, работающая в автономном и непрерывном режиме = </w:t>
            </w:r>
            <w:r w:rsidRPr="00A14EAE">
              <w:rPr>
                <w:lang w:val="ru-RU"/>
              </w:rPr>
              <w:br/>
              <w:t>по умолчанию</w:t>
            </w:r>
          </w:p>
          <w:p w:rsidR="00011A89" w:rsidRPr="00A14EAE" w:rsidRDefault="00011A89" w:rsidP="000F6517">
            <w:pPr>
              <w:pStyle w:val="Tabletext"/>
              <w:jc w:val="left"/>
              <w:rPr>
                <w:lang w:val="ru-RU"/>
              </w:rPr>
            </w:pPr>
            <w:r w:rsidRPr="00A14EAE">
              <w:rPr>
                <w:lang w:val="ru-RU"/>
              </w:rPr>
              <w:t>1 = Станция, работающая в присвоенном режиме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bCs/>
                <w:lang w:val="ru-RU"/>
              </w:rPr>
              <w:t>Указатель RAIM</w:t>
            </w:r>
          </w:p>
        </w:tc>
        <w:tc>
          <w:tcPr>
            <w:tcW w:w="1418" w:type="dxa"/>
          </w:tcPr>
          <w:p w:rsidR="00011A89" w:rsidRPr="00A14EAE" w:rsidRDefault="00011A89" w:rsidP="000F6517">
            <w:pPr>
              <w:pStyle w:val="Tabletext"/>
              <w:jc w:val="center"/>
              <w:rPr>
                <w:lang w:val="ru-RU"/>
              </w:rPr>
            </w:pPr>
            <w:r w:rsidRPr="00A14EAE">
              <w:rPr>
                <w:bCs/>
                <w:lang w:val="ru-RU"/>
              </w:rPr>
              <w:t>1</w:t>
            </w:r>
          </w:p>
        </w:tc>
        <w:tc>
          <w:tcPr>
            <w:tcW w:w="6521" w:type="dxa"/>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A14EAE">
              <w:rPr>
                <w:bCs/>
                <w:lang w:val="ru-RU"/>
              </w:rPr>
              <w:br/>
              <w:t xml:space="preserve">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50</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Указатель переключения режима связи</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lang w:val="ru-RU"/>
              </w:rPr>
              <w:t xml:space="preserve"> следует режим связи SOTDMA</w:t>
            </w:r>
          </w:p>
          <w:p w:rsidR="00011A89" w:rsidRPr="00A14EAE" w:rsidRDefault="00011A89" w:rsidP="000F6517">
            <w:pPr>
              <w:pStyle w:val="Tabletext"/>
              <w:jc w:val="left"/>
              <w:rPr>
                <w:lang w:val="ru-RU"/>
              </w:rPr>
            </w:pPr>
            <w:r w:rsidRPr="00A14EAE">
              <w:rPr>
                <w:lang w:val="ru-RU"/>
              </w:rPr>
              <w:t xml:space="preserve">1 </w:t>
            </w:r>
            <w:r w:rsidRPr="00A14EAE">
              <w:rPr>
                <w:rFonts w:ascii="Symbol" w:hAnsi="Symbol"/>
                <w:lang w:val="ru-RU"/>
              </w:rPr>
              <w:t></w:t>
            </w:r>
            <w:r w:rsidRPr="00A14EAE">
              <w:rPr>
                <w:lang w:val="ru-RU"/>
              </w:rPr>
              <w:t xml:space="preserve"> следует режим связи ITDMA </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Режим связи</w:t>
            </w:r>
          </w:p>
        </w:tc>
        <w:tc>
          <w:tcPr>
            <w:tcW w:w="1418" w:type="dxa"/>
          </w:tcPr>
          <w:p w:rsidR="00011A89" w:rsidRPr="00A14EAE" w:rsidRDefault="00011A89" w:rsidP="000F6517">
            <w:pPr>
              <w:pStyle w:val="Tabletext"/>
              <w:jc w:val="center"/>
              <w:rPr>
                <w:lang w:val="ru-RU"/>
              </w:rPr>
            </w:pPr>
            <w:r w:rsidRPr="00A14EAE">
              <w:rPr>
                <w:lang w:val="ru-RU"/>
              </w:rPr>
              <w:t>19</w:t>
            </w:r>
          </w:p>
        </w:tc>
        <w:tc>
          <w:tcPr>
            <w:tcW w:w="6521" w:type="dxa"/>
          </w:tcPr>
          <w:p w:rsidR="00011A89" w:rsidRPr="00A14EAE" w:rsidRDefault="00011A89" w:rsidP="000F6517">
            <w:pPr>
              <w:pStyle w:val="Tabletext"/>
              <w:jc w:val="left"/>
              <w:rPr>
                <w:lang w:val="ru-RU"/>
              </w:rPr>
            </w:pPr>
            <w:r w:rsidRPr="00A14EAE">
              <w:rPr>
                <w:lang w:val="ru-RU"/>
              </w:rPr>
              <w:t>Режим связи SOTDMA (см. п. 3.3.7.2.1, Приложение 2), если указатель переключения режима связи установлен равным 0, или режим связи ITDMA (см. п. 3.3.7.3.2, Приложение 2), если указатель переключения режима связи установлен равным 1</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168</w:t>
            </w:r>
          </w:p>
        </w:tc>
        <w:tc>
          <w:tcPr>
            <w:tcW w:w="6521" w:type="dxa"/>
          </w:tcPr>
          <w:p w:rsidR="00011A89" w:rsidRPr="00A14EAE" w:rsidRDefault="00011A89" w:rsidP="000F6517">
            <w:pPr>
              <w:pStyle w:val="Tabletext"/>
              <w:rPr>
                <w:lang w:val="ru-RU"/>
              </w:rPr>
            </w:pPr>
          </w:p>
        </w:tc>
      </w:tr>
    </w:tbl>
    <w:p w:rsidR="00011A89" w:rsidRPr="00A14EAE" w:rsidRDefault="00011A89" w:rsidP="00011A89">
      <w:pPr>
        <w:pStyle w:val="Heading2"/>
        <w:rPr>
          <w:lang w:val="ru-RU"/>
        </w:rPr>
      </w:pPr>
      <w:r w:rsidRPr="00A14EAE">
        <w:rPr>
          <w:lang w:val="ru-RU"/>
        </w:rPr>
        <w:t>3.8</w:t>
      </w:r>
      <w:r w:rsidRPr="00A14EAE">
        <w:rPr>
          <w:lang w:val="ru-RU"/>
        </w:rPr>
        <w:tab/>
        <w:t>Сообщение 10: Запрос всемирного координированного времени и даты</w:t>
      </w:r>
    </w:p>
    <w:p w:rsidR="00011A89" w:rsidRPr="00A14EAE" w:rsidRDefault="00011A89" w:rsidP="00011A89">
      <w:pPr>
        <w:rPr>
          <w:szCs w:val="22"/>
          <w:lang w:val="ru-RU"/>
        </w:rPr>
      </w:pPr>
      <w:r w:rsidRPr="00A14EAE">
        <w:rPr>
          <w:szCs w:val="22"/>
          <w:lang w:val="ru-RU"/>
        </w:rPr>
        <w:t>Это сообщение следует использовать, когда станция запрашивает UTC и дату с другой станции.</w:t>
      </w:r>
    </w:p>
    <w:p w:rsidR="00011A89" w:rsidRPr="006F7900" w:rsidRDefault="00011A89" w:rsidP="006F7900">
      <w:pPr>
        <w:pStyle w:val="TableNo"/>
      </w:pPr>
      <w:r w:rsidRPr="006F7900">
        <w:t>ТАБЛИЦА 60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8"/>
        <w:gridCol w:w="6417"/>
      </w:tblGrid>
      <w:tr w:rsidR="00011A89" w:rsidRPr="00A14EAE" w:rsidTr="000F6517">
        <w:tc>
          <w:tcPr>
            <w:tcW w:w="1701" w:type="dxa"/>
          </w:tcPr>
          <w:p w:rsidR="00011A89" w:rsidRPr="00A14EAE" w:rsidRDefault="00011A89" w:rsidP="000F6517">
            <w:pPr>
              <w:pStyle w:val="Repdate"/>
              <w:spacing w:before="80" w:after="80"/>
              <w:jc w:val="center"/>
              <w:rPr>
                <w:b/>
                <w:sz w:val="20"/>
                <w:lang w:val="ru-RU"/>
              </w:rPr>
            </w:pPr>
            <w:r w:rsidRPr="00A14EAE">
              <w:rPr>
                <w:b/>
                <w:sz w:val="20"/>
                <w:lang w:val="ru-RU"/>
              </w:rPr>
              <w:t>Параметр</w:t>
            </w:r>
          </w:p>
        </w:tc>
        <w:tc>
          <w:tcPr>
            <w:tcW w:w="1418" w:type="dxa"/>
          </w:tcPr>
          <w:p w:rsidR="00011A89" w:rsidRPr="00A14EAE" w:rsidRDefault="00011A89" w:rsidP="000F6517">
            <w:pPr>
              <w:pStyle w:val="Repdate"/>
              <w:spacing w:before="80" w:after="80"/>
              <w:jc w:val="center"/>
              <w:rPr>
                <w:b/>
                <w:sz w:val="20"/>
                <w:lang w:val="ru-RU"/>
              </w:rPr>
            </w:pPr>
            <w:r w:rsidRPr="00A14EAE">
              <w:rPr>
                <w:b/>
                <w:sz w:val="20"/>
                <w:lang w:val="ru-RU"/>
              </w:rPr>
              <w:t>Число битов</w:t>
            </w:r>
          </w:p>
        </w:tc>
        <w:tc>
          <w:tcPr>
            <w:tcW w:w="6417" w:type="dxa"/>
          </w:tcPr>
          <w:p w:rsidR="00011A89" w:rsidRPr="00A14EAE" w:rsidRDefault="00011A89" w:rsidP="000F6517">
            <w:pPr>
              <w:pStyle w:val="Repdate"/>
              <w:spacing w:before="80" w:after="80"/>
              <w:jc w:val="center"/>
              <w:rPr>
                <w:b/>
                <w:sz w:val="20"/>
                <w:lang w:val="ru-RU"/>
              </w:rPr>
            </w:pPr>
            <w:r w:rsidRPr="00A14EAE">
              <w:rPr>
                <w:b/>
                <w:sz w:val="20"/>
                <w:lang w:val="ru-RU"/>
              </w:rPr>
              <w:t>Описание</w:t>
            </w:r>
          </w:p>
        </w:tc>
      </w:tr>
      <w:tr w:rsidR="00011A89" w:rsidRPr="00A14EAE" w:rsidTr="000F6517">
        <w:tc>
          <w:tcPr>
            <w:tcW w:w="1701" w:type="dxa"/>
          </w:tcPr>
          <w:p w:rsidR="00011A89" w:rsidRPr="00A14EAE" w:rsidRDefault="00011A89" w:rsidP="000F6517">
            <w:pPr>
              <w:pStyle w:val="Tabletext"/>
              <w:spacing w:before="20" w:after="20"/>
              <w:rPr>
                <w:lang w:val="ru-RU"/>
              </w:rPr>
            </w:pPr>
            <w:r w:rsidRPr="00A14EAE">
              <w:rPr>
                <w:lang w:val="ru-RU"/>
              </w:rPr>
              <w:t>ID сообщения</w:t>
            </w:r>
          </w:p>
        </w:tc>
        <w:tc>
          <w:tcPr>
            <w:tcW w:w="1418" w:type="dxa"/>
          </w:tcPr>
          <w:p w:rsidR="00011A89" w:rsidRPr="00A14EAE" w:rsidRDefault="00011A89" w:rsidP="000F6517">
            <w:pPr>
              <w:pStyle w:val="Tabletext"/>
              <w:spacing w:before="20" w:after="20"/>
              <w:jc w:val="center"/>
              <w:rPr>
                <w:lang w:val="ru-RU"/>
              </w:rPr>
            </w:pPr>
            <w:r w:rsidRPr="00A14EAE">
              <w:rPr>
                <w:lang w:val="ru-RU"/>
              </w:rPr>
              <w:t>6</w:t>
            </w:r>
          </w:p>
        </w:tc>
        <w:tc>
          <w:tcPr>
            <w:tcW w:w="6417" w:type="dxa"/>
          </w:tcPr>
          <w:p w:rsidR="00011A89" w:rsidRPr="00A14EAE" w:rsidRDefault="00011A89" w:rsidP="000F6517">
            <w:pPr>
              <w:pStyle w:val="Tabletext"/>
              <w:spacing w:before="20" w:after="20"/>
              <w:jc w:val="left"/>
              <w:rPr>
                <w:lang w:val="ru-RU"/>
              </w:rPr>
            </w:pPr>
            <w:r w:rsidRPr="00A14EAE">
              <w:rPr>
                <w:lang w:val="ru-RU"/>
              </w:rPr>
              <w:t>Идентификатор для Сообщения 10; всегда 10</w:t>
            </w:r>
          </w:p>
        </w:tc>
      </w:tr>
      <w:tr w:rsidR="00011A89" w:rsidRPr="00A14EAE" w:rsidTr="000F6517">
        <w:tc>
          <w:tcPr>
            <w:tcW w:w="1701" w:type="dxa"/>
          </w:tcPr>
          <w:p w:rsidR="00011A89" w:rsidRPr="00A14EAE" w:rsidRDefault="00011A89" w:rsidP="000F6517">
            <w:pPr>
              <w:pStyle w:val="Tabletext"/>
              <w:spacing w:before="20" w:after="20"/>
              <w:jc w:val="left"/>
              <w:rPr>
                <w:lang w:val="ru-RU"/>
              </w:rPr>
            </w:pPr>
            <w:r w:rsidRPr="00A14EAE">
              <w:rPr>
                <w:lang w:val="ru-RU"/>
              </w:rPr>
              <w:t>Индикатор повтора</w:t>
            </w:r>
          </w:p>
        </w:tc>
        <w:tc>
          <w:tcPr>
            <w:tcW w:w="1418" w:type="dxa"/>
          </w:tcPr>
          <w:p w:rsidR="00011A89" w:rsidRPr="00A14EAE" w:rsidRDefault="00011A89" w:rsidP="000F6517">
            <w:pPr>
              <w:pStyle w:val="Tabletext"/>
              <w:spacing w:before="20" w:after="20"/>
              <w:jc w:val="center"/>
              <w:rPr>
                <w:lang w:val="ru-RU"/>
              </w:rPr>
            </w:pPr>
            <w:r w:rsidRPr="00A14EAE">
              <w:rPr>
                <w:lang w:val="ru-RU"/>
              </w:rPr>
              <w:t>2</w:t>
            </w:r>
          </w:p>
        </w:tc>
        <w:tc>
          <w:tcPr>
            <w:tcW w:w="6417" w:type="dxa"/>
          </w:tcPr>
          <w:p w:rsidR="00011A89" w:rsidRPr="00A14EAE" w:rsidRDefault="00011A89" w:rsidP="000F6517">
            <w:pPr>
              <w:pStyle w:val="Tabletext"/>
              <w:spacing w:before="20" w:after="20"/>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lang w:val="ru-RU"/>
              </w:rPr>
              <w:br/>
              <w:t xml:space="preserve">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c>
          <w:tcPr>
            <w:tcW w:w="1701" w:type="dxa"/>
          </w:tcPr>
          <w:p w:rsidR="00011A89" w:rsidRPr="00A14EAE" w:rsidRDefault="00011A89" w:rsidP="000F6517">
            <w:pPr>
              <w:pStyle w:val="Tabletext"/>
              <w:spacing w:before="20" w:after="20"/>
              <w:jc w:val="left"/>
              <w:rPr>
                <w:lang w:val="ru-RU"/>
              </w:rPr>
            </w:pPr>
            <w:r w:rsidRPr="00A14EAE">
              <w:rPr>
                <w:lang w:val="ru-RU"/>
              </w:rPr>
              <w:t>ID источника</w:t>
            </w:r>
          </w:p>
        </w:tc>
        <w:tc>
          <w:tcPr>
            <w:tcW w:w="1418" w:type="dxa"/>
          </w:tcPr>
          <w:p w:rsidR="00011A89" w:rsidRPr="00A14EAE" w:rsidRDefault="00011A89" w:rsidP="000F6517">
            <w:pPr>
              <w:pStyle w:val="Tabletext"/>
              <w:spacing w:before="20" w:after="20"/>
              <w:jc w:val="center"/>
              <w:rPr>
                <w:lang w:val="ru-RU"/>
              </w:rPr>
            </w:pPr>
            <w:r w:rsidRPr="00A14EAE">
              <w:rPr>
                <w:lang w:val="ru-RU"/>
              </w:rPr>
              <w:t>30</w:t>
            </w:r>
          </w:p>
        </w:tc>
        <w:tc>
          <w:tcPr>
            <w:tcW w:w="6417" w:type="dxa"/>
          </w:tcPr>
          <w:p w:rsidR="00011A89" w:rsidRPr="00A14EAE" w:rsidRDefault="00011A89" w:rsidP="000F6517">
            <w:pPr>
              <w:pStyle w:val="Tabletext"/>
              <w:spacing w:before="20" w:after="20"/>
              <w:jc w:val="left"/>
              <w:rPr>
                <w:lang w:val="ru-RU"/>
              </w:rPr>
            </w:pPr>
            <w:r w:rsidRPr="00A14EAE">
              <w:rPr>
                <w:lang w:val="ru-RU"/>
              </w:rPr>
              <w:t>Номер MMSI станции, которая запрашивает UTC</w:t>
            </w:r>
          </w:p>
        </w:tc>
      </w:tr>
      <w:tr w:rsidR="00011A89" w:rsidRPr="00A14EAE" w:rsidTr="000F6517">
        <w:tc>
          <w:tcPr>
            <w:tcW w:w="1701" w:type="dxa"/>
          </w:tcPr>
          <w:p w:rsidR="00011A89" w:rsidRPr="00A14EAE" w:rsidRDefault="00011A89" w:rsidP="000F6517">
            <w:pPr>
              <w:pStyle w:val="Tabletext"/>
              <w:spacing w:before="20" w:after="20"/>
              <w:jc w:val="left"/>
              <w:rPr>
                <w:lang w:val="ru-RU"/>
              </w:rPr>
            </w:pPr>
            <w:r w:rsidRPr="00A14EAE">
              <w:rPr>
                <w:lang w:val="ru-RU"/>
              </w:rPr>
              <w:t>Запасной</w:t>
            </w:r>
          </w:p>
        </w:tc>
        <w:tc>
          <w:tcPr>
            <w:tcW w:w="1418" w:type="dxa"/>
          </w:tcPr>
          <w:p w:rsidR="00011A89" w:rsidRPr="00A14EAE" w:rsidRDefault="00011A89" w:rsidP="000F6517">
            <w:pPr>
              <w:pStyle w:val="Tabletext"/>
              <w:spacing w:before="20" w:after="20"/>
              <w:jc w:val="center"/>
              <w:rPr>
                <w:lang w:val="ru-RU"/>
              </w:rPr>
            </w:pPr>
            <w:r w:rsidRPr="00A14EAE">
              <w:rPr>
                <w:lang w:val="ru-RU"/>
              </w:rPr>
              <w:t>2</w:t>
            </w:r>
          </w:p>
        </w:tc>
        <w:tc>
          <w:tcPr>
            <w:tcW w:w="6417" w:type="dxa"/>
          </w:tcPr>
          <w:p w:rsidR="00011A89" w:rsidRPr="00A14EAE" w:rsidRDefault="00011A89" w:rsidP="000F6517">
            <w:pPr>
              <w:pStyle w:val="Tabletext"/>
              <w:spacing w:before="20" w:after="20"/>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c>
          <w:tcPr>
            <w:tcW w:w="1701" w:type="dxa"/>
          </w:tcPr>
          <w:p w:rsidR="00011A89" w:rsidRPr="00A14EAE" w:rsidRDefault="00011A89" w:rsidP="000F6517">
            <w:pPr>
              <w:pStyle w:val="Tabletext"/>
              <w:spacing w:before="20" w:after="20"/>
              <w:jc w:val="left"/>
              <w:rPr>
                <w:lang w:val="ru-RU"/>
              </w:rPr>
            </w:pPr>
            <w:r w:rsidRPr="00A14EAE">
              <w:rPr>
                <w:lang w:val="ru-RU"/>
              </w:rPr>
              <w:t>ID пункта назначения</w:t>
            </w:r>
          </w:p>
        </w:tc>
        <w:tc>
          <w:tcPr>
            <w:tcW w:w="1418" w:type="dxa"/>
          </w:tcPr>
          <w:p w:rsidR="00011A89" w:rsidRPr="00A14EAE" w:rsidRDefault="00011A89" w:rsidP="000F6517">
            <w:pPr>
              <w:pStyle w:val="Tabletext"/>
              <w:spacing w:before="20" w:after="20"/>
              <w:jc w:val="center"/>
              <w:rPr>
                <w:lang w:val="ru-RU"/>
              </w:rPr>
            </w:pPr>
            <w:r w:rsidRPr="00A14EAE">
              <w:rPr>
                <w:lang w:val="ru-RU"/>
              </w:rPr>
              <w:t>30</w:t>
            </w:r>
          </w:p>
        </w:tc>
        <w:tc>
          <w:tcPr>
            <w:tcW w:w="6417" w:type="dxa"/>
          </w:tcPr>
          <w:p w:rsidR="00011A89" w:rsidRPr="00A14EAE" w:rsidRDefault="00011A89" w:rsidP="000F6517">
            <w:pPr>
              <w:pStyle w:val="Tabletext"/>
              <w:spacing w:before="20" w:after="20"/>
              <w:jc w:val="left"/>
              <w:rPr>
                <w:lang w:val="ru-RU"/>
              </w:rPr>
            </w:pPr>
            <w:r w:rsidRPr="00A14EAE">
              <w:rPr>
                <w:lang w:val="ru-RU"/>
              </w:rPr>
              <w:t>Номер MMSI станции, у которой идет запрос</w:t>
            </w:r>
          </w:p>
        </w:tc>
      </w:tr>
      <w:tr w:rsidR="00011A89" w:rsidRPr="00A14EAE" w:rsidTr="000F6517">
        <w:tc>
          <w:tcPr>
            <w:tcW w:w="1701" w:type="dxa"/>
          </w:tcPr>
          <w:p w:rsidR="00011A89" w:rsidRPr="00A14EAE" w:rsidRDefault="00011A89" w:rsidP="000F6517">
            <w:pPr>
              <w:pStyle w:val="Tabletext"/>
              <w:spacing w:before="20" w:after="20"/>
              <w:jc w:val="left"/>
              <w:rPr>
                <w:lang w:val="ru-RU"/>
              </w:rPr>
            </w:pPr>
            <w:r w:rsidRPr="00A14EAE">
              <w:rPr>
                <w:lang w:val="ru-RU"/>
              </w:rPr>
              <w:t>Запасной</w:t>
            </w:r>
          </w:p>
        </w:tc>
        <w:tc>
          <w:tcPr>
            <w:tcW w:w="1418" w:type="dxa"/>
          </w:tcPr>
          <w:p w:rsidR="00011A89" w:rsidRPr="00A14EAE" w:rsidRDefault="00011A89" w:rsidP="000F6517">
            <w:pPr>
              <w:pStyle w:val="Tabletext"/>
              <w:spacing w:before="20" w:after="20"/>
              <w:jc w:val="center"/>
              <w:rPr>
                <w:lang w:val="ru-RU"/>
              </w:rPr>
            </w:pPr>
            <w:r w:rsidRPr="00A14EAE">
              <w:rPr>
                <w:lang w:val="ru-RU"/>
              </w:rPr>
              <w:t>2</w:t>
            </w:r>
          </w:p>
        </w:tc>
        <w:tc>
          <w:tcPr>
            <w:tcW w:w="6417" w:type="dxa"/>
          </w:tcPr>
          <w:p w:rsidR="00011A89" w:rsidRPr="00A14EAE" w:rsidRDefault="00011A89" w:rsidP="000F6517">
            <w:pPr>
              <w:pStyle w:val="Tabletext"/>
              <w:spacing w:before="20" w:after="20"/>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c>
          <w:tcPr>
            <w:tcW w:w="1701" w:type="dxa"/>
          </w:tcPr>
          <w:p w:rsidR="00011A89" w:rsidRPr="00A14EAE" w:rsidRDefault="00011A89" w:rsidP="000F6517">
            <w:pPr>
              <w:pStyle w:val="Tabletext"/>
              <w:spacing w:before="20" w:after="20"/>
              <w:rPr>
                <w:lang w:val="ru-RU"/>
              </w:rPr>
            </w:pPr>
            <w:r w:rsidRPr="00A14EAE">
              <w:rPr>
                <w:lang w:val="ru-RU"/>
              </w:rPr>
              <w:t>Число битов</w:t>
            </w:r>
          </w:p>
        </w:tc>
        <w:tc>
          <w:tcPr>
            <w:tcW w:w="1418" w:type="dxa"/>
          </w:tcPr>
          <w:p w:rsidR="00011A89" w:rsidRPr="00A14EAE" w:rsidRDefault="00011A89" w:rsidP="000F6517">
            <w:pPr>
              <w:pStyle w:val="Tabletext"/>
              <w:spacing w:before="20" w:after="20"/>
              <w:jc w:val="center"/>
              <w:rPr>
                <w:lang w:val="ru-RU"/>
              </w:rPr>
            </w:pPr>
            <w:r w:rsidRPr="00A14EAE">
              <w:rPr>
                <w:lang w:val="ru-RU"/>
              </w:rPr>
              <w:t>72</w:t>
            </w:r>
          </w:p>
        </w:tc>
        <w:tc>
          <w:tcPr>
            <w:tcW w:w="6417" w:type="dxa"/>
          </w:tcPr>
          <w:p w:rsidR="00011A89" w:rsidRPr="00A14EAE" w:rsidRDefault="00011A89" w:rsidP="000F6517">
            <w:pPr>
              <w:pStyle w:val="Tabletext"/>
              <w:spacing w:before="20" w:after="20"/>
              <w:rPr>
                <w:lang w:val="ru-RU"/>
              </w:rPr>
            </w:pPr>
          </w:p>
        </w:tc>
      </w:tr>
    </w:tbl>
    <w:p w:rsidR="00011A89" w:rsidRPr="00A14EAE" w:rsidRDefault="00011A89" w:rsidP="00011A89">
      <w:pPr>
        <w:pStyle w:val="Heading2"/>
        <w:rPr>
          <w:lang w:val="ru-RU"/>
        </w:rPr>
      </w:pPr>
      <w:r w:rsidRPr="00A14EAE">
        <w:rPr>
          <w:lang w:val="ru-RU"/>
        </w:rPr>
        <w:t>3.9</w:t>
      </w:r>
      <w:r w:rsidRPr="00A14EAE">
        <w:rPr>
          <w:lang w:val="ru-RU"/>
        </w:rPr>
        <w:tab/>
        <w:t xml:space="preserve">Сообщение 11: Ответ с всемирным координированным временем/датой </w:t>
      </w:r>
    </w:p>
    <w:p w:rsidR="00011A89" w:rsidRPr="00A14EAE" w:rsidRDefault="00011A89" w:rsidP="00011A89">
      <w:pPr>
        <w:rPr>
          <w:b/>
          <w:szCs w:val="22"/>
          <w:lang w:val="ru-RU"/>
        </w:rPr>
      </w:pPr>
      <w:r w:rsidRPr="00A14EAE">
        <w:rPr>
          <w:szCs w:val="22"/>
          <w:lang w:val="ru-RU"/>
        </w:rPr>
        <w:t>За информацией для Сообщения 11 обращайтесь к описанию Сообщения 4.</w:t>
      </w:r>
    </w:p>
    <w:p w:rsidR="00011A89" w:rsidRPr="00A14EAE" w:rsidRDefault="00011A89" w:rsidP="00011A89">
      <w:pPr>
        <w:pStyle w:val="Heading2"/>
        <w:rPr>
          <w:lang w:val="ru-RU"/>
        </w:rPr>
      </w:pPr>
      <w:r w:rsidRPr="00A14EAE">
        <w:rPr>
          <w:lang w:val="ru-RU"/>
        </w:rPr>
        <w:t>3.10</w:t>
      </w:r>
      <w:r w:rsidRPr="00A14EAE">
        <w:rPr>
          <w:lang w:val="ru-RU"/>
        </w:rPr>
        <w:tab/>
        <w:t>Сообщение 12: Адресуемое сообщение, связанное с безопасностью</w:t>
      </w:r>
    </w:p>
    <w:p w:rsidR="00011A89" w:rsidRPr="00A14EAE" w:rsidRDefault="00011A89" w:rsidP="00011A89">
      <w:pPr>
        <w:rPr>
          <w:szCs w:val="22"/>
          <w:lang w:val="ru-RU"/>
        </w:rPr>
      </w:pPr>
      <w:r w:rsidRPr="00A14EAE">
        <w:rPr>
          <w:szCs w:val="22"/>
          <w:lang w:val="ru-RU"/>
        </w:rPr>
        <w:t>Длина адресуемого сообщения, связанного с безопасностью, может меняться, в зависимости от количества текста, связанного с безопасностью. Длина должна изменяться в пределах от 1 до 5 интервалов.</w:t>
      </w:r>
    </w:p>
    <w:p w:rsidR="00011A89" w:rsidRPr="006F7900" w:rsidRDefault="006F7900" w:rsidP="006F7900">
      <w:pPr>
        <w:pStyle w:val="TableNo"/>
      </w:pPr>
      <w:r w:rsidRPr="006F7900">
        <w:t>ТАБЛИЦА </w:t>
      </w:r>
      <w:r w:rsidR="00011A89" w:rsidRPr="006F7900">
        <w:t>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44"/>
        <w:gridCol w:w="6195"/>
      </w:tblGrid>
      <w:tr w:rsidR="00011A89" w:rsidRPr="00A14EAE" w:rsidTr="000F6517">
        <w:trPr>
          <w:trHeight w:val="247"/>
          <w:tblHeader/>
          <w:jc w:val="center"/>
        </w:trPr>
        <w:tc>
          <w:tcPr>
            <w:tcW w:w="1701" w:type="dxa"/>
            <w:shd w:val="clear" w:color="auto" w:fill="FFFFFF"/>
            <w:vAlign w:val="center"/>
          </w:tcPr>
          <w:p w:rsidR="00011A89" w:rsidRPr="00A14EAE" w:rsidRDefault="00011A89" w:rsidP="000F6517">
            <w:pPr>
              <w:pStyle w:val="Tablehead"/>
              <w:rPr>
                <w:lang w:val="ru-RU"/>
              </w:rPr>
            </w:pPr>
            <w:r w:rsidRPr="00A14EAE">
              <w:rPr>
                <w:lang w:val="ru-RU"/>
              </w:rPr>
              <w:t>Параметр</w:t>
            </w:r>
          </w:p>
        </w:tc>
        <w:tc>
          <w:tcPr>
            <w:tcW w:w="1744" w:type="dxa"/>
            <w:shd w:val="clear" w:color="auto" w:fill="FFFFFF"/>
            <w:vAlign w:val="center"/>
          </w:tcPr>
          <w:p w:rsidR="00011A89" w:rsidRPr="00A14EAE" w:rsidRDefault="00011A89" w:rsidP="000F6517">
            <w:pPr>
              <w:pStyle w:val="Tablehead"/>
              <w:rPr>
                <w:lang w:val="ru-RU"/>
              </w:rPr>
            </w:pPr>
            <w:r w:rsidRPr="00A14EAE">
              <w:rPr>
                <w:lang w:val="ru-RU"/>
              </w:rPr>
              <w:t>Число битов</w:t>
            </w:r>
          </w:p>
        </w:tc>
        <w:tc>
          <w:tcPr>
            <w:tcW w:w="6195" w:type="dxa"/>
            <w:shd w:val="clear" w:color="auto" w:fill="FFFFFF"/>
            <w:vAlign w:val="center"/>
          </w:tcPr>
          <w:p w:rsidR="00011A89" w:rsidRPr="00A14EAE" w:rsidRDefault="00011A89" w:rsidP="000F6517">
            <w:pPr>
              <w:pStyle w:val="Tablehead"/>
              <w:rPr>
                <w:lang w:val="ru-RU"/>
              </w:rPr>
            </w:pPr>
            <w:r w:rsidRPr="00A14EAE">
              <w:rPr>
                <w:lang w:val="ru-RU"/>
              </w:rPr>
              <w:t>Описание</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ID сообщения</w:t>
            </w:r>
          </w:p>
        </w:tc>
        <w:tc>
          <w:tcPr>
            <w:tcW w:w="1744" w:type="dxa"/>
          </w:tcPr>
          <w:p w:rsidR="00011A89" w:rsidRPr="00A14EAE" w:rsidRDefault="00011A89" w:rsidP="000F6517">
            <w:pPr>
              <w:pStyle w:val="Tabletext"/>
              <w:jc w:val="center"/>
              <w:rPr>
                <w:lang w:val="ru-RU"/>
              </w:rPr>
            </w:pPr>
            <w:r w:rsidRPr="00A14EAE">
              <w:rPr>
                <w:lang w:val="ru-RU"/>
              </w:rPr>
              <w:t>6</w:t>
            </w:r>
          </w:p>
        </w:tc>
        <w:tc>
          <w:tcPr>
            <w:tcW w:w="6195" w:type="dxa"/>
          </w:tcPr>
          <w:p w:rsidR="00011A89" w:rsidRPr="00A14EAE" w:rsidRDefault="00011A89" w:rsidP="000F6517">
            <w:pPr>
              <w:pStyle w:val="Tabletext"/>
              <w:jc w:val="left"/>
              <w:rPr>
                <w:lang w:val="ru-RU"/>
              </w:rPr>
            </w:pPr>
            <w:r w:rsidRPr="00A14EAE">
              <w:rPr>
                <w:lang w:val="ru-RU"/>
              </w:rPr>
              <w:t>Идентификатор для Сообщения 12; всегда 12</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Индикатор повтора</w:t>
            </w:r>
          </w:p>
        </w:tc>
        <w:tc>
          <w:tcPr>
            <w:tcW w:w="1744" w:type="dxa"/>
          </w:tcPr>
          <w:p w:rsidR="00011A89" w:rsidRPr="00A14EAE" w:rsidRDefault="00011A89" w:rsidP="000F6517">
            <w:pPr>
              <w:pStyle w:val="Tabletext"/>
              <w:jc w:val="center"/>
              <w:rPr>
                <w:lang w:val="ru-RU"/>
              </w:rPr>
            </w:pPr>
            <w:r w:rsidRPr="00A14EAE">
              <w:rPr>
                <w:lang w:val="ru-RU"/>
              </w:rPr>
              <w:t>2</w:t>
            </w:r>
          </w:p>
        </w:tc>
        <w:tc>
          <w:tcPr>
            <w:tcW w:w="6195" w:type="dxa"/>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w:t>
            </w:r>
            <w:r w:rsidRPr="00A14EAE">
              <w:rPr>
                <w:lang w:val="ru-RU"/>
              </w:rPr>
              <w:br/>
              <w:t xml:space="preserve">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ID источника</w:t>
            </w:r>
          </w:p>
        </w:tc>
        <w:tc>
          <w:tcPr>
            <w:tcW w:w="1744" w:type="dxa"/>
          </w:tcPr>
          <w:p w:rsidR="00011A89" w:rsidRPr="00A14EAE" w:rsidRDefault="00011A89" w:rsidP="000F6517">
            <w:pPr>
              <w:pStyle w:val="Tabletext"/>
              <w:jc w:val="center"/>
              <w:rPr>
                <w:lang w:val="ru-RU"/>
              </w:rPr>
            </w:pPr>
            <w:r w:rsidRPr="00A14EAE">
              <w:rPr>
                <w:lang w:val="ru-RU"/>
              </w:rPr>
              <w:t>30</w:t>
            </w:r>
          </w:p>
        </w:tc>
        <w:tc>
          <w:tcPr>
            <w:tcW w:w="6195" w:type="dxa"/>
          </w:tcPr>
          <w:p w:rsidR="00011A89" w:rsidRPr="00A14EAE" w:rsidRDefault="00011A89" w:rsidP="000F6517">
            <w:pPr>
              <w:pStyle w:val="Tabletext"/>
              <w:jc w:val="left"/>
              <w:rPr>
                <w:lang w:val="ru-RU"/>
              </w:rPr>
            </w:pPr>
            <w:r w:rsidRPr="00A14EAE">
              <w:rPr>
                <w:lang w:val="ru-RU"/>
              </w:rPr>
              <w:t>Номер MMSI станции, которая является источником сообщения</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Номер последователь-ности</w:t>
            </w:r>
          </w:p>
        </w:tc>
        <w:tc>
          <w:tcPr>
            <w:tcW w:w="1744" w:type="dxa"/>
          </w:tcPr>
          <w:p w:rsidR="00011A89" w:rsidRPr="00A14EAE" w:rsidRDefault="00011A89" w:rsidP="000F6517">
            <w:pPr>
              <w:pStyle w:val="Tabletext"/>
              <w:jc w:val="center"/>
              <w:rPr>
                <w:lang w:val="ru-RU"/>
              </w:rPr>
            </w:pPr>
            <w:r w:rsidRPr="00A14EAE">
              <w:rPr>
                <w:lang w:val="ru-RU"/>
              </w:rPr>
              <w:t>2</w:t>
            </w:r>
          </w:p>
        </w:tc>
        <w:tc>
          <w:tcPr>
            <w:tcW w:w="6195" w:type="dxa"/>
          </w:tcPr>
          <w:p w:rsidR="00011A89" w:rsidRPr="00A14EAE" w:rsidRDefault="00011A89" w:rsidP="000F6517">
            <w:pPr>
              <w:pStyle w:val="Tabletext"/>
              <w:jc w:val="left"/>
              <w:rPr>
                <w:lang w:val="ru-RU"/>
              </w:rPr>
            </w:pPr>
            <w:r w:rsidRPr="00A14EAE">
              <w:rPr>
                <w:lang w:val="ru-RU"/>
              </w:rPr>
              <w:t>0–3; см. п. 5.3.1 Приложения 2</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ID пункта назначения</w:t>
            </w:r>
          </w:p>
        </w:tc>
        <w:tc>
          <w:tcPr>
            <w:tcW w:w="1744" w:type="dxa"/>
          </w:tcPr>
          <w:p w:rsidR="00011A89" w:rsidRPr="00A14EAE" w:rsidRDefault="00011A89" w:rsidP="000F6517">
            <w:pPr>
              <w:pStyle w:val="Tabletext"/>
              <w:jc w:val="center"/>
              <w:rPr>
                <w:lang w:val="ru-RU"/>
              </w:rPr>
            </w:pPr>
            <w:r w:rsidRPr="00A14EAE">
              <w:rPr>
                <w:lang w:val="ru-RU"/>
              </w:rPr>
              <w:t>30</w:t>
            </w:r>
          </w:p>
        </w:tc>
        <w:tc>
          <w:tcPr>
            <w:tcW w:w="6195" w:type="dxa"/>
          </w:tcPr>
          <w:p w:rsidR="00011A89" w:rsidRPr="00A14EAE" w:rsidRDefault="00011A89" w:rsidP="000F6517">
            <w:pPr>
              <w:pStyle w:val="Tabletext"/>
              <w:jc w:val="left"/>
              <w:rPr>
                <w:lang w:val="ru-RU"/>
              </w:rPr>
            </w:pPr>
            <w:r w:rsidRPr="00A14EAE">
              <w:rPr>
                <w:lang w:val="ru-RU"/>
              </w:rPr>
              <w:t>Номер MMSI станции, которая является пунктом назначения сообщения</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Указатель повторной передачи</w:t>
            </w:r>
          </w:p>
        </w:tc>
        <w:tc>
          <w:tcPr>
            <w:tcW w:w="1744" w:type="dxa"/>
          </w:tcPr>
          <w:p w:rsidR="00011A89" w:rsidRPr="00A14EAE" w:rsidRDefault="00011A89" w:rsidP="000F6517">
            <w:pPr>
              <w:pStyle w:val="Tabletext"/>
              <w:jc w:val="center"/>
              <w:rPr>
                <w:lang w:val="ru-RU"/>
              </w:rPr>
            </w:pPr>
            <w:r w:rsidRPr="00A14EAE">
              <w:rPr>
                <w:lang w:val="ru-RU"/>
              </w:rPr>
              <w:t>1</w:t>
            </w:r>
          </w:p>
        </w:tc>
        <w:tc>
          <w:tcPr>
            <w:tcW w:w="6195" w:type="dxa"/>
          </w:tcPr>
          <w:p w:rsidR="00011A89" w:rsidRPr="00A14EAE" w:rsidRDefault="00011A89" w:rsidP="000F6517">
            <w:pPr>
              <w:pStyle w:val="Tabletext"/>
              <w:jc w:val="left"/>
              <w:rPr>
                <w:lang w:val="ru-RU"/>
              </w:rPr>
            </w:pPr>
            <w:r w:rsidRPr="00A14EAE">
              <w:rPr>
                <w:lang w:val="ru-RU"/>
              </w:rPr>
              <w:t xml:space="preserve">Указатель повторной передачи следует установить при повторной передаче: 0 </w:t>
            </w:r>
            <w:r w:rsidRPr="00A14EAE">
              <w:rPr>
                <w:rFonts w:ascii="Symbol" w:hAnsi="Symbol"/>
                <w:lang w:val="ru-RU"/>
              </w:rPr>
              <w:t></w:t>
            </w:r>
            <w:r w:rsidRPr="00A14EAE">
              <w:rPr>
                <w:lang w:val="ru-RU"/>
              </w:rPr>
              <w:t xml:space="preserve"> нет повторной передачи </w:t>
            </w:r>
            <w:r w:rsidRPr="00A14EAE">
              <w:rPr>
                <w:rFonts w:ascii="Symbol" w:hAnsi="Symbol"/>
                <w:lang w:val="ru-RU"/>
              </w:rPr>
              <w:t></w:t>
            </w:r>
            <w:r w:rsidRPr="00A14EAE">
              <w:rPr>
                <w:lang w:val="ru-RU"/>
              </w:rPr>
              <w:t xml:space="preserve"> по умолчанию; 1 </w:t>
            </w:r>
            <w:r w:rsidRPr="00A14EAE">
              <w:rPr>
                <w:rFonts w:ascii="Symbol" w:hAnsi="Symbol"/>
                <w:lang w:val="ru-RU"/>
              </w:rPr>
              <w:t></w:t>
            </w:r>
            <w:r w:rsidRPr="00A14EAE">
              <w:rPr>
                <w:lang w:val="ru-RU"/>
              </w:rPr>
              <w:t> передается повторно</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744" w:type="dxa"/>
          </w:tcPr>
          <w:p w:rsidR="00011A89" w:rsidRPr="00A14EAE" w:rsidRDefault="00011A89" w:rsidP="000F6517">
            <w:pPr>
              <w:pStyle w:val="Tabletext"/>
              <w:jc w:val="center"/>
              <w:rPr>
                <w:lang w:val="ru-RU"/>
              </w:rPr>
            </w:pPr>
            <w:r w:rsidRPr="00A14EAE">
              <w:rPr>
                <w:lang w:val="ru-RU"/>
              </w:rPr>
              <w:t>1</w:t>
            </w:r>
          </w:p>
        </w:tc>
        <w:tc>
          <w:tcPr>
            <w:tcW w:w="6195"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trHeight w:val="227"/>
          <w:jc w:val="center"/>
        </w:trPr>
        <w:tc>
          <w:tcPr>
            <w:tcW w:w="1701" w:type="dxa"/>
          </w:tcPr>
          <w:p w:rsidR="00011A89" w:rsidRPr="00A14EAE" w:rsidRDefault="00011A89" w:rsidP="000F6517">
            <w:pPr>
              <w:pStyle w:val="Tabletext"/>
              <w:jc w:val="left"/>
              <w:rPr>
                <w:lang w:val="ru-RU"/>
              </w:rPr>
            </w:pPr>
            <w:r w:rsidRPr="00A14EAE">
              <w:rPr>
                <w:lang w:val="ru-RU"/>
              </w:rPr>
              <w:t>Текст, связанный с безопасностью</w:t>
            </w:r>
          </w:p>
        </w:tc>
        <w:tc>
          <w:tcPr>
            <w:tcW w:w="1744" w:type="dxa"/>
          </w:tcPr>
          <w:p w:rsidR="00011A89" w:rsidRPr="00A14EAE" w:rsidRDefault="00011A89" w:rsidP="000F6517">
            <w:pPr>
              <w:pStyle w:val="Tabletext"/>
              <w:jc w:val="center"/>
              <w:rPr>
                <w:lang w:val="ru-RU"/>
              </w:rPr>
            </w:pPr>
            <w:r w:rsidRPr="00A14EAE">
              <w:rPr>
                <w:lang w:val="ru-RU"/>
              </w:rPr>
              <w:t>Максимум 936</w:t>
            </w:r>
          </w:p>
        </w:tc>
        <w:tc>
          <w:tcPr>
            <w:tcW w:w="6195" w:type="dxa"/>
          </w:tcPr>
          <w:p w:rsidR="00011A89" w:rsidRPr="00A14EAE" w:rsidRDefault="00011A89" w:rsidP="000F6517">
            <w:pPr>
              <w:pStyle w:val="Tabletext"/>
              <w:jc w:val="left"/>
              <w:rPr>
                <w:lang w:val="ru-RU"/>
              </w:rPr>
            </w:pPr>
            <w:r w:rsidRPr="00A14EAE">
              <w:rPr>
                <w:lang w:val="ru-RU"/>
              </w:rPr>
              <w:t>6-битовый ASCII, описанный в таблице 47</w:t>
            </w:r>
          </w:p>
        </w:tc>
      </w:tr>
      <w:tr w:rsidR="00011A89" w:rsidRPr="00A14EAE" w:rsidTr="000F6517">
        <w:trPr>
          <w:trHeight w:val="247"/>
          <w:jc w:val="center"/>
        </w:trPr>
        <w:tc>
          <w:tcPr>
            <w:tcW w:w="1701" w:type="dxa"/>
          </w:tcPr>
          <w:p w:rsidR="00011A89" w:rsidRPr="00A14EAE" w:rsidRDefault="00011A89" w:rsidP="000F6517">
            <w:pPr>
              <w:pStyle w:val="Tabletext"/>
              <w:jc w:val="left"/>
              <w:rPr>
                <w:lang w:val="ru-RU"/>
              </w:rPr>
            </w:pPr>
            <w:r w:rsidRPr="00A14EAE">
              <w:rPr>
                <w:lang w:val="ru-RU"/>
              </w:rPr>
              <w:t>Максимальное число битов</w:t>
            </w:r>
          </w:p>
        </w:tc>
        <w:tc>
          <w:tcPr>
            <w:tcW w:w="1744" w:type="dxa"/>
          </w:tcPr>
          <w:p w:rsidR="00011A89" w:rsidRPr="00A14EAE" w:rsidRDefault="00011A89" w:rsidP="000F6517">
            <w:pPr>
              <w:pStyle w:val="Tabletext"/>
              <w:jc w:val="center"/>
              <w:rPr>
                <w:lang w:val="ru-RU"/>
              </w:rPr>
            </w:pPr>
            <w:r w:rsidRPr="00A14EAE">
              <w:rPr>
                <w:lang w:val="ru-RU"/>
              </w:rPr>
              <w:t>Максимум 1 008</w:t>
            </w:r>
          </w:p>
        </w:tc>
        <w:tc>
          <w:tcPr>
            <w:tcW w:w="6195" w:type="dxa"/>
          </w:tcPr>
          <w:p w:rsidR="00011A89" w:rsidRPr="00A14EAE" w:rsidRDefault="00011A89" w:rsidP="000F6517">
            <w:pPr>
              <w:pStyle w:val="Tabletext"/>
              <w:jc w:val="left"/>
              <w:rPr>
                <w:lang w:val="ru-RU"/>
              </w:rPr>
            </w:pPr>
            <w:r w:rsidRPr="00A14EAE">
              <w:rPr>
                <w:lang w:val="ru-RU"/>
              </w:rPr>
              <w:t>Занимает до 3 интервалов или до 5 интервалов, если может использовать резервирования FATDMA.</w:t>
            </w:r>
            <w:r w:rsidRPr="00A14EAE">
              <w:rPr>
                <w:lang w:val="ru-RU"/>
              </w:rPr>
              <w:br/>
              <w:t xml:space="preserve">Для подвижных станций AIS класса B с "SO" длина сообщения не должна превышать 3 интервалов. </w:t>
            </w:r>
            <w:r w:rsidRPr="00A14EAE">
              <w:rPr>
                <w:lang w:val="ru-RU"/>
              </w:rPr>
              <w:br/>
              <w:t>Для подвижных станций AIS класса B с "CS" длина сообщения не должна превышать 1 интервала.</w:t>
            </w:r>
          </w:p>
        </w:tc>
      </w:tr>
    </w:tbl>
    <w:p w:rsidR="00011A89" w:rsidRPr="00A14EAE" w:rsidRDefault="00011A89" w:rsidP="00011A89">
      <w:pPr>
        <w:spacing w:before="240"/>
        <w:rPr>
          <w:szCs w:val="22"/>
          <w:lang w:val="ru-RU"/>
        </w:rPr>
      </w:pPr>
      <w:r w:rsidRPr="00A14EAE">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Приложения 2.</w:t>
      </w:r>
    </w:p>
    <w:p w:rsidR="00011A89" w:rsidRPr="00A14EAE" w:rsidRDefault="00011A89" w:rsidP="00011A89">
      <w:pPr>
        <w:rPr>
          <w:szCs w:val="22"/>
          <w:lang w:val="ru-RU"/>
        </w:rPr>
      </w:pPr>
      <w:r w:rsidRPr="00A14EAE">
        <w:rPr>
          <w:szCs w:val="22"/>
          <w:lang w:val="ru-RU"/>
        </w:rPr>
        <w:t>В таблице 62 приведено число символов 6-битового ASCII,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символов до данных чисел, если это возможно:</w:t>
      </w:r>
    </w:p>
    <w:p w:rsidR="00011A89" w:rsidRPr="007A3023" w:rsidRDefault="00011A89" w:rsidP="007A3023">
      <w:pPr>
        <w:pStyle w:val="TableNo"/>
      </w:pPr>
      <w:bookmarkStart w:id="403" w:name="_Ref139009404"/>
      <w:r w:rsidRPr="007A3023">
        <w:t>ТАБЛИЦА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tblGrid>
      <w:tr w:rsidR="00011A89" w:rsidRPr="00A14EAE" w:rsidTr="000F6517">
        <w:trPr>
          <w:jc w:val="center"/>
        </w:trPr>
        <w:tc>
          <w:tcPr>
            <w:tcW w:w="2268" w:type="dxa"/>
            <w:shd w:val="clear" w:color="auto" w:fill="FFFFFF"/>
            <w:vAlign w:val="center"/>
          </w:tcPr>
          <w:bookmarkEnd w:id="403"/>
          <w:p w:rsidR="00011A89" w:rsidRPr="00A14EAE" w:rsidRDefault="00011A89" w:rsidP="000F6517">
            <w:pPr>
              <w:pStyle w:val="Tablehead"/>
              <w:spacing w:before="60" w:after="60"/>
              <w:rPr>
                <w:lang w:val="ru-RU"/>
              </w:rPr>
            </w:pPr>
            <w:r w:rsidRPr="00A14EAE">
              <w:rPr>
                <w:lang w:val="ru-RU"/>
              </w:rPr>
              <w:t>Число интервалов</w:t>
            </w:r>
          </w:p>
        </w:tc>
        <w:tc>
          <w:tcPr>
            <w:tcW w:w="2835" w:type="dxa"/>
            <w:shd w:val="clear" w:color="auto" w:fill="FFFFFF"/>
            <w:vAlign w:val="center"/>
          </w:tcPr>
          <w:p w:rsidR="00011A89" w:rsidRPr="00A14EAE" w:rsidRDefault="00011A89" w:rsidP="000F6517">
            <w:pPr>
              <w:pStyle w:val="Tablehead"/>
              <w:spacing w:before="60" w:after="60"/>
              <w:rPr>
                <w:lang w:val="ru-RU"/>
              </w:rPr>
            </w:pPr>
            <w:r w:rsidRPr="00A14EAE">
              <w:rPr>
                <w:lang w:val="ru-RU"/>
              </w:rPr>
              <w:t>Максимальное число символов 6-битового ASCII</w:t>
            </w:r>
          </w:p>
        </w:tc>
      </w:tr>
      <w:tr w:rsidR="00011A89" w:rsidRPr="00A14EAE" w:rsidTr="000F6517">
        <w:trPr>
          <w:jc w:val="center"/>
        </w:trPr>
        <w:tc>
          <w:tcPr>
            <w:tcW w:w="2268" w:type="dxa"/>
          </w:tcPr>
          <w:p w:rsidR="00011A89" w:rsidRPr="00A14EAE" w:rsidRDefault="00011A89" w:rsidP="000F6517">
            <w:pPr>
              <w:pStyle w:val="Tabletext"/>
              <w:spacing w:before="20" w:after="20"/>
              <w:jc w:val="center"/>
              <w:rPr>
                <w:lang w:val="ru-RU"/>
              </w:rPr>
            </w:pPr>
            <w:r w:rsidRPr="00A14EAE">
              <w:rPr>
                <w:lang w:val="ru-RU"/>
              </w:rPr>
              <w:t>1</w:t>
            </w:r>
          </w:p>
        </w:tc>
        <w:tc>
          <w:tcPr>
            <w:tcW w:w="2835" w:type="dxa"/>
          </w:tcPr>
          <w:p w:rsidR="00011A89" w:rsidRPr="00A14EAE" w:rsidRDefault="00011A89" w:rsidP="000F6517">
            <w:pPr>
              <w:pStyle w:val="Tabletext"/>
              <w:spacing w:before="20" w:after="20"/>
              <w:jc w:val="center"/>
              <w:rPr>
                <w:lang w:val="ru-RU"/>
              </w:rPr>
            </w:pPr>
            <w:r w:rsidRPr="00A14EAE">
              <w:rPr>
                <w:lang w:val="ru-RU"/>
              </w:rPr>
              <w:t>10</w:t>
            </w:r>
          </w:p>
        </w:tc>
      </w:tr>
      <w:tr w:rsidR="00011A89" w:rsidRPr="00A14EAE" w:rsidTr="000F6517">
        <w:trPr>
          <w:jc w:val="center"/>
        </w:trPr>
        <w:tc>
          <w:tcPr>
            <w:tcW w:w="2268" w:type="dxa"/>
          </w:tcPr>
          <w:p w:rsidR="00011A89" w:rsidRPr="00A14EAE" w:rsidRDefault="00011A89" w:rsidP="000F6517">
            <w:pPr>
              <w:pStyle w:val="Tabletext"/>
              <w:spacing w:before="20" w:after="20"/>
              <w:jc w:val="center"/>
              <w:rPr>
                <w:lang w:val="ru-RU"/>
              </w:rPr>
            </w:pPr>
            <w:r w:rsidRPr="00A14EAE">
              <w:rPr>
                <w:lang w:val="ru-RU"/>
              </w:rPr>
              <w:t>2</w:t>
            </w:r>
          </w:p>
        </w:tc>
        <w:tc>
          <w:tcPr>
            <w:tcW w:w="2835" w:type="dxa"/>
          </w:tcPr>
          <w:p w:rsidR="00011A89" w:rsidRPr="00A14EAE" w:rsidRDefault="00011A89" w:rsidP="000F6517">
            <w:pPr>
              <w:pStyle w:val="Tabletext"/>
              <w:spacing w:before="20" w:after="20"/>
              <w:jc w:val="center"/>
              <w:rPr>
                <w:lang w:val="ru-RU"/>
              </w:rPr>
            </w:pPr>
            <w:r w:rsidRPr="00A14EAE">
              <w:rPr>
                <w:lang w:val="ru-RU"/>
              </w:rPr>
              <w:t>48</w:t>
            </w:r>
          </w:p>
        </w:tc>
      </w:tr>
      <w:tr w:rsidR="00011A89" w:rsidRPr="00A14EAE" w:rsidTr="000F6517">
        <w:trPr>
          <w:jc w:val="center"/>
        </w:trPr>
        <w:tc>
          <w:tcPr>
            <w:tcW w:w="2268" w:type="dxa"/>
          </w:tcPr>
          <w:p w:rsidR="00011A89" w:rsidRPr="00A14EAE" w:rsidRDefault="00011A89" w:rsidP="000F6517">
            <w:pPr>
              <w:pStyle w:val="Tabletext"/>
              <w:spacing w:before="20" w:after="20"/>
              <w:jc w:val="center"/>
              <w:rPr>
                <w:lang w:val="ru-RU"/>
              </w:rPr>
            </w:pPr>
            <w:r w:rsidRPr="00A14EAE">
              <w:rPr>
                <w:lang w:val="ru-RU"/>
              </w:rPr>
              <w:t>3</w:t>
            </w:r>
          </w:p>
        </w:tc>
        <w:tc>
          <w:tcPr>
            <w:tcW w:w="2835" w:type="dxa"/>
          </w:tcPr>
          <w:p w:rsidR="00011A89" w:rsidRPr="00A14EAE" w:rsidRDefault="00011A89" w:rsidP="000F6517">
            <w:pPr>
              <w:pStyle w:val="Tabletext"/>
              <w:spacing w:before="20" w:after="20"/>
              <w:jc w:val="center"/>
              <w:rPr>
                <w:lang w:val="ru-RU"/>
              </w:rPr>
            </w:pPr>
            <w:r w:rsidRPr="00A14EAE">
              <w:rPr>
                <w:lang w:val="ru-RU"/>
              </w:rPr>
              <w:t>85</w:t>
            </w:r>
          </w:p>
        </w:tc>
      </w:tr>
      <w:tr w:rsidR="00011A89" w:rsidRPr="00A14EAE" w:rsidTr="000F6517">
        <w:trPr>
          <w:jc w:val="center"/>
        </w:trPr>
        <w:tc>
          <w:tcPr>
            <w:tcW w:w="2268" w:type="dxa"/>
          </w:tcPr>
          <w:p w:rsidR="00011A89" w:rsidRPr="00A14EAE" w:rsidRDefault="00011A89" w:rsidP="000F6517">
            <w:pPr>
              <w:pStyle w:val="Tabletext"/>
              <w:spacing w:before="20" w:after="20"/>
              <w:jc w:val="center"/>
              <w:rPr>
                <w:lang w:val="ru-RU"/>
              </w:rPr>
            </w:pPr>
            <w:r w:rsidRPr="00A14EAE">
              <w:rPr>
                <w:lang w:val="ru-RU"/>
              </w:rPr>
              <w:t>4</w:t>
            </w:r>
          </w:p>
        </w:tc>
        <w:tc>
          <w:tcPr>
            <w:tcW w:w="2835" w:type="dxa"/>
          </w:tcPr>
          <w:p w:rsidR="00011A89" w:rsidRPr="00A14EAE" w:rsidRDefault="00011A89" w:rsidP="000F6517">
            <w:pPr>
              <w:pStyle w:val="Tabletext"/>
              <w:spacing w:before="20" w:after="20"/>
              <w:jc w:val="center"/>
              <w:rPr>
                <w:lang w:val="ru-RU"/>
              </w:rPr>
            </w:pPr>
            <w:r w:rsidRPr="00A14EAE">
              <w:rPr>
                <w:lang w:val="ru-RU"/>
              </w:rPr>
              <w:t>122</w:t>
            </w:r>
          </w:p>
        </w:tc>
      </w:tr>
      <w:tr w:rsidR="00011A89" w:rsidRPr="00A14EAE" w:rsidTr="000F6517">
        <w:trPr>
          <w:jc w:val="center"/>
        </w:trPr>
        <w:tc>
          <w:tcPr>
            <w:tcW w:w="2268" w:type="dxa"/>
          </w:tcPr>
          <w:p w:rsidR="00011A89" w:rsidRPr="00A14EAE" w:rsidRDefault="00011A89" w:rsidP="000F6517">
            <w:pPr>
              <w:pStyle w:val="Tabletext"/>
              <w:spacing w:before="20" w:after="20"/>
              <w:jc w:val="center"/>
              <w:rPr>
                <w:lang w:val="ru-RU"/>
              </w:rPr>
            </w:pPr>
            <w:r w:rsidRPr="00A14EAE">
              <w:rPr>
                <w:lang w:val="ru-RU"/>
              </w:rPr>
              <w:t>5</w:t>
            </w:r>
          </w:p>
        </w:tc>
        <w:tc>
          <w:tcPr>
            <w:tcW w:w="2835" w:type="dxa"/>
          </w:tcPr>
          <w:p w:rsidR="00011A89" w:rsidRPr="00A14EAE" w:rsidRDefault="00011A89" w:rsidP="000F6517">
            <w:pPr>
              <w:pStyle w:val="Tabletext"/>
              <w:spacing w:before="20" w:after="20"/>
              <w:jc w:val="center"/>
              <w:rPr>
                <w:lang w:val="ru-RU"/>
              </w:rPr>
            </w:pPr>
            <w:r w:rsidRPr="00A14EAE">
              <w:rPr>
                <w:lang w:val="ru-RU"/>
              </w:rPr>
              <w:t>156</w:t>
            </w:r>
          </w:p>
        </w:tc>
      </w:tr>
    </w:tbl>
    <w:p w:rsidR="00011A89" w:rsidRPr="00A14EAE" w:rsidRDefault="00011A89" w:rsidP="00011A89">
      <w:pPr>
        <w:spacing w:before="240"/>
        <w:rPr>
          <w:szCs w:val="22"/>
          <w:lang w:val="ru-RU"/>
        </w:rPr>
      </w:pPr>
      <w:r w:rsidRPr="00A14EAE">
        <w:rPr>
          <w:szCs w:val="22"/>
          <w:lang w:val="ru-RU"/>
        </w:rPr>
        <w:t>Для данных чисел также учтена вставка битов.</w:t>
      </w:r>
    </w:p>
    <w:p w:rsidR="00011A89" w:rsidRPr="00A14EAE" w:rsidRDefault="00011A89" w:rsidP="00011A89">
      <w:pPr>
        <w:pStyle w:val="Heading2"/>
        <w:spacing w:before="0"/>
        <w:rPr>
          <w:lang w:val="ru-RU"/>
        </w:rPr>
      </w:pPr>
      <w:r w:rsidRPr="00A14EAE">
        <w:rPr>
          <w:lang w:val="ru-RU"/>
        </w:rPr>
        <w:br w:type="page"/>
        <w:t>3.11</w:t>
      </w:r>
      <w:r w:rsidRPr="00A14EAE">
        <w:rPr>
          <w:lang w:val="ru-RU"/>
        </w:rPr>
        <w:tab/>
        <w:t>Сообщение 13: Подтверждение, связанное с безопасностью</w:t>
      </w:r>
    </w:p>
    <w:p w:rsidR="00011A89" w:rsidRPr="00A14EAE" w:rsidRDefault="00011A89" w:rsidP="00011A89">
      <w:pPr>
        <w:rPr>
          <w:szCs w:val="22"/>
          <w:lang w:val="ru-RU"/>
        </w:rPr>
      </w:pPr>
      <w:r w:rsidRPr="00A14EAE">
        <w:rPr>
          <w:szCs w:val="22"/>
          <w:lang w:val="ru-RU"/>
        </w:rPr>
        <w:t>За информацией о Сообщении 13 обращайтесь к описанию Сообщения 7.</w:t>
      </w:r>
    </w:p>
    <w:p w:rsidR="00011A89" w:rsidRPr="00A14EAE" w:rsidRDefault="00011A89" w:rsidP="00011A89">
      <w:pPr>
        <w:pStyle w:val="Heading2"/>
        <w:rPr>
          <w:lang w:val="ru-RU"/>
        </w:rPr>
      </w:pPr>
      <w:bookmarkStart w:id="404" w:name="_Ref145676564"/>
      <w:r w:rsidRPr="00A14EAE">
        <w:rPr>
          <w:lang w:val="ru-RU"/>
        </w:rPr>
        <w:t>3.12</w:t>
      </w:r>
      <w:r w:rsidRPr="00A14EAE">
        <w:rPr>
          <w:lang w:val="ru-RU"/>
        </w:rPr>
        <w:tab/>
        <w:t>Сообщение 14: Связанное с безопасностью сообщение широкого вещания</w:t>
      </w:r>
      <w:bookmarkEnd w:id="404"/>
    </w:p>
    <w:p w:rsidR="00011A89" w:rsidRPr="00A14EAE" w:rsidRDefault="00011A89" w:rsidP="00011A89">
      <w:pPr>
        <w:rPr>
          <w:szCs w:val="22"/>
          <w:lang w:val="ru-RU"/>
        </w:rPr>
      </w:pPr>
      <w:r w:rsidRPr="00A14EAE">
        <w:rPr>
          <w:szCs w:val="22"/>
          <w:lang w:val="ru-RU"/>
        </w:rPr>
        <w:t>Длина связанного с безопасностью сообщения широкого вещания может меняться в зависимости от количества текста, связанного с безопасностью. Длина должна изменяться в пределах от 1 до 5 интервалов.</w:t>
      </w:r>
    </w:p>
    <w:p w:rsidR="00011A89" w:rsidRPr="007A3023" w:rsidRDefault="00011A89" w:rsidP="007A3023">
      <w:pPr>
        <w:pStyle w:val="TableNo"/>
      </w:pPr>
      <w:r w:rsidRPr="007A3023">
        <w:t>ТАБЛИЦА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20"/>
        <w:gridCol w:w="6219"/>
      </w:tblGrid>
      <w:tr w:rsidR="00011A89" w:rsidRPr="00A14EAE" w:rsidTr="000F6517">
        <w:trPr>
          <w:trHeight w:val="247"/>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720"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219"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ID сообщения</w:t>
            </w:r>
          </w:p>
        </w:tc>
        <w:tc>
          <w:tcPr>
            <w:tcW w:w="1720" w:type="dxa"/>
          </w:tcPr>
          <w:p w:rsidR="00011A89" w:rsidRPr="00A14EAE" w:rsidRDefault="00011A89" w:rsidP="000F6517">
            <w:pPr>
              <w:pStyle w:val="Tabletext"/>
              <w:jc w:val="center"/>
              <w:rPr>
                <w:lang w:val="ru-RU"/>
              </w:rPr>
            </w:pPr>
            <w:r w:rsidRPr="00A14EAE">
              <w:rPr>
                <w:lang w:val="ru-RU"/>
              </w:rPr>
              <w:t>6</w:t>
            </w:r>
          </w:p>
        </w:tc>
        <w:tc>
          <w:tcPr>
            <w:tcW w:w="6219" w:type="dxa"/>
            <w:tcMar>
              <w:left w:w="85" w:type="dxa"/>
            </w:tcMar>
          </w:tcPr>
          <w:p w:rsidR="00011A89" w:rsidRPr="00A14EAE" w:rsidRDefault="00011A89" w:rsidP="000F6517">
            <w:pPr>
              <w:pStyle w:val="Tabletext"/>
              <w:jc w:val="left"/>
              <w:rPr>
                <w:lang w:val="ru-RU"/>
              </w:rPr>
            </w:pPr>
            <w:r w:rsidRPr="00A14EAE">
              <w:rPr>
                <w:lang w:val="ru-RU"/>
              </w:rPr>
              <w:t>Идентификатор для Сообщения 14; всегда 14</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Индикатор повтора</w:t>
            </w:r>
          </w:p>
        </w:tc>
        <w:tc>
          <w:tcPr>
            <w:tcW w:w="1720" w:type="dxa"/>
          </w:tcPr>
          <w:p w:rsidR="00011A89" w:rsidRPr="00A14EAE" w:rsidRDefault="00011A89" w:rsidP="000F6517">
            <w:pPr>
              <w:pStyle w:val="Tabletext"/>
              <w:jc w:val="center"/>
              <w:rPr>
                <w:lang w:val="ru-RU"/>
              </w:rPr>
            </w:pPr>
            <w:r w:rsidRPr="00A14EAE">
              <w:rPr>
                <w:lang w:val="ru-RU"/>
              </w:rPr>
              <w:t>2</w:t>
            </w:r>
          </w:p>
        </w:tc>
        <w:tc>
          <w:tcPr>
            <w:tcW w:w="6219" w:type="dxa"/>
            <w:tcMar>
              <w:left w:w="85" w:type="dxa"/>
            </w:tcMar>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w:t>
            </w:r>
            <w:r w:rsidRPr="00A14EAE">
              <w:rPr>
                <w:lang w:val="ru-RU"/>
              </w:rPr>
              <w:br/>
              <w:t xml:space="preserve">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ID источника</w:t>
            </w:r>
          </w:p>
        </w:tc>
        <w:tc>
          <w:tcPr>
            <w:tcW w:w="1720" w:type="dxa"/>
          </w:tcPr>
          <w:p w:rsidR="00011A89" w:rsidRPr="00A14EAE" w:rsidRDefault="00011A89" w:rsidP="000F6517">
            <w:pPr>
              <w:pStyle w:val="Tabletext"/>
              <w:jc w:val="center"/>
              <w:rPr>
                <w:lang w:val="ru-RU"/>
              </w:rPr>
            </w:pPr>
            <w:r w:rsidRPr="00A14EAE">
              <w:rPr>
                <w:lang w:val="ru-RU"/>
              </w:rPr>
              <w:t>30</w:t>
            </w:r>
          </w:p>
        </w:tc>
        <w:tc>
          <w:tcPr>
            <w:tcW w:w="6219" w:type="dxa"/>
            <w:tcMar>
              <w:left w:w="85" w:type="dxa"/>
            </w:tcMar>
          </w:tcPr>
          <w:p w:rsidR="00011A89" w:rsidRPr="00A14EAE" w:rsidRDefault="00011A89" w:rsidP="000F6517">
            <w:pPr>
              <w:pStyle w:val="Tabletext"/>
              <w:jc w:val="left"/>
              <w:rPr>
                <w:lang w:val="ru-RU"/>
              </w:rPr>
            </w:pPr>
            <w:r w:rsidRPr="00A14EAE">
              <w:rPr>
                <w:lang w:val="ru-RU"/>
              </w:rPr>
              <w:t>Номер MMSI станции-источника сообщения</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720" w:type="dxa"/>
          </w:tcPr>
          <w:p w:rsidR="00011A89" w:rsidRPr="00A14EAE" w:rsidRDefault="00011A89" w:rsidP="000F6517">
            <w:pPr>
              <w:pStyle w:val="Tabletext"/>
              <w:jc w:val="center"/>
              <w:rPr>
                <w:lang w:val="ru-RU"/>
              </w:rPr>
            </w:pPr>
            <w:r w:rsidRPr="00A14EAE">
              <w:rPr>
                <w:lang w:val="ru-RU"/>
              </w:rPr>
              <w:t>2</w:t>
            </w:r>
          </w:p>
        </w:tc>
        <w:tc>
          <w:tcPr>
            <w:tcW w:w="6219" w:type="dxa"/>
            <w:tcMar>
              <w:left w:w="85" w:type="dxa"/>
            </w:tcMar>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Текст, связанный с безопасностью</w:t>
            </w:r>
          </w:p>
        </w:tc>
        <w:tc>
          <w:tcPr>
            <w:tcW w:w="1720" w:type="dxa"/>
          </w:tcPr>
          <w:p w:rsidR="00011A89" w:rsidRPr="00A14EAE" w:rsidRDefault="00011A89" w:rsidP="000F6517">
            <w:pPr>
              <w:pStyle w:val="Tabletext"/>
              <w:jc w:val="center"/>
              <w:rPr>
                <w:lang w:val="ru-RU"/>
              </w:rPr>
            </w:pPr>
            <w:r w:rsidRPr="00A14EAE">
              <w:rPr>
                <w:lang w:val="ru-RU"/>
              </w:rPr>
              <w:t>Максимум 968</w:t>
            </w:r>
          </w:p>
        </w:tc>
        <w:tc>
          <w:tcPr>
            <w:tcW w:w="6219" w:type="dxa"/>
            <w:tcMar>
              <w:left w:w="85" w:type="dxa"/>
            </w:tcMar>
          </w:tcPr>
          <w:p w:rsidR="00011A89" w:rsidRPr="00A14EAE" w:rsidRDefault="00011A89" w:rsidP="000F6517">
            <w:pPr>
              <w:pStyle w:val="Tabletext"/>
              <w:jc w:val="left"/>
              <w:rPr>
                <w:lang w:val="ru-RU"/>
              </w:rPr>
            </w:pPr>
            <w:r w:rsidRPr="00A14EAE">
              <w:rPr>
                <w:lang w:val="ru-RU"/>
              </w:rPr>
              <w:t>6-битовый ASCII, описанный в таблице 47</w:t>
            </w:r>
          </w:p>
        </w:tc>
      </w:tr>
      <w:tr w:rsidR="00011A89" w:rsidRPr="00A14EAE" w:rsidTr="000F6517">
        <w:trPr>
          <w:trHeight w:val="247"/>
          <w:jc w:val="center"/>
        </w:trPr>
        <w:tc>
          <w:tcPr>
            <w:tcW w:w="1701" w:type="dxa"/>
          </w:tcPr>
          <w:p w:rsidR="00011A89" w:rsidRPr="00A14EAE" w:rsidRDefault="00011A89" w:rsidP="000F6517">
            <w:pPr>
              <w:pStyle w:val="Tabletext"/>
              <w:rPr>
                <w:lang w:val="ru-RU"/>
              </w:rPr>
            </w:pPr>
            <w:r w:rsidRPr="00A14EAE">
              <w:rPr>
                <w:lang w:val="ru-RU"/>
              </w:rPr>
              <w:t>Максимальное число битов</w:t>
            </w:r>
          </w:p>
        </w:tc>
        <w:tc>
          <w:tcPr>
            <w:tcW w:w="1720" w:type="dxa"/>
          </w:tcPr>
          <w:p w:rsidR="00011A89" w:rsidRPr="00A14EAE" w:rsidRDefault="00011A89" w:rsidP="000F6517">
            <w:pPr>
              <w:pStyle w:val="Tabletext"/>
              <w:jc w:val="center"/>
              <w:rPr>
                <w:lang w:val="ru-RU"/>
              </w:rPr>
            </w:pPr>
            <w:r w:rsidRPr="00A14EAE">
              <w:rPr>
                <w:lang w:val="ru-RU"/>
              </w:rPr>
              <w:t>Максимум 1 008</w:t>
            </w:r>
          </w:p>
        </w:tc>
        <w:tc>
          <w:tcPr>
            <w:tcW w:w="6219" w:type="dxa"/>
            <w:tcMar>
              <w:left w:w="85" w:type="dxa"/>
            </w:tcMar>
          </w:tcPr>
          <w:p w:rsidR="00011A89" w:rsidRPr="00A14EAE" w:rsidRDefault="00011A89" w:rsidP="000F6517">
            <w:pPr>
              <w:pStyle w:val="Tabletext"/>
              <w:jc w:val="left"/>
              <w:rPr>
                <w:lang w:val="ru-RU"/>
              </w:rPr>
            </w:pPr>
            <w:r w:rsidRPr="00A14EAE">
              <w:rPr>
                <w:lang w:val="ru-RU"/>
              </w:rPr>
              <w:t xml:space="preserve">Занимает до 3 интервалов или до 5 интервалов, если может использовать резервирования FATDMA. </w:t>
            </w:r>
            <w:r w:rsidRPr="00A14EAE">
              <w:rPr>
                <w:lang w:val="ru-RU"/>
              </w:rPr>
              <w:br/>
              <w:t>Для подвижных станций AIS класса B с "SO" длина сообщения не должна превышать 3 интервалов.</w:t>
            </w:r>
            <w:r w:rsidRPr="00A14EAE">
              <w:rPr>
                <w:lang w:val="ru-RU"/>
              </w:rPr>
              <w:br/>
              <w:t>Для подвижных станций AIS класса B с "CS" длина сообщения не должна превышать 1 интервала.</w:t>
            </w:r>
          </w:p>
        </w:tc>
      </w:tr>
    </w:tbl>
    <w:p w:rsidR="00011A89" w:rsidRPr="00A14EAE" w:rsidRDefault="00011A89" w:rsidP="00011A89">
      <w:pPr>
        <w:spacing w:before="240"/>
        <w:rPr>
          <w:szCs w:val="22"/>
          <w:lang w:val="ru-RU"/>
        </w:rPr>
      </w:pPr>
      <w:r w:rsidRPr="00A14EAE">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Приложение 2.</w:t>
      </w:r>
    </w:p>
    <w:p w:rsidR="00011A89" w:rsidRPr="00A14EAE" w:rsidRDefault="00011A89" w:rsidP="00011A89">
      <w:pPr>
        <w:rPr>
          <w:szCs w:val="22"/>
          <w:lang w:val="ru-RU"/>
        </w:rPr>
      </w:pPr>
      <w:r w:rsidRPr="00A14EAE">
        <w:rPr>
          <w:szCs w:val="22"/>
          <w:lang w:val="ru-RU"/>
        </w:rPr>
        <w:t>В таблице 64 приведено число символов 6-битового ASCII,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символов до данных чисел, если это возможно:</w:t>
      </w:r>
    </w:p>
    <w:p w:rsidR="00011A89" w:rsidRPr="007A3023" w:rsidRDefault="00011A89" w:rsidP="007A3023">
      <w:pPr>
        <w:pStyle w:val="TableNo"/>
      </w:pPr>
      <w:bookmarkStart w:id="405" w:name="_Ref139009469"/>
      <w:r w:rsidRPr="007A3023">
        <w:t>ТАБЛИЦА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tblGrid>
      <w:tr w:rsidR="00011A89" w:rsidRPr="00A14EAE" w:rsidTr="000F6517">
        <w:trPr>
          <w:jc w:val="center"/>
        </w:trPr>
        <w:tc>
          <w:tcPr>
            <w:tcW w:w="2268" w:type="dxa"/>
            <w:shd w:val="clear" w:color="auto" w:fill="FFFFFF"/>
            <w:vAlign w:val="center"/>
          </w:tcPr>
          <w:bookmarkEnd w:id="405"/>
          <w:p w:rsidR="00011A89" w:rsidRPr="00A14EAE" w:rsidRDefault="00011A89" w:rsidP="000F6517">
            <w:pPr>
              <w:pStyle w:val="Tablehead"/>
              <w:rPr>
                <w:lang w:val="ru-RU"/>
              </w:rPr>
            </w:pPr>
            <w:r w:rsidRPr="00A14EAE">
              <w:rPr>
                <w:lang w:val="ru-RU"/>
              </w:rPr>
              <w:t>Число интервалов</w:t>
            </w:r>
          </w:p>
        </w:tc>
        <w:tc>
          <w:tcPr>
            <w:tcW w:w="2835" w:type="dxa"/>
            <w:shd w:val="clear" w:color="auto" w:fill="FFFFFF"/>
            <w:vAlign w:val="center"/>
          </w:tcPr>
          <w:p w:rsidR="00011A89" w:rsidRPr="00A14EAE" w:rsidRDefault="00011A89" w:rsidP="000F6517">
            <w:pPr>
              <w:pStyle w:val="Tablehead"/>
              <w:rPr>
                <w:lang w:val="ru-RU"/>
              </w:rPr>
            </w:pPr>
            <w:r w:rsidRPr="00A14EAE">
              <w:rPr>
                <w:lang w:val="ru-RU"/>
              </w:rPr>
              <w:t>Максимальное число символов 6-битового ASCII</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1</w:t>
            </w:r>
          </w:p>
        </w:tc>
        <w:tc>
          <w:tcPr>
            <w:tcW w:w="2835" w:type="dxa"/>
          </w:tcPr>
          <w:p w:rsidR="00011A89" w:rsidRPr="00A14EAE" w:rsidRDefault="00011A89" w:rsidP="000F6517">
            <w:pPr>
              <w:pStyle w:val="Tabletext"/>
              <w:jc w:val="center"/>
              <w:rPr>
                <w:lang w:val="ru-RU"/>
              </w:rPr>
            </w:pPr>
            <w:r w:rsidRPr="00A14EAE">
              <w:rPr>
                <w:lang w:val="ru-RU"/>
              </w:rPr>
              <w:t>16</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2</w:t>
            </w:r>
          </w:p>
        </w:tc>
        <w:tc>
          <w:tcPr>
            <w:tcW w:w="2835" w:type="dxa"/>
          </w:tcPr>
          <w:p w:rsidR="00011A89" w:rsidRPr="00A14EAE" w:rsidRDefault="00011A89" w:rsidP="000F6517">
            <w:pPr>
              <w:pStyle w:val="Tabletext"/>
              <w:jc w:val="center"/>
              <w:rPr>
                <w:lang w:val="ru-RU"/>
              </w:rPr>
            </w:pPr>
            <w:r w:rsidRPr="00A14EAE">
              <w:rPr>
                <w:lang w:val="ru-RU"/>
              </w:rPr>
              <w:t>53</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3</w:t>
            </w:r>
          </w:p>
        </w:tc>
        <w:tc>
          <w:tcPr>
            <w:tcW w:w="2835" w:type="dxa"/>
          </w:tcPr>
          <w:p w:rsidR="00011A89" w:rsidRPr="00A14EAE" w:rsidRDefault="00011A89" w:rsidP="000F6517">
            <w:pPr>
              <w:pStyle w:val="Tabletext"/>
              <w:jc w:val="center"/>
              <w:rPr>
                <w:lang w:val="ru-RU"/>
              </w:rPr>
            </w:pPr>
            <w:r w:rsidRPr="00A14EAE">
              <w:rPr>
                <w:lang w:val="ru-RU"/>
              </w:rPr>
              <w:t>90</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4</w:t>
            </w:r>
          </w:p>
        </w:tc>
        <w:tc>
          <w:tcPr>
            <w:tcW w:w="2835" w:type="dxa"/>
          </w:tcPr>
          <w:p w:rsidR="00011A89" w:rsidRPr="00A14EAE" w:rsidRDefault="00011A89" w:rsidP="000F6517">
            <w:pPr>
              <w:pStyle w:val="Tabletext"/>
              <w:jc w:val="center"/>
              <w:rPr>
                <w:lang w:val="ru-RU"/>
              </w:rPr>
            </w:pPr>
            <w:r w:rsidRPr="00A14EAE">
              <w:rPr>
                <w:lang w:val="ru-RU"/>
              </w:rPr>
              <w:t>128</w:t>
            </w:r>
          </w:p>
        </w:tc>
      </w:tr>
      <w:tr w:rsidR="00011A89" w:rsidRPr="00A14EAE" w:rsidTr="000F6517">
        <w:trPr>
          <w:jc w:val="center"/>
        </w:trPr>
        <w:tc>
          <w:tcPr>
            <w:tcW w:w="2268" w:type="dxa"/>
          </w:tcPr>
          <w:p w:rsidR="00011A89" w:rsidRPr="00A14EAE" w:rsidRDefault="00011A89" w:rsidP="000F6517">
            <w:pPr>
              <w:pStyle w:val="Tabletext"/>
              <w:jc w:val="center"/>
              <w:rPr>
                <w:lang w:val="ru-RU"/>
              </w:rPr>
            </w:pPr>
            <w:r w:rsidRPr="00A14EAE">
              <w:rPr>
                <w:lang w:val="ru-RU"/>
              </w:rPr>
              <w:t>5</w:t>
            </w:r>
          </w:p>
        </w:tc>
        <w:tc>
          <w:tcPr>
            <w:tcW w:w="2835" w:type="dxa"/>
          </w:tcPr>
          <w:p w:rsidR="00011A89" w:rsidRPr="00A14EAE" w:rsidRDefault="00011A89" w:rsidP="000F6517">
            <w:pPr>
              <w:pStyle w:val="Tabletext"/>
              <w:jc w:val="center"/>
              <w:rPr>
                <w:lang w:val="ru-RU"/>
              </w:rPr>
            </w:pPr>
            <w:r w:rsidRPr="00A14EAE">
              <w:rPr>
                <w:lang w:val="ru-RU"/>
              </w:rPr>
              <w:t>161</w:t>
            </w:r>
          </w:p>
        </w:tc>
      </w:tr>
    </w:tbl>
    <w:p w:rsidR="00011A89" w:rsidRPr="00A14EAE" w:rsidRDefault="00011A89" w:rsidP="00011A89">
      <w:pPr>
        <w:spacing w:before="240"/>
        <w:jc w:val="left"/>
        <w:rPr>
          <w:szCs w:val="22"/>
          <w:lang w:val="ru-RU"/>
        </w:rPr>
      </w:pPr>
      <w:r w:rsidRPr="00A14EAE">
        <w:rPr>
          <w:szCs w:val="22"/>
          <w:lang w:val="ru-RU"/>
        </w:rPr>
        <w:t>Для данных чисел также учтена вставка битов.</w:t>
      </w:r>
    </w:p>
    <w:p w:rsidR="00011A89" w:rsidRPr="00A14EAE" w:rsidRDefault="00011A89" w:rsidP="00011A89">
      <w:pPr>
        <w:rPr>
          <w:lang w:val="ru-RU"/>
        </w:rPr>
      </w:pPr>
      <w:r w:rsidRPr="00A14EAE">
        <w:rPr>
          <w:lang w:val="ru-RU"/>
        </w:rPr>
        <w:t>Система AIS-SART должна использовать Сообщение 14, и текст, связанный с безопасностью, должен иметь следующий вид:</w:t>
      </w:r>
    </w:p>
    <w:p w:rsidR="00011A89" w:rsidRPr="00A14EAE" w:rsidRDefault="00011A89" w:rsidP="00011A89">
      <w:pPr>
        <w:pStyle w:val="enumlev1"/>
        <w:rPr>
          <w:lang w:val="ru-RU"/>
        </w:rPr>
      </w:pPr>
      <w:r w:rsidRPr="00A14EAE">
        <w:rPr>
          <w:lang w:val="ru-RU"/>
        </w:rPr>
        <w:t>1)</w:t>
      </w:r>
      <w:r w:rsidRPr="00A14EAE">
        <w:rPr>
          <w:lang w:val="ru-RU"/>
        </w:rPr>
        <w:tab/>
        <w:t>Для активной SART текст должен быть "SART ACTIVE".</w:t>
      </w:r>
    </w:p>
    <w:p w:rsidR="00011A89" w:rsidRPr="00A14EAE" w:rsidRDefault="00011A89" w:rsidP="00011A89">
      <w:pPr>
        <w:pStyle w:val="enumlev1"/>
        <w:rPr>
          <w:lang w:val="ru-RU"/>
        </w:rPr>
      </w:pPr>
      <w:r w:rsidRPr="00A14EAE">
        <w:rPr>
          <w:lang w:val="ru-RU"/>
        </w:rPr>
        <w:t>2)</w:t>
      </w:r>
      <w:r w:rsidRPr="00A14EAE">
        <w:rPr>
          <w:lang w:val="ru-RU"/>
        </w:rPr>
        <w:tab/>
        <w:t>Для испытательного режима SART текст должен быть "SART TEST".</w:t>
      </w:r>
    </w:p>
    <w:p w:rsidR="00011A89" w:rsidRPr="00A14EAE" w:rsidRDefault="00011A89" w:rsidP="00011A89">
      <w:pPr>
        <w:pStyle w:val="enumlev1"/>
        <w:rPr>
          <w:szCs w:val="22"/>
          <w:lang w:val="ru-RU"/>
        </w:rPr>
      </w:pPr>
      <w:r w:rsidRPr="00A14EAE">
        <w:rPr>
          <w:szCs w:val="22"/>
          <w:lang w:val="ru-RU"/>
        </w:rPr>
        <w:t>3)</w:t>
      </w:r>
      <w:r w:rsidRPr="00A14EAE">
        <w:rPr>
          <w:szCs w:val="22"/>
          <w:lang w:val="ru-RU"/>
        </w:rPr>
        <w:tab/>
        <w:t>Для активного MOB текст должен быть "MOB ACTIVE".</w:t>
      </w:r>
    </w:p>
    <w:p w:rsidR="00011A89" w:rsidRPr="00A14EAE" w:rsidRDefault="00011A89" w:rsidP="00011A89">
      <w:pPr>
        <w:pStyle w:val="enumlev1"/>
        <w:rPr>
          <w:szCs w:val="22"/>
          <w:lang w:val="ru-RU"/>
        </w:rPr>
      </w:pPr>
      <w:r w:rsidRPr="00A14EAE">
        <w:rPr>
          <w:szCs w:val="22"/>
          <w:lang w:val="ru-RU"/>
        </w:rPr>
        <w:t>4)</w:t>
      </w:r>
      <w:r w:rsidRPr="00A14EAE">
        <w:rPr>
          <w:szCs w:val="22"/>
          <w:lang w:val="ru-RU"/>
        </w:rPr>
        <w:tab/>
        <w:t>Для испытательного режима MOB текст должен быть "MOB TEST".</w:t>
      </w:r>
    </w:p>
    <w:p w:rsidR="00011A89" w:rsidRPr="00A14EAE" w:rsidRDefault="00011A89" w:rsidP="00011A89">
      <w:pPr>
        <w:pStyle w:val="enumlev1"/>
        <w:rPr>
          <w:szCs w:val="22"/>
          <w:lang w:val="ru-RU"/>
        </w:rPr>
      </w:pPr>
      <w:r w:rsidRPr="00A14EAE">
        <w:rPr>
          <w:szCs w:val="22"/>
          <w:lang w:val="ru-RU"/>
        </w:rPr>
        <w:t>5)</w:t>
      </w:r>
      <w:r w:rsidRPr="00A14EAE">
        <w:rPr>
          <w:szCs w:val="22"/>
          <w:lang w:val="ru-RU"/>
        </w:rPr>
        <w:tab/>
        <w:t>Для активного EPIRB текст должен быть "EPIRB ACTIVE".</w:t>
      </w:r>
    </w:p>
    <w:p w:rsidR="00011A89" w:rsidRPr="00A14EAE" w:rsidRDefault="00011A89" w:rsidP="00011A89">
      <w:pPr>
        <w:pStyle w:val="enumlev1"/>
        <w:rPr>
          <w:szCs w:val="22"/>
          <w:lang w:val="ru-RU"/>
        </w:rPr>
      </w:pPr>
      <w:r w:rsidRPr="00A14EAE">
        <w:rPr>
          <w:szCs w:val="22"/>
          <w:lang w:val="ru-RU"/>
        </w:rPr>
        <w:t>6)</w:t>
      </w:r>
      <w:r w:rsidRPr="00A14EAE">
        <w:rPr>
          <w:szCs w:val="22"/>
          <w:lang w:val="ru-RU"/>
        </w:rPr>
        <w:tab/>
        <w:t>Для испытательного режима EPIRB текст должен быть "EPIRB TEST".</w:t>
      </w:r>
    </w:p>
    <w:p w:rsidR="00011A89" w:rsidRPr="00A14EAE" w:rsidRDefault="00011A89" w:rsidP="00011A89">
      <w:pPr>
        <w:pStyle w:val="Heading2"/>
        <w:rPr>
          <w:lang w:val="ru-RU"/>
        </w:rPr>
      </w:pPr>
      <w:r w:rsidRPr="00A14EAE">
        <w:rPr>
          <w:lang w:val="ru-RU"/>
        </w:rPr>
        <w:t>3.13</w:t>
      </w:r>
      <w:r w:rsidRPr="00A14EAE">
        <w:rPr>
          <w:lang w:val="ru-RU"/>
        </w:rPr>
        <w:tab/>
        <w:t>Сообщение 15: Опроса</w:t>
      </w:r>
    </w:p>
    <w:p w:rsidR="00011A89" w:rsidRPr="00A14EAE" w:rsidRDefault="00011A89" w:rsidP="00011A89">
      <w:pPr>
        <w:rPr>
          <w:szCs w:val="22"/>
          <w:lang w:val="ru-RU"/>
        </w:rPr>
      </w:pPr>
      <w:r w:rsidRPr="00A14EAE">
        <w:rPr>
          <w:szCs w:val="22"/>
          <w:lang w:val="ru-RU"/>
        </w:rPr>
        <w:t>Сообщение опроса следует использовать для опросов посредством канала TDMA (не ЦИВ) ОВЧ, за исключением запросов UTC и даты. Ответ следует передавать по каналу, где было получено сообщение опроса.</w:t>
      </w:r>
    </w:p>
    <w:p w:rsidR="00011A89" w:rsidRPr="007A3023" w:rsidRDefault="00011A89" w:rsidP="007A3023">
      <w:pPr>
        <w:pStyle w:val="TableNo"/>
      </w:pPr>
      <w:r w:rsidRPr="007A3023">
        <w:t>ТАБЛИЦА 65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06"/>
        <w:gridCol w:w="1078"/>
        <w:gridCol w:w="1218"/>
        <w:gridCol w:w="1203"/>
        <w:gridCol w:w="1176"/>
        <w:gridCol w:w="1204"/>
        <w:gridCol w:w="1155"/>
      </w:tblGrid>
      <w:tr w:rsidR="00011A89" w:rsidRPr="00A14EAE" w:rsidTr="000F6517">
        <w:trPr>
          <w:cantSplit/>
          <w:trHeight w:val="394"/>
          <w:tblHeader/>
        </w:trPr>
        <w:tc>
          <w:tcPr>
            <w:tcW w:w="2506" w:type="dxa"/>
            <w:shd w:val="clear" w:color="auto" w:fill="FFFFFF"/>
            <w:vAlign w:val="center"/>
          </w:tcPr>
          <w:p w:rsidR="00011A89" w:rsidRPr="00A14EAE" w:rsidRDefault="00011A89" w:rsidP="000F6517">
            <w:pPr>
              <w:pStyle w:val="Tablehead"/>
              <w:rPr>
                <w:lang w:val="ru-RU"/>
              </w:rPr>
            </w:pPr>
            <w:r w:rsidRPr="00A14EAE">
              <w:rPr>
                <w:lang w:val="ru-RU"/>
              </w:rPr>
              <w:t>Опрашивающий</w:t>
            </w:r>
          </w:p>
        </w:tc>
        <w:tc>
          <w:tcPr>
            <w:tcW w:w="1078" w:type="dxa"/>
            <w:vMerge w:val="restart"/>
            <w:shd w:val="clear" w:color="auto" w:fill="FFFFFF"/>
            <w:vAlign w:val="center"/>
          </w:tcPr>
          <w:p w:rsidR="00011A89" w:rsidRPr="00A14EAE" w:rsidRDefault="00011A89" w:rsidP="000F6517">
            <w:pPr>
              <w:pStyle w:val="Tablehead"/>
              <w:rPr>
                <w:lang w:val="ru-RU"/>
              </w:rPr>
            </w:pPr>
            <w:r w:rsidRPr="00A14EAE">
              <w:rPr>
                <w:lang w:val="ru-RU"/>
              </w:rPr>
              <w:t>Класс A</w:t>
            </w:r>
          </w:p>
        </w:tc>
        <w:tc>
          <w:tcPr>
            <w:tcW w:w="1218" w:type="dxa"/>
            <w:vMerge w:val="restart"/>
            <w:shd w:val="clear" w:color="auto" w:fill="FFFFFF"/>
            <w:vAlign w:val="center"/>
          </w:tcPr>
          <w:p w:rsidR="00011A89" w:rsidRPr="00A14EAE" w:rsidRDefault="00011A89" w:rsidP="000F6517">
            <w:pPr>
              <w:pStyle w:val="Tablehead"/>
              <w:rPr>
                <w:lang w:val="ru-RU"/>
              </w:rPr>
            </w:pPr>
            <w:r w:rsidRPr="00A14EAE">
              <w:rPr>
                <w:lang w:val="ru-RU"/>
              </w:rPr>
              <w:t>Класс B-SO</w:t>
            </w:r>
          </w:p>
        </w:tc>
        <w:tc>
          <w:tcPr>
            <w:tcW w:w="1203" w:type="dxa"/>
            <w:vMerge w:val="restart"/>
            <w:shd w:val="clear" w:color="auto" w:fill="FFFFFF"/>
            <w:vAlign w:val="center"/>
          </w:tcPr>
          <w:p w:rsidR="00011A89" w:rsidRPr="00A14EAE" w:rsidRDefault="00011A89" w:rsidP="000F6517">
            <w:pPr>
              <w:pStyle w:val="Tablehead"/>
              <w:rPr>
                <w:lang w:val="ru-RU"/>
              </w:rPr>
            </w:pPr>
            <w:r w:rsidRPr="00A14EAE">
              <w:rPr>
                <w:lang w:val="ru-RU"/>
              </w:rPr>
              <w:t>Класс B-CS</w:t>
            </w:r>
          </w:p>
        </w:tc>
        <w:tc>
          <w:tcPr>
            <w:tcW w:w="1176" w:type="dxa"/>
            <w:vMerge w:val="restart"/>
            <w:shd w:val="clear" w:color="auto" w:fill="FFFFFF"/>
            <w:vAlign w:val="center"/>
          </w:tcPr>
          <w:p w:rsidR="00011A89" w:rsidRPr="00A14EAE" w:rsidRDefault="00011A89" w:rsidP="000F6517">
            <w:pPr>
              <w:pStyle w:val="Tablehead"/>
              <w:rPr>
                <w:lang w:val="ru-RU"/>
              </w:rPr>
            </w:pPr>
            <w:r w:rsidRPr="00A14EAE">
              <w:rPr>
                <w:lang w:val="ru-RU"/>
              </w:rPr>
              <w:t>Воздушное судно SAR</w:t>
            </w:r>
          </w:p>
        </w:tc>
        <w:tc>
          <w:tcPr>
            <w:tcW w:w="1204" w:type="dxa"/>
            <w:vMerge w:val="restart"/>
            <w:shd w:val="clear" w:color="auto" w:fill="FFFFFF"/>
            <w:vAlign w:val="center"/>
          </w:tcPr>
          <w:p w:rsidR="00011A89" w:rsidRPr="00A14EAE" w:rsidRDefault="00011A89" w:rsidP="000F6517">
            <w:pPr>
              <w:pStyle w:val="Tablehead"/>
              <w:rPr>
                <w:lang w:val="ru-RU"/>
              </w:rPr>
            </w:pPr>
            <w:r w:rsidRPr="00A14EAE">
              <w:rPr>
                <w:lang w:val="ru-RU"/>
              </w:rPr>
              <w:t>Средства навигации (AtoN)</w:t>
            </w:r>
          </w:p>
        </w:tc>
        <w:tc>
          <w:tcPr>
            <w:tcW w:w="1155" w:type="dxa"/>
            <w:vMerge w:val="restart"/>
            <w:shd w:val="clear" w:color="auto" w:fill="FFFFFF"/>
            <w:vAlign w:val="center"/>
          </w:tcPr>
          <w:p w:rsidR="00011A89" w:rsidRPr="00A14EAE" w:rsidRDefault="00011A89" w:rsidP="000F6517">
            <w:pPr>
              <w:pStyle w:val="Tablehead"/>
              <w:rPr>
                <w:lang w:val="ru-RU"/>
              </w:rPr>
            </w:pPr>
            <w:r w:rsidRPr="00A14EAE">
              <w:rPr>
                <w:lang w:val="ru-RU"/>
              </w:rPr>
              <w:t>Базовая станция</w:t>
            </w:r>
          </w:p>
        </w:tc>
      </w:tr>
      <w:tr w:rsidR="00011A89" w:rsidRPr="00A14EAE" w:rsidTr="000F6517">
        <w:trPr>
          <w:cantSplit/>
          <w:trHeight w:val="232"/>
          <w:tblHeader/>
        </w:trPr>
        <w:tc>
          <w:tcPr>
            <w:tcW w:w="2506" w:type="dxa"/>
            <w:shd w:val="clear" w:color="auto" w:fill="FFFFFF"/>
            <w:vAlign w:val="center"/>
          </w:tcPr>
          <w:p w:rsidR="00011A89" w:rsidRPr="00A14EAE" w:rsidRDefault="00011A89" w:rsidP="000F6517">
            <w:pPr>
              <w:pStyle w:val="Tablehead"/>
              <w:rPr>
                <w:lang w:val="ru-RU"/>
              </w:rPr>
            </w:pPr>
            <w:r w:rsidRPr="00A14EAE">
              <w:rPr>
                <w:lang w:val="ru-RU"/>
              </w:rPr>
              <w:t>Опрашиваемый</w:t>
            </w:r>
          </w:p>
        </w:tc>
        <w:tc>
          <w:tcPr>
            <w:tcW w:w="1078" w:type="dxa"/>
            <w:vMerge/>
            <w:vAlign w:val="center"/>
          </w:tcPr>
          <w:p w:rsidR="00011A89" w:rsidRPr="00A14EAE" w:rsidRDefault="00011A89" w:rsidP="000F6517">
            <w:pPr>
              <w:pStyle w:val="Tablehead"/>
              <w:rPr>
                <w:lang w:val="ru-RU"/>
              </w:rPr>
            </w:pPr>
          </w:p>
        </w:tc>
        <w:tc>
          <w:tcPr>
            <w:tcW w:w="1218" w:type="dxa"/>
            <w:vMerge/>
            <w:vAlign w:val="center"/>
          </w:tcPr>
          <w:p w:rsidR="00011A89" w:rsidRPr="00A14EAE" w:rsidRDefault="00011A89" w:rsidP="000F6517">
            <w:pPr>
              <w:pStyle w:val="Tablehead"/>
              <w:rPr>
                <w:lang w:val="ru-RU"/>
              </w:rPr>
            </w:pPr>
          </w:p>
        </w:tc>
        <w:tc>
          <w:tcPr>
            <w:tcW w:w="1203" w:type="dxa"/>
            <w:vMerge/>
            <w:vAlign w:val="center"/>
          </w:tcPr>
          <w:p w:rsidR="00011A89" w:rsidRPr="00A14EAE" w:rsidRDefault="00011A89" w:rsidP="000F6517">
            <w:pPr>
              <w:pStyle w:val="Tablehead"/>
              <w:rPr>
                <w:lang w:val="ru-RU"/>
              </w:rPr>
            </w:pPr>
          </w:p>
        </w:tc>
        <w:tc>
          <w:tcPr>
            <w:tcW w:w="1176" w:type="dxa"/>
            <w:vMerge/>
            <w:vAlign w:val="center"/>
          </w:tcPr>
          <w:p w:rsidR="00011A89" w:rsidRPr="00A14EAE" w:rsidRDefault="00011A89" w:rsidP="000F6517">
            <w:pPr>
              <w:pStyle w:val="Tablehead"/>
              <w:rPr>
                <w:lang w:val="ru-RU"/>
              </w:rPr>
            </w:pPr>
          </w:p>
        </w:tc>
        <w:tc>
          <w:tcPr>
            <w:tcW w:w="1204" w:type="dxa"/>
            <w:vMerge/>
            <w:vAlign w:val="center"/>
          </w:tcPr>
          <w:p w:rsidR="00011A89" w:rsidRPr="00A14EAE" w:rsidRDefault="00011A89" w:rsidP="000F6517">
            <w:pPr>
              <w:pStyle w:val="Tablehead"/>
              <w:rPr>
                <w:lang w:val="ru-RU"/>
              </w:rPr>
            </w:pPr>
          </w:p>
        </w:tc>
        <w:tc>
          <w:tcPr>
            <w:tcW w:w="1155" w:type="dxa"/>
            <w:vMerge/>
            <w:vAlign w:val="center"/>
          </w:tcPr>
          <w:p w:rsidR="00011A89" w:rsidRPr="00A14EAE" w:rsidRDefault="00011A89" w:rsidP="000F6517">
            <w:pPr>
              <w:pStyle w:val="Tablehead"/>
              <w:rPr>
                <w:lang w:val="ru-RU"/>
              </w:rPr>
            </w:pP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Класс A</w:t>
            </w:r>
          </w:p>
        </w:tc>
        <w:tc>
          <w:tcPr>
            <w:tcW w:w="1078" w:type="dxa"/>
          </w:tcPr>
          <w:p w:rsidR="00011A89" w:rsidRPr="00A14EAE" w:rsidRDefault="00011A89" w:rsidP="000F6517">
            <w:pPr>
              <w:rPr>
                <w:sz w:val="20"/>
                <w:lang w:val="ru-RU"/>
              </w:rPr>
            </w:pPr>
            <w:r w:rsidRPr="00A14EAE">
              <w:rPr>
                <w:sz w:val="20"/>
                <w:lang w:val="ru-RU"/>
              </w:rPr>
              <w:t>3, 5, 24(1)</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3, 5, 24(1)</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3, 5, 24(1)</w:t>
            </w: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Класс B-SO</w:t>
            </w:r>
          </w:p>
        </w:tc>
        <w:tc>
          <w:tcPr>
            <w:tcW w:w="1078" w:type="dxa"/>
          </w:tcPr>
          <w:p w:rsidR="00011A89" w:rsidRPr="00A14EAE" w:rsidRDefault="00011A89" w:rsidP="000F6517">
            <w:pPr>
              <w:rPr>
                <w:sz w:val="20"/>
                <w:lang w:val="ru-RU"/>
              </w:rPr>
            </w:pPr>
            <w:r w:rsidRPr="00A14EAE">
              <w:rPr>
                <w:sz w:val="20"/>
                <w:lang w:val="ru-RU"/>
              </w:rPr>
              <w:t>18, 24(1)</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18, 24(1)</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18, 24(1)</w:t>
            </w: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Класс B-CS</w:t>
            </w:r>
          </w:p>
        </w:tc>
        <w:tc>
          <w:tcPr>
            <w:tcW w:w="1078" w:type="dxa"/>
          </w:tcPr>
          <w:p w:rsidR="00011A89" w:rsidRPr="00A14EAE" w:rsidRDefault="00011A89" w:rsidP="000F6517">
            <w:pPr>
              <w:rPr>
                <w:sz w:val="20"/>
                <w:lang w:val="ru-RU"/>
              </w:rPr>
            </w:pPr>
            <w:r w:rsidRPr="00A14EAE">
              <w:rPr>
                <w:sz w:val="20"/>
                <w:lang w:val="ru-RU"/>
              </w:rPr>
              <w:t>18, 24(1)</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18, 24(1)</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18, 24(1)</w:t>
            </w: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 xml:space="preserve">Воздушное судно SAR </w:t>
            </w:r>
          </w:p>
        </w:tc>
        <w:tc>
          <w:tcPr>
            <w:tcW w:w="1078" w:type="dxa"/>
          </w:tcPr>
          <w:p w:rsidR="00011A89" w:rsidRPr="00A14EAE" w:rsidRDefault="00011A89" w:rsidP="000F6517">
            <w:pPr>
              <w:rPr>
                <w:sz w:val="20"/>
                <w:lang w:val="ru-RU"/>
              </w:rPr>
            </w:pPr>
            <w:r w:rsidRPr="00A14EAE">
              <w:rPr>
                <w:sz w:val="20"/>
                <w:lang w:val="ru-RU"/>
              </w:rPr>
              <w:t>9, 24(1)</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9</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9, 24(1)</w:t>
            </w: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Средства навигации AtoN</w:t>
            </w:r>
          </w:p>
        </w:tc>
        <w:tc>
          <w:tcPr>
            <w:tcW w:w="1078" w:type="dxa"/>
          </w:tcPr>
          <w:p w:rsidR="00011A89" w:rsidRPr="00A14EAE" w:rsidRDefault="00011A89" w:rsidP="000F6517">
            <w:pPr>
              <w:rPr>
                <w:sz w:val="20"/>
                <w:lang w:val="ru-RU"/>
              </w:rPr>
            </w:pPr>
            <w:r w:rsidRPr="00A14EAE">
              <w:rPr>
                <w:sz w:val="20"/>
                <w:lang w:val="ru-RU"/>
              </w:rPr>
              <w:t>21(2)</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N</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21(2)</w:t>
            </w:r>
          </w:p>
        </w:tc>
      </w:tr>
      <w:tr w:rsidR="00011A89" w:rsidRPr="00A14EAE" w:rsidTr="000F6517">
        <w:tc>
          <w:tcPr>
            <w:tcW w:w="2506" w:type="dxa"/>
            <w:shd w:val="clear" w:color="auto" w:fill="FFFFFF"/>
            <w:vAlign w:val="center"/>
          </w:tcPr>
          <w:p w:rsidR="00011A89" w:rsidRPr="00A14EAE" w:rsidRDefault="00011A89" w:rsidP="000F6517">
            <w:pPr>
              <w:pStyle w:val="Tabletext"/>
              <w:jc w:val="left"/>
              <w:rPr>
                <w:lang w:val="ru-RU"/>
              </w:rPr>
            </w:pPr>
            <w:r w:rsidRPr="00A14EAE">
              <w:rPr>
                <w:lang w:val="ru-RU"/>
              </w:rPr>
              <w:t>Базовая станция</w:t>
            </w:r>
          </w:p>
        </w:tc>
        <w:tc>
          <w:tcPr>
            <w:tcW w:w="1078" w:type="dxa"/>
          </w:tcPr>
          <w:p w:rsidR="00011A89" w:rsidRPr="00A14EAE" w:rsidRDefault="00011A89" w:rsidP="000F6517">
            <w:pPr>
              <w:rPr>
                <w:sz w:val="20"/>
                <w:lang w:val="ru-RU"/>
              </w:rPr>
            </w:pPr>
            <w:r w:rsidRPr="00A14EAE">
              <w:rPr>
                <w:sz w:val="20"/>
                <w:lang w:val="ru-RU"/>
              </w:rPr>
              <w:t>4, 24(1)</w:t>
            </w:r>
          </w:p>
        </w:tc>
        <w:tc>
          <w:tcPr>
            <w:tcW w:w="1218" w:type="dxa"/>
            <w:vAlign w:val="center"/>
          </w:tcPr>
          <w:p w:rsidR="00011A89" w:rsidRPr="00A14EAE" w:rsidRDefault="00011A89" w:rsidP="000F6517">
            <w:pPr>
              <w:pStyle w:val="Tabletext"/>
              <w:jc w:val="center"/>
              <w:rPr>
                <w:lang w:val="ru-RU"/>
              </w:rPr>
            </w:pPr>
            <w:r w:rsidRPr="00A14EAE">
              <w:rPr>
                <w:lang w:val="ru-RU"/>
              </w:rPr>
              <w:t>Нет</w:t>
            </w:r>
          </w:p>
        </w:tc>
        <w:tc>
          <w:tcPr>
            <w:tcW w:w="1203" w:type="dxa"/>
            <w:vAlign w:val="center"/>
          </w:tcPr>
          <w:p w:rsidR="00011A89" w:rsidRPr="00A14EAE" w:rsidRDefault="00011A89" w:rsidP="000F6517">
            <w:pPr>
              <w:pStyle w:val="Tabletext"/>
              <w:jc w:val="center"/>
              <w:rPr>
                <w:lang w:val="ru-RU"/>
              </w:rPr>
            </w:pPr>
            <w:r w:rsidRPr="00A14EAE">
              <w:rPr>
                <w:lang w:val="ru-RU"/>
              </w:rPr>
              <w:t>Нет</w:t>
            </w:r>
          </w:p>
        </w:tc>
        <w:tc>
          <w:tcPr>
            <w:tcW w:w="1176" w:type="dxa"/>
          </w:tcPr>
          <w:p w:rsidR="00011A89" w:rsidRPr="00A14EAE" w:rsidRDefault="00011A89" w:rsidP="000F6517">
            <w:pPr>
              <w:rPr>
                <w:sz w:val="20"/>
                <w:lang w:val="ru-RU"/>
              </w:rPr>
            </w:pPr>
            <w:r w:rsidRPr="00A14EAE">
              <w:rPr>
                <w:sz w:val="20"/>
                <w:lang w:val="ru-RU"/>
              </w:rPr>
              <w:t>4, 24(1)</w:t>
            </w:r>
          </w:p>
        </w:tc>
        <w:tc>
          <w:tcPr>
            <w:tcW w:w="1204" w:type="dxa"/>
            <w:vAlign w:val="center"/>
          </w:tcPr>
          <w:p w:rsidR="00011A89" w:rsidRPr="00A14EAE" w:rsidRDefault="00011A89" w:rsidP="000F6517">
            <w:pPr>
              <w:pStyle w:val="Tabletext"/>
              <w:jc w:val="center"/>
              <w:rPr>
                <w:lang w:val="ru-RU"/>
              </w:rPr>
            </w:pPr>
            <w:r w:rsidRPr="00A14EAE">
              <w:rPr>
                <w:lang w:val="ru-RU"/>
              </w:rPr>
              <w:t>Нет</w:t>
            </w:r>
          </w:p>
        </w:tc>
        <w:tc>
          <w:tcPr>
            <w:tcW w:w="1155" w:type="dxa"/>
          </w:tcPr>
          <w:p w:rsidR="00011A89" w:rsidRPr="00A14EAE" w:rsidRDefault="00011A89" w:rsidP="000F6517">
            <w:pPr>
              <w:rPr>
                <w:sz w:val="20"/>
                <w:lang w:val="ru-RU"/>
              </w:rPr>
            </w:pPr>
            <w:r w:rsidRPr="00A14EAE">
              <w:rPr>
                <w:sz w:val="20"/>
                <w:lang w:val="ru-RU"/>
              </w:rPr>
              <w:t>4, 24(1)</w:t>
            </w:r>
          </w:p>
        </w:tc>
      </w:tr>
    </w:tbl>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(1)</w:t>
      </w:r>
      <w:r w:rsidRPr="00A14EAE">
        <w:rPr>
          <w:sz w:val="20"/>
          <w:lang w:val="ru-RU"/>
        </w:rPr>
        <w:tab/>
        <w:t>Ответ в Опросе, проводимом с помощью Сообщения 24 должен быть дан либо посредством Части A либо Части B или обеих – Части А и Части В, в зависимости от возможностей устройства. Некоторые подвижные станции могут иметь конфигурацию для радиовещательной передачи по расписанию Сообщения 24A или Сообщения 24B либо обоих сообщений.</w:t>
      </w:r>
    </w:p>
    <w:p w:rsidR="00011A89" w:rsidRPr="00A14EAE" w:rsidRDefault="00011A89" w:rsidP="00011A89">
      <w:pPr>
        <w:tabs>
          <w:tab w:val="clear" w:pos="794"/>
          <w:tab w:val="left" w:pos="360"/>
        </w:tabs>
        <w:rPr>
          <w:sz w:val="20"/>
          <w:lang w:val="ru-RU"/>
        </w:rPr>
      </w:pPr>
      <w:r w:rsidRPr="00A14EAE">
        <w:rPr>
          <w:position w:val="6"/>
          <w:sz w:val="16"/>
          <w:szCs w:val="16"/>
          <w:lang w:val="ru-RU"/>
        </w:rPr>
        <w:t>(2)</w:t>
      </w:r>
      <w:r w:rsidRPr="00A14EAE">
        <w:rPr>
          <w:sz w:val="20"/>
          <w:lang w:val="ru-RU"/>
        </w:rPr>
        <w:tab/>
        <w:t>Некоторые станции Средств навигации не могут дать ответ в силу своего рабочего режима.</w:t>
      </w:r>
    </w:p>
    <w:p w:rsidR="00011A89" w:rsidRPr="00A14EAE" w:rsidRDefault="00011A89" w:rsidP="00011A89">
      <w:pPr>
        <w:rPr>
          <w:sz w:val="20"/>
          <w:lang w:val="ru-RU"/>
        </w:rPr>
      </w:pPr>
      <w:r w:rsidRPr="00A14EAE">
        <w:rPr>
          <w:sz w:val="20"/>
          <w:lang w:val="ru-RU"/>
        </w:rPr>
        <w:t>Параметр "смещение интервала" следует установить равным нулю, если интервал должен быть автономно распределен отвечающей станцией. Опрашивающая подвижная станция всегда должна устанавливать параметр "смещение интервала" равным нулю. Присвоения интервалов для ответа на опрос должны быть сделаны базовой станцией. Если смещение интервала дано, оно должно являться смещением относительно начального интервала данной передачи. Подвижная станция должна быть способна обрабатывать минимальное смещение интервала длиной 10 интервалов. Должны существовать следующие четыре (4) возможности использовать это сообщение:</w:t>
      </w:r>
    </w:p>
    <w:p w:rsidR="00011A89" w:rsidRPr="00A14EAE" w:rsidRDefault="00011A89" w:rsidP="00011A89">
      <w:pPr>
        <w:pStyle w:val="enumlev1"/>
        <w:tabs>
          <w:tab w:val="clear" w:pos="794"/>
          <w:tab w:val="left" w:pos="540"/>
        </w:tabs>
        <w:spacing w:before="60"/>
        <w:ind w:left="539" w:hanging="539"/>
        <w:rPr>
          <w:sz w:val="20"/>
          <w:lang w:val="ru-RU"/>
        </w:rPr>
      </w:pPr>
      <w:r w:rsidRPr="00A14EAE">
        <w:rPr>
          <w:sz w:val="20"/>
          <w:lang w:val="ru-RU"/>
        </w:rPr>
        <w:t>–</w:t>
      </w:r>
      <w:r w:rsidRPr="00A14EAE">
        <w:rPr>
          <w:sz w:val="20"/>
          <w:lang w:val="ru-RU"/>
        </w:rPr>
        <w:tab/>
        <w:t>Одна станция (1) опрашивается об одном (1) сообщении: Параметры ID1 пункта назначения, ID1.1 сообщения и смещение интервала 1.1 должны быть определены. Все другие параметры должны быть пропущены.</w:t>
      </w:r>
    </w:p>
    <w:p w:rsidR="00011A89" w:rsidRPr="00A14EAE" w:rsidRDefault="00011A89" w:rsidP="00011A89">
      <w:pPr>
        <w:pStyle w:val="enumlev1"/>
        <w:tabs>
          <w:tab w:val="clear" w:pos="794"/>
          <w:tab w:val="left" w:pos="540"/>
        </w:tabs>
        <w:spacing w:before="60"/>
        <w:ind w:left="539" w:hanging="539"/>
        <w:rPr>
          <w:sz w:val="20"/>
          <w:lang w:val="ru-RU"/>
        </w:rPr>
      </w:pPr>
      <w:r w:rsidRPr="00A14EAE">
        <w:rPr>
          <w:sz w:val="20"/>
          <w:lang w:val="ru-RU"/>
        </w:rPr>
        <w:t>–</w:t>
      </w:r>
      <w:r w:rsidRPr="00A14EAE">
        <w:rPr>
          <w:sz w:val="20"/>
          <w:lang w:val="ru-RU"/>
        </w:rPr>
        <w:tab/>
        <w:t>Одна (1) станция опрашивается о двух (2) сообщениях: Параметры ID1 пункта назначения, ID1.1 сообщения, смещение интервала 1.1, ID1.2 сообщения, и смещение интервала 1.2 должны быть определены. Параметры ID2 пункта назначения, ID2.1 сообщения, и смещение интервала 2.1 должны быть пропущены. Обращайтесь к п. 3.3.7 Приложения 2 за информацией о границах байтов.</w:t>
      </w:r>
    </w:p>
    <w:p w:rsidR="00011A89" w:rsidRPr="00A14EAE" w:rsidRDefault="00011A89" w:rsidP="00011A89">
      <w:pPr>
        <w:pStyle w:val="enumlev1"/>
        <w:tabs>
          <w:tab w:val="clear" w:pos="794"/>
          <w:tab w:val="left" w:pos="540"/>
        </w:tabs>
        <w:spacing w:before="60"/>
        <w:ind w:left="539" w:hanging="539"/>
        <w:jc w:val="left"/>
        <w:rPr>
          <w:sz w:val="20"/>
          <w:lang w:val="ru-RU"/>
        </w:rPr>
      </w:pPr>
      <w:r w:rsidRPr="00A14EAE">
        <w:rPr>
          <w:sz w:val="20"/>
          <w:lang w:val="ru-RU"/>
        </w:rPr>
        <w:t>–</w:t>
      </w:r>
      <w:r w:rsidRPr="00A14EAE">
        <w:rPr>
          <w:sz w:val="20"/>
          <w:lang w:val="ru-RU"/>
        </w:rPr>
        <w:tab/>
        <w:t>Первая станция и вторая станция опрашиваются об одном (1) сообщении каждая: Параметры ID1 пункта назначения, ID1.1 сообщения, смещение интервала 1.1, ID2 пункта назначения, ID2.1 сообщения, и смещение интервала 2.1 должны быть определены. Параметры ID1.2 сообщения и смещение интервала 1.2 следует установить равными нулю (0).</w:t>
      </w:r>
    </w:p>
    <w:p w:rsidR="00011A89" w:rsidRPr="00A14EAE" w:rsidRDefault="00011A89" w:rsidP="00011A89">
      <w:pPr>
        <w:pStyle w:val="enumlev1"/>
        <w:tabs>
          <w:tab w:val="clear" w:pos="794"/>
          <w:tab w:val="left" w:pos="540"/>
        </w:tabs>
        <w:spacing w:before="60"/>
        <w:ind w:left="539" w:hanging="539"/>
        <w:rPr>
          <w:sz w:val="20"/>
          <w:lang w:val="ru-RU"/>
        </w:rPr>
      </w:pPr>
      <w:r w:rsidRPr="00A14EAE">
        <w:rPr>
          <w:sz w:val="20"/>
          <w:lang w:val="ru-RU"/>
        </w:rPr>
        <w:t>–</w:t>
      </w:r>
      <w:r w:rsidRPr="00A14EAE">
        <w:rPr>
          <w:sz w:val="20"/>
          <w:lang w:val="ru-RU"/>
        </w:rPr>
        <w:tab/>
        <w:t>Первая станция опрашивается о двух (2) сообщениях, а вторая станция опрашивается об одном (1) сообщении: все параметры должны быть определены.</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caps/>
          <w:szCs w:val="22"/>
          <w:lang w:val="ru-RU"/>
        </w:rPr>
      </w:pPr>
      <w:r w:rsidRPr="00A14EAE">
        <w:rPr>
          <w:szCs w:val="22"/>
          <w:lang w:val="ru-RU"/>
        </w:rPr>
        <w:br w:type="page"/>
      </w:r>
    </w:p>
    <w:p w:rsidR="00011A89" w:rsidRPr="00A14EAE" w:rsidRDefault="00011A89" w:rsidP="00203B6E">
      <w:pPr>
        <w:pStyle w:val="TableNo"/>
        <w:rPr>
          <w:lang w:val="ru-RU"/>
        </w:rPr>
      </w:pPr>
      <w:r w:rsidRPr="00A14EAE">
        <w:rPr>
          <w:szCs w:val="22"/>
          <w:lang w:val="ru-RU"/>
        </w:rPr>
        <w:t>ТАБЛИЦА 66</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2"/>
        <w:gridCol w:w="1352"/>
        <w:gridCol w:w="6588"/>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352"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87"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сообщения</w:t>
            </w:r>
          </w:p>
        </w:tc>
        <w:tc>
          <w:tcPr>
            <w:tcW w:w="1352" w:type="dxa"/>
          </w:tcPr>
          <w:p w:rsidR="00011A89" w:rsidRPr="00A14EAE" w:rsidRDefault="00011A89" w:rsidP="000F6517">
            <w:pPr>
              <w:pStyle w:val="Tabletext"/>
              <w:jc w:val="center"/>
              <w:rPr>
                <w:lang w:val="ru-RU"/>
              </w:rPr>
            </w:pPr>
            <w:r w:rsidRPr="00A14EAE">
              <w:rPr>
                <w:lang w:val="ru-RU"/>
              </w:rPr>
              <w:t>6</w:t>
            </w:r>
          </w:p>
        </w:tc>
        <w:tc>
          <w:tcPr>
            <w:tcW w:w="6587" w:type="dxa"/>
          </w:tcPr>
          <w:p w:rsidR="00011A89" w:rsidRPr="00A14EAE" w:rsidRDefault="00011A89" w:rsidP="000F6517">
            <w:pPr>
              <w:pStyle w:val="Tabletext"/>
              <w:jc w:val="left"/>
              <w:rPr>
                <w:lang w:val="ru-RU"/>
              </w:rPr>
            </w:pPr>
            <w:r w:rsidRPr="00A14EAE">
              <w:rPr>
                <w:lang w:val="ru-RU"/>
              </w:rPr>
              <w:t>Идентификатор для Сообщения 15; всегда устанавливается равным 15</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Индикатор повтора</w:t>
            </w:r>
          </w:p>
        </w:tc>
        <w:tc>
          <w:tcPr>
            <w:tcW w:w="1352" w:type="dxa"/>
          </w:tcPr>
          <w:p w:rsidR="00011A89" w:rsidRPr="00A14EAE" w:rsidRDefault="00011A89" w:rsidP="000F6517">
            <w:pPr>
              <w:pStyle w:val="Tabletext"/>
              <w:jc w:val="center"/>
              <w:rPr>
                <w:lang w:val="ru-RU"/>
              </w:rPr>
            </w:pPr>
            <w:r w:rsidRPr="00A14EAE">
              <w:rPr>
                <w:lang w:val="ru-RU"/>
              </w:rPr>
              <w:t>2</w:t>
            </w:r>
          </w:p>
        </w:tc>
        <w:tc>
          <w:tcPr>
            <w:tcW w:w="6587" w:type="dxa"/>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источника</w:t>
            </w:r>
          </w:p>
        </w:tc>
        <w:tc>
          <w:tcPr>
            <w:tcW w:w="1352" w:type="dxa"/>
          </w:tcPr>
          <w:p w:rsidR="00011A89" w:rsidRPr="00A14EAE" w:rsidRDefault="00011A89" w:rsidP="000F6517">
            <w:pPr>
              <w:pStyle w:val="Tabletext"/>
              <w:jc w:val="center"/>
              <w:rPr>
                <w:lang w:val="ru-RU"/>
              </w:rPr>
            </w:pPr>
            <w:r w:rsidRPr="00A14EAE">
              <w:rPr>
                <w:lang w:val="ru-RU"/>
              </w:rPr>
              <w:t>30</w:t>
            </w:r>
          </w:p>
        </w:tc>
        <w:tc>
          <w:tcPr>
            <w:tcW w:w="6587" w:type="dxa"/>
          </w:tcPr>
          <w:p w:rsidR="00011A89" w:rsidRPr="00A14EAE" w:rsidRDefault="00011A89" w:rsidP="000F6517">
            <w:pPr>
              <w:pStyle w:val="Tabletext"/>
              <w:jc w:val="left"/>
              <w:rPr>
                <w:lang w:val="ru-RU"/>
              </w:rPr>
            </w:pPr>
            <w:r w:rsidRPr="00A14EAE">
              <w:rPr>
                <w:lang w:val="ru-RU"/>
              </w:rPr>
              <w:t>Номер MMSI опрашивающей станции</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352" w:type="dxa"/>
          </w:tcPr>
          <w:p w:rsidR="00011A89" w:rsidRPr="00A14EAE" w:rsidRDefault="00011A89" w:rsidP="000F6517">
            <w:pPr>
              <w:pStyle w:val="Tabletext"/>
              <w:jc w:val="center"/>
              <w:rPr>
                <w:lang w:val="ru-RU"/>
              </w:rPr>
            </w:pPr>
            <w:r w:rsidRPr="00A14EAE">
              <w:rPr>
                <w:lang w:val="ru-RU"/>
              </w:rPr>
              <w:t>2</w:t>
            </w:r>
          </w:p>
        </w:tc>
        <w:tc>
          <w:tcPr>
            <w:tcW w:w="6587"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ID1 пункта назначения</w:t>
            </w:r>
          </w:p>
        </w:tc>
        <w:tc>
          <w:tcPr>
            <w:tcW w:w="1352" w:type="dxa"/>
          </w:tcPr>
          <w:p w:rsidR="00011A89" w:rsidRPr="00A14EAE" w:rsidRDefault="00011A89" w:rsidP="000F6517">
            <w:pPr>
              <w:pStyle w:val="Tabletext"/>
              <w:jc w:val="center"/>
              <w:rPr>
                <w:lang w:val="ru-RU"/>
              </w:rPr>
            </w:pPr>
            <w:r w:rsidRPr="00A14EAE">
              <w:rPr>
                <w:lang w:val="ru-RU"/>
              </w:rPr>
              <w:t>30</w:t>
            </w:r>
          </w:p>
        </w:tc>
        <w:tc>
          <w:tcPr>
            <w:tcW w:w="6587" w:type="dxa"/>
          </w:tcPr>
          <w:p w:rsidR="00011A89" w:rsidRPr="00A14EAE" w:rsidRDefault="00011A89" w:rsidP="000F6517">
            <w:pPr>
              <w:pStyle w:val="Tabletext"/>
              <w:tabs>
                <w:tab w:val="clear" w:pos="3969"/>
                <w:tab w:val="left" w:pos="5040"/>
              </w:tabs>
              <w:jc w:val="left"/>
              <w:rPr>
                <w:lang w:val="ru-RU"/>
              </w:rPr>
            </w:pPr>
            <w:r w:rsidRPr="00A14EAE">
              <w:rPr>
                <w:lang w:val="ru-RU"/>
              </w:rPr>
              <w:t>Номер MMSI первой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ID1.1 сообщения</w:t>
            </w:r>
          </w:p>
        </w:tc>
        <w:tc>
          <w:tcPr>
            <w:tcW w:w="1352" w:type="dxa"/>
          </w:tcPr>
          <w:p w:rsidR="00011A89" w:rsidRPr="00A14EAE" w:rsidRDefault="00011A89" w:rsidP="000F6517">
            <w:pPr>
              <w:pStyle w:val="Tabletext"/>
              <w:jc w:val="center"/>
              <w:rPr>
                <w:lang w:val="ru-RU"/>
              </w:rPr>
            </w:pPr>
            <w:r w:rsidRPr="00A14EAE">
              <w:rPr>
                <w:lang w:val="ru-RU"/>
              </w:rPr>
              <w:t>6</w:t>
            </w:r>
          </w:p>
        </w:tc>
        <w:tc>
          <w:tcPr>
            <w:tcW w:w="6588" w:type="dxa"/>
          </w:tcPr>
          <w:p w:rsidR="00011A89" w:rsidRPr="00A14EAE" w:rsidRDefault="00011A89" w:rsidP="000F6517">
            <w:pPr>
              <w:pStyle w:val="Tabletext"/>
              <w:jc w:val="left"/>
              <w:rPr>
                <w:lang w:val="ru-RU"/>
              </w:rPr>
            </w:pPr>
            <w:r w:rsidRPr="00A14EAE">
              <w:rPr>
                <w:lang w:val="ru-RU"/>
              </w:rPr>
              <w:t>Тип первого сообщения, запрашиваемого с первой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Смещение интервала 1.1</w:t>
            </w:r>
          </w:p>
        </w:tc>
        <w:tc>
          <w:tcPr>
            <w:tcW w:w="1352" w:type="dxa"/>
          </w:tcPr>
          <w:p w:rsidR="00011A89" w:rsidRPr="00A14EAE" w:rsidRDefault="00011A89" w:rsidP="000F6517">
            <w:pPr>
              <w:pStyle w:val="Tabletext"/>
              <w:jc w:val="center"/>
              <w:rPr>
                <w:lang w:val="ru-RU"/>
              </w:rPr>
            </w:pPr>
            <w:r w:rsidRPr="00A14EAE">
              <w:rPr>
                <w:lang w:val="ru-RU"/>
              </w:rPr>
              <w:t>12</w:t>
            </w:r>
          </w:p>
        </w:tc>
        <w:tc>
          <w:tcPr>
            <w:tcW w:w="6588" w:type="dxa"/>
          </w:tcPr>
          <w:p w:rsidR="00011A89" w:rsidRPr="00A14EAE" w:rsidRDefault="00011A89" w:rsidP="000F6517">
            <w:pPr>
              <w:pStyle w:val="Tabletext"/>
              <w:jc w:val="left"/>
              <w:rPr>
                <w:lang w:val="ru-RU"/>
              </w:rPr>
            </w:pPr>
            <w:r w:rsidRPr="00A14EAE">
              <w:rPr>
                <w:lang w:val="ru-RU"/>
              </w:rPr>
              <w:t>Смещение интервала ответа для первого сообщения, запрашиваемого с первой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Запасной</w:t>
            </w:r>
          </w:p>
        </w:tc>
        <w:tc>
          <w:tcPr>
            <w:tcW w:w="1352" w:type="dxa"/>
          </w:tcPr>
          <w:p w:rsidR="00011A89" w:rsidRPr="00A14EAE" w:rsidRDefault="00011A89" w:rsidP="000F6517">
            <w:pPr>
              <w:pStyle w:val="Tabletext"/>
              <w:jc w:val="center"/>
              <w:rPr>
                <w:lang w:val="ru-RU"/>
              </w:rPr>
            </w:pPr>
            <w:r w:rsidRPr="00A14EAE">
              <w:rPr>
                <w:lang w:val="ru-RU"/>
              </w:rPr>
              <w:t>2</w:t>
            </w:r>
          </w:p>
        </w:tc>
        <w:tc>
          <w:tcPr>
            <w:tcW w:w="6588"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ID1.2 сообщения</w:t>
            </w:r>
          </w:p>
        </w:tc>
        <w:tc>
          <w:tcPr>
            <w:tcW w:w="1352" w:type="dxa"/>
          </w:tcPr>
          <w:p w:rsidR="00011A89" w:rsidRPr="00A14EAE" w:rsidRDefault="00011A89" w:rsidP="000F6517">
            <w:pPr>
              <w:pStyle w:val="Tabletext"/>
              <w:jc w:val="center"/>
              <w:rPr>
                <w:lang w:val="ru-RU"/>
              </w:rPr>
            </w:pPr>
            <w:r w:rsidRPr="00A14EAE">
              <w:rPr>
                <w:lang w:val="ru-RU"/>
              </w:rPr>
              <w:t>6</w:t>
            </w:r>
          </w:p>
        </w:tc>
        <w:tc>
          <w:tcPr>
            <w:tcW w:w="6588" w:type="dxa"/>
          </w:tcPr>
          <w:p w:rsidR="00011A89" w:rsidRPr="00A14EAE" w:rsidRDefault="00011A89" w:rsidP="000F6517">
            <w:pPr>
              <w:pStyle w:val="Tabletext"/>
              <w:jc w:val="left"/>
              <w:rPr>
                <w:spacing w:val="-4"/>
                <w:lang w:val="ru-RU"/>
              </w:rPr>
            </w:pPr>
            <w:r w:rsidRPr="00A14EAE">
              <w:rPr>
                <w:spacing w:val="-4"/>
                <w:lang w:val="ru-RU"/>
              </w:rPr>
              <w:t>Тип второго сообщения, запрашиваемого с первой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Смещение интервала 1.2</w:t>
            </w:r>
          </w:p>
        </w:tc>
        <w:tc>
          <w:tcPr>
            <w:tcW w:w="1352" w:type="dxa"/>
          </w:tcPr>
          <w:p w:rsidR="00011A89" w:rsidRPr="00A14EAE" w:rsidRDefault="00011A89" w:rsidP="000F6517">
            <w:pPr>
              <w:pStyle w:val="Tabletext"/>
              <w:jc w:val="center"/>
              <w:rPr>
                <w:lang w:val="ru-RU"/>
              </w:rPr>
            </w:pPr>
            <w:r w:rsidRPr="00A14EAE">
              <w:rPr>
                <w:lang w:val="ru-RU"/>
              </w:rPr>
              <w:t>12</w:t>
            </w:r>
          </w:p>
        </w:tc>
        <w:tc>
          <w:tcPr>
            <w:tcW w:w="6588" w:type="dxa"/>
          </w:tcPr>
          <w:p w:rsidR="00011A89" w:rsidRPr="00A14EAE" w:rsidRDefault="00011A89" w:rsidP="000F6517">
            <w:pPr>
              <w:pStyle w:val="Tabletext"/>
              <w:jc w:val="left"/>
              <w:rPr>
                <w:lang w:val="ru-RU"/>
              </w:rPr>
            </w:pPr>
            <w:r w:rsidRPr="00A14EAE">
              <w:rPr>
                <w:lang w:val="ru-RU"/>
              </w:rPr>
              <w:t>Смещение интервала ответа для второго сообщения, запрашиваемого с первой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Запасной</w:t>
            </w:r>
          </w:p>
        </w:tc>
        <w:tc>
          <w:tcPr>
            <w:tcW w:w="1352" w:type="dxa"/>
          </w:tcPr>
          <w:p w:rsidR="00011A89" w:rsidRPr="00A14EAE" w:rsidRDefault="00011A89" w:rsidP="000F6517">
            <w:pPr>
              <w:pStyle w:val="Tabletext"/>
              <w:jc w:val="center"/>
              <w:rPr>
                <w:lang w:val="ru-RU"/>
              </w:rPr>
            </w:pPr>
            <w:r w:rsidRPr="00A14EAE">
              <w:rPr>
                <w:lang w:val="ru-RU"/>
              </w:rPr>
              <w:t>2</w:t>
            </w:r>
          </w:p>
        </w:tc>
        <w:tc>
          <w:tcPr>
            <w:tcW w:w="6588"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ID 2 пункта назначения</w:t>
            </w:r>
          </w:p>
        </w:tc>
        <w:tc>
          <w:tcPr>
            <w:tcW w:w="1352" w:type="dxa"/>
          </w:tcPr>
          <w:p w:rsidR="00011A89" w:rsidRPr="00A14EAE" w:rsidRDefault="00011A89" w:rsidP="000F6517">
            <w:pPr>
              <w:pStyle w:val="Tabletext"/>
              <w:jc w:val="center"/>
              <w:rPr>
                <w:lang w:val="ru-RU"/>
              </w:rPr>
            </w:pPr>
            <w:r w:rsidRPr="00A14EAE">
              <w:rPr>
                <w:lang w:val="ru-RU"/>
              </w:rPr>
              <w:t>30</w:t>
            </w:r>
          </w:p>
        </w:tc>
        <w:tc>
          <w:tcPr>
            <w:tcW w:w="6588" w:type="dxa"/>
          </w:tcPr>
          <w:p w:rsidR="00011A89" w:rsidRPr="00A14EAE" w:rsidRDefault="00011A89" w:rsidP="000F6517">
            <w:pPr>
              <w:pStyle w:val="Tabletext"/>
              <w:jc w:val="left"/>
              <w:rPr>
                <w:lang w:val="ru-RU"/>
              </w:rPr>
            </w:pPr>
            <w:r w:rsidRPr="00A14EAE">
              <w:rPr>
                <w:lang w:val="ru-RU"/>
              </w:rPr>
              <w:t>Номер MMSI второй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ID 2.1 сообщения</w:t>
            </w:r>
          </w:p>
        </w:tc>
        <w:tc>
          <w:tcPr>
            <w:tcW w:w="1352" w:type="dxa"/>
          </w:tcPr>
          <w:p w:rsidR="00011A89" w:rsidRPr="00A14EAE" w:rsidRDefault="00011A89" w:rsidP="000F6517">
            <w:pPr>
              <w:pStyle w:val="Tabletext"/>
              <w:jc w:val="center"/>
              <w:rPr>
                <w:lang w:val="ru-RU"/>
              </w:rPr>
            </w:pPr>
            <w:r w:rsidRPr="00A14EAE">
              <w:rPr>
                <w:lang w:val="ru-RU"/>
              </w:rPr>
              <w:t>6</w:t>
            </w:r>
          </w:p>
        </w:tc>
        <w:tc>
          <w:tcPr>
            <w:tcW w:w="6588" w:type="dxa"/>
          </w:tcPr>
          <w:p w:rsidR="00011A89" w:rsidRPr="00A14EAE" w:rsidRDefault="00011A89" w:rsidP="000F6517">
            <w:pPr>
              <w:pStyle w:val="Tabletext"/>
              <w:jc w:val="left"/>
              <w:rPr>
                <w:lang w:val="ru-RU"/>
              </w:rPr>
            </w:pPr>
            <w:r w:rsidRPr="00A14EAE">
              <w:rPr>
                <w:lang w:val="ru-RU"/>
              </w:rPr>
              <w:t>Тип сообщения, запрашиваемого со второй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Смещение интервала 2.1</w:t>
            </w:r>
          </w:p>
        </w:tc>
        <w:tc>
          <w:tcPr>
            <w:tcW w:w="1352" w:type="dxa"/>
          </w:tcPr>
          <w:p w:rsidR="00011A89" w:rsidRPr="00A14EAE" w:rsidRDefault="00011A89" w:rsidP="000F6517">
            <w:pPr>
              <w:pStyle w:val="Tabletext"/>
              <w:jc w:val="center"/>
              <w:rPr>
                <w:lang w:val="ru-RU"/>
              </w:rPr>
            </w:pPr>
            <w:r w:rsidRPr="00A14EAE">
              <w:rPr>
                <w:lang w:val="ru-RU"/>
              </w:rPr>
              <w:t>12</w:t>
            </w:r>
          </w:p>
        </w:tc>
        <w:tc>
          <w:tcPr>
            <w:tcW w:w="6588" w:type="dxa"/>
          </w:tcPr>
          <w:p w:rsidR="00011A89" w:rsidRPr="00A14EAE" w:rsidRDefault="00011A89" w:rsidP="000F6517">
            <w:pPr>
              <w:pStyle w:val="Tabletext"/>
              <w:jc w:val="left"/>
              <w:rPr>
                <w:lang w:val="ru-RU"/>
              </w:rPr>
            </w:pPr>
            <w:r w:rsidRPr="00A14EAE">
              <w:rPr>
                <w:lang w:val="ru-RU"/>
              </w:rPr>
              <w:t>Смещение интервала ответа для сообщения, запрашиваемого со второй опрашиваемой станции</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Запасной</w:t>
            </w:r>
          </w:p>
        </w:tc>
        <w:tc>
          <w:tcPr>
            <w:tcW w:w="1352" w:type="dxa"/>
          </w:tcPr>
          <w:p w:rsidR="00011A89" w:rsidRPr="00A14EAE" w:rsidRDefault="00011A89" w:rsidP="000F6517">
            <w:pPr>
              <w:pStyle w:val="Tabletext"/>
              <w:jc w:val="center"/>
              <w:rPr>
                <w:lang w:val="ru-RU"/>
              </w:rPr>
            </w:pPr>
            <w:r w:rsidRPr="00A14EAE">
              <w:rPr>
                <w:lang w:val="ru-RU"/>
              </w:rPr>
              <w:t>2</w:t>
            </w:r>
          </w:p>
        </w:tc>
        <w:tc>
          <w:tcPr>
            <w:tcW w:w="6588"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2" w:type="dxa"/>
          </w:tcPr>
          <w:p w:rsidR="00011A89" w:rsidRPr="00A14EAE" w:rsidRDefault="00011A89" w:rsidP="000F6517">
            <w:pPr>
              <w:pStyle w:val="Tabletext"/>
              <w:jc w:val="left"/>
              <w:rPr>
                <w:lang w:val="ru-RU"/>
              </w:rPr>
            </w:pPr>
            <w:r w:rsidRPr="00A14EAE">
              <w:rPr>
                <w:lang w:val="ru-RU"/>
              </w:rPr>
              <w:t>Число битов</w:t>
            </w:r>
          </w:p>
        </w:tc>
        <w:tc>
          <w:tcPr>
            <w:tcW w:w="1352" w:type="dxa"/>
          </w:tcPr>
          <w:p w:rsidR="00011A89" w:rsidRPr="00A14EAE" w:rsidRDefault="00011A89" w:rsidP="000F6517">
            <w:pPr>
              <w:pStyle w:val="Tabletext"/>
              <w:jc w:val="center"/>
              <w:rPr>
                <w:lang w:val="ru-RU"/>
              </w:rPr>
            </w:pPr>
            <w:r w:rsidRPr="00A14EAE">
              <w:rPr>
                <w:lang w:val="ru-RU"/>
              </w:rPr>
              <w:t>88–160</w:t>
            </w:r>
          </w:p>
        </w:tc>
        <w:tc>
          <w:tcPr>
            <w:tcW w:w="6588" w:type="dxa"/>
          </w:tcPr>
          <w:p w:rsidR="00011A89" w:rsidRPr="00A14EAE" w:rsidRDefault="00011A89" w:rsidP="000F6517">
            <w:pPr>
              <w:pStyle w:val="Tabletext"/>
              <w:jc w:val="left"/>
              <w:rPr>
                <w:lang w:val="ru-RU"/>
              </w:rPr>
            </w:pPr>
            <w:r w:rsidRPr="00A14EAE">
              <w:rPr>
                <w:lang w:val="ru-RU"/>
              </w:rPr>
              <w:t>Общее число битов зависит от числа запрашиваемых сообщений</w:t>
            </w:r>
          </w:p>
        </w:tc>
      </w:tr>
    </w:tbl>
    <w:p w:rsidR="00011A89" w:rsidRPr="00A14EAE" w:rsidRDefault="00011A89" w:rsidP="00011A89">
      <w:pPr>
        <w:pStyle w:val="Heading2"/>
        <w:rPr>
          <w:lang w:val="ru-RU"/>
        </w:rPr>
      </w:pPr>
      <w:r w:rsidRPr="00A14EAE">
        <w:rPr>
          <w:lang w:val="ru-RU"/>
        </w:rPr>
        <w:t>3.14</w:t>
      </w:r>
      <w:r w:rsidRPr="00A14EAE">
        <w:rPr>
          <w:lang w:val="ru-RU"/>
        </w:rPr>
        <w:tab/>
        <w:t>Сообщение 16: Команда присвоенного режима</w:t>
      </w:r>
    </w:p>
    <w:p w:rsidR="00011A89" w:rsidRPr="00A14EAE" w:rsidRDefault="00011A89" w:rsidP="00011A89">
      <w:pPr>
        <w:rPr>
          <w:spacing w:val="-2"/>
          <w:szCs w:val="22"/>
          <w:lang w:val="ru-RU"/>
        </w:rPr>
      </w:pPr>
      <w:r w:rsidRPr="00A14EAE">
        <w:rPr>
          <w:spacing w:val="-2"/>
          <w:szCs w:val="22"/>
          <w:lang w:val="ru-RU"/>
        </w:rPr>
        <w:t>Присвоение должно быть передано базовой станцией, когда она работает в качестве контролирующего объекта. Другим станциям может быть присвоен план передачи, отличный от используемого в текущий момент. Если станции присвоен план, то она также войдет в присвоенный режим.</w:t>
      </w:r>
    </w:p>
    <w:p w:rsidR="00011A89" w:rsidRPr="00A14EAE" w:rsidRDefault="00011A89" w:rsidP="00011A89">
      <w:pPr>
        <w:rPr>
          <w:szCs w:val="22"/>
          <w:lang w:val="ru-RU"/>
        </w:rPr>
      </w:pPr>
      <w:r w:rsidRPr="00A14EAE">
        <w:rPr>
          <w:szCs w:val="22"/>
          <w:lang w:val="ru-RU"/>
        </w:rPr>
        <w:t>Присвоение может быть сделано двум станциям одновременно.</w:t>
      </w:r>
    </w:p>
    <w:p w:rsidR="00011A89" w:rsidRPr="00A14EAE" w:rsidRDefault="00011A89" w:rsidP="00011A89">
      <w:pPr>
        <w:rPr>
          <w:szCs w:val="22"/>
          <w:lang w:val="ru-RU"/>
        </w:rPr>
      </w:pPr>
      <w:r w:rsidRPr="00A14EAE">
        <w:rPr>
          <w:szCs w:val="22"/>
          <w:lang w:val="ru-RU"/>
        </w:rPr>
        <w:t>Принимая план присвоения, станция должна маркировать его сроком действия, выбранным случайно в пределах от 4 до 8 мин. после первой передачи.</w:t>
      </w:r>
    </w:p>
    <w:p w:rsidR="00011A89" w:rsidRPr="00A14EAE" w:rsidRDefault="00011A89" w:rsidP="00011A89">
      <w:pPr>
        <w:rPr>
          <w:szCs w:val="22"/>
          <w:lang w:val="ru-RU"/>
        </w:rPr>
      </w:pPr>
      <w:r w:rsidRPr="00A14EAE">
        <w:rPr>
          <w:szCs w:val="22"/>
          <w:lang w:val="ru-RU"/>
        </w:rPr>
        <w:t>Когда судовая аппаратура подвижной связи AIS класса A принимает присвоение, она должна возвратиться либо к присвоенной частоте отчетов, либо к полученной в результате частоте отчетов (когда используется присвоение интервалов), либо к автономно полученной частоте отчетов (см. п. 4.3.1, Приложение 2), независимо от того, какая выше. Судовая подвижная станция AIS класса A должна указывать, что находится в присвоенном режиме (используя надлежащие сообщения), даже если она возвращается к более высокой автономно полученной частоте отчетов.</w:t>
      </w:r>
    </w:p>
    <w:p w:rsidR="00011A89" w:rsidRPr="00A14EAE" w:rsidRDefault="00011A89" w:rsidP="00011A89">
      <w:pPr>
        <w:rPr>
          <w:sz w:val="20"/>
          <w:lang w:val="ru-RU"/>
        </w:rPr>
      </w:pPr>
      <w:r w:rsidRPr="00A14EAE">
        <w:rPr>
          <w:sz w:val="20"/>
          <w:lang w:val="ru-RU"/>
        </w:rPr>
        <w:t>ПРИМЕЧАНИЕ. – Присваивающая станция должна прослушивать передачи подвижной станции, для того чтобы определить, когда подвижная станция прервет работу.</w:t>
      </w:r>
    </w:p>
    <w:p w:rsidR="00011A89" w:rsidRPr="00A14EAE" w:rsidRDefault="00011A89" w:rsidP="00011A89">
      <w:pPr>
        <w:jc w:val="left"/>
        <w:rPr>
          <w:szCs w:val="22"/>
          <w:lang w:val="ru-RU"/>
        </w:rPr>
      </w:pPr>
      <w:r w:rsidRPr="00A14EAE">
        <w:rPr>
          <w:szCs w:val="22"/>
          <w:lang w:val="ru-RU"/>
        </w:rPr>
        <w:t>За граничными значениями настроек присвоения обращайтесь к таблице 16 Приложения 2.</w:t>
      </w:r>
    </w:p>
    <w:p w:rsidR="00011A89" w:rsidRPr="00A14EAE" w:rsidRDefault="00011A89" w:rsidP="00011A89">
      <w:pPr>
        <w:rPr>
          <w:szCs w:val="22"/>
          <w:lang w:val="ru-RU"/>
        </w:rPr>
      </w:pPr>
      <w:r w:rsidRPr="00A14EAE">
        <w:rPr>
          <w:szCs w:val="22"/>
          <w:lang w:val="ru-RU"/>
        </w:rPr>
        <w:t>При передачах Сообщения 16 базовыми станциями, использующими присвоение интервалов передачи, следует рассматривать передачи, предписывающие использование интервалов, которые были предварительно зарезервированы базовой станцией посредством FATDMA (Сообщение 20).</w:t>
      </w:r>
    </w:p>
    <w:p w:rsidR="00011A89" w:rsidRPr="00A14EAE" w:rsidRDefault="00011A89" w:rsidP="00011A89">
      <w:pPr>
        <w:rPr>
          <w:szCs w:val="22"/>
          <w:lang w:val="ru-RU"/>
        </w:rPr>
      </w:pPr>
      <w:r w:rsidRPr="00A14EAE">
        <w:rPr>
          <w:szCs w:val="22"/>
          <w:lang w:val="ru-RU"/>
        </w:rPr>
        <w:t>Если требуется продолжение присвоения, новое присвоение должно быть передано перед началом последнего кадра предыдущего присвоения.</w:t>
      </w:r>
    </w:p>
    <w:p w:rsidR="00011A89" w:rsidRPr="00A14EAE" w:rsidRDefault="007A3023" w:rsidP="00011A89">
      <w:pPr>
        <w:pStyle w:val="TableNo"/>
        <w:rPr>
          <w:lang w:val="ru-RU"/>
        </w:rPr>
      </w:pPr>
      <w:r w:rsidRPr="00A14EAE">
        <w:rPr>
          <w:lang w:val="ru-RU"/>
        </w:rPr>
        <w:t>ТАБЛИЦА </w:t>
      </w:r>
      <w:r w:rsidR="00011A89" w:rsidRPr="00A14EAE">
        <w:rPr>
          <w:lang w:val="ru-RU"/>
        </w:rPr>
        <w:t>67</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367"/>
        <w:gridCol w:w="6714"/>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367"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714"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0"/>
              </w:tabs>
              <w:jc w:val="left"/>
              <w:rPr>
                <w:lang w:val="ru-RU"/>
              </w:rPr>
            </w:pPr>
            <w:r w:rsidRPr="00A14EAE">
              <w:rPr>
                <w:lang w:val="ru-RU"/>
              </w:rPr>
              <w:t>ID сообщения</w:t>
            </w:r>
          </w:p>
        </w:tc>
        <w:tc>
          <w:tcPr>
            <w:tcW w:w="1367" w:type="dxa"/>
          </w:tcPr>
          <w:p w:rsidR="00011A89" w:rsidRPr="00A14EAE" w:rsidRDefault="00011A89" w:rsidP="000F6517">
            <w:pPr>
              <w:pStyle w:val="Tabletext"/>
              <w:jc w:val="center"/>
              <w:rPr>
                <w:lang w:val="ru-RU"/>
              </w:rPr>
            </w:pPr>
            <w:r w:rsidRPr="00A14EAE">
              <w:rPr>
                <w:lang w:val="ru-RU"/>
              </w:rPr>
              <w:t>6</w:t>
            </w:r>
          </w:p>
        </w:tc>
        <w:tc>
          <w:tcPr>
            <w:tcW w:w="6714" w:type="dxa"/>
          </w:tcPr>
          <w:p w:rsidR="00011A89" w:rsidRPr="00A14EAE" w:rsidRDefault="00011A89" w:rsidP="000F6517">
            <w:pPr>
              <w:pStyle w:val="Tabletext"/>
              <w:jc w:val="left"/>
              <w:rPr>
                <w:lang w:val="ru-RU"/>
              </w:rPr>
            </w:pPr>
            <w:r w:rsidRPr="00A14EAE">
              <w:rPr>
                <w:lang w:val="ru-RU"/>
              </w:rPr>
              <w:t>Идентификатор для Сообщения 16. Всегда 16</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Индикатор повтора</w:t>
            </w:r>
          </w:p>
        </w:tc>
        <w:tc>
          <w:tcPr>
            <w:tcW w:w="1367" w:type="dxa"/>
          </w:tcPr>
          <w:p w:rsidR="00011A89" w:rsidRPr="00A14EAE" w:rsidRDefault="00011A89" w:rsidP="000F6517">
            <w:pPr>
              <w:pStyle w:val="Tabletext"/>
              <w:jc w:val="center"/>
              <w:rPr>
                <w:lang w:val="ru-RU"/>
              </w:rPr>
            </w:pPr>
            <w:r w:rsidRPr="00A14EAE">
              <w:rPr>
                <w:lang w:val="ru-RU"/>
              </w:rPr>
              <w:t>2</w:t>
            </w:r>
          </w:p>
        </w:tc>
        <w:tc>
          <w:tcPr>
            <w:tcW w:w="6714" w:type="dxa"/>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источника</w:t>
            </w:r>
          </w:p>
        </w:tc>
        <w:tc>
          <w:tcPr>
            <w:tcW w:w="1367" w:type="dxa"/>
          </w:tcPr>
          <w:p w:rsidR="00011A89" w:rsidRPr="00A14EAE" w:rsidRDefault="00011A89" w:rsidP="000F6517">
            <w:pPr>
              <w:pStyle w:val="Tabletext"/>
              <w:jc w:val="center"/>
              <w:rPr>
                <w:lang w:val="ru-RU"/>
              </w:rPr>
            </w:pPr>
            <w:r w:rsidRPr="00A14EAE">
              <w:rPr>
                <w:lang w:val="ru-RU"/>
              </w:rPr>
              <w:t>30</w:t>
            </w:r>
          </w:p>
        </w:tc>
        <w:tc>
          <w:tcPr>
            <w:tcW w:w="6714" w:type="dxa"/>
          </w:tcPr>
          <w:p w:rsidR="00011A89" w:rsidRPr="00A14EAE" w:rsidRDefault="00011A89" w:rsidP="000F6517">
            <w:pPr>
              <w:pStyle w:val="Tabletext"/>
              <w:jc w:val="left"/>
              <w:rPr>
                <w:lang w:val="ru-RU"/>
              </w:rPr>
            </w:pPr>
            <w:r w:rsidRPr="00A14EAE">
              <w:rPr>
                <w:lang w:val="ru-RU"/>
              </w:rPr>
              <w:t>MMSI станции, выполняющей присвоение</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367" w:type="dxa"/>
          </w:tcPr>
          <w:p w:rsidR="00011A89" w:rsidRPr="00A14EAE" w:rsidRDefault="00011A89" w:rsidP="000F6517">
            <w:pPr>
              <w:pStyle w:val="Tabletext"/>
              <w:jc w:val="center"/>
              <w:rPr>
                <w:lang w:val="ru-RU"/>
              </w:rPr>
            </w:pPr>
            <w:r w:rsidRPr="00A14EAE">
              <w:rPr>
                <w:lang w:val="ru-RU"/>
              </w:rPr>
              <w:t>2</w:t>
            </w:r>
          </w:p>
        </w:tc>
        <w:tc>
          <w:tcPr>
            <w:tcW w:w="6714" w:type="dxa"/>
          </w:tcPr>
          <w:p w:rsidR="00011A89" w:rsidRPr="00A14EAE" w:rsidRDefault="00011A89" w:rsidP="000F6517">
            <w:pPr>
              <w:pStyle w:val="Tabletext"/>
              <w:jc w:val="left"/>
              <w:rPr>
                <w:lang w:val="ru-RU"/>
              </w:rPr>
            </w:pPr>
            <w:r w:rsidRPr="00A14EAE">
              <w:rPr>
                <w:lang w:val="ru-RU"/>
              </w:rPr>
              <w:t>Запасной.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пункта назначения A</w:t>
            </w:r>
          </w:p>
        </w:tc>
        <w:tc>
          <w:tcPr>
            <w:tcW w:w="1367" w:type="dxa"/>
          </w:tcPr>
          <w:p w:rsidR="00011A89" w:rsidRPr="00A14EAE" w:rsidRDefault="00011A89" w:rsidP="000F6517">
            <w:pPr>
              <w:pStyle w:val="Tabletext"/>
              <w:jc w:val="center"/>
              <w:rPr>
                <w:lang w:val="ru-RU"/>
              </w:rPr>
            </w:pPr>
            <w:r w:rsidRPr="00A14EAE">
              <w:rPr>
                <w:lang w:val="ru-RU"/>
              </w:rPr>
              <w:t>30</w:t>
            </w:r>
          </w:p>
        </w:tc>
        <w:tc>
          <w:tcPr>
            <w:tcW w:w="6714" w:type="dxa"/>
          </w:tcPr>
          <w:p w:rsidR="00011A89" w:rsidRPr="00A14EAE" w:rsidRDefault="00011A89" w:rsidP="000F6517">
            <w:pPr>
              <w:pStyle w:val="Tabletext"/>
              <w:jc w:val="left"/>
              <w:rPr>
                <w:lang w:val="ru-RU"/>
              </w:rPr>
            </w:pPr>
            <w:r w:rsidRPr="00A14EAE">
              <w:rPr>
                <w:lang w:val="ru-RU"/>
              </w:rPr>
              <w:t>Номер MMSI. Идентификатор пункта назначения A</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Смещение A</w:t>
            </w:r>
          </w:p>
        </w:tc>
        <w:tc>
          <w:tcPr>
            <w:tcW w:w="1367" w:type="dxa"/>
          </w:tcPr>
          <w:p w:rsidR="00011A89" w:rsidRPr="00A14EAE" w:rsidRDefault="00011A89" w:rsidP="000F6517">
            <w:pPr>
              <w:pStyle w:val="Tabletext"/>
              <w:jc w:val="center"/>
              <w:rPr>
                <w:lang w:val="ru-RU"/>
              </w:rPr>
            </w:pPr>
            <w:r w:rsidRPr="00A14EAE">
              <w:rPr>
                <w:lang w:val="ru-RU"/>
              </w:rPr>
              <w:t>12</w:t>
            </w:r>
          </w:p>
        </w:tc>
        <w:tc>
          <w:tcPr>
            <w:tcW w:w="6714" w:type="dxa"/>
          </w:tcPr>
          <w:p w:rsidR="00011A89" w:rsidRPr="00A14EAE" w:rsidRDefault="00011A89" w:rsidP="000F6517">
            <w:pPr>
              <w:pStyle w:val="Tabletext"/>
              <w:jc w:val="left"/>
              <w:rPr>
                <w:lang w:val="ru-RU"/>
              </w:rPr>
            </w:pPr>
            <w:r w:rsidRPr="00A14EAE">
              <w:rPr>
                <w:lang w:val="ru-RU"/>
              </w:rPr>
              <w:t>Смещение от текущего интервала к первому присвоенному интервалу</w:t>
            </w:r>
            <w:r w:rsidRPr="00A14EAE">
              <w:rPr>
                <w:position w:val="6"/>
                <w:sz w:val="16"/>
                <w:szCs w:val="16"/>
                <w:lang w:val="ru-RU"/>
              </w:rPr>
              <w:t>(1)</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Приращение A</w:t>
            </w:r>
          </w:p>
        </w:tc>
        <w:tc>
          <w:tcPr>
            <w:tcW w:w="1367" w:type="dxa"/>
          </w:tcPr>
          <w:p w:rsidR="00011A89" w:rsidRPr="00A14EAE" w:rsidRDefault="00011A89" w:rsidP="000F6517">
            <w:pPr>
              <w:pStyle w:val="Tabletext"/>
              <w:jc w:val="center"/>
              <w:rPr>
                <w:lang w:val="ru-RU"/>
              </w:rPr>
            </w:pPr>
            <w:r w:rsidRPr="00A14EAE">
              <w:rPr>
                <w:lang w:val="ru-RU"/>
              </w:rPr>
              <w:t>10</w:t>
            </w:r>
          </w:p>
        </w:tc>
        <w:tc>
          <w:tcPr>
            <w:tcW w:w="6714" w:type="dxa"/>
          </w:tcPr>
          <w:p w:rsidR="00011A89" w:rsidRPr="00A14EAE" w:rsidRDefault="00011A89" w:rsidP="000F6517">
            <w:pPr>
              <w:pStyle w:val="Tabletext"/>
              <w:jc w:val="left"/>
              <w:rPr>
                <w:lang w:val="ru-RU"/>
              </w:rPr>
            </w:pPr>
            <w:r w:rsidRPr="00A14EAE">
              <w:rPr>
                <w:lang w:val="ru-RU"/>
              </w:rPr>
              <w:t>Приращение к следующему присвоенному интервалу</w:t>
            </w:r>
            <w:r w:rsidRPr="00A14EAE">
              <w:rPr>
                <w:position w:val="6"/>
                <w:sz w:val="16"/>
                <w:szCs w:val="16"/>
                <w:lang w:val="ru-RU"/>
              </w:rPr>
              <w:t>(1)</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ID пункта назначения B</w:t>
            </w:r>
          </w:p>
        </w:tc>
        <w:tc>
          <w:tcPr>
            <w:tcW w:w="1367" w:type="dxa"/>
          </w:tcPr>
          <w:p w:rsidR="00011A89" w:rsidRPr="00A14EAE" w:rsidRDefault="00011A89" w:rsidP="000F6517">
            <w:pPr>
              <w:pStyle w:val="Tabletext"/>
              <w:jc w:val="center"/>
              <w:rPr>
                <w:lang w:val="ru-RU"/>
              </w:rPr>
            </w:pPr>
            <w:r w:rsidRPr="00A14EAE">
              <w:rPr>
                <w:lang w:val="ru-RU"/>
              </w:rPr>
              <w:t>30</w:t>
            </w:r>
          </w:p>
        </w:tc>
        <w:tc>
          <w:tcPr>
            <w:tcW w:w="6714" w:type="dxa"/>
          </w:tcPr>
          <w:p w:rsidR="00011A89" w:rsidRPr="00A14EAE" w:rsidRDefault="00011A89" w:rsidP="000F6517">
            <w:pPr>
              <w:pStyle w:val="Tabletext"/>
              <w:jc w:val="left"/>
              <w:rPr>
                <w:lang w:val="ru-RU"/>
              </w:rPr>
            </w:pPr>
            <w:r w:rsidRPr="00A14EAE">
              <w:rPr>
                <w:lang w:val="ru-RU"/>
              </w:rPr>
              <w:t>Номер MMSI. Идентификатор пункта назначения B. Должен быть пропущен, если есть присвоение только для станции A</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Смещение B</w:t>
            </w:r>
          </w:p>
        </w:tc>
        <w:tc>
          <w:tcPr>
            <w:tcW w:w="1367" w:type="dxa"/>
          </w:tcPr>
          <w:p w:rsidR="00011A89" w:rsidRPr="00A14EAE" w:rsidRDefault="00011A89" w:rsidP="000F6517">
            <w:pPr>
              <w:pStyle w:val="Tabletext"/>
              <w:jc w:val="center"/>
              <w:rPr>
                <w:lang w:val="ru-RU"/>
              </w:rPr>
            </w:pPr>
            <w:r w:rsidRPr="00A14EAE">
              <w:rPr>
                <w:lang w:val="ru-RU"/>
              </w:rPr>
              <w:t>12</w:t>
            </w:r>
          </w:p>
        </w:tc>
        <w:tc>
          <w:tcPr>
            <w:tcW w:w="6714" w:type="dxa"/>
          </w:tcPr>
          <w:p w:rsidR="00011A89" w:rsidRPr="00A14EAE" w:rsidRDefault="00011A89" w:rsidP="000F6517">
            <w:pPr>
              <w:pStyle w:val="Tabletext"/>
              <w:jc w:val="left"/>
              <w:rPr>
                <w:lang w:val="ru-RU"/>
              </w:rPr>
            </w:pPr>
            <w:r w:rsidRPr="00A14EAE">
              <w:rPr>
                <w:lang w:val="ru-RU"/>
              </w:rPr>
              <w:t>Смещение от текущего интервала к следующему присвоенному интервалу. Должен быть пропущен, если есть присвоение только для станции A</w:t>
            </w:r>
            <w:r w:rsidRPr="00A14EAE">
              <w:rPr>
                <w:position w:val="6"/>
                <w:sz w:val="16"/>
                <w:szCs w:val="16"/>
                <w:lang w:val="ru-RU"/>
              </w:rPr>
              <w:t>(1)</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Приращение B</w:t>
            </w:r>
          </w:p>
        </w:tc>
        <w:tc>
          <w:tcPr>
            <w:tcW w:w="1367" w:type="dxa"/>
          </w:tcPr>
          <w:p w:rsidR="00011A89" w:rsidRPr="00A14EAE" w:rsidRDefault="00011A89" w:rsidP="000F6517">
            <w:pPr>
              <w:pStyle w:val="Tabletext"/>
              <w:jc w:val="center"/>
              <w:rPr>
                <w:lang w:val="ru-RU"/>
              </w:rPr>
            </w:pPr>
            <w:r w:rsidRPr="00A14EAE">
              <w:rPr>
                <w:lang w:val="ru-RU"/>
              </w:rPr>
              <w:t>10</w:t>
            </w:r>
          </w:p>
        </w:tc>
        <w:tc>
          <w:tcPr>
            <w:tcW w:w="6714" w:type="dxa"/>
          </w:tcPr>
          <w:p w:rsidR="00011A89" w:rsidRPr="00A14EAE" w:rsidRDefault="00011A89" w:rsidP="000F6517">
            <w:pPr>
              <w:pStyle w:val="Tabletext"/>
              <w:jc w:val="left"/>
              <w:rPr>
                <w:lang w:val="ru-RU"/>
              </w:rPr>
            </w:pPr>
            <w:r w:rsidRPr="00A14EAE">
              <w:rPr>
                <w:lang w:val="ru-RU"/>
              </w:rPr>
              <w:t>Приращение к следующему присвоенному интервалу</w:t>
            </w:r>
            <w:r w:rsidRPr="00A14EAE">
              <w:rPr>
                <w:position w:val="6"/>
                <w:sz w:val="16"/>
                <w:szCs w:val="16"/>
                <w:lang w:val="ru-RU"/>
              </w:rPr>
              <w:t>(1)</w:t>
            </w:r>
            <w:r w:rsidRPr="00A14EAE">
              <w:rPr>
                <w:lang w:val="ru-RU"/>
              </w:rPr>
              <w:t>. Должен быть пропущен, если есть присвоение только для станции A</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367" w:type="dxa"/>
          </w:tcPr>
          <w:p w:rsidR="00011A89" w:rsidRPr="00A14EAE" w:rsidRDefault="00011A89" w:rsidP="000F6517">
            <w:pPr>
              <w:pStyle w:val="Tabletext"/>
              <w:jc w:val="center"/>
              <w:rPr>
                <w:lang w:val="ru-RU"/>
              </w:rPr>
            </w:pPr>
            <w:r w:rsidRPr="00A14EAE">
              <w:rPr>
                <w:lang w:val="ru-RU"/>
              </w:rPr>
              <w:t>Максимум 4</w:t>
            </w:r>
          </w:p>
        </w:tc>
        <w:tc>
          <w:tcPr>
            <w:tcW w:w="6714" w:type="dxa"/>
          </w:tcPr>
          <w:p w:rsidR="00011A89" w:rsidRPr="00A14EAE" w:rsidRDefault="00011A89" w:rsidP="000F6517">
            <w:pPr>
              <w:pStyle w:val="Tabletext"/>
              <w:jc w:val="left"/>
              <w:rPr>
                <w:lang w:val="ru-RU"/>
              </w:rPr>
            </w:pPr>
            <w:r w:rsidRPr="00A14EAE">
              <w:rPr>
                <w:lang w:val="ru-RU"/>
              </w:rPr>
              <w:t>Запасной. Не используется. Следует установить равным нулю. Количество запасных битов, которое должно составлять 0 или 4 должно быть подобрано так, чтобы соблюдались границы байтов.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Число битов</w:t>
            </w:r>
          </w:p>
        </w:tc>
        <w:tc>
          <w:tcPr>
            <w:tcW w:w="1367" w:type="dxa"/>
          </w:tcPr>
          <w:p w:rsidR="00011A89" w:rsidRPr="00A14EAE" w:rsidRDefault="00011A89" w:rsidP="000F6517">
            <w:pPr>
              <w:pStyle w:val="Tabletext"/>
              <w:jc w:val="center"/>
              <w:rPr>
                <w:lang w:val="ru-RU"/>
              </w:rPr>
            </w:pPr>
            <w:r w:rsidRPr="00A14EAE">
              <w:rPr>
                <w:lang w:val="ru-RU"/>
              </w:rPr>
              <w:t>96 или 144</w:t>
            </w:r>
          </w:p>
        </w:tc>
        <w:tc>
          <w:tcPr>
            <w:tcW w:w="6714" w:type="dxa"/>
          </w:tcPr>
          <w:p w:rsidR="00011A89" w:rsidRPr="00A14EAE" w:rsidRDefault="00011A89" w:rsidP="000F6517">
            <w:pPr>
              <w:pStyle w:val="Tabletext"/>
              <w:jc w:val="left"/>
              <w:rPr>
                <w:lang w:val="ru-RU"/>
              </w:rPr>
            </w:pPr>
            <w:r w:rsidRPr="00A14EAE">
              <w:rPr>
                <w:lang w:val="ru-RU"/>
              </w:rPr>
              <w:t>Должно быть 96 или 144 бита</w:t>
            </w:r>
          </w:p>
        </w:tc>
      </w:tr>
    </w:tbl>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(1)</w:t>
      </w:r>
      <w:r w:rsidRPr="00A14EAE">
        <w:rPr>
          <w:sz w:val="20"/>
          <w:lang w:val="ru-RU"/>
        </w:rPr>
        <w:tab/>
        <w:t>Чтобы присвоить частоту отчетов для станции, параметр "приращение" следует установить равным нулю. Для того чтобы упростить установление низких частот отчетов, параметр "Смещение" следует интерпретировать как число отчетов в интервале времени 10 мин.</w:t>
      </w:r>
    </w:p>
    <w:p w:rsidR="00011A89" w:rsidRPr="00A14EAE" w:rsidRDefault="00011A89" w:rsidP="00011A89">
      <w:pPr>
        <w:rPr>
          <w:szCs w:val="22"/>
          <w:lang w:val="ru-RU"/>
        </w:rPr>
      </w:pPr>
      <w:r w:rsidRPr="00A14EAE">
        <w:rPr>
          <w:szCs w:val="22"/>
          <w:lang w:val="ru-RU"/>
        </w:rPr>
        <w:t xml:space="preserve">Когда присваивается число отчетов в 10 мин., следует использовать только числа, кратные 20, между 20 и 600. Если подвижная станция приняла значение, не являющееся кратным 20, но меньшее, чем 600, ей следует использовать следующее более высокое значение, кратное 20. Если подвижная станция принимает значение более высокое, чем 600, ей следует использовать значение 600. </w:t>
      </w:r>
    </w:p>
    <w:p w:rsidR="00011A89" w:rsidRPr="00A14EAE" w:rsidRDefault="00011A89" w:rsidP="00011A89">
      <w:pPr>
        <w:rPr>
          <w:szCs w:val="22"/>
          <w:lang w:val="ru-RU"/>
        </w:rPr>
      </w:pPr>
      <w:r w:rsidRPr="00A14EAE">
        <w:rPr>
          <w:szCs w:val="22"/>
          <w:lang w:val="ru-RU"/>
        </w:rPr>
        <w:t>Когда присваиваются приращения интервалов, следует использовать одну из следующих настроек параметров:</w:t>
      </w:r>
    </w:p>
    <w:p w:rsidR="00011A89" w:rsidRPr="00A14EAE" w:rsidRDefault="00011A89" w:rsidP="00011A89">
      <w:pPr>
        <w:tabs>
          <w:tab w:val="clear" w:pos="794"/>
        </w:tabs>
        <w:ind w:left="794"/>
        <w:jc w:val="left"/>
        <w:rPr>
          <w:szCs w:val="22"/>
          <w:lang w:val="ru-RU"/>
        </w:rPr>
      </w:pPr>
      <w:r w:rsidRPr="00A14EAE">
        <w:rPr>
          <w:szCs w:val="22"/>
          <w:lang w:val="ru-RU"/>
        </w:rPr>
        <w:t>0 = см. выше</w:t>
      </w:r>
      <w:r w:rsidRPr="00A14EAE">
        <w:rPr>
          <w:szCs w:val="22"/>
          <w:lang w:val="ru-RU"/>
        </w:rPr>
        <w:br/>
        <w:t>1 = 1125 интервалов</w:t>
      </w:r>
      <w:r w:rsidRPr="00A14EAE">
        <w:rPr>
          <w:szCs w:val="22"/>
          <w:lang w:val="ru-RU"/>
        </w:rPr>
        <w:br/>
        <w:t>2 = 375 интервалов</w:t>
      </w:r>
      <w:r w:rsidRPr="00A14EAE">
        <w:rPr>
          <w:szCs w:val="22"/>
          <w:lang w:val="ru-RU"/>
        </w:rPr>
        <w:br/>
        <w:t>3 = 225 интервалов</w:t>
      </w:r>
      <w:r w:rsidRPr="00A14EAE">
        <w:rPr>
          <w:szCs w:val="22"/>
          <w:lang w:val="ru-RU"/>
        </w:rPr>
        <w:br/>
        <w:t>4 = 125 интервалов</w:t>
      </w:r>
      <w:r w:rsidRPr="00A14EAE">
        <w:rPr>
          <w:szCs w:val="22"/>
          <w:lang w:val="ru-RU"/>
        </w:rPr>
        <w:br/>
        <w:t>5 = 75 интервалов</w:t>
      </w:r>
      <w:r w:rsidRPr="00A14EAE">
        <w:rPr>
          <w:szCs w:val="22"/>
          <w:lang w:val="ru-RU"/>
        </w:rPr>
        <w:br/>
        <w:t>6 = 45 интервалов</w:t>
      </w:r>
      <w:r w:rsidRPr="00A14EAE">
        <w:rPr>
          <w:szCs w:val="22"/>
          <w:lang w:val="ru-RU"/>
        </w:rPr>
        <w:br/>
        <w:t>7 = не определено.</w:t>
      </w:r>
    </w:p>
    <w:p w:rsidR="00011A89" w:rsidRPr="00A14EAE" w:rsidRDefault="00011A89" w:rsidP="00011A89">
      <w:pPr>
        <w:jc w:val="left"/>
        <w:rPr>
          <w:szCs w:val="22"/>
          <w:lang w:val="ru-RU"/>
        </w:rPr>
      </w:pPr>
      <w:r w:rsidRPr="00A14EAE">
        <w:rPr>
          <w:szCs w:val="22"/>
          <w:lang w:val="ru-RU"/>
        </w:rPr>
        <w:t>Если станция принимает значение 7, станция должна проигнорировать это присвоение. Подвижным станциям AIS класса B не следует присваивать интервал между отчетами менее 2 секунд.</w:t>
      </w:r>
    </w:p>
    <w:p w:rsidR="00011A89" w:rsidRPr="00A14EAE" w:rsidRDefault="00011A89" w:rsidP="00011A89">
      <w:pPr>
        <w:pStyle w:val="Heading2"/>
        <w:spacing w:before="0"/>
        <w:rPr>
          <w:lang w:val="ru-RU"/>
        </w:rPr>
      </w:pPr>
      <w:r w:rsidRPr="00A14EAE">
        <w:rPr>
          <w:lang w:val="ru-RU"/>
        </w:rPr>
        <w:br w:type="page"/>
        <w:t>3.15</w:t>
      </w:r>
      <w:r w:rsidRPr="00A14EAE">
        <w:rPr>
          <w:lang w:val="ru-RU"/>
        </w:rPr>
        <w:tab/>
        <w:t>Сообщение 17: двоичное сообщение широкого вещания глобальной навигационной спутниковой системы</w:t>
      </w:r>
    </w:p>
    <w:p w:rsidR="00011A89" w:rsidRPr="00A14EAE" w:rsidRDefault="00011A89" w:rsidP="00011A89">
      <w:pPr>
        <w:rPr>
          <w:szCs w:val="22"/>
          <w:lang w:val="ru-RU"/>
        </w:rPr>
      </w:pPr>
      <w:r w:rsidRPr="00A14EAE">
        <w:rPr>
          <w:szCs w:val="22"/>
          <w:lang w:val="ru-RU"/>
        </w:rPr>
        <w:t>Это сообщение должно передаваться базовой станцией, которая связана с опорным источником ДГНСС, и настроена для предоставления данных ДГНСС приемным станциям. Содержимое данных должно соответствовать Рекомендации МСЭ-R M.823 во всем, за исключением преамбулы и формата четности.</w:t>
      </w:r>
    </w:p>
    <w:p w:rsidR="00011A89" w:rsidRPr="007A3023" w:rsidRDefault="00011A89" w:rsidP="007A3023">
      <w:pPr>
        <w:pStyle w:val="TableNo"/>
      </w:pPr>
      <w:r w:rsidRPr="007A3023">
        <w:t>ТАБЛИЦА 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ID сообщения</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Идентификатор для Сообщения 17; всегда 17</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Индикатор повтора</w:t>
            </w:r>
          </w:p>
        </w:tc>
        <w:tc>
          <w:tcPr>
            <w:tcW w:w="1418" w:type="dxa"/>
          </w:tcPr>
          <w:p w:rsidR="00011A89" w:rsidRPr="00A14EAE" w:rsidRDefault="00011A89" w:rsidP="000F6517">
            <w:pPr>
              <w:pStyle w:val="Tabletext"/>
              <w:jc w:val="center"/>
              <w:rPr>
                <w:lang w:val="ru-RU"/>
              </w:rPr>
            </w:pPr>
            <w:r w:rsidRPr="00A14EAE">
              <w:rPr>
                <w:lang w:val="ru-RU"/>
              </w:rPr>
              <w:t>2</w:t>
            </w:r>
          </w:p>
        </w:tc>
        <w:tc>
          <w:tcPr>
            <w:tcW w:w="6521" w:type="dxa"/>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lang w:val="ru-RU"/>
              </w:rPr>
              <w:br/>
              <w:t xml:space="preserve">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ID источника</w:t>
            </w:r>
          </w:p>
        </w:tc>
        <w:tc>
          <w:tcPr>
            <w:tcW w:w="1418" w:type="dxa"/>
          </w:tcPr>
          <w:p w:rsidR="00011A89" w:rsidRPr="00A14EAE" w:rsidRDefault="00011A89" w:rsidP="000F6517">
            <w:pPr>
              <w:pStyle w:val="Tabletext"/>
              <w:jc w:val="center"/>
              <w:rPr>
                <w:lang w:val="ru-RU"/>
              </w:rPr>
            </w:pPr>
            <w:r w:rsidRPr="00A14EAE">
              <w:rPr>
                <w:lang w:val="ru-RU"/>
              </w:rPr>
              <w:t>30</w:t>
            </w:r>
          </w:p>
        </w:tc>
        <w:tc>
          <w:tcPr>
            <w:tcW w:w="6521" w:type="dxa"/>
          </w:tcPr>
          <w:p w:rsidR="00011A89" w:rsidRPr="00A14EAE" w:rsidRDefault="00011A89" w:rsidP="000F6517">
            <w:pPr>
              <w:pStyle w:val="Tabletext"/>
              <w:jc w:val="left"/>
              <w:rPr>
                <w:lang w:val="ru-RU"/>
              </w:rPr>
            </w:pPr>
            <w:r w:rsidRPr="00A14EAE">
              <w:rPr>
                <w:lang w:val="ru-RU"/>
              </w:rPr>
              <w:t>MMSI базовой станции</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2</w:t>
            </w:r>
          </w:p>
        </w:tc>
        <w:tc>
          <w:tcPr>
            <w:tcW w:w="6521" w:type="dxa"/>
          </w:tcPr>
          <w:p w:rsidR="00011A89" w:rsidRPr="00A14EAE" w:rsidRDefault="00011A89" w:rsidP="000F6517">
            <w:pPr>
              <w:pStyle w:val="Tabletext"/>
              <w:jc w:val="left"/>
              <w:rPr>
                <w:lang w:val="ru-RU"/>
              </w:rPr>
            </w:pPr>
            <w:r w:rsidRPr="00A14EAE">
              <w:rPr>
                <w:lang w:val="ru-RU"/>
              </w:rPr>
              <w:t>Запасной.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Долгота</w:t>
            </w:r>
          </w:p>
        </w:tc>
        <w:tc>
          <w:tcPr>
            <w:tcW w:w="1418" w:type="dxa"/>
          </w:tcPr>
          <w:p w:rsidR="00011A89" w:rsidRPr="00A14EAE" w:rsidRDefault="00011A89" w:rsidP="000F6517">
            <w:pPr>
              <w:pStyle w:val="Tabletext"/>
              <w:jc w:val="center"/>
              <w:rPr>
                <w:lang w:val="ru-RU"/>
              </w:rPr>
            </w:pPr>
            <w:r w:rsidRPr="00A14EAE">
              <w:rPr>
                <w:lang w:val="ru-RU"/>
              </w:rPr>
              <w:t>18</w:t>
            </w:r>
          </w:p>
        </w:tc>
        <w:tc>
          <w:tcPr>
            <w:tcW w:w="6521" w:type="dxa"/>
          </w:tcPr>
          <w:p w:rsidR="00011A89" w:rsidRPr="00A14EAE" w:rsidRDefault="00011A89" w:rsidP="000F6517">
            <w:pPr>
              <w:pStyle w:val="Tabletext"/>
              <w:jc w:val="left"/>
              <w:rPr>
                <w:lang w:val="ru-RU"/>
              </w:rPr>
            </w:pPr>
            <w:r w:rsidRPr="00A14EAE">
              <w:rPr>
                <w:lang w:val="ru-RU"/>
              </w:rPr>
              <w:t xml:space="preserve">Измеренная долгота опорной станции ДГНСС в 1/10 мин. </w:t>
            </w:r>
            <w:r w:rsidRPr="00A14EAE">
              <w:rPr>
                <w:lang w:val="ru-RU"/>
              </w:rPr>
              <w:br/>
              <w:t>(</w:t>
            </w:r>
            <w:r w:rsidRPr="00A14EAE">
              <w:rPr>
                <w:lang w:val="ru-RU"/>
              </w:rPr>
              <w:sym w:font="Symbol" w:char="F0B1"/>
            </w:r>
            <w:r w:rsidRPr="00A14EAE">
              <w:rPr>
                <w:lang w:val="ru-RU"/>
              </w:rPr>
              <w:t>180°, восточная = положительная, западная = отрицательная). Если станцию опрашивают, а служба дифференциальной поправки не доступна, долготу следует установить равной 181°</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Широта</w:t>
            </w:r>
          </w:p>
        </w:tc>
        <w:tc>
          <w:tcPr>
            <w:tcW w:w="1418" w:type="dxa"/>
          </w:tcPr>
          <w:p w:rsidR="00011A89" w:rsidRPr="00A14EAE" w:rsidRDefault="00011A89" w:rsidP="000F6517">
            <w:pPr>
              <w:pStyle w:val="Tabletext"/>
              <w:jc w:val="center"/>
              <w:rPr>
                <w:lang w:val="ru-RU"/>
              </w:rPr>
            </w:pPr>
            <w:r w:rsidRPr="00A14EAE">
              <w:rPr>
                <w:lang w:val="ru-RU"/>
              </w:rPr>
              <w:t>17</w:t>
            </w:r>
          </w:p>
        </w:tc>
        <w:tc>
          <w:tcPr>
            <w:tcW w:w="6521" w:type="dxa"/>
          </w:tcPr>
          <w:p w:rsidR="00011A89" w:rsidRPr="00A14EAE" w:rsidRDefault="00011A89" w:rsidP="000F6517">
            <w:pPr>
              <w:pStyle w:val="Tabletext"/>
              <w:jc w:val="left"/>
              <w:rPr>
                <w:lang w:val="ru-RU"/>
              </w:rPr>
            </w:pPr>
            <w:r w:rsidRPr="00A14EAE">
              <w:rPr>
                <w:lang w:val="ru-RU"/>
              </w:rPr>
              <w:t xml:space="preserve">Измеренная широта опорной станции ДГНСС в 1/10 мин. </w:t>
            </w:r>
            <w:r w:rsidRPr="00A14EAE">
              <w:rPr>
                <w:lang w:val="ru-RU"/>
              </w:rPr>
              <w:br/>
              <w:t>(</w:t>
            </w:r>
            <w:r w:rsidRPr="00A14EAE">
              <w:rPr>
                <w:lang w:val="ru-RU"/>
              </w:rPr>
              <w:sym w:font="Symbol" w:char="F0B1"/>
            </w:r>
            <w:r w:rsidRPr="00A14EAE">
              <w:rPr>
                <w:lang w:val="ru-RU"/>
              </w:rPr>
              <w:t>90°, северная = положительная, южная = отрицательная). Если станцию опрашивают, а служба дифференциальной поправки не доступна, широту следует установить равной 91°</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5</w:t>
            </w:r>
          </w:p>
        </w:tc>
        <w:tc>
          <w:tcPr>
            <w:tcW w:w="6521" w:type="dxa"/>
          </w:tcPr>
          <w:p w:rsidR="00011A89" w:rsidRPr="00A14EAE" w:rsidRDefault="00011A89" w:rsidP="000F6517">
            <w:pPr>
              <w:pStyle w:val="Tabletext"/>
              <w:jc w:val="left"/>
              <w:rPr>
                <w:lang w:val="ru-RU"/>
              </w:rPr>
            </w:pPr>
            <w:r w:rsidRPr="00A14EAE">
              <w:rPr>
                <w:lang w:val="ru-RU"/>
              </w:rPr>
              <w:t>Запасной.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Данные</w:t>
            </w:r>
          </w:p>
        </w:tc>
        <w:tc>
          <w:tcPr>
            <w:tcW w:w="1418" w:type="dxa"/>
          </w:tcPr>
          <w:p w:rsidR="00011A89" w:rsidRPr="00A14EAE" w:rsidRDefault="00011A89" w:rsidP="000F6517">
            <w:pPr>
              <w:pStyle w:val="Tabletext"/>
              <w:jc w:val="center"/>
              <w:rPr>
                <w:lang w:val="ru-RU"/>
              </w:rPr>
            </w:pPr>
            <w:r w:rsidRPr="00A14EAE">
              <w:rPr>
                <w:lang w:val="ru-RU"/>
              </w:rPr>
              <w:t>0–736</w:t>
            </w:r>
          </w:p>
        </w:tc>
        <w:tc>
          <w:tcPr>
            <w:tcW w:w="6521" w:type="dxa"/>
          </w:tcPr>
          <w:p w:rsidR="00011A89" w:rsidRPr="00A14EAE" w:rsidRDefault="00011A89" w:rsidP="000F6517">
            <w:pPr>
              <w:pStyle w:val="Tabletext"/>
              <w:jc w:val="left"/>
              <w:rPr>
                <w:lang w:val="ru-RU"/>
              </w:rPr>
            </w:pPr>
            <w:r w:rsidRPr="00A14EAE">
              <w:rPr>
                <w:lang w:val="ru-RU"/>
              </w:rPr>
              <w:t>Данные дифференциальной поправки (см. ниже). Если станцию опрашивают, а служба дифференциальной поправки не доступна, поле данных должно оставаться пустым (нулевые биты). Приемным оно должно быть воспринято, как слова данных ДГНСС, установленные равными нулю</w:t>
            </w:r>
          </w:p>
        </w:tc>
      </w:tr>
      <w:tr w:rsidR="00011A89" w:rsidRPr="00A14EAE" w:rsidTr="000F6517">
        <w:trPr>
          <w:jc w:val="center"/>
        </w:trPr>
        <w:tc>
          <w:tcPr>
            <w:tcW w:w="1701" w:type="dxa"/>
          </w:tcPr>
          <w:p w:rsidR="00011A89" w:rsidRPr="00A14EAE" w:rsidRDefault="00011A89" w:rsidP="000F6517">
            <w:pPr>
              <w:pStyle w:val="Tabletex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80–816</w:t>
            </w:r>
          </w:p>
        </w:tc>
        <w:tc>
          <w:tcPr>
            <w:tcW w:w="6521" w:type="dxa"/>
          </w:tcPr>
          <w:p w:rsidR="00011A89" w:rsidRPr="00A14EAE" w:rsidRDefault="00011A89" w:rsidP="000F6517">
            <w:pPr>
              <w:pStyle w:val="Tabletext"/>
              <w:jc w:val="left"/>
              <w:rPr>
                <w:lang w:val="ru-RU"/>
              </w:rPr>
            </w:pPr>
            <w:r w:rsidRPr="00A14EAE">
              <w:rPr>
                <w:lang w:val="ru-RU"/>
              </w:rPr>
              <w:t xml:space="preserve">80 битов: предполагается, что </w:t>
            </w:r>
            <w:r w:rsidRPr="00A14EAE">
              <w:rPr>
                <w:i/>
                <w:iCs/>
                <w:lang w:val="ru-RU"/>
              </w:rPr>
              <w:t>N</w:t>
            </w:r>
            <w:r w:rsidRPr="00A14EAE">
              <w:rPr>
                <w:lang w:val="ru-RU"/>
              </w:rPr>
              <w:t xml:space="preserve"> = 0; 816 битов: предполагается, что </w:t>
            </w:r>
            <w:r w:rsidRPr="00A14EAE">
              <w:rPr>
                <w:lang w:val="ru-RU"/>
              </w:rPr>
              <w:br/>
            </w:r>
            <w:r w:rsidRPr="00A14EAE">
              <w:rPr>
                <w:i/>
                <w:iCs/>
                <w:lang w:val="ru-RU"/>
              </w:rPr>
              <w:t>N</w:t>
            </w:r>
            <w:r w:rsidRPr="00A14EAE">
              <w:rPr>
                <w:lang w:val="ru-RU"/>
              </w:rPr>
              <w:t xml:space="preserve"> = 29 (максимальному значению)</w:t>
            </w:r>
          </w:p>
          <w:p w:rsidR="00011A89" w:rsidRPr="00A14EAE" w:rsidRDefault="00011A89" w:rsidP="000F6517">
            <w:pPr>
              <w:pStyle w:val="Tabletext"/>
              <w:jc w:val="left"/>
              <w:rPr>
                <w:lang w:val="ru-RU"/>
              </w:rPr>
            </w:pPr>
            <w:r w:rsidRPr="00A14EAE">
              <w:rPr>
                <w:lang w:val="ru-RU"/>
              </w:rPr>
              <w:t>См. таблицу 69</w:t>
            </w:r>
          </w:p>
        </w:tc>
      </w:tr>
    </w:tbl>
    <w:p w:rsidR="00011A89" w:rsidRPr="00A14EAE" w:rsidRDefault="00011A89" w:rsidP="00011A89">
      <w:pPr>
        <w:spacing w:before="240"/>
        <w:rPr>
          <w:szCs w:val="22"/>
          <w:lang w:val="ru-RU"/>
        </w:rPr>
      </w:pPr>
      <w:r w:rsidRPr="00A14EAE">
        <w:rPr>
          <w:szCs w:val="22"/>
          <w:lang w:val="ru-RU"/>
        </w:rPr>
        <w:t>Секция данных дифференциальной коррекции должна быть организована, как описано ниже:</w:t>
      </w:r>
    </w:p>
    <w:p w:rsidR="00011A89" w:rsidRPr="007A3023" w:rsidRDefault="00011A89" w:rsidP="007A3023">
      <w:pPr>
        <w:pStyle w:val="TableNo"/>
      </w:pPr>
      <w:bookmarkStart w:id="406" w:name="_Ref139009621"/>
      <w:r w:rsidRPr="007A3023">
        <w:t>ТАБЛИЦА 69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7"/>
        <w:gridCol w:w="1701"/>
        <w:gridCol w:w="5811"/>
      </w:tblGrid>
      <w:tr w:rsidR="00011A89" w:rsidRPr="00A14EAE" w:rsidTr="000F6517">
        <w:trPr>
          <w:tblHeader/>
          <w:jc w:val="center"/>
        </w:trPr>
        <w:tc>
          <w:tcPr>
            <w:tcW w:w="2127" w:type="dxa"/>
            <w:shd w:val="clear" w:color="auto" w:fill="FFFFFF"/>
          </w:tcPr>
          <w:bookmarkEnd w:id="406"/>
          <w:p w:rsidR="00011A89" w:rsidRPr="00A14EAE" w:rsidRDefault="00011A89" w:rsidP="000F6517">
            <w:pPr>
              <w:pStyle w:val="Tablehead"/>
              <w:rPr>
                <w:lang w:val="ru-RU"/>
              </w:rPr>
            </w:pPr>
            <w:r w:rsidRPr="00A14EAE">
              <w:rPr>
                <w:lang w:val="ru-RU"/>
              </w:rPr>
              <w:t>Параметр</w:t>
            </w:r>
          </w:p>
        </w:tc>
        <w:tc>
          <w:tcPr>
            <w:tcW w:w="1701"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581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Тип сообщения</w:t>
            </w:r>
          </w:p>
        </w:tc>
        <w:tc>
          <w:tcPr>
            <w:tcW w:w="1701" w:type="dxa"/>
          </w:tcPr>
          <w:p w:rsidR="00011A89" w:rsidRPr="00A14EAE" w:rsidRDefault="00011A89" w:rsidP="000F6517">
            <w:pPr>
              <w:pStyle w:val="Tabletext"/>
              <w:jc w:val="center"/>
              <w:rPr>
                <w:lang w:val="ru-RU"/>
              </w:rPr>
            </w:pPr>
            <w:r w:rsidRPr="00A14EAE">
              <w:rPr>
                <w:lang w:val="ru-RU"/>
              </w:rPr>
              <w:t>6</w:t>
            </w:r>
          </w:p>
        </w:tc>
        <w:tc>
          <w:tcPr>
            <w:tcW w:w="5811" w:type="dxa"/>
          </w:tcPr>
          <w:p w:rsidR="00011A89" w:rsidRPr="00A14EAE" w:rsidRDefault="00011A89" w:rsidP="000F6517">
            <w:pPr>
              <w:pStyle w:val="Tabletext"/>
              <w:jc w:val="left"/>
              <w:rPr>
                <w:lang w:val="ru-RU"/>
              </w:rPr>
            </w:pPr>
            <w:r w:rsidRPr="00A14EAE">
              <w:rPr>
                <w:lang w:val="ru-RU"/>
              </w:rPr>
              <w:t xml:space="preserve">Рекомендация МСЭ-R M.823 </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ID станции</w:t>
            </w:r>
          </w:p>
        </w:tc>
        <w:tc>
          <w:tcPr>
            <w:tcW w:w="1701" w:type="dxa"/>
          </w:tcPr>
          <w:p w:rsidR="00011A89" w:rsidRPr="00A14EAE" w:rsidRDefault="00011A89" w:rsidP="000F6517">
            <w:pPr>
              <w:pStyle w:val="Tabletext"/>
              <w:jc w:val="center"/>
              <w:rPr>
                <w:lang w:val="ru-RU"/>
              </w:rPr>
            </w:pPr>
            <w:r w:rsidRPr="00A14EAE">
              <w:rPr>
                <w:lang w:val="ru-RU"/>
              </w:rPr>
              <w:t>10</w:t>
            </w:r>
          </w:p>
        </w:tc>
        <w:tc>
          <w:tcPr>
            <w:tcW w:w="5811" w:type="dxa"/>
          </w:tcPr>
          <w:p w:rsidR="00011A89" w:rsidRPr="00A14EAE" w:rsidRDefault="00011A89" w:rsidP="000F6517">
            <w:pPr>
              <w:pStyle w:val="Tabletext"/>
              <w:jc w:val="left"/>
              <w:rPr>
                <w:lang w:val="ru-RU"/>
              </w:rPr>
            </w:pPr>
            <w:r w:rsidRPr="00A14EAE">
              <w:rPr>
                <w:lang w:val="ru-RU"/>
              </w:rPr>
              <w:t xml:space="preserve">Идентификатор станции Рекомендации МСЭ-R M.823 </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 xml:space="preserve">Счет Z </w:t>
            </w:r>
          </w:p>
        </w:tc>
        <w:tc>
          <w:tcPr>
            <w:tcW w:w="1701" w:type="dxa"/>
          </w:tcPr>
          <w:p w:rsidR="00011A89" w:rsidRPr="00A14EAE" w:rsidRDefault="00011A89" w:rsidP="000F6517">
            <w:pPr>
              <w:pStyle w:val="Tabletext"/>
              <w:jc w:val="center"/>
              <w:rPr>
                <w:lang w:val="ru-RU"/>
              </w:rPr>
            </w:pPr>
            <w:r w:rsidRPr="00A14EAE">
              <w:rPr>
                <w:lang w:val="ru-RU"/>
              </w:rPr>
              <w:t>13</w:t>
            </w:r>
          </w:p>
        </w:tc>
        <w:tc>
          <w:tcPr>
            <w:tcW w:w="5811" w:type="dxa"/>
          </w:tcPr>
          <w:p w:rsidR="00011A89" w:rsidRPr="00A14EAE" w:rsidRDefault="00011A89" w:rsidP="000F6517">
            <w:pPr>
              <w:pStyle w:val="Tabletext"/>
              <w:jc w:val="left"/>
              <w:rPr>
                <w:lang w:val="ru-RU"/>
              </w:rPr>
            </w:pPr>
            <w:r w:rsidRPr="00A14EAE">
              <w:rPr>
                <w:lang w:val="ru-RU"/>
              </w:rPr>
              <w:t>Значение времени в 0,6 с (0–3 599,4)</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Номер последовательности</w:t>
            </w:r>
          </w:p>
        </w:tc>
        <w:tc>
          <w:tcPr>
            <w:tcW w:w="1701" w:type="dxa"/>
          </w:tcPr>
          <w:p w:rsidR="00011A89" w:rsidRPr="00A14EAE" w:rsidRDefault="00011A89" w:rsidP="000F6517">
            <w:pPr>
              <w:pStyle w:val="Tabletext"/>
              <w:jc w:val="center"/>
              <w:rPr>
                <w:lang w:val="ru-RU"/>
              </w:rPr>
            </w:pPr>
            <w:r w:rsidRPr="00A14EAE">
              <w:rPr>
                <w:lang w:val="ru-RU"/>
              </w:rPr>
              <w:t>3</w:t>
            </w:r>
          </w:p>
        </w:tc>
        <w:tc>
          <w:tcPr>
            <w:tcW w:w="5811" w:type="dxa"/>
          </w:tcPr>
          <w:p w:rsidR="00011A89" w:rsidRPr="00A14EAE" w:rsidRDefault="00011A89" w:rsidP="000F6517">
            <w:pPr>
              <w:pStyle w:val="Tabletext"/>
              <w:jc w:val="left"/>
              <w:rPr>
                <w:lang w:val="ru-RU"/>
              </w:rPr>
            </w:pPr>
            <w:r w:rsidRPr="00A14EAE">
              <w:rPr>
                <w:lang w:val="ru-RU"/>
              </w:rPr>
              <w:t>Номер последовательности сообщения (циклически повторяющиеся 0–7)</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N</w:t>
            </w:r>
          </w:p>
        </w:tc>
        <w:tc>
          <w:tcPr>
            <w:tcW w:w="1701" w:type="dxa"/>
          </w:tcPr>
          <w:p w:rsidR="00011A89" w:rsidRPr="00A14EAE" w:rsidRDefault="00011A89" w:rsidP="000F6517">
            <w:pPr>
              <w:pStyle w:val="Tabletext"/>
              <w:jc w:val="center"/>
              <w:rPr>
                <w:lang w:val="ru-RU"/>
              </w:rPr>
            </w:pPr>
            <w:r w:rsidRPr="00A14EAE">
              <w:rPr>
                <w:lang w:val="ru-RU"/>
              </w:rPr>
              <w:t>5</w:t>
            </w:r>
          </w:p>
        </w:tc>
        <w:tc>
          <w:tcPr>
            <w:tcW w:w="5811" w:type="dxa"/>
          </w:tcPr>
          <w:p w:rsidR="00011A89" w:rsidRPr="00A14EAE" w:rsidRDefault="00011A89" w:rsidP="000F6517">
            <w:pPr>
              <w:pStyle w:val="Tabletext"/>
              <w:jc w:val="left"/>
              <w:rPr>
                <w:lang w:val="ru-RU"/>
              </w:rPr>
            </w:pPr>
            <w:r w:rsidRPr="00A14EAE">
              <w:rPr>
                <w:lang w:val="ru-RU"/>
              </w:rPr>
              <w:t>Число слов данных ДГНСС, следующих за заголовком из двух слов, достигающее максимального значения 29</w:t>
            </w:r>
          </w:p>
        </w:tc>
      </w:tr>
      <w:tr w:rsidR="00011A89" w:rsidRPr="00A14EAE" w:rsidTr="000F6517">
        <w:trPr>
          <w:jc w:val="center"/>
        </w:trPr>
        <w:tc>
          <w:tcPr>
            <w:tcW w:w="2127" w:type="dxa"/>
          </w:tcPr>
          <w:p w:rsidR="00011A89" w:rsidRPr="00A14EAE" w:rsidRDefault="00011A89" w:rsidP="000F6517">
            <w:pPr>
              <w:pStyle w:val="Tabletext"/>
              <w:jc w:val="left"/>
              <w:rPr>
                <w:lang w:val="ru-RU"/>
              </w:rPr>
            </w:pPr>
            <w:r w:rsidRPr="00A14EAE">
              <w:rPr>
                <w:lang w:val="ru-RU"/>
              </w:rPr>
              <w:t>Степень исправности</w:t>
            </w:r>
          </w:p>
        </w:tc>
        <w:tc>
          <w:tcPr>
            <w:tcW w:w="1701" w:type="dxa"/>
          </w:tcPr>
          <w:p w:rsidR="00011A89" w:rsidRPr="00A14EAE" w:rsidRDefault="00011A89" w:rsidP="000F6517">
            <w:pPr>
              <w:pStyle w:val="Tabletext"/>
              <w:jc w:val="center"/>
              <w:rPr>
                <w:lang w:val="ru-RU"/>
              </w:rPr>
            </w:pPr>
            <w:r w:rsidRPr="00A14EAE">
              <w:rPr>
                <w:lang w:val="ru-RU"/>
              </w:rPr>
              <w:t>3</w:t>
            </w:r>
          </w:p>
        </w:tc>
        <w:tc>
          <w:tcPr>
            <w:tcW w:w="5811" w:type="dxa"/>
          </w:tcPr>
          <w:p w:rsidR="00011A89" w:rsidRPr="00A14EAE" w:rsidRDefault="00011A89" w:rsidP="000F6517">
            <w:pPr>
              <w:pStyle w:val="Tabletext"/>
              <w:jc w:val="left"/>
              <w:rPr>
                <w:lang w:val="ru-RU"/>
              </w:rPr>
            </w:pPr>
            <w:r w:rsidRPr="00A14EAE">
              <w:rPr>
                <w:lang w:val="ru-RU"/>
              </w:rPr>
              <w:t xml:space="preserve">Степень исправности опорной станции </w:t>
            </w:r>
            <w:r w:rsidRPr="00A14EAE">
              <w:rPr>
                <w:lang w:val="ru-RU"/>
              </w:rPr>
              <w:br/>
              <w:t>(указана в Рекомендации МСЭ</w:t>
            </w:r>
            <w:r w:rsidRPr="00A14EAE">
              <w:rPr>
                <w:lang w:val="ru-RU"/>
              </w:rPr>
              <w:noBreakHyphen/>
              <w:t>R M.823)</w:t>
            </w:r>
          </w:p>
        </w:tc>
      </w:tr>
    </w:tbl>
    <w:p w:rsidR="00011A89" w:rsidRPr="00A14EAE" w:rsidRDefault="00011A89" w:rsidP="00011A89">
      <w:pPr>
        <w:spacing w:before="0"/>
        <w:rPr>
          <w:sz w:val="2"/>
          <w:szCs w:val="2"/>
          <w:lang w:val="ru-RU"/>
        </w:rPr>
      </w:pPr>
      <w:r w:rsidRPr="00A14EAE">
        <w:rPr>
          <w:lang w:val="ru-RU"/>
        </w:rPr>
        <w:br w:type="page"/>
      </w:r>
    </w:p>
    <w:p w:rsidR="00011A89" w:rsidRPr="007A3023" w:rsidRDefault="00011A89" w:rsidP="007A3023">
      <w:pPr>
        <w:pStyle w:val="TableNo"/>
      </w:pPr>
      <w:r w:rsidRPr="007A3023">
        <w:t>ТАБЛИЦА 69 (</w:t>
      </w:r>
      <w:r w:rsidRPr="007A3023">
        <w:rPr>
          <w:i/>
          <w:iCs/>
        </w:rPr>
        <w:t>окончание</w:t>
      </w:r>
      <w:r w:rsidRPr="007A302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40"/>
        <w:gridCol w:w="1596"/>
        <w:gridCol w:w="5803"/>
      </w:tblGrid>
      <w:tr w:rsidR="00011A89" w:rsidRPr="00A14EAE" w:rsidTr="000F6517">
        <w:trPr>
          <w:jc w:val="center"/>
        </w:trPr>
        <w:tc>
          <w:tcPr>
            <w:tcW w:w="2240" w:type="dxa"/>
          </w:tcPr>
          <w:p w:rsidR="00011A89" w:rsidRPr="00A14EAE" w:rsidRDefault="00011A89" w:rsidP="000F6517">
            <w:pPr>
              <w:pStyle w:val="Tablehead"/>
              <w:rPr>
                <w:lang w:val="ru-RU"/>
              </w:rPr>
            </w:pPr>
            <w:r w:rsidRPr="00A14EAE">
              <w:rPr>
                <w:lang w:val="ru-RU"/>
              </w:rPr>
              <w:t>Параметр</w:t>
            </w:r>
          </w:p>
        </w:tc>
        <w:tc>
          <w:tcPr>
            <w:tcW w:w="1596" w:type="dxa"/>
          </w:tcPr>
          <w:p w:rsidR="00011A89" w:rsidRPr="00A14EAE" w:rsidRDefault="00011A89" w:rsidP="000F6517">
            <w:pPr>
              <w:pStyle w:val="Tablehead"/>
              <w:rPr>
                <w:lang w:val="ru-RU"/>
              </w:rPr>
            </w:pPr>
            <w:r w:rsidRPr="00A14EAE">
              <w:rPr>
                <w:lang w:val="ru-RU"/>
              </w:rPr>
              <w:t>Число битов</w:t>
            </w:r>
          </w:p>
        </w:tc>
        <w:tc>
          <w:tcPr>
            <w:tcW w:w="5803" w:type="dxa"/>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2240" w:type="dxa"/>
          </w:tcPr>
          <w:p w:rsidR="00011A89" w:rsidRPr="00A14EAE" w:rsidRDefault="00011A89" w:rsidP="000F6517">
            <w:pPr>
              <w:pStyle w:val="Tabletext"/>
              <w:jc w:val="left"/>
              <w:rPr>
                <w:lang w:val="ru-RU"/>
              </w:rPr>
            </w:pPr>
            <w:r w:rsidRPr="00A14EAE">
              <w:rPr>
                <w:lang w:val="ru-RU"/>
              </w:rPr>
              <w:t>Слово данных ДГНСС</w:t>
            </w:r>
          </w:p>
        </w:tc>
        <w:tc>
          <w:tcPr>
            <w:tcW w:w="1596" w:type="dxa"/>
          </w:tcPr>
          <w:p w:rsidR="00011A89" w:rsidRPr="00A14EAE" w:rsidRDefault="00011A89" w:rsidP="000F6517">
            <w:pPr>
              <w:pStyle w:val="Tabletext"/>
              <w:jc w:val="center"/>
              <w:rPr>
                <w:lang w:val="ru-RU"/>
              </w:rPr>
            </w:pPr>
            <w:r w:rsidRPr="00A14EAE">
              <w:rPr>
                <w:lang w:val="ru-RU"/>
              </w:rPr>
              <w:t>N = 24</w:t>
            </w:r>
          </w:p>
        </w:tc>
        <w:tc>
          <w:tcPr>
            <w:tcW w:w="5803" w:type="dxa"/>
          </w:tcPr>
          <w:p w:rsidR="00011A89" w:rsidRPr="00A14EAE" w:rsidRDefault="00011A89" w:rsidP="000F6517">
            <w:pPr>
              <w:pStyle w:val="Tabletext"/>
              <w:jc w:val="left"/>
              <w:rPr>
                <w:lang w:val="ru-RU"/>
              </w:rPr>
            </w:pPr>
            <w:r w:rsidRPr="00A14EAE">
              <w:rPr>
                <w:lang w:val="ru-RU"/>
              </w:rPr>
              <w:t>Слова данных сообщения ДГНСС, за исключением четности</w:t>
            </w:r>
          </w:p>
        </w:tc>
      </w:tr>
      <w:tr w:rsidR="00011A89" w:rsidRPr="00A14EAE" w:rsidTr="000F6517">
        <w:trPr>
          <w:jc w:val="center"/>
        </w:trPr>
        <w:tc>
          <w:tcPr>
            <w:tcW w:w="2240" w:type="dxa"/>
          </w:tcPr>
          <w:p w:rsidR="00011A89" w:rsidRPr="00A14EAE" w:rsidRDefault="00011A89" w:rsidP="000F6517">
            <w:pPr>
              <w:pStyle w:val="Tabletext"/>
              <w:jc w:val="left"/>
              <w:rPr>
                <w:lang w:val="ru-RU"/>
              </w:rPr>
            </w:pPr>
            <w:r w:rsidRPr="00A14EAE">
              <w:rPr>
                <w:lang w:val="ru-RU"/>
              </w:rPr>
              <w:t>Число битов</w:t>
            </w:r>
          </w:p>
        </w:tc>
        <w:tc>
          <w:tcPr>
            <w:tcW w:w="1596" w:type="dxa"/>
          </w:tcPr>
          <w:p w:rsidR="00011A89" w:rsidRPr="00A14EAE" w:rsidRDefault="00011A89" w:rsidP="000F6517">
            <w:pPr>
              <w:pStyle w:val="Tabletext"/>
              <w:jc w:val="center"/>
              <w:rPr>
                <w:lang w:val="ru-RU"/>
              </w:rPr>
            </w:pPr>
            <w:r w:rsidRPr="00A14EAE">
              <w:rPr>
                <w:lang w:val="ru-RU"/>
              </w:rPr>
              <w:t>736</w:t>
            </w:r>
          </w:p>
        </w:tc>
        <w:tc>
          <w:tcPr>
            <w:tcW w:w="5803" w:type="dxa"/>
          </w:tcPr>
          <w:p w:rsidR="00011A89" w:rsidRPr="00A14EAE" w:rsidRDefault="00011A89" w:rsidP="000F6517">
            <w:pPr>
              <w:pStyle w:val="Tabletext"/>
              <w:jc w:val="left"/>
              <w:rPr>
                <w:lang w:val="ru-RU"/>
              </w:rPr>
            </w:pPr>
            <w:r w:rsidRPr="00A14EAE">
              <w:rPr>
                <w:lang w:val="ru-RU"/>
              </w:rPr>
              <w:t xml:space="preserve">Предполагается, что </w:t>
            </w:r>
            <w:r w:rsidRPr="00A14EAE">
              <w:rPr>
                <w:i/>
                <w:iCs/>
                <w:lang w:val="ru-RU"/>
              </w:rPr>
              <w:t>N</w:t>
            </w:r>
            <w:r w:rsidRPr="00A14EAE">
              <w:rPr>
                <w:lang w:val="ru-RU"/>
              </w:rPr>
              <w:t> = 29 (максимальному значению)</w:t>
            </w:r>
          </w:p>
        </w:tc>
      </w:tr>
    </w:tbl>
    <w:p w:rsidR="00011A89" w:rsidRPr="00A14EAE" w:rsidRDefault="00011A89" w:rsidP="00011A89">
      <w:pPr>
        <w:rPr>
          <w:sz w:val="20"/>
          <w:lang w:val="ru-RU"/>
        </w:rPr>
      </w:pPr>
      <w:r w:rsidRPr="00A14EAE">
        <w:rPr>
          <w:sz w:val="20"/>
          <w:lang w:val="ru-RU"/>
        </w:rPr>
        <w:t>ПРИМЕЧАНИЕ 1. – Необходимо восстановить преамбулу и четность согласно Рекомендации МСЭ</w:t>
      </w:r>
      <w:r w:rsidRPr="00A14EAE">
        <w:rPr>
          <w:sz w:val="20"/>
          <w:lang w:val="ru-RU"/>
        </w:rPr>
        <w:noBreakHyphen/>
        <w:t>R M.823 перед использованием этого сообщения, для того чтобы произвести дифференциальную поправку координат ГНСС до координат ДГНСС.</w:t>
      </w:r>
    </w:p>
    <w:p w:rsidR="00011A89" w:rsidRPr="00A14EAE" w:rsidRDefault="00011A89" w:rsidP="00011A89">
      <w:pPr>
        <w:rPr>
          <w:spacing w:val="-4"/>
          <w:sz w:val="20"/>
          <w:lang w:val="ru-RU"/>
        </w:rPr>
      </w:pPr>
      <w:r w:rsidRPr="00A14EAE">
        <w:rPr>
          <w:spacing w:val="-4"/>
          <w:sz w:val="20"/>
          <w:lang w:val="ru-RU"/>
        </w:rPr>
        <w:t>ПРИМЕЧАНИЕ 2. – Там, где поправки ДГНСС принимаются от разных источников, следует использовать поправки ДГНСС от ближайшей опорной станции ДГНСС, учитывая счет Z и степень исправности опорной станции ДГНСС.</w:t>
      </w:r>
    </w:p>
    <w:p w:rsidR="00011A89" w:rsidRPr="00A14EAE" w:rsidRDefault="00011A89" w:rsidP="00011A89">
      <w:pPr>
        <w:rPr>
          <w:sz w:val="20"/>
          <w:lang w:val="ru-RU"/>
        </w:rPr>
      </w:pPr>
      <w:r w:rsidRPr="00A14EAE">
        <w:rPr>
          <w:sz w:val="20"/>
          <w:lang w:val="ru-RU"/>
        </w:rPr>
        <w:t>ПРИМЕЧАНИЕ 3. – Для передач Сообщения 17 базовыми станциями следует учитывать износ, частоту обновления и результирующую точность службы ДГНСС. Из-за эффектов, возникающих в результате загрузки канала VDL, передача Сообщения 17 должна являться не более чем необходимой, чтобы обеспечить необходимую точность службы ДГНСС.</w:t>
      </w:r>
    </w:p>
    <w:p w:rsidR="00011A89" w:rsidRPr="00A14EAE" w:rsidRDefault="00011A89" w:rsidP="00011A89">
      <w:pPr>
        <w:pStyle w:val="Heading2"/>
        <w:rPr>
          <w:lang w:val="ru-RU"/>
        </w:rPr>
      </w:pPr>
      <w:bookmarkStart w:id="407" w:name="_Ref142135551"/>
      <w:r w:rsidRPr="00A14EAE">
        <w:rPr>
          <w:lang w:val="ru-RU"/>
        </w:rPr>
        <w:t>3.16</w:t>
      </w:r>
      <w:r w:rsidRPr="00A14EAE">
        <w:rPr>
          <w:lang w:val="ru-RU"/>
        </w:rPr>
        <w:tab/>
        <w:t>Сообщение 18: Стандартный отчет о местонахождении аппаратуры класса B</w:t>
      </w:r>
      <w:bookmarkEnd w:id="407"/>
    </w:p>
    <w:p w:rsidR="00011A89" w:rsidRPr="00A14EAE" w:rsidRDefault="00011A89" w:rsidP="00011A89">
      <w:pPr>
        <w:rPr>
          <w:szCs w:val="22"/>
          <w:lang w:val="ru-RU"/>
        </w:rPr>
      </w:pPr>
      <w:r w:rsidRPr="00A14EAE">
        <w:rPr>
          <w:szCs w:val="22"/>
          <w:lang w:val="ru-RU"/>
        </w:rPr>
        <w:t>Стандартный отчет о местонахождении аппаратуры класса B должен высылаться периодически и автономно вместо Сообщений 1, 2, или 3 только судовой аппаратурой подвижной связи класса B. Интервал между отчетами должен принимать значения по умолчанию, данные в таблице 2 Приложения 1, если при приеме Сообщений 16 или 23 не указываются другие; и в зависимости от текущей SOG, текущей настройки указателя навигационного статуса.</w:t>
      </w:r>
    </w:p>
    <w:p w:rsidR="00011A89" w:rsidRPr="00DC7A43" w:rsidRDefault="00011A89" w:rsidP="00DC7A43">
      <w:pPr>
        <w:pStyle w:val="TableNo"/>
      </w:pPr>
      <w:r w:rsidRPr="00DC7A43">
        <w:t>ТАБЛИЦА 70</w:t>
      </w:r>
      <w:r w:rsidRPr="00DC7A43">
        <w:rPr>
          <w:rStyle w:val="FootnoteReference"/>
        </w:rPr>
        <w:footnoteReference w:id="2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699"/>
        <w:gridCol w:w="1415"/>
        <w:gridCol w:w="6515"/>
      </w:tblGrid>
      <w:tr w:rsidR="00011A89" w:rsidRPr="00A14EAE" w:rsidTr="000F6517">
        <w:trPr>
          <w:cantSplit/>
          <w:tblHeader/>
          <w:jc w:val="center"/>
        </w:trPr>
        <w:tc>
          <w:tcPr>
            <w:tcW w:w="882" w:type="pct"/>
            <w:shd w:val="clear" w:color="auto" w:fill="FFFFFF"/>
          </w:tcPr>
          <w:p w:rsidR="00011A89" w:rsidRPr="00A14EAE" w:rsidRDefault="00011A89" w:rsidP="000F6517">
            <w:pPr>
              <w:pStyle w:val="Tablehead"/>
              <w:rPr>
                <w:lang w:val="ru-RU"/>
              </w:rPr>
            </w:pPr>
            <w:r w:rsidRPr="00A14EAE">
              <w:rPr>
                <w:lang w:val="ru-RU"/>
              </w:rPr>
              <w:t>Параметр</w:t>
            </w:r>
          </w:p>
        </w:tc>
        <w:tc>
          <w:tcPr>
            <w:tcW w:w="735" w:type="pct"/>
            <w:shd w:val="clear" w:color="auto" w:fill="FFFFFF"/>
          </w:tcPr>
          <w:p w:rsidR="00011A89" w:rsidRPr="00A14EAE" w:rsidRDefault="00011A89" w:rsidP="000F6517">
            <w:pPr>
              <w:pStyle w:val="Tablehead"/>
              <w:rPr>
                <w:lang w:val="ru-RU"/>
              </w:rPr>
            </w:pPr>
            <w:r w:rsidRPr="00A14EAE">
              <w:rPr>
                <w:lang w:val="ru-RU"/>
              </w:rPr>
              <w:t>Число битов</w:t>
            </w:r>
          </w:p>
        </w:tc>
        <w:tc>
          <w:tcPr>
            <w:tcW w:w="3382" w:type="pct"/>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882" w:type="pct"/>
          </w:tcPr>
          <w:p w:rsidR="00011A89" w:rsidRPr="00A14EAE" w:rsidRDefault="00011A89" w:rsidP="000F6517">
            <w:pPr>
              <w:pStyle w:val="Tabletext"/>
              <w:rPr>
                <w:lang w:val="ru-RU"/>
              </w:rPr>
            </w:pPr>
            <w:r w:rsidRPr="00A14EAE">
              <w:rPr>
                <w:lang w:val="ru-RU"/>
              </w:rPr>
              <w:t>ID сообщения</w:t>
            </w:r>
          </w:p>
        </w:tc>
        <w:tc>
          <w:tcPr>
            <w:tcW w:w="735" w:type="pct"/>
          </w:tcPr>
          <w:p w:rsidR="00011A89" w:rsidRPr="00A14EAE" w:rsidRDefault="00011A89" w:rsidP="000F6517">
            <w:pPr>
              <w:pStyle w:val="Tabletext"/>
              <w:jc w:val="center"/>
              <w:rPr>
                <w:lang w:val="ru-RU"/>
              </w:rPr>
            </w:pPr>
            <w:r w:rsidRPr="00A14EAE">
              <w:rPr>
                <w:lang w:val="ru-RU"/>
              </w:rPr>
              <w:t>6</w:t>
            </w:r>
          </w:p>
        </w:tc>
        <w:tc>
          <w:tcPr>
            <w:tcW w:w="3382" w:type="pct"/>
          </w:tcPr>
          <w:p w:rsidR="00011A89" w:rsidRPr="00A14EAE" w:rsidRDefault="00011A89" w:rsidP="000F6517">
            <w:pPr>
              <w:pStyle w:val="Tabletext"/>
              <w:jc w:val="left"/>
              <w:rPr>
                <w:lang w:val="ru-RU"/>
              </w:rPr>
            </w:pPr>
            <w:r w:rsidRPr="00A14EAE">
              <w:rPr>
                <w:lang w:val="ru-RU"/>
              </w:rPr>
              <w:t>Идентификатор для Сообщения 18; всегда 18</w:t>
            </w:r>
          </w:p>
        </w:tc>
      </w:tr>
      <w:tr w:rsidR="00011A89" w:rsidRPr="00A14EAE" w:rsidTr="000F6517">
        <w:trPr>
          <w:cantSplit/>
          <w:jc w:val="center"/>
        </w:trPr>
        <w:tc>
          <w:tcPr>
            <w:tcW w:w="882" w:type="pct"/>
          </w:tcPr>
          <w:p w:rsidR="00011A89" w:rsidRPr="00A14EAE" w:rsidRDefault="00011A89" w:rsidP="000F6517">
            <w:pPr>
              <w:pStyle w:val="Tabletext"/>
              <w:rPr>
                <w:lang w:val="ru-RU"/>
              </w:rPr>
            </w:pPr>
            <w:r w:rsidRPr="00A14EAE">
              <w:rPr>
                <w:lang w:val="ru-RU"/>
              </w:rPr>
              <w:t>Индикатор повтора</w:t>
            </w:r>
          </w:p>
        </w:tc>
        <w:tc>
          <w:tcPr>
            <w:tcW w:w="735" w:type="pct"/>
          </w:tcPr>
          <w:p w:rsidR="00011A89" w:rsidRPr="00A14EAE" w:rsidRDefault="00011A89" w:rsidP="000F6517">
            <w:pPr>
              <w:pStyle w:val="Tabletext"/>
              <w:jc w:val="center"/>
              <w:rPr>
                <w:lang w:val="ru-RU"/>
              </w:rPr>
            </w:pPr>
            <w:r w:rsidRPr="00A14EAE">
              <w:rPr>
                <w:lang w:val="ru-RU"/>
              </w:rPr>
              <w:t>2</w:t>
            </w:r>
          </w:p>
        </w:tc>
        <w:tc>
          <w:tcPr>
            <w:tcW w:w="3382" w:type="pct"/>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 для передач с "CS" должно быть 0</w:t>
            </w:r>
          </w:p>
        </w:tc>
      </w:tr>
      <w:tr w:rsidR="00011A89" w:rsidRPr="00A14EAE" w:rsidTr="000F6517">
        <w:trPr>
          <w:cantSplit/>
          <w:jc w:val="center"/>
        </w:trPr>
        <w:tc>
          <w:tcPr>
            <w:tcW w:w="882" w:type="pct"/>
          </w:tcPr>
          <w:p w:rsidR="00011A89" w:rsidRPr="00A14EAE" w:rsidRDefault="00011A89" w:rsidP="000F6517">
            <w:pPr>
              <w:pStyle w:val="Tabletext"/>
              <w:rPr>
                <w:lang w:val="ru-RU"/>
              </w:rPr>
            </w:pPr>
            <w:r w:rsidRPr="00A14EAE">
              <w:rPr>
                <w:lang w:val="ru-RU"/>
              </w:rPr>
              <w:t>ID пользователя</w:t>
            </w:r>
          </w:p>
        </w:tc>
        <w:tc>
          <w:tcPr>
            <w:tcW w:w="735" w:type="pct"/>
          </w:tcPr>
          <w:p w:rsidR="00011A89" w:rsidRPr="00A14EAE" w:rsidRDefault="00011A89" w:rsidP="000F6517">
            <w:pPr>
              <w:pStyle w:val="Tabletext"/>
              <w:jc w:val="center"/>
              <w:rPr>
                <w:lang w:val="ru-RU"/>
              </w:rPr>
            </w:pPr>
            <w:r w:rsidRPr="00A14EAE">
              <w:rPr>
                <w:lang w:val="ru-RU"/>
              </w:rPr>
              <w:t>30</w:t>
            </w:r>
          </w:p>
        </w:tc>
        <w:tc>
          <w:tcPr>
            <w:tcW w:w="3382" w:type="pct"/>
          </w:tcPr>
          <w:p w:rsidR="00011A89" w:rsidRPr="00A14EAE" w:rsidRDefault="00011A89" w:rsidP="000F6517">
            <w:pPr>
              <w:pStyle w:val="Tabletext"/>
              <w:jc w:val="left"/>
              <w:rPr>
                <w:lang w:val="ru-RU"/>
              </w:rPr>
            </w:pPr>
            <w:r w:rsidRPr="00A14EAE">
              <w:rPr>
                <w:lang w:val="ru-RU"/>
              </w:rPr>
              <w:t>Номер MMSI</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Запасной</w:t>
            </w:r>
          </w:p>
        </w:tc>
        <w:tc>
          <w:tcPr>
            <w:tcW w:w="735" w:type="pct"/>
          </w:tcPr>
          <w:p w:rsidR="00011A89" w:rsidRPr="00A14EAE" w:rsidRDefault="00011A89" w:rsidP="000F6517">
            <w:pPr>
              <w:pStyle w:val="Tabletext"/>
              <w:jc w:val="center"/>
              <w:rPr>
                <w:lang w:val="ru-RU"/>
              </w:rPr>
            </w:pPr>
            <w:r w:rsidRPr="00A14EAE">
              <w:rPr>
                <w:lang w:val="ru-RU"/>
              </w:rPr>
              <w:t>2</w:t>
            </w:r>
          </w:p>
        </w:tc>
        <w:tc>
          <w:tcPr>
            <w:tcW w:w="3382" w:type="pct"/>
          </w:tcPr>
          <w:p w:rsidR="00011A89" w:rsidRPr="00A14EAE" w:rsidRDefault="00011A89" w:rsidP="000F6517">
            <w:pPr>
              <w:pStyle w:val="Tabletext"/>
              <w:jc w:val="left"/>
              <w:rPr>
                <w:lang w:val="ru-RU"/>
              </w:rPr>
            </w:pPr>
            <w:r w:rsidRPr="00A14EAE">
              <w:rPr>
                <w:lang w:val="ru-RU"/>
              </w:rPr>
              <w:t>Запасной. Следует установить равным нулю. Зарезервирован для использования в будущем</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SOG</w:t>
            </w:r>
          </w:p>
        </w:tc>
        <w:tc>
          <w:tcPr>
            <w:tcW w:w="735" w:type="pct"/>
          </w:tcPr>
          <w:p w:rsidR="00011A89" w:rsidRPr="00A14EAE" w:rsidRDefault="00011A89" w:rsidP="000F6517">
            <w:pPr>
              <w:pStyle w:val="Tabletext"/>
              <w:jc w:val="center"/>
              <w:rPr>
                <w:lang w:val="ru-RU"/>
              </w:rPr>
            </w:pPr>
            <w:r w:rsidRPr="00A14EAE">
              <w:rPr>
                <w:lang w:val="ru-RU"/>
              </w:rPr>
              <w:t>10</w:t>
            </w:r>
          </w:p>
        </w:tc>
        <w:tc>
          <w:tcPr>
            <w:tcW w:w="3382" w:type="pct"/>
          </w:tcPr>
          <w:p w:rsidR="00011A89" w:rsidRPr="00A14EAE" w:rsidRDefault="00011A89" w:rsidP="000F6517">
            <w:pPr>
              <w:pStyle w:val="Tabletext"/>
              <w:jc w:val="left"/>
              <w:rPr>
                <w:lang w:val="ru-RU"/>
              </w:rPr>
            </w:pPr>
            <w:r w:rsidRPr="00A14EAE">
              <w:rPr>
                <w:lang w:val="ru-RU"/>
              </w:rPr>
              <w:t>Скорость относительно земли в шагах по 1/10 узла (0–102,2 узлов)</w:t>
            </w:r>
            <w:r w:rsidRPr="00A14EAE">
              <w:rPr>
                <w:lang w:val="ru-RU"/>
              </w:rPr>
              <w:br/>
              <w:t>1 023 = нет данных; 1 022 = 102,2 узлов или выше</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Точность местонахож-дения</w:t>
            </w:r>
          </w:p>
        </w:tc>
        <w:tc>
          <w:tcPr>
            <w:tcW w:w="735" w:type="pct"/>
          </w:tcPr>
          <w:p w:rsidR="00011A89" w:rsidRPr="00A14EAE" w:rsidRDefault="00011A89" w:rsidP="000F6517">
            <w:pPr>
              <w:pStyle w:val="Tabletext"/>
              <w:jc w:val="center"/>
              <w:rPr>
                <w:lang w:val="ru-RU"/>
              </w:rPr>
            </w:pPr>
            <w:r w:rsidRPr="00A14EAE">
              <w:rPr>
                <w:lang w:val="ru-RU"/>
              </w:rPr>
              <w:t>1</w:t>
            </w:r>
          </w:p>
        </w:tc>
        <w:tc>
          <w:tcPr>
            <w:tcW w:w="3382" w:type="pct"/>
            <w:shd w:val="clear" w:color="auto" w:fill="FFFFFF"/>
          </w:tcPr>
          <w:p w:rsidR="00011A89" w:rsidRPr="00A14EAE" w:rsidRDefault="00011A89" w:rsidP="000F6517">
            <w:pPr>
              <w:pStyle w:val="Tabletext"/>
              <w:jc w:val="left"/>
              <w:rPr>
                <w:lang w:val="ru-RU"/>
              </w:rPr>
            </w:pPr>
            <w:r w:rsidRPr="00A14EAE">
              <w:rPr>
                <w:lang w:val="ru-RU"/>
              </w:rPr>
              <w:t>1 = высокая (</w:t>
            </w:r>
            <w:r w:rsidRPr="00A14EAE">
              <w:rPr>
                <w:lang w:val="ru-RU"/>
              </w:rPr>
              <w:sym w:font="Symbol" w:char="F0A3"/>
            </w:r>
            <w:r w:rsidRPr="00A14EAE">
              <w:rPr>
                <w:lang w:val="ru-RU"/>
              </w:rPr>
              <w:t xml:space="preserve"> 10 м) </w:t>
            </w:r>
            <w:r w:rsidRPr="00A14EAE">
              <w:rPr>
                <w:lang w:val="ru-RU"/>
              </w:rPr>
              <w:br/>
              <w:t>0 = низкая (</w:t>
            </w:r>
            <w:r w:rsidRPr="00A14EAE">
              <w:rPr>
                <w:lang w:val="ru-RU" w:eastAsia="ja-JP"/>
              </w:rPr>
              <w:t>&gt;</w:t>
            </w:r>
            <w:r w:rsidRPr="00A14EAE">
              <w:rPr>
                <w:lang w:val="ru-RU"/>
              </w:rPr>
              <w:t xml:space="preserve"> 10 м)</w:t>
            </w:r>
            <w:r w:rsidRPr="00A14EAE">
              <w:rPr>
                <w:lang w:val="ru-RU"/>
              </w:rPr>
              <w:br/>
              <w:t>0 = по умолчанию</w:t>
            </w:r>
          </w:p>
          <w:p w:rsidR="00011A89" w:rsidRPr="00A14EAE" w:rsidRDefault="00011A89" w:rsidP="000F6517">
            <w:pPr>
              <w:pStyle w:val="Tabletext"/>
              <w:jc w:val="left"/>
              <w:rPr>
                <w:lang w:val="ru-RU"/>
              </w:rPr>
            </w:pPr>
            <w:r w:rsidRPr="00A14EAE">
              <w:rPr>
                <w:lang w:val="ru-RU"/>
              </w:rPr>
              <w:t>Указатель точности местонахождения должен быть установлен в соответствии с таблицей 47</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Долгота</w:t>
            </w:r>
          </w:p>
        </w:tc>
        <w:tc>
          <w:tcPr>
            <w:tcW w:w="735" w:type="pct"/>
          </w:tcPr>
          <w:p w:rsidR="00011A89" w:rsidRPr="00A14EAE" w:rsidRDefault="00011A89" w:rsidP="000F6517">
            <w:pPr>
              <w:pStyle w:val="Tabletext"/>
              <w:jc w:val="center"/>
              <w:rPr>
                <w:lang w:val="ru-RU"/>
              </w:rPr>
            </w:pPr>
            <w:r w:rsidRPr="00A14EAE">
              <w:rPr>
                <w:lang w:val="ru-RU"/>
              </w:rPr>
              <w:t>28</w:t>
            </w:r>
          </w:p>
        </w:tc>
        <w:tc>
          <w:tcPr>
            <w:tcW w:w="3382" w:type="pct"/>
            <w:shd w:val="clear" w:color="auto" w:fill="FFFFFF"/>
          </w:tcPr>
          <w:p w:rsidR="00011A89" w:rsidRPr="00A14EAE" w:rsidRDefault="00011A89" w:rsidP="000F6517">
            <w:pPr>
              <w:pStyle w:val="Tabletext"/>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w:t>
            </w:r>
            <w:r w:rsidRPr="00A14EAE">
              <w:rPr>
                <w:lang w:val="ru-RU"/>
              </w:rPr>
              <w:br/>
              <w:t xml:space="preserve">(в соответствии с кодом дополнения до 2); западная = отрицательная </w:t>
            </w:r>
            <w:r w:rsidRPr="00A14EAE">
              <w:rPr>
                <w:lang w:val="ru-RU"/>
              </w:rPr>
              <w:br/>
              <w:t xml:space="preserve">(в соответствии с кодом дополнения до 2); </w:t>
            </w:r>
            <w:r w:rsidRPr="00A14EAE">
              <w:rPr>
                <w:lang w:val="ru-RU"/>
              </w:rPr>
              <w:br/>
              <w:t>181 = (6791AC0</w:t>
            </w:r>
            <w:r w:rsidRPr="00A14EAE">
              <w:rPr>
                <w:vertAlign w:val="subscript"/>
                <w:lang w:val="ru-RU"/>
              </w:rPr>
              <w:t>h</w:t>
            </w:r>
            <w:r w:rsidRPr="00A14EAE">
              <w:rPr>
                <w:lang w:val="ru-RU"/>
              </w:rPr>
              <w:t>) = нет данных = по умолчанию)</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Широта</w:t>
            </w:r>
          </w:p>
        </w:tc>
        <w:tc>
          <w:tcPr>
            <w:tcW w:w="735" w:type="pct"/>
          </w:tcPr>
          <w:p w:rsidR="00011A89" w:rsidRPr="00A14EAE" w:rsidRDefault="00011A89" w:rsidP="000F6517">
            <w:pPr>
              <w:pStyle w:val="Tabletext"/>
              <w:jc w:val="center"/>
              <w:rPr>
                <w:lang w:val="ru-RU"/>
              </w:rPr>
            </w:pPr>
            <w:r w:rsidRPr="00A14EAE">
              <w:rPr>
                <w:lang w:val="ru-RU"/>
              </w:rPr>
              <w:t>27</w:t>
            </w:r>
          </w:p>
        </w:tc>
        <w:tc>
          <w:tcPr>
            <w:tcW w:w="3382" w:type="pct"/>
            <w:shd w:val="clear" w:color="auto" w:fill="FFFFFF"/>
          </w:tcPr>
          <w:p w:rsidR="00011A89" w:rsidRPr="00A14EAE" w:rsidRDefault="00011A89" w:rsidP="000F6517">
            <w:pPr>
              <w:pStyle w:val="Tabletext"/>
              <w:jc w:val="left"/>
              <w:rPr>
                <w:lang w:val="ru-RU"/>
              </w:rPr>
            </w:pPr>
            <w:r w:rsidRPr="00A14EAE">
              <w:rPr>
                <w:lang w:val="ru-RU"/>
              </w:rPr>
              <w:t>Широта в 1/10 000 мин. (</w:t>
            </w:r>
            <w:r w:rsidRPr="00A14EAE">
              <w:rPr>
                <w:lang w:val="ru-RU"/>
              </w:rPr>
              <w:sym w:font="Symbol" w:char="F0B1"/>
            </w:r>
            <w:r w:rsidRPr="00A14EAE">
              <w:rPr>
                <w:lang w:val="ru-RU"/>
              </w:rPr>
              <w:t>90°, северная = положительная (в соответствии с кодом дополнения до 2); южная = отрицательная (в соответствии с кодом дополнения до 2); 91 = (3412140</w:t>
            </w:r>
            <w:r w:rsidRPr="00A14EAE">
              <w:rPr>
                <w:vertAlign w:val="subscript"/>
                <w:lang w:val="ru-RU"/>
              </w:rPr>
              <w:t>h</w:t>
            </w:r>
            <w:r w:rsidRPr="00A14EAE">
              <w:rPr>
                <w:lang w:val="ru-RU"/>
              </w:rPr>
              <w:t>) = нет данных = по умолчанию)</w:t>
            </w:r>
          </w:p>
        </w:tc>
      </w:tr>
      <w:tr w:rsidR="00011A89" w:rsidRPr="00A14EAE" w:rsidTr="000F6517">
        <w:trPr>
          <w:cantSplit/>
          <w:jc w:val="center"/>
        </w:trPr>
        <w:tc>
          <w:tcPr>
            <w:tcW w:w="882" w:type="pct"/>
          </w:tcPr>
          <w:p w:rsidR="00011A89" w:rsidRPr="00A14EAE" w:rsidRDefault="00011A89" w:rsidP="000F6517">
            <w:pPr>
              <w:pStyle w:val="Tabletext"/>
              <w:jc w:val="left"/>
              <w:rPr>
                <w:lang w:val="ru-RU"/>
              </w:rPr>
            </w:pPr>
            <w:r w:rsidRPr="00A14EAE">
              <w:rPr>
                <w:lang w:val="ru-RU"/>
              </w:rPr>
              <w:t>COG</w:t>
            </w:r>
          </w:p>
        </w:tc>
        <w:tc>
          <w:tcPr>
            <w:tcW w:w="735" w:type="pct"/>
          </w:tcPr>
          <w:p w:rsidR="00011A89" w:rsidRPr="00A14EAE" w:rsidRDefault="00011A89" w:rsidP="000F6517">
            <w:pPr>
              <w:pStyle w:val="Tabletext"/>
              <w:jc w:val="center"/>
              <w:rPr>
                <w:lang w:val="ru-RU"/>
              </w:rPr>
            </w:pPr>
            <w:r w:rsidRPr="00A14EAE">
              <w:rPr>
                <w:lang w:val="ru-RU"/>
              </w:rPr>
              <w:t>12</w:t>
            </w:r>
          </w:p>
        </w:tc>
        <w:tc>
          <w:tcPr>
            <w:tcW w:w="3382" w:type="pct"/>
          </w:tcPr>
          <w:p w:rsidR="00011A89" w:rsidRPr="00A14EAE" w:rsidRDefault="00011A89" w:rsidP="000F6517">
            <w:pPr>
              <w:pStyle w:val="Tabletext"/>
              <w:jc w:val="left"/>
              <w:rPr>
                <w:lang w:val="ru-RU"/>
              </w:rPr>
            </w:pPr>
            <w:r w:rsidRPr="00A14EAE">
              <w:rPr>
                <w:lang w:val="ru-RU"/>
              </w:rPr>
              <w:t>Курс относительно земли в 1/10 = (0–3 599); 3 600 (E10</w:t>
            </w:r>
            <w:r w:rsidRPr="00A14EAE">
              <w:rPr>
                <w:vertAlign w:val="subscript"/>
                <w:lang w:val="ru-RU"/>
              </w:rPr>
              <w:t>h</w:t>
            </w:r>
            <w:r w:rsidRPr="00A14EAE">
              <w:rPr>
                <w:lang w:val="ru-RU"/>
              </w:rPr>
              <w:t xml:space="preserve">) = нет данных = по умолчанию; 3 601–4 095 использовать не следует </w:t>
            </w:r>
          </w:p>
        </w:tc>
      </w:tr>
    </w:tbl>
    <w:p w:rsidR="00011A89" w:rsidRPr="00A14EAE" w:rsidRDefault="00011A89" w:rsidP="00011A89">
      <w:pPr>
        <w:spacing w:before="0" w:after="120"/>
        <w:jc w:val="center"/>
        <w:rPr>
          <w:lang w:val="ru-RU"/>
        </w:rPr>
      </w:pPr>
      <w:r w:rsidRPr="00A14EAE">
        <w:rPr>
          <w:lang w:val="ru-RU"/>
        </w:rPr>
        <w:br w:type="page"/>
        <w:t>ТАБЛИЦА 70 (</w:t>
      </w:r>
      <w:r w:rsidRPr="00A14EAE">
        <w:rPr>
          <w:i/>
          <w:iCs/>
          <w:lang w:val="ru-RU"/>
        </w:rPr>
        <w:t>окончание</w:t>
      </w:r>
      <w:r w:rsidRPr="00A14EAE">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693"/>
        <w:gridCol w:w="1321"/>
        <w:gridCol w:w="6609"/>
        <w:gridCol w:w="6"/>
      </w:tblGrid>
      <w:tr w:rsidR="00011A89" w:rsidRPr="00A14EAE" w:rsidTr="000F6517">
        <w:trPr>
          <w:gridAfter w:val="1"/>
          <w:wAfter w:w="3" w:type="pct"/>
          <w:cantSplit/>
          <w:tblHeader/>
          <w:jc w:val="center"/>
        </w:trPr>
        <w:tc>
          <w:tcPr>
            <w:tcW w:w="879" w:type="pct"/>
            <w:shd w:val="clear" w:color="auto" w:fill="FFFFFF"/>
            <w:tcMar>
              <w:left w:w="108" w:type="dxa"/>
              <w:right w:w="108" w:type="dxa"/>
            </w:tcMar>
          </w:tcPr>
          <w:p w:rsidR="00011A89" w:rsidRPr="00A14EAE" w:rsidRDefault="00011A89" w:rsidP="000F6517">
            <w:pPr>
              <w:pStyle w:val="Tablehead"/>
              <w:rPr>
                <w:lang w:val="ru-RU"/>
              </w:rPr>
            </w:pPr>
            <w:r w:rsidRPr="00A14EAE">
              <w:rPr>
                <w:lang w:val="ru-RU"/>
              </w:rPr>
              <w:t>Параметр</w:t>
            </w:r>
          </w:p>
        </w:tc>
        <w:tc>
          <w:tcPr>
            <w:tcW w:w="686" w:type="pct"/>
            <w:shd w:val="clear" w:color="auto" w:fill="FFFFFF"/>
            <w:tcMar>
              <w:left w:w="108" w:type="dxa"/>
              <w:right w:w="108" w:type="dxa"/>
            </w:tcMar>
          </w:tcPr>
          <w:p w:rsidR="00011A89" w:rsidRPr="00A14EAE" w:rsidRDefault="00011A89" w:rsidP="000F6517">
            <w:pPr>
              <w:pStyle w:val="Tablehead"/>
              <w:rPr>
                <w:lang w:val="ru-RU"/>
              </w:rPr>
            </w:pPr>
            <w:r w:rsidRPr="00A14EAE">
              <w:rPr>
                <w:lang w:val="ru-RU"/>
              </w:rPr>
              <w:t>Число битов</w:t>
            </w:r>
          </w:p>
        </w:tc>
        <w:tc>
          <w:tcPr>
            <w:tcW w:w="3432" w:type="pct"/>
            <w:shd w:val="clear" w:color="auto" w:fill="FFFFFF"/>
            <w:tcMar>
              <w:left w:w="108" w:type="dxa"/>
              <w:right w:w="108" w:type="dxa"/>
            </w:tcMar>
          </w:tcPr>
          <w:p w:rsidR="00011A89" w:rsidRPr="00A14EAE" w:rsidRDefault="00011A89" w:rsidP="000F6517">
            <w:pPr>
              <w:pStyle w:val="Tablehead"/>
              <w:rPr>
                <w:lang w:val="ru-RU"/>
              </w:rPr>
            </w:pPr>
            <w:r w:rsidRPr="00A14EAE">
              <w:rPr>
                <w:lang w:val="ru-RU"/>
              </w:rPr>
              <w:t>Описание</w:t>
            </w:r>
          </w:p>
        </w:tc>
      </w:tr>
      <w:tr w:rsidR="00011A89" w:rsidRPr="00A14EAE" w:rsidTr="000F6517">
        <w:trPr>
          <w:gridAfter w:val="1"/>
          <w:wAfter w:w="3" w:type="pct"/>
          <w:cantSplit/>
          <w:tblHeader/>
          <w:jc w:val="center"/>
        </w:trPr>
        <w:tc>
          <w:tcPr>
            <w:tcW w:w="879" w:type="pct"/>
            <w:shd w:val="clear" w:color="auto" w:fill="FFFFFF"/>
            <w:tcMar>
              <w:left w:w="108" w:type="dxa"/>
              <w:right w:w="108" w:type="dxa"/>
            </w:tcMar>
          </w:tcPr>
          <w:p w:rsidR="00011A89" w:rsidRPr="00A14EAE" w:rsidRDefault="00011A89" w:rsidP="000F6517">
            <w:pPr>
              <w:pStyle w:val="Tabletext"/>
              <w:jc w:val="left"/>
              <w:rPr>
                <w:lang w:val="ru-RU"/>
              </w:rPr>
            </w:pPr>
            <w:r w:rsidRPr="00A14EAE">
              <w:rPr>
                <w:bCs/>
                <w:lang w:val="ru-RU"/>
              </w:rPr>
              <w:t>Направление, определяемое от географического меридиана</w:t>
            </w:r>
          </w:p>
        </w:tc>
        <w:tc>
          <w:tcPr>
            <w:tcW w:w="686" w:type="pct"/>
            <w:shd w:val="clear" w:color="auto" w:fill="FFFFFF"/>
            <w:tcMar>
              <w:left w:w="108" w:type="dxa"/>
              <w:right w:w="108" w:type="dxa"/>
            </w:tcMar>
          </w:tcPr>
          <w:p w:rsidR="00011A89" w:rsidRPr="00A14EAE" w:rsidRDefault="00011A89" w:rsidP="000F6517">
            <w:pPr>
              <w:pStyle w:val="Tabletext"/>
              <w:jc w:val="center"/>
              <w:rPr>
                <w:lang w:val="ru-RU"/>
              </w:rPr>
            </w:pPr>
            <w:r w:rsidRPr="00A14EAE">
              <w:rPr>
                <w:lang w:val="ru-RU"/>
              </w:rPr>
              <w:t>9</w:t>
            </w:r>
          </w:p>
        </w:tc>
        <w:tc>
          <w:tcPr>
            <w:tcW w:w="3432" w:type="pct"/>
            <w:shd w:val="clear" w:color="auto" w:fill="FFFFFF"/>
            <w:tcMar>
              <w:left w:w="108" w:type="dxa"/>
              <w:right w:w="108" w:type="dxa"/>
            </w:tcMar>
          </w:tcPr>
          <w:p w:rsidR="00011A89" w:rsidRPr="00A14EAE" w:rsidRDefault="00011A89" w:rsidP="000F6517">
            <w:pPr>
              <w:pStyle w:val="Tabletext"/>
              <w:jc w:val="left"/>
              <w:rPr>
                <w:lang w:val="ru-RU"/>
              </w:rPr>
            </w:pPr>
            <w:r w:rsidRPr="00A14EAE">
              <w:rPr>
                <w:lang w:val="ru-RU"/>
              </w:rPr>
              <w:t>Градусы (0–359) (511 показывает, что о нем нет данных = по умолчанию)</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Временная отметка</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6</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 xml:space="preserve">Секунда UTC, в которую EPFS был сгенерирован отчет (0–59, или 60, </w:t>
            </w:r>
            <w:r w:rsidRPr="00A14EAE">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A14EAE">
              <w:rPr>
                <w:bCs/>
                <w:i/>
                <w:lang w:val="ru-RU"/>
              </w:rPr>
              <w:t xml:space="preserve"> </w:t>
            </w:r>
            <w:r w:rsidRPr="00A14EAE">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 61, 62, 63 не используются AIS с "CS"</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Запасной</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2</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Запасной. Следует установить равным нулю. Зарезервирован для использования в будущем</w:t>
            </w:r>
          </w:p>
        </w:tc>
      </w:tr>
      <w:tr w:rsidR="00011A89" w:rsidRPr="00A14EAE" w:rsidTr="000F6517">
        <w:trPr>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 xml:space="preserve">Указатель устройства класса B </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5" w:type="pct"/>
            <w:gridSpan w:val="2"/>
            <w:tcMar>
              <w:left w:w="108" w:type="dxa"/>
              <w:right w:w="108" w:type="dxa"/>
            </w:tcMar>
          </w:tcPr>
          <w:p w:rsidR="00011A89" w:rsidRPr="00A14EAE" w:rsidRDefault="00011A89" w:rsidP="000F6517">
            <w:pPr>
              <w:pStyle w:val="Tabletext"/>
              <w:jc w:val="left"/>
              <w:rPr>
                <w:lang w:val="ru-RU"/>
              </w:rPr>
            </w:pPr>
            <w:r w:rsidRPr="00A14EAE">
              <w:rPr>
                <w:lang w:val="ru-RU"/>
              </w:rPr>
              <w:t xml:space="preserve">0 = устройство SOTDMA класса B </w:t>
            </w:r>
            <w:r w:rsidRPr="00A14EAE">
              <w:rPr>
                <w:lang w:val="ru-RU"/>
              </w:rPr>
              <w:br/>
              <w:t xml:space="preserve">1 = устройство класса В с "CS" </w:t>
            </w:r>
          </w:p>
        </w:tc>
      </w:tr>
      <w:tr w:rsidR="00011A89" w:rsidRPr="00A14EAE" w:rsidTr="000F6517">
        <w:trPr>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 xml:space="preserve">Указатель дисплея класса B </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5" w:type="pct"/>
            <w:gridSpan w:val="2"/>
            <w:tcMar>
              <w:left w:w="108" w:type="dxa"/>
              <w:right w:w="108" w:type="dxa"/>
            </w:tcMar>
            <w:vAlign w:val="center"/>
          </w:tcPr>
          <w:p w:rsidR="00011A89" w:rsidRPr="00A14EAE" w:rsidRDefault="00011A89" w:rsidP="000F6517">
            <w:pPr>
              <w:pStyle w:val="Tabletext"/>
              <w:jc w:val="left"/>
              <w:rPr>
                <w:lang w:val="ru-RU"/>
              </w:rPr>
            </w:pPr>
            <w:r w:rsidRPr="00A14EAE">
              <w:rPr>
                <w:lang w:val="ru-RU"/>
              </w:rPr>
              <w:t>0 = В наличии нет дисплея; нет возможности вывода на дисплей Сообщений 12 и 14</w:t>
            </w:r>
            <w:r w:rsidRPr="00A14EAE">
              <w:rPr>
                <w:lang w:val="ru-RU"/>
              </w:rPr>
              <w:br/>
              <w:t xml:space="preserve">1 = Оборудована встроенным дисплеем, отображающим Сообщения 12 и 14 </w:t>
            </w:r>
          </w:p>
        </w:tc>
      </w:tr>
      <w:tr w:rsidR="00011A89" w:rsidRPr="00A14EAE" w:rsidTr="000F6517">
        <w:trPr>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 xml:space="preserve">Указатель ЦИВ класса B </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5" w:type="pct"/>
            <w:gridSpan w:val="2"/>
            <w:tcMar>
              <w:left w:w="108" w:type="dxa"/>
              <w:right w:w="108" w:type="dxa"/>
            </w:tcMar>
            <w:vAlign w:val="center"/>
          </w:tcPr>
          <w:p w:rsidR="00011A89" w:rsidRPr="00A14EAE" w:rsidRDefault="00011A89" w:rsidP="000F6517">
            <w:pPr>
              <w:pStyle w:val="Tabletext"/>
              <w:jc w:val="left"/>
              <w:rPr>
                <w:lang w:val="ru-RU"/>
              </w:rPr>
            </w:pPr>
            <w:r w:rsidRPr="00A14EAE">
              <w:rPr>
                <w:lang w:val="ru-RU"/>
              </w:rPr>
              <w:t xml:space="preserve">0 = Не снабжена функцией ЦИВ </w:t>
            </w:r>
            <w:r w:rsidRPr="00A14EAE">
              <w:rPr>
                <w:lang w:val="ru-RU"/>
              </w:rPr>
              <w:br/>
              <w:t>1 = Снабжена функцией ЦИВ (с выделенным приемником или на основе временного разделения)</w:t>
            </w:r>
          </w:p>
        </w:tc>
      </w:tr>
      <w:tr w:rsidR="00011A89" w:rsidRPr="00A14EAE" w:rsidTr="000F6517">
        <w:trPr>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 xml:space="preserve">Указатель полосы частот класса B </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5" w:type="pct"/>
            <w:gridSpan w:val="2"/>
            <w:tcMar>
              <w:left w:w="108" w:type="dxa"/>
              <w:right w:w="108" w:type="dxa"/>
            </w:tcMar>
            <w:vAlign w:val="center"/>
          </w:tcPr>
          <w:p w:rsidR="00011A89" w:rsidRPr="00A14EAE" w:rsidRDefault="00011A89" w:rsidP="000F6517">
            <w:pPr>
              <w:pStyle w:val="Tabletext"/>
              <w:jc w:val="left"/>
              <w:rPr>
                <w:lang w:val="ru-RU"/>
              </w:rPr>
            </w:pPr>
            <w:r w:rsidRPr="00A14EAE">
              <w:rPr>
                <w:lang w:val="ru-RU"/>
              </w:rPr>
              <w:t>0 = Присутствует возможность работы в верхней полосе частот морских подвижных служб шириной 525 кГц</w:t>
            </w:r>
            <w:r w:rsidRPr="00A14EAE">
              <w:rPr>
                <w:lang w:val="ru-RU"/>
              </w:rPr>
              <w:br/>
              <w:t>1 = Присутствует возможность работы во всей полосе частот морских подвижных служб (параметр является лишним, если "указатель Сообщения 22 класса B" равен 0)</w:t>
            </w:r>
          </w:p>
        </w:tc>
      </w:tr>
      <w:tr w:rsidR="00011A89" w:rsidRPr="00A14EAE" w:rsidTr="000F6517">
        <w:trPr>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Указатель Сообщения 22 класса B</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5" w:type="pct"/>
            <w:gridSpan w:val="2"/>
            <w:tcMar>
              <w:left w:w="108" w:type="dxa"/>
              <w:right w:w="108" w:type="dxa"/>
            </w:tcMar>
            <w:vAlign w:val="center"/>
          </w:tcPr>
          <w:p w:rsidR="00011A89" w:rsidRPr="00A14EAE" w:rsidRDefault="00011A89" w:rsidP="000F6517">
            <w:pPr>
              <w:pStyle w:val="Tabletext"/>
              <w:jc w:val="left"/>
              <w:rPr>
                <w:lang w:val="ru-RU"/>
              </w:rPr>
            </w:pPr>
            <w:r w:rsidRPr="00A14EAE">
              <w:rPr>
                <w:lang w:val="ru-RU"/>
              </w:rPr>
              <w:t>0 = Управления частотами посредством Сообщения 22 нет, работа идет только на AIS1, AIS2</w:t>
            </w:r>
            <w:r w:rsidRPr="00A14EAE">
              <w:rPr>
                <w:lang w:val="ru-RU"/>
              </w:rPr>
              <w:br/>
              <w:t>1 = Есть управление частотами посредством Сообщения 22</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Указатель режима</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0 = Станция работает в автономном режиме = по умолчанию</w:t>
            </w:r>
            <w:r w:rsidRPr="00A14EAE">
              <w:rPr>
                <w:lang w:val="ru-RU"/>
              </w:rPr>
              <w:br/>
              <w:t>1 = Станция работает в присвоенном режиме</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bCs/>
                <w:lang w:val="ru-RU"/>
              </w:rPr>
              <w:t>Указатель RAIM</w:t>
            </w:r>
          </w:p>
        </w:tc>
        <w:tc>
          <w:tcPr>
            <w:tcW w:w="686" w:type="pct"/>
            <w:tcMar>
              <w:left w:w="108" w:type="dxa"/>
              <w:right w:w="108" w:type="dxa"/>
            </w:tcMar>
          </w:tcPr>
          <w:p w:rsidR="00011A89" w:rsidRPr="00A14EAE" w:rsidRDefault="00011A89" w:rsidP="000F6517">
            <w:pPr>
              <w:pStyle w:val="Tabletext"/>
              <w:jc w:val="center"/>
              <w:rPr>
                <w:lang w:val="ru-RU"/>
              </w:rPr>
            </w:pPr>
            <w:r w:rsidRPr="00A14EAE">
              <w:rPr>
                <w:bCs/>
                <w:lang w:val="ru-RU"/>
              </w:rPr>
              <w:t>1</w:t>
            </w:r>
          </w:p>
        </w:tc>
        <w:tc>
          <w:tcPr>
            <w:tcW w:w="3432" w:type="pct"/>
            <w:tcMar>
              <w:left w:w="108" w:type="dxa"/>
              <w:right w:w="108" w:type="dxa"/>
            </w:tcMar>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50</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Указатель переключения режима связи</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lang w:val="ru-RU"/>
              </w:rPr>
              <w:t xml:space="preserve"> следует режим связи SOTDMA</w:t>
            </w:r>
            <w:r w:rsidRPr="00A14EAE">
              <w:rPr>
                <w:lang w:val="ru-RU"/>
              </w:rPr>
              <w:br/>
              <w:t xml:space="preserve">1 </w:t>
            </w:r>
            <w:r w:rsidRPr="00A14EAE">
              <w:rPr>
                <w:rFonts w:ascii="Symbol" w:hAnsi="Symbol"/>
                <w:lang w:val="ru-RU"/>
              </w:rPr>
              <w:t></w:t>
            </w:r>
            <w:r w:rsidRPr="00A14EAE">
              <w:rPr>
                <w:lang w:val="ru-RU"/>
              </w:rPr>
              <w:t xml:space="preserve"> следует режим связи ITDMA </w:t>
            </w:r>
            <w:r w:rsidRPr="00A14EAE">
              <w:rPr>
                <w:lang w:val="ru-RU"/>
              </w:rPr>
              <w:br/>
              <w:t>(для устройств класса В с "CS" всегда "1")</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Режим связи</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19</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Режим связи SOTDMA (см. п. 3.3.7.2.1, Приложение 2), если указатель переключения режима связи установлен равным 0, или режим связи ITDMA (см. п. 3.3.7.3.2, Приложение 2), если указатель переключения режима связи установлен равным 1. Поскольку устройства класса В с "CS" не используют никакой информации о Режиме связи, это поле должно содержать следующее значение: 1100000000000000110</w:t>
            </w:r>
          </w:p>
        </w:tc>
      </w:tr>
      <w:tr w:rsidR="00011A89" w:rsidRPr="00A14EAE" w:rsidTr="000F6517">
        <w:trPr>
          <w:gridAfter w:val="1"/>
          <w:wAfter w:w="3" w:type="pct"/>
          <w:cantSplit/>
          <w:jc w:val="center"/>
        </w:trPr>
        <w:tc>
          <w:tcPr>
            <w:tcW w:w="879" w:type="pct"/>
            <w:tcMar>
              <w:left w:w="108" w:type="dxa"/>
              <w:right w:w="108" w:type="dxa"/>
            </w:tcMar>
          </w:tcPr>
          <w:p w:rsidR="00011A89" w:rsidRPr="00A14EAE" w:rsidRDefault="00011A89" w:rsidP="000F6517">
            <w:pPr>
              <w:pStyle w:val="Tabletext"/>
              <w:jc w:val="left"/>
              <w:rPr>
                <w:lang w:val="ru-RU"/>
              </w:rPr>
            </w:pPr>
            <w:r w:rsidRPr="00A14EAE">
              <w:rPr>
                <w:lang w:val="ru-RU"/>
              </w:rPr>
              <w:t>Число битов</w:t>
            </w:r>
          </w:p>
        </w:tc>
        <w:tc>
          <w:tcPr>
            <w:tcW w:w="686" w:type="pct"/>
            <w:tcMar>
              <w:left w:w="108" w:type="dxa"/>
              <w:right w:w="108" w:type="dxa"/>
            </w:tcMar>
          </w:tcPr>
          <w:p w:rsidR="00011A89" w:rsidRPr="00A14EAE" w:rsidRDefault="00011A89" w:rsidP="000F6517">
            <w:pPr>
              <w:pStyle w:val="Tabletext"/>
              <w:jc w:val="center"/>
              <w:rPr>
                <w:lang w:val="ru-RU"/>
              </w:rPr>
            </w:pPr>
            <w:r w:rsidRPr="00A14EAE">
              <w:rPr>
                <w:lang w:val="ru-RU"/>
              </w:rPr>
              <w:t>168</w:t>
            </w:r>
          </w:p>
        </w:tc>
        <w:tc>
          <w:tcPr>
            <w:tcW w:w="3432" w:type="pct"/>
            <w:tcMar>
              <w:left w:w="108" w:type="dxa"/>
              <w:right w:w="108" w:type="dxa"/>
            </w:tcMar>
          </w:tcPr>
          <w:p w:rsidR="00011A89" w:rsidRPr="00A14EAE" w:rsidRDefault="00011A89" w:rsidP="000F6517">
            <w:pPr>
              <w:pStyle w:val="Tabletext"/>
              <w:jc w:val="left"/>
              <w:rPr>
                <w:lang w:val="ru-RU"/>
              </w:rPr>
            </w:pPr>
            <w:r w:rsidRPr="00A14EAE">
              <w:rPr>
                <w:lang w:val="ru-RU"/>
              </w:rPr>
              <w:t>Занимает 1 интервал</w:t>
            </w:r>
          </w:p>
        </w:tc>
      </w:tr>
    </w:tbl>
    <w:p w:rsidR="00011A89" w:rsidRPr="00A14EAE" w:rsidRDefault="00011A89" w:rsidP="00011A89">
      <w:pPr>
        <w:pStyle w:val="Heading2"/>
        <w:rPr>
          <w:lang w:val="ru-RU"/>
        </w:rPr>
      </w:pPr>
      <w:r w:rsidRPr="00A14EAE">
        <w:rPr>
          <w:lang w:val="ru-RU"/>
        </w:rPr>
        <w:t>3.17</w:t>
      </w:r>
      <w:r w:rsidRPr="00A14EAE">
        <w:rPr>
          <w:lang w:val="ru-RU"/>
        </w:rPr>
        <w:tab/>
        <w:t>Сообщение 19: Расширенный отчет о местонахождении аппаратуры класса B</w:t>
      </w:r>
    </w:p>
    <w:p w:rsidR="00011A89" w:rsidRPr="00A14EAE" w:rsidRDefault="00011A89" w:rsidP="006112CB">
      <w:pPr>
        <w:rPr>
          <w:lang w:val="ru-RU"/>
        </w:rPr>
      </w:pPr>
      <w:r w:rsidRPr="00A14EAE">
        <w:rPr>
          <w:lang w:val="ru-RU"/>
        </w:rPr>
        <w:t>Для будущего оборудования: это сообщение не требуется и не должно использоваться. Все содержимое охватывается Сообщением 18, Сообщением 24A и Сообщением 24B.</w:t>
      </w:r>
    </w:p>
    <w:p w:rsidR="00011A89" w:rsidRPr="00A14EAE" w:rsidRDefault="00011A89" w:rsidP="006112CB">
      <w:pPr>
        <w:rPr>
          <w:lang w:val="ru-RU"/>
        </w:rPr>
      </w:pPr>
      <w:r w:rsidRPr="00A14EAE">
        <w:rPr>
          <w:lang w:val="ru-RU"/>
        </w:rPr>
        <w:t>Для унаследованного оборудования: это сообщение должно использоваться судовой аппаратурой подвижной связи класса B. Это сообщение следует передавать один раз в каждые 6 мин. в двух интервалах, распределенных при использовании Сообщения 18 в режиме связи ITDMA. Это сообщение следует передавать сразу же после смены значений следующих параметров: размеры корабля/опорная точка для местонахождения или тип электронного устройства определения местонахождения.</w:t>
      </w:r>
    </w:p>
    <w:p w:rsidR="00011A89" w:rsidRPr="00A14EAE" w:rsidRDefault="00011A89" w:rsidP="006112CB">
      <w:pPr>
        <w:pStyle w:val="TableNo"/>
        <w:rPr>
          <w:lang w:val="ru-RU"/>
        </w:rPr>
      </w:pPr>
      <w:r w:rsidRPr="00A14EAE">
        <w:rPr>
          <w:lang w:val="ru-RU"/>
        </w:rPr>
        <w:t>ТАБЛИЦА 71</w:t>
      </w:r>
      <w:r w:rsidRPr="00A14EAE">
        <w:rPr>
          <w:rStyle w:val="FootnoteReference"/>
          <w:lang w:val="ru-RU"/>
        </w:rPr>
        <w:footnoteReference w:id="26"/>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93"/>
        <w:gridCol w:w="1386"/>
        <w:gridCol w:w="6461"/>
      </w:tblGrid>
      <w:tr w:rsidR="00011A89" w:rsidRPr="00A14EAE" w:rsidTr="000F6517">
        <w:trPr>
          <w:jc w:val="center"/>
        </w:trPr>
        <w:tc>
          <w:tcPr>
            <w:tcW w:w="1793" w:type="dxa"/>
            <w:shd w:val="clear" w:color="auto" w:fill="FFFFFF"/>
          </w:tcPr>
          <w:p w:rsidR="00011A89" w:rsidRPr="00A14EAE" w:rsidRDefault="00011A89" w:rsidP="000F6517">
            <w:pPr>
              <w:pStyle w:val="Tablehead"/>
              <w:rPr>
                <w:lang w:val="ru-RU"/>
              </w:rPr>
            </w:pPr>
            <w:r w:rsidRPr="00A14EAE">
              <w:rPr>
                <w:lang w:val="ru-RU"/>
              </w:rPr>
              <w:t>Параметр</w:t>
            </w:r>
          </w:p>
        </w:tc>
        <w:tc>
          <w:tcPr>
            <w:tcW w:w="1386"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46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93" w:type="dxa"/>
          </w:tcPr>
          <w:p w:rsidR="00011A89" w:rsidRPr="00A14EAE" w:rsidRDefault="00011A89" w:rsidP="000F6517">
            <w:pPr>
              <w:pStyle w:val="Tabletext"/>
              <w:spacing w:before="20" w:after="20"/>
              <w:jc w:val="left"/>
              <w:rPr>
                <w:lang w:val="ru-RU"/>
              </w:rPr>
            </w:pPr>
            <w:r w:rsidRPr="00A14EAE">
              <w:rPr>
                <w:lang w:val="ru-RU"/>
              </w:rPr>
              <w:t>ID сообщения</w:t>
            </w:r>
          </w:p>
        </w:tc>
        <w:tc>
          <w:tcPr>
            <w:tcW w:w="1386" w:type="dxa"/>
          </w:tcPr>
          <w:p w:rsidR="00011A89" w:rsidRPr="00A14EAE" w:rsidRDefault="00011A89" w:rsidP="000F6517">
            <w:pPr>
              <w:pStyle w:val="Tabletext"/>
              <w:spacing w:before="20" w:after="20"/>
              <w:jc w:val="center"/>
              <w:rPr>
                <w:lang w:val="ru-RU"/>
              </w:rPr>
            </w:pPr>
            <w:r w:rsidRPr="00A14EAE">
              <w:rPr>
                <w:lang w:val="ru-RU"/>
              </w:rPr>
              <w:t>6</w:t>
            </w:r>
          </w:p>
        </w:tc>
        <w:tc>
          <w:tcPr>
            <w:tcW w:w="6461" w:type="dxa"/>
          </w:tcPr>
          <w:p w:rsidR="00011A89" w:rsidRPr="00A14EAE" w:rsidRDefault="00011A89" w:rsidP="000F6517">
            <w:pPr>
              <w:pStyle w:val="Tabletext"/>
              <w:spacing w:before="20" w:after="20"/>
              <w:jc w:val="left"/>
              <w:rPr>
                <w:lang w:val="ru-RU"/>
              </w:rPr>
            </w:pPr>
            <w:r w:rsidRPr="00A14EAE">
              <w:rPr>
                <w:lang w:val="ru-RU"/>
              </w:rPr>
              <w:t>Идентификатор для Сообщения 19; всегда 19</w:t>
            </w:r>
          </w:p>
        </w:tc>
      </w:tr>
      <w:tr w:rsidR="00011A89" w:rsidRPr="00A14EAE" w:rsidTr="000F6517">
        <w:trPr>
          <w:jc w:val="center"/>
        </w:trPr>
        <w:tc>
          <w:tcPr>
            <w:tcW w:w="1793" w:type="dxa"/>
          </w:tcPr>
          <w:p w:rsidR="00011A89" w:rsidRPr="00A14EAE" w:rsidRDefault="00011A89" w:rsidP="000F6517">
            <w:pPr>
              <w:pStyle w:val="Tabletext"/>
              <w:spacing w:before="20" w:after="20"/>
              <w:jc w:val="left"/>
              <w:rPr>
                <w:lang w:val="ru-RU"/>
              </w:rPr>
            </w:pPr>
            <w:r w:rsidRPr="00A14EAE">
              <w:rPr>
                <w:lang w:val="ru-RU"/>
              </w:rPr>
              <w:t>Индикатор повтора</w:t>
            </w:r>
          </w:p>
        </w:tc>
        <w:tc>
          <w:tcPr>
            <w:tcW w:w="1386" w:type="dxa"/>
          </w:tcPr>
          <w:p w:rsidR="00011A89" w:rsidRPr="00A14EAE" w:rsidRDefault="00011A89" w:rsidP="000F6517">
            <w:pPr>
              <w:pStyle w:val="Tabletext"/>
              <w:spacing w:before="20" w:after="20"/>
              <w:jc w:val="center"/>
              <w:rPr>
                <w:lang w:val="ru-RU"/>
              </w:rPr>
            </w:pPr>
            <w:r w:rsidRPr="00A14EAE">
              <w:rPr>
                <w:lang w:val="ru-RU"/>
              </w:rPr>
              <w:t>2</w:t>
            </w:r>
          </w:p>
        </w:tc>
        <w:tc>
          <w:tcPr>
            <w:tcW w:w="6461" w:type="dxa"/>
          </w:tcPr>
          <w:p w:rsidR="00011A89" w:rsidRPr="00A14EAE" w:rsidRDefault="00011A89" w:rsidP="000F6517">
            <w:pPr>
              <w:pStyle w:val="Tabletext"/>
              <w:spacing w:before="20" w:after="20"/>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lang w:val="ru-RU"/>
              </w:rPr>
              <w:br/>
              <w:t xml:space="preserve">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93" w:type="dxa"/>
          </w:tcPr>
          <w:p w:rsidR="00011A89" w:rsidRPr="00A14EAE" w:rsidRDefault="00011A89" w:rsidP="000F6517">
            <w:pPr>
              <w:pStyle w:val="Tabletext"/>
              <w:spacing w:before="20" w:after="20"/>
              <w:jc w:val="left"/>
              <w:rPr>
                <w:lang w:val="ru-RU"/>
              </w:rPr>
            </w:pPr>
            <w:r w:rsidRPr="00A14EAE">
              <w:rPr>
                <w:lang w:val="ru-RU"/>
              </w:rPr>
              <w:t>ID пользователя</w:t>
            </w:r>
          </w:p>
        </w:tc>
        <w:tc>
          <w:tcPr>
            <w:tcW w:w="1386" w:type="dxa"/>
          </w:tcPr>
          <w:p w:rsidR="00011A89" w:rsidRPr="00A14EAE" w:rsidRDefault="00011A89" w:rsidP="000F6517">
            <w:pPr>
              <w:pStyle w:val="Tabletext"/>
              <w:spacing w:before="20" w:after="20"/>
              <w:jc w:val="center"/>
              <w:rPr>
                <w:lang w:val="ru-RU"/>
              </w:rPr>
            </w:pPr>
            <w:r w:rsidRPr="00A14EAE">
              <w:rPr>
                <w:lang w:val="ru-RU"/>
              </w:rPr>
              <w:t>30</w:t>
            </w:r>
          </w:p>
        </w:tc>
        <w:tc>
          <w:tcPr>
            <w:tcW w:w="6461" w:type="dxa"/>
          </w:tcPr>
          <w:p w:rsidR="00011A89" w:rsidRPr="00A14EAE" w:rsidRDefault="00011A89" w:rsidP="000F6517">
            <w:pPr>
              <w:pStyle w:val="Tabletext"/>
              <w:spacing w:before="20" w:after="20"/>
              <w:jc w:val="left"/>
              <w:rPr>
                <w:lang w:val="ru-RU"/>
              </w:rPr>
            </w:pPr>
            <w:r w:rsidRPr="00A14EAE">
              <w:rPr>
                <w:lang w:val="ru-RU"/>
              </w:rPr>
              <w:t xml:space="preserve">Номер MMSI </w:t>
            </w:r>
          </w:p>
        </w:tc>
      </w:tr>
      <w:tr w:rsidR="00011A89" w:rsidRPr="00A14EAE" w:rsidTr="000F6517">
        <w:trPr>
          <w:jc w:val="center"/>
        </w:trPr>
        <w:tc>
          <w:tcPr>
            <w:tcW w:w="1793" w:type="dxa"/>
          </w:tcPr>
          <w:p w:rsidR="00011A89" w:rsidRPr="00A14EAE" w:rsidRDefault="00011A89" w:rsidP="000F6517">
            <w:pPr>
              <w:pStyle w:val="Tabletext"/>
              <w:spacing w:before="20" w:after="20"/>
              <w:jc w:val="left"/>
              <w:rPr>
                <w:lang w:val="ru-RU"/>
              </w:rPr>
            </w:pPr>
            <w:r w:rsidRPr="00A14EAE">
              <w:rPr>
                <w:lang w:val="ru-RU"/>
              </w:rPr>
              <w:t>Запасной</w:t>
            </w:r>
          </w:p>
        </w:tc>
        <w:tc>
          <w:tcPr>
            <w:tcW w:w="1386" w:type="dxa"/>
          </w:tcPr>
          <w:p w:rsidR="00011A89" w:rsidRPr="00A14EAE" w:rsidRDefault="00011A89" w:rsidP="000F6517">
            <w:pPr>
              <w:pStyle w:val="Tabletext"/>
              <w:spacing w:before="20" w:after="20"/>
              <w:jc w:val="center"/>
              <w:rPr>
                <w:lang w:val="ru-RU"/>
              </w:rPr>
            </w:pPr>
            <w:r w:rsidRPr="00A14EAE">
              <w:rPr>
                <w:lang w:val="ru-RU"/>
              </w:rPr>
              <w:t>8</w:t>
            </w:r>
          </w:p>
        </w:tc>
        <w:tc>
          <w:tcPr>
            <w:tcW w:w="6461" w:type="dxa"/>
          </w:tcPr>
          <w:p w:rsidR="00011A89" w:rsidRPr="00A14EAE" w:rsidRDefault="00011A89" w:rsidP="000F6517">
            <w:pPr>
              <w:pStyle w:val="Tabletext"/>
              <w:spacing w:before="20" w:after="20"/>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93" w:type="dxa"/>
          </w:tcPr>
          <w:p w:rsidR="00011A89" w:rsidRPr="00A14EAE" w:rsidRDefault="00011A89" w:rsidP="000F6517">
            <w:pPr>
              <w:pStyle w:val="Tabletext"/>
              <w:spacing w:before="20" w:after="20"/>
              <w:jc w:val="left"/>
              <w:rPr>
                <w:lang w:val="ru-RU"/>
              </w:rPr>
            </w:pPr>
            <w:r w:rsidRPr="00A14EAE">
              <w:rPr>
                <w:lang w:val="ru-RU"/>
              </w:rPr>
              <w:t>SOG</w:t>
            </w:r>
            <w:r w:rsidRPr="00A14EAE">
              <w:rPr>
                <w:lang w:val="ru-RU"/>
              </w:rPr>
              <w:b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10</w:t>
            </w:r>
          </w:p>
        </w:tc>
        <w:tc>
          <w:tcPr>
            <w:tcW w:w="6461" w:type="dxa"/>
          </w:tcPr>
          <w:p w:rsidR="00011A89" w:rsidRPr="00A14EAE" w:rsidRDefault="00011A89" w:rsidP="000F6517">
            <w:pPr>
              <w:pStyle w:val="Tabletext"/>
              <w:spacing w:before="20" w:after="20"/>
              <w:jc w:val="left"/>
              <w:rPr>
                <w:lang w:val="ru-RU"/>
              </w:rPr>
            </w:pPr>
            <w:r w:rsidRPr="00A14EAE">
              <w:rPr>
                <w:lang w:val="ru-RU"/>
              </w:rPr>
              <w:t>Скорость относительно земли в шагах узлов (0–1 022 узлов)</w:t>
            </w:r>
            <w:r w:rsidRPr="00A14EAE">
              <w:rPr>
                <w:lang w:val="ru-RU"/>
              </w:rPr>
              <w:br/>
              <w:t>1 023 = нет данных; 1 022 = 1 022 узлов или выше</w:t>
            </w:r>
          </w:p>
        </w:tc>
      </w:tr>
      <w:tr w:rsidR="00011A89" w:rsidRPr="00A14EAE" w:rsidTr="000F6517">
        <w:trPr>
          <w:jc w:val="center"/>
        </w:trPr>
        <w:tc>
          <w:tcPr>
            <w:tcW w:w="1793" w:type="dxa"/>
          </w:tcPr>
          <w:p w:rsidR="00011A89" w:rsidRPr="00A14EAE" w:rsidRDefault="00011A89" w:rsidP="000F6517">
            <w:pPr>
              <w:pStyle w:val="Tabletext"/>
              <w:spacing w:before="20" w:after="20"/>
              <w:rPr>
                <w:lang w:val="ru-RU"/>
              </w:rPr>
            </w:pPr>
            <w:r w:rsidRPr="00A14EAE">
              <w:rPr>
                <w:lang w:val="ru-RU"/>
              </w:rPr>
              <w:t xml:space="preserve">Точность местонахождения </w:t>
            </w:r>
          </w:p>
          <w:p w:rsidR="00011A89" w:rsidRPr="00A14EAE" w:rsidRDefault="00011A89" w:rsidP="000F6517">
            <w:pPr>
              <w:pStyle w:val="Tabletext"/>
              <w:spacing w:before="20" w:after="20"/>
              <w:jc w:val="left"/>
              <w:rPr>
                <w:lang w:val="ru-RU"/>
              </w:rPr>
            </w:pPr>
            <w:r w:rsidRPr="00A14EAE">
              <w:rPr>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1</w:t>
            </w:r>
          </w:p>
        </w:tc>
        <w:tc>
          <w:tcPr>
            <w:tcW w:w="6461" w:type="dxa"/>
          </w:tcPr>
          <w:p w:rsidR="00011A89" w:rsidRPr="00A14EAE" w:rsidRDefault="00011A89" w:rsidP="000F6517">
            <w:pPr>
              <w:pStyle w:val="Tabletext"/>
              <w:spacing w:before="20" w:after="20"/>
              <w:jc w:val="left"/>
              <w:rPr>
                <w:lang w:val="ru-RU"/>
              </w:rPr>
            </w:pPr>
            <w:r w:rsidRPr="00A14EAE">
              <w:rPr>
                <w:lang w:val="ru-RU"/>
              </w:rPr>
              <w:t>1 = высокая (</w:t>
            </w:r>
            <w:r w:rsidRPr="00A14EAE">
              <w:rPr>
                <w:lang w:val="ru-RU"/>
              </w:rPr>
              <w:sym w:font="Symbol" w:char="F0A3"/>
            </w:r>
            <w:r w:rsidRPr="00A14EAE">
              <w:rPr>
                <w:lang w:val="ru-RU"/>
              </w:rPr>
              <w:t xml:space="preserve"> 10 м) </w:t>
            </w:r>
            <w:r w:rsidRPr="00A14EAE">
              <w:rPr>
                <w:lang w:val="ru-RU"/>
              </w:rPr>
              <w:br/>
              <w:t>0 = низкая (</w:t>
            </w:r>
            <w:r w:rsidRPr="00A14EAE">
              <w:rPr>
                <w:lang w:val="ru-RU" w:eastAsia="ja-JP"/>
              </w:rPr>
              <w:t>&gt;</w:t>
            </w:r>
            <w:r w:rsidRPr="00A14EAE">
              <w:rPr>
                <w:lang w:val="ru-RU"/>
              </w:rPr>
              <w:t xml:space="preserve"> 10 м)</w:t>
            </w:r>
            <w:r w:rsidRPr="00A14EAE">
              <w:rPr>
                <w:lang w:val="ru-RU"/>
              </w:rPr>
              <w:br/>
              <w:t>0 = по умолчанию</w:t>
            </w:r>
          </w:p>
          <w:p w:rsidR="00011A89" w:rsidRPr="00A14EAE" w:rsidRDefault="00011A89" w:rsidP="000F6517">
            <w:pPr>
              <w:pStyle w:val="Tabletext"/>
              <w:spacing w:before="20" w:after="20"/>
              <w:jc w:val="left"/>
              <w:rPr>
                <w:lang w:val="ru-RU"/>
              </w:rPr>
            </w:pPr>
            <w:r w:rsidRPr="00A14EAE">
              <w:rPr>
                <w:lang w:val="ru-RU"/>
              </w:rPr>
              <w:t xml:space="preserve">Указатель PA должен быть установлен в соответствии с таблицей </w:t>
            </w:r>
          </w:p>
        </w:tc>
      </w:tr>
      <w:tr w:rsidR="00011A89" w:rsidRPr="00A14EAE" w:rsidTr="000F6517">
        <w:trPr>
          <w:jc w:val="center"/>
        </w:trPr>
        <w:tc>
          <w:tcPr>
            <w:tcW w:w="1793" w:type="dxa"/>
          </w:tcPr>
          <w:p w:rsidR="00011A89" w:rsidRPr="00A14EAE" w:rsidRDefault="00011A89" w:rsidP="000F6517">
            <w:pPr>
              <w:pStyle w:val="Tabletext"/>
              <w:spacing w:before="20" w:after="20"/>
              <w:rPr>
                <w:lang w:val="ru-RU"/>
              </w:rPr>
            </w:pPr>
            <w:r w:rsidRPr="00A14EAE">
              <w:rPr>
                <w:lang w:val="ru-RU"/>
              </w:rPr>
              <w:t xml:space="preserve">Долгота </w:t>
            </w:r>
          </w:p>
          <w:p w:rsidR="00011A89" w:rsidRPr="00A14EAE" w:rsidRDefault="00011A89" w:rsidP="000F6517">
            <w:pPr>
              <w:pStyle w:val="Tabletext"/>
              <w:spacing w:before="20" w:after="20"/>
              <w:jc w:val="left"/>
              <w:rPr>
                <w:lang w:val="ru-RU"/>
              </w:rPr>
            </w:pPr>
            <w:r w:rsidRPr="00A14EAE">
              <w:rPr>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28</w:t>
            </w:r>
          </w:p>
        </w:tc>
        <w:tc>
          <w:tcPr>
            <w:tcW w:w="6461" w:type="dxa"/>
          </w:tcPr>
          <w:p w:rsidR="00011A89" w:rsidRPr="00A14EAE" w:rsidRDefault="00011A89" w:rsidP="000F6517">
            <w:pPr>
              <w:pStyle w:val="Tabletext"/>
              <w:spacing w:before="20" w:after="20"/>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w:t>
            </w:r>
            <w:r w:rsidRPr="00A14EAE">
              <w:rPr>
                <w:lang w:val="ru-RU"/>
              </w:rPr>
              <w:br/>
              <w:t xml:space="preserve">(в соответствии с кодом дополнения до 2); западная = отрицательная </w:t>
            </w:r>
            <w:r w:rsidRPr="00A14EAE">
              <w:rPr>
                <w:lang w:val="ru-RU"/>
              </w:rPr>
              <w:br/>
              <w:t xml:space="preserve">(в соответствии с кодом дополнения до 2); </w:t>
            </w:r>
            <w:r w:rsidRPr="00A14EAE">
              <w:rPr>
                <w:lang w:val="ru-RU"/>
              </w:rPr>
              <w:br/>
              <w:t>181 = (6791AC0</w:t>
            </w:r>
            <w:r w:rsidRPr="00A14EAE">
              <w:rPr>
                <w:vertAlign w:val="subscript"/>
                <w:lang w:val="ru-RU"/>
              </w:rPr>
              <w:t>h</w:t>
            </w:r>
            <w:r w:rsidRPr="00A14EAE">
              <w:rPr>
                <w:lang w:val="ru-RU"/>
              </w:rPr>
              <w:t>) = нет данных = по умолчанию)</w:t>
            </w:r>
          </w:p>
        </w:tc>
      </w:tr>
      <w:tr w:rsidR="00011A89" w:rsidRPr="00A14EAE" w:rsidTr="000F6517">
        <w:trPr>
          <w:jc w:val="center"/>
        </w:trPr>
        <w:tc>
          <w:tcPr>
            <w:tcW w:w="1793" w:type="dxa"/>
          </w:tcPr>
          <w:p w:rsidR="00011A89" w:rsidRPr="00A14EAE" w:rsidRDefault="00011A89" w:rsidP="000F6517">
            <w:pPr>
              <w:pStyle w:val="Tabletext"/>
              <w:spacing w:before="20" w:after="20"/>
              <w:rPr>
                <w:lang w:val="ru-RU"/>
              </w:rPr>
            </w:pPr>
            <w:r w:rsidRPr="00A14EAE">
              <w:rPr>
                <w:lang w:val="ru-RU"/>
              </w:rPr>
              <w:t xml:space="preserve">Широта </w:t>
            </w:r>
          </w:p>
          <w:p w:rsidR="00011A89" w:rsidRPr="00A14EAE" w:rsidRDefault="00011A89" w:rsidP="000F6517">
            <w:pPr>
              <w:pStyle w:val="Tabletext"/>
              <w:spacing w:before="20" w:after="20"/>
              <w:jc w:val="left"/>
              <w:rPr>
                <w:lang w:val="ru-RU"/>
              </w:rPr>
            </w:pPr>
            <w:r w:rsidRPr="00A14EAE">
              <w:rPr>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27</w:t>
            </w:r>
          </w:p>
        </w:tc>
        <w:tc>
          <w:tcPr>
            <w:tcW w:w="6461" w:type="dxa"/>
          </w:tcPr>
          <w:p w:rsidR="00011A89" w:rsidRPr="00A14EAE" w:rsidRDefault="00011A89" w:rsidP="000F6517">
            <w:pPr>
              <w:pStyle w:val="Tabletext"/>
              <w:spacing w:before="20" w:after="20"/>
              <w:jc w:val="left"/>
              <w:rPr>
                <w:lang w:val="ru-RU"/>
              </w:rPr>
            </w:pPr>
            <w:r w:rsidRPr="00A14EAE">
              <w:rPr>
                <w:lang w:val="ru-RU"/>
              </w:rPr>
              <w:t>Широта в 1/10 000 мин. (</w:t>
            </w:r>
            <w:r w:rsidRPr="00A14EAE">
              <w:rPr>
                <w:lang w:val="ru-RU"/>
              </w:rPr>
              <w:sym w:font="Symbol" w:char="F0B1"/>
            </w:r>
            <w:r w:rsidRPr="00A14EAE">
              <w:rPr>
                <w:lang w:val="ru-RU"/>
              </w:rPr>
              <w:t xml:space="preserve">90°, северная = положительная (в соответствии с кодом дополнения до 2); южная = отрицательная (в соответствии с кодом дополнения до 2); </w:t>
            </w:r>
            <w:r w:rsidRPr="00A14EAE">
              <w:rPr>
                <w:lang w:val="ru-RU"/>
              </w:rPr>
              <w:br/>
              <w:t>91 = (3412140</w:t>
            </w:r>
            <w:r w:rsidRPr="00A14EAE">
              <w:rPr>
                <w:vertAlign w:val="subscript"/>
                <w:lang w:val="ru-RU"/>
              </w:rPr>
              <w:t>h</w:t>
            </w:r>
            <w:r w:rsidRPr="00A14EAE">
              <w:rPr>
                <w:lang w:val="ru-RU"/>
              </w:rPr>
              <w:t>) = нет данных = по умолчанию)</w:t>
            </w:r>
          </w:p>
        </w:tc>
      </w:tr>
      <w:tr w:rsidR="00011A89" w:rsidRPr="00A14EAE" w:rsidTr="000F6517">
        <w:trPr>
          <w:jc w:val="center"/>
        </w:trPr>
        <w:tc>
          <w:tcPr>
            <w:tcW w:w="1793" w:type="dxa"/>
          </w:tcPr>
          <w:p w:rsidR="00011A89" w:rsidRPr="00A14EAE" w:rsidRDefault="00011A89" w:rsidP="000F6517">
            <w:pPr>
              <w:pStyle w:val="Tabletext"/>
              <w:spacing w:before="20" w:after="20"/>
              <w:rPr>
                <w:lang w:val="ru-RU"/>
              </w:rPr>
            </w:pPr>
            <w:r w:rsidRPr="00A14EAE">
              <w:rPr>
                <w:lang w:val="ru-RU"/>
              </w:rPr>
              <w:t xml:space="preserve">COG </w:t>
            </w:r>
          </w:p>
          <w:p w:rsidR="00011A89" w:rsidRPr="00A14EAE" w:rsidRDefault="00011A89" w:rsidP="000F6517">
            <w:pPr>
              <w:pStyle w:val="Tabletext"/>
              <w:spacing w:before="20" w:after="20"/>
              <w:jc w:val="left"/>
              <w:rPr>
                <w:lang w:val="ru-RU"/>
              </w:rPr>
            </w:pPr>
            <w:r w:rsidRPr="00A14EAE">
              <w:rPr>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12</w:t>
            </w:r>
          </w:p>
        </w:tc>
        <w:tc>
          <w:tcPr>
            <w:tcW w:w="6461" w:type="dxa"/>
          </w:tcPr>
          <w:p w:rsidR="00011A89" w:rsidRPr="00A14EAE" w:rsidRDefault="00011A89" w:rsidP="000F6517">
            <w:pPr>
              <w:pStyle w:val="Tabletext"/>
              <w:spacing w:before="20" w:after="20"/>
              <w:jc w:val="left"/>
              <w:rPr>
                <w:lang w:val="ru-RU"/>
              </w:rPr>
            </w:pPr>
            <w:r w:rsidRPr="00A14EAE">
              <w:rPr>
                <w:lang w:val="ru-RU"/>
              </w:rPr>
              <w:t>Курс относительно земли в 1/10 = (0–3 599); 3 600 (E10</w:t>
            </w:r>
            <w:r w:rsidRPr="00A14EAE">
              <w:rPr>
                <w:vertAlign w:val="subscript"/>
                <w:lang w:val="ru-RU"/>
              </w:rPr>
              <w:t>h</w:t>
            </w:r>
            <w:r w:rsidRPr="00A14EAE">
              <w:rPr>
                <w:lang w:val="ru-RU"/>
              </w:rPr>
              <w:t xml:space="preserve">) = нет данных = по умолчанию; 3 601–4 095 использовать не следует </w:t>
            </w:r>
          </w:p>
        </w:tc>
      </w:tr>
      <w:tr w:rsidR="00011A89" w:rsidRPr="00A14EAE" w:rsidTr="000F6517">
        <w:trPr>
          <w:jc w:val="center"/>
        </w:trPr>
        <w:tc>
          <w:tcPr>
            <w:tcW w:w="1793" w:type="dxa"/>
          </w:tcPr>
          <w:p w:rsidR="00011A89" w:rsidRPr="00A14EAE" w:rsidRDefault="00011A89" w:rsidP="000F6517">
            <w:pPr>
              <w:pStyle w:val="Tabletext"/>
              <w:spacing w:before="20" w:after="20"/>
              <w:rPr>
                <w:bCs/>
                <w:lang w:val="ru-RU"/>
              </w:rPr>
            </w:pPr>
            <w:r w:rsidRPr="00A14EAE">
              <w:rPr>
                <w:bCs/>
                <w:lang w:val="ru-RU"/>
              </w:rPr>
              <w:t>Направление, определяемое от географического меридиана</w:t>
            </w:r>
            <w:r w:rsidRPr="00A14EAE">
              <w:rPr>
                <w:lang w:val="ru-RU"/>
              </w:rPr>
              <w:t xml:space="preserve"> </w:t>
            </w:r>
          </w:p>
          <w:p w:rsidR="00011A89" w:rsidRPr="00A14EAE" w:rsidRDefault="00011A89" w:rsidP="000F6517">
            <w:pPr>
              <w:pStyle w:val="Tabletext"/>
              <w:spacing w:before="20" w:after="20"/>
              <w:jc w:val="left"/>
              <w:rPr>
                <w:lang w:val="ru-RU"/>
              </w:rPr>
            </w:pPr>
            <w:r w:rsidRPr="00A14EAE">
              <w:rPr>
                <w:bCs/>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9</w:t>
            </w:r>
          </w:p>
        </w:tc>
        <w:tc>
          <w:tcPr>
            <w:tcW w:w="6461" w:type="dxa"/>
          </w:tcPr>
          <w:p w:rsidR="00011A89" w:rsidRPr="00A14EAE" w:rsidRDefault="00011A89" w:rsidP="000F6517">
            <w:pPr>
              <w:pStyle w:val="Tabletext"/>
              <w:spacing w:before="20" w:after="20"/>
              <w:jc w:val="left"/>
              <w:rPr>
                <w:lang w:val="ru-RU"/>
              </w:rPr>
            </w:pPr>
            <w:r w:rsidRPr="00A14EAE">
              <w:rPr>
                <w:lang w:val="ru-RU"/>
              </w:rPr>
              <w:t xml:space="preserve">Градусы (0–359) (511 показывает, что о нем нет данных = </w:t>
            </w:r>
            <w:r w:rsidRPr="00A14EAE">
              <w:rPr>
                <w:lang w:val="ru-RU"/>
              </w:rPr>
              <w:br/>
              <w:t>по умолчанию)</w:t>
            </w:r>
          </w:p>
        </w:tc>
      </w:tr>
      <w:tr w:rsidR="00011A89" w:rsidRPr="00A14EAE" w:rsidTr="000F6517">
        <w:trPr>
          <w:jc w:val="center"/>
        </w:trPr>
        <w:tc>
          <w:tcPr>
            <w:tcW w:w="1793" w:type="dxa"/>
          </w:tcPr>
          <w:p w:rsidR="00011A89" w:rsidRPr="00A14EAE" w:rsidRDefault="00011A89" w:rsidP="000F6517">
            <w:pPr>
              <w:pStyle w:val="Tabletext"/>
              <w:spacing w:before="20" w:after="20"/>
              <w:rPr>
                <w:lang w:val="ru-RU"/>
              </w:rPr>
            </w:pPr>
            <w:r w:rsidRPr="00A14EAE">
              <w:rPr>
                <w:lang w:val="ru-RU"/>
              </w:rPr>
              <w:t xml:space="preserve">Временная отметка </w:t>
            </w:r>
          </w:p>
          <w:p w:rsidR="00011A89" w:rsidRPr="00A14EAE" w:rsidRDefault="00011A89" w:rsidP="000F6517">
            <w:pPr>
              <w:pStyle w:val="Tabletext"/>
              <w:spacing w:before="20" w:after="20"/>
              <w:jc w:val="left"/>
              <w:rPr>
                <w:lang w:val="ru-RU"/>
              </w:rPr>
            </w:pPr>
            <w:r w:rsidRPr="00A14EAE">
              <w:rPr>
                <w:lang w:val="ru-RU"/>
              </w:rPr>
              <w:t>Обеспечивается Сообщением 18</w:t>
            </w:r>
          </w:p>
        </w:tc>
        <w:tc>
          <w:tcPr>
            <w:tcW w:w="1386" w:type="dxa"/>
          </w:tcPr>
          <w:p w:rsidR="00011A89" w:rsidRPr="00A14EAE" w:rsidRDefault="00011A89" w:rsidP="000F6517">
            <w:pPr>
              <w:pStyle w:val="Tabletext"/>
              <w:spacing w:before="20" w:after="20"/>
              <w:jc w:val="center"/>
              <w:rPr>
                <w:lang w:val="ru-RU"/>
              </w:rPr>
            </w:pPr>
            <w:r w:rsidRPr="00A14EAE">
              <w:rPr>
                <w:lang w:val="ru-RU"/>
              </w:rPr>
              <w:t>6</w:t>
            </w:r>
          </w:p>
        </w:tc>
        <w:tc>
          <w:tcPr>
            <w:tcW w:w="6461" w:type="dxa"/>
          </w:tcPr>
          <w:p w:rsidR="00011A89" w:rsidRPr="00A14EAE" w:rsidRDefault="00011A89" w:rsidP="000F6517">
            <w:pPr>
              <w:pStyle w:val="Tabletext"/>
              <w:spacing w:before="20" w:after="20"/>
              <w:jc w:val="left"/>
              <w:rPr>
                <w:bCs/>
                <w:lang w:val="ru-RU"/>
              </w:rPr>
            </w:pPr>
            <w:r w:rsidRPr="00A14EAE">
              <w:rPr>
                <w:lang w:val="ru-RU"/>
              </w:rPr>
              <w:t xml:space="preserve">Секунда UTC, в которую EPFS был сгенерирован отчет (0–59, или 60, </w:t>
            </w:r>
            <w:r w:rsidRPr="00A14EAE">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A14EAE">
              <w:rPr>
                <w:bCs/>
                <w:i/>
                <w:lang w:val="ru-RU"/>
              </w:rPr>
              <w:t xml:space="preserve"> </w:t>
            </w:r>
            <w:r w:rsidRPr="00A14EAE">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bl>
    <w:p w:rsidR="00011A89" w:rsidRPr="00A14EAE" w:rsidRDefault="00011A89" w:rsidP="006112CB">
      <w:pPr>
        <w:pStyle w:val="TableNo"/>
        <w:rPr>
          <w:lang w:val="ru-RU"/>
        </w:rPr>
      </w:pPr>
      <w:r w:rsidRPr="00A14EAE">
        <w:rPr>
          <w:lang w:val="ru-RU"/>
        </w:rPr>
        <w:t>ТАБЛИЦА 71 (</w:t>
      </w:r>
      <w:r w:rsidRPr="00A14EAE">
        <w:rPr>
          <w:i/>
          <w:iCs/>
          <w:lang w:val="ru-RU"/>
        </w:rPr>
        <w:t>окончание</w:t>
      </w:r>
      <w:r w:rsidRPr="00A14EAE">
        <w:rPr>
          <w:lang w:val="ru-RU"/>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93"/>
        <w:gridCol w:w="1386"/>
        <w:gridCol w:w="6461"/>
      </w:tblGrid>
      <w:tr w:rsidR="00011A89" w:rsidRPr="00A14EAE" w:rsidTr="000F6517">
        <w:trPr>
          <w:tblHeader/>
          <w:jc w:val="center"/>
        </w:trPr>
        <w:tc>
          <w:tcPr>
            <w:tcW w:w="1793" w:type="dxa"/>
            <w:shd w:val="clear" w:color="auto" w:fill="FFFFFF"/>
          </w:tcPr>
          <w:p w:rsidR="00011A89" w:rsidRPr="00A14EAE" w:rsidRDefault="00011A89" w:rsidP="000F6517">
            <w:pPr>
              <w:pStyle w:val="Tablehead"/>
              <w:rPr>
                <w:lang w:val="ru-RU"/>
              </w:rPr>
            </w:pPr>
            <w:r w:rsidRPr="00A14EAE">
              <w:rPr>
                <w:lang w:val="ru-RU"/>
              </w:rPr>
              <w:t>Параметр</w:t>
            </w:r>
          </w:p>
        </w:tc>
        <w:tc>
          <w:tcPr>
            <w:tcW w:w="1386"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46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Запасной</w:t>
            </w:r>
          </w:p>
        </w:tc>
        <w:tc>
          <w:tcPr>
            <w:tcW w:w="1386" w:type="dxa"/>
          </w:tcPr>
          <w:p w:rsidR="00011A89" w:rsidRPr="00A14EAE" w:rsidRDefault="00011A89" w:rsidP="000F6517">
            <w:pPr>
              <w:pStyle w:val="Tabletext"/>
              <w:jc w:val="center"/>
              <w:rPr>
                <w:lang w:val="ru-RU"/>
              </w:rPr>
            </w:pPr>
            <w:r w:rsidRPr="00A14EAE">
              <w:rPr>
                <w:lang w:val="ru-RU"/>
              </w:rPr>
              <w:t>4</w:t>
            </w:r>
          </w:p>
        </w:tc>
        <w:tc>
          <w:tcPr>
            <w:tcW w:w="646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93" w:type="dxa"/>
          </w:tcPr>
          <w:p w:rsidR="00011A89" w:rsidRPr="00A14EAE" w:rsidRDefault="00011A89" w:rsidP="000F6517">
            <w:pPr>
              <w:pStyle w:val="Tabletext"/>
              <w:rPr>
                <w:lang w:val="ru-RU"/>
              </w:rPr>
            </w:pPr>
            <w:r w:rsidRPr="00A14EAE">
              <w:rPr>
                <w:lang w:val="ru-RU"/>
              </w:rPr>
              <w:t xml:space="preserve">Название </w:t>
            </w:r>
          </w:p>
          <w:p w:rsidR="00011A89" w:rsidRPr="00A14EAE" w:rsidRDefault="00011A89" w:rsidP="000F6517">
            <w:pPr>
              <w:pStyle w:val="Tabletext"/>
              <w:jc w:val="left"/>
              <w:rPr>
                <w:lang w:val="ru-RU"/>
              </w:rPr>
            </w:pPr>
            <w:r w:rsidRPr="00A14EAE">
              <w:rPr>
                <w:lang w:val="ru-RU"/>
              </w:rPr>
              <w:t>Обеспечивается Сообщением 24А</w:t>
            </w:r>
          </w:p>
        </w:tc>
        <w:tc>
          <w:tcPr>
            <w:tcW w:w="1386" w:type="dxa"/>
          </w:tcPr>
          <w:p w:rsidR="00011A89" w:rsidRPr="00A14EAE" w:rsidRDefault="00011A89" w:rsidP="000F6517">
            <w:pPr>
              <w:pStyle w:val="Tabletext"/>
              <w:jc w:val="center"/>
              <w:rPr>
                <w:lang w:val="ru-RU"/>
              </w:rPr>
            </w:pPr>
            <w:r w:rsidRPr="00A14EAE">
              <w:rPr>
                <w:lang w:val="ru-RU"/>
              </w:rPr>
              <w:t>120</w:t>
            </w:r>
          </w:p>
        </w:tc>
        <w:tc>
          <w:tcPr>
            <w:tcW w:w="6461" w:type="dxa"/>
          </w:tcPr>
          <w:p w:rsidR="00011A89" w:rsidRPr="00A14EAE" w:rsidRDefault="00011A89" w:rsidP="000F6517">
            <w:pPr>
              <w:pStyle w:val="Tabletext"/>
              <w:jc w:val="left"/>
              <w:rPr>
                <w:lang w:val="ru-RU"/>
              </w:rPr>
            </w:pPr>
            <w:r w:rsidRPr="00A14EAE">
              <w:rPr>
                <w:lang w:val="ru-RU"/>
              </w:rPr>
              <w:t>6-битовый ASCII максимум из 20 символов, описанный в таблице 44;</w:t>
            </w:r>
            <w:r w:rsidRPr="00A14EAE">
              <w:rPr>
                <w:lang w:val="ru-RU"/>
              </w:rPr>
              <w:br/>
              <w:t xml:space="preserve">@@@@@@@@@@@@@@@@@@@@ = нет данных = </w:t>
            </w:r>
            <w:r w:rsidRPr="00A14EAE">
              <w:rPr>
                <w:lang w:val="ru-RU"/>
              </w:rPr>
              <w:br/>
              <w:t>по умолчанию</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Тип судна и тип груза Обеспечивается Сообщением 24А</w:t>
            </w:r>
          </w:p>
        </w:tc>
        <w:tc>
          <w:tcPr>
            <w:tcW w:w="1386" w:type="dxa"/>
          </w:tcPr>
          <w:p w:rsidR="00011A89" w:rsidRPr="00A14EAE" w:rsidRDefault="00011A89" w:rsidP="000F6517">
            <w:pPr>
              <w:pStyle w:val="Tabletext"/>
              <w:jc w:val="center"/>
              <w:rPr>
                <w:lang w:val="ru-RU"/>
              </w:rPr>
            </w:pPr>
            <w:r w:rsidRPr="00A14EAE">
              <w:rPr>
                <w:lang w:val="ru-RU"/>
              </w:rPr>
              <w:t>8</w:t>
            </w:r>
          </w:p>
        </w:tc>
        <w:tc>
          <w:tcPr>
            <w:tcW w:w="6461" w:type="dxa"/>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lang w:val="ru-RU"/>
              </w:rPr>
              <w:t xml:space="preserve"> нет данных или не судно </w:t>
            </w:r>
            <w:r w:rsidRPr="00A14EAE">
              <w:rPr>
                <w:rFonts w:ascii="Symbol" w:hAnsi="Symbol"/>
                <w:lang w:val="ru-RU"/>
              </w:rPr>
              <w:t></w:t>
            </w:r>
            <w:r w:rsidRPr="00A14EAE">
              <w:rPr>
                <w:lang w:val="ru-RU"/>
              </w:rPr>
              <w:t xml:space="preserve"> по умолчанию</w:t>
            </w:r>
            <w:r w:rsidRPr="00A14EAE">
              <w:rPr>
                <w:lang w:val="ru-RU"/>
              </w:rPr>
              <w:br/>
              <w:t xml:space="preserve">1–99 </w:t>
            </w:r>
            <w:r w:rsidRPr="00A14EAE">
              <w:rPr>
                <w:rFonts w:ascii="Symbol" w:hAnsi="Symbol"/>
                <w:lang w:val="ru-RU"/>
              </w:rPr>
              <w:t></w:t>
            </w:r>
            <w:r w:rsidRPr="00A14EAE">
              <w:rPr>
                <w:lang w:val="ru-RU"/>
              </w:rPr>
              <w:t xml:space="preserve"> как изложено в п. 3.3.2</w:t>
            </w:r>
            <w:r w:rsidRPr="00A14EAE">
              <w:rPr>
                <w:lang w:val="ru-RU"/>
              </w:rPr>
              <w:br/>
              <w:t xml:space="preserve">100–199 </w:t>
            </w:r>
            <w:r w:rsidRPr="00A14EAE">
              <w:rPr>
                <w:rFonts w:ascii="Symbol" w:hAnsi="Symbol"/>
                <w:lang w:val="ru-RU"/>
              </w:rPr>
              <w:t></w:t>
            </w:r>
            <w:r w:rsidRPr="00A14EAE">
              <w:rPr>
                <w:lang w:val="ru-RU"/>
              </w:rPr>
              <w:t xml:space="preserve"> зарезервированы для применения в регионе</w:t>
            </w:r>
            <w:r w:rsidRPr="00A14EAE">
              <w:rPr>
                <w:lang w:val="ru-RU"/>
              </w:rPr>
              <w:br/>
              <w:t xml:space="preserve">200–255 </w:t>
            </w:r>
            <w:r w:rsidRPr="00A14EAE">
              <w:rPr>
                <w:rFonts w:ascii="Symbol" w:hAnsi="Symbol"/>
                <w:lang w:val="ru-RU"/>
              </w:rPr>
              <w:t></w:t>
            </w:r>
            <w:r w:rsidRPr="00A14EAE">
              <w:rPr>
                <w:lang w:val="ru-RU"/>
              </w:rPr>
              <w:t xml:space="preserve"> зарезервированы для использования в будущем</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Размеры корабля/</w:t>
            </w:r>
            <w:r w:rsidRPr="00A14EAE">
              <w:rPr>
                <w:lang w:val="ru-RU"/>
              </w:rPr>
              <w:br/>
              <w:t>опорная точка для местонахождения Обеспечивается Сообщением 24А</w:t>
            </w:r>
          </w:p>
        </w:tc>
        <w:tc>
          <w:tcPr>
            <w:tcW w:w="1386" w:type="dxa"/>
          </w:tcPr>
          <w:p w:rsidR="00011A89" w:rsidRPr="00A14EAE" w:rsidRDefault="00011A89" w:rsidP="000F6517">
            <w:pPr>
              <w:pStyle w:val="Tabletext"/>
              <w:jc w:val="center"/>
              <w:rPr>
                <w:lang w:val="ru-RU"/>
              </w:rPr>
            </w:pPr>
            <w:r w:rsidRPr="00A14EAE">
              <w:rPr>
                <w:lang w:val="ru-RU"/>
              </w:rPr>
              <w:t>30</w:t>
            </w:r>
          </w:p>
        </w:tc>
        <w:tc>
          <w:tcPr>
            <w:tcW w:w="6461" w:type="dxa"/>
          </w:tcPr>
          <w:p w:rsidR="00011A89" w:rsidRPr="00A14EAE" w:rsidRDefault="00011A89" w:rsidP="000F6517">
            <w:pPr>
              <w:pStyle w:val="Tabletext"/>
              <w:jc w:val="left"/>
              <w:rPr>
                <w:lang w:val="ru-RU"/>
              </w:rPr>
            </w:pPr>
            <w:r w:rsidRPr="00A14EAE">
              <w:rPr>
                <w:lang w:val="ru-RU"/>
              </w:rPr>
              <w:t>Размеры корабля в метрах и опорная точка для сообщаемого местонахождения (см. рисунок 41 и п. 3.3.3)</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Тип электронного устройства определения местонахождения</w:t>
            </w:r>
            <w:r w:rsidRPr="00A14EAE">
              <w:rPr>
                <w:lang w:val="ru-RU"/>
              </w:rPr>
              <w:br/>
              <w:t>Обеспечивается Сообщением 24А</w:t>
            </w:r>
          </w:p>
        </w:tc>
        <w:tc>
          <w:tcPr>
            <w:tcW w:w="1386" w:type="dxa"/>
          </w:tcPr>
          <w:p w:rsidR="00011A89" w:rsidRPr="00A14EAE" w:rsidRDefault="00011A89" w:rsidP="000F6517">
            <w:pPr>
              <w:pStyle w:val="Tabletext"/>
              <w:jc w:val="center"/>
              <w:rPr>
                <w:lang w:val="ru-RU"/>
              </w:rPr>
            </w:pPr>
            <w:r w:rsidRPr="00A14EAE">
              <w:rPr>
                <w:lang w:val="ru-RU"/>
              </w:rPr>
              <w:t>4</w:t>
            </w:r>
          </w:p>
        </w:tc>
        <w:tc>
          <w:tcPr>
            <w:tcW w:w="6461" w:type="dxa"/>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rFonts w:ascii="Symbol" w:hAnsi="Symbol"/>
                <w:lang w:val="ru-RU"/>
              </w:rPr>
              <w:t></w:t>
            </w:r>
            <w:r w:rsidRPr="00A14EAE">
              <w:rPr>
                <w:lang w:val="ru-RU"/>
              </w:rPr>
              <w:t xml:space="preserve">не определен (по умолчанию); 1 </w:t>
            </w:r>
            <w:r w:rsidRPr="00A14EAE">
              <w:rPr>
                <w:rFonts w:ascii="Symbol" w:hAnsi="Symbol"/>
                <w:lang w:val="ru-RU"/>
              </w:rPr>
              <w:t></w:t>
            </w:r>
            <w:r w:rsidRPr="00A14EAE">
              <w:rPr>
                <w:lang w:val="ru-RU"/>
              </w:rPr>
              <w:t xml:space="preserve"> GPS, 2 </w:t>
            </w:r>
            <w:r w:rsidRPr="00A14EAE">
              <w:rPr>
                <w:rFonts w:ascii="Symbol" w:hAnsi="Symbol"/>
                <w:lang w:val="ru-RU"/>
              </w:rPr>
              <w:t></w:t>
            </w:r>
            <w:r w:rsidRPr="00A14EAE">
              <w:rPr>
                <w:lang w:val="ru-RU"/>
              </w:rPr>
              <w:t xml:space="preserve"> ГЛОНАСС, 3 </w:t>
            </w:r>
            <w:r w:rsidRPr="00A14EAE">
              <w:rPr>
                <w:rFonts w:ascii="Symbol" w:hAnsi="Symbol"/>
                <w:lang w:val="ru-RU"/>
              </w:rPr>
              <w:t></w:t>
            </w:r>
            <w:r w:rsidRPr="00A14EAE">
              <w:rPr>
                <w:lang w:val="ru-RU"/>
              </w:rPr>
              <w:t xml:space="preserve"> смешанный GPS/ГЛОНАСС , 4 </w:t>
            </w:r>
            <w:r w:rsidRPr="00A14EAE">
              <w:rPr>
                <w:rFonts w:ascii="Symbol" w:hAnsi="Symbol"/>
                <w:lang w:val="ru-RU"/>
              </w:rPr>
              <w:t></w:t>
            </w:r>
            <w:r w:rsidRPr="00A14EAE">
              <w:rPr>
                <w:lang w:val="ru-RU"/>
              </w:rPr>
              <w:t xml:space="preserve"> Лоран-C (Loran-C), 5 </w:t>
            </w:r>
            <w:r w:rsidRPr="00A14EAE">
              <w:rPr>
                <w:rFonts w:ascii="Symbol" w:hAnsi="Symbol"/>
                <w:lang w:val="ru-RU"/>
              </w:rPr>
              <w:t></w:t>
            </w:r>
            <w:r w:rsidRPr="00A14EAE">
              <w:rPr>
                <w:lang w:val="ru-RU"/>
              </w:rPr>
              <w:t xml:space="preserve"> Чайка, </w:t>
            </w:r>
            <w:r w:rsidRPr="00A14EAE">
              <w:rPr>
                <w:lang w:val="ru-RU"/>
              </w:rPr>
              <w:br/>
              <w:t xml:space="preserve">6 </w:t>
            </w:r>
            <w:r w:rsidRPr="00A14EAE">
              <w:rPr>
                <w:rFonts w:ascii="Symbol" w:hAnsi="Symbol"/>
                <w:lang w:val="ru-RU"/>
              </w:rPr>
              <w:t></w:t>
            </w:r>
            <w:r w:rsidRPr="00A14EAE">
              <w:rPr>
                <w:lang w:val="ru-RU"/>
              </w:rPr>
              <w:t xml:space="preserve"> встроенная навигационная система, 7 </w:t>
            </w:r>
            <w:r w:rsidRPr="00A14EAE">
              <w:rPr>
                <w:rFonts w:ascii="Symbol" w:hAnsi="Symbol"/>
                <w:lang w:val="ru-RU"/>
              </w:rPr>
              <w:t></w:t>
            </w:r>
            <w:r w:rsidRPr="00A14EAE">
              <w:rPr>
                <w:lang w:val="ru-RU"/>
              </w:rPr>
              <w:t xml:space="preserve"> измерительное; 8 </w:t>
            </w:r>
            <w:r w:rsidRPr="00A14EAE">
              <w:rPr>
                <w:rFonts w:ascii="Symbol" w:hAnsi="Symbol"/>
                <w:lang w:val="ru-RU"/>
              </w:rPr>
              <w:t></w:t>
            </w:r>
            <w:r w:rsidRPr="00A14EAE">
              <w:rPr>
                <w:lang w:val="ru-RU"/>
              </w:rPr>
              <w:t xml:space="preserve"> Галилео (Galileo); 9–14 </w:t>
            </w:r>
            <w:r w:rsidRPr="00A14EAE">
              <w:rPr>
                <w:rFonts w:ascii="Symbol" w:hAnsi="Symbol"/>
                <w:lang w:val="ru-RU"/>
              </w:rPr>
              <w:t></w:t>
            </w:r>
            <w:r w:rsidRPr="00A14EAE">
              <w:rPr>
                <w:lang w:val="ru-RU"/>
              </w:rPr>
              <w:t xml:space="preserve"> не используются; 15 = встроенная ГНСС (ГЛОНАСС)</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bCs/>
                <w:lang w:val="ru-RU"/>
              </w:rPr>
              <w:t>Указатель RAIM</w:t>
            </w:r>
            <w:r w:rsidRPr="00A14EAE">
              <w:rPr>
                <w:bCs/>
                <w:lang w:val="ru-RU"/>
              </w:rPr>
              <w:br/>
            </w:r>
            <w:r w:rsidRPr="00A14EAE">
              <w:rPr>
                <w:lang w:val="ru-RU"/>
              </w:rPr>
              <w:t>Обеспечивается Сообщением 18</w:t>
            </w:r>
          </w:p>
        </w:tc>
        <w:tc>
          <w:tcPr>
            <w:tcW w:w="1386" w:type="dxa"/>
          </w:tcPr>
          <w:p w:rsidR="00011A89" w:rsidRPr="00A14EAE" w:rsidRDefault="00011A89" w:rsidP="000F6517">
            <w:pPr>
              <w:pStyle w:val="Tabletext"/>
              <w:jc w:val="center"/>
              <w:rPr>
                <w:lang w:val="ru-RU"/>
              </w:rPr>
            </w:pPr>
            <w:r w:rsidRPr="00A14EAE">
              <w:rPr>
                <w:bCs/>
                <w:lang w:val="ru-RU"/>
              </w:rPr>
              <w:t>1</w:t>
            </w:r>
          </w:p>
        </w:tc>
        <w:tc>
          <w:tcPr>
            <w:tcW w:w="6461" w:type="dxa"/>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A14EAE">
              <w:rPr>
                <w:bCs/>
                <w:lang w:val="ru-RU"/>
              </w:rPr>
              <w:br/>
              <w:t xml:space="preserve">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47</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bCs/>
                <w:lang w:val="ru-RU"/>
              </w:rPr>
              <w:t>Оконечное оборудование данных (</w:t>
            </w:r>
            <w:r w:rsidRPr="00A14EAE">
              <w:rPr>
                <w:lang w:val="ru-RU"/>
              </w:rPr>
              <w:t>DTE)</w:t>
            </w:r>
            <w:r w:rsidRPr="00A14EAE">
              <w:rPr>
                <w:lang w:val="ru-RU"/>
              </w:rPr>
              <w:br/>
              <w:t>Обеспечивается Сообщением 18 (Указатель дисплея)</w:t>
            </w:r>
          </w:p>
        </w:tc>
        <w:tc>
          <w:tcPr>
            <w:tcW w:w="1386" w:type="dxa"/>
          </w:tcPr>
          <w:p w:rsidR="00011A89" w:rsidRPr="00A14EAE" w:rsidRDefault="00011A89" w:rsidP="000F6517">
            <w:pPr>
              <w:pStyle w:val="Tabletext"/>
              <w:jc w:val="center"/>
              <w:rPr>
                <w:lang w:val="ru-RU"/>
              </w:rPr>
            </w:pPr>
            <w:r w:rsidRPr="00A14EAE">
              <w:rPr>
                <w:lang w:val="ru-RU"/>
              </w:rPr>
              <w:t>1</w:t>
            </w:r>
          </w:p>
        </w:tc>
        <w:tc>
          <w:tcPr>
            <w:tcW w:w="6461" w:type="dxa"/>
          </w:tcPr>
          <w:p w:rsidR="00011A89" w:rsidRPr="00A14EAE" w:rsidRDefault="00011A89" w:rsidP="000F6517">
            <w:pPr>
              <w:pStyle w:val="Tabletext"/>
              <w:jc w:val="left"/>
              <w:rPr>
                <w:lang w:val="ru-RU"/>
              </w:rPr>
            </w:pPr>
            <w:r w:rsidRPr="00A14EAE">
              <w:rPr>
                <w:lang w:val="ru-RU"/>
              </w:rPr>
              <w:t xml:space="preserve">Оконечное оборудование имеется в распоряжении </w:t>
            </w:r>
            <w:r w:rsidRPr="00A14EAE">
              <w:rPr>
                <w:lang w:val="ru-RU"/>
              </w:rPr>
              <w:br/>
              <w:t>(0 = имеется, 1 = не имеется = по умолчанию) (см. п. 3.3.1)</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Указатель присвоенного режима Обеспечивается Сообщением 18 (Указатель режима)</w:t>
            </w:r>
          </w:p>
        </w:tc>
        <w:tc>
          <w:tcPr>
            <w:tcW w:w="1386" w:type="dxa"/>
          </w:tcPr>
          <w:p w:rsidR="00011A89" w:rsidRPr="00A14EAE" w:rsidRDefault="00011A89" w:rsidP="000F6517">
            <w:pPr>
              <w:pStyle w:val="Tabletext"/>
              <w:jc w:val="center"/>
              <w:rPr>
                <w:lang w:val="ru-RU"/>
              </w:rPr>
            </w:pPr>
            <w:r w:rsidRPr="00A14EAE">
              <w:rPr>
                <w:lang w:val="ru-RU"/>
              </w:rPr>
              <w:t>1</w:t>
            </w:r>
          </w:p>
        </w:tc>
        <w:tc>
          <w:tcPr>
            <w:tcW w:w="6461" w:type="dxa"/>
          </w:tcPr>
          <w:p w:rsidR="00011A89" w:rsidRPr="00A14EAE" w:rsidRDefault="00011A89" w:rsidP="000F6517">
            <w:pPr>
              <w:pStyle w:val="Tabletext"/>
              <w:jc w:val="left"/>
              <w:rPr>
                <w:lang w:val="ru-RU"/>
              </w:rPr>
            </w:pPr>
            <w:r w:rsidRPr="00A14EAE">
              <w:rPr>
                <w:lang w:val="ru-RU"/>
              </w:rPr>
              <w:t xml:space="preserve">0 = Станция, работающая в автономном и непрерывном режиме = </w:t>
            </w:r>
            <w:r w:rsidRPr="00A14EAE">
              <w:rPr>
                <w:lang w:val="ru-RU"/>
              </w:rPr>
              <w:br/>
              <w:t>по умолчанию</w:t>
            </w:r>
          </w:p>
          <w:p w:rsidR="00011A89" w:rsidRPr="00A14EAE" w:rsidRDefault="00011A89" w:rsidP="000F6517">
            <w:pPr>
              <w:pStyle w:val="Tabletext"/>
              <w:jc w:val="left"/>
              <w:rPr>
                <w:lang w:val="ru-RU"/>
              </w:rPr>
            </w:pPr>
            <w:r w:rsidRPr="00A14EAE">
              <w:rPr>
                <w:lang w:val="ru-RU"/>
              </w:rPr>
              <w:t>1 = Станция, работающая в присвоенном режиме</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Запасной</w:t>
            </w:r>
          </w:p>
        </w:tc>
        <w:tc>
          <w:tcPr>
            <w:tcW w:w="1386" w:type="dxa"/>
          </w:tcPr>
          <w:p w:rsidR="00011A89" w:rsidRPr="00A14EAE" w:rsidRDefault="00011A89" w:rsidP="000F6517">
            <w:pPr>
              <w:pStyle w:val="Tabletext"/>
              <w:jc w:val="center"/>
              <w:rPr>
                <w:lang w:val="ru-RU"/>
              </w:rPr>
            </w:pPr>
            <w:r w:rsidRPr="00A14EAE">
              <w:rPr>
                <w:lang w:val="ru-RU"/>
              </w:rPr>
              <w:t>4</w:t>
            </w:r>
          </w:p>
        </w:tc>
        <w:tc>
          <w:tcPr>
            <w:tcW w:w="646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93" w:type="dxa"/>
          </w:tcPr>
          <w:p w:rsidR="00011A89" w:rsidRPr="00A14EAE" w:rsidRDefault="00011A89" w:rsidP="000F6517">
            <w:pPr>
              <w:pStyle w:val="Tabletext"/>
              <w:jc w:val="left"/>
              <w:rPr>
                <w:lang w:val="ru-RU"/>
              </w:rPr>
            </w:pPr>
            <w:r w:rsidRPr="00A14EAE">
              <w:rPr>
                <w:lang w:val="ru-RU"/>
              </w:rPr>
              <w:t>Число битов</w:t>
            </w:r>
          </w:p>
        </w:tc>
        <w:tc>
          <w:tcPr>
            <w:tcW w:w="1386" w:type="dxa"/>
          </w:tcPr>
          <w:p w:rsidR="00011A89" w:rsidRPr="00A14EAE" w:rsidRDefault="00011A89" w:rsidP="000F6517">
            <w:pPr>
              <w:pStyle w:val="Tabletext"/>
              <w:jc w:val="center"/>
              <w:rPr>
                <w:lang w:val="ru-RU"/>
              </w:rPr>
            </w:pPr>
            <w:r w:rsidRPr="00A14EAE">
              <w:rPr>
                <w:lang w:val="ru-RU"/>
              </w:rPr>
              <w:t>312</w:t>
            </w:r>
          </w:p>
        </w:tc>
        <w:tc>
          <w:tcPr>
            <w:tcW w:w="6461" w:type="dxa"/>
          </w:tcPr>
          <w:p w:rsidR="00011A89" w:rsidRPr="00A14EAE" w:rsidRDefault="00011A89" w:rsidP="000F6517">
            <w:pPr>
              <w:pStyle w:val="Tabletext"/>
              <w:jc w:val="left"/>
              <w:rPr>
                <w:lang w:val="ru-RU"/>
              </w:rPr>
            </w:pPr>
            <w:r w:rsidRPr="00A14EAE">
              <w:rPr>
                <w:lang w:val="ru-RU"/>
              </w:rPr>
              <w:t>Занимает два интервала</w:t>
            </w:r>
          </w:p>
        </w:tc>
      </w:tr>
    </w:tbl>
    <w:p w:rsidR="00011A89" w:rsidRPr="00A14EAE" w:rsidRDefault="00011A89" w:rsidP="006112CB">
      <w:pPr>
        <w:pStyle w:val="Heading2"/>
        <w:rPr>
          <w:lang w:val="ru-RU"/>
        </w:rPr>
      </w:pPr>
      <w:bookmarkStart w:id="408" w:name="_Ref145493775"/>
      <w:r w:rsidRPr="00A14EAE">
        <w:rPr>
          <w:lang w:val="ru-RU"/>
        </w:rPr>
        <w:t>3.18</w:t>
      </w:r>
      <w:r w:rsidRPr="00A14EAE">
        <w:rPr>
          <w:lang w:val="ru-RU"/>
        </w:rPr>
        <w:tab/>
        <w:t>Сообщение 20: Сообщение управления каналами данных</w:t>
      </w:r>
      <w:bookmarkEnd w:id="408"/>
    </w:p>
    <w:p w:rsidR="00011A89" w:rsidRPr="00A14EAE" w:rsidRDefault="00011A89" w:rsidP="006112CB">
      <w:pPr>
        <w:rPr>
          <w:lang w:val="ru-RU"/>
        </w:rPr>
      </w:pPr>
      <w:r w:rsidRPr="00A14EAE">
        <w:rPr>
          <w:lang w:val="ru-RU"/>
        </w:rPr>
        <w:t>Это сообщение должно использоваться базовой(ыми) станцией(ями), для того чтобы предварительно объявить фиксированный план распределения (FATDMA) для одной и более базовых станций, и это следует повторять так часто, как требуется. Таким образом, система может обеспечить высокий уровень целостности данных для базовой(ых) станции(й). Это особенно важно в регионах, где несколько базовых станций расположены рядом друг с другом и подвижная(ые) станция(и) перемещаются между этими различными регионами. Эти зарезервированные интервалы не могут автономно распределяться подвижными станциями.</w:t>
      </w:r>
    </w:p>
    <w:p w:rsidR="00011A89" w:rsidRPr="00A14EAE" w:rsidRDefault="00011A89" w:rsidP="006112CB">
      <w:pPr>
        <w:rPr>
          <w:lang w:val="ru-RU"/>
        </w:rPr>
      </w:pPr>
      <w:r w:rsidRPr="00A14EAE">
        <w:rPr>
          <w:lang w:val="ru-RU"/>
        </w:rPr>
        <w:t>Затем, подвижная станция, находящаяся в пределах 120 морских миль</w:t>
      </w:r>
      <w:r w:rsidRPr="00A14EAE">
        <w:rPr>
          <w:rStyle w:val="FootnoteReference"/>
          <w:szCs w:val="22"/>
          <w:lang w:val="ru-RU"/>
        </w:rPr>
        <w:footnoteReference w:id="27"/>
      </w:r>
      <w:r w:rsidRPr="00A14EAE">
        <w:rPr>
          <w:lang w:val="ru-RU"/>
        </w:rPr>
        <w:t xml:space="preserve">, должна зарезервировать интервалы для передачи базовой(ыми) станцией(ями), до того как начнется срок занятости. Базовая станция должна обновлять значение срока занятости с каждой передачей Сообщения 20, для того чтобы дать подвижным станциям возможность прекратить резервирование интервалов для использования базовыми станциями (смотрите п. 3.3.1.2, Приложение 2). </w:t>
      </w:r>
    </w:p>
    <w:p w:rsidR="00011A89" w:rsidRPr="00A14EAE" w:rsidRDefault="00011A89" w:rsidP="006112CB">
      <w:pPr>
        <w:rPr>
          <w:lang w:val="ru-RU"/>
        </w:rPr>
      </w:pPr>
      <w:r w:rsidRPr="00A14EAE">
        <w:rPr>
          <w:lang w:val="ru-RU"/>
        </w:rPr>
        <w:t xml:space="preserve">Параметры: номер смещения, число интервалов, срок занятости, и приращение следует рассматривать как блок, для которого подразумевается, что если один параметр определен, все остальные параметры также должны быть определены в пределах этого блока. Параметр "номер смещения" должен обозначать смещение от интервала, в котором было получено Сообщение 20 к первому интервалу для резервирования. Параметр "число интервалов" должен обозначать число последовательных интервалов для резервирования, начиная с первого резервируемого интервала. Он определяет блок резервирования. Этот блок резервирования не должен превышать 5 интервалов. Параметр "приращение" должен обозначать число интервалов между начальными интервалами каждого из блоков резервирования. Нулевое приращение показывает, что на кадр приходится один блок резервирования. Значения, рекомендуемые для приращения, следующие: 2, 3, 5, 6, 9, 10, 15, 18, 25, 30, 45, 50, 75, 90, 125, 150, 225, 250, 375, 450, 750 или 1125. Использование одного из этих значений дает гарантию симметричных резервирований интервалов по всем кадрам. Это сообщение применяется только к частотному каналу, по которому оно передано. </w:t>
      </w:r>
    </w:p>
    <w:p w:rsidR="00011A89" w:rsidRPr="00A14EAE" w:rsidRDefault="00011A89" w:rsidP="006112CB">
      <w:pPr>
        <w:rPr>
          <w:lang w:val="ru-RU"/>
        </w:rPr>
      </w:pPr>
      <w:r w:rsidRPr="00A14EAE">
        <w:rPr>
          <w:lang w:val="ru-RU"/>
        </w:rPr>
        <w:t>Если станцию опрашивают, и не имеется никакой информации управления каналами данных, следует послать только номер смещения 1, число интервалов 1, срок занятости 1, и приращение 1. Эти поля должны быть установлены равными нулю.</w:t>
      </w:r>
    </w:p>
    <w:p w:rsidR="00011A89" w:rsidRPr="00A14EAE" w:rsidRDefault="00011A89" w:rsidP="004D09A3">
      <w:pPr>
        <w:pStyle w:val="TableNo"/>
        <w:rPr>
          <w:lang w:val="ru-RU"/>
        </w:rPr>
      </w:pPr>
      <w:r w:rsidRPr="00A14EAE">
        <w:rPr>
          <w:lang w:val="ru-RU"/>
        </w:rPr>
        <w:t>ТАБЛИЦА 72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1"/>
        <w:gridCol w:w="1440"/>
        <w:gridCol w:w="6219"/>
      </w:tblGrid>
      <w:tr w:rsidR="00011A89" w:rsidRPr="00A14EAE" w:rsidTr="00317542">
        <w:trPr>
          <w:tblHeader/>
          <w:jc w:val="center"/>
        </w:trPr>
        <w:tc>
          <w:tcPr>
            <w:tcW w:w="1981" w:type="dxa"/>
            <w:shd w:val="clear" w:color="auto" w:fill="FFFFFF"/>
          </w:tcPr>
          <w:p w:rsidR="00011A89" w:rsidRPr="00A14EAE" w:rsidRDefault="00011A89" w:rsidP="000F6517">
            <w:pPr>
              <w:pStyle w:val="Tablehead"/>
              <w:rPr>
                <w:lang w:val="ru-RU"/>
              </w:rPr>
            </w:pPr>
            <w:r w:rsidRPr="00A14EAE">
              <w:rPr>
                <w:lang w:val="ru-RU"/>
              </w:rPr>
              <w:t>Параметр</w:t>
            </w:r>
          </w:p>
        </w:tc>
        <w:tc>
          <w:tcPr>
            <w:tcW w:w="1440"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219"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ID сообщения</w:t>
            </w:r>
          </w:p>
        </w:tc>
        <w:tc>
          <w:tcPr>
            <w:tcW w:w="1440" w:type="dxa"/>
          </w:tcPr>
          <w:p w:rsidR="00011A89" w:rsidRPr="00A14EAE" w:rsidRDefault="00011A89" w:rsidP="000F6517">
            <w:pPr>
              <w:pStyle w:val="Tabletext"/>
              <w:jc w:val="center"/>
              <w:rPr>
                <w:lang w:val="ru-RU"/>
              </w:rPr>
            </w:pPr>
            <w:r w:rsidRPr="00A14EAE">
              <w:rPr>
                <w:lang w:val="ru-RU"/>
              </w:rPr>
              <w:t>6</w:t>
            </w:r>
          </w:p>
        </w:tc>
        <w:tc>
          <w:tcPr>
            <w:tcW w:w="6219" w:type="dxa"/>
          </w:tcPr>
          <w:p w:rsidR="00011A89" w:rsidRPr="00A14EAE" w:rsidRDefault="00011A89" w:rsidP="000F6517">
            <w:pPr>
              <w:pStyle w:val="Tabletext"/>
              <w:jc w:val="left"/>
              <w:rPr>
                <w:lang w:val="ru-RU"/>
              </w:rPr>
            </w:pPr>
            <w:r w:rsidRPr="00A14EAE">
              <w:rPr>
                <w:lang w:val="ru-RU"/>
              </w:rPr>
              <w:t>Идентификатор для Сообщения 20; всегда 20</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Индикатор повтора</w:t>
            </w:r>
          </w:p>
        </w:tc>
        <w:tc>
          <w:tcPr>
            <w:tcW w:w="1440" w:type="dxa"/>
          </w:tcPr>
          <w:p w:rsidR="00011A89" w:rsidRPr="00A14EAE" w:rsidRDefault="00011A89" w:rsidP="000F6517">
            <w:pPr>
              <w:pStyle w:val="Tabletext"/>
              <w:jc w:val="center"/>
              <w:rPr>
                <w:lang w:val="ru-RU"/>
              </w:rPr>
            </w:pPr>
            <w:r w:rsidRPr="00A14EAE">
              <w:rPr>
                <w:lang w:val="ru-RU"/>
              </w:rPr>
              <w:t>2</w:t>
            </w:r>
          </w:p>
        </w:tc>
        <w:tc>
          <w:tcPr>
            <w:tcW w:w="6219" w:type="dxa"/>
          </w:tcPr>
          <w:p w:rsidR="00011A89" w:rsidRPr="00A14EAE" w:rsidRDefault="00011A89" w:rsidP="000F6517">
            <w:pPr>
              <w:pStyle w:val="Tabletext"/>
              <w:jc w:val="left"/>
              <w:rPr>
                <w:lang w:val="ru-RU"/>
              </w:rPr>
            </w:pPr>
            <w:r w:rsidRPr="00A14EAE">
              <w:rPr>
                <w:lang w:val="ru-RU"/>
              </w:rPr>
              <w:t>Используется ретранслятором, чтобы показать, сколько раз сообщение было повторено. Обращайтесь к п. 4.6.1 Приложения 2; 0</w:t>
            </w:r>
            <w:r w:rsidRPr="00A14EAE">
              <w:rPr>
                <w:lang w:val="ru-RU"/>
              </w:rPr>
              <w:sym w:font="Symbol" w:char="F02D"/>
            </w:r>
            <w:r w:rsidRPr="00A14EAE">
              <w:rPr>
                <w:lang w:val="ru-RU"/>
              </w:rPr>
              <w:t xml:space="preserve">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ID станции-источника</w:t>
            </w:r>
          </w:p>
        </w:tc>
        <w:tc>
          <w:tcPr>
            <w:tcW w:w="1440" w:type="dxa"/>
          </w:tcPr>
          <w:p w:rsidR="00011A89" w:rsidRPr="00A14EAE" w:rsidRDefault="00011A89" w:rsidP="000F6517">
            <w:pPr>
              <w:pStyle w:val="Tabletext"/>
              <w:jc w:val="center"/>
              <w:rPr>
                <w:lang w:val="ru-RU"/>
              </w:rPr>
            </w:pPr>
            <w:r w:rsidRPr="00A14EAE">
              <w:rPr>
                <w:lang w:val="ru-RU"/>
              </w:rPr>
              <w:t>30</w:t>
            </w:r>
          </w:p>
        </w:tc>
        <w:tc>
          <w:tcPr>
            <w:tcW w:w="6219" w:type="dxa"/>
          </w:tcPr>
          <w:p w:rsidR="00011A89" w:rsidRPr="00A14EAE" w:rsidRDefault="00011A89" w:rsidP="000F6517">
            <w:pPr>
              <w:pStyle w:val="Tabletext"/>
              <w:jc w:val="left"/>
              <w:rPr>
                <w:lang w:val="ru-RU"/>
              </w:rPr>
            </w:pPr>
            <w:r w:rsidRPr="00A14EAE">
              <w:rPr>
                <w:lang w:val="ru-RU"/>
              </w:rPr>
              <w:t>Номер MMSI базовой станции</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Запасной</w:t>
            </w:r>
          </w:p>
        </w:tc>
        <w:tc>
          <w:tcPr>
            <w:tcW w:w="1440" w:type="dxa"/>
          </w:tcPr>
          <w:p w:rsidR="00011A89" w:rsidRPr="00A14EAE" w:rsidRDefault="00011A89" w:rsidP="000F6517">
            <w:pPr>
              <w:pStyle w:val="Tabletext"/>
              <w:jc w:val="center"/>
              <w:rPr>
                <w:lang w:val="ru-RU"/>
              </w:rPr>
            </w:pPr>
            <w:r w:rsidRPr="00A14EAE">
              <w:rPr>
                <w:lang w:val="ru-RU"/>
              </w:rPr>
              <w:t>2</w:t>
            </w:r>
          </w:p>
        </w:tc>
        <w:tc>
          <w:tcPr>
            <w:tcW w:w="6219"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Номер смещения 1</w:t>
            </w:r>
          </w:p>
        </w:tc>
        <w:tc>
          <w:tcPr>
            <w:tcW w:w="1440" w:type="dxa"/>
          </w:tcPr>
          <w:p w:rsidR="00011A89" w:rsidRPr="00A14EAE" w:rsidRDefault="00011A89" w:rsidP="000F6517">
            <w:pPr>
              <w:pStyle w:val="Tabletext"/>
              <w:jc w:val="center"/>
              <w:rPr>
                <w:lang w:val="ru-RU"/>
              </w:rPr>
            </w:pPr>
            <w:r w:rsidRPr="00A14EAE">
              <w:rPr>
                <w:lang w:val="ru-RU"/>
              </w:rPr>
              <w:t>12</w:t>
            </w:r>
          </w:p>
        </w:tc>
        <w:tc>
          <w:tcPr>
            <w:tcW w:w="6219" w:type="dxa"/>
          </w:tcPr>
          <w:p w:rsidR="00011A89" w:rsidRPr="00A14EAE" w:rsidRDefault="00011A89" w:rsidP="000F6517">
            <w:pPr>
              <w:pStyle w:val="Tabletext"/>
              <w:jc w:val="left"/>
              <w:rPr>
                <w:lang w:val="ru-RU"/>
              </w:rPr>
            </w:pPr>
            <w:r w:rsidRPr="00A14EAE">
              <w:rPr>
                <w:lang w:val="ru-RU"/>
              </w:rPr>
              <w:t>Номер резервируемого смещения; 0 = нет данных</w:t>
            </w:r>
            <w:r w:rsidRPr="00A14EAE">
              <w:rPr>
                <w:position w:val="6"/>
                <w:sz w:val="16"/>
                <w:szCs w:val="16"/>
                <w:lang w:val="ru-RU"/>
              </w:rPr>
              <w:t>(1)</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Число интервалов 1</w:t>
            </w:r>
          </w:p>
        </w:tc>
        <w:tc>
          <w:tcPr>
            <w:tcW w:w="1440" w:type="dxa"/>
          </w:tcPr>
          <w:p w:rsidR="00011A89" w:rsidRPr="00A14EAE" w:rsidRDefault="00011A89" w:rsidP="000F6517">
            <w:pPr>
              <w:pStyle w:val="Tabletext"/>
              <w:jc w:val="center"/>
              <w:rPr>
                <w:lang w:val="ru-RU"/>
              </w:rPr>
            </w:pPr>
            <w:r w:rsidRPr="00A14EAE">
              <w:rPr>
                <w:lang w:val="ru-RU"/>
              </w:rPr>
              <w:t>4</w:t>
            </w:r>
          </w:p>
        </w:tc>
        <w:tc>
          <w:tcPr>
            <w:tcW w:w="6219" w:type="dxa"/>
          </w:tcPr>
          <w:p w:rsidR="00011A89" w:rsidRPr="00A14EAE" w:rsidRDefault="00011A89" w:rsidP="000F6517">
            <w:pPr>
              <w:pStyle w:val="Tabletext"/>
              <w:jc w:val="left"/>
              <w:rPr>
                <w:lang w:val="ru-RU"/>
              </w:rPr>
            </w:pPr>
            <w:r w:rsidRPr="00A14EAE">
              <w:rPr>
                <w:lang w:val="ru-RU"/>
              </w:rPr>
              <w:t xml:space="preserve">Число резервируемых последовательных интервалов: 1–15; </w:t>
            </w:r>
            <w:r w:rsidRPr="00A14EAE">
              <w:rPr>
                <w:lang w:val="ru-RU"/>
              </w:rPr>
              <w:br/>
              <w:t>0 = нет данных</w:t>
            </w:r>
            <w:r w:rsidRPr="00A14EAE">
              <w:rPr>
                <w:vertAlign w:val="superscript"/>
                <w:lang w:val="ru-RU"/>
              </w:rPr>
              <w:t>(1)</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Срок занятости 1</w:t>
            </w:r>
          </w:p>
        </w:tc>
        <w:tc>
          <w:tcPr>
            <w:tcW w:w="1440" w:type="dxa"/>
          </w:tcPr>
          <w:p w:rsidR="00011A89" w:rsidRPr="00A14EAE" w:rsidRDefault="00011A89" w:rsidP="000F6517">
            <w:pPr>
              <w:pStyle w:val="Tabletext"/>
              <w:jc w:val="center"/>
              <w:rPr>
                <w:lang w:val="ru-RU"/>
              </w:rPr>
            </w:pPr>
            <w:r w:rsidRPr="00A14EAE">
              <w:rPr>
                <w:lang w:val="ru-RU"/>
              </w:rPr>
              <w:t>3</w:t>
            </w:r>
          </w:p>
        </w:tc>
        <w:tc>
          <w:tcPr>
            <w:tcW w:w="6219" w:type="dxa"/>
          </w:tcPr>
          <w:p w:rsidR="00011A89" w:rsidRPr="00A14EAE" w:rsidRDefault="00011A89" w:rsidP="000F6517">
            <w:pPr>
              <w:pStyle w:val="Tabletext"/>
              <w:jc w:val="left"/>
              <w:rPr>
                <w:lang w:val="ru-RU"/>
              </w:rPr>
            </w:pPr>
            <w:r w:rsidRPr="00A14EAE">
              <w:rPr>
                <w:lang w:val="ru-RU"/>
              </w:rPr>
              <w:t>Значение срока занятости в минутах; 0 = нет данных</w:t>
            </w:r>
            <w:r w:rsidRPr="00A14EAE">
              <w:rPr>
                <w:vertAlign w:val="superscript"/>
                <w:lang w:val="ru-RU"/>
              </w:rPr>
              <w:t>(1)</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Приращение 1</w:t>
            </w:r>
          </w:p>
        </w:tc>
        <w:tc>
          <w:tcPr>
            <w:tcW w:w="1440" w:type="dxa"/>
          </w:tcPr>
          <w:p w:rsidR="00011A89" w:rsidRPr="00A14EAE" w:rsidRDefault="00011A89" w:rsidP="000F6517">
            <w:pPr>
              <w:pStyle w:val="Tabletext"/>
              <w:jc w:val="center"/>
              <w:rPr>
                <w:lang w:val="ru-RU"/>
              </w:rPr>
            </w:pPr>
            <w:r w:rsidRPr="00A14EAE">
              <w:rPr>
                <w:lang w:val="ru-RU"/>
              </w:rPr>
              <w:t>11</w:t>
            </w:r>
          </w:p>
        </w:tc>
        <w:tc>
          <w:tcPr>
            <w:tcW w:w="6219" w:type="dxa"/>
          </w:tcPr>
          <w:p w:rsidR="00011A89" w:rsidRPr="00A14EAE" w:rsidRDefault="00011A89" w:rsidP="000F6517">
            <w:pPr>
              <w:pStyle w:val="Tabletext"/>
              <w:jc w:val="left"/>
              <w:rPr>
                <w:lang w:val="ru-RU"/>
              </w:rPr>
            </w:pPr>
            <w:r w:rsidRPr="00A14EAE">
              <w:rPr>
                <w:lang w:val="ru-RU"/>
              </w:rPr>
              <w:t>Приращение к повторному блоку резервирования</w:t>
            </w:r>
            <w:r w:rsidRPr="00A14EAE" w:rsidDel="0065338C">
              <w:rPr>
                <w:lang w:val="ru-RU"/>
              </w:rPr>
              <w:t xml:space="preserve"> </w:t>
            </w:r>
            <w:r w:rsidRPr="00A14EAE">
              <w:rPr>
                <w:lang w:val="ru-RU"/>
              </w:rPr>
              <w:t xml:space="preserve">1; </w:t>
            </w:r>
            <w:r w:rsidRPr="00A14EAE">
              <w:rPr>
                <w:lang w:val="ru-RU"/>
              </w:rPr>
              <w:br/>
              <w:t>0 = один блок резервирования на кадр</w:t>
            </w:r>
            <w:r w:rsidRPr="00A14EAE">
              <w:rPr>
                <w:vertAlign w:val="superscript"/>
                <w:lang w:val="ru-RU"/>
              </w:rPr>
              <w:t>(1)</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Номер смещения 2</w:t>
            </w:r>
          </w:p>
        </w:tc>
        <w:tc>
          <w:tcPr>
            <w:tcW w:w="1440" w:type="dxa"/>
          </w:tcPr>
          <w:p w:rsidR="00011A89" w:rsidRPr="00A14EAE" w:rsidRDefault="00011A89" w:rsidP="000F6517">
            <w:pPr>
              <w:pStyle w:val="Tabletext"/>
              <w:jc w:val="center"/>
              <w:rPr>
                <w:lang w:val="ru-RU"/>
              </w:rPr>
            </w:pPr>
            <w:r w:rsidRPr="00A14EAE">
              <w:rPr>
                <w:lang w:val="ru-RU"/>
              </w:rPr>
              <w:t>12</w:t>
            </w:r>
          </w:p>
        </w:tc>
        <w:tc>
          <w:tcPr>
            <w:tcW w:w="6219" w:type="dxa"/>
          </w:tcPr>
          <w:p w:rsidR="00011A89" w:rsidRPr="00A14EAE" w:rsidRDefault="00011A89" w:rsidP="000F6517">
            <w:pPr>
              <w:pStyle w:val="Tabletext"/>
              <w:jc w:val="left"/>
              <w:rPr>
                <w:lang w:val="ru-RU"/>
              </w:rPr>
            </w:pPr>
            <w:r w:rsidRPr="00A14EAE">
              <w:rPr>
                <w:lang w:val="ru-RU"/>
              </w:rPr>
              <w:t>Номер резервируемого смещения</w:t>
            </w:r>
            <w:r w:rsidRPr="00A14EAE" w:rsidDel="0065338C">
              <w:rPr>
                <w:lang w:val="ru-RU"/>
              </w:rPr>
              <w:t xml:space="preserve"> </w:t>
            </w:r>
            <w:r w:rsidRPr="00A14EAE">
              <w:rPr>
                <w:lang w:val="ru-RU"/>
              </w:rPr>
              <w:t>(необязательный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Число интервалов 2</w:t>
            </w:r>
          </w:p>
        </w:tc>
        <w:tc>
          <w:tcPr>
            <w:tcW w:w="1440" w:type="dxa"/>
          </w:tcPr>
          <w:p w:rsidR="00011A89" w:rsidRPr="00A14EAE" w:rsidRDefault="00011A89" w:rsidP="000F6517">
            <w:pPr>
              <w:pStyle w:val="Tabletext"/>
              <w:jc w:val="center"/>
              <w:rPr>
                <w:lang w:val="ru-RU"/>
              </w:rPr>
            </w:pPr>
            <w:r w:rsidRPr="00A14EAE">
              <w:rPr>
                <w:lang w:val="ru-RU"/>
              </w:rPr>
              <w:t>4</w:t>
            </w:r>
          </w:p>
        </w:tc>
        <w:tc>
          <w:tcPr>
            <w:tcW w:w="6219" w:type="dxa"/>
          </w:tcPr>
          <w:p w:rsidR="00011A89" w:rsidRPr="00A14EAE" w:rsidRDefault="00011A89" w:rsidP="000F6517">
            <w:pPr>
              <w:pStyle w:val="Tabletext"/>
              <w:jc w:val="left"/>
              <w:rPr>
                <w:lang w:val="ru-RU"/>
              </w:rPr>
            </w:pPr>
            <w:r w:rsidRPr="00A14EAE">
              <w:rPr>
                <w:lang w:val="ru-RU"/>
              </w:rPr>
              <w:t>Число резервируемых последовательных интервалов: 1–15;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Срок занятости 2</w:t>
            </w:r>
          </w:p>
        </w:tc>
        <w:tc>
          <w:tcPr>
            <w:tcW w:w="1440" w:type="dxa"/>
          </w:tcPr>
          <w:p w:rsidR="00011A89" w:rsidRPr="00A14EAE" w:rsidRDefault="00011A89" w:rsidP="000F6517">
            <w:pPr>
              <w:pStyle w:val="Tabletext"/>
              <w:jc w:val="center"/>
              <w:rPr>
                <w:lang w:val="ru-RU"/>
              </w:rPr>
            </w:pPr>
            <w:r w:rsidRPr="00A14EAE">
              <w:rPr>
                <w:lang w:val="ru-RU"/>
              </w:rPr>
              <w:t>3</w:t>
            </w:r>
          </w:p>
        </w:tc>
        <w:tc>
          <w:tcPr>
            <w:tcW w:w="6219" w:type="dxa"/>
          </w:tcPr>
          <w:p w:rsidR="00011A89" w:rsidRPr="00A14EAE" w:rsidRDefault="00011A89" w:rsidP="000F6517">
            <w:pPr>
              <w:pStyle w:val="Tabletext"/>
              <w:jc w:val="left"/>
              <w:rPr>
                <w:lang w:val="ru-RU"/>
              </w:rPr>
            </w:pPr>
            <w:r w:rsidRPr="00A14EAE">
              <w:rPr>
                <w:lang w:val="ru-RU"/>
              </w:rPr>
              <w:t>Значение срока занятости в минутах</w:t>
            </w:r>
            <w:r w:rsidRPr="00A14EAE" w:rsidDel="0065338C">
              <w:rPr>
                <w:lang w:val="ru-RU"/>
              </w:rPr>
              <w:t xml:space="preserve"> </w:t>
            </w:r>
            <w:r w:rsidRPr="00A14EAE">
              <w:rPr>
                <w:lang w:val="ru-RU"/>
              </w:rPr>
              <w:t>(необязательный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Приращение 2</w:t>
            </w:r>
          </w:p>
        </w:tc>
        <w:tc>
          <w:tcPr>
            <w:tcW w:w="1440" w:type="dxa"/>
          </w:tcPr>
          <w:p w:rsidR="00011A89" w:rsidRPr="00A14EAE" w:rsidRDefault="00011A89" w:rsidP="000F6517">
            <w:pPr>
              <w:pStyle w:val="Tabletext"/>
              <w:jc w:val="center"/>
              <w:rPr>
                <w:lang w:val="ru-RU"/>
              </w:rPr>
            </w:pPr>
            <w:r w:rsidRPr="00A14EAE">
              <w:rPr>
                <w:lang w:val="ru-RU"/>
              </w:rPr>
              <w:t>11</w:t>
            </w:r>
          </w:p>
        </w:tc>
        <w:tc>
          <w:tcPr>
            <w:tcW w:w="6219" w:type="dxa"/>
          </w:tcPr>
          <w:p w:rsidR="00011A89" w:rsidRPr="00A14EAE" w:rsidRDefault="00011A89" w:rsidP="000F6517">
            <w:pPr>
              <w:pStyle w:val="Tabletext"/>
              <w:jc w:val="left"/>
              <w:rPr>
                <w:lang w:val="ru-RU"/>
              </w:rPr>
            </w:pPr>
            <w:r w:rsidRPr="00A14EAE">
              <w:rPr>
                <w:lang w:val="ru-RU"/>
              </w:rPr>
              <w:t>Приращение к повторному блоку резервирования</w:t>
            </w:r>
            <w:r w:rsidRPr="00A14EAE" w:rsidDel="0065338C">
              <w:rPr>
                <w:lang w:val="ru-RU"/>
              </w:rPr>
              <w:t xml:space="preserve"> </w:t>
            </w:r>
            <w:r w:rsidRPr="00A14EAE">
              <w:rPr>
                <w:lang w:val="ru-RU"/>
              </w:rPr>
              <w:t>2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Номер смещения 3</w:t>
            </w:r>
          </w:p>
        </w:tc>
        <w:tc>
          <w:tcPr>
            <w:tcW w:w="1440" w:type="dxa"/>
          </w:tcPr>
          <w:p w:rsidR="00011A89" w:rsidRPr="00A14EAE" w:rsidRDefault="00011A89" w:rsidP="000F6517">
            <w:pPr>
              <w:pStyle w:val="Tabletext"/>
              <w:jc w:val="center"/>
              <w:rPr>
                <w:lang w:val="ru-RU"/>
              </w:rPr>
            </w:pPr>
            <w:r w:rsidRPr="00A14EAE">
              <w:rPr>
                <w:lang w:val="ru-RU"/>
              </w:rPr>
              <w:t>12</w:t>
            </w:r>
          </w:p>
        </w:tc>
        <w:tc>
          <w:tcPr>
            <w:tcW w:w="6219" w:type="dxa"/>
          </w:tcPr>
          <w:p w:rsidR="00011A89" w:rsidRPr="00A14EAE" w:rsidRDefault="00011A89" w:rsidP="000F6517">
            <w:pPr>
              <w:pStyle w:val="Tabletext"/>
              <w:jc w:val="left"/>
              <w:rPr>
                <w:lang w:val="ru-RU"/>
              </w:rPr>
            </w:pPr>
            <w:r w:rsidRPr="00A14EAE">
              <w:rPr>
                <w:lang w:val="ru-RU"/>
              </w:rPr>
              <w:t>Номер резервируемого смещения</w:t>
            </w:r>
            <w:r w:rsidRPr="00A14EAE" w:rsidDel="0065338C">
              <w:rPr>
                <w:lang w:val="ru-RU"/>
              </w:rPr>
              <w:t xml:space="preserve"> </w:t>
            </w:r>
            <w:r w:rsidRPr="00A14EAE">
              <w:rPr>
                <w:lang w:val="ru-RU"/>
              </w:rPr>
              <w:t>(необязательный параметр)</w:t>
            </w:r>
          </w:p>
        </w:tc>
      </w:tr>
    </w:tbl>
    <w:p w:rsidR="00317542" w:rsidRDefault="00317542"/>
    <w:p w:rsidR="000927A3" w:rsidRPr="00A14EAE" w:rsidRDefault="000927A3" w:rsidP="000927A3">
      <w:pPr>
        <w:pStyle w:val="TableNo"/>
        <w:rPr>
          <w:lang w:val="ru-RU"/>
        </w:rPr>
      </w:pPr>
      <w:r w:rsidRPr="00A14EAE">
        <w:rPr>
          <w:lang w:val="ru-RU"/>
        </w:rPr>
        <w:t>ТАБЛИЦА 72</w:t>
      </w:r>
      <w:r>
        <w:rPr>
          <w:lang w:val="ru-RU"/>
        </w:rPr>
        <w:t>(</w:t>
      </w:r>
      <w:r>
        <w:rPr>
          <w:i/>
          <w:iCs/>
          <w:lang w:val="ru-RU"/>
        </w:rPr>
        <w:t>окончание</w:t>
      </w:r>
      <w:r>
        <w:rPr>
          <w:lang w:val="ru-RU"/>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1"/>
        <w:gridCol w:w="1440"/>
        <w:gridCol w:w="6219"/>
      </w:tblGrid>
      <w:tr w:rsidR="000927A3" w:rsidRPr="00A14EAE" w:rsidTr="000927A3">
        <w:trPr>
          <w:jc w:val="center"/>
        </w:trPr>
        <w:tc>
          <w:tcPr>
            <w:tcW w:w="1981" w:type="dxa"/>
            <w:tcBorders>
              <w:top w:val="single" w:sz="4" w:space="0" w:color="auto"/>
              <w:left w:val="single" w:sz="4" w:space="0" w:color="auto"/>
              <w:bottom w:val="single" w:sz="4" w:space="0" w:color="auto"/>
              <w:right w:val="single" w:sz="4" w:space="0" w:color="auto"/>
            </w:tcBorders>
            <w:shd w:val="clear" w:color="auto" w:fill="FFFFFF"/>
            <w:tcMar>
              <w:left w:w="57" w:type="dxa"/>
              <w:right w:w="28" w:type="dxa"/>
            </w:tcMar>
          </w:tcPr>
          <w:p w:rsidR="000927A3" w:rsidRPr="00A14EAE" w:rsidRDefault="000927A3" w:rsidP="000927A3">
            <w:pPr>
              <w:pStyle w:val="Tablehead"/>
              <w:rPr>
                <w:lang w:val="ru-RU"/>
              </w:rPr>
            </w:pPr>
            <w:r w:rsidRPr="00A14EAE">
              <w:rPr>
                <w:lang w:val="ru-RU"/>
              </w:rPr>
              <w:t>Параметр</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Число битов</w:t>
            </w:r>
          </w:p>
        </w:tc>
        <w:tc>
          <w:tcPr>
            <w:tcW w:w="6219"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Описание</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Число интервалов 3</w:t>
            </w:r>
          </w:p>
        </w:tc>
        <w:tc>
          <w:tcPr>
            <w:tcW w:w="1440" w:type="dxa"/>
          </w:tcPr>
          <w:p w:rsidR="00011A89" w:rsidRPr="00A14EAE" w:rsidRDefault="00011A89" w:rsidP="000F6517">
            <w:pPr>
              <w:pStyle w:val="Tabletext"/>
              <w:jc w:val="center"/>
              <w:rPr>
                <w:lang w:val="ru-RU"/>
              </w:rPr>
            </w:pPr>
            <w:r w:rsidRPr="00A14EAE">
              <w:rPr>
                <w:lang w:val="ru-RU"/>
              </w:rPr>
              <w:t>4</w:t>
            </w:r>
          </w:p>
        </w:tc>
        <w:tc>
          <w:tcPr>
            <w:tcW w:w="6219" w:type="dxa"/>
          </w:tcPr>
          <w:p w:rsidR="00011A89" w:rsidRPr="00A14EAE" w:rsidRDefault="00011A89" w:rsidP="000F6517">
            <w:pPr>
              <w:pStyle w:val="Tabletext"/>
              <w:jc w:val="left"/>
              <w:rPr>
                <w:lang w:val="ru-RU"/>
              </w:rPr>
            </w:pPr>
            <w:r w:rsidRPr="00A14EAE">
              <w:rPr>
                <w:lang w:val="ru-RU"/>
              </w:rPr>
              <w:t>Число резервируемых последовательных интервалов: 1–15;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Срок занятости 3</w:t>
            </w:r>
          </w:p>
        </w:tc>
        <w:tc>
          <w:tcPr>
            <w:tcW w:w="1440" w:type="dxa"/>
          </w:tcPr>
          <w:p w:rsidR="00011A89" w:rsidRPr="00A14EAE" w:rsidRDefault="00011A89" w:rsidP="000F6517">
            <w:pPr>
              <w:pStyle w:val="Tabletext"/>
              <w:jc w:val="center"/>
              <w:rPr>
                <w:lang w:val="ru-RU"/>
              </w:rPr>
            </w:pPr>
            <w:r w:rsidRPr="00A14EAE">
              <w:rPr>
                <w:lang w:val="ru-RU"/>
              </w:rPr>
              <w:t>3</w:t>
            </w:r>
          </w:p>
        </w:tc>
        <w:tc>
          <w:tcPr>
            <w:tcW w:w="6219" w:type="dxa"/>
          </w:tcPr>
          <w:p w:rsidR="00011A89" w:rsidRPr="00A14EAE" w:rsidRDefault="00011A89" w:rsidP="000F6517">
            <w:pPr>
              <w:pStyle w:val="Tabletext"/>
              <w:jc w:val="left"/>
              <w:rPr>
                <w:lang w:val="ru-RU"/>
              </w:rPr>
            </w:pPr>
            <w:r w:rsidRPr="00A14EAE">
              <w:rPr>
                <w:lang w:val="ru-RU"/>
              </w:rPr>
              <w:t>Значение срока занятости в минутах</w:t>
            </w:r>
            <w:r w:rsidRPr="00A14EAE" w:rsidDel="0065338C">
              <w:rPr>
                <w:lang w:val="ru-RU"/>
              </w:rPr>
              <w:t xml:space="preserve"> </w:t>
            </w:r>
            <w:r w:rsidRPr="00A14EAE">
              <w:rPr>
                <w:lang w:val="ru-RU"/>
              </w:rPr>
              <w:t>(необязательный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Приращение 3</w:t>
            </w:r>
          </w:p>
        </w:tc>
        <w:tc>
          <w:tcPr>
            <w:tcW w:w="1440" w:type="dxa"/>
          </w:tcPr>
          <w:p w:rsidR="00011A89" w:rsidRPr="00A14EAE" w:rsidRDefault="00011A89" w:rsidP="000F6517">
            <w:pPr>
              <w:pStyle w:val="Tabletext"/>
              <w:jc w:val="center"/>
              <w:rPr>
                <w:lang w:val="ru-RU"/>
              </w:rPr>
            </w:pPr>
            <w:r w:rsidRPr="00A14EAE">
              <w:rPr>
                <w:lang w:val="ru-RU"/>
              </w:rPr>
              <w:t>11</w:t>
            </w:r>
          </w:p>
        </w:tc>
        <w:tc>
          <w:tcPr>
            <w:tcW w:w="6219" w:type="dxa"/>
          </w:tcPr>
          <w:p w:rsidR="00011A89" w:rsidRPr="00A14EAE" w:rsidRDefault="00011A89" w:rsidP="000F6517">
            <w:pPr>
              <w:pStyle w:val="Tabletext"/>
              <w:jc w:val="left"/>
              <w:rPr>
                <w:lang w:val="ru-RU"/>
              </w:rPr>
            </w:pPr>
            <w:r w:rsidRPr="00A14EAE">
              <w:rPr>
                <w:lang w:val="ru-RU"/>
              </w:rPr>
              <w:t>Приращение к повторному блоку резервирования</w:t>
            </w:r>
            <w:r w:rsidRPr="00A14EAE" w:rsidDel="0065338C">
              <w:rPr>
                <w:lang w:val="ru-RU"/>
              </w:rPr>
              <w:t xml:space="preserve"> </w:t>
            </w:r>
            <w:r w:rsidRPr="00A14EAE">
              <w:rPr>
                <w:lang w:val="ru-RU"/>
              </w:rPr>
              <w:t>3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Номер смещения 4</w:t>
            </w:r>
          </w:p>
        </w:tc>
        <w:tc>
          <w:tcPr>
            <w:tcW w:w="1440" w:type="dxa"/>
          </w:tcPr>
          <w:p w:rsidR="00011A89" w:rsidRPr="00A14EAE" w:rsidRDefault="00011A89" w:rsidP="000F6517">
            <w:pPr>
              <w:pStyle w:val="Tabletext"/>
              <w:jc w:val="center"/>
              <w:rPr>
                <w:lang w:val="ru-RU"/>
              </w:rPr>
            </w:pPr>
            <w:r w:rsidRPr="00A14EAE">
              <w:rPr>
                <w:lang w:val="ru-RU"/>
              </w:rPr>
              <w:t>12</w:t>
            </w:r>
          </w:p>
        </w:tc>
        <w:tc>
          <w:tcPr>
            <w:tcW w:w="6219" w:type="dxa"/>
          </w:tcPr>
          <w:p w:rsidR="00011A89" w:rsidRPr="00A14EAE" w:rsidRDefault="00011A89" w:rsidP="000F6517">
            <w:pPr>
              <w:pStyle w:val="Tabletext"/>
              <w:jc w:val="left"/>
              <w:rPr>
                <w:lang w:val="ru-RU"/>
              </w:rPr>
            </w:pPr>
            <w:r w:rsidRPr="00A14EAE">
              <w:rPr>
                <w:lang w:val="ru-RU"/>
              </w:rPr>
              <w:t>Номер резервируемого смещения</w:t>
            </w:r>
            <w:r w:rsidRPr="00A14EAE" w:rsidDel="0065338C">
              <w:rPr>
                <w:lang w:val="ru-RU"/>
              </w:rPr>
              <w:t xml:space="preserve"> </w:t>
            </w:r>
            <w:r w:rsidRPr="00A14EAE">
              <w:rPr>
                <w:lang w:val="ru-RU"/>
              </w:rPr>
              <w:t>(необязательный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Число интервалов 4</w:t>
            </w:r>
          </w:p>
        </w:tc>
        <w:tc>
          <w:tcPr>
            <w:tcW w:w="1440" w:type="dxa"/>
          </w:tcPr>
          <w:p w:rsidR="00011A89" w:rsidRPr="00A14EAE" w:rsidRDefault="00011A89" w:rsidP="000F6517">
            <w:pPr>
              <w:pStyle w:val="Tabletext"/>
              <w:jc w:val="center"/>
              <w:rPr>
                <w:lang w:val="ru-RU"/>
              </w:rPr>
            </w:pPr>
            <w:r w:rsidRPr="00A14EAE">
              <w:rPr>
                <w:lang w:val="ru-RU"/>
              </w:rPr>
              <w:t>4</w:t>
            </w:r>
          </w:p>
        </w:tc>
        <w:tc>
          <w:tcPr>
            <w:tcW w:w="6219" w:type="dxa"/>
          </w:tcPr>
          <w:p w:rsidR="00011A89" w:rsidRPr="00A14EAE" w:rsidRDefault="00011A89" w:rsidP="000F6517">
            <w:pPr>
              <w:pStyle w:val="Tabletext"/>
              <w:jc w:val="left"/>
              <w:rPr>
                <w:lang w:val="ru-RU"/>
              </w:rPr>
            </w:pPr>
            <w:r w:rsidRPr="00A14EAE">
              <w:rPr>
                <w:lang w:val="ru-RU"/>
              </w:rPr>
              <w:t>Число резервируемых последовательных интервалов: 1–15;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Срок занятости 4</w:t>
            </w:r>
          </w:p>
        </w:tc>
        <w:tc>
          <w:tcPr>
            <w:tcW w:w="1440" w:type="dxa"/>
          </w:tcPr>
          <w:p w:rsidR="00011A89" w:rsidRPr="00A14EAE" w:rsidRDefault="00011A89" w:rsidP="000F6517">
            <w:pPr>
              <w:pStyle w:val="Tabletext"/>
              <w:jc w:val="center"/>
              <w:rPr>
                <w:lang w:val="ru-RU"/>
              </w:rPr>
            </w:pPr>
            <w:r w:rsidRPr="00A14EAE">
              <w:rPr>
                <w:lang w:val="ru-RU"/>
              </w:rPr>
              <w:t>3</w:t>
            </w:r>
          </w:p>
        </w:tc>
        <w:tc>
          <w:tcPr>
            <w:tcW w:w="6219" w:type="dxa"/>
          </w:tcPr>
          <w:p w:rsidR="00011A89" w:rsidRPr="00A14EAE" w:rsidRDefault="00011A89" w:rsidP="000F6517">
            <w:pPr>
              <w:pStyle w:val="Tabletext"/>
              <w:jc w:val="left"/>
              <w:rPr>
                <w:lang w:val="ru-RU"/>
              </w:rPr>
            </w:pPr>
            <w:r w:rsidRPr="00A14EAE">
              <w:rPr>
                <w:lang w:val="ru-RU"/>
              </w:rPr>
              <w:t>Значение срока занятости в минутах</w:t>
            </w:r>
            <w:r w:rsidRPr="00A14EAE" w:rsidDel="0065338C">
              <w:rPr>
                <w:lang w:val="ru-RU"/>
              </w:rPr>
              <w:t xml:space="preserve"> </w:t>
            </w:r>
            <w:r w:rsidRPr="00A14EAE">
              <w:rPr>
                <w:lang w:val="ru-RU"/>
              </w:rPr>
              <w:t>(необязательный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Приращение 4</w:t>
            </w:r>
          </w:p>
        </w:tc>
        <w:tc>
          <w:tcPr>
            <w:tcW w:w="1440" w:type="dxa"/>
          </w:tcPr>
          <w:p w:rsidR="00011A89" w:rsidRPr="00A14EAE" w:rsidRDefault="00011A89" w:rsidP="000F6517">
            <w:pPr>
              <w:pStyle w:val="Tabletext"/>
              <w:jc w:val="center"/>
              <w:rPr>
                <w:lang w:val="ru-RU"/>
              </w:rPr>
            </w:pPr>
            <w:r w:rsidRPr="00A14EAE">
              <w:rPr>
                <w:lang w:val="ru-RU"/>
              </w:rPr>
              <w:t>11</w:t>
            </w:r>
          </w:p>
        </w:tc>
        <w:tc>
          <w:tcPr>
            <w:tcW w:w="6219" w:type="dxa"/>
          </w:tcPr>
          <w:p w:rsidR="00011A89" w:rsidRPr="00A14EAE" w:rsidRDefault="00011A89" w:rsidP="000F6517">
            <w:pPr>
              <w:pStyle w:val="Tabletext"/>
              <w:jc w:val="left"/>
              <w:rPr>
                <w:lang w:val="ru-RU"/>
              </w:rPr>
            </w:pPr>
            <w:r w:rsidRPr="00A14EAE">
              <w:rPr>
                <w:lang w:val="ru-RU"/>
              </w:rPr>
              <w:t>Приращение к повторному блоку резервирования</w:t>
            </w:r>
            <w:r w:rsidRPr="00A14EAE" w:rsidDel="0065338C">
              <w:rPr>
                <w:lang w:val="ru-RU"/>
              </w:rPr>
              <w:t xml:space="preserve"> </w:t>
            </w:r>
            <w:r w:rsidRPr="00A14EAE">
              <w:rPr>
                <w:lang w:val="ru-RU"/>
              </w:rPr>
              <w:t>4 (необязательный параметр)</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Запасной</w:t>
            </w:r>
          </w:p>
        </w:tc>
        <w:tc>
          <w:tcPr>
            <w:tcW w:w="1440" w:type="dxa"/>
          </w:tcPr>
          <w:p w:rsidR="00011A89" w:rsidRPr="00A14EAE" w:rsidRDefault="00011A89" w:rsidP="000F6517">
            <w:pPr>
              <w:pStyle w:val="Tabletext"/>
              <w:jc w:val="center"/>
              <w:rPr>
                <w:lang w:val="ru-RU"/>
              </w:rPr>
            </w:pPr>
            <w:r w:rsidRPr="00A14EAE">
              <w:rPr>
                <w:lang w:val="ru-RU"/>
              </w:rPr>
              <w:t>Максимум 6</w:t>
            </w:r>
          </w:p>
        </w:tc>
        <w:tc>
          <w:tcPr>
            <w:tcW w:w="6219"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Число запасных битов, которое может составлять 0, 2, 4 или 6, должно быть подобрано так, чтобы соблюдались границы байтов</w:t>
            </w:r>
          </w:p>
        </w:tc>
      </w:tr>
      <w:tr w:rsidR="00011A89" w:rsidRPr="00A14EAE" w:rsidTr="00317542">
        <w:trPr>
          <w:jc w:val="center"/>
        </w:trPr>
        <w:tc>
          <w:tcPr>
            <w:tcW w:w="1981" w:type="dxa"/>
            <w:tcMar>
              <w:left w:w="57" w:type="dxa"/>
              <w:right w:w="28" w:type="dxa"/>
            </w:tcMar>
          </w:tcPr>
          <w:p w:rsidR="00011A89" w:rsidRPr="00A14EAE" w:rsidRDefault="00011A89" w:rsidP="000F6517">
            <w:pPr>
              <w:pStyle w:val="Tabletext"/>
              <w:jc w:val="left"/>
              <w:rPr>
                <w:lang w:val="ru-RU"/>
              </w:rPr>
            </w:pPr>
            <w:r w:rsidRPr="00A14EAE">
              <w:rPr>
                <w:lang w:val="ru-RU"/>
              </w:rPr>
              <w:t>Число битов</w:t>
            </w:r>
          </w:p>
        </w:tc>
        <w:tc>
          <w:tcPr>
            <w:tcW w:w="1440" w:type="dxa"/>
          </w:tcPr>
          <w:p w:rsidR="00011A89" w:rsidRPr="00A14EAE" w:rsidRDefault="00011A89" w:rsidP="000F6517">
            <w:pPr>
              <w:pStyle w:val="Tabletext"/>
              <w:jc w:val="center"/>
              <w:rPr>
                <w:lang w:val="ru-RU"/>
              </w:rPr>
            </w:pPr>
            <w:r w:rsidRPr="00A14EAE">
              <w:rPr>
                <w:lang w:val="ru-RU"/>
              </w:rPr>
              <w:t>72–160</w:t>
            </w:r>
          </w:p>
        </w:tc>
        <w:tc>
          <w:tcPr>
            <w:tcW w:w="6219" w:type="dxa"/>
          </w:tcPr>
          <w:p w:rsidR="00011A89" w:rsidRPr="00A14EAE" w:rsidRDefault="00011A89" w:rsidP="000F6517">
            <w:pPr>
              <w:pStyle w:val="Tabletext"/>
              <w:rPr>
                <w:lang w:val="ru-RU"/>
              </w:rPr>
            </w:pPr>
          </w:p>
        </w:tc>
      </w:tr>
    </w:tbl>
    <w:p w:rsidR="00011A89" w:rsidRPr="00A14EAE" w:rsidRDefault="00011A89" w:rsidP="00011A89">
      <w:pPr>
        <w:tabs>
          <w:tab w:val="clear" w:pos="794"/>
          <w:tab w:val="left" w:pos="360"/>
        </w:tabs>
        <w:ind w:left="284" w:hanging="284"/>
        <w:jc w:val="left"/>
        <w:rPr>
          <w:sz w:val="20"/>
          <w:lang w:val="ru-RU"/>
        </w:rPr>
      </w:pPr>
      <w:r w:rsidRPr="00A14EAE">
        <w:rPr>
          <w:position w:val="6"/>
          <w:sz w:val="16"/>
          <w:szCs w:val="16"/>
          <w:lang w:val="ru-RU"/>
        </w:rPr>
        <w:t>(1)</w:t>
      </w:r>
      <w:r w:rsidRPr="00A14EAE">
        <w:rPr>
          <w:sz w:val="20"/>
          <w:lang w:val="ru-RU"/>
        </w:rPr>
        <w:tab/>
        <w:t>Если станцию опрашивают, и не имеется никакой информации управления каналами данных, следует послать только номер смещения 1, число интервалов 1, срок занятости 1, и приращение 1. Эти поля должны быть установлены равными нулю.</w:t>
      </w:r>
    </w:p>
    <w:p w:rsidR="00011A89" w:rsidRPr="00A14EAE" w:rsidRDefault="00011A89" w:rsidP="00011A89">
      <w:pPr>
        <w:pStyle w:val="Heading2"/>
        <w:rPr>
          <w:lang w:val="ru-RU"/>
        </w:rPr>
      </w:pPr>
      <w:r w:rsidRPr="00A14EAE">
        <w:rPr>
          <w:lang w:val="ru-RU"/>
        </w:rPr>
        <w:t>3.19</w:t>
      </w:r>
      <w:r w:rsidRPr="00A14EAE">
        <w:rPr>
          <w:lang w:val="ru-RU"/>
        </w:rPr>
        <w:tab/>
        <w:t>Сообщение 21: Отчет средств навигации</w:t>
      </w:r>
    </w:p>
    <w:p w:rsidR="00011A89" w:rsidRPr="00A14EAE" w:rsidRDefault="00011A89" w:rsidP="00011A89">
      <w:pPr>
        <w:rPr>
          <w:szCs w:val="22"/>
          <w:lang w:val="ru-RU"/>
        </w:rPr>
      </w:pPr>
      <w:r w:rsidRPr="00A14EAE">
        <w:rPr>
          <w:szCs w:val="22"/>
          <w:lang w:val="ru-RU"/>
        </w:rPr>
        <w:t>Это сообщение должно использоваться станцией AIS Средств навигации</w:t>
      </w:r>
      <w:r w:rsidRPr="00A14EAE">
        <w:rPr>
          <w:lang w:val="ru-RU"/>
        </w:rPr>
        <w:t xml:space="preserve"> </w:t>
      </w:r>
      <w:r w:rsidRPr="00A14EAE">
        <w:rPr>
          <w:szCs w:val="22"/>
          <w:lang w:val="ru-RU"/>
        </w:rPr>
        <w:t>(AtoN). Эта станция может быть установлена на средстве навигации или это сообщение может передаваться стационарной станцией, когда в стационарную станцию встроена функциональная возможность станции AtoN. Это сообщение следует передавать автономно с Rr, равной одному отчету в каждые три (3) мин., либо она может быть присвоена посредством команды присвоенного режима (Сообщения 16) через канал данных ОВЧ, или посредством внешней команды. Данное сообщение не должно занимать больше двух интервалов.</w:t>
      </w:r>
    </w:p>
    <w:p w:rsidR="00011A89" w:rsidRPr="00A14EAE" w:rsidRDefault="00011A89" w:rsidP="004D09A3">
      <w:pPr>
        <w:pStyle w:val="TableNo"/>
        <w:rPr>
          <w:lang w:val="ru-RU"/>
        </w:rPr>
      </w:pPr>
      <w:bookmarkStart w:id="409" w:name="_Ref139010545"/>
      <w:r w:rsidRPr="00A14EAE">
        <w:rPr>
          <w:lang w:val="ru-RU"/>
        </w:rPr>
        <w:t>ТАБЛИЦА 73</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cantSplit/>
          <w:tblHeader/>
        </w:trPr>
        <w:tc>
          <w:tcPr>
            <w:tcW w:w="1701" w:type="dxa"/>
            <w:shd w:val="clear" w:color="auto" w:fill="FFFFFF"/>
          </w:tcPr>
          <w:bookmarkEnd w:id="409"/>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ID сообщения</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Идентификатор для Сообщения 21</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Индикатор повтора</w:t>
            </w:r>
          </w:p>
        </w:tc>
        <w:tc>
          <w:tcPr>
            <w:tcW w:w="1418" w:type="dxa"/>
          </w:tcPr>
          <w:p w:rsidR="00011A89" w:rsidRPr="00A14EAE" w:rsidRDefault="00011A89" w:rsidP="000F6517">
            <w:pPr>
              <w:pStyle w:val="Tabletext"/>
              <w:jc w:val="center"/>
              <w:rPr>
                <w:lang w:val="ru-RU"/>
              </w:rPr>
            </w:pPr>
            <w:r w:rsidRPr="00A14EAE">
              <w:rPr>
                <w:lang w:val="ru-RU"/>
              </w:rPr>
              <w:t>2</w:t>
            </w:r>
          </w:p>
        </w:tc>
        <w:tc>
          <w:tcPr>
            <w:tcW w:w="6521" w:type="dxa"/>
          </w:tcPr>
          <w:p w:rsidR="00011A89" w:rsidRPr="00A14EAE" w:rsidRDefault="00011A89" w:rsidP="000F6517">
            <w:pPr>
              <w:pStyle w:val="Tabletex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lang w:val="ru-RU"/>
              </w:rPr>
              <w:br/>
              <w:t xml:space="preserve">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ID</w:t>
            </w:r>
          </w:p>
        </w:tc>
        <w:tc>
          <w:tcPr>
            <w:tcW w:w="1418" w:type="dxa"/>
          </w:tcPr>
          <w:p w:rsidR="00011A89" w:rsidRPr="00A14EAE" w:rsidRDefault="00011A89" w:rsidP="000F6517">
            <w:pPr>
              <w:pStyle w:val="Tabletext"/>
              <w:jc w:val="center"/>
              <w:rPr>
                <w:lang w:val="ru-RU"/>
              </w:rPr>
            </w:pPr>
            <w:r w:rsidRPr="00A14EAE">
              <w:rPr>
                <w:lang w:val="ru-RU"/>
              </w:rPr>
              <w:t>30</w:t>
            </w:r>
          </w:p>
        </w:tc>
        <w:tc>
          <w:tcPr>
            <w:tcW w:w="6521" w:type="dxa"/>
          </w:tcPr>
          <w:p w:rsidR="00011A89" w:rsidRPr="00A14EAE" w:rsidRDefault="00011A89" w:rsidP="000F6517">
            <w:pPr>
              <w:pStyle w:val="Tabletext"/>
              <w:jc w:val="left"/>
              <w:rPr>
                <w:lang w:val="ru-RU"/>
              </w:rPr>
            </w:pPr>
            <w:r w:rsidRPr="00A14EAE">
              <w:rPr>
                <w:lang w:val="ru-RU"/>
              </w:rPr>
              <w:t>Номер MMSI, (см. Статью 19 Регламента радиосвязи и Рекомендацию МСЭ-R M.585)</w:t>
            </w:r>
          </w:p>
        </w:tc>
      </w:tr>
      <w:tr w:rsidR="00011A89" w:rsidRPr="00A14EAE" w:rsidTr="000F6517">
        <w:trPr>
          <w:cantSplit/>
        </w:trPr>
        <w:tc>
          <w:tcPr>
            <w:tcW w:w="1701" w:type="dxa"/>
          </w:tcPr>
          <w:p w:rsidR="00011A89" w:rsidRPr="00A14EAE" w:rsidRDefault="00011A89" w:rsidP="000F6517">
            <w:pPr>
              <w:pStyle w:val="Tabletext"/>
              <w:jc w:val="left"/>
              <w:rPr>
                <w:lang w:val="ru-RU"/>
              </w:rPr>
            </w:pPr>
            <w:r w:rsidRPr="00A14EAE">
              <w:rPr>
                <w:lang w:val="ru-RU"/>
              </w:rPr>
              <w:t>Тип средств навигации</w:t>
            </w:r>
          </w:p>
        </w:tc>
        <w:tc>
          <w:tcPr>
            <w:tcW w:w="1418" w:type="dxa"/>
          </w:tcPr>
          <w:p w:rsidR="00011A89" w:rsidRPr="00A14EAE" w:rsidRDefault="00011A89" w:rsidP="000F6517">
            <w:pPr>
              <w:pStyle w:val="Tabletext"/>
              <w:jc w:val="center"/>
              <w:rPr>
                <w:lang w:val="ru-RU"/>
              </w:rPr>
            </w:pPr>
            <w:r w:rsidRPr="00A14EAE">
              <w:rPr>
                <w:lang w:val="ru-RU"/>
              </w:rPr>
              <w:t>5</w:t>
            </w:r>
          </w:p>
        </w:tc>
        <w:tc>
          <w:tcPr>
            <w:tcW w:w="6521" w:type="dxa"/>
          </w:tcPr>
          <w:p w:rsidR="00011A89" w:rsidRPr="00A14EAE" w:rsidRDefault="00011A89" w:rsidP="000F6517">
            <w:pPr>
              <w:pStyle w:val="Tabletext"/>
              <w:jc w:val="left"/>
              <w:rPr>
                <w:lang w:val="ru-RU"/>
              </w:rPr>
            </w:pPr>
            <w:r w:rsidRPr="00A14EAE">
              <w:rPr>
                <w:lang w:val="ru-RU"/>
              </w:rPr>
              <w:t>0 = нет данных = по умолчанию; обращайтесь к соответствующему определению, сформулированному IALA; см. таблицу 74</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Название средств навигации</w:t>
            </w:r>
          </w:p>
        </w:tc>
        <w:tc>
          <w:tcPr>
            <w:tcW w:w="1418" w:type="dxa"/>
          </w:tcPr>
          <w:p w:rsidR="00011A89" w:rsidRPr="00A14EAE" w:rsidRDefault="00011A89" w:rsidP="000F6517">
            <w:pPr>
              <w:pStyle w:val="Tabletext"/>
              <w:jc w:val="center"/>
              <w:rPr>
                <w:lang w:val="ru-RU"/>
              </w:rPr>
            </w:pPr>
            <w:r w:rsidRPr="00A14EAE">
              <w:rPr>
                <w:lang w:val="ru-RU"/>
              </w:rPr>
              <w:t>120</w:t>
            </w:r>
          </w:p>
        </w:tc>
        <w:tc>
          <w:tcPr>
            <w:tcW w:w="6521" w:type="dxa"/>
          </w:tcPr>
          <w:p w:rsidR="00011A89" w:rsidRPr="00A14EAE" w:rsidRDefault="00011A89" w:rsidP="000F6517">
            <w:pPr>
              <w:pStyle w:val="Tabletext"/>
              <w:jc w:val="left"/>
              <w:rPr>
                <w:lang w:val="ru-RU"/>
              </w:rPr>
            </w:pPr>
            <w:r w:rsidRPr="00A14EAE">
              <w:rPr>
                <w:lang w:val="ru-RU"/>
              </w:rPr>
              <w:t xml:space="preserve">6-битовый ASCII максимум из 20 символов описанный в таблице 47. </w:t>
            </w:r>
            <w:r w:rsidRPr="00A14EAE">
              <w:rPr>
                <w:lang w:val="ru-RU"/>
              </w:rPr>
              <w:br/>
              <w:t xml:space="preserve">"@@@@@@@@@@@@@@@@@@@@" = нет данных = </w:t>
            </w:r>
            <w:r w:rsidRPr="00A14EAE">
              <w:rPr>
                <w:lang w:val="ru-RU"/>
              </w:rPr>
              <w:br/>
              <w:t>по умолчанию.</w:t>
            </w:r>
          </w:p>
          <w:p w:rsidR="00011A89" w:rsidRPr="00A14EAE" w:rsidRDefault="00011A89" w:rsidP="000F6517">
            <w:pPr>
              <w:pStyle w:val="Tabletext"/>
              <w:jc w:val="left"/>
              <w:rPr>
                <w:lang w:val="ru-RU"/>
              </w:rPr>
            </w:pPr>
            <w:r w:rsidRPr="00A14EAE">
              <w:rPr>
                <w:lang w:val="ru-RU"/>
              </w:rPr>
              <w:t xml:space="preserve">Название Средств навигации может быть расширено при помощи параметра "Расширение названия Средств навигации", приведенного ниже </w:t>
            </w:r>
          </w:p>
        </w:tc>
      </w:tr>
    </w:tbl>
    <w:p w:rsidR="000927A3" w:rsidRDefault="000927A3"/>
    <w:p w:rsidR="000927A3" w:rsidRDefault="000927A3" w:rsidP="000927A3">
      <w:pPr>
        <w:pStyle w:val="TableNo"/>
      </w:pPr>
      <w:r w:rsidRPr="00A14EAE">
        <w:rPr>
          <w:lang w:val="ru-RU"/>
        </w:rPr>
        <w:t>ТАБЛИЦА 73 (</w:t>
      </w:r>
      <w:r>
        <w:rPr>
          <w:i/>
          <w:iCs/>
          <w:lang w:val="ru-RU"/>
        </w:rPr>
        <w:t>продолжение</w:t>
      </w:r>
      <w:r w:rsidRPr="00A14EAE">
        <w:rPr>
          <w:lang w:val="ru-RU"/>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927A3" w:rsidRPr="00A14EAE" w:rsidTr="000927A3">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Параметр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Число битов</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Описание</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Точность местонахож-дения</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1 = высокая (</w:t>
            </w:r>
            <w:r w:rsidRPr="00A14EAE">
              <w:rPr>
                <w:lang w:val="ru-RU"/>
              </w:rPr>
              <w:sym w:font="Symbol" w:char="F0A3"/>
            </w:r>
            <w:r w:rsidRPr="00A14EAE">
              <w:rPr>
                <w:lang w:val="ru-RU"/>
              </w:rPr>
              <w:t xml:space="preserve"> 10 м) </w:t>
            </w:r>
            <w:r w:rsidRPr="00A14EAE">
              <w:rPr>
                <w:lang w:val="ru-RU"/>
              </w:rPr>
              <w:br/>
              <w:t>0 = низкая (</w:t>
            </w:r>
            <w:r w:rsidRPr="00A14EAE">
              <w:rPr>
                <w:lang w:val="ru-RU" w:eastAsia="ja-JP"/>
              </w:rPr>
              <w:t>&gt;</w:t>
            </w:r>
            <w:r w:rsidRPr="00A14EAE">
              <w:rPr>
                <w:lang w:val="ru-RU"/>
              </w:rPr>
              <w:t xml:space="preserve"> 10 м)</w:t>
            </w:r>
            <w:r w:rsidRPr="00A14EAE">
              <w:rPr>
                <w:lang w:val="ru-RU"/>
              </w:rPr>
              <w:br/>
              <w:t>0 = по умолчанию</w:t>
            </w:r>
          </w:p>
          <w:p w:rsidR="00011A89" w:rsidRPr="00A14EAE" w:rsidRDefault="00011A89" w:rsidP="000F6517">
            <w:pPr>
              <w:pStyle w:val="Tabletext"/>
              <w:jc w:val="left"/>
              <w:rPr>
                <w:lang w:val="ru-RU"/>
              </w:rPr>
            </w:pPr>
            <w:r w:rsidRPr="00A14EAE">
              <w:rPr>
                <w:lang w:val="ru-RU"/>
              </w:rPr>
              <w:t>Указатель точности местонахождения должен быть установлен в соответствии с таблицей 50</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Долгота</w:t>
            </w:r>
          </w:p>
        </w:tc>
        <w:tc>
          <w:tcPr>
            <w:tcW w:w="1418" w:type="dxa"/>
          </w:tcPr>
          <w:p w:rsidR="00011A89" w:rsidRPr="00A14EAE" w:rsidRDefault="00011A89" w:rsidP="000F6517">
            <w:pPr>
              <w:pStyle w:val="Tabletext"/>
              <w:jc w:val="center"/>
              <w:rPr>
                <w:lang w:val="ru-RU"/>
              </w:rPr>
            </w:pPr>
            <w:r w:rsidRPr="00A14EAE">
              <w:rPr>
                <w:lang w:val="ru-RU"/>
              </w:rPr>
              <w:t>28</w:t>
            </w:r>
          </w:p>
        </w:tc>
        <w:tc>
          <w:tcPr>
            <w:tcW w:w="6521" w:type="dxa"/>
          </w:tcPr>
          <w:p w:rsidR="00011A89" w:rsidRPr="00A14EAE" w:rsidRDefault="00011A89" w:rsidP="000F6517">
            <w:pPr>
              <w:pStyle w:val="Tabletext"/>
              <w:jc w:val="left"/>
              <w:rPr>
                <w:lang w:val="ru-RU"/>
              </w:rPr>
            </w:pPr>
            <w:r w:rsidRPr="00A14EAE">
              <w:rPr>
                <w:lang w:val="ru-RU"/>
              </w:rPr>
              <w:t>Долгота в 1/10 000 мин. (</w:t>
            </w:r>
            <w:r w:rsidRPr="00A14EAE">
              <w:rPr>
                <w:lang w:val="ru-RU"/>
              </w:rPr>
              <w:sym w:font="Symbol" w:char="F0B1"/>
            </w:r>
            <w:r w:rsidRPr="00A14EAE">
              <w:rPr>
                <w:lang w:val="ru-RU"/>
              </w:rPr>
              <w:t xml:space="preserve">180°, восточная = положительная </w:t>
            </w:r>
            <w:r w:rsidRPr="00A14EAE">
              <w:rPr>
                <w:lang w:val="ru-RU"/>
              </w:rPr>
              <w:br/>
              <w:t xml:space="preserve">(в соответствии с кодом дополнения до 2); западная = отрицательная </w:t>
            </w:r>
            <w:r w:rsidRPr="00A14EAE">
              <w:rPr>
                <w:lang w:val="ru-RU"/>
              </w:rPr>
              <w:br/>
              <w:t>(в соответствии с кодом дополнения до 2);</w:t>
            </w:r>
            <w:r w:rsidRPr="00A14EAE">
              <w:rPr>
                <w:lang w:val="ru-RU"/>
              </w:rPr>
              <w:br/>
              <w:t>181 = (6791AC0</w:t>
            </w:r>
            <w:r w:rsidRPr="00A14EAE">
              <w:rPr>
                <w:vertAlign w:val="subscript"/>
                <w:lang w:val="ru-RU"/>
              </w:rPr>
              <w:t>h</w:t>
            </w:r>
            <w:r w:rsidRPr="00A14EAE">
              <w:rPr>
                <w:lang w:val="ru-RU"/>
              </w:rPr>
              <w:t>) = нет данных = по умолчанию)</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Широта</w:t>
            </w:r>
          </w:p>
        </w:tc>
        <w:tc>
          <w:tcPr>
            <w:tcW w:w="1418" w:type="dxa"/>
          </w:tcPr>
          <w:p w:rsidR="00011A89" w:rsidRPr="00A14EAE" w:rsidRDefault="00011A89" w:rsidP="000F6517">
            <w:pPr>
              <w:pStyle w:val="Tabletext"/>
              <w:jc w:val="center"/>
              <w:rPr>
                <w:lang w:val="ru-RU"/>
              </w:rPr>
            </w:pPr>
            <w:r w:rsidRPr="00A14EAE">
              <w:rPr>
                <w:lang w:val="ru-RU"/>
              </w:rPr>
              <w:t>27</w:t>
            </w:r>
          </w:p>
        </w:tc>
        <w:tc>
          <w:tcPr>
            <w:tcW w:w="6521" w:type="dxa"/>
          </w:tcPr>
          <w:p w:rsidR="00011A89" w:rsidRPr="00A14EAE" w:rsidRDefault="00011A89" w:rsidP="000F6517">
            <w:pPr>
              <w:pStyle w:val="Tabletext"/>
              <w:jc w:val="left"/>
              <w:rPr>
                <w:lang w:val="ru-RU"/>
              </w:rPr>
            </w:pPr>
            <w:r w:rsidRPr="00A14EAE">
              <w:rPr>
                <w:lang w:val="ru-RU"/>
              </w:rPr>
              <w:t>Широта в 1/10 000 мин. (</w:t>
            </w:r>
            <w:r w:rsidRPr="00A14EAE">
              <w:rPr>
                <w:lang w:val="ru-RU"/>
              </w:rPr>
              <w:sym w:font="Symbol" w:char="F0B1"/>
            </w:r>
            <w:r w:rsidRPr="00A14EAE">
              <w:rPr>
                <w:lang w:val="ru-RU"/>
              </w:rPr>
              <w:t xml:space="preserve">90°, северная = положительная </w:t>
            </w:r>
            <w:r w:rsidRPr="00A14EAE">
              <w:rPr>
                <w:lang w:val="ru-RU"/>
              </w:rPr>
              <w:br/>
              <w:t xml:space="preserve">(в соответствии с кодом дополнения до 2); южная = отрицательная </w:t>
            </w:r>
            <w:r w:rsidRPr="00A14EAE">
              <w:rPr>
                <w:lang w:val="ru-RU"/>
              </w:rPr>
              <w:br/>
              <w:t xml:space="preserve">(в соответствии с кодом дополнения до 2); </w:t>
            </w:r>
            <w:r w:rsidRPr="00A14EAE">
              <w:rPr>
                <w:lang w:val="ru-RU"/>
              </w:rPr>
              <w:br/>
              <w:t>91 = (3412140</w:t>
            </w:r>
            <w:r w:rsidRPr="00A14EAE">
              <w:rPr>
                <w:vertAlign w:val="subscript"/>
                <w:lang w:val="ru-RU"/>
              </w:rPr>
              <w:t>h</w:t>
            </w:r>
            <w:r w:rsidRPr="00A14EAE">
              <w:rPr>
                <w:lang w:val="ru-RU"/>
              </w:rPr>
              <w:t>) = нет данных = по умолчанию)</w:t>
            </w:r>
          </w:p>
        </w:tc>
      </w:tr>
      <w:tr w:rsidR="00011A89" w:rsidRPr="00A14EAE" w:rsidTr="000F6517">
        <w:trPr>
          <w:cantSplit/>
        </w:trPr>
        <w:tc>
          <w:tcPr>
            <w:tcW w:w="1701" w:type="dxa"/>
          </w:tcPr>
          <w:p w:rsidR="00011A89" w:rsidRPr="00A14EAE" w:rsidRDefault="00011A89" w:rsidP="000F6517">
            <w:pPr>
              <w:pStyle w:val="Tabletext"/>
              <w:jc w:val="left"/>
              <w:rPr>
                <w:lang w:val="ru-RU"/>
              </w:rPr>
            </w:pPr>
            <w:r w:rsidRPr="00A14EAE">
              <w:rPr>
                <w:lang w:val="ru-RU"/>
              </w:rPr>
              <w:t>Размер/</w:t>
            </w:r>
            <w:r w:rsidRPr="00A14EAE">
              <w:rPr>
                <w:lang w:val="ru-RU"/>
              </w:rPr>
              <w:br/>
              <w:t>опорная точка для местонахож-дения</w:t>
            </w:r>
          </w:p>
        </w:tc>
        <w:tc>
          <w:tcPr>
            <w:tcW w:w="1418" w:type="dxa"/>
          </w:tcPr>
          <w:p w:rsidR="00011A89" w:rsidRPr="00A14EAE" w:rsidRDefault="00011A89" w:rsidP="000F6517">
            <w:pPr>
              <w:pStyle w:val="Tabletext"/>
              <w:jc w:val="center"/>
              <w:rPr>
                <w:lang w:val="ru-RU"/>
              </w:rPr>
            </w:pPr>
            <w:r w:rsidRPr="00A14EAE">
              <w:rPr>
                <w:lang w:val="ru-RU"/>
              </w:rPr>
              <w:t>30</w:t>
            </w:r>
          </w:p>
        </w:tc>
        <w:tc>
          <w:tcPr>
            <w:tcW w:w="6521" w:type="dxa"/>
          </w:tcPr>
          <w:p w:rsidR="00011A89" w:rsidRPr="00A14EAE" w:rsidRDefault="00011A89" w:rsidP="000F6517">
            <w:pPr>
              <w:pStyle w:val="Tabletext"/>
              <w:jc w:val="left"/>
              <w:rPr>
                <w:lang w:val="ru-RU"/>
              </w:rPr>
            </w:pPr>
            <w:r w:rsidRPr="00A14EAE">
              <w:rPr>
                <w:lang w:val="ru-RU"/>
              </w:rPr>
              <w:t>Опорная точка для сообщаемого местонахождения.</w:t>
            </w:r>
            <w:r w:rsidRPr="00A14EAE">
              <w:rPr>
                <w:lang w:val="ru-RU"/>
              </w:rPr>
              <w:br/>
              <w:t>Также указывается размер средства навигации (м) (см. рисунок 42 и п. 4.1, если он значим</w:t>
            </w:r>
            <w:r w:rsidRPr="00A14EAE">
              <w:rPr>
                <w:position w:val="6"/>
                <w:sz w:val="16"/>
                <w:szCs w:val="16"/>
                <w:lang w:val="ru-RU"/>
              </w:rPr>
              <w:t>(1)</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Тип электронного устройства определения местонахож-дения</w:t>
            </w:r>
          </w:p>
        </w:tc>
        <w:tc>
          <w:tcPr>
            <w:tcW w:w="1418" w:type="dxa"/>
          </w:tcPr>
          <w:p w:rsidR="00011A89" w:rsidRPr="00A14EAE" w:rsidRDefault="00011A89" w:rsidP="000F6517">
            <w:pPr>
              <w:pStyle w:val="Tabletext"/>
              <w:jc w:val="center"/>
              <w:rPr>
                <w:lang w:val="ru-RU"/>
              </w:rPr>
            </w:pPr>
            <w:r w:rsidRPr="00A14EAE">
              <w:rPr>
                <w:lang w:val="ru-RU"/>
              </w:rPr>
              <w:t>4</w:t>
            </w:r>
          </w:p>
        </w:tc>
        <w:tc>
          <w:tcPr>
            <w:tcW w:w="6521" w:type="dxa"/>
          </w:tcPr>
          <w:p w:rsidR="00011A89" w:rsidRPr="00A14EAE" w:rsidRDefault="00011A89" w:rsidP="000F6517">
            <w:pPr>
              <w:pStyle w:val="Tabletext"/>
              <w:jc w:val="left"/>
              <w:rPr>
                <w:lang w:val="ru-RU"/>
              </w:rPr>
            </w:pPr>
            <w:r w:rsidRPr="00A14EAE">
              <w:rPr>
                <w:bCs/>
                <w:lang w:val="ru-RU"/>
              </w:rPr>
              <w:t xml:space="preserve">0 </w:t>
            </w:r>
            <w:r w:rsidRPr="00A14EAE">
              <w:rPr>
                <w:rFonts w:ascii="Symbol" w:hAnsi="Symbol"/>
                <w:bCs/>
                <w:lang w:val="ru-RU"/>
              </w:rPr>
              <w:t></w:t>
            </w:r>
            <w:r w:rsidRPr="00A14EAE">
              <w:rPr>
                <w:bCs/>
                <w:lang w:val="ru-RU"/>
              </w:rPr>
              <w:t xml:space="preserve"> неопределенный (по умолчанию)</w:t>
            </w:r>
            <w:r w:rsidRPr="00A14EAE">
              <w:rPr>
                <w:bCs/>
                <w:lang w:val="ru-RU"/>
              </w:rPr>
              <w:br/>
              <w:t xml:space="preserve">1 </w:t>
            </w:r>
            <w:r w:rsidRPr="00A14EAE">
              <w:rPr>
                <w:rFonts w:ascii="Symbol" w:hAnsi="Symbol"/>
                <w:bCs/>
                <w:lang w:val="ru-RU"/>
              </w:rPr>
              <w:t></w:t>
            </w:r>
            <w:r w:rsidRPr="00A14EAE">
              <w:rPr>
                <w:bCs/>
                <w:lang w:val="ru-RU"/>
              </w:rPr>
              <w:t xml:space="preserve"> глобальная система определения местонахождения (GPS)</w:t>
            </w:r>
            <w:r w:rsidRPr="00A14EAE">
              <w:rPr>
                <w:bCs/>
                <w:lang w:val="ru-RU"/>
              </w:rPr>
              <w:br/>
              <w:t xml:space="preserve">2 </w:t>
            </w:r>
            <w:r w:rsidRPr="00A14EAE">
              <w:rPr>
                <w:rFonts w:ascii="Symbol" w:hAnsi="Symbol"/>
                <w:bCs/>
                <w:lang w:val="ru-RU"/>
              </w:rPr>
              <w:t></w:t>
            </w:r>
            <w:r w:rsidRPr="00A14EAE">
              <w:rPr>
                <w:bCs/>
                <w:lang w:val="ru-RU"/>
              </w:rPr>
              <w:t xml:space="preserve"> глобальная навигационная спутниковая система ГНСС (ГЛОНАСС)</w:t>
            </w:r>
            <w:r w:rsidRPr="00A14EAE">
              <w:rPr>
                <w:bCs/>
                <w:lang w:val="ru-RU"/>
              </w:rPr>
              <w:br/>
              <w:t xml:space="preserve">3 </w:t>
            </w:r>
            <w:r w:rsidRPr="00A14EAE">
              <w:rPr>
                <w:rFonts w:ascii="Symbol" w:hAnsi="Symbol"/>
                <w:bCs/>
                <w:lang w:val="ru-RU"/>
              </w:rPr>
              <w:t></w:t>
            </w:r>
            <w:r w:rsidRPr="00A14EAE">
              <w:rPr>
                <w:bCs/>
                <w:lang w:val="ru-RU"/>
              </w:rPr>
              <w:t xml:space="preserve"> смешанный GPS/ГЛОНАСС</w:t>
            </w:r>
            <w:r w:rsidRPr="00A14EAE">
              <w:rPr>
                <w:bCs/>
                <w:lang w:val="ru-RU"/>
              </w:rPr>
              <w:br/>
              <w:t xml:space="preserve">4 </w:t>
            </w:r>
            <w:r w:rsidRPr="00A14EAE">
              <w:rPr>
                <w:rFonts w:ascii="Symbol" w:hAnsi="Symbol"/>
                <w:bCs/>
                <w:lang w:val="ru-RU"/>
              </w:rPr>
              <w:t></w:t>
            </w:r>
            <w:r w:rsidRPr="00A14EAE">
              <w:rPr>
                <w:bCs/>
                <w:lang w:val="ru-RU"/>
              </w:rPr>
              <w:t xml:space="preserve"> Лоран-C (Loran-C)</w:t>
            </w:r>
            <w:r w:rsidRPr="00A14EAE">
              <w:rPr>
                <w:bCs/>
                <w:lang w:val="ru-RU"/>
              </w:rPr>
              <w:br/>
              <w:t xml:space="preserve">5 </w:t>
            </w:r>
            <w:r w:rsidRPr="00A14EAE">
              <w:rPr>
                <w:rFonts w:ascii="Symbol" w:hAnsi="Symbol"/>
                <w:bCs/>
                <w:lang w:val="ru-RU"/>
              </w:rPr>
              <w:t></w:t>
            </w:r>
            <w:r w:rsidRPr="00A14EAE">
              <w:rPr>
                <w:bCs/>
                <w:lang w:val="ru-RU"/>
              </w:rPr>
              <w:t xml:space="preserve"> Чайка</w:t>
            </w:r>
            <w:r w:rsidRPr="00A14EAE">
              <w:rPr>
                <w:bCs/>
                <w:lang w:val="ru-RU"/>
              </w:rPr>
              <w:br/>
              <w:t xml:space="preserve">6 </w:t>
            </w:r>
            <w:r w:rsidRPr="00A14EAE">
              <w:rPr>
                <w:rFonts w:ascii="Symbol" w:hAnsi="Symbol"/>
                <w:bCs/>
                <w:lang w:val="ru-RU"/>
              </w:rPr>
              <w:t></w:t>
            </w:r>
            <w:r w:rsidRPr="00A14EAE">
              <w:rPr>
                <w:bCs/>
                <w:lang w:val="ru-RU"/>
              </w:rPr>
              <w:t xml:space="preserve"> встроенная навигационная система </w:t>
            </w:r>
            <w:r w:rsidRPr="00A14EAE">
              <w:rPr>
                <w:bCs/>
                <w:lang w:val="ru-RU"/>
              </w:rPr>
              <w:br/>
              <w:t xml:space="preserve">7 </w:t>
            </w:r>
            <w:r w:rsidRPr="00A14EAE">
              <w:rPr>
                <w:rFonts w:ascii="Symbol" w:hAnsi="Symbol"/>
                <w:bCs/>
                <w:lang w:val="ru-RU"/>
              </w:rPr>
              <w:t></w:t>
            </w:r>
            <w:r w:rsidRPr="00A14EAE">
              <w:rPr>
                <w:bCs/>
                <w:lang w:val="ru-RU"/>
              </w:rPr>
              <w:t xml:space="preserve"> измерительное. Для стационарных </w:t>
            </w:r>
            <w:r w:rsidRPr="00A14EAE">
              <w:rPr>
                <w:lang w:val="ru-RU"/>
              </w:rPr>
              <w:t>AtoN и виртуальных AtoN следует использовать отмеченное на карте местонахождение. Точное местонахождение улучшит его функционирование в качестве эталонной цели радара.</w:t>
            </w:r>
            <w:r w:rsidRPr="00A14EAE">
              <w:rPr>
                <w:lang w:val="ru-RU"/>
              </w:rPr>
              <w:br/>
            </w:r>
            <w:r w:rsidRPr="00A14EAE">
              <w:rPr>
                <w:bCs/>
                <w:lang w:val="ru-RU"/>
              </w:rPr>
              <w:t xml:space="preserve">8 </w:t>
            </w:r>
            <w:r w:rsidRPr="00A14EAE">
              <w:rPr>
                <w:rFonts w:ascii="Symbol" w:hAnsi="Symbol"/>
                <w:bCs/>
                <w:lang w:val="ru-RU"/>
              </w:rPr>
              <w:t></w:t>
            </w:r>
            <w:r w:rsidRPr="00A14EAE">
              <w:rPr>
                <w:bCs/>
                <w:lang w:val="ru-RU"/>
              </w:rPr>
              <w:t xml:space="preserve"> Галилео (Galileo)</w:t>
            </w:r>
            <w:r w:rsidRPr="00A14EAE">
              <w:rPr>
                <w:bCs/>
                <w:lang w:val="ru-RU"/>
              </w:rPr>
              <w:br/>
              <w:t xml:space="preserve">9–14 </w:t>
            </w:r>
            <w:r w:rsidRPr="00A14EAE">
              <w:rPr>
                <w:rFonts w:ascii="Symbol" w:hAnsi="Symbol"/>
                <w:bCs/>
                <w:lang w:val="ru-RU"/>
              </w:rPr>
              <w:t></w:t>
            </w:r>
            <w:r w:rsidRPr="00A14EAE">
              <w:rPr>
                <w:bCs/>
                <w:lang w:val="ru-RU"/>
              </w:rPr>
              <w:t xml:space="preserve"> не используются</w:t>
            </w:r>
            <w:r w:rsidRPr="00A14EAE">
              <w:rPr>
                <w:bCs/>
                <w:lang w:val="ru-RU"/>
              </w:rPr>
              <w:br/>
            </w:r>
            <w:r w:rsidRPr="00A14EAE">
              <w:rPr>
                <w:lang w:val="ru-RU"/>
              </w:rPr>
              <w:t>15 = встроенная ГНСС (ГЛОНАСС)</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Временная отметка</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 xml:space="preserve">Секунда UTC, в которую EPFS был сгенерирован отчет (0–59, или 60, </w:t>
            </w:r>
            <w:r w:rsidRPr="00A14EAE">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A14EAE">
              <w:rPr>
                <w:bCs/>
                <w:i/>
                <w:lang w:val="ru-RU"/>
              </w:rPr>
              <w:t xml:space="preserve"> </w:t>
            </w:r>
            <w:r w:rsidRPr="00A14EAE">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r w:rsidR="00011A89" w:rsidRPr="00A14EAE" w:rsidTr="000F6517">
        <w:trPr>
          <w:cantSplit/>
        </w:trPr>
        <w:tc>
          <w:tcPr>
            <w:tcW w:w="1701" w:type="dxa"/>
          </w:tcPr>
          <w:p w:rsidR="00011A89" w:rsidRPr="00A14EAE" w:rsidRDefault="00011A89" w:rsidP="000F6517">
            <w:pPr>
              <w:pStyle w:val="Tabletext"/>
              <w:jc w:val="left"/>
              <w:rPr>
                <w:lang w:val="ru-RU"/>
              </w:rPr>
            </w:pPr>
            <w:r w:rsidRPr="00A14EAE">
              <w:rPr>
                <w:lang w:val="ru-RU"/>
              </w:rPr>
              <w:t>Индикатор нахождения не на позиции</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Только для плавучих средств навигации: 0 = на позиции; </w:t>
            </w:r>
            <w:r w:rsidRPr="00A14EAE">
              <w:rPr>
                <w:lang w:val="ru-RU"/>
              </w:rPr>
              <w:br/>
              <w:t>1 = не на позиции;</w:t>
            </w:r>
          </w:p>
          <w:p w:rsidR="00011A89" w:rsidRPr="00A14EAE" w:rsidRDefault="00011A89" w:rsidP="000F6517">
            <w:pPr>
              <w:pStyle w:val="Tabletext"/>
              <w:jc w:val="left"/>
              <w:rPr>
                <w:sz w:val="18"/>
                <w:szCs w:val="18"/>
                <w:lang w:val="ru-RU"/>
              </w:rPr>
            </w:pPr>
            <w:r w:rsidRPr="00A14EAE">
              <w:rPr>
                <w:sz w:val="18"/>
                <w:szCs w:val="18"/>
                <w:lang w:val="ru-RU"/>
              </w:rPr>
              <w:t>ПРИМЕЧАНИЕ 1. – Этот указатель должен рассматриваться приемной станцией как действительный, только если средства навигации являются плавучими, и если временная отметка равна или меньше 59. Для плавучих средств навигации параметры охраняемой области должны быть выставлены при установке</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 xml:space="preserve">Статус AtoN </w:t>
            </w:r>
          </w:p>
        </w:tc>
        <w:tc>
          <w:tcPr>
            <w:tcW w:w="1418" w:type="dxa"/>
          </w:tcPr>
          <w:p w:rsidR="00011A89" w:rsidRPr="00A14EAE" w:rsidRDefault="00011A89" w:rsidP="000F6517">
            <w:pPr>
              <w:pStyle w:val="Tabletext"/>
              <w:jc w:val="center"/>
              <w:rPr>
                <w:lang w:val="ru-RU"/>
              </w:rPr>
            </w:pPr>
            <w:r w:rsidRPr="00A14EAE">
              <w:rPr>
                <w:lang w:val="ru-RU"/>
              </w:rPr>
              <w:t>8</w:t>
            </w:r>
          </w:p>
        </w:tc>
        <w:tc>
          <w:tcPr>
            <w:tcW w:w="6521" w:type="dxa"/>
          </w:tcPr>
          <w:p w:rsidR="00011A89" w:rsidRPr="00A14EAE" w:rsidRDefault="00011A89" w:rsidP="000F6517">
            <w:pPr>
              <w:pStyle w:val="Tabletext"/>
              <w:jc w:val="left"/>
              <w:rPr>
                <w:lang w:val="ru-RU"/>
              </w:rPr>
            </w:pPr>
            <w:r w:rsidRPr="00A14EAE">
              <w:rPr>
                <w:lang w:val="ru-RU"/>
              </w:rPr>
              <w:t>Зарезервирован для указания статуса AtoN.</w:t>
            </w:r>
          </w:p>
          <w:p w:rsidR="00011A89" w:rsidRPr="00A14EAE" w:rsidRDefault="00011A89" w:rsidP="000F6517">
            <w:pPr>
              <w:pStyle w:val="Tabletext"/>
              <w:jc w:val="left"/>
              <w:rPr>
                <w:lang w:val="ru-RU"/>
              </w:rPr>
            </w:pPr>
            <w:r w:rsidRPr="00A14EAE">
              <w:rPr>
                <w:lang w:val="ru-RU"/>
              </w:rPr>
              <w:t>00000000 = по умолчанию</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bCs/>
                <w:lang w:val="ru-RU"/>
              </w:rPr>
              <w:t>Указатель RAIM</w:t>
            </w:r>
          </w:p>
        </w:tc>
        <w:tc>
          <w:tcPr>
            <w:tcW w:w="1418" w:type="dxa"/>
          </w:tcPr>
          <w:p w:rsidR="00011A89" w:rsidRPr="00A14EAE" w:rsidRDefault="00011A89" w:rsidP="000F6517">
            <w:pPr>
              <w:pStyle w:val="Tabletext"/>
              <w:jc w:val="center"/>
              <w:rPr>
                <w:lang w:val="ru-RU"/>
              </w:rPr>
            </w:pPr>
            <w:r w:rsidRPr="00A14EAE">
              <w:rPr>
                <w:bCs/>
                <w:lang w:val="ru-RU"/>
              </w:rPr>
              <w:t>1</w:t>
            </w:r>
          </w:p>
        </w:tc>
        <w:tc>
          <w:tcPr>
            <w:tcW w:w="6521" w:type="dxa"/>
          </w:tcPr>
          <w:p w:rsidR="00011A89" w:rsidRPr="00A14EAE" w:rsidRDefault="00011A89" w:rsidP="000F6517">
            <w:pPr>
              <w:pStyle w:val="Tabletext"/>
              <w:jc w:val="left"/>
              <w:rPr>
                <w:bCs/>
                <w:lang w:val="ru-RU"/>
              </w:rPr>
            </w:pPr>
            <w:r w:rsidRPr="00A14EAE">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A14EAE">
              <w:rPr>
                <w:bCs/>
                <w:lang w:val="ru-RU"/>
              </w:rPr>
              <w:br/>
              <w:t xml:space="preserve">0 </w:t>
            </w:r>
            <w:r w:rsidRPr="00A14EAE">
              <w:rPr>
                <w:rFonts w:ascii="Symbol" w:hAnsi="Symbol"/>
                <w:bCs/>
                <w:lang w:val="ru-RU"/>
              </w:rPr>
              <w:t></w:t>
            </w:r>
            <w:r w:rsidRPr="00A14EAE">
              <w:rPr>
                <w:bCs/>
                <w:lang w:val="ru-RU"/>
              </w:rPr>
              <w:t xml:space="preserve"> RAIM не используется </w:t>
            </w:r>
            <w:r w:rsidRPr="00A14EAE">
              <w:rPr>
                <w:rFonts w:ascii="Symbol" w:hAnsi="Symbol"/>
                <w:bCs/>
                <w:lang w:val="ru-RU"/>
              </w:rPr>
              <w:t></w:t>
            </w:r>
            <w:r w:rsidRPr="00A14EAE">
              <w:rPr>
                <w:bCs/>
                <w:lang w:val="ru-RU"/>
              </w:rPr>
              <w:t xml:space="preserve"> по умолчанию; 1 </w:t>
            </w:r>
            <w:r w:rsidRPr="00A14EAE">
              <w:rPr>
                <w:rFonts w:ascii="Symbol" w:hAnsi="Symbol"/>
                <w:bCs/>
                <w:lang w:val="ru-RU"/>
              </w:rPr>
              <w:t></w:t>
            </w:r>
            <w:r w:rsidRPr="00A14EAE">
              <w:rPr>
                <w:bCs/>
                <w:lang w:val="ru-RU"/>
              </w:rPr>
              <w:t> RAIM используется</w:t>
            </w:r>
          </w:p>
          <w:p w:rsidR="00011A89" w:rsidRPr="00A14EAE" w:rsidRDefault="00011A89" w:rsidP="000F6517">
            <w:pPr>
              <w:pStyle w:val="Tabletext"/>
              <w:jc w:val="left"/>
              <w:rPr>
                <w:lang w:val="ru-RU"/>
              </w:rPr>
            </w:pPr>
            <w:r w:rsidRPr="00A14EAE">
              <w:rPr>
                <w:bCs/>
                <w:lang w:val="ru-RU"/>
              </w:rPr>
              <w:t>См. таблицу 50</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Указатель виртуального AtoN</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0 = по умолчанию = настоящее AtoN на указанной позиции; </w:t>
            </w:r>
            <w:r w:rsidRPr="00A14EAE">
              <w:rPr>
                <w:lang w:val="ru-RU"/>
              </w:rPr>
              <w:br/>
              <w:t>1 = виртуальное, физически не существующее AtoN</w:t>
            </w:r>
            <w:r w:rsidRPr="00A14EAE">
              <w:rPr>
                <w:position w:val="6"/>
                <w:sz w:val="16"/>
                <w:szCs w:val="16"/>
                <w:lang w:val="ru-RU"/>
              </w:rPr>
              <w:t>(2)</w:t>
            </w:r>
          </w:p>
        </w:tc>
      </w:tr>
    </w:tbl>
    <w:p w:rsidR="000927A3" w:rsidRDefault="000927A3" w:rsidP="000927A3">
      <w:pPr>
        <w:pStyle w:val="TableNo"/>
      </w:pPr>
      <w:r w:rsidRPr="00A14EAE">
        <w:rPr>
          <w:lang w:val="ru-RU"/>
        </w:rPr>
        <w:t>ТАБЛИЦА 73 (</w:t>
      </w:r>
      <w:r>
        <w:rPr>
          <w:i/>
          <w:iCs/>
          <w:lang w:val="ru-RU"/>
        </w:rPr>
        <w:t>окончание</w:t>
      </w:r>
      <w:r w:rsidRPr="00A14EAE">
        <w:rPr>
          <w:lang w:val="ru-RU"/>
        </w:rPr>
        <w:t>)</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927A3" w:rsidRPr="00A14EAE" w:rsidTr="000927A3">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Параметр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Число битов</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0927A3" w:rsidRPr="00A14EAE" w:rsidRDefault="000927A3" w:rsidP="000927A3">
            <w:pPr>
              <w:pStyle w:val="Tablehead"/>
              <w:rPr>
                <w:lang w:val="ru-RU"/>
              </w:rPr>
            </w:pPr>
            <w:r w:rsidRPr="00A14EAE">
              <w:rPr>
                <w:lang w:val="ru-RU"/>
              </w:rPr>
              <w:t>Описание</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Указатель присвоенного режима</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0 = Станция, работающая в автономном и непрерывном режиме = </w:t>
            </w:r>
            <w:r w:rsidRPr="00A14EAE">
              <w:rPr>
                <w:lang w:val="ru-RU"/>
              </w:rPr>
              <w:br/>
              <w:t>по умолчанию</w:t>
            </w:r>
            <w:r w:rsidRPr="00A14EAE">
              <w:rPr>
                <w:lang w:val="ru-RU"/>
              </w:rPr>
              <w:br/>
              <w:t>1 = Станция, работающая в присвоенном режиме</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Запасной. Не используется. Следует установить равным нулю. Зарезервирован для использования в будущем</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Расширение названия Средства навигации</w:t>
            </w:r>
          </w:p>
        </w:tc>
        <w:tc>
          <w:tcPr>
            <w:tcW w:w="1418" w:type="dxa"/>
          </w:tcPr>
          <w:p w:rsidR="00011A89" w:rsidRPr="00A14EAE" w:rsidRDefault="00011A89" w:rsidP="000F6517">
            <w:pPr>
              <w:pStyle w:val="Tabletext"/>
              <w:jc w:val="center"/>
              <w:rPr>
                <w:lang w:val="ru-RU"/>
              </w:rPr>
            </w:pPr>
            <w:r w:rsidRPr="00A14EAE">
              <w:rPr>
                <w:lang w:val="ru-RU"/>
              </w:rPr>
              <w:t>0, 6, 12, 18, 24, 30, 36, ... 84</w:t>
            </w:r>
          </w:p>
        </w:tc>
        <w:tc>
          <w:tcPr>
            <w:tcW w:w="6521" w:type="dxa"/>
          </w:tcPr>
          <w:p w:rsidR="00011A89" w:rsidRPr="00A14EAE" w:rsidRDefault="00011A89" w:rsidP="000F6517">
            <w:pPr>
              <w:pStyle w:val="Tabletext"/>
              <w:jc w:val="left"/>
              <w:rPr>
                <w:lang w:val="ru-RU"/>
              </w:rPr>
            </w:pPr>
            <w:r w:rsidRPr="00A14EAE">
              <w:rPr>
                <w:lang w:val="ru-RU"/>
              </w:rPr>
              <w:t>Данный параметр, состоящий из 14 дополнительных символов 6-битового ASCII, для сообщения длительностью 2 интервала может быть объединен с параметром "Название Средства навигации" в конце этого параметра, когда для Названия Средства навигации требуется более 20 символов. Этот параметр должен быть пропущен, если для названия Средства навигации необходимо всего 20 символов. Должно передаваться только требуемое число символов, т. е. не должно быть использовано ни одного символа @</w:t>
            </w:r>
          </w:p>
        </w:tc>
      </w:tr>
      <w:tr w:rsidR="00011A89" w:rsidRPr="00A14EAE" w:rsidTr="000F6517">
        <w:trPr>
          <w:cantSplit/>
        </w:trPr>
        <w:tc>
          <w:tcPr>
            <w:tcW w:w="1701" w:type="dxa"/>
            <w:vAlign w:val="center"/>
          </w:tcPr>
          <w:p w:rsidR="00011A89" w:rsidRPr="00A14EAE" w:rsidRDefault="00011A89" w:rsidP="000F6517">
            <w:pPr>
              <w:pStyle w:val="Tabletext"/>
              <w:rPr>
                <w:lang w:val="ru-RU"/>
              </w:rPr>
            </w:pPr>
            <w:r w:rsidRPr="00A14EAE">
              <w:rPr>
                <w:lang w:val="ru-RU"/>
              </w:rPr>
              <w:t>Запасной</w:t>
            </w:r>
          </w:p>
        </w:tc>
        <w:tc>
          <w:tcPr>
            <w:tcW w:w="1418" w:type="dxa"/>
            <w:vAlign w:val="center"/>
          </w:tcPr>
          <w:p w:rsidR="00011A89" w:rsidRPr="00A14EAE" w:rsidRDefault="00011A89" w:rsidP="000F6517">
            <w:pPr>
              <w:pStyle w:val="Tabletext"/>
              <w:jc w:val="center"/>
              <w:rPr>
                <w:lang w:val="ru-RU"/>
              </w:rPr>
            </w:pPr>
            <w:r w:rsidRPr="00A14EAE">
              <w:rPr>
                <w:lang w:val="ru-RU"/>
              </w:rPr>
              <w:t>0, 2, 4 или 6</w:t>
            </w:r>
          </w:p>
        </w:tc>
        <w:tc>
          <w:tcPr>
            <w:tcW w:w="6521" w:type="dxa"/>
            <w:vAlign w:val="center"/>
          </w:tcPr>
          <w:p w:rsidR="00011A89" w:rsidRPr="00A14EAE" w:rsidRDefault="00011A89" w:rsidP="000F6517">
            <w:pPr>
              <w:pStyle w:val="Tabletext"/>
              <w:jc w:val="left"/>
              <w:rPr>
                <w:lang w:val="ru-RU"/>
              </w:rPr>
            </w:pPr>
            <w:r w:rsidRPr="00A14EAE">
              <w:rPr>
                <w:lang w:val="ru-RU"/>
              </w:rPr>
              <w:t>Запасной. Используется только когда использован параметр "Расширение названия Средства навигации". Следует установить равным нулю. Число запасных битов должно быть подобрано так, чтобы соблюдались границы байтов</w:t>
            </w:r>
          </w:p>
        </w:tc>
      </w:tr>
      <w:tr w:rsidR="00011A89" w:rsidRPr="00A14EAE" w:rsidTr="000F6517">
        <w:trPr>
          <w:cantSplit/>
        </w:trPr>
        <w:tc>
          <w:tcPr>
            <w:tcW w:w="1701" w:type="dxa"/>
          </w:tcPr>
          <w:p w:rsidR="00011A89" w:rsidRPr="00A14EAE" w:rsidRDefault="00011A89" w:rsidP="000F6517">
            <w:pPr>
              <w:pStyle w:val="Tabletex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272–360</w:t>
            </w:r>
          </w:p>
        </w:tc>
        <w:tc>
          <w:tcPr>
            <w:tcW w:w="6521" w:type="dxa"/>
          </w:tcPr>
          <w:p w:rsidR="00011A89" w:rsidRPr="00A14EAE" w:rsidRDefault="00011A89" w:rsidP="000F6517">
            <w:pPr>
              <w:pStyle w:val="Tabletext"/>
              <w:jc w:val="left"/>
              <w:rPr>
                <w:lang w:val="ru-RU"/>
              </w:rPr>
            </w:pPr>
            <w:r w:rsidRPr="00A14EAE">
              <w:rPr>
                <w:lang w:val="ru-RU"/>
              </w:rPr>
              <w:t>Занимает два интервала</w:t>
            </w:r>
          </w:p>
        </w:tc>
      </w:tr>
    </w:tbl>
    <w:p w:rsidR="00011A89" w:rsidRPr="00A14EAE" w:rsidRDefault="00011A89" w:rsidP="00011A89">
      <w:pPr>
        <w:tabs>
          <w:tab w:val="clear" w:pos="794"/>
          <w:tab w:val="left" w:pos="360"/>
        </w:tabs>
        <w:rPr>
          <w:sz w:val="20"/>
          <w:lang w:val="ru-RU"/>
        </w:rPr>
      </w:pPr>
      <w:r w:rsidRPr="00A14EAE">
        <w:rPr>
          <w:position w:val="6"/>
          <w:sz w:val="16"/>
          <w:szCs w:val="16"/>
          <w:lang w:val="ru-RU"/>
        </w:rPr>
        <w:t>(1)</w:t>
      </w:r>
      <w:r w:rsidRPr="00A14EAE">
        <w:rPr>
          <w:sz w:val="20"/>
          <w:lang w:val="ru-RU"/>
        </w:rPr>
        <w:tab/>
        <w:t>Когда для Средств навигации используется рисунок 41, должно соблюдаться следующее:</w:t>
      </w:r>
    </w:p>
    <w:p w:rsidR="00011A89" w:rsidRPr="00A14EAE" w:rsidRDefault="00011A89" w:rsidP="00011A89">
      <w:pPr>
        <w:pStyle w:val="enumlev1"/>
        <w:ind w:hanging="437"/>
        <w:rPr>
          <w:sz w:val="20"/>
          <w:lang w:val="ru-RU"/>
        </w:rPr>
      </w:pPr>
      <w:r w:rsidRPr="00A14EAE">
        <w:rPr>
          <w:sz w:val="20"/>
          <w:lang w:val="ru-RU"/>
        </w:rPr>
        <w:t>–</w:t>
      </w:r>
      <w:r w:rsidRPr="00A14EAE">
        <w:rPr>
          <w:sz w:val="20"/>
          <w:lang w:val="ru-RU"/>
        </w:rPr>
        <w:tab/>
        <w:t>Для стационарных Средств навигации, виртуальных AtoN, и для прибрежных структур, направление, установленное при помощи размера A должно соответствовать географическому северу.</w:t>
      </w:r>
    </w:p>
    <w:p w:rsidR="00011A89" w:rsidRPr="00A14EAE" w:rsidRDefault="00011A89" w:rsidP="00011A89">
      <w:pPr>
        <w:pStyle w:val="enumlev1"/>
        <w:ind w:hanging="437"/>
        <w:rPr>
          <w:sz w:val="20"/>
          <w:lang w:val="ru-RU"/>
        </w:rPr>
      </w:pPr>
      <w:r w:rsidRPr="00A14EAE">
        <w:rPr>
          <w:sz w:val="20"/>
          <w:lang w:val="ru-RU"/>
        </w:rPr>
        <w:t>–</w:t>
      </w:r>
      <w:r w:rsidRPr="00A14EAE">
        <w:rPr>
          <w:sz w:val="20"/>
          <w:lang w:val="ru-RU"/>
        </w:rPr>
        <w:tab/>
        <w:t>Для плавучих средств более крупных, чем 2 м * 2 м, размеры Средства навигации всегда должны быть даны приближенными к размерам круга, т. е. размеры всегда должны быть следующими: A = B = C = D ≠ 0. (Это вызвано тем, что данные об ориентации плавучего средства навигации не передаются. Опорная точка для сообщаемого местонахождения находится в центре круга.)</w:t>
      </w:r>
    </w:p>
    <w:p w:rsidR="00011A89" w:rsidRPr="00A14EAE" w:rsidRDefault="00011A89" w:rsidP="00011A89">
      <w:pPr>
        <w:pStyle w:val="enumlev1"/>
        <w:ind w:hanging="437"/>
        <w:rPr>
          <w:sz w:val="20"/>
          <w:lang w:val="ru-RU"/>
        </w:rPr>
      </w:pPr>
      <w:r w:rsidRPr="00A14EAE">
        <w:rPr>
          <w:sz w:val="20"/>
          <w:lang w:val="ru-RU"/>
        </w:rPr>
        <w:t>–</w:t>
      </w:r>
      <w:r w:rsidRPr="00A14EAE">
        <w:rPr>
          <w:sz w:val="20"/>
          <w:lang w:val="ru-RU"/>
        </w:rPr>
        <w:tab/>
        <w:t>Значения A = B = C =</w:t>
      </w:r>
      <w:r w:rsidRPr="00A14EAE">
        <w:rPr>
          <w:lang w:val="ru-RU"/>
        </w:rPr>
        <w:t> </w:t>
      </w:r>
      <w:r w:rsidRPr="00A14EAE">
        <w:rPr>
          <w:sz w:val="20"/>
          <w:lang w:val="ru-RU"/>
        </w:rPr>
        <w:t>D = 1 должны указывать на объекты (стационарные или плавучие) меньшие или равные 2 м * 2 м. (Опорная точка для сообщаемого местонахождения находится в центре круга.)</w:t>
      </w:r>
    </w:p>
    <w:p w:rsidR="00011A89" w:rsidRPr="00A14EAE" w:rsidRDefault="00011A89" w:rsidP="00011A89">
      <w:pPr>
        <w:jc w:val="left"/>
        <w:rPr>
          <w:sz w:val="20"/>
          <w:lang w:val="ru-RU"/>
        </w:rPr>
      </w:pPr>
      <w:r w:rsidRPr="00A14EAE">
        <w:rPr>
          <w:i/>
          <w:iCs/>
          <w:sz w:val="20"/>
          <w:lang w:val="ru-RU"/>
        </w:rPr>
        <w:t>Примечания к таблице 73</w:t>
      </w:r>
      <w:r w:rsidRPr="00A14EAE">
        <w:rPr>
          <w:sz w:val="20"/>
          <w:lang w:val="ru-RU"/>
        </w:rPr>
        <w:t>(</w:t>
      </w:r>
      <w:r w:rsidRPr="00A14EAE">
        <w:rPr>
          <w:i/>
          <w:iCs/>
          <w:sz w:val="20"/>
          <w:lang w:val="ru-RU"/>
        </w:rPr>
        <w:t>продолжение</w:t>
      </w:r>
      <w:r w:rsidRPr="00A14EAE">
        <w:rPr>
          <w:sz w:val="20"/>
          <w:lang w:val="ru-RU"/>
        </w:rPr>
        <w:t>):</w:t>
      </w:r>
    </w:p>
    <w:p w:rsidR="00011A89" w:rsidRPr="00A14EAE" w:rsidRDefault="00011A89" w:rsidP="00011A89">
      <w:pPr>
        <w:pStyle w:val="enumlev1"/>
        <w:ind w:hanging="437"/>
        <w:rPr>
          <w:sz w:val="20"/>
          <w:lang w:val="ru-RU"/>
        </w:rPr>
      </w:pPr>
      <w:r w:rsidRPr="00A14EAE">
        <w:rPr>
          <w:sz w:val="20"/>
          <w:lang w:val="ru-RU"/>
        </w:rPr>
        <w:t>–</w:t>
      </w:r>
      <w:r w:rsidRPr="00A14EAE">
        <w:rPr>
          <w:sz w:val="20"/>
          <w:lang w:val="ru-RU"/>
        </w:rPr>
        <w:tab/>
        <w:t>Плавучие прибрежные структуры, не являющиеся стационарными, такие как плавучие буровые платформы, должны рассматриваться как тип с Кодом 31 из таблицы 71 AtoN из МСЭ-R M.1371-1. Эти структуры должны иметь свой параметр "Размер/опорная точка местонахождения", определенный выше, в примечании</w:t>
      </w:r>
      <w:r w:rsidRPr="00A14EAE">
        <w:rPr>
          <w:position w:val="6"/>
          <w:sz w:val="16"/>
          <w:szCs w:val="16"/>
          <w:lang w:val="ru-RU"/>
        </w:rPr>
        <w:t>(1)</w:t>
      </w:r>
      <w:r w:rsidRPr="00A14EAE">
        <w:rPr>
          <w:sz w:val="20"/>
          <w:lang w:val="ru-RU"/>
        </w:rPr>
        <w:t>.</w:t>
      </w:r>
    </w:p>
    <w:p w:rsidR="00011A89" w:rsidRPr="00A14EAE" w:rsidRDefault="00011A89" w:rsidP="00011A89">
      <w:pPr>
        <w:pStyle w:val="enumlev1"/>
        <w:ind w:hanging="437"/>
        <w:rPr>
          <w:sz w:val="20"/>
          <w:lang w:val="ru-RU"/>
        </w:rPr>
      </w:pPr>
      <w:r w:rsidRPr="00A14EAE">
        <w:rPr>
          <w:sz w:val="20"/>
          <w:lang w:val="ru-RU"/>
        </w:rPr>
        <w:tab/>
        <w:t>Стационарные прибрежные структуры типа с Кодом 3 из таблицы 74 должны иметь свой параметр "Размер/опорная точка местонахождения", определенный выше, в примечании</w:t>
      </w:r>
      <w:r w:rsidRPr="00A14EAE">
        <w:rPr>
          <w:position w:val="6"/>
          <w:sz w:val="16"/>
          <w:szCs w:val="16"/>
          <w:lang w:val="ru-RU"/>
        </w:rPr>
        <w:t>(1)</w:t>
      </w:r>
      <w:r w:rsidRPr="00A14EAE">
        <w:rPr>
          <w:sz w:val="20"/>
          <w:lang w:val="ru-RU"/>
        </w:rPr>
        <w:t>. Следовательно, все прибрежные AtoN и структуры имеют размер, определенный аналогичным образом, и действительные размеры содержатся в Сообщении 21.</w:t>
      </w:r>
    </w:p>
    <w:p w:rsidR="00011A89" w:rsidRPr="00A14EAE" w:rsidRDefault="00011A89" w:rsidP="00011A89">
      <w:pPr>
        <w:tabs>
          <w:tab w:val="clear" w:pos="794"/>
          <w:tab w:val="left" w:pos="360"/>
        </w:tabs>
        <w:ind w:left="360" w:hanging="360"/>
        <w:rPr>
          <w:sz w:val="20"/>
          <w:lang w:val="ru-RU"/>
        </w:rPr>
      </w:pPr>
      <w:r w:rsidRPr="00A14EAE">
        <w:rPr>
          <w:position w:val="6"/>
          <w:sz w:val="16"/>
          <w:szCs w:val="16"/>
          <w:lang w:val="ru-RU"/>
        </w:rPr>
        <w:t>(2)</w:t>
      </w:r>
      <w:r w:rsidRPr="00A14EAE">
        <w:rPr>
          <w:sz w:val="20"/>
          <w:lang w:val="ru-RU"/>
        </w:rPr>
        <w:tab/>
        <w:t xml:space="preserve">При передаче информации виртуальных Средств навигации, т. е. когда указатель цели виртуальных/псевдо Средств навигации установлен равным единице (1), размеры должны быть установлены такими: A = B = C = D = 0 (по умолчанию). Это также должно иметь место в случае, когда передается информация об "опорной точке" (см. таблица 73). </w:t>
      </w:r>
    </w:p>
    <w:p w:rsidR="00011A89" w:rsidRPr="00A14EAE" w:rsidRDefault="00011A89" w:rsidP="004D09A3">
      <w:pPr>
        <w:rPr>
          <w:lang w:val="ru-RU"/>
        </w:rPr>
      </w:pPr>
      <w:r w:rsidRPr="00A14EAE">
        <w:rPr>
          <w:lang w:val="ru-RU"/>
        </w:rPr>
        <w:t>Это сообщение должно быть передано сразу же после того, как было изменено значение какого-либо параметра.</w:t>
      </w:r>
    </w:p>
    <w:p w:rsidR="00011A89" w:rsidRPr="00A14EAE" w:rsidRDefault="00011A89" w:rsidP="004D09A3">
      <w:pPr>
        <w:rPr>
          <w:lang w:val="ru-RU"/>
        </w:rPr>
      </w:pPr>
      <w:r w:rsidRPr="00A14EAE">
        <w:rPr>
          <w:lang w:val="ru-RU"/>
        </w:rPr>
        <w:t>Примечание по средствам навигации в AIS:</w:t>
      </w:r>
    </w:p>
    <w:p w:rsidR="00011A89" w:rsidRPr="00A14EAE" w:rsidRDefault="00011A89" w:rsidP="004D09A3">
      <w:pPr>
        <w:rPr>
          <w:b/>
          <w:lang w:val="ru-RU"/>
        </w:rPr>
      </w:pPr>
      <w:r w:rsidRPr="00A14EAE">
        <w:rPr>
          <w:lang w:val="ru-RU"/>
        </w:rPr>
        <w:t>Компетентная международная организация по средствам навигации, IALA, определяет средства навигации как: "устройство или система, находящаяся вне судов, спроектированная и управляемая для повышения безопасности и эффективности навигации и/или движения судов". (Указания по навигации (Navguide) IALA, Издание 2010 г.).</w:t>
      </w:r>
    </w:p>
    <w:p w:rsidR="00011A89" w:rsidRPr="00A14EAE" w:rsidRDefault="00011A89" w:rsidP="004D09A3">
      <w:pPr>
        <w:rPr>
          <w:lang w:val="ru-RU"/>
        </w:rPr>
      </w:pPr>
      <w:r w:rsidRPr="00A14EAE">
        <w:rPr>
          <w:lang w:val="ru-RU"/>
        </w:rPr>
        <w:t>В Указаниях по навигации (Navguide) IALA оговорено: "Плавучее средство навигации, которое неправильно расположено, дрейфует или не освещено ночью, может, как таковое, представлять опасность для навигации. Когда плавучее средство расположено неправильно или работает с перебоями, необходимо сделать навигационные предупреждения. "Таким образом, станция, которая передает Сообщение 23, могла бы также передавать сообщение, связанное с безопасностью (Сообщение 14), при обнаружении, что плавучее средство навигации расположилось неправильно или работает с перебоями, на усмотрение компетентных органов.</w:t>
      </w:r>
    </w:p>
    <w:p w:rsidR="00011A89" w:rsidRPr="00A14EAE" w:rsidRDefault="00011A89" w:rsidP="00011A89">
      <w:pPr>
        <w:pStyle w:val="TableNo"/>
        <w:rPr>
          <w:lang w:val="ru-RU"/>
        </w:rPr>
      </w:pPr>
      <w:bookmarkStart w:id="410" w:name="_Ref139009893"/>
      <w:r w:rsidRPr="00A14EAE">
        <w:rPr>
          <w:lang w:val="ru-RU"/>
        </w:rPr>
        <w:t>ТАБЛИЦА 74</w:t>
      </w:r>
    </w:p>
    <w:bookmarkEnd w:id="410"/>
    <w:p w:rsidR="00011A89" w:rsidRPr="00A14EAE" w:rsidRDefault="00011A89" w:rsidP="00011A89">
      <w:pPr>
        <w:pStyle w:val="Tabletitle"/>
        <w:rPr>
          <w:lang w:val="ru-RU"/>
        </w:rPr>
      </w:pPr>
      <w:r w:rsidRPr="00A14EAE">
        <w:rPr>
          <w:lang w:val="ru-RU"/>
        </w:rPr>
        <w:t>Природа и тип средств навигации могут быть указаны при помощи 32 различных кодов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1260"/>
        <w:gridCol w:w="6208"/>
      </w:tblGrid>
      <w:tr w:rsidR="00011A89" w:rsidRPr="00A14EAE" w:rsidTr="000F6517">
        <w:trPr>
          <w:tblHeader/>
          <w:jc w:val="center"/>
        </w:trPr>
        <w:tc>
          <w:tcPr>
            <w:tcW w:w="2137" w:type="dxa"/>
            <w:shd w:val="clear" w:color="auto" w:fill="FFFFFF"/>
          </w:tcPr>
          <w:p w:rsidR="00011A89" w:rsidRPr="00A14EAE" w:rsidRDefault="00011A89" w:rsidP="000F6517">
            <w:pPr>
              <w:pStyle w:val="Tablehead"/>
              <w:rPr>
                <w:lang w:val="ru-RU"/>
              </w:rPr>
            </w:pPr>
          </w:p>
        </w:tc>
        <w:tc>
          <w:tcPr>
            <w:tcW w:w="1260" w:type="dxa"/>
            <w:shd w:val="clear" w:color="auto" w:fill="FFFFFF"/>
          </w:tcPr>
          <w:p w:rsidR="00011A89" w:rsidRPr="00A14EAE" w:rsidRDefault="00011A89" w:rsidP="000F6517">
            <w:pPr>
              <w:pStyle w:val="Tablehead"/>
              <w:rPr>
                <w:lang w:val="ru-RU"/>
              </w:rPr>
            </w:pPr>
            <w:r w:rsidRPr="00A14EAE">
              <w:rPr>
                <w:lang w:val="ru-RU"/>
              </w:rPr>
              <w:t>Код</w:t>
            </w:r>
          </w:p>
        </w:tc>
        <w:tc>
          <w:tcPr>
            <w:tcW w:w="6208"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0</w:t>
            </w:r>
          </w:p>
        </w:tc>
        <w:tc>
          <w:tcPr>
            <w:tcW w:w="6208" w:type="dxa"/>
          </w:tcPr>
          <w:p w:rsidR="00011A89" w:rsidRPr="00A14EAE" w:rsidRDefault="00011A89" w:rsidP="000927A3">
            <w:pPr>
              <w:pStyle w:val="Tabletext"/>
              <w:spacing w:line="220" w:lineRule="exact"/>
              <w:jc w:val="left"/>
              <w:rPr>
                <w:lang w:val="ru-RU"/>
              </w:rPr>
            </w:pPr>
            <w:r w:rsidRPr="00A14EAE">
              <w:rPr>
                <w:lang w:val="ru-RU"/>
              </w:rPr>
              <w:t xml:space="preserve">По умолчанию, тип средств навигации не указан </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w:t>
            </w:r>
          </w:p>
        </w:tc>
        <w:tc>
          <w:tcPr>
            <w:tcW w:w="6208" w:type="dxa"/>
          </w:tcPr>
          <w:p w:rsidR="00011A89" w:rsidRPr="00A14EAE" w:rsidRDefault="00011A89" w:rsidP="000927A3">
            <w:pPr>
              <w:pStyle w:val="Tabletext"/>
              <w:spacing w:line="220" w:lineRule="exact"/>
              <w:jc w:val="left"/>
              <w:rPr>
                <w:lang w:val="ru-RU"/>
              </w:rPr>
            </w:pPr>
            <w:r w:rsidRPr="00A14EAE">
              <w:rPr>
                <w:lang w:val="ru-RU"/>
              </w:rPr>
              <w:t>Опорная точка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w:t>
            </w:r>
          </w:p>
        </w:tc>
        <w:tc>
          <w:tcPr>
            <w:tcW w:w="6208" w:type="dxa"/>
          </w:tcPr>
          <w:p w:rsidR="00011A89" w:rsidRPr="00A14EAE" w:rsidRDefault="00011A89" w:rsidP="000927A3">
            <w:pPr>
              <w:pStyle w:val="Tabletext"/>
              <w:spacing w:line="220" w:lineRule="exact"/>
              <w:jc w:val="left"/>
              <w:rPr>
                <w:lang w:val="ru-RU"/>
              </w:rPr>
            </w:pPr>
            <w:r w:rsidRPr="00A14EAE">
              <w:rPr>
                <w:lang w:val="ru-RU"/>
              </w:rPr>
              <w:t>Радиомаяк (RACON)</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3</w:t>
            </w:r>
          </w:p>
        </w:tc>
        <w:tc>
          <w:tcPr>
            <w:tcW w:w="6208" w:type="dxa"/>
          </w:tcPr>
          <w:p w:rsidR="00011A89" w:rsidRPr="00A14EAE" w:rsidRDefault="00011A89" w:rsidP="000927A3">
            <w:pPr>
              <w:pStyle w:val="Tabletext"/>
              <w:spacing w:line="220" w:lineRule="exact"/>
              <w:jc w:val="left"/>
              <w:rPr>
                <w:lang w:val="ru-RU"/>
              </w:rPr>
            </w:pPr>
            <w:r w:rsidRPr="00A14EAE">
              <w:rPr>
                <w:lang w:val="ru-RU"/>
              </w:rPr>
              <w:t xml:space="preserve">Стационарные прибрежные структуры, такие как нефтяные платформы, ветропарки. </w:t>
            </w:r>
          </w:p>
          <w:p w:rsidR="00011A89" w:rsidRPr="00A14EAE" w:rsidRDefault="00011A89" w:rsidP="000927A3">
            <w:pPr>
              <w:pStyle w:val="Tabletext"/>
              <w:spacing w:line="220" w:lineRule="exact"/>
              <w:jc w:val="left"/>
              <w:rPr>
                <w:sz w:val="18"/>
                <w:szCs w:val="18"/>
                <w:lang w:val="ru-RU"/>
              </w:rPr>
            </w:pPr>
            <w:r w:rsidRPr="00A14EAE">
              <w:rPr>
                <w:sz w:val="18"/>
                <w:szCs w:val="18"/>
                <w:lang w:val="ru-RU"/>
              </w:rPr>
              <w:t>(</w:t>
            </w:r>
            <w:r w:rsidRPr="00A14EAE">
              <w:rPr>
                <w:caps/>
                <w:sz w:val="18"/>
                <w:szCs w:val="18"/>
                <w:lang w:val="ru-RU"/>
              </w:rPr>
              <w:t>Примечание</w:t>
            </w:r>
            <w:r w:rsidRPr="00A14EAE">
              <w:rPr>
                <w:sz w:val="18"/>
                <w:szCs w:val="18"/>
                <w:lang w:val="ru-RU"/>
              </w:rPr>
              <w:t>. – Этот код должен идентифицировать препятствие, оборудованное станцией AIS средств навигации.)</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4</w:t>
            </w:r>
          </w:p>
        </w:tc>
        <w:tc>
          <w:tcPr>
            <w:tcW w:w="6208" w:type="dxa"/>
          </w:tcPr>
          <w:p w:rsidR="00011A89" w:rsidRPr="00A14EAE" w:rsidRDefault="00011A89" w:rsidP="000927A3">
            <w:pPr>
              <w:pStyle w:val="Tabletext"/>
              <w:spacing w:line="220" w:lineRule="exact"/>
              <w:jc w:val="left"/>
              <w:rPr>
                <w:lang w:val="ru-RU"/>
              </w:rPr>
            </w:pPr>
            <w:r w:rsidRPr="00A14EAE">
              <w:rPr>
                <w:lang w:val="ru-RU"/>
              </w:rPr>
              <w:t>Аварийный буй для указания места затонувшего судна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r w:rsidRPr="00A14EAE">
              <w:rPr>
                <w:lang w:val="ru-RU"/>
              </w:rPr>
              <w:t>Стационарные средства навигации</w:t>
            </w:r>
          </w:p>
        </w:tc>
        <w:tc>
          <w:tcPr>
            <w:tcW w:w="1260" w:type="dxa"/>
          </w:tcPr>
          <w:p w:rsidR="00011A89" w:rsidRPr="00A14EAE" w:rsidRDefault="00011A89" w:rsidP="000927A3">
            <w:pPr>
              <w:pStyle w:val="Tabletext"/>
              <w:spacing w:line="220" w:lineRule="exact"/>
              <w:jc w:val="center"/>
              <w:rPr>
                <w:lang w:val="ru-RU"/>
              </w:rPr>
            </w:pPr>
            <w:r w:rsidRPr="00A14EAE">
              <w:rPr>
                <w:lang w:val="ru-RU"/>
              </w:rPr>
              <w:t>5</w:t>
            </w:r>
          </w:p>
        </w:tc>
        <w:tc>
          <w:tcPr>
            <w:tcW w:w="6208" w:type="dxa"/>
          </w:tcPr>
          <w:p w:rsidR="00011A89" w:rsidRPr="00A14EAE" w:rsidRDefault="00011A89" w:rsidP="000927A3">
            <w:pPr>
              <w:pStyle w:val="Tabletext"/>
              <w:spacing w:line="220" w:lineRule="exact"/>
              <w:jc w:val="left"/>
              <w:rPr>
                <w:lang w:val="ru-RU"/>
              </w:rPr>
            </w:pPr>
            <w:r w:rsidRPr="00A14EAE">
              <w:rPr>
                <w:lang w:val="ru-RU"/>
              </w:rPr>
              <w:t>Маячный сбор, без секторов</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6</w:t>
            </w:r>
          </w:p>
        </w:tc>
        <w:tc>
          <w:tcPr>
            <w:tcW w:w="6208" w:type="dxa"/>
          </w:tcPr>
          <w:p w:rsidR="00011A89" w:rsidRPr="00A14EAE" w:rsidRDefault="00011A89" w:rsidP="000927A3">
            <w:pPr>
              <w:pStyle w:val="Tabletext"/>
              <w:spacing w:line="220" w:lineRule="exact"/>
              <w:jc w:val="left"/>
              <w:rPr>
                <w:lang w:val="ru-RU"/>
              </w:rPr>
            </w:pPr>
            <w:r w:rsidRPr="00A14EAE">
              <w:rPr>
                <w:lang w:val="ru-RU"/>
              </w:rPr>
              <w:t>Маячный сбор, с секторами</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7</w:t>
            </w:r>
          </w:p>
        </w:tc>
        <w:tc>
          <w:tcPr>
            <w:tcW w:w="6208" w:type="dxa"/>
          </w:tcPr>
          <w:p w:rsidR="00011A89" w:rsidRPr="00A14EAE" w:rsidRDefault="00011A89" w:rsidP="000927A3">
            <w:pPr>
              <w:pStyle w:val="Tabletext"/>
              <w:spacing w:line="220" w:lineRule="exact"/>
              <w:jc w:val="left"/>
              <w:rPr>
                <w:lang w:val="ru-RU"/>
              </w:rPr>
            </w:pPr>
            <w:r w:rsidRPr="00A14EAE">
              <w:rPr>
                <w:lang w:val="ru-RU"/>
              </w:rPr>
              <w:t>Передняя часть ведущего маяка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8</w:t>
            </w:r>
          </w:p>
        </w:tc>
        <w:tc>
          <w:tcPr>
            <w:tcW w:w="6208" w:type="dxa"/>
          </w:tcPr>
          <w:p w:rsidR="00011A89" w:rsidRPr="00A14EAE" w:rsidRDefault="00011A89" w:rsidP="000927A3">
            <w:pPr>
              <w:pStyle w:val="Tabletext"/>
              <w:spacing w:line="220" w:lineRule="exact"/>
              <w:jc w:val="left"/>
              <w:rPr>
                <w:lang w:val="ru-RU"/>
              </w:rPr>
            </w:pPr>
            <w:r w:rsidRPr="00A14EAE">
              <w:rPr>
                <w:lang w:val="ru-RU"/>
              </w:rPr>
              <w:t>Тыльная часть ведущего маяка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9</w:t>
            </w:r>
          </w:p>
        </w:tc>
        <w:tc>
          <w:tcPr>
            <w:tcW w:w="6208" w:type="dxa"/>
          </w:tcPr>
          <w:p w:rsidR="00011A89" w:rsidRPr="00A14EAE" w:rsidRDefault="00011A89" w:rsidP="000927A3">
            <w:pPr>
              <w:pStyle w:val="Tabletext"/>
              <w:spacing w:line="220" w:lineRule="exact"/>
              <w:jc w:val="left"/>
              <w:rPr>
                <w:lang w:val="ru-RU"/>
              </w:rPr>
            </w:pPr>
            <w:r w:rsidRPr="00A14EAE">
              <w:rPr>
                <w:lang w:val="ru-RU"/>
              </w:rPr>
              <w:t>Буй, сторона света N</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10</w:t>
            </w:r>
          </w:p>
        </w:tc>
        <w:tc>
          <w:tcPr>
            <w:tcW w:w="6208" w:type="dxa"/>
          </w:tcPr>
          <w:p w:rsidR="00011A89" w:rsidRPr="00A14EAE" w:rsidRDefault="00011A89" w:rsidP="000927A3">
            <w:pPr>
              <w:pStyle w:val="Tabletext"/>
              <w:spacing w:line="220" w:lineRule="exact"/>
              <w:jc w:val="left"/>
              <w:rPr>
                <w:lang w:val="ru-RU"/>
              </w:rPr>
            </w:pPr>
            <w:r w:rsidRPr="00A14EAE">
              <w:rPr>
                <w:lang w:val="ru-RU"/>
              </w:rPr>
              <w:t>Буй, сторона света E</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11</w:t>
            </w:r>
          </w:p>
        </w:tc>
        <w:tc>
          <w:tcPr>
            <w:tcW w:w="6208" w:type="dxa"/>
          </w:tcPr>
          <w:p w:rsidR="00011A89" w:rsidRPr="00A14EAE" w:rsidRDefault="00011A89" w:rsidP="000927A3">
            <w:pPr>
              <w:pStyle w:val="Tabletext"/>
              <w:spacing w:line="220" w:lineRule="exact"/>
              <w:jc w:val="left"/>
              <w:rPr>
                <w:lang w:val="ru-RU"/>
              </w:rPr>
            </w:pPr>
            <w:r w:rsidRPr="00A14EAE">
              <w:rPr>
                <w:lang w:val="ru-RU"/>
              </w:rPr>
              <w:t>Буй, сторона света S</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12</w:t>
            </w:r>
          </w:p>
        </w:tc>
        <w:tc>
          <w:tcPr>
            <w:tcW w:w="6208" w:type="dxa"/>
          </w:tcPr>
          <w:p w:rsidR="00011A89" w:rsidRPr="00A14EAE" w:rsidRDefault="00011A89" w:rsidP="000927A3">
            <w:pPr>
              <w:pStyle w:val="Tabletext"/>
              <w:spacing w:line="220" w:lineRule="exact"/>
              <w:jc w:val="left"/>
              <w:rPr>
                <w:lang w:val="ru-RU"/>
              </w:rPr>
            </w:pPr>
            <w:r w:rsidRPr="00A14EAE">
              <w:rPr>
                <w:lang w:val="ru-RU"/>
              </w:rPr>
              <w:t>Буй, сторона света W</w:t>
            </w:r>
          </w:p>
        </w:tc>
      </w:tr>
      <w:tr w:rsidR="00011A89" w:rsidRPr="00A14EAE" w:rsidTr="000F6517">
        <w:trPr>
          <w:tblHeader/>
          <w:jc w:val="center"/>
        </w:trPr>
        <w:tc>
          <w:tcPr>
            <w:tcW w:w="2137" w:type="dxa"/>
            <w:shd w:val="clear" w:color="auto" w:fill="FFFFFF"/>
          </w:tcPr>
          <w:p w:rsidR="00011A89" w:rsidRPr="00A14EAE" w:rsidRDefault="00011A89" w:rsidP="000927A3">
            <w:pPr>
              <w:tabs>
                <w:tab w:val="clear" w:pos="794"/>
                <w:tab w:val="clear" w:pos="1191"/>
                <w:tab w:val="clear" w:pos="1588"/>
                <w:tab w:val="clear" w:pos="1985"/>
              </w:tabs>
              <w:overflowPunct/>
              <w:autoSpaceDE/>
              <w:autoSpaceDN/>
              <w:adjustRightInd/>
              <w:spacing w:before="0" w:line="220" w:lineRule="exact"/>
              <w:jc w:val="left"/>
              <w:textAlignment w:val="auto"/>
              <w:rPr>
                <w:lang w:val="ru-RU"/>
              </w:rPr>
            </w:pPr>
          </w:p>
        </w:tc>
        <w:tc>
          <w:tcPr>
            <w:tcW w:w="1260" w:type="dxa"/>
            <w:shd w:val="clear" w:color="auto" w:fill="FFFFFF"/>
          </w:tcPr>
          <w:p w:rsidR="00011A89" w:rsidRPr="00A14EAE" w:rsidRDefault="00011A89" w:rsidP="000927A3">
            <w:pPr>
              <w:pStyle w:val="Tabletext"/>
              <w:spacing w:line="220" w:lineRule="exact"/>
              <w:jc w:val="center"/>
              <w:rPr>
                <w:lang w:val="ru-RU"/>
              </w:rPr>
            </w:pPr>
            <w:r w:rsidRPr="00A14EAE">
              <w:rPr>
                <w:lang w:val="ru-RU"/>
              </w:rPr>
              <w:t>14</w:t>
            </w:r>
          </w:p>
        </w:tc>
        <w:tc>
          <w:tcPr>
            <w:tcW w:w="6208" w:type="dxa"/>
            <w:shd w:val="clear" w:color="auto" w:fill="FFFFFF"/>
          </w:tcPr>
          <w:p w:rsidR="00011A89" w:rsidRPr="00A14EAE" w:rsidRDefault="00011A89" w:rsidP="000927A3">
            <w:pPr>
              <w:pStyle w:val="Tabletext"/>
              <w:spacing w:line="220" w:lineRule="exact"/>
              <w:jc w:val="left"/>
              <w:rPr>
                <w:lang w:val="ru-RU"/>
              </w:rPr>
            </w:pPr>
            <w:r w:rsidRPr="00A14EAE">
              <w:rPr>
                <w:lang w:val="ru-RU"/>
              </w:rPr>
              <w:t>Буй, правая сторона фарватера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13</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левая сторона фарватера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14</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правая сторона фарватера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15</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левая сторона предпочтительного канала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16</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правая сторона предпочтительного канала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17</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отдельная опасность</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18</w:t>
            </w:r>
          </w:p>
        </w:tc>
        <w:tc>
          <w:tcPr>
            <w:tcW w:w="6208" w:type="dxa"/>
          </w:tcPr>
          <w:p w:rsidR="00011A89" w:rsidRPr="00A14EAE" w:rsidRDefault="00011A89" w:rsidP="000927A3">
            <w:pPr>
              <w:pStyle w:val="Tabletext"/>
              <w:spacing w:line="220" w:lineRule="exact"/>
              <w:jc w:val="left"/>
              <w:rPr>
                <w:lang w:val="ru-RU"/>
              </w:rPr>
            </w:pPr>
            <w:r w:rsidRPr="00A14EAE">
              <w:rPr>
                <w:lang w:val="ru-RU"/>
              </w:rPr>
              <w:t>Буй, безопасные воды</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19</w:t>
            </w:r>
          </w:p>
        </w:tc>
        <w:tc>
          <w:tcPr>
            <w:tcW w:w="6208" w:type="dxa"/>
          </w:tcPr>
          <w:p w:rsidR="00011A89" w:rsidRPr="00A14EAE" w:rsidRDefault="00011A89" w:rsidP="000927A3">
            <w:pPr>
              <w:pStyle w:val="Tabletext"/>
              <w:spacing w:line="220" w:lineRule="exact"/>
              <w:jc w:val="left"/>
              <w:rPr>
                <w:lang w:val="ru-RU"/>
              </w:rPr>
            </w:pPr>
            <w:r w:rsidRPr="00A14EAE">
              <w:rPr>
                <w:lang w:val="ru-RU"/>
              </w:rPr>
              <w:t>Буй, специальная отметка</w:t>
            </w:r>
          </w:p>
        </w:tc>
      </w:tr>
      <w:tr w:rsidR="00011A89" w:rsidRPr="00A14EAE" w:rsidTr="000F6517">
        <w:trPr>
          <w:jc w:val="center"/>
        </w:trPr>
        <w:tc>
          <w:tcPr>
            <w:tcW w:w="2137" w:type="dxa"/>
          </w:tcPr>
          <w:p w:rsidR="00011A89" w:rsidRPr="00A14EAE" w:rsidRDefault="00011A89" w:rsidP="000927A3">
            <w:pPr>
              <w:pStyle w:val="Tabletext"/>
              <w:spacing w:line="220" w:lineRule="exact"/>
              <w:jc w:val="left"/>
              <w:rPr>
                <w:lang w:val="ru-RU"/>
              </w:rPr>
            </w:pPr>
            <w:r w:rsidRPr="00A14EAE">
              <w:rPr>
                <w:lang w:val="ru-RU"/>
              </w:rPr>
              <w:t>Плавучие средства навигации</w:t>
            </w:r>
          </w:p>
        </w:tc>
        <w:tc>
          <w:tcPr>
            <w:tcW w:w="1260" w:type="dxa"/>
          </w:tcPr>
          <w:p w:rsidR="00011A89" w:rsidRPr="00A14EAE" w:rsidRDefault="00011A89" w:rsidP="000927A3">
            <w:pPr>
              <w:pStyle w:val="Tabletext"/>
              <w:spacing w:line="220" w:lineRule="exact"/>
              <w:jc w:val="center"/>
              <w:rPr>
                <w:lang w:val="ru-RU"/>
              </w:rPr>
            </w:pPr>
            <w:r w:rsidRPr="00A14EAE">
              <w:rPr>
                <w:lang w:val="ru-RU"/>
              </w:rPr>
              <w:t>20</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стороны света N</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21</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стороны света E</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22</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стороны света S</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23</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стороны света W</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24</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левой стороны фарватера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25</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правой стороны фарватера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26</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левой стороны предпочтительного канала</w:t>
            </w:r>
            <w:r w:rsidRPr="00A14EAE" w:rsidDel="00720B8E">
              <w:rPr>
                <w:lang w:val="ru-RU"/>
              </w:rPr>
              <w:t xml:space="preserve"> </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27</w:t>
            </w:r>
          </w:p>
        </w:tc>
        <w:tc>
          <w:tcPr>
            <w:tcW w:w="6208" w:type="dxa"/>
          </w:tcPr>
          <w:p w:rsidR="00011A89" w:rsidRPr="00A14EAE" w:rsidRDefault="00011A89" w:rsidP="000927A3">
            <w:pPr>
              <w:pStyle w:val="Tabletext"/>
              <w:spacing w:line="220" w:lineRule="exact"/>
              <w:jc w:val="left"/>
              <w:rPr>
                <w:lang w:val="ru-RU"/>
              </w:rPr>
            </w:pPr>
            <w:r w:rsidRPr="00A14EAE">
              <w:rPr>
                <w:lang w:val="ru-RU"/>
              </w:rPr>
              <w:t>Отметка правой стороны предпочтительного канала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28</w:t>
            </w:r>
          </w:p>
        </w:tc>
        <w:tc>
          <w:tcPr>
            <w:tcW w:w="6208" w:type="dxa"/>
          </w:tcPr>
          <w:p w:rsidR="00011A89" w:rsidRPr="00A14EAE" w:rsidRDefault="00011A89" w:rsidP="000927A3">
            <w:pPr>
              <w:pStyle w:val="Tabletext"/>
              <w:spacing w:line="220" w:lineRule="exact"/>
              <w:jc w:val="left"/>
              <w:rPr>
                <w:lang w:val="ru-RU"/>
              </w:rPr>
            </w:pPr>
            <w:r w:rsidRPr="00A14EAE">
              <w:rPr>
                <w:lang w:val="ru-RU"/>
              </w:rPr>
              <w:t>Отдельная опасность</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29</w:t>
            </w:r>
          </w:p>
        </w:tc>
        <w:tc>
          <w:tcPr>
            <w:tcW w:w="6208" w:type="dxa"/>
          </w:tcPr>
          <w:p w:rsidR="00011A89" w:rsidRPr="00A14EAE" w:rsidRDefault="00011A89" w:rsidP="000927A3">
            <w:pPr>
              <w:pStyle w:val="Tabletext"/>
              <w:spacing w:line="220" w:lineRule="exact"/>
              <w:jc w:val="left"/>
              <w:rPr>
                <w:lang w:val="ru-RU"/>
              </w:rPr>
            </w:pPr>
            <w:r w:rsidRPr="00A14EAE">
              <w:rPr>
                <w:lang w:val="ru-RU"/>
              </w:rPr>
              <w:t>Безопасные воды</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30</w:t>
            </w:r>
          </w:p>
        </w:tc>
        <w:tc>
          <w:tcPr>
            <w:tcW w:w="6208" w:type="dxa"/>
          </w:tcPr>
          <w:p w:rsidR="00011A89" w:rsidRPr="00A14EAE" w:rsidRDefault="00011A89" w:rsidP="000927A3">
            <w:pPr>
              <w:pStyle w:val="Tabletext"/>
              <w:spacing w:line="220" w:lineRule="exact"/>
              <w:jc w:val="left"/>
              <w:rPr>
                <w:lang w:val="ru-RU"/>
              </w:rPr>
            </w:pPr>
            <w:r w:rsidRPr="00A14EAE">
              <w:rPr>
                <w:lang w:val="ru-RU"/>
              </w:rPr>
              <w:t>Специальная отметка</w:t>
            </w:r>
          </w:p>
        </w:tc>
      </w:tr>
      <w:tr w:rsidR="00011A89" w:rsidRPr="00A14EAE" w:rsidTr="000F6517">
        <w:trPr>
          <w:jc w:val="center"/>
        </w:trPr>
        <w:tc>
          <w:tcPr>
            <w:tcW w:w="2137" w:type="dxa"/>
          </w:tcPr>
          <w:p w:rsidR="00011A89" w:rsidRPr="00A14EAE" w:rsidRDefault="00011A89" w:rsidP="000927A3">
            <w:pPr>
              <w:pStyle w:val="Tabletext"/>
              <w:spacing w:line="220" w:lineRule="exact"/>
              <w:rPr>
                <w:lang w:val="ru-RU"/>
              </w:rPr>
            </w:pPr>
          </w:p>
        </w:tc>
        <w:tc>
          <w:tcPr>
            <w:tcW w:w="1260" w:type="dxa"/>
          </w:tcPr>
          <w:p w:rsidR="00011A89" w:rsidRPr="00A14EAE" w:rsidRDefault="00011A89" w:rsidP="000927A3">
            <w:pPr>
              <w:pStyle w:val="Tabletext"/>
              <w:spacing w:line="220" w:lineRule="exact"/>
              <w:jc w:val="center"/>
              <w:rPr>
                <w:lang w:val="ru-RU"/>
              </w:rPr>
            </w:pPr>
            <w:r w:rsidRPr="00A14EAE">
              <w:rPr>
                <w:lang w:val="ru-RU"/>
              </w:rPr>
              <w:t>31</w:t>
            </w:r>
          </w:p>
        </w:tc>
        <w:tc>
          <w:tcPr>
            <w:tcW w:w="6208" w:type="dxa"/>
          </w:tcPr>
          <w:p w:rsidR="00011A89" w:rsidRPr="00A14EAE" w:rsidRDefault="00011A89" w:rsidP="000927A3">
            <w:pPr>
              <w:pStyle w:val="Tabletext"/>
              <w:spacing w:line="220" w:lineRule="exact"/>
              <w:jc w:val="left"/>
              <w:rPr>
                <w:lang w:val="ru-RU"/>
              </w:rPr>
            </w:pPr>
            <w:r w:rsidRPr="00A14EAE">
              <w:rPr>
                <w:lang w:val="ru-RU"/>
              </w:rPr>
              <w:t>Плавучий маяк/LANBY/плавучие буровые платформы</w:t>
            </w:r>
          </w:p>
        </w:tc>
      </w:tr>
    </w:tbl>
    <w:p w:rsidR="00011A89" w:rsidRPr="00A14EAE" w:rsidRDefault="00011A89" w:rsidP="004D09A3">
      <w:pPr>
        <w:pStyle w:val="Note"/>
        <w:rPr>
          <w:lang w:val="ru-RU"/>
        </w:rPr>
      </w:pPr>
      <w:r w:rsidRPr="00A14EAE">
        <w:rPr>
          <w:caps/>
          <w:lang w:val="ru-RU"/>
        </w:rPr>
        <w:t>ПримечаниЕ 1. – </w:t>
      </w:r>
      <w:r w:rsidRPr="00A14EAE">
        <w:rPr>
          <w:lang w:val="ru-RU"/>
        </w:rPr>
        <w:t>Перечисленные типы Средств навигации там, где они применяются, основаны на Морской системе морских знаков ограждения IALA.</w:t>
      </w:r>
    </w:p>
    <w:p w:rsidR="00011A89" w:rsidRPr="00A14EAE" w:rsidRDefault="00011A89" w:rsidP="004D09A3">
      <w:pPr>
        <w:pStyle w:val="Note"/>
        <w:rPr>
          <w:lang w:val="ru-RU"/>
        </w:rPr>
      </w:pPr>
      <w:r w:rsidRPr="00A14EAE">
        <w:rPr>
          <w:caps/>
          <w:lang w:val="ru-RU"/>
        </w:rPr>
        <w:t>ПримечаниЕ 2. – </w:t>
      </w:r>
      <w:r w:rsidRPr="00A14EAE">
        <w:rPr>
          <w:lang w:val="ru-RU"/>
        </w:rPr>
        <w:t>Существует возможность возникновения путаницы при решении, должно ли средство быть освещено или не освещено. Компетентные органы могут пожелать использовать региональную/местную секцию сообщения, чтобы указать это.</w:t>
      </w:r>
    </w:p>
    <w:p w:rsidR="00011A89" w:rsidRPr="00A14EAE" w:rsidRDefault="00011A89" w:rsidP="00011A89">
      <w:pPr>
        <w:pStyle w:val="Heading2"/>
        <w:rPr>
          <w:lang w:val="ru-RU"/>
        </w:rPr>
      </w:pPr>
      <w:bookmarkStart w:id="411" w:name="_Ref145492792"/>
      <w:r w:rsidRPr="00A14EAE">
        <w:rPr>
          <w:lang w:val="ru-RU"/>
        </w:rPr>
        <w:t>3.20</w:t>
      </w:r>
      <w:r w:rsidRPr="00A14EAE">
        <w:rPr>
          <w:lang w:val="ru-RU"/>
        </w:rPr>
        <w:tab/>
        <w:t>Сообщение 22: Управление каналами</w:t>
      </w:r>
      <w:bookmarkEnd w:id="411"/>
    </w:p>
    <w:p w:rsidR="00011A89" w:rsidRPr="00A14EAE" w:rsidRDefault="00011A89" w:rsidP="00011A89">
      <w:pPr>
        <w:rPr>
          <w:szCs w:val="22"/>
          <w:lang w:val="ru-RU"/>
        </w:rPr>
      </w:pPr>
      <w:r w:rsidRPr="00A14EAE">
        <w:rPr>
          <w:szCs w:val="22"/>
          <w:lang w:val="ru-RU"/>
        </w:rPr>
        <w:t>Базовая станция должна передавать это сообщение (как сообщение широкого вещания), чтобы управлять параметрами канала данных ОВЧ для географической области, указанной в этом сообщении, и оно должно сопровождаться передачей Сообщения 4 для оценки сообщения в пределах 120 NM. Географическая область, указываемая в этом сообщении должна соответствовать описанию в п. 4.1 Приложения 2. В ином случае, базовая станция может использовать это сообщение (как адресуемое сообщение), чтобы дать команду отдельным подвижным станциям AIS принять указанные параметры канала данных ОВЧ. Когда идет опрос и опрашиваемой базовой станцией не осуществляется управление каналами, должны быть переданы настройки "нет данных" и/или настройки, принятые на международном уровне, "по умолчанию" (см. п. 4.1, Приложение 2).</w:t>
      </w:r>
    </w:p>
    <w:p w:rsidR="00011A89" w:rsidRPr="00A14EAE" w:rsidRDefault="00011A89" w:rsidP="004D09A3">
      <w:pPr>
        <w:pStyle w:val="TableNo"/>
        <w:rPr>
          <w:lang w:val="ru-RU"/>
        </w:rPr>
      </w:pPr>
      <w:r w:rsidRPr="00A14EAE">
        <w:rPr>
          <w:lang w:val="ru-RU"/>
        </w:rPr>
        <w:t>ТАБЛИЦА 75</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spacing w:before="60" w:after="60"/>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spacing w:before="60" w:after="60"/>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ID сообщения</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6</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Идентификатор для Сообщения 22; всегда 22</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Индикатор повтора</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2</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 xml:space="preserve">Используется ретранслятором, чтобы показать, сколько раз сообщение было повторено. Обращайтесь к п. 4.6.1 Приложения 2; 0–3; </w:t>
            </w:r>
            <w:r w:rsidRPr="00A14EAE">
              <w:rPr>
                <w:lang w:val="ru-RU"/>
              </w:rPr>
              <w:br/>
              <w:t xml:space="preserve">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ID станции</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30</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Номер MMSI базовой станции</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Запасной</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2</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Канал A</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12</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Номер симплексного канала с шириной полосы 25 кГц или использование в симплексном режиме дуплексных каналов с шириной полосы 25 кГц в соответствии с Рекомендацией МСЭ-R M.1084.</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Канал B</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12</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Номер симплексного канала с шириной полосы 25 кГц или использование в симплексном режиме дуплексных каналов с шириной полосы 25 кГц в соответствии с Рекомендацией МСЭ-R M.1084.</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 xml:space="preserve">Режим Tx/Rx </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4</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0 = Tx A/Tx B, Rx A/Rx B (по умолчанию)</w:t>
            </w:r>
            <w:r w:rsidRPr="00A14EAE">
              <w:rPr>
                <w:lang w:val="ru-RU"/>
              </w:rPr>
              <w:br/>
              <w:t>1 = Tx A, Rx A/Rx B</w:t>
            </w:r>
            <w:r w:rsidRPr="00A14EAE">
              <w:rPr>
                <w:lang w:val="ru-RU"/>
              </w:rPr>
              <w:br/>
              <w:t>2 = Tx B, Rx A/Rx B</w:t>
            </w:r>
            <w:r w:rsidRPr="00A14EAE">
              <w:rPr>
                <w:lang w:val="ru-RU"/>
              </w:rPr>
              <w:br/>
              <w:t>3–15: не используется</w:t>
            </w:r>
            <w:r w:rsidRPr="00A14EAE">
              <w:rPr>
                <w:lang w:val="ru-RU"/>
              </w:rPr>
              <w:br/>
              <w:t>Когда работа на двух каналах приостановлена командой режима Tx/Rx 1 или 2, требуемый интервал между отчетами должен поддерживаться с использованием оставшегося канала передачи</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Мощность</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0 = высокая (по умолчанию), 1 = низкая</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Долгота 1, (или 18 старших значащих битов (СЗБ) ID 1 адресованной станции)</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18</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Долгота области, к которой применяется присвоение;</w:t>
            </w:r>
            <w:r w:rsidRPr="00A14EAE">
              <w:rPr>
                <w:i/>
                <w:lang w:val="ru-RU"/>
              </w:rPr>
              <w:t xml:space="preserve"> </w:t>
            </w:r>
            <w:r w:rsidRPr="00A14EAE">
              <w:rPr>
                <w:lang w:val="ru-RU"/>
              </w:rPr>
              <w:t>верхний правый угол (северо-восток); в 1/10 мин. или 18 СЗБ ID 1 адресованной станции (</w:t>
            </w:r>
            <w:r w:rsidRPr="00A14EAE">
              <w:rPr>
                <w:rFonts w:ascii="Symbol" w:hAnsi="Symbol"/>
                <w:lang w:val="ru-RU"/>
              </w:rPr>
              <w:sym w:font="Symbol" w:char="F0B1"/>
            </w:r>
            <w:r w:rsidRPr="00A14EAE">
              <w:rPr>
                <w:lang w:val="ru-RU"/>
              </w:rPr>
              <w:t>180</w:t>
            </w:r>
            <w:r w:rsidRPr="00A14EAE">
              <w:rPr>
                <w:rFonts w:ascii="Symbol" w:hAnsi="Symbol"/>
                <w:lang w:val="ru-RU"/>
              </w:rPr>
              <w:t></w:t>
            </w:r>
            <w:r w:rsidRPr="00A14EAE">
              <w:rPr>
                <w:lang w:val="ru-RU"/>
              </w:rPr>
              <w:t>, восточная </w:t>
            </w:r>
            <w:r w:rsidRPr="00A14EAE">
              <w:rPr>
                <w:rFonts w:ascii="Symbol" w:hAnsi="Symbol"/>
                <w:lang w:val="ru-RU"/>
              </w:rPr>
              <w:t></w:t>
            </w:r>
            <w:r w:rsidRPr="00A14EAE">
              <w:rPr>
                <w:lang w:val="ru-RU"/>
              </w:rPr>
              <w:t> положительная, западная </w:t>
            </w:r>
            <w:r w:rsidRPr="00A14EAE">
              <w:rPr>
                <w:rFonts w:ascii="Symbol" w:hAnsi="Symbol"/>
                <w:lang w:val="ru-RU"/>
              </w:rPr>
              <w:t></w:t>
            </w:r>
            <w:r w:rsidRPr="00A14EAE">
              <w:rPr>
                <w:lang w:val="ru-RU"/>
              </w:rPr>
              <w:t xml:space="preserve"> отрицательная); </w:t>
            </w:r>
            <w:r w:rsidRPr="00A14EAE">
              <w:rPr>
                <w:lang w:val="ru-RU"/>
              </w:rPr>
              <w:br/>
              <w:t>181 </w:t>
            </w:r>
            <w:r w:rsidRPr="00A14EAE">
              <w:rPr>
                <w:rFonts w:ascii="Symbol" w:hAnsi="Symbol"/>
                <w:lang w:val="ru-RU"/>
              </w:rPr>
              <w:t></w:t>
            </w:r>
            <w:r w:rsidRPr="00A14EAE">
              <w:rPr>
                <w:lang w:val="ru-RU"/>
              </w:rPr>
              <w:t> нет данных</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Широта 1, (или 12 младших значащих битов (МЗБ) ID 1 адресованной станции)</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17</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Широта области, к которой применяется присвоение;</w:t>
            </w:r>
            <w:r w:rsidRPr="00A14EAE">
              <w:rPr>
                <w:i/>
                <w:lang w:val="ru-RU"/>
              </w:rPr>
              <w:t xml:space="preserve"> </w:t>
            </w:r>
            <w:r w:rsidRPr="00A14EAE">
              <w:rPr>
                <w:lang w:val="ru-RU"/>
              </w:rPr>
              <w:t>верхний правый угол (северо-восток); в 1/10 мин. или 12 LSB ID 1 адресованной станции, за которыми следуют 5 нулевых битов</w:t>
            </w:r>
            <w:r w:rsidRPr="00A14EAE">
              <w:rPr>
                <w:lang w:val="ru-RU"/>
              </w:rPr>
              <w:br/>
              <w:t>(</w:t>
            </w:r>
            <w:r w:rsidRPr="00A14EAE">
              <w:rPr>
                <w:rFonts w:ascii="Symbol" w:hAnsi="Symbol"/>
                <w:lang w:val="ru-RU"/>
              </w:rPr>
              <w:sym w:font="Symbol" w:char="F0B1"/>
            </w:r>
            <w:r w:rsidRPr="00A14EAE">
              <w:rPr>
                <w:lang w:val="ru-RU"/>
              </w:rPr>
              <w:t>90</w:t>
            </w:r>
            <w:r w:rsidRPr="00A14EAE">
              <w:rPr>
                <w:rFonts w:ascii="Symbol" w:hAnsi="Symbol"/>
                <w:lang w:val="ru-RU"/>
              </w:rPr>
              <w:t></w:t>
            </w:r>
            <w:r w:rsidRPr="00A14EAE">
              <w:rPr>
                <w:lang w:val="ru-RU"/>
              </w:rPr>
              <w:t>, северная </w:t>
            </w:r>
            <w:r w:rsidRPr="00A14EAE">
              <w:rPr>
                <w:rFonts w:ascii="Symbol" w:hAnsi="Symbol"/>
                <w:lang w:val="ru-RU"/>
              </w:rPr>
              <w:t></w:t>
            </w:r>
            <w:r w:rsidRPr="00A14EAE">
              <w:rPr>
                <w:lang w:val="ru-RU"/>
              </w:rPr>
              <w:t> положительная, южная </w:t>
            </w:r>
            <w:r w:rsidRPr="00A14EAE">
              <w:rPr>
                <w:rFonts w:ascii="Symbol" w:hAnsi="Symbol"/>
                <w:lang w:val="ru-RU"/>
              </w:rPr>
              <w:t></w:t>
            </w:r>
            <w:r w:rsidRPr="00A14EAE">
              <w:rPr>
                <w:lang w:val="ru-RU"/>
              </w:rPr>
              <w:t xml:space="preserve"> отрицательная); </w:t>
            </w:r>
            <w:r w:rsidRPr="00A14EAE">
              <w:rPr>
                <w:lang w:val="ru-RU"/>
              </w:rPr>
              <w:br/>
              <w:t xml:space="preserve">91° </w:t>
            </w:r>
            <w:r w:rsidRPr="00A14EAE">
              <w:rPr>
                <w:rFonts w:ascii="Symbol" w:hAnsi="Symbol"/>
                <w:lang w:val="ru-RU"/>
              </w:rPr>
              <w:t></w:t>
            </w:r>
            <w:r w:rsidRPr="00A14EAE">
              <w:rPr>
                <w:lang w:val="ru-RU"/>
              </w:rPr>
              <w:t xml:space="preserve"> нет данных</w:t>
            </w:r>
          </w:p>
        </w:tc>
      </w:tr>
      <w:tr w:rsidR="00011A89" w:rsidRPr="00A14EAE" w:rsidTr="000F6517">
        <w:trPr>
          <w:jc w:val="center"/>
        </w:trPr>
        <w:tc>
          <w:tcPr>
            <w:tcW w:w="1701" w:type="dxa"/>
          </w:tcPr>
          <w:p w:rsidR="00011A89" w:rsidRPr="00A14EAE" w:rsidRDefault="00011A89" w:rsidP="000927A3">
            <w:pPr>
              <w:pStyle w:val="Tabletext"/>
              <w:spacing w:before="20" w:after="20" w:line="220" w:lineRule="exact"/>
              <w:jc w:val="left"/>
              <w:rPr>
                <w:lang w:val="ru-RU"/>
              </w:rPr>
            </w:pPr>
            <w:r w:rsidRPr="00A14EAE">
              <w:rPr>
                <w:lang w:val="ru-RU"/>
              </w:rPr>
              <w:t>Долгота 2, (или 18 СЗБ ID 2 адресованной станции)</w:t>
            </w:r>
          </w:p>
        </w:tc>
        <w:tc>
          <w:tcPr>
            <w:tcW w:w="1418" w:type="dxa"/>
          </w:tcPr>
          <w:p w:rsidR="00011A89" w:rsidRPr="00A14EAE" w:rsidRDefault="00011A89" w:rsidP="000927A3">
            <w:pPr>
              <w:pStyle w:val="Tabletext"/>
              <w:spacing w:before="20" w:after="20" w:line="220" w:lineRule="exact"/>
              <w:jc w:val="center"/>
              <w:rPr>
                <w:lang w:val="ru-RU"/>
              </w:rPr>
            </w:pPr>
            <w:r w:rsidRPr="00A14EAE">
              <w:rPr>
                <w:lang w:val="ru-RU"/>
              </w:rPr>
              <w:t>18</w:t>
            </w:r>
          </w:p>
        </w:tc>
        <w:tc>
          <w:tcPr>
            <w:tcW w:w="6521" w:type="dxa"/>
          </w:tcPr>
          <w:p w:rsidR="00011A89" w:rsidRPr="00A14EAE" w:rsidRDefault="00011A89" w:rsidP="000927A3">
            <w:pPr>
              <w:pStyle w:val="Tabletext"/>
              <w:spacing w:before="20" w:after="20" w:line="220" w:lineRule="exact"/>
              <w:jc w:val="left"/>
              <w:rPr>
                <w:lang w:val="ru-RU"/>
              </w:rPr>
            </w:pPr>
            <w:r w:rsidRPr="00A14EAE">
              <w:rPr>
                <w:lang w:val="ru-RU"/>
              </w:rPr>
              <w:t>Долгота области, к которой применяется присвоение; нижний левый угол (юго-запад); в 1/10 мин. или 18 СЗБ ID 2 адресованной станции (</w:t>
            </w:r>
            <w:r w:rsidRPr="00A14EAE">
              <w:rPr>
                <w:rFonts w:ascii="Symbol" w:hAnsi="Symbol"/>
                <w:lang w:val="ru-RU"/>
              </w:rPr>
              <w:sym w:font="Symbol" w:char="F0B1"/>
            </w:r>
            <w:r w:rsidRPr="00A14EAE">
              <w:rPr>
                <w:lang w:val="ru-RU"/>
              </w:rPr>
              <w:t>180</w:t>
            </w:r>
            <w:r w:rsidRPr="00A14EAE">
              <w:rPr>
                <w:rFonts w:ascii="Symbol" w:hAnsi="Symbol"/>
                <w:lang w:val="ru-RU"/>
              </w:rPr>
              <w:t></w:t>
            </w:r>
            <w:r w:rsidRPr="00A14EAE">
              <w:rPr>
                <w:lang w:val="ru-RU"/>
              </w:rPr>
              <w:t>, восточная </w:t>
            </w:r>
            <w:r w:rsidRPr="00A14EAE">
              <w:rPr>
                <w:rFonts w:ascii="Symbol" w:hAnsi="Symbol"/>
                <w:lang w:val="ru-RU"/>
              </w:rPr>
              <w:t></w:t>
            </w:r>
            <w:r w:rsidRPr="00A14EAE">
              <w:rPr>
                <w:lang w:val="ru-RU"/>
              </w:rPr>
              <w:t> положительная, западная </w:t>
            </w:r>
            <w:r w:rsidRPr="00A14EAE">
              <w:rPr>
                <w:rFonts w:ascii="Symbol" w:hAnsi="Symbol"/>
                <w:lang w:val="ru-RU"/>
              </w:rPr>
              <w:t></w:t>
            </w:r>
            <w:r w:rsidRPr="00A14EAE">
              <w:rPr>
                <w:lang w:val="ru-RU"/>
              </w:rPr>
              <w:t> отрицательная)</w:t>
            </w:r>
          </w:p>
        </w:tc>
      </w:tr>
    </w:tbl>
    <w:p w:rsidR="00011A89" w:rsidRPr="00A14EAE" w:rsidRDefault="00011A89" w:rsidP="004D09A3">
      <w:pPr>
        <w:pStyle w:val="TableNo"/>
        <w:rPr>
          <w:lang w:val="ru-RU"/>
        </w:rPr>
      </w:pPr>
      <w:r w:rsidRPr="00A14EAE">
        <w:rPr>
          <w:lang w:val="ru-RU"/>
        </w:rPr>
        <w:t>ТАБЛИЦА 75 (</w:t>
      </w:r>
      <w:r w:rsidRPr="00A14EAE">
        <w:rPr>
          <w:i/>
          <w:iCs/>
          <w:lang w:val="ru-RU"/>
        </w:rPr>
        <w:t>окончание</w:t>
      </w:r>
      <w:r w:rsidRPr="00A14EAE">
        <w:rPr>
          <w:lang w:val="ru-RU"/>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keepNext/>
              <w:keepLines/>
              <w:jc w:val="left"/>
              <w:rPr>
                <w:lang w:val="ru-RU"/>
              </w:rPr>
            </w:pPr>
            <w:r w:rsidRPr="00A14EAE">
              <w:rPr>
                <w:lang w:val="ru-RU"/>
              </w:rPr>
              <w:t>Широта 2, (или 12 МЗБ ID 2 адресованной станции)</w:t>
            </w:r>
          </w:p>
        </w:tc>
        <w:tc>
          <w:tcPr>
            <w:tcW w:w="1418" w:type="dxa"/>
          </w:tcPr>
          <w:p w:rsidR="00011A89" w:rsidRPr="00A14EAE" w:rsidRDefault="00011A89" w:rsidP="000F6517">
            <w:pPr>
              <w:pStyle w:val="Tabletext"/>
              <w:keepNext/>
              <w:keepLines/>
              <w:jc w:val="center"/>
              <w:rPr>
                <w:lang w:val="ru-RU"/>
              </w:rPr>
            </w:pPr>
            <w:r w:rsidRPr="00A14EAE">
              <w:rPr>
                <w:lang w:val="ru-RU"/>
              </w:rPr>
              <w:t>17</w:t>
            </w:r>
          </w:p>
        </w:tc>
        <w:tc>
          <w:tcPr>
            <w:tcW w:w="6521" w:type="dxa"/>
          </w:tcPr>
          <w:p w:rsidR="00011A89" w:rsidRPr="00A14EAE" w:rsidRDefault="00011A89" w:rsidP="000F6517">
            <w:pPr>
              <w:pStyle w:val="Tabletext"/>
              <w:keepNext/>
              <w:keepLines/>
              <w:jc w:val="left"/>
              <w:rPr>
                <w:lang w:val="ru-RU"/>
              </w:rPr>
            </w:pPr>
            <w:r w:rsidRPr="00A14EAE">
              <w:rPr>
                <w:lang w:val="ru-RU"/>
              </w:rPr>
              <w:t>Широта области, к которой применяется присвоение; нижний левый угол (юго-запад); в 1/10 мин. или 12 МЗБ ID 2 адресованной станции, за которыми следуют 5 нулевых битов (</w:t>
            </w:r>
            <w:r w:rsidRPr="00A14EAE">
              <w:rPr>
                <w:rFonts w:ascii="Symbol" w:hAnsi="Symbol"/>
                <w:lang w:val="ru-RU"/>
              </w:rPr>
              <w:sym w:font="Symbol" w:char="F0B1"/>
            </w:r>
            <w:r w:rsidRPr="00A14EAE">
              <w:rPr>
                <w:lang w:val="ru-RU"/>
              </w:rPr>
              <w:t>90</w:t>
            </w:r>
            <w:r w:rsidRPr="00A14EAE">
              <w:rPr>
                <w:rFonts w:ascii="Symbol" w:hAnsi="Symbol"/>
                <w:lang w:val="ru-RU"/>
              </w:rPr>
              <w:t></w:t>
            </w:r>
            <w:r w:rsidRPr="00A14EAE">
              <w:rPr>
                <w:lang w:val="ru-RU"/>
              </w:rPr>
              <w:t>, северная </w:t>
            </w:r>
            <w:r w:rsidRPr="00A14EAE">
              <w:rPr>
                <w:rFonts w:ascii="Symbol" w:hAnsi="Symbol"/>
                <w:lang w:val="ru-RU"/>
              </w:rPr>
              <w:t></w:t>
            </w:r>
            <w:r w:rsidRPr="00A14EAE">
              <w:rPr>
                <w:lang w:val="ru-RU"/>
              </w:rPr>
              <w:t> положительная, южная </w:t>
            </w:r>
            <w:r w:rsidRPr="00A14EAE">
              <w:rPr>
                <w:rFonts w:ascii="Symbol" w:hAnsi="Symbol"/>
                <w:lang w:val="ru-RU"/>
              </w:rPr>
              <w:t></w:t>
            </w:r>
            <w:r w:rsidRPr="00A14EAE">
              <w:rPr>
                <w:lang w:val="ru-RU"/>
              </w:rPr>
              <w:t> отрицательная)</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Индикатор адресуемого сообщения или сообщения широкого вещания</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lang w:val="ru-RU"/>
              </w:rPr>
              <w:t xml:space="preserve"> сообщение широкого вещания географической области </w:t>
            </w:r>
            <w:r w:rsidRPr="00A14EAE">
              <w:rPr>
                <w:rFonts w:ascii="Symbol" w:hAnsi="Symbol"/>
                <w:lang w:val="ru-RU"/>
              </w:rPr>
              <w:t></w:t>
            </w:r>
            <w:r w:rsidRPr="00A14EAE">
              <w:rPr>
                <w:lang w:val="ru-RU"/>
              </w:rPr>
              <w:t xml:space="preserve"> по умолчанию; 1 </w:t>
            </w:r>
            <w:r w:rsidRPr="00A14EAE">
              <w:rPr>
                <w:rFonts w:ascii="Symbol" w:hAnsi="Symbol"/>
                <w:lang w:val="ru-RU"/>
              </w:rPr>
              <w:t></w:t>
            </w:r>
            <w:r w:rsidRPr="00A14EAE">
              <w:rPr>
                <w:lang w:val="ru-RU"/>
              </w:rPr>
              <w:t> адресуемое сообщение (отдельной(ым) станции(ям))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Ширина полосы Канала A</w:t>
            </w:r>
          </w:p>
        </w:tc>
        <w:tc>
          <w:tcPr>
            <w:tcW w:w="1418" w:type="dxa"/>
          </w:tcPr>
          <w:p w:rsidR="00011A89" w:rsidRPr="00A14EAE" w:rsidRDefault="00011A89" w:rsidP="000F6517">
            <w:pPr>
              <w:pStyle w:val="Tabletext"/>
              <w:jc w:val="center"/>
              <w:rPr>
                <w:lang w:val="ru-RU"/>
              </w:rPr>
            </w:pPr>
            <w:r w:rsidRPr="00A14EAE">
              <w:rPr>
                <w:lang w:val="ru-RU"/>
              </w:rPr>
              <w:t>1</w:t>
            </w:r>
          </w:p>
        </w:tc>
        <w:tc>
          <w:tcPr>
            <w:tcW w:w="6521" w:type="dxa"/>
          </w:tcPr>
          <w:p w:rsidR="00011A89" w:rsidRPr="00A14EAE" w:rsidRDefault="00011A89" w:rsidP="000F6517">
            <w:pPr>
              <w:pStyle w:val="Tabletext"/>
              <w:jc w:val="left"/>
              <w:rPr>
                <w:lang w:val="ru-RU"/>
              </w:rPr>
            </w:pPr>
            <w:r w:rsidRPr="00A14EAE">
              <w:rPr>
                <w:lang w:val="ru-RU"/>
              </w:rPr>
              <w:t>0 = по умолчанию (как указываемая с помощью номера канала);</w:t>
            </w:r>
            <w:r w:rsidRPr="00A14EAE">
              <w:rPr>
                <w:lang w:val="ru-RU"/>
              </w:rPr>
              <w:br/>
              <w:t>1 = запасной (прежде в Рекомендации МСЭ-R M.1371-1, которая в настоящее время устарела, ширина полосы 12,5 кГц)</w:t>
            </w:r>
          </w:p>
        </w:tc>
      </w:tr>
      <w:tr w:rsidR="00011A89" w:rsidRPr="00A14EAE" w:rsidTr="000F6517">
        <w:trPr>
          <w:tblHeader/>
          <w:jc w:val="center"/>
        </w:trPr>
        <w:tc>
          <w:tcPr>
            <w:tcW w:w="1701" w:type="dxa"/>
            <w:shd w:val="clear" w:color="auto" w:fill="FFFFFF"/>
          </w:tcPr>
          <w:p w:rsidR="00011A89" w:rsidRPr="00A14EAE" w:rsidRDefault="00011A89" w:rsidP="000F6517">
            <w:pPr>
              <w:pStyle w:val="Tabletext"/>
              <w:jc w:val="left"/>
              <w:rPr>
                <w:lang w:val="ru-RU"/>
              </w:rPr>
            </w:pPr>
            <w:r w:rsidRPr="00A14EAE">
              <w:rPr>
                <w:lang w:val="ru-RU"/>
              </w:rPr>
              <w:t>Ширина полосы Канала B</w:t>
            </w:r>
          </w:p>
        </w:tc>
        <w:tc>
          <w:tcPr>
            <w:tcW w:w="1418" w:type="dxa"/>
            <w:shd w:val="clear" w:color="auto" w:fill="FFFFFF"/>
          </w:tcPr>
          <w:p w:rsidR="00011A89" w:rsidRPr="00A14EAE" w:rsidRDefault="00011A89" w:rsidP="000F6517">
            <w:pPr>
              <w:pStyle w:val="Tabletext"/>
              <w:jc w:val="center"/>
              <w:rPr>
                <w:lang w:val="ru-RU"/>
              </w:rPr>
            </w:pPr>
            <w:r w:rsidRPr="00A14EAE">
              <w:rPr>
                <w:lang w:val="ru-RU"/>
              </w:rPr>
              <w:t>1</w:t>
            </w:r>
          </w:p>
        </w:tc>
        <w:tc>
          <w:tcPr>
            <w:tcW w:w="6521" w:type="dxa"/>
            <w:shd w:val="clear" w:color="auto" w:fill="FFFFFF"/>
          </w:tcPr>
          <w:p w:rsidR="00011A89" w:rsidRPr="00A14EAE" w:rsidRDefault="00011A89" w:rsidP="000F6517">
            <w:pPr>
              <w:pStyle w:val="Tabletext"/>
              <w:jc w:val="left"/>
              <w:rPr>
                <w:lang w:val="ru-RU"/>
              </w:rPr>
            </w:pPr>
            <w:r w:rsidRPr="00A14EAE">
              <w:rPr>
                <w:lang w:val="ru-RU"/>
              </w:rPr>
              <w:t>0 = по умолчанию (как указываемая с помощью номера канала);</w:t>
            </w:r>
            <w:r w:rsidRPr="00A14EAE">
              <w:rPr>
                <w:lang w:val="ru-RU"/>
              </w:rPr>
              <w:br/>
              <w:t>1 = запасной (прежде в Рекомендации МСЭ-R M.1371-1, которая в настоящее время устарела, ширина полосы 12,5 кГц)</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Размер переходной зоны</w:t>
            </w:r>
          </w:p>
        </w:tc>
        <w:tc>
          <w:tcPr>
            <w:tcW w:w="1418" w:type="dxa"/>
          </w:tcPr>
          <w:p w:rsidR="00011A89" w:rsidRPr="00A14EAE" w:rsidRDefault="00011A89" w:rsidP="000F6517">
            <w:pPr>
              <w:pStyle w:val="Tabletext"/>
              <w:jc w:val="center"/>
              <w:rPr>
                <w:lang w:val="ru-RU"/>
              </w:rPr>
            </w:pPr>
            <w:r w:rsidRPr="00A14EAE">
              <w:rPr>
                <w:lang w:val="ru-RU"/>
              </w:rPr>
              <w:t>3</w:t>
            </w:r>
          </w:p>
        </w:tc>
        <w:tc>
          <w:tcPr>
            <w:tcW w:w="6521" w:type="dxa"/>
          </w:tcPr>
          <w:p w:rsidR="00011A89" w:rsidRPr="00A14EAE" w:rsidRDefault="00011A89" w:rsidP="000F6517">
            <w:pPr>
              <w:pStyle w:val="Tabletext"/>
              <w:jc w:val="left"/>
              <w:rPr>
                <w:lang w:val="ru-RU"/>
              </w:rPr>
            </w:pPr>
            <w:r w:rsidRPr="00A14EAE">
              <w:rPr>
                <w:lang w:val="ru-RU"/>
              </w:rPr>
              <w:t>Размер переходной зоны в морских милях должен вычисляться добавлением 1 к значению этого параметра. Значением параметра по умолчанию должно быть число 4, которое переводится в 5 морских миль; см. п. 4.1.5 Приложения 2</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23</w:t>
            </w:r>
          </w:p>
        </w:tc>
        <w:tc>
          <w:tcPr>
            <w:tcW w:w="652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Borders>
              <w:bottom w:val="single" w:sz="4" w:space="0" w:color="auto"/>
            </w:tcBorders>
          </w:tcPr>
          <w:p w:rsidR="00011A89" w:rsidRPr="00A14EAE" w:rsidRDefault="00011A89" w:rsidP="000F6517">
            <w:pPr>
              <w:pStyle w:val="Tabletext"/>
              <w:jc w:val="left"/>
              <w:rPr>
                <w:lang w:val="ru-RU"/>
              </w:rPr>
            </w:pPr>
            <w:r w:rsidRPr="00A14EAE">
              <w:rPr>
                <w:lang w:val="ru-RU"/>
              </w:rPr>
              <w:t>Число битов</w:t>
            </w:r>
          </w:p>
        </w:tc>
        <w:tc>
          <w:tcPr>
            <w:tcW w:w="1418" w:type="dxa"/>
            <w:tcBorders>
              <w:bottom w:val="single" w:sz="4" w:space="0" w:color="auto"/>
            </w:tcBorders>
          </w:tcPr>
          <w:p w:rsidR="00011A89" w:rsidRPr="00A14EAE" w:rsidRDefault="00011A89" w:rsidP="000F6517">
            <w:pPr>
              <w:pStyle w:val="Tabletext"/>
              <w:jc w:val="center"/>
              <w:rPr>
                <w:lang w:val="ru-RU"/>
              </w:rPr>
            </w:pPr>
            <w:r w:rsidRPr="00A14EAE">
              <w:rPr>
                <w:lang w:val="ru-RU"/>
              </w:rPr>
              <w:t>168</w:t>
            </w:r>
          </w:p>
        </w:tc>
        <w:tc>
          <w:tcPr>
            <w:tcW w:w="6521" w:type="dxa"/>
            <w:tcBorders>
              <w:bottom w:val="single" w:sz="4" w:space="0" w:color="auto"/>
            </w:tcBorders>
          </w:tcPr>
          <w:p w:rsidR="00011A89" w:rsidRPr="00A14EAE" w:rsidRDefault="00011A89" w:rsidP="000F6517">
            <w:pPr>
              <w:pStyle w:val="Tabletext"/>
              <w:rPr>
                <w:lang w:val="ru-RU"/>
              </w:rPr>
            </w:pPr>
          </w:p>
        </w:tc>
      </w:tr>
      <w:tr w:rsidR="00011A89" w:rsidRPr="00A14EAE" w:rsidTr="000F6517">
        <w:trPr>
          <w:jc w:val="center"/>
        </w:trPr>
        <w:tc>
          <w:tcPr>
            <w:tcW w:w="9640" w:type="dxa"/>
            <w:gridSpan w:val="3"/>
            <w:tcBorders>
              <w:left w:val="nil"/>
              <w:bottom w:val="nil"/>
              <w:right w:val="nil"/>
            </w:tcBorders>
          </w:tcPr>
          <w:p w:rsidR="00011A89" w:rsidRPr="00A14EAE" w:rsidRDefault="00011A89" w:rsidP="000F6517">
            <w:pPr>
              <w:pStyle w:val="Tabletext"/>
              <w:rPr>
                <w:lang w:val="ru-RU"/>
              </w:rPr>
            </w:pPr>
            <w:r w:rsidRPr="00A14EAE">
              <w:rPr>
                <w:lang w:val="ru-RU"/>
              </w:rPr>
              <w:t xml:space="preserve">ПРИМЕЧАНИЯ </w:t>
            </w:r>
          </w:p>
          <w:p w:rsidR="00011A89" w:rsidRPr="00A14EAE" w:rsidRDefault="00011A89" w:rsidP="000F6517">
            <w:pPr>
              <w:pStyle w:val="Tabletext"/>
              <w:rPr>
                <w:lang w:val="ru-RU"/>
              </w:rPr>
            </w:pPr>
            <w:r w:rsidRPr="00A14EAE">
              <w:rPr>
                <w:lang w:val="ru-RU"/>
              </w:rPr>
              <w:t>–</w:t>
            </w:r>
            <w:r w:rsidRPr="00A14EAE">
              <w:rPr>
                <w:lang w:val="ru-RU"/>
              </w:rPr>
              <w:tab/>
              <w:t>Если предусмотренная в поле Широта и Долгота IEC 61162 точность превышает разрешающую способность 1/10 мин, это значение должно быть усечено для содержимого Сообщения 22.</w:t>
            </w:r>
          </w:p>
          <w:p w:rsidR="00011A89" w:rsidRPr="00A14EAE" w:rsidRDefault="00011A89" w:rsidP="000F6517">
            <w:pPr>
              <w:pStyle w:val="Tabletext"/>
              <w:rPr>
                <w:lang w:val="ru-RU"/>
              </w:rPr>
            </w:pPr>
            <w:r w:rsidRPr="00A14EAE">
              <w:rPr>
                <w:lang w:val="ru-RU"/>
              </w:rPr>
              <w:t>–</w:t>
            </w:r>
            <w:r w:rsidRPr="00A14EAE">
              <w:rPr>
                <w:lang w:val="ru-RU"/>
              </w:rPr>
              <w:tab/>
              <w:t>Некоторые устройства класса с "CS" работают только в верхней половине морской полосы ОВЧ.</w:t>
            </w:r>
          </w:p>
          <w:p w:rsidR="00011A89" w:rsidRPr="00A14EAE" w:rsidRDefault="00011A89" w:rsidP="000F6517">
            <w:pPr>
              <w:pStyle w:val="Tabletext"/>
              <w:rPr>
                <w:lang w:val="ru-RU"/>
              </w:rPr>
            </w:pPr>
            <w:r w:rsidRPr="00A14EAE">
              <w:rPr>
                <w:lang w:val="ru-RU"/>
              </w:rPr>
              <w:t>–</w:t>
            </w:r>
            <w:r w:rsidRPr="00A14EAE">
              <w:rPr>
                <w:lang w:val="ru-RU"/>
              </w:rPr>
              <w:tab/>
              <w:t>Управление узкополосным каналом более не поддерживается.</w:t>
            </w:r>
          </w:p>
        </w:tc>
      </w:tr>
    </w:tbl>
    <w:p w:rsidR="00011A89" w:rsidRPr="00A14EAE" w:rsidRDefault="00011A89" w:rsidP="00011A89">
      <w:pPr>
        <w:pStyle w:val="Heading2"/>
        <w:rPr>
          <w:lang w:val="ru-RU"/>
        </w:rPr>
      </w:pPr>
      <w:bookmarkStart w:id="412" w:name="_Ref145676309"/>
      <w:r w:rsidRPr="00A14EAE">
        <w:rPr>
          <w:lang w:val="ru-RU"/>
        </w:rPr>
        <w:t>3.21</w:t>
      </w:r>
      <w:r w:rsidRPr="00A14EAE">
        <w:rPr>
          <w:lang w:val="ru-RU"/>
        </w:rPr>
        <w:tab/>
        <w:t>Сообщение 23: Команда группового присвоения</w:t>
      </w:r>
      <w:bookmarkEnd w:id="412"/>
    </w:p>
    <w:p w:rsidR="00011A89" w:rsidRPr="00A14EAE" w:rsidRDefault="00011A89" w:rsidP="00011A89">
      <w:pPr>
        <w:rPr>
          <w:szCs w:val="22"/>
          <w:lang w:val="ru-RU"/>
        </w:rPr>
      </w:pPr>
      <w:r w:rsidRPr="00A14EAE">
        <w:rPr>
          <w:szCs w:val="22"/>
          <w:lang w:val="ru-RU"/>
        </w:rPr>
        <w:t>Команда группового присвоения передается базовой станцией, когда она действует в качестве управляющего объекта (см. п. 4.3.3.3.2, Приложение 7, и п. 3.20). Это сообщение должно применяться к подвижной станции в пределах определенной области и должно выбираться либо по "Типу ее судна и груза", либо по "Типу станции". Приемная станция должна одновременно рассматривать все поля селектора. Она контролирует следующие параметры работы подвижной станции:</w:t>
      </w:r>
    </w:p>
    <w:p w:rsidR="00011A89" w:rsidRPr="00A14EAE" w:rsidRDefault="00011A89" w:rsidP="00011A89">
      <w:pPr>
        <w:pStyle w:val="enumlev1"/>
        <w:rPr>
          <w:lang w:val="ru-RU"/>
        </w:rPr>
      </w:pPr>
      <w:r w:rsidRPr="00A14EAE">
        <w:rPr>
          <w:lang w:val="ru-RU"/>
        </w:rPr>
        <w:t>–</w:t>
      </w:r>
      <w:r w:rsidRPr="00A14EAE">
        <w:rPr>
          <w:lang w:val="ru-RU"/>
        </w:rPr>
        <w:tab/>
        <w:t>режим передачи/приема;</w:t>
      </w:r>
    </w:p>
    <w:p w:rsidR="00011A89" w:rsidRPr="00A14EAE" w:rsidRDefault="00011A89" w:rsidP="00011A89">
      <w:pPr>
        <w:pStyle w:val="enumlev1"/>
        <w:rPr>
          <w:lang w:val="ru-RU"/>
        </w:rPr>
      </w:pPr>
      <w:r w:rsidRPr="00A14EAE">
        <w:rPr>
          <w:lang w:val="ru-RU"/>
        </w:rPr>
        <w:t>–</w:t>
      </w:r>
      <w:r w:rsidRPr="00A14EAE">
        <w:rPr>
          <w:lang w:val="ru-RU"/>
        </w:rPr>
        <w:tab/>
        <w:t xml:space="preserve">интервал между отчетами; и </w:t>
      </w:r>
    </w:p>
    <w:p w:rsidR="00011A89" w:rsidRPr="00A14EAE" w:rsidRDefault="00011A89" w:rsidP="00011A89">
      <w:pPr>
        <w:pStyle w:val="enumlev1"/>
        <w:rPr>
          <w:lang w:val="ru-RU"/>
        </w:rPr>
      </w:pPr>
      <w:r w:rsidRPr="00A14EAE">
        <w:rPr>
          <w:lang w:val="ru-RU"/>
        </w:rPr>
        <w:t>–</w:t>
      </w:r>
      <w:r w:rsidRPr="00A14EAE">
        <w:rPr>
          <w:lang w:val="ru-RU"/>
        </w:rPr>
        <w:tab/>
        <w:t>длительность времени покоя.</w:t>
      </w:r>
    </w:p>
    <w:p w:rsidR="00011A89" w:rsidRPr="00A14EAE" w:rsidRDefault="00011A89" w:rsidP="00011A89">
      <w:pPr>
        <w:pStyle w:val="enumlev1"/>
        <w:tabs>
          <w:tab w:val="clear" w:pos="794"/>
        </w:tabs>
        <w:ind w:left="0" w:firstLine="0"/>
        <w:rPr>
          <w:lang w:val="ru-RU"/>
        </w:rPr>
      </w:pPr>
      <w:r w:rsidRPr="00A14EAE">
        <w:rPr>
          <w:lang w:val="ru-RU"/>
        </w:rPr>
        <w:t>Станция типа 10 должна использоваться для определения зоны покрытия базовой станции в целях управления передачей Сообщения 27 подвижными станциями класса А и класса В с "SO". Если тип станции 10, используются только поля широты и долготы, все остальные поля должны игнорироваться. Эта информация сохраняет свою актуальность в течение трех минут после последнего приема управляющего Сообщения 4 от той же базовой станции (тот же MMSI).</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caps/>
          <w:szCs w:val="22"/>
          <w:lang w:val="ru-RU"/>
        </w:rPr>
      </w:pPr>
      <w:r w:rsidRPr="00A14EAE">
        <w:rPr>
          <w:szCs w:val="22"/>
          <w:lang w:val="ru-RU"/>
        </w:rPr>
        <w:br w:type="page"/>
      </w:r>
    </w:p>
    <w:p w:rsidR="00011A89" w:rsidRPr="00A14EAE" w:rsidRDefault="00011A89" w:rsidP="004D09A3">
      <w:pPr>
        <w:pStyle w:val="TableNo"/>
        <w:rPr>
          <w:lang w:val="ru-RU"/>
        </w:rPr>
      </w:pPr>
      <w:r w:rsidRPr="00A14EAE">
        <w:rPr>
          <w:lang w:val="ru-RU"/>
        </w:rPr>
        <w:t>ТАБЛИЦА 76</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418"/>
        <w:gridCol w:w="6521"/>
      </w:tblGrid>
      <w:tr w:rsidR="00011A89" w:rsidRPr="00A14EAE" w:rsidTr="000F6517">
        <w:trPr>
          <w:tblHeader/>
          <w:jc w:val="center"/>
        </w:trPr>
        <w:tc>
          <w:tcPr>
            <w:tcW w:w="1701" w:type="dxa"/>
            <w:shd w:val="clear" w:color="auto" w:fill="FFFFFF"/>
          </w:tcPr>
          <w:p w:rsidR="00011A89" w:rsidRPr="00A14EAE" w:rsidRDefault="00011A89" w:rsidP="000F6517">
            <w:pPr>
              <w:pStyle w:val="Tablehead"/>
              <w:rPr>
                <w:lang w:val="ru-RU"/>
              </w:rPr>
            </w:pPr>
            <w:r w:rsidRPr="00A14EAE">
              <w:rPr>
                <w:lang w:val="ru-RU"/>
              </w:rPr>
              <w:t>Параметр</w:t>
            </w:r>
          </w:p>
        </w:tc>
        <w:tc>
          <w:tcPr>
            <w:tcW w:w="1418"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1"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ID сообщения</w:t>
            </w:r>
          </w:p>
        </w:tc>
        <w:tc>
          <w:tcPr>
            <w:tcW w:w="1418" w:type="dxa"/>
          </w:tcPr>
          <w:p w:rsidR="00011A89" w:rsidRPr="00A14EAE" w:rsidRDefault="00011A89" w:rsidP="000F6517">
            <w:pPr>
              <w:pStyle w:val="Tabletext"/>
              <w:spacing w:before="60" w:after="60"/>
              <w:jc w:val="center"/>
              <w:rPr>
                <w:lang w:val="ru-RU"/>
              </w:rPr>
            </w:pPr>
            <w:r w:rsidRPr="00A14EAE">
              <w:rPr>
                <w:lang w:val="ru-RU"/>
              </w:rPr>
              <w:t>6</w:t>
            </w:r>
          </w:p>
        </w:tc>
        <w:tc>
          <w:tcPr>
            <w:tcW w:w="6521" w:type="dxa"/>
          </w:tcPr>
          <w:p w:rsidR="00011A89" w:rsidRPr="00A14EAE" w:rsidRDefault="00011A89" w:rsidP="000F6517">
            <w:pPr>
              <w:pStyle w:val="Tabletext"/>
              <w:spacing w:before="60" w:after="60"/>
              <w:jc w:val="left"/>
              <w:rPr>
                <w:lang w:val="ru-RU"/>
              </w:rPr>
            </w:pPr>
            <w:r w:rsidRPr="00A14EAE">
              <w:rPr>
                <w:lang w:val="ru-RU"/>
              </w:rPr>
              <w:t>Идентификатор для Сообщения 23; всегда равен 23</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Индикатор повтора</w:t>
            </w:r>
          </w:p>
        </w:tc>
        <w:tc>
          <w:tcPr>
            <w:tcW w:w="1418" w:type="dxa"/>
          </w:tcPr>
          <w:p w:rsidR="00011A89" w:rsidRPr="00A14EAE" w:rsidRDefault="00011A89" w:rsidP="000F6517">
            <w:pPr>
              <w:pStyle w:val="Tabletext"/>
              <w:spacing w:before="60" w:after="60"/>
              <w:jc w:val="center"/>
              <w:rPr>
                <w:lang w:val="ru-RU"/>
              </w:rPr>
            </w:pPr>
            <w:r w:rsidRPr="00A14EAE">
              <w:rPr>
                <w:lang w:val="ru-RU"/>
              </w:rPr>
              <w:t>2</w:t>
            </w:r>
          </w:p>
        </w:tc>
        <w:tc>
          <w:tcPr>
            <w:tcW w:w="6521" w:type="dxa"/>
          </w:tcPr>
          <w:p w:rsidR="00011A89" w:rsidRPr="00A14EAE" w:rsidRDefault="00011A89" w:rsidP="000F6517">
            <w:pPr>
              <w:pStyle w:val="Tabletext"/>
              <w:spacing w:before="60" w:after="60"/>
              <w:jc w:val="left"/>
              <w:rPr>
                <w:lang w:val="ru-RU"/>
              </w:rPr>
            </w:pPr>
            <w:r w:rsidRPr="00A14EAE">
              <w:rPr>
                <w:lang w:val="ru-RU"/>
              </w:rPr>
              <w:t xml:space="preserve">Используется ретранслятором, чтобы показать, сколько раз сообщение было повторено. 0–3;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ID источника</w:t>
            </w:r>
          </w:p>
        </w:tc>
        <w:tc>
          <w:tcPr>
            <w:tcW w:w="1418" w:type="dxa"/>
          </w:tcPr>
          <w:p w:rsidR="00011A89" w:rsidRPr="00A14EAE" w:rsidRDefault="00011A89" w:rsidP="000F6517">
            <w:pPr>
              <w:pStyle w:val="Tabletext"/>
              <w:spacing w:before="60" w:after="60"/>
              <w:jc w:val="center"/>
              <w:rPr>
                <w:lang w:val="ru-RU"/>
              </w:rPr>
            </w:pPr>
            <w:r w:rsidRPr="00A14EAE">
              <w:rPr>
                <w:lang w:val="ru-RU"/>
              </w:rPr>
              <w:t>30</w:t>
            </w:r>
          </w:p>
        </w:tc>
        <w:tc>
          <w:tcPr>
            <w:tcW w:w="6521" w:type="dxa"/>
          </w:tcPr>
          <w:p w:rsidR="00011A89" w:rsidRPr="00A14EAE" w:rsidRDefault="00011A89" w:rsidP="000F6517">
            <w:pPr>
              <w:pStyle w:val="Tabletext"/>
              <w:spacing w:before="60" w:after="60"/>
              <w:jc w:val="left"/>
              <w:rPr>
                <w:lang w:val="ru-RU"/>
              </w:rPr>
            </w:pPr>
            <w:r w:rsidRPr="00A14EAE">
              <w:rPr>
                <w:lang w:val="ru-RU"/>
              </w:rPr>
              <w:t>MMSI станции, проводящей присвоение</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Запасной</w:t>
            </w:r>
          </w:p>
        </w:tc>
        <w:tc>
          <w:tcPr>
            <w:tcW w:w="1418" w:type="dxa"/>
          </w:tcPr>
          <w:p w:rsidR="00011A89" w:rsidRPr="00A14EAE" w:rsidRDefault="00011A89" w:rsidP="000F6517">
            <w:pPr>
              <w:pStyle w:val="Tabletext"/>
              <w:spacing w:before="60" w:after="60"/>
              <w:jc w:val="center"/>
              <w:rPr>
                <w:lang w:val="ru-RU"/>
              </w:rPr>
            </w:pPr>
            <w:r w:rsidRPr="00A14EAE">
              <w:rPr>
                <w:lang w:val="ru-RU"/>
              </w:rPr>
              <w:t>2</w:t>
            </w:r>
          </w:p>
        </w:tc>
        <w:tc>
          <w:tcPr>
            <w:tcW w:w="6521" w:type="dxa"/>
          </w:tcPr>
          <w:p w:rsidR="00011A89" w:rsidRPr="00A14EAE" w:rsidRDefault="00011A89" w:rsidP="000F6517">
            <w:pPr>
              <w:pStyle w:val="Tabletext"/>
              <w:spacing w:before="60" w:after="60"/>
              <w:jc w:val="left"/>
              <w:rPr>
                <w:lang w:val="ru-RU"/>
              </w:rPr>
            </w:pPr>
            <w:r w:rsidRPr="00A14EAE">
              <w:rPr>
                <w:lang w:val="ru-RU"/>
              </w:rPr>
              <w:t>Запасной. Должен быть установлен равным нулю</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Долгота 1</w:t>
            </w:r>
          </w:p>
        </w:tc>
        <w:tc>
          <w:tcPr>
            <w:tcW w:w="1418" w:type="dxa"/>
          </w:tcPr>
          <w:p w:rsidR="00011A89" w:rsidRPr="00A14EAE" w:rsidRDefault="00011A89" w:rsidP="000F6517">
            <w:pPr>
              <w:pStyle w:val="Tabletext"/>
              <w:spacing w:before="60" w:after="60"/>
              <w:jc w:val="center"/>
              <w:rPr>
                <w:lang w:val="ru-RU"/>
              </w:rPr>
            </w:pPr>
            <w:r w:rsidRPr="00A14EAE">
              <w:rPr>
                <w:lang w:val="ru-RU"/>
              </w:rPr>
              <w:t>18</w:t>
            </w:r>
          </w:p>
        </w:tc>
        <w:tc>
          <w:tcPr>
            <w:tcW w:w="6521" w:type="dxa"/>
          </w:tcPr>
          <w:p w:rsidR="00011A89" w:rsidRPr="00A14EAE" w:rsidRDefault="00011A89" w:rsidP="000F6517">
            <w:pPr>
              <w:pStyle w:val="Tabletext"/>
              <w:spacing w:before="60" w:after="60"/>
              <w:jc w:val="left"/>
              <w:rPr>
                <w:lang w:val="ru-RU"/>
              </w:rPr>
            </w:pPr>
            <w:r w:rsidRPr="00A14EAE">
              <w:rPr>
                <w:lang w:val="ru-RU"/>
              </w:rPr>
              <w:t>Долгота области, к которой применяется групповое присвоение; верхний правый угол (северо-восток); в 1/10 мин.</w:t>
            </w:r>
            <w:r w:rsidRPr="00A14EAE">
              <w:rPr>
                <w:lang w:val="ru-RU"/>
              </w:rPr>
              <w:br/>
              <w:t>(</w:t>
            </w:r>
            <w:r w:rsidRPr="00A14EAE">
              <w:rPr>
                <w:lang w:val="ru-RU"/>
              </w:rPr>
              <w:sym w:font="Symbol" w:char="F0B1"/>
            </w:r>
            <w:r w:rsidRPr="00A14EAE">
              <w:rPr>
                <w:lang w:val="ru-RU"/>
              </w:rPr>
              <w:t>180</w:t>
            </w:r>
            <w:r w:rsidRPr="00A14EAE">
              <w:rPr>
                <w:lang w:val="ru-RU"/>
              </w:rPr>
              <w:sym w:font="Symbol" w:char="F0B0"/>
            </w:r>
            <w:r w:rsidRPr="00A14EAE">
              <w:rPr>
                <w:lang w:val="ru-RU"/>
              </w:rPr>
              <w:t>, восточная = положительная, западная = отрицательная)</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Широта 1</w:t>
            </w:r>
          </w:p>
        </w:tc>
        <w:tc>
          <w:tcPr>
            <w:tcW w:w="1418" w:type="dxa"/>
          </w:tcPr>
          <w:p w:rsidR="00011A89" w:rsidRPr="00A14EAE" w:rsidRDefault="00011A89" w:rsidP="000F6517">
            <w:pPr>
              <w:pStyle w:val="Tabletext"/>
              <w:spacing w:before="60" w:after="60"/>
              <w:jc w:val="center"/>
              <w:rPr>
                <w:lang w:val="ru-RU"/>
              </w:rPr>
            </w:pPr>
            <w:r w:rsidRPr="00A14EAE">
              <w:rPr>
                <w:lang w:val="ru-RU"/>
              </w:rPr>
              <w:t>17</w:t>
            </w:r>
          </w:p>
        </w:tc>
        <w:tc>
          <w:tcPr>
            <w:tcW w:w="6521" w:type="dxa"/>
          </w:tcPr>
          <w:p w:rsidR="00011A89" w:rsidRPr="00A14EAE" w:rsidRDefault="00011A89" w:rsidP="000F6517">
            <w:pPr>
              <w:pStyle w:val="Tabletext"/>
              <w:spacing w:before="60" w:after="60"/>
              <w:jc w:val="left"/>
              <w:rPr>
                <w:lang w:val="ru-RU"/>
              </w:rPr>
            </w:pPr>
            <w:r w:rsidRPr="00A14EAE">
              <w:rPr>
                <w:lang w:val="ru-RU"/>
              </w:rPr>
              <w:t>Широта области, к которой применяется групповое присвоение; верхний правый угол (северо-восток); в 1/10 мин.</w:t>
            </w:r>
            <w:r w:rsidRPr="00A14EAE">
              <w:rPr>
                <w:lang w:val="ru-RU"/>
              </w:rPr>
              <w:br/>
              <w:t>(</w:t>
            </w:r>
            <w:r w:rsidRPr="00A14EAE">
              <w:rPr>
                <w:lang w:val="ru-RU"/>
              </w:rPr>
              <w:sym w:font="Symbol" w:char="F0B1"/>
            </w:r>
            <w:r w:rsidRPr="00A14EAE">
              <w:rPr>
                <w:lang w:val="ru-RU"/>
              </w:rPr>
              <w:t>90</w:t>
            </w:r>
            <w:r w:rsidRPr="00A14EAE">
              <w:rPr>
                <w:lang w:val="ru-RU"/>
              </w:rPr>
              <w:sym w:font="Symbol" w:char="F0B0"/>
            </w:r>
            <w:r w:rsidRPr="00A14EAE">
              <w:rPr>
                <w:lang w:val="ru-RU"/>
              </w:rPr>
              <w:t>, северная = положительная, южная = отрицательная)</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Долгота 2</w:t>
            </w:r>
          </w:p>
        </w:tc>
        <w:tc>
          <w:tcPr>
            <w:tcW w:w="1418" w:type="dxa"/>
          </w:tcPr>
          <w:p w:rsidR="00011A89" w:rsidRPr="00A14EAE" w:rsidRDefault="00011A89" w:rsidP="000F6517">
            <w:pPr>
              <w:pStyle w:val="Tabletext"/>
              <w:spacing w:before="60" w:after="60"/>
              <w:jc w:val="center"/>
              <w:rPr>
                <w:lang w:val="ru-RU"/>
              </w:rPr>
            </w:pPr>
            <w:r w:rsidRPr="00A14EAE">
              <w:rPr>
                <w:lang w:val="ru-RU"/>
              </w:rPr>
              <w:t>18</w:t>
            </w:r>
          </w:p>
        </w:tc>
        <w:tc>
          <w:tcPr>
            <w:tcW w:w="6521" w:type="dxa"/>
          </w:tcPr>
          <w:p w:rsidR="00011A89" w:rsidRPr="00A14EAE" w:rsidRDefault="00011A89" w:rsidP="000F6517">
            <w:pPr>
              <w:pStyle w:val="Tabletext"/>
              <w:spacing w:before="60" w:after="60"/>
              <w:jc w:val="left"/>
              <w:rPr>
                <w:lang w:val="ru-RU"/>
              </w:rPr>
            </w:pPr>
            <w:r w:rsidRPr="00A14EAE">
              <w:rPr>
                <w:lang w:val="ru-RU"/>
              </w:rPr>
              <w:t>Долгота области, к которой применяется групповое присвоение; нижний левый угол (юго-запад); в 1/10 мин.</w:t>
            </w:r>
            <w:r w:rsidRPr="00A14EAE">
              <w:rPr>
                <w:lang w:val="ru-RU"/>
              </w:rPr>
              <w:br/>
              <w:t>(</w:t>
            </w:r>
            <w:r w:rsidRPr="00A14EAE">
              <w:rPr>
                <w:lang w:val="ru-RU"/>
              </w:rPr>
              <w:sym w:font="Symbol" w:char="F0B1"/>
            </w:r>
            <w:r w:rsidRPr="00A14EAE">
              <w:rPr>
                <w:lang w:val="ru-RU"/>
              </w:rPr>
              <w:t>180</w:t>
            </w:r>
            <w:r w:rsidRPr="00A14EAE">
              <w:rPr>
                <w:lang w:val="ru-RU"/>
              </w:rPr>
              <w:sym w:font="Symbol" w:char="F0B0"/>
            </w:r>
            <w:r w:rsidRPr="00A14EAE">
              <w:rPr>
                <w:lang w:val="ru-RU"/>
              </w:rPr>
              <w:t>, восточная = положительная, западная = отрицательная)</w:t>
            </w:r>
          </w:p>
        </w:tc>
      </w:tr>
      <w:tr w:rsidR="00011A89" w:rsidRPr="00A14EAE" w:rsidTr="000F6517">
        <w:trPr>
          <w:jc w:val="center"/>
        </w:trPr>
        <w:tc>
          <w:tcPr>
            <w:tcW w:w="1701" w:type="dxa"/>
          </w:tcPr>
          <w:p w:rsidR="00011A89" w:rsidRPr="00A14EAE" w:rsidRDefault="00011A89" w:rsidP="000F6517">
            <w:pPr>
              <w:pStyle w:val="Tabletext"/>
              <w:spacing w:before="60" w:after="60"/>
              <w:jc w:val="left"/>
              <w:rPr>
                <w:lang w:val="ru-RU"/>
              </w:rPr>
            </w:pPr>
            <w:r w:rsidRPr="00A14EAE">
              <w:rPr>
                <w:lang w:val="ru-RU"/>
              </w:rPr>
              <w:t>Широта 2</w:t>
            </w:r>
          </w:p>
        </w:tc>
        <w:tc>
          <w:tcPr>
            <w:tcW w:w="1418" w:type="dxa"/>
          </w:tcPr>
          <w:p w:rsidR="00011A89" w:rsidRPr="00A14EAE" w:rsidRDefault="00011A89" w:rsidP="000F6517">
            <w:pPr>
              <w:pStyle w:val="Tabletext"/>
              <w:spacing w:before="60" w:after="60"/>
              <w:jc w:val="center"/>
              <w:rPr>
                <w:lang w:val="ru-RU"/>
              </w:rPr>
            </w:pPr>
            <w:r w:rsidRPr="00A14EAE">
              <w:rPr>
                <w:lang w:val="ru-RU"/>
              </w:rPr>
              <w:t>17</w:t>
            </w:r>
          </w:p>
        </w:tc>
        <w:tc>
          <w:tcPr>
            <w:tcW w:w="6521" w:type="dxa"/>
          </w:tcPr>
          <w:p w:rsidR="00011A89" w:rsidRPr="00A14EAE" w:rsidRDefault="00011A89" w:rsidP="000F6517">
            <w:pPr>
              <w:pStyle w:val="Tabletext"/>
              <w:spacing w:before="60" w:after="60"/>
              <w:jc w:val="left"/>
              <w:rPr>
                <w:lang w:val="ru-RU"/>
              </w:rPr>
            </w:pPr>
            <w:r w:rsidRPr="00A14EAE">
              <w:rPr>
                <w:lang w:val="ru-RU"/>
              </w:rPr>
              <w:t>Широта области, к которой применяется групповое присвоение; нижний левый угол (юго-запад); в 1/10 мин.</w:t>
            </w:r>
            <w:r w:rsidRPr="00A14EAE">
              <w:rPr>
                <w:lang w:val="ru-RU"/>
              </w:rPr>
              <w:br/>
              <w:t>(</w:t>
            </w:r>
            <w:r w:rsidRPr="00A14EAE">
              <w:rPr>
                <w:lang w:val="ru-RU"/>
              </w:rPr>
              <w:sym w:font="Symbol" w:char="F0B1"/>
            </w:r>
            <w:r w:rsidRPr="00A14EAE">
              <w:rPr>
                <w:lang w:val="ru-RU"/>
              </w:rPr>
              <w:t>90</w:t>
            </w:r>
            <w:r w:rsidRPr="00A14EAE">
              <w:rPr>
                <w:lang w:val="ru-RU"/>
              </w:rPr>
              <w:sym w:font="Symbol" w:char="F0B0"/>
            </w:r>
            <w:r w:rsidRPr="00A14EAE">
              <w:rPr>
                <w:lang w:val="ru-RU"/>
              </w:rPr>
              <w:t>, северная = положительная, южная = отрицательная)</w:t>
            </w:r>
          </w:p>
        </w:tc>
      </w:tr>
      <w:tr w:rsidR="00011A89" w:rsidRPr="00A14EAE" w:rsidTr="000F6517">
        <w:trPr>
          <w:tblHeader/>
          <w:jc w:val="center"/>
        </w:trPr>
        <w:tc>
          <w:tcPr>
            <w:tcW w:w="1701" w:type="dxa"/>
            <w:shd w:val="clear" w:color="auto" w:fill="FFFFFF"/>
          </w:tcPr>
          <w:p w:rsidR="00011A89" w:rsidRPr="00A14EAE" w:rsidRDefault="00011A89" w:rsidP="000F6517">
            <w:pPr>
              <w:pStyle w:val="Tabletext"/>
              <w:jc w:val="left"/>
              <w:rPr>
                <w:lang w:val="ru-RU"/>
              </w:rPr>
            </w:pPr>
            <w:r w:rsidRPr="00A14EAE">
              <w:rPr>
                <w:lang w:val="ru-RU"/>
              </w:rPr>
              <w:t>Тип станции</w:t>
            </w:r>
          </w:p>
        </w:tc>
        <w:tc>
          <w:tcPr>
            <w:tcW w:w="1418" w:type="dxa"/>
            <w:shd w:val="clear" w:color="auto" w:fill="FFFFFF"/>
          </w:tcPr>
          <w:p w:rsidR="00011A89" w:rsidRPr="00A14EAE" w:rsidRDefault="00011A89" w:rsidP="000F6517">
            <w:pPr>
              <w:pStyle w:val="Tabletext"/>
              <w:jc w:val="center"/>
              <w:rPr>
                <w:lang w:val="ru-RU"/>
              </w:rPr>
            </w:pPr>
            <w:r w:rsidRPr="00A14EAE">
              <w:rPr>
                <w:lang w:val="ru-RU"/>
              </w:rPr>
              <w:t>4</w:t>
            </w:r>
          </w:p>
        </w:tc>
        <w:tc>
          <w:tcPr>
            <w:tcW w:w="6521" w:type="dxa"/>
            <w:shd w:val="clear" w:color="auto" w:fill="FFFFFF"/>
          </w:tcPr>
          <w:p w:rsidR="00011A89" w:rsidRPr="00A14EAE" w:rsidRDefault="00011A89" w:rsidP="000F6517">
            <w:pPr>
              <w:pStyle w:val="Tabletext"/>
              <w:jc w:val="left"/>
              <w:rPr>
                <w:lang w:val="ru-RU"/>
              </w:rPr>
            </w:pPr>
            <w:r w:rsidRPr="00A14EAE">
              <w:rPr>
                <w:lang w:val="ru-RU"/>
              </w:rPr>
              <w:t xml:space="preserve">0 = все типы подвижных станций (по умолчанию); 1 = Только подвижные станции класса A; 2 = все типы подвижных станций класса B; </w:t>
            </w:r>
            <w:r w:rsidRPr="00A14EAE">
              <w:rPr>
                <w:lang w:val="ru-RU"/>
              </w:rPr>
              <w:br/>
              <w:t xml:space="preserve">3 = подвижная станция SAR воздушного базирования; </w:t>
            </w:r>
            <w:r w:rsidRPr="00A14EAE">
              <w:rPr>
                <w:lang w:val="ru-RU"/>
              </w:rPr>
              <w:br/>
              <w:t xml:space="preserve">4 = только подвижная станция с "SO" класса B; 5 = только судовая подвижная станция класса В с "CS"; </w:t>
            </w:r>
            <w:r w:rsidRPr="00A14EAE">
              <w:rPr>
                <w:lang w:val="ru-RU"/>
              </w:rPr>
              <w:br/>
              <w:t>6 = внутренние водные пути; с 7 по 9 = для регионального использования; 10 = зона покрытия базовой станции (см. Сообщение 4 и Сообщение 27) 11–15 =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Тип судна и тип груза</w:t>
            </w:r>
          </w:p>
        </w:tc>
        <w:tc>
          <w:tcPr>
            <w:tcW w:w="1418" w:type="dxa"/>
          </w:tcPr>
          <w:p w:rsidR="00011A89" w:rsidRPr="00A14EAE" w:rsidRDefault="00011A89" w:rsidP="000F6517">
            <w:pPr>
              <w:pStyle w:val="Tabletext"/>
              <w:jc w:val="center"/>
              <w:rPr>
                <w:lang w:val="ru-RU"/>
              </w:rPr>
            </w:pPr>
            <w:r w:rsidRPr="00A14EAE">
              <w:rPr>
                <w:lang w:val="ru-RU"/>
              </w:rPr>
              <w:t>8</w:t>
            </w:r>
          </w:p>
        </w:tc>
        <w:tc>
          <w:tcPr>
            <w:tcW w:w="6521" w:type="dxa"/>
          </w:tcPr>
          <w:p w:rsidR="00011A89" w:rsidRPr="00A14EAE" w:rsidRDefault="00011A89" w:rsidP="000F6517">
            <w:pPr>
              <w:pStyle w:val="Tabletext"/>
              <w:jc w:val="left"/>
              <w:rPr>
                <w:lang w:val="ru-RU"/>
              </w:rPr>
            </w:pPr>
            <w:r w:rsidRPr="00A14EAE">
              <w:rPr>
                <w:lang w:val="ru-RU"/>
              </w:rPr>
              <w:t>0 = все типы (по умолчанию)</w:t>
            </w:r>
            <w:r w:rsidRPr="00A14EAE">
              <w:rPr>
                <w:lang w:val="ru-RU"/>
              </w:rPr>
              <w:br/>
              <w:t>1 ... 99 см. таблицу 53</w:t>
            </w:r>
            <w:r w:rsidRPr="00A14EAE">
              <w:rPr>
                <w:lang w:val="ru-RU"/>
              </w:rPr>
              <w:br/>
              <w:t>100 ... 199 зарезервированы для использования в регионе</w:t>
            </w:r>
            <w:r w:rsidRPr="00A14EAE">
              <w:rPr>
                <w:lang w:val="ru-RU"/>
              </w:rPr>
              <w:br/>
              <w:t>200 ... 255 зарезервированы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22</w:t>
            </w:r>
          </w:p>
        </w:tc>
        <w:tc>
          <w:tcPr>
            <w:tcW w:w="652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 xml:space="preserve">Режим Tx/Rx </w:t>
            </w:r>
          </w:p>
        </w:tc>
        <w:tc>
          <w:tcPr>
            <w:tcW w:w="1418" w:type="dxa"/>
          </w:tcPr>
          <w:p w:rsidR="00011A89" w:rsidRPr="00A14EAE" w:rsidRDefault="00011A89" w:rsidP="000F6517">
            <w:pPr>
              <w:pStyle w:val="Tabletext"/>
              <w:jc w:val="center"/>
              <w:rPr>
                <w:lang w:val="ru-RU"/>
              </w:rPr>
            </w:pPr>
            <w:r w:rsidRPr="00A14EAE">
              <w:rPr>
                <w:lang w:val="ru-RU"/>
              </w:rPr>
              <w:t>2</w:t>
            </w:r>
          </w:p>
        </w:tc>
        <w:tc>
          <w:tcPr>
            <w:tcW w:w="6521" w:type="dxa"/>
          </w:tcPr>
          <w:p w:rsidR="00011A89" w:rsidRPr="00A14EAE" w:rsidRDefault="00011A89" w:rsidP="000F6517">
            <w:pPr>
              <w:pStyle w:val="Tabletext"/>
              <w:jc w:val="left"/>
              <w:rPr>
                <w:lang w:val="ru-RU"/>
              </w:rPr>
            </w:pPr>
            <w:r w:rsidRPr="00A14EAE">
              <w:rPr>
                <w:lang w:val="ru-RU"/>
              </w:rPr>
              <w:t>С помощью этого параметра соответствующим станциям дается команда войти в один из следующих режимов:</w:t>
            </w:r>
            <w:r w:rsidRPr="00A14EAE">
              <w:rPr>
                <w:lang w:val="ru-RU"/>
              </w:rPr>
              <w:br/>
              <w:t>0 = TxA/TxB, RxA/RxB (по умолчанию); 1 = TxA, RxA/RxB, 2 = TxB, RxA/RxB, 3 = зарезервировано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Интервал между отчетами</w:t>
            </w:r>
          </w:p>
        </w:tc>
        <w:tc>
          <w:tcPr>
            <w:tcW w:w="1418" w:type="dxa"/>
          </w:tcPr>
          <w:p w:rsidR="00011A89" w:rsidRPr="00A14EAE" w:rsidRDefault="00011A89" w:rsidP="000F6517">
            <w:pPr>
              <w:pStyle w:val="Tabletext"/>
              <w:jc w:val="center"/>
              <w:rPr>
                <w:lang w:val="ru-RU"/>
              </w:rPr>
            </w:pPr>
            <w:r w:rsidRPr="00A14EAE">
              <w:rPr>
                <w:lang w:val="ru-RU"/>
              </w:rPr>
              <w:t>4</w:t>
            </w:r>
          </w:p>
        </w:tc>
        <w:tc>
          <w:tcPr>
            <w:tcW w:w="6521" w:type="dxa"/>
          </w:tcPr>
          <w:p w:rsidR="00011A89" w:rsidRPr="00A14EAE" w:rsidRDefault="00011A89" w:rsidP="000F6517">
            <w:pPr>
              <w:pStyle w:val="Tabletext"/>
              <w:jc w:val="left"/>
              <w:rPr>
                <w:lang w:val="ru-RU"/>
              </w:rPr>
            </w:pPr>
            <w:r w:rsidRPr="00A14EAE">
              <w:rPr>
                <w:lang w:val="ru-RU"/>
              </w:rPr>
              <w:t>С помощью этого параметра соответствующим станциям дается команда установить интервал между отчетами, приведенный в таблице 77</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Время покоя</w:t>
            </w:r>
          </w:p>
        </w:tc>
        <w:tc>
          <w:tcPr>
            <w:tcW w:w="1418" w:type="dxa"/>
          </w:tcPr>
          <w:p w:rsidR="00011A89" w:rsidRPr="00A14EAE" w:rsidRDefault="00011A89" w:rsidP="000F6517">
            <w:pPr>
              <w:pStyle w:val="Tabletext"/>
              <w:jc w:val="center"/>
              <w:rPr>
                <w:lang w:val="ru-RU"/>
              </w:rPr>
            </w:pPr>
            <w:r w:rsidRPr="00A14EAE">
              <w:rPr>
                <w:lang w:val="ru-RU"/>
              </w:rPr>
              <w:t>4</w:t>
            </w:r>
          </w:p>
        </w:tc>
        <w:tc>
          <w:tcPr>
            <w:tcW w:w="6521" w:type="dxa"/>
          </w:tcPr>
          <w:p w:rsidR="00011A89" w:rsidRPr="00A14EAE" w:rsidRDefault="00011A89" w:rsidP="000F6517">
            <w:pPr>
              <w:pStyle w:val="Tabletext"/>
              <w:jc w:val="left"/>
              <w:rPr>
                <w:lang w:val="ru-RU"/>
              </w:rPr>
            </w:pPr>
            <w:r w:rsidRPr="00A14EAE">
              <w:rPr>
                <w:lang w:val="ru-RU"/>
              </w:rPr>
              <w:t>0 = по умолчанию = нет команды о времени покоя; 1–15 = время покоя, длящееся от 1 до 15 мин.</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Запасной</w:t>
            </w:r>
          </w:p>
        </w:tc>
        <w:tc>
          <w:tcPr>
            <w:tcW w:w="1418" w:type="dxa"/>
          </w:tcPr>
          <w:p w:rsidR="00011A89" w:rsidRPr="00A14EAE" w:rsidRDefault="00011A89" w:rsidP="000F6517">
            <w:pPr>
              <w:pStyle w:val="Tabletext"/>
              <w:jc w:val="center"/>
              <w:rPr>
                <w:lang w:val="ru-RU"/>
              </w:rPr>
            </w:pPr>
            <w:r w:rsidRPr="00A14EAE">
              <w:rPr>
                <w:lang w:val="ru-RU"/>
              </w:rPr>
              <w:t>6</w:t>
            </w:r>
          </w:p>
        </w:tc>
        <w:tc>
          <w:tcPr>
            <w:tcW w:w="6521" w:type="dxa"/>
          </w:tcPr>
          <w:p w:rsidR="00011A89" w:rsidRPr="00A14EAE" w:rsidRDefault="00011A89" w:rsidP="000F6517">
            <w:pPr>
              <w:pStyle w:val="Tabletext"/>
              <w:jc w:val="left"/>
              <w:rPr>
                <w:lang w:val="ru-RU"/>
              </w:rPr>
            </w:pPr>
            <w:r w:rsidRPr="00A14EAE">
              <w:rPr>
                <w:lang w:val="ru-RU"/>
              </w:rPr>
              <w:t>Не используется. Следует установить равным нулю. Зарезервирован для использования в будущем</w:t>
            </w:r>
          </w:p>
        </w:tc>
      </w:tr>
      <w:tr w:rsidR="00011A89" w:rsidRPr="00A14EAE" w:rsidTr="000F6517">
        <w:trPr>
          <w:jc w:val="center"/>
        </w:trPr>
        <w:tc>
          <w:tcPr>
            <w:tcW w:w="1701" w:type="dxa"/>
          </w:tcPr>
          <w:p w:rsidR="00011A89" w:rsidRPr="00A14EAE" w:rsidRDefault="00011A89" w:rsidP="000F6517">
            <w:pPr>
              <w:pStyle w:val="Tabletext"/>
              <w:jc w:val="left"/>
              <w:rPr>
                <w:lang w:val="ru-RU"/>
              </w:rPr>
            </w:pPr>
            <w:r w:rsidRPr="00A14EAE">
              <w:rPr>
                <w:lang w:val="ru-RU"/>
              </w:rPr>
              <w:t>Число битов</w:t>
            </w:r>
          </w:p>
        </w:tc>
        <w:tc>
          <w:tcPr>
            <w:tcW w:w="1418" w:type="dxa"/>
          </w:tcPr>
          <w:p w:rsidR="00011A89" w:rsidRPr="00A14EAE" w:rsidRDefault="00011A89" w:rsidP="000F6517">
            <w:pPr>
              <w:pStyle w:val="Tabletext"/>
              <w:jc w:val="center"/>
              <w:rPr>
                <w:lang w:val="ru-RU"/>
              </w:rPr>
            </w:pPr>
            <w:r w:rsidRPr="00A14EAE">
              <w:rPr>
                <w:lang w:val="ru-RU"/>
              </w:rPr>
              <w:t>160</w:t>
            </w:r>
          </w:p>
        </w:tc>
        <w:tc>
          <w:tcPr>
            <w:tcW w:w="6521" w:type="dxa"/>
          </w:tcPr>
          <w:p w:rsidR="00011A89" w:rsidRPr="00A14EAE" w:rsidRDefault="00011A89" w:rsidP="000F6517">
            <w:pPr>
              <w:pStyle w:val="Tabletext"/>
              <w:jc w:val="left"/>
              <w:rPr>
                <w:lang w:val="ru-RU"/>
              </w:rPr>
            </w:pPr>
            <w:r w:rsidRPr="00A14EAE">
              <w:rPr>
                <w:lang w:val="ru-RU"/>
              </w:rPr>
              <w:t>Занимает один период времени</w:t>
            </w:r>
          </w:p>
        </w:tc>
      </w:tr>
    </w:tbl>
    <w:p w:rsidR="00011A89" w:rsidRPr="00A14EAE" w:rsidRDefault="00011A89" w:rsidP="004D09A3">
      <w:pPr>
        <w:pStyle w:val="TableNo"/>
        <w:rPr>
          <w:lang w:val="ru-RU"/>
        </w:rPr>
      </w:pPr>
      <w:bookmarkStart w:id="413" w:name="_Ref139010706"/>
      <w:r w:rsidRPr="00A14EAE">
        <w:rPr>
          <w:lang w:val="ru-RU"/>
        </w:rPr>
        <w:t>ТАБЛИЦА 77</w:t>
      </w:r>
    </w:p>
    <w:bookmarkEnd w:id="413"/>
    <w:p w:rsidR="00011A89" w:rsidRPr="00A14EAE" w:rsidRDefault="00011A89" w:rsidP="00011A89">
      <w:pPr>
        <w:pStyle w:val="Tabletitle"/>
        <w:rPr>
          <w:szCs w:val="22"/>
          <w:lang w:val="ru-RU"/>
        </w:rPr>
      </w:pPr>
      <w:r w:rsidRPr="00A14EAE">
        <w:rPr>
          <w:szCs w:val="22"/>
          <w:lang w:val="ru-RU"/>
        </w:rPr>
        <w:t>Настройки интервала между отчетами для использования в Сообщении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66"/>
        <w:gridCol w:w="4983"/>
      </w:tblGrid>
      <w:tr w:rsidR="00011A89" w:rsidRPr="00A14EAE" w:rsidTr="000F6517">
        <w:trPr>
          <w:tblHeader/>
          <w:jc w:val="center"/>
        </w:trPr>
        <w:tc>
          <w:tcPr>
            <w:tcW w:w="2466" w:type="dxa"/>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Настройка поля "Интервал между отчетами"</w:t>
            </w:r>
          </w:p>
        </w:tc>
        <w:tc>
          <w:tcPr>
            <w:tcW w:w="4983" w:type="dxa"/>
            <w:tcBorders>
              <w:top w:val="single" w:sz="4" w:space="0" w:color="auto"/>
              <w:left w:val="single" w:sz="4" w:space="0" w:color="auto"/>
              <w:bottom w:val="single" w:sz="4" w:space="0" w:color="auto"/>
              <w:right w:val="single" w:sz="4" w:space="0" w:color="auto"/>
            </w:tcBorders>
            <w:shd w:val="clear" w:color="auto" w:fill="FFFFFF"/>
            <w:vAlign w:val="center"/>
          </w:tcPr>
          <w:p w:rsidR="00011A89" w:rsidRPr="00A14EAE" w:rsidRDefault="00011A89" w:rsidP="000F6517">
            <w:pPr>
              <w:pStyle w:val="Tablehead"/>
              <w:rPr>
                <w:lang w:val="ru-RU"/>
              </w:rPr>
            </w:pPr>
            <w:r w:rsidRPr="00A14EAE">
              <w:rPr>
                <w:lang w:val="ru-RU"/>
              </w:rPr>
              <w:t>Интервал между отчетами для Сообщения 23</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0</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Задаваемый в автономном режиме</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10 минут</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2</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6 минут</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3</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3 минуты</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4</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1 минута</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5</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 xml:space="preserve">30 секунд </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6</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15 секунд</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7</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10 секунд</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8</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5 секунд</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9</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Следующий более короткий интервал между отчетами (применяется только в автономном режиме)</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10</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Следующий более длинный интервал между отчетами (применяется только в автономном режиме)</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11</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 xml:space="preserve">2 секунды (не применимо для систем класса В с "CS" и класса B с"SO") </w:t>
            </w:r>
          </w:p>
        </w:tc>
      </w:tr>
      <w:tr w:rsidR="00011A89" w:rsidRPr="00A14EAE" w:rsidTr="000F6517">
        <w:trPr>
          <w:jc w:val="center"/>
        </w:trPr>
        <w:tc>
          <w:tcPr>
            <w:tcW w:w="2466"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jc w:val="center"/>
              <w:rPr>
                <w:lang w:val="ru-RU"/>
              </w:rPr>
            </w:pPr>
            <w:r w:rsidRPr="00A14EAE">
              <w:rPr>
                <w:lang w:val="ru-RU"/>
              </w:rPr>
              <w:t>12–15</w:t>
            </w:r>
          </w:p>
        </w:tc>
        <w:tc>
          <w:tcPr>
            <w:tcW w:w="498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rPr>
                <w:lang w:val="ru-RU"/>
              </w:rPr>
            </w:pPr>
            <w:r w:rsidRPr="00A14EAE">
              <w:rPr>
                <w:lang w:val="ru-RU"/>
              </w:rPr>
              <w:t>Зарезервированы для использования в будущем</w:t>
            </w:r>
          </w:p>
        </w:tc>
      </w:tr>
      <w:tr w:rsidR="00011A89" w:rsidRPr="00A14EAE" w:rsidTr="000F6517">
        <w:trPr>
          <w:jc w:val="center"/>
        </w:trPr>
        <w:tc>
          <w:tcPr>
            <w:tcW w:w="7449" w:type="dxa"/>
            <w:gridSpan w:val="2"/>
            <w:tcBorders>
              <w:top w:val="single" w:sz="4" w:space="0" w:color="auto"/>
              <w:left w:val="nil"/>
              <w:bottom w:val="nil"/>
              <w:right w:val="nil"/>
            </w:tcBorders>
          </w:tcPr>
          <w:p w:rsidR="00011A89" w:rsidRPr="00A14EAE" w:rsidRDefault="00011A89" w:rsidP="000F6517">
            <w:pPr>
              <w:pStyle w:val="Tabletext"/>
              <w:spacing w:before="80" w:after="20"/>
              <w:rPr>
                <w:lang w:val="ru-RU"/>
              </w:rPr>
            </w:pPr>
            <w:r w:rsidRPr="00A14EAE">
              <w:rPr>
                <w:lang w:val="ru-RU"/>
              </w:rPr>
              <w:t xml:space="preserve">ПРИМЕЧАНИЕ 1. – Когда работа на двух каналах приостановлена командой </w:t>
            </w:r>
            <w:r w:rsidRPr="00A14EAE">
              <w:rPr>
                <w:spacing w:val="-4"/>
                <w:lang w:val="ru-RU"/>
              </w:rPr>
              <w:t>режима Tx/Rx 1 или 2, требуемый интервал между отчетами должен поддерживаться</w:t>
            </w:r>
            <w:r w:rsidRPr="00A14EAE">
              <w:rPr>
                <w:lang w:val="ru-RU"/>
              </w:rPr>
              <w:t xml:space="preserve"> с использованием оставшегося канала передачи.</w:t>
            </w:r>
          </w:p>
        </w:tc>
      </w:tr>
    </w:tbl>
    <w:p w:rsidR="00011A89" w:rsidRPr="00A14EAE" w:rsidRDefault="00011A89" w:rsidP="00011A89">
      <w:pPr>
        <w:pStyle w:val="Heading2"/>
        <w:rPr>
          <w:lang w:val="ru-RU"/>
        </w:rPr>
      </w:pPr>
      <w:r w:rsidRPr="00A14EAE">
        <w:rPr>
          <w:lang w:val="ru-RU"/>
        </w:rPr>
        <w:t>3.22</w:t>
      </w:r>
      <w:r w:rsidRPr="00A14EAE">
        <w:rPr>
          <w:lang w:val="ru-RU"/>
        </w:rPr>
        <w:tab/>
        <w:t>Сообщение 24: Отчет о статических данных</w:t>
      </w:r>
    </w:p>
    <w:p w:rsidR="00011A89" w:rsidRPr="00A14EAE" w:rsidRDefault="00011A89" w:rsidP="00011A89">
      <w:pPr>
        <w:rPr>
          <w:szCs w:val="22"/>
          <w:lang w:val="ru-RU"/>
        </w:rPr>
      </w:pPr>
      <w:r w:rsidRPr="00A14EAE">
        <w:rPr>
          <w:szCs w:val="22"/>
          <w:lang w:val="ru-RU"/>
        </w:rPr>
        <w:t xml:space="preserve">Оборудование, которое поддерживает часть А Сообщения 24, должно осуществлять передачу один раз каждый 6 минут, переключая каналы. </w:t>
      </w:r>
    </w:p>
    <w:p w:rsidR="00011A89" w:rsidRPr="00A14EAE" w:rsidRDefault="00011A89" w:rsidP="00011A89">
      <w:pPr>
        <w:rPr>
          <w:szCs w:val="22"/>
          <w:lang w:val="ru-RU"/>
        </w:rPr>
      </w:pPr>
      <w:r w:rsidRPr="00A14EAE">
        <w:rPr>
          <w:szCs w:val="22"/>
          <w:lang w:val="ru-RU"/>
        </w:rPr>
        <w:t>Часть A Сообщения 24 может использоваться любой станцией AIS, для того чтобы связать номер MMSI с названием.</w:t>
      </w:r>
    </w:p>
    <w:p w:rsidR="00011A89" w:rsidRPr="00A14EAE" w:rsidRDefault="00011A89" w:rsidP="00011A89">
      <w:pPr>
        <w:rPr>
          <w:szCs w:val="22"/>
          <w:lang w:val="ru-RU"/>
        </w:rPr>
      </w:pPr>
      <w:r w:rsidRPr="00A14EAE">
        <w:rPr>
          <w:szCs w:val="22"/>
          <w:lang w:val="ru-RU"/>
        </w:rPr>
        <w:t>Часть A и Часть B Сообщения 24 должны передаваться один раз каждые 6 минут судовой аппаратурой подвижной связи класса В с "CS" и класса В с "SO". Сообщение состоит из 2-х частей. Сообщение 24B должно передаваться в течение 1 мин. вслед за Сообщением 24A.</w:t>
      </w:r>
    </w:p>
    <w:p w:rsidR="00011A89" w:rsidRPr="00A14EAE" w:rsidRDefault="00011A89" w:rsidP="00011A89">
      <w:pPr>
        <w:rPr>
          <w:szCs w:val="22"/>
          <w:lang w:val="ru-RU"/>
        </w:rPr>
      </w:pPr>
      <w:r w:rsidRPr="00A14EAE">
        <w:rPr>
          <w:szCs w:val="22"/>
          <w:lang w:val="ru-RU"/>
        </w:rPr>
        <w:t>Если значение параметра габаритного размера/опорной точки для местонахождения или типа электронного устройства определения местонахождения изменяется, устройства класса B с CS" и класса B с "SO" должны передавать Сообщение 24B .</w:t>
      </w:r>
    </w:p>
    <w:p w:rsidR="00011A89" w:rsidRPr="00A14EAE" w:rsidRDefault="00011A89" w:rsidP="00011A89">
      <w:pPr>
        <w:rPr>
          <w:szCs w:val="22"/>
          <w:lang w:val="ru-RU"/>
        </w:rPr>
      </w:pPr>
      <w:r w:rsidRPr="00A14EAE">
        <w:rPr>
          <w:szCs w:val="22"/>
          <w:lang w:val="ru-RU"/>
        </w:rPr>
        <w:t xml:space="preserve">В случае запроса передачи Сообщения 24 от устройства класса В с "CS" или класса B с "SO" ответом станции AIS должна быть часть A или часть B. </w:t>
      </w:r>
    </w:p>
    <w:p w:rsidR="00011A89" w:rsidRPr="00A14EAE" w:rsidRDefault="00011A89" w:rsidP="00011A89">
      <w:pPr>
        <w:rPr>
          <w:szCs w:val="22"/>
          <w:lang w:val="ru-RU"/>
        </w:rPr>
      </w:pPr>
      <w:r w:rsidRPr="00A14EAE">
        <w:rPr>
          <w:szCs w:val="22"/>
          <w:lang w:val="ru-RU"/>
        </w:rPr>
        <w:t>В случае запроса передачи Сообщения 24 от устройства класса A ответом станции AIS должна быть часть B, которая может содержать только ID поставщика.</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caps/>
          <w:szCs w:val="22"/>
          <w:lang w:val="ru-RU"/>
        </w:rPr>
      </w:pPr>
      <w:r w:rsidRPr="00A14EAE">
        <w:rPr>
          <w:szCs w:val="22"/>
          <w:lang w:val="ru-RU"/>
        </w:rPr>
        <w:br w:type="page"/>
      </w:r>
    </w:p>
    <w:p w:rsidR="00011A89" w:rsidRPr="00A14EAE" w:rsidRDefault="00011A89" w:rsidP="004D09A3">
      <w:pPr>
        <w:pStyle w:val="TableNo"/>
        <w:rPr>
          <w:lang w:val="ru-RU"/>
        </w:rPr>
      </w:pPr>
      <w:r w:rsidRPr="00A14EAE">
        <w:rPr>
          <w:lang w:val="ru-RU"/>
        </w:rPr>
        <w:t>ТАБЛИЦА 78</w:t>
      </w:r>
    </w:p>
    <w:p w:rsidR="00011A89" w:rsidRPr="00A14EAE" w:rsidRDefault="00011A89" w:rsidP="004D09A3">
      <w:pPr>
        <w:pStyle w:val="Tabletitle"/>
        <w:rPr>
          <w:lang w:val="ru-RU"/>
        </w:rPr>
      </w:pPr>
      <w:r w:rsidRPr="00A14EAE">
        <w:rPr>
          <w:lang w:val="ru-RU"/>
        </w:rPr>
        <w:t>Часть A Сообщения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905"/>
        <w:gridCol w:w="1373"/>
        <w:gridCol w:w="6351"/>
      </w:tblGrid>
      <w:tr w:rsidR="00011A89" w:rsidRPr="00A14EAE" w:rsidTr="000F6517">
        <w:trPr>
          <w:tblHeader/>
        </w:trPr>
        <w:tc>
          <w:tcPr>
            <w:tcW w:w="989" w:type="pct"/>
            <w:shd w:val="clear" w:color="auto" w:fill="FFFFFF"/>
          </w:tcPr>
          <w:p w:rsidR="00011A89" w:rsidRPr="00A14EAE" w:rsidRDefault="00011A89" w:rsidP="000F6517">
            <w:pPr>
              <w:pStyle w:val="Tablehead"/>
              <w:rPr>
                <w:lang w:val="ru-RU"/>
              </w:rPr>
            </w:pPr>
            <w:r w:rsidRPr="00A14EAE">
              <w:rPr>
                <w:lang w:val="ru-RU"/>
              </w:rPr>
              <w:t>Параметр</w:t>
            </w:r>
          </w:p>
        </w:tc>
        <w:tc>
          <w:tcPr>
            <w:tcW w:w="713" w:type="pct"/>
            <w:shd w:val="clear" w:color="auto" w:fill="FFFFFF"/>
          </w:tcPr>
          <w:p w:rsidR="00011A89" w:rsidRPr="00A14EAE" w:rsidRDefault="00011A89" w:rsidP="000F6517">
            <w:pPr>
              <w:pStyle w:val="Tablehead"/>
              <w:rPr>
                <w:lang w:val="ru-RU"/>
              </w:rPr>
            </w:pPr>
            <w:r w:rsidRPr="00A14EAE">
              <w:rPr>
                <w:lang w:val="ru-RU"/>
              </w:rPr>
              <w:t>Число битов</w:t>
            </w:r>
          </w:p>
        </w:tc>
        <w:tc>
          <w:tcPr>
            <w:tcW w:w="3298" w:type="pct"/>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ID сообщения</w:t>
            </w:r>
          </w:p>
        </w:tc>
        <w:tc>
          <w:tcPr>
            <w:tcW w:w="713" w:type="pct"/>
          </w:tcPr>
          <w:p w:rsidR="00011A89" w:rsidRPr="00A14EAE" w:rsidRDefault="00011A89" w:rsidP="000F6517">
            <w:pPr>
              <w:pStyle w:val="Tabletext"/>
              <w:spacing w:before="60" w:after="60"/>
              <w:jc w:val="center"/>
              <w:rPr>
                <w:lang w:val="ru-RU"/>
              </w:rPr>
            </w:pPr>
            <w:r w:rsidRPr="00A14EAE">
              <w:rPr>
                <w:lang w:val="ru-RU"/>
              </w:rPr>
              <w:t>6</w:t>
            </w:r>
          </w:p>
        </w:tc>
        <w:tc>
          <w:tcPr>
            <w:tcW w:w="3298" w:type="pct"/>
          </w:tcPr>
          <w:p w:rsidR="00011A89" w:rsidRPr="00A14EAE" w:rsidRDefault="00011A89" w:rsidP="000F6517">
            <w:pPr>
              <w:pStyle w:val="Tabletext"/>
              <w:spacing w:before="60" w:after="60"/>
              <w:rPr>
                <w:lang w:val="ru-RU"/>
              </w:rPr>
            </w:pPr>
            <w:r w:rsidRPr="00A14EAE">
              <w:rPr>
                <w:lang w:val="ru-RU"/>
              </w:rPr>
              <w:t>Идентификатор для Сообщения 24; всегда равен 24</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Индикатор повтора</w:t>
            </w:r>
          </w:p>
        </w:tc>
        <w:tc>
          <w:tcPr>
            <w:tcW w:w="713" w:type="pct"/>
          </w:tcPr>
          <w:p w:rsidR="00011A89" w:rsidRPr="00A14EAE" w:rsidRDefault="00011A89" w:rsidP="000F6517">
            <w:pPr>
              <w:pStyle w:val="Tabletext"/>
              <w:spacing w:before="60" w:after="60"/>
              <w:jc w:val="center"/>
              <w:rPr>
                <w:lang w:val="ru-RU"/>
              </w:rPr>
            </w:pPr>
            <w:r w:rsidRPr="00A14EAE">
              <w:rPr>
                <w:lang w:val="ru-RU"/>
              </w:rPr>
              <w:t>2</w:t>
            </w:r>
          </w:p>
        </w:tc>
        <w:tc>
          <w:tcPr>
            <w:tcW w:w="3298" w:type="pct"/>
          </w:tcPr>
          <w:p w:rsidR="00011A89" w:rsidRPr="00A14EAE" w:rsidRDefault="00011A89" w:rsidP="000F6517">
            <w:pPr>
              <w:pStyle w:val="Tabletext"/>
              <w:spacing w:before="60" w:after="60"/>
              <w:jc w:val="left"/>
              <w:rPr>
                <w:lang w:val="ru-RU"/>
              </w:rPr>
            </w:pPr>
            <w:r w:rsidRPr="00A14EAE">
              <w:rPr>
                <w:lang w:val="ru-RU"/>
              </w:rPr>
              <w:t xml:space="preserve">Используется ретранслятором, чтобы показать, сколько раз сообщение было повторено.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ID пользователя</w:t>
            </w:r>
          </w:p>
        </w:tc>
        <w:tc>
          <w:tcPr>
            <w:tcW w:w="713" w:type="pct"/>
          </w:tcPr>
          <w:p w:rsidR="00011A89" w:rsidRPr="00A14EAE" w:rsidRDefault="00011A89" w:rsidP="000F6517">
            <w:pPr>
              <w:pStyle w:val="Tabletext"/>
              <w:spacing w:before="60" w:after="60"/>
              <w:jc w:val="center"/>
              <w:rPr>
                <w:lang w:val="ru-RU"/>
              </w:rPr>
            </w:pPr>
            <w:r w:rsidRPr="00A14EAE">
              <w:rPr>
                <w:lang w:val="ru-RU"/>
              </w:rPr>
              <w:t>30</w:t>
            </w:r>
          </w:p>
        </w:tc>
        <w:tc>
          <w:tcPr>
            <w:tcW w:w="3298" w:type="pct"/>
          </w:tcPr>
          <w:p w:rsidR="00011A89" w:rsidRPr="00A14EAE" w:rsidRDefault="00011A89" w:rsidP="000F6517">
            <w:pPr>
              <w:pStyle w:val="Tabletext"/>
              <w:spacing w:before="60" w:after="60"/>
              <w:jc w:val="left"/>
              <w:rPr>
                <w:lang w:val="ru-RU"/>
              </w:rPr>
            </w:pPr>
            <w:r w:rsidRPr="00A14EAE">
              <w:rPr>
                <w:lang w:val="ru-RU"/>
              </w:rPr>
              <w:t xml:space="preserve">Номер MMSI </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Номер части</w:t>
            </w:r>
          </w:p>
        </w:tc>
        <w:tc>
          <w:tcPr>
            <w:tcW w:w="713" w:type="pct"/>
          </w:tcPr>
          <w:p w:rsidR="00011A89" w:rsidRPr="00A14EAE" w:rsidRDefault="00011A89" w:rsidP="000F6517">
            <w:pPr>
              <w:pStyle w:val="Tabletext"/>
              <w:spacing w:before="60" w:after="60"/>
              <w:jc w:val="center"/>
              <w:rPr>
                <w:lang w:val="ru-RU"/>
              </w:rPr>
            </w:pPr>
            <w:r w:rsidRPr="00A14EAE">
              <w:rPr>
                <w:lang w:val="ru-RU"/>
              </w:rPr>
              <w:t>2</w:t>
            </w:r>
          </w:p>
        </w:tc>
        <w:tc>
          <w:tcPr>
            <w:tcW w:w="3298" w:type="pct"/>
          </w:tcPr>
          <w:p w:rsidR="00011A89" w:rsidRPr="00A14EAE" w:rsidRDefault="00011A89" w:rsidP="000F6517">
            <w:pPr>
              <w:pStyle w:val="Tabletext"/>
              <w:spacing w:before="60" w:after="60"/>
              <w:jc w:val="left"/>
              <w:rPr>
                <w:lang w:val="ru-RU"/>
              </w:rPr>
            </w:pPr>
            <w:r w:rsidRPr="00A14EAE">
              <w:rPr>
                <w:lang w:val="ru-RU"/>
              </w:rPr>
              <w:t>Идентификатор для номера части сообщения; для Части A всегда равен 0</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Название</w:t>
            </w:r>
          </w:p>
        </w:tc>
        <w:tc>
          <w:tcPr>
            <w:tcW w:w="713" w:type="pct"/>
          </w:tcPr>
          <w:p w:rsidR="00011A89" w:rsidRPr="00A14EAE" w:rsidRDefault="00011A89" w:rsidP="000F6517">
            <w:pPr>
              <w:pStyle w:val="Tabletext"/>
              <w:spacing w:before="60" w:after="60"/>
              <w:jc w:val="center"/>
              <w:rPr>
                <w:lang w:val="ru-RU"/>
              </w:rPr>
            </w:pPr>
            <w:r w:rsidRPr="00A14EAE">
              <w:rPr>
                <w:lang w:val="ru-RU"/>
              </w:rPr>
              <w:t>120</w:t>
            </w:r>
          </w:p>
        </w:tc>
        <w:tc>
          <w:tcPr>
            <w:tcW w:w="3298" w:type="pct"/>
          </w:tcPr>
          <w:p w:rsidR="00011A89" w:rsidRPr="00A14EAE" w:rsidRDefault="00011A89" w:rsidP="000F6517">
            <w:pPr>
              <w:pStyle w:val="Tabletext"/>
              <w:spacing w:before="60" w:after="60"/>
              <w:jc w:val="left"/>
              <w:rPr>
                <w:lang w:val="ru-RU"/>
              </w:rPr>
            </w:pPr>
            <w:r w:rsidRPr="00A14EAE">
              <w:rPr>
                <w:lang w:val="ru-RU"/>
              </w:rPr>
              <w:t>Название зарегистрированного с помощью MMSI судна. 6-битовый ASCII, состоящий максимум из 20 символов, @@@@@@@@@@@@@@@@@@@@ = нет данных = по умолчанию. Для воздушного судна SAR следует установить в "SAR AIRCRAFT NNNNNNN", где NNNNNNN равно регистрационному номеру воздушного судна</w:t>
            </w:r>
          </w:p>
        </w:tc>
      </w:tr>
      <w:tr w:rsidR="00011A89" w:rsidRPr="00A14EAE" w:rsidTr="000F6517">
        <w:tc>
          <w:tcPr>
            <w:tcW w:w="989" w:type="pct"/>
          </w:tcPr>
          <w:p w:rsidR="00011A89" w:rsidRPr="00A14EAE" w:rsidRDefault="00011A89" w:rsidP="000F6517">
            <w:pPr>
              <w:pStyle w:val="Tabletext"/>
              <w:spacing w:before="60" w:after="60"/>
              <w:rPr>
                <w:lang w:val="ru-RU"/>
              </w:rPr>
            </w:pPr>
            <w:r w:rsidRPr="00A14EAE">
              <w:rPr>
                <w:lang w:val="ru-RU"/>
              </w:rPr>
              <w:t>Число битов</w:t>
            </w:r>
          </w:p>
        </w:tc>
        <w:tc>
          <w:tcPr>
            <w:tcW w:w="713" w:type="pct"/>
          </w:tcPr>
          <w:p w:rsidR="00011A89" w:rsidRPr="00A14EAE" w:rsidRDefault="00011A89" w:rsidP="000F6517">
            <w:pPr>
              <w:pStyle w:val="Tabletext"/>
              <w:spacing w:before="60" w:after="60"/>
              <w:jc w:val="center"/>
              <w:rPr>
                <w:lang w:val="ru-RU"/>
              </w:rPr>
            </w:pPr>
            <w:r w:rsidRPr="00A14EAE">
              <w:rPr>
                <w:lang w:val="ru-RU"/>
              </w:rPr>
              <w:t>160</w:t>
            </w:r>
          </w:p>
        </w:tc>
        <w:tc>
          <w:tcPr>
            <w:tcW w:w="3298" w:type="pct"/>
          </w:tcPr>
          <w:p w:rsidR="00011A89" w:rsidRPr="00A14EAE" w:rsidRDefault="00011A89" w:rsidP="000F6517">
            <w:pPr>
              <w:pStyle w:val="Tabletext"/>
              <w:spacing w:before="60" w:after="60"/>
              <w:jc w:val="left"/>
              <w:rPr>
                <w:lang w:val="ru-RU"/>
              </w:rPr>
            </w:pPr>
            <w:r w:rsidRPr="00A14EAE">
              <w:rPr>
                <w:lang w:val="ru-RU"/>
              </w:rPr>
              <w:t>Занимает один период времени</w:t>
            </w:r>
          </w:p>
        </w:tc>
      </w:tr>
    </w:tbl>
    <w:p w:rsidR="00011A89" w:rsidRPr="00A14EAE" w:rsidRDefault="00011A89" w:rsidP="004D09A3">
      <w:pPr>
        <w:pStyle w:val="TableNo"/>
        <w:rPr>
          <w:lang w:val="ru-RU"/>
        </w:rPr>
      </w:pPr>
      <w:r w:rsidRPr="00A14EAE">
        <w:rPr>
          <w:lang w:val="ru-RU"/>
        </w:rPr>
        <w:t>ТАБЛИЦА 79</w:t>
      </w:r>
    </w:p>
    <w:p w:rsidR="00011A89" w:rsidRPr="00A14EAE" w:rsidRDefault="00011A89" w:rsidP="004D09A3">
      <w:pPr>
        <w:pStyle w:val="Tabletitle"/>
        <w:rPr>
          <w:lang w:val="ru-RU"/>
        </w:rPr>
      </w:pPr>
      <w:r w:rsidRPr="00A14EAE">
        <w:rPr>
          <w:lang w:val="ru-RU"/>
        </w:rPr>
        <w:t>Часть B Сообщения 24</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07"/>
        <w:gridCol w:w="1440"/>
        <w:gridCol w:w="6527"/>
      </w:tblGrid>
      <w:tr w:rsidR="00011A89" w:rsidRPr="00A14EAE" w:rsidTr="000F6517">
        <w:trPr>
          <w:cantSplit/>
          <w:tblHeader/>
        </w:trPr>
        <w:tc>
          <w:tcPr>
            <w:tcW w:w="1907" w:type="dxa"/>
            <w:shd w:val="clear" w:color="auto" w:fill="FFFFFF"/>
          </w:tcPr>
          <w:p w:rsidR="00011A89" w:rsidRPr="00A14EAE" w:rsidRDefault="00011A89" w:rsidP="000F6517">
            <w:pPr>
              <w:pStyle w:val="Tablehead"/>
              <w:rPr>
                <w:lang w:val="ru-RU"/>
              </w:rPr>
            </w:pPr>
            <w:r w:rsidRPr="00A14EAE">
              <w:rPr>
                <w:lang w:val="ru-RU"/>
              </w:rPr>
              <w:t>Параметр</w:t>
            </w:r>
          </w:p>
        </w:tc>
        <w:tc>
          <w:tcPr>
            <w:tcW w:w="1440"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527" w:type="dxa"/>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ID сообщения</w:t>
            </w:r>
          </w:p>
        </w:tc>
        <w:tc>
          <w:tcPr>
            <w:tcW w:w="1440" w:type="dxa"/>
          </w:tcPr>
          <w:p w:rsidR="00011A89" w:rsidRPr="00A14EAE" w:rsidRDefault="00011A89" w:rsidP="000F6517">
            <w:pPr>
              <w:pStyle w:val="Tabletext"/>
              <w:spacing w:before="60" w:after="60"/>
              <w:jc w:val="center"/>
              <w:rPr>
                <w:lang w:val="ru-RU"/>
              </w:rPr>
            </w:pPr>
            <w:r w:rsidRPr="00A14EAE">
              <w:rPr>
                <w:lang w:val="ru-RU"/>
              </w:rPr>
              <w:t>6</w:t>
            </w:r>
          </w:p>
        </w:tc>
        <w:tc>
          <w:tcPr>
            <w:tcW w:w="6527" w:type="dxa"/>
          </w:tcPr>
          <w:p w:rsidR="00011A89" w:rsidRPr="00A14EAE" w:rsidRDefault="00011A89" w:rsidP="000F6517">
            <w:pPr>
              <w:pStyle w:val="Tabletext"/>
              <w:spacing w:before="60" w:after="60"/>
              <w:jc w:val="left"/>
              <w:rPr>
                <w:lang w:val="ru-RU"/>
              </w:rPr>
            </w:pPr>
            <w:r w:rsidRPr="00A14EAE">
              <w:rPr>
                <w:lang w:val="ru-RU"/>
              </w:rPr>
              <w:t>Идентификатор для Сообщения 24; всегда равен 24</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Индикатор повтора</w:t>
            </w:r>
          </w:p>
        </w:tc>
        <w:tc>
          <w:tcPr>
            <w:tcW w:w="1440" w:type="dxa"/>
          </w:tcPr>
          <w:p w:rsidR="00011A89" w:rsidRPr="00A14EAE" w:rsidRDefault="00011A89" w:rsidP="000F6517">
            <w:pPr>
              <w:pStyle w:val="Tabletext"/>
              <w:spacing w:before="60" w:after="60"/>
              <w:jc w:val="center"/>
              <w:rPr>
                <w:lang w:val="ru-RU"/>
              </w:rPr>
            </w:pPr>
            <w:r w:rsidRPr="00A14EAE">
              <w:rPr>
                <w:lang w:val="ru-RU"/>
              </w:rPr>
              <w:t>2</w:t>
            </w:r>
          </w:p>
        </w:tc>
        <w:tc>
          <w:tcPr>
            <w:tcW w:w="6527" w:type="dxa"/>
          </w:tcPr>
          <w:p w:rsidR="00011A89" w:rsidRPr="00A14EAE" w:rsidRDefault="00011A89" w:rsidP="000F6517">
            <w:pPr>
              <w:pStyle w:val="Tabletext"/>
              <w:spacing w:before="60" w:after="60"/>
              <w:jc w:val="left"/>
              <w:rPr>
                <w:lang w:val="ru-RU"/>
              </w:rPr>
            </w:pPr>
            <w:r w:rsidRPr="00A14EAE">
              <w:rPr>
                <w:lang w:val="ru-RU"/>
              </w:rPr>
              <w:t xml:space="preserve">Используется ретранслятором, чтобы показать, сколько раз сообщение было повторено. 0 </w:t>
            </w:r>
            <w:r w:rsidRPr="00A14EAE">
              <w:rPr>
                <w:rFonts w:ascii="Symbol" w:hAnsi="Symbol"/>
                <w:lang w:val="ru-RU"/>
              </w:rPr>
              <w:t></w:t>
            </w:r>
            <w:r w:rsidRPr="00A14EAE">
              <w:rPr>
                <w:lang w:val="ru-RU"/>
              </w:rPr>
              <w:t xml:space="preserve"> по умолчанию; 3 </w:t>
            </w:r>
            <w:r w:rsidRPr="00A14EAE">
              <w:rPr>
                <w:rFonts w:ascii="Symbol" w:hAnsi="Symbol"/>
                <w:lang w:val="ru-RU"/>
              </w:rPr>
              <w:t></w:t>
            </w:r>
            <w:r w:rsidRPr="00A14EAE">
              <w:rPr>
                <w:lang w:val="ru-RU"/>
              </w:rPr>
              <w:t xml:space="preserve"> больше не повторять</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ID пользователя</w:t>
            </w:r>
          </w:p>
        </w:tc>
        <w:tc>
          <w:tcPr>
            <w:tcW w:w="1440" w:type="dxa"/>
          </w:tcPr>
          <w:p w:rsidR="00011A89" w:rsidRPr="00A14EAE" w:rsidRDefault="00011A89" w:rsidP="000F6517">
            <w:pPr>
              <w:pStyle w:val="Tabletext"/>
              <w:spacing w:before="60" w:after="60"/>
              <w:jc w:val="center"/>
              <w:rPr>
                <w:lang w:val="ru-RU"/>
              </w:rPr>
            </w:pPr>
            <w:r w:rsidRPr="00A14EAE">
              <w:rPr>
                <w:lang w:val="ru-RU"/>
              </w:rPr>
              <w:t>30</w:t>
            </w:r>
          </w:p>
        </w:tc>
        <w:tc>
          <w:tcPr>
            <w:tcW w:w="6527" w:type="dxa"/>
          </w:tcPr>
          <w:p w:rsidR="00011A89" w:rsidRPr="00A14EAE" w:rsidRDefault="00011A89" w:rsidP="000F6517">
            <w:pPr>
              <w:pStyle w:val="Tabletext"/>
              <w:spacing w:before="60" w:after="60"/>
              <w:jc w:val="left"/>
              <w:rPr>
                <w:lang w:val="ru-RU"/>
              </w:rPr>
            </w:pPr>
            <w:r w:rsidRPr="00A14EAE">
              <w:rPr>
                <w:lang w:val="ru-RU"/>
              </w:rPr>
              <w:t xml:space="preserve">Номер MMSI </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Номер части</w:t>
            </w:r>
          </w:p>
        </w:tc>
        <w:tc>
          <w:tcPr>
            <w:tcW w:w="1440" w:type="dxa"/>
          </w:tcPr>
          <w:p w:rsidR="00011A89" w:rsidRPr="00A14EAE" w:rsidRDefault="00011A89" w:rsidP="000F6517">
            <w:pPr>
              <w:pStyle w:val="Tabletext"/>
              <w:spacing w:before="60" w:after="60"/>
              <w:jc w:val="center"/>
              <w:rPr>
                <w:lang w:val="ru-RU"/>
              </w:rPr>
            </w:pPr>
            <w:r w:rsidRPr="00A14EAE">
              <w:rPr>
                <w:lang w:val="ru-RU"/>
              </w:rPr>
              <w:t>2</w:t>
            </w:r>
          </w:p>
        </w:tc>
        <w:tc>
          <w:tcPr>
            <w:tcW w:w="6527" w:type="dxa"/>
          </w:tcPr>
          <w:p w:rsidR="00011A89" w:rsidRPr="00A14EAE" w:rsidRDefault="00011A89" w:rsidP="000F6517">
            <w:pPr>
              <w:pStyle w:val="Tabletext"/>
              <w:spacing w:before="60" w:after="60"/>
              <w:jc w:val="left"/>
              <w:rPr>
                <w:spacing w:val="-2"/>
                <w:lang w:val="ru-RU"/>
              </w:rPr>
            </w:pPr>
            <w:r w:rsidRPr="00A14EAE">
              <w:rPr>
                <w:spacing w:val="-2"/>
                <w:lang w:val="ru-RU"/>
              </w:rPr>
              <w:t>Идентификатор для номера части сообщения; для Части B всегда равен 1</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Тип судна и тип груза</w:t>
            </w:r>
          </w:p>
        </w:tc>
        <w:tc>
          <w:tcPr>
            <w:tcW w:w="1440" w:type="dxa"/>
          </w:tcPr>
          <w:p w:rsidR="00011A89" w:rsidRPr="00A14EAE" w:rsidRDefault="00011A89" w:rsidP="000F6517">
            <w:pPr>
              <w:pStyle w:val="Tabletext"/>
              <w:spacing w:before="60" w:after="60"/>
              <w:jc w:val="center"/>
              <w:rPr>
                <w:lang w:val="ru-RU"/>
              </w:rPr>
            </w:pPr>
            <w:r w:rsidRPr="00A14EAE">
              <w:rPr>
                <w:lang w:val="ru-RU"/>
              </w:rPr>
              <w:t>8</w:t>
            </w:r>
          </w:p>
        </w:tc>
        <w:tc>
          <w:tcPr>
            <w:tcW w:w="6527" w:type="dxa"/>
          </w:tcPr>
          <w:p w:rsidR="00011A89" w:rsidRPr="00A14EAE" w:rsidRDefault="00011A89" w:rsidP="000F6517">
            <w:pPr>
              <w:pStyle w:val="Tabletext"/>
              <w:spacing w:before="60" w:after="60"/>
              <w:jc w:val="left"/>
              <w:rPr>
                <w:lang w:val="ru-RU"/>
              </w:rPr>
            </w:pPr>
            <w:r w:rsidRPr="00A14EAE">
              <w:rPr>
                <w:lang w:val="ru-RU"/>
              </w:rPr>
              <w:t>0 = нет данных или не судно = по умолчанию</w:t>
            </w:r>
            <w:r w:rsidRPr="00A14EAE">
              <w:rPr>
                <w:lang w:val="ru-RU"/>
              </w:rPr>
              <w:br/>
              <w:t xml:space="preserve">1–99 = как изложено в п. 3.3.2 </w:t>
            </w:r>
            <w:r w:rsidRPr="00A14EAE">
              <w:rPr>
                <w:lang w:val="ru-RU"/>
              </w:rPr>
              <w:br/>
              <w:t>100–199 = зарезервированы для применения в регионе</w:t>
            </w:r>
            <w:r w:rsidRPr="00A14EAE">
              <w:rPr>
                <w:lang w:val="ru-RU"/>
              </w:rPr>
              <w:br/>
              <w:t>200–255 = зарезервированы для использования в будущем</w:t>
            </w:r>
            <w:r w:rsidRPr="00A14EAE">
              <w:rPr>
                <w:lang w:val="ru-RU"/>
              </w:rPr>
              <w:br/>
              <w:t xml:space="preserve">Не применимо к воздушному судну SAR </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ID поставщика</w:t>
            </w:r>
          </w:p>
        </w:tc>
        <w:tc>
          <w:tcPr>
            <w:tcW w:w="1440" w:type="dxa"/>
          </w:tcPr>
          <w:p w:rsidR="00011A89" w:rsidRPr="00A14EAE" w:rsidRDefault="00011A89" w:rsidP="000F6517">
            <w:pPr>
              <w:pStyle w:val="Tabletext"/>
              <w:spacing w:before="60" w:after="60"/>
              <w:jc w:val="center"/>
              <w:rPr>
                <w:lang w:val="ru-RU"/>
              </w:rPr>
            </w:pPr>
            <w:r w:rsidRPr="00A14EAE">
              <w:rPr>
                <w:lang w:val="ru-RU"/>
              </w:rPr>
              <w:t>42</w:t>
            </w:r>
          </w:p>
        </w:tc>
        <w:tc>
          <w:tcPr>
            <w:tcW w:w="6527" w:type="dxa"/>
          </w:tcPr>
          <w:p w:rsidR="00011A89" w:rsidRPr="00A14EAE" w:rsidRDefault="00011A89" w:rsidP="000F6517">
            <w:pPr>
              <w:pStyle w:val="Tabletext"/>
              <w:spacing w:before="60" w:after="60"/>
              <w:jc w:val="left"/>
              <w:rPr>
                <w:lang w:val="ru-RU"/>
              </w:rPr>
            </w:pPr>
            <w:r w:rsidRPr="00A14EAE">
              <w:rPr>
                <w:lang w:val="ru-RU"/>
              </w:rPr>
              <w:t>Уникальная идентификационная информация Устройства с помощью номера, определенного производителем (необязательный параметр; "@@@@@@@" = нет данных = по умолчанию)</w:t>
            </w:r>
            <w:r w:rsidRPr="00A14EAE">
              <w:rPr>
                <w:lang w:val="ru-RU"/>
              </w:rPr>
              <w:br/>
              <w:t>Смотрите таблицу 79A</w:t>
            </w:r>
          </w:p>
        </w:tc>
      </w:tr>
      <w:tr w:rsidR="00011A89" w:rsidRPr="00A14EAE" w:rsidTr="000F6517">
        <w:trPr>
          <w:cantSplit/>
        </w:trPr>
        <w:tc>
          <w:tcPr>
            <w:tcW w:w="1907" w:type="dxa"/>
          </w:tcPr>
          <w:p w:rsidR="00011A89" w:rsidRPr="00A14EAE" w:rsidRDefault="00011A89" w:rsidP="000F6517">
            <w:pPr>
              <w:pStyle w:val="Tabletext"/>
              <w:spacing w:before="60" w:after="60"/>
              <w:jc w:val="left"/>
              <w:rPr>
                <w:lang w:val="ru-RU"/>
              </w:rPr>
            </w:pPr>
            <w:r w:rsidRPr="00A14EAE">
              <w:rPr>
                <w:lang w:val="ru-RU"/>
              </w:rPr>
              <w:t>Позывной</w:t>
            </w:r>
          </w:p>
        </w:tc>
        <w:tc>
          <w:tcPr>
            <w:tcW w:w="1440" w:type="dxa"/>
          </w:tcPr>
          <w:p w:rsidR="00011A89" w:rsidRPr="00A14EAE" w:rsidRDefault="00011A89" w:rsidP="000F6517">
            <w:pPr>
              <w:pStyle w:val="Tabletext"/>
              <w:spacing w:before="60" w:after="60"/>
              <w:jc w:val="center"/>
              <w:rPr>
                <w:lang w:val="ru-RU"/>
              </w:rPr>
            </w:pPr>
            <w:r w:rsidRPr="00A14EAE">
              <w:rPr>
                <w:lang w:val="ru-RU"/>
              </w:rPr>
              <w:t>42</w:t>
            </w:r>
          </w:p>
        </w:tc>
        <w:tc>
          <w:tcPr>
            <w:tcW w:w="6527" w:type="dxa"/>
          </w:tcPr>
          <w:p w:rsidR="00011A89" w:rsidRPr="00A14EAE" w:rsidRDefault="00011A89" w:rsidP="000F6517">
            <w:pPr>
              <w:pStyle w:val="Tabletext"/>
              <w:spacing w:before="60" w:after="60"/>
              <w:jc w:val="left"/>
              <w:rPr>
                <w:lang w:val="ru-RU"/>
              </w:rPr>
            </w:pPr>
            <w:r w:rsidRPr="00A14EAE">
              <w:rPr>
                <w:lang w:val="ru-RU"/>
              </w:rPr>
              <w:t>Позывной зарегистрированного с помощью MMSI судна. 7 х 6 битовые символы ASCII, "@@@@@@@" = нет данных = по умолчанию.</w:t>
            </w:r>
          </w:p>
          <w:p w:rsidR="00011A89" w:rsidRPr="00A14EAE" w:rsidRDefault="00011A89" w:rsidP="000F6517">
            <w:pPr>
              <w:pStyle w:val="Tabletext"/>
              <w:spacing w:before="60" w:after="60"/>
              <w:jc w:val="left"/>
              <w:rPr>
                <w:lang w:val="ru-RU"/>
              </w:rPr>
            </w:pPr>
            <w:r w:rsidRPr="00A14EAE">
              <w:rPr>
                <w:lang w:val="ru-RU"/>
              </w:rPr>
              <w:t>Судно, связанное с плавучей базой, должно использовать символ "A", за которым следуют последние 6 цифр MMSI плавучей базы. К примерам таких судов относятся буксируемые суда, спасательные шлюпки, баркасы, спасательные лодки и спасательные плоты.</w:t>
            </w:r>
          </w:p>
        </w:tc>
      </w:tr>
    </w:tbl>
    <w:p w:rsidR="00011A89" w:rsidRPr="00A14EAE" w:rsidRDefault="00011A89" w:rsidP="004D09A3">
      <w:pPr>
        <w:pStyle w:val="TableNo"/>
        <w:rPr>
          <w:lang w:val="ru-RU"/>
        </w:rPr>
      </w:pPr>
      <w:r w:rsidRPr="00A14EAE">
        <w:rPr>
          <w:lang w:val="ru-RU"/>
        </w:rPr>
        <w:t>ТАБЛИЦА 79 (</w:t>
      </w:r>
      <w:r w:rsidRPr="00A14EAE">
        <w:rPr>
          <w:i/>
          <w:iCs/>
          <w:lang w:val="ru-RU"/>
        </w:rPr>
        <w:t>окончание</w:t>
      </w:r>
      <w:r w:rsidRPr="00A14EAE">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34"/>
        <w:gridCol w:w="1417"/>
        <w:gridCol w:w="5989"/>
      </w:tblGrid>
      <w:tr w:rsidR="00011A89" w:rsidRPr="00A14EAE" w:rsidTr="000F6517">
        <w:trPr>
          <w:cantSplit/>
          <w:tblHeader/>
        </w:trPr>
        <w:tc>
          <w:tcPr>
            <w:tcW w:w="2234" w:type="dxa"/>
            <w:shd w:val="clear" w:color="auto" w:fill="FFFFFF"/>
          </w:tcPr>
          <w:p w:rsidR="00011A89" w:rsidRPr="00A14EAE" w:rsidRDefault="00011A89" w:rsidP="000F6517">
            <w:pPr>
              <w:pStyle w:val="Tablehead"/>
              <w:spacing w:before="60" w:after="60"/>
              <w:rPr>
                <w:lang w:val="ru-RU"/>
              </w:rPr>
            </w:pPr>
            <w:r w:rsidRPr="00A14EAE">
              <w:rPr>
                <w:lang w:val="ru-RU"/>
              </w:rPr>
              <w:t>Параметр</w:t>
            </w:r>
          </w:p>
        </w:tc>
        <w:tc>
          <w:tcPr>
            <w:tcW w:w="1417" w:type="dxa"/>
            <w:shd w:val="clear" w:color="auto" w:fill="FFFFFF"/>
          </w:tcPr>
          <w:p w:rsidR="00011A89" w:rsidRPr="00A14EAE" w:rsidRDefault="00011A89" w:rsidP="000F6517">
            <w:pPr>
              <w:pStyle w:val="Tablehead"/>
              <w:spacing w:before="60" w:after="60"/>
              <w:rPr>
                <w:lang w:val="ru-RU"/>
              </w:rPr>
            </w:pPr>
            <w:r w:rsidRPr="00A14EAE">
              <w:rPr>
                <w:lang w:val="ru-RU"/>
              </w:rPr>
              <w:t>Число битов</w:t>
            </w:r>
          </w:p>
        </w:tc>
        <w:tc>
          <w:tcPr>
            <w:tcW w:w="5989" w:type="dxa"/>
            <w:shd w:val="clear" w:color="auto" w:fill="FFFFFF"/>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rPr>
          <w:cantSplit/>
          <w:trHeight w:val="666"/>
        </w:trPr>
        <w:tc>
          <w:tcPr>
            <w:tcW w:w="2234" w:type="dxa"/>
          </w:tcPr>
          <w:p w:rsidR="00011A89" w:rsidRPr="00A14EAE" w:rsidRDefault="00011A89" w:rsidP="000F6517">
            <w:pPr>
              <w:pStyle w:val="Tabletext"/>
              <w:spacing w:before="60" w:after="60"/>
              <w:jc w:val="left"/>
              <w:rPr>
                <w:spacing w:val="-4"/>
                <w:lang w:val="ru-RU"/>
              </w:rPr>
            </w:pPr>
            <w:r w:rsidRPr="00A14EAE">
              <w:rPr>
                <w:spacing w:val="-4"/>
                <w:lang w:val="ru-RU"/>
              </w:rPr>
              <w:t>Размеры судна/</w:t>
            </w:r>
            <w:r w:rsidRPr="00A14EAE">
              <w:rPr>
                <w:spacing w:val="-4"/>
                <w:lang w:val="ru-RU"/>
              </w:rPr>
              <w:br/>
              <w:t xml:space="preserve">опорная точка для определения местонахождения. </w:t>
            </w:r>
          </w:p>
        </w:tc>
        <w:tc>
          <w:tcPr>
            <w:tcW w:w="1417" w:type="dxa"/>
          </w:tcPr>
          <w:p w:rsidR="00011A89" w:rsidRPr="00A14EAE" w:rsidRDefault="00011A89" w:rsidP="000F6517">
            <w:pPr>
              <w:pStyle w:val="Tabletext"/>
              <w:spacing w:before="60" w:after="60"/>
              <w:jc w:val="center"/>
              <w:rPr>
                <w:lang w:val="ru-RU"/>
              </w:rPr>
            </w:pPr>
            <w:r w:rsidRPr="00A14EAE">
              <w:rPr>
                <w:lang w:val="ru-RU"/>
              </w:rPr>
              <w:t>30</w:t>
            </w:r>
          </w:p>
        </w:tc>
        <w:tc>
          <w:tcPr>
            <w:tcW w:w="5989" w:type="dxa"/>
          </w:tcPr>
          <w:p w:rsidR="00011A89" w:rsidRPr="00A14EAE" w:rsidRDefault="00011A89" w:rsidP="000F6517">
            <w:pPr>
              <w:pStyle w:val="Tabletext"/>
              <w:spacing w:before="60" w:after="60"/>
              <w:jc w:val="left"/>
              <w:rPr>
                <w:lang w:val="ru-RU"/>
              </w:rPr>
            </w:pPr>
            <w:r w:rsidRPr="00A14EAE">
              <w:rPr>
                <w:lang w:val="ru-RU"/>
              </w:rPr>
              <w:t xml:space="preserve">Размеры судна в метрах и опорная точка для определения сообщаемого местонахождения (см. рисунок 41 и п. 3.3.3). </w:t>
            </w:r>
          </w:p>
          <w:p w:rsidR="00011A89" w:rsidRPr="00A14EAE" w:rsidRDefault="00011A89" w:rsidP="000F6517">
            <w:pPr>
              <w:pStyle w:val="Tabletext"/>
              <w:spacing w:before="60" w:after="60"/>
              <w:jc w:val="left"/>
              <w:rPr>
                <w:spacing w:val="-2"/>
                <w:lang w:val="ru-RU"/>
              </w:rPr>
            </w:pPr>
            <w:r w:rsidRPr="00A14EAE">
              <w:rPr>
                <w:spacing w:val="-2"/>
                <w:lang w:val="ru-RU"/>
              </w:rPr>
              <w:t>Для воздушного судна SAR решение о применении этого поля может принимать ответственная администрация. Если оно используется, то в нем должны быть указаны максимальные размеры судна. По умолчанию A = B = C = D должно быть равно "0"</w:t>
            </w:r>
          </w:p>
        </w:tc>
      </w:tr>
      <w:tr w:rsidR="00011A89" w:rsidRPr="00A14EAE" w:rsidTr="000F6517">
        <w:trPr>
          <w:cantSplit/>
          <w:trHeight w:val="666"/>
        </w:trPr>
        <w:tc>
          <w:tcPr>
            <w:tcW w:w="2234" w:type="dxa"/>
          </w:tcPr>
          <w:p w:rsidR="00011A89" w:rsidRPr="00A14EAE" w:rsidRDefault="00011A89" w:rsidP="000F6517">
            <w:pPr>
              <w:jc w:val="left"/>
              <w:rPr>
                <w:sz w:val="20"/>
                <w:lang w:val="ru-RU"/>
              </w:rPr>
            </w:pPr>
            <w:r w:rsidRPr="00A14EAE">
              <w:rPr>
                <w:sz w:val="20"/>
                <w:lang w:val="ru-RU"/>
              </w:rPr>
              <w:t>Тип электронного устройства определения местонахождения</w:t>
            </w:r>
          </w:p>
        </w:tc>
        <w:tc>
          <w:tcPr>
            <w:tcW w:w="1417" w:type="dxa"/>
          </w:tcPr>
          <w:p w:rsidR="00011A89" w:rsidRPr="00A14EAE" w:rsidRDefault="00011A89" w:rsidP="000F6517">
            <w:pPr>
              <w:jc w:val="left"/>
              <w:rPr>
                <w:sz w:val="20"/>
                <w:lang w:val="ru-RU"/>
              </w:rPr>
            </w:pPr>
            <w:r w:rsidRPr="00A14EAE">
              <w:rPr>
                <w:sz w:val="20"/>
                <w:lang w:val="ru-RU"/>
              </w:rPr>
              <w:t>4</w:t>
            </w:r>
          </w:p>
        </w:tc>
        <w:tc>
          <w:tcPr>
            <w:tcW w:w="5989" w:type="dxa"/>
          </w:tcPr>
          <w:p w:rsidR="00011A89" w:rsidRPr="00A14EAE" w:rsidRDefault="00011A89" w:rsidP="000F6517">
            <w:pPr>
              <w:jc w:val="left"/>
              <w:rPr>
                <w:sz w:val="20"/>
                <w:lang w:val="ru-RU"/>
              </w:rPr>
            </w:pPr>
            <w:r w:rsidRPr="00A14EAE">
              <w:rPr>
                <w:sz w:val="20"/>
                <w:lang w:val="ru-RU"/>
              </w:rPr>
              <w:t>0 = неопределенный (по умолчанию); 1 = GPS, 2 = GLONASS, 3 = смешанный GPS/ГЛОНАСС, 4 = Лоран-C, 5 = Чайка, 6 = встроенная навигационная система, 7 = измерительное; 8 = Галилео (Galileo), 9–14 = не используются, 15 = встроенная ГНСС</w:t>
            </w:r>
          </w:p>
        </w:tc>
      </w:tr>
      <w:tr w:rsidR="00011A89" w:rsidRPr="00A14EAE" w:rsidTr="000F6517">
        <w:trPr>
          <w:cantSplit/>
        </w:trPr>
        <w:tc>
          <w:tcPr>
            <w:tcW w:w="2234" w:type="dxa"/>
          </w:tcPr>
          <w:p w:rsidR="00011A89" w:rsidRPr="00A14EAE" w:rsidRDefault="00011A89" w:rsidP="000F6517">
            <w:pPr>
              <w:pStyle w:val="Tabletext"/>
              <w:spacing w:before="60" w:after="60"/>
              <w:jc w:val="left"/>
              <w:rPr>
                <w:lang w:val="ru-RU"/>
              </w:rPr>
            </w:pPr>
            <w:r w:rsidRPr="00A14EAE">
              <w:rPr>
                <w:lang w:val="ru-RU"/>
              </w:rPr>
              <w:t>Запасной</w:t>
            </w:r>
          </w:p>
        </w:tc>
        <w:tc>
          <w:tcPr>
            <w:tcW w:w="1417" w:type="dxa"/>
          </w:tcPr>
          <w:p w:rsidR="00011A89" w:rsidRPr="00A14EAE" w:rsidRDefault="00011A89" w:rsidP="000F6517">
            <w:pPr>
              <w:pStyle w:val="Tabletext"/>
              <w:spacing w:before="60" w:after="60"/>
              <w:jc w:val="center"/>
              <w:rPr>
                <w:lang w:val="ru-RU"/>
              </w:rPr>
            </w:pPr>
            <w:r w:rsidRPr="00A14EAE">
              <w:rPr>
                <w:lang w:val="ru-RU"/>
              </w:rPr>
              <w:t>2</w:t>
            </w:r>
          </w:p>
        </w:tc>
        <w:tc>
          <w:tcPr>
            <w:tcW w:w="5989" w:type="dxa"/>
          </w:tcPr>
          <w:p w:rsidR="00011A89" w:rsidRPr="00A14EAE" w:rsidRDefault="00011A89" w:rsidP="000F6517">
            <w:pPr>
              <w:pStyle w:val="Tabletext"/>
              <w:spacing w:before="60" w:after="60"/>
              <w:jc w:val="left"/>
              <w:rPr>
                <w:lang w:val="ru-RU"/>
              </w:rPr>
            </w:pPr>
          </w:p>
        </w:tc>
      </w:tr>
      <w:tr w:rsidR="00011A89" w:rsidRPr="00A14EAE" w:rsidTr="000F6517">
        <w:trPr>
          <w:cantSplit/>
        </w:trPr>
        <w:tc>
          <w:tcPr>
            <w:tcW w:w="2234" w:type="dxa"/>
          </w:tcPr>
          <w:p w:rsidR="00011A89" w:rsidRPr="00A14EAE" w:rsidRDefault="00011A89" w:rsidP="000F6517">
            <w:pPr>
              <w:pStyle w:val="Tabletext"/>
              <w:spacing w:before="60" w:after="60"/>
              <w:jc w:val="left"/>
              <w:rPr>
                <w:lang w:val="ru-RU"/>
              </w:rPr>
            </w:pPr>
            <w:r w:rsidRPr="00A14EAE">
              <w:rPr>
                <w:lang w:val="ru-RU"/>
              </w:rPr>
              <w:t>Число битов</w:t>
            </w:r>
          </w:p>
        </w:tc>
        <w:tc>
          <w:tcPr>
            <w:tcW w:w="1417" w:type="dxa"/>
          </w:tcPr>
          <w:p w:rsidR="00011A89" w:rsidRPr="00A14EAE" w:rsidRDefault="00011A89" w:rsidP="000F6517">
            <w:pPr>
              <w:pStyle w:val="Tabletext"/>
              <w:spacing w:before="60" w:after="60"/>
              <w:jc w:val="center"/>
              <w:rPr>
                <w:lang w:val="ru-RU"/>
              </w:rPr>
            </w:pPr>
            <w:r w:rsidRPr="00A14EAE">
              <w:rPr>
                <w:lang w:val="ru-RU"/>
              </w:rPr>
              <w:t>168</w:t>
            </w:r>
          </w:p>
        </w:tc>
        <w:tc>
          <w:tcPr>
            <w:tcW w:w="5989" w:type="dxa"/>
          </w:tcPr>
          <w:p w:rsidR="00011A89" w:rsidRPr="00A14EAE" w:rsidRDefault="00011A89" w:rsidP="000F6517">
            <w:pPr>
              <w:pStyle w:val="Tabletext"/>
              <w:spacing w:before="60" w:after="60"/>
              <w:jc w:val="left"/>
              <w:rPr>
                <w:lang w:val="ru-RU"/>
              </w:rPr>
            </w:pPr>
            <w:r w:rsidRPr="00A14EAE">
              <w:rPr>
                <w:lang w:val="ru-RU"/>
              </w:rPr>
              <w:t>Занимает один период времени</w:t>
            </w:r>
          </w:p>
        </w:tc>
      </w:tr>
    </w:tbl>
    <w:p w:rsidR="00011A89" w:rsidRPr="00A14EAE" w:rsidRDefault="00011A89" w:rsidP="004D09A3">
      <w:pPr>
        <w:pStyle w:val="TableNo"/>
        <w:rPr>
          <w:lang w:val="ru-RU"/>
        </w:rPr>
      </w:pPr>
      <w:r w:rsidRPr="00A14EAE">
        <w:rPr>
          <w:lang w:val="ru-RU"/>
        </w:rPr>
        <w:t>ТАБЛИЦА 79А</w:t>
      </w:r>
    </w:p>
    <w:p w:rsidR="00011A89" w:rsidRPr="00A14EAE" w:rsidRDefault="00011A89" w:rsidP="00011A89">
      <w:pPr>
        <w:pStyle w:val="Tabletitle"/>
        <w:spacing w:after="0"/>
        <w:rPr>
          <w:lang w:val="ru-RU"/>
        </w:rPr>
      </w:pPr>
      <w:r w:rsidRPr="00A14EAE">
        <w:rPr>
          <w:lang w:val="ru-RU"/>
        </w:rPr>
        <w:t>Поле идентификации поставщика</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011A89" w:rsidRPr="00A14EAE" w:rsidTr="000F6517">
        <w:tc>
          <w:tcPr>
            <w:tcW w:w="16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 xml:space="preserve">Число битов </w:t>
            </w:r>
          </w:p>
        </w:tc>
        <w:tc>
          <w:tcPr>
            <w:tcW w:w="213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Информация</w:t>
            </w:r>
          </w:p>
        </w:tc>
        <w:tc>
          <w:tcPr>
            <w:tcW w:w="583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head"/>
              <w:spacing w:before="60" w:after="60"/>
              <w:rPr>
                <w:lang w:val="ru-RU"/>
              </w:rPr>
            </w:pPr>
            <w:r w:rsidRPr="00A14EAE">
              <w:rPr>
                <w:lang w:val="ru-RU"/>
              </w:rPr>
              <w:t>Описание</w:t>
            </w:r>
          </w:p>
        </w:tc>
      </w:tr>
      <w:tr w:rsidR="00011A89" w:rsidRPr="00A14EAE" w:rsidTr="000F6517">
        <w:tc>
          <w:tcPr>
            <w:tcW w:w="16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(MSB)</w:t>
            </w:r>
          </w:p>
          <w:p w:rsidR="00011A89" w:rsidRPr="00A14EAE" w:rsidRDefault="00011A89" w:rsidP="000F6517">
            <w:pPr>
              <w:pStyle w:val="Tabletext"/>
              <w:tabs>
                <w:tab w:val="clear" w:pos="284"/>
                <w:tab w:val="clear" w:pos="567"/>
                <w:tab w:val="left" w:pos="426"/>
              </w:tabs>
              <w:spacing w:before="60" w:after="60"/>
              <w:jc w:val="left"/>
              <w:rPr>
                <w:lang w:val="ru-RU"/>
              </w:rPr>
            </w:pPr>
            <w:r w:rsidRPr="00A14EAE">
              <w:rPr>
                <w:lang w:val="ru-RU"/>
              </w:rPr>
              <w:t xml:space="preserve">41 …...... 24 </w:t>
            </w:r>
            <w:r w:rsidRPr="00A14EAE">
              <w:rPr>
                <w:lang w:val="ru-RU"/>
              </w:rPr>
              <w:tab/>
            </w:r>
            <w:r w:rsidRPr="00A14EAE">
              <w:rPr>
                <w:lang w:val="ru-RU"/>
              </w:rPr>
              <w:tab/>
              <w:t>(18 битов)</w:t>
            </w:r>
          </w:p>
        </w:tc>
        <w:tc>
          <w:tcPr>
            <w:tcW w:w="213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ID производителя</w:t>
            </w:r>
          </w:p>
        </w:tc>
        <w:tc>
          <w:tcPr>
            <w:tcW w:w="583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Биты ID производителя указывают мнемонический код производства, состоящий из трех 6-битовых символов ASCII</w:t>
            </w:r>
            <w:r w:rsidRPr="00A14EAE">
              <w:rPr>
                <w:position w:val="6"/>
                <w:sz w:val="16"/>
                <w:szCs w:val="16"/>
                <w:lang w:val="ru-RU"/>
              </w:rPr>
              <w:t>(1)</w:t>
            </w:r>
          </w:p>
        </w:tc>
      </w:tr>
      <w:tr w:rsidR="00011A89" w:rsidRPr="00A14EAE" w:rsidTr="000F6517">
        <w:tc>
          <w:tcPr>
            <w:tcW w:w="16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 xml:space="preserve">23 …...... 20 </w:t>
            </w:r>
          </w:p>
          <w:p w:rsidR="00011A89" w:rsidRPr="00A14EAE" w:rsidRDefault="00011A89" w:rsidP="000F6517">
            <w:pPr>
              <w:pStyle w:val="Tabletext"/>
              <w:tabs>
                <w:tab w:val="clear" w:pos="284"/>
              </w:tabs>
              <w:spacing w:before="60" w:after="60"/>
              <w:jc w:val="left"/>
              <w:rPr>
                <w:lang w:val="ru-RU"/>
              </w:rPr>
            </w:pPr>
            <w:r w:rsidRPr="00A14EAE">
              <w:rPr>
                <w:lang w:val="ru-RU"/>
              </w:rPr>
              <w:tab/>
              <w:t>(4 бита)</w:t>
            </w:r>
          </w:p>
        </w:tc>
        <w:tc>
          <w:tcPr>
            <w:tcW w:w="213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Код модели устройства</w:t>
            </w:r>
          </w:p>
        </w:tc>
        <w:tc>
          <w:tcPr>
            <w:tcW w:w="583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spacing w:val="-6"/>
                <w:lang w:val="ru-RU"/>
              </w:rPr>
            </w:pPr>
            <w:r w:rsidRPr="00A14EAE">
              <w:rPr>
                <w:spacing w:val="-6"/>
                <w:lang w:val="ru-RU"/>
              </w:rPr>
              <w:t>Биты Кода модели устройства указывают двоичный код серийного номера модели. Для первой модели производителя используется "1", и номер возрастает по мере выпуска новых моделей. Код сбрасывается до "1" после достижения "15". "0" не используется</w:t>
            </w:r>
          </w:p>
        </w:tc>
      </w:tr>
      <w:tr w:rsidR="00011A89" w:rsidRPr="00A14EAE" w:rsidTr="000F6517">
        <w:tc>
          <w:tcPr>
            <w:tcW w:w="1674"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19 …...... 0</w:t>
            </w:r>
          </w:p>
          <w:p w:rsidR="00011A89" w:rsidRPr="00A14EAE" w:rsidRDefault="00011A89" w:rsidP="000F6517">
            <w:pPr>
              <w:pStyle w:val="Tabletext"/>
              <w:tabs>
                <w:tab w:val="clear" w:pos="284"/>
                <w:tab w:val="clear" w:pos="567"/>
                <w:tab w:val="left" w:pos="630"/>
              </w:tabs>
              <w:spacing w:before="60" w:after="60"/>
              <w:jc w:val="left"/>
              <w:rPr>
                <w:lang w:val="ru-RU"/>
              </w:rPr>
            </w:pPr>
            <w:r w:rsidRPr="00A14EAE">
              <w:rPr>
                <w:lang w:val="ru-RU"/>
              </w:rPr>
              <w:tab/>
              <w:t>(LSB)</w:t>
            </w:r>
          </w:p>
          <w:p w:rsidR="00011A89" w:rsidRPr="00A14EAE" w:rsidRDefault="00011A89" w:rsidP="000F6517">
            <w:pPr>
              <w:pStyle w:val="Tabletext"/>
              <w:tabs>
                <w:tab w:val="clear" w:pos="284"/>
                <w:tab w:val="clear" w:pos="567"/>
                <w:tab w:val="left" w:pos="462"/>
              </w:tabs>
              <w:spacing w:before="60" w:after="60"/>
              <w:jc w:val="left"/>
              <w:rPr>
                <w:lang w:val="ru-RU"/>
              </w:rPr>
            </w:pPr>
            <w:r w:rsidRPr="00A14EAE">
              <w:rPr>
                <w:lang w:val="ru-RU"/>
              </w:rPr>
              <w:tab/>
              <w:t>(20 битов)</w:t>
            </w:r>
          </w:p>
        </w:tc>
        <w:tc>
          <w:tcPr>
            <w:tcW w:w="2133"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Серийный номер устройства</w:t>
            </w:r>
          </w:p>
        </w:tc>
        <w:tc>
          <w:tcPr>
            <w:tcW w:w="5832" w:type="dxa"/>
            <w:tcBorders>
              <w:top w:val="single" w:sz="4" w:space="0" w:color="auto"/>
              <w:left w:val="single" w:sz="4" w:space="0" w:color="auto"/>
              <w:bottom w:val="single" w:sz="4" w:space="0" w:color="auto"/>
              <w:right w:val="single" w:sz="4" w:space="0" w:color="auto"/>
            </w:tcBorders>
          </w:tcPr>
          <w:p w:rsidR="00011A89" w:rsidRPr="00A14EAE" w:rsidRDefault="00011A89" w:rsidP="000F6517">
            <w:pPr>
              <w:pStyle w:val="Tabletext"/>
              <w:spacing w:before="60" w:after="60"/>
              <w:jc w:val="left"/>
              <w:rPr>
                <w:lang w:val="ru-RU"/>
              </w:rPr>
            </w:pPr>
            <w:r w:rsidRPr="00A14EAE">
              <w:rPr>
                <w:lang w:val="ru-RU"/>
              </w:rPr>
              <w:t>Биты Серийного номера блока указывают серийный номер производителя, который можно отследить. Когда серийный номер состоит только из цифр, следует использовать двоичное кодирование. Если в него включены символы, производитель вправе сам определить метод кодирования. Метод кодирования должен быть указан в руководстве пользователя</w:t>
            </w:r>
          </w:p>
        </w:tc>
      </w:tr>
      <w:tr w:rsidR="00011A89" w:rsidRPr="00A14EAE" w:rsidTr="000F6517">
        <w:tc>
          <w:tcPr>
            <w:tcW w:w="9639" w:type="dxa"/>
            <w:gridSpan w:val="3"/>
            <w:tcBorders>
              <w:top w:val="single" w:sz="4" w:space="0" w:color="auto"/>
              <w:left w:val="nil"/>
              <w:bottom w:val="nil"/>
              <w:right w:val="nil"/>
            </w:tcBorders>
          </w:tcPr>
          <w:p w:rsidR="00011A89" w:rsidRPr="00A14EAE" w:rsidRDefault="00011A89" w:rsidP="000F6517">
            <w:pPr>
              <w:tabs>
                <w:tab w:val="clear" w:pos="794"/>
                <w:tab w:val="left" w:pos="360"/>
              </w:tabs>
              <w:rPr>
                <w:rFonts w:ascii="Arial" w:hAnsi="Arial"/>
                <w:spacing w:val="8"/>
                <w:lang w:val="ru-RU"/>
              </w:rPr>
            </w:pPr>
            <w:r w:rsidRPr="00A14EAE">
              <w:rPr>
                <w:position w:val="6"/>
                <w:sz w:val="16"/>
                <w:szCs w:val="16"/>
                <w:lang w:val="ru-RU"/>
              </w:rPr>
              <w:t>(1)</w:t>
            </w:r>
            <w:r w:rsidRPr="00A14EAE">
              <w:rPr>
                <w:sz w:val="20"/>
                <w:lang w:val="ru-RU"/>
              </w:rPr>
              <w:tab/>
              <w:t xml:space="preserve">Для </w:t>
            </w:r>
            <w:r w:rsidRPr="00A14EAE">
              <w:rPr>
                <w:spacing w:val="-4"/>
                <w:sz w:val="20"/>
                <w:lang w:val="ru-RU"/>
              </w:rPr>
              <w:t>ID производителя в Сообщении 24В должны использоваться мнемонические коды производителя NMEA. Производители и/или поставщики могут запросить этот код в NMEA по адресу: www.nmea.org. .</w:t>
            </w:r>
          </w:p>
        </w:tc>
      </w:tr>
    </w:tbl>
    <w:p w:rsidR="00011A89" w:rsidRPr="00A14EAE" w:rsidRDefault="00011A89" w:rsidP="00011A89">
      <w:pPr>
        <w:pStyle w:val="Heading2"/>
        <w:rPr>
          <w:lang w:val="ru-RU"/>
        </w:rPr>
      </w:pPr>
      <w:r w:rsidRPr="00A14EAE">
        <w:rPr>
          <w:lang w:val="ru-RU"/>
        </w:rPr>
        <w:t>3.23</w:t>
      </w:r>
      <w:r w:rsidRPr="00A14EAE">
        <w:rPr>
          <w:lang w:val="ru-RU"/>
        </w:rPr>
        <w:tab/>
        <w:t>Сообщение 25: Двоичное сообщение длительностью один интервал</w:t>
      </w:r>
    </w:p>
    <w:p w:rsidR="00011A89" w:rsidRPr="00A14EAE" w:rsidRDefault="00011A89" w:rsidP="00011A89">
      <w:pPr>
        <w:rPr>
          <w:szCs w:val="22"/>
          <w:lang w:val="ru-RU"/>
        </w:rPr>
      </w:pPr>
      <w:r w:rsidRPr="00A14EAE">
        <w:rPr>
          <w:szCs w:val="22"/>
          <w:lang w:val="ru-RU"/>
        </w:rPr>
        <w:t>Данное сообщение предназначено главным образом для коротких редких передач данных. Двоичное сообщение длительностью один интервал может содержать до 128 битов данных, в зависимости от метода кодирования, используемого для содержимого и индикатора пункта назначения для широкого вещания или адресуемой передачи. Длительность не должна превышать один интервал. Обращайтесь к описанию идентификаторов применений в п. 2.1 Приложения 5.</w:t>
      </w:r>
    </w:p>
    <w:p w:rsidR="00011A89" w:rsidRPr="00A14EAE" w:rsidRDefault="00011A89" w:rsidP="00011A89">
      <w:pPr>
        <w:rPr>
          <w:szCs w:val="22"/>
          <w:lang w:val="ru-RU"/>
        </w:rPr>
      </w:pPr>
      <w:r w:rsidRPr="00A14EAE">
        <w:rPr>
          <w:szCs w:val="22"/>
          <w:lang w:val="ru-RU"/>
        </w:rPr>
        <w:t>Это сообщение не должно подтверждаться ни Сообщением 7, ни Сообщением 13.</w:t>
      </w:r>
    </w:p>
    <w:p w:rsidR="00011A89" w:rsidRPr="00A14EAE" w:rsidRDefault="00011A89" w:rsidP="00203B6E">
      <w:pPr>
        <w:pStyle w:val="TableNo"/>
        <w:rPr>
          <w:lang w:val="ru-RU"/>
        </w:rPr>
      </w:pPr>
      <w:r w:rsidRPr="00A14EAE">
        <w:rPr>
          <w:szCs w:val="22"/>
          <w:lang w:val="ru-RU"/>
        </w:rPr>
        <w:br w:type="page"/>
        <w:t>ТАБЛИЦА 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95"/>
        <w:gridCol w:w="1624"/>
        <w:gridCol w:w="1963"/>
        <w:gridCol w:w="1232"/>
        <w:gridCol w:w="777"/>
        <w:gridCol w:w="2418"/>
      </w:tblGrid>
      <w:tr w:rsidR="00011A89" w:rsidRPr="00A14EAE" w:rsidTr="000F6517">
        <w:trPr>
          <w:tblHeader/>
          <w:jc w:val="center"/>
        </w:trPr>
        <w:tc>
          <w:tcPr>
            <w:tcW w:w="1495" w:type="dxa"/>
            <w:shd w:val="clear" w:color="auto" w:fill="FFFFFF"/>
          </w:tcPr>
          <w:p w:rsidR="00011A89" w:rsidRPr="00A14EAE" w:rsidRDefault="00011A89" w:rsidP="000F6517">
            <w:pPr>
              <w:pStyle w:val="Tablehead"/>
              <w:rPr>
                <w:lang w:val="ru-RU"/>
              </w:rPr>
            </w:pPr>
            <w:r w:rsidRPr="00A14EAE">
              <w:rPr>
                <w:lang w:val="ru-RU"/>
              </w:rPr>
              <w:t>Параметр</w:t>
            </w:r>
          </w:p>
        </w:tc>
        <w:tc>
          <w:tcPr>
            <w:tcW w:w="1624" w:type="dxa"/>
            <w:shd w:val="clear" w:color="auto" w:fill="FFFFFF"/>
          </w:tcPr>
          <w:p w:rsidR="00011A89" w:rsidRPr="00A14EAE" w:rsidRDefault="00011A89" w:rsidP="000F6517">
            <w:pPr>
              <w:pStyle w:val="Tablehead"/>
              <w:rPr>
                <w:lang w:val="ru-RU"/>
              </w:rPr>
            </w:pPr>
            <w:r w:rsidRPr="00A14EAE">
              <w:rPr>
                <w:lang w:val="ru-RU"/>
              </w:rPr>
              <w:t>Число битов</w:t>
            </w:r>
          </w:p>
        </w:tc>
        <w:tc>
          <w:tcPr>
            <w:tcW w:w="6390" w:type="dxa"/>
            <w:gridSpan w:val="4"/>
            <w:shd w:val="clear" w:color="auto" w:fill="FFFFFF"/>
          </w:tcPr>
          <w:p w:rsidR="00011A89" w:rsidRPr="00A14EAE" w:rsidRDefault="00011A89" w:rsidP="000F6517">
            <w:pPr>
              <w:pStyle w:val="Tablehead"/>
              <w:rPr>
                <w:lang w:val="ru-RU"/>
              </w:rPr>
            </w:pPr>
            <w:r w:rsidRPr="00A14EAE">
              <w:rPr>
                <w:lang w:val="ru-RU"/>
              </w:rPr>
              <w:t>Описание</w:t>
            </w:r>
          </w:p>
        </w:tc>
      </w:tr>
      <w:tr w:rsidR="00011A89" w:rsidRPr="00A14EAE" w:rsidTr="000F6517">
        <w:trPr>
          <w:jc w:val="center"/>
        </w:trPr>
        <w:tc>
          <w:tcPr>
            <w:tcW w:w="1495" w:type="dxa"/>
            <w:vAlign w:val="center"/>
          </w:tcPr>
          <w:p w:rsidR="00011A89" w:rsidRPr="00A14EAE" w:rsidRDefault="00011A89" w:rsidP="000F6517">
            <w:pPr>
              <w:pStyle w:val="Tabletext"/>
              <w:spacing w:before="20" w:after="20"/>
              <w:rPr>
                <w:lang w:val="ru-RU"/>
              </w:rPr>
            </w:pPr>
            <w:r w:rsidRPr="00A14EAE">
              <w:rPr>
                <w:lang w:val="ru-RU"/>
              </w:rPr>
              <w:t>ID сообщения</w:t>
            </w:r>
          </w:p>
        </w:tc>
        <w:tc>
          <w:tcPr>
            <w:tcW w:w="1624" w:type="dxa"/>
          </w:tcPr>
          <w:p w:rsidR="00011A89" w:rsidRPr="00A14EAE" w:rsidRDefault="00011A89" w:rsidP="000F6517">
            <w:pPr>
              <w:pStyle w:val="Tabletext"/>
              <w:spacing w:before="20" w:after="20"/>
              <w:jc w:val="center"/>
              <w:rPr>
                <w:lang w:val="ru-RU"/>
              </w:rPr>
            </w:pPr>
            <w:r w:rsidRPr="00A14EAE">
              <w:rPr>
                <w:lang w:val="ru-RU"/>
              </w:rPr>
              <w:t>6</w:t>
            </w:r>
          </w:p>
        </w:tc>
        <w:tc>
          <w:tcPr>
            <w:tcW w:w="6390" w:type="dxa"/>
            <w:gridSpan w:val="4"/>
          </w:tcPr>
          <w:p w:rsidR="00011A89" w:rsidRPr="00A14EAE" w:rsidRDefault="00011A89" w:rsidP="000F6517">
            <w:pPr>
              <w:pStyle w:val="Tabletext"/>
              <w:spacing w:before="20" w:after="20"/>
              <w:jc w:val="left"/>
              <w:rPr>
                <w:lang w:val="ru-RU"/>
              </w:rPr>
            </w:pPr>
            <w:r w:rsidRPr="00A14EAE">
              <w:rPr>
                <w:lang w:val="ru-RU"/>
              </w:rPr>
              <w:t>Идентификатор для Сообщения 25; всегда 25</w:t>
            </w:r>
          </w:p>
        </w:tc>
      </w:tr>
      <w:tr w:rsidR="00011A89" w:rsidRPr="00A14EAE" w:rsidTr="000F6517">
        <w:trPr>
          <w:jc w:val="center"/>
        </w:trPr>
        <w:tc>
          <w:tcPr>
            <w:tcW w:w="1495" w:type="dxa"/>
          </w:tcPr>
          <w:p w:rsidR="00011A89" w:rsidRPr="00A14EAE" w:rsidRDefault="00011A89" w:rsidP="000F6517">
            <w:pPr>
              <w:pStyle w:val="Tabletext"/>
              <w:spacing w:before="20" w:after="20"/>
              <w:jc w:val="left"/>
              <w:rPr>
                <w:lang w:val="ru-RU"/>
              </w:rPr>
            </w:pPr>
            <w:r w:rsidRPr="00A14EAE">
              <w:rPr>
                <w:bCs/>
                <w:lang w:val="ru-RU"/>
              </w:rPr>
              <w:t>Индикатор повтора</w:t>
            </w:r>
          </w:p>
        </w:tc>
        <w:tc>
          <w:tcPr>
            <w:tcW w:w="1624" w:type="dxa"/>
          </w:tcPr>
          <w:p w:rsidR="00011A89" w:rsidRPr="00A14EAE" w:rsidRDefault="00011A89" w:rsidP="000F6517">
            <w:pPr>
              <w:pStyle w:val="Tabletext"/>
              <w:spacing w:before="20" w:after="20"/>
              <w:jc w:val="center"/>
              <w:rPr>
                <w:lang w:val="ru-RU"/>
              </w:rPr>
            </w:pPr>
            <w:r w:rsidRPr="00A14EAE">
              <w:rPr>
                <w:bCs/>
                <w:lang w:val="ru-RU"/>
              </w:rPr>
              <w:t>2</w:t>
            </w:r>
          </w:p>
        </w:tc>
        <w:tc>
          <w:tcPr>
            <w:tcW w:w="6390" w:type="dxa"/>
            <w:gridSpan w:val="4"/>
          </w:tcPr>
          <w:p w:rsidR="00011A89" w:rsidRPr="00A14EAE" w:rsidRDefault="00011A89" w:rsidP="000F6517">
            <w:pPr>
              <w:pStyle w:val="Tabletext"/>
              <w:spacing w:before="20" w:after="20"/>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w:t>
            </w:r>
            <w:r w:rsidRPr="00A14EAE">
              <w:rPr>
                <w:bCs/>
                <w:lang w:val="ru-RU"/>
              </w:rPr>
              <w:br/>
              <w:t xml:space="preserve">0–3; 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jc w:val="center"/>
        </w:trPr>
        <w:tc>
          <w:tcPr>
            <w:tcW w:w="1495" w:type="dxa"/>
            <w:vAlign w:val="center"/>
          </w:tcPr>
          <w:p w:rsidR="00011A89" w:rsidRPr="00A14EAE" w:rsidRDefault="00011A89" w:rsidP="000F6517">
            <w:pPr>
              <w:pStyle w:val="Tabletext"/>
              <w:spacing w:before="20" w:after="20"/>
              <w:jc w:val="left"/>
              <w:rPr>
                <w:lang w:val="ru-RU"/>
              </w:rPr>
            </w:pPr>
            <w:r w:rsidRPr="00A14EAE">
              <w:rPr>
                <w:lang w:val="ru-RU"/>
              </w:rPr>
              <w:t>ID источника</w:t>
            </w:r>
          </w:p>
        </w:tc>
        <w:tc>
          <w:tcPr>
            <w:tcW w:w="1624" w:type="dxa"/>
          </w:tcPr>
          <w:p w:rsidR="00011A89" w:rsidRPr="00A14EAE" w:rsidRDefault="00011A89" w:rsidP="000F6517">
            <w:pPr>
              <w:pStyle w:val="Tabletext"/>
              <w:spacing w:before="20" w:after="20"/>
              <w:jc w:val="center"/>
              <w:rPr>
                <w:lang w:val="ru-RU"/>
              </w:rPr>
            </w:pPr>
            <w:r w:rsidRPr="00A14EAE">
              <w:rPr>
                <w:lang w:val="ru-RU"/>
              </w:rPr>
              <w:t>30</w:t>
            </w:r>
          </w:p>
        </w:tc>
        <w:tc>
          <w:tcPr>
            <w:tcW w:w="6390" w:type="dxa"/>
            <w:gridSpan w:val="4"/>
          </w:tcPr>
          <w:p w:rsidR="00011A89" w:rsidRPr="00A14EAE" w:rsidRDefault="00011A89" w:rsidP="000F6517">
            <w:pPr>
              <w:pStyle w:val="Tabletext"/>
              <w:spacing w:before="20" w:after="20"/>
              <w:jc w:val="left"/>
              <w:rPr>
                <w:lang w:val="ru-RU"/>
              </w:rPr>
            </w:pPr>
            <w:r w:rsidRPr="00A14EAE">
              <w:rPr>
                <w:lang w:val="ru-RU"/>
              </w:rPr>
              <w:t>Номер MMSI станции-источника</w:t>
            </w:r>
          </w:p>
        </w:tc>
      </w:tr>
      <w:tr w:rsidR="00011A89" w:rsidRPr="00A14EAE" w:rsidTr="000F6517">
        <w:trPr>
          <w:jc w:val="center"/>
        </w:trPr>
        <w:tc>
          <w:tcPr>
            <w:tcW w:w="1495" w:type="dxa"/>
            <w:vAlign w:val="center"/>
          </w:tcPr>
          <w:p w:rsidR="00011A89" w:rsidRPr="00A14EAE" w:rsidRDefault="00011A89" w:rsidP="000F6517">
            <w:pPr>
              <w:pStyle w:val="Tabletext"/>
              <w:spacing w:before="20" w:after="20"/>
              <w:jc w:val="left"/>
              <w:rPr>
                <w:lang w:val="ru-RU"/>
              </w:rPr>
            </w:pPr>
            <w:r w:rsidRPr="00A14EAE">
              <w:rPr>
                <w:lang w:val="ru-RU"/>
              </w:rPr>
              <w:t>Индикатор пункта назначения</w:t>
            </w:r>
          </w:p>
        </w:tc>
        <w:tc>
          <w:tcPr>
            <w:tcW w:w="1624" w:type="dxa"/>
          </w:tcPr>
          <w:p w:rsidR="00011A89" w:rsidRPr="00A14EAE" w:rsidRDefault="00011A89" w:rsidP="000F6517">
            <w:pPr>
              <w:pStyle w:val="Tabletext"/>
              <w:spacing w:before="20" w:after="20"/>
              <w:jc w:val="center"/>
              <w:rPr>
                <w:lang w:val="ru-RU"/>
              </w:rPr>
            </w:pPr>
            <w:r w:rsidRPr="00A14EAE">
              <w:rPr>
                <w:lang w:val="ru-RU"/>
              </w:rPr>
              <w:t>1</w:t>
            </w:r>
          </w:p>
        </w:tc>
        <w:tc>
          <w:tcPr>
            <w:tcW w:w="6390" w:type="dxa"/>
            <w:gridSpan w:val="4"/>
          </w:tcPr>
          <w:p w:rsidR="00011A89" w:rsidRPr="00A14EAE" w:rsidRDefault="00011A89" w:rsidP="000F6517">
            <w:pPr>
              <w:pStyle w:val="Tabletext"/>
              <w:spacing w:before="20" w:after="20"/>
              <w:jc w:val="left"/>
              <w:rPr>
                <w:lang w:val="ru-RU"/>
              </w:rPr>
            </w:pPr>
            <w:r w:rsidRPr="00A14EAE">
              <w:rPr>
                <w:lang w:val="ru-RU"/>
              </w:rPr>
              <w:t>0 = Широкое вещание (поле ID пункта назначения не используется)</w:t>
            </w:r>
            <w:r w:rsidRPr="00A14EAE">
              <w:rPr>
                <w:lang w:val="ru-RU"/>
              </w:rPr>
              <w:br/>
              <w:t>1 = Адресуемое (для поля ID используются 30 битов данных для MMSI)</w:t>
            </w:r>
          </w:p>
        </w:tc>
      </w:tr>
      <w:tr w:rsidR="00011A89" w:rsidRPr="00A14EAE" w:rsidTr="000F6517">
        <w:trPr>
          <w:jc w:val="center"/>
        </w:trPr>
        <w:tc>
          <w:tcPr>
            <w:tcW w:w="1495" w:type="dxa"/>
            <w:vAlign w:val="center"/>
          </w:tcPr>
          <w:p w:rsidR="00011A89" w:rsidRPr="00A14EAE" w:rsidRDefault="00011A89" w:rsidP="000F6517">
            <w:pPr>
              <w:pStyle w:val="Tabletext"/>
              <w:spacing w:before="20" w:after="20"/>
              <w:jc w:val="left"/>
              <w:rPr>
                <w:lang w:val="ru-RU"/>
              </w:rPr>
            </w:pPr>
            <w:r w:rsidRPr="00A14EAE">
              <w:rPr>
                <w:lang w:val="ru-RU"/>
              </w:rPr>
              <w:t>Указатель двоичных данных</w:t>
            </w:r>
          </w:p>
        </w:tc>
        <w:tc>
          <w:tcPr>
            <w:tcW w:w="1624" w:type="dxa"/>
          </w:tcPr>
          <w:p w:rsidR="00011A89" w:rsidRPr="00A14EAE" w:rsidRDefault="00011A89" w:rsidP="000F6517">
            <w:pPr>
              <w:pStyle w:val="Tabletext"/>
              <w:spacing w:before="20" w:after="20"/>
              <w:jc w:val="center"/>
              <w:rPr>
                <w:lang w:val="ru-RU"/>
              </w:rPr>
            </w:pPr>
            <w:r w:rsidRPr="00A14EAE">
              <w:rPr>
                <w:lang w:val="ru-RU"/>
              </w:rPr>
              <w:t>1</w:t>
            </w:r>
          </w:p>
        </w:tc>
        <w:tc>
          <w:tcPr>
            <w:tcW w:w="6390" w:type="dxa"/>
            <w:gridSpan w:val="4"/>
          </w:tcPr>
          <w:p w:rsidR="00011A89" w:rsidRPr="00A14EAE" w:rsidRDefault="00011A89" w:rsidP="000F6517">
            <w:pPr>
              <w:pStyle w:val="Tabletext"/>
              <w:spacing w:before="20" w:after="20"/>
              <w:jc w:val="left"/>
              <w:rPr>
                <w:lang w:val="ru-RU"/>
              </w:rPr>
            </w:pPr>
            <w:r w:rsidRPr="00A14EAE">
              <w:rPr>
                <w:lang w:val="ru-RU"/>
              </w:rPr>
              <w:t>0 = бесструктурные двоичные данные (не используются биты Идентификатора применения)</w:t>
            </w:r>
            <w:r w:rsidRPr="00A14EAE">
              <w:rPr>
                <w:lang w:val="ru-RU"/>
              </w:rPr>
              <w:br/>
              <w:t xml:space="preserve">1 = двоичные данные, кодированные так, как это определено при использовании 16-битового Идентификатора применения </w:t>
            </w:r>
          </w:p>
        </w:tc>
      </w:tr>
      <w:tr w:rsidR="00011A89" w:rsidRPr="00A14EAE" w:rsidTr="000F6517">
        <w:trPr>
          <w:trHeight w:val="973"/>
          <w:jc w:val="center"/>
        </w:trPr>
        <w:tc>
          <w:tcPr>
            <w:tcW w:w="1495" w:type="dxa"/>
          </w:tcPr>
          <w:p w:rsidR="00011A89" w:rsidRPr="00A14EAE" w:rsidRDefault="00011A89" w:rsidP="000F6517">
            <w:pPr>
              <w:pStyle w:val="Tabletext"/>
              <w:spacing w:before="20" w:after="20"/>
              <w:jc w:val="left"/>
              <w:rPr>
                <w:lang w:val="ru-RU"/>
              </w:rPr>
            </w:pPr>
            <w:r w:rsidRPr="00A14EAE">
              <w:rPr>
                <w:lang w:val="ru-RU"/>
              </w:rPr>
              <w:t>ID пункта назначения</w:t>
            </w:r>
          </w:p>
        </w:tc>
        <w:tc>
          <w:tcPr>
            <w:tcW w:w="1624" w:type="dxa"/>
          </w:tcPr>
          <w:p w:rsidR="00011A89" w:rsidRPr="00A14EAE" w:rsidRDefault="00011A89" w:rsidP="000F6517">
            <w:pPr>
              <w:pStyle w:val="Tabletext"/>
              <w:spacing w:before="20" w:after="20"/>
              <w:jc w:val="center"/>
              <w:rPr>
                <w:lang w:val="ru-RU"/>
              </w:rPr>
            </w:pPr>
            <w:r w:rsidRPr="00A14EAE">
              <w:rPr>
                <w:lang w:val="ru-RU"/>
              </w:rPr>
              <w:t>0/30</w:t>
            </w:r>
          </w:p>
        </w:tc>
        <w:tc>
          <w:tcPr>
            <w:tcW w:w="3195" w:type="dxa"/>
            <w:gridSpan w:val="2"/>
          </w:tcPr>
          <w:p w:rsidR="00011A89" w:rsidRPr="00A14EAE" w:rsidRDefault="00011A89" w:rsidP="000F6517">
            <w:pPr>
              <w:jc w:val="left"/>
              <w:rPr>
                <w:sz w:val="20"/>
                <w:lang w:val="ru-RU"/>
              </w:rPr>
            </w:pPr>
            <w:r w:rsidRPr="00A14EAE">
              <w:rPr>
                <w:sz w:val="20"/>
                <w:lang w:val="ru-RU"/>
              </w:rPr>
              <w:t>ID пункта назначения (если используется)</w:t>
            </w:r>
          </w:p>
        </w:tc>
        <w:tc>
          <w:tcPr>
            <w:tcW w:w="3195" w:type="dxa"/>
            <w:gridSpan w:val="2"/>
          </w:tcPr>
          <w:p w:rsidR="00011A89" w:rsidRPr="00A14EAE" w:rsidRDefault="00011A89" w:rsidP="000F6517">
            <w:pPr>
              <w:jc w:val="left"/>
              <w:rPr>
                <w:sz w:val="20"/>
                <w:lang w:val="ru-RU"/>
              </w:rPr>
            </w:pPr>
            <w:r w:rsidRPr="00A14EAE">
              <w:rPr>
                <w:sz w:val="20"/>
                <w:lang w:val="ru-RU"/>
              </w:rPr>
              <w:t>Если указатель пункта назначения = 0 (радиовещательная передача), для ID пункта назначения биты данных не требуются.</w:t>
            </w:r>
          </w:p>
        </w:tc>
      </w:tr>
      <w:tr w:rsidR="00011A89" w:rsidRPr="00A14EAE" w:rsidTr="000F6517">
        <w:trPr>
          <w:trHeight w:val="973"/>
          <w:jc w:val="center"/>
        </w:trPr>
        <w:tc>
          <w:tcPr>
            <w:tcW w:w="1495" w:type="dxa"/>
          </w:tcPr>
          <w:p w:rsidR="00011A89" w:rsidRPr="00A14EAE" w:rsidRDefault="00011A89" w:rsidP="000F6517">
            <w:pPr>
              <w:rPr>
                <w:sz w:val="20"/>
                <w:lang w:val="ru-RU"/>
              </w:rPr>
            </w:pPr>
            <w:r w:rsidRPr="00A14EAE">
              <w:rPr>
                <w:sz w:val="20"/>
                <w:lang w:val="ru-RU"/>
              </w:rPr>
              <w:t>Запасной</w:t>
            </w:r>
          </w:p>
        </w:tc>
        <w:tc>
          <w:tcPr>
            <w:tcW w:w="1624" w:type="dxa"/>
          </w:tcPr>
          <w:p w:rsidR="00011A89" w:rsidRPr="00A14EAE" w:rsidRDefault="00011A89" w:rsidP="000F6517">
            <w:pPr>
              <w:rPr>
                <w:sz w:val="20"/>
                <w:lang w:val="ru-RU"/>
              </w:rPr>
            </w:pPr>
            <w:r w:rsidRPr="00A14EAE">
              <w:rPr>
                <w:sz w:val="20"/>
                <w:lang w:val="ru-RU"/>
              </w:rPr>
              <w:t>0 / 2</w:t>
            </w:r>
          </w:p>
        </w:tc>
        <w:tc>
          <w:tcPr>
            <w:tcW w:w="3195" w:type="dxa"/>
            <w:gridSpan w:val="2"/>
          </w:tcPr>
          <w:p w:rsidR="00011A89" w:rsidRPr="00A14EAE" w:rsidRDefault="00011A89" w:rsidP="000F6517">
            <w:pPr>
              <w:jc w:val="left"/>
              <w:rPr>
                <w:sz w:val="20"/>
                <w:lang w:val="ru-RU"/>
              </w:rPr>
            </w:pPr>
            <w:r w:rsidRPr="00A14EAE">
              <w:rPr>
                <w:sz w:val="20"/>
                <w:lang w:val="ru-RU"/>
              </w:rPr>
              <w:t>Запасной (если используется ID пункта назначения)</w:t>
            </w:r>
          </w:p>
        </w:tc>
        <w:tc>
          <w:tcPr>
            <w:tcW w:w="3195" w:type="dxa"/>
            <w:gridSpan w:val="2"/>
          </w:tcPr>
          <w:p w:rsidR="00011A89" w:rsidRPr="00A14EAE" w:rsidRDefault="00011A89" w:rsidP="000F6517">
            <w:pPr>
              <w:pStyle w:val="Tabletext"/>
              <w:spacing w:before="20" w:after="20"/>
              <w:jc w:val="left"/>
              <w:rPr>
                <w:lang w:val="ru-RU"/>
              </w:rPr>
            </w:pPr>
            <w:r w:rsidRPr="00A14EAE">
              <w:rPr>
                <w:lang w:val="ru-RU"/>
              </w:rPr>
              <w:t>Если указатель пункта назначения = 1, для ID пункта назначения используются 30 битов и запасные биты для выравнивания по границе байта.</w:t>
            </w:r>
          </w:p>
        </w:tc>
      </w:tr>
      <w:tr w:rsidR="00011A89" w:rsidRPr="00A14EAE" w:rsidTr="000F6517">
        <w:trPr>
          <w:trHeight w:val="195"/>
          <w:jc w:val="center"/>
        </w:trPr>
        <w:tc>
          <w:tcPr>
            <w:tcW w:w="1495" w:type="dxa"/>
            <w:vMerge w:val="restart"/>
            <w:vAlign w:val="center"/>
          </w:tcPr>
          <w:p w:rsidR="00011A89" w:rsidRPr="00A14EAE" w:rsidRDefault="00011A89" w:rsidP="000F6517">
            <w:pPr>
              <w:pStyle w:val="Tabletext"/>
              <w:spacing w:before="20" w:after="20"/>
              <w:jc w:val="left"/>
              <w:rPr>
                <w:lang w:val="ru-RU"/>
              </w:rPr>
            </w:pPr>
            <w:r w:rsidRPr="00A14EAE">
              <w:rPr>
                <w:lang w:val="ru-RU"/>
              </w:rPr>
              <w:t>Двоичные данные</w:t>
            </w:r>
          </w:p>
        </w:tc>
        <w:tc>
          <w:tcPr>
            <w:tcW w:w="1624" w:type="dxa"/>
            <w:vMerge w:val="restart"/>
          </w:tcPr>
          <w:p w:rsidR="00011A89" w:rsidRPr="00A14EAE" w:rsidRDefault="00011A89" w:rsidP="000F6517">
            <w:pPr>
              <w:pStyle w:val="Tabletext"/>
              <w:spacing w:before="20" w:after="20"/>
              <w:jc w:val="center"/>
              <w:rPr>
                <w:lang w:val="ru-RU"/>
              </w:rPr>
            </w:pPr>
            <w:r w:rsidRPr="00A14EAE">
              <w:rPr>
                <w:lang w:val="ru-RU"/>
              </w:rPr>
              <w:t>Для широкого вещания максимум 128</w:t>
            </w:r>
          </w:p>
          <w:p w:rsidR="00011A89" w:rsidRPr="00A14EAE" w:rsidRDefault="00011A89" w:rsidP="000F6517">
            <w:pPr>
              <w:pStyle w:val="Tabletext"/>
              <w:spacing w:before="20" w:after="20"/>
              <w:jc w:val="center"/>
              <w:rPr>
                <w:lang w:val="ru-RU"/>
              </w:rPr>
            </w:pPr>
          </w:p>
          <w:p w:rsidR="00011A89" w:rsidRPr="00A14EAE" w:rsidRDefault="00011A89" w:rsidP="000F6517">
            <w:pPr>
              <w:pStyle w:val="Tabletext"/>
              <w:spacing w:before="20" w:after="20"/>
              <w:jc w:val="center"/>
              <w:rPr>
                <w:lang w:val="ru-RU"/>
              </w:rPr>
            </w:pPr>
            <w:r w:rsidRPr="00A14EAE">
              <w:rPr>
                <w:lang w:val="ru-RU"/>
              </w:rPr>
              <w:t>Для адресуемой передачи максимум 96</w:t>
            </w:r>
          </w:p>
        </w:tc>
        <w:tc>
          <w:tcPr>
            <w:tcW w:w="1963" w:type="dxa"/>
          </w:tcPr>
          <w:p w:rsidR="00011A89" w:rsidRPr="00A14EAE" w:rsidRDefault="00011A89" w:rsidP="000F6517">
            <w:pPr>
              <w:pStyle w:val="Tabletext"/>
              <w:spacing w:before="20" w:after="20"/>
              <w:jc w:val="left"/>
              <w:rPr>
                <w:lang w:val="ru-RU"/>
              </w:rPr>
            </w:pPr>
            <w:r w:rsidRPr="00A14EAE">
              <w:rPr>
                <w:lang w:val="ru-RU"/>
              </w:rPr>
              <w:t>Идентификатор применения (если он используется)</w:t>
            </w:r>
          </w:p>
        </w:tc>
        <w:tc>
          <w:tcPr>
            <w:tcW w:w="2009" w:type="dxa"/>
            <w:gridSpan w:val="2"/>
            <w:tcMar>
              <w:left w:w="28" w:type="dxa"/>
              <w:right w:w="28" w:type="dxa"/>
            </w:tcMar>
          </w:tcPr>
          <w:p w:rsidR="00011A89" w:rsidRPr="00A14EAE" w:rsidRDefault="00011A89" w:rsidP="000F6517">
            <w:pPr>
              <w:pStyle w:val="Tabletext"/>
              <w:spacing w:before="20" w:after="20"/>
              <w:ind w:left="57"/>
              <w:jc w:val="left"/>
              <w:rPr>
                <w:lang w:val="ru-RU"/>
              </w:rPr>
            </w:pPr>
            <w:r w:rsidRPr="00A14EAE">
              <w:rPr>
                <w:lang w:val="ru-RU"/>
              </w:rPr>
              <w:t>16 битов</w:t>
            </w:r>
          </w:p>
        </w:tc>
        <w:tc>
          <w:tcPr>
            <w:tcW w:w="2418" w:type="dxa"/>
          </w:tcPr>
          <w:p w:rsidR="00011A89" w:rsidRPr="00A14EAE" w:rsidRDefault="00011A89" w:rsidP="000F6517">
            <w:pPr>
              <w:pStyle w:val="Tabletext"/>
              <w:spacing w:before="20" w:after="20"/>
              <w:jc w:val="left"/>
              <w:rPr>
                <w:lang w:val="ru-RU"/>
              </w:rPr>
            </w:pPr>
            <w:r w:rsidRPr="00A14EAE">
              <w:rPr>
                <w:lang w:val="ru-RU"/>
              </w:rPr>
              <w:t>Должен соответствовать описанию в п. 2.1 Приложения 5</w:t>
            </w:r>
          </w:p>
        </w:tc>
      </w:tr>
      <w:tr w:rsidR="00011A89" w:rsidRPr="00A14EAE" w:rsidTr="000F6517">
        <w:trPr>
          <w:trHeight w:val="195"/>
          <w:jc w:val="center"/>
        </w:trPr>
        <w:tc>
          <w:tcPr>
            <w:tcW w:w="1495" w:type="dxa"/>
            <w:vMerge/>
            <w:vAlign w:val="center"/>
          </w:tcPr>
          <w:p w:rsidR="00011A89" w:rsidRPr="00A14EAE" w:rsidRDefault="00011A89" w:rsidP="000F6517">
            <w:pPr>
              <w:pStyle w:val="Tabletext"/>
              <w:spacing w:before="20" w:after="20"/>
              <w:jc w:val="left"/>
              <w:rPr>
                <w:lang w:val="ru-RU"/>
              </w:rPr>
            </w:pPr>
          </w:p>
        </w:tc>
        <w:tc>
          <w:tcPr>
            <w:tcW w:w="1624" w:type="dxa"/>
            <w:vMerge/>
          </w:tcPr>
          <w:p w:rsidR="00011A89" w:rsidRPr="00A14EAE" w:rsidRDefault="00011A89" w:rsidP="000F6517">
            <w:pPr>
              <w:pStyle w:val="Tabletext"/>
              <w:spacing w:before="20" w:after="20"/>
              <w:jc w:val="center"/>
              <w:rPr>
                <w:lang w:val="ru-RU"/>
              </w:rPr>
            </w:pPr>
          </w:p>
        </w:tc>
        <w:tc>
          <w:tcPr>
            <w:tcW w:w="1963" w:type="dxa"/>
          </w:tcPr>
          <w:p w:rsidR="00011A89" w:rsidRPr="00A14EAE" w:rsidRDefault="00011A89" w:rsidP="000F6517">
            <w:pPr>
              <w:pStyle w:val="Tabletext"/>
              <w:spacing w:before="20" w:after="20"/>
              <w:jc w:val="left"/>
              <w:rPr>
                <w:lang w:val="ru-RU"/>
              </w:rPr>
            </w:pPr>
            <w:r w:rsidRPr="00A14EAE">
              <w:rPr>
                <w:lang w:val="ru-RU"/>
              </w:rPr>
              <w:t>Двоичные данные применения</w:t>
            </w:r>
          </w:p>
        </w:tc>
        <w:tc>
          <w:tcPr>
            <w:tcW w:w="2009" w:type="dxa"/>
            <w:gridSpan w:val="2"/>
            <w:tcMar>
              <w:left w:w="28" w:type="dxa"/>
              <w:right w:w="28" w:type="dxa"/>
            </w:tcMar>
          </w:tcPr>
          <w:p w:rsidR="00011A89" w:rsidRPr="00A14EAE" w:rsidRDefault="00011A89" w:rsidP="000F6517">
            <w:pPr>
              <w:pStyle w:val="Tabletext"/>
              <w:spacing w:before="20" w:after="20"/>
              <w:ind w:left="57"/>
              <w:jc w:val="left"/>
              <w:rPr>
                <w:lang w:val="ru-RU"/>
              </w:rPr>
            </w:pPr>
            <w:r w:rsidRPr="00A14EAE">
              <w:rPr>
                <w:lang w:val="ru-RU"/>
              </w:rPr>
              <w:t>Для широкого вещания максимум 112 битов, для адресуемой передачи максимум 80 битов</w:t>
            </w:r>
          </w:p>
        </w:tc>
        <w:tc>
          <w:tcPr>
            <w:tcW w:w="2418" w:type="dxa"/>
          </w:tcPr>
          <w:p w:rsidR="00011A89" w:rsidRPr="00A14EAE" w:rsidRDefault="00011A89" w:rsidP="000F6517">
            <w:pPr>
              <w:pStyle w:val="Tabletext"/>
              <w:spacing w:before="20" w:after="20"/>
              <w:jc w:val="left"/>
              <w:rPr>
                <w:lang w:val="ru-RU"/>
              </w:rPr>
            </w:pPr>
            <w:r w:rsidRPr="00A14EAE">
              <w:rPr>
                <w:lang w:val="ru-RU"/>
              </w:rPr>
              <w:t>Данные, определяемые применением</w:t>
            </w:r>
          </w:p>
        </w:tc>
      </w:tr>
      <w:tr w:rsidR="00011A89" w:rsidRPr="00A14EAE" w:rsidTr="000F6517">
        <w:trPr>
          <w:trHeight w:val="195"/>
          <w:jc w:val="center"/>
        </w:trPr>
        <w:tc>
          <w:tcPr>
            <w:tcW w:w="1495" w:type="dxa"/>
            <w:vAlign w:val="bottom"/>
          </w:tcPr>
          <w:p w:rsidR="00011A89" w:rsidRPr="00A14EAE" w:rsidRDefault="00011A89" w:rsidP="000F6517">
            <w:pPr>
              <w:pStyle w:val="Tabletext"/>
              <w:spacing w:before="20" w:after="20"/>
              <w:jc w:val="left"/>
              <w:rPr>
                <w:lang w:val="ru-RU"/>
              </w:rPr>
            </w:pPr>
            <w:r w:rsidRPr="00A14EAE">
              <w:rPr>
                <w:lang w:val="ru-RU"/>
              </w:rPr>
              <w:t>Максимальное число битов</w:t>
            </w:r>
          </w:p>
        </w:tc>
        <w:tc>
          <w:tcPr>
            <w:tcW w:w="1624" w:type="dxa"/>
          </w:tcPr>
          <w:p w:rsidR="00011A89" w:rsidRPr="00A14EAE" w:rsidRDefault="00011A89" w:rsidP="000F6517">
            <w:pPr>
              <w:pStyle w:val="Tabletext"/>
              <w:spacing w:before="20" w:after="20"/>
              <w:jc w:val="center"/>
              <w:rPr>
                <w:lang w:val="ru-RU"/>
              </w:rPr>
            </w:pPr>
            <w:r w:rsidRPr="00A14EAE">
              <w:rPr>
                <w:lang w:val="ru-RU"/>
              </w:rPr>
              <w:t>Максимум 168</w:t>
            </w:r>
          </w:p>
        </w:tc>
        <w:tc>
          <w:tcPr>
            <w:tcW w:w="6390" w:type="dxa"/>
            <w:gridSpan w:val="4"/>
            <w:vAlign w:val="bottom"/>
          </w:tcPr>
          <w:p w:rsidR="00011A89" w:rsidRPr="00A14EAE" w:rsidRDefault="00011A89" w:rsidP="000F6517">
            <w:pPr>
              <w:pStyle w:val="Tabletext"/>
              <w:spacing w:before="20" w:after="20"/>
              <w:jc w:val="left"/>
              <w:rPr>
                <w:lang w:val="ru-RU"/>
              </w:rPr>
            </w:pPr>
            <w:r w:rsidRPr="00A14EAE">
              <w:rPr>
                <w:lang w:val="ru-RU"/>
              </w:rPr>
              <w:t>Занимает до 1 интервала, в зависимости от длины содержимого подполя сообщения.</w:t>
            </w:r>
          </w:p>
          <w:p w:rsidR="00011A89" w:rsidRPr="00A14EAE" w:rsidRDefault="00011A89" w:rsidP="00686E4C">
            <w:pPr>
              <w:pStyle w:val="Tabletext"/>
              <w:spacing w:before="20" w:after="20"/>
              <w:jc w:val="left"/>
              <w:rPr>
                <w:lang w:val="ru-RU"/>
              </w:rPr>
            </w:pPr>
            <w:r w:rsidRPr="00A14EAE">
              <w:rPr>
                <w:lang w:val="ru-RU"/>
              </w:rPr>
              <w:t>По</w:t>
            </w:r>
            <w:r w:rsidR="00686E4C">
              <w:rPr>
                <w:lang w:val="ru-RU"/>
              </w:rPr>
              <w:t xml:space="preserve">движные станции AIS класса В с </w:t>
            </w:r>
            <w:r w:rsidR="00686E4C">
              <w:rPr>
                <w:lang w:val="en-US"/>
              </w:rPr>
              <w:t>''</w:t>
            </w:r>
            <w:r w:rsidRPr="00A14EAE">
              <w:rPr>
                <w:lang w:val="ru-RU"/>
              </w:rPr>
              <w:t>CS</w:t>
            </w:r>
            <w:r w:rsidR="00686E4C">
              <w:rPr>
                <w:lang w:val="en-US"/>
              </w:rPr>
              <w:t>"</w:t>
            </w:r>
            <w:r w:rsidRPr="00A14EAE">
              <w:rPr>
                <w:lang w:val="ru-RU"/>
              </w:rPr>
              <w:t xml:space="preserve"> не должны вести передачу.</w:t>
            </w:r>
          </w:p>
        </w:tc>
      </w:tr>
    </w:tbl>
    <w:p w:rsidR="00011A89" w:rsidRPr="00EE3AEB" w:rsidRDefault="00011A89" w:rsidP="00EE3AEB">
      <w:r w:rsidRPr="00EE3AEB">
        <w:t>В таблице 81 приведено максимальное число битов двоичных данных для установок индикатора пункта назначения и указателя метода кодирования, при котором длительность сообщения не превышает одного интервала.</w:t>
      </w:r>
    </w:p>
    <w:p w:rsidR="00011A89" w:rsidRPr="00A14EAE" w:rsidRDefault="00D469DE" w:rsidP="00203B6E">
      <w:pPr>
        <w:pStyle w:val="TableNo"/>
        <w:rPr>
          <w:lang w:val="ru-RU"/>
        </w:rPr>
      </w:pPr>
      <w:r w:rsidRPr="00A14EAE">
        <w:rPr>
          <w:lang w:val="ru-RU"/>
        </w:rPr>
        <w:t>ТАБЛИЦА </w:t>
      </w:r>
      <w:r w:rsidR="00011A89" w:rsidRPr="00A14EAE">
        <w:rPr>
          <w:lang w:val="ru-RU"/>
        </w:rPr>
        <w:t>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776"/>
        <w:gridCol w:w="3018"/>
      </w:tblGrid>
      <w:tr w:rsidR="00011A89" w:rsidRPr="00A14EAE" w:rsidTr="000F6517">
        <w:trPr>
          <w:tblHeader/>
          <w:jc w:val="center"/>
        </w:trPr>
        <w:tc>
          <w:tcPr>
            <w:tcW w:w="2160" w:type="dxa"/>
            <w:shd w:val="clear" w:color="auto" w:fill="FFFFFF"/>
            <w:vAlign w:val="center"/>
          </w:tcPr>
          <w:p w:rsidR="00011A89" w:rsidRPr="00A14EAE" w:rsidRDefault="00011A89" w:rsidP="000F6517">
            <w:pPr>
              <w:pStyle w:val="Tablehead"/>
              <w:rPr>
                <w:lang w:val="ru-RU"/>
              </w:rPr>
            </w:pPr>
            <w:r w:rsidRPr="00A14EAE">
              <w:rPr>
                <w:lang w:val="ru-RU"/>
              </w:rPr>
              <w:t>Индикатор пункта назначения</w:t>
            </w:r>
          </w:p>
        </w:tc>
        <w:tc>
          <w:tcPr>
            <w:tcW w:w="1776" w:type="dxa"/>
            <w:shd w:val="clear" w:color="auto" w:fill="FFFFFF"/>
            <w:vAlign w:val="center"/>
          </w:tcPr>
          <w:p w:rsidR="00011A89" w:rsidRPr="00A14EAE" w:rsidRDefault="00011A89" w:rsidP="000F6517">
            <w:pPr>
              <w:pStyle w:val="Tablehead"/>
              <w:rPr>
                <w:lang w:val="ru-RU"/>
              </w:rPr>
            </w:pPr>
            <w:r w:rsidRPr="00A14EAE">
              <w:rPr>
                <w:lang w:val="ru-RU"/>
              </w:rPr>
              <w:t>Метод кодирования</w:t>
            </w:r>
          </w:p>
        </w:tc>
        <w:tc>
          <w:tcPr>
            <w:tcW w:w="3018" w:type="dxa"/>
            <w:shd w:val="clear" w:color="auto" w:fill="FFFFFF"/>
            <w:vAlign w:val="center"/>
          </w:tcPr>
          <w:p w:rsidR="00011A89" w:rsidRPr="00A14EAE" w:rsidRDefault="00011A89" w:rsidP="000F6517">
            <w:pPr>
              <w:pStyle w:val="Tablehead"/>
              <w:rPr>
                <w:lang w:val="ru-RU"/>
              </w:rPr>
            </w:pPr>
            <w:r w:rsidRPr="00A14EAE">
              <w:rPr>
                <w:lang w:val="ru-RU"/>
              </w:rPr>
              <w:t>Двоичные данные (максимальное число битов)</w:t>
            </w:r>
          </w:p>
        </w:tc>
      </w:tr>
      <w:tr w:rsidR="00011A89" w:rsidRPr="00A14EAE" w:rsidTr="000F6517">
        <w:trPr>
          <w:jc w:val="center"/>
        </w:trPr>
        <w:tc>
          <w:tcPr>
            <w:tcW w:w="2160" w:type="dxa"/>
            <w:vAlign w:val="center"/>
          </w:tcPr>
          <w:p w:rsidR="00011A89" w:rsidRPr="00A14EAE" w:rsidRDefault="00011A89" w:rsidP="000F6517">
            <w:pPr>
              <w:pStyle w:val="Tablehead"/>
              <w:spacing w:before="20" w:after="20"/>
              <w:rPr>
                <w:b w:val="0"/>
                <w:lang w:val="ru-RU"/>
              </w:rPr>
            </w:pPr>
            <w:r w:rsidRPr="00A14EAE">
              <w:rPr>
                <w:b w:val="0"/>
                <w:lang w:val="ru-RU"/>
              </w:rPr>
              <w:t>0</w:t>
            </w:r>
          </w:p>
        </w:tc>
        <w:tc>
          <w:tcPr>
            <w:tcW w:w="1776" w:type="dxa"/>
            <w:vAlign w:val="center"/>
          </w:tcPr>
          <w:p w:rsidR="00011A89" w:rsidRPr="00A14EAE" w:rsidRDefault="00011A89" w:rsidP="000F6517">
            <w:pPr>
              <w:pStyle w:val="Tablehead"/>
              <w:spacing w:before="20" w:after="20"/>
              <w:rPr>
                <w:b w:val="0"/>
                <w:lang w:val="ru-RU"/>
              </w:rPr>
            </w:pPr>
            <w:r w:rsidRPr="00A14EAE">
              <w:rPr>
                <w:b w:val="0"/>
                <w:lang w:val="ru-RU"/>
              </w:rPr>
              <w:t>0</w:t>
            </w:r>
          </w:p>
        </w:tc>
        <w:tc>
          <w:tcPr>
            <w:tcW w:w="3018" w:type="dxa"/>
            <w:vAlign w:val="center"/>
          </w:tcPr>
          <w:p w:rsidR="00011A89" w:rsidRPr="00A14EAE" w:rsidRDefault="00011A89" w:rsidP="000F6517">
            <w:pPr>
              <w:pStyle w:val="Tablehead"/>
              <w:spacing w:before="20" w:after="20"/>
              <w:rPr>
                <w:b w:val="0"/>
                <w:lang w:val="ru-RU"/>
              </w:rPr>
            </w:pPr>
            <w:r w:rsidRPr="00A14EAE">
              <w:rPr>
                <w:b w:val="0"/>
                <w:lang w:val="ru-RU"/>
              </w:rPr>
              <w:t>128</w:t>
            </w:r>
          </w:p>
        </w:tc>
      </w:tr>
      <w:tr w:rsidR="00011A89" w:rsidRPr="00A14EAE" w:rsidTr="000F6517">
        <w:trPr>
          <w:jc w:val="center"/>
        </w:trPr>
        <w:tc>
          <w:tcPr>
            <w:tcW w:w="2160" w:type="dxa"/>
            <w:vAlign w:val="center"/>
          </w:tcPr>
          <w:p w:rsidR="00011A89" w:rsidRPr="00A14EAE" w:rsidRDefault="00011A89" w:rsidP="000F6517">
            <w:pPr>
              <w:pStyle w:val="Tablehead"/>
              <w:spacing w:before="20" w:after="20"/>
              <w:rPr>
                <w:b w:val="0"/>
                <w:lang w:val="ru-RU"/>
              </w:rPr>
            </w:pPr>
            <w:r w:rsidRPr="00A14EAE">
              <w:rPr>
                <w:b w:val="0"/>
                <w:lang w:val="ru-RU"/>
              </w:rPr>
              <w:t>0</w:t>
            </w:r>
          </w:p>
        </w:tc>
        <w:tc>
          <w:tcPr>
            <w:tcW w:w="1776" w:type="dxa"/>
            <w:vAlign w:val="center"/>
          </w:tcPr>
          <w:p w:rsidR="00011A89" w:rsidRPr="00A14EAE" w:rsidRDefault="00011A89" w:rsidP="000F6517">
            <w:pPr>
              <w:pStyle w:val="Tablehead"/>
              <w:spacing w:before="20" w:after="20"/>
              <w:rPr>
                <w:b w:val="0"/>
                <w:lang w:val="ru-RU"/>
              </w:rPr>
            </w:pPr>
            <w:r w:rsidRPr="00A14EAE">
              <w:rPr>
                <w:b w:val="0"/>
                <w:lang w:val="ru-RU"/>
              </w:rPr>
              <w:t>1</w:t>
            </w:r>
          </w:p>
        </w:tc>
        <w:tc>
          <w:tcPr>
            <w:tcW w:w="3018" w:type="dxa"/>
            <w:vAlign w:val="center"/>
          </w:tcPr>
          <w:p w:rsidR="00011A89" w:rsidRPr="00A14EAE" w:rsidRDefault="00011A89" w:rsidP="000F6517">
            <w:pPr>
              <w:pStyle w:val="Tablehead"/>
              <w:spacing w:before="20" w:after="20"/>
              <w:rPr>
                <w:b w:val="0"/>
                <w:lang w:val="ru-RU"/>
              </w:rPr>
            </w:pPr>
            <w:r w:rsidRPr="00A14EAE">
              <w:rPr>
                <w:b w:val="0"/>
                <w:lang w:val="ru-RU"/>
              </w:rPr>
              <w:t>112</w:t>
            </w:r>
          </w:p>
        </w:tc>
      </w:tr>
      <w:tr w:rsidR="00011A89" w:rsidRPr="00A14EAE" w:rsidTr="000F6517">
        <w:trPr>
          <w:jc w:val="center"/>
        </w:trPr>
        <w:tc>
          <w:tcPr>
            <w:tcW w:w="2160" w:type="dxa"/>
            <w:vAlign w:val="center"/>
          </w:tcPr>
          <w:p w:rsidR="00011A89" w:rsidRPr="00A14EAE" w:rsidRDefault="00011A89" w:rsidP="000F6517">
            <w:pPr>
              <w:pStyle w:val="Tablehead"/>
              <w:spacing w:before="20" w:after="20"/>
              <w:rPr>
                <w:b w:val="0"/>
                <w:lang w:val="ru-RU"/>
              </w:rPr>
            </w:pPr>
            <w:r w:rsidRPr="00A14EAE">
              <w:rPr>
                <w:b w:val="0"/>
                <w:lang w:val="ru-RU"/>
              </w:rPr>
              <w:t>1</w:t>
            </w:r>
          </w:p>
        </w:tc>
        <w:tc>
          <w:tcPr>
            <w:tcW w:w="1776" w:type="dxa"/>
            <w:vAlign w:val="center"/>
          </w:tcPr>
          <w:p w:rsidR="00011A89" w:rsidRPr="00A14EAE" w:rsidRDefault="00011A89" w:rsidP="000F6517">
            <w:pPr>
              <w:pStyle w:val="Tablehead"/>
              <w:spacing w:before="20" w:after="20"/>
              <w:rPr>
                <w:b w:val="0"/>
                <w:lang w:val="ru-RU"/>
              </w:rPr>
            </w:pPr>
            <w:r w:rsidRPr="00A14EAE">
              <w:rPr>
                <w:b w:val="0"/>
                <w:lang w:val="ru-RU"/>
              </w:rPr>
              <w:t>0</w:t>
            </w:r>
          </w:p>
        </w:tc>
        <w:tc>
          <w:tcPr>
            <w:tcW w:w="3018" w:type="dxa"/>
            <w:vAlign w:val="center"/>
          </w:tcPr>
          <w:p w:rsidR="00011A89" w:rsidRPr="00A14EAE" w:rsidRDefault="00011A89" w:rsidP="000F6517">
            <w:pPr>
              <w:pStyle w:val="Tablehead"/>
              <w:spacing w:before="20" w:after="20"/>
              <w:rPr>
                <w:b w:val="0"/>
                <w:lang w:val="ru-RU"/>
              </w:rPr>
            </w:pPr>
            <w:r w:rsidRPr="00A14EAE">
              <w:rPr>
                <w:b w:val="0"/>
                <w:lang w:val="ru-RU"/>
              </w:rPr>
              <w:t>96</w:t>
            </w:r>
          </w:p>
        </w:tc>
      </w:tr>
      <w:tr w:rsidR="00011A89" w:rsidRPr="00A14EAE" w:rsidTr="000F6517">
        <w:trPr>
          <w:jc w:val="center"/>
        </w:trPr>
        <w:tc>
          <w:tcPr>
            <w:tcW w:w="2160" w:type="dxa"/>
            <w:vAlign w:val="center"/>
          </w:tcPr>
          <w:p w:rsidR="00011A89" w:rsidRPr="00A14EAE" w:rsidRDefault="00011A89" w:rsidP="000F6517">
            <w:pPr>
              <w:pStyle w:val="Tablehead"/>
              <w:spacing w:before="20" w:after="20"/>
              <w:rPr>
                <w:b w:val="0"/>
                <w:lang w:val="ru-RU"/>
              </w:rPr>
            </w:pPr>
            <w:r w:rsidRPr="00A14EAE">
              <w:rPr>
                <w:b w:val="0"/>
                <w:lang w:val="ru-RU"/>
              </w:rPr>
              <w:t>1</w:t>
            </w:r>
          </w:p>
        </w:tc>
        <w:tc>
          <w:tcPr>
            <w:tcW w:w="1776" w:type="dxa"/>
            <w:vAlign w:val="center"/>
          </w:tcPr>
          <w:p w:rsidR="00011A89" w:rsidRPr="00A14EAE" w:rsidRDefault="00011A89" w:rsidP="000F6517">
            <w:pPr>
              <w:pStyle w:val="Tablehead"/>
              <w:spacing w:before="20" w:after="20"/>
              <w:rPr>
                <w:b w:val="0"/>
                <w:lang w:val="ru-RU"/>
              </w:rPr>
            </w:pPr>
            <w:r w:rsidRPr="00A14EAE">
              <w:rPr>
                <w:b w:val="0"/>
                <w:lang w:val="ru-RU"/>
              </w:rPr>
              <w:t>1</w:t>
            </w:r>
          </w:p>
        </w:tc>
        <w:tc>
          <w:tcPr>
            <w:tcW w:w="3018" w:type="dxa"/>
            <w:vAlign w:val="center"/>
          </w:tcPr>
          <w:p w:rsidR="00011A89" w:rsidRPr="00A14EAE" w:rsidRDefault="00011A89" w:rsidP="000F6517">
            <w:pPr>
              <w:pStyle w:val="Tablehead"/>
              <w:spacing w:before="20" w:after="20"/>
              <w:rPr>
                <w:b w:val="0"/>
                <w:lang w:val="ru-RU"/>
              </w:rPr>
            </w:pPr>
            <w:r w:rsidRPr="00A14EAE">
              <w:rPr>
                <w:b w:val="0"/>
                <w:lang w:val="ru-RU"/>
              </w:rPr>
              <w:t>80</w:t>
            </w:r>
          </w:p>
        </w:tc>
      </w:tr>
    </w:tbl>
    <w:p w:rsidR="00011A89" w:rsidRPr="00A14EAE" w:rsidRDefault="00011A89" w:rsidP="000927A3">
      <w:pPr>
        <w:pStyle w:val="Heading2"/>
        <w:keepNext w:val="0"/>
        <w:keepLines w:val="0"/>
        <w:pageBreakBefore/>
        <w:rPr>
          <w:lang w:val="ru-RU"/>
        </w:rPr>
      </w:pPr>
      <w:r w:rsidRPr="00A14EAE">
        <w:rPr>
          <w:lang w:val="ru-RU"/>
        </w:rPr>
        <w:t>3.24</w:t>
      </w:r>
      <w:r w:rsidRPr="00A14EAE">
        <w:rPr>
          <w:lang w:val="ru-RU"/>
        </w:rPr>
        <w:tab/>
        <w:t xml:space="preserve">Сообщение 26: Двоичное сообщение в несколько интервалов с Режимом связи </w:t>
      </w:r>
    </w:p>
    <w:p w:rsidR="00011A89" w:rsidRPr="00A14EAE" w:rsidRDefault="00011A89" w:rsidP="00A0314B">
      <w:pPr>
        <w:rPr>
          <w:lang w:val="ru-RU"/>
        </w:rPr>
      </w:pPr>
      <w:r w:rsidRPr="00A14EAE">
        <w:rPr>
          <w:lang w:val="ru-RU"/>
        </w:rPr>
        <w:t>Данное сообщение предназначено главным образом для запланированных передач двоичных данных с применением схемы доступа SOTDMA или ITDMA. Данное сообщение длительностью несколько интервалов может содержать до 1004 битов данных (используя 5 интервалов), в зависимости от метода кодирования, используемого для содержимого, и индикатора пункта назначения для широкого вещания или адресуемой передачи. Обращайтесь к описанию идентификаторов применений в п. 2.1 Приложения 5.</w:t>
      </w:r>
    </w:p>
    <w:p w:rsidR="00011A89" w:rsidRPr="00A14EAE" w:rsidRDefault="00011A89" w:rsidP="00A0314B">
      <w:pPr>
        <w:rPr>
          <w:lang w:val="ru-RU"/>
        </w:rPr>
      </w:pPr>
      <w:r w:rsidRPr="00A14EAE">
        <w:rPr>
          <w:lang w:val="ru-RU"/>
        </w:rPr>
        <w:t>Это сообщение не должно подтверждаться ни Сообщением 7, ни Сообщением 13.</w:t>
      </w:r>
    </w:p>
    <w:p w:rsidR="00011A89" w:rsidRPr="00A14EAE" w:rsidRDefault="00011A89" w:rsidP="00496021">
      <w:pPr>
        <w:pStyle w:val="TableNo"/>
        <w:rPr>
          <w:lang w:val="ru-RU"/>
        </w:rPr>
      </w:pPr>
      <w:r w:rsidRPr="00A14EAE">
        <w:rPr>
          <w:lang w:val="ru-RU"/>
        </w:rPr>
        <w:t>ТАБЛИЦА 82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4"/>
        <w:gridCol w:w="1554"/>
        <w:gridCol w:w="1901"/>
        <w:gridCol w:w="1135"/>
        <w:gridCol w:w="756"/>
        <w:gridCol w:w="2280"/>
      </w:tblGrid>
      <w:tr w:rsidR="00011A89" w:rsidRPr="00A14EAE" w:rsidTr="000F6517">
        <w:trPr>
          <w:cantSplit/>
          <w:tblHeader/>
          <w:jc w:val="center"/>
        </w:trPr>
        <w:tc>
          <w:tcPr>
            <w:tcW w:w="1874" w:type="dxa"/>
            <w:shd w:val="clear" w:color="auto" w:fill="FFFFFF"/>
            <w:vAlign w:val="center"/>
          </w:tcPr>
          <w:p w:rsidR="00011A89" w:rsidRPr="00A14EAE" w:rsidRDefault="00011A89" w:rsidP="000F6517">
            <w:pPr>
              <w:pStyle w:val="Tablehead"/>
              <w:rPr>
                <w:lang w:val="ru-RU"/>
              </w:rPr>
            </w:pPr>
            <w:r w:rsidRPr="00A14EAE">
              <w:rPr>
                <w:lang w:val="ru-RU"/>
              </w:rPr>
              <w:t>Параметр</w:t>
            </w:r>
          </w:p>
        </w:tc>
        <w:tc>
          <w:tcPr>
            <w:tcW w:w="1554" w:type="dxa"/>
            <w:shd w:val="clear" w:color="auto" w:fill="FFFFFF"/>
            <w:tcMar>
              <w:left w:w="28" w:type="dxa"/>
              <w:right w:w="0" w:type="dxa"/>
            </w:tcMar>
            <w:vAlign w:val="center"/>
          </w:tcPr>
          <w:p w:rsidR="00011A89" w:rsidRPr="00A14EAE" w:rsidRDefault="00011A89" w:rsidP="000F6517">
            <w:pPr>
              <w:pStyle w:val="Tablehead"/>
              <w:rPr>
                <w:lang w:val="ru-RU"/>
              </w:rPr>
            </w:pPr>
            <w:r w:rsidRPr="00A14EAE">
              <w:rPr>
                <w:lang w:val="ru-RU"/>
              </w:rPr>
              <w:t>Число битов</w:t>
            </w:r>
          </w:p>
        </w:tc>
        <w:tc>
          <w:tcPr>
            <w:tcW w:w="6072" w:type="dxa"/>
            <w:gridSpan w:val="4"/>
            <w:shd w:val="clear" w:color="auto" w:fill="FFFFFF"/>
            <w:vAlign w:val="center"/>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1874" w:type="dxa"/>
            <w:vAlign w:val="center"/>
          </w:tcPr>
          <w:p w:rsidR="00011A89" w:rsidRPr="00A14EAE" w:rsidRDefault="00011A89" w:rsidP="000F6517">
            <w:pPr>
              <w:pStyle w:val="Tabletext"/>
              <w:jc w:val="left"/>
              <w:rPr>
                <w:lang w:val="ru-RU"/>
              </w:rPr>
            </w:pPr>
            <w:r w:rsidRPr="00A14EAE">
              <w:rPr>
                <w:lang w:val="ru-RU"/>
              </w:rPr>
              <w:t>ID сообщения</w:t>
            </w:r>
          </w:p>
        </w:tc>
        <w:tc>
          <w:tcPr>
            <w:tcW w:w="1554" w:type="dxa"/>
          </w:tcPr>
          <w:p w:rsidR="00011A89" w:rsidRPr="00A14EAE" w:rsidRDefault="00011A89" w:rsidP="000F6517">
            <w:pPr>
              <w:pStyle w:val="Tabletext"/>
              <w:jc w:val="center"/>
              <w:rPr>
                <w:lang w:val="ru-RU"/>
              </w:rPr>
            </w:pPr>
            <w:r w:rsidRPr="00A14EAE">
              <w:rPr>
                <w:lang w:val="ru-RU"/>
              </w:rPr>
              <w:t>6</w:t>
            </w:r>
          </w:p>
        </w:tc>
        <w:tc>
          <w:tcPr>
            <w:tcW w:w="6072" w:type="dxa"/>
            <w:gridSpan w:val="4"/>
            <w:tcMar>
              <w:left w:w="57" w:type="dxa"/>
              <w:right w:w="28" w:type="dxa"/>
            </w:tcMar>
          </w:tcPr>
          <w:p w:rsidR="00011A89" w:rsidRPr="00A14EAE" w:rsidRDefault="00011A89" w:rsidP="000F6517">
            <w:pPr>
              <w:pStyle w:val="Tabletext"/>
              <w:jc w:val="left"/>
              <w:rPr>
                <w:lang w:val="ru-RU"/>
              </w:rPr>
            </w:pPr>
            <w:r w:rsidRPr="00A14EAE">
              <w:rPr>
                <w:lang w:val="ru-RU"/>
              </w:rPr>
              <w:t>Идентификатор для Сообщения 26; всегда 26</w:t>
            </w:r>
          </w:p>
        </w:tc>
      </w:tr>
      <w:tr w:rsidR="00011A89" w:rsidRPr="00A14EAE" w:rsidTr="000F6517">
        <w:trPr>
          <w:cantSplit/>
          <w:jc w:val="center"/>
        </w:trPr>
        <w:tc>
          <w:tcPr>
            <w:tcW w:w="1874" w:type="dxa"/>
          </w:tcPr>
          <w:p w:rsidR="00011A89" w:rsidRPr="00A14EAE" w:rsidRDefault="00011A89" w:rsidP="000F6517">
            <w:pPr>
              <w:pStyle w:val="Tabletext"/>
              <w:jc w:val="left"/>
              <w:rPr>
                <w:lang w:val="ru-RU"/>
              </w:rPr>
            </w:pPr>
            <w:r w:rsidRPr="00A14EAE">
              <w:rPr>
                <w:bCs/>
                <w:lang w:val="ru-RU"/>
              </w:rPr>
              <w:t>Индикатор повтора</w:t>
            </w:r>
          </w:p>
        </w:tc>
        <w:tc>
          <w:tcPr>
            <w:tcW w:w="1554" w:type="dxa"/>
          </w:tcPr>
          <w:p w:rsidR="00011A89" w:rsidRPr="00A14EAE" w:rsidRDefault="00011A89" w:rsidP="000F6517">
            <w:pPr>
              <w:pStyle w:val="Tabletext"/>
              <w:jc w:val="center"/>
              <w:rPr>
                <w:lang w:val="ru-RU"/>
              </w:rPr>
            </w:pPr>
            <w:r w:rsidRPr="00A14EAE">
              <w:rPr>
                <w:bCs/>
                <w:lang w:val="ru-RU"/>
              </w:rPr>
              <w:t>2</w:t>
            </w:r>
          </w:p>
        </w:tc>
        <w:tc>
          <w:tcPr>
            <w:tcW w:w="6072" w:type="dxa"/>
            <w:gridSpan w:val="4"/>
            <w:tcMar>
              <w:left w:w="57" w:type="dxa"/>
              <w:right w:w="28" w:type="dxa"/>
            </w:tcMar>
          </w:tcPr>
          <w:p w:rsidR="00011A89" w:rsidRPr="00A14EAE" w:rsidRDefault="00011A89" w:rsidP="000F6517">
            <w:pPr>
              <w:pStyle w:val="Tabletext"/>
              <w:jc w:val="left"/>
              <w:rPr>
                <w:lang w:val="ru-RU"/>
              </w:rPr>
            </w:pPr>
            <w:r w:rsidRPr="00A14EAE">
              <w:rPr>
                <w:bCs/>
                <w:lang w:val="ru-RU"/>
              </w:rPr>
              <w:t xml:space="preserve">Используется ретранслятором, чтобы показать, сколько раз сообщение было повторено. Обращайтесь к п. 4.6.1 Приложения 2; </w:t>
            </w:r>
            <w:r w:rsidRPr="00A14EAE">
              <w:rPr>
                <w:bCs/>
                <w:lang w:val="ru-RU"/>
              </w:rPr>
              <w:br/>
              <w:t xml:space="preserve">0–3; 0 </w:t>
            </w:r>
            <w:r w:rsidRPr="00A14EAE">
              <w:rPr>
                <w:rFonts w:ascii="Symbol" w:hAnsi="Symbol"/>
                <w:bCs/>
                <w:lang w:val="ru-RU"/>
              </w:rPr>
              <w:t></w:t>
            </w:r>
            <w:r w:rsidRPr="00A14EAE">
              <w:rPr>
                <w:bCs/>
                <w:lang w:val="ru-RU"/>
              </w:rPr>
              <w:t xml:space="preserve"> по умолчанию; 3 </w:t>
            </w:r>
            <w:r w:rsidRPr="00A14EAE">
              <w:rPr>
                <w:rFonts w:ascii="Symbol" w:hAnsi="Symbol"/>
                <w:bCs/>
                <w:lang w:val="ru-RU"/>
              </w:rPr>
              <w:t></w:t>
            </w:r>
            <w:r w:rsidRPr="00A14EAE">
              <w:rPr>
                <w:bCs/>
                <w:lang w:val="ru-RU"/>
              </w:rPr>
              <w:t xml:space="preserve"> больше не повторять</w:t>
            </w:r>
          </w:p>
        </w:tc>
      </w:tr>
      <w:tr w:rsidR="00011A89" w:rsidRPr="00A14EAE" w:rsidTr="000F6517">
        <w:trPr>
          <w:cantSplit/>
          <w:jc w:val="center"/>
        </w:trPr>
        <w:tc>
          <w:tcPr>
            <w:tcW w:w="1874" w:type="dxa"/>
            <w:vAlign w:val="center"/>
          </w:tcPr>
          <w:p w:rsidR="00011A89" w:rsidRPr="00A14EAE" w:rsidRDefault="00011A89" w:rsidP="000F6517">
            <w:pPr>
              <w:pStyle w:val="Tabletext"/>
              <w:jc w:val="left"/>
              <w:rPr>
                <w:lang w:val="ru-RU"/>
              </w:rPr>
            </w:pPr>
            <w:r w:rsidRPr="00A14EAE">
              <w:rPr>
                <w:lang w:val="ru-RU"/>
              </w:rPr>
              <w:t>ID источника</w:t>
            </w:r>
          </w:p>
        </w:tc>
        <w:tc>
          <w:tcPr>
            <w:tcW w:w="1554" w:type="dxa"/>
          </w:tcPr>
          <w:p w:rsidR="00011A89" w:rsidRPr="00A14EAE" w:rsidRDefault="00011A89" w:rsidP="000F6517">
            <w:pPr>
              <w:pStyle w:val="Tabletext"/>
              <w:jc w:val="center"/>
              <w:rPr>
                <w:lang w:val="ru-RU"/>
              </w:rPr>
            </w:pPr>
            <w:r w:rsidRPr="00A14EAE">
              <w:rPr>
                <w:lang w:val="ru-RU"/>
              </w:rPr>
              <w:t>30</w:t>
            </w:r>
          </w:p>
        </w:tc>
        <w:tc>
          <w:tcPr>
            <w:tcW w:w="6072" w:type="dxa"/>
            <w:gridSpan w:val="4"/>
            <w:tcMar>
              <w:left w:w="57" w:type="dxa"/>
              <w:right w:w="28" w:type="dxa"/>
            </w:tcMar>
          </w:tcPr>
          <w:p w:rsidR="00011A89" w:rsidRPr="00A14EAE" w:rsidRDefault="00011A89" w:rsidP="000F6517">
            <w:pPr>
              <w:pStyle w:val="Tabletext"/>
              <w:jc w:val="left"/>
              <w:rPr>
                <w:lang w:val="ru-RU"/>
              </w:rPr>
            </w:pPr>
            <w:r w:rsidRPr="00A14EAE">
              <w:rPr>
                <w:lang w:val="ru-RU"/>
              </w:rPr>
              <w:t>Номер MMSI станции-источника</w:t>
            </w:r>
          </w:p>
        </w:tc>
      </w:tr>
      <w:tr w:rsidR="00011A89" w:rsidRPr="00A14EAE" w:rsidTr="000F6517">
        <w:trPr>
          <w:cantSplit/>
          <w:jc w:val="center"/>
        </w:trPr>
        <w:tc>
          <w:tcPr>
            <w:tcW w:w="1874" w:type="dxa"/>
          </w:tcPr>
          <w:p w:rsidR="00011A89" w:rsidRPr="00A14EAE" w:rsidRDefault="00011A89" w:rsidP="000F6517">
            <w:pPr>
              <w:pStyle w:val="Tabletext"/>
              <w:jc w:val="left"/>
              <w:rPr>
                <w:lang w:val="ru-RU"/>
              </w:rPr>
            </w:pPr>
            <w:r w:rsidRPr="00A14EAE">
              <w:rPr>
                <w:lang w:val="ru-RU"/>
              </w:rPr>
              <w:t>Индикатор пункта назначения</w:t>
            </w:r>
          </w:p>
        </w:tc>
        <w:tc>
          <w:tcPr>
            <w:tcW w:w="1554" w:type="dxa"/>
          </w:tcPr>
          <w:p w:rsidR="00011A89" w:rsidRPr="00A14EAE" w:rsidRDefault="00011A89" w:rsidP="000F6517">
            <w:pPr>
              <w:pStyle w:val="Tabletext"/>
              <w:jc w:val="center"/>
              <w:rPr>
                <w:lang w:val="ru-RU"/>
              </w:rPr>
            </w:pPr>
            <w:r w:rsidRPr="00A14EAE">
              <w:rPr>
                <w:lang w:val="ru-RU"/>
              </w:rPr>
              <w:t>1</w:t>
            </w:r>
          </w:p>
        </w:tc>
        <w:tc>
          <w:tcPr>
            <w:tcW w:w="6072" w:type="dxa"/>
            <w:gridSpan w:val="4"/>
            <w:tcMar>
              <w:left w:w="57" w:type="dxa"/>
              <w:right w:w="28" w:type="dxa"/>
            </w:tcMar>
          </w:tcPr>
          <w:p w:rsidR="00011A89" w:rsidRPr="00A14EAE" w:rsidRDefault="00011A89" w:rsidP="000F6517">
            <w:pPr>
              <w:pStyle w:val="Tabletext"/>
              <w:jc w:val="left"/>
              <w:rPr>
                <w:lang w:val="ru-RU"/>
              </w:rPr>
            </w:pPr>
            <w:r w:rsidRPr="00A14EAE">
              <w:rPr>
                <w:lang w:val="ru-RU"/>
              </w:rPr>
              <w:t>0 = Широкое вещание (поле ID пункта назначения не используется)</w:t>
            </w:r>
          </w:p>
          <w:p w:rsidR="00011A89" w:rsidRPr="00A14EAE" w:rsidRDefault="00011A89" w:rsidP="000F6517">
            <w:pPr>
              <w:pStyle w:val="Tabletext"/>
              <w:jc w:val="left"/>
              <w:rPr>
                <w:spacing w:val="-2"/>
                <w:lang w:val="ru-RU"/>
              </w:rPr>
            </w:pPr>
            <w:r w:rsidRPr="00A14EAE">
              <w:rPr>
                <w:spacing w:val="-2"/>
                <w:lang w:val="ru-RU"/>
              </w:rPr>
              <w:t>1 = Адресуемое (для поля ID используются 30 битов данных для MMSI)</w:t>
            </w:r>
          </w:p>
        </w:tc>
      </w:tr>
      <w:tr w:rsidR="00011A89" w:rsidRPr="00A14EAE" w:rsidTr="000F6517">
        <w:trPr>
          <w:cantSplit/>
          <w:jc w:val="center"/>
        </w:trPr>
        <w:tc>
          <w:tcPr>
            <w:tcW w:w="1874" w:type="dxa"/>
          </w:tcPr>
          <w:p w:rsidR="00011A89" w:rsidRPr="00A14EAE" w:rsidRDefault="00011A89" w:rsidP="000F6517">
            <w:pPr>
              <w:pStyle w:val="Tabletext"/>
              <w:jc w:val="left"/>
              <w:rPr>
                <w:lang w:val="ru-RU"/>
              </w:rPr>
            </w:pPr>
            <w:r w:rsidRPr="00A14EAE">
              <w:rPr>
                <w:lang w:val="ru-RU"/>
              </w:rPr>
              <w:t>Указатель двоичных данных</w:t>
            </w:r>
          </w:p>
        </w:tc>
        <w:tc>
          <w:tcPr>
            <w:tcW w:w="1554" w:type="dxa"/>
          </w:tcPr>
          <w:p w:rsidR="00011A89" w:rsidRPr="00A14EAE" w:rsidRDefault="00011A89" w:rsidP="000F6517">
            <w:pPr>
              <w:pStyle w:val="Tabletext"/>
              <w:jc w:val="center"/>
              <w:rPr>
                <w:lang w:val="ru-RU"/>
              </w:rPr>
            </w:pPr>
            <w:r w:rsidRPr="00A14EAE">
              <w:rPr>
                <w:lang w:val="ru-RU"/>
              </w:rPr>
              <w:t>1</w:t>
            </w:r>
          </w:p>
        </w:tc>
        <w:tc>
          <w:tcPr>
            <w:tcW w:w="6072" w:type="dxa"/>
            <w:gridSpan w:val="4"/>
            <w:tcMar>
              <w:left w:w="57" w:type="dxa"/>
              <w:right w:w="28" w:type="dxa"/>
            </w:tcMar>
          </w:tcPr>
          <w:p w:rsidR="00011A89" w:rsidRPr="00A14EAE" w:rsidRDefault="00011A89" w:rsidP="000F6517">
            <w:pPr>
              <w:pStyle w:val="Tabletext"/>
              <w:jc w:val="left"/>
              <w:rPr>
                <w:lang w:val="ru-RU"/>
              </w:rPr>
            </w:pPr>
            <w:r w:rsidRPr="00A14EAE">
              <w:rPr>
                <w:lang w:val="ru-RU"/>
              </w:rPr>
              <w:t>0 = бесструктурные двоичные данные (не используются биты Идентификатора применения)</w:t>
            </w:r>
          </w:p>
          <w:p w:rsidR="00011A89" w:rsidRPr="00A14EAE" w:rsidRDefault="00011A89" w:rsidP="000F6517">
            <w:pPr>
              <w:pStyle w:val="Tabletext"/>
              <w:jc w:val="left"/>
              <w:rPr>
                <w:lang w:val="ru-RU"/>
              </w:rPr>
            </w:pPr>
            <w:r w:rsidRPr="00A14EAE">
              <w:rPr>
                <w:lang w:val="ru-RU"/>
              </w:rPr>
              <w:t xml:space="preserve">1 = двоичные данные, кодированные так, как это определено при использовании 16-битового Идентификатора применения </w:t>
            </w:r>
          </w:p>
        </w:tc>
      </w:tr>
      <w:tr w:rsidR="00011A89" w:rsidRPr="00A14EAE" w:rsidTr="000F6517">
        <w:trPr>
          <w:cantSplit/>
          <w:trHeight w:val="793"/>
          <w:jc w:val="center"/>
        </w:trPr>
        <w:tc>
          <w:tcPr>
            <w:tcW w:w="1874" w:type="dxa"/>
          </w:tcPr>
          <w:p w:rsidR="00011A89" w:rsidRPr="00A14EAE" w:rsidRDefault="00011A89" w:rsidP="000F6517">
            <w:pPr>
              <w:jc w:val="left"/>
              <w:rPr>
                <w:sz w:val="20"/>
                <w:lang w:val="ru-RU"/>
              </w:rPr>
            </w:pPr>
            <w:r w:rsidRPr="00A14EAE">
              <w:rPr>
                <w:sz w:val="20"/>
                <w:lang w:val="ru-RU"/>
              </w:rPr>
              <w:t>ID пункта назначения</w:t>
            </w:r>
          </w:p>
        </w:tc>
        <w:tc>
          <w:tcPr>
            <w:tcW w:w="1554" w:type="dxa"/>
          </w:tcPr>
          <w:p w:rsidR="00011A89" w:rsidRPr="00A14EAE" w:rsidRDefault="00011A89" w:rsidP="000F6517">
            <w:pPr>
              <w:jc w:val="center"/>
              <w:rPr>
                <w:sz w:val="20"/>
                <w:lang w:val="ru-RU"/>
              </w:rPr>
            </w:pPr>
            <w:r w:rsidRPr="00A14EAE">
              <w:rPr>
                <w:sz w:val="20"/>
                <w:lang w:val="ru-RU"/>
              </w:rPr>
              <w:t>0 / 30</w:t>
            </w:r>
          </w:p>
        </w:tc>
        <w:tc>
          <w:tcPr>
            <w:tcW w:w="3036" w:type="dxa"/>
            <w:gridSpan w:val="2"/>
            <w:tcMar>
              <w:left w:w="57" w:type="dxa"/>
              <w:right w:w="28" w:type="dxa"/>
            </w:tcMar>
          </w:tcPr>
          <w:p w:rsidR="00011A89" w:rsidRPr="00A14EAE" w:rsidRDefault="00011A89" w:rsidP="000F6517">
            <w:pPr>
              <w:jc w:val="left"/>
              <w:rPr>
                <w:sz w:val="20"/>
                <w:lang w:val="ru-RU"/>
              </w:rPr>
            </w:pPr>
            <w:r w:rsidRPr="00A14EAE">
              <w:rPr>
                <w:sz w:val="20"/>
                <w:lang w:val="ru-RU"/>
              </w:rPr>
              <w:t>ID пункта назначения, если используется.</w:t>
            </w:r>
          </w:p>
        </w:tc>
        <w:tc>
          <w:tcPr>
            <w:tcW w:w="3036" w:type="dxa"/>
            <w:gridSpan w:val="2"/>
          </w:tcPr>
          <w:p w:rsidR="00011A89" w:rsidRPr="00A14EAE" w:rsidRDefault="00011A89" w:rsidP="000F6517">
            <w:pPr>
              <w:jc w:val="left"/>
              <w:rPr>
                <w:sz w:val="20"/>
                <w:lang w:val="ru-RU"/>
              </w:rPr>
            </w:pPr>
            <w:r w:rsidRPr="00A14EAE">
              <w:rPr>
                <w:sz w:val="20"/>
                <w:lang w:val="ru-RU"/>
              </w:rPr>
              <w:t>Если указатель пункта назначения = 0 (радиовещательная передача), для ID пункта назначения биты данных не требуются.</w:t>
            </w:r>
          </w:p>
        </w:tc>
      </w:tr>
      <w:tr w:rsidR="00011A89" w:rsidRPr="00A14EAE" w:rsidTr="000F6517">
        <w:trPr>
          <w:cantSplit/>
          <w:trHeight w:val="793"/>
          <w:jc w:val="center"/>
        </w:trPr>
        <w:tc>
          <w:tcPr>
            <w:tcW w:w="1874" w:type="dxa"/>
          </w:tcPr>
          <w:p w:rsidR="00011A89" w:rsidRPr="00A14EAE" w:rsidRDefault="00011A89" w:rsidP="000F6517">
            <w:pPr>
              <w:jc w:val="left"/>
              <w:rPr>
                <w:sz w:val="20"/>
                <w:lang w:val="ru-RU"/>
              </w:rPr>
            </w:pPr>
            <w:r w:rsidRPr="00A14EAE">
              <w:rPr>
                <w:sz w:val="20"/>
                <w:lang w:val="ru-RU"/>
              </w:rPr>
              <w:t>Запасной</w:t>
            </w:r>
          </w:p>
        </w:tc>
        <w:tc>
          <w:tcPr>
            <w:tcW w:w="1554" w:type="dxa"/>
          </w:tcPr>
          <w:p w:rsidR="00011A89" w:rsidRPr="00A14EAE" w:rsidRDefault="00011A89" w:rsidP="000F6517">
            <w:pPr>
              <w:jc w:val="center"/>
              <w:rPr>
                <w:sz w:val="20"/>
                <w:lang w:val="ru-RU"/>
              </w:rPr>
            </w:pPr>
            <w:r w:rsidRPr="00A14EAE">
              <w:rPr>
                <w:sz w:val="20"/>
                <w:lang w:val="ru-RU"/>
              </w:rPr>
              <w:t>0 / 2</w:t>
            </w:r>
          </w:p>
        </w:tc>
        <w:tc>
          <w:tcPr>
            <w:tcW w:w="3036" w:type="dxa"/>
            <w:gridSpan w:val="2"/>
            <w:tcMar>
              <w:left w:w="57" w:type="dxa"/>
              <w:right w:w="28" w:type="dxa"/>
            </w:tcMar>
          </w:tcPr>
          <w:p w:rsidR="00011A89" w:rsidRPr="00A14EAE" w:rsidRDefault="00011A89" w:rsidP="000F6517">
            <w:pPr>
              <w:jc w:val="left"/>
              <w:rPr>
                <w:sz w:val="20"/>
                <w:lang w:val="ru-RU"/>
              </w:rPr>
            </w:pPr>
            <w:r w:rsidRPr="00A14EAE">
              <w:rPr>
                <w:sz w:val="20"/>
                <w:lang w:val="ru-RU"/>
              </w:rPr>
              <w:t>Запасной (если используется ID пункта назначения)</w:t>
            </w:r>
          </w:p>
        </w:tc>
        <w:tc>
          <w:tcPr>
            <w:tcW w:w="3036" w:type="dxa"/>
            <w:gridSpan w:val="2"/>
          </w:tcPr>
          <w:p w:rsidR="00011A89" w:rsidRPr="00A14EAE" w:rsidRDefault="00011A89" w:rsidP="000F6517">
            <w:pPr>
              <w:jc w:val="left"/>
              <w:rPr>
                <w:sz w:val="20"/>
                <w:lang w:val="ru-RU"/>
              </w:rPr>
            </w:pPr>
            <w:r w:rsidRPr="00A14EAE">
              <w:rPr>
                <w:sz w:val="20"/>
                <w:lang w:val="ru-RU"/>
              </w:rPr>
              <w:t>Если указатель пункта назначения = 1, для ID пу</w:t>
            </w:r>
            <w:r w:rsidR="006E08D6">
              <w:rPr>
                <w:sz w:val="20"/>
                <w:lang w:val="ru-RU"/>
              </w:rPr>
              <w:t>нкта назначения используются 30</w:t>
            </w:r>
            <w:r w:rsidR="006E08D6">
              <w:rPr>
                <w:sz w:val="20"/>
                <w:lang w:val="en-US"/>
              </w:rPr>
              <w:t> </w:t>
            </w:r>
            <w:r w:rsidRPr="00A14EAE">
              <w:rPr>
                <w:sz w:val="20"/>
                <w:lang w:val="ru-RU"/>
              </w:rPr>
              <w:t>битов и запасные биты для выравнивания по границе байта.</w:t>
            </w:r>
          </w:p>
        </w:tc>
      </w:tr>
      <w:tr w:rsidR="00011A89" w:rsidRPr="00A14EAE" w:rsidTr="000F6517">
        <w:trPr>
          <w:cantSplit/>
          <w:trHeight w:val="195"/>
          <w:jc w:val="center"/>
        </w:trPr>
        <w:tc>
          <w:tcPr>
            <w:tcW w:w="1874" w:type="dxa"/>
          </w:tcPr>
          <w:p w:rsidR="00011A89" w:rsidRPr="00A14EAE" w:rsidRDefault="00011A89" w:rsidP="000F6517">
            <w:pPr>
              <w:pStyle w:val="Tabletext"/>
              <w:jc w:val="left"/>
              <w:rPr>
                <w:lang w:val="ru-RU"/>
              </w:rPr>
            </w:pPr>
            <w:r w:rsidRPr="00A14EAE">
              <w:rPr>
                <w:lang w:val="ru-RU"/>
              </w:rPr>
              <w:t>Двоичные данные</w:t>
            </w:r>
          </w:p>
        </w:tc>
        <w:tc>
          <w:tcPr>
            <w:tcW w:w="1554" w:type="dxa"/>
            <w:tcMar>
              <w:left w:w="28" w:type="dxa"/>
              <w:right w:w="0" w:type="dxa"/>
            </w:tcMar>
            <w:vAlign w:val="center"/>
          </w:tcPr>
          <w:p w:rsidR="00011A89" w:rsidRPr="00A14EAE" w:rsidRDefault="00011A89" w:rsidP="000F6517">
            <w:pPr>
              <w:pStyle w:val="Tabletext"/>
              <w:tabs>
                <w:tab w:val="clear" w:pos="1418"/>
              </w:tabs>
              <w:jc w:val="center"/>
              <w:rPr>
                <w:lang w:val="ru-RU"/>
              </w:rPr>
            </w:pPr>
            <w:r w:rsidRPr="00A14EAE">
              <w:rPr>
                <w:lang w:val="ru-RU"/>
              </w:rPr>
              <w:t>Для радиовещания максимум 104</w:t>
            </w:r>
          </w:p>
        </w:tc>
        <w:tc>
          <w:tcPr>
            <w:tcW w:w="1901" w:type="dxa"/>
            <w:tcMar>
              <w:left w:w="57" w:type="dxa"/>
              <w:right w:w="28" w:type="dxa"/>
            </w:tcMar>
          </w:tcPr>
          <w:p w:rsidR="00011A89" w:rsidRPr="00A14EAE" w:rsidRDefault="00011A89" w:rsidP="000F6517">
            <w:pPr>
              <w:pStyle w:val="Tabletext"/>
              <w:tabs>
                <w:tab w:val="clear" w:pos="1985"/>
              </w:tabs>
              <w:jc w:val="left"/>
              <w:rPr>
                <w:lang w:val="ru-RU"/>
              </w:rPr>
            </w:pPr>
            <w:r w:rsidRPr="00A14EAE">
              <w:rPr>
                <w:lang w:val="ru-RU"/>
              </w:rPr>
              <w:t>Идентификатор применения (если он используется)</w:t>
            </w:r>
          </w:p>
        </w:tc>
        <w:tc>
          <w:tcPr>
            <w:tcW w:w="1891" w:type="dxa"/>
            <w:gridSpan w:val="2"/>
            <w:tcMar>
              <w:left w:w="28" w:type="dxa"/>
              <w:right w:w="0" w:type="dxa"/>
            </w:tcMar>
          </w:tcPr>
          <w:p w:rsidR="00011A89" w:rsidRPr="00A14EAE" w:rsidRDefault="00011A89" w:rsidP="000F6517">
            <w:pPr>
              <w:pStyle w:val="Tabletext"/>
              <w:jc w:val="left"/>
              <w:rPr>
                <w:lang w:val="ru-RU"/>
              </w:rPr>
            </w:pPr>
            <w:r w:rsidRPr="00A14EAE">
              <w:rPr>
                <w:lang w:val="ru-RU"/>
              </w:rPr>
              <w:t>16 битов</w:t>
            </w:r>
          </w:p>
        </w:tc>
        <w:tc>
          <w:tcPr>
            <w:tcW w:w="2280" w:type="dxa"/>
            <w:tcMar>
              <w:left w:w="28" w:type="dxa"/>
              <w:right w:w="0" w:type="dxa"/>
            </w:tcMar>
          </w:tcPr>
          <w:p w:rsidR="00011A89" w:rsidRPr="00A14EAE" w:rsidRDefault="00011A89" w:rsidP="000F6517">
            <w:pPr>
              <w:pStyle w:val="Tabletext"/>
              <w:jc w:val="left"/>
              <w:rPr>
                <w:lang w:val="ru-RU"/>
              </w:rPr>
            </w:pPr>
            <w:r w:rsidRPr="00A14EAE">
              <w:rPr>
                <w:lang w:val="ru-RU"/>
              </w:rPr>
              <w:t>Должен соответствовать описанию в п. 2.1 Приложения 5</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p>
        </w:tc>
        <w:tc>
          <w:tcPr>
            <w:tcW w:w="1554" w:type="dxa"/>
          </w:tcPr>
          <w:p w:rsidR="00011A89" w:rsidRPr="00A14EAE" w:rsidRDefault="00011A89" w:rsidP="000F6517">
            <w:pPr>
              <w:pStyle w:val="Tabletext"/>
              <w:jc w:val="center"/>
              <w:rPr>
                <w:lang w:val="ru-RU"/>
              </w:rPr>
            </w:pPr>
            <w:r w:rsidRPr="00A14EAE">
              <w:rPr>
                <w:lang w:val="ru-RU"/>
              </w:rPr>
              <w:t>Для адресной передачи максимум 72</w:t>
            </w:r>
          </w:p>
        </w:tc>
        <w:tc>
          <w:tcPr>
            <w:tcW w:w="1901" w:type="dxa"/>
            <w:tcMar>
              <w:left w:w="57" w:type="dxa"/>
              <w:right w:w="28" w:type="dxa"/>
            </w:tcMar>
          </w:tcPr>
          <w:p w:rsidR="00011A89" w:rsidRPr="00A14EAE" w:rsidRDefault="00011A89" w:rsidP="000F6517">
            <w:pPr>
              <w:pStyle w:val="Tabletext"/>
              <w:tabs>
                <w:tab w:val="clear" w:pos="1985"/>
              </w:tabs>
              <w:jc w:val="left"/>
              <w:rPr>
                <w:lang w:val="ru-RU"/>
              </w:rPr>
            </w:pPr>
            <w:r w:rsidRPr="00A14EAE">
              <w:rPr>
                <w:lang w:val="ru-RU"/>
              </w:rPr>
              <w:t>Двоичные данные применения</w:t>
            </w:r>
          </w:p>
        </w:tc>
        <w:tc>
          <w:tcPr>
            <w:tcW w:w="1891" w:type="dxa"/>
            <w:gridSpan w:val="2"/>
            <w:tcMar>
              <w:left w:w="57" w:type="dxa"/>
              <w:right w:w="28" w:type="dxa"/>
            </w:tcMar>
          </w:tcPr>
          <w:p w:rsidR="00011A89" w:rsidRPr="00A14EAE" w:rsidRDefault="00011A89" w:rsidP="000F6517">
            <w:pPr>
              <w:pStyle w:val="Tabletext"/>
              <w:jc w:val="left"/>
              <w:rPr>
                <w:lang w:val="ru-RU"/>
              </w:rPr>
            </w:pPr>
            <w:r w:rsidRPr="00A14EAE">
              <w:rPr>
                <w:lang w:val="ru-RU"/>
              </w:rPr>
              <w:t>Для радиовещания максимум 88 бита, для адресной передачи максимум 56 бита</w:t>
            </w:r>
          </w:p>
        </w:tc>
        <w:tc>
          <w:tcPr>
            <w:tcW w:w="2280" w:type="dxa"/>
            <w:tcMar>
              <w:left w:w="57" w:type="dxa"/>
              <w:right w:w="28" w:type="dxa"/>
            </w:tcMar>
          </w:tcPr>
          <w:p w:rsidR="00011A89" w:rsidRPr="00A14EAE" w:rsidRDefault="00011A89" w:rsidP="000F6517">
            <w:pPr>
              <w:pStyle w:val="Tabletext"/>
              <w:jc w:val="left"/>
              <w:rPr>
                <w:lang w:val="ru-RU"/>
              </w:rPr>
            </w:pPr>
            <w:r w:rsidRPr="00A14EAE">
              <w:rPr>
                <w:lang w:val="ru-RU"/>
              </w:rPr>
              <w:t>Прикладные данные</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 xml:space="preserve">Двоичные данные, добавленные при использовании </w:t>
            </w:r>
            <w:r w:rsidRPr="00A14EAE">
              <w:rPr>
                <w:lang w:val="ru-RU"/>
              </w:rPr>
              <w:br/>
              <w:t>2-го интервала</w:t>
            </w:r>
          </w:p>
        </w:tc>
        <w:tc>
          <w:tcPr>
            <w:tcW w:w="1554" w:type="dxa"/>
            <w:vAlign w:val="center"/>
          </w:tcPr>
          <w:p w:rsidR="00011A89" w:rsidRPr="00A14EAE" w:rsidRDefault="00011A89" w:rsidP="000F6517">
            <w:pPr>
              <w:pStyle w:val="Tabletext"/>
              <w:jc w:val="center"/>
              <w:rPr>
                <w:lang w:val="ru-RU"/>
              </w:rPr>
            </w:pPr>
            <w:r w:rsidRPr="00A14EAE">
              <w:rPr>
                <w:lang w:val="ru-RU"/>
              </w:rPr>
              <w:t>224</w:t>
            </w:r>
          </w:p>
        </w:tc>
        <w:tc>
          <w:tcPr>
            <w:tcW w:w="6072" w:type="dxa"/>
            <w:gridSpan w:val="4"/>
            <w:tcMar>
              <w:left w:w="57" w:type="dxa"/>
              <w:right w:w="28" w:type="dxa"/>
            </w:tcMar>
            <w:vAlign w:val="center"/>
          </w:tcPr>
          <w:p w:rsidR="00011A89" w:rsidRPr="00A14EAE" w:rsidRDefault="00011A89" w:rsidP="000F6517">
            <w:pPr>
              <w:pStyle w:val="Tabletext"/>
              <w:jc w:val="left"/>
              <w:rPr>
                <w:lang w:val="ru-RU"/>
              </w:rPr>
            </w:pPr>
            <w:r w:rsidRPr="00A14EAE">
              <w:rPr>
                <w:lang w:val="ru-RU"/>
              </w:rPr>
              <w:t>При учете 32 битов для вставки</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 xml:space="preserve">Двоичные данные, добавленные при использовании </w:t>
            </w:r>
            <w:r w:rsidRPr="00A14EAE">
              <w:rPr>
                <w:lang w:val="ru-RU"/>
              </w:rPr>
              <w:br/>
              <w:t>3-го интервала</w:t>
            </w:r>
          </w:p>
        </w:tc>
        <w:tc>
          <w:tcPr>
            <w:tcW w:w="1554" w:type="dxa"/>
            <w:vAlign w:val="center"/>
          </w:tcPr>
          <w:p w:rsidR="00011A89" w:rsidRPr="00A14EAE" w:rsidRDefault="00011A89" w:rsidP="000F6517">
            <w:pPr>
              <w:pStyle w:val="Tabletext"/>
              <w:jc w:val="center"/>
              <w:rPr>
                <w:lang w:val="ru-RU"/>
              </w:rPr>
            </w:pPr>
            <w:r w:rsidRPr="00A14EAE">
              <w:rPr>
                <w:lang w:val="ru-RU"/>
              </w:rPr>
              <w:t>224</w:t>
            </w:r>
          </w:p>
        </w:tc>
        <w:tc>
          <w:tcPr>
            <w:tcW w:w="6072" w:type="dxa"/>
            <w:gridSpan w:val="4"/>
            <w:tcMar>
              <w:left w:w="57" w:type="dxa"/>
              <w:right w:w="28" w:type="dxa"/>
            </w:tcMar>
            <w:vAlign w:val="center"/>
          </w:tcPr>
          <w:p w:rsidR="00011A89" w:rsidRPr="00A14EAE" w:rsidRDefault="00011A89" w:rsidP="000F6517">
            <w:pPr>
              <w:pStyle w:val="Tabletext"/>
              <w:jc w:val="left"/>
              <w:rPr>
                <w:lang w:val="ru-RU"/>
              </w:rPr>
            </w:pPr>
            <w:r w:rsidRPr="00A14EAE">
              <w:rPr>
                <w:lang w:val="ru-RU"/>
              </w:rPr>
              <w:t>При учете 32 битов для вставки</w:t>
            </w:r>
          </w:p>
        </w:tc>
      </w:tr>
    </w:tbl>
    <w:p w:rsidR="000927A3" w:rsidRDefault="000927A3"/>
    <w:p w:rsidR="000927A3" w:rsidRPr="00A14EAE" w:rsidRDefault="000927A3" w:rsidP="000927A3">
      <w:pPr>
        <w:pStyle w:val="TableNo"/>
        <w:rPr>
          <w:lang w:val="ru-RU"/>
        </w:rPr>
      </w:pPr>
      <w:r w:rsidRPr="00A14EAE">
        <w:rPr>
          <w:lang w:val="ru-RU"/>
        </w:rPr>
        <w:t>ТАБЛИЦА 82</w:t>
      </w:r>
      <w:r>
        <w:rPr>
          <w:lang w:val="ru-RU"/>
        </w:rPr>
        <w:t>(</w:t>
      </w:r>
      <w:r w:rsidRPr="000927A3">
        <w:rPr>
          <w:i/>
          <w:iCs/>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4"/>
        <w:gridCol w:w="1554"/>
        <w:gridCol w:w="6072"/>
      </w:tblGrid>
      <w:tr w:rsidR="000927A3" w:rsidRPr="00A14EAE" w:rsidTr="000927A3">
        <w:trPr>
          <w:cantSplit/>
          <w:trHeight w:val="195"/>
          <w:jc w:val="center"/>
        </w:trPr>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rsidR="000927A3" w:rsidRPr="00A14EAE" w:rsidRDefault="000927A3" w:rsidP="000927A3">
            <w:pPr>
              <w:pStyle w:val="Tablehead"/>
              <w:rPr>
                <w:lang w:val="ru-RU"/>
              </w:rPr>
            </w:pPr>
            <w:r w:rsidRPr="00A14EAE">
              <w:rPr>
                <w:lang w:val="ru-RU"/>
              </w:rPr>
              <w:t>Параметр</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0927A3" w:rsidRPr="00A14EAE" w:rsidRDefault="000927A3" w:rsidP="000927A3">
            <w:pPr>
              <w:pStyle w:val="Tablehead"/>
              <w:rPr>
                <w:lang w:val="ru-RU"/>
              </w:rPr>
            </w:pPr>
            <w:r w:rsidRPr="00A14EAE">
              <w:rPr>
                <w:lang w:val="ru-RU"/>
              </w:rPr>
              <w:t>Число битов</w:t>
            </w:r>
          </w:p>
        </w:tc>
        <w:tc>
          <w:tcPr>
            <w:tcW w:w="6072" w:type="dxa"/>
            <w:tcBorders>
              <w:top w:val="single" w:sz="4" w:space="0" w:color="auto"/>
              <w:left w:val="single" w:sz="4" w:space="0" w:color="auto"/>
              <w:bottom w:val="single" w:sz="4" w:space="0" w:color="auto"/>
              <w:right w:val="single" w:sz="4" w:space="0" w:color="auto"/>
            </w:tcBorders>
            <w:shd w:val="clear" w:color="auto" w:fill="FFFFFF"/>
            <w:tcMar>
              <w:left w:w="57" w:type="dxa"/>
              <w:right w:w="28" w:type="dxa"/>
            </w:tcMar>
            <w:vAlign w:val="center"/>
          </w:tcPr>
          <w:p w:rsidR="000927A3" w:rsidRPr="00A14EAE" w:rsidRDefault="000927A3" w:rsidP="000927A3">
            <w:pPr>
              <w:pStyle w:val="Tablehead"/>
              <w:rPr>
                <w:lang w:val="ru-RU"/>
              </w:rPr>
            </w:pPr>
            <w:r w:rsidRPr="00A14EAE">
              <w:rPr>
                <w:lang w:val="ru-RU"/>
              </w:rPr>
              <w:t>Описание</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 xml:space="preserve">Двоичные данные, добавленные при использовании </w:t>
            </w:r>
            <w:r w:rsidRPr="00A14EAE">
              <w:rPr>
                <w:lang w:val="ru-RU"/>
              </w:rPr>
              <w:br/>
              <w:t>4-го интервала</w:t>
            </w:r>
          </w:p>
        </w:tc>
        <w:tc>
          <w:tcPr>
            <w:tcW w:w="1554" w:type="dxa"/>
            <w:vAlign w:val="center"/>
          </w:tcPr>
          <w:p w:rsidR="00011A89" w:rsidRPr="00A14EAE" w:rsidRDefault="00011A89" w:rsidP="000F6517">
            <w:pPr>
              <w:pStyle w:val="Tabletext"/>
              <w:jc w:val="center"/>
              <w:rPr>
                <w:lang w:val="ru-RU"/>
              </w:rPr>
            </w:pPr>
            <w:r w:rsidRPr="00A14EAE">
              <w:rPr>
                <w:lang w:val="ru-RU"/>
              </w:rPr>
              <w:t>224</w:t>
            </w:r>
          </w:p>
        </w:tc>
        <w:tc>
          <w:tcPr>
            <w:tcW w:w="6072" w:type="dxa"/>
            <w:tcMar>
              <w:left w:w="57" w:type="dxa"/>
              <w:right w:w="28" w:type="dxa"/>
            </w:tcMar>
            <w:vAlign w:val="center"/>
          </w:tcPr>
          <w:p w:rsidR="00011A89" w:rsidRPr="00A14EAE" w:rsidRDefault="00011A89" w:rsidP="000F6517">
            <w:pPr>
              <w:pStyle w:val="Tabletext"/>
              <w:jc w:val="left"/>
              <w:rPr>
                <w:lang w:val="ru-RU"/>
              </w:rPr>
            </w:pPr>
            <w:r w:rsidRPr="00A14EAE">
              <w:rPr>
                <w:lang w:val="ru-RU"/>
              </w:rPr>
              <w:t>При учете 32 битов для вставки</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 xml:space="preserve">Двоичные данные, добавленные при использовании </w:t>
            </w:r>
            <w:r w:rsidRPr="00A14EAE">
              <w:rPr>
                <w:lang w:val="ru-RU"/>
              </w:rPr>
              <w:br/>
              <w:t>5-го интервала</w:t>
            </w:r>
          </w:p>
        </w:tc>
        <w:tc>
          <w:tcPr>
            <w:tcW w:w="1554" w:type="dxa"/>
            <w:vAlign w:val="center"/>
          </w:tcPr>
          <w:p w:rsidR="00011A89" w:rsidRPr="00A14EAE" w:rsidRDefault="00011A89" w:rsidP="000F6517">
            <w:pPr>
              <w:pStyle w:val="Tabletext"/>
              <w:jc w:val="center"/>
              <w:rPr>
                <w:lang w:val="ru-RU"/>
              </w:rPr>
            </w:pPr>
            <w:r w:rsidRPr="00A14EAE">
              <w:rPr>
                <w:lang w:val="ru-RU"/>
              </w:rPr>
              <w:t>224</w:t>
            </w:r>
          </w:p>
        </w:tc>
        <w:tc>
          <w:tcPr>
            <w:tcW w:w="6072" w:type="dxa"/>
            <w:vAlign w:val="center"/>
          </w:tcPr>
          <w:p w:rsidR="00011A89" w:rsidRPr="00A14EAE" w:rsidRDefault="00011A89" w:rsidP="000F6517">
            <w:pPr>
              <w:pStyle w:val="Tabletext"/>
              <w:jc w:val="left"/>
              <w:rPr>
                <w:lang w:val="ru-RU"/>
              </w:rPr>
            </w:pPr>
            <w:r w:rsidRPr="00A14EAE">
              <w:rPr>
                <w:lang w:val="ru-RU"/>
              </w:rPr>
              <w:t>При учете 32 битов для вставки</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Запасной</w:t>
            </w:r>
          </w:p>
        </w:tc>
        <w:tc>
          <w:tcPr>
            <w:tcW w:w="1554" w:type="dxa"/>
            <w:vAlign w:val="center"/>
          </w:tcPr>
          <w:p w:rsidR="00011A89" w:rsidRPr="00A14EAE" w:rsidRDefault="00011A89" w:rsidP="000F6517">
            <w:pPr>
              <w:pStyle w:val="Tabletext"/>
              <w:jc w:val="center"/>
              <w:rPr>
                <w:lang w:val="ru-RU"/>
              </w:rPr>
            </w:pPr>
            <w:r w:rsidRPr="00A14EAE">
              <w:rPr>
                <w:lang w:val="ru-RU"/>
              </w:rPr>
              <w:t>4</w:t>
            </w:r>
          </w:p>
        </w:tc>
        <w:tc>
          <w:tcPr>
            <w:tcW w:w="6072" w:type="dxa"/>
            <w:vAlign w:val="center"/>
          </w:tcPr>
          <w:p w:rsidR="00011A89" w:rsidRPr="00A14EAE" w:rsidRDefault="00011A89" w:rsidP="000F6517">
            <w:pPr>
              <w:pStyle w:val="Tabletext"/>
              <w:jc w:val="left"/>
              <w:rPr>
                <w:lang w:val="ru-RU"/>
              </w:rPr>
            </w:pPr>
            <w:r w:rsidRPr="00A14EAE">
              <w:rPr>
                <w:lang w:val="ru-RU"/>
              </w:rPr>
              <w:t>Требуется для выравнивания по границе байта.</w:t>
            </w:r>
          </w:p>
        </w:tc>
      </w:tr>
      <w:tr w:rsidR="00011A89" w:rsidRPr="00A14EAE" w:rsidTr="000F6517">
        <w:trPr>
          <w:cantSplit/>
          <w:trHeight w:val="195"/>
          <w:jc w:val="center"/>
        </w:trPr>
        <w:tc>
          <w:tcPr>
            <w:tcW w:w="1874" w:type="dxa"/>
          </w:tcPr>
          <w:p w:rsidR="00011A89" w:rsidRPr="00A14EAE" w:rsidRDefault="00011A89" w:rsidP="000F6517">
            <w:pPr>
              <w:pStyle w:val="Tabletext"/>
              <w:jc w:val="left"/>
              <w:rPr>
                <w:lang w:val="ru-RU"/>
              </w:rPr>
            </w:pPr>
            <w:r w:rsidRPr="00A14EAE">
              <w:rPr>
                <w:lang w:val="ru-RU"/>
              </w:rPr>
              <w:t>Указатель переключения режима связи</w:t>
            </w:r>
          </w:p>
        </w:tc>
        <w:tc>
          <w:tcPr>
            <w:tcW w:w="1554" w:type="dxa"/>
            <w:vAlign w:val="center"/>
          </w:tcPr>
          <w:p w:rsidR="00011A89" w:rsidRPr="00A14EAE" w:rsidRDefault="00011A89" w:rsidP="000F6517">
            <w:pPr>
              <w:pStyle w:val="Tabletext"/>
              <w:jc w:val="center"/>
              <w:rPr>
                <w:lang w:val="ru-RU"/>
              </w:rPr>
            </w:pPr>
            <w:r w:rsidRPr="00A14EAE">
              <w:rPr>
                <w:lang w:val="ru-RU"/>
              </w:rPr>
              <w:t>1</w:t>
            </w:r>
          </w:p>
        </w:tc>
        <w:tc>
          <w:tcPr>
            <w:tcW w:w="6072" w:type="dxa"/>
          </w:tcPr>
          <w:p w:rsidR="00011A89" w:rsidRPr="00A14EAE" w:rsidRDefault="00011A89" w:rsidP="000F6517">
            <w:pPr>
              <w:pStyle w:val="Tabletext"/>
              <w:jc w:val="left"/>
              <w:rPr>
                <w:lang w:val="ru-RU"/>
              </w:rPr>
            </w:pPr>
            <w:r w:rsidRPr="00A14EAE">
              <w:rPr>
                <w:lang w:val="ru-RU"/>
              </w:rPr>
              <w:t xml:space="preserve">0 </w:t>
            </w:r>
            <w:r w:rsidRPr="00A14EAE">
              <w:rPr>
                <w:rFonts w:ascii="Symbol" w:hAnsi="Symbol"/>
                <w:lang w:val="ru-RU"/>
              </w:rPr>
              <w:t></w:t>
            </w:r>
            <w:r w:rsidRPr="00A14EAE">
              <w:rPr>
                <w:lang w:val="ru-RU"/>
              </w:rPr>
              <w:t xml:space="preserve"> следует режим связи SOTDMA</w:t>
            </w:r>
          </w:p>
          <w:p w:rsidR="00011A89" w:rsidRPr="00A14EAE" w:rsidRDefault="00011A89" w:rsidP="000F6517">
            <w:pPr>
              <w:pStyle w:val="Tabletext"/>
              <w:jc w:val="left"/>
              <w:rPr>
                <w:lang w:val="ru-RU"/>
              </w:rPr>
            </w:pPr>
            <w:r w:rsidRPr="00A14EAE">
              <w:rPr>
                <w:lang w:val="ru-RU"/>
              </w:rPr>
              <w:t xml:space="preserve">1 </w:t>
            </w:r>
            <w:r w:rsidRPr="00A14EAE">
              <w:rPr>
                <w:rFonts w:ascii="Symbol" w:hAnsi="Symbol"/>
                <w:lang w:val="ru-RU"/>
              </w:rPr>
              <w:t></w:t>
            </w:r>
            <w:r w:rsidRPr="00A14EAE">
              <w:rPr>
                <w:lang w:val="ru-RU"/>
              </w:rPr>
              <w:t xml:space="preserve"> следует режим связи ITDMA </w:t>
            </w:r>
          </w:p>
        </w:tc>
      </w:tr>
      <w:tr w:rsidR="00011A89" w:rsidRPr="00A14EAE" w:rsidTr="000F6517">
        <w:trPr>
          <w:cantSplit/>
          <w:trHeight w:val="195"/>
          <w:jc w:val="center"/>
        </w:trPr>
        <w:tc>
          <w:tcPr>
            <w:tcW w:w="1874" w:type="dxa"/>
          </w:tcPr>
          <w:p w:rsidR="00011A89" w:rsidRPr="00A14EAE" w:rsidRDefault="00011A89" w:rsidP="000F6517">
            <w:pPr>
              <w:pStyle w:val="Tabletext"/>
              <w:jc w:val="left"/>
              <w:rPr>
                <w:lang w:val="ru-RU"/>
              </w:rPr>
            </w:pPr>
            <w:r w:rsidRPr="00A14EAE">
              <w:rPr>
                <w:lang w:val="ru-RU"/>
              </w:rPr>
              <w:t>Режим связи</w:t>
            </w:r>
          </w:p>
        </w:tc>
        <w:tc>
          <w:tcPr>
            <w:tcW w:w="1554" w:type="dxa"/>
            <w:vAlign w:val="center"/>
          </w:tcPr>
          <w:p w:rsidR="00011A89" w:rsidRPr="00A14EAE" w:rsidRDefault="00011A89" w:rsidP="000F6517">
            <w:pPr>
              <w:pStyle w:val="Tabletext"/>
              <w:jc w:val="center"/>
              <w:rPr>
                <w:lang w:val="ru-RU"/>
              </w:rPr>
            </w:pPr>
            <w:r w:rsidRPr="00A14EAE">
              <w:rPr>
                <w:lang w:val="ru-RU"/>
              </w:rPr>
              <w:t>19</w:t>
            </w:r>
          </w:p>
        </w:tc>
        <w:tc>
          <w:tcPr>
            <w:tcW w:w="6072" w:type="dxa"/>
          </w:tcPr>
          <w:p w:rsidR="00011A89" w:rsidRPr="00A14EAE" w:rsidRDefault="00011A89" w:rsidP="000F6517">
            <w:pPr>
              <w:pStyle w:val="Tabletext"/>
              <w:jc w:val="left"/>
              <w:rPr>
                <w:lang w:val="ru-RU"/>
              </w:rPr>
            </w:pPr>
            <w:r w:rsidRPr="00A14EAE">
              <w:rPr>
                <w:lang w:val="ru-RU"/>
              </w:rPr>
              <w:t>Режим связи SOTDMA (см. п. 3.3.7.2.1, Приложение 2), если указатель переключения режима связи установлен равным 0, или режим связи ITDMA (см. п. 3.3.7.3.2, Приложение 2), если указатель переключения режима связи установлен равным 1</w:t>
            </w:r>
          </w:p>
        </w:tc>
      </w:tr>
      <w:tr w:rsidR="00011A89" w:rsidRPr="00A14EAE" w:rsidTr="000F6517">
        <w:trPr>
          <w:cantSplit/>
          <w:trHeight w:val="195"/>
          <w:jc w:val="center"/>
        </w:trPr>
        <w:tc>
          <w:tcPr>
            <w:tcW w:w="1874" w:type="dxa"/>
            <w:vAlign w:val="center"/>
          </w:tcPr>
          <w:p w:rsidR="00011A89" w:rsidRPr="00A14EAE" w:rsidRDefault="00011A89" w:rsidP="000F6517">
            <w:pPr>
              <w:pStyle w:val="Tabletext"/>
              <w:jc w:val="left"/>
              <w:rPr>
                <w:lang w:val="ru-RU"/>
              </w:rPr>
            </w:pPr>
            <w:r w:rsidRPr="00A14EAE">
              <w:rPr>
                <w:lang w:val="ru-RU"/>
              </w:rPr>
              <w:t>Максимально число битов</w:t>
            </w:r>
          </w:p>
        </w:tc>
        <w:tc>
          <w:tcPr>
            <w:tcW w:w="1554" w:type="dxa"/>
          </w:tcPr>
          <w:p w:rsidR="00011A89" w:rsidRPr="00A14EAE" w:rsidRDefault="00011A89" w:rsidP="000F6517">
            <w:pPr>
              <w:pStyle w:val="Tabletext"/>
              <w:ind w:leftChars="-50" w:left="-110" w:rightChars="-50" w:right="-110"/>
              <w:jc w:val="center"/>
              <w:rPr>
                <w:lang w:val="ru-RU"/>
              </w:rPr>
            </w:pPr>
            <w:r w:rsidRPr="00A14EAE">
              <w:rPr>
                <w:lang w:val="ru-RU"/>
              </w:rPr>
              <w:t>Максимум 1 064</w:t>
            </w:r>
          </w:p>
        </w:tc>
        <w:tc>
          <w:tcPr>
            <w:tcW w:w="6072" w:type="dxa"/>
            <w:vAlign w:val="bottom"/>
          </w:tcPr>
          <w:p w:rsidR="00011A89" w:rsidRPr="00A14EAE" w:rsidRDefault="00011A89" w:rsidP="000F6517">
            <w:pPr>
              <w:pStyle w:val="Tabletext"/>
              <w:jc w:val="left"/>
              <w:rPr>
                <w:lang w:val="ru-RU"/>
              </w:rPr>
            </w:pPr>
            <w:r w:rsidRPr="00A14EAE">
              <w:rPr>
                <w:lang w:val="ru-RU"/>
              </w:rPr>
              <w:t>Занимает до 3 интервалов или до 5 интервалов, если может использовать резервирования FATDMA. Для подвижных станций AIS класса B с "SO" длина сообщения не должна превышать 3 интервалов. Подвижные станции AIS класса В с "SO" не должны вести передачу.</w:t>
            </w:r>
          </w:p>
        </w:tc>
      </w:tr>
    </w:tbl>
    <w:p w:rsidR="00011A89" w:rsidRPr="00A14EAE" w:rsidRDefault="00011A89" w:rsidP="00496021">
      <w:pPr>
        <w:rPr>
          <w:lang w:val="ru-RU"/>
        </w:rPr>
      </w:pPr>
      <w:r w:rsidRPr="00A14EAE">
        <w:rPr>
          <w:lang w:val="ru-RU"/>
        </w:rPr>
        <w:t xml:space="preserve">В таблице 83 приведено максимальное число битов двоичных данных для установок индикатора пункта назначения и указателя метода кодирования, при котором длительность сообщения не превышает одного интервала. </w:t>
      </w:r>
    </w:p>
    <w:p w:rsidR="00011A89" w:rsidRPr="00A14EAE" w:rsidRDefault="00011A89" w:rsidP="00011A89">
      <w:pPr>
        <w:pStyle w:val="TableNo"/>
        <w:rPr>
          <w:lang w:val="ru-RU"/>
        </w:rPr>
      </w:pPr>
      <w:bookmarkStart w:id="414" w:name="_Ref139010809"/>
      <w:r w:rsidRPr="00A14EAE">
        <w:rPr>
          <w:lang w:val="ru-RU"/>
        </w:rPr>
        <w:t>ТАБЛИЦА 83</w:t>
      </w:r>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276"/>
        <w:gridCol w:w="1274"/>
        <w:gridCol w:w="1419"/>
        <w:gridCol w:w="1558"/>
        <w:gridCol w:w="1392"/>
        <w:gridCol w:w="1440"/>
      </w:tblGrid>
      <w:tr w:rsidR="00011A89" w:rsidRPr="00A14EAE" w:rsidTr="000F6517">
        <w:trPr>
          <w:cantSplit/>
          <w:jc w:val="center"/>
        </w:trPr>
        <w:tc>
          <w:tcPr>
            <w:tcW w:w="723" w:type="pct"/>
            <w:vMerge w:val="restart"/>
            <w:shd w:val="clear" w:color="auto" w:fill="FFFFFF"/>
            <w:vAlign w:val="center"/>
          </w:tcPr>
          <w:bookmarkEnd w:id="414"/>
          <w:p w:rsidR="00011A89" w:rsidRPr="00A14EAE" w:rsidRDefault="00011A89" w:rsidP="000F6517">
            <w:pPr>
              <w:pStyle w:val="Tablehead"/>
              <w:rPr>
                <w:lang w:val="ru-RU"/>
              </w:rPr>
            </w:pPr>
            <w:r w:rsidRPr="00A14EAE">
              <w:rPr>
                <w:lang w:val="ru-RU"/>
              </w:rPr>
              <w:t>Индикатор пункта назначения</w:t>
            </w:r>
          </w:p>
        </w:tc>
        <w:tc>
          <w:tcPr>
            <w:tcW w:w="653" w:type="pct"/>
            <w:vMerge w:val="restart"/>
            <w:shd w:val="clear" w:color="auto" w:fill="FFFFFF"/>
            <w:vAlign w:val="center"/>
          </w:tcPr>
          <w:p w:rsidR="00011A89" w:rsidRPr="00A14EAE" w:rsidRDefault="00011A89" w:rsidP="000F6517">
            <w:pPr>
              <w:pStyle w:val="Tablehead"/>
              <w:rPr>
                <w:lang w:val="ru-RU"/>
              </w:rPr>
            </w:pPr>
            <w:r w:rsidRPr="00A14EAE">
              <w:rPr>
                <w:lang w:val="ru-RU"/>
              </w:rPr>
              <w:t>Указатель двоичных данных</w:t>
            </w:r>
          </w:p>
        </w:tc>
        <w:tc>
          <w:tcPr>
            <w:tcW w:w="3624" w:type="pct"/>
            <w:gridSpan w:val="5"/>
            <w:shd w:val="clear" w:color="auto" w:fill="FFFFFF"/>
            <w:vAlign w:val="center"/>
          </w:tcPr>
          <w:p w:rsidR="00011A89" w:rsidRPr="00A14EAE" w:rsidRDefault="00011A89" w:rsidP="000F6517">
            <w:pPr>
              <w:pStyle w:val="Tablehead"/>
              <w:rPr>
                <w:lang w:val="ru-RU"/>
              </w:rPr>
            </w:pPr>
            <w:r w:rsidRPr="00A14EAE">
              <w:rPr>
                <w:lang w:val="ru-RU"/>
              </w:rPr>
              <w:t>Двоичные данные (максимальное число битов)</w:t>
            </w:r>
          </w:p>
        </w:tc>
      </w:tr>
      <w:tr w:rsidR="00011A89" w:rsidRPr="00A14EAE" w:rsidTr="000F6517">
        <w:trPr>
          <w:cantSplit/>
          <w:jc w:val="center"/>
        </w:trPr>
        <w:tc>
          <w:tcPr>
            <w:tcW w:w="723" w:type="pct"/>
            <w:vMerge/>
            <w:vAlign w:val="center"/>
          </w:tcPr>
          <w:p w:rsidR="00011A89" w:rsidRPr="00A14EAE" w:rsidRDefault="00011A89" w:rsidP="000F6517">
            <w:pPr>
              <w:pStyle w:val="Tablehead"/>
              <w:rPr>
                <w:lang w:val="ru-RU"/>
              </w:rPr>
            </w:pPr>
          </w:p>
        </w:tc>
        <w:tc>
          <w:tcPr>
            <w:tcW w:w="653" w:type="pct"/>
            <w:vMerge/>
            <w:vAlign w:val="center"/>
          </w:tcPr>
          <w:p w:rsidR="00011A89" w:rsidRPr="00A14EAE" w:rsidRDefault="00011A89" w:rsidP="000F6517">
            <w:pPr>
              <w:pStyle w:val="Tablehead"/>
              <w:rPr>
                <w:lang w:val="ru-RU"/>
              </w:rPr>
            </w:pPr>
          </w:p>
        </w:tc>
        <w:tc>
          <w:tcPr>
            <w:tcW w:w="652" w:type="pct"/>
            <w:shd w:val="clear" w:color="auto" w:fill="FFFFFF"/>
            <w:vAlign w:val="center"/>
          </w:tcPr>
          <w:p w:rsidR="00011A89" w:rsidRPr="00A14EAE" w:rsidRDefault="00011A89" w:rsidP="000F6517">
            <w:pPr>
              <w:pStyle w:val="Tablehead"/>
              <w:rPr>
                <w:lang w:val="ru-RU"/>
              </w:rPr>
            </w:pPr>
            <w:r w:rsidRPr="00A14EAE">
              <w:rPr>
                <w:lang w:val="ru-RU"/>
              </w:rPr>
              <w:t>1 интервал</w:t>
            </w:r>
          </w:p>
        </w:tc>
        <w:tc>
          <w:tcPr>
            <w:tcW w:w="726" w:type="pct"/>
            <w:shd w:val="clear" w:color="auto" w:fill="FFFFFF"/>
            <w:vAlign w:val="center"/>
          </w:tcPr>
          <w:p w:rsidR="00011A89" w:rsidRPr="00A14EAE" w:rsidRDefault="00011A89" w:rsidP="000F6517">
            <w:pPr>
              <w:pStyle w:val="Tablehead"/>
              <w:rPr>
                <w:lang w:val="ru-RU"/>
              </w:rPr>
            </w:pPr>
            <w:r w:rsidRPr="00A14EAE">
              <w:rPr>
                <w:lang w:val="ru-RU"/>
              </w:rPr>
              <w:t>2 интервала</w:t>
            </w:r>
          </w:p>
        </w:tc>
        <w:tc>
          <w:tcPr>
            <w:tcW w:w="797" w:type="pct"/>
            <w:shd w:val="clear" w:color="auto" w:fill="FFFFFF"/>
            <w:vAlign w:val="center"/>
          </w:tcPr>
          <w:p w:rsidR="00011A89" w:rsidRPr="00A14EAE" w:rsidRDefault="00011A89" w:rsidP="000F6517">
            <w:pPr>
              <w:pStyle w:val="Tablehead"/>
              <w:rPr>
                <w:lang w:val="ru-RU"/>
              </w:rPr>
            </w:pPr>
            <w:r w:rsidRPr="00A14EAE">
              <w:rPr>
                <w:lang w:val="ru-RU"/>
              </w:rPr>
              <w:t>3 интервала</w:t>
            </w:r>
          </w:p>
        </w:tc>
        <w:tc>
          <w:tcPr>
            <w:tcW w:w="712" w:type="pct"/>
            <w:shd w:val="clear" w:color="auto" w:fill="FFFFFF"/>
            <w:vAlign w:val="center"/>
          </w:tcPr>
          <w:p w:rsidR="00011A89" w:rsidRPr="00A14EAE" w:rsidRDefault="00011A89" w:rsidP="000F6517">
            <w:pPr>
              <w:pStyle w:val="Tablehead"/>
              <w:rPr>
                <w:lang w:val="ru-RU"/>
              </w:rPr>
            </w:pPr>
            <w:r w:rsidRPr="00A14EAE">
              <w:rPr>
                <w:lang w:val="ru-RU"/>
              </w:rPr>
              <w:t>4 интервала</w:t>
            </w:r>
          </w:p>
        </w:tc>
        <w:tc>
          <w:tcPr>
            <w:tcW w:w="737" w:type="pct"/>
            <w:shd w:val="clear" w:color="auto" w:fill="FFFFFF"/>
            <w:vAlign w:val="center"/>
          </w:tcPr>
          <w:p w:rsidR="00011A89" w:rsidRPr="00A14EAE" w:rsidRDefault="00011A89" w:rsidP="000F6517">
            <w:pPr>
              <w:pStyle w:val="Tablehead"/>
              <w:rPr>
                <w:lang w:val="ru-RU"/>
              </w:rPr>
            </w:pPr>
            <w:r w:rsidRPr="00A14EAE">
              <w:rPr>
                <w:lang w:val="ru-RU"/>
              </w:rPr>
              <w:t>5 интервалов</w:t>
            </w:r>
          </w:p>
        </w:tc>
      </w:tr>
      <w:tr w:rsidR="00011A89" w:rsidRPr="00A14EAE" w:rsidTr="000F6517">
        <w:trPr>
          <w:cantSplit/>
          <w:jc w:val="center"/>
        </w:trPr>
        <w:tc>
          <w:tcPr>
            <w:tcW w:w="723" w:type="pct"/>
          </w:tcPr>
          <w:p w:rsidR="00011A89" w:rsidRPr="00A14EAE" w:rsidRDefault="00011A89" w:rsidP="000F6517">
            <w:pPr>
              <w:jc w:val="center"/>
              <w:rPr>
                <w:sz w:val="20"/>
                <w:lang w:val="ru-RU"/>
              </w:rPr>
            </w:pPr>
            <w:r w:rsidRPr="00A14EAE">
              <w:rPr>
                <w:sz w:val="20"/>
                <w:lang w:val="ru-RU"/>
              </w:rPr>
              <w:t>0</w:t>
            </w:r>
          </w:p>
        </w:tc>
        <w:tc>
          <w:tcPr>
            <w:tcW w:w="653" w:type="pct"/>
          </w:tcPr>
          <w:p w:rsidR="00011A89" w:rsidRPr="00A14EAE" w:rsidRDefault="00011A89" w:rsidP="000F6517">
            <w:pPr>
              <w:jc w:val="center"/>
              <w:rPr>
                <w:sz w:val="20"/>
                <w:lang w:val="ru-RU"/>
              </w:rPr>
            </w:pPr>
            <w:r w:rsidRPr="00A14EAE">
              <w:rPr>
                <w:sz w:val="20"/>
                <w:lang w:val="ru-RU"/>
              </w:rPr>
              <w:t>0</w:t>
            </w:r>
          </w:p>
        </w:tc>
        <w:tc>
          <w:tcPr>
            <w:tcW w:w="652" w:type="pct"/>
          </w:tcPr>
          <w:p w:rsidR="00011A89" w:rsidRPr="00A14EAE" w:rsidRDefault="00011A89" w:rsidP="000F6517">
            <w:pPr>
              <w:jc w:val="center"/>
              <w:rPr>
                <w:sz w:val="20"/>
                <w:lang w:val="ru-RU"/>
              </w:rPr>
            </w:pPr>
            <w:r w:rsidRPr="00A14EAE">
              <w:rPr>
                <w:sz w:val="20"/>
                <w:lang w:val="ru-RU"/>
              </w:rPr>
              <w:t>104</w:t>
            </w:r>
          </w:p>
        </w:tc>
        <w:tc>
          <w:tcPr>
            <w:tcW w:w="726" w:type="pct"/>
          </w:tcPr>
          <w:p w:rsidR="00011A89" w:rsidRPr="00A14EAE" w:rsidRDefault="00011A89" w:rsidP="000F6517">
            <w:pPr>
              <w:jc w:val="center"/>
              <w:rPr>
                <w:sz w:val="20"/>
                <w:lang w:val="ru-RU"/>
              </w:rPr>
            </w:pPr>
            <w:r w:rsidRPr="00A14EAE">
              <w:rPr>
                <w:sz w:val="20"/>
                <w:lang w:val="ru-RU"/>
              </w:rPr>
              <w:t>328</w:t>
            </w:r>
          </w:p>
        </w:tc>
        <w:tc>
          <w:tcPr>
            <w:tcW w:w="797" w:type="pct"/>
          </w:tcPr>
          <w:p w:rsidR="00011A89" w:rsidRPr="00A14EAE" w:rsidRDefault="00011A89" w:rsidP="000F6517">
            <w:pPr>
              <w:jc w:val="center"/>
              <w:rPr>
                <w:sz w:val="20"/>
                <w:lang w:val="ru-RU"/>
              </w:rPr>
            </w:pPr>
            <w:r w:rsidRPr="00A14EAE">
              <w:rPr>
                <w:sz w:val="20"/>
                <w:lang w:val="ru-RU"/>
              </w:rPr>
              <w:t>552</w:t>
            </w:r>
          </w:p>
        </w:tc>
        <w:tc>
          <w:tcPr>
            <w:tcW w:w="712" w:type="pct"/>
          </w:tcPr>
          <w:p w:rsidR="00011A89" w:rsidRPr="00A14EAE" w:rsidRDefault="00011A89" w:rsidP="000F6517">
            <w:pPr>
              <w:jc w:val="center"/>
              <w:rPr>
                <w:sz w:val="20"/>
                <w:lang w:val="ru-RU"/>
              </w:rPr>
            </w:pPr>
            <w:r w:rsidRPr="00A14EAE">
              <w:rPr>
                <w:sz w:val="20"/>
                <w:lang w:val="ru-RU"/>
              </w:rPr>
              <w:t>776</w:t>
            </w:r>
          </w:p>
        </w:tc>
        <w:tc>
          <w:tcPr>
            <w:tcW w:w="737" w:type="pct"/>
          </w:tcPr>
          <w:p w:rsidR="00011A89" w:rsidRPr="00A14EAE" w:rsidRDefault="00011A89" w:rsidP="000F6517">
            <w:pPr>
              <w:jc w:val="center"/>
              <w:rPr>
                <w:sz w:val="20"/>
                <w:lang w:val="ru-RU"/>
              </w:rPr>
            </w:pPr>
            <w:r w:rsidRPr="00A14EAE">
              <w:rPr>
                <w:sz w:val="20"/>
                <w:lang w:val="ru-RU"/>
              </w:rPr>
              <w:t>1000</w:t>
            </w:r>
          </w:p>
        </w:tc>
      </w:tr>
      <w:tr w:rsidR="00011A89" w:rsidRPr="00A14EAE" w:rsidTr="000F6517">
        <w:trPr>
          <w:cantSplit/>
          <w:jc w:val="center"/>
        </w:trPr>
        <w:tc>
          <w:tcPr>
            <w:tcW w:w="723" w:type="pct"/>
          </w:tcPr>
          <w:p w:rsidR="00011A89" w:rsidRPr="00A14EAE" w:rsidRDefault="00011A89" w:rsidP="000F6517">
            <w:pPr>
              <w:jc w:val="center"/>
              <w:rPr>
                <w:sz w:val="20"/>
                <w:lang w:val="ru-RU"/>
              </w:rPr>
            </w:pPr>
            <w:r w:rsidRPr="00A14EAE">
              <w:rPr>
                <w:sz w:val="20"/>
                <w:lang w:val="ru-RU"/>
              </w:rPr>
              <w:t>0</w:t>
            </w:r>
          </w:p>
        </w:tc>
        <w:tc>
          <w:tcPr>
            <w:tcW w:w="653" w:type="pct"/>
          </w:tcPr>
          <w:p w:rsidR="00011A89" w:rsidRPr="00A14EAE" w:rsidRDefault="00011A89" w:rsidP="000F6517">
            <w:pPr>
              <w:jc w:val="center"/>
              <w:rPr>
                <w:sz w:val="20"/>
                <w:lang w:val="ru-RU"/>
              </w:rPr>
            </w:pPr>
            <w:r w:rsidRPr="00A14EAE">
              <w:rPr>
                <w:sz w:val="20"/>
                <w:lang w:val="ru-RU"/>
              </w:rPr>
              <w:t>1</w:t>
            </w:r>
          </w:p>
        </w:tc>
        <w:tc>
          <w:tcPr>
            <w:tcW w:w="652" w:type="pct"/>
          </w:tcPr>
          <w:p w:rsidR="00011A89" w:rsidRPr="00A14EAE" w:rsidRDefault="00011A89" w:rsidP="000F6517">
            <w:pPr>
              <w:jc w:val="center"/>
              <w:rPr>
                <w:sz w:val="20"/>
                <w:lang w:val="ru-RU"/>
              </w:rPr>
            </w:pPr>
            <w:r w:rsidRPr="00A14EAE">
              <w:rPr>
                <w:sz w:val="20"/>
                <w:lang w:val="ru-RU"/>
              </w:rPr>
              <w:t>88</w:t>
            </w:r>
          </w:p>
        </w:tc>
        <w:tc>
          <w:tcPr>
            <w:tcW w:w="726" w:type="pct"/>
          </w:tcPr>
          <w:p w:rsidR="00011A89" w:rsidRPr="00A14EAE" w:rsidRDefault="00011A89" w:rsidP="000F6517">
            <w:pPr>
              <w:jc w:val="center"/>
              <w:rPr>
                <w:sz w:val="20"/>
                <w:lang w:val="ru-RU"/>
              </w:rPr>
            </w:pPr>
            <w:r w:rsidRPr="00A14EAE">
              <w:rPr>
                <w:sz w:val="20"/>
                <w:lang w:val="ru-RU"/>
              </w:rPr>
              <w:t>312</w:t>
            </w:r>
          </w:p>
        </w:tc>
        <w:tc>
          <w:tcPr>
            <w:tcW w:w="797" w:type="pct"/>
          </w:tcPr>
          <w:p w:rsidR="00011A89" w:rsidRPr="00A14EAE" w:rsidRDefault="00011A89" w:rsidP="000F6517">
            <w:pPr>
              <w:jc w:val="center"/>
              <w:rPr>
                <w:sz w:val="20"/>
                <w:lang w:val="ru-RU"/>
              </w:rPr>
            </w:pPr>
            <w:r w:rsidRPr="00A14EAE">
              <w:rPr>
                <w:sz w:val="20"/>
                <w:lang w:val="ru-RU"/>
              </w:rPr>
              <w:t>536</w:t>
            </w:r>
          </w:p>
        </w:tc>
        <w:tc>
          <w:tcPr>
            <w:tcW w:w="712" w:type="pct"/>
          </w:tcPr>
          <w:p w:rsidR="00011A89" w:rsidRPr="00A14EAE" w:rsidRDefault="00011A89" w:rsidP="000F6517">
            <w:pPr>
              <w:jc w:val="center"/>
              <w:rPr>
                <w:sz w:val="20"/>
                <w:lang w:val="ru-RU"/>
              </w:rPr>
            </w:pPr>
            <w:r w:rsidRPr="00A14EAE">
              <w:rPr>
                <w:sz w:val="20"/>
                <w:lang w:val="ru-RU"/>
              </w:rPr>
              <w:t>760</w:t>
            </w:r>
          </w:p>
        </w:tc>
        <w:tc>
          <w:tcPr>
            <w:tcW w:w="737" w:type="pct"/>
          </w:tcPr>
          <w:p w:rsidR="00011A89" w:rsidRPr="00A14EAE" w:rsidRDefault="00011A89" w:rsidP="000F6517">
            <w:pPr>
              <w:jc w:val="center"/>
              <w:rPr>
                <w:sz w:val="20"/>
                <w:lang w:val="ru-RU"/>
              </w:rPr>
            </w:pPr>
            <w:r w:rsidRPr="00A14EAE">
              <w:rPr>
                <w:sz w:val="20"/>
                <w:lang w:val="ru-RU"/>
              </w:rPr>
              <w:t>984</w:t>
            </w:r>
          </w:p>
        </w:tc>
      </w:tr>
      <w:tr w:rsidR="00011A89" w:rsidRPr="00A14EAE" w:rsidTr="000F6517">
        <w:trPr>
          <w:cantSplit/>
          <w:jc w:val="center"/>
        </w:trPr>
        <w:tc>
          <w:tcPr>
            <w:tcW w:w="723" w:type="pct"/>
          </w:tcPr>
          <w:p w:rsidR="00011A89" w:rsidRPr="00A14EAE" w:rsidRDefault="00011A89" w:rsidP="000F6517">
            <w:pPr>
              <w:jc w:val="center"/>
              <w:rPr>
                <w:sz w:val="20"/>
                <w:lang w:val="ru-RU"/>
              </w:rPr>
            </w:pPr>
            <w:r w:rsidRPr="00A14EAE">
              <w:rPr>
                <w:sz w:val="20"/>
                <w:lang w:val="ru-RU"/>
              </w:rPr>
              <w:t>1</w:t>
            </w:r>
          </w:p>
        </w:tc>
        <w:tc>
          <w:tcPr>
            <w:tcW w:w="653" w:type="pct"/>
          </w:tcPr>
          <w:p w:rsidR="00011A89" w:rsidRPr="00A14EAE" w:rsidRDefault="00011A89" w:rsidP="000F6517">
            <w:pPr>
              <w:jc w:val="center"/>
              <w:rPr>
                <w:sz w:val="20"/>
                <w:lang w:val="ru-RU"/>
              </w:rPr>
            </w:pPr>
            <w:r w:rsidRPr="00A14EAE">
              <w:rPr>
                <w:sz w:val="20"/>
                <w:lang w:val="ru-RU"/>
              </w:rPr>
              <w:t>0</w:t>
            </w:r>
          </w:p>
        </w:tc>
        <w:tc>
          <w:tcPr>
            <w:tcW w:w="652" w:type="pct"/>
          </w:tcPr>
          <w:p w:rsidR="00011A89" w:rsidRPr="00A14EAE" w:rsidRDefault="00011A89" w:rsidP="000F6517">
            <w:pPr>
              <w:jc w:val="center"/>
              <w:rPr>
                <w:sz w:val="20"/>
                <w:lang w:val="ru-RU"/>
              </w:rPr>
            </w:pPr>
            <w:r w:rsidRPr="00A14EAE">
              <w:rPr>
                <w:sz w:val="20"/>
                <w:lang w:val="ru-RU"/>
              </w:rPr>
              <w:t>72</w:t>
            </w:r>
          </w:p>
        </w:tc>
        <w:tc>
          <w:tcPr>
            <w:tcW w:w="726" w:type="pct"/>
          </w:tcPr>
          <w:p w:rsidR="00011A89" w:rsidRPr="00A14EAE" w:rsidRDefault="00011A89" w:rsidP="000F6517">
            <w:pPr>
              <w:jc w:val="center"/>
              <w:rPr>
                <w:sz w:val="20"/>
                <w:lang w:val="ru-RU"/>
              </w:rPr>
            </w:pPr>
            <w:r w:rsidRPr="00A14EAE">
              <w:rPr>
                <w:sz w:val="20"/>
                <w:lang w:val="ru-RU"/>
              </w:rPr>
              <w:t>296</w:t>
            </w:r>
          </w:p>
        </w:tc>
        <w:tc>
          <w:tcPr>
            <w:tcW w:w="797" w:type="pct"/>
          </w:tcPr>
          <w:p w:rsidR="00011A89" w:rsidRPr="00A14EAE" w:rsidRDefault="00011A89" w:rsidP="000F6517">
            <w:pPr>
              <w:jc w:val="center"/>
              <w:rPr>
                <w:sz w:val="20"/>
                <w:lang w:val="ru-RU"/>
              </w:rPr>
            </w:pPr>
            <w:r w:rsidRPr="00A14EAE">
              <w:rPr>
                <w:sz w:val="20"/>
                <w:lang w:val="ru-RU"/>
              </w:rPr>
              <w:t>520</w:t>
            </w:r>
          </w:p>
        </w:tc>
        <w:tc>
          <w:tcPr>
            <w:tcW w:w="712" w:type="pct"/>
          </w:tcPr>
          <w:p w:rsidR="00011A89" w:rsidRPr="00A14EAE" w:rsidRDefault="00011A89" w:rsidP="000F6517">
            <w:pPr>
              <w:jc w:val="center"/>
              <w:rPr>
                <w:sz w:val="20"/>
                <w:lang w:val="ru-RU"/>
              </w:rPr>
            </w:pPr>
            <w:r w:rsidRPr="00A14EAE">
              <w:rPr>
                <w:sz w:val="20"/>
                <w:lang w:val="ru-RU"/>
              </w:rPr>
              <w:t>744</w:t>
            </w:r>
          </w:p>
        </w:tc>
        <w:tc>
          <w:tcPr>
            <w:tcW w:w="737" w:type="pct"/>
          </w:tcPr>
          <w:p w:rsidR="00011A89" w:rsidRPr="00A14EAE" w:rsidRDefault="00011A89" w:rsidP="000F6517">
            <w:pPr>
              <w:jc w:val="center"/>
              <w:rPr>
                <w:sz w:val="20"/>
                <w:lang w:val="ru-RU"/>
              </w:rPr>
            </w:pPr>
            <w:r w:rsidRPr="00A14EAE">
              <w:rPr>
                <w:sz w:val="20"/>
                <w:lang w:val="ru-RU"/>
              </w:rPr>
              <w:t>968</w:t>
            </w:r>
          </w:p>
        </w:tc>
      </w:tr>
      <w:tr w:rsidR="00011A89" w:rsidRPr="00A14EAE" w:rsidTr="000F6517">
        <w:trPr>
          <w:cantSplit/>
          <w:jc w:val="center"/>
        </w:trPr>
        <w:tc>
          <w:tcPr>
            <w:tcW w:w="723" w:type="pct"/>
          </w:tcPr>
          <w:p w:rsidR="00011A89" w:rsidRPr="00A14EAE" w:rsidRDefault="00011A89" w:rsidP="000F6517">
            <w:pPr>
              <w:jc w:val="center"/>
              <w:rPr>
                <w:sz w:val="20"/>
                <w:lang w:val="ru-RU"/>
              </w:rPr>
            </w:pPr>
            <w:r w:rsidRPr="00A14EAE">
              <w:rPr>
                <w:sz w:val="20"/>
                <w:lang w:val="ru-RU"/>
              </w:rPr>
              <w:t>1</w:t>
            </w:r>
          </w:p>
        </w:tc>
        <w:tc>
          <w:tcPr>
            <w:tcW w:w="653" w:type="pct"/>
          </w:tcPr>
          <w:p w:rsidR="00011A89" w:rsidRPr="00A14EAE" w:rsidRDefault="00011A89" w:rsidP="000F6517">
            <w:pPr>
              <w:jc w:val="center"/>
              <w:rPr>
                <w:sz w:val="20"/>
                <w:lang w:val="ru-RU"/>
              </w:rPr>
            </w:pPr>
            <w:r w:rsidRPr="00A14EAE">
              <w:rPr>
                <w:sz w:val="20"/>
                <w:lang w:val="ru-RU"/>
              </w:rPr>
              <w:t>1</w:t>
            </w:r>
          </w:p>
        </w:tc>
        <w:tc>
          <w:tcPr>
            <w:tcW w:w="652" w:type="pct"/>
          </w:tcPr>
          <w:p w:rsidR="00011A89" w:rsidRPr="00A14EAE" w:rsidRDefault="00011A89" w:rsidP="000F6517">
            <w:pPr>
              <w:jc w:val="center"/>
              <w:rPr>
                <w:sz w:val="20"/>
                <w:lang w:val="ru-RU"/>
              </w:rPr>
            </w:pPr>
            <w:r w:rsidRPr="00A14EAE">
              <w:rPr>
                <w:sz w:val="20"/>
                <w:lang w:val="ru-RU"/>
              </w:rPr>
              <w:t>56</w:t>
            </w:r>
          </w:p>
        </w:tc>
        <w:tc>
          <w:tcPr>
            <w:tcW w:w="726" w:type="pct"/>
          </w:tcPr>
          <w:p w:rsidR="00011A89" w:rsidRPr="00A14EAE" w:rsidRDefault="00011A89" w:rsidP="000F6517">
            <w:pPr>
              <w:jc w:val="center"/>
              <w:rPr>
                <w:sz w:val="20"/>
                <w:lang w:val="ru-RU"/>
              </w:rPr>
            </w:pPr>
            <w:r w:rsidRPr="00A14EAE">
              <w:rPr>
                <w:sz w:val="20"/>
                <w:lang w:val="ru-RU"/>
              </w:rPr>
              <w:t>280</w:t>
            </w:r>
          </w:p>
        </w:tc>
        <w:tc>
          <w:tcPr>
            <w:tcW w:w="797" w:type="pct"/>
          </w:tcPr>
          <w:p w:rsidR="00011A89" w:rsidRPr="00A14EAE" w:rsidRDefault="00011A89" w:rsidP="000F6517">
            <w:pPr>
              <w:jc w:val="center"/>
              <w:rPr>
                <w:sz w:val="20"/>
                <w:lang w:val="ru-RU"/>
              </w:rPr>
            </w:pPr>
            <w:r w:rsidRPr="00A14EAE">
              <w:rPr>
                <w:sz w:val="20"/>
                <w:lang w:val="ru-RU"/>
              </w:rPr>
              <w:t>504</w:t>
            </w:r>
          </w:p>
        </w:tc>
        <w:tc>
          <w:tcPr>
            <w:tcW w:w="712" w:type="pct"/>
          </w:tcPr>
          <w:p w:rsidR="00011A89" w:rsidRPr="00A14EAE" w:rsidRDefault="00011A89" w:rsidP="000F6517">
            <w:pPr>
              <w:jc w:val="center"/>
              <w:rPr>
                <w:sz w:val="20"/>
                <w:lang w:val="ru-RU"/>
              </w:rPr>
            </w:pPr>
            <w:r w:rsidRPr="00A14EAE">
              <w:rPr>
                <w:sz w:val="20"/>
                <w:lang w:val="ru-RU"/>
              </w:rPr>
              <w:t>728</w:t>
            </w:r>
          </w:p>
        </w:tc>
        <w:tc>
          <w:tcPr>
            <w:tcW w:w="737" w:type="pct"/>
          </w:tcPr>
          <w:p w:rsidR="00011A89" w:rsidRPr="00A14EAE" w:rsidRDefault="00011A89" w:rsidP="000F6517">
            <w:pPr>
              <w:jc w:val="center"/>
              <w:rPr>
                <w:sz w:val="20"/>
                <w:lang w:val="ru-RU"/>
              </w:rPr>
            </w:pPr>
            <w:r w:rsidRPr="00A14EAE">
              <w:rPr>
                <w:sz w:val="20"/>
                <w:lang w:val="ru-RU"/>
              </w:rPr>
              <w:t>952</w:t>
            </w:r>
          </w:p>
        </w:tc>
      </w:tr>
    </w:tbl>
    <w:p w:rsidR="00011A89" w:rsidRPr="00A14EAE" w:rsidRDefault="00011A89" w:rsidP="00011A89">
      <w:pPr>
        <w:pStyle w:val="Heading2"/>
        <w:spacing w:before="360"/>
        <w:rPr>
          <w:lang w:val="ru-RU"/>
        </w:rPr>
      </w:pPr>
      <w:r w:rsidRPr="00A14EAE">
        <w:rPr>
          <w:lang w:val="ru-RU"/>
        </w:rPr>
        <w:t>3.25</w:t>
      </w:r>
      <w:r w:rsidRPr="00A14EAE">
        <w:rPr>
          <w:lang w:val="ru-RU"/>
        </w:rPr>
        <w:tab/>
        <w:t>Сообщение 27: Радиовещательное сообщение автоматическое системы опознавания большого радиуса действия</w:t>
      </w:r>
    </w:p>
    <w:p w:rsidR="00011A89" w:rsidRPr="00A14EAE" w:rsidRDefault="00011A89" w:rsidP="00496021">
      <w:pPr>
        <w:rPr>
          <w:lang w:val="ru-RU"/>
        </w:rPr>
      </w:pPr>
      <w:r w:rsidRPr="00A14EAE">
        <w:rPr>
          <w:lang w:val="ru-RU"/>
        </w:rPr>
        <w:t>В первую очередь это сообщение предназначено для обнаружения на больших расстояниях судов с оборудованием AIS класса A и класса В с "SO" (обычно при помощи спутников). Это сообщение имеет содержание, подобное Сообщениям 1, 2 и 3, но общее количество битов было сжато, для того чтобы обеспечить работу с увеличенными задержками распространения, связанными с обнаружением на больших расстояниях. Подробное описание применений большого радиуса действия приводится в Приложении 4.</w:t>
      </w:r>
    </w:p>
    <w:p w:rsidR="00011A89" w:rsidRPr="00A14EAE" w:rsidRDefault="00011A89" w:rsidP="00011A89">
      <w:pPr>
        <w:pStyle w:val="TableNo"/>
        <w:rPr>
          <w:lang w:val="ru-RU"/>
        </w:rPr>
      </w:pPr>
      <w:r w:rsidRPr="00A14EAE">
        <w:rPr>
          <w:lang w:val="ru-RU"/>
        </w:rPr>
        <w:t>ТАБЛИЦА 84</w:t>
      </w:r>
      <w:r w:rsidRPr="00A14EAE">
        <w:rPr>
          <w:rStyle w:val="FootnoteReference"/>
          <w:lang w:val="ru-RU"/>
        </w:rPr>
        <w:footnoteReference w:id="28"/>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77"/>
        <w:gridCol w:w="1559"/>
        <w:gridCol w:w="6237"/>
      </w:tblGrid>
      <w:tr w:rsidR="00011A89" w:rsidRPr="00A14EAE" w:rsidTr="000F6517">
        <w:trPr>
          <w:cantSplit/>
          <w:tblHeader/>
          <w:jc w:val="center"/>
        </w:trPr>
        <w:tc>
          <w:tcPr>
            <w:tcW w:w="2077" w:type="dxa"/>
            <w:vAlign w:val="center"/>
          </w:tcPr>
          <w:p w:rsidR="00011A89" w:rsidRPr="00A14EAE" w:rsidRDefault="00011A89" w:rsidP="000F6517">
            <w:pPr>
              <w:pStyle w:val="Tablehead"/>
              <w:rPr>
                <w:lang w:val="ru-RU"/>
              </w:rPr>
            </w:pPr>
            <w:r w:rsidRPr="00A14EAE">
              <w:rPr>
                <w:lang w:val="ru-RU"/>
              </w:rPr>
              <w:t>Параметр</w:t>
            </w:r>
          </w:p>
        </w:tc>
        <w:tc>
          <w:tcPr>
            <w:tcW w:w="1559" w:type="dxa"/>
            <w:vAlign w:val="center"/>
          </w:tcPr>
          <w:p w:rsidR="00011A89" w:rsidRPr="00A14EAE" w:rsidRDefault="00011A89" w:rsidP="000F6517">
            <w:pPr>
              <w:pStyle w:val="Tablehead"/>
              <w:rPr>
                <w:lang w:val="ru-RU"/>
              </w:rPr>
            </w:pPr>
            <w:r w:rsidRPr="00A14EAE">
              <w:rPr>
                <w:lang w:val="ru-RU"/>
              </w:rPr>
              <w:t>Число битов</w:t>
            </w:r>
          </w:p>
        </w:tc>
        <w:tc>
          <w:tcPr>
            <w:tcW w:w="6237" w:type="dxa"/>
            <w:vAlign w:val="center"/>
          </w:tcPr>
          <w:p w:rsidR="00011A89" w:rsidRPr="00A14EAE" w:rsidRDefault="00011A89" w:rsidP="000F6517">
            <w:pPr>
              <w:pStyle w:val="Tablehead"/>
              <w:rPr>
                <w:lang w:val="ru-RU"/>
              </w:rPr>
            </w:pPr>
            <w:r w:rsidRPr="00A14EAE">
              <w:rPr>
                <w:lang w:val="ru-RU"/>
              </w:rPr>
              <w:t>Описание</w:t>
            </w:r>
          </w:p>
        </w:tc>
      </w:tr>
      <w:tr w:rsidR="00011A89" w:rsidRPr="00A14EAE" w:rsidTr="000F6517">
        <w:trPr>
          <w:cantSplit/>
          <w:jc w:val="center"/>
        </w:trPr>
        <w:tc>
          <w:tcPr>
            <w:tcW w:w="2077" w:type="dxa"/>
          </w:tcPr>
          <w:p w:rsidR="00011A89" w:rsidRPr="00A14EAE" w:rsidRDefault="00011A89" w:rsidP="000F6517">
            <w:pPr>
              <w:pStyle w:val="Tabletext"/>
              <w:rPr>
                <w:lang w:val="ru-RU"/>
              </w:rPr>
            </w:pPr>
            <w:r w:rsidRPr="00A14EAE">
              <w:rPr>
                <w:lang w:val="ru-RU"/>
              </w:rPr>
              <w:t>ID сообщения</w:t>
            </w:r>
          </w:p>
        </w:tc>
        <w:tc>
          <w:tcPr>
            <w:tcW w:w="1559" w:type="dxa"/>
          </w:tcPr>
          <w:p w:rsidR="00011A89" w:rsidRPr="00A14EAE" w:rsidRDefault="00011A89" w:rsidP="000F6517">
            <w:pPr>
              <w:pStyle w:val="Tabletext"/>
              <w:jc w:val="center"/>
              <w:rPr>
                <w:lang w:val="ru-RU"/>
              </w:rPr>
            </w:pPr>
            <w:r w:rsidRPr="00A14EAE">
              <w:rPr>
                <w:lang w:val="ru-RU"/>
              </w:rPr>
              <w:t>6</w:t>
            </w:r>
          </w:p>
        </w:tc>
        <w:tc>
          <w:tcPr>
            <w:tcW w:w="6237" w:type="dxa"/>
          </w:tcPr>
          <w:p w:rsidR="00011A89" w:rsidRPr="00A14EAE" w:rsidRDefault="00011A89" w:rsidP="000F6517">
            <w:pPr>
              <w:pStyle w:val="Tabletext"/>
              <w:rPr>
                <w:lang w:val="ru-RU"/>
              </w:rPr>
            </w:pPr>
            <w:r w:rsidRPr="00A14EAE">
              <w:rPr>
                <w:lang w:val="ru-RU"/>
              </w:rPr>
              <w:t xml:space="preserve">Идентификатор для этого Сообщения; всегда 27 </w:t>
            </w:r>
          </w:p>
        </w:tc>
      </w:tr>
      <w:tr w:rsidR="00011A89" w:rsidRPr="00A14EAE" w:rsidTr="000F6517">
        <w:trPr>
          <w:cantSplit/>
          <w:jc w:val="center"/>
        </w:trPr>
        <w:tc>
          <w:tcPr>
            <w:tcW w:w="2077" w:type="dxa"/>
          </w:tcPr>
          <w:p w:rsidR="00011A89" w:rsidRPr="00A14EAE" w:rsidRDefault="00011A89" w:rsidP="000F6517">
            <w:pPr>
              <w:pStyle w:val="Tabletext"/>
              <w:rPr>
                <w:lang w:val="ru-RU"/>
              </w:rPr>
            </w:pPr>
            <w:r w:rsidRPr="00A14EAE">
              <w:rPr>
                <w:bCs/>
                <w:lang w:val="ru-RU"/>
              </w:rPr>
              <w:t>Индикатор повтора</w:t>
            </w:r>
          </w:p>
        </w:tc>
        <w:tc>
          <w:tcPr>
            <w:tcW w:w="1559" w:type="dxa"/>
          </w:tcPr>
          <w:p w:rsidR="00011A89" w:rsidRPr="00A14EAE" w:rsidRDefault="00011A89" w:rsidP="000F6517">
            <w:pPr>
              <w:pStyle w:val="Tabletext"/>
              <w:jc w:val="center"/>
              <w:rPr>
                <w:lang w:val="ru-RU"/>
              </w:rPr>
            </w:pPr>
            <w:r w:rsidRPr="00A14EAE">
              <w:rPr>
                <w:lang w:val="ru-RU"/>
              </w:rPr>
              <w:t>2</w:t>
            </w:r>
          </w:p>
        </w:tc>
        <w:tc>
          <w:tcPr>
            <w:tcW w:w="6237" w:type="dxa"/>
          </w:tcPr>
          <w:p w:rsidR="00011A89" w:rsidRPr="00A14EAE" w:rsidRDefault="00011A89" w:rsidP="000F6517">
            <w:pPr>
              <w:pStyle w:val="Tabletext"/>
              <w:rPr>
                <w:lang w:val="ru-RU"/>
              </w:rPr>
            </w:pPr>
            <w:r w:rsidRPr="00A14EAE">
              <w:rPr>
                <w:lang w:val="ru-RU"/>
              </w:rPr>
              <w:t>Всегда 3</w:t>
            </w:r>
          </w:p>
        </w:tc>
      </w:tr>
      <w:tr w:rsidR="00011A89" w:rsidRPr="00A14EAE" w:rsidTr="000F6517">
        <w:trPr>
          <w:cantSplit/>
          <w:jc w:val="center"/>
        </w:trPr>
        <w:tc>
          <w:tcPr>
            <w:tcW w:w="2077" w:type="dxa"/>
          </w:tcPr>
          <w:p w:rsidR="00011A89" w:rsidRPr="00A14EAE" w:rsidRDefault="00011A89" w:rsidP="000F6517">
            <w:pPr>
              <w:pStyle w:val="Tabletext"/>
              <w:rPr>
                <w:lang w:val="ru-RU"/>
              </w:rPr>
            </w:pPr>
            <w:r w:rsidRPr="00A14EAE">
              <w:rPr>
                <w:lang w:val="ru-RU"/>
              </w:rPr>
              <w:t>ID пользователя</w:t>
            </w:r>
          </w:p>
        </w:tc>
        <w:tc>
          <w:tcPr>
            <w:tcW w:w="1559" w:type="dxa"/>
          </w:tcPr>
          <w:p w:rsidR="00011A89" w:rsidRPr="00A14EAE" w:rsidRDefault="00011A89" w:rsidP="000F6517">
            <w:pPr>
              <w:pStyle w:val="Tabletext"/>
              <w:jc w:val="center"/>
              <w:rPr>
                <w:lang w:val="ru-RU"/>
              </w:rPr>
            </w:pPr>
            <w:r w:rsidRPr="00A14EAE">
              <w:rPr>
                <w:lang w:val="ru-RU"/>
              </w:rPr>
              <w:t>30</w:t>
            </w:r>
          </w:p>
        </w:tc>
        <w:tc>
          <w:tcPr>
            <w:tcW w:w="6237" w:type="dxa"/>
          </w:tcPr>
          <w:p w:rsidR="00011A89" w:rsidRPr="00A14EAE" w:rsidRDefault="00011A89" w:rsidP="000F6517">
            <w:pPr>
              <w:pStyle w:val="Tabletext"/>
              <w:rPr>
                <w:lang w:val="ru-RU"/>
              </w:rPr>
            </w:pPr>
            <w:r w:rsidRPr="00A14EAE">
              <w:rPr>
                <w:lang w:val="ru-RU"/>
              </w:rPr>
              <w:t xml:space="preserve">Номер MMSI </w:t>
            </w:r>
          </w:p>
        </w:tc>
      </w:tr>
      <w:tr w:rsidR="00011A89" w:rsidRPr="00A14EAE" w:rsidTr="000F6517">
        <w:trPr>
          <w:cantSplit/>
          <w:jc w:val="center"/>
        </w:trPr>
        <w:tc>
          <w:tcPr>
            <w:tcW w:w="2077" w:type="dxa"/>
          </w:tcPr>
          <w:p w:rsidR="00011A89" w:rsidRPr="00A14EAE" w:rsidRDefault="00011A89" w:rsidP="000F6517">
            <w:pPr>
              <w:pStyle w:val="Tabletext"/>
              <w:rPr>
                <w:lang w:val="ru-RU"/>
              </w:rPr>
            </w:pPr>
            <w:r w:rsidRPr="00A14EAE">
              <w:rPr>
                <w:lang w:val="ru-RU"/>
              </w:rPr>
              <w:t>Точность местоположения</w:t>
            </w:r>
          </w:p>
        </w:tc>
        <w:tc>
          <w:tcPr>
            <w:tcW w:w="1559" w:type="dxa"/>
          </w:tcPr>
          <w:p w:rsidR="00011A89" w:rsidRPr="00A14EAE" w:rsidRDefault="00011A89" w:rsidP="000F6517">
            <w:pPr>
              <w:pStyle w:val="Tabletext"/>
              <w:jc w:val="center"/>
              <w:rPr>
                <w:lang w:val="ru-RU"/>
              </w:rPr>
            </w:pPr>
            <w:r w:rsidRPr="00A14EAE">
              <w:rPr>
                <w:lang w:val="ru-RU"/>
              </w:rPr>
              <w:t>1</w:t>
            </w:r>
          </w:p>
        </w:tc>
        <w:tc>
          <w:tcPr>
            <w:tcW w:w="6237" w:type="dxa"/>
          </w:tcPr>
          <w:p w:rsidR="00011A89" w:rsidRPr="00A14EAE" w:rsidRDefault="00011A89" w:rsidP="000F6517">
            <w:pPr>
              <w:pStyle w:val="Tabletext"/>
              <w:rPr>
                <w:lang w:val="ru-RU"/>
              </w:rPr>
            </w:pPr>
            <w:r w:rsidRPr="00A14EAE">
              <w:rPr>
                <w:lang w:val="ru-RU"/>
              </w:rPr>
              <w:t>Как определено для Сообщения 1</w:t>
            </w:r>
          </w:p>
        </w:tc>
      </w:tr>
      <w:tr w:rsidR="00011A89" w:rsidRPr="00A14EAE" w:rsidTr="000F6517">
        <w:trPr>
          <w:cantSplit/>
          <w:jc w:val="center"/>
        </w:trPr>
        <w:tc>
          <w:tcPr>
            <w:tcW w:w="2077" w:type="dxa"/>
          </w:tcPr>
          <w:p w:rsidR="00011A89" w:rsidRPr="00A14EAE" w:rsidRDefault="00011A89" w:rsidP="000F6517">
            <w:pPr>
              <w:pStyle w:val="Tabletext"/>
              <w:rPr>
                <w:lang w:val="ru-RU"/>
              </w:rPr>
            </w:pPr>
            <w:r w:rsidRPr="00A14EAE">
              <w:rPr>
                <w:lang w:val="ru-RU"/>
              </w:rPr>
              <w:t xml:space="preserve">Флаг RAIM </w:t>
            </w:r>
          </w:p>
        </w:tc>
        <w:tc>
          <w:tcPr>
            <w:tcW w:w="1559" w:type="dxa"/>
          </w:tcPr>
          <w:p w:rsidR="00011A89" w:rsidRPr="00A14EAE" w:rsidRDefault="00011A89" w:rsidP="000F6517">
            <w:pPr>
              <w:pStyle w:val="Tabletext"/>
              <w:jc w:val="center"/>
              <w:rPr>
                <w:lang w:val="ru-RU"/>
              </w:rPr>
            </w:pPr>
            <w:r w:rsidRPr="00A14EAE">
              <w:rPr>
                <w:lang w:val="ru-RU"/>
              </w:rPr>
              <w:t>1</w:t>
            </w:r>
          </w:p>
        </w:tc>
        <w:tc>
          <w:tcPr>
            <w:tcW w:w="6237" w:type="dxa"/>
          </w:tcPr>
          <w:p w:rsidR="00011A89" w:rsidRPr="00A14EAE" w:rsidRDefault="00011A89" w:rsidP="000F6517">
            <w:pPr>
              <w:pStyle w:val="Tabletext"/>
              <w:rPr>
                <w:lang w:val="ru-RU"/>
              </w:rPr>
            </w:pPr>
            <w:r w:rsidRPr="00A14EAE">
              <w:rPr>
                <w:lang w:val="ru-RU"/>
              </w:rPr>
              <w:t>Как определено для Сообщения 1</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Навигационный статус</w:t>
            </w:r>
          </w:p>
        </w:tc>
        <w:tc>
          <w:tcPr>
            <w:tcW w:w="1559" w:type="dxa"/>
          </w:tcPr>
          <w:p w:rsidR="00011A89" w:rsidRPr="00A14EAE" w:rsidRDefault="00011A89" w:rsidP="000F6517">
            <w:pPr>
              <w:pStyle w:val="Tabletext"/>
              <w:jc w:val="center"/>
              <w:rPr>
                <w:lang w:val="ru-RU"/>
              </w:rPr>
            </w:pPr>
            <w:r w:rsidRPr="00A14EAE">
              <w:rPr>
                <w:lang w:val="ru-RU"/>
              </w:rPr>
              <w:t>4</w:t>
            </w:r>
          </w:p>
        </w:tc>
        <w:tc>
          <w:tcPr>
            <w:tcW w:w="6237" w:type="dxa"/>
          </w:tcPr>
          <w:p w:rsidR="00011A89" w:rsidRPr="00A14EAE" w:rsidRDefault="00011A89" w:rsidP="000F6517">
            <w:pPr>
              <w:pStyle w:val="Tabletext"/>
              <w:rPr>
                <w:lang w:val="ru-RU"/>
              </w:rPr>
            </w:pPr>
            <w:r w:rsidRPr="00A14EAE">
              <w:rPr>
                <w:lang w:val="ru-RU"/>
              </w:rPr>
              <w:t>Как определено для Сообщения 1</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Долгота</w:t>
            </w:r>
          </w:p>
        </w:tc>
        <w:tc>
          <w:tcPr>
            <w:tcW w:w="1559" w:type="dxa"/>
          </w:tcPr>
          <w:p w:rsidR="00011A89" w:rsidRPr="00A14EAE" w:rsidRDefault="00011A89" w:rsidP="000F6517">
            <w:pPr>
              <w:pStyle w:val="Tabletext"/>
              <w:jc w:val="center"/>
              <w:rPr>
                <w:lang w:val="ru-RU"/>
              </w:rPr>
            </w:pPr>
            <w:r w:rsidRPr="00A14EAE">
              <w:rPr>
                <w:lang w:val="ru-RU"/>
              </w:rPr>
              <w:t>18</w:t>
            </w:r>
          </w:p>
        </w:tc>
        <w:tc>
          <w:tcPr>
            <w:tcW w:w="6237" w:type="dxa"/>
          </w:tcPr>
          <w:p w:rsidR="00011A89" w:rsidRPr="00A14EAE" w:rsidRDefault="00011A89" w:rsidP="000F6517">
            <w:pPr>
              <w:pStyle w:val="Tabletext"/>
              <w:rPr>
                <w:lang w:val="ru-RU"/>
              </w:rPr>
            </w:pPr>
            <w:r w:rsidRPr="00A14EAE">
              <w:rPr>
                <w:lang w:val="ru-RU"/>
              </w:rPr>
              <w:t xml:space="preserve">Долгота в 1/10 мин. (±180°, восточная = положительная </w:t>
            </w:r>
          </w:p>
          <w:p w:rsidR="00011A89" w:rsidRPr="00A14EAE" w:rsidRDefault="00011A89" w:rsidP="000F6517">
            <w:pPr>
              <w:pStyle w:val="Tabletext"/>
              <w:rPr>
                <w:lang w:val="ru-RU"/>
              </w:rPr>
            </w:pPr>
            <w:r w:rsidRPr="00A14EAE">
              <w:rPr>
                <w:lang w:val="ru-RU"/>
              </w:rPr>
              <w:t xml:space="preserve">(в соответствии с кодом дополнения до 2); западная = отрицательная </w:t>
            </w:r>
          </w:p>
          <w:p w:rsidR="00011A89" w:rsidRPr="00A14EAE" w:rsidRDefault="00011A89" w:rsidP="000F6517">
            <w:pPr>
              <w:pStyle w:val="Tabletext"/>
              <w:rPr>
                <w:lang w:val="ru-RU"/>
              </w:rPr>
            </w:pPr>
            <w:r w:rsidRPr="00A14EAE">
              <w:rPr>
                <w:lang w:val="ru-RU"/>
              </w:rPr>
              <w:t xml:space="preserve">(в соответствии с кодом дополнения до 2); </w:t>
            </w:r>
          </w:p>
          <w:p w:rsidR="00011A89" w:rsidRPr="00A14EAE" w:rsidRDefault="00011A89" w:rsidP="000F6517">
            <w:pPr>
              <w:pStyle w:val="Tabletext"/>
              <w:rPr>
                <w:lang w:val="ru-RU"/>
              </w:rPr>
            </w:pPr>
            <w:r w:rsidRPr="00A14EAE">
              <w:rPr>
                <w:lang w:val="ru-RU"/>
              </w:rPr>
              <w:t>181° (1A838h) = информация о местоположении старше шести часов или ее не имеется = по умолчанию)</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Широта</w:t>
            </w:r>
          </w:p>
        </w:tc>
        <w:tc>
          <w:tcPr>
            <w:tcW w:w="1559" w:type="dxa"/>
          </w:tcPr>
          <w:p w:rsidR="00011A89" w:rsidRPr="00A14EAE" w:rsidRDefault="00011A89" w:rsidP="000F6517">
            <w:pPr>
              <w:pStyle w:val="Tabletext"/>
              <w:jc w:val="center"/>
              <w:rPr>
                <w:lang w:val="ru-RU"/>
              </w:rPr>
            </w:pPr>
            <w:r w:rsidRPr="00A14EAE">
              <w:rPr>
                <w:lang w:val="ru-RU"/>
              </w:rPr>
              <w:t>17</w:t>
            </w:r>
          </w:p>
        </w:tc>
        <w:tc>
          <w:tcPr>
            <w:tcW w:w="6237" w:type="dxa"/>
          </w:tcPr>
          <w:p w:rsidR="00011A89" w:rsidRPr="00A14EAE" w:rsidRDefault="00011A89" w:rsidP="000F6517">
            <w:pPr>
              <w:pStyle w:val="Tabletext"/>
              <w:jc w:val="left"/>
              <w:rPr>
                <w:lang w:val="ru-RU"/>
              </w:rPr>
            </w:pPr>
            <w:r w:rsidRPr="00A14EAE">
              <w:rPr>
                <w:lang w:val="ru-RU"/>
              </w:rPr>
              <w:t>Широта с точностью до 1/10 мин. (</w:t>
            </w:r>
            <w:r w:rsidRPr="00A14EAE">
              <w:rPr>
                <w:lang w:val="ru-RU"/>
              </w:rPr>
              <w:sym w:font="Symbol" w:char="F0B1"/>
            </w:r>
            <w:r w:rsidRPr="00A14EAE">
              <w:rPr>
                <w:lang w:val="ru-RU"/>
              </w:rPr>
              <w:t>90º, северная = положительная (в соответствии с кодом дополнения до 2), южная = отрицательная (в соответствии с кодом дополнения до 2)</w:t>
            </w:r>
          </w:p>
          <w:p w:rsidR="00011A89" w:rsidRPr="00A14EAE" w:rsidRDefault="00011A89" w:rsidP="000F6517">
            <w:pPr>
              <w:pStyle w:val="Tabletext"/>
              <w:jc w:val="left"/>
              <w:rPr>
                <w:lang w:val="ru-RU"/>
              </w:rPr>
            </w:pPr>
            <w:r w:rsidRPr="00A14EAE">
              <w:rPr>
                <w:lang w:val="ru-RU"/>
              </w:rPr>
              <w:t>1° (D548h) = информация о местоположении старше шести часов или ее не имеется = по умолчанию)</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SOG</w:t>
            </w:r>
          </w:p>
        </w:tc>
        <w:tc>
          <w:tcPr>
            <w:tcW w:w="1559" w:type="dxa"/>
          </w:tcPr>
          <w:p w:rsidR="00011A89" w:rsidRPr="00A14EAE" w:rsidRDefault="00011A89" w:rsidP="000F6517">
            <w:pPr>
              <w:pStyle w:val="Tabletext"/>
              <w:jc w:val="center"/>
              <w:rPr>
                <w:lang w:val="ru-RU"/>
              </w:rPr>
            </w:pPr>
            <w:r w:rsidRPr="00A14EAE">
              <w:rPr>
                <w:lang w:val="ru-RU"/>
              </w:rPr>
              <w:t>6</w:t>
            </w:r>
          </w:p>
        </w:tc>
        <w:tc>
          <w:tcPr>
            <w:tcW w:w="6237" w:type="dxa"/>
          </w:tcPr>
          <w:p w:rsidR="00011A89" w:rsidRPr="00A14EAE" w:rsidRDefault="00011A89" w:rsidP="000F6517">
            <w:pPr>
              <w:pStyle w:val="Tabletext"/>
              <w:jc w:val="left"/>
              <w:rPr>
                <w:lang w:val="ru-RU"/>
              </w:rPr>
            </w:pPr>
            <w:r w:rsidRPr="00A14EAE">
              <w:rPr>
                <w:lang w:val="ru-RU"/>
              </w:rPr>
              <w:t xml:space="preserve">Узлы (0-62); 63 = недоступен = по умолчанию </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COG</w:t>
            </w:r>
          </w:p>
        </w:tc>
        <w:tc>
          <w:tcPr>
            <w:tcW w:w="1559" w:type="dxa"/>
          </w:tcPr>
          <w:p w:rsidR="00011A89" w:rsidRPr="00A14EAE" w:rsidRDefault="00011A89" w:rsidP="000F6517">
            <w:pPr>
              <w:pStyle w:val="Tabletext"/>
              <w:jc w:val="center"/>
              <w:rPr>
                <w:lang w:val="ru-RU"/>
              </w:rPr>
            </w:pPr>
            <w:r w:rsidRPr="00A14EAE">
              <w:rPr>
                <w:lang w:val="ru-RU"/>
              </w:rPr>
              <w:t>9</w:t>
            </w:r>
          </w:p>
        </w:tc>
        <w:tc>
          <w:tcPr>
            <w:tcW w:w="6237" w:type="dxa"/>
          </w:tcPr>
          <w:p w:rsidR="00011A89" w:rsidRPr="00A14EAE" w:rsidRDefault="00011A89" w:rsidP="000F6517">
            <w:pPr>
              <w:pStyle w:val="Tabletext"/>
              <w:jc w:val="left"/>
              <w:rPr>
                <w:lang w:val="ru-RU"/>
              </w:rPr>
            </w:pPr>
            <w:r w:rsidRPr="00A14EAE">
              <w:rPr>
                <w:lang w:val="ru-RU"/>
              </w:rPr>
              <w:t>Градусы (0-359); 511 = недоступен = по умолчанию</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Задержка определения местоположения</w:t>
            </w:r>
          </w:p>
        </w:tc>
        <w:tc>
          <w:tcPr>
            <w:tcW w:w="1559" w:type="dxa"/>
          </w:tcPr>
          <w:p w:rsidR="00011A89" w:rsidRPr="00A14EAE" w:rsidRDefault="00011A89" w:rsidP="000F6517">
            <w:pPr>
              <w:pStyle w:val="Tabletext"/>
              <w:jc w:val="center"/>
              <w:rPr>
                <w:lang w:val="ru-RU"/>
              </w:rPr>
            </w:pPr>
            <w:r w:rsidRPr="00A14EAE">
              <w:rPr>
                <w:lang w:val="ru-RU"/>
              </w:rPr>
              <w:t>1</w:t>
            </w:r>
          </w:p>
        </w:tc>
        <w:tc>
          <w:tcPr>
            <w:tcW w:w="6237" w:type="dxa"/>
          </w:tcPr>
          <w:p w:rsidR="00011A89" w:rsidRPr="00A14EAE" w:rsidRDefault="00011A89" w:rsidP="000F6517">
            <w:pPr>
              <w:pStyle w:val="Tabletext"/>
              <w:jc w:val="left"/>
              <w:rPr>
                <w:lang w:val="ru-RU"/>
              </w:rPr>
            </w:pPr>
            <w:r w:rsidRPr="00A14EAE">
              <w:rPr>
                <w:lang w:val="ru-RU"/>
              </w:rPr>
              <w:t>0 = сообщенная задержка определения местоположения менее 5 секунд; 1 = сообщенная задержка определения местоположения более 5 секунд = по умолчанию</w:t>
            </w:r>
          </w:p>
        </w:tc>
      </w:tr>
      <w:tr w:rsidR="00011A89" w:rsidRPr="00A14EAE" w:rsidTr="000F6517">
        <w:trPr>
          <w:cantSplit/>
          <w:jc w:val="center"/>
        </w:trPr>
        <w:tc>
          <w:tcPr>
            <w:tcW w:w="2077" w:type="dxa"/>
          </w:tcPr>
          <w:p w:rsidR="00011A89" w:rsidRPr="00A14EAE" w:rsidRDefault="00011A89" w:rsidP="000F6517">
            <w:pPr>
              <w:pStyle w:val="Tabletext"/>
              <w:jc w:val="left"/>
              <w:rPr>
                <w:lang w:val="ru-RU"/>
              </w:rPr>
            </w:pPr>
            <w:r w:rsidRPr="00A14EAE">
              <w:rPr>
                <w:lang w:val="ru-RU"/>
              </w:rPr>
              <w:t>Запасной</w:t>
            </w:r>
          </w:p>
        </w:tc>
        <w:tc>
          <w:tcPr>
            <w:tcW w:w="1559" w:type="dxa"/>
          </w:tcPr>
          <w:p w:rsidR="00011A89" w:rsidRPr="00A14EAE" w:rsidRDefault="00011A89" w:rsidP="000F6517">
            <w:pPr>
              <w:pStyle w:val="Tabletext"/>
              <w:jc w:val="center"/>
              <w:rPr>
                <w:lang w:val="ru-RU"/>
              </w:rPr>
            </w:pPr>
            <w:r w:rsidRPr="00A14EAE">
              <w:rPr>
                <w:lang w:val="ru-RU"/>
              </w:rPr>
              <w:t>1</w:t>
            </w:r>
          </w:p>
        </w:tc>
        <w:tc>
          <w:tcPr>
            <w:tcW w:w="6237" w:type="dxa"/>
          </w:tcPr>
          <w:p w:rsidR="00011A89" w:rsidRPr="00A14EAE" w:rsidRDefault="00011A89" w:rsidP="000F6517">
            <w:pPr>
              <w:pStyle w:val="Tabletext"/>
              <w:jc w:val="left"/>
              <w:rPr>
                <w:lang w:val="ru-RU"/>
              </w:rPr>
            </w:pPr>
            <w:r w:rsidRPr="00A14EAE">
              <w:rPr>
                <w:lang w:val="ru-RU"/>
              </w:rPr>
              <w:t>Установлен на ноль для сохранения границ байта</w:t>
            </w:r>
          </w:p>
        </w:tc>
      </w:tr>
      <w:tr w:rsidR="00011A89" w:rsidRPr="00A14EAE" w:rsidTr="000F6517">
        <w:trPr>
          <w:cantSplit/>
          <w:jc w:val="center"/>
        </w:trPr>
        <w:tc>
          <w:tcPr>
            <w:tcW w:w="2077" w:type="dxa"/>
          </w:tcPr>
          <w:p w:rsidR="00011A89" w:rsidRPr="00A14EAE" w:rsidRDefault="00011A89" w:rsidP="000F6517">
            <w:pPr>
              <w:pStyle w:val="Tabletext"/>
              <w:jc w:val="left"/>
              <w:rPr>
                <w:b/>
                <w:bCs/>
                <w:lang w:val="ru-RU"/>
              </w:rPr>
            </w:pPr>
            <w:r w:rsidRPr="00A14EAE">
              <w:rPr>
                <w:b/>
                <w:bCs/>
                <w:lang w:val="ru-RU"/>
              </w:rPr>
              <w:t>Общее число битов</w:t>
            </w:r>
          </w:p>
        </w:tc>
        <w:tc>
          <w:tcPr>
            <w:tcW w:w="1559" w:type="dxa"/>
          </w:tcPr>
          <w:p w:rsidR="00011A89" w:rsidRPr="00A14EAE" w:rsidRDefault="00011A89" w:rsidP="000F6517">
            <w:pPr>
              <w:pStyle w:val="Tabletext"/>
              <w:jc w:val="center"/>
              <w:rPr>
                <w:b/>
                <w:bCs/>
                <w:lang w:val="ru-RU"/>
              </w:rPr>
            </w:pPr>
            <w:r w:rsidRPr="00A14EAE">
              <w:rPr>
                <w:b/>
                <w:bCs/>
                <w:lang w:val="ru-RU"/>
              </w:rPr>
              <w:t>96</w:t>
            </w:r>
          </w:p>
        </w:tc>
        <w:tc>
          <w:tcPr>
            <w:tcW w:w="6237" w:type="dxa"/>
          </w:tcPr>
          <w:p w:rsidR="00011A89" w:rsidRPr="00A14EAE" w:rsidRDefault="00011A89" w:rsidP="000F6517">
            <w:pPr>
              <w:pStyle w:val="Tabletext"/>
              <w:jc w:val="left"/>
              <w:rPr>
                <w:b/>
                <w:bCs/>
                <w:lang w:val="ru-RU"/>
              </w:rPr>
            </w:pPr>
          </w:p>
        </w:tc>
      </w:tr>
    </w:tbl>
    <w:p w:rsidR="00011A89" w:rsidRPr="00A14EAE" w:rsidRDefault="00011A89" w:rsidP="00496021">
      <w:pPr>
        <w:pStyle w:val="Note"/>
        <w:rPr>
          <w:lang w:val="ru-RU"/>
        </w:rPr>
      </w:pPr>
      <w:r w:rsidRPr="00A14EAE">
        <w:rPr>
          <w:lang w:val="ru-RU"/>
        </w:rPr>
        <w:t>ПРИМЕЧАНИЕ 1. – В данном сообщении нет метки времени. Ожидается, что приемная система введет метку времени для момента приема этого сообщения.</w:t>
      </w:r>
    </w:p>
    <w:p w:rsidR="00011A89" w:rsidRPr="00A14EAE" w:rsidRDefault="00011A89" w:rsidP="00011A89">
      <w:pPr>
        <w:pStyle w:val="AnnexNoTitle"/>
        <w:spacing w:before="1200"/>
        <w:rPr>
          <w:lang w:val="ru-RU"/>
        </w:rPr>
      </w:pPr>
      <w:r w:rsidRPr="00A14EAE">
        <w:rPr>
          <w:szCs w:val="26"/>
          <w:lang w:val="ru-RU"/>
        </w:rPr>
        <w:t>Приложение</w:t>
      </w:r>
      <w:r w:rsidRPr="00A14EAE">
        <w:rPr>
          <w:bCs/>
          <w:szCs w:val="26"/>
          <w:lang w:val="ru-RU"/>
        </w:rPr>
        <w:t xml:space="preserve"> 9</w:t>
      </w:r>
      <w:r w:rsidRPr="00A14EAE">
        <w:rPr>
          <w:bCs/>
          <w:szCs w:val="26"/>
          <w:lang w:val="ru-RU"/>
        </w:rPr>
        <w:br/>
      </w:r>
      <w:r w:rsidRPr="00A14EAE">
        <w:rPr>
          <w:bCs/>
          <w:szCs w:val="26"/>
          <w:lang w:val="ru-RU"/>
        </w:rPr>
        <w:br/>
        <w:t xml:space="preserve">Требования к станциям, использующим пакетную передачу </w:t>
      </w:r>
    </w:p>
    <w:p w:rsidR="00011A89" w:rsidRPr="00A14EAE" w:rsidRDefault="00011A89" w:rsidP="00011A89">
      <w:pPr>
        <w:pStyle w:val="Heading1"/>
        <w:rPr>
          <w:lang w:val="ru-RU"/>
        </w:rPr>
      </w:pPr>
      <w:r w:rsidRPr="00A14EAE">
        <w:rPr>
          <w:lang w:val="ru-RU"/>
        </w:rPr>
        <w:t>1</w:t>
      </w:r>
      <w:r w:rsidRPr="00A14EAE">
        <w:rPr>
          <w:lang w:val="ru-RU"/>
        </w:rPr>
        <w:tab/>
        <w:t>Требования к станциям, использующим пакетную передачу</w:t>
      </w:r>
    </w:p>
    <w:p w:rsidR="00011A89" w:rsidRPr="00A14EAE" w:rsidRDefault="00011A89" w:rsidP="00011A89">
      <w:pPr>
        <w:rPr>
          <w:lang w:val="ru-RU"/>
        </w:rPr>
      </w:pPr>
      <w:r w:rsidRPr="00A14EAE">
        <w:rPr>
          <w:lang w:val="ru-RU"/>
        </w:rPr>
        <w:t>В данном приложении определяется, как следует форматировать и передавать данные для устройств, у которых ограничен радиус действия, и которые работают в низком VDL. Режим пакетной передачи повышает вероятность приема и требуется для таких устройств, как AIS SART.</w:t>
      </w:r>
    </w:p>
    <w:p w:rsidR="00011A89" w:rsidRPr="00A14EAE" w:rsidRDefault="00011A89" w:rsidP="00011A89">
      <w:pPr>
        <w:rPr>
          <w:lang w:val="ru-RU"/>
        </w:rPr>
      </w:pPr>
      <w:r w:rsidRPr="00A14EAE">
        <w:rPr>
          <w:lang w:val="ru-RU"/>
        </w:rPr>
        <w:t>Режим пакетной передачи соответствует Приложению 2 с небольшими изменениями в следующих разделах:</w:t>
      </w:r>
    </w:p>
    <w:p w:rsidR="00011A89" w:rsidRPr="00A14EAE" w:rsidRDefault="00011A89" w:rsidP="00011A89">
      <w:pPr>
        <w:pStyle w:val="enumlev1"/>
        <w:rPr>
          <w:lang w:val="ru-RU"/>
        </w:rPr>
      </w:pPr>
      <w:r w:rsidRPr="00A14EAE">
        <w:rPr>
          <w:lang w:val="ru-RU"/>
        </w:rPr>
        <w:t>–</w:t>
      </w:r>
      <w:r w:rsidRPr="00A14EAE">
        <w:rPr>
          <w:lang w:val="ru-RU"/>
        </w:rPr>
        <w:tab/>
        <w:t>Характеристики приемопередатчика.</w:t>
      </w:r>
    </w:p>
    <w:p w:rsidR="00011A89" w:rsidRPr="00A14EAE" w:rsidRDefault="00011A89" w:rsidP="00011A89">
      <w:pPr>
        <w:pStyle w:val="enumlev1"/>
        <w:rPr>
          <w:lang w:val="ru-RU"/>
        </w:rPr>
      </w:pPr>
      <w:r w:rsidRPr="00A14EAE">
        <w:rPr>
          <w:lang w:val="ru-RU"/>
        </w:rPr>
        <w:t>–</w:t>
      </w:r>
      <w:r w:rsidRPr="00A14EAE">
        <w:rPr>
          <w:lang w:val="ru-RU"/>
        </w:rPr>
        <w:tab/>
        <w:t>Переходный отклик передатчика.</w:t>
      </w:r>
    </w:p>
    <w:p w:rsidR="00011A89" w:rsidRPr="00A14EAE" w:rsidRDefault="00011A89" w:rsidP="00011A89">
      <w:pPr>
        <w:pStyle w:val="enumlev1"/>
        <w:rPr>
          <w:lang w:val="ru-RU"/>
        </w:rPr>
      </w:pPr>
      <w:r w:rsidRPr="00A14EAE">
        <w:rPr>
          <w:lang w:val="ru-RU"/>
        </w:rPr>
        <w:t>–</w:t>
      </w:r>
      <w:r w:rsidRPr="00A14EAE">
        <w:rPr>
          <w:lang w:val="ru-RU"/>
        </w:rPr>
        <w:tab/>
        <w:t>Точность синхронизации.</w:t>
      </w:r>
    </w:p>
    <w:p w:rsidR="00011A89" w:rsidRPr="00A14EAE" w:rsidRDefault="00011A89" w:rsidP="00011A89">
      <w:pPr>
        <w:pStyle w:val="enumlev1"/>
        <w:rPr>
          <w:lang w:val="ru-RU"/>
        </w:rPr>
      </w:pPr>
      <w:r w:rsidRPr="00A14EAE">
        <w:rPr>
          <w:lang w:val="ru-RU"/>
        </w:rPr>
        <w:t>–</w:t>
      </w:r>
      <w:r w:rsidRPr="00A14EAE">
        <w:rPr>
          <w:lang w:val="ru-RU"/>
        </w:rPr>
        <w:tab/>
        <w:t>Схема доступа к каналу.</w:t>
      </w:r>
    </w:p>
    <w:p w:rsidR="00011A89" w:rsidRPr="00A14EAE" w:rsidRDefault="00011A89" w:rsidP="00011A89">
      <w:pPr>
        <w:pStyle w:val="enumlev1"/>
        <w:rPr>
          <w:lang w:val="ru-RU"/>
        </w:rPr>
      </w:pPr>
      <w:r w:rsidRPr="00A14EAE">
        <w:rPr>
          <w:lang w:val="ru-RU"/>
        </w:rPr>
        <w:t>–</w:t>
      </w:r>
      <w:r w:rsidRPr="00A14EAE">
        <w:rPr>
          <w:lang w:val="ru-RU"/>
        </w:rPr>
        <w:tab/>
        <w:t>ID пользователя (уникальный идентификатор).</w:t>
      </w:r>
    </w:p>
    <w:p w:rsidR="00011A89" w:rsidRPr="00A14EAE" w:rsidRDefault="00011A89" w:rsidP="00011A89">
      <w:pPr>
        <w:pStyle w:val="Heading1"/>
        <w:rPr>
          <w:lang w:val="ru-RU"/>
        </w:rPr>
      </w:pPr>
      <w:r w:rsidRPr="00A14EAE">
        <w:rPr>
          <w:lang w:val="ru-RU"/>
        </w:rPr>
        <w:t>2</w:t>
      </w:r>
      <w:r w:rsidRPr="00A14EAE">
        <w:rPr>
          <w:lang w:val="ru-RU"/>
        </w:rPr>
        <w:tab/>
        <w:t>Характеристики приемопередатчика</w:t>
      </w:r>
    </w:p>
    <w:p w:rsidR="00011A89" w:rsidRPr="00A14EAE" w:rsidRDefault="00011A89" w:rsidP="00011A89">
      <w:pPr>
        <w:pStyle w:val="TableNo"/>
        <w:rPr>
          <w:lang w:val="ru-RU"/>
        </w:rPr>
      </w:pPr>
      <w:bookmarkStart w:id="415" w:name="_Toc177555960"/>
      <w:r w:rsidRPr="00A14EAE">
        <w:rPr>
          <w:lang w:val="ru-RU"/>
        </w:rPr>
        <w:t>ТАБЛИЦА </w:t>
      </w:r>
      <w:r w:rsidRPr="00A14EAE">
        <w:rPr>
          <w:lang w:val="ru-RU" w:eastAsia="ja-JP"/>
        </w:rPr>
        <w:t>8</w:t>
      </w:r>
      <w:r w:rsidRPr="00A14EAE">
        <w:rPr>
          <w:lang w:val="ru-RU"/>
        </w:rPr>
        <w:t>5</w:t>
      </w:r>
    </w:p>
    <w:p w:rsidR="00011A89" w:rsidRPr="00A14EAE" w:rsidRDefault="00011A89" w:rsidP="00011A89">
      <w:pPr>
        <w:pStyle w:val="Tabletitle"/>
        <w:rPr>
          <w:lang w:val="ru-RU"/>
        </w:rPr>
      </w:pPr>
      <w:r w:rsidRPr="00A14EAE">
        <w:rPr>
          <w:lang w:val="ru-RU"/>
        </w:rPr>
        <w:t>Требуемые настройки параметров</w:t>
      </w:r>
      <w:bookmarkEnd w:id="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5387"/>
        <w:gridCol w:w="2976"/>
      </w:tblGrid>
      <w:tr w:rsidR="00011A89" w:rsidRPr="00A14EAE" w:rsidTr="000F6517">
        <w:trPr>
          <w:tblHeader/>
          <w:jc w:val="center"/>
        </w:trPr>
        <w:tc>
          <w:tcPr>
            <w:tcW w:w="1276" w:type="dxa"/>
          </w:tcPr>
          <w:p w:rsidR="00011A89" w:rsidRPr="00A14EAE" w:rsidRDefault="00011A89" w:rsidP="000F6517">
            <w:pPr>
              <w:pStyle w:val="Tablehead"/>
              <w:rPr>
                <w:lang w:val="ru-RU"/>
              </w:rPr>
            </w:pPr>
            <w:r w:rsidRPr="00A14EAE">
              <w:rPr>
                <w:lang w:val="ru-RU"/>
              </w:rPr>
              <w:t>Символ</w:t>
            </w:r>
          </w:p>
        </w:tc>
        <w:tc>
          <w:tcPr>
            <w:tcW w:w="5387" w:type="dxa"/>
          </w:tcPr>
          <w:p w:rsidR="00011A89" w:rsidRPr="00A14EAE" w:rsidRDefault="00011A89" w:rsidP="000F6517">
            <w:pPr>
              <w:pStyle w:val="Tablehead"/>
              <w:rPr>
                <w:lang w:val="ru-RU"/>
              </w:rPr>
            </w:pPr>
            <w:r w:rsidRPr="00A14EAE">
              <w:rPr>
                <w:lang w:val="ru-RU"/>
              </w:rPr>
              <w:t>Название параметра</w:t>
            </w:r>
          </w:p>
        </w:tc>
        <w:tc>
          <w:tcPr>
            <w:tcW w:w="2976" w:type="dxa"/>
          </w:tcPr>
          <w:p w:rsidR="00011A89" w:rsidRPr="00A14EAE" w:rsidRDefault="00011A89" w:rsidP="000F6517">
            <w:pPr>
              <w:pStyle w:val="Tablehead"/>
              <w:rPr>
                <w:lang w:val="ru-RU"/>
              </w:rPr>
            </w:pPr>
            <w:r w:rsidRPr="00A14EAE">
              <w:rPr>
                <w:lang w:val="ru-RU"/>
              </w:rPr>
              <w:t>Значение</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r w:rsidRPr="00A14EAE">
              <w:rPr>
                <w:lang w:val="ru-RU"/>
              </w:rPr>
              <w:t>PH.AIS1</w:t>
            </w:r>
          </w:p>
        </w:tc>
        <w:tc>
          <w:tcPr>
            <w:tcW w:w="5387" w:type="dxa"/>
          </w:tcPr>
          <w:p w:rsidR="00011A89" w:rsidRPr="00A14EAE" w:rsidRDefault="00011A89" w:rsidP="000927A3">
            <w:pPr>
              <w:pStyle w:val="Tabletext"/>
              <w:spacing w:before="20" w:after="20"/>
              <w:rPr>
                <w:lang w:val="ru-RU"/>
              </w:rPr>
            </w:pPr>
            <w:r w:rsidRPr="00A14EAE">
              <w:rPr>
                <w:lang w:val="ru-RU"/>
              </w:rPr>
              <w:t>Канал 1 (по умолчанию канал 1)</w:t>
            </w:r>
          </w:p>
        </w:tc>
        <w:tc>
          <w:tcPr>
            <w:tcW w:w="2976" w:type="dxa"/>
          </w:tcPr>
          <w:p w:rsidR="00011A89" w:rsidRPr="00A14EAE" w:rsidRDefault="00011A89" w:rsidP="000927A3">
            <w:pPr>
              <w:pStyle w:val="Tabletext"/>
              <w:spacing w:before="20" w:after="20"/>
              <w:rPr>
                <w:lang w:val="ru-RU"/>
              </w:rPr>
            </w:pPr>
            <w:r w:rsidRPr="00A14EAE">
              <w:rPr>
                <w:lang w:val="ru-RU"/>
              </w:rPr>
              <w:t>161,975 МГц</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r w:rsidRPr="00A14EAE">
              <w:rPr>
                <w:lang w:val="ru-RU"/>
              </w:rPr>
              <w:t>PH.AIS2</w:t>
            </w:r>
          </w:p>
        </w:tc>
        <w:tc>
          <w:tcPr>
            <w:tcW w:w="5387" w:type="dxa"/>
          </w:tcPr>
          <w:p w:rsidR="00011A89" w:rsidRPr="00A14EAE" w:rsidRDefault="00011A89" w:rsidP="000927A3">
            <w:pPr>
              <w:pStyle w:val="Tabletext"/>
              <w:spacing w:before="20" w:after="20"/>
              <w:rPr>
                <w:lang w:val="ru-RU"/>
              </w:rPr>
            </w:pPr>
            <w:r w:rsidRPr="00A14EAE">
              <w:rPr>
                <w:lang w:val="ru-RU"/>
              </w:rPr>
              <w:t>Канал 2 (по умолчанию канал 2)</w:t>
            </w:r>
          </w:p>
        </w:tc>
        <w:tc>
          <w:tcPr>
            <w:tcW w:w="2976" w:type="dxa"/>
          </w:tcPr>
          <w:p w:rsidR="00011A89" w:rsidRPr="00A14EAE" w:rsidRDefault="00011A89" w:rsidP="000927A3">
            <w:pPr>
              <w:pStyle w:val="Tabletext"/>
              <w:spacing w:before="20" w:after="20"/>
              <w:rPr>
                <w:lang w:val="ru-RU"/>
              </w:rPr>
            </w:pPr>
            <w:r w:rsidRPr="00A14EAE">
              <w:rPr>
                <w:lang w:val="ru-RU"/>
              </w:rPr>
              <w:t>162,025 МГц</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r w:rsidRPr="00A14EAE">
              <w:rPr>
                <w:lang w:val="ru-RU"/>
              </w:rPr>
              <w:t>PH.BR</w:t>
            </w:r>
          </w:p>
        </w:tc>
        <w:tc>
          <w:tcPr>
            <w:tcW w:w="5387" w:type="dxa"/>
          </w:tcPr>
          <w:p w:rsidR="00011A89" w:rsidRPr="00A14EAE" w:rsidRDefault="00011A89" w:rsidP="000927A3">
            <w:pPr>
              <w:pStyle w:val="Tabletext"/>
              <w:spacing w:before="20" w:after="20"/>
              <w:rPr>
                <w:lang w:val="ru-RU"/>
              </w:rPr>
            </w:pPr>
            <w:r w:rsidRPr="00A14EAE">
              <w:rPr>
                <w:lang w:val="ru-RU"/>
              </w:rPr>
              <w:t xml:space="preserve">Скорость передачи </w:t>
            </w:r>
          </w:p>
        </w:tc>
        <w:tc>
          <w:tcPr>
            <w:tcW w:w="2976" w:type="dxa"/>
          </w:tcPr>
          <w:p w:rsidR="00011A89" w:rsidRPr="00A14EAE" w:rsidRDefault="00011A89" w:rsidP="000927A3">
            <w:pPr>
              <w:pStyle w:val="Tabletext"/>
              <w:spacing w:before="20" w:after="20"/>
              <w:rPr>
                <w:lang w:val="ru-RU"/>
              </w:rPr>
            </w:pPr>
            <w:r w:rsidRPr="00A14EAE">
              <w:rPr>
                <w:lang w:val="ru-RU"/>
              </w:rPr>
              <w:t>9 600 бит/с</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r w:rsidRPr="00A14EAE">
              <w:rPr>
                <w:lang w:val="ru-RU"/>
              </w:rPr>
              <w:t>PH.TS</w:t>
            </w:r>
          </w:p>
        </w:tc>
        <w:tc>
          <w:tcPr>
            <w:tcW w:w="5387" w:type="dxa"/>
          </w:tcPr>
          <w:p w:rsidR="00011A89" w:rsidRPr="00A14EAE" w:rsidRDefault="00011A89" w:rsidP="000927A3">
            <w:pPr>
              <w:pStyle w:val="Tabletext"/>
              <w:spacing w:before="20" w:after="20"/>
              <w:rPr>
                <w:lang w:val="ru-RU"/>
              </w:rPr>
            </w:pPr>
            <w:r w:rsidRPr="00A14EAE">
              <w:rPr>
                <w:lang w:val="ru-RU"/>
              </w:rPr>
              <w:t xml:space="preserve">Обучающая последовательность </w:t>
            </w:r>
          </w:p>
        </w:tc>
        <w:tc>
          <w:tcPr>
            <w:tcW w:w="2976" w:type="dxa"/>
          </w:tcPr>
          <w:p w:rsidR="00011A89" w:rsidRPr="00A14EAE" w:rsidRDefault="00011A89" w:rsidP="000927A3">
            <w:pPr>
              <w:pStyle w:val="Tabletext"/>
              <w:spacing w:before="20" w:after="20"/>
              <w:rPr>
                <w:lang w:val="ru-RU"/>
              </w:rPr>
            </w:pPr>
            <w:r w:rsidRPr="00A14EAE">
              <w:rPr>
                <w:lang w:val="ru-RU"/>
              </w:rPr>
              <w:t>24 бита</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r w:rsidRPr="00A14EAE">
              <w:rPr>
                <w:lang w:val="ru-RU"/>
              </w:rPr>
              <w:t>PH.TST</w:t>
            </w:r>
          </w:p>
        </w:tc>
        <w:tc>
          <w:tcPr>
            <w:tcW w:w="5387" w:type="dxa"/>
          </w:tcPr>
          <w:p w:rsidR="00011A89" w:rsidRPr="00A14EAE" w:rsidRDefault="00011A89" w:rsidP="000927A3">
            <w:pPr>
              <w:pStyle w:val="Tabletext"/>
              <w:spacing w:before="20" w:after="20"/>
              <w:jc w:val="left"/>
              <w:rPr>
                <w:lang w:val="ru-RU"/>
              </w:rPr>
            </w:pPr>
            <w:r w:rsidRPr="00A14EAE">
              <w:rPr>
                <w:lang w:val="ru-RU"/>
              </w:rPr>
              <w:t>Время стабилизации передатчика (мощность передачи в пределах 20% от заданного значения. Стабильность частоты в пределах ±1 кГц от заданного значения). Испытано для мощности передачи, указанной производителем</w:t>
            </w:r>
          </w:p>
        </w:tc>
        <w:tc>
          <w:tcPr>
            <w:tcW w:w="2976" w:type="dxa"/>
          </w:tcPr>
          <w:p w:rsidR="00011A89" w:rsidRPr="00A14EAE" w:rsidRDefault="00011A89" w:rsidP="000927A3">
            <w:pPr>
              <w:pStyle w:val="Tabletext"/>
              <w:spacing w:before="20" w:after="20"/>
              <w:rPr>
                <w:lang w:val="ru-RU"/>
              </w:rPr>
            </w:pPr>
            <w:r w:rsidRPr="00A14EAE">
              <w:rPr>
                <w:lang w:val="ru-RU"/>
              </w:rPr>
              <w:sym w:font="Symbol" w:char="F0A3"/>
            </w:r>
            <w:r w:rsidRPr="00A14EAE">
              <w:rPr>
                <w:lang w:val="ru-RU"/>
              </w:rPr>
              <w:t xml:space="preserve"> 1,0 мс</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p>
        </w:tc>
        <w:tc>
          <w:tcPr>
            <w:tcW w:w="5387" w:type="dxa"/>
          </w:tcPr>
          <w:p w:rsidR="00011A89" w:rsidRPr="00A14EAE" w:rsidRDefault="00011A89" w:rsidP="000927A3">
            <w:pPr>
              <w:pStyle w:val="Tabletext"/>
              <w:spacing w:before="20" w:after="20"/>
              <w:rPr>
                <w:lang w:val="ru-RU"/>
              </w:rPr>
            </w:pPr>
            <w:r w:rsidRPr="00A14EAE">
              <w:rPr>
                <w:lang w:val="ru-RU"/>
              </w:rPr>
              <w:t>Время снижения</w:t>
            </w:r>
          </w:p>
        </w:tc>
        <w:tc>
          <w:tcPr>
            <w:tcW w:w="2976" w:type="dxa"/>
          </w:tcPr>
          <w:p w:rsidR="00011A89" w:rsidRPr="00A14EAE" w:rsidRDefault="00011A89" w:rsidP="000927A3">
            <w:pPr>
              <w:pStyle w:val="Tabletext"/>
              <w:spacing w:before="20" w:after="20"/>
              <w:rPr>
                <w:lang w:val="ru-RU"/>
              </w:rPr>
            </w:pPr>
            <w:r w:rsidRPr="00A14EAE">
              <w:rPr>
                <w:lang w:val="ru-RU"/>
              </w:rPr>
              <w:sym w:font="Symbol" w:char="F0A3"/>
            </w:r>
            <w:r w:rsidRPr="00A14EAE">
              <w:rPr>
                <w:lang w:val="ru-RU"/>
              </w:rPr>
              <w:t xml:space="preserve"> 832 мкс</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p>
        </w:tc>
        <w:tc>
          <w:tcPr>
            <w:tcW w:w="5387" w:type="dxa"/>
          </w:tcPr>
          <w:p w:rsidR="00011A89" w:rsidRPr="00A14EAE" w:rsidRDefault="00011A89" w:rsidP="000927A3">
            <w:pPr>
              <w:pStyle w:val="Tabletext"/>
              <w:spacing w:before="20" w:after="20"/>
              <w:rPr>
                <w:lang w:val="ru-RU"/>
              </w:rPr>
            </w:pPr>
            <w:r w:rsidRPr="00A14EAE">
              <w:rPr>
                <w:lang w:val="ru-RU"/>
              </w:rPr>
              <w:t>Длительность передачи</w:t>
            </w:r>
          </w:p>
        </w:tc>
        <w:tc>
          <w:tcPr>
            <w:tcW w:w="2976" w:type="dxa"/>
          </w:tcPr>
          <w:p w:rsidR="00011A89" w:rsidRPr="00A14EAE" w:rsidRDefault="00011A89" w:rsidP="000927A3">
            <w:pPr>
              <w:pStyle w:val="Tabletext"/>
              <w:spacing w:before="20" w:after="20"/>
              <w:rPr>
                <w:lang w:val="ru-RU"/>
              </w:rPr>
            </w:pPr>
            <w:r w:rsidRPr="00A14EAE">
              <w:rPr>
                <w:lang w:val="ru-RU"/>
              </w:rPr>
              <w:t>≤ 26,6 мс</w:t>
            </w:r>
          </w:p>
        </w:tc>
      </w:tr>
      <w:tr w:rsidR="00011A89" w:rsidRPr="00A14EAE" w:rsidTr="000F6517">
        <w:trPr>
          <w:jc w:val="center"/>
        </w:trPr>
        <w:tc>
          <w:tcPr>
            <w:tcW w:w="1276" w:type="dxa"/>
          </w:tcPr>
          <w:p w:rsidR="00011A89" w:rsidRPr="00A14EAE" w:rsidRDefault="00011A89" w:rsidP="000927A3">
            <w:pPr>
              <w:pStyle w:val="Tabletext"/>
              <w:spacing w:before="20" w:after="20"/>
              <w:rPr>
                <w:lang w:val="ru-RU"/>
              </w:rPr>
            </w:pPr>
          </w:p>
        </w:tc>
        <w:tc>
          <w:tcPr>
            <w:tcW w:w="5387" w:type="dxa"/>
          </w:tcPr>
          <w:p w:rsidR="00011A89" w:rsidRPr="00A14EAE" w:rsidRDefault="00011A89" w:rsidP="000927A3">
            <w:pPr>
              <w:pStyle w:val="Tabletext"/>
              <w:spacing w:before="20" w:after="20"/>
              <w:rPr>
                <w:lang w:val="ru-RU"/>
              </w:rPr>
            </w:pPr>
            <w:r w:rsidRPr="00A14EAE">
              <w:rPr>
                <w:lang w:val="ru-RU"/>
              </w:rPr>
              <w:t>Выходная мощность передатчика</w:t>
            </w:r>
          </w:p>
        </w:tc>
        <w:tc>
          <w:tcPr>
            <w:tcW w:w="2976" w:type="dxa"/>
          </w:tcPr>
          <w:p w:rsidR="00011A89" w:rsidRPr="00A14EAE" w:rsidRDefault="00011A89" w:rsidP="000927A3">
            <w:pPr>
              <w:pStyle w:val="Tabletext"/>
              <w:spacing w:before="20" w:after="20"/>
              <w:rPr>
                <w:lang w:val="ru-RU"/>
              </w:rPr>
            </w:pPr>
            <w:r w:rsidRPr="00A14EAE">
              <w:rPr>
                <w:lang w:val="ru-RU"/>
              </w:rPr>
              <w:t>Номинальная э.и.и.м. 1Вт</w:t>
            </w:r>
          </w:p>
        </w:tc>
      </w:tr>
    </w:tbl>
    <w:p w:rsidR="00011A89" w:rsidRPr="00A14EAE" w:rsidRDefault="00011A89" w:rsidP="00496021">
      <w:pPr>
        <w:rPr>
          <w:szCs w:val="24"/>
          <w:u w:val="double"/>
          <w:lang w:val="ru-RU"/>
        </w:rPr>
      </w:pPr>
      <w:r w:rsidRPr="00A14EAE">
        <w:rPr>
          <w:lang w:val="ru-RU"/>
        </w:rPr>
        <w:t xml:space="preserve">Кроме того, постоянные физического уровня станции AIS должны соответствовать значениям, указанным в таблицах </w:t>
      </w:r>
      <w:r w:rsidRPr="00A14EAE">
        <w:rPr>
          <w:lang w:val="ru-RU" w:eastAsia="ja-JP"/>
        </w:rPr>
        <w:t>8</w:t>
      </w:r>
      <w:r w:rsidRPr="00A14EAE">
        <w:rPr>
          <w:lang w:val="ru-RU"/>
        </w:rPr>
        <w:t xml:space="preserve">5 </w:t>
      </w:r>
      <w:r w:rsidRPr="00A14EAE">
        <w:rPr>
          <w:szCs w:val="24"/>
          <w:lang w:val="ru-RU"/>
        </w:rPr>
        <w:t xml:space="preserve">и </w:t>
      </w:r>
      <w:r w:rsidRPr="00A14EAE">
        <w:rPr>
          <w:szCs w:val="24"/>
          <w:lang w:val="ru-RU" w:eastAsia="ja-JP"/>
        </w:rPr>
        <w:t>8</w:t>
      </w:r>
      <w:r w:rsidRPr="00A14EAE">
        <w:rPr>
          <w:szCs w:val="24"/>
          <w:lang w:val="ru-RU"/>
        </w:rPr>
        <w:t>6.</w:t>
      </w:r>
    </w:p>
    <w:p w:rsidR="00011A89" w:rsidRPr="00A14EAE" w:rsidRDefault="00011A89" w:rsidP="00011A89">
      <w:pPr>
        <w:pStyle w:val="TableNo"/>
        <w:rPr>
          <w:lang w:val="ru-RU"/>
        </w:rPr>
      </w:pPr>
      <w:bookmarkStart w:id="416" w:name="_Toc177555961"/>
      <w:r w:rsidRPr="00A14EAE">
        <w:rPr>
          <w:lang w:val="ru-RU"/>
        </w:rPr>
        <w:t>ТАБЛИЦА </w:t>
      </w:r>
      <w:r w:rsidRPr="00A14EAE">
        <w:rPr>
          <w:lang w:val="ru-RU" w:eastAsia="ja-JP"/>
        </w:rPr>
        <w:t>8</w:t>
      </w:r>
      <w:r w:rsidRPr="00A14EAE">
        <w:rPr>
          <w:lang w:val="ru-RU"/>
        </w:rPr>
        <w:t>6</w:t>
      </w:r>
    </w:p>
    <w:p w:rsidR="00011A89" w:rsidRPr="00A14EAE" w:rsidRDefault="00011A89" w:rsidP="00011A89">
      <w:pPr>
        <w:pStyle w:val="Tabletitle"/>
        <w:rPr>
          <w:lang w:val="ru-RU"/>
        </w:rPr>
      </w:pPr>
      <w:r w:rsidRPr="00A14EAE">
        <w:rPr>
          <w:lang w:val="ru-RU"/>
        </w:rPr>
        <w:t>Необходимые настройки постоянных физического уровня</w:t>
      </w:r>
      <w:bookmarkEnd w:id="416"/>
      <w:r w:rsidRPr="00A14EAE">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6"/>
        <w:gridCol w:w="3164"/>
        <w:gridCol w:w="3977"/>
      </w:tblGrid>
      <w:tr w:rsidR="00011A89" w:rsidRPr="00A14EAE" w:rsidTr="000F6517">
        <w:trPr>
          <w:tblHeader/>
          <w:jc w:val="center"/>
        </w:trPr>
        <w:tc>
          <w:tcPr>
            <w:tcW w:w="1226" w:type="dxa"/>
          </w:tcPr>
          <w:p w:rsidR="00011A89" w:rsidRPr="00A14EAE" w:rsidRDefault="00011A89" w:rsidP="000F6517">
            <w:pPr>
              <w:pStyle w:val="Tablehead"/>
              <w:rPr>
                <w:lang w:val="ru-RU"/>
              </w:rPr>
            </w:pPr>
            <w:r w:rsidRPr="00A14EAE">
              <w:rPr>
                <w:lang w:val="ru-RU"/>
              </w:rPr>
              <w:t>Символ</w:t>
            </w:r>
          </w:p>
        </w:tc>
        <w:tc>
          <w:tcPr>
            <w:tcW w:w="3164" w:type="dxa"/>
          </w:tcPr>
          <w:p w:rsidR="00011A89" w:rsidRPr="00A14EAE" w:rsidRDefault="00011A89" w:rsidP="000F6517">
            <w:pPr>
              <w:pStyle w:val="Tablehead"/>
              <w:rPr>
                <w:lang w:val="ru-RU"/>
              </w:rPr>
            </w:pPr>
            <w:r w:rsidRPr="00A14EAE">
              <w:rPr>
                <w:lang w:val="ru-RU"/>
              </w:rPr>
              <w:t>Название параметра</w:t>
            </w:r>
          </w:p>
        </w:tc>
        <w:tc>
          <w:tcPr>
            <w:tcW w:w="3977" w:type="dxa"/>
          </w:tcPr>
          <w:p w:rsidR="00011A89" w:rsidRPr="00A14EAE" w:rsidRDefault="00011A89" w:rsidP="000F6517">
            <w:pPr>
              <w:pStyle w:val="Tablehead"/>
              <w:rPr>
                <w:lang w:val="ru-RU"/>
              </w:rPr>
            </w:pPr>
            <w:r w:rsidRPr="00A14EAE">
              <w:rPr>
                <w:lang w:val="ru-RU"/>
              </w:rPr>
              <w:t>Значение</w:t>
            </w:r>
          </w:p>
        </w:tc>
      </w:tr>
      <w:tr w:rsidR="00011A89" w:rsidRPr="00A14EAE" w:rsidTr="000F6517">
        <w:trPr>
          <w:jc w:val="center"/>
        </w:trPr>
        <w:tc>
          <w:tcPr>
            <w:tcW w:w="1226" w:type="dxa"/>
          </w:tcPr>
          <w:p w:rsidR="00011A89" w:rsidRPr="00A14EAE" w:rsidRDefault="00011A89" w:rsidP="000F6517">
            <w:pPr>
              <w:pStyle w:val="Tabletext"/>
              <w:rPr>
                <w:lang w:val="ru-RU"/>
              </w:rPr>
            </w:pPr>
            <w:r w:rsidRPr="00A14EAE">
              <w:rPr>
                <w:lang w:val="ru-RU"/>
              </w:rPr>
              <w:t>PH.DE</w:t>
            </w:r>
          </w:p>
        </w:tc>
        <w:tc>
          <w:tcPr>
            <w:tcW w:w="3164" w:type="dxa"/>
          </w:tcPr>
          <w:p w:rsidR="00011A89" w:rsidRPr="00A14EAE" w:rsidRDefault="00011A89" w:rsidP="000F6517">
            <w:pPr>
              <w:pStyle w:val="Tabletext"/>
              <w:rPr>
                <w:lang w:val="ru-RU"/>
              </w:rPr>
            </w:pPr>
            <w:r w:rsidRPr="00A14EAE">
              <w:rPr>
                <w:lang w:val="ru-RU"/>
              </w:rPr>
              <w:t>Кодирование данных</w:t>
            </w:r>
          </w:p>
        </w:tc>
        <w:tc>
          <w:tcPr>
            <w:tcW w:w="3977" w:type="dxa"/>
          </w:tcPr>
          <w:p w:rsidR="00011A89" w:rsidRPr="00A14EAE" w:rsidRDefault="00011A89" w:rsidP="000F6517">
            <w:pPr>
              <w:pStyle w:val="Tabletext"/>
              <w:rPr>
                <w:lang w:val="ru-RU"/>
              </w:rPr>
            </w:pPr>
            <w:r w:rsidRPr="00A14EAE">
              <w:rPr>
                <w:lang w:val="ru-RU"/>
              </w:rPr>
              <w:t>NRZI</w:t>
            </w:r>
          </w:p>
        </w:tc>
      </w:tr>
      <w:tr w:rsidR="00011A89" w:rsidRPr="00A14EAE" w:rsidTr="000F6517">
        <w:trPr>
          <w:jc w:val="center"/>
        </w:trPr>
        <w:tc>
          <w:tcPr>
            <w:tcW w:w="1226" w:type="dxa"/>
          </w:tcPr>
          <w:p w:rsidR="00011A89" w:rsidRPr="00A14EAE" w:rsidRDefault="00011A89" w:rsidP="000F6517">
            <w:pPr>
              <w:pStyle w:val="Tabletext"/>
              <w:rPr>
                <w:lang w:val="ru-RU"/>
              </w:rPr>
            </w:pPr>
            <w:r w:rsidRPr="00A14EAE">
              <w:rPr>
                <w:lang w:val="ru-RU"/>
              </w:rPr>
              <w:t>PH.FEC</w:t>
            </w:r>
          </w:p>
        </w:tc>
        <w:tc>
          <w:tcPr>
            <w:tcW w:w="3164" w:type="dxa"/>
          </w:tcPr>
          <w:p w:rsidR="00011A89" w:rsidRPr="00A14EAE" w:rsidRDefault="00011A89" w:rsidP="000F6517">
            <w:pPr>
              <w:pStyle w:val="Tabletext"/>
              <w:rPr>
                <w:lang w:val="ru-RU"/>
              </w:rPr>
            </w:pPr>
            <w:r w:rsidRPr="00A14EAE">
              <w:rPr>
                <w:lang w:val="ru-RU"/>
              </w:rPr>
              <w:t>Упреждающая коррекция ошибок</w:t>
            </w:r>
          </w:p>
        </w:tc>
        <w:tc>
          <w:tcPr>
            <w:tcW w:w="3977" w:type="dxa"/>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226" w:type="dxa"/>
          </w:tcPr>
          <w:p w:rsidR="00011A89" w:rsidRPr="00A14EAE" w:rsidRDefault="00011A89" w:rsidP="000F6517">
            <w:pPr>
              <w:pStyle w:val="Tabletext"/>
              <w:rPr>
                <w:lang w:val="ru-RU"/>
              </w:rPr>
            </w:pPr>
            <w:r w:rsidRPr="00A14EAE">
              <w:rPr>
                <w:lang w:val="ru-RU"/>
              </w:rPr>
              <w:t>PH.IL</w:t>
            </w:r>
          </w:p>
        </w:tc>
        <w:tc>
          <w:tcPr>
            <w:tcW w:w="3164" w:type="dxa"/>
          </w:tcPr>
          <w:p w:rsidR="00011A89" w:rsidRPr="00A14EAE" w:rsidRDefault="00011A89" w:rsidP="000F6517">
            <w:pPr>
              <w:pStyle w:val="Tabletext"/>
              <w:rPr>
                <w:lang w:val="ru-RU"/>
              </w:rPr>
            </w:pPr>
            <w:r w:rsidRPr="00A14EAE">
              <w:rPr>
                <w:lang w:val="ru-RU"/>
              </w:rPr>
              <w:t>Перемежение</w:t>
            </w:r>
          </w:p>
        </w:tc>
        <w:tc>
          <w:tcPr>
            <w:tcW w:w="3977" w:type="dxa"/>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226" w:type="dxa"/>
          </w:tcPr>
          <w:p w:rsidR="00011A89" w:rsidRPr="00A14EAE" w:rsidRDefault="00011A89" w:rsidP="000F6517">
            <w:pPr>
              <w:pStyle w:val="Tabletext"/>
              <w:rPr>
                <w:lang w:val="ru-RU"/>
              </w:rPr>
            </w:pPr>
            <w:r w:rsidRPr="00A14EAE">
              <w:rPr>
                <w:lang w:val="ru-RU"/>
              </w:rPr>
              <w:t>PH.BS</w:t>
            </w:r>
          </w:p>
        </w:tc>
        <w:tc>
          <w:tcPr>
            <w:tcW w:w="3164" w:type="dxa"/>
          </w:tcPr>
          <w:p w:rsidR="00011A89" w:rsidRPr="00A14EAE" w:rsidRDefault="00011A89" w:rsidP="000F6517">
            <w:pPr>
              <w:pStyle w:val="Tabletext"/>
              <w:rPr>
                <w:lang w:val="ru-RU"/>
              </w:rPr>
            </w:pPr>
            <w:r w:rsidRPr="00A14EAE">
              <w:rPr>
                <w:lang w:val="ru-RU"/>
              </w:rPr>
              <w:t>Кодирование битов</w:t>
            </w:r>
          </w:p>
        </w:tc>
        <w:tc>
          <w:tcPr>
            <w:tcW w:w="3977" w:type="dxa"/>
          </w:tcPr>
          <w:p w:rsidR="00011A89" w:rsidRPr="00A14EAE" w:rsidRDefault="00011A89" w:rsidP="000F6517">
            <w:pPr>
              <w:pStyle w:val="Tabletext"/>
              <w:rPr>
                <w:lang w:val="ru-RU"/>
              </w:rPr>
            </w:pPr>
            <w:r w:rsidRPr="00A14EAE">
              <w:rPr>
                <w:lang w:val="ru-RU"/>
              </w:rPr>
              <w:t>Не используется</w:t>
            </w:r>
          </w:p>
        </w:tc>
      </w:tr>
      <w:tr w:rsidR="00011A89" w:rsidRPr="00A14EAE" w:rsidTr="000F6517">
        <w:trPr>
          <w:jc w:val="center"/>
        </w:trPr>
        <w:tc>
          <w:tcPr>
            <w:tcW w:w="1226" w:type="dxa"/>
          </w:tcPr>
          <w:p w:rsidR="00011A89" w:rsidRPr="00A14EAE" w:rsidRDefault="00011A89" w:rsidP="000F6517">
            <w:pPr>
              <w:pStyle w:val="Tabletext"/>
              <w:rPr>
                <w:lang w:val="ru-RU"/>
              </w:rPr>
            </w:pPr>
            <w:r w:rsidRPr="00A14EAE">
              <w:rPr>
                <w:lang w:val="ru-RU"/>
              </w:rPr>
              <w:t>PH.MOD</w:t>
            </w:r>
          </w:p>
        </w:tc>
        <w:tc>
          <w:tcPr>
            <w:tcW w:w="3164" w:type="dxa"/>
          </w:tcPr>
          <w:p w:rsidR="00011A89" w:rsidRPr="00A14EAE" w:rsidRDefault="00011A89" w:rsidP="000F6517">
            <w:pPr>
              <w:pStyle w:val="Tabletext"/>
              <w:rPr>
                <w:lang w:val="ru-RU"/>
              </w:rPr>
            </w:pPr>
            <w:r w:rsidRPr="00A14EAE">
              <w:rPr>
                <w:lang w:val="ru-RU"/>
              </w:rPr>
              <w:t>Модуляция</w:t>
            </w:r>
          </w:p>
        </w:tc>
        <w:tc>
          <w:tcPr>
            <w:tcW w:w="3977" w:type="dxa"/>
          </w:tcPr>
          <w:p w:rsidR="00011A89" w:rsidRPr="00A14EAE" w:rsidRDefault="00011A89" w:rsidP="000F6517">
            <w:pPr>
              <w:pStyle w:val="Tabletext"/>
              <w:rPr>
                <w:lang w:val="ru-RU"/>
              </w:rPr>
            </w:pPr>
            <w:r w:rsidRPr="00A14EAE">
              <w:rPr>
                <w:lang w:val="ru-RU"/>
              </w:rPr>
              <w:t>Адаптированный к ширине полосы GMSK</w:t>
            </w:r>
          </w:p>
        </w:tc>
      </w:tr>
    </w:tbl>
    <w:p w:rsidR="00011A89" w:rsidRPr="00A14EAE" w:rsidRDefault="00011A89" w:rsidP="00011A89">
      <w:pPr>
        <w:pStyle w:val="TableNo"/>
        <w:spacing w:before="480"/>
        <w:rPr>
          <w:lang w:val="ru-RU"/>
        </w:rPr>
      </w:pPr>
      <w:bookmarkStart w:id="417" w:name="_Toc177555962"/>
      <w:r w:rsidRPr="00A14EAE">
        <w:rPr>
          <w:lang w:val="ru-RU"/>
        </w:rPr>
        <w:t>ТАБЛИЦА </w:t>
      </w:r>
      <w:r w:rsidRPr="00A14EAE">
        <w:rPr>
          <w:lang w:val="ru-RU" w:eastAsia="ja-JP"/>
        </w:rPr>
        <w:t>8</w:t>
      </w:r>
      <w:r w:rsidRPr="00A14EAE">
        <w:rPr>
          <w:lang w:val="ru-RU"/>
        </w:rPr>
        <w:t>7</w:t>
      </w:r>
    </w:p>
    <w:p w:rsidR="00011A89" w:rsidRPr="00A14EAE" w:rsidRDefault="00011A89" w:rsidP="00011A89">
      <w:pPr>
        <w:pStyle w:val="Tabletitle"/>
        <w:rPr>
          <w:lang w:val="ru-RU"/>
        </w:rPr>
      </w:pPr>
      <w:r w:rsidRPr="00A14EAE">
        <w:rPr>
          <w:lang w:val="ru-RU"/>
        </w:rPr>
        <w:t>Параметры модуляции физического уровня</w:t>
      </w:r>
      <w:bookmarkEnd w:id="4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7"/>
        <w:gridCol w:w="3178"/>
        <w:gridCol w:w="3961"/>
      </w:tblGrid>
      <w:tr w:rsidR="00011A89" w:rsidRPr="00A14EAE" w:rsidTr="000F6517">
        <w:trPr>
          <w:tblHeader/>
          <w:jc w:val="center"/>
        </w:trPr>
        <w:tc>
          <w:tcPr>
            <w:tcW w:w="1257" w:type="dxa"/>
          </w:tcPr>
          <w:p w:rsidR="00011A89" w:rsidRPr="00A14EAE" w:rsidRDefault="00011A89" w:rsidP="000F6517">
            <w:pPr>
              <w:pStyle w:val="Tablehead"/>
              <w:rPr>
                <w:lang w:val="ru-RU"/>
              </w:rPr>
            </w:pPr>
            <w:r w:rsidRPr="00A14EAE">
              <w:rPr>
                <w:lang w:val="ru-RU"/>
              </w:rPr>
              <w:t>Символ</w:t>
            </w:r>
          </w:p>
        </w:tc>
        <w:tc>
          <w:tcPr>
            <w:tcW w:w="3178" w:type="dxa"/>
          </w:tcPr>
          <w:p w:rsidR="00011A89" w:rsidRPr="00A14EAE" w:rsidRDefault="00011A89" w:rsidP="000F6517">
            <w:pPr>
              <w:pStyle w:val="Tablehead"/>
              <w:rPr>
                <w:lang w:val="ru-RU"/>
              </w:rPr>
            </w:pPr>
            <w:r w:rsidRPr="00A14EAE">
              <w:rPr>
                <w:lang w:val="ru-RU"/>
              </w:rPr>
              <w:t>Название</w:t>
            </w:r>
          </w:p>
        </w:tc>
        <w:tc>
          <w:tcPr>
            <w:tcW w:w="3961" w:type="dxa"/>
          </w:tcPr>
          <w:p w:rsidR="00011A89" w:rsidRPr="00A14EAE" w:rsidRDefault="00011A89" w:rsidP="000F6517">
            <w:pPr>
              <w:pStyle w:val="Tablehead"/>
              <w:rPr>
                <w:lang w:val="ru-RU"/>
              </w:rPr>
            </w:pPr>
            <w:r w:rsidRPr="00A14EAE">
              <w:rPr>
                <w:lang w:val="ru-RU"/>
              </w:rPr>
              <w:t>Значение</w:t>
            </w:r>
          </w:p>
        </w:tc>
      </w:tr>
      <w:tr w:rsidR="00011A89" w:rsidRPr="00A14EAE" w:rsidTr="000F6517">
        <w:trPr>
          <w:jc w:val="center"/>
        </w:trPr>
        <w:tc>
          <w:tcPr>
            <w:tcW w:w="1257" w:type="dxa"/>
          </w:tcPr>
          <w:p w:rsidR="00011A89" w:rsidRPr="00A14EAE" w:rsidRDefault="00011A89" w:rsidP="000F6517">
            <w:pPr>
              <w:pStyle w:val="Tabletext"/>
              <w:rPr>
                <w:lang w:val="ru-RU"/>
              </w:rPr>
            </w:pPr>
            <w:r w:rsidRPr="00A14EAE">
              <w:rPr>
                <w:lang w:val="ru-RU"/>
              </w:rPr>
              <w:t>PH.TXBT</w:t>
            </w:r>
          </w:p>
        </w:tc>
        <w:tc>
          <w:tcPr>
            <w:tcW w:w="3178" w:type="dxa"/>
          </w:tcPr>
          <w:p w:rsidR="00011A89" w:rsidRPr="00A14EAE" w:rsidRDefault="00011A89" w:rsidP="000F6517">
            <w:pPr>
              <w:pStyle w:val="Tabletext"/>
              <w:rPr>
                <w:lang w:val="ru-RU"/>
              </w:rPr>
            </w:pPr>
            <w:r w:rsidRPr="00A14EAE">
              <w:rPr>
                <w:lang w:val="ru-RU"/>
              </w:rPr>
              <w:t>Передача продукта BT</w:t>
            </w:r>
          </w:p>
        </w:tc>
        <w:tc>
          <w:tcPr>
            <w:tcW w:w="3961" w:type="dxa"/>
          </w:tcPr>
          <w:p w:rsidR="00011A89" w:rsidRPr="00A14EAE" w:rsidRDefault="00011A89" w:rsidP="000F6517">
            <w:pPr>
              <w:pStyle w:val="Tabletext"/>
              <w:jc w:val="center"/>
              <w:rPr>
                <w:lang w:val="ru-RU"/>
              </w:rPr>
            </w:pPr>
            <w:r w:rsidRPr="00A14EAE">
              <w:rPr>
                <w:lang w:val="ru-RU"/>
              </w:rPr>
              <w:t>0,4</w:t>
            </w:r>
          </w:p>
        </w:tc>
      </w:tr>
      <w:tr w:rsidR="00011A89" w:rsidRPr="00A14EAE" w:rsidTr="000F6517">
        <w:trPr>
          <w:jc w:val="center"/>
        </w:trPr>
        <w:tc>
          <w:tcPr>
            <w:tcW w:w="1257" w:type="dxa"/>
          </w:tcPr>
          <w:p w:rsidR="00011A89" w:rsidRPr="00A14EAE" w:rsidRDefault="00011A89" w:rsidP="000F6517">
            <w:pPr>
              <w:pStyle w:val="Tabletext"/>
              <w:rPr>
                <w:lang w:val="ru-RU"/>
              </w:rPr>
            </w:pPr>
            <w:r w:rsidRPr="00A14EAE">
              <w:rPr>
                <w:lang w:val="ru-RU"/>
              </w:rPr>
              <w:t>PH.MI</w:t>
            </w:r>
          </w:p>
        </w:tc>
        <w:tc>
          <w:tcPr>
            <w:tcW w:w="3178" w:type="dxa"/>
          </w:tcPr>
          <w:p w:rsidR="00011A89" w:rsidRPr="00A14EAE" w:rsidRDefault="00011A89" w:rsidP="000F6517">
            <w:pPr>
              <w:pStyle w:val="Tabletext"/>
              <w:rPr>
                <w:lang w:val="ru-RU"/>
              </w:rPr>
            </w:pPr>
            <w:r w:rsidRPr="00A14EAE">
              <w:rPr>
                <w:lang w:val="ru-RU"/>
              </w:rPr>
              <w:t>Индекс модуляции</w:t>
            </w:r>
          </w:p>
        </w:tc>
        <w:tc>
          <w:tcPr>
            <w:tcW w:w="3961" w:type="dxa"/>
          </w:tcPr>
          <w:p w:rsidR="00011A89" w:rsidRPr="00A14EAE" w:rsidRDefault="00011A89" w:rsidP="000F6517">
            <w:pPr>
              <w:pStyle w:val="Tabletext"/>
              <w:jc w:val="center"/>
              <w:rPr>
                <w:lang w:val="ru-RU"/>
              </w:rPr>
            </w:pPr>
            <w:r w:rsidRPr="00A14EAE">
              <w:rPr>
                <w:lang w:val="ru-RU"/>
              </w:rPr>
              <w:t>0,5</w:t>
            </w:r>
          </w:p>
        </w:tc>
      </w:tr>
    </w:tbl>
    <w:p w:rsidR="00011A89" w:rsidRPr="00A14EAE" w:rsidRDefault="00011A89" w:rsidP="00011A89">
      <w:pPr>
        <w:pStyle w:val="Heading1"/>
        <w:rPr>
          <w:lang w:val="ru-RU"/>
        </w:rPr>
      </w:pPr>
      <w:bookmarkStart w:id="418" w:name="_Ref193164276"/>
      <w:r w:rsidRPr="00A14EAE">
        <w:rPr>
          <w:lang w:val="ru-RU"/>
        </w:rPr>
        <w:t>3</w:t>
      </w:r>
      <w:r w:rsidRPr="00A14EAE">
        <w:rPr>
          <w:lang w:val="ru-RU"/>
        </w:rPr>
        <w:tab/>
        <w:t>Требования к передатчику</w:t>
      </w:r>
      <w:bookmarkEnd w:id="418"/>
    </w:p>
    <w:p w:rsidR="00011A89" w:rsidRPr="00A14EAE" w:rsidRDefault="00011A89" w:rsidP="00496021">
      <w:pPr>
        <w:rPr>
          <w:lang w:val="ru-RU"/>
        </w:rPr>
      </w:pPr>
      <w:r w:rsidRPr="00A14EAE">
        <w:rPr>
          <w:lang w:val="ru-RU"/>
        </w:rPr>
        <w:t>К передатчику должны применяться технические характеристики, определенные в таблице </w:t>
      </w:r>
      <w:r w:rsidRPr="00A14EAE">
        <w:rPr>
          <w:lang w:val="ru-RU" w:eastAsia="ja-JP"/>
        </w:rPr>
        <w:t>8</w:t>
      </w:r>
      <w:r w:rsidRPr="00A14EAE">
        <w:rPr>
          <w:lang w:val="ru-RU"/>
        </w:rPr>
        <w:t>8.</w:t>
      </w:r>
    </w:p>
    <w:p w:rsidR="00011A89" w:rsidRPr="00A14EAE" w:rsidRDefault="00011A89" w:rsidP="00011A89">
      <w:pPr>
        <w:tabs>
          <w:tab w:val="clear" w:pos="794"/>
          <w:tab w:val="clear" w:pos="1191"/>
          <w:tab w:val="clear" w:pos="1588"/>
          <w:tab w:val="clear" w:pos="1985"/>
        </w:tabs>
        <w:overflowPunct/>
        <w:autoSpaceDE/>
        <w:autoSpaceDN/>
        <w:adjustRightInd/>
        <w:spacing w:before="0"/>
        <w:jc w:val="left"/>
        <w:textAlignment w:val="auto"/>
        <w:rPr>
          <w:lang w:val="ru-RU"/>
        </w:rPr>
      </w:pPr>
      <w:bookmarkStart w:id="419" w:name="_Toc177555963"/>
      <w:bookmarkStart w:id="420" w:name="_Ref193168549"/>
      <w:bookmarkStart w:id="421" w:name="_Ref193168561"/>
      <w:r w:rsidRPr="00A14EAE">
        <w:rPr>
          <w:lang w:val="ru-RU"/>
        </w:rPr>
        <w:br w:type="page"/>
      </w:r>
    </w:p>
    <w:p w:rsidR="00011A89" w:rsidRPr="00A14EAE" w:rsidRDefault="00011A89" w:rsidP="00011A89">
      <w:pPr>
        <w:pStyle w:val="TableNo"/>
        <w:rPr>
          <w:lang w:val="ru-RU"/>
        </w:rPr>
      </w:pPr>
      <w:r w:rsidRPr="00A14EAE">
        <w:rPr>
          <w:lang w:val="ru-RU"/>
        </w:rPr>
        <w:t>ТАБЛИЦА </w:t>
      </w:r>
      <w:r w:rsidRPr="00A14EAE">
        <w:rPr>
          <w:lang w:val="ru-RU" w:eastAsia="ja-JP"/>
        </w:rPr>
        <w:t>8</w:t>
      </w:r>
      <w:r w:rsidRPr="00A14EAE">
        <w:rPr>
          <w:lang w:val="ru-RU"/>
        </w:rPr>
        <w:t>8</w:t>
      </w:r>
    </w:p>
    <w:p w:rsidR="00011A89" w:rsidRPr="00A14EAE" w:rsidRDefault="00011A89" w:rsidP="00011A89">
      <w:pPr>
        <w:pStyle w:val="Tabletitle"/>
        <w:rPr>
          <w:lang w:val="ru-RU"/>
        </w:rPr>
      </w:pPr>
      <w:r w:rsidRPr="00A14EAE">
        <w:rPr>
          <w:lang w:val="ru-RU"/>
        </w:rPr>
        <w:t>Минимальные необходимые характеристики передатчика</w:t>
      </w:r>
      <w:bookmarkEnd w:id="419"/>
      <w:bookmarkEnd w:id="420"/>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670"/>
      </w:tblGrid>
      <w:tr w:rsidR="00011A89" w:rsidRPr="00A14EAE" w:rsidTr="000F6517">
        <w:trPr>
          <w:tblHeader/>
          <w:jc w:val="center"/>
        </w:trPr>
        <w:tc>
          <w:tcPr>
            <w:tcW w:w="3969" w:type="dxa"/>
          </w:tcPr>
          <w:p w:rsidR="00011A89" w:rsidRPr="00A14EAE" w:rsidRDefault="00011A89" w:rsidP="000F6517">
            <w:pPr>
              <w:pStyle w:val="Tablehead"/>
              <w:rPr>
                <w:lang w:val="ru-RU"/>
              </w:rPr>
            </w:pPr>
            <w:r w:rsidRPr="00A14EAE">
              <w:rPr>
                <w:lang w:val="ru-RU"/>
              </w:rPr>
              <w:t>Параметры передатчика</w:t>
            </w:r>
          </w:p>
        </w:tc>
        <w:tc>
          <w:tcPr>
            <w:tcW w:w="5670" w:type="dxa"/>
          </w:tcPr>
          <w:p w:rsidR="00011A89" w:rsidRPr="00A14EAE" w:rsidRDefault="00011A89" w:rsidP="000F6517">
            <w:pPr>
              <w:pStyle w:val="Tablehead"/>
              <w:rPr>
                <w:lang w:val="ru-RU"/>
              </w:rPr>
            </w:pPr>
            <w:r w:rsidRPr="00A14EAE">
              <w:rPr>
                <w:lang w:val="ru-RU"/>
              </w:rPr>
              <w:t>Требования</w:t>
            </w:r>
          </w:p>
        </w:tc>
      </w:tr>
      <w:tr w:rsidR="00011A89" w:rsidRPr="00A14EAE" w:rsidTr="000F6517">
        <w:trPr>
          <w:jc w:val="center"/>
        </w:trPr>
        <w:tc>
          <w:tcPr>
            <w:tcW w:w="3969" w:type="dxa"/>
          </w:tcPr>
          <w:p w:rsidR="00011A89" w:rsidRPr="00A14EAE" w:rsidRDefault="00011A89" w:rsidP="000F6517">
            <w:pPr>
              <w:pStyle w:val="Tabletext"/>
              <w:rPr>
                <w:lang w:val="ru-RU"/>
              </w:rPr>
            </w:pPr>
            <w:r w:rsidRPr="00A14EAE">
              <w:rPr>
                <w:lang w:val="ru-RU"/>
              </w:rPr>
              <w:t xml:space="preserve">Мощность несущей </w:t>
            </w:r>
          </w:p>
        </w:tc>
        <w:tc>
          <w:tcPr>
            <w:tcW w:w="5670" w:type="dxa"/>
          </w:tcPr>
          <w:p w:rsidR="00011A89" w:rsidRPr="00A14EAE" w:rsidRDefault="00011A89" w:rsidP="000F6517">
            <w:pPr>
              <w:pStyle w:val="Tabletext"/>
              <w:jc w:val="left"/>
              <w:rPr>
                <w:b/>
                <w:lang w:val="ru-RU"/>
              </w:rPr>
            </w:pPr>
            <w:r w:rsidRPr="00A14EAE">
              <w:rPr>
                <w:lang w:val="ru-RU"/>
              </w:rPr>
              <w:t>Номинальная излучаемая мощность 1 Вт</w:t>
            </w:r>
            <w:r w:rsidRPr="00A14EAE" w:rsidDel="00D82FCB">
              <w:rPr>
                <w:lang w:val="ru-RU"/>
              </w:rPr>
              <w:t xml:space="preserve"> </w:t>
            </w:r>
          </w:p>
        </w:tc>
      </w:tr>
      <w:tr w:rsidR="00011A89" w:rsidRPr="00A14EAE" w:rsidTr="000F6517">
        <w:trPr>
          <w:jc w:val="center"/>
        </w:trPr>
        <w:tc>
          <w:tcPr>
            <w:tcW w:w="3969" w:type="dxa"/>
          </w:tcPr>
          <w:p w:rsidR="00011A89" w:rsidRPr="00A14EAE" w:rsidRDefault="00011A89" w:rsidP="000F6517">
            <w:pPr>
              <w:pStyle w:val="Tabletext"/>
              <w:rPr>
                <w:lang w:val="ru-RU"/>
              </w:rPr>
            </w:pPr>
            <w:r w:rsidRPr="00A14EAE">
              <w:rPr>
                <w:lang w:val="ru-RU"/>
              </w:rPr>
              <w:t>Ошибка частоты несущей</w:t>
            </w:r>
          </w:p>
        </w:tc>
        <w:tc>
          <w:tcPr>
            <w:tcW w:w="5670" w:type="dxa"/>
          </w:tcPr>
          <w:p w:rsidR="00011A89" w:rsidRPr="00A14EAE" w:rsidRDefault="00011A89" w:rsidP="000F6517">
            <w:pPr>
              <w:pStyle w:val="Tabletext"/>
              <w:jc w:val="left"/>
              <w:rPr>
                <w:lang w:val="ru-RU"/>
              </w:rPr>
            </w:pPr>
            <w:r w:rsidRPr="00A14EAE">
              <w:rPr>
                <w:lang w:val="ru-RU"/>
              </w:rPr>
              <w:sym w:font="Symbol" w:char="F0B1"/>
            </w:r>
            <w:r w:rsidRPr="00A14EAE">
              <w:rPr>
                <w:lang w:val="ru-RU"/>
              </w:rPr>
              <w:t>500 Гц (нормальная); +1 000 Гц (максимальная)</w:t>
            </w:r>
          </w:p>
        </w:tc>
      </w:tr>
      <w:tr w:rsidR="00011A89" w:rsidRPr="00A14EAE" w:rsidTr="000F6517">
        <w:trPr>
          <w:jc w:val="center"/>
        </w:trPr>
        <w:tc>
          <w:tcPr>
            <w:tcW w:w="3969" w:type="dxa"/>
          </w:tcPr>
          <w:p w:rsidR="00011A89" w:rsidRPr="00A14EAE" w:rsidRDefault="00011A89" w:rsidP="000F6517">
            <w:pPr>
              <w:pStyle w:val="Tabletext"/>
              <w:rPr>
                <w:lang w:val="ru-RU"/>
              </w:rPr>
            </w:pPr>
            <w:r w:rsidRPr="00A14EAE">
              <w:rPr>
                <w:lang w:val="ru-RU"/>
              </w:rPr>
              <w:t>Маска слотированной модуляции</w:t>
            </w:r>
          </w:p>
        </w:tc>
        <w:tc>
          <w:tcPr>
            <w:tcW w:w="5670" w:type="dxa"/>
          </w:tcPr>
          <w:p w:rsidR="00011A89" w:rsidRPr="00A14EAE" w:rsidRDefault="00011A89" w:rsidP="000F6517">
            <w:pPr>
              <w:pStyle w:val="Tabletext"/>
              <w:jc w:val="left"/>
              <w:rPr>
                <w:lang w:val="ru-RU"/>
              </w:rPr>
            </w:pPr>
            <w:r w:rsidRPr="00A14EAE">
              <w:rPr>
                <w:lang w:val="ru-RU"/>
              </w:rPr>
              <w:t>Δ</w:t>
            </w:r>
            <w:r w:rsidRPr="00A14EAE">
              <w:rPr>
                <w:i/>
                <w:iCs/>
                <w:lang w:val="ru-RU"/>
              </w:rPr>
              <w:t>f</w:t>
            </w:r>
            <w:r w:rsidRPr="00A14EAE">
              <w:rPr>
                <w:i/>
                <w:iCs/>
                <w:vertAlign w:val="subscript"/>
                <w:lang w:val="ru-RU"/>
              </w:rPr>
              <w:t>c</w:t>
            </w:r>
            <w:r w:rsidRPr="00A14EAE">
              <w:rPr>
                <w:lang w:val="ru-RU"/>
              </w:rPr>
              <w:t> &lt; ±10 кГц: 0 дБс</w:t>
            </w:r>
            <w:r w:rsidRPr="00A14EAE">
              <w:rPr>
                <w:lang w:val="ru-RU"/>
              </w:rPr>
              <w:br/>
              <w:t>±10 кГц &lt; ∆fc &lt; ±25 кГц: ниже прямой линии между −20 дБc на ±10 кГц и −40 дБc на ±25 кГц</w:t>
            </w:r>
          </w:p>
          <w:p w:rsidR="00011A89" w:rsidRPr="00A14EAE" w:rsidRDefault="00011A89" w:rsidP="000F6517">
            <w:pPr>
              <w:pStyle w:val="Tabletext"/>
              <w:jc w:val="left"/>
              <w:rPr>
                <w:lang w:val="ru-RU"/>
              </w:rPr>
            </w:pPr>
            <w:r w:rsidRPr="00A14EAE">
              <w:rPr>
                <w:lang w:val="ru-RU"/>
              </w:rPr>
              <w:t>±25 кГц &lt; ∆fc &lt; ±62,5 кГц: −40 дБc</w:t>
            </w:r>
          </w:p>
        </w:tc>
      </w:tr>
      <w:tr w:rsidR="00011A89" w:rsidRPr="00A14EAE" w:rsidTr="000F6517">
        <w:trPr>
          <w:jc w:val="center"/>
        </w:trPr>
        <w:tc>
          <w:tcPr>
            <w:tcW w:w="3969" w:type="dxa"/>
          </w:tcPr>
          <w:p w:rsidR="00011A89" w:rsidRPr="00A14EAE" w:rsidRDefault="00011A89" w:rsidP="000F6517">
            <w:pPr>
              <w:pStyle w:val="Tabletext"/>
              <w:jc w:val="left"/>
              <w:rPr>
                <w:lang w:val="ru-RU"/>
              </w:rPr>
            </w:pPr>
            <w:r w:rsidRPr="00A14EAE">
              <w:rPr>
                <w:lang w:val="ru-RU"/>
              </w:rPr>
              <w:t>Последовательность испытаний и точность модуляции передатчика</w:t>
            </w:r>
          </w:p>
        </w:tc>
        <w:tc>
          <w:tcPr>
            <w:tcW w:w="5670" w:type="dxa"/>
          </w:tcPr>
          <w:p w:rsidR="00011A89" w:rsidRPr="00A14EAE" w:rsidRDefault="00011A89" w:rsidP="000F6517">
            <w:pPr>
              <w:pStyle w:val="Tabletext"/>
              <w:jc w:val="left"/>
              <w:rPr>
                <w:lang w:val="ru-RU"/>
              </w:rPr>
            </w:pPr>
            <w:r w:rsidRPr="00A14EAE">
              <w:rPr>
                <w:lang w:val="ru-RU"/>
              </w:rPr>
              <w:t>&lt; 3 400 Гц для битов 0, 1 (нормальная и максимальная)</w:t>
            </w:r>
            <w:r w:rsidRPr="00A14EAE">
              <w:rPr>
                <w:lang w:val="ru-RU"/>
              </w:rPr>
              <w:br/>
              <w:t>2 400 Гц ± 480 Гц для битов 2, 3 (нормальная и максимальная)</w:t>
            </w:r>
            <w:r w:rsidRPr="00A14EAE">
              <w:rPr>
                <w:lang w:val="ru-RU"/>
              </w:rPr>
              <w:br/>
              <w:t>2 400 Гц ± 240 Гц для битов 4 ... 31 (нормальная, 2 400 + 480 Гц максимальная)</w:t>
            </w:r>
            <w:r w:rsidRPr="00A14EAE">
              <w:rPr>
                <w:lang w:val="ru-RU"/>
              </w:rPr>
              <w:br/>
              <w:t>Для битов 32 …199</w:t>
            </w:r>
            <w:r w:rsidRPr="00A14EAE">
              <w:rPr>
                <w:lang w:val="ru-RU"/>
              </w:rPr>
              <w:br/>
              <w:t>1 740 ± 175 Гц (нормальная, 1 740 + 350 Гц максимальная)</w:t>
            </w:r>
            <w:r w:rsidRPr="00A14EAE">
              <w:rPr>
                <w:lang w:val="ru-RU"/>
              </w:rPr>
              <w:br/>
              <w:t>для последовательности битов 0101</w:t>
            </w:r>
            <w:r w:rsidRPr="00A14EAE">
              <w:rPr>
                <w:lang w:val="ru-RU"/>
              </w:rPr>
              <w:br/>
              <w:t>2 400 Гц ± 240 Гц (нормальная, 2 400 + 350 Гц максимальная)</w:t>
            </w:r>
            <w:r w:rsidRPr="00A14EAE">
              <w:rPr>
                <w:lang w:val="ru-RU"/>
              </w:rPr>
              <w:br/>
              <w:t>для последовательности битов 00001111</w:t>
            </w:r>
          </w:p>
        </w:tc>
      </w:tr>
      <w:tr w:rsidR="00011A89" w:rsidRPr="00A14EAE" w:rsidTr="000F6517">
        <w:trPr>
          <w:jc w:val="center"/>
        </w:trPr>
        <w:tc>
          <w:tcPr>
            <w:tcW w:w="3969" w:type="dxa"/>
          </w:tcPr>
          <w:p w:rsidR="00011A89" w:rsidRPr="00A14EAE" w:rsidRDefault="00011A89" w:rsidP="000F6517">
            <w:pPr>
              <w:pStyle w:val="Tabletext"/>
              <w:jc w:val="left"/>
              <w:rPr>
                <w:lang w:val="ru-RU"/>
              </w:rPr>
            </w:pPr>
            <w:r w:rsidRPr="00A14EAE">
              <w:rPr>
                <w:lang w:val="ru-RU"/>
              </w:rPr>
              <w:t>Изменение мощности передатчика с течением времени</w:t>
            </w:r>
          </w:p>
        </w:tc>
        <w:tc>
          <w:tcPr>
            <w:tcW w:w="5670" w:type="dxa"/>
          </w:tcPr>
          <w:p w:rsidR="00011A89" w:rsidRPr="00A14EAE" w:rsidRDefault="00011A89" w:rsidP="000F6517">
            <w:pPr>
              <w:pStyle w:val="Tabletext"/>
              <w:jc w:val="left"/>
              <w:rPr>
                <w:lang w:val="ru-RU"/>
              </w:rPr>
            </w:pPr>
            <w:r w:rsidRPr="00A14EAE">
              <w:rPr>
                <w:lang w:val="ru-RU"/>
              </w:rPr>
              <w:t>Мощность должна быть в пределах маски, приведенной в Приложении 2, рис</w:t>
            </w:r>
            <w:r w:rsidRPr="00A14EAE">
              <w:rPr>
                <w:snapToGrid w:val="0"/>
                <w:lang w:val="ru-RU"/>
              </w:rPr>
              <w:t xml:space="preserve">. 2, а </w:t>
            </w:r>
            <w:r w:rsidRPr="00A14EAE">
              <w:rPr>
                <w:lang w:val="ru-RU"/>
              </w:rPr>
              <w:t>синхронизация – в соответствии с таблицей 6 в Дополнении 2</w:t>
            </w:r>
          </w:p>
          <w:p w:rsidR="00011A89" w:rsidRPr="00A14EAE" w:rsidRDefault="00011A89" w:rsidP="000F6517">
            <w:pPr>
              <w:pStyle w:val="Tabletext"/>
              <w:jc w:val="left"/>
              <w:rPr>
                <w:lang w:val="ru-RU"/>
              </w:rPr>
            </w:pPr>
            <w:r w:rsidRPr="00A14EAE">
              <w:rPr>
                <w:lang w:val="ru-RU"/>
              </w:rPr>
              <w:t xml:space="preserve"> </w:t>
            </w:r>
          </w:p>
        </w:tc>
      </w:tr>
      <w:tr w:rsidR="00011A89" w:rsidRPr="00A14EAE" w:rsidTr="000F6517">
        <w:trPr>
          <w:jc w:val="center"/>
        </w:trPr>
        <w:tc>
          <w:tcPr>
            <w:tcW w:w="3969" w:type="dxa"/>
          </w:tcPr>
          <w:p w:rsidR="00011A89" w:rsidRPr="00A14EAE" w:rsidRDefault="00011A89" w:rsidP="000F6517">
            <w:pPr>
              <w:pStyle w:val="Tabletext"/>
              <w:rPr>
                <w:lang w:val="ru-RU"/>
              </w:rPr>
            </w:pPr>
            <w:r w:rsidRPr="00A14EAE">
              <w:rPr>
                <w:lang w:val="ru-RU"/>
              </w:rPr>
              <w:t>Побочные излучения</w:t>
            </w:r>
          </w:p>
        </w:tc>
        <w:tc>
          <w:tcPr>
            <w:tcW w:w="5670" w:type="dxa"/>
          </w:tcPr>
          <w:p w:rsidR="00011A89" w:rsidRPr="00A14EAE" w:rsidRDefault="00011A89" w:rsidP="000F6517">
            <w:pPr>
              <w:pStyle w:val="Tabletext"/>
              <w:jc w:val="left"/>
              <w:rPr>
                <w:lang w:val="ru-RU"/>
              </w:rPr>
            </w:pPr>
            <w:r w:rsidRPr="00A14EAE">
              <w:rPr>
                <w:lang w:val="ru-RU"/>
              </w:rPr>
              <w:t>Максимальные 25 мкВ</w:t>
            </w:r>
            <w:r w:rsidRPr="00A14EAE">
              <w:rPr>
                <w:lang w:val="ru-RU"/>
              </w:rPr>
              <w:br/>
            </w:r>
            <w:r w:rsidRPr="00A14EAE">
              <w:rPr>
                <w:snapToGrid w:val="0"/>
                <w:lang w:val="ru-RU"/>
              </w:rPr>
              <w:t>108</w:t>
            </w:r>
            <w:r w:rsidRPr="00A14EAE">
              <w:rPr>
                <w:snapToGrid w:val="0"/>
                <w:lang w:val="ru-RU"/>
              </w:rPr>
              <w:sym w:font="Symbol" w:char="F02D"/>
            </w:r>
            <w:r w:rsidRPr="00A14EAE">
              <w:rPr>
                <w:snapToGrid w:val="0"/>
                <w:lang w:val="ru-RU"/>
              </w:rPr>
              <w:t>137 МГц; 156</w:t>
            </w:r>
            <w:r w:rsidRPr="00A14EAE">
              <w:rPr>
                <w:snapToGrid w:val="0"/>
                <w:lang w:val="ru-RU"/>
              </w:rPr>
              <w:sym w:font="Symbol" w:char="F02D"/>
            </w:r>
            <w:r w:rsidRPr="00A14EAE">
              <w:rPr>
                <w:snapToGrid w:val="0"/>
                <w:lang w:val="ru-RU"/>
              </w:rPr>
              <w:t>161,5 МГц; и</w:t>
            </w:r>
            <w:r w:rsidRPr="00A14EAE">
              <w:rPr>
                <w:snapToGrid w:val="0"/>
                <w:lang w:val="ru-RU"/>
              </w:rPr>
              <w:br/>
              <w:t>1 525</w:t>
            </w:r>
            <w:r w:rsidRPr="00A14EAE">
              <w:rPr>
                <w:snapToGrid w:val="0"/>
                <w:lang w:val="ru-RU"/>
              </w:rPr>
              <w:sym w:font="Symbol" w:char="F02D"/>
            </w:r>
            <w:r w:rsidRPr="00A14EAE">
              <w:rPr>
                <w:snapToGrid w:val="0"/>
                <w:lang w:val="ru-RU"/>
              </w:rPr>
              <w:t>1 610 МГц</w:t>
            </w:r>
          </w:p>
        </w:tc>
      </w:tr>
    </w:tbl>
    <w:p w:rsidR="00011A89" w:rsidRPr="00A14EAE" w:rsidRDefault="00011A89" w:rsidP="00011A89">
      <w:pPr>
        <w:rPr>
          <w:lang w:val="ru-RU"/>
        </w:rPr>
      </w:pPr>
      <w:r w:rsidRPr="00A14EAE">
        <w:rPr>
          <w:lang w:val="ru-RU"/>
        </w:rPr>
        <w:t xml:space="preserve">Для информации, указанная выше маска излучения показана на рисунке </w:t>
      </w:r>
      <w:r w:rsidRPr="00A14EAE">
        <w:rPr>
          <w:lang w:val="ru-RU" w:eastAsia="ja-JP"/>
        </w:rPr>
        <w:t>42</w:t>
      </w:r>
      <w:r w:rsidRPr="00A14EAE">
        <w:rPr>
          <w:lang w:val="ru-RU"/>
        </w:rPr>
        <w:t xml:space="preserve">. </w:t>
      </w:r>
    </w:p>
    <w:p w:rsidR="00011A89" w:rsidRPr="00A14EAE" w:rsidRDefault="00011A89" w:rsidP="00011A89">
      <w:pPr>
        <w:pStyle w:val="FigureNo"/>
        <w:rPr>
          <w:lang w:val="ru-RU"/>
        </w:rPr>
      </w:pPr>
      <w:r w:rsidRPr="00A14EAE">
        <w:rPr>
          <w:lang w:val="ru-RU"/>
        </w:rPr>
        <w:t xml:space="preserve">РИСУНОК </w:t>
      </w:r>
      <w:r w:rsidRPr="00A14EAE">
        <w:rPr>
          <w:lang w:val="ru-RU" w:eastAsia="ja-JP"/>
        </w:rPr>
        <w:t>42</w:t>
      </w:r>
    </w:p>
    <w:p w:rsidR="00011A89" w:rsidRPr="00A14EAE" w:rsidRDefault="00011A89" w:rsidP="00011A89">
      <w:pPr>
        <w:pStyle w:val="Figuretitle"/>
        <w:rPr>
          <w:lang w:val="ru-RU"/>
        </w:rPr>
      </w:pPr>
      <w:r w:rsidRPr="00A14EAE">
        <w:rPr>
          <w:rFonts w:ascii="Times New Roman Bold Cyr" w:hAnsi="Times New Roman Bold Cyr"/>
          <w:lang w:val="ru-RU"/>
        </w:rPr>
        <w:t>Маска излучения</w:t>
      </w:r>
    </w:p>
    <w:p w:rsidR="00011A89" w:rsidRPr="00A14EAE" w:rsidRDefault="00011A89" w:rsidP="00011A89">
      <w:pPr>
        <w:pStyle w:val="Figure"/>
        <w:rPr>
          <w:lang w:val="ru-RU"/>
        </w:rPr>
      </w:pPr>
      <w:r w:rsidRPr="00A14EAE">
        <w:rPr>
          <w:lang w:val="ru-RU"/>
        </w:rPr>
        <w:object w:dxaOrig="7091" w:dyaOrig="4983">
          <v:shape id="_x0000_i1066" type="#_x0000_t75" style="width:273.45pt;height:181.45pt" o:ole="">
            <v:imagedata r:id="rId96" o:title="" cropbottom="3663f"/>
          </v:shape>
          <o:OLEObject Type="Embed" ProgID="CorelDRAW.Graphic.14" ShapeID="_x0000_i1066" DrawAspect="Content" ObjectID="_1484576898" r:id="rId97"/>
        </w:object>
      </w:r>
    </w:p>
    <w:p w:rsidR="00011A89" w:rsidRPr="00A14EAE" w:rsidRDefault="00011A89" w:rsidP="00496021">
      <w:pPr>
        <w:pStyle w:val="Heading1"/>
        <w:rPr>
          <w:lang w:val="ru-RU"/>
        </w:rPr>
      </w:pPr>
      <w:r w:rsidRPr="00A14EAE">
        <w:rPr>
          <w:lang w:val="ru-RU"/>
        </w:rPr>
        <w:t>4</w:t>
      </w:r>
      <w:r w:rsidRPr="00A14EAE">
        <w:rPr>
          <w:lang w:val="ru-RU"/>
        </w:rPr>
        <w:tab/>
        <w:t>Точность синхронизации</w:t>
      </w:r>
    </w:p>
    <w:p w:rsidR="00011A89" w:rsidRPr="00A14EAE" w:rsidRDefault="00011A89" w:rsidP="00011A89">
      <w:pPr>
        <w:rPr>
          <w:lang w:val="ru-RU" w:eastAsia="de-AT"/>
        </w:rPr>
      </w:pPr>
      <w:r w:rsidRPr="00A14EAE">
        <w:rPr>
          <w:lang w:val="ru-RU"/>
        </w:rPr>
        <w:t xml:space="preserve">Во время прямой синхронизации UTC ошибка синхронизации передачи станции AIS, включая дрожание, должна составлять </w:t>
      </w:r>
      <w:r w:rsidRPr="00A14EAE">
        <w:rPr>
          <w:lang w:val="ru-RU" w:eastAsia="de-AT"/>
        </w:rPr>
        <w:t>±3 бита (±312 мкс).</w:t>
      </w:r>
    </w:p>
    <w:p w:rsidR="00011A89" w:rsidRPr="00A14EAE" w:rsidRDefault="00011A89" w:rsidP="00011A89">
      <w:pPr>
        <w:pStyle w:val="Heading1"/>
        <w:rPr>
          <w:lang w:val="ru-RU"/>
        </w:rPr>
      </w:pPr>
      <w:r w:rsidRPr="00A14EAE">
        <w:rPr>
          <w:lang w:val="ru-RU"/>
        </w:rPr>
        <w:t>5</w:t>
      </w:r>
      <w:r w:rsidRPr="00A14EAE">
        <w:rPr>
          <w:lang w:val="ru-RU"/>
        </w:rPr>
        <w:tab/>
        <w:t xml:space="preserve">Схема доступа к каналу </w:t>
      </w:r>
    </w:p>
    <w:p w:rsidR="00011A89" w:rsidRPr="00A14EAE" w:rsidRDefault="00011A89" w:rsidP="00011A89">
      <w:pPr>
        <w:rPr>
          <w:lang w:val="ru-RU"/>
        </w:rPr>
      </w:pPr>
      <w:r w:rsidRPr="00A14EAE">
        <w:rPr>
          <w:lang w:val="ru-RU"/>
        </w:rPr>
        <w:t>Станция AIS должна работать автономно и определять свое расписание для передачи сообщений на основе случайного выбора первого слота первого пакета. Остальные 7 слотов первого пакета должны быть зафиксированы в соответствии с этим первым слотом пакета. Приращение между слотами передачи в пределах пакета должно составлять 75 слотов, а передачи должны вестись поочередно в каналах AIS1 и AIS2. Станция AIS передает сообщения пачками по 8 сообщений не чаще одного раза в минуту.</w:t>
      </w:r>
    </w:p>
    <w:p w:rsidR="00011A89" w:rsidRPr="00A14EAE" w:rsidRDefault="00011A89" w:rsidP="00011A89">
      <w:pPr>
        <w:rPr>
          <w:lang w:val="ru-RU"/>
        </w:rPr>
      </w:pPr>
      <w:r w:rsidRPr="00A14EAE">
        <w:rPr>
          <w:lang w:val="ru-RU"/>
        </w:rPr>
        <w:t xml:space="preserve">В активном режиме станция AIS должна использовать сообщения, в которых режим связи указан в первом пакете. В режиме связи в первом пакете следует установить параметр slot-time-out = 7, после чего в соответствии с правилами SOTDMA параметр slot-time-out должен быть уменьшен. В процессе выбора все слоты должны считаться кандидатами. Когда возникает простой, случайным образом выбирается сдвиг к следующему набору из 8 пакетов в пределах 1 минуты ± 6 с. </w:t>
      </w:r>
    </w:p>
    <w:p w:rsidR="00011A89" w:rsidRPr="00A14EAE" w:rsidRDefault="00011A89" w:rsidP="00011A89">
      <w:pPr>
        <w:rPr>
          <w:lang w:val="ru-RU"/>
        </w:rPr>
      </w:pPr>
      <w:r w:rsidRPr="00A14EAE">
        <w:rPr>
          <w:lang w:val="ru-RU"/>
        </w:rPr>
        <w:t>После первого пакета в последующих передачах можно использовать любые сообщения, но они должны передаваться в слотах, зарезервированных первым пакетом.</w:t>
      </w:r>
    </w:p>
    <w:p w:rsidR="00011A89" w:rsidRPr="00A14EAE" w:rsidRDefault="00011A89" w:rsidP="00011A89">
      <w:pPr>
        <w:rPr>
          <w:lang w:val="ru-RU"/>
        </w:rPr>
      </w:pPr>
      <w:r w:rsidRPr="00A14EAE">
        <w:rPr>
          <w:lang w:val="ru-RU"/>
        </w:rPr>
        <w:t xml:space="preserve">В тестовом режиме сообщениях с указанием режима связи параметр slot-time-out должен быть установлен = 0, а в первый и единственный пакет должно быть вложено сообщение = 0. </w:t>
      </w:r>
    </w:p>
    <w:p w:rsidR="00011A89" w:rsidRPr="00A14EAE" w:rsidRDefault="00011A89" w:rsidP="00011A89">
      <w:pPr>
        <w:rPr>
          <w:spacing w:val="-4"/>
          <w:szCs w:val="22"/>
          <w:lang w:val="ru-RU"/>
        </w:rPr>
      </w:pPr>
      <w:r w:rsidRPr="00A14EAE">
        <w:rPr>
          <w:spacing w:val="-4"/>
          <w:szCs w:val="22"/>
          <w:lang w:val="ru-RU"/>
        </w:rPr>
        <w:t xml:space="preserve">В пределах каждого пакета значения </w:t>
      </w:r>
      <w:r w:rsidRPr="00A14EAE">
        <w:rPr>
          <w:lang w:val="ru-RU"/>
        </w:rPr>
        <w:t>параметра slot-time-out</w:t>
      </w:r>
      <w:r w:rsidRPr="00A14EAE">
        <w:rPr>
          <w:spacing w:val="-4"/>
          <w:szCs w:val="22"/>
          <w:lang w:val="ru-RU"/>
        </w:rPr>
        <w:t xml:space="preserve"> всех сообщений </w:t>
      </w:r>
      <w:r w:rsidRPr="00A14EAE">
        <w:rPr>
          <w:lang w:val="ru-RU"/>
        </w:rPr>
        <w:t xml:space="preserve">с указанием режима связи </w:t>
      </w:r>
      <w:r w:rsidRPr="00A14EAE">
        <w:rPr>
          <w:spacing w:val="-4"/>
          <w:szCs w:val="22"/>
          <w:lang w:val="ru-RU"/>
        </w:rPr>
        <w:t>должны быть одинаковыми.</w:t>
      </w:r>
    </w:p>
    <w:p w:rsidR="00011A89" w:rsidRPr="00A14EAE" w:rsidRDefault="00011A89" w:rsidP="00011A89">
      <w:pPr>
        <w:rPr>
          <w:lang w:val="ru-RU"/>
        </w:rPr>
      </w:pPr>
      <w:r w:rsidRPr="00A14EAE">
        <w:rPr>
          <w:lang w:val="ru-RU"/>
        </w:rPr>
        <w:t>Сообщения должны передаваться поочередно в каналах AIS 1 и AIS 2.</w:t>
      </w:r>
    </w:p>
    <w:p w:rsidR="00011A89" w:rsidRPr="00A14EAE" w:rsidRDefault="00011A89" w:rsidP="00011A89">
      <w:pPr>
        <w:pStyle w:val="FigureNo"/>
        <w:rPr>
          <w:lang w:val="ru-RU"/>
        </w:rPr>
      </w:pPr>
      <w:r w:rsidRPr="00A14EAE">
        <w:rPr>
          <w:lang w:val="ru-RU"/>
        </w:rPr>
        <w:t xml:space="preserve">РИСУНОК </w:t>
      </w:r>
      <w:r w:rsidRPr="00A14EAE">
        <w:rPr>
          <w:lang w:val="ru-RU" w:eastAsia="ja-JP"/>
        </w:rPr>
        <w:t>43</w:t>
      </w:r>
    </w:p>
    <w:p w:rsidR="00011A89" w:rsidRPr="00A14EAE" w:rsidRDefault="00011A89" w:rsidP="00011A89">
      <w:pPr>
        <w:pStyle w:val="Figuretitle"/>
        <w:rPr>
          <w:lang w:val="ru-RU"/>
        </w:rPr>
      </w:pPr>
      <w:r w:rsidRPr="00A14EAE">
        <w:rPr>
          <w:rFonts w:ascii="Times New Roman Bold Cyr" w:hAnsi="Times New Roman Bold Cyr"/>
          <w:lang w:val="ru-RU"/>
        </w:rPr>
        <w:t>Пакетная передача в активном режиме</w:t>
      </w:r>
    </w:p>
    <w:p w:rsidR="00011A89" w:rsidRPr="00A14EAE" w:rsidRDefault="00011A89" w:rsidP="00011A89">
      <w:pPr>
        <w:pStyle w:val="Figure"/>
        <w:rPr>
          <w:lang w:val="ru-RU"/>
        </w:rPr>
      </w:pPr>
      <w:r w:rsidRPr="00A14EAE">
        <w:rPr>
          <w:lang w:val="ru-RU"/>
        </w:rPr>
        <w:object w:dxaOrig="10409" w:dyaOrig="4103">
          <v:shape id="_x0000_i1067" type="#_x0000_t75" style="width:384.55pt;height:151.9pt" o:ole="">
            <v:imagedata r:id="rId98" o:title=""/>
          </v:shape>
          <o:OLEObject Type="Embed" ProgID="CorelDRAW.Graphic.14" ShapeID="_x0000_i1067" DrawAspect="Content" ObjectID="_1484576899" r:id="rId99"/>
        </w:object>
      </w:r>
    </w:p>
    <w:p w:rsidR="00011A89" w:rsidRPr="00A14EAE" w:rsidRDefault="00011A89" w:rsidP="00496021">
      <w:pPr>
        <w:pStyle w:val="Heading1"/>
        <w:rPr>
          <w:lang w:val="ru-RU"/>
        </w:rPr>
      </w:pPr>
      <w:r w:rsidRPr="00A14EAE">
        <w:rPr>
          <w:lang w:val="ru-RU"/>
        </w:rPr>
        <w:t>6</w:t>
      </w:r>
      <w:r w:rsidRPr="00A14EAE">
        <w:rPr>
          <w:lang w:val="ru-RU"/>
        </w:rPr>
        <w:tab/>
        <w:t>Идентификация пользователя (уникальный идентификатор)</w:t>
      </w:r>
    </w:p>
    <w:p w:rsidR="00011A89" w:rsidRPr="00A14EAE" w:rsidRDefault="00011A89" w:rsidP="00011A89">
      <w:pPr>
        <w:rPr>
          <w:szCs w:val="22"/>
          <w:lang w:val="ru-RU"/>
        </w:rPr>
      </w:pPr>
      <w:r w:rsidRPr="00A14EAE">
        <w:rPr>
          <w:lang w:val="ru-RU"/>
        </w:rPr>
        <w:t>ID пользователя должен иметь уникальную структуру, как например, AIS-SART, где ID пользователя имеет вид 970xxyyyy, где xx = ID производителя</w:t>
      </w:r>
      <w:r w:rsidRPr="00A14EAE">
        <w:rPr>
          <w:rStyle w:val="FootnoteReference"/>
          <w:lang w:val="ru-RU"/>
        </w:rPr>
        <w:footnoteReference w:id="29"/>
      </w:r>
      <w:r w:rsidRPr="00A14EAE">
        <w:rPr>
          <w:lang w:val="ru-RU"/>
        </w:rPr>
        <w:t xml:space="preserve"> от 01 до 99; xx = 00 получен для тестовых задач; yyyy = порядковый номер от 0000 до 9999 (см. пп. 2.1.6–2.1.8 Приложения 1).</w:t>
      </w:r>
    </w:p>
    <w:p w:rsidR="00011A89" w:rsidRPr="00A14EAE" w:rsidRDefault="00011A89" w:rsidP="00011A89">
      <w:pPr>
        <w:spacing w:before="720"/>
        <w:jc w:val="center"/>
        <w:rPr>
          <w:lang w:val="ru-RU"/>
        </w:rPr>
      </w:pPr>
      <w:r w:rsidRPr="00A14EAE">
        <w:rPr>
          <w:lang w:val="ru-RU"/>
        </w:rPr>
        <w:t>______________</w:t>
      </w:r>
    </w:p>
    <w:p w:rsidR="00C906E6" w:rsidRPr="00A14EAE" w:rsidRDefault="00C906E6" w:rsidP="00C906E6">
      <w:pPr>
        <w:pStyle w:val="Rectitle"/>
        <w:rPr>
          <w:lang w:val="ru-RU"/>
        </w:rPr>
      </w:pPr>
    </w:p>
    <w:p w:rsidR="009F5CE1" w:rsidRPr="00A14EAE" w:rsidRDefault="009F5CE1" w:rsidP="009F5CE1">
      <w:pPr>
        <w:rPr>
          <w:lang w:val="ru-RU"/>
        </w:rPr>
      </w:pPr>
    </w:p>
    <w:p w:rsidR="00934ED7" w:rsidRPr="00A14EAE" w:rsidRDefault="00934ED7" w:rsidP="006E56A2">
      <w:pPr>
        <w:rPr>
          <w:lang w:val="ru-RU"/>
        </w:rPr>
      </w:pPr>
    </w:p>
    <w:sectPr w:rsidR="00934ED7" w:rsidRPr="00A14EAE" w:rsidSect="00C906E6">
      <w:headerReference w:type="first" r:id="rId10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8C" w:rsidRDefault="00D25B8C">
      <w:r>
        <w:separator/>
      </w:r>
    </w:p>
  </w:endnote>
  <w:endnote w:type="continuationSeparator" w:id="0">
    <w:p w:rsidR="00D25B8C" w:rsidRDefault="00D2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8C" w:rsidRDefault="00D25B8C">
      <w:r>
        <w:separator/>
      </w:r>
    </w:p>
  </w:footnote>
  <w:footnote w:type="continuationSeparator" w:id="0">
    <w:p w:rsidR="00D25B8C" w:rsidRDefault="00D25B8C">
      <w:r>
        <w:continuationSeparator/>
      </w:r>
    </w:p>
  </w:footnote>
  <w:footnote w:id="1">
    <w:p w:rsidR="00D25B8C" w:rsidRPr="00B42D93" w:rsidRDefault="00D25B8C" w:rsidP="00011A89">
      <w:pPr>
        <w:pStyle w:val="FootnoteText"/>
        <w:ind w:left="283"/>
        <w:rPr>
          <w:lang w:val="ru-RU"/>
        </w:rPr>
      </w:pPr>
      <w:r w:rsidRPr="008F0010">
        <w:rPr>
          <w:rStyle w:val="FootnoteReference"/>
          <w:lang w:val="ru-RU"/>
        </w:rPr>
        <w:t>*</w:t>
      </w:r>
      <w:r>
        <w:rPr>
          <w:lang w:val="ru-RU"/>
        </w:rPr>
        <w:tab/>
      </w:r>
      <w:r w:rsidRPr="00B06AB1">
        <w:rPr>
          <w:lang w:val="ru-RU"/>
        </w:rPr>
        <w:t>Настоящая Рекомендация должна быть доведена до сведения Международной морской организации (ИМО), Международной организации гражданской авиации (ИКАО), Международной организации морских средств маячных служб и служб навигаци</w:t>
      </w:r>
      <w:r>
        <w:rPr>
          <w:lang w:val="ru-RU"/>
        </w:rPr>
        <w:t>онного обеспечения</w:t>
      </w:r>
      <w:r w:rsidRPr="00B06AB1">
        <w:rPr>
          <w:lang w:val="ru-RU"/>
        </w:rPr>
        <w:t xml:space="preserve"> (</w:t>
      </w:r>
      <w:r w:rsidRPr="00B06AB1">
        <w:rPr>
          <w:lang w:val="en-GB"/>
        </w:rPr>
        <w:t>IALA</w:t>
      </w:r>
      <w:r w:rsidRPr="00B06AB1">
        <w:rPr>
          <w:lang w:val="ru-RU"/>
        </w:rPr>
        <w:t>), Международной электротехнической комиссии (МЭК) и Международного комитета морских радиослужб (</w:t>
      </w:r>
      <w:r w:rsidRPr="00B06AB1">
        <w:rPr>
          <w:lang w:val="en-GB"/>
        </w:rPr>
        <w:t>CIRM</w:t>
      </w:r>
      <w:r w:rsidRPr="00B06AB1">
        <w:rPr>
          <w:lang w:val="ru-RU"/>
        </w:rPr>
        <w:t>).</w:t>
      </w:r>
    </w:p>
  </w:footnote>
  <w:footnote w:id="2">
    <w:p w:rsidR="00D25B8C" w:rsidRPr="00D83E6E"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D83E6E">
        <w:rPr>
          <w:lang w:val="ru-RU"/>
        </w:rPr>
        <w:t xml:space="preserve">1 </w:t>
      </w:r>
      <w:r>
        <w:rPr>
          <w:lang w:val="ru-RU"/>
        </w:rPr>
        <w:t>узел</w:t>
      </w:r>
      <w:r w:rsidRPr="00D83E6E">
        <w:rPr>
          <w:lang w:val="ru-RU"/>
        </w:rPr>
        <w:t xml:space="preserve"> = 1852 </w:t>
      </w:r>
      <w:r>
        <w:rPr>
          <w:lang w:val="ru-RU"/>
        </w:rPr>
        <w:t>м</w:t>
      </w:r>
      <w:r w:rsidRPr="00D83E6E">
        <w:rPr>
          <w:lang w:val="ru-RU"/>
        </w:rPr>
        <w:t>/</w:t>
      </w:r>
      <w:r>
        <w:rPr>
          <w:lang w:val="ru-RU"/>
        </w:rPr>
        <w:t>час</w:t>
      </w:r>
      <w:r>
        <w:rPr>
          <w:lang w:val="ru-RU"/>
        </w:rPr>
        <w:br/>
      </w:r>
      <w:r w:rsidRPr="00D83E6E">
        <w:rPr>
          <w:lang w:val="ru-RU"/>
        </w:rPr>
        <w:t xml:space="preserve">3 </w:t>
      </w:r>
      <w:r>
        <w:rPr>
          <w:lang w:val="ru-RU"/>
        </w:rPr>
        <w:t>узла</w:t>
      </w:r>
      <w:r w:rsidRPr="00D83E6E">
        <w:rPr>
          <w:lang w:val="ru-RU"/>
        </w:rPr>
        <w:t xml:space="preserve"> = 5556 </w:t>
      </w:r>
      <w:r>
        <w:rPr>
          <w:lang w:val="ru-RU"/>
        </w:rPr>
        <w:t>м</w:t>
      </w:r>
      <w:r w:rsidRPr="00D83E6E">
        <w:rPr>
          <w:lang w:val="ru-RU"/>
        </w:rPr>
        <w:t>/</w:t>
      </w:r>
      <w:r>
        <w:rPr>
          <w:lang w:val="ru-RU"/>
        </w:rPr>
        <w:t>час</w:t>
      </w:r>
      <w:r w:rsidRPr="00D83E6E">
        <w:rPr>
          <w:lang w:val="ru-RU"/>
        </w:rPr>
        <w:t xml:space="preserve">; 14 </w:t>
      </w:r>
      <w:r>
        <w:rPr>
          <w:lang w:val="ru-RU"/>
        </w:rPr>
        <w:t>узлов</w:t>
      </w:r>
      <w:r w:rsidRPr="00D83E6E">
        <w:rPr>
          <w:lang w:val="ru-RU"/>
        </w:rPr>
        <w:t xml:space="preserve"> = 25 928 </w:t>
      </w:r>
      <w:r>
        <w:rPr>
          <w:lang w:val="ru-RU"/>
        </w:rPr>
        <w:t>м</w:t>
      </w:r>
      <w:r w:rsidRPr="00D83E6E">
        <w:rPr>
          <w:lang w:val="ru-RU"/>
        </w:rPr>
        <w:t>/</w:t>
      </w:r>
      <w:r>
        <w:rPr>
          <w:lang w:val="ru-RU"/>
        </w:rPr>
        <w:t>час</w:t>
      </w:r>
      <w:r w:rsidRPr="00D83E6E">
        <w:rPr>
          <w:lang w:val="ru-RU"/>
        </w:rPr>
        <w:t xml:space="preserve">; 23 </w:t>
      </w:r>
      <w:r>
        <w:rPr>
          <w:lang w:val="ru-RU"/>
        </w:rPr>
        <w:t>узла</w:t>
      </w:r>
      <w:r w:rsidRPr="00D83E6E">
        <w:rPr>
          <w:lang w:val="ru-RU"/>
        </w:rPr>
        <w:t xml:space="preserve"> = 42 596 </w:t>
      </w:r>
      <w:r>
        <w:rPr>
          <w:lang w:val="ru-RU"/>
        </w:rPr>
        <w:t>м</w:t>
      </w:r>
      <w:r w:rsidRPr="00D83E6E">
        <w:rPr>
          <w:lang w:val="ru-RU"/>
        </w:rPr>
        <w:t>/</w:t>
      </w:r>
      <w:r>
        <w:rPr>
          <w:lang w:val="ru-RU"/>
        </w:rPr>
        <w:t>час.</w:t>
      </w:r>
    </w:p>
  </w:footnote>
  <w:footnote w:id="3">
    <w:p w:rsidR="00D25B8C" w:rsidRPr="00B26D4E"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D83E6E">
        <w:rPr>
          <w:lang w:val="ru-RU"/>
        </w:rPr>
        <w:t xml:space="preserve">1 </w:t>
      </w:r>
      <w:r>
        <w:rPr>
          <w:lang w:val="ru-RU"/>
        </w:rPr>
        <w:t>узел</w:t>
      </w:r>
      <w:r w:rsidRPr="00D83E6E">
        <w:rPr>
          <w:lang w:val="ru-RU"/>
        </w:rPr>
        <w:t xml:space="preserve"> = 1852 </w:t>
      </w:r>
      <w:r>
        <w:rPr>
          <w:lang w:val="ru-RU"/>
        </w:rPr>
        <w:t>м</w:t>
      </w:r>
      <w:r w:rsidRPr="00D83E6E">
        <w:rPr>
          <w:lang w:val="ru-RU"/>
        </w:rPr>
        <w:t>/</w:t>
      </w:r>
      <w:r>
        <w:rPr>
          <w:lang w:val="ru-RU"/>
        </w:rPr>
        <w:t>час</w:t>
      </w:r>
      <w:r>
        <w:rPr>
          <w:lang w:val="ru-RU"/>
        </w:rPr>
        <w:br/>
      </w:r>
      <w:r w:rsidRPr="00D83E6E">
        <w:rPr>
          <w:lang w:val="ru-RU"/>
        </w:rPr>
        <w:t xml:space="preserve">3 </w:t>
      </w:r>
      <w:r>
        <w:rPr>
          <w:lang w:val="ru-RU"/>
        </w:rPr>
        <w:t>узла</w:t>
      </w:r>
      <w:r w:rsidRPr="00D83E6E">
        <w:rPr>
          <w:lang w:val="ru-RU"/>
        </w:rPr>
        <w:t xml:space="preserve"> = 5556 </w:t>
      </w:r>
      <w:r>
        <w:rPr>
          <w:lang w:val="ru-RU"/>
        </w:rPr>
        <w:t>м</w:t>
      </w:r>
      <w:r w:rsidRPr="00D83E6E">
        <w:rPr>
          <w:lang w:val="ru-RU"/>
        </w:rPr>
        <w:t>/</w:t>
      </w:r>
      <w:r>
        <w:rPr>
          <w:lang w:val="ru-RU"/>
        </w:rPr>
        <w:t>час</w:t>
      </w:r>
      <w:r w:rsidRPr="00D83E6E">
        <w:rPr>
          <w:lang w:val="ru-RU"/>
        </w:rPr>
        <w:t xml:space="preserve">; 14 </w:t>
      </w:r>
      <w:r>
        <w:rPr>
          <w:lang w:val="ru-RU"/>
        </w:rPr>
        <w:t>узлов</w:t>
      </w:r>
      <w:r w:rsidRPr="00D83E6E">
        <w:rPr>
          <w:lang w:val="ru-RU"/>
        </w:rPr>
        <w:t xml:space="preserve"> = 25 928 </w:t>
      </w:r>
      <w:r>
        <w:rPr>
          <w:lang w:val="ru-RU"/>
        </w:rPr>
        <w:t>м</w:t>
      </w:r>
      <w:r w:rsidRPr="00D83E6E">
        <w:rPr>
          <w:lang w:val="ru-RU"/>
        </w:rPr>
        <w:t>/</w:t>
      </w:r>
      <w:r>
        <w:rPr>
          <w:lang w:val="ru-RU"/>
        </w:rPr>
        <w:t>час</w:t>
      </w:r>
      <w:r w:rsidRPr="00D83E6E">
        <w:rPr>
          <w:lang w:val="ru-RU"/>
        </w:rPr>
        <w:t xml:space="preserve">; 23 </w:t>
      </w:r>
      <w:r>
        <w:rPr>
          <w:lang w:val="ru-RU"/>
        </w:rPr>
        <w:t>узла</w:t>
      </w:r>
      <w:r w:rsidRPr="00D83E6E">
        <w:rPr>
          <w:lang w:val="ru-RU"/>
        </w:rPr>
        <w:t xml:space="preserve"> = 42 596 </w:t>
      </w:r>
      <w:r>
        <w:rPr>
          <w:lang w:val="ru-RU"/>
        </w:rPr>
        <w:t>м</w:t>
      </w:r>
      <w:r w:rsidRPr="00D83E6E">
        <w:rPr>
          <w:lang w:val="ru-RU"/>
        </w:rPr>
        <w:t>/</w:t>
      </w:r>
      <w:r>
        <w:rPr>
          <w:lang w:val="ru-RU"/>
        </w:rPr>
        <w:t>час.</w:t>
      </w:r>
    </w:p>
  </w:footnote>
  <w:footnote w:id="4">
    <w:p w:rsidR="00D25B8C" w:rsidRPr="003C41D1" w:rsidRDefault="00D25B8C" w:rsidP="00011A89">
      <w:pPr>
        <w:pStyle w:val="FootnoteText"/>
        <w:jc w:val="left"/>
        <w:rPr>
          <w:lang w:val="ru-RU"/>
        </w:rPr>
      </w:pPr>
      <w:r>
        <w:rPr>
          <w:rStyle w:val="FootnoteReference"/>
        </w:rPr>
        <w:footnoteRef/>
      </w:r>
      <w:r>
        <w:rPr>
          <w:lang w:val="ru-RU"/>
        </w:rPr>
        <w:tab/>
      </w:r>
      <w:r w:rsidRPr="00746DCD">
        <w:rPr>
          <w:lang w:val="ru-RU"/>
        </w:rPr>
        <w:t xml:space="preserve">1 </w:t>
      </w:r>
      <w:r>
        <w:rPr>
          <w:lang w:val="ru-RU"/>
        </w:rPr>
        <w:t>морская</w:t>
      </w:r>
      <w:r w:rsidRPr="00746DCD">
        <w:rPr>
          <w:lang w:val="ru-RU"/>
        </w:rPr>
        <w:t xml:space="preserve"> </w:t>
      </w:r>
      <w:r>
        <w:rPr>
          <w:lang w:val="ru-RU"/>
        </w:rPr>
        <w:t>миля</w:t>
      </w:r>
      <w:r w:rsidRPr="00746DCD">
        <w:rPr>
          <w:lang w:val="ru-RU"/>
        </w:rPr>
        <w:t xml:space="preserve"> = 1852 </w:t>
      </w:r>
      <w:r>
        <w:rPr>
          <w:lang w:val="ru-RU"/>
        </w:rPr>
        <w:t>метра</w:t>
      </w:r>
      <w:r>
        <w:rPr>
          <w:lang w:val="ru-RU"/>
        </w:rPr>
        <w:br/>
      </w:r>
      <w:r w:rsidRPr="00F12C0B">
        <w:rPr>
          <w:lang w:val="ru-RU"/>
        </w:rPr>
        <w:t>235</w:t>
      </w:r>
      <w:r>
        <w:rPr>
          <w:lang w:val="ru-RU"/>
        </w:rPr>
        <w:t>,</w:t>
      </w:r>
      <w:r w:rsidRPr="00F12C0B">
        <w:rPr>
          <w:lang w:val="ru-RU"/>
        </w:rPr>
        <w:t xml:space="preserve">9 </w:t>
      </w:r>
      <w:r>
        <w:rPr>
          <w:lang w:val="ru-RU"/>
        </w:rPr>
        <w:t>морских миль</w:t>
      </w:r>
      <w:r w:rsidRPr="00F12C0B">
        <w:rPr>
          <w:lang w:val="ru-RU"/>
        </w:rPr>
        <w:t xml:space="preserve"> = 436 886</w:t>
      </w:r>
      <w:r>
        <w:rPr>
          <w:lang w:val="ru-RU"/>
        </w:rPr>
        <w:t>,</w:t>
      </w:r>
      <w:r w:rsidRPr="00F12C0B">
        <w:rPr>
          <w:lang w:val="ru-RU"/>
        </w:rPr>
        <w:t xml:space="preserve">8 </w:t>
      </w:r>
      <w:r>
        <w:rPr>
          <w:lang w:val="ru-RU"/>
        </w:rPr>
        <w:t>метров</w:t>
      </w:r>
      <w:r w:rsidRPr="00F12C0B">
        <w:rPr>
          <w:lang w:val="ru-RU"/>
        </w:rPr>
        <w:t xml:space="preserve">; 120 </w:t>
      </w:r>
      <w:r>
        <w:rPr>
          <w:lang w:val="ru-RU"/>
        </w:rPr>
        <w:t>морских миль</w:t>
      </w:r>
      <w:r w:rsidRPr="00F12C0B">
        <w:rPr>
          <w:lang w:val="ru-RU"/>
        </w:rPr>
        <w:t xml:space="preserve"> = 222 240</w:t>
      </w:r>
      <w:r>
        <w:rPr>
          <w:lang w:val="ru-RU"/>
        </w:rPr>
        <w:t xml:space="preserve"> метров</w:t>
      </w:r>
    </w:p>
  </w:footnote>
  <w:footnote w:id="5">
    <w:p w:rsidR="00D25B8C" w:rsidRPr="006840C8" w:rsidRDefault="00D25B8C" w:rsidP="00011A89">
      <w:pPr>
        <w:pStyle w:val="FootnoteText"/>
        <w:rPr>
          <w:lang w:val="ru-RU"/>
        </w:rPr>
      </w:pPr>
      <w:r>
        <w:rPr>
          <w:rStyle w:val="FootnoteReference"/>
        </w:rPr>
        <w:footnoteRef/>
      </w:r>
      <w:r>
        <w:rPr>
          <w:lang w:val="ru-RU"/>
        </w:rPr>
        <w:tab/>
      </w:r>
      <w:r w:rsidRPr="00F6769E">
        <w:rPr>
          <w:lang w:val="ru-RU"/>
        </w:rPr>
        <w:t>См. Рекомендацию МСЭ-</w:t>
      </w:r>
      <w:r w:rsidRPr="00F6769E">
        <w:rPr>
          <w:lang w:val="en-GB"/>
        </w:rPr>
        <w:t>R</w:t>
      </w:r>
      <w:r w:rsidRPr="00F6769E">
        <w:rPr>
          <w:lang w:val="ru-RU"/>
        </w:rPr>
        <w:t xml:space="preserve"> </w:t>
      </w:r>
      <w:r w:rsidRPr="00F6769E">
        <w:rPr>
          <w:lang w:val="en-GB"/>
        </w:rPr>
        <w:t>M</w:t>
      </w:r>
      <w:r w:rsidRPr="00F6769E">
        <w:rPr>
          <w:lang w:val="ru-RU"/>
        </w:rPr>
        <w:t>.1084, Приложение 4.</w:t>
      </w:r>
    </w:p>
  </w:footnote>
  <w:footnote w:id="6">
    <w:p w:rsidR="00D25B8C" w:rsidRPr="004B2943"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C01064">
        <w:rPr>
          <w:lang w:val="ru-RU"/>
        </w:rPr>
        <w:t xml:space="preserve">20 </w:t>
      </w:r>
      <w:r>
        <w:rPr>
          <w:lang w:val="ru-RU"/>
        </w:rPr>
        <w:t>морских миль</w:t>
      </w:r>
      <w:r w:rsidRPr="00C01064">
        <w:rPr>
          <w:lang w:val="ru-RU"/>
        </w:rPr>
        <w:t xml:space="preserve"> = 37 040 </w:t>
      </w:r>
      <w:r>
        <w:rPr>
          <w:lang w:val="ru-RU"/>
        </w:rPr>
        <w:t>метров</w:t>
      </w:r>
      <w:r w:rsidRPr="00C01064">
        <w:rPr>
          <w:lang w:val="ru-RU"/>
        </w:rPr>
        <w:t xml:space="preserve">; 200 </w:t>
      </w:r>
      <w:r>
        <w:rPr>
          <w:lang w:val="ru-RU"/>
        </w:rPr>
        <w:t>морских миль</w:t>
      </w:r>
      <w:r w:rsidRPr="00C01064">
        <w:rPr>
          <w:lang w:val="ru-RU"/>
        </w:rPr>
        <w:t xml:space="preserve"> = 370 400 </w:t>
      </w:r>
      <w:r>
        <w:rPr>
          <w:lang w:val="ru-RU"/>
        </w:rPr>
        <w:t>метров</w:t>
      </w:r>
    </w:p>
  </w:footnote>
  <w:footnote w:id="7">
    <w:p w:rsidR="00D25B8C" w:rsidRPr="006840C8"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6840C8">
        <w:rPr>
          <w:lang w:val="ru-RU"/>
        </w:rPr>
        <w:t xml:space="preserve">500 </w:t>
      </w:r>
      <w:r>
        <w:rPr>
          <w:lang w:val="ru-RU"/>
        </w:rPr>
        <w:t>морских миль</w:t>
      </w:r>
      <w:r w:rsidRPr="00C01064">
        <w:rPr>
          <w:lang w:val="ru-RU"/>
        </w:rPr>
        <w:t xml:space="preserve"> </w:t>
      </w:r>
      <w:r w:rsidRPr="006840C8">
        <w:rPr>
          <w:lang w:val="ru-RU"/>
        </w:rPr>
        <w:t>= 926</w:t>
      </w:r>
      <w:r>
        <w:rPr>
          <w:lang w:val="ru-RU"/>
        </w:rPr>
        <w:t xml:space="preserve"> </w:t>
      </w:r>
      <w:r w:rsidRPr="006840C8">
        <w:rPr>
          <w:lang w:val="ru-RU"/>
        </w:rPr>
        <w:t xml:space="preserve">000 </w:t>
      </w:r>
      <w:r>
        <w:rPr>
          <w:lang w:val="ru-RU"/>
        </w:rPr>
        <w:t>метров</w:t>
      </w:r>
    </w:p>
  </w:footnote>
  <w:footnote w:id="8">
    <w:p w:rsidR="00D25B8C" w:rsidRPr="00E63F1D" w:rsidRDefault="00D25B8C" w:rsidP="00011A89">
      <w:pPr>
        <w:pStyle w:val="FootnoteText"/>
        <w:rPr>
          <w:lang w:val="ru-RU"/>
        </w:rPr>
      </w:pPr>
      <w:r>
        <w:rPr>
          <w:rStyle w:val="FootnoteReference"/>
        </w:rPr>
        <w:footnoteRef/>
      </w:r>
      <w:r>
        <w:rPr>
          <w:lang w:val="ru-RU"/>
        </w:rPr>
        <w:tab/>
      </w:r>
      <w:r w:rsidRPr="00B15F1E">
        <w:rPr>
          <w:lang w:val="ru-RU"/>
        </w:rPr>
        <w:t>В зависимости от основного интервала между отчетами, это может временно привести к более короткому интервалу между отчетами, как к требуемому при смене скорости и курса, но это, видимо, приемлемо.</w:t>
      </w:r>
    </w:p>
  </w:footnote>
  <w:footnote w:id="9">
    <w:p w:rsidR="00D25B8C" w:rsidRPr="00E63F1D"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D83E6E">
        <w:rPr>
          <w:lang w:val="ru-RU"/>
        </w:rPr>
        <w:t xml:space="preserve">1 </w:t>
      </w:r>
      <w:r>
        <w:rPr>
          <w:lang w:val="ru-RU"/>
        </w:rPr>
        <w:t>узел</w:t>
      </w:r>
      <w:r w:rsidRPr="00D83E6E">
        <w:rPr>
          <w:lang w:val="ru-RU"/>
        </w:rPr>
        <w:t xml:space="preserve"> = 1852 </w:t>
      </w:r>
      <w:r>
        <w:rPr>
          <w:lang w:val="ru-RU"/>
        </w:rPr>
        <w:t>м</w:t>
      </w:r>
      <w:r w:rsidRPr="00D83E6E">
        <w:rPr>
          <w:lang w:val="ru-RU"/>
        </w:rPr>
        <w:t>/</w:t>
      </w:r>
      <w:r>
        <w:rPr>
          <w:lang w:val="ru-RU"/>
        </w:rPr>
        <w:t>час</w:t>
      </w:r>
      <w:r>
        <w:rPr>
          <w:lang w:val="ru-RU"/>
        </w:rPr>
        <w:br/>
      </w:r>
      <w:r w:rsidRPr="00D83E6E">
        <w:rPr>
          <w:lang w:val="ru-RU"/>
        </w:rPr>
        <w:t xml:space="preserve">3 </w:t>
      </w:r>
      <w:r>
        <w:rPr>
          <w:lang w:val="ru-RU"/>
        </w:rPr>
        <w:t>узла</w:t>
      </w:r>
      <w:r w:rsidRPr="00D83E6E">
        <w:rPr>
          <w:lang w:val="ru-RU"/>
        </w:rPr>
        <w:t xml:space="preserve"> = 5556 </w:t>
      </w:r>
      <w:r>
        <w:rPr>
          <w:lang w:val="ru-RU"/>
        </w:rPr>
        <w:t>м</w:t>
      </w:r>
      <w:r w:rsidRPr="00D83E6E">
        <w:rPr>
          <w:lang w:val="ru-RU"/>
        </w:rPr>
        <w:t>/</w:t>
      </w:r>
      <w:r>
        <w:rPr>
          <w:lang w:val="ru-RU"/>
        </w:rPr>
        <w:t>час</w:t>
      </w:r>
    </w:p>
  </w:footnote>
  <w:footnote w:id="10">
    <w:p w:rsidR="00D25B8C" w:rsidRPr="007122B1"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F12C0B">
        <w:rPr>
          <w:lang w:val="ru-RU"/>
        </w:rPr>
        <w:t xml:space="preserve">120 </w:t>
      </w:r>
      <w:r>
        <w:rPr>
          <w:lang w:val="ru-RU"/>
        </w:rPr>
        <w:t>морских миль</w:t>
      </w:r>
      <w:r w:rsidRPr="00F12C0B">
        <w:rPr>
          <w:lang w:val="ru-RU"/>
        </w:rPr>
        <w:t xml:space="preserve"> = 222 240</w:t>
      </w:r>
      <w:r>
        <w:rPr>
          <w:lang w:val="ru-RU"/>
        </w:rPr>
        <w:t xml:space="preserve"> метров</w:t>
      </w:r>
    </w:p>
  </w:footnote>
  <w:footnote w:id="11">
    <w:p w:rsidR="00D25B8C" w:rsidRPr="00DB52AE" w:rsidRDefault="00D25B8C" w:rsidP="00011A89">
      <w:pPr>
        <w:pStyle w:val="FootnoteText"/>
        <w:rPr>
          <w:lang w:val="ru-RU"/>
        </w:rPr>
      </w:pPr>
      <w:r>
        <w:rPr>
          <w:rStyle w:val="FootnoteReference"/>
        </w:rPr>
        <w:footnoteRef/>
      </w:r>
      <w:r>
        <w:rPr>
          <w:lang w:val="ru-RU"/>
        </w:rPr>
        <w:tab/>
      </w:r>
      <w:r w:rsidRPr="007F7375">
        <w:rPr>
          <w:lang w:val="ru-RU"/>
        </w:rPr>
        <w:t>См. Рекомендаци</w:t>
      </w:r>
      <w:r>
        <w:rPr>
          <w:lang w:val="ru-RU"/>
        </w:rPr>
        <w:t xml:space="preserve">и </w:t>
      </w:r>
      <w:r w:rsidRPr="007F7375">
        <w:rPr>
          <w:lang w:val="ru-RU"/>
        </w:rPr>
        <w:t>МСЭ-</w:t>
      </w:r>
      <w:r w:rsidRPr="007F7375">
        <w:rPr>
          <w:lang w:val="en-GB"/>
        </w:rPr>
        <w:t>R</w:t>
      </w:r>
      <w:r w:rsidRPr="007F7375">
        <w:rPr>
          <w:lang w:val="ru-RU"/>
        </w:rPr>
        <w:t xml:space="preserve"> </w:t>
      </w:r>
      <w:r w:rsidRPr="007F7375">
        <w:rPr>
          <w:lang w:val="en-GB"/>
        </w:rPr>
        <w:t>M</w:t>
      </w:r>
      <w:r w:rsidRPr="007F7375">
        <w:rPr>
          <w:lang w:val="ru-RU"/>
        </w:rPr>
        <w:t xml:space="preserve">.493, </w:t>
      </w:r>
      <w:r w:rsidRPr="007F7375">
        <w:rPr>
          <w:lang w:val="en-GB"/>
        </w:rPr>
        <w:t>M</w:t>
      </w:r>
      <w:r w:rsidRPr="007F7375">
        <w:rPr>
          <w:lang w:val="ru-RU"/>
        </w:rPr>
        <w:t xml:space="preserve">.541, </w:t>
      </w:r>
      <w:r w:rsidRPr="007F7375">
        <w:rPr>
          <w:lang w:val="en-GB"/>
        </w:rPr>
        <w:t>M</w:t>
      </w:r>
      <w:r w:rsidRPr="007F7375">
        <w:rPr>
          <w:lang w:val="ru-RU"/>
        </w:rPr>
        <w:t xml:space="preserve">.825 и </w:t>
      </w:r>
      <w:r w:rsidRPr="007F7375">
        <w:rPr>
          <w:lang w:val="en-GB"/>
        </w:rPr>
        <w:t>M</w:t>
      </w:r>
      <w:r w:rsidRPr="007F7375">
        <w:rPr>
          <w:lang w:val="ru-RU"/>
        </w:rPr>
        <w:t>.1084, Приложение 4.</w:t>
      </w:r>
    </w:p>
  </w:footnote>
  <w:footnote w:id="12">
    <w:p w:rsidR="00D25B8C" w:rsidRPr="00A05100" w:rsidRDefault="00D25B8C" w:rsidP="00011A89">
      <w:pPr>
        <w:pStyle w:val="FootnoteTex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sidRPr="00A05100">
        <w:rPr>
          <w:lang w:val="ru-RU"/>
        </w:rPr>
        <w:t xml:space="preserve">; 5 </w:t>
      </w:r>
      <w:r>
        <w:rPr>
          <w:lang w:val="ru-RU"/>
        </w:rPr>
        <w:t>морских миль = 9</w:t>
      </w:r>
      <w:r w:rsidRPr="00A05100">
        <w:rPr>
          <w:lang w:val="ru-RU"/>
        </w:rPr>
        <w:t xml:space="preserve">260 </w:t>
      </w:r>
      <w:r>
        <w:rPr>
          <w:lang w:val="ru-RU"/>
        </w:rPr>
        <w:t>метров</w:t>
      </w:r>
    </w:p>
  </w:footnote>
  <w:footnote w:id="13">
    <w:p w:rsidR="00D25B8C" w:rsidRPr="003B75A8" w:rsidRDefault="00D25B8C" w:rsidP="00011A89">
      <w:pPr>
        <w:pStyle w:val="FootnoteText"/>
        <w:rPr>
          <w:lang w:val="ru-RU"/>
        </w:rPr>
      </w:pPr>
      <w:r>
        <w:rPr>
          <w:rStyle w:val="FootnoteReference"/>
        </w:rPr>
        <w:footnoteRef/>
      </w:r>
      <w:r>
        <w:rPr>
          <w:lang w:val="ru-RU"/>
        </w:rPr>
        <w:tab/>
      </w:r>
      <w:r w:rsidRPr="000D22D5">
        <w:rPr>
          <w:lang w:val="ru-RU"/>
        </w:rPr>
        <w:t xml:space="preserve">В некоторых регионах, компетентным органам могут не требоваться функции </w:t>
      </w:r>
      <w:r w:rsidRPr="003C2B75">
        <w:rPr>
          <w:lang w:val="ru-RU"/>
        </w:rPr>
        <w:t>ЦИВ</w:t>
      </w:r>
      <w:r w:rsidRPr="000D22D5">
        <w:rPr>
          <w:lang w:val="ru-RU"/>
        </w:rPr>
        <w:t>.</w:t>
      </w:r>
    </w:p>
  </w:footnote>
  <w:footnote w:id="14">
    <w:p w:rsidR="00D25B8C" w:rsidRPr="003B75A8" w:rsidRDefault="00D25B8C" w:rsidP="00011A89">
      <w:pPr>
        <w:pStyle w:val="FootnoteText"/>
        <w:rPr>
          <w:lang w:val="ru-RU"/>
        </w:rPr>
      </w:pPr>
      <w:r>
        <w:rPr>
          <w:rStyle w:val="FootnoteReference"/>
        </w:rPr>
        <w:footnoteRef/>
      </w:r>
      <w:r>
        <w:rPr>
          <w:lang w:val="ru-RU"/>
        </w:rPr>
        <w:tab/>
      </w:r>
      <w:r w:rsidRPr="00FA63D2">
        <w:rPr>
          <w:spacing w:val="-6"/>
          <w:lang w:val="ru-RU"/>
        </w:rPr>
        <w:t>Отметим, что в этом случае для процесса синхронизации не будут учитываться задержки, связанные с расстоянием.</w:t>
      </w:r>
    </w:p>
  </w:footnote>
  <w:footnote w:id="15">
    <w:p w:rsidR="00D25B8C" w:rsidRPr="0084026B" w:rsidRDefault="00D25B8C" w:rsidP="00011A89">
      <w:pPr>
        <w:pStyle w:val="FootnoteText"/>
        <w:jc w:val="left"/>
        <w:rPr>
          <w:lang w:val="ru-RU"/>
        </w:rPr>
      </w:pPr>
      <w:r>
        <w:rPr>
          <w:rStyle w:val="FootnoteReference"/>
        </w:rPr>
        <w:footnoteRef/>
      </w:r>
      <w:r>
        <w:rPr>
          <w:lang w:val="ru-RU"/>
        </w:rPr>
        <w:tab/>
      </w:r>
      <w:r w:rsidRPr="00D83E6E">
        <w:rPr>
          <w:lang w:val="ru-RU"/>
        </w:rPr>
        <w:t xml:space="preserve">1 </w:t>
      </w:r>
      <w:r>
        <w:rPr>
          <w:lang w:val="ru-RU"/>
        </w:rPr>
        <w:t>морская миля</w:t>
      </w:r>
      <w:r w:rsidRPr="00D83E6E">
        <w:rPr>
          <w:lang w:val="ru-RU"/>
        </w:rPr>
        <w:t xml:space="preserve"> = 1852 </w:t>
      </w:r>
      <w:r>
        <w:rPr>
          <w:lang w:val="ru-RU"/>
        </w:rPr>
        <w:t>метра</w:t>
      </w:r>
      <w:r>
        <w:rPr>
          <w:lang w:val="ru-RU"/>
        </w:rPr>
        <w:br/>
      </w:r>
      <w:r w:rsidRPr="00D83E6E">
        <w:rPr>
          <w:lang w:val="ru-RU"/>
        </w:rPr>
        <w:t xml:space="preserve">1 </w:t>
      </w:r>
      <w:r>
        <w:rPr>
          <w:lang w:val="ru-RU"/>
        </w:rPr>
        <w:t>узел</w:t>
      </w:r>
      <w:r w:rsidRPr="00D83E6E">
        <w:rPr>
          <w:lang w:val="ru-RU"/>
        </w:rPr>
        <w:t xml:space="preserve"> = 1852 </w:t>
      </w:r>
      <w:r>
        <w:rPr>
          <w:lang w:val="ru-RU"/>
        </w:rPr>
        <w:t>м</w:t>
      </w:r>
      <w:r w:rsidRPr="00D83E6E">
        <w:rPr>
          <w:lang w:val="ru-RU"/>
        </w:rPr>
        <w:t>/</w:t>
      </w:r>
      <w:r>
        <w:rPr>
          <w:lang w:val="ru-RU"/>
        </w:rPr>
        <w:t>час</w:t>
      </w:r>
      <w:r>
        <w:rPr>
          <w:lang w:val="ru-RU"/>
        </w:rPr>
        <w:br/>
        <w:t>2 узла</w:t>
      </w:r>
      <w:r w:rsidRPr="00081109">
        <w:rPr>
          <w:lang w:val="ru-RU"/>
        </w:rPr>
        <w:t xml:space="preserve"> = 3704 </w:t>
      </w:r>
      <w:r>
        <w:rPr>
          <w:lang w:val="ru-RU"/>
        </w:rPr>
        <w:t>м/час</w:t>
      </w:r>
    </w:p>
  </w:footnote>
  <w:footnote w:id="16">
    <w:p w:rsidR="00D25B8C" w:rsidRPr="003C2B75" w:rsidRDefault="00D25B8C" w:rsidP="00011A89">
      <w:pPr>
        <w:pStyle w:val="FootnoteText"/>
        <w:rPr>
          <w:lang w:val="ru-RU"/>
        </w:rPr>
      </w:pPr>
      <w:r>
        <w:rPr>
          <w:rStyle w:val="FootnoteReference"/>
        </w:rPr>
        <w:footnoteRef/>
      </w:r>
      <w:r>
        <w:rPr>
          <w:lang w:val="ru-RU"/>
        </w:rPr>
        <w:tab/>
      </w:r>
      <w:r w:rsidRPr="00D57904">
        <w:rPr>
          <w:lang w:val="ru-RU"/>
        </w:rPr>
        <w:t xml:space="preserve">В некоторых регионах, компетентным органам может не требоваться функциональная возможность </w:t>
      </w:r>
      <w:r w:rsidRPr="003C2B75">
        <w:rPr>
          <w:lang w:val="ru-RU"/>
        </w:rPr>
        <w:t>ЦИВ</w:t>
      </w:r>
      <w:r w:rsidRPr="00D57904">
        <w:rPr>
          <w:lang w:val="ru-RU"/>
        </w:rPr>
        <w:t>.</w:t>
      </w:r>
    </w:p>
  </w:footnote>
  <w:footnote w:id="17">
    <w:p w:rsidR="00D25B8C" w:rsidRPr="00D57904" w:rsidRDefault="00D25B8C" w:rsidP="00011A89">
      <w:pPr>
        <w:pStyle w:val="FootnoteText"/>
        <w:keepNext/>
        <w:tabs>
          <w:tab w:val="clear" w:pos="794"/>
          <w:tab w:val="clear" w:pos="1191"/>
          <w:tab w:val="clear" w:pos="1588"/>
          <w:tab w:val="clear" w:pos="1985"/>
        </w:tabs>
        <w:ind w:left="283"/>
        <w:rPr>
          <w:lang w:val="ru-RU"/>
        </w:rPr>
      </w:pPr>
      <w:r>
        <w:rPr>
          <w:rStyle w:val="FootnoteReference"/>
        </w:rPr>
        <w:footnoteRef/>
      </w:r>
      <w:r>
        <w:rPr>
          <w:lang w:val="ru-RU"/>
        </w:rPr>
        <w:tab/>
      </w:r>
      <w:r w:rsidRPr="00D57904">
        <w:rPr>
          <w:lang w:val="ru-RU"/>
        </w:rPr>
        <w:t>Следующий пример соответствует требованию:</w:t>
      </w:r>
    </w:p>
    <w:p w:rsidR="00D25B8C" w:rsidRPr="003C2B75" w:rsidRDefault="00D25B8C" w:rsidP="00011A89">
      <w:pPr>
        <w:pStyle w:val="FootnoteText"/>
        <w:rPr>
          <w:lang w:val="ru-RU"/>
        </w:rPr>
      </w:pPr>
      <w:r w:rsidRPr="006E7733">
        <w:rPr>
          <w:lang w:val="ru-RU"/>
        </w:rPr>
        <w:tab/>
      </w:r>
      <w:r w:rsidRPr="00D57904">
        <w:rPr>
          <w:lang w:val="ru-RU"/>
        </w:rPr>
        <w:t>Выбирать мощность сигнала РЧ при частоте &gt;</w:t>
      </w:r>
      <w:r>
        <w:rPr>
          <w:lang w:val="ru-RU"/>
        </w:rPr>
        <w:t> </w:t>
      </w:r>
      <w:r w:rsidRPr="00D57904">
        <w:rPr>
          <w:lang w:val="ru-RU"/>
        </w:rPr>
        <w:t>1</w:t>
      </w:r>
      <w:r>
        <w:rPr>
          <w:lang w:val="ru-RU"/>
        </w:rPr>
        <w:t> </w:t>
      </w:r>
      <w:r w:rsidRPr="00D57904">
        <w:rPr>
          <w:lang w:val="ru-RU"/>
        </w:rPr>
        <w:t xml:space="preserve">кГц, определить среднее значение среди образцов по перемещающемуся периоду, длительностью 20 мс, и по интервалу 4 с определить минимальное значение периода. Сохранить данные о 15 таких интервалах. Минимальный из 15 интервалов является фоновым уровнем. Добавить фиксированное смещение 10 дБ чтобы получить порог обнаружения </w:t>
      </w:r>
      <w:r w:rsidRPr="00D57904">
        <w:rPr>
          <w:lang w:val="en-US"/>
        </w:rPr>
        <w:t>CS</w:t>
      </w:r>
      <w:r w:rsidRPr="00D57904">
        <w:rPr>
          <w:lang w:val="ru-RU"/>
        </w:rPr>
        <w:t>.</w:t>
      </w:r>
    </w:p>
  </w:footnote>
  <w:footnote w:id="18">
    <w:p w:rsidR="00D25B8C" w:rsidRPr="00934FD8" w:rsidRDefault="00D25B8C" w:rsidP="00011A89">
      <w:pPr>
        <w:pStyle w:val="FootnoteText"/>
        <w:rPr>
          <w:lang w:val="ru-RU"/>
        </w:rPr>
      </w:pPr>
      <w:r>
        <w:rPr>
          <w:rStyle w:val="FootnoteReference"/>
        </w:rPr>
        <w:footnoteRef/>
      </w:r>
      <w:r>
        <w:rPr>
          <w:lang w:val="ru-RU"/>
        </w:rPr>
        <w:tab/>
      </w:r>
      <w:r w:rsidRPr="00934FD8">
        <w:rPr>
          <w:lang w:val="ru-RU"/>
        </w:rPr>
        <w:t xml:space="preserve">1 </w:t>
      </w:r>
      <w:r>
        <w:rPr>
          <w:lang w:val="ru-RU"/>
        </w:rPr>
        <w:t>морская</w:t>
      </w:r>
      <w:r w:rsidRPr="00934FD8">
        <w:rPr>
          <w:lang w:val="ru-RU"/>
        </w:rPr>
        <w:t xml:space="preserve"> </w:t>
      </w:r>
      <w:r>
        <w:rPr>
          <w:lang w:val="ru-RU"/>
        </w:rPr>
        <w:t>миля</w:t>
      </w:r>
      <w:r w:rsidRPr="00934FD8">
        <w:rPr>
          <w:lang w:val="ru-RU"/>
        </w:rPr>
        <w:t xml:space="preserve"> = 1852 </w:t>
      </w:r>
      <w:r>
        <w:rPr>
          <w:lang w:val="ru-RU"/>
        </w:rPr>
        <w:t>метра</w:t>
      </w:r>
      <w:r w:rsidRPr="00934FD8">
        <w:rPr>
          <w:lang w:val="ru-RU"/>
        </w:rPr>
        <w:t xml:space="preserve">; 30 </w:t>
      </w:r>
      <w:r>
        <w:rPr>
          <w:lang w:val="ru-RU"/>
        </w:rPr>
        <w:t>морских миль</w:t>
      </w:r>
      <w:r w:rsidRPr="00934FD8">
        <w:rPr>
          <w:lang w:val="ru-RU"/>
        </w:rPr>
        <w:t xml:space="preserve"> = 55 560 </w:t>
      </w:r>
      <w:r>
        <w:rPr>
          <w:lang w:val="ru-RU"/>
        </w:rPr>
        <w:t>метров</w:t>
      </w:r>
      <w:r w:rsidRPr="00934FD8">
        <w:rPr>
          <w:lang w:val="ru-RU"/>
        </w:rPr>
        <w:t xml:space="preserve">; 60 </w:t>
      </w:r>
      <w:r>
        <w:rPr>
          <w:lang w:val="ru-RU"/>
        </w:rPr>
        <w:t>морских миль</w:t>
      </w:r>
      <w:r w:rsidRPr="00934FD8">
        <w:rPr>
          <w:lang w:val="ru-RU"/>
        </w:rPr>
        <w:t xml:space="preserve"> = 111 120 </w:t>
      </w:r>
      <w:r>
        <w:rPr>
          <w:lang w:val="ru-RU"/>
        </w:rPr>
        <w:t>метров</w:t>
      </w:r>
    </w:p>
  </w:footnote>
  <w:footnote w:id="19">
    <w:p w:rsidR="00D25B8C" w:rsidRPr="00A1179E" w:rsidRDefault="00D25B8C" w:rsidP="00011A89">
      <w:pPr>
        <w:pStyle w:val="FootnoteText"/>
        <w:rPr>
          <w:lang w:val="ru-RU"/>
        </w:rPr>
      </w:pPr>
      <w:r>
        <w:rPr>
          <w:rStyle w:val="FootnoteReference"/>
        </w:rPr>
        <w:footnoteRef/>
      </w:r>
      <w:r>
        <w:rPr>
          <w:lang w:val="ru-RU"/>
        </w:rPr>
        <w:tab/>
      </w:r>
      <w:r w:rsidRPr="008545A6">
        <w:rPr>
          <w:lang w:val="ru-RU"/>
        </w:rPr>
        <w:t>Из-за срока действия, по мере необходимости, присвоения могут быть повторно проведены компетентными органами. Если Сообщение 23, в котором дана команда об интервале между отчетами, равном 6 или 10 мин</w:t>
      </w:r>
      <w:r>
        <w:rPr>
          <w:lang w:val="ru-RU"/>
        </w:rPr>
        <w:t>.</w:t>
      </w:r>
      <w:r w:rsidRPr="008545A6">
        <w:rPr>
          <w:lang w:val="ru-RU"/>
        </w:rPr>
        <w:t xml:space="preserve"> не обновляется базовой станцией, станция, которой проводится присвоение, продолжит нормальную работу по истечении срока действия и, таким образом, присвоенная частота не будет установлена.</w:t>
      </w:r>
    </w:p>
  </w:footnote>
  <w:footnote w:id="20">
    <w:p w:rsidR="00D25B8C" w:rsidRPr="00702F7E" w:rsidRDefault="00D25B8C" w:rsidP="00011A89">
      <w:pPr>
        <w:pStyle w:val="FootnoteText"/>
        <w:rPr>
          <w:lang w:val="ru-RU"/>
        </w:rPr>
      </w:pPr>
      <w:r>
        <w:rPr>
          <w:rStyle w:val="FootnoteReference"/>
        </w:rPr>
        <w:footnoteRef/>
      </w:r>
      <w:r>
        <w:rPr>
          <w:lang w:val="ru-RU"/>
        </w:rPr>
        <w:tab/>
      </w:r>
      <w:r w:rsidRPr="008545A6">
        <w:rPr>
          <w:lang w:val="ru-RU"/>
        </w:rPr>
        <w:t xml:space="preserve">Станция </w:t>
      </w:r>
      <w:r>
        <w:rPr>
          <w:lang w:val="ru-RU"/>
        </w:rPr>
        <w:t>класса В с "CS"</w:t>
      </w:r>
      <w:r w:rsidRPr="008545A6">
        <w:rPr>
          <w:lang w:val="ru-RU"/>
        </w:rPr>
        <w:t xml:space="preserve"> по умолчанию сообщает о режиме синхронизации 3 и не сообщает о "количестве принимаемых станций". Следовательно, она не будет использоваться как источник синхронизации для других станций.</w:t>
      </w:r>
    </w:p>
  </w:footnote>
  <w:footnote w:id="21">
    <w:p w:rsidR="00D25B8C" w:rsidRPr="00702F7E" w:rsidRDefault="00D25B8C" w:rsidP="00011A89">
      <w:pPr>
        <w:pStyle w:val="FootnoteText"/>
        <w:rPr>
          <w:lang w:val="ru-RU"/>
        </w:rPr>
      </w:pPr>
      <w:r>
        <w:rPr>
          <w:rStyle w:val="FootnoteReference"/>
        </w:rPr>
        <w:footnoteRef/>
      </w:r>
      <w:r w:rsidRPr="00702F7E">
        <w:rPr>
          <w:lang w:val="ru-RU"/>
        </w:rPr>
        <w:t xml:space="preserve"> </w:t>
      </w:r>
      <w:r w:rsidRPr="00702F7E">
        <w:rPr>
          <w:lang w:val="ru-RU"/>
        </w:rPr>
        <w:tab/>
        <w:t xml:space="preserve">1 </w:t>
      </w:r>
      <w:r>
        <w:rPr>
          <w:lang w:val="ru-RU"/>
        </w:rPr>
        <w:t>морская</w:t>
      </w:r>
      <w:r w:rsidRPr="00702F7E">
        <w:rPr>
          <w:lang w:val="ru-RU"/>
        </w:rPr>
        <w:t xml:space="preserve"> </w:t>
      </w:r>
      <w:r>
        <w:rPr>
          <w:lang w:val="ru-RU"/>
        </w:rPr>
        <w:t>миля</w:t>
      </w:r>
      <w:r w:rsidRPr="00702F7E">
        <w:rPr>
          <w:lang w:val="ru-RU"/>
        </w:rPr>
        <w:t xml:space="preserve"> = 1 852 </w:t>
      </w:r>
      <w:r>
        <w:rPr>
          <w:lang w:val="ru-RU"/>
        </w:rPr>
        <w:t>метра;</w:t>
      </w:r>
      <w:r w:rsidRPr="00702F7E">
        <w:rPr>
          <w:lang w:val="ru-RU"/>
        </w:rPr>
        <w:t xml:space="preserve"> 120 </w:t>
      </w:r>
      <w:r>
        <w:rPr>
          <w:lang w:val="ru-RU"/>
        </w:rPr>
        <w:t>морских миль</w:t>
      </w:r>
      <w:r w:rsidRPr="00702F7E">
        <w:rPr>
          <w:lang w:val="ru-RU"/>
        </w:rPr>
        <w:t xml:space="preserve"> = 222 240 </w:t>
      </w:r>
      <w:r>
        <w:rPr>
          <w:lang w:val="ru-RU"/>
        </w:rPr>
        <w:t>метров</w:t>
      </w:r>
      <w:r w:rsidRPr="00702F7E">
        <w:rPr>
          <w:lang w:val="ru-RU"/>
        </w:rPr>
        <w:t>.</w:t>
      </w:r>
    </w:p>
  </w:footnote>
  <w:footnote w:id="22">
    <w:p w:rsidR="00D25B8C" w:rsidRPr="006C3A2D" w:rsidRDefault="00D25B8C" w:rsidP="00011A89">
      <w:pPr>
        <w:pStyle w:val="FootnoteText"/>
        <w:rPr>
          <w:lang w:val="ru-RU"/>
        </w:rPr>
      </w:pPr>
      <w:r>
        <w:rPr>
          <w:rStyle w:val="FootnoteReference"/>
        </w:rPr>
        <w:footnoteRef/>
      </w:r>
      <w:r>
        <w:rPr>
          <w:lang w:val="ru-RU"/>
        </w:rPr>
        <w:tab/>
      </w:r>
      <w:r w:rsidRPr="00BE0ACF">
        <w:rPr>
          <w:lang w:val="ru-RU"/>
        </w:rPr>
        <w:t xml:space="preserve">Во время периодов прослушивания </w:t>
      </w:r>
      <w:r w:rsidRPr="003C2B75">
        <w:rPr>
          <w:lang w:val="ru-RU"/>
        </w:rPr>
        <w:t>ЦИВ</w:t>
      </w:r>
      <w:r w:rsidRPr="00BE0ACF">
        <w:rPr>
          <w:lang w:val="ru-RU"/>
        </w:rPr>
        <w:t xml:space="preserve">, процессы приема по необходимости будут прерываться из-за этого временного разделения приемника </w:t>
      </w:r>
      <w:r w:rsidRPr="00BE0ACF">
        <w:rPr>
          <w:lang w:val="en-US"/>
        </w:rPr>
        <w:t>AIS</w:t>
      </w:r>
      <w:r w:rsidRPr="00BE0ACF">
        <w:rPr>
          <w:lang w:val="ru-RU"/>
        </w:rPr>
        <w:t xml:space="preserve">. Для правильной работы </w:t>
      </w:r>
      <w:r w:rsidRPr="00BE0ACF">
        <w:rPr>
          <w:lang w:val="en-US"/>
        </w:rPr>
        <w:t>AIS</w:t>
      </w:r>
      <w:r w:rsidRPr="00BE0ACF">
        <w:rPr>
          <w:lang w:val="ru-RU"/>
        </w:rPr>
        <w:t xml:space="preserve"> предполагается, что сообщения управления каналами </w:t>
      </w:r>
      <w:r w:rsidRPr="003C2B75">
        <w:rPr>
          <w:lang w:val="ru-RU"/>
        </w:rPr>
        <w:t>ЦИВ</w:t>
      </w:r>
      <w:r w:rsidRPr="00BE0ACF">
        <w:rPr>
          <w:lang w:val="ru-RU"/>
        </w:rPr>
        <w:t xml:space="preserve"> будут передаваться в соответствии с Рекомендацией МСЭ-</w:t>
      </w:r>
      <w:r w:rsidRPr="00BE0ACF">
        <w:rPr>
          <w:lang w:val="en-US"/>
        </w:rPr>
        <w:t>R</w:t>
      </w:r>
      <w:r w:rsidRPr="00BE0ACF">
        <w:rPr>
          <w:lang w:val="ru-RU"/>
        </w:rPr>
        <w:t xml:space="preserve"> </w:t>
      </w:r>
      <w:r w:rsidRPr="00BE0ACF">
        <w:rPr>
          <w:lang w:val="en-US"/>
        </w:rPr>
        <w:t>M</w:t>
      </w:r>
      <w:r w:rsidRPr="00BE0ACF">
        <w:rPr>
          <w:lang w:val="ru-RU"/>
        </w:rPr>
        <w:t>.825, в которой требуется передача сообщений-дубликатов с интервалом 0</w:t>
      </w:r>
      <w:r>
        <w:rPr>
          <w:lang w:val="ru-RU"/>
        </w:rPr>
        <w:t>,</w:t>
      </w:r>
      <w:r w:rsidRPr="00BE0ACF">
        <w:rPr>
          <w:lang w:val="ru-RU"/>
        </w:rPr>
        <w:t xml:space="preserve">5 с между передачами двух сообщений. При ее использовании гарантируется, что </w:t>
      </w:r>
      <w:r w:rsidRPr="00BE0ACF">
        <w:rPr>
          <w:lang w:val="en-US"/>
        </w:rPr>
        <w:t>AIS</w:t>
      </w:r>
      <w:r w:rsidRPr="00BE0ACF">
        <w:rPr>
          <w:lang w:val="ru-RU"/>
        </w:rPr>
        <w:t xml:space="preserve"> может принять, по меньшей мере, одно сообщение управления каналами </w:t>
      </w:r>
      <w:r w:rsidRPr="003C2B75">
        <w:rPr>
          <w:lang w:val="ru-RU"/>
        </w:rPr>
        <w:t>ЦИВ</w:t>
      </w:r>
      <w:r w:rsidRPr="00BE0ACF">
        <w:rPr>
          <w:lang w:val="ru-RU"/>
        </w:rPr>
        <w:t xml:space="preserve"> во время каждого периода прослушивания </w:t>
      </w:r>
      <w:r w:rsidRPr="003C2B75">
        <w:rPr>
          <w:lang w:val="ru-RU"/>
        </w:rPr>
        <w:t>ЦИВ</w:t>
      </w:r>
      <w:r w:rsidRPr="00BE0ACF">
        <w:rPr>
          <w:lang w:val="ru-RU"/>
        </w:rPr>
        <w:t xml:space="preserve"> без влияния на характеристики передачи </w:t>
      </w:r>
      <w:r w:rsidRPr="00BE0ACF">
        <w:rPr>
          <w:lang w:val="en-US"/>
        </w:rPr>
        <w:t>AIS</w:t>
      </w:r>
      <w:r w:rsidRPr="00BE0ACF">
        <w:rPr>
          <w:lang w:val="ru-RU"/>
        </w:rPr>
        <w:t>.</w:t>
      </w:r>
    </w:p>
  </w:footnote>
  <w:footnote w:id="23">
    <w:p w:rsidR="00D25B8C" w:rsidRPr="007A362E" w:rsidRDefault="00D25B8C" w:rsidP="00011A89">
      <w:pPr>
        <w:pStyle w:val="FootnoteText"/>
        <w:jc w:val="left"/>
        <w:rPr>
          <w:lang w:val="ru-RU"/>
        </w:rPr>
      </w:pPr>
      <w:r>
        <w:rPr>
          <w:rStyle w:val="FootnoteReference"/>
        </w:rPr>
        <w:footnoteRef/>
      </w:r>
      <w:r>
        <w:rPr>
          <w:lang w:val="ru-RU"/>
        </w:rPr>
        <w:tab/>
      </w:r>
      <w:r w:rsidRPr="007A362E">
        <w:rPr>
          <w:lang w:val="ru-RU"/>
        </w:rPr>
        <w:t xml:space="preserve">1 </w:t>
      </w:r>
      <w:r>
        <w:rPr>
          <w:lang w:val="ru-RU"/>
        </w:rPr>
        <w:t>морская миля</w:t>
      </w:r>
      <w:r w:rsidRPr="007A362E">
        <w:rPr>
          <w:lang w:val="ru-RU"/>
        </w:rPr>
        <w:t xml:space="preserve"> = 1 852 </w:t>
      </w:r>
      <w:r>
        <w:rPr>
          <w:lang w:val="ru-RU"/>
        </w:rPr>
        <w:t>метра</w:t>
      </w:r>
      <w:r>
        <w:rPr>
          <w:lang w:val="ru-RU"/>
        </w:rPr>
        <w:br/>
      </w:r>
      <w:r w:rsidRPr="007A362E">
        <w:rPr>
          <w:lang w:val="ru-RU"/>
        </w:rPr>
        <w:t xml:space="preserve">1 </w:t>
      </w:r>
      <w:r>
        <w:rPr>
          <w:lang w:val="ru-RU"/>
        </w:rPr>
        <w:t>узел</w:t>
      </w:r>
      <w:r w:rsidRPr="007A362E">
        <w:rPr>
          <w:lang w:val="ru-RU"/>
        </w:rPr>
        <w:t xml:space="preserve"> = 1 852 </w:t>
      </w:r>
      <w:r>
        <w:rPr>
          <w:lang w:val="ru-RU"/>
        </w:rPr>
        <w:t>м/час</w:t>
      </w:r>
    </w:p>
  </w:footnote>
  <w:footnote w:id="24">
    <w:p w:rsidR="00D25B8C" w:rsidRPr="00BD5A4F" w:rsidRDefault="00D25B8C" w:rsidP="00011A89">
      <w:pPr>
        <w:pStyle w:val="FootnoteText"/>
        <w:jc w:val="left"/>
        <w:rPr>
          <w:lang w:val="ru-RU"/>
        </w:rPr>
      </w:pPr>
      <w:r>
        <w:rPr>
          <w:rStyle w:val="FootnoteReference"/>
        </w:rPr>
        <w:footnoteRef/>
      </w:r>
      <w:r>
        <w:rPr>
          <w:lang w:val="ru-RU"/>
        </w:rPr>
        <w:tab/>
      </w:r>
      <w:r w:rsidRPr="00BD5A4F">
        <w:rPr>
          <w:lang w:val="ru-RU"/>
        </w:rPr>
        <w:t xml:space="preserve">1 </w:t>
      </w:r>
      <w:r>
        <w:rPr>
          <w:lang w:val="ru-RU"/>
        </w:rPr>
        <w:t>морская миля</w:t>
      </w:r>
      <w:r w:rsidRPr="00BD5A4F">
        <w:rPr>
          <w:lang w:val="ru-RU"/>
        </w:rPr>
        <w:t xml:space="preserve"> = 1 852 </w:t>
      </w:r>
      <w:r>
        <w:rPr>
          <w:lang w:val="ru-RU"/>
        </w:rPr>
        <w:t>метра</w:t>
      </w:r>
      <w:r>
        <w:rPr>
          <w:lang w:val="ru-RU"/>
        </w:rPr>
        <w:br/>
      </w:r>
      <w:r w:rsidRPr="00BD5A4F">
        <w:rPr>
          <w:lang w:val="ru-RU"/>
        </w:rPr>
        <w:t xml:space="preserve">1 </w:t>
      </w:r>
      <w:r>
        <w:rPr>
          <w:lang w:val="ru-RU"/>
        </w:rPr>
        <w:t>узел</w:t>
      </w:r>
      <w:r w:rsidRPr="00BD5A4F">
        <w:rPr>
          <w:lang w:val="ru-RU"/>
        </w:rPr>
        <w:t xml:space="preserve"> = 1 852 </w:t>
      </w:r>
      <w:r>
        <w:rPr>
          <w:lang w:val="ru-RU"/>
        </w:rPr>
        <w:t>м/час</w:t>
      </w:r>
    </w:p>
  </w:footnote>
  <w:footnote w:id="25">
    <w:p w:rsidR="00D25B8C" w:rsidRPr="00A740C7" w:rsidRDefault="00D25B8C" w:rsidP="00011A89">
      <w:pPr>
        <w:pStyle w:val="FootnoteText"/>
        <w:jc w:val="left"/>
        <w:rPr>
          <w:lang w:val="ru-RU"/>
        </w:rPr>
      </w:pPr>
      <w:r>
        <w:rPr>
          <w:rStyle w:val="FootnoteReference"/>
        </w:rPr>
        <w:footnoteRef/>
      </w:r>
      <w:r>
        <w:rPr>
          <w:lang w:val="ru-RU"/>
        </w:rPr>
        <w:tab/>
      </w:r>
      <w:r w:rsidRPr="00A740C7">
        <w:rPr>
          <w:lang w:val="ru-RU"/>
        </w:rPr>
        <w:t>1 морская миля = 1852 метра</w:t>
      </w:r>
      <w:r>
        <w:rPr>
          <w:lang w:val="ru-RU"/>
        </w:rPr>
        <w:br/>
      </w:r>
      <w:r w:rsidRPr="00A740C7">
        <w:rPr>
          <w:lang w:val="ru-RU"/>
        </w:rPr>
        <w:t>1 узел = 1852 м/час</w:t>
      </w:r>
    </w:p>
  </w:footnote>
  <w:footnote w:id="26">
    <w:p w:rsidR="00D25B8C" w:rsidRPr="00A740C7" w:rsidRDefault="00D25B8C" w:rsidP="00011A89">
      <w:pPr>
        <w:pStyle w:val="FootnoteText"/>
        <w:jc w:val="left"/>
        <w:rPr>
          <w:lang w:val="ru-RU"/>
        </w:rPr>
      </w:pPr>
      <w:r>
        <w:rPr>
          <w:rStyle w:val="FootnoteReference"/>
        </w:rPr>
        <w:footnoteRef/>
      </w:r>
      <w:r>
        <w:rPr>
          <w:lang w:val="ru-RU"/>
        </w:rPr>
        <w:tab/>
      </w:r>
      <w:r w:rsidRPr="00A740C7">
        <w:rPr>
          <w:lang w:val="ru-RU"/>
        </w:rPr>
        <w:t>1 морская миля = 1852 метра</w:t>
      </w:r>
      <w:r>
        <w:rPr>
          <w:lang w:val="ru-RU"/>
        </w:rPr>
        <w:br/>
      </w:r>
      <w:r w:rsidRPr="00A12EA0">
        <w:rPr>
          <w:lang w:val="ru-RU"/>
        </w:rPr>
        <w:t>1 узел = 1852 м/час</w:t>
      </w:r>
    </w:p>
  </w:footnote>
  <w:footnote w:id="27">
    <w:p w:rsidR="00D25B8C" w:rsidRPr="00A12EA0" w:rsidRDefault="00D25B8C" w:rsidP="00011A89">
      <w:pPr>
        <w:pStyle w:val="FootnoteText"/>
        <w:rPr>
          <w:lang w:val="ru-RU"/>
        </w:rPr>
      </w:pPr>
      <w:r>
        <w:rPr>
          <w:rStyle w:val="FootnoteReference"/>
        </w:rPr>
        <w:footnoteRef/>
      </w:r>
      <w:r>
        <w:rPr>
          <w:lang w:val="ru-RU"/>
        </w:rPr>
        <w:tab/>
      </w:r>
      <w:r w:rsidRPr="00E7055E">
        <w:rPr>
          <w:lang w:val="ru-RU"/>
        </w:rPr>
        <w:t>Отчет базовой станции (Сообщение 4) в</w:t>
      </w:r>
      <w:r>
        <w:rPr>
          <w:lang w:val="ru-RU"/>
        </w:rPr>
        <w:t>месте</w:t>
      </w:r>
      <w:r w:rsidRPr="00E7055E">
        <w:rPr>
          <w:lang w:val="ru-RU"/>
        </w:rPr>
        <w:t xml:space="preserve"> с сообщением управления каналом данных (Сообщение 20)</w:t>
      </w:r>
      <w:r>
        <w:rPr>
          <w:lang w:val="ru-RU"/>
        </w:rPr>
        <w:t xml:space="preserve">, содержащим </w:t>
      </w:r>
      <w:r w:rsidRPr="00E7055E">
        <w:rPr>
          <w:lang w:val="en-US"/>
        </w:rPr>
        <w:t>ID</w:t>
      </w:r>
      <w:r w:rsidRPr="00E7055E">
        <w:rPr>
          <w:lang w:val="ru-RU"/>
        </w:rPr>
        <w:t xml:space="preserve"> той же базовой станции (</w:t>
      </w:r>
      <w:r w:rsidRPr="00E7055E">
        <w:rPr>
          <w:lang w:val="en-US"/>
        </w:rPr>
        <w:t>MMSI</w:t>
      </w:r>
      <w:r w:rsidRPr="00E7055E">
        <w:rPr>
          <w:lang w:val="ru-RU"/>
        </w:rPr>
        <w:t>)</w:t>
      </w:r>
      <w:r>
        <w:rPr>
          <w:lang w:val="ru-RU"/>
        </w:rPr>
        <w:t>,</w:t>
      </w:r>
      <w:r w:rsidRPr="00E7055E">
        <w:rPr>
          <w:lang w:val="ru-RU"/>
        </w:rPr>
        <w:t xml:space="preserve"> должен быть получен подвижной станцией для того, чтобы она </w:t>
      </w:r>
      <w:r>
        <w:rPr>
          <w:lang w:val="ru-RU"/>
        </w:rPr>
        <w:t xml:space="preserve">смогла </w:t>
      </w:r>
      <w:r w:rsidRPr="00E7055E">
        <w:rPr>
          <w:lang w:val="ru-RU"/>
        </w:rPr>
        <w:t>определи</w:t>
      </w:r>
      <w:r>
        <w:rPr>
          <w:lang w:val="ru-RU"/>
        </w:rPr>
        <w:t>ть</w:t>
      </w:r>
      <w:r w:rsidRPr="00E7055E">
        <w:rPr>
          <w:lang w:val="ru-RU"/>
        </w:rPr>
        <w:t xml:space="preserve"> свое расстояние от передающей базовой станции.</w:t>
      </w:r>
    </w:p>
  </w:footnote>
  <w:footnote w:id="28">
    <w:p w:rsidR="00D25B8C" w:rsidRPr="009F57FB" w:rsidRDefault="00D25B8C" w:rsidP="00011A89">
      <w:pPr>
        <w:pStyle w:val="FootnoteText"/>
        <w:jc w:val="left"/>
        <w:rPr>
          <w:lang w:val="ru-RU"/>
        </w:rPr>
      </w:pPr>
      <w:r>
        <w:rPr>
          <w:rStyle w:val="FootnoteReference"/>
        </w:rPr>
        <w:footnoteRef/>
      </w:r>
      <w:r>
        <w:rPr>
          <w:lang w:val="ru-RU"/>
        </w:rPr>
        <w:tab/>
      </w:r>
      <w:r w:rsidRPr="0024577B">
        <w:rPr>
          <w:lang w:val="ru-RU"/>
        </w:rPr>
        <w:t>1 морская миля = 1852 метра</w:t>
      </w:r>
      <w:r>
        <w:rPr>
          <w:lang w:val="ru-RU"/>
        </w:rPr>
        <w:br/>
      </w:r>
      <w:r w:rsidRPr="0024577B">
        <w:rPr>
          <w:lang w:val="ru-RU"/>
        </w:rPr>
        <w:t>1 узел = 1852 м/час</w:t>
      </w:r>
    </w:p>
  </w:footnote>
  <w:footnote w:id="29">
    <w:p w:rsidR="00D25B8C" w:rsidRPr="005560E1" w:rsidRDefault="00D25B8C" w:rsidP="00011A89">
      <w:pPr>
        <w:pStyle w:val="FootnoteText"/>
        <w:jc w:val="left"/>
        <w:rPr>
          <w:lang w:val="ru-RU"/>
        </w:rPr>
      </w:pPr>
      <w:r>
        <w:rPr>
          <w:rStyle w:val="FootnoteReference"/>
        </w:rPr>
        <w:footnoteRef/>
      </w:r>
      <w:r>
        <w:rPr>
          <w:lang w:val="ru-RU"/>
        </w:rPr>
        <w:tab/>
      </w:r>
      <w:r w:rsidRPr="005560E1">
        <w:rPr>
          <w:lang w:val="en-US"/>
        </w:rPr>
        <w:t>ID</w:t>
      </w:r>
      <w:r w:rsidRPr="005560E1">
        <w:rPr>
          <w:lang w:val="ru-RU"/>
        </w:rPr>
        <w:t xml:space="preserve"> производителя для </w:t>
      </w:r>
      <w:r w:rsidRPr="005560E1">
        <w:rPr>
          <w:lang w:val="en-US"/>
        </w:rPr>
        <w:t>AIS</w:t>
      </w:r>
      <w:r w:rsidRPr="005560E1">
        <w:rPr>
          <w:lang w:val="ru-RU"/>
        </w:rPr>
        <w:t>-</w:t>
      </w:r>
      <w:r w:rsidRPr="005560E1">
        <w:rPr>
          <w:lang w:val="en-US"/>
        </w:rPr>
        <w:t>SART</w:t>
      </w:r>
      <w:r w:rsidRPr="005560E1">
        <w:rPr>
          <w:lang w:val="ru-RU"/>
        </w:rPr>
        <w:t xml:space="preserve"> может быть получен на веб-сайте </w:t>
      </w:r>
      <w:r w:rsidRPr="005560E1">
        <w:rPr>
          <w:lang w:val="en-US"/>
        </w:rPr>
        <w:t>CIRM</w:t>
      </w:r>
      <w:r w:rsidRPr="005560E1">
        <w:rPr>
          <w:lang w:val="ru-RU"/>
        </w:rPr>
        <w:t xml:space="preserve"> по адресу: </w:t>
      </w:r>
      <w:hyperlink r:id="rId1" w:history="1">
        <w:r w:rsidRPr="00D358CF">
          <w:rPr>
            <w:rStyle w:val="Hyperlink"/>
            <w:lang w:val="en-US"/>
          </w:rPr>
          <w:t>www</w:t>
        </w:r>
        <w:r w:rsidRPr="00D358CF">
          <w:rPr>
            <w:rStyle w:val="Hyperlink"/>
            <w:lang w:val="ru-RU"/>
          </w:rPr>
          <w:t>.</w:t>
        </w:r>
        <w:r w:rsidRPr="00D358CF">
          <w:rPr>
            <w:rStyle w:val="Hyperlink"/>
            <w:lang w:val="en-US"/>
          </w:rPr>
          <w:t>cirm</w:t>
        </w:r>
        <w:r w:rsidRPr="00D358CF">
          <w:rPr>
            <w:rStyle w:val="Hyperlink"/>
            <w:lang w:val="ru-RU"/>
          </w:rPr>
          <w:t>.</w:t>
        </w:r>
        <w:r w:rsidRPr="00D358CF">
          <w:rPr>
            <w:rStyle w:val="Hyperlink"/>
            <w:lang w:val="en-US"/>
          </w:rPr>
          <w:t>org</w:t>
        </w:r>
      </w:hyperlink>
      <w:r w:rsidRPr="005560E1">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8C" w:rsidRDefault="00D25B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8C" w:rsidRDefault="00D25B8C"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8C" w:rsidRDefault="00D25B8C"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E40">
      <w:rPr>
        <w:rStyle w:val="PageNumber"/>
        <w:b/>
        <w:bCs/>
        <w:noProof/>
        <w:lang w:val="en-US"/>
      </w:rPr>
      <w:t>16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E1E40">
      <w:rPr>
        <w:b/>
        <w:bCs/>
        <w:noProof/>
        <w:szCs w:val="22"/>
        <w:lang w:val="en-US"/>
      </w:rPr>
      <w:t>МСЭ-R  M.1371-5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8C" w:rsidRPr="00C906E6" w:rsidRDefault="00D25B8C" w:rsidP="00345352">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E1E40">
      <w:rPr>
        <w:b/>
        <w:bCs/>
        <w:noProof/>
        <w:szCs w:val="22"/>
        <w:lang w:val="en-US"/>
      </w:rPr>
      <w:t>МСЭ-R  M.1371-5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E1E40">
      <w:rPr>
        <w:rStyle w:val="PageNumber"/>
        <w:b/>
        <w:bCs/>
        <w:noProof/>
        <w:szCs w:val="22"/>
      </w:rPr>
      <w:t>15</w:t>
    </w:r>
    <w:r w:rsidRPr="00553C5F">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8C" w:rsidRPr="00C906E6" w:rsidRDefault="00D25B8C"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E1E40">
      <w:rPr>
        <w:b/>
        <w:bCs/>
        <w:noProof/>
        <w:szCs w:val="22"/>
        <w:lang w:val="en-US"/>
      </w:rPr>
      <w:t>МСЭ-R  M.1371-5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E1E40">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E7787D9A"/>
    <w:lvl w:ilvl="0">
      <w:start w:val="1"/>
      <w:numFmt w:val="decimal"/>
      <w:lvlText w:val="%1."/>
      <w:lvlJc w:val="left"/>
      <w:pPr>
        <w:tabs>
          <w:tab w:val="num" w:pos="926"/>
        </w:tabs>
        <w:ind w:left="926" w:hanging="360"/>
      </w:pPr>
    </w:lvl>
  </w:abstractNum>
  <w:abstractNum w:abstractNumId="3">
    <w:nsid w:val="FFFFFF7F"/>
    <w:multiLevelType w:val="singleLevel"/>
    <w:tmpl w:val="13D42A3C"/>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594A2C83"/>
    <w:multiLevelType w:val="multilevel"/>
    <w:tmpl w:val="A5C2B4E2"/>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5"/>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2"/>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698B4F1C"/>
    <w:multiLevelType w:val="multilevel"/>
    <w:tmpl w:val="32F4158E"/>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4"/>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A89"/>
    <w:rsid w:val="00013002"/>
    <w:rsid w:val="00023868"/>
    <w:rsid w:val="0002418B"/>
    <w:rsid w:val="00036EE3"/>
    <w:rsid w:val="00064355"/>
    <w:rsid w:val="00072484"/>
    <w:rsid w:val="00077693"/>
    <w:rsid w:val="0008547F"/>
    <w:rsid w:val="000927A3"/>
    <w:rsid w:val="00093596"/>
    <w:rsid w:val="00096612"/>
    <w:rsid w:val="000B7683"/>
    <w:rsid w:val="000D0677"/>
    <w:rsid w:val="000D0D40"/>
    <w:rsid w:val="000E6A6E"/>
    <w:rsid w:val="000F1C55"/>
    <w:rsid w:val="000F6517"/>
    <w:rsid w:val="00102934"/>
    <w:rsid w:val="00131900"/>
    <w:rsid w:val="00147110"/>
    <w:rsid w:val="001511A6"/>
    <w:rsid w:val="0018768E"/>
    <w:rsid w:val="00197B47"/>
    <w:rsid w:val="001A5DF7"/>
    <w:rsid w:val="001D407F"/>
    <w:rsid w:val="001F38A8"/>
    <w:rsid w:val="00203B6E"/>
    <w:rsid w:val="002058CE"/>
    <w:rsid w:val="00215093"/>
    <w:rsid w:val="002165F1"/>
    <w:rsid w:val="00225DDD"/>
    <w:rsid w:val="00242DD4"/>
    <w:rsid w:val="00276D21"/>
    <w:rsid w:val="0028720D"/>
    <w:rsid w:val="00296D7F"/>
    <w:rsid w:val="002B3CF6"/>
    <w:rsid w:val="002B5651"/>
    <w:rsid w:val="002C768A"/>
    <w:rsid w:val="002D76C4"/>
    <w:rsid w:val="002E1E40"/>
    <w:rsid w:val="002E7982"/>
    <w:rsid w:val="002F5199"/>
    <w:rsid w:val="00305A41"/>
    <w:rsid w:val="00317542"/>
    <w:rsid w:val="0032167D"/>
    <w:rsid w:val="0032678E"/>
    <w:rsid w:val="00345352"/>
    <w:rsid w:val="00356B5D"/>
    <w:rsid w:val="003646F2"/>
    <w:rsid w:val="00387A7D"/>
    <w:rsid w:val="003A72A9"/>
    <w:rsid w:val="003C38BA"/>
    <w:rsid w:val="004009C9"/>
    <w:rsid w:val="00402FD7"/>
    <w:rsid w:val="00405CA2"/>
    <w:rsid w:val="00420DFD"/>
    <w:rsid w:val="00437A76"/>
    <w:rsid w:val="00470E28"/>
    <w:rsid w:val="00475345"/>
    <w:rsid w:val="00477A15"/>
    <w:rsid w:val="00481BD4"/>
    <w:rsid w:val="004934C5"/>
    <w:rsid w:val="00496021"/>
    <w:rsid w:val="004B143F"/>
    <w:rsid w:val="004D09A3"/>
    <w:rsid w:val="004F1F5C"/>
    <w:rsid w:val="004F620E"/>
    <w:rsid w:val="00556548"/>
    <w:rsid w:val="00571788"/>
    <w:rsid w:val="00581381"/>
    <w:rsid w:val="00584B77"/>
    <w:rsid w:val="00586EF8"/>
    <w:rsid w:val="00587F5D"/>
    <w:rsid w:val="005A0499"/>
    <w:rsid w:val="005A127F"/>
    <w:rsid w:val="005A66D6"/>
    <w:rsid w:val="005A7C6D"/>
    <w:rsid w:val="005B49AB"/>
    <w:rsid w:val="005B50E7"/>
    <w:rsid w:val="005E7B4F"/>
    <w:rsid w:val="00601882"/>
    <w:rsid w:val="00607D68"/>
    <w:rsid w:val="006112CB"/>
    <w:rsid w:val="00613212"/>
    <w:rsid w:val="006149B1"/>
    <w:rsid w:val="00680D2B"/>
    <w:rsid w:val="00681B32"/>
    <w:rsid w:val="00686E4C"/>
    <w:rsid w:val="006B1D2B"/>
    <w:rsid w:val="006B661E"/>
    <w:rsid w:val="006C0C15"/>
    <w:rsid w:val="006C7DD7"/>
    <w:rsid w:val="006E08D6"/>
    <w:rsid w:val="006E1131"/>
    <w:rsid w:val="006E2037"/>
    <w:rsid w:val="006E56A2"/>
    <w:rsid w:val="006E6199"/>
    <w:rsid w:val="006F7900"/>
    <w:rsid w:val="00711FBC"/>
    <w:rsid w:val="00712870"/>
    <w:rsid w:val="00743D85"/>
    <w:rsid w:val="00753CF4"/>
    <w:rsid w:val="007565CC"/>
    <w:rsid w:val="00763B00"/>
    <w:rsid w:val="00763B9A"/>
    <w:rsid w:val="007A3023"/>
    <w:rsid w:val="007A6AA8"/>
    <w:rsid w:val="007B2D43"/>
    <w:rsid w:val="007D74EB"/>
    <w:rsid w:val="007E19AF"/>
    <w:rsid w:val="00800C5F"/>
    <w:rsid w:val="00802387"/>
    <w:rsid w:val="008310C9"/>
    <w:rsid w:val="00840AF6"/>
    <w:rsid w:val="00847B3D"/>
    <w:rsid w:val="00853CC5"/>
    <w:rsid w:val="00870848"/>
    <w:rsid w:val="008A0CF5"/>
    <w:rsid w:val="008C7848"/>
    <w:rsid w:val="008D09FF"/>
    <w:rsid w:val="008E0F77"/>
    <w:rsid w:val="00906589"/>
    <w:rsid w:val="00906AD6"/>
    <w:rsid w:val="00911012"/>
    <w:rsid w:val="00911273"/>
    <w:rsid w:val="00917AF2"/>
    <w:rsid w:val="0092418A"/>
    <w:rsid w:val="00934ED7"/>
    <w:rsid w:val="009543C3"/>
    <w:rsid w:val="00962305"/>
    <w:rsid w:val="00962E4C"/>
    <w:rsid w:val="00966E1B"/>
    <w:rsid w:val="009947C0"/>
    <w:rsid w:val="009E3058"/>
    <w:rsid w:val="009F2CD1"/>
    <w:rsid w:val="009F2D2C"/>
    <w:rsid w:val="009F4170"/>
    <w:rsid w:val="009F5CE1"/>
    <w:rsid w:val="00A0314B"/>
    <w:rsid w:val="00A14EAE"/>
    <w:rsid w:val="00A164CE"/>
    <w:rsid w:val="00A25DEC"/>
    <w:rsid w:val="00A31928"/>
    <w:rsid w:val="00A62A14"/>
    <w:rsid w:val="00A6617B"/>
    <w:rsid w:val="00A71FE5"/>
    <w:rsid w:val="00A83C2A"/>
    <w:rsid w:val="00A86AE1"/>
    <w:rsid w:val="00A96BC3"/>
    <w:rsid w:val="00A971A1"/>
    <w:rsid w:val="00AA3AD8"/>
    <w:rsid w:val="00AB0DC8"/>
    <w:rsid w:val="00AC699A"/>
    <w:rsid w:val="00AF7A59"/>
    <w:rsid w:val="00B033C8"/>
    <w:rsid w:val="00B31407"/>
    <w:rsid w:val="00B33425"/>
    <w:rsid w:val="00B37E7D"/>
    <w:rsid w:val="00B44E24"/>
    <w:rsid w:val="00B54ECC"/>
    <w:rsid w:val="00B62AB1"/>
    <w:rsid w:val="00B714F3"/>
    <w:rsid w:val="00B87B6B"/>
    <w:rsid w:val="00B97948"/>
    <w:rsid w:val="00BA60FF"/>
    <w:rsid w:val="00BC5D77"/>
    <w:rsid w:val="00BF0366"/>
    <w:rsid w:val="00BF487A"/>
    <w:rsid w:val="00C46BD9"/>
    <w:rsid w:val="00C47F82"/>
    <w:rsid w:val="00C55258"/>
    <w:rsid w:val="00C55B16"/>
    <w:rsid w:val="00C73560"/>
    <w:rsid w:val="00C906E6"/>
    <w:rsid w:val="00C9543C"/>
    <w:rsid w:val="00CB0F14"/>
    <w:rsid w:val="00CD09A8"/>
    <w:rsid w:val="00CD659B"/>
    <w:rsid w:val="00CE0A43"/>
    <w:rsid w:val="00CE257A"/>
    <w:rsid w:val="00D117A4"/>
    <w:rsid w:val="00D22DED"/>
    <w:rsid w:val="00D259ED"/>
    <w:rsid w:val="00D25B8C"/>
    <w:rsid w:val="00D469DE"/>
    <w:rsid w:val="00D54BEC"/>
    <w:rsid w:val="00D83556"/>
    <w:rsid w:val="00DC7A43"/>
    <w:rsid w:val="00DF4176"/>
    <w:rsid w:val="00E17240"/>
    <w:rsid w:val="00E44309"/>
    <w:rsid w:val="00E74595"/>
    <w:rsid w:val="00E83CD4"/>
    <w:rsid w:val="00EA1F7C"/>
    <w:rsid w:val="00EB713A"/>
    <w:rsid w:val="00EB7C57"/>
    <w:rsid w:val="00ED2695"/>
    <w:rsid w:val="00EE2009"/>
    <w:rsid w:val="00EE3AEB"/>
    <w:rsid w:val="00EF18C8"/>
    <w:rsid w:val="00F074C2"/>
    <w:rsid w:val="00F16119"/>
    <w:rsid w:val="00F24CF8"/>
    <w:rsid w:val="00F30C9B"/>
    <w:rsid w:val="00F354B1"/>
    <w:rsid w:val="00F54396"/>
    <w:rsid w:val="00F76900"/>
    <w:rsid w:val="00FB0E4E"/>
    <w:rsid w:val="00FB49F4"/>
    <w:rsid w:val="00FE79FE"/>
    <w:rsid w:val="00FF47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uiPriority w:val="99"/>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1A89"/>
    <w:rPr>
      <w:b/>
      <w:sz w:val="22"/>
      <w:lang w:val="fr-FR" w:eastAsia="en-US"/>
    </w:rPr>
  </w:style>
  <w:style w:type="character" w:customStyle="1" w:styleId="Heading2Char">
    <w:name w:val="Heading 2 Char"/>
    <w:basedOn w:val="Heading1Char"/>
    <w:link w:val="Heading2"/>
    <w:uiPriority w:val="99"/>
    <w:locked/>
    <w:rsid w:val="00011A89"/>
    <w:rPr>
      <w:b/>
      <w:sz w:val="22"/>
      <w:lang w:val="fr-FR" w:eastAsia="en-US"/>
    </w:rPr>
  </w:style>
  <w:style w:type="character" w:customStyle="1" w:styleId="Heading3Char">
    <w:name w:val="Heading 3 Char"/>
    <w:basedOn w:val="DefaultParagraphFont"/>
    <w:link w:val="Heading3"/>
    <w:uiPriority w:val="99"/>
    <w:locked/>
    <w:rsid w:val="00011A89"/>
    <w:rPr>
      <w:b/>
      <w:sz w:val="22"/>
      <w:lang w:val="fr-FR" w:eastAsia="en-US"/>
    </w:rPr>
  </w:style>
  <w:style w:type="character" w:customStyle="1" w:styleId="Heading4Char">
    <w:name w:val="Heading 4 Char"/>
    <w:basedOn w:val="DefaultParagraphFont"/>
    <w:link w:val="Heading4"/>
    <w:uiPriority w:val="99"/>
    <w:locked/>
    <w:rsid w:val="00011A89"/>
    <w:rPr>
      <w:b/>
      <w:sz w:val="22"/>
      <w:lang w:val="fr-FR" w:eastAsia="en-US"/>
    </w:rPr>
  </w:style>
  <w:style w:type="character" w:customStyle="1" w:styleId="Heading5Char">
    <w:name w:val="Heading 5 Char"/>
    <w:basedOn w:val="DefaultParagraphFont"/>
    <w:link w:val="Heading5"/>
    <w:uiPriority w:val="99"/>
    <w:locked/>
    <w:rsid w:val="00011A89"/>
    <w:rPr>
      <w:b/>
      <w:sz w:val="22"/>
      <w:lang w:val="fr-FR" w:eastAsia="en-US"/>
    </w:rPr>
  </w:style>
  <w:style w:type="character" w:customStyle="1" w:styleId="Heading6Char">
    <w:name w:val="Heading 6 Char"/>
    <w:basedOn w:val="DefaultParagraphFont"/>
    <w:link w:val="Heading6"/>
    <w:uiPriority w:val="99"/>
    <w:locked/>
    <w:rsid w:val="00011A89"/>
    <w:rPr>
      <w:b/>
      <w:sz w:val="22"/>
      <w:lang w:val="fr-FR" w:eastAsia="en-US"/>
    </w:rPr>
  </w:style>
  <w:style w:type="character" w:customStyle="1" w:styleId="Heading7Char">
    <w:name w:val="Heading 7 Char"/>
    <w:basedOn w:val="DefaultParagraphFont"/>
    <w:link w:val="Heading7"/>
    <w:uiPriority w:val="99"/>
    <w:locked/>
    <w:rsid w:val="00011A89"/>
    <w:rPr>
      <w:b/>
      <w:sz w:val="22"/>
      <w:lang w:val="fr-FR" w:eastAsia="en-US"/>
    </w:rPr>
  </w:style>
  <w:style w:type="character" w:customStyle="1" w:styleId="Heading8Char">
    <w:name w:val="Heading 8 Char"/>
    <w:basedOn w:val="DefaultParagraphFont"/>
    <w:link w:val="Heading8"/>
    <w:uiPriority w:val="99"/>
    <w:locked/>
    <w:rsid w:val="00011A89"/>
    <w:rPr>
      <w:b/>
      <w:sz w:val="22"/>
      <w:lang w:val="fr-FR" w:eastAsia="en-US"/>
    </w:rPr>
  </w:style>
  <w:style w:type="character" w:customStyle="1" w:styleId="Heading9Char">
    <w:name w:val="Heading 9 Char"/>
    <w:basedOn w:val="DefaultParagraphFont"/>
    <w:link w:val="Heading9"/>
    <w:uiPriority w:val="99"/>
    <w:locked/>
    <w:rsid w:val="00011A89"/>
    <w:rPr>
      <w:b/>
      <w:sz w:val="22"/>
      <w:lang w:val="fr-FR" w:eastAsia="en-US"/>
    </w:rPr>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1A5DF7"/>
    <w:rPr>
      <w:sz w:val="22"/>
      <w:lang w:val="fr-FR" w:eastAsia="en-US"/>
    </w:r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011A89"/>
    <w:rPr>
      <w:noProof/>
      <w:sz w:val="18"/>
      <w:lang w:val="fr-FR" w:eastAsia="en-US"/>
    </w:rPr>
  </w:style>
  <w:style w:type="character" w:styleId="PageNumber">
    <w:name w:val="page number"/>
    <w:basedOn w:val="DefaultParagraphFont"/>
    <w:uiPriority w:val="99"/>
    <w:rsid w:val="001A5DF7"/>
  </w:style>
  <w:style w:type="paragraph" w:customStyle="1" w:styleId="Headingb">
    <w:name w:val="Heading_b"/>
    <w:basedOn w:val="Heading3"/>
    <w:next w:val="Normal"/>
    <w:uiPriority w:val="99"/>
    <w:rsid w:val="001A5DF7"/>
    <w:pPr>
      <w:spacing w:before="160"/>
      <w:ind w:left="0" w:firstLine="0"/>
      <w:outlineLvl w:val="9"/>
    </w:pPr>
  </w:style>
  <w:style w:type="paragraph" w:customStyle="1" w:styleId="Headingi">
    <w:name w:val="Heading_i"/>
    <w:basedOn w:val="Heading3"/>
    <w:next w:val="Normal"/>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
    <w:uiPriority w:val="99"/>
    <w:rsid w:val="001A5DF7"/>
    <w:pPr>
      <w:keepNext/>
      <w:keepLines/>
      <w:spacing w:before="480" w:after="80"/>
      <w:jc w:val="center"/>
    </w:pPr>
    <w:rPr>
      <w:b/>
      <w:sz w:val="26"/>
    </w:rPr>
  </w:style>
  <w:style w:type="paragraph" w:customStyle="1" w:styleId="Normalaftertitle">
    <w:name w:val="Normal_after_title"/>
    <w:basedOn w:val="Normal"/>
    <w:next w:val="Normal"/>
    <w:uiPriority w:val="99"/>
    <w:rsid w:val="001A5DF7"/>
    <w:pPr>
      <w:spacing w:before="320"/>
    </w:pPr>
  </w:style>
  <w:style w:type="character" w:customStyle="1" w:styleId="AnnexNoTitleChar">
    <w:name w:val="Annex_NoTitle Char"/>
    <w:basedOn w:val="DefaultParagraphFont"/>
    <w:link w:val="AnnexNoTitle"/>
    <w:uiPriority w:val="99"/>
    <w:locked/>
    <w:rsid w:val="00011A89"/>
    <w:rPr>
      <w:b/>
      <w:sz w:val="26"/>
      <w:lang w:val="fr-FR" w:eastAsia="en-US"/>
    </w:rPr>
  </w:style>
  <w:style w:type="paragraph" w:customStyle="1" w:styleId="enumlev2">
    <w:name w:val="enumlev2"/>
    <w:basedOn w:val="enumlev1"/>
    <w:uiPriority w:val="99"/>
    <w:rsid w:val="001A5DF7"/>
    <w:pPr>
      <w:ind w:left="1191" w:hanging="397"/>
    </w:pPr>
  </w:style>
  <w:style w:type="paragraph" w:customStyle="1" w:styleId="enumlev1">
    <w:name w:val="enumlev1"/>
    <w:basedOn w:val="Normal"/>
    <w:uiPriority w:val="99"/>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A5DF7"/>
    <w:pPr>
      <w:keepNext/>
      <w:keepLines/>
      <w:spacing w:before="240"/>
      <w:jc w:val="center"/>
    </w:pPr>
    <w:rPr>
      <w:b/>
      <w:sz w:val="26"/>
    </w:rPr>
  </w:style>
  <w:style w:type="paragraph" w:customStyle="1" w:styleId="Recref">
    <w:name w:val="Rec_ref"/>
    <w:basedOn w:val="Normal"/>
    <w:next w:val="Recdate"/>
    <w:uiPriority w:val="99"/>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uiPriority w:val="99"/>
    <w:rsid w:val="001A5DF7"/>
    <w:pPr>
      <w:spacing w:before="0"/>
    </w:pPr>
    <w:rPr>
      <w:sz w:val="20"/>
      <w:lang w:val="en-GB"/>
    </w:rPr>
  </w:style>
  <w:style w:type="paragraph" w:customStyle="1" w:styleId="Tablehead">
    <w:name w:val="Table_head"/>
    <w:basedOn w:val="Normal"/>
    <w:next w:val="Normal"/>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uiPriority w:val="99"/>
    <w:rsid w:val="001A5DF7"/>
    <w:pPr>
      <w:keepNext/>
      <w:spacing w:before="360" w:after="120"/>
      <w:jc w:val="center"/>
    </w:pPr>
  </w:style>
  <w:style w:type="paragraph" w:customStyle="1" w:styleId="Tabletext">
    <w:name w:val="Table_text"/>
    <w:basedOn w:val="Normal"/>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1A5DF7"/>
    <w:pPr>
      <w:keepNext/>
      <w:keepLines/>
      <w:spacing w:before="480" w:after="80"/>
      <w:jc w:val="center"/>
    </w:pPr>
    <w:rPr>
      <w:caps/>
      <w:sz w:val="18"/>
    </w:rPr>
  </w:style>
  <w:style w:type="paragraph" w:customStyle="1" w:styleId="Figuretitle">
    <w:name w:val="Figure_title"/>
    <w:basedOn w:val="Normal"/>
    <w:next w:val="Figure"/>
    <w:uiPriority w:val="99"/>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uiPriority w:val="99"/>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locked/>
    <w:rsid w:val="00011A89"/>
    <w:rPr>
      <w:lang w:val="fr-FR" w:eastAsia="en-US"/>
    </w:rPr>
  </w:style>
  <w:style w:type="paragraph" w:styleId="Index1">
    <w:name w:val="index 1"/>
    <w:basedOn w:val="Normal"/>
    <w:next w:val="Normal"/>
    <w:uiPriority w:val="99"/>
    <w:semiHidden/>
    <w:rsid w:val="001A5DF7"/>
  </w:style>
  <w:style w:type="paragraph" w:styleId="Index2">
    <w:name w:val="index 2"/>
    <w:basedOn w:val="Normal"/>
    <w:next w:val="Normal"/>
    <w:uiPriority w:val="99"/>
    <w:semiHidden/>
    <w:rsid w:val="001A5DF7"/>
    <w:pPr>
      <w:ind w:left="283"/>
    </w:pPr>
  </w:style>
  <w:style w:type="paragraph" w:styleId="Index3">
    <w:name w:val="index 3"/>
    <w:basedOn w:val="Normal"/>
    <w:next w:val="Normal"/>
    <w:uiPriority w:val="99"/>
    <w:semiHidden/>
    <w:rsid w:val="001A5DF7"/>
    <w:pPr>
      <w:ind w:left="566"/>
    </w:pPr>
  </w:style>
  <w:style w:type="paragraph" w:styleId="IndexHeading">
    <w:name w:val="index heading"/>
    <w:basedOn w:val="Normal"/>
    <w:next w:val="Index1"/>
    <w:uiPriority w:val="99"/>
    <w:semiHidden/>
    <w:rsid w:val="001A5DF7"/>
  </w:style>
  <w:style w:type="paragraph" w:customStyle="1" w:styleId="Line">
    <w:name w:val="Line"/>
    <w:basedOn w:val="Normal"/>
    <w:next w:val="Normal"/>
    <w:uiPriority w:val="99"/>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99"/>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1A5DF7"/>
    <w:pPr>
      <w:tabs>
        <w:tab w:val="clear" w:pos="567"/>
        <w:tab w:val="left" w:pos="1276"/>
      </w:tabs>
      <w:spacing w:before="160"/>
      <w:ind w:left="1276" w:hanging="709"/>
    </w:pPr>
  </w:style>
  <w:style w:type="paragraph" w:styleId="TOC3">
    <w:name w:val="toc 3"/>
    <w:basedOn w:val="TOC2"/>
    <w:uiPriority w:val="99"/>
    <w:semiHidden/>
    <w:rsid w:val="001A5DF7"/>
    <w:pPr>
      <w:tabs>
        <w:tab w:val="clear" w:pos="1276"/>
        <w:tab w:val="left" w:pos="2155"/>
      </w:tabs>
      <w:ind w:left="2155" w:hanging="879"/>
    </w:pPr>
  </w:style>
  <w:style w:type="paragraph" w:styleId="TOC4">
    <w:name w:val="toc 4"/>
    <w:basedOn w:val="TOC3"/>
    <w:uiPriority w:val="99"/>
    <w:semiHidden/>
    <w:rsid w:val="001A5DF7"/>
    <w:pPr>
      <w:tabs>
        <w:tab w:val="left" w:pos="3261"/>
      </w:tabs>
      <w:spacing w:before="80"/>
      <w:ind w:left="3261" w:hanging="993"/>
    </w:pPr>
  </w:style>
  <w:style w:type="paragraph" w:styleId="TOC5">
    <w:name w:val="toc 5"/>
    <w:basedOn w:val="TOC4"/>
    <w:uiPriority w:val="99"/>
    <w:semiHidden/>
    <w:rsid w:val="001A5DF7"/>
  </w:style>
  <w:style w:type="paragraph" w:styleId="TOC6">
    <w:name w:val="toc 6"/>
    <w:basedOn w:val="TOC4"/>
    <w:uiPriority w:val="99"/>
    <w:semiHidden/>
    <w:rsid w:val="001A5DF7"/>
  </w:style>
  <w:style w:type="paragraph" w:styleId="TOC7">
    <w:name w:val="toc 7"/>
    <w:basedOn w:val="TOC4"/>
    <w:uiPriority w:val="99"/>
    <w:semiHidden/>
    <w:rsid w:val="001A5DF7"/>
  </w:style>
  <w:style w:type="paragraph" w:styleId="TOC8">
    <w:name w:val="toc 8"/>
    <w:basedOn w:val="TOC4"/>
    <w:uiPriority w:val="99"/>
    <w:semiHidden/>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uiPriority w:val="99"/>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rsid w:val="001A5DF7"/>
    <w:rPr>
      <w:color w:val="0000FF"/>
      <w:u w:val="single"/>
    </w:rPr>
  </w:style>
  <w:style w:type="paragraph" w:customStyle="1" w:styleId="TableLegendNote">
    <w:name w:val="Table_Legend_Note"/>
    <w:basedOn w:val="Tablelegend"/>
    <w:next w:val="Tablelegend"/>
    <w:rsid w:val="001A5DF7"/>
    <w:pPr>
      <w:ind w:left="-85" w:firstLine="0"/>
    </w:pPr>
    <w:rPr>
      <w:lang w:val="en-US"/>
    </w:rPr>
  </w:style>
  <w:style w:type="paragraph" w:styleId="Index4">
    <w:name w:val="index 4"/>
    <w:basedOn w:val="Normal"/>
    <w:next w:val="Normal"/>
    <w:uiPriority w:val="99"/>
    <w:semiHidden/>
    <w:rsid w:val="00011A89"/>
    <w:pPr>
      <w:ind w:left="849"/>
    </w:pPr>
  </w:style>
  <w:style w:type="paragraph" w:customStyle="1" w:styleId="Figurewithouttitle">
    <w:name w:val="Figure_without_title"/>
    <w:basedOn w:val="Normal"/>
    <w:next w:val="Normalaftertitle"/>
    <w:uiPriority w:val="99"/>
    <w:rsid w:val="00011A89"/>
    <w:pPr>
      <w:keepLines/>
      <w:spacing w:before="240" w:after="120"/>
      <w:jc w:val="center"/>
    </w:pPr>
    <w:rPr>
      <w:lang w:val="en-GB"/>
    </w:rPr>
  </w:style>
  <w:style w:type="paragraph" w:customStyle="1" w:styleId="AnnexNotitle0">
    <w:name w:val="Annex_No &amp; title"/>
    <w:basedOn w:val="Normal"/>
    <w:next w:val="Normalaftertitle"/>
    <w:uiPriority w:val="99"/>
    <w:rsid w:val="00011A89"/>
    <w:pPr>
      <w:keepNext/>
      <w:keepLines/>
      <w:spacing w:before="480"/>
      <w:jc w:val="center"/>
    </w:pPr>
    <w:rPr>
      <w:b/>
      <w:sz w:val="28"/>
    </w:rPr>
  </w:style>
  <w:style w:type="paragraph" w:customStyle="1" w:styleId="TableText0">
    <w:name w:val="Table_Text"/>
    <w:basedOn w:val="Normal"/>
    <w:uiPriority w:val="99"/>
    <w:rsid w:val="00011A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ascii="Arial" w:eastAsia="SimSun" w:hAnsi="Arial"/>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image" Target="media/image38.emf"/><Relationship Id="rId89" Type="http://schemas.openxmlformats.org/officeDocument/2006/relationships/oleObject" Target="embeddings/oleObject38.bin"/><Relationship Id="rId97" Type="http://schemas.openxmlformats.org/officeDocument/2006/relationships/oleObject" Target="embeddings/oleObject4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wmf"/><Relationship Id="rId90" Type="http://schemas.openxmlformats.org/officeDocument/2006/relationships/image" Target="media/image41.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e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kach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C60E7-0F13-4D7D-980E-A5445D0C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1117</TotalTime>
  <Pages>147</Pages>
  <Words>44574</Words>
  <Characters>278855</Characters>
  <Application>Microsoft Office Word</Application>
  <DocSecurity>0</DocSecurity>
  <Lines>2323</Lines>
  <Paragraphs>645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322784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dc:creator>
  <cp:keywords/>
  <dc:description>Sikachev, 2/4/2015, ITU51007831</dc:description>
  <cp:lastModifiedBy>Sikacheva, Violetta</cp:lastModifiedBy>
  <cp:revision>65</cp:revision>
  <cp:lastPrinted>2015-02-04T15:38:00Z</cp:lastPrinted>
  <dcterms:created xsi:type="dcterms:W3CDTF">2015-01-28T10:03:00Z</dcterms:created>
  <dcterms:modified xsi:type="dcterms:W3CDTF">2015-02-04T16:39:00Z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Sikachev</vt:lpwstr>
  </property>
  <property fmtid="{D5CDD505-2E9C-101B-9397-08002B2CF9AE}" pid="11" name="Date completed">
    <vt:lpwstr>Wednesday, February 04, 2015</vt:lpwstr>
  </property>
</Properties>
</file>