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1"/>
      <w:bookmarkStart w:id="1" w:name="OLE_LINK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9E2505" w:rsidP="00D048DA">
            <w:pPr>
              <w:spacing w:before="380" w:line="280" w:lineRule="exact"/>
              <w:jc w:val="right"/>
              <w:rPr>
                <w:rFonts w:ascii="Tahoma" w:hAnsi="Tahoma" w:cs="Tahoma"/>
                <w:b/>
                <w:bCs/>
                <w:iCs/>
                <w:color w:val="243285"/>
                <w:sz w:val="36"/>
                <w:szCs w:val="36"/>
                <w:lang w:eastAsia="zh-CN"/>
              </w:rPr>
            </w:pPr>
            <w:bookmarkStart w:id="2" w:name="OLE_LINK12"/>
            <w:bookmarkStart w:id="3" w:name="OLE_LINK13"/>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w:t>
            </w:r>
            <w:r w:rsidR="00156A7F" w:rsidRPr="0033209F">
              <w:rPr>
                <w:rFonts w:ascii="Tahoma" w:hAnsi="Tahoma" w:cs="Tahoma"/>
                <w:b/>
                <w:bCs/>
                <w:iCs/>
                <w:color w:val="243285"/>
                <w:sz w:val="36"/>
                <w:szCs w:val="36"/>
              </w:rPr>
              <w:t xml:space="preserve"> </w:t>
            </w:r>
            <w:r w:rsidR="00826496">
              <w:rPr>
                <w:rFonts w:ascii="Tahoma" w:hAnsi="Tahoma" w:cs="Tahoma" w:hint="eastAsia"/>
                <w:b/>
                <w:bCs/>
                <w:iCs/>
                <w:color w:val="243285"/>
                <w:sz w:val="36"/>
                <w:szCs w:val="36"/>
                <w:lang w:eastAsia="zh-CN"/>
              </w:rPr>
              <w:t>M.</w:t>
            </w:r>
            <w:r w:rsidR="00D41127">
              <w:rPr>
                <w:rFonts w:ascii="Tahoma" w:hAnsi="Tahoma" w:cs="Tahoma"/>
                <w:b/>
                <w:bCs/>
                <w:iCs/>
                <w:color w:val="243285"/>
                <w:sz w:val="36"/>
                <w:szCs w:val="36"/>
                <w:lang w:eastAsia="zh-CN"/>
              </w:rPr>
              <w:t>1224-1</w:t>
            </w:r>
            <w:r w:rsidR="00156A7F">
              <w:rPr>
                <w:rFonts w:ascii="Tahoma" w:hAnsi="Tahoma" w:cs="Tahoma" w:hint="eastAsia"/>
                <w:b/>
                <w:bCs/>
                <w:iCs/>
                <w:color w:val="243285"/>
                <w:sz w:val="36"/>
                <w:szCs w:val="36"/>
                <w:lang w:eastAsia="zh-CN"/>
              </w:rPr>
              <w:t xml:space="preserve"> </w:t>
            </w:r>
            <w:r w:rsidR="00156A7F" w:rsidRPr="0033209F">
              <w:rPr>
                <w:rFonts w:ascii="SimHei" w:eastAsia="SimHei" w:hAnsi="Tahoma" w:cs="Tahoma" w:hint="eastAsia"/>
                <w:b/>
                <w:bCs/>
                <w:iCs/>
                <w:color w:val="243285"/>
                <w:sz w:val="36"/>
                <w:szCs w:val="36"/>
                <w:lang w:eastAsia="zh-CN"/>
              </w:rPr>
              <w:t>建议书</w:t>
            </w:r>
            <w:bookmarkEnd w:id="2"/>
            <w:bookmarkEnd w:id="3"/>
          </w:p>
          <w:p w:rsidR="00156A7F" w:rsidRPr="0033209F" w:rsidRDefault="00156A7F" w:rsidP="00D41127">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0</w:t>
            </w:r>
            <w:r w:rsidR="00D41127">
              <w:rPr>
                <w:rFonts w:ascii="Tahoma" w:hAnsi="Tahoma" w:cs="Tahoma"/>
                <w:b/>
                <w:bCs/>
                <w:iCs/>
                <w:color w:val="243285"/>
                <w:szCs w:val="24"/>
                <w:lang w:eastAsia="zh-CN"/>
              </w:rPr>
              <w:t>3</w:t>
            </w: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201</w:t>
            </w:r>
            <w:r w:rsidR="00D41127">
              <w:rPr>
                <w:rFonts w:ascii="Tahoma" w:hAnsi="Tahoma" w:cs="Tahoma"/>
                <w:b/>
                <w:bCs/>
                <w:iCs/>
                <w:color w:val="243285"/>
                <w:szCs w:val="24"/>
                <w:lang w:eastAsia="zh-CN"/>
              </w:rPr>
              <w:t>2</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156A7F" w:rsidRPr="0033209F" w:rsidRDefault="00D41127" w:rsidP="00D41127">
            <w:pPr>
              <w:spacing w:before="80" w:line="500" w:lineRule="exact"/>
              <w:jc w:val="right"/>
              <w:rPr>
                <w:rFonts w:ascii="SimHei" w:eastAsia="SimHei" w:hAnsi="Tahoma" w:cs="Tahoma"/>
                <w:b/>
                <w:bCs/>
                <w:color w:val="243285"/>
                <w:sz w:val="44"/>
                <w:szCs w:val="44"/>
                <w:lang w:val="en-US" w:eastAsia="zh-CN"/>
              </w:rPr>
            </w:pPr>
            <w:r w:rsidRPr="00D41127">
              <w:rPr>
                <w:rFonts w:ascii="Tahoma" w:eastAsia="SimHei" w:hAnsi="Tahoma" w:cs="Tahoma" w:hint="eastAsia"/>
                <w:b/>
                <w:bCs/>
                <w:color w:val="243285"/>
                <w:sz w:val="44"/>
                <w:szCs w:val="44"/>
                <w:lang w:val="en-US" w:eastAsia="zh-CN"/>
              </w:rPr>
              <w:t>国际移动通信</w:t>
            </w:r>
            <w:r w:rsidR="00060ED9">
              <w:rPr>
                <w:rFonts w:ascii="Tahoma" w:eastAsia="SimHei" w:hAnsi="Tahoma" w:cs="Tahoma" w:hint="eastAsia"/>
                <w:b/>
                <w:bCs/>
                <w:color w:val="243285"/>
                <w:sz w:val="44"/>
                <w:szCs w:val="44"/>
                <w:lang w:val="en-US" w:eastAsia="zh-CN"/>
              </w:rPr>
              <w:t xml:space="preserve"> </w:t>
            </w:r>
            <w:r>
              <w:rPr>
                <w:rFonts w:ascii="Tahoma" w:eastAsia="SimHei" w:hAnsi="Tahoma" w:cs="Tahoma" w:hint="eastAsia"/>
                <w:b/>
                <w:bCs/>
                <w:color w:val="243285"/>
                <w:sz w:val="44"/>
                <w:szCs w:val="44"/>
                <w:lang w:val="en-US" w:eastAsia="zh-CN"/>
              </w:rPr>
              <w:t>(</w:t>
            </w:r>
            <w:r w:rsidRPr="00D41127">
              <w:rPr>
                <w:rFonts w:ascii="Tahoma" w:eastAsia="SimHei" w:hAnsi="Tahoma" w:cs="Tahoma" w:hint="eastAsia"/>
                <w:b/>
                <w:bCs/>
                <w:color w:val="243285"/>
                <w:sz w:val="44"/>
                <w:szCs w:val="44"/>
                <w:lang w:val="en-US" w:eastAsia="zh-CN"/>
              </w:rPr>
              <w:t>IMT</w:t>
            </w:r>
            <w:r>
              <w:rPr>
                <w:rFonts w:ascii="Tahoma" w:eastAsia="SimHei" w:hAnsi="Tahoma" w:cs="Tahoma" w:hint="eastAsia"/>
                <w:b/>
                <w:bCs/>
                <w:color w:val="243285"/>
                <w:sz w:val="44"/>
                <w:szCs w:val="44"/>
                <w:lang w:val="en-US" w:eastAsia="zh-CN"/>
              </w:rPr>
              <w:t>)</w:t>
            </w:r>
            <w:r w:rsidRPr="00D41127">
              <w:rPr>
                <w:rFonts w:ascii="Tahoma" w:eastAsia="SimHei" w:hAnsi="Tahoma" w:cs="Tahoma" w:hint="eastAsia"/>
                <w:b/>
                <w:bCs/>
                <w:color w:val="243285"/>
                <w:sz w:val="44"/>
                <w:szCs w:val="44"/>
                <w:lang w:val="en-US" w:eastAsia="zh-CN"/>
              </w:rPr>
              <w:t>术语词汇</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D048DA"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FA0340" w:rsidRDefault="00D048DA" w:rsidP="00FA0340">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156A7F" w:rsidRPr="0033209F" w:rsidRDefault="00D048DA" w:rsidP="00FA034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10341A" w:rsidRDefault="0010341A" w:rsidP="0010341A">
      <w:pPr>
        <w:rPr>
          <w:lang w:val="en-US" w:eastAsia="zh-CN"/>
        </w:rPr>
      </w:pPr>
    </w:p>
    <w:p w:rsidR="00156A7F" w:rsidRPr="0010341A" w:rsidRDefault="00156A7F" w:rsidP="0010341A">
      <w:pPr>
        <w:rPr>
          <w:lang w:val="en-US" w:eastAsia="zh-CN"/>
        </w:rPr>
        <w:sectPr w:rsidR="00156A7F" w:rsidRPr="0010341A" w:rsidSect="0052675D">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rsidR="00DE45F0" w:rsidRPr="009E6169" w:rsidRDefault="00DE45F0" w:rsidP="00DE45F0">
      <w:pPr>
        <w:spacing w:before="0"/>
        <w:rPr>
          <w:sz w:val="6"/>
          <w:szCs w:val="6"/>
          <w:lang w:val="en-US" w:eastAsia="zh-CN"/>
        </w:rPr>
      </w:pPr>
    </w:p>
    <w:p w:rsidR="00DE45F0" w:rsidRPr="00586EF8" w:rsidRDefault="00DE45F0" w:rsidP="00DE45F0">
      <w:pPr>
        <w:pStyle w:val="Heading1"/>
        <w:spacing w:before="120"/>
        <w:jc w:val="center"/>
        <w:rPr>
          <w:lang w:val="en-US" w:eastAsia="zh-CN"/>
        </w:rPr>
      </w:pPr>
      <w:bookmarkStart w:id="4" w:name="OLE_LINK3"/>
      <w:bookmarkStart w:id="5" w:name="OLE_LINK4"/>
      <w:r>
        <w:rPr>
          <w:rFonts w:hint="eastAsia"/>
          <w:lang w:val="fr-CH" w:eastAsia="zh-CN"/>
        </w:rPr>
        <w:t>前言</w:t>
      </w:r>
    </w:p>
    <w:p w:rsidR="00DE45F0" w:rsidRPr="00355C93" w:rsidRDefault="00DE45F0" w:rsidP="00DE45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DE45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DE45F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DE45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DE45F0">
      <w:pPr>
        <w:jc w:val="center"/>
        <w:rPr>
          <w:sz w:val="22"/>
          <w:lang w:val="en-US" w:eastAsia="zh-CN"/>
        </w:rPr>
      </w:pPr>
    </w:p>
    <w:p w:rsidR="00DE45F0" w:rsidRDefault="00DE45F0" w:rsidP="00DE45F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E45F0" w:rsidTr="00F61BF3">
        <w:tc>
          <w:tcPr>
            <w:tcW w:w="9748" w:type="dxa"/>
            <w:gridSpan w:val="2"/>
          </w:tcPr>
          <w:p w:rsidR="00DE45F0" w:rsidRPr="00C12100"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DE45F0" w:rsidRPr="00F128B0" w:rsidRDefault="00DE45F0" w:rsidP="00DE45F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E45F0" w:rsidRPr="00355C93" w:rsidTr="00F61BF3">
        <w:tc>
          <w:tcPr>
            <w:tcW w:w="960" w:type="dxa"/>
          </w:tcPr>
          <w:p w:rsidR="00DE45F0" w:rsidRPr="00355C93" w:rsidRDefault="00DE45F0" w:rsidP="00DE45F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BO</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BR</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BS</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BT</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E45F0" w:rsidRPr="00355C93" w:rsidTr="00F61BF3">
        <w:tc>
          <w:tcPr>
            <w:tcW w:w="960" w:type="dxa"/>
          </w:tcPr>
          <w:p w:rsidR="00DE45F0" w:rsidRPr="00355C93" w:rsidRDefault="00DE45F0" w:rsidP="00DE45F0">
            <w:pPr>
              <w:spacing w:before="30" w:after="30"/>
              <w:ind w:left="57"/>
              <w:jc w:val="left"/>
              <w:rPr>
                <w:b/>
                <w:bCs/>
                <w:sz w:val="20"/>
                <w:lang w:val="fr-CH"/>
              </w:rPr>
            </w:pPr>
            <w:r w:rsidRPr="00355C93">
              <w:rPr>
                <w:b/>
                <w:bCs/>
                <w:sz w:val="20"/>
                <w:lang w:val="fr-CH"/>
              </w:rPr>
              <w:t>F</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45F0" w:rsidRPr="00355C93" w:rsidTr="00F61BF3">
        <w:tc>
          <w:tcPr>
            <w:tcW w:w="960" w:type="dxa"/>
            <w:shd w:val="pct5" w:color="auto" w:fill="auto"/>
          </w:tcPr>
          <w:p w:rsidR="00DE45F0" w:rsidRPr="00ED017E" w:rsidRDefault="00DE45F0" w:rsidP="00DE45F0">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DE45F0" w:rsidRPr="00ED017E"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DE45F0" w:rsidRPr="00355C93" w:rsidTr="00F61BF3">
        <w:tc>
          <w:tcPr>
            <w:tcW w:w="960" w:type="dxa"/>
            <w:shd w:val="clear" w:color="auto" w:fill="FFFFFF" w:themeFill="background1"/>
          </w:tcPr>
          <w:p w:rsidR="00DE45F0" w:rsidRPr="00ED017E" w:rsidRDefault="00DE45F0" w:rsidP="00DE45F0">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DE45F0" w:rsidRPr="00ED017E" w:rsidRDefault="00DE45F0" w:rsidP="00DE45F0">
            <w:pPr>
              <w:spacing w:before="30" w:after="30"/>
              <w:jc w:val="left"/>
              <w:rPr>
                <w:sz w:val="20"/>
                <w:lang w:val="fr-CH"/>
              </w:rPr>
            </w:pPr>
            <w:r w:rsidRPr="00ED017E">
              <w:rPr>
                <w:rFonts w:hint="eastAsia"/>
                <w:sz w:val="20"/>
                <w:lang w:val="fr-CH"/>
              </w:rPr>
              <w:t>无线电波传播</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RA</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RS</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45F0" w:rsidRPr="00355C93" w:rsidTr="00F61BF3">
        <w:tc>
          <w:tcPr>
            <w:tcW w:w="960" w:type="dxa"/>
            <w:shd w:val="clear" w:color="auto" w:fill="FFFFFF" w:themeFill="background1"/>
          </w:tcPr>
          <w:p w:rsidR="00DE45F0" w:rsidRPr="002C01E1" w:rsidRDefault="00DE45F0" w:rsidP="00DE45F0">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DE45F0" w:rsidRPr="002C01E1" w:rsidRDefault="00DE45F0" w:rsidP="00DE45F0">
            <w:pPr>
              <w:spacing w:before="30" w:after="30"/>
              <w:jc w:val="left"/>
              <w:rPr>
                <w:sz w:val="20"/>
                <w:lang w:val="en-US"/>
              </w:rPr>
            </w:pPr>
            <w:r w:rsidRPr="002C01E1">
              <w:rPr>
                <w:rFonts w:hint="eastAsia"/>
                <w:sz w:val="20"/>
                <w:lang w:val="en-US"/>
              </w:rPr>
              <w:t>卫星固定业务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SA</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空间应用和气象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SM</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SNG</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卫星新闻采集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TF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时间信号和频率标准发射</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V</w:t>
            </w:r>
          </w:p>
        </w:tc>
        <w:tc>
          <w:tcPr>
            <w:tcW w:w="8788" w:type="dxa"/>
          </w:tcPr>
          <w:p w:rsidR="00DE45F0" w:rsidRPr="00355C93" w:rsidRDefault="00DE45F0" w:rsidP="00DE45F0">
            <w:pPr>
              <w:spacing w:before="30" w:after="180"/>
              <w:jc w:val="left"/>
              <w:rPr>
                <w:sz w:val="20"/>
                <w:lang w:val="en-US"/>
              </w:rPr>
            </w:pPr>
            <w:r w:rsidRPr="00355C93">
              <w:rPr>
                <w:rFonts w:hint="eastAsia"/>
                <w:sz w:val="20"/>
                <w:lang w:val="en-US" w:eastAsia="zh-CN"/>
              </w:rPr>
              <w:t>词汇和相关问题</w:t>
            </w:r>
          </w:p>
        </w:tc>
      </w:tr>
    </w:tbl>
    <w:p w:rsidR="00DE45F0" w:rsidRDefault="00DE45F0" w:rsidP="00DE45F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E45F0" w:rsidTr="00F61BF3">
        <w:tc>
          <w:tcPr>
            <w:tcW w:w="9775" w:type="dxa"/>
          </w:tcPr>
          <w:p w:rsidR="00DE45F0" w:rsidRPr="00793097" w:rsidRDefault="00DE45F0" w:rsidP="00DE45F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F61BF3">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F61BF3">
        <w:rPr>
          <w:sz w:val="20"/>
          <w:lang w:eastAsia="zh-CN"/>
        </w:rPr>
        <w:t>5</w:t>
      </w:r>
      <w:r w:rsidRPr="00355C93">
        <w:rPr>
          <w:rFonts w:hint="eastAsia"/>
          <w:sz w:val="20"/>
          <w:lang w:eastAsia="zh-CN"/>
        </w:rPr>
        <w:t>年，日内瓦</w:t>
      </w:r>
    </w:p>
    <w:p w:rsidR="00DE45F0" w:rsidRDefault="00DE45F0" w:rsidP="00DE45F0">
      <w:pPr>
        <w:rPr>
          <w:szCs w:val="24"/>
          <w:lang w:eastAsia="zh-CN"/>
        </w:rPr>
      </w:pPr>
    </w:p>
    <w:p w:rsidR="00DE45F0" w:rsidRPr="00A613D0" w:rsidRDefault="00DE45F0" w:rsidP="00F61BF3">
      <w:pPr>
        <w:jc w:val="center"/>
        <w:rPr>
          <w:sz w:val="20"/>
          <w:lang w:val="en-US" w:eastAsia="zh-CN"/>
        </w:rPr>
      </w:pPr>
      <w:r w:rsidRPr="00A613D0">
        <w:rPr>
          <w:sz w:val="20"/>
          <w:lang w:val="en-US"/>
        </w:rPr>
        <w:sym w:font="Symbol" w:char="F0E3"/>
      </w:r>
      <w:r w:rsidRPr="00A613D0">
        <w:rPr>
          <w:sz w:val="20"/>
          <w:lang w:val="en-US" w:eastAsia="zh-CN"/>
        </w:rPr>
        <w:t xml:space="preserve"> </w:t>
      </w:r>
      <w:r w:rsidR="00F61BF3">
        <w:rPr>
          <w:rFonts w:hint="eastAsia"/>
          <w:sz w:val="20"/>
          <w:lang w:val="en-US" w:eastAsia="zh-CN"/>
        </w:rPr>
        <w:t>国际</w:t>
      </w:r>
      <w:r w:rsidR="00F61BF3">
        <w:rPr>
          <w:sz w:val="20"/>
          <w:lang w:val="en-US" w:eastAsia="zh-CN"/>
        </w:rPr>
        <w:t>电联</w:t>
      </w:r>
      <w:r w:rsidRPr="00A613D0">
        <w:rPr>
          <w:sz w:val="20"/>
          <w:lang w:val="en-US" w:eastAsia="zh-CN"/>
        </w:rPr>
        <w:t xml:space="preserve"> </w:t>
      </w:r>
      <w:bookmarkStart w:id="6" w:name="iiannee"/>
      <w:bookmarkEnd w:id="6"/>
      <w:r w:rsidRPr="00A613D0">
        <w:rPr>
          <w:sz w:val="20"/>
          <w:lang w:val="en-US" w:eastAsia="zh-CN"/>
        </w:rPr>
        <w:t>20</w:t>
      </w:r>
      <w:r>
        <w:rPr>
          <w:rFonts w:hint="eastAsia"/>
          <w:sz w:val="20"/>
          <w:lang w:val="en-US" w:eastAsia="zh-CN"/>
        </w:rPr>
        <w:t>1</w:t>
      </w:r>
      <w:r w:rsidR="00F61BF3">
        <w:rPr>
          <w:sz w:val="20"/>
          <w:lang w:val="en-US" w:eastAsia="zh-CN"/>
        </w:rPr>
        <w:t>5</w:t>
      </w:r>
    </w:p>
    <w:p w:rsidR="007565CC" w:rsidRDefault="00DE45F0" w:rsidP="00F61BF3">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4"/>
    <w:bookmarkEnd w:id="5"/>
    <w:p w:rsidR="00DE45F0" w:rsidRPr="0010341A" w:rsidRDefault="00DE45F0" w:rsidP="00DE45F0">
      <w:pPr>
        <w:spacing w:before="160"/>
        <w:rPr>
          <w:i/>
          <w:sz w:val="20"/>
          <w:lang w:eastAsia="zh-CN"/>
        </w:rPr>
        <w:sectPr w:rsidR="00DE45F0" w:rsidRPr="0010341A"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D41127" w:rsidRPr="00D41127" w:rsidRDefault="00D41127" w:rsidP="00D41127">
      <w:pPr>
        <w:pStyle w:val="RecNoBR"/>
        <w:spacing w:before="0"/>
        <w:rPr>
          <w:lang w:eastAsia="zh-CN"/>
        </w:rPr>
      </w:pPr>
      <w:bookmarkStart w:id="7" w:name="irecnoe"/>
      <w:bookmarkEnd w:id="7"/>
      <w:r w:rsidRPr="00D41127">
        <w:rPr>
          <w:lang w:eastAsia="zh-CN"/>
        </w:rPr>
        <w:lastRenderedPageBreak/>
        <w:t xml:space="preserve">ITU-R  M.1224-1 </w:t>
      </w:r>
      <w:r w:rsidRPr="00D41127">
        <w:rPr>
          <w:rFonts w:hint="eastAsia"/>
          <w:lang w:eastAsia="zh-CN"/>
        </w:rPr>
        <w:t>建议书</w:t>
      </w:r>
    </w:p>
    <w:p w:rsidR="00D41127" w:rsidRDefault="00D41127" w:rsidP="00D41127">
      <w:pPr>
        <w:pStyle w:val="RectitleBR"/>
        <w:rPr>
          <w:lang w:val="en-US" w:eastAsia="zh-CN"/>
        </w:rPr>
      </w:pPr>
      <w:r>
        <w:rPr>
          <w:rFonts w:hint="eastAsia"/>
          <w:lang w:val="en-US" w:eastAsia="zh-CN"/>
        </w:rPr>
        <w:t>国际移动</w:t>
      </w:r>
      <w:bookmarkStart w:id="8" w:name="_GoBack"/>
      <w:bookmarkEnd w:id="8"/>
      <w:r>
        <w:rPr>
          <w:rFonts w:hint="eastAsia"/>
          <w:lang w:val="en-US" w:eastAsia="zh-CN"/>
        </w:rPr>
        <w:t>通信（</w:t>
      </w:r>
      <w:r>
        <w:rPr>
          <w:rFonts w:hint="eastAsia"/>
          <w:lang w:val="en-US" w:eastAsia="zh-CN"/>
        </w:rPr>
        <w:t>IMT</w:t>
      </w:r>
      <w:r>
        <w:rPr>
          <w:rFonts w:hint="eastAsia"/>
          <w:lang w:val="en-US" w:eastAsia="zh-CN"/>
        </w:rPr>
        <w:t>）术语词汇</w:t>
      </w:r>
    </w:p>
    <w:p w:rsidR="00D41127" w:rsidRDefault="00D41127" w:rsidP="00060ED9">
      <w:pPr>
        <w:pStyle w:val="Recdate"/>
        <w:rPr>
          <w:lang w:val="en-US" w:eastAsia="zh-CN"/>
        </w:rPr>
      </w:pPr>
      <w:r w:rsidRPr="0091513D">
        <w:rPr>
          <w:lang w:val="en-US" w:eastAsia="zh-CN"/>
        </w:rPr>
        <w:t>(1997</w:t>
      </w:r>
      <w:r>
        <w:rPr>
          <w:lang w:val="en-US" w:eastAsia="zh-CN"/>
        </w:rPr>
        <w:t>-2012</w:t>
      </w:r>
      <w:r w:rsidRPr="0091513D">
        <w:rPr>
          <w:lang w:val="en-US" w:eastAsia="zh-CN"/>
        </w:rPr>
        <w:t>)</w:t>
      </w:r>
    </w:p>
    <w:p w:rsidR="00D41127" w:rsidRPr="00D41127" w:rsidRDefault="00D41127" w:rsidP="00D41127">
      <w:pPr>
        <w:pStyle w:val="Heading1"/>
        <w:jc w:val="center"/>
        <w:rPr>
          <w:b w:val="0"/>
          <w:bCs/>
          <w:lang w:val="en-US" w:eastAsia="zh-CN"/>
        </w:rPr>
      </w:pPr>
      <w:r w:rsidRPr="00D41127">
        <w:rPr>
          <w:rFonts w:hint="eastAsia"/>
          <w:b w:val="0"/>
          <w:bCs/>
          <w:lang w:val="en-US" w:eastAsia="zh-CN"/>
        </w:rPr>
        <w:t>目录</w:t>
      </w:r>
    </w:p>
    <w:p w:rsidR="00D41127" w:rsidRPr="00FB41B5" w:rsidRDefault="00D41127" w:rsidP="00D41127">
      <w:pPr>
        <w:pStyle w:val="toc0"/>
        <w:ind w:right="992"/>
        <w:rPr>
          <w:i w:val="0"/>
          <w:noProof/>
          <w:lang w:val="en-US" w:eastAsia="zh-CN"/>
        </w:rPr>
      </w:pPr>
      <w:bookmarkStart w:id="9" w:name="_Toc380548116"/>
      <w:bookmarkStart w:id="10" w:name="_Toc323631197"/>
      <w:r>
        <w:rPr>
          <w:lang w:val="en-US" w:eastAsia="zh-CN"/>
        </w:rPr>
        <w:tab/>
      </w:r>
      <w:r w:rsidRPr="00FB41B5">
        <w:rPr>
          <w:rFonts w:hint="eastAsia"/>
          <w:i w:val="0"/>
          <w:lang w:val="en-US" w:eastAsia="zh-CN"/>
        </w:rPr>
        <w:t>页</w:t>
      </w:r>
    </w:p>
    <w:p w:rsidR="00BA4C76" w:rsidRDefault="00BA4C76" w:rsidP="00BA4C76">
      <w:pPr>
        <w:pStyle w:val="TOC1"/>
        <w:ind w:right="992"/>
        <w:rPr>
          <w:rFonts w:asciiTheme="minorHAnsi" w:eastAsiaTheme="minorEastAsia" w:hAnsiTheme="minorHAnsi" w:cstheme="minorBidi"/>
          <w:noProof/>
          <w:sz w:val="22"/>
          <w:szCs w:val="22"/>
          <w:lang w:eastAsia="zh-CN"/>
        </w:rPr>
      </w:pPr>
      <w:r w:rsidRPr="00F600DA">
        <w:rPr>
          <w:noProof/>
          <w:lang w:eastAsia="zh-CN"/>
        </w:rPr>
        <w:t>1</w:t>
      </w:r>
      <w:r>
        <w:rPr>
          <w:rFonts w:asciiTheme="minorHAnsi" w:eastAsiaTheme="minorEastAsia" w:hAnsiTheme="minorHAnsi" w:cstheme="minorBidi"/>
          <w:noProof/>
          <w:sz w:val="22"/>
          <w:szCs w:val="22"/>
          <w:lang w:eastAsia="zh-CN"/>
        </w:rPr>
        <w:tab/>
      </w:r>
      <w:r>
        <w:rPr>
          <w:rFonts w:hint="eastAsia"/>
          <w:noProof/>
          <w:lang w:eastAsia="zh-CN"/>
        </w:rPr>
        <w:t>引言</w:t>
      </w:r>
      <w:r>
        <w:rPr>
          <w:noProof/>
          <w:lang w:eastAsia="zh-CN"/>
        </w:rPr>
        <w:tab/>
      </w:r>
      <w:r>
        <w:rPr>
          <w:noProof/>
          <w:lang w:eastAsia="zh-CN"/>
        </w:rPr>
        <w:tab/>
      </w:r>
      <w:r w:rsidRPr="00601C16">
        <w:rPr>
          <w:noProof/>
          <w:lang w:eastAsia="zh-CN"/>
        </w:rPr>
        <w:t>1</w:t>
      </w:r>
    </w:p>
    <w:p w:rsidR="00BA4C76" w:rsidRDefault="00BA4C76" w:rsidP="00BA4C76">
      <w:pPr>
        <w:pStyle w:val="TOC1"/>
        <w:ind w:right="992"/>
        <w:rPr>
          <w:rFonts w:asciiTheme="minorHAnsi" w:eastAsiaTheme="minorEastAsia" w:hAnsiTheme="minorHAnsi" w:cstheme="minorBidi"/>
          <w:noProof/>
          <w:sz w:val="22"/>
          <w:szCs w:val="22"/>
          <w:lang w:eastAsia="zh-CN"/>
        </w:rPr>
      </w:pPr>
      <w:r w:rsidRPr="00F600DA">
        <w:rPr>
          <w:noProof/>
          <w:lang w:eastAsia="zh-CN"/>
        </w:rPr>
        <w:t>2</w:t>
      </w:r>
      <w:r>
        <w:rPr>
          <w:rFonts w:asciiTheme="minorHAnsi" w:eastAsiaTheme="minorEastAsia" w:hAnsiTheme="minorHAnsi" w:cstheme="minorBidi"/>
          <w:noProof/>
          <w:sz w:val="22"/>
          <w:szCs w:val="22"/>
          <w:lang w:eastAsia="zh-CN"/>
        </w:rPr>
        <w:tab/>
      </w:r>
      <w:r>
        <w:rPr>
          <w:rFonts w:hint="eastAsia"/>
          <w:noProof/>
          <w:lang w:eastAsia="zh-CN"/>
        </w:rPr>
        <w:t>范围</w:t>
      </w:r>
      <w:r>
        <w:rPr>
          <w:noProof/>
          <w:lang w:eastAsia="zh-CN"/>
        </w:rPr>
        <w:tab/>
      </w:r>
      <w:r>
        <w:rPr>
          <w:noProof/>
          <w:lang w:eastAsia="zh-CN"/>
        </w:rPr>
        <w:tab/>
      </w:r>
      <w:r w:rsidRPr="00601C16">
        <w:rPr>
          <w:noProof/>
          <w:lang w:eastAsia="zh-CN"/>
        </w:rPr>
        <w:t>2</w:t>
      </w:r>
    </w:p>
    <w:p w:rsidR="00BA4C76" w:rsidRDefault="00BA4C76" w:rsidP="00BA4C76">
      <w:pPr>
        <w:pStyle w:val="TOC1"/>
        <w:ind w:right="992"/>
        <w:rPr>
          <w:rFonts w:asciiTheme="minorHAnsi" w:eastAsiaTheme="minorEastAsia" w:hAnsiTheme="minorHAnsi" w:cstheme="minorBidi"/>
          <w:noProof/>
          <w:sz w:val="22"/>
          <w:szCs w:val="22"/>
          <w:lang w:eastAsia="zh-CN"/>
        </w:rPr>
      </w:pPr>
      <w:r w:rsidRPr="00F600DA">
        <w:rPr>
          <w:noProof/>
          <w:lang w:eastAsia="zh-CN"/>
        </w:rPr>
        <w:t>3</w:t>
      </w:r>
      <w:r>
        <w:rPr>
          <w:rFonts w:asciiTheme="minorHAnsi" w:eastAsiaTheme="minorEastAsia" w:hAnsiTheme="minorHAnsi" w:cstheme="minorBidi"/>
          <w:noProof/>
          <w:sz w:val="22"/>
          <w:szCs w:val="22"/>
          <w:lang w:eastAsia="zh-CN"/>
        </w:rPr>
        <w:tab/>
      </w:r>
      <w:r>
        <w:rPr>
          <w:rFonts w:hint="eastAsia"/>
          <w:noProof/>
          <w:lang w:eastAsia="zh-CN"/>
        </w:rPr>
        <w:t>本建议书的结构</w:t>
      </w:r>
      <w:r>
        <w:rPr>
          <w:noProof/>
          <w:lang w:eastAsia="zh-CN"/>
        </w:rPr>
        <w:tab/>
      </w:r>
      <w:r>
        <w:rPr>
          <w:noProof/>
          <w:lang w:eastAsia="zh-CN"/>
        </w:rPr>
        <w:tab/>
      </w:r>
      <w:r w:rsidRPr="00601C16">
        <w:rPr>
          <w:noProof/>
          <w:lang w:eastAsia="zh-CN"/>
        </w:rPr>
        <w:t>2</w:t>
      </w:r>
    </w:p>
    <w:p w:rsidR="00BA4C76" w:rsidRDefault="00BA4C76" w:rsidP="00BA4C76">
      <w:pPr>
        <w:pStyle w:val="TOC1"/>
        <w:ind w:right="992"/>
        <w:rPr>
          <w:rFonts w:asciiTheme="minorHAnsi" w:eastAsiaTheme="minorEastAsia" w:hAnsiTheme="minorHAnsi" w:cstheme="minorBidi"/>
          <w:noProof/>
          <w:sz w:val="22"/>
          <w:szCs w:val="22"/>
          <w:lang w:eastAsia="zh-CN"/>
        </w:rPr>
      </w:pPr>
      <w:r w:rsidRPr="00F600DA">
        <w:rPr>
          <w:noProof/>
          <w:lang w:eastAsia="zh-CN"/>
        </w:rPr>
        <w:t>4</w:t>
      </w:r>
      <w:r>
        <w:rPr>
          <w:rFonts w:asciiTheme="minorHAnsi" w:eastAsiaTheme="minorEastAsia" w:hAnsiTheme="minorHAnsi" w:cstheme="minorBidi"/>
          <w:noProof/>
          <w:sz w:val="22"/>
          <w:szCs w:val="22"/>
          <w:lang w:eastAsia="zh-CN"/>
        </w:rPr>
        <w:tab/>
      </w:r>
      <w:r>
        <w:rPr>
          <w:rFonts w:hint="eastAsia"/>
          <w:noProof/>
          <w:lang w:eastAsia="zh-CN"/>
        </w:rPr>
        <w:t>建议</w:t>
      </w:r>
      <w:r>
        <w:rPr>
          <w:noProof/>
          <w:lang w:eastAsia="zh-CN"/>
        </w:rPr>
        <w:tab/>
      </w:r>
      <w:r>
        <w:rPr>
          <w:noProof/>
          <w:lang w:eastAsia="zh-CN"/>
        </w:rPr>
        <w:tab/>
      </w:r>
      <w:r w:rsidRPr="00601C16">
        <w:rPr>
          <w:noProof/>
          <w:lang w:eastAsia="zh-CN"/>
        </w:rPr>
        <w:t>2</w:t>
      </w:r>
    </w:p>
    <w:p w:rsidR="00BA4C76" w:rsidRDefault="00BA4C76" w:rsidP="00BA4C76">
      <w:pPr>
        <w:pStyle w:val="TOC2"/>
        <w:ind w:right="992"/>
        <w:rPr>
          <w:rFonts w:asciiTheme="minorHAnsi" w:eastAsiaTheme="minorEastAsia" w:hAnsiTheme="minorHAnsi" w:cstheme="minorBidi"/>
          <w:noProof/>
          <w:sz w:val="22"/>
          <w:szCs w:val="22"/>
          <w:lang w:eastAsia="zh-CN"/>
        </w:rPr>
      </w:pPr>
      <w:r w:rsidRPr="00F600DA">
        <w:rPr>
          <w:noProof/>
          <w:lang w:eastAsia="zh-CN"/>
        </w:rPr>
        <w:t>4.1</w:t>
      </w:r>
      <w:r>
        <w:rPr>
          <w:rFonts w:asciiTheme="minorHAnsi" w:eastAsiaTheme="minorEastAsia" w:hAnsiTheme="minorHAnsi" w:cstheme="minorBidi"/>
          <w:noProof/>
          <w:sz w:val="22"/>
          <w:szCs w:val="22"/>
          <w:lang w:eastAsia="zh-CN"/>
        </w:rPr>
        <w:tab/>
      </w:r>
      <w:r>
        <w:rPr>
          <w:noProof/>
          <w:lang w:eastAsia="zh-CN"/>
        </w:rPr>
        <w:t>IMT</w:t>
      </w:r>
      <w:r>
        <w:rPr>
          <w:rFonts w:hint="eastAsia"/>
          <w:noProof/>
          <w:lang w:eastAsia="zh-CN"/>
        </w:rPr>
        <w:t>建议书和报告中术语的定义</w:t>
      </w:r>
      <w:r>
        <w:rPr>
          <w:noProof/>
          <w:lang w:eastAsia="zh-CN"/>
        </w:rPr>
        <w:tab/>
      </w:r>
      <w:r>
        <w:rPr>
          <w:noProof/>
          <w:lang w:eastAsia="zh-CN"/>
        </w:rPr>
        <w:tab/>
      </w:r>
      <w:r w:rsidRPr="00601C16">
        <w:rPr>
          <w:noProof/>
          <w:lang w:eastAsia="zh-CN"/>
        </w:rPr>
        <w:t>3</w:t>
      </w:r>
    </w:p>
    <w:p w:rsidR="00BA4C76" w:rsidRDefault="00BA4C76" w:rsidP="00BA4C76">
      <w:pPr>
        <w:pStyle w:val="TOC3"/>
        <w:ind w:right="992"/>
        <w:rPr>
          <w:rFonts w:asciiTheme="minorHAnsi" w:eastAsiaTheme="minorEastAsia" w:hAnsiTheme="minorHAnsi" w:cstheme="minorBidi"/>
          <w:noProof/>
          <w:sz w:val="22"/>
          <w:szCs w:val="22"/>
          <w:lang w:eastAsia="zh-CN"/>
        </w:rPr>
      </w:pPr>
      <w:r w:rsidRPr="00F600DA">
        <w:rPr>
          <w:noProof/>
          <w:lang w:eastAsia="zh-CN"/>
        </w:rPr>
        <w:t>4.1</w:t>
      </w:r>
      <w:r w:rsidRPr="00F600DA">
        <w:rPr>
          <w:noProof/>
          <w:lang w:eastAsia="ja-JP"/>
        </w:rPr>
        <w:t>.1</w:t>
      </w:r>
      <w:r>
        <w:rPr>
          <w:rFonts w:asciiTheme="minorHAnsi" w:eastAsiaTheme="minorEastAsia" w:hAnsiTheme="minorHAnsi" w:cstheme="minorBidi"/>
          <w:noProof/>
          <w:sz w:val="22"/>
          <w:szCs w:val="22"/>
          <w:lang w:eastAsia="zh-CN"/>
        </w:rPr>
        <w:tab/>
      </w:r>
      <w:r>
        <w:rPr>
          <w:rFonts w:hint="eastAsia"/>
          <w:noProof/>
          <w:lang w:eastAsia="zh-CN"/>
        </w:rPr>
        <w:t>与</w:t>
      </w:r>
      <w:r>
        <w:rPr>
          <w:noProof/>
          <w:lang w:eastAsia="zh-CN"/>
        </w:rPr>
        <w:t>IMT-2000</w:t>
      </w:r>
      <w:r>
        <w:rPr>
          <w:rFonts w:hint="eastAsia"/>
          <w:noProof/>
          <w:lang w:eastAsia="zh-CN"/>
        </w:rPr>
        <w:t>相关的术语定义</w:t>
      </w:r>
      <w:r>
        <w:rPr>
          <w:noProof/>
          <w:lang w:eastAsia="zh-CN"/>
        </w:rPr>
        <w:tab/>
      </w:r>
      <w:r>
        <w:rPr>
          <w:noProof/>
          <w:lang w:eastAsia="zh-CN"/>
        </w:rPr>
        <w:tab/>
      </w:r>
      <w:r w:rsidRPr="00601C16">
        <w:rPr>
          <w:noProof/>
          <w:lang w:eastAsia="zh-CN"/>
        </w:rPr>
        <w:t>3</w:t>
      </w:r>
    </w:p>
    <w:p w:rsidR="00BA4C76" w:rsidRDefault="00BA4C76" w:rsidP="00BA4C76">
      <w:pPr>
        <w:pStyle w:val="TOC4"/>
        <w:ind w:right="992"/>
        <w:rPr>
          <w:rFonts w:asciiTheme="minorHAnsi" w:eastAsiaTheme="minorEastAsia" w:hAnsiTheme="minorHAnsi" w:cstheme="minorBidi"/>
          <w:noProof/>
          <w:sz w:val="22"/>
          <w:szCs w:val="22"/>
          <w:lang w:eastAsia="zh-CN"/>
        </w:rPr>
      </w:pPr>
      <w:r w:rsidRPr="00F600DA">
        <w:rPr>
          <w:noProof/>
          <w:lang w:eastAsia="ja-JP"/>
        </w:rPr>
        <w:t>4.1.2.2</w:t>
      </w:r>
      <w:r>
        <w:rPr>
          <w:rFonts w:asciiTheme="minorHAnsi" w:eastAsiaTheme="minorEastAsia" w:hAnsiTheme="minorHAnsi" w:cstheme="minorBidi"/>
          <w:noProof/>
          <w:sz w:val="22"/>
          <w:szCs w:val="22"/>
          <w:lang w:eastAsia="zh-CN"/>
        </w:rPr>
        <w:tab/>
      </w:r>
      <w:r>
        <w:rPr>
          <w:rFonts w:hint="eastAsia"/>
          <w:noProof/>
          <w:lang w:eastAsia="zh-CN"/>
        </w:rPr>
        <w:t>与</w:t>
      </w:r>
      <w:r>
        <w:rPr>
          <w:noProof/>
          <w:lang w:eastAsia="zh-CN"/>
        </w:rPr>
        <w:t>LTE-</w:t>
      </w:r>
      <w:r>
        <w:rPr>
          <w:rFonts w:hint="eastAsia"/>
          <w:noProof/>
          <w:lang w:eastAsia="zh-CN"/>
        </w:rPr>
        <w:t>高级地面无线接口相关的术语</w:t>
      </w:r>
      <w:r>
        <w:rPr>
          <w:noProof/>
          <w:lang w:eastAsia="zh-CN"/>
        </w:rPr>
        <w:tab/>
      </w:r>
      <w:r>
        <w:rPr>
          <w:noProof/>
          <w:lang w:eastAsia="zh-CN"/>
        </w:rPr>
        <w:tab/>
      </w:r>
      <w:r w:rsidRPr="00601C16">
        <w:rPr>
          <w:noProof/>
          <w:lang w:eastAsia="zh-CN"/>
        </w:rPr>
        <w:t>28</w:t>
      </w:r>
    </w:p>
    <w:p w:rsidR="00BA4C76" w:rsidRDefault="00BA4C76" w:rsidP="00BA4C76">
      <w:pPr>
        <w:pStyle w:val="TOC3"/>
        <w:ind w:right="992"/>
        <w:rPr>
          <w:rFonts w:asciiTheme="minorHAnsi" w:eastAsiaTheme="minorEastAsia" w:hAnsiTheme="minorHAnsi" w:cstheme="minorBidi"/>
          <w:noProof/>
          <w:sz w:val="22"/>
          <w:szCs w:val="22"/>
          <w:lang w:eastAsia="zh-CN"/>
        </w:rPr>
      </w:pPr>
      <w:r w:rsidRPr="00F600DA">
        <w:rPr>
          <w:noProof/>
          <w:lang w:eastAsia="zh-CN"/>
        </w:rPr>
        <w:t>4.1.3</w:t>
      </w:r>
      <w:r>
        <w:rPr>
          <w:rFonts w:asciiTheme="minorHAnsi" w:eastAsiaTheme="minorEastAsia" w:hAnsiTheme="minorHAnsi" w:cstheme="minorBidi"/>
          <w:noProof/>
          <w:sz w:val="22"/>
          <w:szCs w:val="22"/>
          <w:lang w:eastAsia="zh-CN"/>
        </w:rPr>
        <w:tab/>
      </w:r>
      <w:r>
        <w:rPr>
          <w:rFonts w:hint="eastAsia"/>
          <w:noProof/>
          <w:lang w:eastAsia="zh-CN"/>
        </w:rPr>
        <w:t>与</w:t>
      </w:r>
      <w:r>
        <w:rPr>
          <w:noProof/>
          <w:lang w:eastAsia="zh-CN"/>
        </w:rPr>
        <w:t>IMT</w:t>
      </w:r>
      <w:r>
        <w:rPr>
          <w:rFonts w:hint="eastAsia"/>
          <w:noProof/>
          <w:lang w:eastAsia="zh-CN"/>
        </w:rPr>
        <w:t>相关的通用术语定义</w:t>
      </w:r>
      <w:r>
        <w:rPr>
          <w:noProof/>
          <w:lang w:eastAsia="zh-CN"/>
        </w:rPr>
        <w:tab/>
      </w:r>
      <w:r>
        <w:rPr>
          <w:noProof/>
          <w:lang w:eastAsia="zh-CN"/>
        </w:rPr>
        <w:tab/>
      </w:r>
      <w:r w:rsidRPr="00601C16">
        <w:rPr>
          <w:noProof/>
          <w:lang w:eastAsia="zh-CN"/>
        </w:rPr>
        <w:t>60</w:t>
      </w:r>
    </w:p>
    <w:p w:rsidR="00BA4C76" w:rsidRDefault="00BA4C76" w:rsidP="00BA4C76">
      <w:pPr>
        <w:pStyle w:val="TOC2"/>
        <w:ind w:right="992"/>
        <w:rPr>
          <w:rFonts w:asciiTheme="minorHAnsi" w:eastAsiaTheme="minorEastAsia" w:hAnsiTheme="minorHAnsi" w:cstheme="minorBidi"/>
          <w:noProof/>
          <w:sz w:val="22"/>
          <w:szCs w:val="22"/>
          <w:lang w:eastAsia="zh-CN"/>
        </w:rPr>
      </w:pPr>
      <w:r w:rsidRPr="00F600DA">
        <w:rPr>
          <w:noProof/>
          <w:lang w:eastAsia="zh-CN"/>
        </w:rPr>
        <w:t>4.2</w:t>
      </w:r>
      <w:r>
        <w:rPr>
          <w:rFonts w:asciiTheme="minorHAnsi" w:eastAsiaTheme="minorEastAsia" w:hAnsiTheme="minorHAnsi" w:cstheme="minorBidi"/>
          <w:noProof/>
          <w:sz w:val="22"/>
          <w:szCs w:val="22"/>
          <w:lang w:eastAsia="zh-CN"/>
        </w:rPr>
        <w:tab/>
      </w:r>
      <w:r>
        <w:rPr>
          <w:noProof/>
          <w:lang w:eastAsia="zh-CN"/>
        </w:rPr>
        <w:t>IMT</w:t>
      </w:r>
      <w:r>
        <w:rPr>
          <w:rFonts w:hint="eastAsia"/>
          <w:noProof/>
          <w:lang w:eastAsia="zh-CN"/>
        </w:rPr>
        <w:t>建议书和报告中使用的缩写和首字母缩略词</w:t>
      </w:r>
      <w:r>
        <w:rPr>
          <w:noProof/>
          <w:lang w:eastAsia="zh-CN"/>
        </w:rPr>
        <w:tab/>
      </w:r>
      <w:r>
        <w:rPr>
          <w:noProof/>
          <w:lang w:eastAsia="zh-CN"/>
        </w:rPr>
        <w:tab/>
      </w:r>
      <w:r w:rsidRPr="00601C16">
        <w:rPr>
          <w:noProof/>
          <w:lang w:eastAsia="zh-CN"/>
        </w:rPr>
        <w:t>60</w:t>
      </w:r>
    </w:p>
    <w:p w:rsidR="00BA4C76" w:rsidRDefault="00BA4C76" w:rsidP="00BA4C76">
      <w:pPr>
        <w:pStyle w:val="TOC3"/>
        <w:ind w:right="992"/>
        <w:rPr>
          <w:rFonts w:asciiTheme="minorHAnsi" w:eastAsiaTheme="minorEastAsia" w:hAnsiTheme="minorHAnsi" w:cstheme="minorBidi"/>
          <w:noProof/>
          <w:sz w:val="22"/>
          <w:szCs w:val="22"/>
          <w:lang w:eastAsia="zh-CN"/>
        </w:rPr>
      </w:pPr>
      <w:r w:rsidRPr="00F600DA">
        <w:rPr>
          <w:noProof/>
          <w:lang w:eastAsia="zh-CN"/>
        </w:rPr>
        <w:t>4.2</w:t>
      </w:r>
      <w:r w:rsidRPr="00F600DA">
        <w:rPr>
          <w:noProof/>
          <w:lang w:eastAsia="ja-JP"/>
        </w:rPr>
        <w:t>.1</w:t>
      </w:r>
      <w:r>
        <w:rPr>
          <w:rFonts w:asciiTheme="minorHAnsi" w:eastAsiaTheme="minorEastAsia" w:hAnsiTheme="minorHAnsi" w:cstheme="minorBidi"/>
          <w:noProof/>
          <w:sz w:val="22"/>
          <w:szCs w:val="22"/>
          <w:lang w:eastAsia="zh-CN"/>
        </w:rPr>
        <w:tab/>
      </w:r>
      <w:r>
        <w:rPr>
          <w:rFonts w:hint="eastAsia"/>
          <w:noProof/>
          <w:lang w:eastAsia="zh-CN"/>
        </w:rPr>
        <w:t>与</w:t>
      </w:r>
      <w:r>
        <w:rPr>
          <w:noProof/>
          <w:lang w:eastAsia="zh-CN"/>
        </w:rPr>
        <w:t xml:space="preserve"> IMT-2000</w:t>
      </w:r>
      <w:r>
        <w:rPr>
          <w:rFonts w:hint="eastAsia"/>
          <w:noProof/>
          <w:lang w:eastAsia="zh-CN"/>
        </w:rPr>
        <w:t>有关的缩写和首字母缩略词</w:t>
      </w:r>
      <w:r>
        <w:rPr>
          <w:noProof/>
          <w:lang w:eastAsia="zh-CN"/>
        </w:rPr>
        <w:tab/>
      </w:r>
      <w:r>
        <w:rPr>
          <w:noProof/>
          <w:lang w:eastAsia="zh-CN"/>
        </w:rPr>
        <w:tab/>
      </w:r>
      <w:r w:rsidRPr="00601C16">
        <w:rPr>
          <w:noProof/>
          <w:lang w:eastAsia="zh-CN"/>
        </w:rPr>
        <w:t>60</w:t>
      </w:r>
    </w:p>
    <w:p w:rsidR="00BA4C76" w:rsidRDefault="00BA4C76" w:rsidP="00BA4C76">
      <w:pPr>
        <w:pStyle w:val="TOC3"/>
        <w:ind w:right="992"/>
        <w:rPr>
          <w:rFonts w:asciiTheme="minorHAnsi" w:eastAsiaTheme="minorEastAsia" w:hAnsiTheme="minorHAnsi" w:cstheme="minorBidi"/>
          <w:noProof/>
          <w:sz w:val="22"/>
          <w:szCs w:val="22"/>
          <w:lang w:eastAsia="zh-CN"/>
        </w:rPr>
      </w:pPr>
      <w:r w:rsidRPr="00F600DA">
        <w:rPr>
          <w:noProof/>
          <w:lang w:eastAsia="zh-CN"/>
        </w:rPr>
        <w:t>4.2.2</w:t>
      </w:r>
      <w:r>
        <w:rPr>
          <w:rFonts w:asciiTheme="minorHAnsi" w:eastAsiaTheme="minorEastAsia" w:hAnsiTheme="minorHAnsi" w:cstheme="minorBidi"/>
          <w:noProof/>
          <w:sz w:val="22"/>
          <w:szCs w:val="22"/>
          <w:lang w:eastAsia="zh-CN"/>
        </w:rPr>
        <w:tab/>
      </w:r>
      <w:r>
        <w:rPr>
          <w:rFonts w:hint="eastAsia"/>
          <w:noProof/>
          <w:lang w:eastAsia="zh-CN"/>
        </w:rPr>
        <w:t>与高级</w:t>
      </w:r>
      <w:r>
        <w:rPr>
          <w:noProof/>
          <w:lang w:eastAsia="zh-CN"/>
        </w:rPr>
        <w:t>ITM</w:t>
      </w:r>
      <w:r>
        <w:rPr>
          <w:rFonts w:hint="eastAsia"/>
          <w:noProof/>
          <w:lang w:eastAsia="zh-CN"/>
        </w:rPr>
        <w:t>建议书和报告相关的缩写和首字母缩略词</w:t>
      </w:r>
      <w:r>
        <w:rPr>
          <w:noProof/>
          <w:lang w:eastAsia="zh-CN"/>
        </w:rPr>
        <w:tab/>
      </w:r>
      <w:r>
        <w:rPr>
          <w:noProof/>
          <w:lang w:eastAsia="zh-CN"/>
        </w:rPr>
        <w:tab/>
      </w:r>
      <w:r w:rsidRPr="00601C16">
        <w:rPr>
          <w:noProof/>
          <w:lang w:eastAsia="zh-CN"/>
        </w:rPr>
        <w:t>68</w:t>
      </w:r>
    </w:p>
    <w:p w:rsidR="00BA4C76" w:rsidRDefault="00BA4C76" w:rsidP="00BA4C76">
      <w:pPr>
        <w:pStyle w:val="TOC4"/>
        <w:ind w:right="992"/>
        <w:rPr>
          <w:rFonts w:asciiTheme="minorHAnsi" w:eastAsiaTheme="minorEastAsia" w:hAnsiTheme="minorHAnsi" w:cstheme="minorBidi"/>
          <w:noProof/>
          <w:sz w:val="22"/>
          <w:szCs w:val="22"/>
          <w:lang w:eastAsia="zh-CN"/>
        </w:rPr>
      </w:pPr>
      <w:r w:rsidRPr="00F600DA">
        <w:rPr>
          <w:noProof/>
          <w:lang w:eastAsia="zh-CN"/>
        </w:rPr>
        <w:t>4.2.2.1</w:t>
      </w:r>
      <w:r>
        <w:rPr>
          <w:rFonts w:asciiTheme="minorHAnsi" w:eastAsiaTheme="minorEastAsia" w:hAnsiTheme="minorHAnsi" w:cstheme="minorBidi"/>
          <w:noProof/>
          <w:sz w:val="22"/>
          <w:szCs w:val="22"/>
          <w:lang w:eastAsia="zh-CN"/>
        </w:rPr>
        <w:tab/>
      </w:r>
      <w:r>
        <w:rPr>
          <w:rFonts w:hint="eastAsia"/>
          <w:noProof/>
          <w:lang w:eastAsia="zh-CN"/>
        </w:rPr>
        <w:t>与无线</w:t>
      </w:r>
      <w:r>
        <w:rPr>
          <w:noProof/>
          <w:lang w:eastAsia="zh-CN"/>
        </w:rPr>
        <w:t>MAN</w:t>
      </w:r>
      <w:r>
        <w:rPr>
          <w:rFonts w:hint="eastAsia"/>
          <w:noProof/>
          <w:lang w:eastAsia="zh-CN"/>
        </w:rPr>
        <w:t>高级地面无线接口有关的缩写和首字母缩略词</w:t>
      </w:r>
      <w:r>
        <w:rPr>
          <w:noProof/>
          <w:lang w:eastAsia="ja-JP"/>
        </w:rPr>
        <w:tab/>
      </w:r>
      <w:r>
        <w:rPr>
          <w:noProof/>
          <w:lang w:eastAsia="ja-JP"/>
        </w:rPr>
        <w:tab/>
      </w:r>
      <w:r w:rsidRPr="00601C16">
        <w:rPr>
          <w:noProof/>
          <w:lang w:eastAsia="zh-CN"/>
        </w:rPr>
        <w:t>68</w:t>
      </w:r>
    </w:p>
    <w:p w:rsidR="00BA4C76" w:rsidRDefault="00BA4C76" w:rsidP="00BA4C76">
      <w:pPr>
        <w:pStyle w:val="TOC4"/>
        <w:ind w:right="992"/>
        <w:rPr>
          <w:rFonts w:asciiTheme="minorHAnsi" w:eastAsiaTheme="minorEastAsia" w:hAnsiTheme="minorHAnsi" w:cstheme="minorBidi"/>
          <w:noProof/>
          <w:sz w:val="22"/>
          <w:szCs w:val="22"/>
          <w:lang w:eastAsia="zh-CN"/>
        </w:rPr>
      </w:pPr>
      <w:r w:rsidRPr="00F600DA">
        <w:rPr>
          <w:noProof/>
          <w:lang w:eastAsia="ja-JP"/>
        </w:rPr>
        <w:t>4.2.2.2</w:t>
      </w:r>
      <w:r>
        <w:rPr>
          <w:rFonts w:asciiTheme="minorHAnsi" w:eastAsiaTheme="minorEastAsia" w:hAnsiTheme="minorHAnsi" w:cstheme="minorBidi"/>
          <w:noProof/>
          <w:sz w:val="22"/>
          <w:szCs w:val="22"/>
          <w:lang w:eastAsia="zh-CN"/>
        </w:rPr>
        <w:tab/>
      </w:r>
      <w:r>
        <w:rPr>
          <w:rFonts w:hint="eastAsia"/>
          <w:noProof/>
          <w:lang w:eastAsia="zh-CN"/>
        </w:rPr>
        <w:t>与</w:t>
      </w:r>
      <w:r>
        <w:rPr>
          <w:noProof/>
          <w:lang w:eastAsia="zh-CN"/>
        </w:rPr>
        <w:t>LTE-</w:t>
      </w:r>
      <w:r>
        <w:rPr>
          <w:szCs w:val="24"/>
          <w:lang w:eastAsia="zh-CN"/>
        </w:rPr>
        <w:t xml:space="preserve"> Advanced</w:t>
      </w:r>
      <w:r>
        <w:rPr>
          <w:rFonts w:hint="eastAsia"/>
          <w:noProof/>
          <w:lang w:eastAsia="zh-CN"/>
        </w:rPr>
        <w:t>地面无线接口有关的缩写和首字母缩略词</w:t>
      </w:r>
      <w:r>
        <w:rPr>
          <w:noProof/>
          <w:lang w:eastAsia="ja-JP"/>
        </w:rPr>
        <w:tab/>
      </w:r>
      <w:r>
        <w:rPr>
          <w:noProof/>
          <w:lang w:eastAsia="ja-JP"/>
        </w:rPr>
        <w:tab/>
      </w:r>
      <w:r w:rsidRPr="00601C16">
        <w:rPr>
          <w:noProof/>
          <w:lang w:eastAsia="zh-CN"/>
        </w:rPr>
        <w:t>80</w:t>
      </w:r>
    </w:p>
    <w:p w:rsidR="00BA4C76" w:rsidRPr="00BA4C76" w:rsidRDefault="00BA4C76" w:rsidP="00BA4C76">
      <w:pPr>
        <w:pStyle w:val="TOC3"/>
        <w:ind w:right="992"/>
        <w:rPr>
          <w:noProof/>
          <w:lang w:eastAsia="zh-CN"/>
        </w:rPr>
      </w:pPr>
      <w:r w:rsidRPr="00BA4C76">
        <w:rPr>
          <w:noProof/>
          <w:lang w:eastAsia="ja-JP"/>
        </w:rPr>
        <w:t>4.2.3</w:t>
      </w:r>
      <w:r w:rsidRPr="00BA4C76">
        <w:rPr>
          <w:rFonts w:asciiTheme="minorHAnsi" w:eastAsiaTheme="minorEastAsia" w:hAnsiTheme="minorHAnsi" w:cstheme="minorBidi"/>
          <w:noProof/>
          <w:sz w:val="22"/>
          <w:szCs w:val="22"/>
          <w:lang w:eastAsia="zh-CN"/>
        </w:rPr>
        <w:tab/>
      </w:r>
      <w:r>
        <w:rPr>
          <w:rFonts w:hint="eastAsia"/>
          <w:noProof/>
          <w:lang w:eastAsia="zh-CN"/>
        </w:rPr>
        <w:t>与</w:t>
      </w:r>
      <w:r>
        <w:rPr>
          <w:noProof/>
          <w:lang w:eastAsia="zh-CN"/>
        </w:rPr>
        <w:t>IMT</w:t>
      </w:r>
      <w:r>
        <w:rPr>
          <w:rFonts w:hint="eastAsia"/>
          <w:noProof/>
          <w:lang w:eastAsia="zh-CN"/>
        </w:rPr>
        <w:t>有关的通用性质的缩写和首字母缩略词</w:t>
      </w:r>
      <w:r w:rsidRPr="00BA4C76">
        <w:rPr>
          <w:noProof/>
          <w:lang w:eastAsia="ja-JP"/>
        </w:rPr>
        <w:tab/>
      </w:r>
      <w:r w:rsidRPr="00BA4C76">
        <w:rPr>
          <w:noProof/>
          <w:lang w:eastAsia="ja-JP"/>
        </w:rPr>
        <w:tab/>
      </w:r>
      <w:r w:rsidRPr="00BA4C76">
        <w:rPr>
          <w:noProof/>
          <w:lang w:eastAsia="zh-CN"/>
        </w:rPr>
        <w:t>120</w:t>
      </w:r>
    </w:p>
    <w:p w:rsidR="00D41127" w:rsidRPr="0091513D" w:rsidRDefault="00D41127" w:rsidP="00D41127">
      <w:pPr>
        <w:pStyle w:val="Heading1"/>
        <w:rPr>
          <w:szCs w:val="24"/>
          <w:lang w:val="en-US" w:eastAsia="zh-CN"/>
        </w:rPr>
      </w:pPr>
      <w:bookmarkStart w:id="11" w:name="_Toc324321094"/>
      <w:r w:rsidRPr="0091513D">
        <w:rPr>
          <w:szCs w:val="24"/>
          <w:lang w:val="en-US" w:eastAsia="zh-CN"/>
        </w:rPr>
        <w:t>1</w:t>
      </w:r>
      <w:r w:rsidRPr="0091513D">
        <w:rPr>
          <w:szCs w:val="24"/>
          <w:lang w:val="en-US" w:eastAsia="zh-CN"/>
        </w:rPr>
        <w:tab/>
      </w:r>
      <w:bookmarkEnd w:id="9"/>
      <w:bookmarkEnd w:id="10"/>
      <w:bookmarkEnd w:id="11"/>
      <w:r>
        <w:rPr>
          <w:rFonts w:hint="eastAsia"/>
          <w:szCs w:val="24"/>
          <w:lang w:val="en-US" w:eastAsia="zh-CN"/>
        </w:rPr>
        <w:t>引言</w:t>
      </w:r>
    </w:p>
    <w:p w:rsidR="00D41127" w:rsidRPr="0091513D" w:rsidRDefault="00D41127" w:rsidP="00D41127">
      <w:pPr>
        <w:ind w:firstLineChars="200" w:firstLine="480"/>
        <w:rPr>
          <w:szCs w:val="24"/>
          <w:lang w:val="en-US" w:eastAsia="zh-CN"/>
        </w:rPr>
      </w:pPr>
      <w:r>
        <w:rPr>
          <w:rFonts w:hint="eastAsia"/>
          <w:szCs w:val="24"/>
          <w:lang w:val="en-US" w:eastAsia="zh-CN"/>
        </w:rPr>
        <w:t>国际移动通信（</w:t>
      </w:r>
      <w:r>
        <w:rPr>
          <w:rFonts w:hint="eastAsia"/>
          <w:szCs w:val="24"/>
          <w:lang w:val="en-US" w:eastAsia="zh-CN"/>
        </w:rPr>
        <w:t>IMT</w:t>
      </w:r>
      <w:r>
        <w:rPr>
          <w:rFonts w:hint="eastAsia"/>
          <w:szCs w:val="24"/>
          <w:lang w:val="en-US" w:eastAsia="zh-CN"/>
        </w:rPr>
        <w:t>）系统是由正日益以分组为基础的移动和固定网络支持的、提供各种电信业务包括高级移动业务的一种移动系统。</w:t>
      </w:r>
    </w:p>
    <w:p w:rsidR="00D41127" w:rsidRPr="0091513D" w:rsidRDefault="00D41127" w:rsidP="00D41127">
      <w:pPr>
        <w:ind w:right="-142" w:firstLineChars="200" w:firstLine="480"/>
        <w:rPr>
          <w:szCs w:val="24"/>
          <w:lang w:val="en-US" w:eastAsia="zh-CN"/>
        </w:rPr>
      </w:pPr>
      <w:r>
        <w:rPr>
          <w:rFonts w:hint="eastAsia"/>
          <w:szCs w:val="24"/>
          <w:lang w:val="en-US" w:eastAsia="zh-CN"/>
        </w:rPr>
        <w:t>在多用户环境下，</w:t>
      </w:r>
      <w:r>
        <w:rPr>
          <w:rFonts w:hint="eastAsia"/>
          <w:szCs w:val="24"/>
          <w:lang w:val="en-US" w:eastAsia="zh-CN"/>
        </w:rPr>
        <w:t>IMT</w:t>
      </w:r>
      <w:r>
        <w:rPr>
          <w:rFonts w:hint="eastAsia"/>
          <w:szCs w:val="24"/>
          <w:lang w:val="en-US" w:eastAsia="zh-CN"/>
        </w:rPr>
        <w:t>系统支持符合用户和业务需求的、由低到高的移动性应用和多种数据速率。</w:t>
      </w:r>
      <w:r>
        <w:rPr>
          <w:rFonts w:hint="eastAsia"/>
          <w:szCs w:val="24"/>
          <w:lang w:val="en-US" w:eastAsia="zh-CN"/>
        </w:rPr>
        <w:t>IMT</w:t>
      </w:r>
      <w:r>
        <w:rPr>
          <w:rFonts w:hint="eastAsia"/>
          <w:szCs w:val="24"/>
          <w:lang w:val="en-US" w:eastAsia="zh-CN"/>
        </w:rPr>
        <w:t>还能够支持在多种业务和平台内的高质量多媒体应用，提供在性能和服务质量方面的显著改善。</w:t>
      </w:r>
      <w:r w:rsidRPr="0091513D">
        <w:rPr>
          <w:rFonts w:hint="eastAsia"/>
          <w:szCs w:val="24"/>
          <w:lang w:val="en-US" w:eastAsia="zh-CN"/>
        </w:rPr>
        <w:t xml:space="preserve"> </w:t>
      </w:r>
    </w:p>
    <w:p w:rsidR="00F14E6B" w:rsidRDefault="00F14E6B">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D41127" w:rsidRPr="00F14E6B" w:rsidRDefault="00D41127" w:rsidP="00F14E6B">
      <w:pPr>
        <w:rPr>
          <w:b/>
          <w:bCs/>
          <w:lang w:val="en-US" w:eastAsia="zh-CN"/>
        </w:rPr>
      </w:pPr>
      <w:r w:rsidRPr="00F14E6B">
        <w:rPr>
          <w:rFonts w:hint="eastAsia"/>
          <w:b/>
          <w:bCs/>
          <w:lang w:val="en-US" w:eastAsia="zh-CN"/>
        </w:rPr>
        <w:t>主要特性</w:t>
      </w:r>
    </w:p>
    <w:p w:rsidR="00D41127" w:rsidRPr="00E53DBB" w:rsidRDefault="00D41127" w:rsidP="00D41127">
      <w:pPr>
        <w:pStyle w:val="enumlev1"/>
        <w:keepNext/>
        <w:keepLines/>
        <w:tabs>
          <w:tab w:val="left" w:pos="720"/>
        </w:tabs>
        <w:ind w:left="720" w:hanging="720"/>
        <w:rPr>
          <w:szCs w:val="24"/>
          <w:lang w:val="en-US" w:eastAsia="zh-CN"/>
        </w:rPr>
      </w:pPr>
      <w:r w:rsidRPr="0091513D">
        <w:rPr>
          <w:szCs w:val="24"/>
          <w:lang w:val="en-US" w:eastAsia="zh-CN"/>
        </w:rPr>
        <w:t>−</w:t>
      </w:r>
      <w:r w:rsidRPr="0091513D">
        <w:rPr>
          <w:szCs w:val="24"/>
          <w:lang w:val="en-US" w:eastAsia="zh-CN"/>
        </w:rPr>
        <w:tab/>
      </w:r>
      <w:r>
        <w:rPr>
          <w:rFonts w:hint="eastAsia"/>
          <w:szCs w:val="24"/>
          <w:lang w:val="en-US" w:eastAsia="zh-CN"/>
        </w:rPr>
        <w:t>世界范围内功能的高度通用性，同时保留以经济的方式支持各种业务和应用的灵活性；</w:t>
      </w:r>
    </w:p>
    <w:p w:rsidR="00D41127" w:rsidRPr="0091513D" w:rsidRDefault="00D41127" w:rsidP="00D41127">
      <w:pPr>
        <w:pStyle w:val="enumlev1"/>
        <w:keepNext/>
        <w:keepLines/>
        <w:tabs>
          <w:tab w:val="left" w:pos="720"/>
        </w:tabs>
        <w:rPr>
          <w:szCs w:val="24"/>
          <w:lang w:val="en-US" w:eastAsia="zh-CN"/>
        </w:rPr>
      </w:pPr>
      <w:r w:rsidRPr="0091513D">
        <w:rPr>
          <w:szCs w:val="24"/>
          <w:lang w:val="en-US" w:eastAsia="zh-CN"/>
        </w:rPr>
        <w:t>−</w:t>
      </w:r>
      <w:r w:rsidRPr="0091513D">
        <w:rPr>
          <w:szCs w:val="24"/>
          <w:lang w:val="en-US" w:eastAsia="zh-CN"/>
        </w:rPr>
        <w:tab/>
      </w:r>
      <w:r>
        <w:rPr>
          <w:rFonts w:hint="eastAsia"/>
          <w:szCs w:val="24"/>
          <w:lang w:val="en-US" w:eastAsia="zh-CN"/>
        </w:rPr>
        <w:t>在</w:t>
      </w:r>
      <w:r>
        <w:rPr>
          <w:rFonts w:hint="eastAsia"/>
          <w:szCs w:val="24"/>
          <w:lang w:val="en-US" w:eastAsia="zh-CN"/>
        </w:rPr>
        <w:t>IMT</w:t>
      </w:r>
      <w:r>
        <w:rPr>
          <w:rFonts w:hint="eastAsia"/>
          <w:szCs w:val="24"/>
          <w:lang w:val="en-US" w:eastAsia="zh-CN"/>
        </w:rPr>
        <w:t>内部以及与固定网络之间业务的兼容性；</w:t>
      </w:r>
    </w:p>
    <w:p w:rsidR="00D41127" w:rsidRPr="0091513D" w:rsidRDefault="00D41127" w:rsidP="00D41127">
      <w:pPr>
        <w:pStyle w:val="enumlev1"/>
        <w:tabs>
          <w:tab w:val="left" w:pos="720"/>
        </w:tabs>
        <w:rPr>
          <w:szCs w:val="24"/>
          <w:lang w:val="en-US" w:eastAsia="zh-CN"/>
        </w:rPr>
      </w:pPr>
      <w:r w:rsidRPr="0091513D">
        <w:rPr>
          <w:szCs w:val="24"/>
          <w:lang w:val="en-US" w:eastAsia="zh-CN"/>
        </w:rPr>
        <w:t>−</w:t>
      </w:r>
      <w:r w:rsidRPr="0091513D">
        <w:rPr>
          <w:szCs w:val="24"/>
          <w:lang w:val="en-US" w:eastAsia="zh-CN"/>
        </w:rPr>
        <w:tab/>
      </w:r>
      <w:r>
        <w:rPr>
          <w:rFonts w:hint="eastAsia"/>
          <w:szCs w:val="24"/>
          <w:lang w:val="en-US" w:eastAsia="zh-CN"/>
        </w:rPr>
        <w:t>与其它无线接入系统互通的能力；</w:t>
      </w:r>
    </w:p>
    <w:p w:rsidR="00D41127" w:rsidRPr="0091513D" w:rsidRDefault="00D41127" w:rsidP="00D41127">
      <w:pPr>
        <w:pStyle w:val="enumlev1"/>
        <w:tabs>
          <w:tab w:val="left" w:pos="720"/>
        </w:tabs>
        <w:rPr>
          <w:szCs w:val="24"/>
          <w:lang w:val="en-US" w:eastAsia="zh-CN"/>
        </w:rPr>
      </w:pPr>
      <w:r w:rsidRPr="0091513D">
        <w:rPr>
          <w:szCs w:val="24"/>
          <w:lang w:val="en-US" w:eastAsia="zh-CN"/>
        </w:rPr>
        <w:t>−</w:t>
      </w:r>
      <w:r w:rsidRPr="0091513D">
        <w:rPr>
          <w:szCs w:val="24"/>
          <w:lang w:val="en-US" w:eastAsia="zh-CN"/>
        </w:rPr>
        <w:tab/>
      </w:r>
      <w:r>
        <w:rPr>
          <w:rFonts w:hint="eastAsia"/>
          <w:szCs w:val="24"/>
          <w:lang w:val="en-US" w:eastAsia="zh-CN"/>
        </w:rPr>
        <w:t>高质量移动业务；</w:t>
      </w:r>
    </w:p>
    <w:p w:rsidR="00D41127" w:rsidRPr="0091513D" w:rsidRDefault="00D41127" w:rsidP="00D41127">
      <w:pPr>
        <w:pStyle w:val="enumlev1"/>
        <w:tabs>
          <w:tab w:val="left" w:pos="720"/>
        </w:tabs>
        <w:rPr>
          <w:szCs w:val="24"/>
          <w:lang w:val="en-US" w:eastAsia="zh-CN"/>
        </w:rPr>
      </w:pPr>
      <w:r w:rsidRPr="0091513D">
        <w:rPr>
          <w:szCs w:val="24"/>
          <w:lang w:val="en-US" w:eastAsia="zh-CN"/>
        </w:rPr>
        <w:t>−</w:t>
      </w:r>
      <w:r w:rsidRPr="0091513D">
        <w:rPr>
          <w:szCs w:val="24"/>
          <w:lang w:val="en-US" w:eastAsia="zh-CN"/>
        </w:rPr>
        <w:tab/>
      </w:r>
      <w:r>
        <w:rPr>
          <w:rFonts w:hint="eastAsia"/>
          <w:szCs w:val="24"/>
          <w:lang w:val="en-US" w:eastAsia="zh-CN"/>
        </w:rPr>
        <w:t>适用于全世界使用的用户设备；</w:t>
      </w:r>
    </w:p>
    <w:p w:rsidR="00D41127" w:rsidRPr="0091513D" w:rsidRDefault="00D41127" w:rsidP="00D41127">
      <w:pPr>
        <w:pStyle w:val="enumlev1"/>
        <w:tabs>
          <w:tab w:val="left" w:pos="720"/>
        </w:tabs>
        <w:rPr>
          <w:szCs w:val="24"/>
          <w:lang w:val="en-US" w:eastAsia="zh-CN"/>
        </w:rPr>
      </w:pPr>
      <w:r w:rsidRPr="0091513D">
        <w:rPr>
          <w:szCs w:val="24"/>
          <w:lang w:val="en-US" w:eastAsia="zh-CN"/>
        </w:rPr>
        <w:t>−</w:t>
      </w:r>
      <w:r w:rsidRPr="0091513D">
        <w:rPr>
          <w:szCs w:val="24"/>
          <w:lang w:val="en-US" w:eastAsia="zh-CN"/>
        </w:rPr>
        <w:tab/>
      </w:r>
      <w:r>
        <w:rPr>
          <w:rFonts w:hint="eastAsia"/>
          <w:szCs w:val="24"/>
          <w:lang w:val="en-US" w:eastAsia="zh-CN"/>
        </w:rPr>
        <w:t>用户友好的应用、业务和设备；</w:t>
      </w:r>
    </w:p>
    <w:p w:rsidR="00D41127" w:rsidRPr="0091513D" w:rsidRDefault="00D41127" w:rsidP="00D41127">
      <w:pPr>
        <w:pStyle w:val="enumlev1"/>
        <w:tabs>
          <w:tab w:val="left" w:pos="720"/>
        </w:tabs>
        <w:rPr>
          <w:szCs w:val="24"/>
          <w:lang w:val="en-US" w:eastAsia="zh-CN"/>
        </w:rPr>
      </w:pPr>
      <w:r w:rsidRPr="0091513D">
        <w:rPr>
          <w:szCs w:val="24"/>
          <w:lang w:val="en-US" w:eastAsia="zh-CN"/>
        </w:rPr>
        <w:t>−</w:t>
      </w:r>
      <w:r>
        <w:rPr>
          <w:szCs w:val="24"/>
          <w:lang w:val="en-US" w:eastAsia="zh-CN"/>
        </w:rPr>
        <w:tab/>
      </w:r>
      <w:r>
        <w:rPr>
          <w:rFonts w:hint="eastAsia"/>
          <w:szCs w:val="24"/>
          <w:lang w:val="en-US" w:eastAsia="zh-CN"/>
        </w:rPr>
        <w:t>全世界漫游的能力；</w:t>
      </w:r>
    </w:p>
    <w:p w:rsidR="00D41127" w:rsidRPr="0091513D" w:rsidRDefault="00D41127" w:rsidP="00D41127">
      <w:pPr>
        <w:pStyle w:val="enumlev1"/>
        <w:tabs>
          <w:tab w:val="left" w:pos="720"/>
        </w:tabs>
        <w:rPr>
          <w:szCs w:val="24"/>
          <w:lang w:val="en-US" w:eastAsia="zh-CN"/>
        </w:rPr>
      </w:pPr>
      <w:r w:rsidRPr="0091513D">
        <w:rPr>
          <w:szCs w:val="24"/>
          <w:lang w:val="en-US" w:eastAsia="zh-CN"/>
        </w:rPr>
        <w:t>−</w:t>
      </w:r>
      <w:r w:rsidRPr="0091513D">
        <w:rPr>
          <w:szCs w:val="24"/>
          <w:lang w:val="en-US" w:eastAsia="zh-CN"/>
        </w:rPr>
        <w:tab/>
      </w:r>
      <w:r>
        <w:rPr>
          <w:rFonts w:hint="eastAsia"/>
          <w:szCs w:val="24"/>
          <w:lang w:val="en-US" w:eastAsia="zh-CN"/>
        </w:rPr>
        <w:t>提升的峰值数据速率以支持高级业务和应用。</w:t>
      </w:r>
    </w:p>
    <w:p w:rsidR="00D41127" w:rsidRPr="0091513D" w:rsidRDefault="00D41127" w:rsidP="00D41127">
      <w:pPr>
        <w:ind w:firstLineChars="200" w:firstLine="480"/>
        <w:rPr>
          <w:szCs w:val="24"/>
          <w:lang w:val="en-US" w:eastAsia="zh-CN"/>
        </w:rPr>
      </w:pPr>
      <w:r>
        <w:rPr>
          <w:rFonts w:hint="eastAsia"/>
          <w:szCs w:val="24"/>
          <w:lang w:val="en-US" w:eastAsia="zh-CN"/>
        </w:rPr>
        <w:t>这些特性使得</w:t>
      </w:r>
      <w:r>
        <w:rPr>
          <w:rFonts w:hint="eastAsia"/>
          <w:szCs w:val="24"/>
          <w:lang w:val="en-US" w:eastAsia="zh-CN"/>
        </w:rPr>
        <w:t>IMT</w:t>
      </w:r>
      <w:r>
        <w:rPr>
          <w:rFonts w:hint="eastAsia"/>
          <w:szCs w:val="24"/>
          <w:lang w:val="en-US" w:eastAsia="zh-CN"/>
        </w:rPr>
        <w:t>能够逐步发展用户的需求，</w:t>
      </w:r>
      <w:r>
        <w:rPr>
          <w:rFonts w:hint="eastAsia"/>
          <w:szCs w:val="24"/>
          <w:lang w:val="en-US" w:eastAsia="zh-CN"/>
        </w:rPr>
        <w:t>IMT</w:t>
      </w:r>
      <w:r>
        <w:rPr>
          <w:rFonts w:hint="eastAsia"/>
          <w:szCs w:val="24"/>
          <w:lang w:val="en-US" w:eastAsia="zh-CN"/>
        </w:rPr>
        <w:t>系统的能力正在按照用户倾向和技术发展不断地提升。</w:t>
      </w:r>
    </w:p>
    <w:p w:rsidR="00D41127" w:rsidRPr="0091513D" w:rsidRDefault="00D41127" w:rsidP="00D41127">
      <w:pPr>
        <w:ind w:firstLineChars="200" w:firstLine="480"/>
        <w:rPr>
          <w:lang w:val="en-US" w:eastAsia="zh-CN"/>
        </w:rPr>
      </w:pPr>
      <w:r>
        <w:rPr>
          <w:rFonts w:hint="eastAsia"/>
          <w:lang w:val="en-US" w:eastAsia="zh-CN"/>
        </w:rPr>
        <w:t>IMT</w:t>
      </w:r>
      <w:r>
        <w:rPr>
          <w:rFonts w:hint="eastAsia"/>
          <w:lang w:val="en-US" w:eastAsia="zh-CN"/>
        </w:rPr>
        <w:t>将运行在无线电规则确定的全世界的所有频带上，由一组相互依存的国际电信联盟建议书和报告规定，本建议书就是其中一篇。本建议书包含了在关于</w:t>
      </w:r>
      <w:r>
        <w:rPr>
          <w:rFonts w:hint="eastAsia"/>
          <w:lang w:val="en-US" w:eastAsia="zh-CN"/>
        </w:rPr>
        <w:t>IMT</w:t>
      </w:r>
      <w:r>
        <w:rPr>
          <w:rFonts w:hint="eastAsia"/>
          <w:lang w:val="en-US" w:eastAsia="zh-CN"/>
        </w:rPr>
        <w:t>的国际电信联盟建议书和报告中使用的术语的定义和缩写。</w:t>
      </w:r>
    </w:p>
    <w:p w:rsidR="00D41127" w:rsidRPr="0091513D" w:rsidRDefault="00D41127" w:rsidP="00D41127">
      <w:pPr>
        <w:pStyle w:val="Heading1"/>
        <w:rPr>
          <w:szCs w:val="24"/>
          <w:lang w:val="en-US" w:eastAsia="zh-CN"/>
        </w:rPr>
      </w:pPr>
      <w:bookmarkStart w:id="12" w:name="_Toc380548117"/>
      <w:bookmarkStart w:id="13" w:name="_Toc323631198"/>
      <w:bookmarkStart w:id="14" w:name="_Toc324321095"/>
      <w:r w:rsidRPr="0091513D">
        <w:rPr>
          <w:szCs w:val="24"/>
          <w:lang w:val="en-US" w:eastAsia="zh-CN"/>
        </w:rPr>
        <w:t>2</w:t>
      </w:r>
      <w:r w:rsidRPr="0091513D">
        <w:rPr>
          <w:szCs w:val="24"/>
          <w:lang w:val="en-US" w:eastAsia="zh-CN"/>
        </w:rPr>
        <w:tab/>
      </w:r>
      <w:bookmarkEnd w:id="12"/>
      <w:bookmarkEnd w:id="13"/>
      <w:bookmarkEnd w:id="14"/>
      <w:r>
        <w:rPr>
          <w:rFonts w:hint="eastAsia"/>
          <w:szCs w:val="24"/>
          <w:lang w:val="en-US" w:eastAsia="zh-CN"/>
        </w:rPr>
        <w:t>范围</w:t>
      </w:r>
    </w:p>
    <w:p w:rsidR="00D41127" w:rsidRPr="0091513D" w:rsidRDefault="00D41127" w:rsidP="00D41127">
      <w:pPr>
        <w:ind w:firstLineChars="200" w:firstLine="480"/>
        <w:rPr>
          <w:szCs w:val="24"/>
          <w:lang w:val="en-US" w:eastAsia="zh-CN"/>
        </w:rPr>
      </w:pPr>
      <w:r>
        <w:rPr>
          <w:rFonts w:hint="eastAsia"/>
          <w:szCs w:val="24"/>
          <w:lang w:val="en-US" w:eastAsia="zh-CN"/>
        </w:rPr>
        <w:t>本建议书主要包括那些被认为对于理解和应用</w:t>
      </w:r>
      <w:r>
        <w:rPr>
          <w:rFonts w:hint="eastAsia"/>
          <w:szCs w:val="24"/>
          <w:lang w:val="en-US" w:eastAsia="zh-CN"/>
        </w:rPr>
        <w:t>IMT</w:t>
      </w:r>
      <w:r>
        <w:rPr>
          <w:rFonts w:hint="eastAsia"/>
          <w:szCs w:val="24"/>
          <w:lang w:val="en-US" w:eastAsia="zh-CN"/>
        </w:rPr>
        <w:t>原理是必不可少的术语和定义。</w:t>
      </w:r>
    </w:p>
    <w:p w:rsidR="00D41127" w:rsidRPr="0091513D" w:rsidRDefault="00D41127" w:rsidP="00D41127">
      <w:pPr>
        <w:ind w:firstLineChars="200" w:firstLine="480"/>
        <w:rPr>
          <w:szCs w:val="24"/>
          <w:lang w:val="en-US" w:eastAsia="zh-CN"/>
        </w:rPr>
      </w:pPr>
      <w:r>
        <w:rPr>
          <w:rFonts w:hint="eastAsia"/>
          <w:szCs w:val="24"/>
          <w:lang w:val="en-US" w:eastAsia="zh-CN"/>
        </w:rPr>
        <w:t>尽管这些术语可能已经在其它的国际电信联盟建议书中进行了定义，但这里给出的定义取自与</w:t>
      </w:r>
      <w:r>
        <w:rPr>
          <w:rFonts w:hint="eastAsia"/>
          <w:szCs w:val="24"/>
          <w:lang w:val="en-US" w:eastAsia="zh-CN"/>
        </w:rPr>
        <w:t>IMT</w:t>
      </w:r>
      <w:r>
        <w:rPr>
          <w:rFonts w:hint="eastAsia"/>
          <w:szCs w:val="24"/>
          <w:lang w:val="en-US" w:eastAsia="zh-CN"/>
        </w:rPr>
        <w:t>相关的基本的建议书和报告。然而，下面定义的术语未必专用于</w:t>
      </w:r>
      <w:r>
        <w:rPr>
          <w:rFonts w:hint="eastAsia"/>
          <w:szCs w:val="24"/>
          <w:lang w:val="en-US" w:eastAsia="zh-CN"/>
        </w:rPr>
        <w:t>IMT</w:t>
      </w:r>
      <w:r>
        <w:rPr>
          <w:rFonts w:hint="eastAsia"/>
          <w:szCs w:val="24"/>
          <w:lang w:val="en-US" w:eastAsia="zh-CN"/>
        </w:rPr>
        <w:t>，只要它们是相关的，也可能适用于其它的通信系统和业务。</w:t>
      </w:r>
    </w:p>
    <w:p w:rsidR="00D41127" w:rsidRPr="0091513D" w:rsidRDefault="00D41127" w:rsidP="00D41127">
      <w:pPr>
        <w:pStyle w:val="Heading1"/>
        <w:rPr>
          <w:szCs w:val="24"/>
          <w:lang w:val="en-US" w:eastAsia="zh-CN"/>
        </w:rPr>
      </w:pPr>
      <w:bookmarkStart w:id="15" w:name="_Toc380548118"/>
      <w:bookmarkStart w:id="16" w:name="_Toc323631199"/>
      <w:bookmarkStart w:id="17" w:name="_Toc324321096"/>
      <w:r w:rsidRPr="0091513D">
        <w:rPr>
          <w:szCs w:val="24"/>
          <w:lang w:val="en-US" w:eastAsia="zh-CN"/>
        </w:rPr>
        <w:t>3</w:t>
      </w:r>
      <w:r w:rsidRPr="0091513D">
        <w:rPr>
          <w:szCs w:val="24"/>
          <w:lang w:val="en-US" w:eastAsia="zh-CN"/>
        </w:rPr>
        <w:tab/>
      </w:r>
      <w:bookmarkEnd w:id="15"/>
      <w:bookmarkEnd w:id="16"/>
      <w:bookmarkEnd w:id="17"/>
      <w:r>
        <w:rPr>
          <w:rFonts w:hint="eastAsia"/>
          <w:szCs w:val="24"/>
          <w:lang w:val="en-US" w:eastAsia="zh-CN"/>
        </w:rPr>
        <w:t>本建议书的结构</w:t>
      </w:r>
    </w:p>
    <w:p w:rsidR="00D41127" w:rsidRPr="00F14E6B" w:rsidRDefault="00D41127" w:rsidP="00F14E6B">
      <w:pPr>
        <w:rPr>
          <w:b/>
          <w:bCs/>
          <w:lang w:eastAsia="zh-CN"/>
        </w:rPr>
      </w:pPr>
      <w:r w:rsidRPr="00F14E6B">
        <w:rPr>
          <w:rFonts w:hint="eastAsia"/>
          <w:b/>
          <w:bCs/>
          <w:lang w:eastAsia="zh-CN"/>
        </w:rPr>
        <w:t>术语定义</w:t>
      </w:r>
    </w:p>
    <w:p w:rsidR="00D41127" w:rsidRPr="0091513D" w:rsidRDefault="00D41127" w:rsidP="00D41127">
      <w:pPr>
        <w:ind w:firstLineChars="200" w:firstLine="480"/>
        <w:rPr>
          <w:szCs w:val="24"/>
          <w:lang w:val="en-US" w:eastAsia="zh-CN"/>
        </w:rPr>
      </w:pPr>
      <w:r>
        <w:rPr>
          <w:rFonts w:hint="eastAsia"/>
          <w:szCs w:val="24"/>
          <w:lang w:val="en-US" w:eastAsia="zh-CN"/>
        </w:rPr>
        <w:t>第</w:t>
      </w:r>
      <w:r>
        <w:rPr>
          <w:rFonts w:hint="eastAsia"/>
          <w:szCs w:val="24"/>
          <w:lang w:val="en-US" w:eastAsia="zh-CN"/>
        </w:rPr>
        <w:t>4.1</w:t>
      </w:r>
      <w:r>
        <w:rPr>
          <w:rFonts w:hint="eastAsia"/>
          <w:szCs w:val="24"/>
          <w:lang w:val="en-US" w:eastAsia="zh-CN"/>
        </w:rPr>
        <w:t>节包含了在</w:t>
      </w:r>
      <w:r>
        <w:rPr>
          <w:rFonts w:hint="eastAsia"/>
          <w:szCs w:val="24"/>
          <w:lang w:val="en-US" w:eastAsia="zh-CN"/>
        </w:rPr>
        <w:t>IMT</w:t>
      </w:r>
      <w:r>
        <w:rPr>
          <w:rFonts w:hint="eastAsia"/>
          <w:szCs w:val="24"/>
          <w:lang w:val="en-US" w:eastAsia="zh-CN"/>
        </w:rPr>
        <w:t>建议书和报告中使用的术语的定义。</w:t>
      </w:r>
    </w:p>
    <w:p w:rsidR="00D41127" w:rsidRPr="00F14E6B" w:rsidRDefault="00D41127" w:rsidP="00F14E6B">
      <w:pPr>
        <w:rPr>
          <w:b/>
          <w:bCs/>
          <w:lang w:eastAsia="zh-CN"/>
        </w:rPr>
      </w:pPr>
      <w:r w:rsidRPr="00F14E6B">
        <w:rPr>
          <w:rFonts w:hint="eastAsia"/>
          <w:b/>
          <w:bCs/>
          <w:lang w:eastAsia="zh-CN"/>
        </w:rPr>
        <w:t>缩写和首字母缩略词列表</w:t>
      </w:r>
    </w:p>
    <w:p w:rsidR="00D41127" w:rsidRPr="0091513D" w:rsidRDefault="00D41127" w:rsidP="00D41127">
      <w:pPr>
        <w:ind w:firstLineChars="200" w:firstLine="480"/>
        <w:rPr>
          <w:lang w:val="en-US" w:eastAsia="zh-CN"/>
        </w:rPr>
      </w:pPr>
      <w:r>
        <w:rPr>
          <w:rFonts w:hint="eastAsia"/>
          <w:lang w:val="en-US" w:eastAsia="zh-CN"/>
        </w:rPr>
        <w:t>第</w:t>
      </w:r>
      <w:r>
        <w:rPr>
          <w:rFonts w:hint="eastAsia"/>
          <w:lang w:val="en-US" w:eastAsia="zh-CN"/>
        </w:rPr>
        <w:t>4.2</w:t>
      </w:r>
      <w:r>
        <w:rPr>
          <w:rFonts w:hint="eastAsia"/>
          <w:lang w:val="en-US" w:eastAsia="zh-CN"/>
        </w:rPr>
        <w:t>节包含了在</w:t>
      </w:r>
      <w:r>
        <w:rPr>
          <w:rFonts w:hint="eastAsia"/>
          <w:lang w:val="en-US" w:eastAsia="zh-CN"/>
        </w:rPr>
        <w:t>IMT</w:t>
      </w:r>
      <w:r>
        <w:rPr>
          <w:rFonts w:hint="eastAsia"/>
          <w:lang w:val="en-US" w:eastAsia="zh-CN"/>
        </w:rPr>
        <w:t>建议书和报告中使用的缩写和首字母缩略词列表。</w:t>
      </w:r>
    </w:p>
    <w:p w:rsidR="00D41127" w:rsidRPr="0091513D" w:rsidRDefault="00D41127" w:rsidP="00D41127">
      <w:pPr>
        <w:pStyle w:val="Heading1"/>
        <w:rPr>
          <w:szCs w:val="24"/>
          <w:lang w:val="en-US" w:eastAsia="zh-CN"/>
        </w:rPr>
      </w:pPr>
      <w:bookmarkStart w:id="18" w:name="_Toc380548119"/>
      <w:bookmarkStart w:id="19" w:name="_Toc323631200"/>
      <w:bookmarkStart w:id="20" w:name="_Toc324321097"/>
      <w:r w:rsidRPr="0091513D">
        <w:rPr>
          <w:szCs w:val="24"/>
          <w:lang w:val="en-US" w:eastAsia="zh-CN"/>
        </w:rPr>
        <w:t>4</w:t>
      </w:r>
      <w:r w:rsidRPr="0091513D">
        <w:rPr>
          <w:szCs w:val="24"/>
          <w:lang w:val="en-US" w:eastAsia="zh-CN"/>
        </w:rPr>
        <w:tab/>
      </w:r>
      <w:bookmarkEnd w:id="18"/>
      <w:bookmarkEnd w:id="19"/>
      <w:bookmarkEnd w:id="20"/>
      <w:r>
        <w:rPr>
          <w:rFonts w:hint="eastAsia"/>
          <w:szCs w:val="24"/>
          <w:lang w:val="en-US" w:eastAsia="zh-CN"/>
        </w:rPr>
        <w:t>建议</w:t>
      </w:r>
    </w:p>
    <w:p w:rsidR="00D41127" w:rsidRPr="0091513D" w:rsidRDefault="00D41127" w:rsidP="00D41127">
      <w:pPr>
        <w:ind w:firstLineChars="200" w:firstLine="480"/>
        <w:rPr>
          <w:szCs w:val="24"/>
          <w:lang w:val="en-US" w:eastAsia="zh-CN"/>
        </w:rPr>
      </w:pPr>
      <w:r>
        <w:rPr>
          <w:rFonts w:hint="eastAsia"/>
          <w:szCs w:val="24"/>
          <w:lang w:val="en-US" w:eastAsia="zh-CN"/>
        </w:rPr>
        <w:t>对于与</w:t>
      </w:r>
      <w:r>
        <w:rPr>
          <w:rFonts w:hint="eastAsia"/>
          <w:szCs w:val="24"/>
          <w:lang w:val="en-US" w:eastAsia="zh-CN"/>
        </w:rPr>
        <w:t>IMT</w:t>
      </w:r>
      <w:r>
        <w:rPr>
          <w:rFonts w:hint="eastAsia"/>
          <w:szCs w:val="24"/>
          <w:lang w:val="en-US" w:eastAsia="zh-CN"/>
        </w:rPr>
        <w:t>有关的建议书和报告，建议下列术语、定义、缩写和首字母缩略词与下面定义的含义一起使用。</w:t>
      </w:r>
    </w:p>
    <w:p w:rsidR="00D41127" w:rsidRPr="0091513D" w:rsidRDefault="00D41127" w:rsidP="00D41127">
      <w:pPr>
        <w:ind w:firstLineChars="200" w:firstLine="480"/>
        <w:rPr>
          <w:szCs w:val="24"/>
          <w:lang w:val="en-US" w:eastAsia="zh-CN"/>
        </w:rPr>
      </w:pPr>
      <w:r>
        <w:rPr>
          <w:rFonts w:hint="eastAsia"/>
          <w:szCs w:val="24"/>
          <w:lang w:val="en-US" w:eastAsia="zh-CN"/>
        </w:rPr>
        <w:t>这些术语、定义、缩写和首字母缩略词未必专用于</w:t>
      </w:r>
      <w:r>
        <w:rPr>
          <w:rFonts w:hint="eastAsia"/>
          <w:szCs w:val="24"/>
          <w:lang w:val="en-US" w:eastAsia="zh-CN"/>
        </w:rPr>
        <w:t>IMT</w:t>
      </w:r>
      <w:r>
        <w:rPr>
          <w:rFonts w:hint="eastAsia"/>
          <w:szCs w:val="24"/>
          <w:lang w:val="en-US" w:eastAsia="zh-CN"/>
        </w:rPr>
        <w:t>，只要它们是相关的，也可以适用于其它的通信系统和业务。此外注意到这些术语、定义、缩写和首字母缩略词是在下面各节指出的特定上下文中定义的，因此可能会在本建议书的多个小节中出现。</w:t>
      </w:r>
    </w:p>
    <w:p w:rsidR="00D41127" w:rsidRPr="0091513D" w:rsidRDefault="00D41127" w:rsidP="00D41127">
      <w:pPr>
        <w:pStyle w:val="Heading2"/>
        <w:rPr>
          <w:szCs w:val="24"/>
          <w:lang w:val="en-US" w:eastAsia="zh-CN"/>
        </w:rPr>
      </w:pPr>
      <w:bookmarkStart w:id="21" w:name="_Toc380548120"/>
      <w:bookmarkStart w:id="22" w:name="_Toc323631201"/>
      <w:bookmarkStart w:id="23" w:name="_Toc324321098"/>
      <w:r w:rsidRPr="0091513D">
        <w:rPr>
          <w:szCs w:val="24"/>
          <w:lang w:val="en-US" w:eastAsia="zh-CN"/>
        </w:rPr>
        <w:t>4.1</w:t>
      </w:r>
      <w:r w:rsidRPr="0091513D">
        <w:rPr>
          <w:szCs w:val="24"/>
          <w:lang w:val="en-US" w:eastAsia="zh-CN"/>
        </w:rPr>
        <w:tab/>
      </w:r>
      <w:bookmarkEnd w:id="21"/>
      <w:bookmarkEnd w:id="22"/>
      <w:bookmarkEnd w:id="23"/>
      <w:r>
        <w:rPr>
          <w:rFonts w:hint="eastAsia"/>
          <w:szCs w:val="24"/>
          <w:lang w:val="en-US" w:eastAsia="zh-CN"/>
        </w:rPr>
        <w:t>IMT</w:t>
      </w:r>
      <w:r>
        <w:rPr>
          <w:rFonts w:hint="eastAsia"/>
          <w:szCs w:val="24"/>
          <w:lang w:val="en-US" w:eastAsia="zh-CN"/>
        </w:rPr>
        <w:t>建议书和报告中术语的定义</w:t>
      </w:r>
    </w:p>
    <w:p w:rsidR="00D41127" w:rsidRPr="0091513D" w:rsidRDefault="00D41127" w:rsidP="00D41127">
      <w:pPr>
        <w:pStyle w:val="Heading3"/>
        <w:rPr>
          <w:lang w:val="en-US" w:eastAsia="zh-CN"/>
        </w:rPr>
      </w:pPr>
      <w:bookmarkStart w:id="24" w:name="_Toc292201529"/>
      <w:bookmarkStart w:id="25" w:name="_Toc323631202"/>
      <w:bookmarkStart w:id="26" w:name="_Toc324321099"/>
      <w:r w:rsidRPr="0091513D">
        <w:rPr>
          <w:szCs w:val="24"/>
          <w:lang w:val="en-US" w:eastAsia="zh-CN"/>
        </w:rPr>
        <w:t>4.1</w:t>
      </w:r>
      <w:r w:rsidRPr="0091513D">
        <w:rPr>
          <w:szCs w:val="24"/>
          <w:lang w:val="en-US" w:eastAsia="ja-JP"/>
        </w:rPr>
        <w:t>.1</w:t>
      </w:r>
      <w:r w:rsidRPr="0091513D">
        <w:rPr>
          <w:szCs w:val="24"/>
          <w:lang w:val="en-US" w:eastAsia="zh-CN"/>
        </w:rPr>
        <w:tab/>
      </w:r>
      <w:bookmarkEnd w:id="24"/>
      <w:bookmarkEnd w:id="25"/>
      <w:bookmarkEnd w:id="26"/>
      <w:r>
        <w:rPr>
          <w:rFonts w:hint="eastAsia"/>
          <w:szCs w:val="24"/>
          <w:lang w:val="en-US" w:eastAsia="zh-CN"/>
        </w:rPr>
        <w:t>与</w:t>
      </w:r>
      <w:r>
        <w:rPr>
          <w:rFonts w:hint="eastAsia"/>
          <w:szCs w:val="24"/>
          <w:lang w:val="en-US" w:eastAsia="zh-CN"/>
        </w:rPr>
        <w:t>IMT-2000</w:t>
      </w:r>
      <w:r>
        <w:rPr>
          <w:rFonts w:hint="eastAsia"/>
          <w:szCs w:val="24"/>
          <w:lang w:val="en-US" w:eastAsia="zh-CN"/>
        </w:rPr>
        <w:t>相关的术语的定义</w:t>
      </w:r>
      <w:r w:rsidRPr="008662E3">
        <w:rPr>
          <w:rStyle w:val="FootnoteReference"/>
          <w:b w:val="0"/>
          <w:bCs/>
          <w:szCs w:val="24"/>
        </w:rPr>
        <w:footnoteReference w:id="1"/>
      </w:r>
    </w:p>
    <w:p w:rsidR="00D41127" w:rsidRPr="0091513D" w:rsidRDefault="00D41127" w:rsidP="00D41127">
      <w:pPr>
        <w:rPr>
          <w:szCs w:val="24"/>
          <w:lang w:val="en-US" w:eastAsia="zh-CN"/>
        </w:rPr>
      </w:pPr>
      <w:r w:rsidRPr="0091513D">
        <w:rPr>
          <w:b/>
          <w:szCs w:val="24"/>
          <w:lang w:val="en-US"/>
        </w:rPr>
        <w:t>Access control for service profile data</w:t>
      </w:r>
      <w:r>
        <w:rPr>
          <w:rFonts w:hint="eastAsia"/>
          <w:b/>
          <w:szCs w:val="24"/>
          <w:lang w:val="en-US" w:eastAsia="zh-CN"/>
        </w:rPr>
        <w:t>业</w:t>
      </w:r>
      <w:r w:rsidRPr="00435F1B">
        <w:rPr>
          <w:rFonts w:hint="eastAsia"/>
          <w:b/>
          <w:szCs w:val="24"/>
          <w:lang w:val="en-US"/>
        </w:rPr>
        <w:t>务</w:t>
      </w:r>
      <w:r>
        <w:rPr>
          <w:rFonts w:hint="eastAsia"/>
          <w:b/>
          <w:szCs w:val="24"/>
          <w:lang w:val="en-US" w:eastAsia="zh-CN"/>
        </w:rPr>
        <w:t>简档</w:t>
      </w:r>
      <w:r w:rsidRPr="00435F1B">
        <w:rPr>
          <w:rFonts w:hint="eastAsia"/>
          <w:b/>
          <w:szCs w:val="24"/>
          <w:lang w:val="en-US"/>
        </w:rPr>
        <w:t>数据访问控制</w:t>
      </w:r>
      <w:r w:rsidRPr="00435F1B">
        <w:rPr>
          <w:b/>
          <w:szCs w:val="24"/>
          <w:lang w:val="en-US"/>
        </w:rPr>
        <w:t>:</w:t>
      </w:r>
      <w:r>
        <w:rPr>
          <w:rFonts w:hint="eastAsia"/>
          <w:szCs w:val="24"/>
          <w:lang w:val="en-US" w:eastAsia="zh-CN"/>
        </w:rPr>
        <w:t>限制访问网络中存储的</w:t>
      </w:r>
      <w:r>
        <w:rPr>
          <w:rFonts w:hint="eastAsia"/>
          <w:szCs w:val="24"/>
          <w:lang w:val="en-US" w:eastAsia="zh-CN"/>
        </w:rPr>
        <w:t xml:space="preserve"> IMT-2000</w:t>
      </w:r>
      <w:r>
        <w:rPr>
          <w:rFonts w:hint="eastAsia"/>
          <w:szCs w:val="24"/>
          <w:lang w:val="en-US" w:eastAsia="zh-CN"/>
        </w:rPr>
        <w:t>用户或客户的个人业务简档的特性。</w:t>
      </w:r>
    </w:p>
    <w:p w:rsidR="00D41127" w:rsidRPr="0091513D" w:rsidRDefault="00D41127" w:rsidP="00D41127">
      <w:pPr>
        <w:rPr>
          <w:szCs w:val="24"/>
          <w:lang w:val="en-US" w:eastAsia="zh-CN"/>
        </w:rPr>
      </w:pPr>
      <w:r w:rsidRPr="0091513D">
        <w:rPr>
          <w:b/>
          <w:szCs w:val="24"/>
          <w:lang w:val="en-US"/>
        </w:rPr>
        <w:t>Access control for subscription data</w:t>
      </w:r>
      <w:r>
        <w:rPr>
          <w:rFonts w:hint="eastAsia"/>
          <w:b/>
          <w:szCs w:val="24"/>
          <w:lang w:val="en-US" w:eastAsia="zh-CN"/>
        </w:rPr>
        <w:t>订阅数据访问控制：</w:t>
      </w:r>
      <w:r>
        <w:rPr>
          <w:rFonts w:hint="eastAsia"/>
          <w:szCs w:val="24"/>
          <w:lang w:val="en-US" w:eastAsia="zh-CN"/>
        </w:rPr>
        <w:t>限制访问网络中存储的</w:t>
      </w:r>
      <w:r>
        <w:rPr>
          <w:rFonts w:hint="eastAsia"/>
          <w:szCs w:val="24"/>
          <w:lang w:val="en-US" w:eastAsia="zh-CN"/>
        </w:rPr>
        <w:t>IMT-2000</w:t>
      </w:r>
      <w:r>
        <w:rPr>
          <w:rFonts w:hint="eastAsia"/>
          <w:szCs w:val="24"/>
          <w:lang w:val="en-US" w:eastAsia="zh-CN"/>
        </w:rPr>
        <w:t>用户或客户的个人数据的特性。</w:t>
      </w:r>
    </w:p>
    <w:p w:rsidR="00D41127" w:rsidRPr="0091513D" w:rsidRDefault="00D41127" w:rsidP="00D41127">
      <w:pPr>
        <w:rPr>
          <w:szCs w:val="24"/>
          <w:lang w:val="en-US" w:eastAsia="zh-CN"/>
        </w:rPr>
      </w:pPr>
      <w:r w:rsidRPr="0091513D">
        <w:rPr>
          <w:b/>
          <w:szCs w:val="24"/>
          <w:lang w:val="en-US" w:eastAsia="zh-CN"/>
        </w:rPr>
        <w:t>Accounting</w:t>
      </w:r>
      <w:r>
        <w:rPr>
          <w:rFonts w:hint="eastAsia"/>
          <w:b/>
          <w:szCs w:val="24"/>
          <w:lang w:val="en-US" w:eastAsia="zh-CN"/>
        </w:rPr>
        <w:t>结算：</w:t>
      </w:r>
      <w:r>
        <w:rPr>
          <w:rFonts w:hint="eastAsia"/>
          <w:szCs w:val="24"/>
          <w:lang w:val="en-US" w:eastAsia="zh-CN"/>
        </w:rPr>
        <w:t>按照商业协议，将服务提供商获得的收入按比例分配给网络运营商的功能。</w:t>
      </w:r>
      <w:r w:rsidRPr="0091513D">
        <w:rPr>
          <w:rFonts w:hint="eastAsia"/>
          <w:szCs w:val="24"/>
          <w:lang w:val="en-US" w:eastAsia="zh-CN"/>
        </w:rPr>
        <w:t xml:space="preserve"> </w:t>
      </w:r>
    </w:p>
    <w:p w:rsidR="00D41127" w:rsidRPr="00053110" w:rsidRDefault="00D41127" w:rsidP="00D41127">
      <w:pPr>
        <w:pStyle w:val="heading"/>
        <w:ind w:left="0" w:firstLine="0"/>
        <w:rPr>
          <w:rFonts w:eastAsiaTheme="minorEastAsia"/>
          <w:b w:val="0"/>
          <w:sz w:val="24"/>
          <w:szCs w:val="24"/>
          <w:lang w:eastAsia="zh-CN"/>
        </w:rPr>
      </w:pPr>
      <w:r w:rsidRPr="009159EE">
        <w:rPr>
          <w:sz w:val="24"/>
          <w:szCs w:val="24"/>
          <w:lang w:eastAsia="zh-CN"/>
        </w:rPr>
        <w:t>Adaptive terminal</w:t>
      </w:r>
      <w:r w:rsidRPr="00435F1B">
        <w:rPr>
          <w:rFonts w:hint="eastAsia"/>
          <w:sz w:val="24"/>
          <w:szCs w:val="24"/>
          <w:lang w:eastAsia="zh-CN"/>
        </w:rPr>
        <w:t>自适应终端</w:t>
      </w:r>
      <w:r>
        <w:rPr>
          <w:rFonts w:eastAsiaTheme="minorEastAsia" w:hint="eastAsia"/>
          <w:sz w:val="24"/>
          <w:szCs w:val="24"/>
          <w:lang w:eastAsia="zh-CN"/>
        </w:rPr>
        <w:t>：</w:t>
      </w:r>
      <w:r>
        <w:rPr>
          <w:rFonts w:eastAsiaTheme="minorEastAsia" w:hint="eastAsia"/>
          <w:b w:val="0"/>
          <w:sz w:val="24"/>
          <w:szCs w:val="24"/>
          <w:lang w:eastAsia="zh-CN"/>
        </w:rPr>
        <w:t>能够适应一种以上类型网络的终端设备。</w:t>
      </w:r>
    </w:p>
    <w:p w:rsidR="00D41127" w:rsidRPr="0091513D" w:rsidRDefault="00D41127" w:rsidP="00D41127">
      <w:pPr>
        <w:rPr>
          <w:lang w:val="en-US" w:eastAsia="zh-CN"/>
        </w:rPr>
      </w:pPr>
      <w:r>
        <w:rPr>
          <w:rFonts w:hint="eastAsia"/>
          <w:lang w:val="en-US" w:eastAsia="zh-CN"/>
        </w:rPr>
        <w:t>注</w:t>
      </w:r>
      <w:r w:rsidRPr="0091513D">
        <w:rPr>
          <w:lang w:val="en-US" w:eastAsia="zh-CN"/>
        </w:rPr>
        <w:t>1 – </w:t>
      </w:r>
      <w:r>
        <w:rPr>
          <w:rFonts w:hint="eastAsia"/>
          <w:lang w:val="en-US" w:eastAsia="zh-CN"/>
        </w:rPr>
        <w:t>可以通过使用组合技术例如模拟到数字</w:t>
      </w:r>
      <w:r>
        <w:rPr>
          <w:rFonts w:hint="eastAsia"/>
          <w:lang w:val="en-US" w:eastAsia="zh-CN"/>
        </w:rPr>
        <w:t>/</w:t>
      </w:r>
      <w:r>
        <w:rPr>
          <w:rFonts w:hint="eastAsia"/>
          <w:lang w:val="en-US" w:eastAsia="zh-CN"/>
        </w:rPr>
        <w:t>数字到模拟转换、多频带天线和</w:t>
      </w:r>
      <w:r>
        <w:rPr>
          <w:rFonts w:hint="eastAsia"/>
          <w:lang w:val="en-US" w:eastAsia="zh-CN"/>
        </w:rPr>
        <w:t>/</w:t>
      </w:r>
      <w:r>
        <w:rPr>
          <w:rFonts w:hint="eastAsia"/>
          <w:lang w:val="en-US" w:eastAsia="zh-CN"/>
        </w:rPr>
        <w:t>或软件无线电体系结构，来实现对于不同网络的适应。</w:t>
      </w:r>
    </w:p>
    <w:p w:rsidR="00D41127" w:rsidRPr="0091513D" w:rsidRDefault="00D41127" w:rsidP="00D41127">
      <w:pPr>
        <w:rPr>
          <w:szCs w:val="24"/>
          <w:lang w:val="en-US" w:eastAsia="zh-CN"/>
        </w:rPr>
      </w:pPr>
      <w:r w:rsidRPr="0091513D">
        <w:rPr>
          <w:b/>
          <w:szCs w:val="24"/>
          <w:lang w:val="en-US" w:eastAsia="zh-CN"/>
        </w:rPr>
        <w:t>Advice-of-charge (AoC)</w:t>
      </w:r>
      <w:r w:rsidRPr="00122022">
        <w:rPr>
          <w:rFonts w:hint="eastAsia"/>
          <w:b/>
          <w:szCs w:val="24"/>
          <w:lang w:val="en-US" w:eastAsia="zh-CN"/>
        </w:rPr>
        <w:t xml:space="preserve"> </w:t>
      </w:r>
      <w:r>
        <w:rPr>
          <w:rFonts w:hint="eastAsia"/>
          <w:b/>
          <w:szCs w:val="24"/>
          <w:lang w:val="en-US" w:eastAsia="zh-CN"/>
        </w:rPr>
        <w:t>付款通知（</w:t>
      </w:r>
      <w:r>
        <w:rPr>
          <w:rFonts w:hint="eastAsia"/>
          <w:b/>
          <w:szCs w:val="24"/>
          <w:lang w:val="en-US" w:eastAsia="zh-CN"/>
        </w:rPr>
        <w:t>AoC</w:t>
      </w:r>
      <w:r>
        <w:rPr>
          <w:rFonts w:hint="eastAsia"/>
          <w:b/>
          <w:szCs w:val="24"/>
          <w:lang w:val="en-US" w:eastAsia="zh-CN"/>
        </w:rPr>
        <w:t>）</w:t>
      </w:r>
      <w:r>
        <w:rPr>
          <w:rFonts w:hint="eastAsia"/>
          <w:b/>
          <w:szCs w:val="24"/>
          <w:lang w:val="en-US" w:eastAsia="zh-CN"/>
        </w:rPr>
        <w:t>:</w:t>
      </w:r>
      <w:r>
        <w:rPr>
          <w:rFonts w:hint="eastAsia"/>
          <w:szCs w:val="24"/>
          <w:lang w:val="en-US" w:eastAsia="zh-CN"/>
        </w:rPr>
        <w:t>让移动用户可以获得与所使用的电信业务有关的计费信息的一种补充业务。</w:t>
      </w:r>
    </w:p>
    <w:p w:rsidR="00D41127" w:rsidRPr="0091513D" w:rsidRDefault="00D41127" w:rsidP="00D41127">
      <w:pPr>
        <w:rPr>
          <w:lang w:val="en-US" w:eastAsia="zh-CN"/>
        </w:rPr>
      </w:pPr>
      <w:r>
        <w:rPr>
          <w:rFonts w:hint="eastAsia"/>
          <w:lang w:val="en-US" w:eastAsia="zh-CN"/>
        </w:rPr>
        <w:t>注</w:t>
      </w:r>
      <w:r w:rsidRPr="0091513D">
        <w:rPr>
          <w:lang w:val="en-US" w:eastAsia="zh-CN"/>
        </w:rPr>
        <w:t>1 –</w:t>
      </w:r>
      <w:r>
        <w:rPr>
          <w:rFonts w:hint="eastAsia"/>
          <w:lang w:val="en-US" w:eastAsia="zh-CN"/>
        </w:rPr>
        <w:t>该业务可能包括一种或多种下列情况：</w:t>
      </w:r>
    </w:p>
    <w:p w:rsidR="00D41127" w:rsidRPr="0091513D" w:rsidRDefault="00D41127" w:rsidP="00D41127">
      <w:pPr>
        <w:pStyle w:val="enumlev1"/>
        <w:tabs>
          <w:tab w:val="left" w:pos="600"/>
        </w:tabs>
        <w:rPr>
          <w:szCs w:val="24"/>
          <w:lang w:val="en-US" w:eastAsia="zh-CN"/>
        </w:rPr>
      </w:pPr>
      <w:r w:rsidRPr="0091513D">
        <w:rPr>
          <w:szCs w:val="24"/>
          <w:lang w:val="en-US" w:eastAsia="zh-CN"/>
        </w:rPr>
        <w:t>–</w:t>
      </w:r>
      <w:r w:rsidRPr="0091513D">
        <w:rPr>
          <w:szCs w:val="24"/>
          <w:lang w:val="en-US" w:eastAsia="zh-CN"/>
        </w:rPr>
        <w:tab/>
      </w:r>
      <w:r>
        <w:rPr>
          <w:rFonts w:hint="eastAsia"/>
          <w:szCs w:val="24"/>
          <w:lang w:val="en-US" w:eastAsia="zh-CN"/>
        </w:rPr>
        <w:t>呼叫结束时的计费信息；</w:t>
      </w:r>
    </w:p>
    <w:p w:rsidR="00D41127" w:rsidRPr="0091513D" w:rsidRDefault="00D41127" w:rsidP="00D41127">
      <w:pPr>
        <w:pStyle w:val="enumlev1"/>
        <w:tabs>
          <w:tab w:val="left" w:pos="600"/>
        </w:tabs>
        <w:rPr>
          <w:szCs w:val="24"/>
          <w:lang w:val="en-US" w:eastAsia="zh-CN"/>
        </w:rPr>
      </w:pPr>
      <w:r w:rsidRPr="0091513D">
        <w:rPr>
          <w:szCs w:val="24"/>
          <w:lang w:val="en-US" w:eastAsia="zh-CN"/>
        </w:rPr>
        <w:t>–</w:t>
      </w:r>
      <w:r w:rsidRPr="0091513D">
        <w:rPr>
          <w:szCs w:val="24"/>
          <w:lang w:val="en-US" w:eastAsia="zh-CN"/>
        </w:rPr>
        <w:tab/>
      </w:r>
      <w:r>
        <w:rPr>
          <w:rFonts w:hint="eastAsia"/>
          <w:szCs w:val="24"/>
          <w:lang w:val="en-US" w:eastAsia="zh-CN"/>
        </w:rPr>
        <w:t>呼叫期间的计费信息；</w:t>
      </w:r>
    </w:p>
    <w:p w:rsidR="00D41127" w:rsidRPr="0091513D" w:rsidRDefault="00D41127" w:rsidP="00D41127">
      <w:pPr>
        <w:pStyle w:val="enumlev1"/>
        <w:tabs>
          <w:tab w:val="left" w:pos="600"/>
        </w:tabs>
        <w:rPr>
          <w:szCs w:val="24"/>
          <w:lang w:val="en-US" w:eastAsia="zh-CN"/>
        </w:rPr>
      </w:pPr>
      <w:bookmarkStart w:id="27" w:name="dsgno"/>
      <w:bookmarkEnd w:id="27"/>
      <w:r w:rsidRPr="0091513D">
        <w:rPr>
          <w:szCs w:val="24"/>
          <w:lang w:val="en-US" w:eastAsia="zh-CN"/>
        </w:rPr>
        <w:t>–</w:t>
      </w:r>
      <w:r w:rsidRPr="0091513D">
        <w:rPr>
          <w:szCs w:val="24"/>
          <w:lang w:val="en-US" w:eastAsia="zh-CN"/>
        </w:rPr>
        <w:tab/>
      </w:r>
      <w:r>
        <w:rPr>
          <w:rFonts w:hint="eastAsia"/>
          <w:szCs w:val="24"/>
          <w:lang w:val="en-US" w:eastAsia="zh-CN"/>
        </w:rPr>
        <w:t>呼叫建立时的计费信息。</w:t>
      </w:r>
    </w:p>
    <w:p w:rsidR="00D41127" w:rsidRPr="00F245CC" w:rsidRDefault="00D41127" w:rsidP="00D41127">
      <w:pPr>
        <w:rPr>
          <w:b/>
          <w:lang w:val="en-US" w:eastAsia="zh-CN"/>
        </w:rPr>
      </w:pPr>
      <w:r w:rsidRPr="00F245CC">
        <w:rPr>
          <w:b/>
          <w:bCs/>
          <w:lang w:val="en-US"/>
        </w:rPr>
        <w:t>Anonymity</w:t>
      </w:r>
      <w:r>
        <w:rPr>
          <w:rFonts w:hint="eastAsia"/>
          <w:b/>
          <w:bCs/>
          <w:lang w:val="en-US" w:eastAsia="zh-CN"/>
        </w:rPr>
        <w:t>匿名性：</w:t>
      </w:r>
      <w:r>
        <w:rPr>
          <w:rFonts w:hint="eastAsia"/>
          <w:lang w:val="en-US" w:eastAsia="zh-CN"/>
        </w:rPr>
        <w:t>隐藏用户的身份和位置的过程。</w:t>
      </w:r>
    </w:p>
    <w:p w:rsidR="00D41127" w:rsidRPr="0091513D" w:rsidRDefault="00D41127" w:rsidP="00D41127">
      <w:pPr>
        <w:ind w:right="119"/>
        <w:rPr>
          <w:szCs w:val="24"/>
          <w:lang w:val="en-US" w:eastAsia="zh-CN"/>
        </w:rPr>
      </w:pPr>
      <w:r w:rsidRPr="0091513D">
        <w:rPr>
          <w:b/>
          <w:szCs w:val="24"/>
          <w:lang w:val="en-US"/>
        </w:rPr>
        <w:t>Asynchronous transfer mode (ATM)</w:t>
      </w:r>
      <w:r w:rsidRPr="00122022">
        <w:rPr>
          <w:rFonts w:hint="eastAsia"/>
          <w:b/>
          <w:szCs w:val="24"/>
          <w:lang w:val="en-US" w:eastAsia="zh-CN"/>
        </w:rPr>
        <w:t xml:space="preserve"> </w:t>
      </w:r>
      <w:r>
        <w:rPr>
          <w:rFonts w:hint="eastAsia"/>
          <w:b/>
          <w:szCs w:val="24"/>
          <w:lang w:val="en-US" w:eastAsia="zh-CN"/>
        </w:rPr>
        <w:t>异步传输模式（</w:t>
      </w:r>
      <w:r>
        <w:rPr>
          <w:rFonts w:hint="eastAsia"/>
          <w:b/>
          <w:szCs w:val="24"/>
          <w:lang w:val="en-US" w:eastAsia="zh-CN"/>
        </w:rPr>
        <w:t>ATM</w:t>
      </w:r>
      <w:r>
        <w:rPr>
          <w:rFonts w:hint="eastAsia"/>
          <w:b/>
          <w:szCs w:val="24"/>
          <w:lang w:val="en-US" w:eastAsia="zh-CN"/>
        </w:rPr>
        <w:t>）：</w:t>
      </w:r>
      <w:r>
        <w:rPr>
          <w:rFonts w:hint="eastAsia"/>
          <w:szCs w:val="24"/>
          <w:lang w:val="en-US" w:eastAsia="zh-CN"/>
        </w:rPr>
        <w:t>将信息编组成信元的一种传输模式；信元循环取决于需要的或者瞬时的比特速率，在这种意义上，它是异步的。统计的和确定的数值也可以用于限定该传输模式。</w:t>
      </w:r>
    </w:p>
    <w:p w:rsidR="00D41127" w:rsidRPr="0091513D" w:rsidRDefault="00D41127" w:rsidP="00D41127">
      <w:pPr>
        <w:rPr>
          <w:lang w:val="en-US" w:eastAsia="zh-CN"/>
        </w:rPr>
      </w:pPr>
      <w:r w:rsidRPr="0091513D">
        <w:rPr>
          <w:b/>
          <w:bCs/>
          <w:lang w:val="en-US"/>
        </w:rPr>
        <w:t>Authentication</w:t>
      </w:r>
      <w:r>
        <w:rPr>
          <w:rFonts w:hint="eastAsia"/>
          <w:b/>
          <w:bCs/>
          <w:lang w:val="en-US" w:eastAsia="zh-CN"/>
        </w:rPr>
        <w:t>认证：</w:t>
      </w:r>
      <w:r>
        <w:rPr>
          <w:rFonts w:hint="eastAsia"/>
          <w:lang w:val="en-US" w:eastAsia="zh-CN"/>
        </w:rPr>
        <w:t>验证用户、终端或者服务提供商身份的过程。</w:t>
      </w:r>
    </w:p>
    <w:p w:rsidR="00D41127" w:rsidRPr="0091513D" w:rsidRDefault="00D41127" w:rsidP="00D41127">
      <w:pPr>
        <w:rPr>
          <w:b/>
          <w:lang w:val="en-US" w:eastAsia="zh-CN"/>
        </w:rPr>
      </w:pPr>
      <w:r w:rsidRPr="0091513D">
        <w:rPr>
          <w:b/>
          <w:bCs/>
          <w:lang w:val="en-US"/>
        </w:rPr>
        <w:t>Authentication algorithm</w:t>
      </w:r>
      <w:r>
        <w:rPr>
          <w:rFonts w:hint="eastAsia"/>
          <w:b/>
          <w:bCs/>
          <w:lang w:val="en-US" w:eastAsia="zh-CN"/>
        </w:rPr>
        <w:t>认证算法</w:t>
      </w:r>
      <w:r>
        <w:rPr>
          <w:rFonts w:hint="eastAsia"/>
          <w:lang w:val="en-US" w:eastAsia="zh-CN"/>
        </w:rPr>
        <w:t>：用户已知的或者保存在接入设备中的一连串安全信息，它用于提供对服务的安全接入，这可能会涉及复杂的算法。</w:t>
      </w:r>
    </w:p>
    <w:p w:rsidR="00D41127" w:rsidRPr="0091513D" w:rsidRDefault="00D41127" w:rsidP="00D41127">
      <w:pPr>
        <w:rPr>
          <w:szCs w:val="24"/>
          <w:lang w:val="en-US" w:eastAsia="zh-CN"/>
        </w:rPr>
      </w:pPr>
      <w:r w:rsidRPr="0091513D">
        <w:rPr>
          <w:b/>
          <w:szCs w:val="24"/>
          <w:lang w:val="en-US"/>
        </w:rPr>
        <w:t>Authentication response</w:t>
      </w:r>
      <w:r>
        <w:rPr>
          <w:rFonts w:hint="eastAsia"/>
          <w:b/>
          <w:szCs w:val="24"/>
          <w:lang w:val="en-US" w:eastAsia="zh-CN"/>
        </w:rPr>
        <w:t>认证响应</w:t>
      </w:r>
      <w:r>
        <w:rPr>
          <w:rFonts w:hint="eastAsia"/>
          <w:bCs/>
          <w:szCs w:val="24"/>
          <w:lang w:val="en-US" w:eastAsia="zh-CN"/>
        </w:rPr>
        <w:t>：</w:t>
      </w:r>
      <w:r>
        <w:rPr>
          <w:rFonts w:hint="eastAsia"/>
          <w:szCs w:val="24"/>
          <w:lang w:val="en-US" w:eastAsia="zh-CN"/>
        </w:rPr>
        <w:t>移动站使用认证随机数通过运算获得的最终位组合。</w:t>
      </w:r>
    </w:p>
    <w:p w:rsidR="00D41127" w:rsidRPr="0091513D" w:rsidRDefault="00D41127" w:rsidP="00D41127">
      <w:pPr>
        <w:rPr>
          <w:szCs w:val="24"/>
          <w:lang w:val="en-US" w:eastAsia="zh-CN"/>
        </w:rPr>
      </w:pPr>
      <w:r w:rsidRPr="0091513D">
        <w:rPr>
          <w:b/>
          <w:szCs w:val="24"/>
          <w:lang w:val="en-US"/>
        </w:rPr>
        <w:t>Availability performance</w:t>
      </w:r>
      <w:r>
        <w:rPr>
          <w:rFonts w:hint="eastAsia"/>
          <w:b/>
          <w:szCs w:val="24"/>
          <w:lang w:val="en-US" w:eastAsia="zh-CN"/>
        </w:rPr>
        <w:t>可用性：</w:t>
      </w:r>
      <w:r>
        <w:rPr>
          <w:rFonts w:hint="eastAsia"/>
          <w:szCs w:val="24"/>
          <w:lang w:val="en-US" w:eastAsia="zh-CN"/>
        </w:rPr>
        <w:t>在给定的时刻或者给定时间间隔内的任何时刻，</w:t>
      </w:r>
      <w:r>
        <w:rPr>
          <w:rFonts w:hint="eastAsia"/>
          <w:color w:val="FF0000"/>
          <w:szCs w:val="24"/>
          <w:lang w:val="en-US" w:eastAsia="zh-CN"/>
        </w:rPr>
        <w:t>项目</w:t>
      </w:r>
      <w:r>
        <w:rPr>
          <w:rFonts w:hint="eastAsia"/>
          <w:szCs w:val="24"/>
          <w:lang w:val="en-US" w:eastAsia="zh-CN"/>
        </w:rPr>
        <w:t>到达某一种状态以完成要求功能的能力。</w:t>
      </w:r>
    </w:p>
    <w:p w:rsidR="00D41127" w:rsidRPr="0091513D" w:rsidRDefault="00D41127" w:rsidP="00D41127">
      <w:pPr>
        <w:rPr>
          <w:szCs w:val="24"/>
          <w:lang w:val="en-US" w:eastAsia="zh-CN"/>
        </w:rPr>
      </w:pPr>
      <w:r w:rsidRPr="0091513D">
        <w:rPr>
          <w:b/>
          <w:szCs w:val="24"/>
          <w:lang w:val="en-US"/>
        </w:rPr>
        <w:t>Base station (BS)</w:t>
      </w:r>
      <w:r w:rsidRPr="00122022">
        <w:rPr>
          <w:rFonts w:hint="eastAsia"/>
          <w:b/>
          <w:szCs w:val="24"/>
          <w:lang w:val="en-US"/>
        </w:rPr>
        <w:t xml:space="preserve"> </w:t>
      </w:r>
      <w:r w:rsidRPr="00EF51BB">
        <w:rPr>
          <w:rFonts w:hint="eastAsia"/>
          <w:b/>
          <w:szCs w:val="24"/>
          <w:lang w:val="en-US"/>
        </w:rPr>
        <w:t>基站</w:t>
      </w:r>
      <w:r>
        <w:rPr>
          <w:rFonts w:hint="eastAsia"/>
          <w:b/>
          <w:szCs w:val="24"/>
          <w:lang w:val="en-US" w:eastAsia="zh-CN"/>
        </w:rPr>
        <w:t>（</w:t>
      </w:r>
      <w:r>
        <w:rPr>
          <w:rFonts w:hint="eastAsia"/>
          <w:b/>
          <w:szCs w:val="24"/>
          <w:lang w:val="en-US" w:eastAsia="zh-CN"/>
        </w:rPr>
        <w:t>BS</w:t>
      </w:r>
      <w:r>
        <w:rPr>
          <w:rFonts w:hint="eastAsia"/>
          <w:b/>
          <w:szCs w:val="24"/>
          <w:lang w:val="en-US" w:eastAsia="zh-CN"/>
        </w:rPr>
        <w:t>）</w:t>
      </w:r>
      <w:r>
        <w:rPr>
          <w:rFonts w:hint="eastAsia"/>
          <w:b/>
          <w:szCs w:val="24"/>
          <w:lang w:val="en-US" w:eastAsia="zh-CN"/>
        </w:rPr>
        <w:t>:</w:t>
      </w:r>
      <w:r>
        <w:rPr>
          <w:rFonts w:hint="eastAsia"/>
          <w:szCs w:val="24"/>
          <w:lang w:val="en-US" w:eastAsia="zh-CN"/>
        </w:rPr>
        <w:t>位于同一个地方、服务一个或数个小区的所有无线电设备的共同名称。</w:t>
      </w:r>
    </w:p>
    <w:p w:rsidR="00D41127" w:rsidRPr="0091513D" w:rsidRDefault="00D41127" w:rsidP="00D41127">
      <w:pPr>
        <w:ind w:right="119"/>
        <w:rPr>
          <w:szCs w:val="24"/>
          <w:lang w:val="en-US" w:eastAsia="zh-CN"/>
        </w:rPr>
      </w:pPr>
      <w:r w:rsidRPr="0091513D">
        <w:rPr>
          <w:b/>
          <w:szCs w:val="24"/>
          <w:lang w:val="en-US"/>
        </w:rPr>
        <w:t>Bearer capability</w:t>
      </w:r>
      <w:r>
        <w:rPr>
          <w:rFonts w:hint="eastAsia"/>
          <w:b/>
          <w:szCs w:val="24"/>
          <w:lang w:val="en-US" w:eastAsia="zh-CN"/>
        </w:rPr>
        <w:t>承载能力：</w:t>
      </w:r>
      <w:r>
        <w:rPr>
          <w:rFonts w:hint="eastAsia"/>
          <w:szCs w:val="24"/>
          <w:lang w:val="en-US" w:eastAsia="zh-CN"/>
        </w:rPr>
        <w:t>移动站向网络申请的传输功能。</w:t>
      </w:r>
    </w:p>
    <w:p w:rsidR="00D41127" w:rsidRPr="0091513D" w:rsidRDefault="00D41127" w:rsidP="00D41127">
      <w:pPr>
        <w:ind w:right="119"/>
        <w:rPr>
          <w:szCs w:val="24"/>
          <w:lang w:val="en-US" w:eastAsia="zh-CN"/>
        </w:rPr>
      </w:pPr>
      <w:r w:rsidRPr="0091513D">
        <w:rPr>
          <w:b/>
          <w:szCs w:val="24"/>
          <w:lang w:val="en-US" w:eastAsia="zh-CN"/>
        </w:rPr>
        <w:t>Bearer service</w:t>
      </w:r>
      <w:r>
        <w:rPr>
          <w:rFonts w:hint="eastAsia"/>
          <w:b/>
          <w:szCs w:val="24"/>
          <w:lang w:val="en-US" w:eastAsia="zh-CN"/>
        </w:rPr>
        <w:t>承载业务：</w:t>
      </w:r>
      <w:r>
        <w:rPr>
          <w:rFonts w:hint="eastAsia"/>
          <w:szCs w:val="24"/>
          <w:lang w:val="en-US" w:eastAsia="zh-CN"/>
        </w:rPr>
        <w:t>提供用户</w:t>
      </w:r>
      <w:r>
        <w:rPr>
          <w:rFonts w:hint="eastAsia"/>
          <w:szCs w:val="24"/>
          <w:lang w:val="en-US" w:eastAsia="zh-CN"/>
        </w:rPr>
        <w:t>-</w:t>
      </w:r>
      <w:r>
        <w:rPr>
          <w:rFonts w:hint="eastAsia"/>
          <w:szCs w:val="24"/>
          <w:lang w:val="en-US" w:eastAsia="zh-CN"/>
        </w:rPr>
        <w:t>网络接口之间信息传输能力的一类电信业务。</w:t>
      </w:r>
    </w:p>
    <w:p w:rsidR="00D41127" w:rsidRPr="0091513D" w:rsidRDefault="00D41127" w:rsidP="00D41127">
      <w:pPr>
        <w:rPr>
          <w:lang w:val="en-US" w:eastAsia="zh-CN"/>
        </w:rPr>
      </w:pPr>
      <w:r>
        <w:rPr>
          <w:rFonts w:hint="eastAsia"/>
          <w:lang w:val="en-US" w:eastAsia="zh-CN"/>
        </w:rPr>
        <w:t>注</w:t>
      </w:r>
      <w:r w:rsidRPr="0091513D">
        <w:rPr>
          <w:lang w:val="en-US" w:eastAsia="zh-CN"/>
        </w:rPr>
        <w:t>1 – </w:t>
      </w:r>
      <w:r>
        <w:rPr>
          <w:rFonts w:hint="eastAsia"/>
          <w:lang w:val="en-US" w:eastAsia="zh-CN"/>
        </w:rPr>
        <w:t>用于支持承载业务的</w:t>
      </w:r>
      <w:r>
        <w:rPr>
          <w:rFonts w:hint="eastAsia"/>
          <w:lang w:val="en-US" w:eastAsia="zh-CN"/>
        </w:rPr>
        <w:t>ISDN</w:t>
      </w:r>
      <w:r>
        <w:rPr>
          <w:rFonts w:hint="eastAsia"/>
          <w:lang w:val="en-US" w:eastAsia="zh-CN"/>
        </w:rPr>
        <w:t>连接类型可能与用于支持其它类型电信业务的</w:t>
      </w:r>
      <w:r>
        <w:rPr>
          <w:rFonts w:hint="eastAsia"/>
          <w:lang w:val="en-US" w:eastAsia="zh-CN"/>
        </w:rPr>
        <w:t>ISDN</w:t>
      </w:r>
      <w:r>
        <w:rPr>
          <w:rFonts w:hint="eastAsia"/>
          <w:lang w:val="en-US" w:eastAsia="zh-CN"/>
        </w:rPr>
        <w:t>连接类型相同。</w:t>
      </w:r>
    </w:p>
    <w:p w:rsidR="00D41127" w:rsidRPr="001E519A" w:rsidRDefault="00D41127" w:rsidP="00D41127">
      <w:pPr>
        <w:rPr>
          <w:szCs w:val="24"/>
          <w:lang w:val="en-US" w:eastAsia="zh-CN"/>
        </w:rPr>
      </w:pPr>
      <w:r w:rsidRPr="0091513D">
        <w:rPr>
          <w:b/>
          <w:szCs w:val="24"/>
          <w:lang w:val="en-US" w:eastAsia="zh-CN"/>
        </w:rPr>
        <w:t>Billing</w:t>
      </w:r>
      <w:r>
        <w:rPr>
          <w:rFonts w:hint="eastAsia"/>
          <w:b/>
          <w:szCs w:val="24"/>
          <w:lang w:val="en-US" w:eastAsia="zh-CN"/>
        </w:rPr>
        <w:t>记帐：</w:t>
      </w:r>
      <w:r>
        <w:rPr>
          <w:rFonts w:hint="eastAsia"/>
          <w:szCs w:val="24"/>
          <w:lang w:val="en-US" w:eastAsia="zh-CN"/>
        </w:rPr>
        <w:t>将计费功能产生的计费信息转换成需要支付的帐单的功能。记帐还包括收集来自客户的付款。</w:t>
      </w:r>
    </w:p>
    <w:p w:rsidR="00D41127" w:rsidRPr="0091513D" w:rsidRDefault="00D41127" w:rsidP="00D411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19"/>
        <w:rPr>
          <w:szCs w:val="24"/>
          <w:lang w:val="en-US" w:eastAsia="zh-CN"/>
        </w:rPr>
      </w:pPr>
      <w:r w:rsidRPr="0091513D">
        <w:rPr>
          <w:b/>
          <w:szCs w:val="24"/>
          <w:lang w:val="en-US" w:eastAsia="zh-CN"/>
        </w:rPr>
        <w:t>Broadcast call</w:t>
      </w:r>
      <w:r>
        <w:rPr>
          <w:rFonts w:hint="eastAsia"/>
          <w:b/>
          <w:szCs w:val="24"/>
          <w:lang w:val="en-US" w:eastAsia="zh-CN"/>
        </w:rPr>
        <w:t>广播呼叫</w:t>
      </w:r>
      <w:r>
        <w:rPr>
          <w:rFonts w:hint="eastAsia"/>
          <w:bCs/>
          <w:szCs w:val="24"/>
          <w:lang w:val="en-US" w:eastAsia="zh-CN"/>
        </w:rPr>
        <w:t>：</w:t>
      </w:r>
      <w:r>
        <w:rPr>
          <w:rFonts w:hint="eastAsia"/>
          <w:szCs w:val="24"/>
          <w:lang w:val="en-US" w:eastAsia="zh-CN"/>
        </w:rPr>
        <w:t>点对多点呼叫，此时主叫用户将相同的信息同时发送给所有预定的用户。</w:t>
      </w:r>
    </w:p>
    <w:p w:rsidR="00D41127" w:rsidRPr="0091513D" w:rsidRDefault="00D41127" w:rsidP="00D41127">
      <w:pPr>
        <w:ind w:right="119"/>
        <w:rPr>
          <w:szCs w:val="24"/>
          <w:lang w:val="en-US" w:eastAsia="zh-CN"/>
        </w:rPr>
      </w:pPr>
      <w:r w:rsidRPr="0091513D">
        <w:rPr>
          <w:b/>
          <w:szCs w:val="24"/>
          <w:lang w:val="en-US"/>
        </w:rPr>
        <w:t>Broadcast control channel (BCCH)</w:t>
      </w:r>
      <w:r w:rsidRPr="004D6F3C">
        <w:rPr>
          <w:rFonts w:hint="eastAsia"/>
          <w:b/>
          <w:szCs w:val="24"/>
          <w:lang w:val="en-US" w:eastAsia="zh-CN"/>
        </w:rPr>
        <w:t xml:space="preserve"> </w:t>
      </w:r>
      <w:r>
        <w:rPr>
          <w:rFonts w:hint="eastAsia"/>
          <w:b/>
          <w:szCs w:val="24"/>
          <w:lang w:val="en-US" w:eastAsia="zh-CN"/>
        </w:rPr>
        <w:t>广播控制信道（</w:t>
      </w:r>
      <w:r>
        <w:rPr>
          <w:rFonts w:hint="eastAsia"/>
          <w:b/>
          <w:szCs w:val="24"/>
          <w:lang w:val="en-US" w:eastAsia="zh-CN"/>
        </w:rPr>
        <w:t>BCCH</w:t>
      </w:r>
      <w:r>
        <w:rPr>
          <w:rFonts w:hint="eastAsia"/>
          <w:b/>
          <w:szCs w:val="24"/>
          <w:lang w:val="en-US" w:eastAsia="zh-CN"/>
        </w:rPr>
        <w:t>）</w:t>
      </w:r>
      <w:r>
        <w:rPr>
          <w:rFonts w:hint="eastAsia"/>
          <w:b/>
          <w:szCs w:val="24"/>
          <w:lang w:val="en-US" w:eastAsia="zh-CN"/>
        </w:rPr>
        <w:t>:</w:t>
      </w:r>
      <w:r w:rsidRPr="0091513D">
        <w:rPr>
          <w:szCs w:val="24"/>
          <w:lang w:val="en-US"/>
        </w:rPr>
        <w:t xml:space="preserve"> </w:t>
      </w:r>
      <w:r>
        <w:rPr>
          <w:rFonts w:hint="eastAsia"/>
          <w:szCs w:val="24"/>
          <w:lang w:val="en-US" w:eastAsia="zh-CN"/>
        </w:rPr>
        <w:t>BCCH</w:t>
      </w:r>
      <w:r>
        <w:rPr>
          <w:rFonts w:hint="eastAsia"/>
          <w:szCs w:val="24"/>
          <w:lang w:val="en-US" w:eastAsia="zh-CN"/>
        </w:rPr>
        <w:t>为从基站到移动站的各种信息流提供广播能力，包括</w:t>
      </w:r>
      <w:r>
        <w:rPr>
          <w:rFonts w:hint="eastAsia"/>
          <w:szCs w:val="24"/>
          <w:lang w:val="en-US" w:eastAsia="zh-CN"/>
        </w:rPr>
        <w:t>MS</w:t>
      </w:r>
      <w:r>
        <w:rPr>
          <w:rFonts w:hint="eastAsia"/>
          <w:szCs w:val="24"/>
          <w:lang w:val="en-US" w:eastAsia="zh-CN"/>
        </w:rPr>
        <w:t>在系统中登记所需要的信息。</w:t>
      </w:r>
    </w:p>
    <w:p w:rsidR="00D41127" w:rsidRPr="0091513D" w:rsidRDefault="00D41127" w:rsidP="00D41127">
      <w:pPr>
        <w:rPr>
          <w:szCs w:val="24"/>
          <w:lang w:val="en-US" w:eastAsia="zh-CN"/>
        </w:rPr>
      </w:pPr>
      <w:r w:rsidRPr="0091513D">
        <w:rPr>
          <w:b/>
          <w:szCs w:val="24"/>
          <w:lang w:val="en-US" w:eastAsia="zh-CN"/>
        </w:rPr>
        <w:t>Call</w:t>
      </w:r>
      <w:r>
        <w:rPr>
          <w:rFonts w:hint="eastAsia"/>
          <w:b/>
          <w:szCs w:val="24"/>
          <w:lang w:val="en-US" w:eastAsia="zh-CN"/>
        </w:rPr>
        <w:t>呼叫</w:t>
      </w:r>
      <w:r>
        <w:rPr>
          <w:rFonts w:hint="eastAsia"/>
          <w:bCs/>
          <w:szCs w:val="24"/>
          <w:lang w:val="en-US" w:eastAsia="zh-CN"/>
        </w:rPr>
        <w:t>：</w:t>
      </w:r>
      <w:r>
        <w:rPr>
          <w:rFonts w:hint="eastAsia"/>
          <w:szCs w:val="24"/>
          <w:lang w:val="en-US" w:eastAsia="zh-CN"/>
        </w:rPr>
        <w:t>使用或者可能使用在两个或多个用户和</w:t>
      </w:r>
      <w:r>
        <w:rPr>
          <w:rFonts w:hint="eastAsia"/>
          <w:szCs w:val="24"/>
          <w:lang w:val="en-US" w:eastAsia="zh-CN"/>
        </w:rPr>
        <w:t>/</w:t>
      </w:r>
      <w:r>
        <w:rPr>
          <w:rFonts w:hint="eastAsia"/>
          <w:szCs w:val="24"/>
          <w:lang w:val="en-US" w:eastAsia="zh-CN"/>
        </w:rPr>
        <w:t>或服务之间建立的一条或以上的连接。</w:t>
      </w:r>
    </w:p>
    <w:p w:rsidR="00D41127" w:rsidRPr="0091513D" w:rsidRDefault="00D41127" w:rsidP="00D41127">
      <w:pPr>
        <w:ind w:right="119"/>
        <w:rPr>
          <w:szCs w:val="24"/>
          <w:lang w:val="en-US" w:eastAsia="zh-CN"/>
        </w:rPr>
      </w:pPr>
      <w:r w:rsidRPr="0091513D">
        <w:rPr>
          <w:b/>
          <w:szCs w:val="24"/>
          <w:lang w:val="en-US" w:eastAsia="zh-CN"/>
        </w:rPr>
        <w:t>Call control (CC)</w:t>
      </w:r>
      <w:r w:rsidRPr="004D6F3C">
        <w:rPr>
          <w:rFonts w:hint="eastAsia"/>
          <w:b/>
          <w:szCs w:val="24"/>
          <w:lang w:val="en-US" w:eastAsia="zh-CN"/>
        </w:rPr>
        <w:t xml:space="preserve"> </w:t>
      </w:r>
      <w:r>
        <w:rPr>
          <w:rFonts w:hint="eastAsia"/>
          <w:b/>
          <w:szCs w:val="24"/>
          <w:lang w:val="en-US" w:eastAsia="zh-CN"/>
        </w:rPr>
        <w:t>呼叫控制（</w:t>
      </w:r>
      <w:r>
        <w:rPr>
          <w:rFonts w:hint="eastAsia"/>
          <w:b/>
          <w:szCs w:val="24"/>
          <w:lang w:val="en-US" w:eastAsia="zh-CN"/>
        </w:rPr>
        <w:t>CC</w:t>
      </w:r>
      <w:r>
        <w:rPr>
          <w:rFonts w:hint="eastAsia"/>
          <w:b/>
          <w:szCs w:val="24"/>
          <w:lang w:val="en-US" w:eastAsia="zh-CN"/>
        </w:rPr>
        <w:t>）</w:t>
      </w:r>
      <w:r>
        <w:rPr>
          <w:rFonts w:hint="eastAsia"/>
          <w:b/>
          <w:szCs w:val="24"/>
          <w:lang w:val="en-US" w:eastAsia="zh-CN"/>
        </w:rPr>
        <w:t>:</w:t>
      </w:r>
      <w:r>
        <w:rPr>
          <w:rFonts w:hint="eastAsia"/>
          <w:szCs w:val="24"/>
          <w:lang w:val="en-US" w:eastAsia="zh-CN"/>
        </w:rPr>
        <w:t>完成呼叫处理的第</w:t>
      </w:r>
      <w:r>
        <w:rPr>
          <w:rFonts w:hint="eastAsia"/>
          <w:szCs w:val="24"/>
          <w:lang w:val="en-US" w:eastAsia="zh-CN"/>
        </w:rPr>
        <w:t>3</w:t>
      </w:r>
      <w:r>
        <w:rPr>
          <w:rFonts w:hint="eastAsia"/>
          <w:szCs w:val="24"/>
          <w:lang w:val="en-US" w:eastAsia="zh-CN"/>
        </w:rPr>
        <w:t>层中的功能。</w:t>
      </w:r>
    </w:p>
    <w:p w:rsidR="00D41127" w:rsidRPr="0091513D" w:rsidRDefault="00D41127" w:rsidP="00D41127">
      <w:pPr>
        <w:rPr>
          <w:lang w:val="en-US" w:eastAsia="zh-CN"/>
        </w:rPr>
      </w:pPr>
      <w:r>
        <w:rPr>
          <w:rFonts w:hint="eastAsia"/>
          <w:lang w:val="en-US" w:eastAsia="zh-CN"/>
        </w:rPr>
        <w:t>注</w:t>
      </w:r>
      <w:r w:rsidRPr="0091513D">
        <w:rPr>
          <w:lang w:val="en-US" w:eastAsia="zh-CN"/>
        </w:rPr>
        <w:t>1 – </w:t>
      </w:r>
      <w:r>
        <w:rPr>
          <w:rFonts w:hint="eastAsia"/>
          <w:lang w:val="en-US" w:eastAsia="zh-CN"/>
        </w:rPr>
        <w:t>术语“层”参见</w:t>
      </w:r>
      <w:r>
        <w:rPr>
          <w:rFonts w:hint="eastAsia"/>
          <w:lang w:val="en-US" w:eastAsia="zh-CN"/>
        </w:rPr>
        <w:t>OSI</w:t>
      </w:r>
      <w:r>
        <w:rPr>
          <w:rFonts w:hint="eastAsia"/>
          <w:lang w:val="en-US" w:eastAsia="zh-CN"/>
        </w:rPr>
        <w:t>（开放系统互连）参考模型。</w:t>
      </w:r>
    </w:p>
    <w:p w:rsidR="00D41127" w:rsidRPr="0091513D" w:rsidRDefault="00D41127" w:rsidP="00D41127">
      <w:pPr>
        <w:rPr>
          <w:szCs w:val="24"/>
          <w:lang w:val="en-US" w:eastAsia="zh-CN"/>
        </w:rPr>
      </w:pPr>
      <w:r w:rsidRPr="0091513D">
        <w:rPr>
          <w:b/>
          <w:szCs w:val="24"/>
          <w:lang w:val="en-US" w:eastAsia="zh-CN"/>
        </w:rPr>
        <w:t>Call forwarding (CF)</w:t>
      </w:r>
      <w:r w:rsidRPr="004D6F3C">
        <w:rPr>
          <w:rFonts w:hint="eastAsia"/>
          <w:b/>
          <w:szCs w:val="24"/>
          <w:lang w:val="en-US" w:eastAsia="zh-CN"/>
        </w:rPr>
        <w:t xml:space="preserve"> </w:t>
      </w:r>
      <w:r>
        <w:rPr>
          <w:rFonts w:hint="eastAsia"/>
          <w:b/>
          <w:szCs w:val="24"/>
          <w:lang w:val="en-US" w:eastAsia="zh-CN"/>
        </w:rPr>
        <w:t>呼叫前转（</w:t>
      </w:r>
      <w:r>
        <w:rPr>
          <w:rFonts w:hint="eastAsia"/>
          <w:b/>
          <w:szCs w:val="24"/>
          <w:lang w:val="en-US" w:eastAsia="zh-CN"/>
        </w:rPr>
        <w:t>CF</w:t>
      </w:r>
      <w:r>
        <w:rPr>
          <w:rFonts w:hint="eastAsia"/>
          <w:b/>
          <w:szCs w:val="24"/>
          <w:lang w:val="en-US" w:eastAsia="zh-CN"/>
        </w:rPr>
        <w:t>）：</w:t>
      </w:r>
      <w:r>
        <w:rPr>
          <w:rFonts w:hint="eastAsia"/>
          <w:szCs w:val="24"/>
          <w:lang w:val="en-US" w:eastAsia="zh-CN"/>
        </w:rPr>
        <w:t>允许用户将其呼入的电话转到另外的号码的一种补充业务或业务特征。</w:t>
      </w:r>
    </w:p>
    <w:p w:rsidR="00D41127" w:rsidRPr="0091513D" w:rsidRDefault="00D41127" w:rsidP="00D41127">
      <w:pPr>
        <w:rPr>
          <w:szCs w:val="24"/>
          <w:lang w:val="en-US" w:eastAsia="zh-CN"/>
        </w:rPr>
      </w:pPr>
      <w:r w:rsidRPr="0091513D">
        <w:rPr>
          <w:b/>
          <w:szCs w:val="24"/>
          <w:lang w:val="en-US" w:eastAsia="zh-CN"/>
        </w:rPr>
        <w:t>Call hold (CH)</w:t>
      </w:r>
      <w:r w:rsidRPr="00AA33BD">
        <w:rPr>
          <w:rFonts w:hint="eastAsia"/>
          <w:b/>
          <w:szCs w:val="24"/>
          <w:lang w:val="en-US" w:eastAsia="zh-CN"/>
        </w:rPr>
        <w:t xml:space="preserve"> </w:t>
      </w:r>
      <w:r>
        <w:rPr>
          <w:rFonts w:hint="eastAsia"/>
          <w:b/>
          <w:szCs w:val="24"/>
          <w:lang w:val="en-US" w:eastAsia="zh-CN"/>
        </w:rPr>
        <w:t>呼叫保持（</w:t>
      </w:r>
      <w:r>
        <w:rPr>
          <w:rFonts w:hint="eastAsia"/>
          <w:b/>
          <w:szCs w:val="24"/>
          <w:lang w:val="en-US" w:eastAsia="zh-CN"/>
        </w:rPr>
        <w:t>CH</w:t>
      </w:r>
      <w:r>
        <w:rPr>
          <w:rFonts w:hint="eastAsia"/>
          <w:b/>
          <w:szCs w:val="24"/>
          <w:lang w:val="en-US" w:eastAsia="zh-CN"/>
        </w:rPr>
        <w:t>）</w:t>
      </w:r>
      <w:r>
        <w:rPr>
          <w:rFonts w:hint="eastAsia"/>
          <w:b/>
          <w:szCs w:val="24"/>
          <w:lang w:val="en-US" w:eastAsia="zh-CN"/>
        </w:rPr>
        <w:t>:</w:t>
      </w:r>
      <w:r>
        <w:rPr>
          <w:rFonts w:hint="eastAsia"/>
          <w:szCs w:val="24"/>
          <w:lang w:val="en-US" w:eastAsia="zh-CN"/>
        </w:rPr>
        <w:t>允许被服务的移动用户中断现有主叫的通信、之后如果需要则重新建立通信的一种补充业务。</w:t>
      </w:r>
    </w:p>
    <w:p w:rsidR="00D41127" w:rsidRPr="0091513D" w:rsidRDefault="00D41127" w:rsidP="00D41127">
      <w:pPr>
        <w:rPr>
          <w:szCs w:val="24"/>
          <w:lang w:val="en-US" w:eastAsia="zh-CN"/>
        </w:rPr>
      </w:pPr>
      <w:r w:rsidRPr="0091513D">
        <w:rPr>
          <w:b/>
          <w:szCs w:val="24"/>
          <w:lang w:val="en-US" w:eastAsia="zh-CN"/>
        </w:rPr>
        <w:t>Call transfer (CT)</w:t>
      </w:r>
      <w:r w:rsidRPr="00AA33BD">
        <w:rPr>
          <w:rFonts w:hint="eastAsia"/>
          <w:b/>
          <w:szCs w:val="24"/>
          <w:lang w:val="en-US" w:eastAsia="zh-CN"/>
        </w:rPr>
        <w:t xml:space="preserve"> </w:t>
      </w:r>
      <w:r>
        <w:rPr>
          <w:rFonts w:hint="eastAsia"/>
          <w:b/>
          <w:szCs w:val="24"/>
          <w:lang w:val="en-US" w:eastAsia="zh-CN"/>
        </w:rPr>
        <w:t>呼叫转移（</w:t>
      </w:r>
      <w:r>
        <w:rPr>
          <w:rFonts w:hint="eastAsia"/>
          <w:b/>
          <w:szCs w:val="24"/>
          <w:lang w:val="en-US" w:eastAsia="zh-CN"/>
        </w:rPr>
        <w:t>CT</w:t>
      </w:r>
      <w:r>
        <w:rPr>
          <w:rFonts w:hint="eastAsia"/>
          <w:b/>
          <w:szCs w:val="24"/>
          <w:lang w:val="en-US" w:eastAsia="zh-CN"/>
        </w:rPr>
        <w:t>）</w:t>
      </w:r>
      <w:r>
        <w:rPr>
          <w:rFonts w:hint="eastAsia"/>
          <w:b/>
          <w:szCs w:val="24"/>
          <w:lang w:val="en-US" w:eastAsia="zh-CN"/>
        </w:rPr>
        <w:t>:</w:t>
      </w:r>
      <w:r>
        <w:rPr>
          <w:rFonts w:hint="eastAsia"/>
          <w:szCs w:val="24"/>
          <w:lang w:val="en-US" w:eastAsia="zh-CN"/>
        </w:rPr>
        <w:t>被服务的移动用户将一个已经建立的呼入或呼出电话转移到第三方的一种补充业务或业务特征。</w:t>
      </w:r>
    </w:p>
    <w:p w:rsidR="00D41127" w:rsidRPr="0091513D" w:rsidRDefault="00D41127" w:rsidP="00D41127">
      <w:pPr>
        <w:rPr>
          <w:szCs w:val="24"/>
          <w:lang w:val="en-US" w:eastAsia="zh-CN"/>
        </w:rPr>
      </w:pPr>
      <w:r w:rsidRPr="0091513D">
        <w:rPr>
          <w:b/>
          <w:szCs w:val="24"/>
          <w:lang w:val="en-US" w:eastAsia="zh-CN"/>
        </w:rPr>
        <w:t>Call waiting (CW)</w:t>
      </w:r>
      <w:r w:rsidRPr="00EE51F8">
        <w:rPr>
          <w:rFonts w:hint="eastAsia"/>
          <w:b/>
          <w:szCs w:val="24"/>
          <w:lang w:val="en-US" w:eastAsia="zh-CN"/>
        </w:rPr>
        <w:t xml:space="preserve"> </w:t>
      </w:r>
      <w:r>
        <w:rPr>
          <w:rFonts w:hint="eastAsia"/>
          <w:b/>
          <w:szCs w:val="24"/>
          <w:lang w:val="en-US" w:eastAsia="zh-CN"/>
        </w:rPr>
        <w:t>呼叫等待（</w:t>
      </w:r>
      <w:r>
        <w:rPr>
          <w:rFonts w:hint="eastAsia"/>
          <w:b/>
          <w:szCs w:val="24"/>
          <w:lang w:val="en-US" w:eastAsia="zh-CN"/>
        </w:rPr>
        <w:t>CW</w:t>
      </w:r>
      <w:r>
        <w:rPr>
          <w:rFonts w:hint="eastAsia"/>
          <w:b/>
          <w:szCs w:val="24"/>
          <w:lang w:val="en-US" w:eastAsia="zh-CN"/>
        </w:rPr>
        <w:t>）</w:t>
      </w:r>
      <w:r>
        <w:rPr>
          <w:rFonts w:hint="eastAsia"/>
          <w:b/>
          <w:szCs w:val="24"/>
          <w:lang w:val="en-US" w:eastAsia="zh-CN"/>
        </w:rPr>
        <w:t>:</w:t>
      </w:r>
      <w:r>
        <w:rPr>
          <w:rFonts w:hint="eastAsia"/>
          <w:szCs w:val="24"/>
          <w:lang w:val="en-US" w:eastAsia="zh-CN"/>
        </w:rPr>
        <w:t>在终端正忙的时候允许通知该移动用户有电话呼入的一种补充业务。随后，该客户可以应答、拒绝或者忽略该呼入。</w:t>
      </w:r>
    </w:p>
    <w:p w:rsidR="00D41127" w:rsidRPr="0091513D" w:rsidRDefault="00D41127" w:rsidP="00D41127">
      <w:pPr>
        <w:rPr>
          <w:szCs w:val="24"/>
          <w:lang w:val="en-US" w:eastAsia="zh-CN"/>
        </w:rPr>
      </w:pPr>
      <w:r w:rsidRPr="0091513D">
        <w:rPr>
          <w:b/>
          <w:szCs w:val="24"/>
          <w:lang w:val="en-US"/>
        </w:rPr>
        <w:t>Calling party identification presentation (CPIP)</w:t>
      </w:r>
      <w:r w:rsidRPr="00EE51F8">
        <w:rPr>
          <w:rFonts w:hint="eastAsia"/>
          <w:b/>
          <w:szCs w:val="24"/>
          <w:lang w:val="en-US" w:eastAsia="zh-CN"/>
        </w:rPr>
        <w:t xml:space="preserve"> </w:t>
      </w:r>
      <w:r>
        <w:rPr>
          <w:rFonts w:hint="eastAsia"/>
          <w:b/>
          <w:szCs w:val="24"/>
          <w:lang w:val="en-US" w:eastAsia="zh-CN"/>
        </w:rPr>
        <w:t>主叫方标识显示（</w:t>
      </w:r>
      <w:r>
        <w:rPr>
          <w:rFonts w:hint="eastAsia"/>
          <w:b/>
          <w:szCs w:val="24"/>
          <w:lang w:val="en-US" w:eastAsia="zh-CN"/>
        </w:rPr>
        <w:t>CPIP</w:t>
      </w:r>
      <w:r>
        <w:rPr>
          <w:rFonts w:hint="eastAsia"/>
          <w:b/>
          <w:szCs w:val="24"/>
          <w:lang w:val="en-US" w:eastAsia="zh-CN"/>
        </w:rPr>
        <w:t>）</w:t>
      </w:r>
      <w:r>
        <w:rPr>
          <w:rFonts w:hint="eastAsia"/>
          <w:b/>
          <w:szCs w:val="24"/>
          <w:lang w:val="en-US" w:eastAsia="zh-CN"/>
        </w:rPr>
        <w:t>:</w:t>
      </w:r>
      <w:r>
        <w:rPr>
          <w:rFonts w:hint="eastAsia"/>
          <w:szCs w:val="24"/>
          <w:lang w:val="en-US" w:eastAsia="zh-CN"/>
        </w:rPr>
        <w:t>一种补充业务，允许</w:t>
      </w:r>
      <w:r>
        <w:rPr>
          <w:rFonts w:hint="eastAsia"/>
          <w:szCs w:val="24"/>
          <w:lang w:val="en-US" w:eastAsia="zh-CN"/>
        </w:rPr>
        <w:t>UPT</w:t>
      </w:r>
      <w:r>
        <w:rPr>
          <w:rFonts w:hint="eastAsia"/>
          <w:szCs w:val="24"/>
          <w:lang w:val="en-US" w:eastAsia="zh-CN"/>
        </w:rPr>
        <w:t>用户规定当有呼入</w:t>
      </w:r>
      <w:r>
        <w:rPr>
          <w:rFonts w:hint="eastAsia"/>
          <w:szCs w:val="24"/>
          <w:lang w:val="en-US" w:eastAsia="zh-CN"/>
        </w:rPr>
        <w:t>UPT</w:t>
      </w:r>
      <w:r>
        <w:rPr>
          <w:rFonts w:hint="eastAsia"/>
          <w:szCs w:val="24"/>
          <w:lang w:val="en-US" w:eastAsia="zh-CN"/>
        </w:rPr>
        <w:t>电话时主叫用户或者终端接入的身</w:t>
      </w:r>
      <w:r w:rsidRPr="00283895">
        <w:rPr>
          <w:rFonts w:hint="eastAsia"/>
          <w:szCs w:val="24"/>
          <w:lang w:val="en-US" w:eastAsia="zh-CN"/>
        </w:rPr>
        <w:t>份应在提醒终端上显示</w:t>
      </w:r>
      <w:r>
        <w:rPr>
          <w:rFonts w:hint="eastAsia"/>
          <w:szCs w:val="24"/>
          <w:lang w:val="en-US" w:eastAsia="zh-CN"/>
        </w:rPr>
        <w:t>。如果主叫方是</w:t>
      </w:r>
      <w:r>
        <w:rPr>
          <w:rFonts w:hint="eastAsia"/>
          <w:szCs w:val="24"/>
          <w:lang w:val="en-US" w:eastAsia="zh-CN"/>
        </w:rPr>
        <w:t>UPT</w:t>
      </w:r>
      <w:r>
        <w:rPr>
          <w:rFonts w:hint="eastAsia"/>
          <w:szCs w:val="24"/>
          <w:lang w:val="en-US" w:eastAsia="zh-CN"/>
        </w:rPr>
        <w:t>用户，则决不会显示终端接入的身份。</w:t>
      </w:r>
    </w:p>
    <w:p w:rsidR="00D41127" w:rsidRPr="0091513D" w:rsidRDefault="00D41127" w:rsidP="00D41127">
      <w:pPr>
        <w:rPr>
          <w:szCs w:val="24"/>
          <w:lang w:val="en-US" w:eastAsia="zh-CN"/>
        </w:rPr>
      </w:pPr>
      <w:r w:rsidRPr="0091513D">
        <w:rPr>
          <w:b/>
          <w:szCs w:val="24"/>
          <w:lang w:val="en-US" w:eastAsia="zh-CN"/>
        </w:rPr>
        <w:t>Capability</w:t>
      </w:r>
      <w:r>
        <w:rPr>
          <w:rFonts w:hint="eastAsia"/>
          <w:b/>
          <w:szCs w:val="24"/>
          <w:lang w:val="en-US" w:eastAsia="zh-CN"/>
        </w:rPr>
        <w:t>能力：</w:t>
      </w:r>
      <w:r>
        <w:rPr>
          <w:rFonts w:hint="eastAsia"/>
          <w:szCs w:val="24"/>
          <w:lang w:val="en-US" w:eastAsia="zh-CN"/>
        </w:rPr>
        <w:t>在给定的内部条件下，项目满足给定定量特性的服务要求的能力。</w:t>
      </w:r>
    </w:p>
    <w:p w:rsidR="00D41127" w:rsidRPr="00A4707E" w:rsidRDefault="00D41127" w:rsidP="00D41127">
      <w:pPr>
        <w:rPr>
          <w:szCs w:val="24"/>
          <w:lang w:val="en-US" w:eastAsia="zh-CN"/>
        </w:rPr>
      </w:pPr>
      <w:r w:rsidRPr="0091513D">
        <w:rPr>
          <w:b/>
          <w:szCs w:val="24"/>
          <w:lang w:val="en-US" w:eastAsia="zh-CN"/>
        </w:rPr>
        <w:t>Cell</w:t>
      </w:r>
      <w:r>
        <w:rPr>
          <w:rFonts w:hint="eastAsia"/>
          <w:b/>
          <w:szCs w:val="24"/>
          <w:lang w:val="en-US" w:eastAsia="zh-CN"/>
        </w:rPr>
        <w:t>小区：</w:t>
      </w:r>
      <w:r>
        <w:rPr>
          <w:rFonts w:hint="eastAsia"/>
          <w:szCs w:val="24"/>
          <w:lang w:val="en-US" w:eastAsia="zh-CN"/>
        </w:rPr>
        <w:t>卫星波束或基站，或者与无线路径上特定逻辑标识相对应基站的子系统（例如，扇区天线）的无线覆盖范围，</w:t>
      </w:r>
      <w:r w:rsidRPr="00283895">
        <w:rPr>
          <w:rFonts w:hint="eastAsia"/>
          <w:szCs w:val="24"/>
          <w:lang w:val="en-US" w:eastAsia="zh-CN"/>
        </w:rPr>
        <w:t>其中更小的一个。</w:t>
      </w:r>
    </w:p>
    <w:p w:rsidR="00D41127" w:rsidRPr="0091513D" w:rsidRDefault="00D41127" w:rsidP="00D41127">
      <w:pPr>
        <w:rPr>
          <w:lang w:val="en-US" w:eastAsia="zh-CN"/>
        </w:rPr>
      </w:pPr>
      <w:r>
        <w:rPr>
          <w:rFonts w:hint="eastAsia"/>
          <w:lang w:val="en-US" w:eastAsia="zh-CN"/>
        </w:rPr>
        <w:t>注</w:t>
      </w:r>
      <w:r w:rsidRPr="0091513D">
        <w:rPr>
          <w:lang w:val="en-US" w:eastAsia="zh-CN"/>
        </w:rPr>
        <w:t> 1 – </w:t>
      </w:r>
      <w:r>
        <w:rPr>
          <w:rFonts w:hint="eastAsia"/>
          <w:lang w:val="en-US" w:eastAsia="zh-CN"/>
        </w:rPr>
        <w:t>小区内所有的移动站均可被相应的无线电设备达到。</w:t>
      </w:r>
    </w:p>
    <w:p w:rsidR="00D41127" w:rsidRPr="0091513D" w:rsidRDefault="00D41127" w:rsidP="00D41127">
      <w:pPr>
        <w:rPr>
          <w:szCs w:val="24"/>
          <w:lang w:val="en-US" w:eastAsia="zh-CN"/>
        </w:rPr>
      </w:pPr>
      <w:r w:rsidRPr="0091513D">
        <w:rPr>
          <w:b/>
          <w:szCs w:val="24"/>
          <w:lang w:val="en-US" w:eastAsia="zh-CN"/>
        </w:rPr>
        <w:t>Charging</w:t>
      </w:r>
      <w:r>
        <w:rPr>
          <w:rFonts w:hint="eastAsia"/>
          <w:b/>
          <w:szCs w:val="24"/>
          <w:lang w:val="en-US" w:eastAsia="zh-CN"/>
        </w:rPr>
        <w:t>计费：</w:t>
      </w:r>
      <w:r>
        <w:rPr>
          <w:rFonts w:hint="eastAsia"/>
          <w:szCs w:val="24"/>
          <w:lang w:val="en-US" w:eastAsia="zh-CN"/>
        </w:rPr>
        <w:t>收集、记录或者传递信息以便确定和核对可能会记入客户帐单的使用情况的功能。</w:t>
      </w:r>
    </w:p>
    <w:p w:rsidR="00D41127" w:rsidRPr="0091513D" w:rsidRDefault="00D41127" w:rsidP="00D41127">
      <w:pPr>
        <w:rPr>
          <w:szCs w:val="24"/>
          <w:lang w:val="en-US" w:eastAsia="zh-CN"/>
        </w:rPr>
      </w:pPr>
      <w:r w:rsidRPr="0091513D">
        <w:rPr>
          <w:b/>
          <w:szCs w:val="24"/>
          <w:lang w:val="en-US" w:eastAsia="zh-CN"/>
        </w:rPr>
        <w:t>Circuit transfer mode</w:t>
      </w:r>
      <w:r>
        <w:rPr>
          <w:rFonts w:hint="eastAsia"/>
          <w:b/>
          <w:szCs w:val="24"/>
          <w:lang w:val="en-US" w:eastAsia="zh-CN"/>
        </w:rPr>
        <w:t>电路传输模式</w:t>
      </w:r>
      <w:r>
        <w:rPr>
          <w:rFonts w:hint="eastAsia"/>
          <w:bCs/>
          <w:szCs w:val="24"/>
          <w:lang w:val="en-US" w:eastAsia="zh-CN"/>
        </w:rPr>
        <w:t>：</w:t>
      </w:r>
      <w:r>
        <w:rPr>
          <w:rFonts w:hint="eastAsia"/>
          <w:szCs w:val="24"/>
          <w:lang w:val="en-US" w:eastAsia="zh-CN"/>
        </w:rPr>
        <w:t>一种传输模式，在该模式下，通过一条连接的标识点之间永久或者准永久分配的信道、带宽或代码来实现传输和交换功能。</w:t>
      </w:r>
    </w:p>
    <w:p w:rsidR="00D41127" w:rsidRPr="002250BC" w:rsidRDefault="00D41127" w:rsidP="00D41127">
      <w:pPr>
        <w:rPr>
          <w:szCs w:val="24"/>
          <w:lang w:val="en-US" w:eastAsia="zh-CN"/>
        </w:rPr>
      </w:pPr>
      <w:r w:rsidRPr="0091513D">
        <w:rPr>
          <w:b/>
          <w:szCs w:val="24"/>
          <w:lang w:val="en-US" w:eastAsia="zh-CN"/>
        </w:rPr>
        <w:t>Closed user group (CUG)</w:t>
      </w:r>
      <w:r w:rsidRPr="00130B35">
        <w:rPr>
          <w:rFonts w:hint="eastAsia"/>
          <w:b/>
          <w:szCs w:val="24"/>
          <w:lang w:val="en-US" w:eastAsia="zh-CN"/>
        </w:rPr>
        <w:t xml:space="preserve"> </w:t>
      </w:r>
      <w:r>
        <w:rPr>
          <w:rFonts w:hint="eastAsia"/>
          <w:b/>
          <w:szCs w:val="24"/>
          <w:lang w:val="en-US" w:eastAsia="zh-CN"/>
        </w:rPr>
        <w:t>闭合用户群（</w:t>
      </w:r>
      <w:r>
        <w:rPr>
          <w:rFonts w:hint="eastAsia"/>
          <w:b/>
          <w:szCs w:val="24"/>
          <w:lang w:val="en-US" w:eastAsia="zh-CN"/>
        </w:rPr>
        <w:t>CUG</w:t>
      </w:r>
      <w:r>
        <w:rPr>
          <w:rFonts w:hint="eastAsia"/>
          <w:b/>
          <w:szCs w:val="24"/>
          <w:lang w:val="en-US" w:eastAsia="zh-CN"/>
        </w:rPr>
        <w:t>）</w:t>
      </w:r>
      <w:r>
        <w:rPr>
          <w:rFonts w:hint="eastAsia"/>
          <w:b/>
          <w:szCs w:val="24"/>
          <w:lang w:val="en-US" w:eastAsia="zh-CN"/>
        </w:rPr>
        <w:t>:</w:t>
      </w:r>
      <w:r>
        <w:rPr>
          <w:rFonts w:hint="eastAsia"/>
          <w:szCs w:val="24"/>
          <w:lang w:val="en-US" w:eastAsia="zh-CN"/>
        </w:rPr>
        <w:t>一种补充业务或业务特征，允许用户组成进出均受到限的群，一个特定的用户可以是多个</w:t>
      </w:r>
      <w:r>
        <w:rPr>
          <w:rFonts w:hint="eastAsia"/>
          <w:szCs w:val="24"/>
          <w:lang w:val="en-US" w:eastAsia="zh-CN"/>
        </w:rPr>
        <w:t>CUG</w:t>
      </w:r>
      <w:r>
        <w:rPr>
          <w:rFonts w:hint="eastAsia"/>
          <w:szCs w:val="24"/>
          <w:lang w:val="en-US" w:eastAsia="zh-CN"/>
        </w:rPr>
        <w:t>的成员，一个特定</w:t>
      </w:r>
      <w:r>
        <w:rPr>
          <w:rFonts w:hint="eastAsia"/>
          <w:szCs w:val="24"/>
          <w:lang w:val="en-US" w:eastAsia="zh-CN"/>
        </w:rPr>
        <w:t>CUG</w:t>
      </w:r>
      <w:r>
        <w:rPr>
          <w:rFonts w:hint="eastAsia"/>
          <w:szCs w:val="24"/>
          <w:lang w:val="en-US" w:eastAsia="zh-CN"/>
        </w:rPr>
        <w:t>的成员之间能够通信，但通常不能与该群以外的用户进行通信。</w:t>
      </w:r>
    </w:p>
    <w:p w:rsidR="00D41127" w:rsidRPr="002250BC" w:rsidRDefault="00D41127" w:rsidP="00D41127">
      <w:pPr>
        <w:rPr>
          <w:lang w:val="en-US" w:eastAsia="zh-CN"/>
        </w:rPr>
      </w:pPr>
      <w:r>
        <w:rPr>
          <w:rFonts w:hint="eastAsia"/>
          <w:lang w:val="en-US" w:eastAsia="zh-CN"/>
        </w:rPr>
        <w:t>注</w:t>
      </w:r>
      <w:r w:rsidRPr="0091513D">
        <w:rPr>
          <w:lang w:val="en-US" w:eastAsia="zh-CN"/>
        </w:rPr>
        <w:t>1 – </w:t>
      </w:r>
      <w:r>
        <w:rPr>
          <w:rFonts w:hint="eastAsia"/>
          <w:lang w:val="en-US" w:eastAsia="zh-CN"/>
        </w:rPr>
        <w:t>CUG</w:t>
      </w:r>
      <w:r>
        <w:rPr>
          <w:rFonts w:hint="eastAsia"/>
          <w:lang w:val="en-US" w:eastAsia="zh-CN"/>
        </w:rPr>
        <w:t>的特定用户可能会具</w:t>
      </w:r>
      <w:r w:rsidRPr="009A619D">
        <w:rPr>
          <w:rFonts w:hint="eastAsia"/>
          <w:lang w:val="en-US" w:eastAsia="zh-CN"/>
        </w:rPr>
        <w:t>有被施加的另外的能力或限</w:t>
      </w:r>
      <w:r>
        <w:rPr>
          <w:rFonts w:hint="eastAsia"/>
          <w:lang w:val="en-US" w:eastAsia="zh-CN"/>
        </w:rPr>
        <w:t>制。</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91513D" w:rsidRDefault="00D41127" w:rsidP="00D41127">
      <w:pPr>
        <w:rPr>
          <w:szCs w:val="24"/>
          <w:lang w:val="en-US" w:eastAsia="zh-CN"/>
        </w:rPr>
      </w:pPr>
      <w:r w:rsidRPr="0091513D">
        <w:rPr>
          <w:b/>
          <w:szCs w:val="24"/>
          <w:lang w:val="en-US"/>
        </w:rPr>
        <w:t>Code excited linear prediction (CELP)</w:t>
      </w:r>
      <w:r w:rsidRPr="009A619D">
        <w:rPr>
          <w:rFonts w:hint="eastAsia"/>
          <w:b/>
          <w:szCs w:val="24"/>
          <w:lang w:val="en-US" w:eastAsia="zh-CN"/>
        </w:rPr>
        <w:t xml:space="preserve"> </w:t>
      </w:r>
      <w:r>
        <w:rPr>
          <w:rFonts w:hint="eastAsia"/>
          <w:b/>
          <w:szCs w:val="24"/>
          <w:lang w:val="en-US" w:eastAsia="zh-CN"/>
        </w:rPr>
        <w:t>码本激励线性预测（</w:t>
      </w:r>
      <w:r>
        <w:rPr>
          <w:rFonts w:hint="eastAsia"/>
          <w:b/>
          <w:szCs w:val="24"/>
          <w:lang w:val="en-US" w:eastAsia="zh-CN"/>
        </w:rPr>
        <w:t>CELP</w:t>
      </w:r>
      <w:r>
        <w:rPr>
          <w:rFonts w:hint="eastAsia"/>
          <w:b/>
          <w:szCs w:val="24"/>
          <w:lang w:val="en-US" w:eastAsia="zh-CN"/>
        </w:rPr>
        <w:t>）</w:t>
      </w:r>
      <w:r>
        <w:rPr>
          <w:rFonts w:hint="eastAsia"/>
          <w:b/>
          <w:szCs w:val="24"/>
          <w:lang w:val="en-US" w:eastAsia="zh-CN"/>
        </w:rPr>
        <w:t>:</w:t>
      </w:r>
      <w:r>
        <w:rPr>
          <w:rFonts w:hint="eastAsia"/>
          <w:szCs w:val="24"/>
          <w:lang w:val="en-US" w:eastAsia="zh-CN"/>
        </w:rPr>
        <w:t>一种类型的语音编码系统，在该系统中，话音波形在发送之前要解析成参数。</w:t>
      </w:r>
    </w:p>
    <w:p w:rsidR="00D41127" w:rsidRPr="0091513D" w:rsidRDefault="00D41127" w:rsidP="00D41127">
      <w:pPr>
        <w:rPr>
          <w:szCs w:val="24"/>
          <w:lang w:val="en-US" w:eastAsia="zh-CN"/>
        </w:rPr>
      </w:pPr>
      <w:r w:rsidRPr="0091513D">
        <w:rPr>
          <w:b/>
          <w:szCs w:val="24"/>
          <w:lang w:val="en-US" w:eastAsia="zh-CN"/>
        </w:rPr>
        <w:t>Colour code</w:t>
      </w:r>
      <w:r>
        <w:rPr>
          <w:rFonts w:hint="eastAsia"/>
          <w:b/>
          <w:szCs w:val="24"/>
          <w:lang w:val="en-US" w:eastAsia="zh-CN"/>
        </w:rPr>
        <w:t>色码</w:t>
      </w:r>
      <w:r>
        <w:rPr>
          <w:rFonts w:hint="eastAsia"/>
          <w:bCs/>
          <w:szCs w:val="24"/>
          <w:lang w:val="en-US" w:eastAsia="zh-CN"/>
        </w:rPr>
        <w:t>：</w:t>
      </w:r>
      <w:r>
        <w:rPr>
          <w:rFonts w:hint="eastAsia"/>
          <w:szCs w:val="24"/>
          <w:lang w:val="en-US" w:eastAsia="zh-CN"/>
        </w:rPr>
        <w:t>给每个簇（频率重复单元）分配的、用于区分从产生干扰的台站发出信号的代码。</w:t>
      </w:r>
    </w:p>
    <w:p w:rsidR="00D41127" w:rsidRPr="0091513D" w:rsidRDefault="00D41127" w:rsidP="00D41127">
      <w:pPr>
        <w:rPr>
          <w:szCs w:val="24"/>
          <w:lang w:val="en-US" w:eastAsia="zh-CN"/>
        </w:rPr>
      </w:pPr>
      <w:r w:rsidRPr="0091513D">
        <w:rPr>
          <w:b/>
          <w:szCs w:val="24"/>
          <w:lang w:val="en-US"/>
        </w:rPr>
        <w:t>Common access channel (CAC)</w:t>
      </w:r>
      <w:r w:rsidRPr="009A619D">
        <w:rPr>
          <w:rFonts w:hint="eastAsia"/>
          <w:b/>
          <w:szCs w:val="24"/>
          <w:lang w:val="en-US" w:eastAsia="zh-CN"/>
        </w:rPr>
        <w:t xml:space="preserve"> </w:t>
      </w:r>
      <w:r>
        <w:rPr>
          <w:rFonts w:hint="eastAsia"/>
          <w:b/>
          <w:szCs w:val="24"/>
          <w:lang w:val="en-US" w:eastAsia="zh-CN"/>
        </w:rPr>
        <w:t>公共访问信道（</w:t>
      </w:r>
      <w:r>
        <w:rPr>
          <w:rFonts w:hint="eastAsia"/>
          <w:b/>
          <w:szCs w:val="24"/>
          <w:lang w:val="en-US" w:eastAsia="zh-CN"/>
        </w:rPr>
        <w:t>CAC</w:t>
      </w:r>
      <w:r>
        <w:rPr>
          <w:rFonts w:hint="eastAsia"/>
          <w:b/>
          <w:szCs w:val="24"/>
          <w:lang w:val="en-US" w:eastAsia="zh-CN"/>
        </w:rPr>
        <w:t>）：</w:t>
      </w:r>
      <w:r>
        <w:rPr>
          <w:rFonts w:hint="eastAsia"/>
          <w:szCs w:val="24"/>
          <w:lang w:val="en-US" w:eastAsia="zh-CN"/>
        </w:rPr>
        <w:t>由</w:t>
      </w:r>
      <w:r>
        <w:rPr>
          <w:rFonts w:hint="eastAsia"/>
          <w:szCs w:val="24"/>
          <w:lang w:val="en-US" w:eastAsia="zh-CN"/>
        </w:rPr>
        <w:t>BCCH</w:t>
      </w:r>
      <w:r>
        <w:rPr>
          <w:rFonts w:hint="eastAsia"/>
          <w:szCs w:val="24"/>
          <w:lang w:val="en-US" w:eastAsia="zh-CN"/>
        </w:rPr>
        <w:t>、</w:t>
      </w:r>
      <w:r>
        <w:rPr>
          <w:rFonts w:hint="eastAsia"/>
          <w:szCs w:val="24"/>
          <w:lang w:val="en-US" w:eastAsia="zh-CN"/>
        </w:rPr>
        <w:t>PCH</w:t>
      </w:r>
      <w:r>
        <w:rPr>
          <w:rFonts w:hint="eastAsia"/>
          <w:szCs w:val="24"/>
          <w:lang w:val="en-US" w:eastAsia="zh-CN"/>
        </w:rPr>
        <w:t>、</w:t>
      </w:r>
      <w:r>
        <w:rPr>
          <w:rFonts w:hint="eastAsia"/>
          <w:szCs w:val="24"/>
          <w:lang w:val="en-US" w:eastAsia="zh-CN"/>
        </w:rPr>
        <w:t>SCCH</w:t>
      </w:r>
      <w:r>
        <w:rPr>
          <w:rFonts w:hint="eastAsia"/>
          <w:szCs w:val="24"/>
          <w:lang w:val="en-US" w:eastAsia="zh-CN"/>
        </w:rPr>
        <w:t>和</w:t>
      </w:r>
      <w:r>
        <w:rPr>
          <w:rFonts w:hint="eastAsia"/>
          <w:szCs w:val="24"/>
          <w:lang w:val="en-US" w:eastAsia="zh-CN"/>
        </w:rPr>
        <w:t>UPCH</w:t>
      </w:r>
      <w:r>
        <w:rPr>
          <w:rFonts w:hint="eastAsia"/>
          <w:szCs w:val="24"/>
          <w:lang w:val="en-US" w:eastAsia="zh-CN"/>
        </w:rPr>
        <w:t>组成的一条信道，一条物理信道通常被多个用户使用。</w:t>
      </w:r>
    </w:p>
    <w:p w:rsidR="00D41127" w:rsidRPr="0091513D" w:rsidRDefault="00D41127" w:rsidP="00D41127">
      <w:pPr>
        <w:rPr>
          <w:szCs w:val="24"/>
          <w:lang w:val="en-US" w:eastAsia="zh-CN"/>
        </w:rPr>
      </w:pPr>
      <w:r w:rsidRPr="0091513D">
        <w:rPr>
          <w:b/>
          <w:szCs w:val="24"/>
          <w:lang w:val="en-US"/>
        </w:rPr>
        <w:t>Common control channel (CCCH)</w:t>
      </w:r>
      <w:r w:rsidRPr="009A619D">
        <w:rPr>
          <w:rFonts w:hint="eastAsia"/>
          <w:b/>
          <w:szCs w:val="24"/>
          <w:lang w:val="en-US" w:eastAsia="zh-CN"/>
        </w:rPr>
        <w:t xml:space="preserve"> </w:t>
      </w:r>
      <w:r>
        <w:rPr>
          <w:rFonts w:hint="eastAsia"/>
          <w:b/>
          <w:szCs w:val="24"/>
          <w:lang w:val="en-US" w:eastAsia="zh-CN"/>
        </w:rPr>
        <w:t>公共控制信道（</w:t>
      </w:r>
      <w:r>
        <w:rPr>
          <w:rFonts w:hint="eastAsia"/>
          <w:b/>
          <w:szCs w:val="24"/>
          <w:lang w:val="en-US" w:eastAsia="zh-CN"/>
        </w:rPr>
        <w:t>CCCH</w:t>
      </w:r>
      <w:r>
        <w:rPr>
          <w:rFonts w:hint="eastAsia"/>
          <w:b/>
          <w:szCs w:val="24"/>
          <w:lang w:val="en-US" w:eastAsia="zh-CN"/>
        </w:rPr>
        <w:t>）</w:t>
      </w:r>
      <w:r>
        <w:rPr>
          <w:rFonts w:hint="eastAsia"/>
          <w:b/>
          <w:szCs w:val="24"/>
          <w:lang w:val="en-US" w:eastAsia="zh-CN"/>
        </w:rPr>
        <w:t>:</w:t>
      </w:r>
      <w:r>
        <w:rPr>
          <w:rFonts w:hint="eastAsia"/>
          <w:szCs w:val="24"/>
          <w:lang w:val="en-US" w:eastAsia="zh-CN"/>
        </w:rPr>
        <w:t>一条点对多点的双向控制信道。</w:t>
      </w:r>
      <w:r>
        <w:rPr>
          <w:rFonts w:hint="eastAsia"/>
          <w:szCs w:val="24"/>
          <w:lang w:val="en-US" w:eastAsia="zh-CN"/>
        </w:rPr>
        <w:t>CCCH</w:t>
      </w:r>
      <w:r>
        <w:rPr>
          <w:rFonts w:hint="eastAsia"/>
          <w:szCs w:val="24"/>
          <w:lang w:val="en-US" w:eastAsia="zh-CN"/>
        </w:rPr>
        <w:t>主要用于支持适用于呼叫控制、移动性管理和射频发射管理的信令信息。</w:t>
      </w:r>
    </w:p>
    <w:p w:rsidR="00D41127" w:rsidRPr="0091513D" w:rsidRDefault="00D41127" w:rsidP="00D41127">
      <w:pPr>
        <w:rPr>
          <w:szCs w:val="24"/>
          <w:lang w:val="en-US" w:eastAsia="zh-CN"/>
        </w:rPr>
      </w:pPr>
      <w:r w:rsidRPr="0091513D">
        <w:rPr>
          <w:b/>
          <w:szCs w:val="24"/>
          <w:lang w:val="en-US" w:eastAsia="zh-CN"/>
        </w:rPr>
        <w:t>Common platform</w:t>
      </w:r>
      <w:r>
        <w:rPr>
          <w:rFonts w:hint="eastAsia"/>
          <w:b/>
          <w:szCs w:val="24"/>
          <w:lang w:val="en-US" w:eastAsia="zh-CN"/>
        </w:rPr>
        <w:t>公共平台：</w:t>
      </w:r>
      <w:r>
        <w:rPr>
          <w:rFonts w:hint="eastAsia"/>
          <w:szCs w:val="24"/>
          <w:lang w:val="en-US" w:eastAsia="zh-CN"/>
        </w:rPr>
        <w:t>在一个信号上同时发送</w:t>
      </w:r>
      <w:r>
        <w:rPr>
          <w:rFonts w:hint="eastAsia"/>
          <w:szCs w:val="24"/>
          <w:lang w:val="en-US" w:eastAsia="zh-CN"/>
        </w:rPr>
        <w:t>CC</w:t>
      </w:r>
      <w:r>
        <w:rPr>
          <w:rFonts w:hint="eastAsia"/>
          <w:szCs w:val="24"/>
          <w:lang w:val="en-US" w:eastAsia="zh-CN"/>
        </w:rPr>
        <w:t>、</w:t>
      </w:r>
      <w:r>
        <w:rPr>
          <w:rFonts w:hint="eastAsia"/>
          <w:szCs w:val="24"/>
          <w:lang w:val="en-US" w:eastAsia="zh-CN"/>
        </w:rPr>
        <w:t>MM</w:t>
      </w:r>
      <w:r>
        <w:rPr>
          <w:rFonts w:hint="eastAsia"/>
          <w:szCs w:val="24"/>
          <w:lang w:val="en-US" w:eastAsia="zh-CN"/>
        </w:rPr>
        <w:t>和</w:t>
      </w:r>
      <w:r>
        <w:rPr>
          <w:rFonts w:hint="eastAsia"/>
          <w:szCs w:val="24"/>
          <w:lang w:val="en-US" w:eastAsia="zh-CN"/>
        </w:rPr>
        <w:t>RT</w:t>
      </w:r>
      <w:r>
        <w:rPr>
          <w:rFonts w:hint="eastAsia"/>
          <w:szCs w:val="24"/>
          <w:lang w:val="en-US" w:eastAsia="zh-CN"/>
        </w:rPr>
        <w:t>信息从而增加第</w:t>
      </w:r>
      <w:r>
        <w:rPr>
          <w:rFonts w:hint="eastAsia"/>
          <w:szCs w:val="24"/>
          <w:lang w:val="en-US" w:eastAsia="zh-CN"/>
        </w:rPr>
        <w:t>3</w:t>
      </w:r>
      <w:r>
        <w:rPr>
          <w:rFonts w:hint="eastAsia"/>
          <w:szCs w:val="24"/>
          <w:lang w:val="en-US" w:eastAsia="zh-CN"/>
        </w:rPr>
        <w:t>层信号传输效率的功能。</w:t>
      </w:r>
    </w:p>
    <w:p w:rsidR="00D41127" w:rsidRPr="0091513D" w:rsidRDefault="00D41127" w:rsidP="00D41127">
      <w:pPr>
        <w:rPr>
          <w:lang w:val="en-US" w:eastAsia="zh-CN"/>
        </w:rPr>
      </w:pPr>
      <w:r>
        <w:rPr>
          <w:rFonts w:hint="eastAsia"/>
          <w:lang w:val="en-US" w:eastAsia="zh-CN"/>
        </w:rPr>
        <w:t>注</w:t>
      </w:r>
      <w:r w:rsidRPr="0091513D">
        <w:rPr>
          <w:lang w:val="en-US" w:eastAsia="zh-CN"/>
        </w:rPr>
        <w:t>1 – </w:t>
      </w:r>
      <w:r>
        <w:rPr>
          <w:rFonts w:hint="eastAsia"/>
          <w:lang w:val="en-US" w:eastAsia="zh-CN"/>
        </w:rPr>
        <w:t>术语“层”参见</w:t>
      </w:r>
      <w:r>
        <w:rPr>
          <w:rFonts w:hint="eastAsia"/>
          <w:lang w:val="en-US" w:eastAsia="zh-CN"/>
        </w:rPr>
        <w:t>OSI</w:t>
      </w:r>
      <w:r>
        <w:rPr>
          <w:rFonts w:hint="eastAsia"/>
          <w:lang w:val="en-US" w:eastAsia="zh-CN"/>
        </w:rPr>
        <w:t>（开放系统互连）参考模型。</w:t>
      </w:r>
    </w:p>
    <w:p w:rsidR="00D41127" w:rsidRPr="0091513D" w:rsidRDefault="00D41127" w:rsidP="00D41127">
      <w:pPr>
        <w:rPr>
          <w:szCs w:val="24"/>
          <w:lang w:val="en-US" w:eastAsia="zh-CN"/>
        </w:rPr>
      </w:pPr>
      <w:r w:rsidRPr="0091513D">
        <w:rPr>
          <w:b/>
          <w:szCs w:val="24"/>
          <w:lang w:val="en-US" w:eastAsia="zh-CN"/>
        </w:rPr>
        <w:t>Compatibility</w:t>
      </w:r>
      <w:r>
        <w:rPr>
          <w:rFonts w:hint="eastAsia"/>
          <w:b/>
          <w:szCs w:val="24"/>
          <w:lang w:val="en-US" w:eastAsia="zh-CN"/>
        </w:rPr>
        <w:t>兼容性</w:t>
      </w:r>
      <w:r>
        <w:rPr>
          <w:rFonts w:hint="eastAsia"/>
          <w:bCs/>
          <w:szCs w:val="24"/>
          <w:lang w:val="en-US" w:eastAsia="zh-CN"/>
        </w:rPr>
        <w:t>：</w:t>
      </w:r>
      <w:r>
        <w:rPr>
          <w:rFonts w:hint="eastAsia"/>
          <w:szCs w:val="24"/>
          <w:lang w:val="en-US" w:eastAsia="zh-CN"/>
        </w:rPr>
        <w:t>对于系统实体之间的一条连接来说，足以支持可以接受服务等级的透明度。全兼容性意味着全透明。</w:t>
      </w:r>
    </w:p>
    <w:p w:rsidR="00D41127" w:rsidRPr="0091513D" w:rsidRDefault="00D41127" w:rsidP="00D41127">
      <w:pPr>
        <w:rPr>
          <w:szCs w:val="24"/>
          <w:lang w:val="en-US" w:eastAsia="zh-CN"/>
        </w:rPr>
      </w:pPr>
      <w:r w:rsidRPr="0091513D">
        <w:rPr>
          <w:b/>
          <w:szCs w:val="24"/>
          <w:lang w:val="en-US" w:eastAsia="zh-CN"/>
        </w:rPr>
        <w:t>Completion of calls to busy subscriber (CCBS)</w:t>
      </w:r>
      <w:r w:rsidRPr="00E50686">
        <w:rPr>
          <w:rFonts w:hint="eastAsia"/>
          <w:b/>
          <w:szCs w:val="24"/>
          <w:lang w:val="en-US" w:eastAsia="zh-CN"/>
        </w:rPr>
        <w:t xml:space="preserve"> </w:t>
      </w:r>
      <w:r>
        <w:rPr>
          <w:rFonts w:hint="eastAsia"/>
          <w:b/>
          <w:szCs w:val="24"/>
          <w:lang w:val="en-US" w:eastAsia="zh-CN"/>
        </w:rPr>
        <w:t>接通占线客户（</w:t>
      </w:r>
      <w:r>
        <w:rPr>
          <w:rFonts w:hint="eastAsia"/>
          <w:b/>
          <w:szCs w:val="24"/>
          <w:lang w:val="en-US" w:eastAsia="zh-CN"/>
        </w:rPr>
        <w:t>CCBS</w:t>
      </w:r>
      <w:r>
        <w:rPr>
          <w:rFonts w:hint="eastAsia"/>
          <w:b/>
          <w:szCs w:val="24"/>
          <w:lang w:val="en-US" w:eastAsia="zh-CN"/>
        </w:rPr>
        <w:t>）：</w:t>
      </w:r>
      <w:r>
        <w:rPr>
          <w:rFonts w:hint="eastAsia"/>
          <w:szCs w:val="24"/>
          <w:lang w:val="en-US" w:eastAsia="zh-CN"/>
        </w:rPr>
        <w:t>一种补充业务，主叫用户遇忙时能告知主叫用户，当被叫方空闲时能够完成呼叫而不需要重新拨号。</w:t>
      </w:r>
    </w:p>
    <w:p w:rsidR="00D41127" w:rsidRPr="0091513D" w:rsidRDefault="00D41127" w:rsidP="00D41127">
      <w:pPr>
        <w:rPr>
          <w:szCs w:val="24"/>
          <w:lang w:val="en-US" w:eastAsia="zh-CN"/>
        </w:rPr>
      </w:pPr>
      <w:r w:rsidRPr="0091513D">
        <w:rPr>
          <w:b/>
          <w:szCs w:val="24"/>
          <w:lang w:val="en-US"/>
        </w:rPr>
        <w:t>Confidentiality</w:t>
      </w:r>
      <w:r>
        <w:rPr>
          <w:rFonts w:hint="eastAsia"/>
          <w:b/>
          <w:szCs w:val="24"/>
          <w:lang w:val="en-US" w:eastAsia="zh-CN"/>
        </w:rPr>
        <w:t>机密性</w:t>
      </w:r>
      <w:r>
        <w:rPr>
          <w:rFonts w:hint="eastAsia"/>
          <w:bCs/>
          <w:szCs w:val="24"/>
          <w:lang w:val="en-US" w:eastAsia="zh-CN"/>
        </w:rPr>
        <w:t>：</w:t>
      </w:r>
      <w:r>
        <w:rPr>
          <w:rFonts w:hint="eastAsia"/>
          <w:szCs w:val="24"/>
          <w:lang w:val="en-US" w:eastAsia="zh-CN"/>
        </w:rPr>
        <w:t>使与实体或参与者有关的信息不被未经授权的个人、实体或过程得到或者不对他们公开的一种特性。</w:t>
      </w:r>
    </w:p>
    <w:p w:rsidR="00D41127" w:rsidRPr="0091513D" w:rsidRDefault="00D41127" w:rsidP="00D41127">
      <w:pPr>
        <w:rPr>
          <w:szCs w:val="24"/>
          <w:lang w:val="en-US" w:eastAsia="zh-CN"/>
        </w:rPr>
      </w:pPr>
      <w:r w:rsidRPr="0091513D">
        <w:rPr>
          <w:b/>
          <w:szCs w:val="24"/>
          <w:lang w:val="en-US" w:eastAsia="zh-CN"/>
        </w:rPr>
        <w:t>Connectionless service</w:t>
      </w:r>
      <w:r>
        <w:rPr>
          <w:rFonts w:hint="eastAsia"/>
          <w:b/>
          <w:szCs w:val="24"/>
          <w:lang w:val="en-US" w:eastAsia="zh-CN"/>
        </w:rPr>
        <w:t>非连接业务</w:t>
      </w:r>
      <w:r>
        <w:rPr>
          <w:rFonts w:hint="eastAsia"/>
          <w:bCs/>
          <w:szCs w:val="24"/>
          <w:lang w:val="en-US" w:eastAsia="zh-CN"/>
        </w:rPr>
        <w:t>：</w:t>
      </w:r>
      <w:r>
        <w:rPr>
          <w:rFonts w:hint="eastAsia"/>
          <w:szCs w:val="24"/>
          <w:lang w:val="en-US" w:eastAsia="zh-CN"/>
        </w:rPr>
        <w:t>在不需要端到端呼叫建立程序的情况下，实现用户之间信息传输的一种业务。非连接业务可以用于支持交互式和分发型业务。</w:t>
      </w:r>
    </w:p>
    <w:p w:rsidR="00D41127" w:rsidRPr="004F4282" w:rsidRDefault="00D41127" w:rsidP="00D41127">
      <w:pPr>
        <w:rPr>
          <w:szCs w:val="24"/>
          <w:lang w:val="en-US" w:eastAsia="zh-CN"/>
        </w:rPr>
      </w:pPr>
      <w:r w:rsidRPr="0091513D">
        <w:rPr>
          <w:b/>
          <w:szCs w:val="24"/>
          <w:lang w:val="en-US" w:eastAsia="zh-CN"/>
        </w:rPr>
        <w:t>Conversational service</w:t>
      </w:r>
      <w:r>
        <w:rPr>
          <w:rFonts w:hint="eastAsia"/>
          <w:b/>
          <w:szCs w:val="24"/>
          <w:lang w:val="en-US" w:eastAsia="zh-CN"/>
        </w:rPr>
        <w:t>会话型业务</w:t>
      </w:r>
      <w:r>
        <w:rPr>
          <w:rFonts w:hint="eastAsia"/>
          <w:bCs/>
          <w:szCs w:val="24"/>
          <w:lang w:val="en-US" w:eastAsia="zh-CN"/>
        </w:rPr>
        <w:t>：</w:t>
      </w:r>
      <w:r>
        <w:rPr>
          <w:rFonts w:hint="eastAsia"/>
          <w:szCs w:val="24"/>
          <w:lang w:val="en-US" w:eastAsia="zh-CN"/>
        </w:rPr>
        <w:t>通过用户对用户或者用户和主机之间的实时（非存储转发）端到端信息传输，提供双向通信的交互式业务。</w:t>
      </w:r>
    </w:p>
    <w:p w:rsidR="00D41127" w:rsidRPr="00B374EE" w:rsidRDefault="00D41127" w:rsidP="00D41127">
      <w:pPr>
        <w:rPr>
          <w:szCs w:val="24"/>
          <w:lang w:val="en-US" w:eastAsia="zh-CN"/>
        </w:rPr>
      </w:pPr>
      <w:r w:rsidRPr="0091513D">
        <w:rPr>
          <w:b/>
          <w:szCs w:val="24"/>
          <w:lang w:val="en-US"/>
        </w:rPr>
        <w:t>Credit card calling (CCC)</w:t>
      </w:r>
      <w:r w:rsidRPr="00E50686">
        <w:rPr>
          <w:rFonts w:hint="eastAsia"/>
          <w:b/>
          <w:szCs w:val="24"/>
          <w:lang w:val="en-US" w:eastAsia="zh-CN"/>
        </w:rPr>
        <w:t xml:space="preserve"> </w:t>
      </w:r>
      <w:r>
        <w:rPr>
          <w:rFonts w:hint="eastAsia"/>
          <w:b/>
          <w:szCs w:val="24"/>
          <w:lang w:val="en-US" w:eastAsia="zh-CN"/>
        </w:rPr>
        <w:t>信用卡呼叫（</w:t>
      </w:r>
      <w:r>
        <w:rPr>
          <w:rFonts w:hint="eastAsia"/>
          <w:b/>
          <w:szCs w:val="24"/>
          <w:lang w:val="en-US" w:eastAsia="zh-CN"/>
        </w:rPr>
        <w:t>CCC</w:t>
      </w:r>
      <w:r>
        <w:rPr>
          <w:rFonts w:hint="eastAsia"/>
          <w:b/>
          <w:szCs w:val="24"/>
          <w:lang w:val="en-US" w:eastAsia="zh-CN"/>
        </w:rPr>
        <w:t>）：</w:t>
      </w:r>
      <w:r>
        <w:rPr>
          <w:rFonts w:hint="eastAsia"/>
          <w:szCs w:val="24"/>
          <w:lang w:val="en-US" w:eastAsia="zh-CN"/>
        </w:rPr>
        <w:t>一种补充业务，允许呼叫方让呼叫费用记在</w:t>
      </w:r>
      <w:r>
        <w:rPr>
          <w:rFonts w:hint="eastAsia"/>
          <w:szCs w:val="24"/>
          <w:lang w:val="en-US" w:eastAsia="zh-CN"/>
        </w:rPr>
        <w:t>CCC</w:t>
      </w:r>
      <w:r>
        <w:rPr>
          <w:rFonts w:hint="eastAsia"/>
          <w:szCs w:val="24"/>
          <w:lang w:val="en-US" w:eastAsia="zh-CN"/>
        </w:rPr>
        <w:t>号码指定的帐户上。</w:t>
      </w:r>
    </w:p>
    <w:p w:rsidR="00D41127" w:rsidRPr="0091513D" w:rsidRDefault="00D41127" w:rsidP="00D41127">
      <w:pPr>
        <w:rPr>
          <w:szCs w:val="24"/>
          <w:lang w:val="en-US" w:eastAsia="zh-CN"/>
        </w:rPr>
      </w:pPr>
      <w:r w:rsidRPr="0091513D">
        <w:rPr>
          <w:b/>
          <w:szCs w:val="24"/>
          <w:lang w:val="en-US"/>
        </w:rPr>
        <w:t>Customized ringing (CRG)</w:t>
      </w:r>
      <w:r w:rsidRPr="00E50686">
        <w:rPr>
          <w:rFonts w:hint="eastAsia"/>
          <w:b/>
          <w:szCs w:val="24"/>
          <w:lang w:val="en-US" w:eastAsia="zh-CN"/>
        </w:rPr>
        <w:t xml:space="preserve"> </w:t>
      </w:r>
      <w:r>
        <w:rPr>
          <w:rFonts w:hint="eastAsia"/>
          <w:b/>
          <w:szCs w:val="24"/>
          <w:lang w:val="en-US" w:eastAsia="zh-CN"/>
        </w:rPr>
        <w:t>定制振铃（</w:t>
      </w:r>
      <w:r>
        <w:rPr>
          <w:rFonts w:hint="eastAsia"/>
          <w:b/>
          <w:szCs w:val="24"/>
          <w:lang w:val="en-US" w:eastAsia="zh-CN"/>
        </w:rPr>
        <w:t>CRG</w:t>
      </w:r>
      <w:r>
        <w:rPr>
          <w:rFonts w:hint="eastAsia"/>
          <w:b/>
          <w:szCs w:val="24"/>
          <w:lang w:val="en-US" w:eastAsia="zh-CN"/>
        </w:rPr>
        <w:t>）：</w:t>
      </w:r>
      <w:r>
        <w:rPr>
          <w:rFonts w:hint="eastAsia"/>
          <w:szCs w:val="24"/>
          <w:lang w:val="en-US" w:eastAsia="zh-CN"/>
        </w:rPr>
        <w:t>呼叫开始时启用独特振铃音的一种业务特征，这可用于指示呼叫是从哪儿来的。</w:t>
      </w:r>
    </w:p>
    <w:p w:rsidR="00D41127" w:rsidRPr="0091513D" w:rsidRDefault="00D41127" w:rsidP="00D41127">
      <w:pPr>
        <w:rPr>
          <w:szCs w:val="24"/>
          <w:lang w:val="en-US" w:eastAsia="zh-CN"/>
        </w:rPr>
      </w:pPr>
      <w:r w:rsidRPr="0091513D">
        <w:rPr>
          <w:b/>
          <w:szCs w:val="24"/>
          <w:lang w:val="en-US" w:eastAsia="zh-CN"/>
        </w:rPr>
        <w:t>Data integrity</w:t>
      </w:r>
      <w:r w:rsidRPr="00EF51BB">
        <w:rPr>
          <w:rFonts w:hint="eastAsia"/>
          <w:b/>
          <w:szCs w:val="24"/>
          <w:lang w:val="en-US" w:eastAsia="zh-CN"/>
        </w:rPr>
        <w:t>数据完整性</w:t>
      </w:r>
      <w:r>
        <w:rPr>
          <w:rFonts w:hint="eastAsia"/>
          <w:bCs/>
          <w:szCs w:val="24"/>
          <w:lang w:val="en-US" w:eastAsia="zh-CN"/>
        </w:rPr>
        <w:t>：</w:t>
      </w:r>
      <w:r>
        <w:rPr>
          <w:rFonts w:hint="eastAsia"/>
          <w:szCs w:val="24"/>
          <w:lang w:val="en-US" w:eastAsia="zh-CN"/>
        </w:rPr>
        <w:t>数据没有被以未经授权的方式改变或破坏的特性。</w:t>
      </w:r>
    </w:p>
    <w:p w:rsidR="00D41127" w:rsidRPr="0091513D" w:rsidRDefault="00D41127" w:rsidP="00D41127">
      <w:pPr>
        <w:rPr>
          <w:szCs w:val="24"/>
          <w:lang w:val="en-US" w:eastAsia="zh-CN"/>
        </w:rPr>
      </w:pPr>
      <w:r w:rsidRPr="0091513D">
        <w:rPr>
          <w:b/>
          <w:szCs w:val="24"/>
          <w:lang w:val="en-US" w:eastAsia="zh-CN"/>
        </w:rPr>
        <w:t>Dependability</w:t>
      </w:r>
      <w:r>
        <w:rPr>
          <w:rFonts w:hint="eastAsia"/>
          <w:b/>
          <w:szCs w:val="24"/>
          <w:lang w:val="en-US" w:eastAsia="zh-CN"/>
        </w:rPr>
        <w:t>信赖度</w:t>
      </w:r>
      <w:r>
        <w:rPr>
          <w:rFonts w:hint="eastAsia"/>
          <w:bCs/>
          <w:szCs w:val="24"/>
          <w:lang w:val="en-US" w:eastAsia="zh-CN"/>
        </w:rPr>
        <w:t>：</w:t>
      </w:r>
      <w:r>
        <w:rPr>
          <w:rFonts w:hint="eastAsia"/>
          <w:szCs w:val="24"/>
          <w:lang w:val="en-US" w:eastAsia="zh-CN"/>
        </w:rPr>
        <w:t>用于描述可用性及其诸如可靠性、可维修性和维护支持性能等影响因素的集体性术语，信赖度只用于非定量项的一般性描述。</w:t>
      </w:r>
    </w:p>
    <w:p w:rsidR="00D41127" w:rsidRPr="0091513D" w:rsidRDefault="00D41127" w:rsidP="00D41127">
      <w:pPr>
        <w:rPr>
          <w:szCs w:val="24"/>
          <w:lang w:val="en-US" w:eastAsia="zh-CN"/>
        </w:rPr>
      </w:pPr>
      <w:r w:rsidRPr="0091513D">
        <w:rPr>
          <w:b/>
          <w:szCs w:val="24"/>
          <w:lang w:val="en-US" w:eastAsia="zh-CN"/>
        </w:rPr>
        <w:t>Distribution service</w:t>
      </w:r>
      <w:r>
        <w:rPr>
          <w:rFonts w:hint="eastAsia"/>
          <w:b/>
          <w:szCs w:val="24"/>
          <w:lang w:val="en-US" w:eastAsia="zh-CN"/>
        </w:rPr>
        <w:t>分发型业务</w:t>
      </w:r>
      <w:r>
        <w:rPr>
          <w:rFonts w:hint="eastAsia"/>
          <w:bCs/>
          <w:szCs w:val="24"/>
          <w:lang w:val="en-US" w:eastAsia="zh-CN"/>
        </w:rPr>
        <w:t>：</w:t>
      </w:r>
      <w:r>
        <w:rPr>
          <w:rFonts w:hint="eastAsia"/>
          <w:szCs w:val="24"/>
          <w:lang w:val="en-US" w:eastAsia="zh-CN"/>
        </w:rPr>
        <w:t>一种业务，其特点是从网络中一个给定点到其它（多个）位置的单向信息流，分发型业务分成两类：</w:t>
      </w:r>
    </w:p>
    <w:p w:rsidR="00D41127" w:rsidRPr="0091513D" w:rsidRDefault="00D41127" w:rsidP="00D41127">
      <w:pPr>
        <w:pStyle w:val="enumlev1"/>
        <w:tabs>
          <w:tab w:val="left" w:pos="720"/>
        </w:tabs>
        <w:rPr>
          <w:szCs w:val="24"/>
          <w:lang w:val="en-US" w:eastAsia="zh-CN"/>
        </w:rPr>
      </w:pPr>
      <w:r w:rsidRPr="0091513D">
        <w:rPr>
          <w:szCs w:val="24"/>
          <w:lang w:val="en-US" w:eastAsia="zh-CN"/>
        </w:rPr>
        <w:t>–</w:t>
      </w:r>
      <w:r w:rsidRPr="0091513D">
        <w:rPr>
          <w:szCs w:val="24"/>
          <w:lang w:val="en-US" w:eastAsia="zh-CN"/>
        </w:rPr>
        <w:tab/>
      </w:r>
      <w:r>
        <w:rPr>
          <w:rFonts w:hint="eastAsia"/>
          <w:szCs w:val="24"/>
          <w:lang w:val="en-US" w:eastAsia="zh-CN"/>
        </w:rPr>
        <w:t>没有用户个人表示控制；</w:t>
      </w:r>
    </w:p>
    <w:p w:rsidR="00D41127" w:rsidRPr="0091513D" w:rsidRDefault="00D41127" w:rsidP="00D41127">
      <w:pPr>
        <w:pStyle w:val="enumlev1"/>
        <w:tabs>
          <w:tab w:val="left" w:pos="720"/>
        </w:tabs>
        <w:rPr>
          <w:szCs w:val="24"/>
          <w:lang w:val="en-US" w:eastAsia="zh-CN"/>
        </w:rPr>
      </w:pPr>
      <w:r w:rsidRPr="0091513D">
        <w:rPr>
          <w:szCs w:val="24"/>
          <w:lang w:val="en-US" w:eastAsia="zh-CN"/>
        </w:rPr>
        <w:t>–</w:t>
      </w:r>
      <w:r w:rsidRPr="0091513D">
        <w:rPr>
          <w:szCs w:val="24"/>
          <w:lang w:val="en-US" w:eastAsia="zh-CN"/>
        </w:rPr>
        <w:tab/>
      </w:r>
      <w:r>
        <w:rPr>
          <w:rFonts w:hint="eastAsia"/>
          <w:szCs w:val="24"/>
          <w:lang w:val="en-US" w:eastAsia="zh-CN"/>
        </w:rPr>
        <w:t>有用户个人表示控制。</w:t>
      </w:r>
    </w:p>
    <w:p w:rsidR="00D41127" w:rsidRPr="0091513D" w:rsidRDefault="00D41127" w:rsidP="00D41127">
      <w:pPr>
        <w:rPr>
          <w:szCs w:val="24"/>
          <w:lang w:val="en-US" w:eastAsia="zh-CN"/>
        </w:rPr>
      </w:pPr>
      <w:r w:rsidRPr="0091513D">
        <w:rPr>
          <w:b/>
          <w:szCs w:val="24"/>
          <w:lang w:val="en-US" w:eastAsia="zh-CN"/>
        </w:rPr>
        <w:t>Downlink (satellite)</w:t>
      </w:r>
      <w:r>
        <w:rPr>
          <w:rFonts w:hint="eastAsia"/>
          <w:b/>
          <w:szCs w:val="24"/>
          <w:lang w:val="en-US" w:eastAsia="zh-CN"/>
        </w:rPr>
        <w:t>下行链路（卫星）</w:t>
      </w:r>
      <w:r>
        <w:rPr>
          <w:rFonts w:hint="eastAsia"/>
          <w:bCs/>
          <w:szCs w:val="24"/>
          <w:lang w:val="en-US" w:eastAsia="zh-CN"/>
        </w:rPr>
        <w:t>：</w:t>
      </w:r>
      <w:r>
        <w:rPr>
          <w:rFonts w:hint="eastAsia"/>
          <w:szCs w:val="24"/>
          <w:lang w:val="en-US" w:eastAsia="zh-CN"/>
        </w:rPr>
        <w:t>空对地方向上的无线传输链路。</w:t>
      </w:r>
    </w:p>
    <w:p w:rsidR="00D41127" w:rsidRPr="0091513D" w:rsidRDefault="00D41127" w:rsidP="00D41127">
      <w:pPr>
        <w:rPr>
          <w:szCs w:val="24"/>
          <w:lang w:val="en-US" w:eastAsia="zh-CN"/>
        </w:rPr>
      </w:pPr>
      <w:r w:rsidRPr="0091513D">
        <w:rPr>
          <w:b/>
          <w:szCs w:val="24"/>
          <w:lang w:val="en-US" w:eastAsia="zh-CN"/>
        </w:rPr>
        <w:t>Downlink (terrestrial)</w:t>
      </w:r>
      <w:r>
        <w:rPr>
          <w:rFonts w:hint="eastAsia"/>
          <w:b/>
          <w:szCs w:val="24"/>
          <w:lang w:val="en-US" w:eastAsia="zh-CN"/>
        </w:rPr>
        <w:t>下行链路（陆地的）</w:t>
      </w:r>
      <w:r>
        <w:rPr>
          <w:rFonts w:hint="eastAsia"/>
          <w:bCs/>
          <w:szCs w:val="24"/>
          <w:lang w:val="en-US" w:eastAsia="zh-CN"/>
        </w:rPr>
        <w:t>：</w:t>
      </w:r>
      <w:r>
        <w:rPr>
          <w:rFonts w:hint="eastAsia"/>
          <w:szCs w:val="24"/>
          <w:lang w:val="en-US" w:eastAsia="zh-CN"/>
        </w:rPr>
        <w:t>用于从一个基站到一个或以上移动站的信号传输的单向无线路径。</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B850A1" w:rsidRDefault="00D41127" w:rsidP="00D41127">
      <w:pPr>
        <w:rPr>
          <w:szCs w:val="24"/>
          <w:lang w:val="en-US" w:eastAsia="zh-CN"/>
        </w:rPr>
      </w:pPr>
      <w:r w:rsidRPr="0091513D">
        <w:rPr>
          <w:b/>
          <w:szCs w:val="24"/>
          <w:lang w:val="en-US" w:eastAsia="zh-CN"/>
        </w:rPr>
        <w:t>Emergency service</w:t>
      </w:r>
      <w:r>
        <w:rPr>
          <w:rFonts w:hint="eastAsia"/>
          <w:b/>
          <w:szCs w:val="24"/>
          <w:lang w:val="en-US" w:eastAsia="zh-CN"/>
        </w:rPr>
        <w:t>应急服务</w:t>
      </w:r>
      <w:r>
        <w:rPr>
          <w:rFonts w:hint="eastAsia"/>
          <w:bCs/>
          <w:szCs w:val="24"/>
          <w:lang w:val="en-US" w:eastAsia="zh-CN"/>
        </w:rPr>
        <w:t>：</w:t>
      </w:r>
      <w:r>
        <w:rPr>
          <w:rFonts w:hint="eastAsia"/>
          <w:szCs w:val="24"/>
          <w:lang w:val="en-US" w:eastAsia="zh-CN"/>
        </w:rPr>
        <w:t>用于访问公共应急中心的一种电信业务，其特征是一个本地有效的访问号码、高优先级和独特的交互。</w:t>
      </w:r>
    </w:p>
    <w:p w:rsidR="00D41127" w:rsidRPr="0091513D" w:rsidRDefault="00D41127" w:rsidP="00D41127">
      <w:pPr>
        <w:rPr>
          <w:szCs w:val="24"/>
          <w:lang w:val="en-US" w:eastAsia="zh-CN"/>
        </w:rPr>
      </w:pPr>
      <w:r w:rsidRPr="0091513D">
        <w:rPr>
          <w:b/>
          <w:szCs w:val="24"/>
          <w:lang w:val="en-US" w:eastAsia="zh-CN"/>
        </w:rPr>
        <w:t>Encryption</w:t>
      </w:r>
      <w:r>
        <w:rPr>
          <w:rFonts w:hint="eastAsia"/>
          <w:b/>
          <w:szCs w:val="24"/>
          <w:lang w:val="en-US" w:eastAsia="zh-CN"/>
        </w:rPr>
        <w:t>加密</w:t>
      </w:r>
      <w:r>
        <w:rPr>
          <w:rFonts w:hint="eastAsia"/>
          <w:bCs/>
          <w:szCs w:val="24"/>
          <w:lang w:val="en-US" w:eastAsia="zh-CN"/>
        </w:rPr>
        <w:t>：</w:t>
      </w:r>
      <w:r>
        <w:rPr>
          <w:rFonts w:hint="eastAsia"/>
          <w:szCs w:val="24"/>
          <w:lang w:val="en-US" w:eastAsia="zh-CN"/>
        </w:rPr>
        <w:t>该功能用于对数据进行变换从而隐藏其信息内容、防止未经授权使用。</w:t>
      </w:r>
    </w:p>
    <w:p w:rsidR="00D41127" w:rsidRPr="0091513D" w:rsidRDefault="00D41127" w:rsidP="00D41127">
      <w:pPr>
        <w:tabs>
          <w:tab w:val="left" w:pos="720"/>
        </w:tabs>
        <w:spacing w:before="200"/>
        <w:rPr>
          <w:szCs w:val="24"/>
          <w:lang w:val="en-US" w:eastAsia="zh-CN"/>
        </w:rPr>
      </w:pPr>
      <w:r w:rsidRPr="0091513D">
        <w:rPr>
          <w:b/>
          <w:szCs w:val="24"/>
          <w:lang w:val="en-US" w:eastAsia="zh-CN"/>
        </w:rPr>
        <w:t>Evolution</w:t>
      </w:r>
      <w:r>
        <w:rPr>
          <w:rFonts w:hint="eastAsia"/>
          <w:b/>
          <w:szCs w:val="24"/>
          <w:lang w:val="en-US" w:eastAsia="zh-CN"/>
        </w:rPr>
        <w:t>演进：</w:t>
      </w:r>
      <w:r>
        <w:rPr>
          <w:rFonts w:hint="eastAsia"/>
          <w:szCs w:val="24"/>
          <w:lang w:val="en-US" w:eastAsia="zh-CN"/>
        </w:rPr>
        <w:t>移动无线系统向提升能力变化和发展的过程。</w:t>
      </w:r>
    </w:p>
    <w:p w:rsidR="00D41127" w:rsidRPr="0091513D" w:rsidRDefault="00D41127" w:rsidP="00D41127">
      <w:pPr>
        <w:rPr>
          <w:szCs w:val="24"/>
          <w:lang w:val="en-US" w:eastAsia="zh-CN"/>
        </w:rPr>
      </w:pPr>
      <w:r w:rsidRPr="0091513D">
        <w:rPr>
          <w:b/>
          <w:szCs w:val="24"/>
          <w:lang w:val="en-US" w:eastAsia="zh-CN"/>
        </w:rPr>
        <w:t>Evolution towards IMT-2000</w:t>
      </w:r>
      <w:r>
        <w:rPr>
          <w:rFonts w:hint="eastAsia"/>
          <w:b/>
          <w:szCs w:val="24"/>
          <w:lang w:val="en-US" w:eastAsia="zh-CN"/>
        </w:rPr>
        <w:t xml:space="preserve"> </w:t>
      </w:r>
      <w:r>
        <w:rPr>
          <w:rFonts w:hint="eastAsia"/>
          <w:b/>
          <w:szCs w:val="24"/>
          <w:lang w:val="en-US" w:eastAsia="zh-CN"/>
        </w:rPr>
        <w:t>向</w:t>
      </w:r>
      <w:r>
        <w:rPr>
          <w:rFonts w:hint="eastAsia"/>
          <w:b/>
          <w:szCs w:val="24"/>
          <w:lang w:val="en-US" w:eastAsia="zh-CN"/>
        </w:rPr>
        <w:t>IMT-2000</w:t>
      </w:r>
      <w:r>
        <w:rPr>
          <w:rFonts w:hint="eastAsia"/>
          <w:b/>
          <w:szCs w:val="24"/>
          <w:lang w:val="en-US" w:eastAsia="zh-CN"/>
        </w:rPr>
        <w:t>演进：</w:t>
      </w:r>
      <w:r>
        <w:rPr>
          <w:rFonts w:hint="eastAsia"/>
          <w:szCs w:val="24"/>
          <w:lang w:val="en-US" w:eastAsia="zh-CN"/>
        </w:rPr>
        <w:t>移动无线系统向</w:t>
      </w:r>
      <w:r>
        <w:rPr>
          <w:rFonts w:hint="eastAsia"/>
          <w:szCs w:val="24"/>
          <w:lang w:val="en-US" w:eastAsia="zh-CN"/>
        </w:rPr>
        <w:t>IMT-2000</w:t>
      </w:r>
      <w:r>
        <w:rPr>
          <w:rFonts w:hint="eastAsia"/>
          <w:szCs w:val="24"/>
          <w:lang w:val="en-US" w:eastAsia="zh-CN"/>
        </w:rPr>
        <w:t>的能力和功能变化和发展的过程。</w:t>
      </w:r>
    </w:p>
    <w:p w:rsidR="00D41127" w:rsidRPr="00A2423B" w:rsidRDefault="00D41127" w:rsidP="00D41127">
      <w:pPr>
        <w:rPr>
          <w:szCs w:val="24"/>
          <w:lang w:val="en-US" w:eastAsia="zh-CN"/>
        </w:rPr>
      </w:pPr>
      <w:r w:rsidRPr="0091513D">
        <w:rPr>
          <w:b/>
          <w:szCs w:val="24"/>
          <w:lang w:val="en-US" w:eastAsia="zh-CN"/>
        </w:rPr>
        <w:t xml:space="preserve">Feeder link(satellite) </w:t>
      </w:r>
      <w:r>
        <w:rPr>
          <w:rFonts w:hint="eastAsia"/>
          <w:b/>
          <w:szCs w:val="24"/>
          <w:lang w:val="en-US" w:eastAsia="zh-CN"/>
        </w:rPr>
        <w:t>馈线链路</w:t>
      </w:r>
      <w:r w:rsidRPr="00224692">
        <w:rPr>
          <w:rFonts w:hint="eastAsia"/>
          <w:b/>
          <w:szCs w:val="24"/>
          <w:lang w:val="en-US" w:eastAsia="zh-CN"/>
        </w:rPr>
        <w:t>（卫星）</w:t>
      </w:r>
      <w:r>
        <w:rPr>
          <w:rFonts w:hint="eastAsia"/>
          <w:b/>
          <w:szCs w:val="24"/>
          <w:lang w:val="en-US" w:eastAsia="zh-CN"/>
        </w:rPr>
        <w:t>：</w:t>
      </w:r>
      <w:r>
        <w:rPr>
          <w:rFonts w:hint="eastAsia"/>
          <w:szCs w:val="24"/>
          <w:lang w:val="en-US" w:eastAsia="zh-CN"/>
        </w:rPr>
        <w:t>陆地地球站和空间站之间的无线传输链路。</w:t>
      </w:r>
    </w:p>
    <w:p w:rsidR="00D41127" w:rsidRPr="00A2423B" w:rsidRDefault="00D41127" w:rsidP="00D41127">
      <w:pPr>
        <w:rPr>
          <w:szCs w:val="24"/>
          <w:lang w:val="en-US" w:eastAsia="zh-CN"/>
        </w:rPr>
      </w:pPr>
      <w:r w:rsidRPr="0091513D">
        <w:rPr>
          <w:b/>
          <w:szCs w:val="24"/>
          <w:lang w:val="en-US" w:eastAsia="zh-CN"/>
        </w:rPr>
        <w:t>Frame</w:t>
      </w:r>
      <w:r>
        <w:rPr>
          <w:rFonts w:hint="eastAsia"/>
          <w:b/>
          <w:szCs w:val="24"/>
          <w:lang w:val="en-US" w:eastAsia="zh-CN"/>
        </w:rPr>
        <w:t>帧：</w:t>
      </w:r>
      <w:r>
        <w:rPr>
          <w:rFonts w:hint="eastAsia"/>
          <w:szCs w:val="24"/>
          <w:lang w:val="en-US" w:eastAsia="zh-CN"/>
        </w:rPr>
        <w:t>用</w:t>
      </w:r>
      <w:r>
        <w:rPr>
          <w:rFonts w:hint="eastAsia"/>
          <w:szCs w:val="24"/>
          <w:lang w:val="en-US" w:eastAsia="zh-CN"/>
        </w:rPr>
        <w:t>OSI</w:t>
      </w:r>
      <w:r>
        <w:rPr>
          <w:rFonts w:hint="eastAsia"/>
          <w:szCs w:val="24"/>
          <w:lang w:val="en-US" w:eastAsia="zh-CN"/>
        </w:rPr>
        <w:t>参考模型第</w:t>
      </w:r>
      <w:r>
        <w:rPr>
          <w:rFonts w:hint="eastAsia"/>
          <w:szCs w:val="24"/>
          <w:lang w:val="en-US" w:eastAsia="zh-CN"/>
        </w:rPr>
        <w:t>2</w:t>
      </w:r>
      <w:r>
        <w:rPr>
          <w:rFonts w:hint="eastAsia"/>
          <w:szCs w:val="24"/>
          <w:lang w:val="en-US" w:eastAsia="zh-CN"/>
        </w:rPr>
        <w:t>层中的标签标记的、长度可变的数据块，即</w:t>
      </w:r>
      <w:r>
        <w:rPr>
          <w:rFonts w:hint="eastAsia"/>
          <w:szCs w:val="24"/>
          <w:lang w:val="en-US" w:eastAsia="zh-CN"/>
        </w:rPr>
        <w:t>HDLC</w:t>
      </w:r>
      <w:r>
        <w:rPr>
          <w:rFonts w:hint="eastAsia"/>
          <w:szCs w:val="24"/>
          <w:lang w:val="en-US" w:eastAsia="zh-CN"/>
        </w:rPr>
        <w:t>数据块。</w:t>
      </w:r>
    </w:p>
    <w:p w:rsidR="00D41127" w:rsidRPr="0091513D" w:rsidRDefault="00D41127" w:rsidP="00D41127">
      <w:pPr>
        <w:rPr>
          <w:lang w:val="en-US" w:eastAsia="zh-CN"/>
        </w:rPr>
      </w:pPr>
      <w:r>
        <w:rPr>
          <w:rFonts w:hint="eastAsia"/>
          <w:lang w:val="en-US" w:eastAsia="zh-CN"/>
        </w:rPr>
        <w:t>注</w:t>
      </w:r>
      <w:r w:rsidRPr="0091513D">
        <w:rPr>
          <w:lang w:val="en-US" w:eastAsia="zh-CN"/>
        </w:rPr>
        <w:t>1 – </w:t>
      </w:r>
      <w:r>
        <w:rPr>
          <w:rFonts w:hint="eastAsia"/>
          <w:lang w:val="en-US" w:eastAsia="zh-CN"/>
        </w:rPr>
        <w:t>术语“层”和“</w:t>
      </w:r>
      <w:r>
        <w:rPr>
          <w:rFonts w:hint="eastAsia"/>
          <w:lang w:val="en-US" w:eastAsia="zh-CN"/>
        </w:rPr>
        <w:t>HDLC</w:t>
      </w:r>
      <w:r>
        <w:rPr>
          <w:rFonts w:hint="eastAsia"/>
          <w:lang w:val="en-US" w:eastAsia="zh-CN"/>
        </w:rPr>
        <w:t>”参见</w:t>
      </w:r>
      <w:r>
        <w:rPr>
          <w:rFonts w:hint="eastAsia"/>
          <w:lang w:val="en-US" w:eastAsia="zh-CN"/>
        </w:rPr>
        <w:t>OSI</w:t>
      </w:r>
      <w:r>
        <w:rPr>
          <w:rFonts w:hint="eastAsia"/>
          <w:lang w:val="en-US" w:eastAsia="zh-CN"/>
        </w:rPr>
        <w:t>（开放系统互连）参考模型。</w:t>
      </w:r>
    </w:p>
    <w:p w:rsidR="00D41127" w:rsidRPr="0091513D" w:rsidRDefault="00D41127" w:rsidP="00D41127">
      <w:pPr>
        <w:rPr>
          <w:szCs w:val="24"/>
          <w:lang w:val="en-US" w:eastAsia="zh-CN"/>
        </w:rPr>
      </w:pPr>
      <w:r w:rsidRPr="0091513D">
        <w:rPr>
          <w:b/>
          <w:szCs w:val="24"/>
          <w:lang w:val="en-US" w:eastAsia="zh-CN"/>
        </w:rPr>
        <w:t>Frame synchronization word</w:t>
      </w:r>
      <w:r>
        <w:rPr>
          <w:rFonts w:hint="eastAsia"/>
          <w:b/>
          <w:szCs w:val="24"/>
          <w:lang w:val="en-US" w:eastAsia="zh-CN"/>
        </w:rPr>
        <w:t>帧同步字</w:t>
      </w:r>
      <w:r>
        <w:rPr>
          <w:rFonts w:hint="eastAsia"/>
          <w:bCs/>
          <w:szCs w:val="24"/>
          <w:lang w:val="en-US" w:eastAsia="zh-CN"/>
        </w:rPr>
        <w:t>：</w:t>
      </w:r>
      <w:r>
        <w:rPr>
          <w:rFonts w:hint="eastAsia"/>
          <w:szCs w:val="24"/>
          <w:lang w:val="en-US" w:eastAsia="zh-CN"/>
        </w:rPr>
        <w:t>用于帧同步的数个比特，在一个帧内会采用多个字来标识要使用的载波中的时隙。</w:t>
      </w:r>
    </w:p>
    <w:p w:rsidR="00D41127" w:rsidRPr="00154F81" w:rsidRDefault="00D41127" w:rsidP="00D41127">
      <w:pPr>
        <w:rPr>
          <w:szCs w:val="24"/>
          <w:lang w:val="en-US" w:eastAsia="zh-CN"/>
        </w:rPr>
      </w:pPr>
      <w:r w:rsidRPr="0091513D">
        <w:rPr>
          <w:b/>
          <w:szCs w:val="24"/>
          <w:lang w:val="en-US" w:eastAsia="zh-CN"/>
        </w:rPr>
        <w:t>Freephone (FPH)</w:t>
      </w:r>
      <w:r>
        <w:rPr>
          <w:rFonts w:hint="eastAsia"/>
          <w:b/>
          <w:szCs w:val="24"/>
          <w:lang w:val="en-US" w:eastAsia="zh-CN"/>
        </w:rPr>
        <w:t>免费电话（</w:t>
      </w:r>
      <w:r>
        <w:rPr>
          <w:rFonts w:hint="eastAsia"/>
          <w:b/>
          <w:szCs w:val="24"/>
          <w:lang w:val="en-US" w:eastAsia="zh-CN"/>
        </w:rPr>
        <w:t>FPH</w:t>
      </w:r>
      <w:r>
        <w:rPr>
          <w:rFonts w:hint="eastAsia"/>
          <w:b/>
          <w:szCs w:val="24"/>
          <w:lang w:val="en-US" w:eastAsia="zh-CN"/>
        </w:rPr>
        <w:t>）</w:t>
      </w:r>
      <w:r>
        <w:rPr>
          <w:rFonts w:hint="eastAsia"/>
          <w:b/>
          <w:szCs w:val="24"/>
          <w:lang w:val="en-US" w:eastAsia="zh-CN"/>
        </w:rPr>
        <w:t>:</w:t>
      </w:r>
      <w:r>
        <w:rPr>
          <w:rFonts w:hint="eastAsia"/>
          <w:szCs w:val="24"/>
          <w:lang w:val="en-US" w:eastAsia="zh-CN"/>
        </w:rPr>
        <w:t>一种补充业务，允许客户向呼叫者提供免费电话而由客户为该电话付费。</w:t>
      </w:r>
    </w:p>
    <w:p w:rsidR="00D41127" w:rsidRPr="00154F81" w:rsidRDefault="00D41127" w:rsidP="00D41127">
      <w:pPr>
        <w:rPr>
          <w:szCs w:val="24"/>
          <w:lang w:val="en-US" w:eastAsia="zh-CN"/>
        </w:rPr>
      </w:pPr>
      <w:r w:rsidRPr="0091513D">
        <w:rPr>
          <w:b/>
          <w:szCs w:val="24"/>
          <w:lang w:val="en-US"/>
        </w:rPr>
        <w:t>Functional architecture</w:t>
      </w:r>
      <w:r>
        <w:rPr>
          <w:rFonts w:hint="eastAsia"/>
          <w:b/>
          <w:szCs w:val="24"/>
          <w:lang w:val="en-US" w:eastAsia="zh-CN"/>
        </w:rPr>
        <w:t>功能体系结构</w:t>
      </w:r>
      <w:r>
        <w:rPr>
          <w:rFonts w:hint="eastAsia"/>
          <w:bCs/>
          <w:szCs w:val="24"/>
          <w:lang w:val="en-US" w:eastAsia="zh-CN"/>
        </w:rPr>
        <w:t>：</w:t>
      </w:r>
      <w:r>
        <w:rPr>
          <w:rFonts w:hint="eastAsia"/>
          <w:szCs w:val="24"/>
          <w:lang w:val="en-US" w:eastAsia="zh-CN"/>
        </w:rPr>
        <w:t>确定并定义了网络实体以及这些网络实体之间功能接口的功能性结构。</w:t>
      </w:r>
    </w:p>
    <w:p w:rsidR="00D41127" w:rsidRPr="0091513D" w:rsidRDefault="00D41127" w:rsidP="00D41127">
      <w:pPr>
        <w:rPr>
          <w:szCs w:val="24"/>
          <w:lang w:val="en-US" w:eastAsia="zh-CN"/>
        </w:rPr>
      </w:pPr>
      <w:r w:rsidRPr="0091513D">
        <w:rPr>
          <w:b/>
          <w:szCs w:val="24"/>
          <w:lang w:val="en-US"/>
        </w:rPr>
        <w:t>Functional entity</w:t>
      </w:r>
      <w:r>
        <w:rPr>
          <w:rFonts w:hint="eastAsia"/>
          <w:b/>
          <w:szCs w:val="24"/>
          <w:lang w:val="en-US" w:eastAsia="zh-CN"/>
        </w:rPr>
        <w:t>功能实体</w:t>
      </w:r>
      <w:r>
        <w:rPr>
          <w:rFonts w:hint="eastAsia"/>
          <w:bCs/>
          <w:szCs w:val="24"/>
          <w:lang w:val="en-US" w:eastAsia="zh-CN"/>
        </w:rPr>
        <w:t>：</w:t>
      </w:r>
      <w:r>
        <w:rPr>
          <w:rFonts w:hint="eastAsia"/>
          <w:szCs w:val="24"/>
          <w:lang w:val="en-US" w:eastAsia="zh-CN"/>
        </w:rPr>
        <w:t>在单一位置上提供功能的一组服务，它是提供服务所需要的整个功能集的子集。</w:t>
      </w:r>
    </w:p>
    <w:p w:rsidR="00D41127" w:rsidRPr="0091513D" w:rsidRDefault="00D41127" w:rsidP="00D41127">
      <w:pPr>
        <w:rPr>
          <w:szCs w:val="24"/>
          <w:lang w:val="en-US" w:eastAsia="zh-CN"/>
        </w:rPr>
      </w:pPr>
      <w:r w:rsidRPr="0091513D">
        <w:rPr>
          <w:b/>
          <w:szCs w:val="24"/>
          <w:lang w:val="en-US"/>
        </w:rPr>
        <w:t>Functional interface</w:t>
      </w:r>
      <w:r>
        <w:rPr>
          <w:rFonts w:hint="eastAsia"/>
          <w:b/>
          <w:szCs w:val="24"/>
          <w:lang w:val="en-US" w:eastAsia="zh-CN"/>
        </w:rPr>
        <w:t>功能接口</w:t>
      </w:r>
      <w:r>
        <w:rPr>
          <w:rFonts w:hint="eastAsia"/>
          <w:bCs/>
          <w:szCs w:val="24"/>
          <w:lang w:val="en-US" w:eastAsia="zh-CN"/>
        </w:rPr>
        <w:t>：</w:t>
      </w:r>
      <w:r>
        <w:rPr>
          <w:rFonts w:hint="eastAsia"/>
          <w:szCs w:val="24"/>
          <w:lang w:val="en-US" w:eastAsia="zh-CN"/>
        </w:rPr>
        <w:t>一对网络实体之间的应用层协议。</w:t>
      </w:r>
    </w:p>
    <w:p w:rsidR="00D41127" w:rsidRPr="0091513D" w:rsidRDefault="00D41127" w:rsidP="00D41127">
      <w:pPr>
        <w:rPr>
          <w:szCs w:val="24"/>
          <w:lang w:val="en-US" w:eastAsia="zh-CN"/>
        </w:rPr>
      </w:pPr>
      <w:r w:rsidRPr="0091513D">
        <w:rPr>
          <w:b/>
          <w:szCs w:val="24"/>
          <w:lang w:val="en-US"/>
        </w:rPr>
        <w:t>Functional model</w:t>
      </w:r>
      <w:r>
        <w:rPr>
          <w:rFonts w:hint="eastAsia"/>
          <w:b/>
          <w:szCs w:val="24"/>
          <w:lang w:val="en-US" w:eastAsia="zh-CN"/>
        </w:rPr>
        <w:t>功能模型</w:t>
      </w:r>
      <w:r>
        <w:rPr>
          <w:rFonts w:hint="eastAsia"/>
          <w:bCs/>
          <w:szCs w:val="24"/>
          <w:lang w:val="en-US" w:eastAsia="zh-CN"/>
        </w:rPr>
        <w:t>：</w:t>
      </w:r>
      <w:r>
        <w:rPr>
          <w:rFonts w:hint="eastAsia"/>
          <w:szCs w:val="24"/>
          <w:lang w:val="en-US" w:eastAsia="zh-CN"/>
        </w:rPr>
        <w:t>确定并定义了功能实体以及这些功能实体之间关系的模型。</w:t>
      </w:r>
    </w:p>
    <w:p w:rsidR="00D41127" w:rsidRPr="0091513D" w:rsidRDefault="00D41127" w:rsidP="00D41127">
      <w:pPr>
        <w:rPr>
          <w:szCs w:val="24"/>
          <w:lang w:val="en-US" w:eastAsia="zh-CN"/>
        </w:rPr>
      </w:pPr>
      <w:r w:rsidRPr="0091513D">
        <w:rPr>
          <w:b/>
          <w:szCs w:val="24"/>
          <w:lang w:val="en-US" w:eastAsia="zh-CN"/>
        </w:rPr>
        <w:t>Geostationary satellite orbit (GSO)</w:t>
      </w:r>
      <w:r w:rsidRPr="00170056">
        <w:rPr>
          <w:rFonts w:hint="eastAsia"/>
          <w:szCs w:val="24"/>
          <w:lang w:val="en-US" w:eastAsia="zh-CN"/>
        </w:rPr>
        <w:t xml:space="preserve"> </w:t>
      </w:r>
      <w:r w:rsidRPr="00170056">
        <w:rPr>
          <w:rFonts w:hint="eastAsia"/>
          <w:b/>
          <w:szCs w:val="24"/>
          <w:lang w:val="en-US" w:eastAsia="zh-CN"/>
        </w:rPr>
        <w:t>地球静止卫星轨道（</w:t>
      </w:r>
      <w:r w:rsidRPr="00170056">
        <w:rPr>
          <w:rFonts w:hint="eastAsia"/>
          <w:b/>
          <w:szCs w:val="24"/>
          <w:lang w:val="en-US" w:eastAsia="zh-CN"/>
        </w:rPr>
        <w:t>GSO</w:t>
      </w:r>
      <w:r w:rsidRPr="00170056">
        <w:rPr>
          <w:rFonts w:hint="eastAsia"/>
          <w:b/>
          <w:szCs w:val="24"/>
          <w:lang w:val="en-US" w:eastAsia="zh-CN"/>
        </w:rPr>
        <w:t>）</w:t>
      </w:r>
      <w:r>
        <w:rPr>
          <w:rFonts w:hint="eastAsia"/>
          <w:bCs/>
          <w:szCs w:val="24"/>
          <w:lang w:val="en-US" w:eastAsia="zh-CN"/>
        </w:rPr>
        <w:t>：</w:t>
      </w:r>
      <w:r>
        <w:rPr>
          <w:rFonts w:hint="eastAsia"/>
          <w:szCs w:val="24"/>
          <w:lang w:val="en-US" w:eastAsia="zh-CN"/>
        </w:rPr>
        <w:t>地球静止卫星的轨道，其圆形的和自西向东运行的轨道位于地球赤道平面。</w:t>
      </w:r>
    </w:p>
    <w:p w:rsidR="00D41127" w:rsidRPr="00743304" w:rsidRDefault="00D41127" w:rsidP="00D41127">
      <w:pPr>
        <w:rPr>
          <w:szCs w:val="24"/>
          <w:lang w:val="en-US" w:eastAsia="zh-CN"/>
        </w:rPr>
      </w:pPr>
      <w:r w:rsidRPr="0091513D">
        <w:rPr>
          <w:b/>
          <w:szCs w:val="24"/>
          <w:lang w:val="en-US" w:eastAsia="zh-CN"/>
        </w:rPr>
        <w:t>Global service area</w:t>
      </w:r>
      <w:r w:rsidRPr="00170056">
        <w:rPr>
          <w:rFonts w:hint="eastAsia"/>
          <w:b/>
          <w:szCs w:val="24"/>
          <w:lang w:val="en-US" w:eastAsia="zh-CN"/>
        </w:rPr>
        <w:t>全球服务领域</w:t>
      </w:r>
      <w:r>
        <w:rPr>
          <w:rFonts w:hint="eastAsia"/>
          <w:bCs/>
          <w:szCs w:val="24"/>
          <w:lang w:val="en-US" w:eastAsia="zh-CN"/>
        </w:rPr>
        <w:t>：</w:t>
      </w:r>
      <w:r>
        <w:rPr>
          <w:rFonts w:hint="eastAsia"/>
          <w:szCs w:val="24"/>
          <w:lang w:val="en-US" w:eastAsia="zh-CN"/>
        </w:rPr>
        <w:t>全世界范围内的服务领域。</w:t>
      </w:r>
    </w:p>
    <w:p w:rsidR="00D41127" w:rsidRPr="0091513D" w:rsidRDefault="00D41127" w:rsidP="00D41127">
      <w:pPr>
        <w:rPr>
          <w:szCs w:val="24"/>
          <w:lang w:val="en-US" w:eastAsia="zh-CN"/>
        </w:rPr>
      </w:pPr>
      <w:r w:rsidRPr="0091513D">
        <w:rPr>
          <w:b/>
          <w:szCs w:val="24"/>
          <w:lang w:val="en-US" w:eastAsia="zh-CN"/>
        </w:rPr>
        <w:t>Handover</w:t>
      </w:r>
      <w:r>
        <w:rPr>
          <w:rFonts w:hint="eastAsia"/>
          <w:b/>
          <w:szCs w:val="24"/>
          <w:lang w:val="en-US" w:eastAsia="zh-CN"/>
        </w:rPr>
        <w:t>切换：</w:t>
      </w:r>
      <w:r>
        <w:rPr>
          <w:rFonts w:hint="eastAsia"/>
          <w:szCs w:val="24"/>
          <w:lang w:val="en-US" w:eastAsia="zh-CN"/>
        </w:rPr>
        <w:t>在不中断呼叫的情况下，将正在进行的呼叫从一个小区转换到另一个小区（小区之间）或者在同一个小区内无线信道之间（小区内）转换的动作。</w:t>
      </w:r>
    </w:p>
    <w:p w:rsidR="00D41127" w:rsidRPr="0091513D" w:rsidRDefault="00D41127" w:rsidP="00D41127">
      <w:pPr>
        <w:rPr>
          <w:lang w:val="en-US" w:eastAsia="zh-CN"/>
        </w:rPr>
      </w:pPr>
      <w:r>
        <w:rPr>
          <w:rFonts w:hint="eastAsia"/>
          <w:lang w:val="en-US" w:eastAsia="zh-CN"/>
        </w:rPr>
        <w:t>注</w:t>
      </w:r>
      <w:r w:rsidRPr="0091513D">
        <w:rPr>
          <w:lang w:val="en-US" w:eastAsia="zh-CN"/>
        </w:rPr>
        <w:t> 1 – </w:t>
      </w:r>
      <w:r>
        <w:rPr>
          <w:rFonts w:hint="eastAsia"/>
          <w:lang w:val="en-US" w:eastAsia="zh-CN"/>
        </w:rPr>
        <w:t>当移动站从一个小区移动到另一个小区（或者作为一种使同道干扰最小化的方法）的时候，切换能够用于继续已经建立的呼叫。</w:t>
      </w:r>
    </w:p>
    <w:p w:rsidR="00D41127" w:rsidRPr="003A1554" w:rsidRDefault="00D41127" w:rsidP="00D41127">
      <w:pPr>
        <w:rPr>
          <w:szCs w:val="24"/>
          <w:lang w:val="en-US" w:eastAsia="zh-CN"/>
        </w:rPr>
      </w:pPr>
      <w:r w:rsidRPr="0091513D">
        <w:rPr>
          <w:b/>
          <w:szCs w:val="24"/>
          <w:lang w:val="en-US"/>
        </w:rPr>
        <w:t>Highly inclined elliptical orbit (HEO)</w:t>
      </w:r>
      <w:r w:rsidRPr="0022287E">
        <w:rPr>
          <w:rFonts w:hint="eastAsia"/>
          <w:b/>
          <w:szCs w:val="24"/>
          <w:lang w:val="en-US" w:eastAsia="zh-CN"/>
        </w:rPr>
        <w:t xml:space="preserve"> </w:t>
      </w:r>
      <w:r>
        <w:rPr>
          <w:rFonts w:hint="eastAsia"/>
          <w:b/>
          <w:szCs w:val="24"/>
          <w:lang w:val="en-US" w:eastAsia="zh-CN"/>
        </w:rPr>
        <w:t>高倾斜椭圆轨道（</w:t>
      </w:r>
      <w:r>
        <w:rPr>
          <w:rFonts w:hint="eastAsia"/>
          <w:b/>
          <w:szCs w:val="24"/>
          <w:lang w:val="en-US" w:eastAsia="zh-CN"/>
        </w:rPr>
        <w:t>HEO</w:t>
      </w:r>
      <w:r>
        <w:rPr>
          <w:rFonts w:hint="eastAsia"/>
          <w:b/>
          <w:szCs w:val="24"/>
          <w:lang w:val="en-US" w:eastAsia="zh-CN"/>
        </w:rPr>
        <w:t>）</w:t>
      </w:r>
      <w:r>
        <w:rPr>
          <w:rFonts w:hint="eastAsia"/>
          <w:b/>
          <w:szCs w:val="24"/>
          <w:lang w:val="en-US" w:eastAsia="zh-CN"/>
        </w:rPr>
        <w:t>:</w:t>
      </w:r>
      <w:r>
        <w:rPr>
          <w:rFonts w:hint="eastAsia"/>
          <w:szCs w:val="24"/>
          <w:lang w:val="en-US" w:eastAsia="zh-CN"/>
        </w:rPr>
        <w:t>最为典型的近地点高度在地球表面上方</w:t>
      </w:r>
      <w:r>
        <w:rPr>
          <w:rFonts w:hint="eastAsia"/>
          <w:szCs w:val="24"/>
          <w:lang w:val="en-US" w:eastAsia="zh-CN"/>
        </w:rPr>
        <w:t>500km</w:t>
      </w:r>
      <w:r>
        <w:rPr>
          <w:rFonts w:hint="eastAsia"/>
          <w:szCs w:val="24"/>
          <w:lang w:val="en-US" w:eastAsia="zh-CN"/>
        </w:rPr>
        <w:t>或以上、远地点在</w:t>
      </w:r>
      <w:r w:rsidRPr="0091513D">
        <w:rPr>
          <w:szCs w:val="24"/>
          <w:lang w:val="en-US"/>
        </w:rPr>
        <w:t>50 000 km</w:t>
      </w:r>
      <w:r>
        <w:rPr>
          <w:rFonts w:hint="eastAsia"/>
          <w:szCs w:val="24"/>
          <w:lang w:val="en-US" w:eastAsia="zh-CN"/>
        </w:rPr>
        <w:t>或以下，离赤道平面的倾斜角大于</w:t>
      </w:r>
      <w:r w:rsidRPr="0091513D">
        <w:rPr>
          <w:szCs w:val="24"/>
          <w:lang w:val="en-US"/>
        </w:rPr>
        <w:t>40°</w:t>
      </w:r>
      <w:r>
        <w:rPr>
          <w:rFonts w:hint="eastAsia"/>
          <w:szCs w:val="24"/>
          <w:lang w:val="en-US" w:eastAsia="zh-CN"/>
        </w:rPr>
        <w:t>的椭圆轨道。</w:t>
      </w:r>
    </w:p>
    <w:p w:rsidR="00D41127" w:rsidRPr="009A035E" w:rsidRDefault="00D41127" w:rsidP="00D41127">
      <w:pPr>
        <w:rPr>
          <w:lang w:val="en-US" w:eastAsia="zh-CN"/>
        </w:rPr>
      </w:pPr>
      <w:r w:rsidRPr="0091513D">
        <w:rPr>
          <w:b/>
          <w:szCs w:val="24"/>
          <w:lang w:val="en-US"/>
        </w:rPr>
        <w:t>Home location registers (HLR)</w:t>
      </w:r>
      <w:r w:rsidRPr="0022287E">
        <w:rPr>
          <w:rFonts w:hint="eastAsia"/>
          <w:b/>
          <w:szCs w:val="24"/>
          <w:lang w:val="en-US" w:eastAsia="zh-CN"/>
        </w:rPr>
        <w:t xml:space="preserve"> </w:t>
      </w:r>
      <w:r>
        <w:rPr>
          <w:rFonts w:hint="eastAsia"/>
          <w:b/>
          <w:szCs w:val="24"/>
          <w:lang w:val="en-US" w:eastAsia="zh-CN"/>
        </w:rPr>
        <w:t>归属位置寄存器（</w:t>
      </w:r>
      <w:r>
        <w:rPr>
          <w:rFonts w:hint="eastAsia"/>
          <w:b/>
          <w:szCs w:val="24"/>
          <w:lang w:val="en-US" w:eastAsia="zh-CN"/>
        </w:rPr>
        <w:t>HLR</w:t>
      </w:r>
      <w:r>
        <w:rPr>
          <w:rFonts w:hint="eastAsia"/>
          <w:b/>
          <w:szCs w:val="24"/>
          <w:lang w:val="en-US" w:eastAsia="zh-CN"/>
        </w:rPr>
        <w:t>）</w:t>
      </w:r>
      <w:r>
        <w:rPr>
          <w:rFonts w:hint="eastAsia"/>
          <w:b/>
          <w:szCs w:val="24"/>
          <w:lang w:val="en-US" w:eastAsia="zh-CN"/>
        </w:rPr>
        <w:t>:</w:t>
      </w:r>
      <w:r>
        <w:rPr>
          <w:rFonts w:hint="eastAsia"/>
          <w:lang w:val="en-US" w:eastAsia="zh-CN"/>
        </w:rPr>
        <w:t>为了记录诸如客户或用户</w:t>
      </w:r>
      <w:r>
        <w:rPr>
          <w:rFonts w:hint="eastAsia"/>
          <w:lang w:val="en-US" w:eastAsia="zh-CN"/>
        </w:rPr>
        <w:t xml:space="preserve"> </w:t>
      </w:r>
      <w:r>
        <w:rPr>
          <w:rFonts w:hint="eastAsia"/>
          <w:lang w:val="en-US" w:eastAsia="zh-CN"/>
        </w:rPr>
        <w:t>业务简档之类的信息，给移动站分配的位置数据库。</w:t>
      </w:r>
    </w:p>
    <w:p w:rsidR="00D41127" w:rsidRPr="0091513D" w:rsidRDefault="00D41127" w:rsidP="00D41127">
      <w:pPr>
        <w:rPr>
          <w:szCs w:val="24"/>
          <w:lang w:val="en-US" w:eastAsia="zh-CN"/>
        </w:rPr>
      </w:pPr>
      <w:r w:rsidRPr="0091513D">
        <w:rPr>
          <w:b/>
          <w:szCs w:val="24"/>
          <w:lang w:val="en-US" w:eastAsia="zh-CN"/>
        </w:rPr>
        <w:t>Identification</w:t>
      </w:r>
      <w:r>
        <w:rPr>
          <w:rFonts w:hint="eastAsia"/>
          <w:b/>
          <w:szCs w:val="24"/>
          <w:lang w:val="en-US" w:eastAsia="zh-CN"/>
        </w:rPr>
        <w:t>识别：</w:t>
      </w:r>
      <w:r>
        <w:rPr>
          <w:rFonts w:hint="eastAsia"/>
          <w:szCs w:val="24"/>
          <w:lang w:val="en-US" w:eastAsia="zh-CN"/>
        </w:rPr>
        <w:t>出于普遍性预防的目的，服务提供商用于鉴别用户或者终端的程序中的一个步骤。</w:t>
      </w:r>
    </w:p>
    <w:p w:rsidR="00D41127" w:rsidRPr="0091513D" w:rsidRDefault="00D41127" w:rsidP="00D41127">
      <w:pPr>
        <w:rPr>
          <w:szCs w:val="24"/>
          <w:lang w:val="en-US" w:eastAsia="zh-CN"/>
        </w:rPr>
      </w:pPr>
      <w:r w:rsidRPr="0091513D">
        <w:rPr>
          <w:b/>
          <w:szCs w:val="24"/>
          <w:lang w:val="en-US" w:eastAsia="zh-CN"/>
        </w:rPr>
        <w:t>IMT-2000</w:t>
      </w:r>
      <w:r>
        <w:rPr>
          <w:rFonts w:hint="eastAsia"/>
          <w:bCs/>
          <w:szCs w:val="24"/>
          <w:lang w:val="en-US" w:eastAsia="zh-CN"/>
        </w:rPr>
        <w:t>：</w:t>
      </w:r>
      <w:r>
        <w:rPr>
          <w:rFonts w:hint="eastAsia"/>
          <w:szCs w:val="24"/>
          <w:lang w:val="en-US" w:eastAsia="zh-CN"/>
        </w:rPr>
        <w:t>符合国际电信联盟相应的系列建议书和无线电规则的那些系统。</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CC6967" w:rsidRDefault="00D41127" w:rsidP="00D41127">
      <w:pPr>
        <w:rPr>
          <w:szCs w:val="24"/>
          <w:lang w:val="en-US" w:eastAsia="zh-CN"/>
        </w:rPr>
      </w:pPr>
      <w:r w:rsidRPr="0091513D">
        <w:rPr>
          <w:b/>
          <w:szCs w:val="24"/>
          <w:lang w:val="en-US"/>
        </w:rPr>
        <w:t>IMT-2000 access provider</w:t>
      </w:r>
      <w:r w:rsidRPr="007A4E4F">
        <w:rPr>
          <w:rFonts w:hint="eastAsia"/>
          <w:b/>
          <w:szCs w:val="24"/>
          <w:lang w:val="en-US"/>
        </w:rPr>
        <w:t xml:space="preserve"> </w:t>
      </w:r>
      <w:r w:rsidRPr="00743304">
        <w:rPr>
          <w:rFonts w:hint="eastAsia"/>
          <w:b/>
          <w:szCs w:val="24"/>
          <w:lang w:val="en-US"/>
        </w:rPr>
        <w:t>IMT-2000</w:t>
      </w:r>
      <w:r>
        <w:rPr>
          <w:rFonts w:hint="eastAsia"/>
          <w:b/>
          <w:szCs w:val="24"/>
          <w:lang w:val="en-US" w:eastAsia="zh-CN"/>
        </w:rPr>
        <w:t>接入</w:t>
      </w:r>
      <w:r w:rsidRPr="00743304">
        <w:rPr>
          <w:rFonts w:hint="eastAsia"/>
          <w:b/>
          <w:szCs w:val="24"/>
          <w:lang w:val="en-US"/>
        </w:rPr>
        <w:t>提供商</w:t>
      </w:r>
      <w:r>
        <w:rPr>
          <w:rFonts w:hint="eastAsia"/>
          <w:bCs/>
          <w:szCs w:val="24"/>
          <w:lang w:val="en-US" w:eastAsia="zh-CN"/>
        </w:rPr>
        <w:t>：</w:t>
      </w:r>
      <w:r>
        <w:rPr>
          <w:rFonts w:hint="eastAsia"/>
          <w:szCs w:val="24"/>
          <w:lang w:val="en-US" w:eastAsia="zh-CN"/>
        </w:rPr>
        <w:t>提供到通信网络的</w:t>
      </w:r>
      <w:r>
        <w:rPr>
          <w:rFonts w:hint="eastAsia"/>
          <w:szCs w:val="24"/>
          <w:lang w:val="en-US" w:eastAsia="zh-CN"/>
        </w:rPr>
        <w:t>IMT-2000</w:t>
      </w:r>
      <w:r>
        <w:rPr>
          <w:rFonts w:hint="eastAsia"/>
          <w:szCs w:val="24"/>
          <w:lang w:val="en-US" w:eastAsia="zh-CN"/>
        </w:rPr>
        <w:t>无线接入以便该网络的一些或全部服务可以为用户所用的个人或实体。</w:t>
      </w:r>
    </w:p>
    <w:p w:rsidR="00D41127" w:rsidRPr="0091513D" w:rsidRDefault="00D41127" w:rsidP="00D41127">
      <w:pPr>
        <w:rPr>
          <w:b/>
          <w:szCs w:val="24"/>
          <w:lang w:val="en-US" w:eastAsia="zh-CN"/>
        </w:rPr>
      </w:pPr>
      <w:r w:rsidRPr="0091513D">
        <w:rPr>
          <w:b/>
          <w:szCs w:val="24"/>
          <w:lang w:val="en-US"/>
        </w:rPr>
        <w:t>IMT-2000 network operator</w:t>
      </w:r>
      <w:r>
        <w:rPr>
          <w:rFonts w:hint="eastAsia"/>
          <w:b/>
          <w:szCs w:val="24"/>
          <w:lang w:val="en-US" w:eastAsia="zh-CN"/>
        </w:rPr>
        <w:t xml:space="preserve"> </w:t>
      </w:r>
      <w:r w:rsidRPr="0091513D">
        <w:rPr>
          <w:b/>
          <w:szCs w:val="24"/>
          <w:lang w:val="en-US"/>
        </w:rPr>
        <w:t>IMT-2000</w:t>
      </w:r>
      <w:r>
        <w:rPr>
          <w:rFonts w:hint="eastAsia"/>
          <w:b/>
          <w:szCs w:val="24"/>
          <w:lang w:val="en-US" w:eastAsia="zh-CN"/>
        </w:rPr>
        <w:t>网络运营商</w:t>
      </w:r>
      <w:r>
        <w:rPr>
          <w:rFonts w:hint="eastAsia"/>
          <w:bCs/>
          <w:szCs w:val="24"/>
          <w:lang w:val="en-US" w:eastAsia="zh-CN"/>
        </w:rPr>
        <w:t>：</w:t>
      </w:r>
      <w:r>
        <w:rPr>
          <w:rFonts w:hint="eastAsia"/>
          <w:szCs w:val="24"/>
          <w:lang w:val="en-US" w:eastAsia="zh-CN"/>
        </w:rPr>
        <w:t>最终负责向</w:t>
      </w:r>
      <w:r>
        <w:rPr>
          <w:rFonts w:hint="eastAsia"/>
          <w:szCs w:val="24"/>
          <w:lang w:val="en-US" w:eastAsia="zh-CN"/>
        </w:rPr>
        <w:t>IMT-2000</w:t>
      </w:r>
      <w:r>
        <w:rPr>
          <w:rFonts w:hint="eastAsia"/>
          <w:szCs w:val="24"/>
          <w:lang w:val="en-US" w:eastAsia="zh-CN"/>
        </w:rPr>
        <w:t>用户提供完整</w:t>
      </w:r>
      <w:r>
        <w:rPr>
          <w:rFonts w:hint="eastAsia"/>
          <w:szCs w:val="24"/>
          <w:lang w:val="en-US" w:eastAsia="zh-CN"/>
        </w:rPr>
        <w:t>IMT-2000</w:t>
      </w:r>
      <w:r>
        <w:rPr>
          <w:rFonts w:hint="eastAsia"/>
          <w:szCs w:val="24"/>
          <w:lang w:val="en-US" w:eastAsia="zh-CN"/>
        </w:rPr>
        <w:t>网络功能的法人或实体。然而，其它的团体也可能提供部分的</w:t>
      </w:r>
      <w:r>
        <w:rPr>
          <w:rFonts w:hint="eastAsia"/>
          <w:szCs w:val="24"/>
          <w:lang w:val="en-US" w:eastAsia="zh-CN"/>
        </w:rPr>
        <w:t>IMT-2000</w:t>
      </w:r>
      <w:r>
        <w:rPr>
          <w:rFonts w:hint="eastAsia"/>
          <w:szCs w:val="24"/>
          <w:lang w:val="en-US" w:eastAsia="zh-CN"/>
        </w:rPr>
        <w:t>网络功能。</w:t>
      </w:r>
    </w:p>
    <w:p w:rsidR="00D41127" w:rsidRPr="0091513D" w:rsidRDefault="00D41127" w:rsidP="00D41127">
      <w:pPr>
        <w:rPr>
          <w:szCs w:val="24"/>
          <w:lang w:val="en-US" w:eastAsia="zh-CN"/>
        </w:rPr>
      </w:pPr>
      <w:r w:rsidRPr="0091513D">
        <w:rPr>
          <w:b/>
          <w:szCs w:val="24"/>
          <w:lang w:val="en-US" w:eastAsia="zh-CN"/>
        </w:rPr>
        <w:t>IMT-2000 radio interface</w:t>
      </w:r>
      <w:r w:rsidRPr="00317FA3">
        <w:rPr>
          <w:b/>
          <w:szCs w:val="24"/>
          <w:lang w:val="en-US" w:eastAsia="zh-CN"/>
        </w:rPr>
        <w:t xml:space="preserve"> </w:t>
      </w:r>
      <w:r w:rsidRPr="0091513D">
        <w:rPr>
          <w:b/>
          <w:szCs w:val="24"/>
          <w:lang w:val="en-US" w:eastAsia="zh-CN"/>
        </w:rPr>
        <w:t>IMT-2000</w:t>
      </w:r>
      <w:r>
        <w:rPr>
          <w:rFonts w:hint="eastAsia"/>
          <w:b/>
          <w:szCs w:val="24"/>
          <w:lang w:val="en-US" w:eastAsia="zh-CN"/>
        </w:rPr>
        <w:t>无线</w:t>
      </w:r>
      <w:r w:rsidRPr="00743304">
        <w:rPr>
          <w:rFonts w:hint="eastAsia"/>
          <w:b/>
          <w:szCs w:val="24"/>
          <w:lang w:val="en-US" w:eastAsia="zh-CN"/>
        </w:rPr>
        <w:t>接口</w:t>
      </w:r>
      <w:r>
        <w:rPr>
          <w:rFonts w:hint="eastAsia"/>
          <w:bCs/>
          <w:szCs w:val="24"/>
          <w:lang w:val="en-US" w:eastAsia="zh-CN"/>
        </w:rPr>
        <w:t>：</w:t>
      </w:r>
      <w:r>
        <w:rPr>
          <w:rFonts w:hint="eastAsia"/>
          <w:szCs w:val="24"/>
          <w:lang w:val="en-US" w:eastAsia="zh-CN"/>
        </w:rPr>
        <w:t>实现</w:t>
      </w:r>
      <w:r>
        <w:rPr>
          <w:rFonts w:hint="eastAsia"/>
          <w:szCs w:val="24"/>
          <w:lang w:val="en-US" w:eastAsia="zh-CN"/>
        </w:rPr>
        <w:t>IMT-2000</w:t>
      </w:r>
      <w:r>
        <w:rPr>
          <w:rFonts w:hint="eastAsia"/>
          <w:szCs w:val="24"/>
          <w:lang w:val="en-US" w:eastAsia="zh-CN"/>
        </w:rPr>
        <w:t>移动站（或者移动地球站）和</w:t>
      </w:r>
      <w:r>
        <w:rPr>
          <w:rFonts w:hint="eastAsia"/>
          <w:szCs w:val="24"/>
          <w:lang w:val="en-US" w:eastAsia="zh-CN"/>
        </w:rPr>
        <w:t>IMT-2000</w:t>
      </w:r>
      <w:r>
        <w:rPr>
          <w:rFonts w:hint="eastAsia"/>
          <w:szCs w:val="24"/>
          <w:lang w:val="en-US" w:eastAsia="zh-CN"/>
        </w:rPr>
        <w:t>基站（或空间站）之间无线电磁互连的手段。</w:t>
      </w:r>
    </w:p>
    <w:p w:rsidR="00D41127" w:rsidRPr="0091513D" w:rsidRDefault="00D41127" w:rsidP="00D41127">
      <w:pPr>
        <w:rPr>
          <w:lang w:val="en-US" w:eastAsia="zh-CN"/>
        </w:rPr>
      </w:pPr>
      <w:r>
        <w:rPr>
          <w:rFonts w:hint="eastAsia"/>
          <w:lang w:val="en-US" w:eastAsia="zh-CN"/>
        </w:rPr>
        <w:t>注</w:t>
      </w:r>
      <w:r w:rsidRPr="0091513D">
        <w:rPr>
          <w:lang w:val="en-US" w:eastAsia="zh-CN"/>
        </w:rPr>
        <w:t>1 – </w:t>
      </w:r>
      <w:r>
        <w:rPr>
          <w:rFonts w:hint="eastAsia"/>
          <w:lang w:val="en-US" w:eastAsia="zh-CN"/>
        </w:rPr>
        <w:t>IMT-2000</w:t>
      </w:r>
      <w:r>
        <w:rPr>
          <w:rFonts w:hint="eastAsia"/>
          <w:lang w:val="en-US" w:eastAsia="zh-CN"/>
        </w:rPr>
        <w:t>无线接口规范包括从站点发射的信号的形式和内容的描述，该规范包含了功能性特征、公共无线（物理）互连特征、信号特征以及适当的其它特征的定义。</w:t>
      </w:r>
    </w:p>
    <w:p w:rsidR="00D41127" w:rsidRPr="00DE027E" w:rsidRDefault="00D41127" w:rsidP="00D41127">
      <w:pPr>
        <w:rPr>
          <w:szCs w:val="24"/>
          <w:lang w:val="en-US" w:eastAsia="zh-CN"/>
        </w:rPr>
      </w:pPr>
      <w:r w:rsidRPr="0091513D">
        <w:rPr>
          <w:b/>
          <w:szCs w:val="24"/>
          <w:lang w:val="en-US" w:eastAsia="zh-CN"/>
        </w:rPr>
        <w:t>IMT-2000 service profile</w:t>
      </w:r>
      <w:r>
        <w:rPr>
          <w:rFonts w:hint="eastAsia"/>
          <w:b/>
          <w:szCs w:val="24"/>
          <w:lang w:val="en-US" w:eastAsia="zh-CN"/>
        </w:rPr>
        <w:t xml:space="preserve"> IMT-2000</w:t>
      </w:r>
      <w:r>
        <w:rPr>
          <w:rFonts w:hint="eastAsia"/>
          <w:b/>
          <w:szCs w:val="24"/>
          <w:lang w:val="en-US" w:eastAsia="zh-CN"/>
        </w:rPr>
        <w:t>业务简档：</w:t>
      </w:r>
      <w:r>
        <w:rPr>
          <w:rFonts w:hint="eastAsia"/>
          <w:szCs w:val="24"/>
          <w:lang w:val="en-US" w:eastAsia="zh-CN"/>
        </w:rPr>
        <w:t>包含与</w:t>
      </w:r>
      <w:r>
        <w:rPr>
          <w:rFonts w:hint="eastAsia"/>
          <w:szCs w:val="24"/>
          <w:lang w:val="en-US" w:eastAsia="zh-CN"/>
        </w:rPr>
        <w:t>IMT-2000</w:t>
      </w:r>
      <w:r>
        <w:rPr>
          <w:rFonts w:hint="eastAsia"/>
          <w:szCs w:val="24"/>
          <w:lang w:val="en-US" w:eastAsia="zh-CN"/>
        </w:rPr>
        <w:t>用户有关信息的记录，以便向该用户提供</w:t>
      </w:r>
      <w:r>
        <w:rPr>
          <w:rFonts w:hint="eastAsia"/>
          <w:szCs w:val="24"/>
          <w:lang w:val="en-US" w:eastAsia="zh-CN"/>
        </w:rPr>
        <w:t>IMT-2000</w:t>
      </w:r>
      <w:r>
        <w:rPr>
          <w:rFonts w:hint="eastAsia"/>
          <w:szCs w:val="24"/>
          <w:lang w:val="en-US" w:eastAsia="zh-CN"/>
        </w:rPr>
        <w:t>服务。</w:t>
      </w:r>
    </w:p>
    <w:p w:rsidR="00D41127" w:rsidRPr="0091513D" w:rsidRDefault="00D41127" w:rsidP="00D41127">
      <w:pPr>
        <w:rPr>
          <w:lang w:val="en-US" w:eastAsia="zh-CN"/>
        </w:rPr>
      </w:pPr>
      <w:r>
        <w:rPr>
          <w:rFonts w:hint="eastAsia"/>
          <w:lang w:val="en-US" w:eastAsia="zh-CN"/>
        </w:rPr>
        <w:t>注</w:t>
      </w:r>
      <w:r w:rsidRPr="0091513D">
        <w:rPr>
          <w:lang w:val="en-US" w:eastAsia="zh-CN"/>
        </w:rPr>
        <w:t> 1 – </w:t>
      </w:r>
      <w:r>
        <w:rPr>
          <w:rFonts w:hint="eastAsia"/>
          <w:lang w:val="en-US" w:eastAsia="zh-CN"/>
        </w:rPr>
        <w:t>每份</w:t>
      </w:r>
      <w:r>
        <w:rPr>
          <w:rFonts w:hint="eastAsia"/>
          <w:lang w:val="en-US" w:eastAsia="zh-CN"/>
        </w:rPr>
        <w:t>IMT-2000</w:t>
      </w:r>
      <w:r>
        <w:rPr>
          <w:rFonts w:hint="eastAsia"/>
          <w:lang w:val="en-US" w:eastAsia="zh-CN"/>
        </w:rPr>
        <w:t>业务简档与单个</w:t>
      </w:r>
      <w:r>
        <w:rPr>
          <w:rFonts w:hint="eastAsia"/>
          <w:lang w:val="en-US" w:eastAsia="zh-CN"/>
        </w:rPr>
        <w:t>IMT-2000</w:t>
      </w:r>
      <w:r>
        <w:rPr>
          <w:rFonts w:hint="eastAsia"/>
          <w:lang w:val="en-US" w:eastAsia="zh-CN"/>
        </w:rPr>
        <w:t>号码相关联。</w:t>
      </w:r>
    </w:p>
    <w:p w:rsidR="00D41127" w:rsidRPr="0091513D" w:rsidRDefault="00D41127" w:rsidP="00D41127">
      <w:pPr>
        <w:rPr>
          <w:szCs w:val="24"/>
          <w:lang w:val="en-US" w:eastAsia="zh-CN"/>
        </w:rPr>
      </w:pPr>
      <w:r w:rsidRPr="0091513D">
        <w:rPr>
          <w:b/>
          <w:szCs w:val="24"/>
          <w:lang w:val="en-US"/>
        </w:rPr>
        <w:t>IMT-2000 service provider</w:t>
      </w:r>
      <w:r w:rsidRPr="00DE027E">
        <w:rPr>
          <w:rFonts w:hint="eastAsia"/>
          <w:szCs w:val="24"/>
          <w:lang w:val="en-US" w:eastAsia="zh-CN"/>
        </w:rPr>
        <w:t xml:space="preserve"> </w:t>
      </w:r>
      <w:r w:rsidRPr="00DE027E">
        <w:rPr>
          <w:rFonts w:hint="eastAsia"/>
          <w:b/>
          <w:szCs w:val="24"/>
          <w:lang w:val="en-US"/>
        </w:rPr>
        <w:t>IMT-2000</w:t>
      </w:r>
      <w:r w:rsidRPr="00DE027E">
        <w:rPr>
          <w:rFonts w:hint="eastAsia"/>
          <w:b/>
          <w:szCs w:val="24"/>
          <w:lang w:val="en-US"/>
        </w:rPr>
        <w:t>服务提供商</w:t>
      </w:r>
      <w:r>
        <w:rPr>
          <w:rFonts w:hint="eastAsia"/>
          <w:bCs/>
          <w:szCs w:val="24"/>
          <w:lang w:val="en-US" w:eastAsia="zh-CN"/>
        </w:rPr>
        <w:t>：</w:t>
      </w:r>
      <w:r>
        <w:rPr>
          <w:rFonts w:hint="eastAsia"/>
          <w:szCs w:val="24"/>
          <w:lang w:val="en-US" w:eastAsia="zh-CN"/>
        </w:rPr>
        <w:t>负责向</w:t>
      </w:r>
      <w:r>
        <w:rPr>
          <w:rFonts w:hint="eastAsia"/>
          <w:szCs w:val="24"/>
          <w:lang w:val="en-US" w:eastAsia="zh-CN"/>
        </w:rPr>
        <w:t>IMT-2000</w:t>
      </w:r>
      <w:r>
        <w:rPr>
          <w:rFonts w:hint="eastAsia"/>
          <w:szCs w:val="24"/>
          <w:lang w:val="en-US" w:eastAsia="zh-CN"/>
        </w:rPr>
        <w:t>客户提供</w:t>
      </w:r>
      <w:r>
        <w:rPr>
          <w:rFonts w:hint="eastAsia"/>
          <w:szCs w:val="24"/>
          <w:lang w:val="en-US" w:eastAsia="zh-CN"/>
        </w:rPr>
        <w:t>IMT-2000</w:t>
      </w:r>
      <w:r w:rsidRPr="00317FA3">
        <w:rPr>
          <w:rFonts w:hint="eastAsia"/>
          <w:szCs w:val="24"/>
          <w:lang w:val="en-US" w:eastAsia="zh-CN"/>
        </w:rPr>
        <w:t>订阅的</w:t>
      </w:r>
      <w:r>
        <w:rPr>
          <w:rFonts w:hint="eastAsia"/>
          <w:szCs w:val="24"/>
          <w:lang w:val="en-US" w:eastAsia="zh-CN"/>
        </w:rPr>
        <w:t>法人或者实体。</w:t>
      </w:r>
    </w:p>
    <w:p w:rsidR="00D41127" w:rsidRPr="00A42C08" w:rsidRDefault="00D41127" w:rsidP="00D41127">
      <w:pPr>
        <w:rPr>
          <w:szCs w:val="24"/>
          <w:lang w:val="en-US" w:eastAsia="zh-CN"/>
        </w:rPr>
      </w:pPr>
      <w:r w:rsidRPr="0091513D">
        <w:rPr>
          <w:b/>
          <w:szCs w:val="24"/>
          <w:lang w:val="en-US"/>
        </w:rPr>
        <w:t>IMT-2000 subscriber</w:t>
      </w:r>
      <w:r>
        <w:rPr>
          <w:rFonts w:hint="eastAsia"/>
          <w:b/>
          <w:szCs w:val="24"/>
          <w:lang w:val="en-US" w:eastAsia="zh-CN"/>
        </w:rPr>
        <w:t xml:space="preserve"> IMT-2000</w:t>
      </w:r>
      <w:r>
        <w:rPr>
          <w:rFonts w:hint="eastAsia"/>
          <w:b/>
          <w:szCs w:val="24"/>
          <w:lang w:val="en-US" w:eastAsia="zh-CN"/>
        </w:rPr>
        <w:t>客户：</w:t>
      </w:r>
      <w:r>
        <w:rPr>
          <w:rFonts w:hint="eastAsia"/>
          <w:szCs w:val="24"/>
          <w:lang w:val="en-US" w:eastAsia="zh-CN"/>
        </w:rPr>
        <w:t>与</w:t>
      </w:r>
      <w:r>
        <w:rPr>
          <w:rFonts w:hint="eastAsia"/>
          <w:szCs w:val="24"/>
          <w:lang w:val="en-US" w:eastAsia="zh-CN"/>
        </w:rPr>
        <w:t>IMT-2000</w:t>
      </w:r>
      <w:r>
        <w:rPr>
          <w:rFonts w:hint="eastAsia"/>
          <w:szCs w:val="24"/>
          <w:lang w:val="en-US" w:eastAsia="zh-CN"/>
        </w:rPr>
        <w:t>订阅有关的法人或实体，负责由其相关的</w:t>
      </w:r>
      <w:r>
        <w:rPr>
          <w:rFonts w:hint="eastAsia"/>
          <w:szCs w:val="24"/>
          <w:lang w:val="en-US" w:eastAsia="zh-CN"/>
        </w:rPr>
        <w:t>IMT-2000</w:t>
      </w:r>
      <w:r>
        <w:rPr>
          <w:rFonts w:hint="eastAsia"/>
          <w:szCs w:val="24"/>
          <w:lang w:val="en-US" w:eastAsia="zh-CN"/>
        </w:rPr>
        <w:t>用户产生的费用。</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IMT-2000</w:t>
      </w:r>
      <w:r>
        <w:rPr>
          <w:rFonts w:hint="eastAsia"/>
          <w:lang w:val="en-US" w:eastAsia="zh-CN"/>
        </w:rPr>
        <w:t>客户可能负责多个</w:t>
      </w:r>
      <w:r>
        <w:rPr>
          <w:rFonts w:hint="eastAsia"/>
          <w:lang w:val="en-US" w:eastAsia="zh-CN"/>
        </w:rPr>
        <w:t>IMT-2000</w:t>
      </w:r>
      <w:r>
        <w:rPr>
          <w:rFonts w:hint="eastAsia"/>
          <w:lang w:val="en-US" w:eastAsia="zh-CN"/>
        </w:rPr>
        <w:t>用户。</w:t>
      </w:r>
    </w:p>
    <w:p w:rsidR="00D41127" w:rsidRPr="0091513D" w:rsidRDefault="00D41127" w:rsidP="00D41127">
      <w:pPr>
        <w:rPr>
          <w:szCs w:val="24"/>
          <w:lang w:val="en-US" w:eastAsia="zh-CN"/>
        </w:rPr>
      </w:pPr>
      <w:r w:rsidRPr="0091513D">
        <w:rPr>
          <w:b/>
          <w:szCs w:val="24"/>
          <w:lang w:val="en-US" w:eastAsia="zh-CN"/>
        </w:rPr>
        <w:t>IMT-2000 user</w:t>
      </w:r>
      <w:r>
        <w:rPr>
          <w:rFonts w:hint="eastAsia"/>
          <w:b/>
          <w:szCs w:val="24"/>
          <w:lang w:val="en-US" w:eastAsia="zh-CN"/>
        </w:rPr>
        <w:t xml:space="preserve"> IMT-2000</w:t>
      </w:r>
      <w:r>
        <w:rPr>
          <w:rFonts w:hint="eastAsia"/>
          <w:b/>
          <w:szCs w:val="24"/>
          <w:lang w:val="en-US" w:eastAsia="zh-CN"/>
        </w:rPr>
        <w:t>用户：</w:t>
      </w:r>
      <w:r>
        <w:rPr>
          <w:rFonts w:hint="eastAsia"/>
          <w:szCs w:val="24"/>
          <w:lang w:val="en-US" w:eastAsia="zh-CN"/>
        </w:rPr>
        <w:t>实际使用</w:t>
      </w:r>
      <w:r>
        <w:rPr>
          <w:rFonts w:hint="eastAsia"/>
          <w:szCs w:val="24"/>
          <w:lang w:val="en-US" w:eastAsia="zh-CN"/>
        </w:rPr>
        <w:t>IMT-2000</w:t>
      </w:r>
      <w:r>
        <w:rPr>
          <w:rFonts w:hint="eastAsia"/>
          <w:szCs w:val="24"/>
          <w:lang w:val="en-US" w:eastAsia="zh-CN"/>
        </w:rPr>
        <w:t>服务的个人、实体或过程，</w:t>
      </w:r>
      <w:r>
        <w:rPr>
          <w:rFonts w:hint="eastAsia"/>
          <w:szCs w:val="24"/>
          <w:lang w:val="en-US" w:eastAsia="zh-CN"/>
        </w:rPr>
        <w:t>IMT-2000</w:t>
      </w:r>
      <w:r>
        <w:rPr>
          <w:rFonts w:hint="eastAsia"/>
          <w:szCs w:val="24"/>
          <w:lang w:val="en-US" w:eastAsia="zh-CN"/>
        </w:rPr>
        <w:t>用户与一个唯一的用户身份相关联。</w:t>
      </w:r>
    </w:p>
    <w:p w:rsidR="00D41127" w:rsidRPr="0091513D" w:rsidRDefault="00D41127" w:rsidP="00D41127">
      <w:pPr>
        <w:rPr>
          <w:szCs w:val="24"/>
          <w:lang w:val="en-US" w:eastAsia="zh-CN"/>
        </w:rPr>
      </w:pPr>
      <w:r w:rsidRPr="0091513D">
        <w:rPr>
          <w:b/>
          <w:szCs w:val="24"/>
          <w:lang w:val="en-US"/>
        </w:rPr>
        <w:t>Indication primitive</w:t>
      </w:r>
      <w:r>
        <w:rPr>
          <w:rFonts w:hint="eastAsia"/>
          <w:b/>
          <w:szCs w:val="24"/>
          <w:lang w:val="en-US" w:eastAsia="zh-CN"/>
        </w:rPr>
        <w:t>指示原语：</w:t>
      </w:r>
      <w:r>
        <w:rPr>
          <w:rFonts w:hint="eastAsia"/>
          <w:szCs w:val="24"/>
          <w:lang w:val="en-US" w:eastAsia="zh-CN"/>
        </w:rPr>
        <w:t>服务提供商使用的服务原语，用于通知服务用户对服务的申请或者由服务提供商发起的动作。</w:t>
      </w:r>
    </w:p>
    <w:p w:rsidR="00D41127" w:rsidRPr="0091513D" w:rsidRDefault="00D41127" w:rsidP="00D41127">
      <w:pPr>
        <w:rPr>
          <w:szCs w:val="24"/>
          <w:lang w:val="en-US" w:eastAsia="zh-CN"/>
        </w:rPr>
      </w:pPr>
      <w:r w:rsidRPr="0091513D">
        <w:rPr>
          <w:b/>
          <w:szCs w:val="24"/>
          <w:lang w:val="en-US"/>
        </w:rPr>
        <w:t>Information capacity</w:t>
      </w:r>
      <w:r>
        <w:rPr>
          <w:rFonts w:hint="eastAsia"/>
          <w:b/>
          <w:szCs w:val="24"/>
          <w:lang w:val="en-US" w:eastAsia="zh-CN"/>
        </w:rPr>
        <w:t>信息容量：</w:t>
      </w:r>
      <w:r>
        <w:rPr>
          <w:rFonts w:hint="eastAsia"/>
          <w:szCs w:val="24"/>
          <w:lang w:val="en-US" w:eastAsia="zh-CN"/>
        </w:rPr>
        <w:t>单一小区（或点波束）能够支持的用户信道信息的总比特数，是具有均匀二维（或三维）方向图的相同小区（或者大量卫星点波束）的无穷集的一部分。</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信息容量，典型地以“</w:t>
      </w:r>
      <w:r w:rsidRPr="0091513D">
        <w:rPr>
          <w:lang w:val="en-US" w:eastAsia="zh-CN"/>
        </w:rPr>
        <w:t>Mbit/s/</w:t>
      </w:r>
      <w:r>
        <w:rPr>
          <w:rFonts w:hint="eastAsia"/>
          <w:lang w:val="en-US" w:eastAsia="zh-CN"/>
        </w:rPr>
        <w:t>小区或</w:t>
      </w:r>
      <w:r w:rsidRPr="0091513D">
        <w:rPr>
          <w:lang w:val="en-US" w:eastAsia="zh-CN"/>
        </w:rPr>
        <w:t>Mbit/s/</w:t>
      </w:r>
      <w:r>
        <w:rPr>
          <w:rFonts w:hint="eastAsia"/>
          <w:lang w:val="en-US" w:eastAsia="zh-CN"/>
        </w:rPr>
        <w:t>卫星点波束”来计量，规定信息容量必须要在一定的频谱分配、服务质量和等级中，并假设一个适合的传播模型。该度量对于比较具有相同用户信道要求的系统是有用的。</w:t>
      </w:r>
    </w:p>
    <w:p w:rsidR="00D41127" w:rsidRPr="0091513D" w:rsidRDefault="00D41127" w:rsidP="00D41127">
      <w:pPr>
        <w:rPr>
          <w:b/>
          <w:szCs w:val="24"/>
          <w:lang w:val="en-US" w:eastAsia="zh-CN"/>
        </w:rPr>
      </w:pPr>
      <w:r w:rsidRPr="0091513D">
        <w:rPr>
          <w:b/>
          <w:szCs w:val="24"/>
          <w:lang w:val="en-US"/>
        </w:rPr>
        <w:t>Information flow</w:t>
      </w:r>
      <w:r>
        <w:rPr>
          <w:rFonts w:hint="eastAsia"/>
          <w:b/>
          <w:szCs w:val="24"/>
          <w:lang w:val="en-US" w:eastAsia="zh-CN"/>
        </w:rPr>
        <w:t>信息流：</w:t>
      </w:r>
      <w:r>
        <w:rPr>
          <w:rFonts w:hint="eastAsia"/>
          <w:szCs w:val="24"/>
          <w:lang w:val="en-US" w:eastAsia="zh-CN"/>
        </w:rPr>
        <w:t>功能实体之间为了支持联合操作所需要的交互。一对功能实体之间全套的“信息流”完全并且充分地描述了它们之间的关系。</w:t>
      </w:r>
    </w:p>
    <w:p w:rsidR="00D41127" w:rsidRPr="0091513D" w:rsidRDefault="00D41127" w:rsidP="00D41127">
      <w:pPr>
        <w:rPr>
          <w:szCs w:val="24"/>
          <w:lang w:val="en-US" w:eastAsia="zh-CN"/>
        </w:rPr>
      </w:pPr>
      <w:r w:rsidRPr="0091513D">
        <w:rPr>
          <w:b/>
          <w:szCs w:val="24"/>
          <w:lang w:val="en-US"/>
        </w:rPr>
        <w:t>Integration</w:t>
      </w:r>
      <w:r>
        <w:rPr>
          <w:rFonts w:hint="eastAsia"/>
          <w:b/>
          <w:szCs w:val="24"/>
          <w:lang w:val="en-US" w:eastAsia="zh-CN"/>
        </w:rPr>
        <w:t>综合：</w:t>
      </w:r>
      <w:r>
        <w:rPr>
          <w:rFonts w:hint="eastAsia"/>
          <w:szCs w:val="24"/>
          <w:lang w:val="en-US" w:eastAsia="zh-CN"/>
        </w:rPr>
        <w:t>构成、协调或者合成一个功能或统一整体的行为、过程或实例。</w:t>
      </w:r>
    </w:p>
    <w:p w:rsidR="00D41127" w:rsidRPr="00214D85" w:rsidRDefault="00D41127" w:rsidP="00D41127">
      <w:pPr>
        <w:rPr>
          <w:szCs w:val="24"/>
          <w:lang w:val="en-US" w:eastAsia="zh-CN"/>
        </w:rPr>
      </w:pPr>
      <w:r w:rsidRPr="0091513D">
        <w:rPr>
          <w:b/>
          <w:szCs w:val="24"/>
          <w:lang w:val="en-US"/>
        </w:rPr>
        <w:t>Integrity</w:t>
      </w:r>
      <w:r>
        <w:rPr>
          <w:rFonts w:hint="eastAsia"/>
          <w:b/>
          <w:szCs w:val="24"/>
          <w:lang w:val="en-US" w:eastAsia="zh-CN"/>
        </w:rPr>
        <w:t>完整性</w:t>
      </w:r>
      <w:r>
        <w:rPr>
          <w:rFonts w:hint="eastAsia"/>
          <w:bCs/>
          <w:szCs w:val="24"/>
          <w:lang w:val="en-US" w:eastAsia="zh-CN"/>
        </w:rPr>
        <w:t>：</w:t>
      </w:r>
      <w:r>
        <w:rPr>
          <w:rFonts w:hint="eastAsia"/>
          <w:szCs w:val="24"/>
          <w:lang w:val="en-US" w:eastAsia="zh-CN"/>
        </w:rPr>
        <w:t>防止对象的信息内容被修改的一种特性。</w:t>
      </w:r>
    </w:p>
    <w:p w:rsidR="00D41127" w:rsidRPr="0091513D" w:rsidRDefault="00D41127" w:rsidP="00D41127">
      <w:pPr>
        <w:rPr>
          <w:b/>
          <w:szCs w:val="24"/>
          <w:lang w:val="en-US" w:eastAsia="zh-CN"/>
        </w:rPr>
      </w:pPr>
      <w:r w:rsidRPr="0091513D">
        <w:rPr>
          <w:b/>
          <w:szCs w:val="24"/>
          <w:lang w:val="en-US" w:eastAsia="zh-CN"/>
        </w:rPr>
        <w:t>Intelligent network (IN)</w:t>
      </w:r>
      <w:r w:rsidRPr="0022287E">
        <w:rPr>
          <w:rFonts w:hint="eastAsia"/>
          <w:b/>
          <w:szCs w:val="24"/>
          <w:lang w:val="en-US" w:eastAsia="zh-CN"/>
        </w:rPr>
        <w:t xml:space="preserve"> </w:t>
      </w:r>
      <w:r>
        <w:rPr>
          <w:rFonts w:hint="eastAsia"/>
          <w:b/>
          <w:szCs w:val="24"/>
          <w:lang w:val="en-US" w:eastAsia="zh-CN"/>
        </w:rPr>
        <w:t>智能网（</w:t>
      </w:r>
      <w:r>
        <w:rPr>
          <w:rFonts w:hint="eastAsia"/>
          <w:b/>
          <w:szCs w:val="24"/>
          <w:lang w:val="en-US" w:eastAsia="zh-CN"/>
        </w:rPr>
        <w:t>IN</w:t>
      </w:r>
      <w:r>
        <w:rPr>
          <w:rFonts w:hint="eastAsia"/>
          <w:b/>
          <w:szCs w:val="24"/>
          <w:lang w:val="en-US" w:eastAsia="zh-CN"/>
        </w:rPr>
        <w:t>）</w:t>
      </w:r>
      <w:r>
        <w:rPr>
          <w:rFonts w:hint="eastAsia"/>
          <w:b/>
          <w:szCs w:val="24"/>
          <w:lang w:val="en-US" w:eastAsia="zh-CN"/>
        </w:rPr>
        <w:t>:</w:t>
      </w:r>
      <w:r>
        <w:rPr>
          <w:rFonts w:hint="eastAsia"/>
          <w:szCs w:val="24"/>
          <w:lang w:val="en-US" w:eastAsia="zh-CN"/>
        </w:rPr>
        <w:t>为了便于新能力和服务的引入（包括客户控制下的那些能力和业务），一个基于柔性体系结构的通信网络。</w:t>
      </w:r>
    </w:p>
    <w:p w:rsidR="00D41127" w:rsidRPr="0091513D" w:rsidRDefault="00D41127" w:rsidP="00D41127">
      <w:pPr>
        <w:rPr>
          <w:szCs w:val="24"/>
          <w:lang w:val="en-US" w:eastAsia="zh-CN"/>
        </w:rPr>
      </w:pPr>
      <w:r w:rsidRPr="0091513D">
        <w:rPr>
          <w:b/>
          <w:szCs w:val="24"/>
          <w:lang w:val="en-US" w:eastAsia="zh-CN"/>
        </w:rPr>
        <w:t>Interactive service</w:t>
      </w:r>
      <w:r>
        <w:rPr>
          <w:rFonts w:hint="eastAsia"/>
          <w:b/>
          <w:szCs w:val="24"/>
          <w:lang w:val="en-US" w:eastAsia="zh-CN"/>
        </w:rPr>
        <w:t>交互型业务</w:t>
      </w:r>
      <w:r>
        <w:rPr>
          <w:rFonts w:hint="eastAsia"/>
          <w:bCs/>
          <w:szCs w:val="24"/>
          <w:lang w:val="en-US" w:eastAsia="zh-CN"/>
        </w:rPr>
        <w:t>：</w:t>
      </w:r>
      <w:r>
        <w:rPr>
          <w:rFonts w:hint="eastAsia"/>
          <w:szCs w:val="24"/>
          <w:lang w:val="en-US" w:eastAsia="zh-CN"/>
        </w:rPr>
        <w:t>为用户之间或用户和主机之间的双向信息交流提供手段的业务。</w:t>
      </w:r>
    </w:p>
    <w:p w:rsidR="00060ED9" w:rsidRDefault="00060ED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41127" w:rsidRPr="0091513D" w:rsidRDefault="00D41127" w:rsidP="00D41127">
      <w:pPr>
        <w:rPr>
          <w:lang w:val="en-US" w:eastAsia="zh-CN"/>
        </w:rPr>
      </w:pPr>
      <w:r>
        <w:rPr>
          <w:rFonts w:hint="eastAsia"/>
          <w:lang w:val="en-US" w:eastAsia="zh-CN"/>
        </w:rPr>
        <w:t>注</w:t>
      </w:r>
      <w:r w:rsidRPr="0091513D">
        <w:rPr>
          <w:lang w:val="en-US" w:eastAsia="zh-CN"/>
        </w:rPr>
        <w:t> 1 – </w:t>
      </w:r>
      <w:r>
        <w:rPr>
          <w:rFonts w:hint="eastAsia"/>
          <w:lang w:val="en-US" w:eastAsia="zh-CN"/>
        </w:rPr>
        <w:t>交互型业务可分成三类业务：会话型业务、消息型业务和检索型业务。</w:t>
      </w:r>
    </w:p>
    <w:p w:rsidR="00D41127" w:rsidRPr="0091513D" w:rsidRDefault="00D41127" w:rsidP="00D41127">
      <w:pPr>
        <w:rPr>
          <w:szCs w:val="24"/>
          <w:lang w:val="en-US"/>
        </w:rPr>
      </w:pPr>
      <w:r w:rsidRPr="0091513D">
        <w:rPr>
          <w:b/>
          <w:szCs w:val="24"/>
          <w:lang w:val="en-US"/>
        </w:rPr>
        <w:t>Intercell handover</w:t>
      </w:r>
      <w:r>
        <w:rPr>
          <w:rFonts w:hint="eastAsia"/>
          <w:b/>
          <w:szCs w:val="24"/>
          <w:lang w:val="en-US" w:eastAsia="zh-CN"/>
        </w:rPr>
        <w:t>小区间切换：</w:t>
      </w:r>
      <w:r>
        <w:rPr>
          <w:rFonts w:hint="eastAsia"/>
          <w:szCs w:val="24"/>
          <w:lang w:val="en-US" w:eastAsia="zh-CN"/>
        </w:rPr>
        <w:t>（见“切换”。）</w:t>
      </w:r>
    </w:p>
    <w:p w:rsidR="00D41127" w:rsidRPr="0091513D" w:rsidRDefault="00D41127" w:rsidP="00D41127">
      <w:pPr>
        <w:rPr>
          <w:szCs w:val="24"/>
          <w:lang w:val="en-US" w:eastAsia="zh-CN"/>
        </w:rPr>
      </w:pPr>
      <w:r w:rsidRPr="0091513D">
        <w:rPr>
          <w:b/>
          <w:szCs w:val="24"/>
          <w:lang w:val="en-US"/>
        </w:rPr>
        <w:t>International mobile user identity (IMUI)</w:t>
      </w:r>
      <w:r w:rsidRPr="001E115A">
        <w:rPr>
          <w:rFonts w:hint="eastAsia"/>
          <w:b/>
          <w:szCs w:val="24"/>
          <w:lang w:val="en-US" w:eastAsia="zh-CN"/>
        </w:rPr>
        <w:t xml:space="preserve"> </w:t>
      </w:r>
      <w:r>
        <w:rPr>
          <w:rFonts w:hint="eastAsia"/>
          <w:b/>
          <w:szCs w:val="24"/>
          <w:lang w:val="en-US" w:eastAsia="zh-CN"/>
        </w:rPr>
        <w:t>国际移动用户身份（</w:t>
      </w:r>
      <w:r>
        <w:rPr>
          <w:rFonts w:hint="eastAsia"/>
          <w:b/>
          <w:szCs w:val="24"/>
          <w:lang w:val="en-US" w:eastAsia="zh-CN"/>
        </w:rPr>
        <w:t>IMUI</w:t>
      </w:r>
      <w:r>
        <w:rPr>
          <w:rFonts w:hint="eastAsia"/>
          <w:b/>
          <w:szCs w:val="24"/>
          <w:lang w:val="en-US" w:eastAsia="zh-CN"/>
        </w:rPr>
        <w:t>）：</w:t>
      </w:r>
      <w:r>
        <w:rPr>
          <w:rFonts w:hint="eastAsia"/>
          <w:szCs w:val="24"/>
          <w:lang w:val="en-US" w:eastAsia="zh-CN"/>
        </w:rPr>
        <w:t>分配给每个</w:t>
      </w:r>
      <w:r>
        <w:rPr>
          <w:rFonts w:hint="eastAsia"/>
          <w:szCs w:val="24"/>
          <w:lang w:val="en-US" w:eastAsia="zh-CN"/>
        </w:rPr>
        <w:t>IMT-2000</w:t>
      </w:r>
      <w:r>
        <w:rPr>
          <w:rFonts w:hint="eastAsia"/>
          <w:szCs w:val="24"/>
          <w:lang w:val="en-US" w:eastAsia="zh-CN"/>
        </w:rPr>
        <w:t>用户的、用于向</w:t>
      </w:r>
      <w:r>
        <w:rPr>
          <w:rFonts w:hint="eastAsia"/>
          <w:szCs w:val="24"/>
          <w:lang w:val="en-US" w:eastAsia="zh-CN"/>
        </w:rPr>
        <w:t>IMT-2000</w:t>
      </w:r>
      <w:r>
        <w:rPr>
          <w:rFonts w:hint="eastAsia"/>
          <w:szCs w:val="24"/>
          <w:lang w:val="en-US" w:eastAsia="zh-CN"/>
        </w:rPr>
        <w:t>运营商标识该用户的唯一标识符。</w:t>
      </w:r>
    </w:p>
    <w:p w:rsidR="00D41127" w:rsidRPr="0091513D" w:rsidRDefault="00D41127" w:rsidP="00D41127">
      <w:pPr>
        <w:rPr>
          <w:szCs w:val="24"/>
          <w:lang w:val="en-US" w:eastAsia="zh-CN"/>
        </w:rPr>
      </w:pPr>
      <w:r w:rsidRPr="0091513D">
        <w:rPr>
          <w:b/>
          <w:szCs w:val="24"/>
          <w:lang w:val="en-US" w:eastAsia="zh-CN"/>
        </w:rPr>
        <w:t>Interoperability</w:t>
      </w:r>
      <w:r>
        <w:rPr>
          <w:rFonts w:hint="eastAsia"/>
          <w:b/>
          <w:szCs w:val="24"/>
          <w:lang w:val="en-US" w:eastAsia="zh-CN"/>
        </w:rPr>
        <w:t>互操作性：</w:t>
      </w:r>
      <w:r>
        <w:rPr>
          <w:rFonts w:hint="eastAsia"/>
          <w:szCs w:val="24"/>
          <w:lang w:val="en-US" w:eastAsia="zh-CN"/>
        </w:rPr>
        <w:t>不同网络或系统中的多个实体一起工作而不需要另外的状态和协议转换或映射的能力。</w:t>
      </w:r>
    </w:p>
    <w:p w:rsidR="00D41127" w:rsidRPr="0091513D" w:rsidRDefault="00D41127" w:rsidP="00D41127">
      <w:pPr>
        <w:rPr>
          <w:szCs w:val="24"/>
          <w:lang w:val="en-US" w:eastAsia="zh-CN"/>
        </w:rPr>
      </w:pPr>
      <w:r w:rsidRPr="0091513D">
        <w:rPr>
          <w:b/>
          <w:szCs w:val="24"/>
          <w:lang w:val="en-US"/>
        </w:rPr>
        <w:t>Interworking</w:t>
      </w:r>
      <w:r>
        <w:rPr>
          <w:rFonts w:hint="eastAsia"/>
          <w:b/>
          <w:szCs w:val="24"/>
          <w:lang w:val="en-US" w:eastAsia="zh-CN"/>
        </w:rPr>
        <w:t>互通</w:t>
      </w:r>
      <w:r>
        <w:rPr>
          <w:rFonts w:hint="eastAsia"/>
          <w:bCs/>
          <w:szCs w:val="24"/>
          <w:lang w:val="en-US" w:eastAsia="zh-CN"/>
        </w:rPr>
        <w:t>：</w:t>
      </w:r>
      <w:r>
        <w:rPr>
          <w:rFonts w:hint="eastAsia"/>
          <w:szCs w:val="24"/>
          <w:lang w:val="en-US" w:eastAsia="zh-CN"/>
        </w:rPr>
        <w:t>支持不同网络或系统中的实体之间通信和交互的手段。</w:t>
      </w:r>
    </w:p>
    <w:p w:rsidR="00D41127" w:rsidRPr="0091513D" w:rsidRDefault="00D41127" w:rsidP="00D41127">
      <w:pPr>
        <w:rPr>
          <w:szCs w:val="24"/>
          <w:lang w:val="en-US" w:eastAsia="zh-CN"/>
        </w:rPr>
      </w:pPr>
      <w:r w:rsidRPr="0091513D">
        <w:rPr>
          <w:b/>
          <w:szCs w:val="24"/>
          <w:lang w:val="en-US"/>
        </w:rPr>
        <w:t>Interworking functions</w:t>
      </w:r>
      <w:r>
        <w:rPr>
          <w:rFonts w:hint="eastAsia"/>
          <w:b/>
          <w:szCs w:val="24"/>
          <w:lang w:val="en-US" w:eastAsia="zh-CN"/>
        </w:rPr>
        <w:t>互通功能：</w:t>
      </w:r>
      <w:r>
        <w:rPr>
          <w:rFonts w:hint="eastAsia"/>
          <w:szCs w:val="24"/>
          <w:lang w:val="en-US" w:eastAsia="zh-CN"/>
        </w:rPr>
        <w:t>通过将状态和协议转换或映射为一致的网络和用户服务，从而屏蔽物理、链路和网络技术上差异的机制。</w:t>
      </w:r>
    </w:p>
    <w:p w:rsidR="00D41127" w:rsidRPr="0091513D" w:rsidRDefault="00D41127" w:rsidP="00D41127">
      <w:pPr>
        <w:rPr>
          <w:szCs w:val="24"/>
          <w:lang w:val="en-US" w:eastAsia="zh-CN"/>
        </w:rPr>
      </w:pPr>
      <w:r w:rsidRPr="0091513D">
        <w:rPr>
          <w:b/>
          <w:szCs w:val="24"/>
          <w:lang w:val="en-US"/>
        </w:rPr>
        <w:t>Intracell handover</w:t>
      </w:r>
      <w:r>
        <w:rPr>
          <w:rFonts w:hint="eastAsia"/>
          <w:b/>
          <w:szCs w:val="24"/>
          <w:lang w:val="en-US" w:eastAsia="zh-CN"/>
        </w:rPr>
        <w:t>小区内切换：</w:t>
      </w:r>
      <w:r w:rsidRPr="00BD1252">
        <w:rPr>
          <w:bCs/>
          <w:szCs w:val="24"/>
          <w:lang w:val="en-US"/>
        </w:rPr>
        <w:t>:</w:t>
      </w:r>
      <w:r>
        <w:rPr>
          <w:rFonts w:hint="eastAsia"/>
          <w:szCs w:val="24"/>
          <w:lang w:val="en-US" w:eastAsia="zh-CN"/>
        </w:rPr>
        <w:t>（见“切换”。）</w:t>
      </w:r>
    </w:p>
    <w:p w:rsidR="00D41127" w:rsidRPr="0091513D" w:rsidRDefault="00D41127" w:rsidP="00D41127">
      <w:pPr>
        <w:rPr>
          <w:szCs w:val="24"/>
          <w:lang w:val="en-US" w:eastAsia="zh-CN"/>
        </w:rPr>
      </w:pPr>
      <w:r w:rsidRPr="0091513D">
        <w:rPr>
          <w:b/>
          <w:szCs w:val="24"/>
          <w:lang w:val="en-US" w:eastAsia="zh-CN"/>
        </w:rPr>
        <w:t>Land earth station (LES)</w:t>
      </w:r>
      <w:r w:rsidRPr="0022287E">
        <w:rPr>
          <w:rFonts w:hint="eastAsia"/>
          <w:b/>
          <w:szCs w:val="24"/>
          <w:lang w:val="en-US" w:eastAsia="zh-CN"/>
        </w:rPr>
        <w:t xml:space="preserve"> </w:t>
      </w:r>
      <w:r>
        <w:rPr>
          <w:rFonts w:hint="eastAsia"/>
          <w:b/>
          <w:szCs w:val="24"/>
          <w:lang w:val="en-US" w:eastAsia="zh-CN"/>
        </w:rPr>
        <w:t>陆地地球站（</w:t>
      </w:r>
      <w:r>
        <w:rPr>
          <w:rFonts w:hint="eastAsia"/>
          <w:b/>
          <w:szCs w:val="24"/>
          <w:lang w:val="en-US" w:eastAsia="zh-CN"/>
        </w:rPr>
        <w:t>LES</w:t>
      </w:r>
      <w:r>
        <w:rPr>
          <w:rFonts w:hint="eastAsia"/>
          <w:b/>
          <w:szCs w:val="24"/>
          <w:lang w:val="en-US" w:eastAsia="zh-CN"/>
        </w:rPr>
        <w:t>）</w:t>
      </w:r>
      <w:r>
        <w:rPr>
          <w:rFonts w:hint="eastAsia"/>
          <w:b/>
          <w:szCs w:val="24"/>
          <w:lang w:val="en-US" w:eastAsia="zh-CN"/>
        </w:rPr>
        <w:t>:</w:t>
      </w:r>
      <w:r>
        <w:rPr>
          <w:rFonts w:hint="eastAsia"/>
          <w:szCs w:val="24"/>
          <w:lang w:val="en-US" w:eastAsia="zh-CN"/>
        </w:rPr>
        <w:t>卫星网络馈线链路系统的一部分，提供卫星系统的空间和地面基础设施部分之间的业务和信令连接。</w:t>
      </w:r>
    </w:p>
    <w:p w:rsidR="00D41127" w:rsidRPr="0091513D" w:rsidRDefault="00D41127" w:rsidP="00D41127">
      <w:pPr>
        <w:rPr>
          <w:lang w:val="en-US" w:eastAsia="zh-CN"/>
        </w:rPr>
      </w:pPr>
      <w:r>
        <w:rPr>
          <w:rFonts w:hint="eastAsia"/>
          <w:lang w:val="en-US" w:eastAsia="zh-CN"/>
        </w:rPr>
        <w:t>注</w:t>
      </w:r>
      <w:r w:rsidRPr="0091513D">
        <w:rPr>
          <w:lang w:val="en-US" w:eastAsia="zh-CN"/>
        </w:rPr>
        <w:t>1 – </w:t>
      </w:r>
      <w:r>
        <w:rPr>
          <w:rFonts w:hint="eastAsia"/>
          <w:lang w:val="en-US" w:eastAsia="zh-CN"/>
        </w:rPr>
        <w:t>通常，</w:t>
      </w:r>
      <w:r>
        <w:rPr>
          <w:rFonts w:hint="eastAsia"/>
          <w:lang w:val="en-US" w:eastAsia="zh-CN"/>
        </w:rPr>
        <w:t>LES</w:t>
      </w:r>
      <w:r>
        <w:rPr>
          <w:rFonts w:hint="eastAsia"/>
          <w:lang w:val="en-US" w:eastAsia="zh-CN"/>
        </w:rPr>
        <w:t>不会工作在</w:t>
      </w:r>
      <w:r>
        <w:rPr>
          <w:rFonts w:hint="eastAsia"/>
          <w:lang w:val="en-US" w:eastAsia="zh-CN"/>
        </w:rPr>
        <w:t>IMT-2000</w:t>
      </w:r>
      <w:r>
        <w:rPr>
          <w:rFonts w:hint="eastAsia"/>
          <w:lang w:val="en-US" w:eastAsia="zh-CN"/>
        </w:rPr>
        <w:t>的</w:t>
      </w:r>
      <w:r w:rsidRPr="0091513D">
        <w:rPr>
          <w:lang w:val="en-US" w:eastAsia="zh-CN"/>
        </w:rPr>
        <w:t>1 885</w:t>
      </w:r>
      <w:r w:rsidRPr="0091513D">
        <w:rPr>
          <w:lang w:val="en-US" w:eastAsia="zh-CN"/>
        </w:rPr>
        <w:noBreakHyphen/>
        <w:t>2 200 MHz</w:t>
      </w:r>
      <w:r>
        <w:rPr>
          <w:rFonts w:hint="eastAsia"/>
          <w:lang w:val="en-US" w:eastAsia="zh-CN"/>
        </w:rPr>
        <w:t>频段。</w:t>
      </w:r>
    </w:p>
    <w:p w:rsidR="00D41127" w:rsidRPr="0091513D" w:rsidRDefault="00D41127" w:rsidP="00D41127">
      <w:pPr>
        <w:rPr>
          <w:szCs w:val="24"/>
          <w:lang w:val="en-US" w:eastAsia="zh-CN"/>
        </w:rPr>
      </w:pPr>
      <w:r w:rsidRPr="0091513D">
        <w:rPr>
          <w:b/>
          <w:szCs w:val="24"/>
          <w:lang w:val="en-US"/>
        </w:rPr>
        <w:t>Location confidentiality</w:t>
      </w:r>
      <w:r>
        <w:rPr>
          <w:rFonts w:hint="eastAsia"/>
          <w:b/>
          <w:szCs w:val="24"/>
          <w:lang w:val="en-US" w:eastAsia="zh-CN"/>
        </w:rPr>
        <w:t>位置机密性：</w:t>
      </w:r>
      <w:r>
        <w:rPr>
          <w:rFonts w:hint="eastAsia"/>
          <w:szCs w:val="24"/>
          <w:lang w:val="en-US" w:eastAsia="zh-CN"/>
        </w:rPr>
        <w:t>有关实体位置的信息只能被经过授权方访问的功能。</w:t>
      </w:r>
    </w:p>
    <w:p w:rsidR="00D41127" w:rsidRPr="0091513D" w:rsidRDefault="00D41127" w:rsidP="00D41127">
      <w:pPr>
        <w:rPr>
          <w:szCs w:val="24"/>
          <w:lang w:val="en-US" w:eastAsia="zh-CN"/>
        </w:rPr>
      </w:pPr>
      <w:r w:rsidRPr="0091513D">
        <w:rPr>
          <w:b/>
          <w:szCs w:val="24"/>
          <w:lang w:val="en-US" w:eastAsia="zh-CN"/>
        </w:rPr>
        <w:t>Location service</w:t>
      </w:r>
      <w:r>
        <w:rPr>
          <w:rFonts w:hint="eastAsia"/>
          <w:b/>
          <w:szCs w:val="24"/>
          <w:lang w:val="en-US" w:eastAsia="zh-CN"/>
        </w:rPr>
        <w:t>位置服务：</w:t>
      </w:r>
      <w:r>
        <w:rPr>
          <w:rFonts w:hint="eastAsia"/>
          <w:szCs w:val="24"/>
          <w:lang w:val="en-US" w:eastAsia="zh-CN"/>
        </w:rPr>
        <w:t>一种特殊的移动性服务，在该服务中能够向经过授权的用户或在应急呼叫情况下向有关当局提供位置信息，或者提供位置信息用于车辆交通管理。</w:t>
      </w:r>
    </w:p>
    <w:p w:rsidR="00D41127" w:rsidRPr="0091513D" w:rsidRDefault="00D41127" w:rsidP="00D41127">
      <w:pPr>
        <w:rPr>
          <w:szCs w:val="24"/>
          <w:lang w:val="en-US" w:eastAsia="zh-CN"/>
        </w:rPr>
      </w:pPr>
      <w:r w:rsidRPr="0091513D">
        <w:rPr>
          <w:b/>
          <w:szCs w:val="24"/>
          <w:lang w:val="en-US" w:eastAsia="zh-CN"/>
        </w:rPr>
        <w:t>Logical channel</w:t>
      </w:r>
      <w:r>
        <w:rPr>
          <w:rFonts w:hint="eastAsia"/>
          <w:b/>
          <w:szCs w:val="24"/>
          <w:lang w:val="en-US" w:eastAsia="zh-CN"/>
        </w:rPr>
        <w:t>逻辑信道</w:t>
      </w:r>
      <w:r>
        <w:rPr>
          <w:rFonts w:hint="eastAsia"/>
          <w:bCs/>
          <w:szCs w:val="24"/>
          <w:lang w:val="en-US" w:eastAsia="zh-CN"/>
        </w:rPr>
        <w:t>：</w:t>
      </w:r>
      <w:r>
        <w:rPr>
          <w:rFonts w:hint="eastAsia"/>
          <w:szCs w:val="24"/>
          <w:lang w:val="en-US" w:eastAsia="zh-CN"/>
        </w:rPr>
        <w:t>专用于传输无线承载连接所支持的一类信息的信息流。多条逻辑信道能够映射到一条物理信道上。一条逻辑信息也能映射或复制到多条物理信道上。</w:t>
      </w:r>
    </w:p>
    <w:p w:rsidR="00D41127" w:rsidRPr="0091513D" w:rsidRDefault="00D41127" w:rsidP="00D41127">
      <w:pPr>
        <w:rPr>
          <w:szCs w:val="24"/>
          <w:lang w:val="en-US" w:eastAsia="zh-CN"/>
        </w:rPr>
      </w:pPr>
      <w:r w:rsidRPr="0091513D">
        <w:rPr>
          <w:b/>
          <w:szCs w:val="24"/>
          <w:lang w:val="en-US"/>
        </w:rPr>
        <w:t>Low-Earth orbit (LEO)</w:t>
      </w:r>
      <w:r w:rsidRPr="0022287E">
        <w:rPr>
          <w:rFonts w:hint="eastAsia"/>
          <w:b/>
          <w:szCs w:val="24"/>
          <w:lang w:val="en-US" w:eastAsia="zh-CN"/>
        </w:rPr>
        <w:t xml:space="preserve"> </w:t>
      </w:r>
      <w:r>
        <w:rPr>
          <w:rFonts w:hint="eastAsia"/>
          <w:b/>
          <w:szCs w:val="24"/>
          <w:lang w:val="en-US" w:eastAsia="zh-CN"/>
        </w:rPr>
        <w:t>低地球轨道（</w:t>
      </w:r>
      <w:r>
        <w:rPr>
          <w:rFonts w:hint="eastAsia"/>
          <w:b/>
          <w:szCs w:val="24"/>
          <w:lang w:val="en-US" w:eastAsia="zh-CN"/>
        </w:rPr>
        <w:t>LEO</w:t>
      </w:r>
      <w:r>
        <w:rPr>
          <w:rFonts w:hint="eastAsia"/>
          <w:b/>
          <w:szCs w:val="24"/>
          <w:lang w:val="en-US" w:eastAsia="zh-CN"/>
        </w:rPr>
        <w:t>）</w:t>
      </w:r>
      <w:r>
        <w:rPr>
          <w:rFonts w:hint="eastAsia"/>
          <w:b/>
          <w:szCs w:val="24"/>
          <w:lang w:val="en-US" w:eastAsia="zh-CN"/>
        </w:rPr>
        <w:t>:</w:t>
      </w:r>
      <w:r>
        <w:rPr>
          <w:rFonts w:hint="eastAsia"/>
          <w:szCs w:val="24"/>
          <w:lang w:val="en-US" w:eastAsia="zh-CN"/>
        </w:rPr>
        <w:t>地球表面上方高度约为</w:t>
      </w:r>
      <w:r w:rsidRPr="0091513D">
        <w:rPr>
          <w:szCs w:val="24"/>
          <w:lang w:val="en-US"/>
        </w:rPr>
        <w:t xml:space="preserve">700 </w:t>
      </w:r>
      <w:r>
        <w:rPr>
          <w:rFonts w:hint="eastAsia"/>
          <w:szCs w:val="24"/>
          <w:lang w:val="en-US" w:eastAsia="zh-CN"/>
        </w:rPr>
        <w:t>至</w:t>
      </w:r>
      <w:r w:rsidRPr="0091513D">
        <w:rPr>
          <w:szCs w:val="24"/>
          <w:lang w:val="en-US"/>
        </w:rPr>
        <w:t>3 000 km</w:t>
      </w:r>
      <w:r>
        <w:rPr>
          <w:rFonts w:hint="eastAsia"/>
          <w:szCs w:val="24"/>
          <w:lang w:val="en-US" w:eastAsia="zh-CN"/>
        </w:rPr>
        <w:t>的圆形或椭圆形轨道。</w:t>
      </w:r>
    </w:p>
    <w:p w:rsidR="00D41127" w:rsidRPr="0091513D" w:rsidRDefault="00D41127" w:rsidP="00D41127">
      <w:pPr>
        <w:rPr>
          <w:szCs w:val="24"/>
          <w:lang w:val="en-US" w:eastAsia="zh-CN"/>
        </w:rPr>
      </w:pPr>
      <w:r w:rsidRPr="0091513D">
        <w:rPr>
          <w:b/>
          <w:szCs w:val="24"/>
          <w:lang w:val="en-US" w:eastAsia="zh-CN"/>
        </w:rPr>
        <w:t>Macro cells</w:t>
      </w:r>
      <w:r>
        <w:rPr>
          <w:rFonts w:hint="eastAsia"/>
          <w:b/>
          <w:szCs w:val="24"/>
          <w:lang w:val="en-US" w:eastAsia="zh-CN"/>
        </w:rPr>
        <w:t>宏小区：</w:t>
      </w:r>
      <w:r>
        <w:rPr>
          <w:rFonts w:hint="eastAsia"/>
          <w:szCs w:val="24"/>
          <w:lang w:val="en-US" w:eastAsia="zh-CN"/>
        </w:rPr>
        <w:t>半径较大、典型地为数十公里的小区（半径为</w:t>
      </w:r>
      <w:r>
        <w:rPr>
          <w:rFonts w:hint="eastAsia"/>
          <w:szCs w:val="24"/>
          <w:lang w:val="en-US" w:eastAsia="zh-CN"/>
        </w:rPr>
        <w:t>35km</w:t>
      </w:r>
      <w:r>
        <w:rPr>
          <w:rFonts w:hint="eastAsia"/>
          <w:szCs w:val="24"/>
          <w:lang w:val="en-US" w:eastAsia="zh-CN"/>
        </w:rPr>
        <w:t>）。</w:t>
      </w:r>
    </w:p>
    <w:p w:rsidR="00D41127" w:rsidRPr="00616A2F" w:rsidRDefault="00D41127" w:rsidP="00D41127">
      <w:pPr>
        <w:rPr>
          <w:lang w:val="en-US" w:eastAsia="zh-CN"/>
        </w:rPr>
      </w:pPr>
      <w:r>
        <w:rPr>
          <w:rFonts w:hint="eastAsia"/>
          <w:lang w:val="en-US" w:eastAsia="zh-CN"/>
        </w:rPr>
        <w:t>注</w:t>
      </w:r>
      <w:r w:rsidRPr="0091513D">
        <w:rPr>
          <w:lang w:val="en-US" w:eastAsia="zh-CN"/>
        </w:rPr>
        <w:t>1 – </w:t>
      </w:r>
      <w:r>
        <w:rPr>
          <w:rFonts w:hint="eastAsia"/>
          <w:lang w:val="en-US" w:eastAsia="zh-CN"/>
        </w:rPr>
        <w:t>能够通过使用定向天线扩展小区的半径。</w:t>
      </w:r>
    </w:p>
    <w:p w:rsidR="00D41127" w:rsidRPr="0091513D" w:rsidRDefault="00D41127" w:rsidP="00D41127">
      <w:pPr>
        <w:rPr>
          <w:lang w:val="en-US" w:eastAsia="zh-CN"/>
        </w:rPr>
      </w:pPr>
      <w:r>
        <w:rPr>
          <w:rFonts w:hint="eastAsia"/>
          <w:lang w:val="en-US" w:eastAsia="zh-CN"/>
        </w:rPr>
        <w:t>注</w:t>
      </w:r>
      <w:r w:rsidRPr="0091513D">
        <w:rPr>
          <w:lang w:val="en-US" w:eastAsia="zh-CN"/>
        </w:rPr>
        <w:t>2 – </w:t>
      </w:r>
      <w:r>
        <w:rPr>
          <w:rFonts w:hint="eastAsia"/>
          <w:lang w:val="en-US" w:eastAsia="zh-CN"/>
        </w:rPr>
        <w:t>宏小区的特点是：低至中等的业务量、支持中等的移动站速度和窄带业务。</w:t>
      </w:r>
    </w:p>
    <w:p w:rsidR="00D41127" w:rsidRPr="0091513D" w:rsidRDefault="00D41127" w:rsidP="00D41127">
      <w:pPr>
        <w:rPr>
          <w:lang w:val="en-US" w:eastAsia="zh-CN"/>
        </w:rPr>
      </w:pPr>
      <w:r>
        <w:rPr>
          <w:rFonts w:hint="eastAsia"/>
          <w:lang w:val="en-US" w:eastAsia="zh-CN"/>
        </w:rPr>
        <w:t>注</w:t>
      </w:r>
      <w:r w:rsidRPr="0091513D">
        <w:rPr>
          <w:lang w:val="en-US" w:eastAsia="zh-CN"/>
        </w:rPr>
        <w:t>3 – </w:t>
      </w:r>
      <w:r>
        <w:rPr>
          <w:rFonts w:hint="eastAsia"/>
          <w:lang w:val="en-US" w:eastAsia="zh-CN"/>
        </w:rPr>
        <w:t>典型的宏小区可能位于乡村或郊区环境，具有适度的建筑物遮挡，并且取决于地形、大量的植物遮挡。</w:t>
      </w:r>
    </w:p>
    <w:p w:rsidR="00D41127" w:rsidRPr="0091513D" w:rsidRDefault="00D41127" w:rsidP="00D41127">
      <w:pPr>
        <w:rPr>
          <w:szCs w:val="24"/>
          <w:lang w:val="en-US" w:eastAsia="zh-CN"/>
        </w:rPr>
      </w:pPr>
      <w:r w:rsidRPr="0091513D">
        <w:rPr>
          <w:b/>
          <w:szCs w:val="24"/>
          <w:lang w:val="en-US" w:eastAsia="zh-CN"/>
        </w:rPr>
        <w:t>Macro diversity</w:t>
      </w:r>
      <w:r>
        <w:rPr>
          <w:rFonts w:hint="eastAsia"/>
          <w:b/>
          <w:szCs w:val="24"/>
          <w:lang w:val="en-US" w:eastAsia="zh-CN"/>
        </w:rPr>
        <w:t>宏分集：</w:t>
      </w:r>
      <w:r>
        <w:rPr>
          <w:rFonts w:hint="eastAsia"/>
          <w:szCs w:val="24"/>
          <w:lang w:val="en-US" w:eastAsia="zh-CN"/>
        </w:rPr>
        <w:t>一系列分集技术，此时，通常使用上行链路中的一点对多点射频连接和下行链路中的多点对一点连接</w:t>
      </w:r>
      <w:r>
        <w:rPr>
          <w:rFonts w:hint="eastAsia"/>
          <w:szCs w:val="24"/>
          <w:lang w:val="en-US" w:eastAsia="zh-CN"/>
        </w:rPr>
        <w:t xml:space="preserve"> </w:t>
      </w:r>
      <w:r>
        <w:rPr>
          <w:rFonts w:hint="eastAsia"/>
          <w:szCs w:val="24"/>
          <w:lang w:val="en-US" w:eastAsia="zh-CN"/>
        </w:rPr>
        <w:t>形成的多个物理信道实现分集。</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这样的技术包括基站分集、软切换、同播等。在移动终端侧，宏分集和微分集接收在某些情况下可能是相似的。</w:t>
      </w:r>
    </w:p>
    <w:p w:rsidR="00D41127" w:rsidRPr="0091513D" w:rsidRDefault="00D41127" w:rsidP="00D411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19"/>
        <w:rPr>
          <w:szCs w:val="24"/>
          <w:lang w:val="en-US" w:eastAsia="zh-CN"/>
        </w:rPr>
      </w:pPr>
      <w:r w:rsidRPr="0091513D">
        <w:rPr>
          <w:b/>
          <w:szCs w:val="24"/>
          <w:lang w:val="en-US" w:eastAsia="zh-CN"/>
        </w:rPr>
        <w:t>Malicious call identification (MCI)</w:t>
      </w:r>
      <w:r w:rsidRPr="0022287E">
        <w:rPr>
          <w:rFonts w:hint="eastAsia"/>
          <w:b/>
          <w:szCs w:val="24"/>
          <w:lang w:val="en-US" w:eastAsia="zh-CN"/>
        </w:rPr>
        <w:t xml:space="preserve"> </w:t>
      </w:r>
      <w:r>
        <w:rPr>
          <w:rFonts w:hint="eastAsia"/>
          <w:b/>
          <w:szCs w:val="24"/>
          <w:lang w:val="en-US" w:eastAsia="zh-CN"/>
        </w:rPr>
        <w:t>恶意呼叫识别（</w:t>
      </w:r>
      <w:r>
        <w:rPr>
          <w:rFonts w:hint="eastAsia"/>
          <w:b/>
          <w:szCs w:val="24"/>
          <w:lang w:val="en-US" w:eastAsia="zh-CN"/>
        </w:rPr>
        <w:t>MCI</w:t>
      </w:r>
      <w:r>
        <w:rPr>
          <w:rFonts w:hint="eastAsia"/>
          <w:b/>
          <w:szCs w:val="24"/>
          <w:lang w:val="en-US" w:eastAsia="zh-CN"/>
        </w:rPr>
        <w:t>）：</w:t>
      </w:r>
      <w:r>
        <w:rPr>
          <w:rFonts w:hint="eastAsia"/>
          <w:szCs w:val="24"/>
          <w:lang w:val="en-US" w:eastAsia="zh-CN"/>
        </w:rPr>
        <w:t>一种补充业务，用户能够申请对呼入电话的来源进行鉴别，并提供给一个经过授权的实体。</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91513D" w:rsidRDefault="00D41127" w:rsidP="00D41127">
      <w:pPr>
        <w:rPr>
          <w:szCs w:val="24"/>
          <w:lang w:val="en-US" w:eastAsia="zh-CN"/>
        </w:rPr>
      </w:pPr>
      <w:r w:rsidRPr="0091513D">
        <w:rPr>
          <w:b/>
          <w:szCs w:val="24"/>
          <w:lang w:val="en-US"/>
        </w:rPr>
        <w:t>Mediation function (MF)</w:t>
      </w:r>
      <w:r w:rsidRPr="0022287E">
        <w:rPr>
          <w:rFonts w:hint="eastAsia"/>
          <w:b/>
          <w:szCs w:val="24"/>
          <w:lang w:val="en-US" w:eastAsia="zh-CN"/>
        </w:rPr>
        <w:t xml:space="preserve"> </w:t>
      </w:r>
      <w:r>
        <w:rPr>
          <w:rFonts w:hint="eastAsia"/>
          <w:b/>
          <w:szCs w:val="24"/>
          <w:lang w:val="en-US" w:eastAsia="zh-CN"/>
        </w:rPr>
        <w:t>媒介功能（</w:t>
      </w:r>
      <w:r>
        <w:rPr>
          <w:rFonts w:hint="eastAsia"/>
          <w:b/>
          <w:szCs w:val="24"/>
          <w:lang w:val="en-US" w:eastAsia="zh-CN"/>
        </w:rPr>
        <w:t>MF</w:t>
      </w:r>
      <w:r>
        <w:rPr>
          <w:rFonts w:hint="eastAsia"/>
          <w:b/>
          <w:szCs w:val="24"/>
          <w:lang w:val="en-US" w:eastAsia="zh-CN"/>
        </w:rPr>
        <w:t>）</w:t>
      </w:r>
      <w:r>
        <w:rPr>
          <w:rFonts w:hint="eastAsia"/>
          <w:b/>
          <w:szCs w:val="24"/>
          <w:lang w:val="en-US" w:eastAsia="zh-CN"/>
        </w:rPr>
        <w:t>:</w:t>
      </w:r>
      <w:r w:rsidRPr="0091513D">
        <w:rPr>
          <w:szCs w:val="24"/>
          <w:lang w:val="en-US"/>
        </w:rPr>
        <w:t xml:space="preserve"> </w:t>
      </w:r>
      <w:r>
        <w:rPr>
          <w:rFonts w:hint="eastAsia"/>
          <w:szCs w:val="24"/>
          <w:lang w:val="en-US" w:eastAsia="zh-CN"/>
        </w:rPr>
        <w:t>MF</w:t>
      </w:r>
      <w:r>
        <w:rPr>
          <w:rFonts w:hint="eastAsia"/>
          <w:szCs w:val="24"/>
          <w:lang w:val="en-US" w:eastAsia="zh-CN"/>
        </w:rPr>
        <w:t>块用于</w:t>
      </w:r>
      <w:r>
        <w:rPr>
          <w:rFonts w:hint="eastAsia"/>
          <w:szCs w:val="24"/>
          <w:lang w:val="en-US" w:eastAsia="zh-CN"/>
        </w:rPr>
        <w:t>OSF</w:t>
      </w:r>
      <w:r>
        <w:rPr>
          <w:rFonts w:hint="eastAsia"/>
          <w:szCs w:val="24"/>
          <w:lang w:val="en-US" w:eastAsia="zh-CN"/>
        </w:rPr>
        <w:t>和</w:t>
      </w:r>
      <w:r>
        <w:rPr>
          <w:rFonts w:hint="eastAsia"/>
          <w:szCs w:val="24"/>
          <w:lang w:val="en-US" w:eastAsia="zh-CN"/>
        </w:rPr>
        <w:t>NEF</w:t>
      </w:r>
      <w:r>
        <w:rPr>
          <w:rFonts w:hint="eastAsia"/>
          <w:szCs w:val="24"/>
          <w:lang w:val="en-US" w:eastAsia="zh-CN"/>
        </w:rPr>
        <w:t>（或</w:t>
      </w:r>
      <w:r>
        <w:rPr>
          <w:rFonts w:hint="eastAsia"/>
          <w:szCs w:val="24"/>
          <w:lang w:val="en-US" w:eastAsia="zh-CN"/>
        </w:rPr>
        <w:t>QAF</w:t>
      </w:r>
      <w:r>
        <w:rPr>
          <w:rFonts w:hint="eastAsia"/>
          <w:szCs w:val="24"/>
          <w:lang w:val="en-US" w:eastAsia="zh-CN"/>
        </w:rPr>
        <w:t>）之间信息的传递，以确保该信息符合附属于</w:t>
      </w:r>
      <w:r>
        <w:rPr>
          <w:rFonts w:hint="eastAsia"/>
          <w:szCs w:val="24"/>
          <w:lang w:val="en-US" w:eastAsia="zh-CN"/>
        </w:rPr>
        <w:t>MF</w:t>
      </w:r>
      <w:r>
        <w:rPr>
          <w:rFonts w:hint="eastAsia"/>
          <w:szCs w:val="24"/>
          <w:lang w:val="en-US" w:eastAsia="zh-CN"/>
        </w:rPr>
        <w:t>的功能块的预期。由于同样参考点的作用范围可能不同，这可能是必需的。媒介功能块可以存储、修改、过滤、</w:t>
      </w:r>
      <w:r w:rsidRPr="005A296D">
        <w:rPr>
          <w:rFonts w:hint="eastAsia"/>
          <w:szCs w:val="24"/>
          <w:lang w:val="en-US" w:eastAsia="zh-CN"/>
        </w:rPr>
        <w:t>限定和</w:t>
      </w:r>
      <w:r>
        <w:rPr>
          <w:rFonts w:hint="eastAsia"/>
          <w:szCs w:val="24"/>
          <w:lang w:val="en-US" w:eastAsia="zh-CN"/>
        </w:rPr>
        <w:t>压缩信息。</w:t>
      </w:r>
    </w:p>
    <w:p w:rsidR="00D41127" w:rsidRPr="0091513D" w:rsidRDefault="00D41127" w:rsidP="00D41127">
      <w:pPr>
        <w:rPr>
          <w:szCs w:val="24"/>
          <w:lang w:val="en-US" w:eastAsia="zh-CN"/>
        </w:rPr>
      </w:pPr>
      <w:r w:rsidRPr="0091513D">
        <w:rPr>
          <w:b/>
          <w:szCs w:val="24"/>
          <w:lang w:val="en-US" w:eastAsia="zh-CN"/>
        </w:rPr>
        <w:t>Mega (satellite) cells</w:t>
      </w:r>
      <w:r>
        <w:rPr>
          <w:rFonts w:hint="eastAsia"/>
          <w:b/>
          <w:szCs w:val="24"/>
          <w:lang w:val="en-US" w:eastAsia="zh-CN"/>
        </w:rPr>
        <w:t>巨大（卫星）小区：</w:t>
      </w:r>
      <w:r>
        <w:rPr>
          <w:rFonts w:hint="eastAsia"/>
          <w:szCs w:val="24"/>
          <w:lang w:val="en-US" w:eastAsia="zh-CN"/>
        </w:rPr>
        <w:t>提供大范围覆盖的小区，对于低业务量的偏远地区特别有用。由于巨大小区的尺寸，它将各种环境下提供覆盖，包括无法接入地面通信网的地区内从偏远地区到城市以及发展中国家（甚至在城市地区），此时，这可能是唯一可用的小区类型。</w:t>
      </w:r>
    </w:p>
    <w:p w:rsidR="00D41127" w:rsidRPr="00E30C40" w:rsidRDefault="00D41127" w:rsidP="00D41127">
      <w:pPr>
        <w:rPr>
          <w:lang w:val="en-US" w:eastAsia="zh-CN"/>
        </w:rPr>
      </w:pPr>
      <w:r>
        <w:rPr>
          <w:rFonts w:hint="eastAsia"/>
          <w:lang w:val="en-US" w:eastAsia="zh-CN"/>
        </w:rPr>
        <w:t>注</w:t>
      </w:r>
      <w:r w:rsidRPr="0091513D">
        <w:rPr>
          <w:lang w:val="en-US" w:eastAsia="zh-CN"/>
        </w:rPr>
        <w:t> 1 – </w:t>
      </w:r>
      <w:r>
        <w:rPr>
          <w:rFonts w:hint="eastAsia"/>
          <w:lang w:val="en-US" w:eastAsia="zh-CN"/>
        </w:rPr>
        <w:t>目前，巨大小区实际上只能由卫星提供（术语“卫星小区”有时与巨大小区互换使用）；然而，将来卫星也有可能提供宏小区覆盖。</w:t>
      </w:r>
    </w:p>
    <w:p w:rsidR="00D41127" w:rsidRPr="00F2209B" w:rsidRDefault="00D41127" w:rsidP="00D41127">
      <w:pPr>
        <w:rPr>
          <w:szCs w:val="24"/>
          <w:lang w:val="en-US" w:eastAsia="zh-CN"/>
        </w:rPr>
      </w:pPr>
      <w:r w:rsidRPr="0091513D">
        <w:rPr>
          <w:b/>
          <w:szCs w:val="24"/>
          <w:lang w:val="en-US" w:eastAsia="zh-CN"/>
        </w:rPr>
        <w:t>Messaging service</w:t>
      </w:r>
      <w:r>
        <w:rPr>
          <w:rFonts w:hint="eastAsia"/>
          <w:b/>
          <w:szCs w:val="24"/>
          <w:lang w:val="en-US" w:eastAsia="zh-CN"/>
        </w:rPr>
        <w:t>消息型业务：</w:t>
      </w:r>
      <w:r>
        <w:rPr>
          <w:rFonts w:hint="eastAsia"/>
          <w:szCs w:val="24"/>
          <w:lang w:val="en-US" w:eastAsia="zh-CN"/>
        </w:rPr>
        <w:t>在单个用户之间通过具有存储转发、邮箱和</w:t>
      </w:r>
      <w:r>
        <w:rPr>
          <w:rFonts w:hint="eastAsia"/>
          <w:szCs w:val="24"/>
          <w:lang w:val="en-US" w:eastAsia="zh-CN"/>
        </w:rPr>
        <w:t>/</w:t>
      </w:r>
      <w:r>
        <w:rPr>
          <w:rFonts w:hint="eastAsia"/>
          <w:szCs w:val="24"/>
          <w:lang w:val="en-US" w:eastAsia="zh-CN"/>
        </w:rPr>
        <w:t>或报文处理（例如，信息编辑、处理和会话）功能的存储单元，提供用户对用户通信的交互型业务。</w:t>
      </w:r>
    </w:p>
    <w:p w:rsidR="00D41127" w:rsidRPr="0091513D" w:rsidRDefault="00D41127" w:rsidP="00D41127">
      <w:pPr>
        <w:rPr>
          <w:szCs w:val="24"/>
          <w:lang w:val="en-US" w:eastAsia="zh-CN"/>
        </w:rPr>
      </w:pPr>
      <w:r w:rsidRPr="0091513D">
        <w:rPr>
          <w:b/>
          <w:szCs w:val="24"/>
          <w:lang w:val="en-US" w:eastAsia="zh-CN"/>
        </w:rPr>
        <w:t>Micro cells</w:t>
      </w:r>
      <w:r>
        <w:rPr>
          <w:rFonts w:hint="eastAsia"/>
          <w:b/>
          <w:szCs w:val="24"/>
          <w:lang w:val="en-US" w:eastAsia="zh-CN"/>
        </w:rPr>
        <w:t>微小区：</w:t>
      </w:r>
      <w:r>
        <w:rPr>
          <w:rFonts w:hint="eastAsia"/>
          <w:szCs w:val="24"/>
          <w:lang w:val="en-US" w:eastAsia="zh-CN"/>
        </w:rPr>
        <w:t>采用低天线位置的小区，主要在城市地区，典型的小区半径为</w:t>
      </w:r>
      <w:r>
        <w:rPr>
          <w:rFonts w:hint="eastAsia"/>
          <w:szCs w:val="24"/>
          <w:lang w:val="en-US" w:eastAsia="zh-CN"/>
        </w:rPr>
        <w:t>1km</w:t>
      </w:r>
      <w:r>
        <w:rPr>
          <w:rFonts w:hint="eastAsia"/>
          <w:szCs w:val="24"/>
          <w:lang w:val="en-US" w:eastAsia="zh-CN"/>
        </w:rPr>
        <w:t>。</w:t>
      </w:r>
    </w:p>
    <w:p w:rsidR="00D41127" w:rsidRPr="0091513D" w:rsidRDefault="00D41127" w:rsidP="00D41127">
      <w:pPr>
        <w:rPr>
          <w:lang w:val="en-US" w:eastAsia="zh-CN"/>
        </w:rPr>
      </w:pPr>
      <w:r>
        <w:rPr>
          <w:rFonts w:hint="eastAsia"/>
          <w:lang w:val="en-US" w:eastAsia="zh-CN"/>
        </w:rPr>
        <w:t>注</w:t>
      </w:r>
      <w:r>
        <w:rPr>
          <w:lang w:val="en-US" w:eastAsia="zh-CN"/>
        </w:rPr>
        <w:t>1 – </w:t>
      </w:r>
      <w:r>
        <w:rPr>
          <w:rFonts w:hint="eastAsia"/>
          <w:lang w:val="en-US" w:eastAsia="zh-CN"/>
        </w:rPr>
        <w:t>微小区的特点是：中等到高的业务量、低移动站速率和窄带业务。</w:t>
      </w:r>
    </w:p>
    <w:p w:rsidR="00D41127" w:rsidRPr="00AA1BD4" w:rsidRDefault="00D41127" w:rsidP="00D41127">
      <w:pPr>
        <w:rPr>
          <w:lang w:val="en-US" w:eastAsia="zh-CN"/>
        </w:rPr>
      </w:pPr>
      <w:r>
        <w:rPr>
          <w:rFonts w:hint="eastAsia"/>
          <w:lang w:val="en-US" w:eastAsia="zh-CN"/>
        </w:rPr>
        <w:t>注</w:t>
      </w:r>
      <w:r w:rsidRPr="0091513D">
        <w:rPr>
          <w:lang w:val="en-US" w:eastAsia="zh-CN"/>
        </w:rPr>
        <w:t>2 – </w:t>
      </w:r>
      <w:r>
        <w:rPr>
          <w:rFonts w:hint="eastAsia"/>
          <w:lang w:val="en-US" w:eastAsia="zh-CN"/>
        </w:rPr>
        <w:t>在微小区环境下，人造建筑物的遮挡可能会有较大的影响。</w:t>
      </w:r>
    </w:p>
    <w:p w:rsidR="00D41127" w:rsidRPr="0091513D" w:rsidRDefault="00D41127" w:rsidP="00D41127">
      <w:pPr>
        <w:rPr>
          <w:szCs w:val="24"/>
          <w:lang w:val="en-US" w:eastAsia="zh-CN"/>
        </w:rPr>
      </w:pPr>
      <w:r w:rsidRPr="0091513D">
        <w:rPr>
          <w:b/>
          <w:szCs w:val="24"/>
          <w:lang w:val="en-US" w:eastAsia="zh-CN"/>
        </w:rPr>
        <w:t>Micro diversity</w:t>
      </w:r>
      <w:r>
        <w:rPr>
          <w:rFonts w:hint="eastAsia"/>
          <w:b/>
          <w:szCs w:val="24"/>
          <w:lang w:val="en-US" w:eastAsia="zh-CN"/>
        </w:rPr>
        <w:t>微分集：</w:t>
      </w:r>
      <w:r>
        <w:rPr>
          <w:rFonts w:hint="eastAsia"/>
          <w:szCs w:val="24"/>
          <w:lang w:val="en-US" w:eastAsia="zh-CN"/>
        </w:rPr>
        <w:t>是一系列分集技术，在采用单一物理信道的单个点对点射频传输之上实现分集。这样的技术包括：天线分集、极化分集、多径分集等。</w:t>
      </w:r>
    </w:p>
    <w:p w:rsidR="00D41127" w:rsidRPr="0091513D" w:rsidRDefault="00D41127" w:rsidP="00D41127">
      <w:pPr>
        <w:rPr>
          <w:szCs w:val="24"/>
          <w:lang w:val="en-US" w:eastAsia="zh-CN"/>
        </w:rPr>
      </w:pPr>
      <w:r w:rsidRPr="0091513D">
        <w:rPr>
          <w:b/>
          <w:szCs w:val="24"/>
          <w:lang w:val="en-US" w:eastAsia="zh-CN"/>
        </w:rPr>
        <w:t>Migration to IMT-2000</w:t>
      </w:r>
      <w:r>
        <w:rPr>
          <w:rFonts w:hint="eastAsia"/>
          <w:b/>
          <w:szCs w:val="24"/>
          <w:lang w:val="en-US" w:eastAsia="zh-CN"/>
        </w:rPr>
        <w:t>向</w:t>
      </w:r>
      <w:r>
        <w:rPr>
          <w:rFonts w:hint="eastAsia"/>
          <w:b/>
          <w:szCs w:val="24"/>
          <w:lang w:val="en-US" w:eastAsia="zh-CN"/>
        </w:rPr>
        <w:t>IMT-2000</w:t>
      </w:r>
      <w:r>
        <w:rPr>
          <w:rFonts w:hint="eastAsia"/>
          <w:b/>
          <w:szCs w:val="24"/>
          <w:lang w:val="en-US" w:eastAsia="zh-CN"/>
        </w:rPr>
        <w:t>迁移</w:t>
      </w:r>
      <w:r>
        <w:rPr>
          <w:rFonts w:hint="eastAsia"/>
          <w:bCs/>
          <w:szCs w:val="24"/>
          <w:lang w:val="en-US" w:eastAsia="zh-CN"/>
        </w:rPr>
        <w:t>：</w:t>
      </w:r>
      <w:r>
        <w:rPr>
          <w:rFonts w:hint="eastAsia"/>
          <w:szCs w:val="24"/>
          <w:lang w:val="en-US" w:eastAsia="zh-CN"/>
        </w:rPr>
        <w:t>用户和</w:t>
      </w:r>
      <w:r>
        <w:rPr>
          <w:rFonts w:hint="eastAsia"/>
          <w:szCs w:val="24"/>
          <w:lang w:val="en-US" w:eastAsia="zh-CN"/>
        </w:rPr>
        <w:t>/</w:t>
      </w:r>
      <w:r>
        <w:rPr>
          <w:rFonts w:hint="eastAsia"/>
          <w:szCs w:val="24"/>
          <w:lang w:val="en-US" w:eastAsia="zh-CN"/>
        </w:rPr>
        <w:t>或业务从现有的通信网络向</w:t>
      </w:r>
      <w:r>
        <w:rPr>
          <w:rFonts w:hint="eastAsia"/>
          <w:szCs w:val="24"/>
          <w:lang w:val="en-US" w:eastAsia="zh-CN"/>
        </w:rPr>
        <w:t>IMT-2000</w:t>
      </w:r>
      <w:r>
        <w:rPr>
          <w:rFonts w:hint="eastAsia"/>
          <w:szCs w:val="24"/>
          <w:lang w:val="en-US" w:eastAsia="zh-CN"/>
        </w:rPr>
        <w:t>转移。</w:t>
      </w:r>
    </w:p>
    <w:p w:rsidR="00D41127" w:rsidRPr="0091513D" w:rsidRDefault="00D41127" w:rsidP="00D41127">
      <w:pPr>
        <w:rPr>
          <w:szCs w:val="24"/>
          <w:lang w:val="en-US" w:eastAsia="zh-CN"/>
        </w:rPr>
      </w:pPr>
      <w:r w:rsidRPr="0091513D">
        <w:rPr>
          <w:b/>
          <w:szCs w:val="24"/>
          <w:lang w:val="en-US" w:eastAsia="zh-CN"/>
        </w:rPr>
        <w:t>Mobile earth station (MES)</w:t>
      </w:r>
      <w:r w:rsidRPr="007A3F2B">
        <w:rPr>
          <w:rFonts w:hint="eastAsia"/>
          <w:b/>
          <w:szCs w:val="24"/>
          <w:lang w:val="en-US" w:eastAsia="zh-CN"/>
        </w:rPr>
        <w:t xml:space="preserve"> </w:t>
      </w:r>
      <w:r>
        <w:rPr>
          <w:rFonts w:hint="eastAsia"/>
          <w:b/>
          <w:szCs w:val="24"/>
          <w:lang w:val="en-US" w:eastAsia="zh-CN"/>
        </w:rPr>
        <w:t>移动地球站（</w:t>
      </w:r>
      <w:r>
        <w:rPr>
          <w:rFonts w:hint="eastAsia"/>
          <w:b/>
          <w:szCs w:val="24"/>
          <w:lang w:val="en-US" w:eastAsia="zh-CN"/>
        </w:rPr>
        <w:t>MES</w:t>
      </w:r>
      <w:r>
        <w:rPr>
          <w:rFonts w:hint="eastAsia"/>
          <w:b/>
          <w:szCs w:val="24"/>
          <w:lang w:val="en-US" w:eastAsia="zh-CN"/>
        </w:rPr>
        <w:t>）</w:t>
      </w:r>
      <w:r>
        <w:rPr>
          <w:rFonts w:hint="eastAsia"/>
          <w:b/>
          <w:szCs w:val="24"/>
          <w:lang w:val="en-US" w:eastAsia="zh-CN"/>
        </w:rPr>
        <w:t>:</w:t>
      </w:r>
      <w:r>
        <w:rPr>
          <w:rFonts w:hint="eastAsia"/>
          <w:szCs w:val="24"/>
          <w:lang w:val="en-US" w:eastAsia="zh-CN"/>
        </w:rPr>
        <w:t>能够访问一组</w:t>
      </w:r>
      <w:r>
        <w:rPr>
          <w:rFonts w:hint="eastAsia"/>
          <w:szCs w:val="24"/>
          <w:lang w:val="en-US" w:eastAsia="zh-CN"/>
        </w:rPr>
        <w:t>IMT-2000</w:t>
      </w:r>
      <w:r>
        <w:rPr>
          <w:rFonts w:hint="eastAsia"/>
          <w:szCs w:val="24"/>
          <w:lang w:val="en-US" w:eastAsia="zh-CN"/>
        </w:rPr>
        <w:t>卫星服务的实体，在访问</w:t>
      </w:r>
      <w:r>
        <w:rPr>
          <w:rFonts w:hint="eastAsia"/>
          <w:szCs w:val="24"/>
          <w:lang w:val="en-US" w:eastAsia="zh-CN"/>
        </w:rPr>
        <w:t>IMT-2000</w:t>
      </w:r>
      <w:r>
        <w:rPr>
          <w:rFonts w:hint="eastAsia"/>
          <w:szCs w:val="24"/>
          <w:lang w:val="en-US" w:eastAsia="zh-CN"/>
        </w:rPr>
        <w:t>卫星服务的同时，该实体可能是固定的或者在</w:t>
      </w:r>
      <w:r>
        <w:rPr>
          <w:rFonts w:hint="eastAsia"/>
          <w:szCs w:val="24"/>
          <w:lang w:val="en-US" w:eastAsia="zh-CN"/>
        </w:rPr>
        <w:t>IMT-2000</w:t>
      </w:r>
      <w:r>
        <w:rPr>
          <w:rFonts w:hint="eastAsia"/>
          <w:szCs w:val="24"/>
          <w:lang w:val="en-US" w:eastAsia="zh-CN"/>
        </w:rPr>
        <w:t>服务区内移动的，可能同时服务一个或多个用户。</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移动地球站的用户也可以同时拥有多条与网络的连接。</w:t>
      </w:r>
    </w:p>
    <w:p w:rsidR="00D41127" w:rsidRPr="001A65D8" w:rsidRDefault="00D41127" w:rsidP="00D41127">
      <w:pPr>
        <w:rPr>
          <w:szCs w:val="24"/>
          <w:lang w:val="en-US" w:eastAsia="zh-CN"/>
        </w:rPr>
      </w:pPr>
      <w:r w:rsidRPr="0091513D">
        <w:rPr>
          <w:b/>
          <w:szCs w:val="24"/>
          <w:lang w:val="en-US"/>
        </w:rPr>
        <w:t>Mobile services switching centre (MSC)</w:t>
      </w:r>
      <w:r w:rsidRPr="00FD4DAD">
        <w:rPr>
          <w:rFonts w:hint="eastAsia"/>
          <w:b/>
          <w:szCs w:val="24"/>
          <w:lang w:val="en-US" w:eastAsia="zh-CN"/>
        </w:rPr>
        <w:t xml:space="preserve"> </w:t>
      </w:r>
      <w:r>
        <w:rPr>
          <w:rFonts w:hint="eastAsia"/>
          <w:b/>
          <w:szCs w:val="24"/>
          <w:lang w:val="en-US" w:eastAsia="zh-CN"/>
        </w:rPr>
        <w:t>移动服务交换中心（</w:t>
      </w:r>
      <w:r>
        <w:rPr>
          <w:rFonts w:hint="eastAsia"/>
          <w:b/>
          <w:szCs w:val="24"/>
          <w:lang w:val="en-US" w:eastAsia="zh-CN"/>
        </w:rPr>
        <w:t>MSC</w:t>
      </w:r>
      <w:r>
        <w:rPr>
          <w:rFonts w:hint="eastAsia"/>
          <w:b/>
          <w:szCs w:val="24"/>
          <w:lang w:val="en-US" w:eastAsia="zh-CN"/>
        </w:rPr>
        <w:t>）：</w:t>
      </w:r>
      <w:r>
        <w:rPr>
          <w:rFonts w:hint="eastAsia"/>
          <w:szCs w:val="24"/>
          <w:lang w:val="en-US" w:eastAsia="zh-CN"/>
        </w:rPr>
        <w:t>在自动化系统中，</w:t>
      </w:r>
      <w:r>
        <w:rPr>
          <w:rFonts w:hint="eastAsia"/>
          <w:szCs w:val="24"/>
          <w:lang w:val="en-US" w:eastAsia="zh-CN"/>
        </w:rPr>
        <w:t>MSC</w:t>
      </w:r>
      <w:r>
        <w:rPr>
          <w:rFonts w:hint="eastAsia"/>
          <w:szCs w:val="24"/>
          <w:lang w:val="en-US" w:eastAsia="zh-CN"/>
        </w:rPr>
        <w:t>建立了无线电系统和公共电话交换网之间的接口。</w:t>
      </w:r>
      <w:r>
        <w:rPr>
          <w:rFonts w:hint="eastAsia"/>
          <w:szCs w:val="24"/>
          <w:lang w:val="en-US" w:eastAsia="zh-CN"/>
        </w:rPr>
        <w:t>MSC</w:t>
      </w:r>
      <w:r>
        <w:rPr>
          <w:rFonts w:hint="eastAsia"/>
          <w:szCs w:val="24"/>
          <w:lang w:val="en-US" w:eastAsia="zh-CN"/>
        </w:rPr>
        <w:t>完成所有必需的信令功能，以便建立与移动站之间的呼叫。</w:t>
      </w:r>
    </w:p>
    <w:p w:rsidR="00D41127" w:rsidRPr="0091513D" w:rsidRDefault="00D41127" w:rsidP="00D41127">
      <w:pPr>
        <w:rPr>
          <w:szCs w:val="24"/>
          <w:lang w:val="en-US" w:eastAsia="zh-CN"/>
        </w:rPr>
      </w:pPr>
      <w:r w:rsidRPr="0091513D">
        <w:rPr>
          <w:b/>
          <w:szCs w:val="24"/>
          <w:lang w:val="en-US"/>
        </w:rPr>
        <w:t>Mobile station (MS)</w:t>
      </w:r>
      <w:r w:rsidRPr="0022287E">
        <w:rPr>
          <w:rFonts w:hint="eastAsia"/>
          <w:b/>
          <w:szCs w:val="24"/>
          <w:lang w:val="en-US" w:eastAsia="zh-CN"/>
        </w:rPr>
        <w:t xml:space="preserve"> </w:t>
      </w:r>
      <w:r>
        <w:rPr>
          <w:rFonts w:hint="eastAsia"/>
          <w:b/>
          <w:szCs w:val="24"/>
          <w:lang w:val="en-US" w:eastAsia="zh-CN"/>
        </w:rPr>
        <w:t>移动站（</w:t>
      </w:r>
      <w:r>
        <w:rPr>
          <w:rFonts w:hint="eastAsia"/>
          <w:b/>
          <w:szCs w:val="24"/>
          <w:lang w:val="en-US" w:eastAsia="zh-CN"/>
        </w:rPr>
        <w:t>MS</w:t>
      </w:r>
      <w:r>
        <w:rPr>
          <w:rFonts w:hint="eastAsia"/>
          <w:b/>
          <w:szCs w:val="24"/>
          <w:lang w:val="en-US" w:eastAsia="zh-CN"/>
        </w:rPr>
        <w:t>）</w:t>
      </w:r>
      <w:r>
        <w:rPr>
          <w:rFonts w:hint="eastAsia"/>
          <w:b/>
          <w:szCs w:val="24"/>
          <w:lang w:val="en-US" w:eastAsia="zh-CN"/>
        </w:rPr>
        <w:t>:</w:t>
      </w:r>
      <w:r>
        <w:rPr>
          <w:rFonts w:hint="eastAsia"/>
          <w:szCs w:val="24"/>
          <w:lang w:val="en-US" w:eastAsia="zh-CN"/>
        </w:rPr>
        <w:t>拟在移动中或者停在未指定的点期间使用的移动服务中的站点。</w:t>
      </w:r>
    </w:p>
    <w:p w:rsidR="00D41127" w:rsidRPr="000519F5" w:rsidRDefault="00D41127" w:rsidP="00D41127">
      <w:pPr>
        <w:rPr>
          <w:szCs w:val="24"/>
          <w:lang w:val="en-US" w:eastAsia="zh-CN"/>
        </w:rPr>
      </w:pPr>
      <w:r w:rsidRPr="0091513D">
        <w:rPr>
          <w:b/>
          <w:szCs w:val="24"/>
          <w:lang w:val="en-US"/>
        </w:rPr>
        <w:t>Mobile termination (MT)</w:t>
      </w:r>
      <w:r w:rsidRPr="0022287E">
        <w:rPr>
          <w:rFonts w:hint="eastAsia"/>
          <w:b/>
          <w:szCs w:val="24"/>
          <w:lang w:val="en-US" w:eastAsia="zh-CN"/>
        </w:rPr>
        <w:t xml:space="preserve"> </w:t>
      </w:r>
      <w:r>
        <w:rPr>
          <w:rFonts w:hint="eastAsia"/>
          <w:b/>
          <w:szCs w:val="24"/>
          <w:lang w:val="en-US" w:eastAsia="zh-CN"/>
        </w:rPr>
        <w:t>移动终端（</w:t>
      </w:r>
      <w:r>
        <w:rPr>
          <w:rFonts w:hint="eastAsia"/>
          <w:b/>
          <w:szCs w:val="24"/>
          <w:lang w:val="en-US" w:eastAsia="zh-CN"/>
        </w:rPr>
        <w:t>MT</w:t>
      </w:r>
      <w:r>
        <w:rPr>
          <w:rFonts w:hint="eastAsia"/>
          <w:b/>
          <w:szCs w:val="24"/>
          <w:lang w:val="en-US" w:eastAsia="zh-CN"/>
        </w:rPr>
        <w:t>）</w:t>
      </w:r>
      <w:r>
        <w:rPr>
          <w:rFonts w:hint="eastAsia"/>
          <w:b/>
          <w:szCs w:val="24"/>
          <w:lang w:val="en-US" w:eastAsia="zh-CN"/>
        </w:rPr>
        <w:t>:</w:t>
      </w:r>
      <w:r>
        <w:rPr>
          <w:rFonts w:hint="eastAsia"/>
          <w:szCs w:val="24"/>
          <w:lang w:val="en-US" w:eastAsia="zh-CN"/>
        </w:rPr>
        <w:t>移动站的部件，端接在无线路径的移动站侧，使无线路径的能力适应于终端设备的能力。</w:t>
      </w:r>
    </w:p>
    <w:p w:rsidR="00D41127" w:rsidRPr="0091513D" w:rsidRDefault="00D41127" w:rsidP="00D41127">
      <w:pPr>
        <w:rPr>
          <w:szCs w:val="24"/>
          <w:lang w:val="en-US" w:eastAsia="zh-CN"/>
        </w:rPr>
      </w:pPr>
      <w:r w:rsidRPr="0091513D">
        <w:rPr>
          <w:b/>
          <w:szCs w:val="24"/>
          <w:lang w:val="en-US"/>
        </w:rPr>
        <w:t>Mobility management (MM)</w:t>
      </w:r>
      <w:r w:rsidRPr="0022287E">
        <w:rPr>
          <w:rFonts w:hint="eastAsia"/>
          <w:b/>
          <w:szCs w:val="24"/>
          <w:lang w:val="en-US" w:eastAsia="zh-CN"/>
        </w:rPr>
        <w:t xml:space="preserve"> </w:t>
      </w:r>
      <w:r>
        <w:rPr>
          <w:rFonts w:hint="eastAsia"/>
          <w:b/>
          <w:szCs w:val="24"/>
          <w:lang w:val="en-US" w:eastAsia="zh-CN"/>
        </w:rPr>
        <w:t>移动性管理（</w:t>
      </w:r>
      <w:r>
        <w:rPr>
          <w:rFonts w:hint="eastAsia"/>
          <w:b/>
          <w:szCs w:val="24"/>
          <w:lang w:val="en-US" w:eastAsia="zh-CN"/>
        </w:rPr>
        <w:t>MM</w:t>
      </w:r>
      <w:r>
        <w:rPr>
          <w:rFonts w:hint="eastAsia"/>
          <w:b/>
          <w:szCs w:val="24"/>
          <w:lang w:val="en-US" w:eastAsia="zh-CN"/>
        </w:rPr>
        <w:t>）</w:t>
      </w:r>
      <w:r>
        <w:rPr>
          <w:rFonts w:hint="eastAsia"/>
          <w:b/>
          <w:szCs w:val="24"/>
          <w:lang w:val="en-US" w:eastAsia="zh-CN"/>
        </w:rPr>
        <w:t>:</w:t>
      </w:r>
      <w:r>
        <w:rPr>
          <w:rFonts w:hint="eastAsia"/>
          <w:szCs w:val="24"/>
          <w:lang w:val="en-US" w:eastAsia="zh-CN"/>
        </w:rPr>
        <w:t>第</w:t>
      </w:r>
      <w:r>
        <w:rPr>
          <w:rFonts w:hint="eastAsia"/>
          <w:szCs w:val="24"/>
          <w:lang w:val="en-US" w:eastAsia="zh-CN"/>
        </w:rPr>
        <w:t>3</w:t>
      </w:r>
      <w:r>
        <w:rPr>
          <w:rFonts w:hint="eastAsia"/>
          <w:szCs w:val="24"/>
          <w:lang w:val="en-US" w:eastAsia="zh-CN"/>
        </w:rPr>
        <w:t>层中实现对移动站的登记和认证的一项功能。</w:t>
      </w:r>
    </w:p>
    <w:p w:rsidR="00D41127" w:rsidRPr="0091513D" w:rsidRDefault="00D41127" w:rsidP="00D41127">
      <w:pPr>
        <w:rPr>
          <w:lang w:val="en-US" w:eastAsia="zh-CN"/>
        </w:rPr>
      </w:pPr>
      <w:r>
        <w:rPr>
          <w:rFonts w:hint="eastAsia"/>
          <w:lang w:val="en-US" w:eastAsia="zh-CN"/>
        </w:rPr>
        <w:t>注</w:t>
      </w:r>
      <w:r w:rsidRPr="0091513D">
        <w:rPr>
          <w:lang w:val="en-US" w:eastAsia="zh-CN"/>
        </w:rPr>
        <w:t>1 – </w:t>
      </w:r>
      <w:r>
        <w:rPr>
          <w:rFonts w:hint="eastAsia"/>
          <w:lang w:val="en-US" w:eastAsia="zh-CN"/>
        </w:rPr>
        <w:t>术语“层”参见</w:t>
      </w:r>
      <w:r>
        <w:rPr>
          <w:rFonts w:hint="eastAsia"/>
          <w:lang w:val="en-US" w:eastAsia="zh-CN"/>
        </w:rPr>
        <w:t>OSI</w:t>
      </w:r>
      <w:r>
        <w:rPr>
          <w:rFonts w:hint="eastAsia"/>
          <w:lang w:val="en-US" w:eastAsia="zh-CN"/>
        </w:rPr>
        <w:t>（开放系统互连）参考模型。</w:t>
      </w:r>
    </w:p>
    <w:p w:rsidR="00D41127" w:rsidRPr="0091513D" w:rsidRDefault="00D41127" w:rsidP="00D41127">
      <w:pPr>
        <w:rPr>
          <w:szCs w:val="24"/>
          <w:lang w:val="en-US" w:eastAsia="zh-CN"/>
        </w:rPr>
      </w:pPr>
      <w:r w:rsidRPr="0091513D">
        <w:rPr>
          <w:b/>
          <w:szCs w:val="24"/>
          <w:lang w:val="en-US" w:eastAsia="zh-CN"/>
        </w:rPr>
        <w:t>Mobility manager</w:t>
      </w:r>
      <w:r>
        <w:rPr>
          <w:rFonts w:hint="eastAsia"/>
          <w:b/>
          <w:szCs w:val="24"/>
          <w:lang w:val="en-US" w:eastAsia="zh-CN"/>
        </w:rPr>
        <w:t>移动性管理器：</w:t>
      </w:r>
      <w:r>
        <w:rPr>
          <w:rFonts w:hint="eastAsia"/>
          <w:szCs w:val="24"/>
          <w:lang w:val="en-US" w:eastAsia="zh-CN"/>
        </w:rPr>
        <w:t>供个人移动性管理或者终端移动性管理访问的信息库及其相关过程。</w:t>
      </w:r>
    </w:p>
    <w:p w:rsidR="00060ED9" w:rsidRDefault="00060ED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41127" w:rsidRPr="0091513D" w:rsidRDefault="00D41127" w:rsidP="00D41127">
      <w:pPr>
        <w:rPr>
          <w:lang w:val="en-US" w:eastAsia="zh-CN"/>
        </w:rPr>
      </w:pPr>
      <w:r>
        <w:rPr>
          <w:rFonts w:hint="eastAsia"/>
          <w:lang w:val="en-US" w:eastAsia="zh-CN"/>
        </w:rPr>
        <w:t>注</w:t>
      </w:r>
      <w:r w:rsidRPr="0091513D">
        <w:rPr>
          <w:lang w:val="en-US" w:eastAsia="zh-CN"/>
        </w:rPr>
        <w:t>1 – </w:t>
      </w:r>
      <w:r>
        <w:rPr>
          <w:rFonts w:hint="eastAsia"/>
          <w:lang w:val="en-US" w:eastAsia="zh-CN"/>
        </w:rPr>
        <w:t>移动性管理器用于位置管理、终端登记和个人登记。移动性管理器是一个功能性概念，可以采取不同的方式实现，例如，当作一个数据库或者信令传送点。</w:t>
      </w:r>
    </w:p>
    <w:p w:rsidR="00D41127" w:rsidRPr="0091513D" w:rsidRDefault="00D41127" w:rsidP="00D41127">
      <w:pPr>
        <w:rPr>
          <w:szCs w:val="24"/>
          <w:lang w:val="en-US" w:eastAsia="zh-CN"/>
        </w:rPr>
      </w:pPr>
      <w:r w:rsidRPr="0091513D">
        <w:rPr>
          <w:b/>
          <w:szCs w:val="24"/>
          <w:lang w:val="en-US" w:eastAsia="zh-CN"/>
        </w:rPr>
        <w:t>Mobility service</w:t>
      </w:r>
      <w:r>
        <w:rPr>
          <w:rFonts w:hint="eastAsia"/>
          <w:b/>
          <w:szCs w:val="24"/>
          <w:lang w:val="en-US" w:eastAsia="zh-CN"/>
        </w:rPr>
        <w:t>移动性服务</w:t>
      </w:r>
      <w:r>
        <w:rPr>
          <w:rFonts w:hint="eastAsia"/>
          <w:bCs/>
          <w:szCs w:val="24"/>
          <w:lang w:val="en-US" w:eastAsia="zh-CN"/>
        </w:rPr>
        <w:t>：</w:t>
      </w:r>
      <w:r>
        <w:rPr>
          <w:rFonts w:hint="eastAsia"/>
          <w:szCs w:val="24"/>
          <w:lang w:val="en-US" w:eastAsia="zh-CN"/>
        </w:rPr>
        <w:t>直接与用户的移动性包括终端移动性相关的服务。</w:t>
      </w:r>
    </w:p>
    <w:p w:rsidR="00D41127" w:rsidRPr="0091513D" w:rsidRDefault="00D41127" w:rsidP="00D41127">
      <w:pPr>
        <w:rPr>
          <w:szCs w:val="24"/>
          <w:lang w:val="en-US" w:eastAsia="zh-CN"/>
        </w:rPr>
      </w:pPr>
      <w:r w:rsidRPr="0091513D">
        <w:rPr>
          <w:b/>
          <w:szCs w:val="24"/>
          <w:lang w:val="en-US" w:eastAsia="zh-CN"/>
        </w:rPr>
        <w:t>Multiband terminal</w:t>
      </w:r>
      <w:r>
        <w:rPr>
          <w:rFonts w:hint="eastAsia"/>
          <w:b/>
          <w:szCs w:val="24"/>
          <w:lang w:val="en-US" w:eastAsia="zh-CN"/>
        </w:rPr>
        <w:t>多频带终端：</w:t>
      </w:r>
      <w:r>
        <w:rPr>
          <w:rFonts w:hint="eastAsia"/>
          <w:szCs w:val="24"/>
          <w:lang w:val="en-US" w:eastAsia="zh-CN"/>
        </w:rPr>
        <w:t>能够访问采用不同频带的服务的终端设备。</w:t>
      </w:r>
    </w:p>
    <w:p w:rsidR="00D41127" w:rsidRPr="0091513D" w:rsidRDefault="00D41127" w:rsidP="00D41127">
      <w:pPr>
        <w:rPr>
          <w:szCs w:val="24"/>
          <w:lang w:val="en-US" w:eastAsia="zh-CN"/>
        </w:rPr>
      </w:pPr>
      <w:r w:rsidRPr="0091513D">
        <w:rPr>
          <w:b/>
          <w:szCs w:val="24"/>
          <w:lang w:val="en-US" w:eastAsia="zh-CN"/>
        </w:rPr>
        <w:t>Multimedia service</w:t>
      </w:r>
      <w:r>
        <w:rPr>
          <w:rFonts w:hint="eastAsia"/>
          <w:b/>
          <w:szCs w:val="24"/>
          <w:lang w:val="en-US" w:eastAsia="zh-CN"/>
        </w:rPr>
        <w:t>多媒体业务</w:t>
      </w:r>
      <w:r>
        <w:rPr>
          <w:rFonts w:hint="eastAsia"/>
          <w:bCs/>
          <w:szCs w:val="24"/>
          <w:lang w:val="en-US" w:eastAsia="zh-CN"/>
        </w:rPr>
        <w:t>：</w:t>
      </w:r>
      <w:r>
        <w:rPr>
          <w:rFonts w:hint="eastAsia"/>
          <w:szCs w:val="24"/>
          <w:lang w:val="en-US" w:eastAsia="zh-CN"/>
        </w:rPr>
        <w:t>交换的信息包含一种以上类型（例如：视频、数据、话音、图形）的业务，多媒体业务具有有别于传统电信业务（如话音或数据）的多值属性。多媒体业务可能会涉及单一通信会话内的多方、多个连接、资源和用户的增加</w:t>
      </w:r>
      <w:r>
        <w:rPr>
          <w:rFonts w:hint="eastAsia"/>
          <w:szCs w:val="24"/>
          <w:lang w:val="en-US" w:eastAsia="zh-CN"/>
        </w:rPr>
        <w:t>/</w:t>
      </w:r>
      <w:r>
        <w:rPr>
          <w:rFonts w:hint="eastAsia"/>
          <w:szCs w:val="24"/>
          <w:lang w:val="en-US" w:eastAsia="zh-CN"/>
        </w:rPr>
        <w:t>删除。</w:t>
      </w:r>
    </w:p>
    <w:p w:rsidR="00D41127" w:rsidRPr="0091513D" w:rsidRDefault="00D41127" w:rsidP="00D41127">
      <w:pPr>
        <w:rPr>
          <w:lang w:val="en-US" w:eastAsia="zh-CN"/>
        </w:rPr>
      </w:pPr>
      <w:r>
        <w:rPr>
          <w:lang w:val="en-US" w:eastAsia="zh-CN"/>
        </w:rPr>
        <w:t>注</w:t>
      </w:r>
      <w:r>
        <w:rPr>
          <w:lang w:val="en-US" w:eastAsia="zh-CN"/>
        </w:rPr>
        <w:t> 1 – </w:t>
      </w:r>
      <w:r>
        <w:rPr>
          <w:rFonts w:hint="eastAsia"/>
          <w:lang w:val="en-US" w:eastAsia="zh-CN"/>
        </w:rPr>
        <w:t>在</w:t>
      </w:r>
      <w:r>
        <w:rPr>
          <w:rFonts w:hint="eastAsia"/>
          <w:lang w:val="en-US" w:eastAsia="zh-CN"/>
        </w:rPr>
        <w:t>IMT-2000</w:t>
      </w:r>
      <w:r>
        <w:rPr>
          <w:rFonts w:hint="eastAsia"/>
          <w:lang w:val="en-US" w:eastAsia="zh-CN"/>
        </w:rPr>
        <w:t>规范或报告中，多媒体用于在用户看作是单一呼叫的内部支持多种信息类型。</w:t>
      </w:r>
    </w:p>
    <w:p w:rsidR="00D41127" w:rsidRPr="0091513D" w:rsidRDefault="00D41127" w:rsidP="00D41127">
      <w:pPr>
        <w:rPr>
          <w:szCs w:val="24"/>
          <w:lang w:val="en-US" w:eastAsia="zh-CN"/>
        </w:rPr>
      </w:pPr>
      <w:r w:rsidRPr="0091513D">
        <w:rPr>
          <w:b/>
          <w:szCs w:val="24"/>
          <w:lang w:val="en-US" w:eastAsia="zh-CN"/>
        </w:rPr>
        <w:t>Network</w:t>
      </w:r>
      <w:r>
        <w:rPr>
          <w:rFonts w:hint="eastAsia"/>
          <w:b/>
          <w:szCs w:val="24"/>
          <w:lang w:val="en-US" w:eastAsia="zh-CN"/>
        </w:rPr>
        <w:t>网络：</w:t>
      </w:r>
      <w:r>
        <w:rPr>
          <w:rFonts w:hint="eastAsia"/>
          <w:szCs w:val="24"/>
          <w:lang w:val="en-US" w:eastAsia="zh-CN"/>
        </w:rPr>
        <w:t>提供两个或多个指定点之间的连接以便于它们之间通信的一组节点和链路。</w:t>
      </w:r>
    </w:p>
    <w:p w:rsidR="00D41127" w:rsidRPr="0091513D" w:rsidRDefault="00D41127" w:rsidP="00D41127">
      <w:pPr>
        <w:rPr>
          <w:b/>
          <w:szCs w:val="24"/>
          <w:lang w:val="en-US" w:eastAsia="zh-CN"/>
        </w:rPr>
      </w:pPr>
      <w:r w:rsidRPr="0091513D">
        <w:rPr>
          <w:b/>
          <w:szCs w:val="24"/>
          <w:lang w:val="en-US"/>
        </w:rPr>
        <w:t>Network architecture</w:t>
      </w:r>
      <w:r>
        <w:rPr>
          <w:rFonts w:hint="eastAsia"/>
          <w:b/>
          <w:szCs w:val="24"/>
          <w:lang w:val="en-US" w:eastAsia="zh-CN"/>
        </w:rPr>
        <w:t>网络体系结构</w:t>
      </w:r>
      <w:r>
        <w:rPr>
          <w:rFonts w:hint="eastAsia"/>
          <w:bCs/>
          <w:szCs w:val="24"/>
          <w:lang w:val="en-US" w:eastAsia="zh-CN"/>
        </w:rPr>
        <w:t>：</w:t>
      </w:r>
      <w:r>
        <w:rPr>
          <w:rFonts w:hint="eastAsia"/>
          <w:szCs w:val="24"/>
          <w:lang w:val="en-US" w:eastAsia="zh-CN"/>
        </w:rPr>
        <w:t>确定并定义了物理实体以及这些物理实体之间物理接口的网络结构。</w:t>
      </w:r>
    </w:p>
    <w:p w:rsidR="00D41127" w:rsidRPr="007A2F79" w:rsidRDefault="00D41127" w:rsidP="00D41127">
      <w:pPr>
        <w:rPr>
          <w:szCs w:val="24"/>
          <w:lang w:val="en-US" w:eastAsia="zh-CN"/>
        </w:rPr>
      </w:pPr>
      <w:r w:rsidRPr="0091513D">
        <w:rPr>
          <w:b/>
          <w:szCs w:val="24"/>
          <w:lang w:val="en-US"/>
        </w:rPr>
        <w:t>Network element function</w:t>
      </w:r>
      <w:r>
        <w:rPr>
          <w:rFonts w:hint="eastAsia"/>
          <w:b/>
          <w:szCs w:val="24"/>
          <w:lang w:val="en-US" w:eastAsia="zh-CN"/>
        </w:rPr>
        <w:t>网元功能</w:t>
      </w:r>
      <w:r w:rsidRPr="0091513D">
        <w:rPr>
          <w:b/>
          <w:szCs w:val="24"/>
          <w:lang w:val="en-US"/>
        </w:rPr>
        <w:t>; TMN related (NEF)</w:t>
      </w:r>
      <w:r>
        <w:rPr>
          <w:rFonts w:hint="eastAsia"/>
          <w:b/>
          <w:szCs w:val="24"/>
          <w:lang w:val="en-US" w:eastAsia="zh-CN"/>
        </w:rPr>
        <w:t>TMN</w:t>
      </w:r>
      <w:r>
        <w:rPr>
          <w:rFonts w:hint="eastAsia"/>
          <w:b/>
          <w:szCs w:val="24"/>
          <w:lang w:val="en-US" w:eastAsia="zh-CN"/>
        </w:rPr>
        <w:t>相关的（</w:t>
      </w:r>
      <w:r>
        <w:rPr>
          <w:rFonts w:hint="eastAsia"/>
          <w:b/>
          <w:szCs w:val="24"/>
          <w:lang w:val="en-US" w:eastAsia="zh-CN"/>
        </w:rPr>
        <w:t>NEF</w:t>
      </w:r>
      <w:r>
        <w:rPr>
          <w:rFonts w:hint="eastAsia"/>
          <w:b/>
          <w:szCs w:val="24"/>
          <w:lang w:val="en-US" w:eastAsia="zh-CN"/>
        </w:rPr>
        <w:t>）</w:t>
      </w:r>
      <w:r>
        <w:rPr>
          <w:rFonts w:hint="eastAsia"/>
          <w:b/>
          <w:szCs w:val="24"/>
          <w:lang w:val="en-US" w:eastAsia="zh-CN"/>
        </w:rPr>
        <w:t>:</w:t>
      </w:r>
      <w:r>
        <w:rPr>
          <w:rFonts w:hint="eastAsia"/>
          <w:szCs w:val="24"/>
          <w:lang w:val="en-US" w:eastAsia="zh-CN"/>
        </w:rPr>
        <w:t>提供监视和控制所需要的、与被管理的</w:t>
      </w:r>
      <w:r>
        <w:rPr>
          <w:rFonts w:hint="eastAsia"/>
          <w:szCs w:val="24"/>
          <w:lang w:val="en-US" w:eastAsia="zh-CN"/>
        </w:rPr>
        <w:t>TMN</w:t>
      </w:r>
      <w:r>
        <w:rPr>
          <w:rFonts w:hint="eastAsia"/>
          <w:szCs w:val="24"/>
          <w:lang w:val="en-US" w:eastAsia="zh-CN"/>
        </w:rPr>
        <w:t>进行通信的功能。</w:t>
      </w:r>
    </w:p>
    <w:p w:rsidR="00D41127" w:rsidRPr="0091513D" w:rsidRDefault="00D41127" w:rsidP="00D41127">
      <w:pPr>
        <w:rPr>
          <w:szCs w:val="24"/>
          <w:lang w:val="en-US" w:eastAsia="zh-CN"/>
        </w:rPr>
      </w:pPr>
      <w:r w:rsidRPr="0091513D">
        <w:rPr>
          <w:b/>
          <w:szCs w:val="24"/>
          <w:lang w:val="en-US" w:eastAsia="zh-CN"/>
        </w:rPr>
        <w:t>Network entity</w:t>
      </w:r>
      <w:r>
        <w:rPr>
          <w:rFonts w:hint="eastAsia"/>
          <w:b/>
          <w:szCs w:val="24"/>
          <w:lang w:val="en-US" w:eastAsia="zh-CN"/>
        </w:rPr>
        <w:t>网络实体</w:t>
      </w:r>
      <w:r>
        <w:rPr>
          <w:rFonts w:hint="eastAsia"/>
          <w:bCs/>
          <w:szCs w:val="24"/>
          <w:lang w:val="en-US" w:eastAsia="zh-CN"/>
        </w:rPr>
        <w:t>：</w:t>
      </w:r>
      <w:r>
        <w:rPr>
          <w:rFonts w:hint="eastAsia"/>
          <w:szCs w:val="24"/>
          <w:lang w:val="en-US" w:eastAsia="zh-CN"/>
        </w:rPr>
        <w:t>映射到所有预期的系统实现中的单台设备上的一组功能实体，网络实体总是与网络体系架构中的一个物理实体相关联。</w:t>
      </w:r>
    </w:p>
    <w:p w:rsidR="00D41127" w:rsidRPr="0091513D" w:rsidRDefault="00D41127" w:rsidP="00D41127">
      <w:pPr>
        <w:rPr>
          <w:szCs w:val="24"/>
          <w:lang w:val="en-US" w:eastAsia="zh-CN"/>
        </w:rPr>
      </w:pPr>
      <w:r w:rsidRPr="0091513D">
        <w:rPr>
          <w:b/>
          <w:szCs w:val="24"/>
          <w:lang w:val="en-US"/>
        </w:rPr>
        <w:t>Network integration</w:t>
      </w:r>
      <w:r>
        <w:rPr>
          <w:rFonts w:hint="eastAsia"/>
          <w:b/>
          <w:szCs w:val="24"/>
          <w:lang w:val="en-US" w:eastAsia="zh-CN"/>
        </w:rPr>
        <w:t>网络集成：</w:t>
      </w:r>
      <w:r>
        <w:rPr>
          <w:rFonts w:hint="eastAsia"/>
          <w:szCs w:val="24"/>
          <w:lang w:val="en-US" w:eastAsia="zh-CN"/>
        </w:rPr>
        <w:t>施加到网络上的集成。</w:t>
      </w:r>
    </w:p>
    <w:p w:rsidR="00D41127" w:rsidRPr="0091513D" w:rsidRDefault="00D41127" w:rsidP="00D41127">
      <w:pPr>
        <w:rPr>
          <w:szCs w:val="24"/>
          <w:lang w:val="en-US" w:eastAsia="zh-CN"/>
        </w:rPr>
      </w:pPr>
      <w:r w:rsidRPr="0091513D">
        <w:rPr>
          <w:b/>
          <w:szCs w:val="24"/>
          <w:lang w:val="en-US"/>
        </w:rPr>
        <w:t>Network operators</w:t>
      </w:r>
      <w:r>
        <w:rPr>
          <w:rFonts w:hint="eastAsia"/>
          <w:b/>
          <w:szCs w:val="24"/>
          <w:lang w:val="en-US" w:eastAsia="zh-CN"/>
        </w:rPr>
        <w:t>网络运营商</w:t>
      </w:r>
      <w:r>
        <w:rPr>
          <w:rFonts w:hint="eastAsia"/>
          <w:bCs/>
          <w:szCs w:val="24"/>
          <w:lang w:val="en-US" w:eastAsia="zh-CN"/>
        </w:rPr>
        <w:t>：</w:t>
      </w:r>
      <w:r>
        <w:rPr>
          <w:rFonts w:hint="eastAsia"/>
          <w:szCs w:val="24"/>
          <w:lang w:val="en-US" w:eastAsia="zh-CN"/>
        </w:rPr>
        <w:t>支持给客户提供服务所需的网络能力的提供者。</w:t>
      </w:r>
    </w:p>
    <w:p w:rsidR="00D41127" w:rsidRPr="0091513D" w:rsidRDefault="00D41127" w:rsidP="00D41127">
      <w:pPr>
        <w:rPr>
          <w:szCs w:val="24"/>
          <w:lang w:val="en-US" w:eastAsia="zh-CN"/>
        </w:rPr>
      </w:pPr>
      <w:r w:rsidRPr="0091513D">
        <w:rPr>
          <w:b/>
          <w:szCs w:val="24"/>
          <w:lang w:val="en-US"/>
        </w:rPr>
        <w:t>Network performance (NP)</w:t>
      </w:r>
      <w:r w:rsidRPr="007C0440">
        <w:rPr>
          <w:rFonts w:hint="eastAsia"/>
          <w:b/>
          <w:szCs w:val="24"/>
          <w:lang w:val="en-US" w:eastAsia="zh-CN"/>
        </w:rPr>
        <w:t xml:space="preserve"> </w:t>
      </w:r>
      <w:r>
        <w:rPr>
          <w:rFonts w:hint="eastAsia"/>
          <w:b/>
          <w:szCs w:val="24"/>
          <w:lang w:val="en-US" w:eastAsia="zh-CN"/>
        </w:rPr>
        <w:t>网络性能（</w:t>
      </w:r>
      <w:r>
        <w:rPr>
          <w:rFonts w:hint="eastAsia"/>
          <w:b/>
          <w:szCs w:val="24"/>
          <w:lang w:val="en-US" w:eastAsia="zh-CN"/>
        </w:rPr>
        <w:t>NP</w:t>
      </w:r>
      <w:r>
        <w:rPr>
          <w:rFonts w:hint="eastAsia"/>
          <w:b/>
          <w:szCs w:val="24"/>
          <w:lang w:val="en-US" w:eastAsia="zh-CN"/>
        </w:rPr>
        <w:t>）</w:t>
      </w:r>
      <w:r>
        <w:rPr>
          <w:rFonts w:hint="eastAsia"/>
          <w:b/>
          <w:szCs w:val="24"/>
          <w:lang w:val="en-US" w:eastAsia="zh-CN"/>
        </w:rPr>
        <w:t>:</w:t>
      </w:r>
      <w:r>
        <w:rPr>
          <w:rFonts w:hint="eastAsia"/>
          <w:szCs w:val="24"/>
          <w:lang w:val="en-US" w:eastAsia="zh-CN"/>
        </w:rPr>
        <w:t>提供与用户之间通信有关功能的网络或网络的一部分的能力；它对服务可达性、服务保持性和服务完整性起作用。网络性能参数值通常来源于服务质量（</w:t>
      </w:r>
      <w:r w:rsidRPr="0091513D">
        <w:rPr>
          <w:szCs w:val="24"/>
          <w:lang w:val="en-US" w:eastAsia="zh-CN"/>
        </w:rPr>
        <w:t>QoS)</w:t>
      </w:r>
      <w:r>
        <w:rPr>
          <w:rFonts w:hint="eastAsia"/>
          <w:szCs w:val="24"/>
          <w:lang w:val="en-US" w:eastAsia="zh-CN"/>
        </w:rPr>
        <w:t>）参数值。</w:t>
      </w:r>
    </w:p>
    <w:p w:rsidR="00D41127" w:rsidRPr="0091513D" w:rsidRDefault="00D41127" w:rsidP="00D41127">
      <w:pPr>
        <w:rPr>
          <w:szCs w:val="24"/>
          <w:lang w:val="en-US" w:eastAsia="zh-CN"/>
        </w:rPr>
      </w:pPr>
      <w:r w:rsidRPr="0091513D">
        <w:rPr>
          <w:b/>
          <w:szCs w:val="24"/>
          <w:lang w:val="en-US"/>
        </w:rPr>
        <w:t>One number (ONE)</w:t>
      </w:r>
      <w:r w:rsidRPr="007C0440">
        <w:rPr>
          <w:rFonts w:hint="eastAsia"/>
          <w:b/>
          <w:szCs w:val="24"/>
          <w:lang w:val="en-US" w:eastAsia="zh-CN"/>
        </w:rPr>
        <w:t xml:space="preserve"> </w:t>
      </w:r>
      <w:r>
        <w:rPr>
          <w:rFonts w:hint="eastAsia"/>
          <w:b/>
          <w:szCs w:val="24"/>
          <w:lang w:val="en-US" w:eastAsia="zh-CN"/>
        </w:rPr>
        <w:t>一个号码（</w:t>
      </w:r>
      <w:r>
        <w:rPr>
          <w:rFonts w:hint="eastAsia"/>
          <w:b/>
          <w:szCs w:val="24"/>
          <w:lang w:val="en-US" w:eastAsia="zh-CN"/>
        </w:rPr>
        <w:t>ONE</w:t>
      </w:r>
      <w:r>
        <w:rPr>
          <w:rFonts w:hint="eastAsia"/>
          <w:b/>
          <w:szCs w:val="24"/>
          <w:lang w:val="en-US" w:eastAsia="zh-CN"/>
        </w:rPr>
        <w:t>）：</w:t>
      </w:r>
      <w:r>
        <w:rPr>
          <w:rFonts w:hint="eastAsia"/>
          <w:szCs w:val="24"/>
          <w:lang w:val="en-US" w:eastAsia="zh-CN"/>
        </w:rPr>
        <w:t>使不同物理区域拨出的相同逻辑号连接至不同物理目的地的业务特征。</w:t>
      </w:r>
    </w:p>
    <w:p w:rsidR="00D41127" w:rsidRPr="0091513D" w:rsidRDefault="00D41127" w:rsidP="00D41127">
      <w:pPr>
        <w:rPr>
          <w:szCs w:val="24"/>
          <w:lang w:val="en-US" w:eastAsia="zh-CN"/>
        </w:rPr>
      </w:pPr>
      <w:r w:rsidRPr="0091513D">
        <w:rPr>
          <w:b/>
          <w:szCs w:val="24"/>
          <w:lang w:val="en-US"/>
        </w:rPr>
        <w:t>Operational system function (OSF)</w:t>
      </w:r>
      <w:r w:rsidRPr="007C0440">
        <w:rPr>
          <w:rFonts w:hint="eastAsia"/>
          <w:b/>
          <w:szCs w:val="24"/>
          <w:lang w:val="en-US" w:eastAsia="zh-CN"/>
        </w:rPr>
        <w:t xml:space="preserve"> </w:t>
      </w:r>
      <w:r>
        <w:rPr>
          <w:rFonts w:hint="eastAsia"/>
          <w:b/>
          <w:szCs w:val="24"/>
          <w:lang w:val="en-US" w:eastAsia="zh-CN"/>
        </w:rPr>
        <w:t>操作系统功能（</w:t>
      </w:r>
      <w:r>
        <w:rPr>
          <w:rFonts w:hint="eastAsia"/>
          <w:b/>
          <w:szCs w:val="24"/>
          <w:lang w:val="en-US" w:eastAsia="zh-CN"/>
        </w:rPr>
        <w:t>OSF</w:t>
      </w:r>
      <w:r>
        <w:rPr>
          <w:rFonts w:hint="eastAsia"/>
          <w:b/>
          <w:szCs w:val="24"/>
          <w:lang w:val="en-US" w:eastAsia="zh-CN"/>
        </w:rPr>
        <w:t>）</w:t>
      </w:r>
      <w:r>
        <w:rPr>
          <w:rFonts w:hint="eastAsia"/>
          <w:b/>
          <w:szCs w:val="24"/>
          <w:lang w:val="en-US" w:eastAsia="zh-CN"/>
        </w:rPr>
        <w:t>:</w:t>
      </w:r>
      <w:r>
        <w:rPr>
          <w:rFonts w:hint="eastAsia"/>
          <w:szCs w:val="24"/>
          <w:lang w:val="en-US" w:eastAsia="zh-CN"/>
        </w:rPr>
        <w:t>为了监视、协调和</w:t>
      </w:r>
      <w:r>
        <w:rPr>
          <w:rFonts w:hint="eastAsia"/>
          <w:szCs w:val="24"/>
          <w:lang w:val="en-US" w:eastAsia="zh-CN"/>
        </w:rPr>
        <w:t>/</w:t>
      </w:r>
      <w:r>
        <w:rPr>
          <w:rFonts w:hint="eastAsia"/>
          <w:szCs w:val="24"/>
          <w:lang w:val="en-US" w:eastAsia="zh-CN"/>
        </w:rPr>
        <w:t>或控制通信功能包含管理功能（即</w:t>
      </w:r>
      <w:r>
        <w:rPr>
          <w:rFonts w:hint="eastAsia"/>
          <w:szCs w:val="24"/>
          <w:lang w:val="en-US" w:eastAsia="zh-CN"/>
        </w:rPr>
        <w:t>TMN</w:t>
      </w:r>
      <w:r>
        <w:rPr>
          <w:rFonts w:hint="eastAsia"/>
          <w:szCs w:val="24"/>
          <w:lang w:val="en-US" w:eastAsia="zh-CN"/>
        </w:rPr>
        <w:t>自身），处理与通信管理有关信息的功能。</w:t>
      </w:r>
    </w:p>
    <w:p w:rsidR="00D41127" w:rsidRPr="0091513D" w:rsidRDefault="00D41127" w:rsidP="00D41127">
      <w:pPr>
        <w:rPr>
          <w:szCs w:val="24"/>
          <w:lang w:val="en-US" w:eastAsia="zh-CN"/>
        </w:rPr>
      </w:pPr>
      <w:r w:rsidRPr="0091513D">
        <w:rPr>
          <w:b/>
          <w:szCs w:val="24"/>
          <w:lang w:val="en-US"/>
        </w:rPr>
        <w:t>Operations system (OS)</w:t>
      </w:r>
      <w:r w:rsidRPr="007C0440">
        <w:rPr>
          <w:rFonts w:hint="eastAsia"/>
          <w:b/>
          <w:szCs w:val="24"/>
          <w:lang w:val="en-US" w:eastAsia="zh-CN"/>
        </w:rPr>
        <w:t xml:space="preserve"> </w:t>
      </w:r>
      <w:r>
        <w:rPr>
          <w:rFonts w:hint="eastAsia"/>
          <w:b/>
          <w:szCs w:val="24"/>
          <w:lang w:val="en-US" w:eastAsia="zh-CN"/>
        </w:rPr>
        <w:t>操作系统（</w:t>
      </w:r>
      <w:r>
        <w:rPr>
          <w:rFonts w:hint="eastAsia"/>
          <w:b/>
          <w:szCs w:val="24"/>
          <w:lang w:val="en-US" w:eastAsia="zh-CN"/>
        </w:rPr>
        <w:t>OS</w:t>
      </w:r>
      <w:r>
        <w:rPr>
          <w:rFonts w:hint="eastAsia"/>
          <w:b/>
          <w:szCs w:val="24"/>
          <w:lang w:val="en-US" w:eastAsia="zh-CN"/>
        </w:rPr>
        <w:t>）：</w:t>
      </w:r>
      <w:r>
        <w:rPr>
          <w:rFonts w:hint="eastAsia"/>
          <w:szCs w:val="24"/>
          <w:lang w:val="en-US" w:eastAsia="zh-CN"/>
        </w:rPr>
        <w:t>操作系统（</w:t>
      </w:r>
      <w:r>
        <w:rPr>
          <w:rFonts w:hint="eastAsia"/>
          <w:szCs w:val="24"/>
          <w:lang w:val="en-US" w:eastAsia="zh-CN"/>
        </w:rPr>
        <w:t>OS</w:t>
      </w:r>
      <w:r>
        <w:rPr>
          <w:rFonts w:hint="eastAsia"/>
          <w:szCs w:val="24"/>
          <w:lang w:val="en-US" w:eastAsia="zh-CN"/>
        </w:rPr>
        <w:t>）是完成操作系统功能（</w:t>
      </w:r>
      <w:r>
        <w:rPr>
          <w:rFonts w:hint="eastAsia"/>
          <w:szCs w:val="24"/>
          <w:lang w:val="en-US" w:eastAsia="zh-CN"/>
        </w:rPr>
        <w:t>OSF</w:t>
      </w:r>
      <w:r>
        <w:rPr>
          <w:rFonts w:hint="eastAsia"/>
          <w:szCs w:val="24"/>
          <w:lang w:val="en-US" w:eastAsia="zh-CN"/>
        </w:rPr>
        <w:t>）的系统。操作系统可以可选地提供</w:t>
      </w:r>
      <w:r>
        <w:rPr>
          <w:rFonts w:hint="eastAsia"/>
          <w:szCs w:val="24"/>
          <w:lang w:val="en-US" w:eastAsia="zh-CN"/>
        </w:rPr>
        <w:t>MF</w:t>
      </w:r>
      <w:r>
        <w:rPr>
          <w:rFonts w:hint="eastAsia"/>
          <w:szCs w:val="24"/>
          <w:lang w:val="en-US" w:eastAsia="zh-CN"/>
        </w:rPr>
        <w:t>、</w:t>
      </w:r>
      <w:r>
        <w:rPr>
          <w:rFonts w:hint="eastAsia"/>
          <w:szCs w:val="24"/>
          <w:lang w:val="en-US" w:eastAsia="zh-CN"/>
        </w:rPr>
        <w:t>OSF</w:t>
      </w:r>
      <w:r>
        <w:rPr>
          <w:rFonts w:hint="eastAsia"/>
          <w:szCs w:val="24"/>
          <w:lang w:val="en-US" w:eastAsia="zh-CN"/>
        </w:rPr>
        <w:t>和</w:t>
      </w:r>
      <w:r>
        <w:rPr>
          <w:rFonts w:hint="eastAsia"/>
          <w:szCs w:val="24"/>
          <w:lang w:val="en-US" w:eastAsia="zh-CN"/>
        </w:rPr>
        <w:t>WSF</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Packet</w:t>
      </w:r>
      <w:r>
        <w:rPr>
          <w:rFonts w:hint="eastAsia"/>
          <w:b/>
          <w:szCs w:val="24"/>
          <w:lang w:val="en-US" w:eastAsia="zh-CN"/>
        </w:rPr>
        <w:t>分组：</w:t>
      </w:r>
      <w:r>
        <w:rPr>
          <w:rFonts w:hint="eastAsia"/>
          <w:szCs w:val="24"/>
          <w:lang w:val="en-US" w:eastAsia="zh-CN"/>
        </w:rPr>
        <w:t>用</w:t>
      </w:r>
      <w:r>
        <w:rPr>
          <w:rFonts w:hint="eastAsia"/>
          <w:szCs w:val="24"/>
          <w:lang w:val="en-US" w:eastAsia="zh-CN"/>
        </w:rPr>
        <w:t>OSI</w:t>
      </w:r>
      <w:r>
        <w:rPr>
          <w:rFonts w:hint="eastAsia"/>
          <w:szCs w:val="24"/>
          <w:lang w:val="en-US" w:eastAsia="zh-CN"/>
        </w:rPr>
        <w:t>参考模型第</w:t>
      </w:r>
      <w:r>
        <w:rPr>
          <w:rFonts w:hint="eastAsia"/>
          <w:szCs w:val="24"/>
          <w:lang w:val="en-US" w:eastAsia="zh-CN"/>
        </w:rPr>
        <w:t>3</w:t>
      </w:r>
      <w:r>
        <w:rPr>
          <w:rFonts w:hint="eastAsia"/>
          <w:szCs w:val="24"/>
          <w:lang w:val="en-US" w:eastAsia="zh-CN"/>
        </w:rPr>
        <w:t>层的标签来标识的信息块。</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术语“层”参见</w:t>
      </w:r>
      <w:r>
        <w:rPr>
          <w:rFonts w:hint="eastAsia"/>
          <w:lang w:val="en-US" w:eastAsia="zh-CN"/>
        </w:rPr>
        <w:t>OSI</w:t>
      </w:r>
      <w:r>
        <w:rPr>
          <w:rFonts w:hint="eastAsia"/>
          <w:lang w:val="en-US" w:eastAsia="zh-CN"/>
        </w:rPr>
        <w:t>（开放系统互连）参考模型。</w:t>
      </w:r>
    </w:p>
    <w:p w:rsidR="00D41127" w:rsidRPr="0091513D" w:rsidRDefault="00D41127" w:rsidP="00D41127">
      <w:pPr>
        <w:rPr>
          <w:szCs w:val="24"/>
          <w:lang w:val="en-US" w:eastAsia="zh-CN"/>
        </w:rPr>
      </w:pPr>
      <w:r w:rsidRPr="0091513D">
        <w:rPr>
          <w:b/>
          <w:szCs w:val="24"/>
          <w:lang w:val="en-US" w:eastAsia="zh-CN"/>
        </w:rPr>
        <w:t>Packet transfer mode</w:t>
      </w:r>
      <w:r>
        <w:rPr>
          <w:rFonts w:hint="eastAsia"/>
          <w:b/>
          <w:szCs w:val="24"/>
          <w:lang w:val="en-US" w:eastAsia="zh-CN"/>
        </w:rPr>
        <w:t>分组传输模式</w:t>
      </w:r>
      <w:r>
        <w:rPr>
          <w:rFonts w:hint="eastAsia"/>
          <w:bCs/>
          <w:szCs w:val="24"/>
          <w:lang w:val="en-US" w:eastAsia="zh-CN"/>
        </w:rPr>
        <w:t>：</w:t>
      </w:r>
      <w:r>
        <w:rPr>
          <w:rFonts w:hint="eastAsia"/>
          <w:szCs w:val="24"/>
          <w:lang w:val="en-US" w:eastAsia="zh-CN"/>
        </w:rPr>
        <w:t>采用面向分组的技术实现传输和交换的一种传输模式，从而动态地共享多重连接之间的网络传输和交换资源。</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91513D" w:rsidRDefault="00D41127" w:rsidP="00D41127">
      <w:pPr>
        <w:rPr>
          <w:szCs w:val="24"/>
          <w:lang w:val="en-US" w:eastAsia="zh-CN"/>
        </w:rPr>
      </w:pPr>
      <w:r w:rsidRPr="0091513D">
        <w:rPr>
          <w:b/>
          <w:szCs w:val="24"/>
          <w:lang w:val="en-US" w:eastAsia="zh-CN"/>
        </w:rPr>
        <w:t>Paging</w:t>
      </w:r>
      <w:r>
        <w:rPr>
          <w:rFonts w:hint="eastAsia"/>
          <w:b/>
          <w:szCs w:val="24"/>
          <w:lang w:val="en-US" w:eastAsia="zh-CN"/>
        </w:rPr>
        <w:t>寻呼</w:t>
      </w:r>
      <w:r>
        <w:rPr>
          <w:rFonts w:hint="eastAsia"/>
          <w:bCs/>
          <w:szCs w:val="24"/>
          <w:lang w:val="en-US" w:eastAsia="zh-CN"/>
        </w:rPr>
        <w:t>：</w:t>
      </w:r>
      <w:r>
        <w:rPr>
          <w:rFonts w:hint="eastAsia"/>
          <w:szCs w:val="24"/>
          <w:lang w:val="en-US" w:eastAsia="zh-CN"/>
        </w:rPr>
        <w:t>寻呼是指非语音的简单报警消息（例如，只有音调）或者报文（例如，数字的、字母数字的或者明显的数据）到移动接收机或者寻呼机的单向选择性传输。</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特征“带确认的寻呼”也可能会存在。</w:t>
      </w:r>
    </w:p>
    <w:p w:rsidR="00D41127" w:rsidRPr="0091513D" w:rsidRDefault="00D41127" w:rsidP="00D41127">
      <w:pPr>
        <w:rPr>
          <w:szCs w:val="24"/>
          <w:lang w:val="en-US" w:eastAsia="zh-CN"/>
        </w:rPr>
      </w:pPr>
      <w:r w:rsidRPr="0091513D">
        <w:rPr>
          <w:b/>
          <w:szCs w:val="24"/>
          <w:lang w:val="en-US" w:eastAsia="zh-CN"/>
        </w:rPr>
        <w:t>Paging channel (PCH)</w:t>
      </w:r>
      <w:r w:rsidRPr="007C0440">
        <w:rPr>
          <w:rFonts w:hint="eastAsia"/>
          <w:b/>
          <w:szCs w:val="24"/>
          <w:lang w:val="en-US" w:eastAsia="zh-CN"/>
        </w:rPr>
        <w:t xml:space="preserve"> </w:t>
      </w:r>
      <w:r>
        <w:rPr>
          <w:rFonts w:hint="eastAsia"/>
          <w:b/>
          <w:szCs w:val="24"/>
          <w:lang w:val="en-US" w:eastAsia="zh-CN"/>
        </w:rPr>
        <w:t>寻呼信道（</w:t>
      </w:r>
      <w:r>
        <w:rPr>
          <w:rFonts w:hint="eastAsia"/>
          <w:b/>
          <w:szCs w:val="24"/>
          <w:lang w:val="en-US" w:eastAsia="zh-CN"/>
        </w:rPr>
        <w:t>PCH</w:t>
      </w:r>
      <w:r>
        <w:rPr>
          <w:rFonts w:hint="eastAsia"/>
          <w:b/>
          <w:szCs w:val="24"/>
          <w:lang w:val="en-US" w:eastAsia="zh-CN"/>
        </w:rPr>
        <w:t>）</w:t>
      </w:r>
      <w:r>
        <w:rPr>
          <w:rFonts w:hint="eastAsia"/>
          <w:b/>
          <w:szCs w:val="24"/>
          <w:lang w:val="en-US" w:eastAsia="zh-CN"/>
        </w:rPr>
        <w:t>:</w:t>
      </w:r>
      <w:r>
        <w:rPr>
          <w:rFonts w:hint="eastAsia"/>
          <w:szCs w:val="24"/>
          <w:lang w:val="en-US" w:eastAsia="zh-CN"/>
        </w:rPr>
        <w:t>网络向整个寻呼区的移动终端传输同样信息的一个单向信道。</w:t>
      </w:r>
    </w:p>
    <w:p w:rsidR="00D41127" w:rsidRPr="0091513D" w:rsidRDefault="00D41127" w:rsidP="00D41127">
      <w:pPr>
        <w:rPr>
          <w:szCs w:val="24"/>
          <w:lang w:val="en-US" w:eastAsia="zh-CN"/>
        </w:rPr>
      </w:pPr>
      <w:r w:rsidRPr="0091513D">
        <w:rPr>
          <w:b/>
          <w:szCs w:val="24"/>
          <w:lang w:val="en-US" w:eastAsia="zh-CN"/>
        </w:rPr>
        <w:t>Path</w:t>
      </w:r>
      <w:r>
        <w:rPr>
          <w:rFonts w:hint="eastAsia"/>
          <w:b/>
          <w:szCs w:val="24"/>
          <w:lang w:val="en-US" w:eastAsia="zh-CN"/>
        </w:rPr>
        <w:t>路径</w:t>
      </w:r>
      <w:r>
        <w:rPr>
          <w:rFonts w:hint="eastAsia"/>
          <w:bCs/>
          <w:szCs w:val="24"/>
          <w:lang w:val="en-US" w:eastAsia="zh-CN"/>
        </w:rPr>
        <w:t>：</w:t>
      </w:r>
      <w:r>
        <w:rPr>
          <w:rFonts w:hint="eastAsia"/>
          <w:szCs w:val="24"/>
          <w:lang w:val="en-US" w:eastAsia="zh-CN"/>
        </w:rPr>
        <w:t>当移动无线系统向</w:t>
      </w:r>
      <w:r>
        <w:rPr>
          <w:rFonts w:hint="eastAsia"/>
          <w:szCs w:val="24"/>
          <w:lang w:val="en-US" w:eastAsia="zh-CN"/>
        </w:rPr>
        <w:t>IMT-2000</w:t>
      </w:r>
      <w:r>
        <w:rPr>
          <w:rFonts w:hint="eastAsia"/>
          <w:szCs w:val="24"/>
          <w:lang w:val="en-US" w:eastAsia="zh-CN"/>
        </w:rPr>
        <w:t>迁移时，可以假定的移动无线系统在变化过程中的系列位置或配置。</w:t>
      </w:r>
    </w:p>
    <w:p w:rsidR="00D41127" w:rsidRPr="0091513D" w:rsidRDefault="00D41127" w:rsidP="00D41127">
      <w:pPr>
        <w:rPr>
          <w:szCs w:val="24"/>
          <w:lang w:val="en-US" w:eastAsia="zh-CN"/>
        </w:rPr>
      </w:pPr>
      <w:r w:rsidRPr="0091513D">
        <w:rPr>
          <w:b/>
          <w:szCs w:val="24"/>
          <w:lang w:val="en-US"/>
        </w:rPr>
        <w:t>Personal communications service (PCS)</w:t>
      </w:r>
      <w:r w:rsidRPr="007C0440">
        <w:rPr>
          <w:rFonts w:hint="eastAsia"/>
          <w:b/>
          <w:szCs w:val="24"/>
          <w:lang w:val="en-US" w:eastAsia="zh-CN"/>
        </w:rPr>
        <w:t xml:space="preserve"> </w:t>
      </w:r>
      <w:r>
        <w:rPr>
          <w:rFonts w:hint="eastAsia"/>
          <w:b/>
          <w:szCs w:val="24"/>
          <w:lang w:val="en-US" w:eastAsia="zh-CN"/>
        </w:rPr>
        <w:t>个人通信业务（</w:t>
      </w:r>
      <w:r>
        <w:rPr>
          <w:rFonts w:hint="eastAsia"/>
          <w:b/>
          <w:szCs w:val="24"/>
          <w:lang w:val="en-US" w:eastAsia="zh-CN"/>
        </w:rPr>
        <w:t>PCS</w:t>
      </w:r>
      <w:r>
        <w:rPr>
          <w:rFonts w:hint="eastAsia"/>
          <w:b/>
          <w:szCs w:val="24"/>
          <w:lang w:val="en-US" w:eastAsia="zh-CN"/>
        </w:rPr>
        <w:t>）：</w:t>
      </w:r>
      <w:r>
        <w:rPr>
          <w:rFonts w:hint="eastAsia"/>
          <w:szCs w:val="24"/>
          <w:lang w:val="en-US" w:eastAsia="zh-CN"/>
        </w:rPr>
        <w:t>实现终端移动性、个人移动性和业务简档管理组合的一组能力。</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首字母缩略词</w:t>
      </w:r>
      <w:r>
        <w:rPr>
          <w:rFonts w:hint="eastAsia"/>
          <w:lang w:val="en-US" w:eastAsia="zh-CN"/>
        </w:rPr>
        <w:t>PCS</w:t>
      </w:r>
      <w:r>
        <w:rPr>
          <w:rFonts w:hint="eastAsia"/>
          <w:lang w:val="en-US" w:eastAsia="zh-CN"/>
        </w:rPr>
        <w:t>应指的是个人通信业务。</w:t>
      </w:r>
    </w:p>
    <w:p w:rsidR="00D41127" w:rsidRPr="0091513D" w:rsidRDefault="00D41127" w:rsidP="00D41127">
      <w:pPr>
        <w:rPr>
          <w:szCs w:val="24"/>
          <w:lang w:val="en-US" w:eastAsia="zh-CN"/>
        </w:rPr>
      </w:pPr>
      <w:r w:rsidRPr="0091513D">
        <w:rPr>
          <w:b/>
          <w:szCs w:val="24"/>
          <w:lang w:val="en-US"/>
        </w:rPr>
        <w:t>Personal identification number (PIN)</w:t>
      </w:r>
      <w:r w:rsidRPr="009C069E">
        <w:rPr>
          <w:rFonts w:hint="eastAsia"/>
          <w:b/>
          <w:szCs w:val="24"/>
          <w:lang w:val="en-US" w:eastAsia="zh-CN"/>
        </w:rPr>
        <w:t xml:space="preserve"> </w:t>
      </w:r>
      <w:r>
        <w:rPr>
          <w:rFonts w:hint="eastAsia"/>
          <w:b/>
          <w:szCs w:val="24"/>
          <w:lang w:val="en-US" w:eastAsia="zh-CN"/>
        </w:rPr>
        <w:t>个人识别码（</w:t>
      </w:r>
      <w:r>
        <w:rPr>
          <w:rFonts w:hint="eastAsia"/>
          <w:b/>
          <w:szCs w:val="24"/>
          <w:lang w:val="en-US" w:eastAsia="zh-CN"/>
        </w:rPr>
        <w:t>PIN</w:t>
      </w:r>
      <w:r>
        <w:rPr>
          <w:rFonts w:hint="eastAsia"/>
          <w:b/>
          <w:szCs w:val="24"/>
          <w:lang w:val="en-US" w:eastAsia="zh-CN"/>
        </w:rPr>
        <w:t>）</w:t>
      </w:r>
      <w:r>
        <w:rPr>
          <w:rFonts w:hint="eastAsia"/>
          <w:b/>
          <w:szCs w:val="24"/>
          <w:lang w:val="en-US" w:eastAsia="zh-CN"/>
        </w:rPr>
        <w:t>:</w:t>
      </w:r>
      <w:r>
        <w:rPr>
          <w:rFonts w:hint="eastAsia"/>
          <w:szCs w:val="24"/>
          <w:lang w:val="en-US" w:eastAsia="zh-CN"/>
        </w:rPr>
        <w:t>为了防止非授权使用</w:t>
      </w:r>
      <w:r>
        <w:rPr>
          <w:rFonts w:hint="eastAsia"/>
          <w:szCs w:val="24"/>
          <w:lang w:val="en-US" w:eastAsia="zh-CN"/>
        </w:rPr>
        <w:t>UIM</w:t>
      </w:r>
      <w:r>
        <w:rPr>
          <w:rFonts w:hint="eastAsia"/>
          <w:szCs w:val="24"/>
          <w:lang w:val="en-US" w:eastAsia="zh-CN"/>
        </w:rPr>
        <w:t>，针对</w:t>
      </w:r>
      <w:r>
        <w:rPr>
          <w:rFonts w:hint="eastAsia"/>
          <w:szCs w:val="24"/>
          <w:lang w:val="en-US" w:eastAsia="zh-CN"/>
        </w:rPr>
        <w:t>UIM</w:t>
      </w:r>
      <w:r>
        <w:rPr>
          <w:rFonts w:hint="eastAsia"/>
          <w:szCs w:val="24"/>
          <w:lang w:val="en-US" w:eastAsia="zh-CN"/>
        </w:rPr>
        <w:t>的用于用户认证的个人号码。</w:t>
      </w:r>
    </w:p>
    <w:p w:rsidR="00D41127" w:rsidRPr="0091513D" w:rsidRDefault="00D41127" w:rsidP="00D41127">
      <w:pPr>
        <w:rPr>
          <w:szCs w:val="24"/>
          <w:lang w:val="en-US" w:eastAsia="zh-CN"/>
        </w:rPr>
      </w:pPr>
      <w:r w:rsidRPr="0091513D">
        <w:rPr>
          <w:b/>
          <w:szCs w:val="24"/>
          <w:lang w:val="en-US" w:eastAsia="zh-CN"/>
        </w:rPr>
        <w:t>Personal mobility</w:t>
      </w:r>
      <w:r>
        <w:rPr>
          <w:rFonts w:hint="eastAsia"/>
          <w:b/>
          <w:szCs w:val="24"/>
          <w:lang w:val="en-US" w:eastAsia="zh-CN"/>
        </w:rPr>
        <w:t>个人移动性</w:t>
      </w:r>
      <w:r>
        <w:rPr>
          <w:rFonts w:hint="eastAsia"/>
          <w:bCs/>
          <w:szCs w:val="24"/>
          <w:lang w:val="en-US" w:eastAsia="zh-CN"/>
        </w:rPr>
        <w:t>：</w:t>
      </w:r>
      <w:r>
        <w:rPr>
          <w:rFonts w:hint="eastAsia"/>
          <w:szCs w:val="24"/>
          <w:lang w:val="en-US" w:eastAsia="zh-CN"/>
        </w:rPr>
        <w:t>用户根据个人通信标识符在任何终端上访问电信业务的能力，以及网络根据用户业务简档提供那些业务的能力。</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个人移动性包括网络定位与用户有关终端的能力，以便对用户的呼叫进行寻址、路由和计费。</w:t>
      </w:r>
    </w:p>
    <w:p w:rsidR="00D41127" w:rsidRPr="00E97A62" w:rsidRDefault="00D41127" w:rsidP="00D41127">
      <w:pPr>
        <w:rPr>
          <w:lang w:val="en-US" w:eastAsia="zh-CN"/>
        </w:rPr>
      </w:pPr>
      <w:r>
        <w:rPr>
          <w:lang w:val="en-US" w:eastAsia="zh-CN"/>
        </w:rPr>
        <w:t>注</w:t>
      </w:r>
      <w:r w:rsidRPr="0091513D">
        <w:rPr>
          <w:lang w:val="en-US" w:eastAsia="zh-CN"/>
        </w:rPr>
        <w:t> 2 – </w:t>
      </w:r>
      <w:r>
        <w:rPr>
          <w:rFonts w:hint="eastAsia"/>
          <w:lang w:val="en-US" w:eastAsia="zh-CN"/>
        </w:rPr>
        <w:t>词“访问”用于传递发起业务并且终止业务的概念。</w:t>
      </w:r>
    </w:p>
    <w:p w:rsidR="00D41127" w:rsidRPr="0091513D" w:rsidRDefault="00D41127" w:rsidP="00D41127">
      <w:pPr>
        <w:rPr>
          <w:lang w:val="en-US" w:eastAsia="zh-CN"/>
        </w:rPr>
      </w:pPr>
      <w:r>
        <w:rPr>
          <w:lang w:val="en-US" w:eastAsia="zh-CN"/>
        </w:rPr>
        <w:t>注</w:t>
      </w:r>
      <w:r w:rsidRPr="0091513D">
        <w:rPr>
          <w:lang w:val="en-US" w:eastAsia="zh-CN"/>
        </w:rPr>
        <w:t> 3 – </w:t>
      </w:r>
      <w:r>
        <w:rPr>
          <w:rFonts w:hint="eastAsia"/>
          <w:lang w:val="en-US" w:eastAsia="zh-CN"/>
        </w:rPr>
        <w:t>用户对业务简档的管理不是个人移动性的一部分。</w:t>
      </w:r>
    </w:p>
    <w:p w:rsidR="00D41127" w:rsidRPr="0091513D" w:rsidRDefault="00D41127" w:rsidP="00D41127">
      <w:pPr>
        <w:rPr>
          <w:szCs w:val="24"/>
          <w:lang w:val="en-US" w:eastAsia="zh-CN"/>
        </w:rPr>
      </w:pPr>
      <w:r w:rsidRPr="0091513D">
        <w:rPr>
          <w:b/>
          <w:szCs w:val="24"/>
          <w:lang w:val="en-US" w:eastAsia="zh-CN"/>
        </w:rPr>
        <w:t>Personal terminal</w:t>
      </w:r>
      <w:r>
        <w:rPr>
          <w:rFonts w:hint="eastAsia"/>
          <w:b/>
          <w:szCs w:val="24"/>
          <w:lang w:val="en-US" w:eastAsia="zh-CN"/>
        </w:rPr>
        <w:t>个人终端</w:t>
      </w:r>
      <w:r>
        <w:rPr>
          <w:rFonts w:hint="eastAsia"/>
          <w:bCs/>
          <w:szCs w:val="24"/>
          <w:lang w:val="en-US" w:eastAsia="zh-CN"/>
        </w:rPr>
        <w:t>：</w:t>
      </w:r>
      <w:r>
        <w:rPr>
          <w:rFonts w:hint="eastAsia"/>
          <w:szCs w:val="24"/>
          <w:lang w:val="en-US" w:eastAsia="zh-CN"/>
        </w:rPr>
        <w:t>让用户在固定时或者运动中能够访问和使用电信业务的轻量的、小型化便携式终端。</w:t>
      </w:r>
    </w:p>
    <w:p w:rsidR="00D41127" w:rsidRPr="00CB21FB" w:rsidRDefault="00D41127" w:rsidP="00D41127">
      <w:pPr>
        <w:rPr>
          <w:szCs w:val="24"/>
          <w:lang w:val="en-US" w:eastAsia="zh-CN"/>
        </w:rPr>
      </w:pPr>
      <w:r w:rsidRPr="0091513D">
        <w:rPr>
          <w:b/>
          <w:szCs w:val="24"/>
          <w:lang w:val="en-US" w:eastAsia="zh-CN"/>
        </w:rPr>
        <w:t>Physical channel</w:t>
      </w:r>
      <w:r>
        <w:rPr>
          <w:rFonts w:hint="eastAsia"/>
          <w:b/>
          <w:szCs w:val="24"/>
          <w:lang w:val="en-US" w:eastAsia="zh-CN"/>
        </w:rPr>
        <w:t>物理信道</w:t>
      </w:r>
      <w:r>
        <w:rPr>
          <w:rFonts w:hint="eastAsia"/>
          <w:bCs/>
          <w:szCs w:val="24"/>
          <w:lang w:val="en-US" w:eastAsia="zh-CN"/>
        </w:rPr>
        <w:t>：</w:t>
      </w:r>
      <w:r>
        <w:rPr>
          <w:rFonts w:hint="eastAsia"/>
          <w:szCs w:val="24"/>
          <w:lang w:val="en-US" w:eastAsia="zh-CN"/>
        </w:rPr>
        <w:t>在给定的时期建立的，通过由时间、频率和编码定义的通信空间的一条路径，多条物理信道能够映射到单条射频信道上，一条物理信道也能够映射或复制到多条射频信道上。</w:t>
      </w:r>
    </w:p>
    <w:p w:rsidR="00D41127" w:rsidRPr="0091513D" w:rsidRDefault="00D41127" w:rsidP="00D41127">
      <w:pPr>
        <w:rPr>
          <w:szCs w:val="24"/>
          <w:lang w:val="en-US" w:eastAsia="zh-CN"/>
        </w:rPr>
      </w:pPr>
      <w:r w:rsidRPr="0091513D">
        <w:rPr>
          <w:b/>
          <w:szCs w:val="24"/>
          <w:lang w:val="en-US" w:eastAsia="zh-CN"/>
        </w:rPr>
        <w:t>Physical entity</w:t>
      </w:r>
      <w:r>
        <w:rPr>
          <w:rFonts w:hint="eastAsia"/>
          <w:b/>
          <w:szCs w:val="24"/>
          <w:lang w:val="en-US" w:eastAsia="zh-CN"/>
        </w:rPr>
        <w:t>物理实体</w:t>
      </w:r>
      <w:r>
        <w:rPr>
          <w:rFonts w:hint="eastAsia"/>
          <w:bCs/>
          <w:szCs w:val="24"/>
          <w:lang w:val="en-US" w:eastAsia="zh-CN"/>
        </w:rPr>
        <w:t>：</w:t>
      </w:r>
      <w:r>
        <w:rPr>
          <w:rFonts w:hint="eastAsia"/>
          <w:szCs w:val="24"/>
          <w:lang w:val="en-US" w:eastAsia="zh-CN"/>
        </w:rPr>
        <w:t>映射到所有预期的系统实现中单台设备上的一组零个或多个功能实体，连同需要的通信功能。一个“物理实体”与单个网络实体相对应，或者它只实现低层通信功能。</w:t>
      </w:r>
    </w:p>
    <w:p w:rsidR="00D41127" w:rsidRPr="0091513D" w:rsidRDefault="00D41127" w:rsidP="00D41127">
      <w:pPr>
        <w:rPr>
          <w:szCs w:val="24"/>
          <w:lang w:val="en-US" w:eastAsia="zh-CN"/>
        </w:rPr>
      </w:pPr>
      <w:r w:rsidRPr="0091513D">
        <w:rPr>
          <w:b/>
          <w:szCs w:val="24"/>
          <w:lang w:val="en-US" w:eastAsia="zh-CN"/>
        </w:rPr>
        <w:t>Pico cells</w:t>
      </w:r>
      <w:r>
        <w:rPr>
          <w:rFonts w:hint="eastAsia"/>
          <w:b/>
          <w:szCs w:val="24"/>
          <w:lang w:val="en-US" w:eastAsia="zh-CN"/>
        </w:rPr>
        <w:t>微微小区</w:t>
      </w:r>
      <w:r>
        <w:rPr>
          <w:rFonts w:hint="eastAsia"/>
          <w:bCs/>
          <w:szCs w:val="24"/>
          <w:lang w:val="en-US" w:eastAsia="zh-CN"/>
        </w:rPr>
        <w:t>：</w:t>
      </w:r>
      <w:r>
        <w:rPr>
          <w:rFonts w:hint="eastAsia"/>
          <w:szCs w:val="24"/>
          <w:lang w:val="en-US" w:eastAsia="zh-CN"/>
        </w:rPr>
        <w:t>典型的小区半径小于</w:t>
      </w:r>
      <w:r>
        <w:rPr>
          <w:rFonts w:hint="eastAsia"/>
          <w:szCs w:val="24"/>
          <w:lang w:val="en-US" w:eastAsia="zh-CN"/>
        </w:rPr>
        <w:t>50m</w:t>
      </w:r>
      <w:r>
        <w:rPr>
          <w:rFonts w:hint="eastAsia"/>
          <w:szCs w:val="24"/>
          <w:lang w:val="en-US" w:eastAsia="zh-CN"/>
        </w:rPr>
        <w:t>的小规模小区，主要位于室内。</w:t>
      </w:r>
    </w:p>
    <w:p w:rsidR="00D41127" w:rsidRPr="009B356E" w:rsidRDefault="00D41127" w:rsidP="00D41127">
      <w:pPr>
        <w:rPr>
          <w:lang w:val="en-US" w:eastAsia="zh-CN"/>
        </w:rPr>
      </w:pPr>
      <w:r>
        <w:rPr>
          <w:lang w:val="en-US" w:eastAsia="zh-CN"/>
        </w:rPr>
        <w:t>注</w:t>
      </w:r>
      <w:r w:rsidRPr="0091513D">
        <w:rPr>
          <w:lang w:val="en-US" w:eastAsia="zh-CN"/>
        </w:rPr>
        <w:t> 1 – </w:t>
      </w:r>
      <w:r>
        <w:rPr>
          <w:rFonts w:hint="eastAsia"/>
          <w:lang w:val="en-US" w:eastAsia="zh-CN"/>
        </w:rPr>
        <w:t>微微小区的特征是中到高速的业务量，以便支持低速移动站和宽带业务。</w:t>
      </w:r>
    </w:p>
    <w:p w:rsidR="00D41127" w:rsidRPr="00B92CE9" w:rsidRDefault="00D41127" w:rsidP="00D41127">
      <w:pPr>
        <w:rPr>
          <w:szCs w:val="24"/>
          <w:lang w:val="en-US" w:eastAsia="zh-CN"/>
        </w:rPr>
      </w:pPr>
      <w:r w:rsidRPr="0091513D">
        <w:rPr>
          <w:b/>
          <w:szCs w:val="24"/>
          <w:lang w:val="en-US"/>
        </w:rPr>
        <w:t>Pocket-sized station</w:t>
      </w:r>
      <w:r>
        <w:rPr>
          <w:rFonts w:hint="eastAsia"/>
          <w:b/>
          <w:szCs w:val="24"/>
          <w:lang w:val="en-US" w:eastAsia="zh-CN"/>
        </w:rPr>
        <w:t>袖珍站</w:t>
      </w:r>
      <w:r>
        <w:rPr>
          <w:rFonts w:hint="eastAsia"/>
          <w:bCs/>
          <w:szCs w:val="24"/>
          <w:lang w:val="en-US" w:eastAsia="zh-CN"/>
        </w:rPr>
        <w:t>：</w:t>
      </w:r>
      <w:r>
        <w:rPr>
          <w:rFonts w:hint="eastAsia"/>
          <w:szCs w:val="24"/>
          <w:lang w:val="en-US" w:eastAsia="zh-CN"/>
        </w:rPr>
        <w:t>尺寸小、重量轻的移动站，其功耗相对较低，能够被一个人轻松地随身携带。</w:t>
      </w:r>
    </w:p>
    <w:p w:rsidR="00D41127" w:rsidRPr="00A02399" w:rsidRDefault="00D41127" w:rsidP="00D41127">
      <w:pPr>
        <w:rPr>
          <w:szCs w:val="24"/>
          <w:lang w:val="en-US" w:eastAsia="zh-CN"/>
        </w:rPr>
      </w:pPr>
      <w:r w:rsidRPr="0091513D">
        <w:rPr>
          <w:b/>
          <w:szCs w:val="24"/>
          <w:lang w:val="en-US"/>
        </w:rPr>
        <w:t>Portable station</w:t>
      </w:r>
      <w:r>
        <w:rPr>
          <w:rFonts w:hint="eastAsia"/>
          <w:b/>
          <w:szCs w:val="24"/>
          <w:lang w:val="en-US" w:eastAsia="zh-CN"/>
        </w:rPr>
        <w:t>便携站</w:t>
      </w:r>
      <w:r>
        <w:rPr>
          <w:rFonts w:hint="eastAsia"/>
          <w:bCs/>
          <w:szCs w:val="24"/>
          <w:lang w:val="en-US" w:eastAsia="zh-CN"/>
        </w:rPr>
        <w:t>：</w:t>
      </w:r>
      <w:r>
        <w:rPr>
          <w:rFonts w:hint="eastAsia"/>
          <w:szCs w:val="24"/>
          <w:lang w:val="en-US" w:eastAsia="zh-CN"/>
        </w:rPr>
        <w:t>可以便携的移动站，但由于重量和</w:t>
      </w:r>
      <w:r>
        <w:rPr>
          <w:rFonts w:hint="eastAsia"/>
          <w:szCs w:val="24"/>
          <w:lang w:val="en-US" w:eastAsia="zh-CN"/>
        </w:rPr>
        <w:t>/</w:t>
      </w:r>
      <w:r>
        <w:rPr>
          <w:rFonts w:hint="eastAsia"/>
          <w:szCs w:val="24"/>
          <w:lang w:val="en-US" w:eastAsia="zh-CN"/>
        </w:rPr>
        <w:t>或尺寸或者具有相对较高的功耗，不能被一个人轻松地随身携带。</w:t>
      </w:r>
    </w:p>
    <w:p w:rsidR="00D41127" w:rsidRPr="0091513D" w:rsidRDefault="00D41127" w:rsidP="00D41127">
      <w:pPr>
        <w:rPr>
          <w:szCs w:val="24"/>
          <w:lang w:val="en-US" w:eastAsia="zh-CN"/>
        </w:rPr>
      </w:pPr>
      <w:r w:rsidRPr="0091513D">
        <w:rPr>
          <w:b/>
          <w:szCs w:val="24"/>
          <w:lang w:val="en-US"/>
        </w:rPr>
        <w:t>Position determination</w:t>
      </w:r>
      <w:r>
        <w:rPr>
          <w:rFonts w:hint="eastAsia"/>
          <w:b/>
          <w:szCs w:val="24"/>
          <w:lang w:val="en-US" w:eastAsia="zh-CN"/>
        </w:rPr>
        <w:t>位置测定</w:t>
      </w:r>
      <w:r>
        <w:rPr>
          <w:rFonts w:hint="eastAsia"/>
          <w:bCs/>
          <w:szCs w:val="24"/>
          <w:lang w:val="en-US" w:eastAsia="zh-CN"/>
        </w:rPr>
        <w:t>：</w:t>
      </w:r>
      <w:r>
        <w:rPr>
          <w:rFonts w:hint="eastAsia"/>
          <w:szCs w:val="24"/>
          <w:lang w:val="en-US" w:eastAsia="zh-CN"/>
        </w:rPr>
        <w:t>基于测量或者其它接收到的信息，确定地理坐标</w:t>
      </w:r>
      <w:r>
        <w:rPr>
          <w:rFonts w:hint="eastAsia"/>
          <w:szCs w:val="24"/>
          <w:lang w:val="en-US" w:eastAsia="zh-CN"/>
        </w:rPr>
        <w:t>/</w:t>
      </w:r>
      <w:r>
        <w:rPr>
          <w:rFonts w:hint="eastAsia"/>
          <w:szCs w:val="24"/>
          <w:lang w:val="en-US" w:eastAsia="zh-CN"/>
        </w:rPr>
        <w:t>位置的过程。</w:t>
      </w:r>
    </w:p>
    <w:p w:rsidR="00D41127" w:rsidRPr="00A02399" w:rsidRDefault="00D41127" w:rsidP="00D41127">
      <w:pPr>
        <w:rPr>
          <w:szCs w:val="24"/>
          <w:lang w:val="en-US" w:eastAsia="zh-CN"/>
        </w:rPr>
      </w:pPr>
      <w:r w:rsidRPr="0091513D">
        <w:rPr>
          <w:b/>
          <w:szCs w:val="24"/>
          <w:lang w:val="en-US"/>
        </w:rPr>
        <w:t>Pre-IMT-2000</w:t>
      </w:r>
      <w:r>
        <w:rPr>
          <w:rFonts w:hint="eastAsia"/>
          <w:b/>
          <w:szCs w:val="24"/>
          <w:lang w:val="en-US" w:eastAsia="zh-CN"/>
        </w:rPr>
        <w:t xml:space="preserve"> </w:t>
      </w:r>
      <w:r>
        <w:rPr>
          <w:rFonts w:hint="eastAsia"/>
          <w:b/>
          <w:szCs w:val="24"/>
          <w:lang w:val="en-US" w:eastAsia="zh-CN"/>
        </w:rPr>
        <w:t>前</w:t>
      </w:r>
      <w:r w:rsidRPr="0091513D">
        <w:rPr>
          <w:b/>
          <w:szCs w:val="24"/>
          <w:lang w:val="en-US"/>
        </w:rPr>
        <w:t>IMT-2000</w:t>
      </w:r>
      <w:r>
        <w:rPr>
          <w:rFonts w:hint="eastAsia"/>
          <w:b/>
          <w:szCs w:val="24"/>
          <w:lang w:val="en-US" w:eastAsia="zh-CN"/>
        </w:rPr>
        <w:t>：</w:t>
      </w:r>
      <w:r>
        <w:rPr>
          <w:rFonts w:hint="eastAsia"/>
          <w:szCs w:val="24"/>
          <w:lang w:val="en-US" w:eastAsia="zh-CN"/>
        </w:rPr>
        <w:t>目前正在使用的或者将在</w:t>
      </w:r>
      <w:r>
        <w:rPr>
          <w:rFonts w:hint="eastAsia"/>
          <w:szCs w:val="24"/>
          <w:lang w:val="en-US" w:eastAsia="zh-CN"/>
        </w:rPr>
        <w:t>IMT-2000</w:t>
      </w:r>
      <w:r>
        <w:rPr>
          <w:rFonts w:hint="eastAsia"/>
          <w:szCs w:val="24"/>
          <w:lang w:val="en-US" w:eastAsia="zh-CN"/>
        </w:rPr>
        <w:t>之前引入的移动系统。</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91513D" w:rsidRDefault="00D41127" w:rsidP="00D41127">
      <w:pPr>
        <w:rPr>
          <w:szCs w:val="24"/>
          <w:lang w:val="en-US" w:eastAsia="zh-CN"/>
        </w:rPr>
      </w:pPr>
      <w:r w:rsidRPr="0091513D">
        <w:rPr>
          <w:b/>
          <w:szCs w:val="24"/>
          <w:lang w:val="en-US" w:eastAsia="zh-CN"/>
        </w:rPr>
        <w:t>Privacy</w:t>
      </w:r>
      <w:r>
        <w:rPr>
          <w:rFonts w:hint="eastAsia"/>
          <w:b/>
          <w:szCs w:val="24"/>
          <w:lang w:val="en-US" w:eastAsia="zh-CN"/>
        </w:rPr>
        <w:t>私密性：</w:t>
      </w:r>
      <w:r>
        <w:rPr>
          <w:rFonts w:hint="eastAsia"/>
          <w:szCs w:val="24"/>
          <w:lang w:val="en-US" w:eastAsia="zh-CN"/>
        </w:rPr>
        <w:t>个人用于控制或影响与他们有关信息被收集和存储以及这些信息可以由谁公开和向谁公开的权利。</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国家法律可能适用于涉及私密性保护的问题。</w:t>
      </w:r>
    </w:p>
    <w:p w:rsidR="00D41127" w:rsidRPr="0091513D" w:rsidRDefault="00D41127" w:rsidP="00D41127">
      <w:pPr>
        <w:rPr>
          <w:szCs w:val="24"/>
          <w:lang w:val="en-US" w:eastAsia="zh-CN"/>
        </w:rPr>
      </w:pPr>
      <w:r w:rsidRPr="0091513D">
        <w:rPr>
          <w:b/>
          <w:szCs w:val="24"/>
          <w:lang w:val="en-US"/>
        </w:rPr>
        <w:t>Public land mobile network (PLMN)</w:t>
      </w:r>
      <w:r w:rsidRPr="001B7748">
        <w:rPr>
          <w:rFonts w:hint="eastAsia"/>
          <w:b/>
          <w:szCs w:val="24"/>
          <w:lang w:val="en-US" w:eastAsia="zh-CN"/>
        </w:rPr>
        <w:t xml:space="preserve"> </w:t>
      </w:r>
      <w:r>
        <w:rPr>
          <w:rFonts w:hint="eastAsia"/>
          <w:b/>
          <w:szCs w:val="24"/>
          <w:lang w:val="en-US" w:eastAsia="zh-CN"/>
        </w:rPr>
        <w:t>公共陆地移动网络（</w:t>
      </w:r>
      <w:r>
        <w:rPr>
          <w:rFonts w:hint="eastAsia"/>
          <w:b/>
          <w:szCs w:val="24"/>
          <w:lang w:val="en-US" w:eastAsia="zh-CN"/>
        </w:rPr>
        <w:t>PLMN</w:t>
      </w:r>
      <w:r>
        <w:rPr>
          <w:rFonts w:hint="eastAsia"/>
          <w:b/>
          <w:szCs w:val="24"/>
          <w:lang w:val="en-US" w:eastAsia="zh-CN"/>
        </w:rPr>
        <w:t>）</w:t>
      </w:r>
      <w:r>
        <w:rPr>
          <w:rFonts w:hint="eastAsia"/>
          <w:b/>
          <w:szCs w:val="24"/>
          <w:lang w:val="en-US" w:eastAsia="zh-CN"/>
        </w:rPr>
        <w:t>:</w:t>
      </w:r>
      <w:r>
        <w:rPr>
          <w:rFonts w:hint="eastAsia"/>
          <w:szCs w:val="24"/>
          <w:lang w:val="en-US" w:eastAsia="zh-CN"/>
        </w:rPr>
        <w:t>为了向公众提供陆地通信服务，由管理部门或经过认可的运行代理机构（</w:t>
      </w:r>
      <w:r>
        <w:rPr>
          <w:rFonts w:hint="eastAsia"/>
          <w:szCs w:val="24"/>
          <w:lang w:val="en-US" w:eastAsia="zh-CN"/>
        </w:rPr>
        <w:t>ROA</w:t>
      </w:r>
      <w:r>
        <w:rPr>
          <w:rFonts w:hint="eastAsia"/>
          <w:szCs w:val="24"/>
          <w:lang w:val="en-US" w:eastAsia="zh-CN"/>
        </w:rPr>
        <w:t>）建立和经营的网络。</w:t>
      </w:r>
      <w:r>
        <w:rPr>
          <w:rFonts w:hint="eastAsia"/>
          <w:szCs w:val="24"/>
          <w:lang w:val="en-US" w:eastAsia="zh-CN"/>
        </w:rPr>
        <w:t>PLMN</w:t>
      </w:r>
      <w:r>
        <w:rPr>
          <w:rFonts w:hint="eastAsia"/>
          <w:szCs w:val="24"/>
          <w:lang w:val="en-US" w:eastAsia="zh-CN"/>
        </w:rPr>
        <w:t>可以作为固定网络（例如</w:t>
      </w:r>
      <w:r>
        <w:rPr>
          <w:rFonts w:hint="eastAsia"/>
          <w:szCs w:val="24"/>
          <w:lang w:val="en-US" w:eastAsia="zh-CN"/>
        </w:rPr>
        <w:t>PSTN</w:t>
      </w:r>
      <w:r>
        <w:rPr>
          <w:rFonts w:hint="eastAsia"/>
          <w:szCs w:val="24"/>
          <w:lang w:val="en-US" w:eastAsia="zh-CN"/>
        </w:rPr>
        <w:t>）的扩展或者</w:t>
      </w:r>
      <w:r>
        <w:rPr>
          <w:rFonts w:hint="eastAsia"/>
          <w:szCs w:val="24"/>
          <w:lang w:val="en-US" w:eastAsia="zh-CN"/>
        </w:rPr>
        <w:t>PSTN</w:t>
      </w:r>
      <w:r>
        <w:rPr>
          <w:rFonts w:hint="eastAsia"/>
          <w:szCs w:val="24"/>
          <w:lang w:val="en-US" w:eastAsia="zh-CN"/>
        </w:rPr>
        <w:t>的组成部分。</w:t>
      </w:r>
    </w:p>
    <w:p w:rsidR="00D41127" w:rsidRPr="003140E4" w:rsidRDefault="00D41127" w:rsidP="00D41127">
      <w:pPr>
        <w:rPr>
          <w:lang w:val="en-US" w:eastAsia="zh-CN"/>
        </w:rPr>
      </w:pPr>
      <w:r>
        <w:rPr>
          <w:lang w:val="en-US" w:eastAsia="zh-CN"/>
        </w:rPr>
        <w:t>注</w:t>
      </w:r>
      <w:r w:rsidRPr="0091513D">
        <w:rPr>
          <w:lang w:val="en-US" w:eastAsia="zh-CN"/>
        </w:rPr>
        <w:t> 1 – </w:t>
      </w:r>
      <w:r>
        <w:rPr>
          <w:rFonts w:hint="eastAsia"/>
          <w:lang w:val="en-US" w:eastAsia="zh-CN"/>
        </w:rPr>
        <w:t>PLMN</w:t>
      </w:r>
      <w:r>
        <w:rPr>
          <w:rFonts w:hint="eastAsia"/>
          <w:lang w:val="en-US" w:eastAsia="zh-CN"/>
        </w:rPr>
        <w:t>可以包含陆地小区或者陆地和卫星小区的组合。</w:t>
      </w:r>
    </w:p>
    <w:p w:rsidR="00D41127" w:rsidRPr="003140E4" w:rsidRDefault="00D41127" w:rsidP="00D41127">
      <w:pPr>
        <w:rPr>
          <w:szCs w:val="24"/>
          <w:lang w:val="en-US" w:eastAsia="zh-CN"/>
        </w:rPr>
      </w:pPr>
      <w:r w:rsidRPr="0091513D">
        <w:rPr>
          <w:b/>
          <w:szCs w:val="24"/>
          <w:lang w:val="en-US"/>
        </w:rPr>
        <w:t>Public mobile satellite network</w:t>
      </w:r>
      <w:r>
        <w:rPr>
          <w:rFonts w:hint="eastAsia"/>
          <w:b/>
          <w:szCs w:val="24"/>
          <w:lang w:val="en-US" w:eastAsia="zh-CN"/>
        </w:rPr>
        <w:t>公共移动卫星网络</w:t>
      </w:r>
      <w:r w:rsidRPr="00937B78">
        <w:rPr>
          <w:bCs/>
          <w:szCs w:val="24"/>
          <w:lang w:val="en-US"/>
        </w:rPr>
        <w:t>:</w:t>
      </w:r>
      <w:r>
        <w:rPr>
          <w:rFonts w:hint="eastAsia"/>
          <w:szCs w:val="24"/>
          <w:lang w:val="en-US" w:eastAsia="zh-CN"/>
        </w:rPr>
        <w:t>与</w:t>
      </w:r>
      <w:r>
        <w:rPr>
          <w:rFonts w:hint="eastAsia"/>
          <w:szCs w:val="24"/>
          <w:lang w:val="en-US" w:eastAsia="zh-CN"/>
        </w:rPr>
        <w:t>PLMN</w:t>
      </w:r>
      <w:r>
        <w:rPr>
          <w:rFonts w:hint="eastAsia"/>
          <w:szCs w:val="24"/>
          <w:lang w:val="en-US" w:eastAsia="zh-CN"/>
        </w:rPr>
        <w:t>类似，只通过卫星服务用户的一个网络。</w:t>
      </w:r>
    </w:p>
    <w:p w:rsidR="00D41127" w:rsidRPr="003140E4" w:rsidRDefault="00D41127" w:rsidP="00D41127">
      <w:pPr>
        <w:rPr>
          <w:szCs w:val="24"/>
          <w:lang w:val="en-US" w:eastAsia="zh-CN"/>
        </w:rPr>
      </w:pPr>
      <w:r w:rsidRPr="0091513D">
        <w:rPr>
          <w:b/>
          <w:szCs w:val="24"/>
          <w:lang w:val="en-US"/>
        </w:rPr>
        <w:t>Q adapter function (QAF)</w:t>
      </w:r>
      <w:r w:rsidRPr="001B7748">
        <w:rPr>
          <w:rFonts w:hint="eastAsia"/>
          <w:b/>
          <w:szCs w:val="24"/>
          <w:lang w:val="en-US" w:eastAsia="zh-CN"/>
        </w:rPr>
        <w:t xml:space="preserve"> </w:t>
      </w:r>
      <w:r>
        <w:rPr>
          <w:rFonts w:hint="eastAsia"/>
          <w:b/>
          <w:szCs w:val="24"/>
          <w:lang w:val="en-US" w:eastAsia="zh-CN"/>
        </w:rPr>
        <w:t>Q</w:t>
      </w:r>
      <w:r>
        <w:rPr>
          <w:rFonts w:hint="eastAsia"/>
          <w:b/>
          <w:szCs w:val="24"/>
          <w:lang w:val="en-US" w:eastAsia="zh-CN"/>
        </w:rPr>
        <w:t>适配器功能（</w:t>
      </w:r>
      <w:r>
        <w:rPr>
          <w:rFonts w:hint="eastAsia"/>
          <w:b/>
          <w:szCs w:val="24"/>
          <w:lang w:val="en-US" w:eastAsia="zh-CN"/>
        </w:rPr>
        <w:t>QAF</w:t>
      </w:r>
      <w:r>
        <w:rPr>
          <w:rFonts w:hint="eastAsia"/>
          <w:b/>
          <w:szCs w:val="24"/>
          <w:lang w:val="en-US" w:eastAsia="zh-CN"/>
        </w:rPr>
        <w:t>）</w:t>
      </w:r>
      <w:r>
        <w:rPr>
          <w:rFonts w:hint="eastAsia"/>
          <w:b/>
          <w:szCs w:val="24"/>
          <w:lang w:val="en-US" w:eastAsia="zh-CN"/>
        </w:rPr>
        <w:t>:</w:t>
      </w:r>
      <w:r w:rsidRPr="0091513D">
        <w:rPr>
          <w:szCs w:val="24"/>
          <w:lang w:val="en-US"/>
        </w:rPr>
        <w:t xml:space="preserve"> </w:t>
      </w:r>
      <w:r>
        <w:rPr>
          <w:rFonts w:hint="eastAsia"/>
          <w:szCs w:val="24"/>
          <w:lang w:val="en-US" w:eastAsia="zh-CN"/>
        </w:rPr>
        <w:t>QAF</w:t>
      </w:r>
      <w:r>
        <w:rPr>
          <w:rFonts w:hint="eastAsia"/>
          <w:szCs w:val="24"/>
          <w:lang w:val="en-US" w:eastAsia="zh-CN"/>
        </w:rPr>
        <w:t>块作为</w:t>
      </w:r>
      <w:r>
        <w:rPr>
          <w:rFonts w:hint="eastAsia"/>
          <w:szCs w:val="24"/>
          <w:lang w:val="en-US" w:eastAsia="zh-CN"/>
        </w:rPr>
        <w:t>TMN</w:t>
      </w:r>
      <w:r>
        <w:rPr>
          <w:rFonts w:hint="eastAsia"/>
          <w:szCs w:val="24"/>
          <w:lang w:val="en-US" w:eastAsia="zh-CN"/>
        </w:rPr>
        <w:t>的一部分，用于连接那些类似</w:t>
      </w:r>
      <w:r>
        <w:rPr>
          <w:rFonts w:hint="eastAsia"/>
          <w:szCs w:val="24"/>
          <w:lang w:val="en-US" w:eastAsia="zh-CN"/>
        </w:rPr>
        <w:t>NEF</w:t>
      </w:r>
      <w:r>
        <w:rPr>
          <w:rFonts w:hint="eastAsia"/>
          <w:szCs w:val="24"/>
          <w:lang w:val="en-US" w:eastAsia="zh-CN"/>
        </w:rPr>
        <w:t>和类似</w:t>
      </w:r>
      <w:r>
        <w:rPr>
          <w:rFonts w:hint="eastAsia"/>
          <w:szCs w:val="24"/>
          <w:lang w:val="en-US" w:eastAsia="zh-CN"/>
        </w:rPr>
        <w:t>OSF</w:t>
      </w:r>
      <w:r>
        <w:rPr>
          <w:rFonts w:hint="eastAsia"/>
          <w:szCs w:val="24"/>
          <w:lang w:val="en-US" w:eastAsia="zh-CN"/>
        </w:rPr>
        <w:t>的非</w:t>
      </w:r>
      <w:r>
        <w:rPr>
          <w:rFonts w:hint="eastAsia"/>
          <w:szCs w:val="24"/>
          <w:lang w:val="en-US" w:eastAsia="zh-CN"/>
        </w:rPr>
        <w:t>TMN</w:t>
      </w:r>
      <w:r>
        <w:rPr>
          <w:rFonts w:hint="eastAsia"/>
          <w:szCs w:val="24"/>
          <w:lang w:val="en-US" w:eastAsia="zh-CN"/>
        </w:rPr>
        <w:t>实体，</w:t>
      </w:r>
      <w:r>
        <w:rPr>
          <w:rFonts w:hint="eastAsia"/>
          <w:szCs w:val="24"/>
          <w:lang w:val="en-US" w:eastAsia="zh-CN"/>
        </w:rPr>
        <w:t>QAF</w:t>
      </w:r>
      <w:r>
        <w:rPr>
          <w:rFonts w:hint="eastAsia"/>
          <w:szCs w:val="24"/>
          <w:lang w:val="en-US" w:eastAsia="zh-CN"/>
        </w:rPr>
        <w:t>的职能是实现</w:t>
      </w:r>
      <w:r>
        <w:rPr>
          <w:rFonts w:hint="eastAsia"/>
          <w:szCs w:val="24"/>
          <w:lang w:val="en-US" w:eastAsia="zh-CN"/>
        </w:rPr>
        <w:t>TMN</w:t>
      </w:r>
      <w:r>
        <w:rPr>
          <w:rFonts w:hint="eastAsia"/>
          <w:szCs w:val="24"/>
          <w:lang w:val="en-US" w:eastAsia="zh-CN"/>
        </w:rPr>
        <w:t>参考点和非</w:t>
      </w:r>
      <w:r>
        <w:rPr>
          <w:rFonts w:hint="eastAsia"/>
          <w:szCs w:val="24"/>
          <w:lang w:val="en-US" w:eastAsia="zh-CN"/>
        </w:rPr>
        <w:t>TMN</w:t>
      </w:r>
      <w:r>
        <w:rPr>
          <w:rFonts w:hint="eastAsia"/>
          <w:szCs w:val="24"/>
          <w:lang w:val="en-US" w:eastAsia="zh-CN"/>
        </w:rPr>
        <w:t>（例如专用的）参考点之间的转换，因此，后面的活动不在</w:t>
      </w:r>
      <w:r>
        <w:rPr>
          <w:rFonts w:hint="eastAsia"/>
          <w:szCs w:val="24"/>
          <w:lang w:val="en-US" w:eastAsia="zh-CN"/>
        </w:rPr>
        <w:t>TMN</w:t>
      </w:r>
      <w:r>
        <w:rPr>
          <w:rFonts w:hint="eastAsia"/>
          <w:szCs w:val="24"/>
          <w:lang w:val="en-US" w:eastAsia="zh-CN"/>
        </w:rPr>
        <w:t>内。</w:t>
      </w:r>
    </w:p>
    <w:p w:rsidR="00D41127" w:rsidRPr="0091513D" w:rsidRDefault="00D41127" w:rsidP="00D41127">
      <w:pPr>
        <w:rPr>
          <w:szCs w:val="24"/>
          <w:lang w:val="en-US" w:eastAsia="zh-CN"/>
        </w:rPr>
      </w:pPr>
      <w:r w:rsidRPr="0091513D">
        <w:rPr>
          <w:b/>
          <w:szCs w:val="24"/>
          <w:lang w:val="en-US"/>
        </w:rPr>
        <w:t>Quality of service (QoS)</w:t>
      </w:r>
      <w:r>
        <w:rPr>
          <w:rFonts w:hint="eastAsia"/>
          <w:b/>
          <w:szCs w:val="24"/>
          <w:lang w:val="en-US" w:eastAsia="zh-CN"/>
        </w:rPr>
        <w:t>服务质量（</w:t>
      </w:r>
      <w:r w:rsidRPr="0091513D">
        <w:rPr>
          <w:b/>
          <w:szCs w:val="24"/>
          <w:lang w:val="en-US"/>
        </w:rPr>
        <w:t>QoS</w:t>
      </w:r>
      <w:r>
        <w:rPr>
          <w:rFonts w:hint="eastAsia"/>
          <w:b/>
          <w:szCs w:val="24"/>
          <w:lang w:val="en-US" w:eastAsia="zh-CN"/>
        </w:rPr>
        <w:t>）：</w:t>
      </w:r>
      <w:r>
        <w:rPr>
          <w:rFonts w:hint="eastAsia"/>
          <w:szCs w:val="24"/>
          <w:lang w:val="en-US" w:eastAsia="zh-CN"/>
        </w:rPr>
        <w:t>决定用户对于服务满意程度的服务性能共同作用，其特征是适用于所有服务的性能因素的组合，例如：</w:t>
      </w:r>
    </w:p>
    <w:p w:rsidR="00D41127" w:rsidRPr="0091513D"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服务可操作性；</w:t>
      </w:r>
    </w:p>
    <w:p w:rsidR="00D41127" w:rsidRPr="0091513D"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服务可达性；</w:t>
      </w:r>
    </w:p>
    <w:p w:rsidR="00D41127" w:rsidRPr="0091513D"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服务可保持性；</w:t>
      </w:r>
    </w:p>
    <w:p w:rsidR="00D41127" w:rsidRPr="0091513D"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服务完整性；</w:t>
      </w:r>
    </w:p>
    <w:p w:rsidR="00D41127" w:rsidRPr="00E94E43"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各个服务特有的其它因素。</w:t>
      </w:r>
    </w:p>
    <w:p w:rsidR="00D41127" w:rsidRPr="0091513D" w:rsidRDefault="00D41127" w:rsidP="00D41127">
      <w:pPr>
        <w:rPr>
          <w:szCs w:val="24"/>
          <w:lang w:val="en-US" w:eastAsia="zh-CN"/>
        </w:rPr>
      </w:pPr>
      <w:r w:rsidRPr="0091513D">
        <w:rPr>
          <w:b/>
          <w:szCs w:val="24"/>
          <w:lang w:val="en-US" w:eastAsia="zh-CN"/>
        </w:rPr>
        <w:t>Radio bearer connection (RBC)</w:t>
      </w:r>
      <w:r w:rsidRPr="00D7637A">
        <w:rPr>
          <w:rFonts w:hint="eastAsia"/>
          <w:b/>
          <w:szCs w:val="24"/>
          <w:lang w:val="en-US" w:eastAsia="zh-CN"/>
        </w:rPr>
        <w:t xml:space="preserve"> </w:t>
      </w:r>
      <w:r>
        <w:rPr>
          <w:rFonts w:hint="eastAsia"/>
          <w:b/>
          <w:szCs w:val="24"/>
          <w:lang w:val="en-US" w:eastAsia="zh-CN"/>
        </w:rPr>
        <w:t>无线承载连接（</w:t>
      </w:r>
      <w:r>
        <w:rPr>
          <w:rFonts w:hint="eastAsia"/>
          <w:b/>
          <w:szCs w:val="24"/>
          <w:lang w:val="en-US" w:eastAsia="zh-CN"/>
        </w:rPr>
        <w:t>RBC</w:t>
      </w:r>
      <w:r>
        <w:rPr>
          <w:rFonts w:hint="eastAsia"/>
          <w:b/>
          <w:szCs w:val="24"/>
          <w:lang w:val="en-US" w:eastAsia="zh-CN"/>
        </w:rPr>
        <w:t>）</w:t>
      </w:r>
      <w:r>
        <w:rPr>
          <w:rFonts w:hint="eastAsia"/>
          <w:b/>
          <w:szCs w:val="24"/>
          <w:lang w:val="en-US" w:eastAsia="zh-CN"/>
        </w:rPr>
        <w:t>:</w:t>
      </w:r>
      <w:r>
        <w:rPr>
          <w:rFonts w:hint="eastAsia"/>
          <w:szCs w:val="24"/>
          <w:lang w:val="en-US" w:eastAsia="zh-CN"/>
        </w:rPr>
        <w:t>无线承载连接是</w:t>
      </w:r>
      <w:r>
        <w:rPr>
          <w:rFonts w:hint="eastAsia"/>
          <w:szCs w:val="24"/>
          <w:lang w:val="en-US" w:eastAsia="zh-CN"/>
        </w:rPr>
        <w:t>MRBC</w:t>
      </w:r>
      <w:r>
        <w:rPr>
          <w:rFonts w:hint="eastAsia"/>
          <w:szCs w:val="24"/>
          <w:lang w:val="en-US" w:eastAsia="zh-CN"/>
        </w:rPr>
        <w:t>（移动无线承载连接）功能实体和</w:t>
      </w:r>
      <w:r>
        <w:rPr>
          <w:rFonts w:hint="eastAsia"/>
          <w:szCs w:val="24"/>
          <w:lang w:val="en-US" w:eastAsia="zh-CN"/>
        </w:rPr>
        <w:t>RBC</w:t>
      </w:r>
      <w:r>
        <w:rPr>
          <w:rFonts w:hint="eastAsia"/>
          <w:szCs w:val="24"/>
          <w:lang w:val="en-US" w:eastAsia="zh-CN"/>
        </w:rPr>
        <w:t>（无线承载连接）功能实体之间的连接，是端到端连接的要素，其配置由无线相关属性决定。建立无线承载连接可以包含多个连接要素。</w:t>
      </w:r>
    </w:p>
    <w:p w:rsidR="00D41127" w:rsidRPr="0091513D" w:rsidRDefault="00D41127" w:rsidP="00D41127">
      <w:pPr>
        <w:rPr>
          <w:szCs w:val="24"/>
          <w:lang w:val="en-US" w:eastAsia="zh-CN"/>
        </w:rPr>
      </w:pPr>
      <w:r w:rsidRPr="0091513D">
        <w:rPr>
          <w:b/>
          <w:szCs w:val="24"/>
          <w:lang w:val="en-US" w:eastAsia="zh-CN"/>
        </w:rPr>
        <w:t>Radio-frequency (RF) channel</w:t>
      </w:r>
      <w:r>
        <w:rPr>
          <w:rFonts w:hint="eastAsia"/>
          <w:b/>
          <w:szCs w:val="24"/>
          <w:lang w:val="en-US" w:eastAsia="zh-CN"/>
        </w:rPr>
        <w:t>射频（</w:t>
      </w:r>
      <w:r>
        <w:rPr>
          <w:rFonts w:hint="eastAsia"/>
          <w:b/>
          <w:szCs w:val="24"/>
          <w:lang w:val="en-US" w:eastAsia="zh-CN"/>
        </w:rPr>
        <w:t>RF</w:t>
      </w:r>
      <w:r>
        <w:rPr>
          <w:rFonts w:hint="eastAsia"/>
          <w:b/>
          <w:szCs w:val="24"/>
          <w:lang w:val="en-US" w:eastAsia="zh-CN"/>
        </w:rPr>
        <w:t>）信道</w:t>
      </w:r>
      <w:r>
        <w:rPr>
          <w:rFonts w:hint="eastAsia"/>
          <w:bCs/>
          <w:szCs w:val="24"/>
          <w:lang w:val="en-US" w:eastAsia="zh-CN"/>
        </w:rPr>
        <w:t>：</w:t>
      </w:r>
      <w:r>
        <w:rPr>
          <w:rFonts w:hint="eastAsia"/>
          <w:szCs w:val="24"/>
          <w:lang w:val="en-US" w:eastAsia="zh-CN"/>
        </w:rPr>
        <w:t>具有规定的带宽和载波频率的射频频谱的指定部分，能够通过无线接口传送信息。</w:t>
      </w:r>
    </w:p>
    <w:p w:rsidR="00D41127" w:rsidRPr="0091513D" w:rsidRDefault="00D41127" w:rsidP="00D41127">
      <w:pPr>
        <w:rPr>
          <w:szCs w:val="24"/>
          <w:lang w:val="en-US" w:eastAsia="zh-CN"/>
        </w:rPr>
      </w:pPr>
      <w:r w:rsidRPr="0091513D">
        <w:rPr>
          <w:b/>
          <w:szCs w:val="24"/>
          <w:lang w:val="en-US" w:eastAsia="zh-CN"/>
        </w:rPr>
        <w:t>Radio interface</w:t>
      </w:r>
      <w:r>
        <w:rPr>
          <w:rFonts w:hint="eastAsia"/>
          <w:b/>
          <w:szCs w:val="24"/>
          <w:lang w:val="en-US" w:eastAsia="zh-CN"/>
        </w:rPr>
        <w:t>无线接口</w:t>
      </w:r>
      <w:r>
        <w:rPr>
          <w:rFonts w:hint="eastAsia"/>
          <w:bCs/>
          <w:szCs w:val="24"/>
          <w:lang w:val="en-US" w:eastAsia="zh-CN"/>
        </w:rPr>
        <w:t>：</w:t>
      </w:r>
      <w:r>
        <w:rPr>
          <w:rFonts w:hint="eastAsia"/>
          <w:szCs w:val="24"/>
          <w:lang w:val="en-US" w:eastAsia="zh-CN"/>
        </w:rPr>
        <w:t>网络中移动站和移动设备之间的公共边界，由功能特性、公共无线（物理）互连特性以及适当的其它特性定义。</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接口标准同时规定了接口两侧之间的双向互连，该规范包括互连的类型、数量和功能以及通过那些手段交换的信号的类型、形状和序列顺序。术语“空中接口”与术语“无线接口”含义相同，参见“</w:t>
      </w:r>
      <w:r>
        <w:rPr>
          <w:rFonts w:hint="eastAsia"/>
          <w:lang w:val="en-US" w:eastAsia="zh-CN"/>
        </w:rPr>
        <w:t>IMT-2000</w:t>
      </w:r>
      <w:r>
        <w:rPr>
          <w:rFonts w:hint="eastAsia"/>
          <w:lang w:val="en-US" w:eastAsia="zh-CN"/>
        </w:rPr>
        <w:t>无线接口”。</w:t>
      </w:r>
    </w:p>
    <w:p w:rsidR="00D41127" w:rsidRPr="001073ED" w:rsidRDefault="00D41127" w:rsidP="00D41127">
      <w:pPr>
        <w:rPr>
          <w:szCs w:val="24"/>
          <w:lang w:val="en-US" w:eastAsia="zh-CN"/>
        </w:rPr>
      </w:pPr>
      <w:r w:rsidRPr="0091513D">
        <w:rPr>
          <w:b/>
          <w:szCs w:val="24"/>
          <w:lang w:val="en-US" w:eastAsia="zh-CN"/>
        </w:rPr>
        <w:t>Radio interface protocol</w:t>
      </w:r>
      <w:r>
        <w:rPr>
          <w:rFonts w:hint="eastAsia"/>
          <w:b/>
          <w:szCs w:val="24"/>
          <w:lang w:val="en-US" w:eastAsia="zh-CN"/>
        </w:rPr>
        <w:t>无线接口协议</w:t>
      </w:r>
      <w:r>
        <w:rPr>
          <w:rFonts w:hint="eastAsia"/>
          <w:bCs/>
          <w:szCs w:val="24"/>
          <w:lang w:val="en-US" w:eastAsia="zh-CN"/>
        </w:rPr>
        <w:t>：</w:t>
      </w:r>
      <w:r>
        <w:rPr>
          <w:rFonts w:hint="eastAsia"/>
          <w:szCs w:val="24"/>
          <w:lang w:val="en-US" w:eastAsia="zh-CN"/>
        </w:rPr>
        <w:t>通过无线接口使用的协议（通常是支持协议参考模型各层的一组协议）。</w:t>
      </w:r>
    </w:p>
    <w:p w:rsidR="00D41127" w:rsidRPr="0091513D" w:rsidRDefault="00D41127" w:rsidP="00D41127">
      <w:pPr>
        <w:rPr>
          <w:szCs w:val="24"/>
          <w:lang w:val="en-US" w:eastAsia="zh-CN"/>
        </w:rPr>
      </w:pPr>
      <w:r w:rsidRPr="0091513D">
        <w:rPr>
          <w:b/>
          <w:szCs w:val="24"/>
          <w:lang w:val="en-US" w:eastAsia="zh-CN"/>
        </w:rPr>
        <w:t>Radio resource</w:t>
      </w:r>
      <w:r>
        <w:rPr>
          <w:rFonts w:hint="eastAsia"/>
          <w:b/>
          <w:szCs w:val="24"/>
          <w:lang w:val="en-US" w:eastAsia="zh-CN"/>
        </w:rPr>
        <w:t>无线资源</w:t>
      </w:r>
      <w:r>
        <w:rPr>
          <w:rFonts w:hint="eastAsia"/>
          <w:bCs/>
          <w:szCs w:val="24"/>
          <w:lang w:val="en-US" w:eastAsia="zh-CN"/>
        </w:rPr>
        <w:t>：</w:t>
      </w:r>
      <w:r>
        <w:rPr>
          <w:rFonts w:hint="eastAsia"/>
          <w:szCs w:val="24"/>
          <w:lang w:val="en-US" w:eastAsia="zh-CN"/>
        </w:rPr>
        <w:t>无线资源是有限的地理区域（小区）内可用频谱的一部分，这部分频谱能够进一步划分为无线频道。</w:t>
      </w:r>
    </w:p>
    <w:p w:rsidR="00D41127" w:rsidRPr="00E72290" w:rsidRDefault="00D41127" w:rsidP="00D41127">
      <w:pPr>
        <w:rPr>
          <w:szCs w:val="24"/>
          <w:lang w:val="en-US" w:eastAsia="zh-CN"/>
        </w:rPr>
      </w:pPr>
      <w:r w:rsidRPr="0091513D">
        <w:rPr>
          <w:b/>
          <w:szCs w:val="24"/>
          <w:lang w:val="en-US"/>
        </w:rPr>
        <w:t>Regional service area</w:t>
      </w:r>
      <w:r>
        <w:rPr>
          <w:rFonts w:hint="eastAsia"/>
          <w:b/>
          <w:szCs w:val="24"/>
          <w:lang w:val="en-US" w:eastAsia="zh-CN"/>
        </w:rPr>
        <w:t>区域性服务区</w:t>
      </w:r>
      <w:r>
        <w:rPr>
          <w:rFonts w:hint="eastAsia"/>
          <w:bCs/>
          <w:szCs w:val="24"/>
          <w:lang w:val="en-US" w:eastAsia="zh-CN"/>
        </w:rPr>
        <w:t>：</w:t>
      </w:r>
      <w:r>
        <w:rPr>
          <w:rFonts w:hint="eastAsia"/>
          <w:szCs w:val="24"/>
          <w:lang w:val="en-US" w:eastAsia="zh-CN"/>
        </w:rPr>
        <w:t>覆盖多个国家和</w:t>
      </w:r>
      <w:r>
        <w:rPr>
          <w:rFonts w:hint="eastAsia"/>
          <w:szCs w:val="24"/>
          <w:lang w:val="en-US" w:eastAsia="zh-CN"/>
        </w:rPr>
        <w:t>/</w:t>
      </w:r>
      <w:r>
        <w:rPr>
          <w:rFonts w:hint="eastAsia"/>
          <w:szCs w:val="24"/>
          <w:lang w:val="en-US" w:eastAsia="zh-CN"/>
        </w:rPr>
        <w:t>或可比拟大小的海洋地区的服务区域。</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szCs w:val="24"/>
          <w:lang w:val="en-US"/>
        </w:rPr>
      </w:pPr>
      <w:r>
        <w:rPr>
          <w:b/>
          <w:szCs w:val="24"/>
          <w:lang w:val="en-US"/>
        </w:rPr>
        <w:br w:type="page"/>
      </w:r>
    </w:p>
    <w:p w:rsidR="00D41127" w:rsidRPr="0091513D" w:rsidRDefault="00D41127" w:rsidP="00D41127">
      <w:pPr>
        <w:rPr>
          <w:szCs w:val="24"/>
          <w:lang w:val="en-US" w:eastAsia="zh-CN"/>
        </w:rPr>
      </w:pPr>
      <w:r w:rsidRPr="0091513D">
        <w:rPr>
          <w:b/>
          <w:szCs w:val="24"/>
          <w:lang w:val="en-US"/>
        </w:rPr>
        <w:t>Registration</w:t>
      </w:r>
      <w:r>
        <w:rPr>
          <w:rFonts w:hint="eastAsia"/>
          <w:b/>
          <w:szCs w:val="24"/>
          <w:lang w:val="en-US" w:eastAsia="zh-CN"/>
        </w:rPr>
        <w:t>登记</w:t>
      </w:r>
      <w:r>
        <w:rPr>
          <w:rFonts w:hint="eastAsia"/>
          <w:bCs/>
          <w:szCs w:val="24"/>
          <w:lang w:val="en-US" w:eastAsia="zh-CN"/>
        </w:rPr>
        <w:t>：</w:t>
      </w:r>
      <w:r>
        <w:rPr>
          <w:rFonts w:hint="eastAsia"/>
          <w:szCs w:val="24"/>
          <w:lang w:val="en-US" w:eastAsia="zh-CN"/>
        </w:rPr>
        <w:t xml:space="preserve"> TMT-2000</w:t>
      </w:r>
      <w:r>
        <w:rPr>
          <w:rFonts w:hint="eastAsia"/>
          <w:szCs w:val="24"/>
          <w:lang w:val="en-US" w:eastAsia="zh-CN"/>
        </w:rPr>
        <w:t>网络藉此知道终端及其相关用户的存在和位置的过程。</w:t>
      </w:r>
    </w:p>
    <w:p w:rsidR="00D41127" w:rsidRPr="0091513D" w:rsidRDefault="00D41127" w:rsidP="00D41127">
      <w:pPr>
        <w:rPr>
          <w:szCs w:val="24"/>
          <w:lang w:val="en-US" w:eastAsia="zh-CN"/>
        </w:rPr>
      </w:pPr>
      <w:r w:rsidRPr="0091513D">
        <w:rPr>
          <w:b/>
          <w:szCs w:val="24"/>
          <w:lang w:val="en-US"/>
        </w:rPr>
        <w:t>Reliability performance</w:t>
      </w:r>
      <w:r>
        <w:rPr>
          <w:rFonts w:hint="eastAsia"/>
          <w:b/>
          <w:szCs w:val="24"/>
          <w:lang w:val="en-US" w:eastAsia="zh-CN"/>
        </w:rPr>
        <w:t>可靠性：</w:t>
      </w:r>
      <w:r>
        <w:rPr>
          <w:rFonts w:hint="eastAsia"/>
          <w:szCs w:val="24"/>
          <w:lang w:val="en-US" w:eastAsia="zh-CN"/>
        </w:rPr>
        <w:t>在给定的条件下和给定的时间间隔内，项目能够完成所要求功能的概率。</w:t>
      </w:r>
    </w:p>
    <w:p w:rsidR="00D41127" w:rsidRPr="0091513D" w:rsidRDefault="00D41127" w:rsidP="00D41127">
      <w:pPr>
        <w:rPr>
          <w:szCs w:val="24"/>
          <w:lang w:val="en-US" w:eastAsia="zh-CN"/>
        </w:rPr>
      </w:pPr>
      <w:r w:rsidRPr="0091513D">
        <w:rPr>
          <w:b/>
          <w:szCs w:val="24"/>
          <w:lang w:val="en-US" w:eastAsia="zh-CN"/>
        </w:rPr>
        <w:t>Request primitive</w:t>
      </w:r>
      <w:r>
        <w:rPr>
          <w:rFonts w:hint="eastAsia"/>
          <w:b/>
          <w:szCs w:val="24"/>
          <w:lang w:val="en-US" w:eastAsia="zh-CN"/>
        </w:rPr>
        <w:t>请求原语</w:t>
      </w:r>
      <w:r>
        <w:rPr>
          <w:rFonts w:hint="eastAsia"/>
          <w:bCs/>
          <w:szCs w:val="24"/>
          <w:lang w:val="en-US" w:eastAsia="zh-CN"/>
        </w:rPr>
        <w:t>：</w:t>
      </w:r>
      <w:r>
        <w:rPr>
          <w:rFonts w:hint="eastAsia"/>
          <w:szCs w:val="24"/>
          <w:lang w:val="en-US" w:eastAsia="zh-CN"/>
        </w:rPr>
        <w:t>服务用户用于申请一项服务的服务原语。</w:t>
      </w:r>
    </w:p>
    <w:p w:rsidR="00D41127" w:rsidRPr="0091513D" w:rsidRDefault="00D41127" w:rsidP="00D41127">
      <w:pPr>
        <w:rPr>
          <w:szCs w:val="24"/>
          <w:lang w:val="en-US" w:eastAsia="zh-CN"/>
        </w:rPr>
      </w:pPr>
      <w:r w:rsidRPr="0091513D">
        <w:rPr>
          <w:b/>
          <w:szCs w:val="24"/>
          <w:lang w:val="en-US" w:eastAsia="zh-CN"/>
        </w:rPr>
        <w:t>Retrieval service</w:t>
      </w:r>
      <w:r>
        <w:rPr>
          <w:rFonts w:hint="eastAsia"/>
          <w:b/>
          <w:szCs w:val="24"/>
          <w:lang w:val="en-US" w:eastAsia="zh-CN"/>
        </w:rPr>
        <w:t>检索型业务：</w:t>
      </w:r>
      <w:r>
        <w:rPr>
          <w:rFonts w:hint="eastAsia"/>
          <w:szCs w:val="24"/>
          <w:lang w:val="en-US" w:eastAsia="zh-CN"/>
        </w:rPr>
        <w:t>提供对于数据库中心存储信息的访问能力的交互式业务，该信息将只能按需发送给用户，按个人进行检索，例如，在用户的控制下信息序列开始的时间。</w:t>
      </w:r>
    </w:p>
    <w:p w:rsidR="00D41127" w:rsidRPr="00402B66" w:rsidRDefault="00D41127" w:rsidP="00D41127">
      <w:pPr>
        <w:rPr>
          <w:szCs w:val="24"/>
          <w:lang w:val="en-US" w:eastAsia="zh-CN"/>
        </w:rPr>
      </w:pPr>
      <w:r w:rsidRPr="0091513D">
        <w:rPr>
          <w:b/>
          <w:szCs w:val="24"/>
          <w:lang w:val="en-US" w:eastAsia="zh-CN"/>
        </w:rPr>
        <w:t>Roaming</w:t>
      </w:r>
      <w:r>
        <w:rPr>
          <w:rFonts w:hint="eastAsia"/>
          <w:b/>
          <w:szCs w:val="24"/>
          <w:lang w:val="en-US" w:eastAsia="zh-CN"/>
        </w:rPr>
        <w:t>漫游</w:t>
      </w:r>
      <w:r>
        <w:rPr>
          <w:rFonts w:hint="eastAsia"/>
          <w:bCs/>
          <w:szCs w:val="24"/>
          <w:lang w:val="en-US" w:eastAsia="zh-CN"/>
        </w:rPr>
        <w:t>：</w:t>
      </w:r>
      <w:r w:rsidRPr="00402B66">
        <w:rPr>
          <w:rFonts w:hint="eastAsia"/>
          <w:szCs w:val="24"/>
          <w:lang w:val="en-US" w:eastAsia="zh-CN"/>
        </w:rPr>
        <w:t>用户在所订阅区域之外的区域访问无线电信业务的能力。</w:t>
      </w:r>
      <w:r w:rsidRPr="00402B66">
        <w:rPr>
          <w:rFonts w:hint="eastAsia"/>
          <w:szCs w:val="24"/>
          <w:lang w:val="en-US" w:eastAsia="zh-CN"/>
        </w:rPr>
        <w:t xml:space="preserve"> </w:t>
      </w:r>
    </w:p>
    <w:p w:rsidR="00D41127" w:rsidRPr="0091513D" w:rsidRDefault="00D41127" w:rsidP="00D41127">
      <w:pPr>
        <w:rPr>
          <w:szCs w:val="24"/>
          <w:lang w:val="en-US" w:eastAsia="zh-CN"/>
        </w:rPr>
      </w:pPr>
      <w:r w:rsidRPr="0091513D">
        <w:rPr>
          <w:b/>
          <w:szCs w:val="24"/>
          <w:lang w:val="en-US" w:eastAsia="zh-CN"/>
        </w:rPr>
        <w:t>Robustness</w:t>
      </w:r>
      <w:r>
        <w:rPr>
          <w:rFonts w:hint="eastAsia"/>
          <w:b/>
          <w:szCs w:val="24"/>
          <w:lang w:val="en-US" w:eastAsia="zh-CN"/>
        </w:rPr>
        <w:t>鲁棒性</w:t>
      </w:r>
      <w:r>
        <w:rPr>
          <w:rFonts w:hint="eastAsia"/>
          <w:bCs/>
          <w:szCs w:val="24"/>
          <w:lang w:val="en-US" w:eastAsia="zh-CN"/>
        </w:rPr>
        <w:t>：</w:t>
      </w:r>
      <w:r w:rsidRPr="0091513D">
        <w:rPr>
          <w:szCs w:val="24"/>
          <w:lang w:val="en-US" w:eastAsia="zh-CN"/>
        </w:rPr>
        <w:t xml:space="preserve"> </w:t>
      </w:r>
      <w:r>
        <w:rPr>
          <w:rFonts w:hint="eastAsia"/>
          <w:szCs w:val="24"/>
          <w:lang w:val="en-US" w:eastAsia="zh-CN"/>
        </w:rPr>
        <w:t>抵御整个服务区内随机错误、突发错误和高误比特率的能力。</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系统的鲁棒性是一个重要属性。</w:t>
      </w:r>
    </w:p>
    <w:p w:rsidR="00D41127" w:rsidRPr="0091513D" w:rsidRDefault="00D41127" w:rsidP="00D41127">
      <w:pPr>
        <w:rPr>
          <w:lang w:val="en-US" w:eastAsia="zh-CN"/>
        </w:rPr>
      </w:pPr>
      <w:r>
        <w:rPr>
          <w:lang w:val="en-US" w:eastAsia="zh-CN"/>
        </w:rPr>
        <w:t>注</w:t>
      </w:r>
      <w:r w:rsidRPr="0091513D">
        <w:rPr>
          <w:lang w:val="en-US" w:eastAsia="zh-CN"/>
        </w:rPr>
        <w:t> 2 – </w:t>
      </w:r>
      <w:r>
        <w:rPr>
          <w:rFonts w:hint="eastAsia"/>
          <w:lang w:val="en-US" w:eastAsia="zh-CN"/>
        </w:rPr>
        <w:t>在良好和边际条件下，可能的语音</w:t>
      </w:r>
      <w:r>
        <w:rPr>
          <w:rFonts w:hint="eastAsia"/>
          <w:lang w:val="en-US" w:eastAsia="zh-CN"/>
        </w:rPr>
        <w:t>/</w:t>
      </w:r>
      <w:r>
        <w:rPr>
          <w:rFonts w:hint="eastAsia"/>
          <w:lang w:val="en-US" w:eastAsia="zh-CN"/>
        </w:rPr>
        <w:t>信道编解码器组合等级评定可能会有所不同。</w:t>
      </w:r>
    </w:p>
    <w:p w:rsidR="00D41127" w:rsidRPr="0091513D" w:rsidRDefault="00D41127" w:rsidP="00D41127">
      <w:pPr>
        <w:rPr>
          <w:szCs w:val="24"/>
          <w:lang w:val="en-US" w:eastAsia="zh-CN"/>
        </w:rPr>
      </w:pPr>
      <w:r w:rsidRPr="0091513D">
        <w:rPr>
          <w:b/>
          <w:szCs w:val="24"/>
          <w:lang w:val="en-US"/>
        </w:rPr>
        <w:t>Security</w:t>
      </w:r>
      <w:r>
        <w:rPr>
          <w:rFonts w:hint="eastAsia"/>
          <w:b/>
          <w:szCs w:val="24"/>
          <w:lang w:val="en-US" w:eastAsia="zh-CN"/>
        </w:rPr>
        <w:t>安全性</w:t>
      </w:r>
      <w:r>
        <w:rPr>
          <w:rFonts w:hint="eastAsia"/>
          <w:bCs/>
          <w:szCs w:val="24"/>
          <w:lang w:val="en-US" w:eastAsia="zh-CN"/>
        </w:rPr>
        <w:t>：</w:t>
      </w:r>
      <w:r>
        <w:rPr>
          <w:rFonts w:hint="eastAsia"/>
          <w:szCs w:val="24"/>
          <w:lang w:val="en-US" w:eastAsia="zh-CN"/>
        </w:rPr>
        <w:t>对信息可用性、完整性和机密性的保护。</w:t>
      </w:r>
    </w:p>
    <w:p w:rsidR="00D41127" w:rsidRPr="0091513D" w:rsidRDefault="00D41127" w:rsidP="00D41127">
      <w:pPr>
        <w:rPr>
          <w:szCs w:val="24"/>
          <w:lang w:val="en-US" w:eastAsia="zh-CN"/>
        </w:rPr>
      </w:pPr>
      <w:r w:rsidRPr="0091513D">
        <w:rPr>
          <w:b/>
          <w:szCs w:val="24"/>
          <w:lang w:val="en-US"/>
        </w:rPr>
        <w:t>Security architecture</w:t>
      </w:r>
      <w:r>
        <w:rPr>
          <w:rFonts w:hint="eastAsia"/>
          <w:b/>
          <w:szCs w:val="24"/>
          <w:lang w:val="en-US" w:eastAsia="zh-CN"/>
        </w:rPr>
        <w:t>安全体系结构</w:t>
      </w:r>
      <w:r>
        <w:rPr>
          <w:rFonts w:hint="eastAsia"/>
          <w:bCs/>
          <w:szCs w:val="24"/>
          <w:lang w:val="en-US" w:eastAsia="zh-CN"/>
        </w:rPr>
        <w:t>：</w:t>
      </w:r>
      <w:r>
        <w:rPr>
          <w:rFonts w:hint="eastAsia"/>
          <w:szCs w:val="24"/>
          <w:lang w:val="en-US" w:eastAsia="zh-CN"/>
        </w:rPr>
        <w:t>参与方和实体与安全有关的体系结构，以及用于实现安全特性的整套安全规程和信息流。</w:t>
      </w:r>
    </w:p>
    <w:p w:rsidR="00D41127" w:rsidRPr="0091513D" w:rsidRDefault="00D41127" w:rsidP="00D41127">
      <w:pPr>
        <w:ind w:right="119"/>
        <w:rPr>
          <w:szCs w:val="24"/>
          <w:lang w:val="en-US" w:eastAsia="zh-CN"/>
        </w:rPr>
      </w:pPr>
      <w:r w:rsidRPr="0091513D">
        <w:rPr>
          <w:b/>
          <w:szCs w:val="24"/>
          <w:lang w:val="en-US"/>
        </w:rPr>
        <w:t>Security feature</w:t>
      </w:r>
      <w:r>
        <w:rPr>
          <w:rFonts w:hint="eastAsia"/>
          <w:b/>
          <w:szCs w:val="24"/>
          <w:lang w:val="en-US" w:eastAsia="zh-CN"/>
        </w:rPr>
        <w:t>安全特性</w:t>
      </w:r>
      <w:r>
        <w:rPr>
          <w:rFonts w:hint="eastAsia"/>
          <w:bCs/>
          <w:szCs w:val="24"/>
          <w:lang w:val="en-US" w:eastAsia="zh-CN"/>
        </w:rPr>
        <w:t>：</w:t>
      </w:r>
      <w:r>
        <w:rPr>
          <w:rFonts w:hint="eastAsia"/>
          <w:szCs w:val="24"/>
          <w:lang w:val="en-US" w:eastAsia="zh-CN"/>
        </w:rPr>
        <w:t>针对一个或多个潜在的安全威胁，提供某些保证的特性。</w:t>
      </w:r>
    </w:p>
    <w:p w:rsidR="00D41127" w:rsidRPr="0091513D" w:rsidRDefault="00D41127" w:rsidP="00D41127">
      <w:pPr>
        <w:rPr>
          <w:szCs w:val="24"/>
          <w:lang w:val="en-US" w:eastAsia="zh-CN"/>
        </w:rPr>
      </w:pPr>
      <w:r w:rsidRPr="0091513D">
        <w:rPr>
          <w:b/>
          <w:szCs w:val="24"/>
          <w:lang w:val="en-US"/>
        </w:rPr>
        <w:t>Security management</w:t>
      </w:r>
      <w:r>
        <w:rPr>
          <w:rFonts w:hint="eastAsia"/>
          <w:b/>
          <w:szCs w:val="24"/>
          <w:lang w:val="en-US" w:eastAsia="zh-CN"/>
        </w:rPr>
        <w:t>安全管理</w:t>
      </w:r>
      <w:r>
        <w:rPr>
          <w:rFonts w:hint="eastAsia"/>
          <w:bCs/>
          <w:szCs w:val="24"/>
          <w:lang w:val="en-US" w:eastAsia="zh-CN"/>
        </w:rPr>
        <w:t>：</w:t>
      </w:r>
      <w:r>
        <w:rPr>
          <w:rFonts w:hint="eastAsia"/>
          <w:szCs w:val="24"/>
          <w:lang w:val="en-US" w:eastAsia="zh-CN"/>
        </w:rPr>
        <w:t>处理网络和业务管理的安全状况，包括管理的、运行的和维护的问题。</w:t>
      </w:r>
    </w:p>
    <w:p w:rsidR="00D41127" w:rsidRPr="0091513D" w:rsidRDefault="00D41127" w:rsidP="00D41127">
      <w:pPr>
        <w:rPr>
          <w:szCs w:val="24"/>
          <w:lang w:val="en-US" w:eastAsia="zh-CN"/>
        </w:rPr>
      </w:pPr>
      <w:r w:rsidRPr="0091513D">
        <w:rPr>
          <w:b/>
          <w:szCs w:val="24"/>
          <w:lang w:val="en-US"/>
        </w:rPr>
        <w:t>Security mechanism</w:t>
      </w:r>
      <w:r>
        <w:rPr>
          <w:rFonts w:hint="eastAsia"/>
          <w:b/>
          <w:szCs w:val="24"/>
          <w:lang w:val="en-US" w:eastAsia="zh-CN"/>
        </w:rPr>
        <w:t>安全机制</w:t>
      </w:r>
      <w:r>
        <w:rPr>
          <w:rFonts w:hint="eastAsia"/>
          <w:bCs/>
          <w:szCs w:val="24"/>
          <w:lang w:val="en-US" w:eastAsia="zh-CN"/>
        </w:rPr>
        <w:t>：</w:t>
      </w:r>
      <w:r>
        <w:rPr>
          <w:rFonts w:hint="eastAsia"/>
          <w:szCs w:val="24"/>
          <w:lang w:val="en-US" w:eastAsia="zh-CN"/>
        </w:rPr>
        <w:t>提供安全特性的手段。</w:t>
      </w:r>
    </w:p>
    <w:p w:rsidR="00D41127" w:rsidRPr="0091513D" w:rsidRDefault="00D41127" w:rsidP="00D41127">
      <w:pPr>
        <w:rPr>
          <w:szCs w:val="24"/>
          <w:lang w:val="en-US" w:eastAsia="zh-CN"/>
        </w:rPr>
      </w:pPr>
      <w:r w:rsidRPr="0091513D">
        <w:rPr>
          <w:b/>
          <w:szCs w:val="24"/>
          <w:lang w:val="en-US"/>
        </w:rPr>
        <w:t>Security policy</w:t>
      </w:r>
      <w:r>
        <w:rPr>
          <w:rFonts w:hint="eastAsia"/>
          <w:b/>
          <w:szCs w:val="24"/>
          <w:lang w:val="en-US" w:eastAsia="zh-CN"/>
        </w:rPr>
        <w:t>安全策略</w:t>
      </w:r>
      <w:r>
        <w:rPr>
          <w:rFonts w:hint="eastAsia"/>
          <w:bCs/>
          <w:szCs w:val="24"/>
          <w:lang w:val="en-US" w:eastAsia="zh-CN"/>
        </w:rPr>
        <w:t>：</w:t>
      </w:r>
      <w:r>
        <w:rPr>
          <w:rFonts w:hint="eastAsia"/>
          <w:szCs w:val="24"/>
          <w:lang w:val="en-US" w:eastAsia="zh-CN"/>
        </w:rPr>
        <w:t>规定和限制实体和参与方与安全相关活动的类型的一组规则。</w:t>
      </w:r>
    </w:p>
    <w:p w:rsidR="00D41127" w:rsidRPr="0091513D" w:rsidRDefault="00D41127" w:rsidP="00D41127">
      <w:pPr>
        <w:rPr>
          <w:szCs w:val="24"/>
          <w:lang w:val="en-US" w:eastAsia="zh-CN"/>
        </w:rPr>
      </w:pPr>
      <w:r w:rsidRPr="0091513D">
        <w:rPr>
          <w:b/>
          <w:szCs w:val="24"/>
          <w:lang w:val="en-US"/>
        </w:rPr>
        <w:t>Security service</w:t>
      </w:r>
      <w:r>
        <w:rPr>
          <w:rFonts w:hint="eastAsia"/>
          <w:b/>
          <w:szCs w:val="24"/>
          <w:lang w:val="en-US" w:eastAsia="zh-CN"/>
        </w:rPr>
        <w:t>安全服务</w:t>
      </w:r>
      <w:r>
        <w:rPr>
          <w:rFonts w:hint="eastAsia"/>
          <w:bCs/>
          <w:szCs w:val="24"/>
          <w:lang w:val="en-US" w:eastAsia="zh-CN"/>
        </w:rPr>
        <w:t>：</w:t>
      </w:r>
      <w:r>
        <w:rPr>
          <w:rFonts w:hint="eastAsia"/>
          <w:szCs w:val="24"/>
          <w:lang w:val="en-US" w:eastAsia="zh-CN"/>
        </w:rPr>
        <w:t>释放特殊的安全特性作为补充业务的一种服务。</w:t>
      </w:r>
    </w:p>
    <w:p w:rsidR="00D41127" w:rsidRPr="0091513D" w:rsidRDefault="00D41127" w:rsidP="00D41127">
      <w:pPr>
        <w:rPr>
          <w:szCs w:val="24"/>
          <w:lang w:val="en-US" w:eastAsia="zh-CN"/>
        </w:rPr>
      </w:pPr>
      <w:r w:rsidRPr="0091513D">
        <w:rPr>
          <w:b/>
          <w:szCs w:val="24"/>
          <w:lang w:val="en-US"/>
        </w:rPr>
        <w:t>Service</w:t>
      </w:r>
      <w:r>
        <w:rPr>
          <w:rFonts w:hint="eastAsia"/>
          <w:b/>
          <w:szCs w:val="24"/>
          <w:lang w:val="en-US" w:eastAsia="zh-CN"/>
        </w:rPr>
        <w:t>服务</w:t>
      </w:r>
      <w:r>
        <w:rPr>
          <w:rFonts w:hint="eastAsia"/>
          <w:bCs/>
          <w:szCs w:val="24"/>
          <w:lang w:val="en-US" w:eastAsia="zh-CN"/>
        </w:rPr>
        <w:t>：</w:t>
      </w:r>
      <w:r>
        <w:rPr>
          <w:rFonts w:hint="eastAsia"/>
          <w:szCs w:val="24"/>
          <w:lang w:val="en-US" w:eastAsia="zh-CN"/>
        </w:rPr>
        <w:t>由机构提供给用户的一组功能。</w:t>
      </w:r>
    </w:p>
    <w:p w:rsidR="00D41127" w:rsidRPr="0091513D" w:rsidRDefault="00D41127" w:rsidP="00D41127">
      <w:pPr>
        <w:rPr>
          <w:szCs w:val="24"/>
          <w:lang w:val="en-US" w:eastAsia="zh-CN"/>
        </w:rPr>
      </w:pPr>
      <w:r w:rsidRPr="0091513D">
        <w:rPr>
          <w:b/>
          <w:szCs w:val="24"/>
          <w:lang w:val="en-US"/>
        </w:rPr>
        <w:t>Service access point (SAP)</w:t>
      </w:r>
      <w:r w:rsidRPr="00D7637A">
        <w:rPr>
          <w:rFonts w:hint="eastAsia"/>
          <w:b/>
          <w:szCs w:val="24"/>
          <w:lang w:val="en-US" w:eastAsia="zh-CN"/>
        </w:rPr>
        <w:t xml:space="preserve"> </w:t>
      </w:r>
      <w:r>
        <w:rPr>
          <w:rFonts w:hint="eastAsia"/>
          <w:b/>
          <w:szCs w:val="24"/>
          <w:lang w:val="en-US" w:eastAsia="zh-CN"/>
        </w:rPr>
        <w:t>服务访问点（</w:t>
      </w:r>
      <w:r>
        <w:rPr>
          <w:rFonts w:hint="eastAsia"/>
          <w:b/>
          <w:szCs w:val="24"/>
          <w:lang w:val="en-US" w:eastAsia="zh-CN"/>
        </w:rPr>
        <w:t>SAP</w:t>
      </w:r>
      <w:r>
        <w:rPr>
          <w:rFonts w:hint="eastAsia"/>
          <w:b/>
          <w:szCs w:val="24"/>
          <w:lang w:val="en-US" w:eastAsia="zh-CN"/>
        </w:rPr>
        <w:t>）：</w:t>
      </w:r>
      <w:r>
        <w:rPr>
          <w:rFonts w:hint="eastAsia"/>
          <w:szCs w:val="24"/>
          <w:lang w:val="en-US" w:eastAsia="zh-CN"/>
        </w:rPr>
        <w:t>（</w:t>
      </w:r>
      <w:r w:rsidRPr="0091513D">
        <w:rPr>
          <w:i/>
          <w:szCs w:val="24"/>
          <w:lang w:val="en-US"/>
        </w:rPr>
        <w:t xml:space="preserve">N </w:t>
      </w:r>
      <w:r w:rsidRPr="0091513D">
        <w:rPr>
          <w:szCs w:val="24"/>
          <w:lang w:val="en-US"/>
        </w:rPr>
        <w:t>– 1</w:t>
      </w:r>
      <w:r>
        <w:rPr>
          <w:rFonts w:hint="eastAsia"/>
          <w:szCs w:val="24"/>
          <w:lang w:val="en-US" w:eastAsia="zh-CN"/>
        </w:rPr>
        <w:t>）层用于向（</w:t>
      </w:r>
      <w:r w:rsidRPr="0091513D">
        <w:rPr>
          <w:i/>
          <w:szCs w:val="24"/>
          <w:lang w:val="en-US"/>
        </w:rPr>
        <w:t>N</w:t>
      </w:r>
      <w:r>
        <w:rPr>
          <w:rFonts w:hint="eastAsia"/>
          <w:szCs w:val="24"/>
          <w:lang w:val="en-US" w:eastAsia="zh-CN"/>
        </w:rPr>
        <w:t>）实体提供（</w:t>
      </w:r>
      <w:r w:rsidRPr="0091513D">
        <w:rPr>
          <w:i/>
          <w:szCs w:val="24"/>
          <w:lang w:val="en-US"/>
        </w:rPr>
        <w:t xml:space="preserve">N </w:t>
      </w:r>
      <w:r w:rsidRPr="0091513D">
        <w:rPr>
          <w:szCs w:val="24"/>
          <w:lang w:val="en-US"/>
        </w:rPr>
        <w:t>– 1</w:t>
      </w:r>
      <w:r>
        <w:rPr>
          <w:rFonts w:hint="eastAsia"/>
          <w:szCs w:val="24"/>
          <w:lang w:val="en-US" w:eastAsia="zh-CN"/>
        </w:rPr>
        <w:t>）的服务访问点。</w:t>
      </w:r>
    </w:p>
    <w:p w:rsidR="00D41127" w:rsidRPr="0091513D" w:rsidRDefault="00D41127" w:rsidP="00D41127">
      <w:pPr>
        <w:rPr>
          <w:szCs w:val="24"/>
          <w:lang w:val="en-US" w:eastAsia="zh-CN"/>
        </w:rPr>
      </w:pPr>
      <w:r w:rsidRPr="0091513D">
        <w:rPr>
          <w:b/>
          <w:szCs w:val="24"/>
          <w:lang w:val="en-US"/>
        </w:rPr>
        <w:t>Service accessibility performance</w:t>
      </w:r>
      <w:r>
        <w:rPr>
          <w:rFonts w:hint="eastAsia"/>
          <w:b/>
          <w:szCs w:val="24"/>
          <w:lang w:val="en-US" w:eastAsia="zh-CN"/>
        </w:rPr>
        <w:t>服务可达性：</w:t>
      </w:r>
      <w:r>
        <w:rPr>
          <w:rFonts w:hint="eastAsia"/>
          <w:szCs w:val="24"/>
          <w:lang w:val="en-US" w:eastAsia="zh-CN"/>
        </w:rPr>
        <w:t>在规定的容限和其它给定条件下，当用户提出请求时，可以获得服务的能力。</w:t>
      </w:r>
    </w:p>
    <w:p w:rsidR="00D41127" w:rsidRPr="0091513D" w:rsidRDefault="00D41127" w:rsidP="00D41127">
      <w:pPr>
        <w:rPr>
          <w:szCs w:val="24"/>
          <w:lang w:val="en-US" w:eastAsia="zh-CN"/>
        </w:rPr>
      </w:pPr>
      <w:r w:rsidRPr="0091513D">
        <w:rPr>
          <w:b/>
          <w:szCs w:val="24"/>
          <w:lang w:val="en-US" w:eastAsia="zh-CN"/>
        </w:rPr>
        <w:t>Service area</w:t>
      </w:r>
      <w:r>
        <w:rPr>
          <w:rFonts w:hint="eastAsia"/>
          <w:b/>
          <w:szCs w:val="24"/>
          <w:lang w:val="en-US" w:eastAsia="zh-CN"/>
        </w:rPr>
        <w:t>服务区：</w:t>
      </w:r>
      <w:r>
        <w:rPr>
          <w:rFonts w:hint="eastAsia"/>
          <w:szCs w:val="24"/>
          <w:lang w:val="en-US" w:eastAsia="zh-CN"/>
        </w:rPr>
        <w:t>移动站能够访问</w:t>
      </w:r>
      <w:r>
        <w:rPr>
          <w:rFonts w:hint="eastAsia"/>
          <w:szCs w:val="24"/>
          <w:lang w:val="en-US" w:eastAsia="zh-CN"/>
        </w:rPr>
        <w:t>IMT-2000</w:t>
      </w:r>
      <w:r>
        <w:rPr>
          <w:rFonts w:hint="eastAsia"/>
          <w:szCs w:val="24"/>
          <w:lang w:val="en-US" w:eastAsia="zh-CN"/>
        </w:rPr>
        <w:t>服务的区域，服务区可能包含多个</w:t>
      </w:r>
      <w:r>
        <w:rPr>
          <w:rFonts w:hint="eastAsia"/>
          <w:szCs w:val="24"/>
          <w:lang w:val="en-US" w:eastAsia="zh-CN"/>
        </w:rPr>
        <w:t>IMT-2000</w:t>
      </w:r>
      <w:r>
        <w:rPr>
          <w:rFonts w:hint="eastAsia"/>
          <w:szCs w:val="24"/>
          <w:lang w:val="en-US" w:eastAsia="zh-CN"/>
        </w:rPr>
        <w:t>网络。一个服务区可能包含一个国家或一个国家的一部分，或者包含多个国家。</w:t>
      </w:r>
    </w:p>
    <w:p w:rsidR="00D41127" w:rsidRPr="0091513D" w:rsidRDefault="00D41127" w:rsidP="00D41127">
      <w:pPr>
        <w:rPr>
          <w:szCs w:val="24"/>
          <w:lang w:val="en-US" w:eastAsia="zh-CN"/>
        </w:rPr>
      </w:pPr>
      <w:r w:rsidRPr="0091513D">
        <w:rPr>
          <w:b/>
          <w:szCs w:val="24"/>
          <w:lang w:val="en-US" w:eastAsia="zh-CN"/>
        </w:rPr>
        <w:t>Service feature</w:t>
      </w:r>
      <w:r>
        <w:rPr>
          <w:rFonts w:hint="eastAsia"/>
          <w:b/>
          <w:szCs w:val="24"/>
          <w:lang w:val="en-US" w:eastAsia="zh-CN"/>
        </w:rPr>
        <w:t>业务特征</w:t>
      </w:r>
      <w:r>
        <w:rPr>
          <w:rFonts w:hint="eastAsia"/>
          <w:bCs/>
          <w:szCs w:val="24"/>
          <w:lang w:val="en-US" w:eastAsia="zh-CN"/>
        </w:rPr>
        <w:t>：</w:t>
      </w:r>
      <w:r>
        <w:rPr>
          <w:rFonts w:hint="eastAsia"/>
          <w:szCs w:val="24"/>
          <w:lang w:val="en-US" w:eastAsia="zh-CN"/>
        </w:rPr>
        <w:t>为了升级服务使用户舒适度更高，与特定的基本或补充业务相关的网络功能，但通常不会作为服务自身向用户提供。</w:t>
      </w:r>
      <w:r w:rsidRPr="0091513D">
        <w:rPr>
          <w:rFonts w:hint="eastAsia"/>
          <w:szCs w:val="24"/>
          <w:lang w:val="en-US" w:eastAsia="zh-CN"/>
        </w:rPr>
        <w:t xml:space="preserve"> </w:t>
      </w:r>
    </w:p>
    <w:p w:rsidR="00D41127" w:rsidRPr="0091513D" w:rsidRDefault="00D41127" w:rsidP="00D41127">
      <w:pPr>
        <w:rPr>
          <w:szCs w:val="24"/>
          <w:lang w:val="en-US" w:eastAsia="zh-CN"/>
        </w:rPr>
      </w:pPr>
      <w:r w:rsidRPr="0091513D">
        <w:rPr>
          <w:b/>
          <w:szCs w:val="24"/>
          <w:lang w:val="en-US"/>
        </w:rPr>
        <w:t>Service integrity performance</w:t>
      </w:r>
      <w:r>
        <w:rPr>
          <w:rFonts w:hint="eastAsia"/>
          <w:b/>
          <w:szCs w:val="24"/>
          <w:lang w:val="en-US" w:eastAsia="zh-CN"/>
        </w:rPr>
        <w:t>服务完整性：</w:t>
      </w:r>
      <w:r>
        <w:rPr>
          <w:rFonts w:hint="eastAsia"/>
          <w:szCs w:val="24"/>
          <w:lang w:val="en-US" w:eastAsia="zh-CN"/>
        </w:rPr>
        <w:t>在没有过多减损的情况下完成服务的能力，服务完整性主要受网络传输性能的影响。</w:t>
      </w:r>
    </w:p>
    <w:p w:rsidR="00D41127" w:rsidRPr="0091513D" w:rsidRDefault="00D41127" w:rsidP="00D41127">
      <w:pPr>
        <w:rPr>
          <w:szCs w:val="24"/>
          <w:lang w:val="en-US" w:eastAsia="zh-CN"/>
        </w:rPr>
      </w:pPr>
      <w:r w:rsidRPr="0091513D">
        <w:rPr>
          <w:b/>
          <w:szCs w:val="24"/>
          <w:lang w:val="en-US"/>
        </w:rPr>
        <w:t>Service link</w:t>
      </w:r>
      <w:r>
        <w:rPr>
          <w:rFonts w:hint="eastAsia"/>
          <w:b/>
          <w:szCs w:val="24"/>
          <w:lang w:val="en-US" w:eastAsia="zh-CN"/>
        </w:rPr>
        <w:t>服务链路：</w:t>
      </w:r>
      <w:r>
        <w:rPr>
          <w:rFonts w:hint="eastAsia"/>
          <w:szCs w:val="24"/>
          <w:lang w:val="en-US" w:eastAsia="zh-CN"/>
        </w:rPr>
        <w:t>空间站和</w:t>
      </w:r>
      <w:r>
        <w:rPr>
          <w:rFonts w:hint="eastAsia"/>
          <w:szCs w:val="24"/>
          <w:lang w:val="en-US" w:eastAsia="zh-CN"/>
        </w:rPr>
        <w:t>MES/PES/SP</w:t>
      </w:r>
      <w:r>
        <w:rPr>
          <w:rFonts w:hint="eastAsia"/>
          <w:szCs w:val="24"/>
          <w:lang w:val="en-US" w:eastAsia="zh-CN"/>
        </w:rPr>
        <w:t>之间的双向无线传输链路。</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szCs w:val="24"/>
          <w:lang w:val="en-US"/>
        </w:rPr>
      </w:pPr>
      <w:r>
        <w:rPr>
          <w:b/>
          <w:szCs w:val="24"/>
          <w:lang w:val="en-US"/>
        </w:rPr>
        <w:br w:type="page"/>
      </w:r>
    </w:p>
    <w:p w:rsidR="00D41127" w:rsidRPr="0091513D" w:rsidRDefault="00D41127" w:rsidP="00D41127">
      <w:pPr>
        <w:rPr>
          <w:szCs w:val="24"/>
          <w:lang w:val="en-US" w:eastAsia="zh-CN"/>
        </w:rPr>
      </w:pPr>
      <w:r w:rsidRPr="0091513D">
        <w:rPr>
          <w:b/>
          <w:szCs w:val="24"/>
          <w:lang w:val="en-US"/>
        </w:rPr>
        <w:t>Service profile</w:t>
      </w:r>
      <w:r>
        <w:rPr>
          <w:rFonts w:hint="eastAsia"/>
          <w:b/>
          <w:szCs w:val="24"/>
          <w:lang w:val="en-US" w:eastAsia="zh-CN"/>
        </w:rPr>
        <w:t>业务简档：</w:t>
      </w:r>
      <w:r>
        <w:rPr>
          <w:rFonts w:hint="eastAsia"/>
          <w:szCs w:val="24"/>
          <w:lang w:val="en-US" w:eastAsia="zh-CN"/>
        </w:rPr>
        <w:t>包含与用户有关信息的记录，以便向该用户提供</w:t>
      </w:r>
      <w:r>
        <w:rPr>
          <w:rFonts w:hint="eastAsia"/>
          <w:szCs w:val="24"/>
          <w:lang w:val="en-US" w:eastAsia="zh-CN"/>
        </w:rPr>
        <w:t>IMT-2000</w:t>
      </w:r>
      <w:r>
        <w:rPr>
          <w:rFonts w:hint="eastAsia"/>
          <w:szCs w:val="24"/>
          <w:lang w:val="en-US" w:eastAsia="zh-CN"/>
        </w:rPr>
        <w:t>服务。</w:t>
      </w:r>
    </w:p>
    <w:p w:rsidR="00D41127" w:rsidRPr="00A474F4" w:rsidRDefault="00D41127" w:rsidP="00D41127">
      <w:pPr>
        <w:rPr>
          <w:szCs w:val="24"/>
          <w:lang w:val="en-US" w:eastAsia="zh-CN"/>
        </w:rPr>
      </w:pPr>
      <w:r w:rsidRPr="0091513D">
        <w:rPr>
          <w:b/>
          <w:szCs w:val="24"/>
          <w:lang w:val="en-US"/>
        </w:rPr>
        <w:t>Service profile management (SPM)</w:t>
      </w:r>
      <w:r w:rsidRPr="00D7637A">
        <w:rPr>
          <w:rFonts w:hint="eastAsia"/>
          <w:b/>
          <w:szCs w:val="24"/>
          <w:lang w:val="en-US" w:eastAsia="zh-CN"/>
        </w:rPr>
        <w:t xml:space="preserve"> </w:t>
      </w:r>
      <w:r>
        <w:rPr>
          <w:rFonts w:hint="eastAsia"/>
          <w:b/>
          <w:szCs w:val="24"/>
          <w:lang w:val="en-US" w:eastAsia="zh-CN"/>
        </w:rPr>
        <w:t>业务简档管理（</w:t>
      </w:r>
      <w:r>
        <w:rPr>
          <w:rFonts w:hint="eastAsia"/>
          <w:b/>
          <w:szCs w:val="24"/>
          <w:lang w:val="en-US" w:eastAsia="zh-CN"/>
        </w:rPr>
        <w:t>SPM</w:t>
      </w:r>
      <w:r>
        <w:rPr>
          <w:rFonts w:hint="eastAsia"/>
          <w:b/>
          <w:szCs w:val="24"/>
          <w:lang w:val="en-US" w:eastAsia="zh-CN"/>
        </w:rPr>
        <w:t>）</w:t>
      </w:r>
      <w:r>
        <w:rPr>
          <w:rFonts w:hint="eastAsia"/>
          <w:b/>
          <w:szCs w:val="24"/>
          <w:lang w:val="en-US" w:eastAsia="zh-CN"/>
        </w:rPr>
        <w:t>:</w:t>
      </w:r>
      <w:r>
        <w:rPr>
          <w:rFonts w:hint="eastAsia"/>
          <w:szCs w:val="24"/>
          <w:lang w:val="en-US" w:eastAsia="zh-CN"/>
        </w:rPr>
        <w:t>访问、询问和修改</w:t>
      </w:r>
      <w:r>
        <w:rPr>
          <w:rFonts w:hint="eastAsia"/>
          <w:szCs w:val="24"/>
          <w:lang w:val="en-US" w:eastAsia="zh-CN"/>
        </w:rPr>
        <w:t>IMT-2000</w:t>
      </w:r>
      <w:r>
        <w:rPr>
          <w:rFonts w:hint="eastAsia"/>
          <w:szCs w:val="24"/>
          <w:lang w:val="en-US" w:eastAsia="zh-CN"/>
        </w:rPr>
        <w:t>业务简档的能力。</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IMT-2000</w:t>
      </w:r>
      <w:r>
        <w:rPr>
          <w:rFonts w:hint="eastAsia"/>
          <w:lang w:val="en-US" w:eastAsia="zh-CN"/>
        </w:rPr>
        <w:t>用户、</w:t>
      </w:r>
      <w:r>
        <w:rPr>
          <w:rFonts w:hint="eastAsia"/>
          <w:lang w:val="en-US" w:eastAsia="zh-CN"/>
        </w:rPr>
        <w:t>IMT-2000</w:t>
      </w:r>
      <w:r>
        <w:rPr>
          <w:rFonts w:hint="eastAsia"/>
          <w:lang w:val="en-US" w:eastAsia="zh-CN"/>
        </w:rPr>
        <w:t>客户或者</w:t>
      </w:r>
      <w:r>
        <w:rPr>
          <w:rFonts w:hint="eastAsia"/>
          <w:lang w:val="en-US" w:eastAsia="zh-CN"/>
        </w:rPr>
        <w:t>IMT-2000</w:t>
      </w:r>
      <w:r>
        <w:rPr>
          <w:rFonts w:hint="eastAsia"/>
          <w:lang w:val="en-US" w:eastAsia="zh-CN"/>
        </w:rPr>
        <w:t>服务提供商能够开展</w:t>
      </w:r>
      <w:r>
        <w:rPr>
          <w:rFonts w:hint="eastAsia"/>
          <w:lang w:val="en-US" w:eastAsia="zh-CN"/>
        </w:rPr>
        <w:t>IMT-2000</w:t>
      </w:r>
      <w:r>
        <w:rPr>
          <w:rFonts w:hint="eastAsia"/>
          <w:lang w:val="en-US" w:eastAsia="zh-CN"/>
        </w:rPr>
        <w:t>业务简档管理。</w:t>
      </w:r>
    </w:p>
    <w:p w:rsidR="00D41127" w:rsidRPr="0091513D" w:rsidRDefault="00D41127" w:rsidP="00D41127">
      <w:pPr>
        <w:rPr>
          <w:lang w:val="en-US" w:eastAsia="zh-CN"/>
        </w:rPr>
      </w:pPr>
      <w:r>
        <w:rPr>
          <w:lang w:val="en-US" w:eastAsia="zh-CN"/>
        </w:rPr>
        <w:t>注</w:t>
      </w:r>
      <w:r w:rsidRPr="0091513D">
        <w:rPr>
          <w:lang w:val="en-US" w:eastAsia="zh-CN"/>
        </w:rPr>
        <w:t> 2 – </w:t>
      </w:r>
      <w:r>
        <w:rPr>
          <w:rFonts w:hint="eastAsia"/>
          <w:lang w:val="en-US" w:eastAsia="zh-CN"/>
        </w:rPr>
        <w:t>上述定义适用于</w:t>
      </w:r>
      <w:r>
        <w:rPr>
          <w:rFonts w:hint="eastAsia"/>
          <w:lang w:val="en-US" w:eastAsia="zh-CN"/>
        </w:rPr>
        <w:t>IMT-2000</w:t>
      </w:r>
      <w:r>
        <w:rPr>
          <w:rFonts w:hint="eastAsia"/>
          <w:lang w:val="en-US" w:eastAsia="zh-CN"/>
        </w:rPr>
        <w:t>，通常，业务简档管理也能适用于其它业务简档，例如移动终端的业务简档。</w:t>
      </w:r>
    </w:p>
    <w:p w:rsidR="00D41127" w:rsidRPr="0091513D" w:rsidRDefault="00D41127" w:rsidP="00D41127">
      <w:pPr>
        <w:rPr>
          <w:szCs w:val="24"/>
          <w:lang w:val="en-US" w:eastAsia="zh-CN"/>
        </w:rPr>
      </w:pPr>
      <w:r w:rsidRPr="0091513D">
        <w:rPr>
          <w:b/>
          <w:szCs w:val="24"/>
          <w:lang w:val="en-US"/>
        </w:rPr>
        <w:t>Service profile verification (SPV)</w:t>
      </w:r>
      <w:r w:rsidRPr="00D7637A">
        <w:rPr>
          <w:rFonts w:hint="eastAsia"/>
          <w:b/>
          <w:szCs w:val="24"/>
          <w:lang w:val="en-US" w:eastAsia="zh-CN"/>
        </w:rPr>
        <w:t xml:space="preserve"> </w:t>
      </w:r>
      <w:r>
        <w:rPr>
          <w:rFonts w:hint="eastAsia"/>
          <w:b/>
          <w:szCs w:val="24"/>
          <w:lang w:val="en-US" w:eastAsia="zh-CN"/>
        </w:rPr>
        <w:t>业务简档验证（</w:t>
      </w:r>
      <w:r>
        <w:rPr>
          <w:rFonts w:hint="eastAsia"/>
          <w:b/>
          <w:szCs w:val="24"/>
          <w:lang w:val="en-US" w:eastAsia="zh-CN"/>
        </w:rPr>
        <w:t>SPV</w:t>
      </w:r>
      <w:r>
        <w:rPr>
          <w:rFonts w:hint="eastAsia"/>
          <w:b/>
          <w:szCs w:val="24"/>
          <w:lang w:val="en-US" w:eastAsia="zh-CN"/>
        </w:rPr>
        <w:t>）</w:t>
      </w:r>
      <w:r>
        <w:rPr>
          <w:rFonts w:hint="eastAsia"/>
          <w:b/>
          <w:szCs w:val="24"/>
          <w:lang w:val="en-US" w:eastAsia="zh-CN"/>
        </w:rPr>
        <w:t>:</w:t>
      </w:r>
      <w:r>
        <w:rPr>
          <w:rFonts w:hint="eastAsia"/>
          <w:szCs w:val="24"/>
          <w:lang w:val="en-US" w:eastAsia="zh-CN"/>
        </w:rPr>
        <w:t>提供通过用户</w:t>
      </w:r>
      <w:r>
        <w:rPr>
          <w:rFonts w:hint="eastAsia"/>
          <w:szCs w:val="24"/>
          <w:lang w:val="en-US" w:eastAsia="zh-CN"/>
        </w:rPr>
        <w:t>-</w:t>
      </w:r>
      <w:r>
        <w:rPr>
          <w:rFonts w:hint="eastAsia"/>
          <w:szCs w:val="24"/>
          <w:lang w:val="en-US" w:eastAsia="zh-CN"/>
        </w:rPr>
        <w:t>网络接口读取业务简档信息能力的一种补充业务，该业务是配置管理的组成部分。</w:t>
      </w:r>
    </w:p>
    <w:p w:rsidR="00D41127" w:rsidRPr="00253715" w:rsidRDefault="00D41127" w:rsidP="00D41127">
      <w:pPr>
        <w:rPr>
          <w:szCs w:val="24"/>
          <w:lang w:val="en-US" w:eastAsia="zh-CN"/>
        </w:rPr>
      </w:pPr>
      <w:r w:rsidRPr="0091513D">
        <w:rPr>
          <w:b/>
          <w:szCs w:val="24"/>
          <w:lang w:val="en-US"/>
        </w:rPr>
        <w:t>Service provider</w:t>
      </w:r>
      <w:r>
        <w:rPr>
          <w:rFonts w:hint="eastAsia"/>
          <w:b/>
          <w:szCs w:val="24"/>
          <w:lang w:val="en-US" w:eastAsia="zh-CN"/>
        </w:rPr>
        <w:t>服务提供商：</w:t>
      </w:r>
      <w:r>
        <w:rPr>
          <w:rFonts w:hint="eastAsia"/>
          <w:szCs w:val="24"/>
          <w:lang w:val="en-US" w:eastAsia="zh-CN"/>
        </w:rPr>
        <w:t>全权负责向用户提供一种或者一组服务以及协商与他</w:t>
      </w:r>
      <w:r>
        <w:rPr>
          <w:rFonts w:hint="eastAsia"/>
          <w:szCs w:val="24"/>
          <w:lang w:val="en-US" w:eastAsia="zh-CN"/>
        </w:rPr>
        <w:t>/</w:t>
      </w:r>
      <w:r>
        <w:rPr>
          <w:rFonts w:hint="eastAsia"/>
          <w:szCs w:val="24"/>
          <w:lang w:val="en-US" w:eastAsia="zh-CN"/>
        </w:rPr>
        <w:t>她提供的服务相关的网络能力的个人或其它实体。</w:t>
      </w:r>
    </w:p>
    <w:p w:rsidR="00D41127" w:rsidRPr="0091513D" w:rsidRDefault="00D41127" w:rsidP="00D41127">
      <w:pPr>
        <w:rPr>
          <w:b/>
          <w:szCs w:val="24"/>
          <w:lang w:val="en-US" w:eastAsia="zh-CN"/>
        </w:rPr>
      </w:pPr>
      <w:r w:rsidRPr="0091513D">
        <w:rPr>
          <w:b/>
          <w:szCs w:val="24"/>
          <w:lang w:val="en-US"/>
        </w:rPr>
        <w:t>Service retains ability performance</w:t>
      </w:r>
      <w:r>
        <w:rPr>
          <w:rFonts w:hint="eastAsia"/>
          <w:b/>
          <w:szCs w:val="24"/>
          <w:lang w:val="en-US" w:eastAsia="zh-CN"/>
        </w:rPr>
        <w:t>服务保持能力：</w:t>
      </w:r>
      <w:r>
        <w:rPr>
          <w:rFonts w:hint="eastAsia"/>
          <w:szCs w:val="24"/>
          <w:lang w:val="en-US" w:eastAsia="zh-CN"/>
        </w:rPr>
        <w:t>在给定条件下，一旦获取了服务，就在要求的时间内持续提供该服务的能力。这通常取决于传输容限、传播性能和相关系统的可靠性。</w:t>
      </w:r>
    </w:p>
    <w:p w:rsidR="00D41127" w:rsidRPr="0091513D" w:rsidRDefault="00D41127" w:rsidP="00D41127">
      <w:pPr>
        <w:rPr>
          <w:szCs w:val="24"/>
          <w:lang w:val="en-US" w:eastAsia="zh-CN"/>
        </w:rPr>
      </w:pPr>
      <w:r w:rsidRPr="0091513D">
        <w:rPr>
          <w:b/>
          <w:szCs w:val="24"/>
          <w:lang w:val="en-US"/>
        </w:rPr>
        <w:t>Short message</w:t>
      </w:r>
      <w:r>
        <w:rPr>
          <w:rFonts w:hint="eastAsia"/>
          <w:b/>
          <w:szCs w:val="24"/>
          <w:lang w:val="en-US" w:eastAsia="zh-CN"/>
        </w:rPr>
        <w:t>短信：</w:t>
      </w:r>
      <w:r>
        <w:rPr>
          <w:rFonts w:hint="eastAsia"/>
          <w:szCs w:val="24"/>
          <w:lang w:val="en-US" w:eastAsia="zh-CN"/>
        </w:rPr>
        <w:t>作为一个整体通过短信服务发送的信息块。</w:t>
      </w:r>
    </w:p>
    <w:p w:rsidR="00D41127" w:rsidRPr="003C6054" w:rsidRDefault="00D41127" w:rsidP="00D41127">
      <w:pPr>
        <w:rPr>
          <w:szCs w:val="24"/>
          <w:lang w:val="en-US" w:eastAsia="zh-CN"/>
        </w:rPr>
      </w:pPr>
      <w:r w:rsidRPr="0091513D">
        <w:rPr>
          <w:b/>
          <w:szCs w:val="24"/>
          <w:lang w:val="en-US"/>
        </w:rPr>
        <w:t>Short message delivery</w:t>
      </w:r>
      <w:r>
        <w:rPr>
          <w:rFonts w:hint="eastAsia"/>
          <w:b/>
          <w:szCs w:val="24"/>
          <w:lang w:val="en-US" w:eastAsia="zh-CN"/>
        </w:rPr>
        <w:t>短信发送</w:t>
      </w:r>
      <w:r>
        <w:rPr>
          <w:rFonts w:hint="eastAsia"/>
          <w:bCs/>
          <w:szCs w:val="24"/>
          <w:lang w:val="en-US" w:eastAsia="zh-CN"/>
        </w:rPr>
        <w:t>：</w:t>
      </w:r>
      <w:r>
        <w:rPr>
          <w:rFonts w:hint="eastAsia"/>
          <w:szCs w:val="24"/>
          <w:lang w:val="en-US" w:eastAsia="zh-CN"/>
        </w:rPr>
        <w:t>通过短信系统将短信发送给可能的接收者。</w:t>
      </w:r>
    </w:p>
    <w:p w:rsidR="00D41127" w:rsidRPr="00F0624D" w:rsidRDefault="00D41127" w:rsidP="00D41127">
      <w:pPr>
        <w:rPr>
          <w:szCs w:val="24"/>
          <w:lang w:val="en-US" w:eastAsia="zh-CN"/>
        </w:rPr>
      </w:pPr>
      <w:r w:rsidRPr="0091513D">
        <w:rPr>
          <w:b/>
          <w:szCs w:val="24"/>
          <w:lang w:val="en-US"/>
        </w:rPr>
        <w:t>Signalling information confidentiality</w:t>
      </w:r>
      <w:r>
        <w:rPr>
          <w:rFonts w:hint="eastAsia"/>
          <w:b/>
          <w:szCs w:val="24"/>
          <w:lang w:val="en-US" w:eastAsia="zh-CN"/>
        </w:rPr>
        <w:t>信令信息机密性：</w:t>
      </w:r>
      <w:r>
        <w:rPr>
          <w:rFonts w:hint="eastAsia"/>
          <w:szCs w:val="24"/>
          <w:lang w:val="en-US" w:eastAsia="zh-CN"/>
        </w:rPr>
        <w:t>保护信令信息以免通过</w:t>
      </w:r>
      <w:r>
        <w:rPr>
          <w:rFonts w:hint="eastAsia"/>
          <w:szCs w:val="24"/>
          <w:lang w:val="en-US" w:eastAsia="zh-CN"/>
        </w:rPr>
        <w:t>IMT-2000</w:t>
      </w:r>
      <w:r>
        <w:rPr>
          <w:rFonts w:hint="eastAsia"/>
          <w:szCs w:val="24"/>
          <w:lang w:val="en-US" w:eastAsia="zh-CN"/>
        </w:rPr>
        <w:t>无线接口被公开的一种特性。</w:t>
      </w:r>
    </w:p>
    <w:p w:rsidR="00D41127" w:rsidRPr="0091513D" w:rsidRDefault="00D41127" w:rsidP="00D41127">
      <w:pPr>
        <w:rPr>
          <w:szCs w:val="24"/>
          <w:lang w:val="en-US" w:eastAsia="zh-CN"/>
        </w:rPr>
      </w:pPr>
      <w:r w:rsidRPr="0091513D">
        <w:rPr>
          <w:b/>
          <w:szCs w:val="24"/>
          <w:lang w:val="en-US" w:eastAsia="zh-CN"/>
        </w:rPr>
        <w:t>Spot beam</w:t>
      </w:r>
      <w:r>
        <w:rPr>
          <w:rFonts w:hint="eastAsia"/>
          <w:b/>
          <w:szCs w:val="24"/>
          <w:lang w:val="en-US" w:eastAsia="zh-CN"/>
        </w:rPr>
        <w:t>点波束</w:t>
      </w:r>
      <w:r>
        <w:rPr>
          <w:rFonts w:hint="eastAsia"/>
          <w:bCs/>
          <w:szCs w:val="24"/>
          <w:lang w:val="en-US" w:eastAsia="zh-CN"/>
        </w:rPr>
        <w:t>：</w:t>
      </w:r>
      <w:r>
        <w:rPr>
          <w:rFonts w:hint="eastAsia"/>
          <w:szCs w:val="24"/>
          <w:lang w:val="en-US" w:eastAsia="zh-CN"/>
        </w:rPr>
        <w:t xml:space="preserve"> </w:t>
      </w:r>
      <w:r>
        <w:rPr>
          <w:rFonts w:hint="eastAsia"/>
          <w:szCs w:val="24"/>
          <w:lang w:val="en-US" w:eastAsia="zh-CN"/>
        </w:rPr>
        <w:t>在卫星系统中指向小区的卫星天线波束。</w:t>
      </w:r>
    </w:p>
    <w:p w:rsidR="00D41127" w:rsidRPr="0091513D" w:rsidRDefault="00D41127" w:rsidP="00D41127">
      <w:pPr>
        <w:rPr>
          <w:szCs w:val="24"/>
          <w:lang w:val="en-US" w:eastAsia="zh-CN"/>
        </w:rPr>
      </w:pPr>
      <w:r w:rsidRPr="0091513D">
        <w:rPr>
          <w:b/>
          <w:szCs w:val="24"/>
          <w:lang w:val="en-US" w:eastAsia="zh-CN"/>
        </w:rPr>
        <w:t>Subscriber</w:t>
      </w:r>
      <w:r>
        <w:rPr>
          <w:rFonts w:hint="eastAsia"/>
          <w:b/>
          <w:szCs w:val="24"/>
          <w:lang w:val="en-US" w:eastAsia="zh-CN"/>
        </w:rPr>
        <w:t>客户</w:t>
      </w:r>
      <w:r>
        <w:rPr>
          <w:rFonts w:hint="eastAsia"/>
          <w:bCs/>
          <w:szCs w:val="24"/>
          <w:lang w:val="en-US" w:eastAsia="zh-CN"/>
        </w:rPr>
        <w:t>：</w:t>
      </w:r>
      <w:r>
        <w:rPr>
          <w:rFonts w:hint="eastAsia"/>
          <w:szCs w:val="24"/>
          <w:lang w:val="en-US" w:eastAsia="zh-CN"/>
        </w:rPr>
        <w:t>与代表一个或多个用户的服务提供商具有契约关系的个人或其它实体。（客户负责支付由该服务提供商产生的费用）</w:t>
      </w:r>
    </w:p>
    <w:p w:rsidR="00D41127" w:rsidRPr="003B03D6" w:rsidRDefault="00D41127" w:rsidP="00D41127">
      <w:pPr>
        <w:rPr>
          <w:lang w:val="en-US" w:eastAsia="zh-CN"/>
        </w:rPr>
      </w:pPr>
      <w:r>
        <w:rPr>
          <w:lang w:val="en-US" w:eastAsia="zh-CN"/>
        </w:rPr>
        <w:t>注</w:t>
      </w:r>
      <w:r w:rsidRPr="0091513D">
        <w:rPr>
          <w:lang w:val="en-US" w:eastAsia="zh-CN"/>
        </w:rPr>
        <w:t> 1 – </w:t>
      </w:r>
      <w:r>
        <w:rPr>
          <w:rFonts w:hint="eastAsia"/>
          <w:lang w:val="en-US" w:eastAsia="zh-CN"/>
        </w:rPr>
        <w:t>术语“</w:t>
      </w:r>
      <w:r>
        <w:rPr>
          <w:rFonts w:hint="eastAsia"/>
          <w:lang w:val="en-US" w:eastAsia="zh-CN"/>
        </w:rPr>
        <w:t>IMT-2000</w:t>
      </w:r>
      <w:r>
        <w:rPr>
          <w:rFonts w:hint="eastAsia"/>
          <w:lang w:val="en-US" w:eastAsia="zh-CN"/>
        </w:rPr>
        <w:t>客户”有时与“客户”互换使用，尤其是当需要区分个人或组织是直接订阅</w:t>
      </w:r>
      <w:r>
        <w:rPr>
          <w:rFonts w:hint="eastAsia"/>
          <w:lang w:val="en-US" w:eastAsia="zh-CN"/>
        </w:rPr>
        <w:t>IMT-2000</w:t>
      </w:r>
      <w:r>
        <w:rPr>
          <w:rFonts w:hint="eastAsia"/>
          <w:lang w:val="en-US" w:eastAsia="zh-CN"/>
        </w:rPr>
        <w:t>服务还是受益于</w:t>
      </w:r>
      <w:r>
        <w:rPr>
          <w:rFonts w:hint="eastAsia"/>
          <w:lang w:val="en-US" w:eastAsia="zh-CN"/>
        </w:rPr>
        <w:t>IMT-2000</w:t>
      </w:r>
      <w:r>
        <w:rPr>
          <w:rFonts w:hint="eastAsia"/>
          <w:lang w:val="en-US" w:eastAsia="zh-CN"/>
        </w:rPr>
        <w:t>服务的时候。</w:t>
      </w:r>
    </w:p>
    <w:p w:rsidR="00D41127" w:rsidRPr="0091513D" w:rsidRDefault="00D41127" w:rsidP="00D41127">
      <w:pPr>
        <w:rPr>
          <w:szCs w:val="24"/>
          <w:lang w:val="en-US" w:eastAsia="zh-CN"/>
        </w:rPr>
      </w:pPr>
      <w:r w:rsidRPr="0091513D">
        <w:rPr>
          <w:b/>
          <w:szCs w:val="24"/>
          <w:lang w:val="en-US"/>
        </w:rPr>
        <w:t>Subscriber access to service profile</w:t>
      </w:r>
      <w:r>
        <w:rPr>
          <w:rFonts w:hint="eastAsia"/>
          <w:b/>
          <w:szCs w:val="24"/>
          <w:lang w:val="en-US" w:eastAsia="zh-CN"/>
        </w:rPr>
        <w:t>客户访问业务简档</w:t>
      </w:r>
      <w:r>
        <w:rPr>
          <w:rFonts w:hint="eastAsia"/>
          <w:bCs/>
          <w:szCs w:val="24"/>
          <w:lang w:val="en-US" w:eastAsia="zh-CN"/>
        </w:rPr>
        <w:t>：</w:t>
      </w:r>
      <w:r w:rsidRPr="0091513D">
        <w:rPr>
          <w:szCs w:val="24"/>
          <w:lang w:val="en-US"/>
        </w:rPr>
        <w:t xml:space="preserve"> </w:t>
      </w:r>
      <w:r w:rsidRPr="007C31F3">
        <w:rPr>
          <w:rFonts w:hint="eastAsia"/>
          <w:szCs w:val="24"/>
          <w:lang w:val="en-US" w:eastAsia="zh-CN"/>
        </w:rPr>
        <w:t>IMT-2000</w:t>
      </w:r>
      <w:r w:rsidRPr="007C31F3">
        <w:rPr>
          <w:rFonts w:hint="eastAsia"/>
          <w:szCs w:val="24"/>
          <w:lang w:val="en-US" w:eastAsia="zh-CN"/>
        </w:rPr>
        <w:t>客户</w:t>
      </w:r>
      <w:r>
        <w:rPr>
          <w:rFonts w:hint="eastAsia"/>
          <w:szCs w:val="24"/>
          <w:lang w:val="en-US" w:eastAsia="zh-CN"/>
        </w:rPr>
        <w:t>通过</w:t>
      </w:r>
      <w:r w:rsidRPr="007C31F3">
        <w:rPr>
          <w:rFonts w:hint="eastAsia"/>
          <w:szCs w:val="24"/>
          <w:lang w:val="en-US" w:eastAsia="zh-CN"/>
        </w:rPr>
        <w:t>限制访问服务</w:t>
      </w:r>
      <w:r>
        <w:rPr>
          <w:rFonts w:hint="eastAsia"/>
          <w:szCs w:val="24"/>
          <w:lang w:val="en-US" w:eastAsia="zh-CN"/>
        </w:rPr>
        <w:t>，</w:t>
      </w:r>
      <w:r w:rsidRPr="007C31F3">
        <w:rPr>
          <w:rFonts w:hint="eastAsia"/>
          <w:szCs w:val="24"/>
          <w:lang w:val="en-US" w:eastAsia="zh-CN"/>
        </w:rPr>
        <w:t>直接并受限地访问其相关用户的个人业务简档</w:t>
      </w:r>
      <w:r>
        <w:rPr>
          <w:rFonts w:hint="eastAsia"/>
          <w:szCs w:val="24"/>
          <w:lang w:val="en-US" w:eastAsia="zh-CN"/>
        </w:rPr>
        <w:t>的</w:t>
      </w:r>
      <w:r w:rsidRPr="007C31F3">
        <w:rPr>
          <w:rFonts w:hint="eastAsia"/>
          <w:szCs w:val="24"/>
          <w:lang w:val="en-US" w:eastAsia="zh-CN"/>
        </w:rPr>
        <w:t>特性</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rPr>
        <w:t>Supplementary service</w:t>
      </w:r>
      <w:r>
        <w:rPr>
          <w:rFonts w:hint="eastAsia"/>
          <w:b/>
          <w:szCs w:val="24"/>
          <w:lang w:val="en-US" w:eastAsia="zh-CN"/>
        </w:rPr>
        <w:t>补充业务：</w:t>
      </w:r>
      <w:r>
        <w:rPr>
          <w:rFonts w:hint="eastAsia"/>
          <w:szCs w:val="24"/>
          <w:lang w:val="en-US" w:eastAsia="zh-CN"/>
        </w:rPr>
        <w:t>修改或补充基本通信服务的一种业务。因此，它不能作为一种独立的业务向客户提供，而是它必须连同或者结合基本的通信服务一起提供。相同的补充业务可能为多个通信服务所共有。</w:t>
      </w:r>
    </w:p>
    <w:p w:rsidR="00D41127" w:rsidRPr="0091513D" w:rsidRDefault="00D41127" w:rsidP="00D41127">
      <w:pPr>
        <w:rPr>
          <w:szCs w:val="24"/>
          <w:lang w:val="en-US" w:eastAsia="zh-CN"/>
        </w:rPr>
      </w:pPr>
      <w:r w:rsidRPr="0091513D">
        <w:rPr>
          <w:b/>
          <w:szCs w:val="24"/>
          <w:lang w:val="en-US" w:eastAsia="zh-CN"/>
        </w:rPr>
        <w:t>Synchronization burst</w:t>
      </w:r>
      <w:r>
        <w:rPr>
          <w:rFonts w:hint="eastAsia"/>
          <w:b/>
          <w:szCs w:val="24"/>
          <w:lang w:val="en-US" w:eastAsia="zh-CN"/>
        </w:rPr>
        <w:t>同步脉冲串</w:t>
      </w:r>
      <w:r>
        <w:rPr>
          <w:rFonts w:hint="eastAsia"/>
          <w:bCs/>
          <w:szCs w:val="24"/>
          <w:lang w:val="en-US" w:eastAsia="zh-CN"/>
        </w:rPr>
        <w:t>：</w:t>
      </w:r>
      <w:r>
        <w:rPr>
          <w:rFonts w:hint="eastAsia"/>
          <w:szCs w:val="24"/>
          <w:lang w:val="en-US" w:eastAsia="zh-CN"/>
        </w:rPr>
        <w:t>建立信息信道或切换时，所发送的用于建立同步的脉冲信号。</w:t>
      </w:r>
    </w:p>
    <w:p w:rsidR="00D41127" w:rsidRPr="0091513D" w:rsidRDefault="00D41127" w:rsidP="00D41127">
      <w:pPr>
        <w:rPr>
          <w:szCs w:val="24"/>
          <w:lang w:val="en-US" w:eastAsia="zh-CN"/>
        </w:rPr>
      </w:pPr>
      <w:r w:rsidRPr="0091513D">
        <w:rPr>
          <w:b/>
          <w:szCs w:val="24"/>
          <w:lang w:val="en-US" w:eastAsia="zh-CN"/>
        </w:rPr>
        <w:t>System</w:t>
      </w:r>
      <w:r>
        <w:rPr>
          <w:rFonts w:hint="eastAsia"/>
          <w:b/>
          <w:szCs w:val="24"/>
          <w:lang w:val="en-US" w:eastAsia="zh-CN"/>
        </w:rPr>
        <w:t>系统</w:t>
      </w:r>
      <w:r>
        <w:rPr>
          <w:rFonts w:hint="eastAsia"/>
          <w:bCs/>
          <w:szCs w:val="24"/>
          <w:lang w:val="en-US" w:eastAsia="zh-CN"/>
        </w:rPr>
        <w:t>：</w:t>
      </w:r>
      <w:r w:rsidRPr="00BD51C2">
        <w:rPr>
          <w:rFonts w:hint="eastAsia"/>
          <w:szCs w:val="24"/>
          <w:lang w:val="en-US" w:eastAsia="zh-CN"/>
        </w:rPr>
        <w:t xml:space="preserve"> </w:t>
      </w:r>
      <w:r>
        <w:rPr>
          <w:rFonts w:hint="eastAsia"/>
          <w:szCs w:val="24"/>
          <w:lang w:val="en-US" w:eastAsia="zh-CN"/>
        </w:rPr>
        <w:t>形成统一整体技术的、一组有规律地相互影响或者相互信赖的项目。</w:t>
      </w:r>
    </w:p>
    <w:p w:rsidR="00D41127" w:rsidRPr="0091513D" w:rsidRDefault="00D41127" w:rsidP="00D41127">
      <w:pPr>
        <w:rPr>
          <w:szCs w:val="24"/>
          <w:lang w:val="en-US" w:eastAsia="zh-CN"/>
        </w:rPr>
      </w:pPr>
      <w:r w:rsidRPr="0091513D">
        <w:rPr>
          <w:b/>
          <w:szCs w:val="24"/>
          <w:lang w:val="en-US"/>
        </w:rPr>
        <w:t>System integration</w:t>
      </w:r>
      <w:r>
        <w:rPr>
          <w:rFonts w:hint="eastAsia"/>
          <w:b/>
          <w:szCs w:val="24"/>
          <w:lang w:val="en-US" w:eastAsia="zh-CN"/>
        </w:rPr>
        <w:t>系统集成</w:t>
      </w:r>
      <w:r>
        <w:rPr>
          <w:rFonts w:hint="eastAsia"/>
          <w:bCs/>
          <w:szCs w:val="24"/>
          <w:lang w:val="en-US" w:eastAsia="zh-CN"/>
        </w:rPr>
        <w:t>：</w:t>
      </w:r>
      <w:r>
        <w:rPr>
          <w:rFonts w:hint="eastAsia"/>
          <w:szCs w:val="24"/>
          <w:lang w:val="en-US" w:eastAsia="zh-CN"/>
        </w:rPr>
        <w:t>施加到系统的集成。</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szCs w:val="24"/>
          <w:lang w:val="en-US"/>
        </w:rPr>
      </w:pPr>
      <w:r>
        <w:rPr>
          <w:b/>
          <w:szCs w:val="24"/>
          <w:lang w:val="en-US"/>
        </w:rPr>
        <w:br w:type="page"/>
      </w:r>
    </w:p>
    <w:p w:rsidR="00D41127" w:rsidRPr="0091513D" w:rsidRDefault="00D41127" w:rsidP="00D41127">
      <w:pPr>
        <w:rPr>
          <w:szCs w:val="24"/>
          <w:lang w:val="en-US" w:eastAsia="zh-CN"/>
        </w:rPr>
      </w:pPr>
      <w:r w:rsidRPr="0091513D">
        <w:rPr>
          <w:b/>
          <w:szCs w:val="24"/>
          <w:lang w:val="en-US"/>
        </w:rPr>
        <w:t>Telecommunication management network (TMN)</w:t>
      </w:r>
      <w:r w:rsidRPr="00D7637A">
        <w:rPr>
          <w:rFonts w:hint="eastAsia"/>
          <w:b/>
          <w:szCs w:val="24"/>
          <w:lang w:val="en-US" w:eastAsia="zh-CN"/>
        </w:rPr>
        <w:t xml:space="preserve"> </w:t>
      </w:r>
      <w:r>
        <w:rPr>
          <w:rFonts w:hint="eastAsia"/>
          <w:b/>
          <w:szCs w:val="24"/>
          <w:lang w:val="en-US" w:eastAsia="zh-CN"/>
        </w:rPr>
        <w:t>通信管理网络（</w:t>
      </w:r>
      <w:r>
        <w:rPr>
          <w:rFonts w:hint="eastAsia"/>
          <w:b/>
          <w:szCs w:val="24"/>
          <w:lang w:val="en-US" w:eastAsia="zh-CN"/>
        </w:rPr>
        <w:t>TMN</w:t>
      </w:r>
      <w:r>
        <w:rPr>
          <w:rFonts w:hint="eastAsia"/>
          <w:b/>
          <w:szCs w:val="24"/>
          <w:lang w:val="en-US" w:eastAsia="zh-CN"/>
        </w:rPr>
        <w:t>）</w:t>
      </w:r>
      <w:r>
        <w:rPr>
          <w:rFonts w:hint="eastAsia"/>
          <w:b/>
          <w:szCs w:val="24"/>
          <w:lang w:val="en-US" w:eastAsia="zh-CN"/>
        </w:rPr>
        <w:t>:</w:t>
      </w:r>
      <w:r>
        <w:rPr>
          <w:rFonts w:hint="eastAsia"/>
          <w:szCs w:val="24"/>
          <w:lang w:val="en-US" w:eastAsia="zh-CN"/>
        </w:rPr>
        <w:t>假定的支持运营商（例如，服务提供商、网络提供商、骨干网提供商、接入提供商）规划、提供、建立、维护、运行、实施通信和服务等管理需求的一个网络。</w:t>
      </w:r>
    </w:p>
    <w:p w:rsidR="00D41127" w:rsidRPr="0091513D" w:rsidRDefault="00D41127" w:rsidP="00D41127">
      <w:pPr>
        <w:rPr>
          <w:szCs w:val="24"/>
          <w:lang w:val="en-US" w:eastAsia="zh-CN"/>
        </w:rPr>
      </w:pPr>
      <w:r w:rsidRPr="0091513D">
        <w:rPr>
          <w:b/>
          <w:szCs w:val="24"/>
          <w:lang w:val="en-US" w:eastAsia="zh-CN"/>
        </w:rPr>
        <w:t>Teleconference</w:t>
      </w:r>
      <w:r>
        <w:rPr>
          <w:rFonts w:hint="eastAsia"/>
          <w:b/>
          <w:szCs w:val="24"/>
          <w:lang w:val="en-US" w:eastAsia="zh-CN"/>
        </w:rPr>
        <w:t>电话会议</w:t>
      </w:r>
      <w:r>
        <w:rPr>
          <w:rFonts w:hint="eastAsia"/>
          <w:bCs/>
          <w:szCs w:val="24"/>
          <w:lang w:val="en-US" w:eastAsia="zh-CN"/>
        </w:rPr>
        <w:t>：</w:t>
      </w:r>
      <w:r>
        <w:rPr>
          <w:rFonts w:hint="eastAsia"/>
          <w:szCs w:val="24"/>
          <w:lang w:val="en-US" w:eastAsia="zh-CN"/>
        </w:rPr>
        <w:t>提供多方参与谈话能力的用户终端业务，这些参与方可以同时讲话，多个参与方可以使用相同的终端设备。</w:t>
      </w:r>
    </w:p>
    <w:p w:rsidR="00D41127" w:rsidRPr="0091513D" w:rsidRDefault="00D41127" w:rsidP="00D41127">
      <w:pPr>
        <w:rPr>
          <w:szCs w:val="24"/>
          <w:lang w:val="en-US" w:eastAsia="zh-CN"/>
        </w:rPr>
      </w:pPr>
      <w:r w:rsidRPr="0091513D">
        <w:rPr>
          <w:b/>
          <w:szCs w:val="24"/>
          <w:lang w:val="en-US" w:eastAsia="zh-CN"/>
        </w:rPr>
        <w:t>Telephone service</w:t>
      </w:r>
      <w:r>
        <w:rPr>
          <w:rFonts w:hint="eastAsia"/>
          <w:b/>
          <w:szCs w:val="24"/>
          <w:lang w:val="en-US" w:eastAsia="zh-CN"/>
        </w:rPr>
        <w:t>电话业务</w:t>
      </w:r>
      <w:r>
        <w:rPr>
          <w:rFonts w:hint="eastAsia"/>
          <w:bCs/>
          <w:szCs w:val="24"/>
          <w:lang w:val="en-US" w:eastAsia="zh-CN"/>
        </w:rPr>
        <w:t>：</w:t>
      </w:r>
      <w:r>
        <w:rPr>
          <w:rFonts w:hint="eastAsia"/>
          <w:szCs w:val="24"/>
          <w:lang w:val="en-US" w:eastAsia="zh-CN"/>
        </w:rPr>
        <w:t>主要用于交换语音形式信息的公共通信服务，用户相互之间能够采取会话模式直接地、暂时地通信。提供该业务应符合国际电信规则和相关的</w:t>
      </w:r>
      <w:r>
        <w:rPr>
          <w:rFonts w:hint="eastAsia"/>
          <w:szCs w:val="24"/>
          <w:lang w:val="en-US" w:eastAsia="zh-CN"/>
        </w:rPr>
        <w:t>ITU-T</w:t>
      </w:r>
      <w:r>
        <w:rPr>
          <w:rFonts w:hint="eastAsia"/>
          <w:szCs w:val="24"/>
          <w:lang w:val="en-US" w:eastAsia="zh-CN"/>
        </w:rPr>
        <w:t>建议书。</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国际电话业务也能够支持大量非话音业务，例如传真和数据传输。</w:t>
      </w:r>
    </w:p>
    <w:p w:rsidR="00D41127" w:rsidRPr="00333280" w:rsidRDefault="00D41127" w:rsidP="00D41127">
      <w:pPr>
        <w:rPr>
          <w:szCs w:val="24"/>
          <w:lang w:val="en-US" w:eastAsia="zh-CN"/>
        </w:rPr>
      </w:pPr>
      <w:r w:rsidRPr="0091513D">
        <w:rPr>
          <w:b/>
          <w:szCs w:val="24"/>
          <w:lang w:val="en-US" w:eastAsia="zh-CN"/>
        </w:rPr>
        <w:t>Teleservice</w:t>
      </w:r>
      <w:r>
        <w:rPr>
          <w:rFonts w:hint="eastAsia"/>
          <w:b/>
          <w:szCs w:val="24"/>
          <w:lang w:val="en-US" w:eastAsia="zh-CN"/>
        </w:rPr>
        <w:t>用户终端业务：</w:t>
      </w:r>
      <w:r>
        <w:rPr>
          <w:rFonts w:hint="eastAsia"/>
          <w:szCs w:val="24"/>
          <w:lang w:val="en-US" w:eastAsia="zh-CN"/>
        </w:rPr>
        <w:t>按照管理部门和</w:t>
      </w:r>
      <w:r>
        <w:rPr>
          <w:rFonts w:hint="eastAsia"/>
          <w:szCs w:val="24"/>
          <w:lang w:val="en-US" w:eastAsia="zh-CN"/>
        </w:rPr>
        <w:t>/</w:t>
      </w:r>
      <w:r>
        <w:rPr>
          <w:rFonts w:hint="eastAsia"/>
          <w:szCs w:val="24"/>
          <w:lang w:val="en-US" w:eastAsia="zh-CN"/>
        </w:rPr>
        <w:t>或</w:t>
      </w:r>
      <w:r>
        <w:rPr>
          <w:rFonts w:hint="eastAsia"/>
          <w:szCs w:val="24"/>
          <w:lang w:val="en-US" w:eastAsia="zh-CN"/>
        </w:rPr>
        <w:t>ROA</w:t>
      </w:r>
      <w:r>
        <w:rPr>
          <w:rFonts w:hint="eastAsia"/>
          <w:szCs w:val="24"/>
          <w:lang w:val="en-US" w:eastAsia="zh-CN"/>
        </w:rPr>
        <w:t>之间协定建立的协议，为用户之间通信提供全部能力包括终端设备功能的一类通信服务。</w:t>
      </w:r>
    </w:p>
    <w:p w:rsidR="00D41127" w:rsidRPr="0091513D" w:rsidRDefault="00D41127" w:rsidP="00D41127">
      <w:pPr>
        <w:rPr>
          <w:szCs w:val="24"/>
          <w:lang w:val="en-US" w:eastAsia="zh-CN"/>
        </w:rPr>
      </w:pPr>
      <w:r w:rsidRPr="0091513D">
        <w:rPr>
          <w:b/>
          <w:szCs w:val="24"/>
          <w:lang w:val="en-US" w:eastAsia="zh-CN"/>
        </w:rPr>
        <w:t>Temporary mobile terminal identity (TMTI</w:t>
      </w:r>
      <w:r w:rsidRPr="0091513D">
        <w:rPr>
          <w:szCs w:val="24"/>
          <w:lang w:val="en-US" w:eastAsia="zh-CN"/>
        </w:rPr>
        <w:t>)</w:t>
      </w:r>
      <w:r w:rsidRPr="00D7637A">
        <w:rPr>
          <w:rFonts w:hint="eastAsia"/>
          <w:b/>
          <w:szCs w:val="24"/>
          <w:lang w:val="en-US" w:eastAsia="zh-CN"/>
        </w:rPr>
        <w:t xml:space="preserve"> </w:t>
      </w:r>
      <w:r>
        <w:rPr>
          <w:rFonts w:hint="eastAsia"/>
          <w:b/>
          <w:szCs w:val="24"/>
          <w:lang w:val="en-US" w:eastAsia="zh-CN"/>
        </w:rPr>
        <w:t>临时移动终端身份（</w:t>
      </w:r>
      <w:r>
        <w:rPr>
          <w:rFonts w:hint="eastAsia"/>
          <w:b/>
          <w:szCs w:val="24"/>
          <w:lang w:val="en-US" w:eastAsia="zh-CN"/>
        </w:rPr>
        <w:t>TMTI</w:t>
      </w:r>
      <w:r>
        <w:rPr>
          <w:rFonts w:hint="eastAsia"/>
          <w:b/>
          <w:szCs w:val="24"/>
          <w:lang w:val="en-US" w:eastAsia="zh-CN"/>
        </w:rPr>
        <w:t>）</w:t>
      </w:r>
      <w:r>
        <w:rPr>
          <w:rFonts w:hint="eastAsia"/>
          <w:b/>
          <w:szCs w:val="24"/>
          <w:lang w:val="en-US" w:eastAsia="zh-CN"/>
        </w:rPr>
        <w:t>:</w:t>
      </w:r>
      <w:r>
        <w:rPr>
          <w:rFonts w:hint="eastAsia"/>
          <w:szCs w:val="24"/>
          <w:lang w:val="en-US" w:eastAsia="zh-CN"/>
        </w:rPr>
        <w:t>当终端访问</w:t>
      </w:r>
      <w:r>
        <w:rPr>
          <w:rFonts w:hint="eastAsia"/>
          <w:szCs w:val="24"/>
          <w:lang w:val="en-US" w:eastAsia="zh-CN"/>
        </w:rPr>
        <w:t>IMT-2000</w:t>
      </w:r>
      <w:r>
        <w:rPr>
          <w:rFonts w:hint="eastAsia"/>
          <w:szCs w:val="24"/>
          <w:lang w:val="en-US" w:eastAsia="zh-CN"/>
        </w:rPr>
        <w:t>网络时临时给该终端分配的一个标识符，以便为寻呼该终端的用户提供相互承认的地址或者与网络功能有关的其它移动性。</w:t>
      </w:r>
    </w:p>
    <w:p w:rsidR="00D41127" w:rsidRPr="0091513D" w:rsidRDefault="00D41127" w:rsidP="00D41127">
      <w:pPr>
        <w:rPr>
          <w:szCs w:val="24"/>
          <w:lang w:val="en-US" w:eastAsia="zh-CN"/>
        </w:rPr>
      </w:pPr>
      <w:r w:rsidRPr="0091513D">
        <w:rPr>
          <w:b/>
          <w:szCs w:val="24"/>
          <w:lang w:val="en-US" w:eastAsia="zh-CN"/>
        </w:rPr>
        <w:t>Terminal</w:t>
      </w:r>
      <w:r>
        <w:rPr>
          <w:rFonts w:hint="eastAsia"/>
          <w:b/>
          <w:szCs w:val="24"/>
          <w:lang w:val="en-US" w:eastAsia="zh-CN"/>
        </w:rPr>
        <w:t>终端</w:t>
      </w:r>
      <w:r>
        <w:rPr>
          <w:rFonts w:hint="eastAsia"/>
          <w:bCs/>
          <w:szCs w:val="24"/>
          <w:lang w:val="en-US" w:eastAsia="zh-CN"/>
        </w:rPr>
        <w:t>：</w:t>
      </w:r>
      <w:r>
        <w:rPr>
          <w:rFonts w:hint="eastAsia"/>
          <w:szCs w:val="24"/>
          <w:lang w:val="en-US" w:eastAsia="zh-CN"/>
        </w:rPr>
        <w:t>连接终端用户与</w:t>
      </w:r>
      <w:r>
        <w:rPr>
          <w:rFonts w:hint="eastAsia"/>
          <w:szCs w:val="24"/>
          <w:lang w:val="en-US" w:eastAsia="zh-CN"/>
        </w:rPr>
        <w:t>IMT-2000</w:t>
      </w:r>
      <w:r>
        <w:rPr>
          <w:rFonts w:hint="eastAsia"/>
          <w:szCs w:val="24"/>
          <w:lang w:val="en-US" w:eastAsia="zh-CN"/>
        </w:rPr>
        <w:t>的设备。</w:t>
      </w:r>
    </w:p>
    <w:p w:rsidR="00D41127" w:rsidRPr="0091513D" w:rsidRDefault="00D41127" w:rsidP="00D41127">
      <w:pPr>
        <w:rPr>
          <w:szCs w:val="24"/>
          <w:lang w:val="en-US" w:eastAsia="zh-CN"/>
        </w:rPr>
      </w:pPr>
      <w:r w:rsidRPr="0091513D">
        <w:rPr>
          <w:b/>
          <w:szCs w:val="24"/>
          <w:lang w:val="en-US" w:eastAsia="zh-CN"/>
        </w:rPr>
        <w:t>Terminal data</w:t>
      </w:r>
      <w:r>
        <w:rPr>
          <w:rFonts w:hint="eastAsia"/>
          <w:b/>
          <w:szCs w:val="24"/>
          <w:lang w:val="en-US" w:eastAsia="zh-CN"/>
        </w:rPr>
        <w:t>终端数据</w:t>
      </w:r>
      <w:r>
        <w:rPr>
          <w:rFonts w:hint="eastAsia"/>
          <w:bCs/>
          <w:szCs w:val="24"/>
          <w:lang w:val="en-US" w:eastAsia="zh-CN"/>
        </w:rPr>
        <w:t>：</w:t>
      </w:r>
      <w:r>
        <w:rPr>
          <w:rFonts w:hint="eastAsia"/>
          <w:szCs w:val="24"/>
          <w:lang w:val="en-US" w:eastAsia="zh-CN"/>
        </w:rPr>
        <w:t>为各个终端保存的数据，包括当前的终端位置（和能力）。</w:t>
      </w:r>
    </w:p>
    <w:p w:rsidR="00D41127" w:rsidRPr="00EF3536" w:rsidRDefault="00D41127" w:rsidP="00D41127">
      <w:pPr>
        <w:rPr>
          <w:szCs w:val="24"/>
          <w:lang w:val="en-US" w:eastAsia="zh-CN"/>
        </w:rPr>
      </w:pPr>
      <w:r w:rsidRPr="0091513D">
        <w:rPr>
          <w:b/>
          <w:szCs w:val="24"/>
          <w:lang w:val="en-US" w:eastAsia="zh-CN"/>
        </w:rPr>
        <w:t>Terminal equipment</w:t>
      </w:r>
      <w:r>
        <w:rPr>
          <w:rFonts w:hint="eastAsia"/>
          <w:b/>
          <w:szCs w:val="24"/>
          <w:lang w:val="en-US" w:eastAsia="zh-CN"/>
        </w:rPr>
        <w:t>终端设备：</w:t>
      </w:r>
      <w:r>
        <w:rPr>
          <w:rFonts w:hint="eastAsia"/>
          <w:szCs w:val="24"/>
          <w:lang w:val="en-US" w:eastAsia="zh-CN"/>
        </w:rPr>
        <w:t>能够提供用户应用的设备或功能，例如电话，包括用户接口。</w:t>
      </w:r>
    </w:p>
    <w:p w:rsidR="00D41127" w:rsidRPr="0091513D" w:rsidRDefault="00D41127" w:rsidP="00D41127">
      <w:pPr>
        <w:rPr>
          <w:lang w:val="en-US" w:eastAsia="zh-CN"/>
        </w:rPr>
      </w:pPr>
      <w:r>
        <w:rPr>
          <w:lang w:val="en-US" w:eastAsia="zh-CN"/>
        </w:rPr>
        <w:t>注</w:t>
      </w:r>
      <w:r w:rsidRPr="0091513D">
        <w:rPr>
          <w:lang w:val="en-US" w:eastAsia="zh-CN"/>
        </w:rPr>
        <w:t>1 – </w:t>
      </w:r>
      <w:r>
        <w:rPr>
          <w:rFonts w:hint="eastAsia"/>
          <w:lang w:val="en-US" w:eastAsia="zh-CN"/>
        </w:rPr>
        <w:t>使用的</w:t>
      </w:r>
      <w:r>
        <w:rPr>
          <w:rFonts w:hint="eastAsia"/>
          <w:lang w:val="en-US" w:eastAsia="zh-CN"/>
        </w:rPr>
        <w:t>TE</w:t>
      </w:r>
      <w:r>
        <w:rPr>
          <w:rFonts w:hint="eastAsia"/>
          <w:lang w:val="en-US" w:eastAsia="zh-CN"/>
        </w:rPr>
        <w:t>可能有各种各样的类型，其中一些可能与移动终端（</w:t>
      </w:r>
      <w:r>
        <w:rPr>
          <w:rFonts w:hint="eastAsia"/>
          <w:lang w:val="en-US" w:eastAsia="zh-CN"/>
        </w:rPr>
        <w:t>MT</w:t>
      </w:r>
      <w:r>
        <w:rPr>
          <w:rFonts w:hint="eastAsia"/>
          <w:lang w:val="en-US" w:eastAsia="zh-CN"/>
        </w:rPr>
        <w:t>）设备不兼容，可以通过采用终端适配器来使这些</w:t>
      </w:r>
      <w:r>
        <w:rPr>
          <w:rFonts w:hint="eastAsia"/>
          <w:lang w:val="en-US" w:eastAsia="zh-CN"/>
        </w:rPr>
        <w:t>TE</w:t>
      </w:r>
      <w:r>
        <w:rPr>
          <w:rFonts w:hint="eastAsia"/>
          <w:lang w:val="en-US" w:eastAsia="zh-CN"/>
        </w:rPr>
        <w:t>适应不兼容的</w:t>
      </w:r>
      <w:r>
        <w:rPr>
          <w:rFonts w:hint="eastAsia"/>
          <w:lang w:val="en-US" w:eastAsia="zh-CN"/>
        </w:rPr>
        <w:t>RT</w:t>
      </w:r>
      <w:r>
        <w:rPr>
          <w:rFonts w:hint="eastAsia"/>
          <w:lang w:val="en-US" w:eastAsia="zh-CN"/>
        </w:rPr>
        <w:t>。</w:t>
      </w:r>
    </w:p>
    <w:p w:rsidR="00D41127" w:rsidRPr="0091513D" w:rsidRDefault="00D41127" w:rsidP="00D41127">
      <w:pPr>
        <w:rPr>
          <w:szCs w:val="24"/>
          <w:lang w:val="en-US" w:eastAsia="zh-CN"/>
        </w:rPr>
      </w:pPr>
      <w:r w:rsidRPr="0091513D">
        <w:rPr>
          <w:b/>
          <w:szCs w:val="24"/>
          <w:lang w:val="en-US"/>
        </w:rPr>
        <w:t>Terminal location integrity</w:t>
      </w:r>
      <w:r>
        <w:rPr>
          <w:rFonts w:hint="eastAsia"/>
          <w:b/>
          <w:szCs w:val="24"/>
          <w:lang w:val="en-US" w:eastAsia="zh-CN"/>
        </w:rPr>
        <w:t>终端位置完整性</w:t>
      </w:r>
      <w:r>
        <w:rPr>
          <w:rFonts w:hint="eastAsia"/>
          <w:bCs/>
          <w:szCs w:val="24"/>
          <w:lang w:val="en-US" w:eastAsia="zh-CN"/>
        </w:rPr>
        <w:t>：</w:t>
      </w:r>
      <w:r>
        <w:rPr>
          <w:rFonts w:hint="eastAsia"/>
          <w:szCs w:val="24"/>
          <w:lang w:val="en-US" w:eastAsia="zh-CN"/>
        </w:rPr>
        <w:t>归属</w:t>
      </w:r>
      <w:r>
        <w:rPr>
          <w:rFonts w:hint="eastAsia"/>
          <w:szCs w:val="24"/>
          <w:lang w:val="en-US" w:eastAsia="zh-CN"/>
        </w:rPr>
        <w:t>IMT-2000</w:t>
      </w:r>
      <w:r>
        <w:rPr>
          <w:rFonts w:hint="eastAsia"/>
          <w:szCs w:val="24"/>
          <w:lang w:val="en-US" w:eastAsia="zh-CN"/>
        </w:rPr>
        <w:t>服务提供商、拜访的</w:t>
      </w:r>
      <w:r>
        <w:rPr>
          <w:rFonts w:hint="eastAsia"/>
          <w:szCs w:val="24"/>
          <w:lang w:val="en-US" w:eastAsia="zh-CN"/>
        </w:rPr>
        <w:t>IMT-2000</w:t>
      </w:r>
      <w:r>
        <w:rPr>
          <w:rFonts w:hint="eastAsia"/>
          <w:szCs w:val="24"/>
          <w:lang w:val="en-US" w:eastAsia="zh-CN"/>
        </w:rPr>
        <w:t>服务提供商和</w:t>
      </w:r>
      <w:r>
        <w:rPr>
          <w:rFonts w:hint="eastAsia"/>
          <w:szCs w:val="24"/>
          <w:lang w:val="en-US" w:eastAsia="zh-CN"/>
        </w:rPr>
        <w:t>/</w:t>
      </w:r>
      <w:r>
        <w:rPr>
          <w:rFonts w:hint="eastAsia"/>
          <w:szCs w:val="24"/>
          <w:lang w:val="en-US" w:eastAsia="zh-CN"/>
        </w:rPr>
        <w:t>或</w:t>
      </w:r>
      <w:r>
        <w:rPr>
          <w:rFonts w:hint="eastAsia"/>
          <w:szCs w:val="24"/>
          <w:lang w:val="en-US" w:eastAsia="zh-CN"/>
        </w:rPr>
        <w:t>IMT-2000</w:t>
      </w:r>
      <w:r>
        <w:rPr>
          <w:rFonts w:hint="eastAsia"/>
          <w:szCs w:val="24"/>
          <w:lang w:val="en-US" w:eastAsia="zh-CN"/>
        </w:rPr>
        <w:t>网络运营商能够确保</w:t>
      </w:r>
      <w:r>
        <w:rPr>
          <w:rFonts w:hint="eastAsia"/>
          <w:szCs w:val="24"/>
          <w:lang w:val="en-US" w:eastAsia="zh-CN"/>
        </w:rPr>
        <w:t>IMT-2000</w:t>
      </w:r>
      <w:r>
        <w:rPr>
          <w:rFonts w:hint="eastAsia"/>
          <w:szCs w:val="24"/>
          <w:lang w:val="en-US" w:eastAsia="zh-CN"/>
        </w:rPr>
        <w:t>移动终端位置有关的信息不能被入侵者修改的特性。</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用户位置完整性可以有效地实现终端位置完整性。</w:t>
      </w:r>
    </w:p>
    <w:p w:rsidR="00D41127" w:rsidRPr="0091513D" w:rsidRDefault="00D41127" w:rsidP="00D41127">
      <w:pPr>
        <w:rPr>
          <w:szCs w:val="24"/>
          <w:lang w:val="en-US" w:eastAsia="zh-CN"/>
        </w:rPr>
      </w:pPr>
      <w:r w:rsidRPr="0091513D">
        <w:rPr>
          <w:b/>
          <w:szCs w:val="24"/>
          <w:lang w:val="en-US" w:eastAsia="zh-CN"/>
        </w:rPr>
        <w:t>Terminal mobility</w:t>
      </w:r>
      <w:r>
        <w:rPr>
          <w:rFonts w:hint="eastAsia"/>
          <w:b/>
          <w:szCs w:val="24"/>
          <w:lang w:val="en-US" w:eastAsia="zh-CN"/>
        </w:rPr>
        <w:t>终端移动性</w:t>
      </w:r>
      <w:r>
        <w:rPr>
          <w:rFonts w:hint="eastAsia"/>
          <w:bCs/>
          <w:szCs w:val="24"/>
          <w:lang w:val="en-US" w:eastAsia="zh-CN"/>
        </w:rPr>
        <w:t>：</w:t>
      </w:r>
      <w:r>
        <w:rPr>
          <w:rFonts w:hint="eastAsia"/>
          <w:szCs w:val="24"/>
          <w:lang w:val="en-US" w:eastAsia="zh-CN"/>
        </w:rPr>
        <w:t>终端从不同位置并且在运动中访问通信服务的能力，以及网络识别和定位该终端或相关客户的能力。</w:t>
      </w:r>
    </w:p>
    <w:p w:rsidR="00D41127" w:rsidRPr="007B721C" w:rsidRDefault="00D41127" w:rsidP="00D41127">
      <w:pPr>
        <w:rPr>
          <w:lang w:val="en-US" w:eastAsia="zh-CN"/>
        </w:rPr>
      </w:pPr>
      <w:r>
        <w:rPr>
          <w:lang w:val="en-US" w:eastAsia="zh-CN"/>
        </w:rPr>
        <w:t>注</w:t>
      </w:r>
      <w:r w:rsidRPr="0091513D">
        <w:rPr>
          <w:lang w:val="en-US" w:eastAsia="zh-CN"/>
        </w:rPr>
        <w:t> 1 – </w:t>
      </w:r>
      <w:r>
        <w:rPr>
          <w:rFonts w:hint="eastAsia"/>
          <w:lang w:val="en-US" w:eastAsia="zh-CN"/>
        </w:rPr>
        <w:t>该能力意味着通信服务在所有地区和所有时间的理论上的可用性，可以按照移动终端的业务简档来提供终端移动性。</w:t>
      </w:r>
    </w:p>
    <w:p w:rsidR="00D41127" w:rsidRPr="0091513D" w:rsidRDefault="00D41127" w:rsidP="00D41127">
      <w:pPr>
        <w:rPr>
          <w:szCs w:val="24"/>
          <w:lang w:val="en-US" w:eastAsia="zh-CN"/>
        </w:rPr>
      </w:pPr>
      <w:r w:rsidRPr="0091513D">
        <w:rPr>
          <w:b/>
          <w:szCs w:val="24"/>
          <w:lang w:val="en-US" w:eastAsia="zh-CN"/>
        </w:rPr>
        <w:t>Terminal roaming</w:t>
      </w:r>
      <w:r>
        <w:rPr>
          <w:rFonts w:hint="eastAsia"/>
          <w:b/>
          <w:szCs w:val="24"/>
          <w:lang w:val="en-US" w:eastAsia="zh-CN"/>
        </w:rPr>
        <w:t>终端漫游</w:t>
      </w:r>
      <w:r>
        <w:rPr>
          <w:rFonts w:hint="eastAsia"/>
          <w:bCs/>
          <w:szCs w:val="24"/>
          <w:lang w:val="en-US" w:eastAsia="zh-CN"/>
        </w:rPr>
        <w:t>：</w:t>
      </w:r>
      <w:r>
        <w:rPr>
          <w:rFonts w:hint="eastAsia"/>
          <w:szCs w:val="24"/>
          <w:lang w:val="en-US" w:eastAsia="zh-CN"/>
        </w:rPr>
        <w:t>当网络保持跟踪终端的位置时，该终端（与至少一个用户相关联）从一个小区、所在区域、访客位置数据库服务的区域、交换区、子网或网络分别移动到另一个区域或网络。</w:t>
      </w:r>
    </w:p>
    <w:p w:rsidR="00D41127" w:rsidRPr="0091513D" w:rsidRDefault="00D41127" w:rsidP="00D41127">
      <w:pPr>
        <w:rPr>
          <w:szCs w:val="24"/>
          <w:lang w:val="en-US" w:eastAsia="zh-CN"/>
        </w:rPr>
      </w:pPr>
      <w:r w:rsidRPr="0091513D">
        <w:rPr>
          <w:b/>
          <w:szCs w:val="24"/>
          <w:lang w:val="en-US" w:eastAsia="zh-CN"/>
        </w:rPr>
        <w:t>TMN management service</w:t>
      </w:r>
      <w:r>
        <w:rPr>
          <w:rFonts w:hint="eastAsia"/>
          <w:b/>
          <w:szCs w:val="24"/>
          <w:lang w:val="en-US" w:eastAsia="zh-CN"/>
        </w:rPr>
        <w:t>管理业务</w:t>
      </w:r>
      <w:r>
        <w:rPr>
          <w:rFonts w:hint="eastAsia"/>
          <w:bCs/>
          <w:szCs w:val="24"/>
          <w:lang w:val="en-US" w:eastAsia="zh-CN"/>
        </w:rPr>
        <w:t>：</w:t>
      </w:r>
      <w:r>
        <w:rPr>
          <w:rFonts w:hint="eastAsia"/>
          <w:szCs w:val="24"/>
          <w:lang w:val="en-US" w:eastAsia="zh-CN"/>
        </w:rPr>
        <w:t>按照</w:t>
      </w:r>
      <w:r>
        <w:rPr>
          <w:rFonts w:hint="eastAsia"/>
          <w:szCs w:val="24"/>
          <w:lang w:val="en-US" w:eastAsia="zh-CN"/>
        </w:rPr>
        <w:t>OAM</w:t>
      </w:r>
      <w:r>
        <w:rPr>
          <w:rFonts w:hint="eastAsia"/>
          <w:szCs w:val="24"/>
          <w:lang w:val="en-US" w:eastAsia="zh-CN"/>
        </w:rPr>
        <w:t>要求中用户感知的描述，支持对被管理网络进行运行、维护或经营等领域的管理活动。</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1854A9" w:rsidRDefault="00D41127" w:rsidP="00D41127">
      <w:pPr>
        <w:rPr>
          <w:szCs w:val="24"/>
          <w:lang w:val="en-US" w:eastAsia="zh-CN"/>
        </w:rPr>
      </w:pPr>
      <w:r w:rsidRPr="0091513D">
        <w:rPr>
          <w:b/>
          <w:szCs w:val="24"/>
          <w:lang w:val="en-US" w:eastAsia="zh-CN"/>
        </w:rPr>
        <w:t>Traffic capacity</w:t>
      </w:r>
      <w:r>
        <w:rPr>
          <w:rFonts w:hint="eastAsia"/>
          <w:b/>
          <w:szCs w:val="24"/>
          <w:lang w:val="en-US" w:eastAsia="zh-CN"/>
        </w:rPr>
        <w:t>通信容量</w:t>
      </w:r>
      <w:r>
        <w:rPr>
          <w:rFonts w:hint="eastAsia"/>
          <w:bCs/>
          <w:szCs w:val="24"/>
          <w:lang w:val="en-US" w:eastAsia="zh-CN"/>
        </w:rPr>
        <w:t>：</w:t>
      </w:r>
      <w:r>
        <w:rPr>
          <w:rFonts w:hint="eastAsia"/>
          <w:szCs w:val="24"/>
          <w:lang w:val="en-US" w:eastAsia="zh-CN"/>
        </w:rPr>
        <w:t>单一小区（或点波束）能够支持的总通信量，该通信容量是采用均匀二维（或者三维）方向图的同样小区（或大量卫星点波束）无穷集的一部分。</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规定通信容量必须要确定频谱分配、服务质量和等级，假设一个适合的传播模型，该度量按爱尔兰</w:t>
      </w:r>
      <w:r>
        <w:rPr>
          <w:rFonts w:hint="eastAsia"/>
          <w:lang w:val="en-US" w:eastAsia="zh-CN"/>
        </w:rPr>
        <w:t>/</w:t>
      </w:r>
      <w:r>
        <w:rPr>
          <w:rFonts w:hint="eastAsia"/>
          <w:lang w:val="en-US" w:eastAsia="zh-CN"/>
        </w:rPr>
        <w:t>小区或者爱尔兰</w:t>
      </w:r>
      <w:r>
        <w:rPr>
          <w:rFonts w:hint="eastAsia"/>
          <w:lang w:val="en-US" w:eastAsia="zh-CN"/>
        </w:rPr>
        <w:t>/</w:t>
      </w:r>
      <w:r>
        <w:rPr>
          <w:rFonts w:hint="eastAsia"/>
          <w:lang w:val="en-US" w:eastAsia="zh-CN"/>
        </w:rPr>
        <w:t>卫星波束来计量，对于比较具有相同用户信道要求的系统很有用。</w:t>
      </w:r>
    </w:p>
    <w:p w:rsidR="00D41127" w:rsidRPr="0091513D" w:rsidRDefault="00D41127" w:rsidP="00D41127">
      <w:pPr>
        <w:rPr>
          <w:szCs w:val="24"/>
          <w:lang w:val="en-US" w:eastAsia="zh-CN"/>
        </w:rPr>
      </w:pPr>
      <w:r w:rsidRPr="0091513D">
        <w:rPr>
          <w:b/>
          <w:szCs w:val="24"/>
          <w:lang w:val="en-US" w:eastAsia="zh-CN"/>
        </w:rPr>
        <w:t>Traffic channel (TCH)</w:t>
      </w:r>
      <w:r w:rsidRPr="00D7637A">
        <w:rPr>
          <w:rFonts w:hint="eastAsia"/>
          <w:b/>
          <w:szCs w:val="24"/>
          <w:lang w:val="en-US" w:eastAsia="zh-CN"/>
        </w:rPr>
        <w:t xml:space="preserve"> </w:t>
      </w:r>
      <w:r>
        <w:rPr>
          <w:rFonts w:hint="eastAsia"/>
          <w:b/>
          <w:szCs w:val="24"/>
          <w:lang w:val="en-US" w:eastAsia="zh-CN"/>
        </w:rPr>
        <w:t>业务信道（</w:t>
      </w:r>
      <w:r>
        <w:rPr>
          <w:rFonts w:hint="eastAsia"/>
          <w:b/>
          <w:szCs w:val="24"/>
          <w:lang w:val="en-US" w:eastAsia="zh-CN"/>
        </w:rPr>
        <w:t>TCH</w:t>
      </w:r>
      <w:r>
        <w:rPr>
          <w:rFonts w:hint="eastAsia"/>
          <w:b/>
          <w:szCs w:val="24"/>
          <w:lang w:val="en-US" w:eastAsia="zh-CN"/>
        </w:rPr>
        <w:t>）</w:t>
      </w:r>
      <w:r>
        <w:rPr>
          <w:rFonts w:hint="eastAsia"/>
          <w:b/>
          <w:szCs w:val="24"/>
          <w:lang w:val="en-US" w:eastAsia="zh-CN"/>
        </w:rPr>
        <w:t>:</w:t>
      </w:r>
      <w:r>
        <w:rPr>
          <w:rFonts w:hint="eastAsia"/>
          <w:szCs w:val="24"/>
          <w:lang w:val="en-US" w:eastAsia="zh-CN"/>
        </w:rPr>
        <w:t>传输用户信息和用户信息控制信号的点对点双向信道，</w:t>
      </w:r>
      <w:r>
        <w:rPr>
          <w:rFonts w:hint="eastAsia"/>
          <w:szCs w:val="24"/>
          <w:lang w:val="en-US" w:eastAsia="zh-CN"/>
        </w:rPr>
        <w:t>TCH</w:t>
      </w:r>
      <w:r>
        <w:rPr>
          <w:rFonts w:hint="eastAsia"/>
          <w:szCs w:val="24"/>
          <w:lang w:val="en-US" w:eastAsia="zh-CN"/>
        </w:rPr>
        <w:t>传输话音和传真信息。</w:t>
      </w:r>
    </w:p>
    <w:p w:rsidR="00D41127" w:rsidRPr="00DF24FE" w:rsidRDefault="00D41127" w:rsidP="00D41127">
      <w:pPr>
        <w:rPr>
          <w:szCs w:val="24"/>
          <w:lang w:val="en-US" w:eastAsia="zh-CN"/>
        </w:rPr>
      </w:pPr>
      <w:r w:rsidRPr="0091513D">
        <w:rPr>
          <w:b/>
          <w:szCs w:val="24"/>
          <w:lang w:val="en-US" w:eastAsia="zh-CN"/>
        </w:rPr>
        <w:t>Transfer mode</w:t>
      </w:r>
      <w:r>
        <w:rPr>
          <w:rFonts w:hint="eastAsia"/>
          <w:b/>
          <w:szCs w:val="24"/>
          <w:lang w:val="en-US" w:eastAsia="zh-CN"/>
        </w:rPr>
        <w:t>传输模式：</w:t>
      </w:r>
      <w:r>
        <w:rPr>
          <w:rFonts w:hint="eastAsia"/>
          <w:szCs w:val="24"/>
          <w:lang w:val="en-US" w:eastAsia="zh-CN"/>
        </w:rPr>
        <w:t>电信网络中涵盖传输、复用和交换的信息传输属性。</w:t>
      </w:r>
    </w:p>
    <w:p w:rsidR="00D41127" w:rsidRPr="0091513D" w:rsidRDefault="00D41127" w:rsidP="00D41127">
      <w:pPr>
        <w:rPr>
          <w:szCs w:val="24"/>
          <w:lang w:val="en-US" w:eastAsia="zh-CN"/>
        </w:rPr>
      </w:pPr>
      <w:r w:rsidRPr="0091513D">
        <w:rPr>
          <w:b/>
          <w:szCs w:val="24"/>
          <w:lang w:val="en-US"/>
        </w:rPr>
        <w:t>Transmission performance</w:t>
      </w:r>
      <w:r>
        <w:rPr>
          <w:rFonts w:hint="eastAsia"/>
          <w:b/>
          <w:szCs w:val="24"/>
          <w:lang w:val="en-US" w:eastAsia="zh-CN"/>
        </w:rPr>
        <w:t>传输性能：</w:t>
      </w:r>
      <w:r>
        <w:rPr>
          <w:rFonts w:hint="eastAsia"/>
          <w:szCs w:val="24"/>
          <w:lang w:val="en-US" w:eastAsia="zh-CN"/>
        </w:rPr>
        <w:t>在给定条件下，输入到电信网络的信号的可再生性，给定的条件可能会包含适当的传播性能的影响。</w:t>
      </w:r>
    </w:p>
    <w:p w:rsidR="00D41127" w:rsidRPr="0091513D" w:rsidRDefault="00D41127" w:rsidP="00D41127">
      <w:pPr>
        <w:rPr>
          <w:szCs w:val="24"/>
          <w:lang w:val="en-US" w:eastAsia="zh-CN"/>
        </w:rPr>
      </w:pPr>
      <w:r w:rsidRPr="0091513D">
        <w:rPr>
          <w:b/>
          <w:szCs w:val="24"/>
          <w:lang w:val="en-US"/>
        </w:rPr>
        <w:t>Transmitter power control</w:t>
      </w:r>
      <w:r>
        <w:rPr>
          <w:rFonts w:hint="eastAsia"/>
          <w:b/>
          <w:szCs w:val="24"/>
          <w:lang w:val="en-US" w:eastAsia="zh-CN"/>
        </w:rPr>
        <w:t>发射机功率控制</w:t>
      </w:r>
      <w:r>
        <w:rPr>
          <w:rFonts w:hint="eastAsia"/>
          <w:bCs/>
          <w:szCs w:val="24"/>
          <w:lang w:val="en-US" w:eastAsia="zh-CN"/>
        </w:rPr>
        <w:t>：</w:t>
      </w:r>
      <w:r>
        <w:rPr>
          <w:rFonts w:hint="eastAsia"/>
          <w:szCs w:val="24"/>
          <w:lang w:val="en-US" w:eastAsia="zh-CN"/>
        </w:rPr>
        <w:t>输出功率控制是用于减少通信系统内部干扰并节省便携式设备电池功耗的一个特性。</w:t>
      </w:r>
    </w:p>
    <w:p w:rsidR="00D41127" w:rsidRPr="0091513D" w:rsidRDefault="00D41127" w:rsidP="00D41127">
      <w:pPr>
        <w:rPr>
          <w:szCs w:val="24"/>
          <w:lang w:val="en-US" w:eastAsia="zh-CN"/>
        </w:rPr>
      </w:pPr>
      <w:r w:rsidRPr="0091513D">
        <w:rPr>
          <w:b/>
          <w:szCs w:val="24"/>
          <w:lang w:val="en-US"/>
        </w:rPr>
        <w:t>UIM holder verification</w:t>
      </w:r>
      <w:r>
        <w:rPr>
          <w:rFonts w:hint="eastAsia"/>
          <w:b/>
          <w:szCs w:val="24"/>
          <w:lang w:val="en-US" w:eastAsia="zh-CN"/>
        </w:rPr>
        <w:t>持有者验证</w:t>
      </w:r>
      <w:r>
        <w:rPr>
          <w:rFonts w:hint="eastAsia"/>
          <w:bCs/>
          <w:szCs w:val="24"/>
          <w:lang w:val="en-US" w:eastAsia="zh-CN"/>
        </w:rPr>
        <w:t>：</w:t>
      </w:r>
      <w:r>
        <w:rPr>
          <w:rFonts w:hint="eastAsia"/>
          <w:szCs w:val="24"/>
          <w:lang w:val="en-US" w:eastAsia="zh-CN"/>
        </w:rPr>
        <w:t>对</w:t>
      </w:r>
      <w:r>
        <w:rPr>
          <w:rFonts w:hint="eastAsia"/>
          <w:szCs w:val="24"/>
          <w:lang w:val="en-US" w:eastAsia="zh-CN"/>
        </w:rPr>
        <w:t xml:space="preserve"> UIM</w:t>
      </w:r>
      <w:r>
        <w:rPr>
          <w:rFonts w:hint="eastAsia"/>
          <w:szCs w:val="24"/>
          <w:lang w:val="en-US" w:eastAsia="zh-CN"/>
        </w:rPr>
        <w:t>的使用者进行认证的特性。该特性只适用于当</w:t>
      </w:r>
      <w:r>
        <w:rPr>
          <w:rFonts w:hint="eastAsia"/>
          <w:szCs w:val="24"/>
          <w:lang w:val="en-US" w:eastAsia="zh-CN"/>
        </w:rPr>
        <w:t>UIM</w:t>
      </w:r>
      <w:r>
        <w:rPr>
          <w:rFonts w:hint="eastAsia"/>
          <w:szCs w:val="24"/>
          <w:lang w:val="en-US" w:eastAsia="zh-CN"/>
        </w:rPr>
        <w:t>用作与</w:t>
      </w:r>
      <w:r>
        <w:rPr>
          <w:rFonts w:hint="eastAsia"/>
          <w:szCs w:val="24"/>
          <w:lang w:val="en-US" w:eastAsia="zh-CN"/>
        </w:rPr>
        <w:t>IMT-2000</w:t>
      </w:r>
      <w:r>
        <w:rPr>
          <w:rFonts w:hint="eastAsia"/>
          <w:szCs w:val="24"/>
          <w:lang w:val="en-US" w:eastAsia="zh-CN"/>
        </w:rPr>
        <w:t>移动终端相关联的用户时。</w:t>
      </w:r>
    </w:p>
    <w:p w:rsidR="00D41127" w:rsidRPr="0091513D" w:rsidRDefault="00D41127" w:rsidP="00D41127">
      <w:pPr>
        <w:rPr>
          <w:szCs w:val="24"/>
          <w:lang w:val="en-US" w:eastAsia="zh-CN"/>
        </w:rPr>
      </w:pPr>
      <w:r w:rsidRPr="0091513D">
        <w:rPr>
          <w:b/>
          <w:szCs w:val="24"/>
          <w:lang w:val="en-US"/>
        </w:rPr>
        <w:t>Universal personal telecommunications (UPT) service</w:t>
      </w:r>
      <w:r>
        <w:rPr>
          <w:rFonts w:hint="eastAsia"/>
          <w:b/>
          <w:szCs w:val="24"/>
          <w:lang w:val="en-US" w:eastAsia="zh-CN"/>
        </w:rPr>
        <w:t>通用个人通信（</w:t>
      </w:r>
      <w:r>
        <w:rPr>
          <w:rFonts w:hint="eastAsia"/>
          <w:b/>
          <w:szCs w:val="24"/>
          <w:lang w:val="en-US" w:eastAsia="zh-CN"/>
        </w:rPr>
        <w:t>UPT</w:t>
      </w:r>
      <w:r>
        <w:rPr>
          <w:rFonts w:hint="eastAsia"/>
          <w:b/>
          <w:szCs w:val="24"/>
          <w:lang w:val="en-US" w:eastAsia="zh-CN"/>
        </w:rPr>
        <w:t>）业务</w:t>
      </w:r>
      <w:r>
        <w:rPr>
          <w:rFonts w:hint="eastAsia"/>
          <w:bCs/>
          <w:szCs w:val="24"/>
          <w:lang w:val="en-US" w:eastAsia="zh-CN"/>
        </w:rPr>
        <w:t>：</w:t>
      </w:r>
      <w:r>
        <w:rPr>
          <w:rFonts w:hint="eastAsia"/>
          <w:szCs w:val="24"/>
          <w:lang w:val="en-US" w:eastAsia="zh-CN"/>
        </w:rPr>
        <w:t>提供个人移动性和业务简档管理的业务。</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这涉及采用</w:t>
      </w:r>
      <w:r>
        <w:rPr>
          <w:rFonts w:hint="eastAsia"/>
          <w:lang w:val="en-US" w:eastAsia="zh-CN"/>
        </w:rPr>
        <w:t>UPT</w:t>
      </w:r>
      <w:r>
        <w:rPr>
          <w:rFonts w:hint="eastAsia"/>
          <w:lang w:val="en-US" w:eastAsia="zh-CN"/>
        </w:rPr>
        <w:t>号唯一确定的</w:t>
      </w:r>
      <w:r>
        <w:rPr>
          <w:rFonts w:hint="eastAsia"/>
          <w:lang w:val="en-US" w:eastAsia="zh-CN"/>
        </w:rPr>
        <w:t>UPT</w:t>
      </w:r>
      <w:r>
        <w:rPr>
          <w:rFonts w:hint="eastAsia"/>
          <w:lang w:val="en-US" w:eastAsia="zh-CN"/>
        </w:rPr>
        <w:t>用户的网络能力。</w:t>
      </w:r>
    </w:p>
    <w:p w:rsidR="00D41127" w:rsidRPr="0091513D" w:rsidRDefault="00D41127" w:rsidP="00D41127">
      <w:pPr>
        <w:rPr>
          <w:szCs w:val="24"/>
          <w:lang w:val="en-US" w:eastAsia="zh-CN"/>
        </w:rPr>
      </w:pPr>
      <w:r w:rsidRPr="0091513D">
        <w:rPr>
          <w:b/>
          <w:szCs w:val="24"/>
          <w:lang w:val="en-US"/>
        </w:rPr>
        <w:t>Uplink (satellite)</w:t>
      </w:r>
      <w:r>
        <w:rPr>
          <w:rFonts w:hint="eastAsia"/>
          <w:b/>
          <w:szCs w:val="24"/>
          <w:lang w:val="en-US" w:eastAsia="zh-CN"/>
        </w:rPr>
        <w:t>上行链路（卫星）</w:t>
      </w:r>
      <w:r>
        <w:rPr>
          <w:rFonts w:hint="eastAsia"/>
          <w:bCs/>
          <w:szCs w:val="24"/>
          <w:lang w:val="en-US" w:eastAsia="zh-CN"/>
        </w:rPr>
        <w:t>：</w:t>
      </w:r>
      <w:r>
        <w:rPr>
          <w:rFonts w:hint="eastAsia"/>
          <w:szCs w:val="24"/>
          <w:lang w:val="en-US" w:eastAsia="zh-CN"/>
        </w:rPr>
        <w:t>地球对空间方向的无线传输链路。</w:t>
      </w:r>
    </w:p>
    <w:p w:rsidR="00D41127" w:rsidRPr="0091513D" w:rsidRDefault="00D41127" w:rsidP="00D41127">
      <w:pPr>
        <w:rPr>
          <w:szCs w:val="24"/>
          <w:lang w:val="en-US" w:eastAsia="zh-CN"/>
        </w:rPr>
      </w:pPr>
      <w:r w:rsidRPr="0091513D">
        <w:rPr>
          <w:b/>
          <w:szCs w:val="24"/>
          <w:lang w:val="en-US" w:eastAsia="zh-CN"/>
        </w:rPr>
        <w:t>Uplink (terrestrial)</w:t>
      </w:r>
      <w:r>
        <w:rPr>
          <w:rFonts w:hint="eastAsia"/>
          <w:b/>
          <w:szCs w:val="24"/>
          <w:lang w:val="en-US" w:eastAsia="zh-CN"/>
        </w:rPr>
        <w:t>上行链路（陆地）</w:t>
      </w:r>
      <w:r>
        <w:rPr>
          <w:rFonts w:hint="eastAsia"/>
          <w:bCs/>
          <w:szCs w:val="24"/>
          <w:lang w:val="en-US" w:eastAsia="zh-CN"/>
        </w:rPr>
        <w:t>：</w:t>
      </w:r>
      <w:r>
        <w:rPr>
          <w:rFonts w:hint="eastAsia"/>
          <w:szCs w:val="24"/>
          <w:lang w:val="en-US" w:eastAsia="zh-CN"/>
        </w:rPr>
        <w:t>从一个或多个移动站向基站传输信号的单向无线路径。</w:t>
      </w:r>
    </w:p>
    <w:p w:rsidR="00D41127" w:rsidRPr="0091513D" w:rsidRDefault="00D41127" w:rsidP="00D41127">
      <w:pPr>
        <w:rPr>
          <w:szCs w:val="24"/>
          <w:lang w:val="en-US" w:eastAsia="zh-CN"/>
        </w:rPr>
      </w:pPr>
      <w:r w:rsidRPr="0091513D">
        <w:rPr>
          <w:b/>
          <w:szCs w:val="24"/>
          <w:lang w:val="en-US" w:eastAsia="zh-CN"/>
        </w:rPr>
        <w:t>UPT database</w:t>
      </w:r>
      <w:r>
        <w:rPr>
          <w:rFonts w:hint="eastAsia"/>
          <w:b/>
          <w:szCs w:val="24"/>
          <w:lang w:val="en-US" w:eastAsia="zh-CN"/>
        </w:rPr>
        <w:t>数据库</w:t>
      </w:r>
      <w:r>
        <w:rPr>
          <w:rFonts w:hint="eastAsia"/>
          <w:bCs/>
          <w:szCs w:val="24"/>
          <w:lang w:val="en-US" w:eastAsia="zh-CN"/>
        </w:rPr>
        <w:t>：</w:t>
      </w:r>
      <w:r>
        <w:rPr>
          <w:rFonts w:hint="eastAsia"/>
          <w:szCs w:val="24"/>
          <w:lang w:val="en-US" w:eastAsia="zh-CN"/>
        </w:rPr>
        <w:t>诸如业务简档等信息的储存库，为了提供</w:t>
      </w:r>
      <w:r>
        <w:rPr>
          <w:rFonts w:hint="eastAsia"/>
          <w:szCs w:val="24"/>
          <w:lang w:val="en-US" w:eastAsia="zh-CN"/>
        </w:rPr>
        <w:t>UPT</w:t>
      </w:r>
      <w:r>
        <w:rPr>
          <w:rFonts w:hint="eastAsia"/>
          <w:szCs w:val="24"/>
          <w:lang w:val="en-US" w:eastAsia="zh-CN"/>
        </w:rPr>
        <w:t>服务，该数据库与</w:t>
      </w:r>
      <w:r>
        <w:rPr>
          <w:rFonts w:hint="eastAsia"/>
          <w:szCs w:val="24"/>
          <w:lang w:val="en-US" w:eastAsia="zh-CN"/>
        </w:rPr>
        <w:t>UPT</w:t>
      </w:r>
      <w:r>
        <w:rPr>
          <w:rFonts w:hint="eastAsia"/>
          <w:szCs w:val="24"/>
          <w:lang w:val="en-US" w:eastAsia="zh-CN"/>
        </w:rPr>
        <w:t>客户和</w:t>
      </w:r>
      <w:r>
        <w:rPr>
          <w:rFonts w:hint="eastAsia"/>
          <w:szCs w:val="24"/>
          <w:lang w:val="en-US" w:eastAsia="zh-CN"/>
        </w:rPr>
        <w:t>UPT</w:t>
      </w:r>
      <w:r>
        <w:rPr>
          <w:rFonts w:hint="eastAsia"/>
          <w:szCs w:val="24"/>
          <w:lang w:val="en-US" w:eastAsia="zh-CN"/>
        </w:rPr>
        <w:t>用户组有关。</w:t>
      </w:r>
    </w:p>
    <w:p w:rsidR="00D41127" w:rsidRPr="0091513D" w:rsidRDefault="00D41127" w:rsidP="00D41127">
      <w:pPr>
        <w:ind w:right="119"/>
        <w:rPr>
          <w:szCs w:val="24"/>
          <w:lang w:val="en-US" w:eastAsia="zh-CN"/>
        </w:rPr>
      </w:pPr>
      <w:r w:rsidRPr="0091513D">
        <w:rPr>
          <w:b/>
          <w:szCs w:val="24"/>
          <w:lang w:val="en-US"/>
        </w:rPr>
        <w:t>UPT service provider</w:t>
      </w:r>
      <w:r>
        <w:rPr>
          <w:rFonts w:hint="eastAsia"/>
          <w:b/>
          <w:szCs w:val="24"/>
          <w:lang w:val="en-US" w:eastAsia="zh-CN"/>
        </w:rPr>
        <w:t xml:space="preserve">  UPT</w:t>
      </w:r>
      <w:r>
        <w:rPr>
          <w:rFonts w:hint="eastAsia"/>
          <w:b/>
          <w:szCs w:val="24"/>
          <w:lang w:val="en-US" w:eastAsia="zh-CN"/>
        </w:rPr>
        <w:t>服务提供商</w:t>
      </w:r>
      <w:r>
        <w:rPr>
          <w:rFonts w:hint="eastAsia"/>
          <w:bCs/>
          <w:szCs w:val="24"/>
          <w:lang w:val="en-US" w:eastAsia="zh-CN"/>
        </w:rPr>
        <w:t>：</w:t>
      </w:r>
      <w:r>
        <w:rPr>
          <w:rFonts w:hint="eastAsia"/>
          <w:szCs w:val="24"/>
          <w:lang w:val="en-US" w:eastAsia="zh-CN"/>
        </w:rPr>
        <w:t>负责向</w:t>
      </w:r>
      <w:r>
        <w:rPr>
          <w:rFonts w:hint="eastAsia"/>
          <w:szCs w:val="24"/>
          <w:lang w:val="en-US" w:eastAsia="zh-CN"/>
        </w:rPr>
        <w:t>UPT</w:t>
      </w:r>
      <w:r>
        <w:rPr>
          <w:rFonts w:hint="eastAsia"/>
          <w:szCs w:val="24"/>
          <w:lang w:val="en-US" w:eastAsia="zh-CN"/>
        </w:rPr>
        <w:t>客户提供</w:t>
      </w:r>
      <w:r>
        <w:rPr>
          <w:rFonts w:hint="eastAsia"/>
          <w:szCs w:val="24"/>
          <w:lang w:val="en-US" w:eastAsia="zh-CN"/>
        </w:rPr>
        <w:t>UPT</w:t>
      </w:r>
      <w:r>
        <w:rPr>
          <w:rFonts w:hint="eastAsia"/>
          <w:szCs w:val="24"/>
          <w:lang w:val="en-US" w:eastAsia="zh-CN"/>
        </w:rPr>
        <w:t>订阅的法人或者实体。</w:t>
      </w:r>
    </w:p>
    <w:p w:rsidR="00D41127" w:rsidRPr="00345A2B" w:rsidRDefault="00D41127" w:rsidP="00D41127">
      <w:pPr>
        <w:rPr>
          <w:szCs w:val="24"/>
          <w:lang w:val="en-US" w:eastAsia="zh-CN"/>
        </w:rPr>
      </w:pPr>
      <w:r w:rsidRPr="0091513D">
        <w:rPr>
          <w:b/>
          <w:szCs w:val="24"/>
          <w:lang w:val="en-US"/>
        </w:rPr>
        <w:t>UPT subscriber</w:t>
      </w:r>
      <w:r>
        <w:rPr>
          <w:rFonts w:hint="eastAsia"/>
          <w:b/>
          <w:szCs w:val="24"/>
          <w:lang w:val="en-US" w:eastAsia="zh-CN"/>
        </w:rPr>
        <w:t xml:space="preserve"> UPT</w:t>
      </w:r>
      <w:r>
        <w:rPr>
          <w:rFonts w:hint="eastAsia"/>
          <w:b/>
          <w:szCs w:val="24"/>
          <w:lang w:val="en-US" w:eastAsia="zh-CN"/>
        </w:rPr>
        <w:t>客户</w:t>
      </w:r>
      <w:r>
        <w:rPr>
          <w:rFonts w:hint="eastAsia"/>
          <w:bCs/>
          <w:szCs w:val="24"/>
          <w:lang w:val="en-US" w:eastAsia="zh-CN"/>
        </w:rPr>
        <w:t>：</w:t>
      </w:r>
      <w:r>
        <w:rPr>
          <w:rFonts w:hint="eastAsia"/>
          <w:szCs w:val="24"/>
          <w:lang w:val="en-US" w:eastAsia="zh-CN"/>
        </w:rPr>
        <w:t>代表一个或多个</w:t>
      </w:r>
      <w:r>
        <w:rPr>
          <w:rFonts w:hint="eastAsia"/>
          <w:szCs w:val="24"/>
          <w:lang w:val="en-US" w:eastAsia="zh-CN"/>
        </w:rPr>
        <w:t>UPT</w:t>
      </w:r>
      <w:r>
        <w:rPr>
          <w:rFonts w:hint="eastAsia"/>
          <w:szCs w:val="24"/>
          <w:lang w:val="en-US" w:eastAsia="zh-CN"/>
        </w:rPr>
        <w:t>用户，从</w:t>
      </w:r>
      <w:r>
        <w:rPr>
          <w:rFonts w:hint="eastAsia"/>
          <w:szCs w:val="24"/>
          <w:lang w:val="en-US" w:eastAsia="zh-CN"/>
        </w:rPr>
        <w:t>UPT</w:t>
      </w:r>
      <w:r>
        <w:rPr>
          <w:rFonts w:hint="eastAsia"/>
          <w:szCs w:val="24"/>
          <w:lang w:val="en-US" w:eastAsia="zh-CN"/>
        </w:rPr>
        <w:t>服务提供商获得</w:t>
      </w:r>
      <w:r>
        <w:rPr>
          <w:rFonts w:hint="eastAsia"/>
          <w:szCs w:val="24"/>
          <w:lang w:val="en-US" w:eastAsia="zh-CN"/>
        </w:rPr>
        <w:t>UPT</w:t>
      </w:r>
      <w:r>
        <w:rPr>
          <w:rFonts w:hint="eastAsia"/>
          <w:szCs w:val="24"/>
          <w:lang w:val="en-US" w:eastAsia="zh-CN"/>
        </w:rPr>
        <w:t>服务的法人或实体。</w:t>
      </w:r>
    </w:p>
    <w:p w:rsidR="00D41127" w:rsidRPr="00345A2B" w:rsidRDefault="00D41127" w:rsidP="00D41127">
      <w:pPr>
        <w:rPr>
          <w:szCs w:val="24"/>
          <w:lang w:val="en-US" w:eastAsia="zh-CN"/>
        </w:rPr>
      </w:pPr>
      <w:r w:rsidRPr="0091513D">
        <w:rPr>
          <w:b/>
          <w:szCs w:val="24"/>
          <w:lang w:val="en-US" w:eastAsia="zh-CN"/>
        </w:rPr>
        <w:t>UPT user</w:t>
      </w:r>
      <w:r>
        <w:rPr>
          <w:rFonts w:hint="eastAsia"/>
          <w:b/>
          <w:szCs w:val="24"/>
          <w:lang w:val="en-US" w:eastAsia="zh-CN"/>
        </w:rPr>
        <w:t xml:space="preserve"> UPT</w:t>
      </w:r>
      <w:r>
        <w:rPr>
          <w:rFonts w:hint="eastAsia"/>
          <w:b/>
          <w:szCs w:val="24"/>
          <w:lang w:val="en-US" w:eastAsia="zh-CN"/>
        </w:rPr>
        <w:t>用户</w:t>
      </w:r>
      <w:r>
        <w:rPr>
          <w:rFonts w:hint="eastAsia"/>
          <w:bCs/>
          <w:szCs w:val="24"/>
          <w:lang w:val="en-US" w:eastAsia="zh-CN"/>
        </w:rPr>
        <w:t>：</w:t>
      </w:r>
      <w:r>
        <w:rPr>
          <w:rFonts w:hint="eastAsia"/>
          <w:szCs w:val="24"/>
          <w:lang w:val="en-US" w:eastAsia="zh-CN"/>
        </w:rPr>
        <w:t>可以使用通用个人通信（</w:t>
      </w:r>
      <w:r>
        <w:rPr>
          <w:rFonts w:hint="eastAsia"/>
          <w:szCs w:val="24"/>
          <w:lang w:val="en-US" w:eastAsia="zh-CN"/>
        </w:rPr>
        <w:t>UPT</w:t>
      </w:r>
      <w:r>
        <w:rPr>
          <w:rFonts w:hint="eastAsia"/>
          <w:szCs w:val="24"/>
          <w:lang w:val="en-US" w:eastAsia="zh-CN"/>
        </w:rPr>
        <w:t>）服务并且已经指配了一个</w:t>
      </w:r>
      <w:r>
        <w:rPr>
          <w:rFonts w:hint="eastAsia"/>
          <w:szCs w:val="24"/>
          <w:lang w:val="en-US" w:eastAsia="zh-CN"/>
        </w:rPr>
        <w:t>UPT</w:t>
      </w:r>
      <w:r>
        <w:rPr>
          <w:rFonts w:hint="eastAsia"/>
          <w:szCs w:val="24"/>
          <w:lang w:val="en-US" w:eastAsia="zh-CN"/>
        </w:rPr>
        <w:t>号码的个人或实体。</w:t>
      </w:r>
    </w:p>
    <w:p w:rsidR="00D41127" w:rsidRPr="0091513D" w:rsidRDefault="00D41127" w:rsidP="00D41127">
      <w:pPr>
        <w:rPr>
          <w:szCs w:val="24"/>
          <w:lang w:val="en-US" w:eastAsia="zh-CN"/>
        </w:rPr>
      </w:pPr>
      <w:r w:rsidRPr="0091513D">
        <w:rPr>
          <w:b/>
          <w:szCs w:val="24"/>
          <w:lang w:val="en-US" w:eastAsia="zh-CN"/>
        </w:rPr>
        <w:t>User</w:t>
      </w:r>
      <w:r>
        <w:rPr>
          <w:rFonts w:hint="eastAsia"/>
          <w:b/>
          <w:szCs w:val="24"/>
          <w:lang w:val="en-US" w:eastAsia="zh-CN"/>
        </w:rPr>
        <w:t>用户</w:t>
      </w:r>
      <w:r>
        <w:rPr>
          <w:rFonts w:hint="eastAsia"/>
          <w:bCs/>
          <w:szCs w:val="24"/>
          <w:lang w:val="en-US" w:eastAsia="zh-CN"/>
        </w:rPr>
        <w:t>：</w:t>
      </w:r>
      <w:r>
        <w:rPr>
          <w:rFonts w:hint="eastAsia"/>
          <w:szCs w:val="24"/>
          <w:lang w:val="en-US" w:eastAsia="zh-CN"/>
        </w:rPr>
        <w:t>经客户授权可以使用该客户订阅的某些或全部服务的个人或实体。</w:t>
      </w:r>
    </w:p>
    <w:p w:rsidR="00D41127" w:rsidRPr="0091513D" w:rsidRDefault="00D41127" w:rsidP="00D41127">
      <w:pPr>
        <w:rPr>
          <w:szCs w:val="24"/>
          <w:lang w:val="en-US" w:eastAsia="zh-CN"/>
        </w:rPr>
      </w:pPr>
      <w:r w:rsidRPr="0091513D">
        <w:rPr>
          <w:b/>
          <w:szCs w:val="24"/>
          <w:lang w:val="en-US"/>
        </w:rPr>
        <w:t>User event reports</w:t>
      </w:r>
      <w:r>
        <w:rPr>
          <w:rFonts w:hint="eastAsia"/>
          <w:b/>
          <w:szCs w:val="24"/>
          <w:lang w:val="en-US" w:eastAsia="zh-CN"/>
        </w:rPr>
        <w:t>用户事件报告</w:t>
      </w:r>
      <w:r>
        <w:rPr>
          <w:rFonts w:hint="eastAsia"/>
          <w:bCs/>
          <w:szCs w:val="24"/>
          <w:lang w:val="en-US" w:eastAsia="zh-CN"/>
        </w:rPr>
        <w:t>：</w:t>
      </w:r>
      <w:r w:rsidRPr="0091513D">
        <w:rPr>
          <w:szCs w:val="24"/>
          <w:lang w:val="en-US"/>
        </w:rPr>
        <w:t xml:space="preserve"> </w:t>
      </w:r>
      <w:r>
        <w:rPr>
          <w:rFonts w:hint="eastAsia"/>
          <w:szCs w:val="24"/>
          <w:lang w:val="en-US" w:eastAsia="zh-CN"/>
        </w:rPr>
        <w:t>IMT-2000</w:t>
      </w:r>
      <w:r>
        <w:rPr>
          <w:rFonts w:hint="eastAsia"/>
          <w:szCs w:val="24"/>
          <w:lang w:val="en-US" w:eastAsia="zh-CN"/>
        </w:rPr>
        <w:t>用户在</w:t>
      </w:r>
      <w:r>
        <w:rPr>
          <w:rFonts w:hint="eastAsia"/>
          <w:szCs w:val="24"/>
          <w:lang w:val="en-US" w:eastAsia="zh-CN"/>
        </w:rPr>
        <w:t>IMT-2000</w:t>
      </w:r>
      <w:r>
        <w:rPr>
          <w:rFonts w:hint="eastAsia"/>
          <w:szCs w:val="24"/>
          <w:lang w:val="en-US" w:eastAsia="zh-CN"/>
        </w:rPr>
        <w:t>服务运行的关键时刻将会接收到告警通知或者指示的特性（例如，关于累计费用的信息，他的通信未加密等）。</w:t>
      </w:r>
      <w:r w:rsidRPr="0091513D">
        <w:rPr>
          <w:rFonts w:hint="eastAsia"/>
          <w:szCs w:val="24"/>
          <w:lang w:val="en-US" w:eastAsia="zh-CN"/>
        </w:rPr>
        <w:t xml:space="preserve"> </w:t>
      </w:r>
    </w:p>
    <w:p w:rsidR="00D41127" w:rsidRPr="0091513D" w:rsidRDefault="00D41127" w:rsidP="00D41127">
      <w:pPr>
        <w:rPr>
          <w:szCs w:val="24"/>
          <w:lang w:val="en-US" w:eastAsia="zh-CN"/>
        </w:rPr>
      </w:pPr>
      <w:r w:rsidRPr="0091513D">
        <w:rPr>
          <w:b/>
          <w:szCs w:val="24"/>
          <w:lang w:val="en-US"/>
        </w:rPr>
        <w:t>User identification</w:t>
      </w:r>
      <w:r>
        <w:rPr>
          <w:rFonts w:hint="eastAsia"/>
          <w:b/>
          <w:szCs w:val="24"/>
          <w:lang w:val="en-US" w:eastAsia="zh-CN"/>
        </w:rPr>
        <w:t>用户识别</w:t>
      </w:r>
      <w:r>
        <w:rPr>
          <w:rFonts w:hint="eastAsia"/>
          <w:bCs/>
          <w:szCs w:val="24"/>
          <w:lang w:val="en-US" w:eastAsia="zh-CN"/>
        </w:rPr>
        <w:t>：</w:t>
      </w:r>
      <w:r>
        <w:rPr>
          <w:rFonts w:hint="eastAsia"/>
          <w:szCs w:val="24"/>
          <w:lang w:val="en-US" w:eastAsia="zh-CN"/>
        </w:rPr>
        <w:t xml:space="preserve"> IT</w:t>
      </w:r>
      <w:r>
        <w:rPr>
          <w:rFonts w:hint="eastAsia"/>
          <w:szCs w:val="24"/>
          <w:lang w:val="en-US" w:eastAsia="zh-CN"/>
        </w:rPr>
        <w:t>系统确认一个用户与以前该向系统描述的一致的过程。</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91513D" w:rsidRDefault="00D41127" w:rsidP="00D41127">
      <w:pPr>
        <w:rPr>
          <w:szCs w:val="24"/>
          <w:lang w:val="en-US" w:eastAsia="zh-CN"/>
        </w:rPr>
      </w:pPr>
      <w:r w:rsidRPr="0091513D">
        <w:rPr>
          <w:b/>
          <w:szCs w:val="24"/>
          <w:lang w:val="en-US" w:eastAsia="zh-CN"/>
        </w:rPr>
        <w:t>User identity module (UIM)</w:t>
      </w:r>
      <w:r w:rsidRPr="00D7637A">
        <w:rPr>
          <w:rFonts w:hint="eastAsia"/>
          <w:b/>
          <w:szCs w:val="24"/>
          <w:lang w:val="en-US" w:eastAsia="zh-CN"/>
        </w:rPr>
        <w:t xml:space="preserve"> </w:t>
      </w:r>
      <w:r>
        <w:rPr>
          <w:rFonts w:hint="eastAsia"/>
          <w:b/>
          <w:szCs w:val="24"/>
          <w:lang w:val="en-US" w:eastAsia="zh-CN"/>
        </w:rPr>
        <w:t>用户身份模块（</w:t>
      </w:r>
      <w:r>
        <w:rPr>
          <w:rFonts w:hint="eastAsia"/>
          <w:b/>
          <w:szCs w:val="24"/>
          <w:lang w:val="en-US" w:eastAsia="zh-CN"/>
        </w:rPr>
        <w:t>UIM</w:t>
      </w:r>
      <w:r>
        <w:rPr>
          <w:rFonts w:hint="eastAsia"/>
          <w:b/>
          <w:szCs w:val="24"/>
          <w:lang w:val="en-US" w:eastAsia="zh-CN"/>
        </w:rPr>
        <w:t>）</w:t>
      </w:r>
      <w:r>
        <w:rPr>
          <w:rFonts w:hint="eastAsia"/>
          <w:b/>
          <w:szCs w:val="24"/>
          <w:lang w:val="en-US" w:eastAsia="zh-CN"/>
        </w:rPr>
        <w:t>:</w:t>
      </w:r>
      <w:r>
        <w:rPr>
          <w:rFonts w:hint="eastAsia"/>
          <w:szCs w:val="24"/>
          <w:lang w:val="en-US" w:eastAsia="zh-CN"/>
        </w:rPr>
        <w:t>在</w:t>
      </w:r>
      <w:r>
        <w:rPr>
          <w:rFonts w:hint="eastAsia"/>
          <w:szCs w:val="24"/>
          <w:lang w:val="en-US" w:eastAsia="zh-CN"/>
        </w:rPr>
        <w:t>IMT-2000</w:t>
      </w:r>
      <w:r>
        <w:rPr>
          <w:rFonts w:hint="eastAsia"/>
          <w:szCs w:val="24"/>
          <w:lang w:val="en-US" w:eastAsia="zh-CN"/>
        </w:rPr>
        <w:t>中，它是一个逻辑实体，可以从设备（移动的或固定的）中删除或者在设备包含的功能中，它包含系统识别、认证和准许用户登记所需要的信息元素，</w:t>
      </w:r>
      <w:r>
        <w:rPr>
          <w:rFonts w:hint="eastAsia"/>
          <w:szCs w:val="24"/>
          <w:lang w:val="en-US" w:eastAsia="zh-CN"/>
        </w:rPr>
        <w:t>UIM</w:t>
      </w:r>
      <w:r>
        <w:rPr>
          <w:rFonts w:hint="eastAsia"/>
          <w:szCs w:val="24"/>
          <w:lang w:val="en-US" w:eastAsia="zh-CN"/>
        </w:rPr>
        <w:t>也能用于存储用户特有的数据。</w:t>
      </w:r>
    </w:p>
    <w:p w:rsidR="00D41127" w:rsidRPr="0091513D" w:rsidRDefault="00D41127" w:rsidP="00D41127">
      <w:pPr>
        <w:rPr>
          <w:szCs w:val="24"/>
          <w:lang w:val="en-US"/>
        </w:rPr>
      </w:pPr>
      <w:r w:rsidRPr="0091513D">
        <w:rPr>
          <w:b/>
          <w:szCs w:val="24"/>
          <w:lang w:val="en-US"/>
        </w:rPr>
        <w:t>User location integrity</w:t>
      </w:r>
      <w:r>
        <w:rPr>
          <w:rFonts w:hint="eastAsia"/>
          <w:b/>
          <w:szCs w:val="24"/>
          <w:lang w:val="en-US" w:eastAsia="zh-CN"/>
        </w:rPr>
        <w:t>用户位置完整性：</w:t>
      </w:r>
      <w:r>
        <w:rPr>
          <w:rFonts w:hint="eastAsia"/>
          <w:szCs w:val="24"/>
          <w:lang w:val="en-US" w:eastAsia="zh-CN"/>
        </w:rPr>
        <w:t>归属</w:t>
      </w:r>
      <w:r>
        <w:rPr>
          <w:rFonts w:hint="eastAsia"/>
          <w:szCs w:val="24"/>
          <w:lang w:val="en-US" w:eastAsia="zh-CN"/>
        </w:rPr>
        <w:t>IMT-2000</w:t>
      </w:r>
      <w:r>
        <w:rPr>
          <w:rFonts w:hint="eastAsia"/>
          <w:szCs w:val="24"/>
          <w:lang w:val="en-US" w:eastAsia="zh-CN"/>
        </w:rPr>
        <w:t>服务提供商、拜访的</w:t>
      </w:r>
      <w:r>
        <w:rPr>
          <w:rFonts w:hint="eastAsia"/>
          <w:szCs w:val="24"/>
          <w:lang w:val="en-US" w:eastAsia="zh-CN"/>
        </w:rPr>
        <w:t>IMT-2000</w:t>
      </w:r>
      <w:r>
        <w:rPr>
          <w:rFonts w:hint="eastAsia"/>
          <w:szCs w:val="24"/>
          <w:lang w:val="en-US" w:eastAsia="zh-CN"/>
        </w:rPr>
        <w:t>服务提供商和</w:t>
      </w:r>
      <w:r>
        <w:rPr>
          <w:rFonts w:hint="eastAsia"/>
          <w:szCs w:val="24"/>
          <w:lang w:val="en-US" w:eastAsia="zh-CN"/>
        </w:rPr>
        <w:t>/</w:t>
      </w:r>
      <w:r>
        <w:rPr>
          <w:rFonts w:hint="eastAsia"/>
          <w:szCs w:val="24"/>
          <w:lang w:val="en-US" w:eastAsia="zh-CN"/>
        </w:rPr>
        <w:t>或</w:t>
      </w:r>
      <w:r>
        <w:rPr>
          <w:rFonts w:hint="eastAsia"/>
          <w:szCs w:val="24"/>
          <w:lang w:val="en-US" w:eastAsia="zh-CN"/>
        </w:rPr>
        <w:t>IMT-2000</w:t>
      </w:r>
      <w:r>
        <w:rPr>
          <w:rFonts w:hint="eastAsia"/>
          <w:szCs w:val="24"/>
          <w:lang w:val="en-US" w:eastAsia="zh-CN"/>
        </w:rPr>
        <w:t>网络运营商能够确保</w:t>
      </w:r>
      <w:r>
        <w:rPr>
          <w:rFonts w:hint="eastAsia"/>
          <w:szCs w:val="24"/>
          <w:lang w:val="en-US" w:eastAsia="zh-CN"/>
        </w:rPr>
        <w:t>IMT-2000</w:t>
      </w:r>
      <w:r>
        <w:rPr>
          <w:rFonts w:hint="eastAsia"/>
          <w:szCs w:val="24"/>
          <w:lang w:val="en-US" w:eastAsia="zh-CN"/>
        </w:rPr>
        <w:t>用户位置有关的信息不能被入侵者修改的特性。</w:t>
      </w:r>
    </w:p>
    <w:p w:rsidR="00D41127" w:rsidRPr="0091513D" w:rsidRDefault="00D41127" w:rsidP="00D41127">
      <w:pPr>
        <w:rPr>
          <w:szCs w:val="24"/>
          <w:lang w:val="en-US" w:eastAsia="zh-CN"/>
        </w:rPr>
      </w:pPr>
      <w:r w:rsidRPr="0091513D">
        <w:rPr>
          <w:b/>
          <w:szCs w:val="24"/>
          <w:lang w:val="en-US"/>
        </w:rPr>
        <w:t>User-to-user signalling (UUS)</w:t>
      </w:r>
      <w:r>
        <w:rPr>
          <w:rFonts w:hint="eastAsia"/>
          <w:b/>
          <w:szCs w:val="24"/>
          <w:lang w:val="en-US" w:eastAsia="zh-CN"/>
        </w:rPr>
        <w:t>用户对用户信令（</w:t>
      </w:r>
      <w:r>
        <w:rPr>
          <w:rFonts w:hint="eastAsia"/>
          <w:b/>
          <w:szCs w:val="24"/>
          <w:lang w:val="en-US" w:eastAsia="zh-CN"/>
        </w:rPr>
        <w:t>UUS</w:t>
      </w:r>
      <w:r>
        <w:rPr>
          <w:rFonts w:hint="eastAsia"/>
          <w:b/>
          <w:szCs w:val="24"/>
          <w:lang w:val="en-US" w:eastAsia="zh-CN"/>
        </w:rPr>
        <w:t>）：</w:t>
      </w:r>
      <w:r>
        <w:rPr>
          <w:rFonts w:hint="eastAsia"/>
          <w:szCs w:val="24"/>
          <w:lang w:val="en-US" w:eastAsia="zh-CN"/>
        </w:rPr>
        <w:t>允许移动用户通过与呼叫其它用户相关联的信令信道，发送限定数量的信息给另一个</w:t>
      </w:r>
      <w:r>
        <w:rPr>
          <w:rFonts w:hint="eastAsia"/>
          <w:szCs w:val="24"/>
          <w:lang w:val="en-US" w:eastAsia="zh-CN"/>
        </w:rPr>
        <w:t>PLMN</w:t>
      </w:r>
      <w:r>
        <w:rPr>
          <w:rFonts w:hint="eastAsia"/>
          <w:szCs w:val="24"/>
          <w:lang w:val="en-US" w:eastAsia="zh-CN"/>
        </w:rPr>
        <w:t>或</w:t>
      </w:r>
      <w:r>
        <w:rPr>
          <w:rFonts w:hint="eastAsia"/>
          <w:szCs w:val="24"/>
          <w:lang w:val="en-US" w:eastAsia="zh-CN"/>
        </w:rPr>
        <w:t>ISDN</w:t>
      </w:r>
      <w:r>
        <w:rPr>
          <w:rFonts w:hint="eastAsia"/>
          <w:szCs w:val="24"/>
          <w:lang w:val="en-US" w:eastAsia="zh-CN"/>
        </w:rPr>
        <w:t>用户，或者接收来自另一个</w:t>
      </w:r>
      <w:r>
        <w:rPr>
          <w:rFonts w:hint="eastAsia"/>
          <w:szCs w:val="24"/>
          <w:lang w:val="en-US" w:eastAsia="zh-CN"/>
        </w:rPr>
        <w:t>PLMN</w:t>
      </w:r>
      <w:r>
        <w:rPr>
          <w:rFonts w:hint="eastAsia"/>
          <w:szCs w:val="24"/>
          <w:lang w:val="en-US" w:eastAsia="zh-CN"/>
        </w:rPr>
        <w:t>或</w:t>
      </w:r>
      <w:r>
        <w:rPr>
          <w:rFonts w:hint="eastAsia"/>
          <w:szCs w:val="24"/>
          <w:lang w:val="en-US" w:eastAsia="zh-CN"/>
        </w:rPr>
        <w:t>ISDN</w:t>
      </w:r>
      <w:r>
        <w:rPr>
          <w:rFonts w:hint="eastAsia"/>
          <w:szCs w:val="24"/>
          <w:lang w:val="en-US" w:eastAsia="zh-CN"/>
        </w:rPr>
        <w:t>用户的限定数量的信息。</w:t>
      </w:r>
      <w:r w:rsidRPr="0091513D">
        <w:rPr>
          <w:szCs w:val="24"/>
          <w:lang w:val="en-US" w:eastAsia="zh-CN"/>
        </w:rPr>
        <w:t xml:space="preserve"> </w:t>
      </w:r>
    </w:p>
    <w:p w:rsidR="00D41127" w:rsidRPr="0091513D" w:rsidRDefault="00D41127" w:rsidP="00D41127">
      <w:pPr>
        <w:rPr>
          <w:szCs w:val="24"/>
          <w:lang w:val="en-US" w:eastAsia="zh-CN"/>
        </w:rPr>
      </w:pPr>
      <w:r w:rsidRPr="0091513D">
        <w:rPr>
          <w:b/>
          <w:szCs w:val="24"/>
          <w:lang w:val="en-US"/>
        </w:rPr>
        <w:t>Validation (messages)</w:t>
      </w:r>
      <w:r>
        <w:rPr>
          <w:rFonts w:hint="eastAsia"/>
          <w:b/>
          <w:szCs w:val="24"/>
          <w:lang w:val="en-US" w:eastAsia="zh-CN"/>
        </w:rPr>
        <w:t>验证（报文）</w:t>
      </w:r>
      <w:r>
        <w:rPr>
          <w:rFonts w:hint="eastAsia"/>
          <w:bCs/>
          <w:szCs w:val="24"/>
          <w:lang w:val="en-US" w:eastAsia="zh-CN"/>
        </w:rPr>
        <w:t>：</w:t>
      </w:r>
      <w:r>
        <w:rPr>
          <w:rFonts w:hint="eastAsia"/>
          <w:szCs w:val="24"/>
          <w:lang w:val="en-US" w:eastAsia="zh-CN"/>
        </w:rPr>
        <w:t>检验报文或报文选定部分的完整性的过程。</w:t>
      </w:r>
    </w:p>
    <w:p w:rsidR="00D41127" w:rsidRPr="0091513D" w:rsidRDefault="00D41127" w:rsidP="00D41127">
      <w:pPr>
        <w:rPr>
          <w:szCs w:val="24"/>
          <w:lang w:val="en-US" w:eastAsia="zh-CN"/>
        </w:rPr>
      </w:pPr>
      <w:r w:rsidRPr="0091513D">
        <w:rPr>
          <w:b/>
          <w:szCs w:val="24"/>
          <w:lang w:val="en-US"/>
        </w:rPr>
        <w:t>Validation (user/terminal)</w:t>
      </w:r>
      <w:r>
        <w:rPr>
          <w:rFonts w:hint="eastAsia"/>
          <w:b/>
          <w:szCs w:val="24"/>
          <w:lang w:val="en-US" w:eastAsia="zh-CN"/>
        </w:rPr>
        <w:t>验证（用户</w:t>
      </w:r>
      <w:r>
        <w:rPr>
          <w:rFonts w:hint="eastAsia"/>
          <w:b/>
          <w:szCs w:val="24"/>
          <w:lang w:val="en-US" w:eastAsia="zh-CN"/>
        </w:rPr>
        <w:t>/</w:t>
      </w:r>
      <w:r>
        <w:rPr>
          <w:rFonts w:hint="eastAsia"/>
          <w:b/>
          <w:szCs w:val="24"/>
          <w:lang w:val="en-US" w:eastAsia="zh-CN"/>
        </w:rPr>
        <w:t>终端）</w:t>
      </w:r>
      <w:r>
        <w:rPr>
          <w:rFonts w:hint="eastAsia"/>
          <w:bCs/>
          <w:szCs w:val="24"/>
          <w:lang w:val="en-US" w:eastAsia="zh-CN"/>
        </w:rPr>
        <w:t>：</w:t>
      </w:r>
      <w:r>
        <w:rPr>
          <w:rFonts w:hint="eastAsia"/>
          <w:szCs w:val="24"/>
          <w:lang w:val="en-US" w:eastAsia="zh-CN"/>
        </w:rPr>
        <w:t>验证用户或终端经过授权可以访问服务的过程。</w:t>
      </w:r>
    </w:p>
    <w:p w:rsidR="00D41127" w:rsidRPr="0091513D" w:rsidRDefault="00D41127" w:rsidP="00D41127">
      <w:pPr>
        <w:rPr>
          <w:szCs w:val="24"/>
          <w:lang w:val="en-US" w:eastAsia="zh-CN"/>
        </w:rPr>
      </w:pPr>
      <w:r w:rsidRPr="0091513D">
        <w:rPr>
          <w:b/>
          <w:szCs w:val="24"/>
          <w:lang w:val="en-US"/>
        </w:rPr>
        <w:t>Value added service provider</w:t>
      </w:r>
      <w:r>
        <w:rPr>
          <w:rFonts w:hint="eastAsia"/>
          <w:b/>
          <w:szCs w:val="24"/>
          <w:lang w:val="en-US" w:eastAsia="zh-CN"/>
        </w:rPr>
        <w:t>增值服务提供商</w:t>
      </w:r>
      <w:r>
        <w:rPr>
          <w:rFonts w:hint="eastAsia"/>
          <w:bCs/>
          <w:szCs w:val="24"/>
          <w:lang w:val="en-US" w:eastAsia="zh-CN"/>
        </w:rPr>
        <w:t>：</w:t>
      </w:r>
      <w:r>
        <w:rPr>
          <w:rFonts w:hint="eastAsia"/>
          <w:szCs w:val="24"/>
          <w:lang w:val="en-US" w:eastAsia="zh-CN"/>
        </w:rPr>
        <w:t>所提供的服务能为其它（基本的）服务增加价值的服务提供商。（增值服务不能单独使用，即要与其它基本服务一起使用。）</w:t>
      </w:r>
    </w:p>
    <w:p w:rsidR="00D41127" w:rsidRPr="0091513D" w:rsidRDefault="00D41127" w:rsidP="00D41127">
      <w:pPr>
        <w:rPr>
          <w:szCs w:val="24"/>
          <w:lang w:val="en-US" w:eastAsia="zh-CN"/>
        </w:rPr>
      </w:pPr>
      <w:r w:rsidRPr="0091513D">
        <w:rPr>
          <w:b/>
          <w:szCs w:val="24"/>
          <w:lang w:val="en-US" w:eastAsia="zh-CN"/>
        </w:rPr>
        <w:t>Vehicle-mounted station</w:t>
      </w:r>
      <w:r>
        <w:rPr>
          <w:rFonts w:hint="eastAsia"/>
          <w:b/>
          <w:szCs w:val="24"/>
          <w:lang w:val="en-US" w:eastAsia="zh-CN"/>
        </w:rPr>
        <w:t>车载站</w:t>
      </w:r>
      <w:r>
        <w:rPr>
          <w:rFonts w:hint="eastAsia"/>
          <w:bCs/>
          <w:szCs w:val="24"/>
          <w:lang w:val="en-US" w:eastAsia="zh-CN"/>
        </w:rPr>
        <w:t>：</w:t>
      </w:r>
      <w:r>
        <w:rPr>
          <w:rFonts w:hint="eastAsia"/>
          <w:szCs w:val="24"/>
          <w:lang w:val="en-US" w:eastAsia="zh-CN"/>
        </w:rPr>
        <w:t>安装并工作在车辆上的移动站，此时天线安装在车外。</w:t>
      </w:r>
    </w:p>
    <w:p w:rsidR="00D41127" w:rsidRPr="0091513D" w:rsidRDefault="00D41127" w:rsidP="00D41127">
      <w:pPr>
        <w:rPr>
          <w:szCs w:val="24"/>
          <w:lang w:val="en-US" w:eastAsia="zh-CN"/>
        </w:rPr>
      </w:pPr>
      <w:r w:rsidRPr="0091513D">
        <w:rPr>
          <w:b/>
          <w:szCs w:val="24"/>
          <w:lang w:val="en-US" w:eastAsia="zh-CN"/>
        </w:rPr>
        <w:t>Virtual circuit</w:t>
      </w:r>
      <w:r w:rsidRPr="00C24657">
        <w:rPr>
          <w:rFonts w:hint="eastAsia"/>
          <w:b/>
          <w:szCs w:val="24"/>
          <w:lang w:val="en-US" w:eastAsia="zh-CN"/>
        </w:rPr>
        <w:t>虚拟电路</w:t>
      </w:r>
      <w:r>
        <w:rPr>
          <w:rFonts w:hint="eastAsia"/>
          <w:bCs/>
          <w:szCs w:val="24"/>
          <w:lang w:val="en-US" w:eastAsia="zh-CN"/>
        </w:rPr>
        <w:t>：</w:t>
      </w:r>
      <w:r>
        <w:rPr>
          <w:rFonts w:hint="eastAsia"/>
          <w:szCs w:val="24"/>
          <w:lang w:val="en-US" w:eastAsia="zh-CN"/>
        </w:rPr>
        <w:t>包含建立和释放过程的一类异步传输模式（</w:t>
      </w:r>
      <w:r>
        <w:rPr>
          <w:rFonts w:hint="eastAsia"/>
          <w:szCs w:val="24"/>
          <w:lang w:val="en-US" w:eastAsia="zh-CN"/>
        </w:rPr>
        <w:t>ATM</w:t>
      </w:r>
      <w:r>
        <w:rPr>
          <w:rFonts w:hint="eastAsia"/>
          <w:szCs w:val="24"/>
          <w:lang w:val="en-US" w:eastAsia="zh-CN"/>
        </w:rPr>
        <w:t>）连接，使与各个小区有关的标签不需要包含完整的路由选择信息。</w:t>
      </w:r>
    </w:p>
    <w:p w:rsidR="00D41127" w:rsidRPr="00211B73" w:rsidRDefault="00D41127" w:rsidP="00D41127">
      <w:pPr>
        <w:rPr>
          <w:szCs w:val="24"/>
          <w:lang w:val="en-US" w:eastAsia="zh-CN"/>
        </w:rPr>
      </w:pPr>
      <w:r w:rsidRPr="0091513D">
        <w:rPr>
          <w:b/>
          <w:szCs w:val="24"/>
          <w:lang w:val="en-US"/>
        </w:rPr>
        <w:t>Visitor location register (VLR)</w:t>
      </w:r>
      <w:r w:rsidRPr="00D7637A">
        <w:rPr>
          <w:rFonts w:hint="eastAsia"/>
          <w:b/>
          <w:szCs w:val="24"/>
          <w:lang w:val="en-US" w:eastAsia="zh-CN"/>
        </w:rPr>
        <w:t xml:space="preserve"> </w:t>
      </w:r>
      <w:r>
        <w:rPr>
          <w:rFonts w:hint="eastAsia"/>
          <w:b/>
          <w:szCs w:val="24"/>
          <w:lang w:val="en-US" w:eastAsia="zh-CN"/>
        </w:rPr>
        <w:t>拜访位置寄存器（</w:t>
      </w:r>
      <w:r>
        <w:rPr>
          <w:rFonts w:hint="eastAsia"/>
          <w:b/>
          <w:szCs w:val="24"/>
          <w:lang w:val="en-US" w:eastAsia="zh-CN"/>
        </w:rPr>
        <w:t>VLR</w:t>
      </w:r>
      <w:r>
        <w:rPr>
          <w:rFonts w:hint="eastAsia"/>
          <w:b/>
          <w:szCs w:val="24"/>
          <w:lang w:val="en-US" w:eastAsia="zh-CN"/>
        </w:rPr>
        <w:t>）：</w:t>
      </w:r>
      <w:r w:rsidRPr="0091513D">
        <w:rPr>
          <w:szCs w:val="24"/>
          <w:lang w:val="en-US"/>
        </w:rPr>
        <w:t xml:space="preserve"> </w:t>
      </w:r>
      <w:r>
        <w:rPr>
          <w:rFonts w:hint="eastAsia"/>
          <w:szCs w:val="24"/>
          <w:lang w:val="en-US" w:eastAsia="zh-CN"/>
        </w:rPr>
        <w:t>MSC</w:t>
      </w:r>
      <w:r>
        <w:rPr>
          <w:rFonts w:hint="eastAsia"/>
          <w:szCs w:val="24"/>
          <w:lang w:val="en-US" w:eastAsia="zh-CN"/>
        </w:rPr>
        <w:t>用于检索信息的、除了归属位置寄存器（</w:t>
      </w:r>
      <w:r>
        <w:rPr>
          <w:rFonts w:hint="eastAsia"/>
          <w:szCs w:val="24"/>
          <w:lang w:val="en-US" w:eastAsia="zh-CN"/>
        </w:rPr>
        <w:t>HLR</w:t>
      </w:r>
      <w:r>
        <w:rPr>
          <w:rFonts w:hint="eastAsia"/>
          <w:szCs w:val="24"/>
          <w:lang w:val="en-US" w:eastAsia="zh-CN"/>
        </w:rPr>
        <w:t>）之外的位置寄存器，例如，处理对当前位于本区域内的漫游移动站的呼叫或者接收其呼叫。</w:t>
      </w:r>
    </w:p>
    <w:p w:rsidR="00D41127" w:rsidRPr="0091513D" w:rsidRDefault="00D41127" w:rsidP="00D41127">
      <w:pPr>
        <w:rPr>
          <w:szCs w:val="24"/>
          <w:lang w:val="en-US" w:eastAsia="zh-CN"/>
        </w:rPr>
      </w:pPr>
      <w:r w:rsidRPr="0091513D">
        <w:rPr>
          <w:b/>
          <w:szCs w:val="24"/>
          <w:lang w:val="en-US" w:eastAsia="zh-CN"/>
        </w:rPr>
        <w:t>Wireless access</w:t>
      </w:r>
      <w:r>
        <w:rPr>
          <w:rFonts w:hint="eastAsia"/>
          <w:b/>
          <w:szCs w:val="24"/>
          <w:lang w:val="en-US" w:eastAsia="zh-CN"/>
        </w:rPr>
        <w:t>无线接入</w:t>
      </w:r>
      <w:r>
        <w:rPr>
          <w:rFonts w:hint="eastAsia"/>
          <w:bCs/>
          <w:szCs w:val="24"/>
          <w:lang w:val="en-US" w:eastAsia="zh-CN"/>
        </w:rPr>
        <w:t>：</w:t>
      </w:r>
      <w:r>
        <w:rPr>
          <w:rFonts w:hint="eastAsia"/>
          <w:szCs w:val="24"/>
          <w:lang w:val="en-US" w:eastAsia="zh-CN"/>
        </w:rPr>
        <w:t>终端采用无线技术接入网络。</w:t>
      </w:r>
    </w:p>
    <w:p w:rsidR="00D41127" w:rsidRPr="0091513D" w:rsidRDefault="00D41127" w:rsidP="00D41127">
      <w:pPr>
        <w:rPr>
          <w:szCs w:val="24"/>
          <w:lang w:val="en-US" w:eastAsia="zh-CN"/>
        </w:rPr>
      </w:pPr>
      <w:r w:rsidRPr="0091513D">
        <w:rPr>
          <w:b/>
          <w:szCs w:val="24"/>
          <w:lang w:val="en-US" w:eastAsia="zh-CN"/>
        </w:rPr>
        <w:t>Wireline access</w:t>
      </w:r>
      <w:r>
        <w:rPr>
          <w:rFonts w:hint="eastAsia"/>
          <w:b/>
          <w:szCs w:val="24"/>
          <w:lang w:val="en-US" w:eastAsia="zh-CN"/>
        </w:rPr>
        <w:t>有线接入：</w:t>
      </w:r>
      <w:r>
        <w:rPr>
          <w:rFonts w:hint="eastAsia"/>
          <w:szCs w:val="24"/>
          <w:lang w:val="en-US" w:eastAsia="zh-CN"/>
        </w:rPr>
        <w:t>终端使用有线技术接入网络。</w:t>
      </w:r>
    </w:p>
    <w:p w:rsidR="00D41127" w:rsidRPr="0091513D" w:rsidRDefault="00D41127" w:rsidP="00D41127">
      <w:pPr>
        <w:rPr>
          <w:lang w:val="en-US" w:eastAsia="zh-CN"/>
        </w:rPr>
      </w:pPr>
      <w:r>
        <w:rPr>
          <w:lang w:val="en-US" w:eastAsia="zh-CN"/>
        </w:rPr>
        <w:t>注</w:t>
      </w:r>
      <w:r w:rsidRPr="0091513D">
        <w:rPr>
          <w:lang w:val="en-US" w:eastAsia="zh-CN"/>
        </w:rPr>
        <w:t> 1 – </w:t>
      </w:r>
      <w:r>
        <w:rPr>
          <w:rFonts w:hint="eastAsia"/>
          <w:lang w:val="en-US" w:eastAsia="zh-CN"/>
        </w:rPr>
        <w:t>例如，传统电话机和用户线是接入有线网络的方式。</w:t>
      </w:r>
    </w:p>
    <w:p w:rsidR="00D41127" w:rsidRPr="0091513D" w:rsidRDefault="00D41127" w:rsidP="00D41127">
      <w:pPr>
        <w:rPr>
          <w:szCs w:val="24"/>
          <w:lang w:val="en-US" w:eastAsia="zh-CN"/>
        </w:rPr>
      </w:pPr>
      <w:r w:rsidRPr="0091513D">
        <w:rPr>
          <w:b/>
          <w:szCs w:val="24"/>
          <w:lang w:val="en-US"/>
        </w:rPr>
        <w:t>Work station function (WSF)</w:t>
      </w:r>
      <w:r w:rsidRPr="00D7637A">
        <w:rPr>
          <w:rFonts w:hint="eastAsia"/>
          <w:b/>
          <w:szCs w:val="24"/>
          <w:lang w:val="en-US" w:eastAsia="zh-CN"/>
        </w:rPr>
        <w:t xml:space="preserve"> </w:t>
      </w:r>
      <w:r>
        <w:rPr>
          <w:rFonts w:hint="eastAsia"/>
          <w:b/>
          <w:szCs w:val="24"/>
          <w:lang w:val="en-US" w:eastAsia="zh-CN"/>
        </w:rPr>
        <w:t>工作站功能（</w:t>
      </w:r>
      <w:r>
        <w:rPr>
          <w:rFonts w:hint="eastAsia"/>
          <w:b/>
          <w:szCs w:val="24"/>
          <w:lang w:val="en-US" w:eastAsia="zh-CN"/>
        </w:rPr>
        <w:t>WSF</w:t>
      </w:r>
      <w:r>
        <w:rPr>
          <w:rFonts w:hint="eastAsia"/>
          <w:b/>
          <w:szCs w:val="24"/>
          <w:lang w:val="en-US" w:eastAsia="zh-CN"/>
        </w:rPr>
        <w:t>）：</w:t>
      </w:r>
      <w:r>
        <w:rPr>
          <w:rFonts w:hint="eastAsia"/>
          <w:szCs w:val="24"/>
          <w:lang w:val="en-US" w:eastAsia="zh-CN"/>
        </w:rPr>
        <w:t>提供运行维护人员和</w:t>
      </w:r>
      <w:r>
        <w:rPr>
          <w:rFonts w:hint="eastAsia"/>
          <w:szCs w:val="24"/>
          <w:lang w:val="en-US" w:eastAsia="zh-CN"/>
        </w:rPr>
        <w:t>OSF</w:t>
      </w:r>
      <w:r>
        <w:rPr>
          <w:rFonts w:hint="eastAsia"/>
          <w:szCs w:val="24"/>
          <w:lang w:val="en-US" w:eastAsia="zh-CN"/>
        </w:rPr>
        <w:t>之间交互的功能。</w:t>
      </w:r>
    </w:p>
    <w:p w:rsidR="00D41127" w:rsidRPr="00F14E6B" w:rsidRDefault="00D41127" w:rsidP="00F14E6B">
      <w:pPr>
        <w:pStyle w:val="Heading3"/>
        <w:rPr>
          <w:lang w:val="en-US" w:eastAsia="ja-JP"/>
        </w:rPr>
      </w:pPr>
      <w:bookmarkStart w:id="28" w:name="_Toc292201530"/>
      <w:r w:rsidRPr="00F14E6B">
        <w:rPr>
          <w:noProof/>
          <w:lang w:val="en-US"/>
        </w:rPr>
        <w:t>4.1.2</w:t>
      </w:r>
      <w:r w:rsidRPr="00F14E6B">
        <w:rPr>
          <w:lang w:val="en-US"/>
        </w:rPr>
        <w:tab/>
      </w:r>
      <w:r>
        <w:rPr>
          <w:rFonts w:ascii="SimSun" w:hAnsi="SimSun" w:cs="SimSun" w:hint="eastAsia"/>
          <w:lang w:eastAsia="zh-CN"/>
        </w:rPr>
        <w:t>与</w:t>
      </w:r>
      <w:r w:rsidRPr="00F14E6B">
        <w:rPr>
          <w:rFonts w:hint="eastAsia"/>
          <w:lang w:val="en-US"/>
        </w:rPr>
        <w:t>IMT-</w:t>
      </w:r>
      <w:r w:rsidRPr="00F14E6B">
        <w:rPr>
          <w:lang w:val="en-US"/>
        </w:rPr>
        <w:t xml:space="preserve"> Advanced</w:t>
      </w:r>
      <w:r>
        <w:rPr>
          <w:rFonts w:ascii="SimSun" w:hAnsi="SimSun" w:cs="SimSun" w:hint="eastAsia"/>
          <w:lang w:eastAsia="zh-CN"/>
        </w:rPr>
        <w:t>建议书和报告有关术语的定义</w:t>
      </w:r>
      <w:bookmarkEnd w:id="28"/>
      <w:r w:rsidRPr="00B33E55">
        <w:rPr>
          <w:rStyle w:val="FootnoteReference"/>
          <w:b w:val="0"/>
          <w:bCs/>
          <w:sz w:val="20"/>
        </w:rPr>
        <w:footnoteReference w:id="2"/>
      </w:r>
      <w:r w:rsidRPr="00F14E6B">
        <w:rPr>
          <w:bCs/>
          <w:vertAlign w:val="superscript"/>
          <w:lang w:val="en-US"/>
        </w:rPr>
        <w:t>,</w:t>
      </w:r>
      <w:r w:rsidRPr="00B33E55">
        <w:rPr>
          <w:rStyle w:val="FootnoteReference"/>
          <w:b w:val="0"/>
          <w:bCs/>
          <w:sz w:val="20"/>
        </w:rPr>
        <w:footnoteReference w:id="3"/>
      </w:r>
    </w:p>
    <w:p w:rsidR="00D41127" w:rsidRPr="00060ED9" w:rsidRDefault="00D41127" w:rsidP="00060ED9">
      <w:pPr>
        <w:pStyle w:val="Heading4"/>
        <w:rPr>
          <w:rStyle w:val="Heading4CharChar"/>
          <w:b/>
        </w:rPr>
      </w:pPr>
      <w:bookmarkStart w:id="29" w:name="_Toc292201531"/>
      <w:r w:rsidRPr="00060ED9">
        <w:rPr>
          <w:rStyle w:val="Heading4CharChar"/>
          <w:b/>
        </w:rPr>
        <w:t>4.1.2.1</w:t>
      </w:r>
      <w:r w:rsidRPr="00060ED9">
        <w:rPr>
          <w:rStyle w:val="Heading4CharChar"/>
          <w:b/>
        </w:rPr>
        <w:tab/>
        <w:t>T</w:t>
      </w:r>
      <w:bookmarkEnd w:id="29"/>
      <w:r w:rsidRPr="00060ED9">
        <w:rPr>
          <w:rStyle w:val="Heading4CharChar"/>
          <w:rFonts w:eastAsiaTheme="minorEastAsia"/>
          <w:b/>
        </w:rPr>
        <w:t>与无线</w:t>
      </w:r>
      <w:r w:rsidRPr="00060ED9">
        <w:rPr>
          <w:rStyle w:val="Heading4CharChar"/>
          <w:rFonts w:eastAsiaTheme="minorEastAsia"/>
          <w:b/>
        </w:rPr>
        <w:t>MAN-</w:t>
      </w:r>
      <w:r w:rsidRPr="00F14E6B">
        <w:rPr>
          <w:b w:val="0"/>
          <w:szCs w:val="24"/>
          <w:lang w:val="en-US"/>
        </w:rPr>
        <w:t xml:space="preserve"> Advanced</w:t>
      </w:r>
      <w:r w:rsidRPr="00060ED9">
        <w:rPr>
          <w:rStyle w:val="Heading4CharChar"/>
          <w:rFonts w:eastAsiaTheme="minorEastAsia"/>
          <w:b/>
        </w:rPr>
        <w:t>陆地无线接口有关的术语</w:t>
      </w:r>
    </w:p>
    <w:p w:rsidR="00D41127" w:rsidRPr="003278D3" w:rsidRDefault="00D41127" w:rsidP="00D41127">
      <w:pPr>
        <w:rPr>
          <w:lang w:val="en-US" w:eastAsia="zh-CN"/>
        </w:rPr>
      </w:pPr>
      <w:r w:rsidRPr="0091513D">
        <w:rPr>
          <w:b/>
          <w:lang w:val="en-US" w:eastAsia="ja-JP"/>
        </w:rPr>
        <w:t>(DL/UL) access zone</w:t>
      </w:r>
      <w:r>
        <w:rPr>
          <w:rFonts w:hint="eastAsia"/>
          <w:b/>
          <w:lang w:val="en-US" w:eastAsia="zh-CN"/>
        </w:rPr>
        <w:t>接入域</w:t>
      </w:r>
      <w:r>
        <w:rPr>
          <w:rFonts w:hint="eastAsia"/>
          <w:lang w:val="en-US" w:eastAsia="zh-CN"/>
        </w:rPr>
        <w:t>：在</w:t>
      </w:r>
      <w:r>
        <w:rPr>
          <w:rFonts w:hint="eastAsia"/>
          <w:lang w:val="en-US" w:eastAsia="zh-CN"/>
        </w:rPr>
        <w:t>ABS</w:t>
      </w:r>
      <w:r>
        <w:rPr>
          <w:rFonts w:hint="eastAsia"/>
          <w:lang w:val="en-US" w:eastAsia="zh-CN"/>
        </w:rPr>
        <w:t>或</w:t>
      </w:r>
      <w:r>
        <w:rPr>
          <w:rFonts w:hint="eastAsia"/>
          <w:lang w:val="en-US" w:eastAsia="zh-CN"/>
        </w:rPr>
        <w:t>ARS</w:t>
      </w:r>
      <w:r>
        <w:rPr>
          <w:rFonts w:hint="eastAsia"/>
          <w:lang w:val="en-US" w:eastAsia="zh-CN"/>
        </w:rPr>
        <w:t>向</w:t>
      </w:r>
      <w:r>
        <w:rPr>
          <w:rFonts w:hint="eastAsia"/>
          <w:lang w:val="en-US" w:eastAsia="zh-CN"/>
        </w:rPr>
        <w:t xml:space="preserve"> AMS</w:t>
      </w:r>
      <w:r>
        <w:rPr>
          <w:rFonts w:hint="eastAsia"/>
          <w:lang w:val="en-US" w:eastAsia="zh-CN"/>
        </w:rPr>
        <w:t>发送或者接收</w:t>
      </w:r>
      <w:r>
        <w:rPr>
          <w:rFonts w:hint="eastAsia"/>
          <w:lang w:val="en-US" w:eastAsia="zh-CN"/>
        </w:rPr>
        <w:t>AMS</w:t>
      </w:r>
      <w:r>
        <w:rPr>
          <w:rFonts w:hint="eastAsia"/>
          <w:lang w:val="en-US" w:eastAsia="zh-CN"/>
        </w:rPr>
        <w:t>的情况下，</w:t>
      </w:r>
      <w:r>
        <w:rPr>
          <w:rFonts w:hint="eastAsia"/>
          <w:lang w:val="en-US" w:eastAsia="zh-CN"/>
        </w:rPr>
        <w:t>ABS</w:t>
      </w:r>
      <w:r>
        <w:rPr>
          <w:rFonts w:hint="eastAsia"/>
          <w:lang w:val="en-US" w:eastAsia="zh-CN"/>
        </w:rPr>
        <w:t>帧或</w:t>
      </w:r>
      <w:r>
        <w:rPr>
          <w:rFonts w:hint="eastAsia"/>
          <w:lang w:val="en-US" w:eastAsia="zh-CN"/>
        </w:rPr>
        <w:t>ARS</w:t>
      </w:r>
      <w:r>
        <w:rPr>
          <w:rFonts w:hint="eastAsia"/>
          <w:lang w:val="en-US" w:eastAsia="zh-CN"/>
        </w:rPr>
        <w:t>帧的</w:t>
      </w:r>
      <w:r w:rsidRPr="0091513D">
        <w:rPr>
          <w:lang w:val="en-US" w:eastAsia="ja-JP"/>
        </w:rPr>
        <w:t>MZone</w:t>
      </w:r>
      <w:r>
        <w:rPr>
          <w:rFonts w:hint="eastAsia"/>
          <w:lang w:val="en-US" w:eastAsia="zh-CN"/>
        </w:rPr>
        <w:t>内的整数个子帧。</w:t>
      </w:r>
    </w:p>
    <w:p w:rsidR="00D41127" w:rsidRPr="009F485C" w:rsidRDefault="00D41127" w:rsidP="00D41127">
      <w:pPr>
        <w:rPr>
          <w:lang w:val="en-US" w:eastAsia="zh-CN"/>
        </w:rPr>
      </w:pPr>
      <w:r w:rsidRPr="0091513D">
        <w:rPr>
          <w:b/>
          <w:lang w:val="en-US" w:eastAsia="ja-JP"/>
        </w:rPr>
        <w:t>AAI (DL/UL) relay zone</w:t>
      </w:r>
      <w:r>
        <w:rPr>
          <w:rFonts w:hint="eastAsia"/>
          <w:b/>
          <w:lang w:val="en-US" w:eastAsia="zh-CN"/>
        </w:rPr>
        <w:t>中继域：</w:t>
      </w:r>
      <w:r w:rsidRPr="0091513D">
        <w:rPr>
          <w:lang w:val="en-US" w:eastAsia="ja-JP"/>
        </w:rPr>
        <w:t xml:space="preserve"> </w:t>
      </w:r>
      <w:r>
        <w:rPr>
          <w:rFonts w:hint="eastAsia"/>
          <w:lang w:val="en-US" w:eastAsia="zh-CN"/>
        </w:rPr>
        <w:t>ABS</w:t>
      </w:r>
      <w:r>
        <w:rPr>
          <w:rFonts w:hint="eastAsia"/>
          <w:lang w:val="en-US" w:eastAsia="zh-CN"/>
        </w:rPr>
        <w:t>向</w:t>
      </w:r>
      <w:r>
        <w:rPr>
          <w:rFonts w:hint="eastAsia"/>
          <w:lang w:val="en-US" w:eastAsia="zh-CN"/>
        </w:rPr>
        <w:t>ARS</w:t>
      </w:r>
      <w:r>
        <w:rPr>
          <w:rFonts w:hint="eastAsia"/>
          <w:lang w:val="en-US" w:eastAsia="zh-CN"/>
        </w:rPr>
        <w:t>和</w:t>
      </w:r>
      <w:r>
        <w:rPr>
          <w:rFonts w:hint="eastAsia"/>
          <w:lang w:val="en-US" w:eastAsia="zh-CN"/>
        </w:rPr>
        <w:t>/</w:t>
      </w:r>
      <w:r>
        <w:rPr>
          <w:rFonts w:hint="eastAsia"/>
          <w:lang w:val="en-US" w:eastAsia="zh-CN"/>
        </w:rPr>
        <w:t>或</w:t>
      </w:r>
      <w:r>
        <w:rPr>
          <w:rFonts w:hint="eastAsia"/>
          <w:lang w:val="en-US" w:eastAsia="zh-CN"/>
        </w:rPr>
        <w:t>AMS</w:t>
      </w:r>
      <w:r>
        <w:rPr>
          <w:rFonts w:hint="eastAsia"/>
          <w:lang w:val="en-US" w:eastAsia="zh-CN"/>
        </w:rPr>
        <w:t>发送，或者接收</w:t>
      </w:r>
      <w:r>
        <w:rPr>
          <w:rFonts w:hint="eastAsia"/>
          <w:lang w:val="en-US" w:eastAsia="zh-CN"/>
        </w:rPr>
        <w:t>ARS</w:t>
      </w:r>
      <w:r>
        <w:rPr>
          <w:rFonts w:hint="eastAsia"/>
          <w:lang w:val="en-US" w:eastAsia="zh-CN"/>
        </w:rPr>
        <w:t>和</w:t>
      </w:r>
      <w:r>
        <w:rPr>
          <w:rFonts w:hint="eastAsia"/>
          <w:lang w:val="en-US" w:eastAsia="zh-CN"/>
        </w:rPr>
        <w:t>ASM</w:t>
      </w:r>
      <w:r>
        <w:rPr>
          <w:rFonts w:hint="eastAsia"/>
          <w:lang w:val="en-US" w:eastAsia="zh-CN"/>
        </w:rPr>
        <w:t>的情况下，</w:t>
      </w:r>
      <w:r>
        <w:rPr>
          <w:rFonts w:hint="eastAsia"/>
          <w:lang w:val="en-US" w:eastAsia="zh-CN"/>
        </w:rPr>
        <w:t>ABS</w:t>
      </w:r>
      <w:r>
        <w:rPr>
          <w:rFonts w:hint="eastAsia"/>
          <w:lang w:val="en-US" w:eastAsia="zh-CN"/>
        </w:rPr>
        <w:t>帧的</w:t>
      </w:r>
      <w:r>
        <w:rPr>
          <w:rFonts w:hint="eastAsia"/>
          <w:lang w:val="en-US" w:eastAsia="zh-CN"/>
        </w:rPr>
        <w:t>MZone</w:t>
      </w:r>
      <w:r>
        <w:rPr>
          <w:rFonts w:hint="eastAsia"/>
          <w:lang w:val="en-US" w:eastAsia="zh-CN"/>
        </w:rPr>
        <w:t>内的整数个子帧，</w:t>
      </w:r>
      <w:r>
        <w:rPr>
          <w:rFonts w:hint="eastAsia"/>
          <w:lang w:val="en-US" w:eastAsia="zh-CN"/>
        </w:rPr>
        <w:t>ARS</w:t>
      </w:r>
      <w:r>
        <w:rPr>
          <w:rFonts w:hint="eastAsia"/>
          <w:lang w:val="en-US" w:eastAsia="zh-CN"/>
        </w:rPr>
        <w:t>发</w:t>
      </w:r>
      <w:r>
        <w:rPr>
          <w:rFonts w:hint="eastAsia"/>
          <w:lang w:val="en-US" w:eastAsia="zh-CN"/>
        </w:rPr>
        <w:t>ABS</w:t>
      </w:r>
      <w:r>
        <w:rPr>
          <w:rFonts w:hint="eastAsia"/>
          <w:lang w:val="en-US" w:eastAsia="zh-CN"/>
        </w:rPr>
        <w:t>发送或接收</w:t>
      </w:r>
      <w:r>
        <w:rPr>
          <w:rFonts w:hint="eastAsia"/>
          <w:lang w:val="en-US" w:eastAsia="zh-CN"/>
        </w:rPr>
        <w:t>ABS</w:t>
      </w:r>
      <w:r>
        <w:rPr>
          <w:rFonts w:hint="eastAsia"/>
          <w:lang w:val="en-US" w:eastAsia="zh-CN"/>
        </w:rPr>
        <w:t>的情况下，</w:t>
      </w:r>
      <w:r>
        <w:rPr>
          <w:rFonts w:hint="eastAsia"/>
          <w:lang w:val="en-US" w:eastAsia="zh-CN"/>
        </w:rPr>
        <w:t>ARS</w:t>
      </w:r>
      <w:r>
        <w:rPr>
          <w:rFonts w:hint="eastAsia"/>
          <w:lang w:val="en-US" w:eastAsia="zh-CN"/>
        </w:rPr>
        <w:t>帧的</w:t>
      </w:r>
      <w:r>
        <w:rPr>
          <w:rFonts w:hint="eastAsia"/>
          <w:lang w:val="en-US" w:eastAsia="zh-CN"/>
        </w:rPr>
        <w:t>MZone</w:t>
      </w:r>
      <w:r>
        <w:rPr>
          <w:rFonts w:hint="eastAsia"/>
          <w:lang w:val="en-US" w:eastAsia="zh-CN"/>
        </w:rPr>
        <w:t>内的整数个子帧。</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b/>
          <w:lang w:val="en-US" w:eastAsia="ja-JP"/>
        </w:rPr>
        <w:br w:type="page"/>
      </w:r>
    </w:p>
    <w:p w:rsidR="00D41127" w:rsidRPr="0091513D" w:rsidRDefault="00D41127" w:rsidP="00D41127">
      <w:pPr>
        <w:rPr>
          <w:lang w:val="en-US" w:eastAsia="zh-CN"/>
        </w:rPr>
      </w:pPr>
      <w:r w:rsidRPr="0091513D">
        <w:rPr>
          <w:b/>
          <w:lang w:val="en-US" w:eastAsia="ja-JP"/>
        </w:rPr>
        <w:t>AAI subframe</w:t>
      </w:r>
      <w:r>
        <w:rPr>
          <w:rFonts w:hint="eastAsia"/>
          <w:b/>
          <w:lang w:val="en-US" w:eastAsia="zh-CN"/>
        </w:rPr>
        <w:t>子帧：</w:t>
      </w:r>
      <w:r>
        <w:rPr>
          <w:rFonts w:hint="eastAsia"/>
          <w:lang w:val="en-US" w:eastAsia="zh-CN"/>
        </w:rPr>
        <w:t>高级空中接口规范采用的预先规定时间的结构数据序列。</w:t>
      </w:r>
    </w:p>
    <w:p w:rsidR="00D41127" w:rsidRPr="0091513D" w:rsidRDefault="00D41127" w:rsidP="00D41127">
      <w:pPr>
        <w:rPr>
          <w:lang w:val="en-US" w:eastAsia="zh-CN"/>
        </w:rPr>
      </w:pPr>
      <w:r w:rsidRPr="0091513D">
        <w:rPr>
          <w:b/>
          <w:lang w:val="en-US" w:eastAsia="ja-JP"/>
        </w:rPr>
        <w:t>Access link</w:t>
      </w:r>
      <w:r>
        <w:rPr>
          <w:rFonts w:hint="eastAsia"/>
          <w:b/>
          <w:lang w:val="en-US" w:eastAsia="zh-CN"/>
        </w:rPr>
        <w:t>接入链路：</w:t>
      </w:r>
      <w:r>
        <w:rPr>
          <w:rFonts w:hint="eastAsia"/>
          <w:lang w:val="en-US" w:eastAsia="zh-CN"/>
        </w:rPr>
        <w:t>网络进入期间</w:t>
      </w:r>
      <w:r>
        <w:rPr>
          <w:rFonts w:hint="eastAsia"/>
          <w:lang w:val="en-US" w:eastAsia="zh-CN"/>
        </w:rPr>
        <w:t>MR-BS</w:t>
      </w:r>
      <w:r>
        <w:rPr>
          <w:rFonts w:hint="eastAsia"/>
          <w:lang w:val="en-US" w:eastAsia="zh-CN"/>
        </w:rPr>
        <w:t>或</w:t>
      </w:r>
      <w:r>
        <w:rPr>
          <w:rFonts w:hint="eastAsia"/>
          <w:lang w:val="en-US" w:eastAsia="zh-CN"/>
        </w:rPr>
        <w:t>RS</w:t>
      </w:r>
      <w:r>
        <w:rPr>
          <w:rFonts w:hint="eastAsia"/>
          <w:lang w:val="en-US" w:eastAsia="zh-CN"/>
        </w:rPr>
        <w:t>与</w:t>
      </w:r>
      <w:r>
        <w:rPr>
          <w:rFonts w:hint="eastAsia"/>
          <w:lang w:val="en-US" w:eastAsia="zh-CN"/>
        </w:rPr>
        <w:t>MS</w:t>
      </w:r>
      <w:r>
        <w:rPr>
          <w:rFonts w:hint="eastAsia"/>
          <w:lang w:val="en-US" w:eastAsia="zh-CN"/>
        </w:rPr>
        <w:t>之间、或者</w:t>
      </w:r>
      <w:r>
        <w:rPr>
          <w:rFonts w:hint="eastAsia"/>
          <w:lang w:val="en-US" w:eastAsia="zh-CN"/>
        </w:rPr>
        <w:t>MR-BS</w:t>
      </w:r>
      <w:r>
        <w:rPr>
          <w:rFonts w:hint="eastAsia"/>
          <w:lang w:val="en-US" w:eastAsia="zh-CN"/>
        </w:rPr>
        <w:t>或</w:t>
      </w:r>
      <w:r>
        <w:rPr>
          <w:rFonts w:hint="eastAsia"/>
          <w:lang w:val="en-US" w:eastAsia="zh-CN"/>
        </w:rPr>
        <w:t>RS</w:t>
      </w:r>
      <w:r>
        <w:rPr>
          <w:rFonts w:hint="eastAsia"/>
          <w:lang w:val="en-US" w:eastAsia="zh-CN"/>
        </w:rPr>
        <w:t>与所属</w:t>
      </w:r>
      <w:r>
        <w:rPr>
          <w:rFonts w:hint="eastAsia"/>
          <w:lang w:val="en-US" w:eastAsia="zh-CN"/>
        </w:rPr>
        <w:t>RS</w:t>
      </w:r>
      <w:r>
        <w:rPr>
          <w:rFonts w:hint="eastAsia"/>
          <w:lang w:val="en-US" w:eastAsia="zh-CN"/>
        </w:rPr>
        <w:t>之间的无线链路。接入链路不是上行链路就是下行链路。</w:t>
      </w:r>
    </w:p>
    <w:p w:rsidR="00D41127" w:rsidRPr="0091513D" w:rsidRDefault="00D41127" w:rsidP="00D41127">
      <w:pPr>
        <w:rPr>
          <w:lang w:val="en-US" w:eastAsia="zh-CN"/>
        </w:rPr>
      </w:pPr>
      <w:r w:rsidRPr="0091513D">
        <w:rPr>
          <w:b/>
          <w:lang w:val="en-US" w:eastAsia="ja-JP"/>
        </w:rPr>
        <w:t>Access RS</w:t>
      </w:r>
      <w:r>
        <w:rPr>
          <w:rFonts w:hint="eastAsia"/>
          <w:b/>
          <w:lang w:val="en-US" w:eastAsia="zh-CN"/>
        </w:rPr>
        <w:t>接入</w:t>
      </w:r>
      <w:r>
        <w:rPr>
          <w:rFonts w:hint="eastAsia"/>
          <w:b/>
          <w:lang w:val="en-US" w:eastAsia="zh-CN"/>
        </w:rPr>
        <w:t>RS</w:t>
      </w:r>
      <w:r>
        <w:rPr>
          <w:rFonts w:hint="eastAsia"/>
          <w:b/>
          <w:lang w:val="en-US" w:eastAsia="zh-CN"/>
        </w:rPr>
        <w:t>：</w:t>
      </w:r>
      <w:r w:rsidRPr="0091513D">
        <w:rPr>
          <w:lang w:val="en-US" w:eastAsia="ja-JP"/>
        </w:rPr>
        <w:t xml:space="preserve"> </w:t>
      </w:r>
      <w:r>
        <w:rPr>
          <w:rFonts w:hint="eastAsia"/>
          <w:lang w:val="en-US" w:eastAsia="zh-CN"/>
        </w:rPr>
        <w:t>作为接入站的中继站。</w:t>
      </w:r>
    </w:p>
    <w:p w:rsidR="00D41127" w:rsidRPr="0091513D" w:rsidRDefault="00D41127" w:rsidP="00D41127">
      <w:pPr>
        <w:rPr>
          <w:lang w:val="en-US" w:eastAsia="zh-CN"/>
        </w:rPr>
      </w:pPr>
      <w:r w:rsidRPr="0091513D">
        <w:rPr>
          <w:b/>
          <w:lang w:val="en-US" w:eastAsia="ja-JP"/>
        </w:rPr>
        <w:t>Access station</w:t>
      </w:r>
      <w:r>
        <w:rPr>
          <w:rFonts w:hint="eastAsia"/>
          <w:b/>
          <w:lang w:val="en-US" w:eastAsia="zh-CN"/>
        </w:rPr>
        <w:t>接入站：</w:t>
      </w:r>
      <w:r>
        <w:rPr>
          <w:rFonts w:hint="eastAsia"/>
          <w:lang w:val="en-US" w:eastAsia="zh-CN"/>
        </w:rPr>
        <w:t>为</w:t>
      </w:r>
      <w:r>
        <w:rPr>
          <w:rFonts w:hint="eastAsia"/>
          <w:lang w:val="en-US" w:eastAsia="zh-CN"/>
        </w:rPr>
        <w:t>MS</w:t>
      </w:r>
      <w:r>
        <w:rPr>
          <w:rFonts w:hint="eastAsia"/>
          <w:lang w:val="en-US" w:eastAsia="zh-CN"/>
        </w:rPr>
        <w:t>或</w:t>
      </w:r>
      <w:r>
        <w:rPr>
          <w:rFonts w:hint="eastAsia"/>
          <w:lang w:val="en-US" w:eastAsia="zh-CN"/>
        </w:rPr>
        <w:t>RS</w:t>
      </w:r>
      <w:r>
        <w:rPr>
          <w:rFonts w:hint="eastAsia"/>
          <w:lang w:val="en-US" w:eastAsia="zh-CN"/>
        </w:rPr>
        <w:t>提供网络接入点的站点，接入站可以是基站（</w:t>
      </w:r>
      <w:r>
        <w:rPr>
          <w:rFonts w:hint="eastAsia"/>
          <w:lang w:val="en-US" w:eastAsia="zh-CN"/>
        </w:rPr>
        <w:t>BS</w:t>
      </w:r>
      <w:r>
        <w:rPr>
          <w:rFonts w:hint="eastAsia"/>
          <w:lang w:val="en-US" w:eastAsia="zh-CN"/>
        </w:rPr>
        <w:t>）、中继站（</w:t>
      </w:r>
      <w:r>
        <w:rPr>
          <w:rFonts w:hint="eastAsia"/>
          <w:lang w:val="en-US" w:eastAsia="zh-CN"/>
        </w:rPr>
        <w:t>RS</w:t>
      </w:r>
      <w:r>
        <w:rPr>
          <w:rFonts w:hint="eastAsia"/>
          <w:lang w:val="en-US" w:eastAsia="zh-CN"/>
        </w:rPr>
        <w:t>）或者多跳中继基站（</w:t>
      </w:r>
      <w:r>
        <w:rPr>
          <w:rFonts w:hint="eastAsia"/>
          <w:lang w:val="en-US" w:eastAsia="zh-CN"/>
        </w:rPr>
        <w:t>MR-BS</w:t>
      </w:r>
      <w:r>
        <w:rPr>
          <w:rFonts w:hint="eastAsia"/>
          <w:lang w:val="en-US" w:eastAsia="zh-CN"/>
        </w:rPr>
        <w:t>）。</w:t>
      </w:r>
    </w:p>
    <w:p w:rsidR="00D41127" w:rsidRPr="0091513D" w:rsidRDefault="00D41127" w:rsidP="00D41127">
      <w:pPr>
        <w:rPr>
          <w:lang w:val="en-US" w:eastAsia="zh-CN"/>
        </w:rPr>
      </w:pPr>
      <w:r w:rsidRPr="0091513D">
        <w:rPr>
          <w:b/>
          <w:lang w:val="en-US" w:eastAsia="ja-JP"/>
        </w:rPr>
        <w:t>Active base station (BS)</w:t>
      </w:r>
      <w:r w:rsidRPr="00D7637A">
        <w:rPr>
          <w:rFonts w:hint="eastAsia"/>
          <w:b/>
          <w:lang w:val="en-US" w:eastAsia="zh-CN"/>
        </w:rPr>
        <w:t xml:space="preserve"> </w:t>
      </w:r>
      <w:r>
        <w:rPr>
          <w:rFonts w:hint="eastAsia"/>
          <w:b/>
          <w:lang w:val="en-US" w:eastAsia="zh-CN"/>
        </w:rPr>
        <w:t>主动基站（</w:t>
      </w:r>
      <w:r>
        <w:rPr>
          <w:rFonts w:hint="eastAsia"/>
          <w:b/>
          <w:lang w:val="en-US" w:eastAsia="zh-CN"/>
        </w:rPr>
        <w:t>BS</w:t>
      </w:r>
      <w:r>
        <w:rPr>
          <w:rFonts w:hint="eastAsia"/>
          <w:b/>
          <w:lang w:val="en-US" w:eastAsia="zh-CN"/>
        </w:rPr>
        <w:t>）</w:t>
      </w:r>
      <w:r>
        <w:rPr>
          <w:rFonts w:hint="eastAsia"/>
          <w:b/>
          <w:lang w:val="en-US" w:eastAsia="zh-CN"/>
        </w:rPr>
        <w:t>:</w:t>
      </w:r>
      <w:r>
        <w:rPr>
          <w:rFonts w:hint="eastAsia"/>
          <w:lang w:val="en-US" w:eastAsia="zh-CN"/>
        </w:rPr>
        <w:t>被告知了移动站（</w:t>
      </w:r>
      <w:r>
        <w:rPr>
          <w:rFonts w:hint="eastAsia"/>
          <w:lang w:val="en-US" w:eastAsia="zh-CN"/>
        </w:rPr>
        <w:t>MS</w:t>
      </w:r>
      <w:r>
        <w:rPr>
          <w:rFonts w:hint="eastAsia"/>
          <w:lang w:val="en-US" w:eastAsia="zh-CN"/>
        </w:rPr>
        <w:t>）能力、安全参数、服务流程和全部的介质访问控制（</w:t>
      </w:r>
      <w:r>
        <w:rPr>
          <w:rFonts w:hint="eastAsia"/>
          <w:lang w:val="en-US" w:eastAsia="zh-CN"/>
        </w:rPr>
        <w:t>MAC</w:t>
      </w:r>
      <w:r>
        <w:rPr>
          <w:rFonts w:hint="eastAsia"/>
          <w:lang w:val="en-US" w:eastAsia="zh-CN"/>
        </w:rPr>
        <w:t>）上下文信息的基站。对于宏分集切换（</w:t>
      </w:r>
      <w:r>
        <w:rPr>
          <w:rFonts w:hint="eastAsia"/>
          <w:lang w:val="en-US" w:eastAsia="zh-CN"/>
        </w:rPr>
        <w:t>MDHO</w:t>
      </w:r>
      <w:r>
        <w:rPr>
          <w:rFonts w:hint="eastAsia"/>
          <w:lang w:val="en-US" w:eastAsia="zh-CN"/>
        </w:rPr>
        <w:t>），</w:t>
      </w:r>
      <w:r>
        <w:rPr>
          <w:rFonts w:hint="eastAsia"/>
          <w:lang w:val="en-US" w:eastAsia="zh-CN"/>
        </w:rPr>
        <w:t>MS</w:t>
      </w:r>
      <w:r>
        <w:rPr>
          <w:rFonts w:hint="eastAsia"/>
          <w:lang w:val="en-US" w:eastAsia="zh-CN"/>
        </w:rPr>
        <w:t>会给</w:t>
      </w:r>
      <w:r w:rsidRPr="0062511E">
        <w:rPr>
          <w:rFonts w:hint="eastAsia"/>
          <w:lang w:val="en-US" w:eastAsia="zh-CN"/>
        </w:rPr>
        <w:t>分集组中所有主动基站发送数据，也会接收分集组中所有</w:t>
      </w:r>
      <w:r>
        <w:rPr>
          <w:rFonts w:hint="eastAsia"/>
          <w:lang w:val="en-US" w:eastAsia="zh-CN"/>
        </w:rPr>
        <w:t>主动基站的数据。</w:t>
      </w:r>
    </w:p>
    <w:p w:rsidR="00D41127" w:rsidRPr="0091513D" w:rsidRDefault="00D41127" w:rsidP="00D41127">
      <w:pPr>
        <w:rPr>
          <w:lang w:val="en-US" w:eastAsia="zh-CN"/>
        </w:rPr>
      </w:pPr>
      <w:r w:rsidRPr="0091513D">
        <w:rPr>
          <w:b/>
          <w:lang w:val="en-US" w:eastAsia="ja-JP"/>
        </w:rPr>
        <w:t>Adaptive antenna system (AAS)</w:t>
      </w:r>
      <w:r w:rsidRPr="0062511E">
        <w:rPr>
          <w:rFonts w:hint="eastAsia"/>
          <w:b/>
          <w:lang w:val="en-US" w:eastAsia="zh-CN"/>
        </w:rPr>
        <w:t xml:space="preserve"> </w:t>
      </w:r>
      <w:r>
        <w:rPr>
          <w:rFonts w:hint="eastAsia"/>
          <w:b/>
          <w:lang w:val="en-US" w:eastAsia="zh-CN"/>
        </w:rPr>
        <w:t>自适应天线系统（</w:t>
      </w:r>
      <w:r>
        <w:rPr>
          <w:rFonts w:hint="eastAsia"/>
          <w:b/>
          <w:lang w:val="en-US" w:eastAsia="zh-CN"/>
        </w:rPr>
        <w:t>AAS</w:t>
      </w:r>
      <w:r>
        <w:rPr>
          <w:rFonts w:hint="eastAsia"/>
          <w:b/>
          <w:lang w:val="en-US" w:eastAsia="zh-CN"/>
        </w:rPr>
        <w:t>）</w:t>
      </w:r>
      <w:r>
        <w:rPr>
          <w:rFonts w:hint="eastAsia"/>
          <w:b/>
          <w:lang w:val="en-US" w:eastAsia="zh-CN"/>
        </w:rPr>
        <w:t>:</w:t>
      </w:r>
      <w:r>
        <w:rPr>
          <w:rFonts w:hint="eastAsia"/>
          <w:lang w:val="en-US" w:eastAsia="zh-CN"/>
        </w:rPr>
        <w:t>天线阵以及相关的信号处理，能够动态地改变其天线辐射方向图以适应噪声环境、干扰和多径。</w:t>
      </w:r>
    </w:p>
    <w:p w:rsidR="00D41127" w:rsidRPr="0091513D" w:rsidRDefault="00D41127" w:rsidP="00D41127">
      <w:pPr>
        <w:rPr>
          <w:lang w:val="en-US" w:eastAsia="zh-CN"/>
        </w:rPr>
      </w:pPr>
      <w:r w:rsidRPr="0091513D">
        <w:rPr>
          <w:b/>
          <w:lang w:val="en-US" w:eastAsia="ja-JP"/>
        </w:rPr>
        <w:t>Adaptive modulation</w:t>
      </w:r>
      <w:r>
        <w:rPr>
          <w:rFonts w:hint="eastAsia"/>
          <w:b/>
          <w:lang w:val="en-US" w:eastAsia="zh-CN"/>
        </w:rPr>
        <w:t>自适应调制</w:t>
      </w:r>
      <w:r>
        <w:rPr>
          <w:rFonts w:hint="eastAsia"/>
          <w:lang w:val="en-US" w:eastAsia="zh-CN"/>
        </w:rPr>
        <w:t>：系统采用多脉冲简档与另一个系统进行通信的能力，以及采用不同的脉冲简档相继与多个系统进行通信的能力。</w:t>
      </w:r>
    </w:p>
    <w:p w:rsidR="00D41127" w:rsidRPr="0091513D" w:rsidRDefault="00D41127" w:rsidP="00D41127">
      <w:pPr>
        <w:rPr>
          <w:lang w:val="en-US" w:eastAsia="zh-CN"/>
        </w:rPr>
      </w:pPr>
      <w:r w:rsidRPr="0091513D">
        <w:rPr>
          <w:b/>
          <w:lang w:val="en-US" w:eastAsia="ja-JP"/>
        </w:rPr>
        <w:t>Adjacent subcarrier allocation</w:t>
      </w:r>
      <w:r>
        <w:rPr>
          <w:rFonts w:hint="eastAsia"/>
          <w:b/>
          <w:lang w:val="en-US" w:eastAsia="zh-CN"/>
        </w:rPr>
        <w:t>相邻副载波分配</w:t>
      </w:r>
      <w:r>
        <w:rPr>
          <w:rFonts w:hint="eastAsia"/>
          <w:lang w:val="en-US" w:eastAsia="zh-CN"/>
        </w:rPr>
        <w:t>：副载波的位置彼此相邻的排列。</w:t>
      </w:r>
    </w:p>
    <w:p w:rsidR="00D41127" w:rsidRPr="0091513D" w:rsidRDefault="00D41127" w:rsidP="00D41127">
      <w:pPr>
        <w:rPr>
          <w:lang w:val="en-US" w:eastAsia="zh-CN"/>
        </w:rPr>
      </w:pPr>
      <w:r w:rsidRPr="0091513D">
        <w:rPr>
          <w:b/>
          <w:lang w:val="en-US" w:eastAsia="ja-JP"/>
        </w:rPr>
        <w:t>Advanced base station (ABS)</w:t>
      </w:r>
      <w:r w:rsidRPr="00D7637A">
        <w:rPr>
          <w:rFonts w:hint="eastAsia"/>
          <w:b/>
          <w:lang w:val="en-US" w:eastAsia="zh-CN"/>
        </w:rPr>
        <w:t xml:space="preserve"> </w:t>
      </w:r>
      <w:r>
        <w:rPr>
          <w:rFonts w:hint="eastAsia"/>
          <w:b/>
          <w:lang w:val="en-US" w:eastAsia="zh-CN"/>
        </w:rPr>
        <w:t>高级基站（</w:t>
      </w:r>
      <w:r>
        <w:rPr>
          <w:rFonts w:hint="eastAsia"/>
          <w:b/>
          <w:lang w:val="en-US" w:eastAsia="zh-CN"/>
        </w:rPr>
        <w:t>ABS</w:t>
      </w:r>
      <w:r>
        <w:rPr>
          <w:rFonts w:hint="eastAsia"/>
          <w:b/>
          <w:lang w:val="en-US" w:eastAsia="zh-CN"/>
        </w:rPr>
        <w:t>）</w:t>
      </w:r>
      <w:r>
        <w:rPr>
          <w:rFonts w:hint="eastAsia"/>
          <w:lang w:val="en-US" w:eastAsia="zh-CN"/>
        </w:rPr>
        <w:t>：支持无线</w:t>
      </w:r>
      <w:r>
        <w:rPr>
          <w:rFonts w:hint="eastAsia"/>
          <w:lang w:val="en-US" w:eastAsia="zh-CN"/>
        </w:rPr>
        <w:t>MAN-</w:t>
      </w:r>
      <w:r w:rsidRPr="005D4518">
        <w:rPr>
          <w:lang w:val="en-US" w:eastAsia="ja-JP"/>
        </w:rPr>
        <w:t xml:space="preserve"> </w:t>
      </w:r>
      <w:r w:rsidRPr="0091513D">
        <w:rPr>
          <w:lang w:val="en-US" w:eastAsia="ja-JP"/>
        </w:rPr>
        <w:t>Advanced</w:t>
      </w:r>
      <w:r>
        <w:rPr>
          <w:rFonts w:hint="eastAsia"/>
          <w:lang w:val="en-US" w:eastAsia="zh-CN"/>
        </w:rPr>
        <w:t>空中接口的基站。</w:t>
      </w:r>
    </w:p>
    <w:p w:rsidR="00D41127" w:rsidRPr="0091513D" w:rsidRDefault="00D41127" w:rsidP="00D41127">
      <w:pPr>
        <w:rPr>
          <w:lang w:val="en-US" w:eastAsia="zh-CN"/>
        </w:rPr>
      </w:pPr>
      <w:r w:rsidRPr="0091513D">
        <w:rPr>
          <w:b/>
          <w:lang w:val="en-US" w:eastAsia="ja-JP"/>
        </w:rPr>
        <w:t>Advanced mobile station (AMS)</w:t>
      </w:r>
      <w:r w:rsidRPr="00D7637A">
        <w:rPr>
          <w:rFonts w:hint="eastAsia"/>
          <w:b/>
          <w:lang w:val="en-US" w:eastAsia="zh-CN"/>
        </w:rPr>
        <w:t xml:space="preserve"> </w:t>
      </w:r>
      <w:r>
        <w:rPr>
          <w:rFonts w:hint="eastAsia"/>
          <w:b/>
          <w:lang w:val="en-US" w:eastAsia="zh-CN"/>
        </w:rPr>
        <w:t>高级移动站（</w:t>
      </w:r>
      <w:r>
        <w:rPr>
          <w:rFonts w:hint="eastAsia"/>
          <w:b/>
          <w:lang w:val="en-US" w:eastAsia="zh-CN"/>
        </w:rPr>
        <w:t>AMS</w:t>
      </w:r>
      <w:r>
        <w:rPr>
          <w:rFonts w:hint="eastAsia"/>
          <w:b/>
          <w:lang w:val="en-US" w:eastAsia="zh-CN"/>
        </w:rPr>
        <w:t>）：</w:t>
      </w:r>
      <w:r w:rsidRPr="0091513D">
        <w:rPr>
          <w:lang w:val="en-US" w:eastAsia="ja-JP"/>
        </w:rPr>
        <w:t>.</w:t>
      </w:r>
      <w:r>
        <w:rPr>
          <w:rFonts w:hint="eastAsia"/>
          <w:lang w:val="en-US" w:eastAsia="zh-CN"/>
        </w:rPr>
        <w:t>能执行无线</w:t>
      </w:r>
      <w:r>
        <w:rPr>
          <w:rFonts w:hint="eastAsia"/>
          <w:lang w:val="en-US" w:eastAsia="zh-CN"/>
        </w:rPr>
        <w:t>-MAN OFDM TDD</w:t>
      </w:r>
      <w:r>
        <w:rPr>
          <w:rFonts w:hint="eastAsia"/>
          <w:lang w:val="en-US" w:eastAsia="zh-CN"/>
        </w:rPr>
        <w:t>版本</w:t>
      </w:r>
      <w:r>
        <w:rPr>
          <w:rFonts w:hint="eastAsia"/>
          <w:lang w:val="en-US" w:eastAsia="zh-CN"/>
        </w:rPr>
        <w:t>1</w:t>
      </w:r>
      <w:r>
        <w:rPr>
          <w:rFonts w:hint="eastAsia"/>
          <w:lang w:val="en-US" w:eastAsia="zh-CN"/>
        </w:rPr>
        <w:t>移动站（</w:t>
      </w:r>
      <w:r>
        <w:rPr>
          <w:rFonts w:hint="eastAsia"/>
          <w:lang w:val="en-US" w:eastAsia="zh-CN"/>
        </w:rPr>
        <w:t>MS</w:t>
      </w:r>
      <w:r>
        <w:rPr>
          <w:rFonts w:hint="eastAsia"/>
          <w:lang w:val="en-US" w:eastAsia="zh-CN"/>
        </w:rPr>
        <w:t>）子集特性、功能，此外能够实现无线</w:t>
      </w:r>
      <w:r>
        <w:rPr>
          <w:rFonts w:hint="eastAsia"/>
          <w:lang w:val="en-US" w:eastAsia="zh-CN"/>
        </w:rPr>
        <w:t>MAN-</w:t>
      </w:r>
      <w:r w:rsidRPr="00227DEA">
        <w:rPr>
          <w:lang w:val="en-US" w:eastAsia="ja-JP"/>
        </w:rPr>
        <w:t xml:space="preserve"> </w:t>
      </w:r>
      <w:r w:rsidRPr="0091513D">
        <w:rPr>
          <w:lang w:val="en-US" w:eastAsia="ja-JP"/>
        </w:rPr>
        <w:t>Advanced</w:t>
      </w:r>
      <w:r>
        <w:rPr>
          <w:rFonts w:hint="eastAsia"/>
          <w:lang w:val="en-US" w:eastAsia="zh-CN"/>
        </w:rPr>
        <w:t>空中接口的客户站。</w:t>
      </w:r>
    </w:p>
    <w:p w:rsidR="00D41127" w:rsidRPr="0091513D" w:rsidRDefault="00D41127" w:rsidP="00D41127">
      <w:pPr>
        <w:rPr>
          <w:lang w:val="en-US" w:eastAsia="zh-CN"/>
        </w:rPr>
      </w:pPr>
      <w:r w:rsidRPr="0091513D">
        <w:rPr>
          <w:b/>
          <w:lang w:val="en-US" w:eastAsia="ja-JP"/>
        </w:rPr>
        <w:t>Advanced relay station (ARS)</w:t>
      </w:r>
      <w:r w:rsidRPr="00D7637A">
        <w:rPr>
          <w:rFonts w:hint="eastAsia"/>
          <w:b/>
          <w:lang w:val="en-US" w:eastAsia="zh-CN"/>
        </w:rPr>
        <w:t xml:space="preserve"> </w:t>
      </w:r>
      <w:r>
        <w:rPr>
          <w:rFonts w:hint="eastAsia"/>
          <w:b/>
          <w:lang w:val="en-US" w:eastAsia="zh-CN"/>
        </w:rPr>
        <w:t>高级中继站（</w:t>
      </w:r>
      <w:r>
        <w:rPr>
          <w:rFonts w:hint="eastAsia"/>
          <w:b/>
          <w:lang w:val="en-US" w:eastAsia="zh-CN"/>
        </w:rPr>
        <w:t>ARS</w:t>
      </w:r>
      <w:r>
        <w:rPr>
          <w:rFonts w:hint="eastAsia"/>
          <w:b/>
          <w:lang w:val="en-US" w:eastAsia="zh-CN"/>
        </w:rPr>
        <w:t>）：</w:t>
      </w:r>
      <w:r>
        <w:rPr>
          <w:rFonts w:hint="eastAsia"/>
          <w:lang w:val="en-US" w:eastAsia="zh-CN"/>
        </w:rPr>
        <w:t>支持无线</w:t>
      </w:r>
      <w:r>
        <w:rPr>
          <w:rFonts w:hint="eastAsia"/>
          <w:lang w:val="en-US" w:eastAsia="zh-CN"/>
        </w:rPr>
        <w:t>MAN-</w:t>
      </w:r>
      <w:r>
        <w:rPr>
          <w:rFonts w:hint="eastAsia"/>
          <w:lang w:val="en-US" w:eastAsia="zh-CN"/>
        </w:rPr>
        <w:t>高级空中接口的中继站。</w:t>
      </w:r>
    </w:p>
    <w:p w:rsidR="00D41127" w:rsidRPr="00426562" w:rsidRDefault="00D41127" w:rsidP="00D41127">
      <w:pPr>
        <w:rPr>
          <w:lang w:val="en-US" w:eastAsia="zh-CN"/>
        </w:rPr>
      </w:pPr>
      <w:r w:rsidRPr="0091513D">
        <w:rPr>
          <w:b/>
          <w:lang w:val="en-US" w:eastAsia="ja-JP"/>
        </w:rPr>
        <w:t>Anchor base station</w:t>
      </w:r>
      <w:r>
        <w:rPr>
          <w:rFonts w:hint="eastAsia"/>
          <w:b/>
          <w:lang w:val="en-US" w:eastAsia="zh-CN"/>
        </w:rPr>
        <w:t>锚基站：</w:t>
      </w:r>
      <w:r>
        <w:rPr>
          <w:rFonts w:hint="eastAsia"/>
          <w:lang w:val="en-US" w:eastAsia="zh-CN"/>
        </w:rPr>
        <w:t>对于支持移动站（</w:t>
      </w:r>
      <w:r>
        <w:rPr>
          <w:rFonts w:hint="eastAsia"/>
          <w:lang w:val="en-US" w:eastAsia="zh-CN"/>
        </w:rPr>
        <w:t>MS</w:t>
      </w:r>
      <w:r>
        <w:rPr>
          <w:rFonts w:hint="eastAsia"/>
          <w:lang w:val="en-US" w:eastAsia="zh-CN"/>
        </w:rPr>
        <w:t>）的宏分集切换（</w:t>
      </w:r>
      <w:r>
        <w:rPr>
          <w:rFonts w:hint="eastAsia"/>
          <w:lang w:val="en-US" w:eastAsia="zh-CN"/>
        </w:rPr>
        <w:t>MDHO</w:t>
      </w:r>
      <w:r>
        <w:rPr>
          <w:rFonts w:hint="eastAsia"/>
          <w:lang w:val="en-US" w:eastAsia="zh-CN"/>
        </w:rPr>
        <w:t>）或者快速基站交换（</w:t>
      </w:r>
      <w:r>
        <w:rPr>
          <w:rFonts w:hint="eastAsia"/>
          <w:lang w:val="en-US" w:eastAsia="zh-CN"/>
        </w:rPr>
        <w:t>FBSS</w:t>
      </w:r>
      <w:r>
        <w:rPr>
          <w:rFonts w:hint="eastAsia"/>
          <w:lang w:val="en-US" w:eastAsia="zh-CN"/>
        </w:rPr>
        <w:t>），移动站登记的基站是同步的，该基站完成测距并监测下行链路（</w:t>
      </w:r>
      <w:r>
        <w:rPr>
          <w:rFonts w:hint="eastAsia"/>
          <w:lang w:val="en-US" w:eastAsia="zh-CN"/>
        </w:rPr>
        <w:t>DL</w:t>
      </w:r>
      <w:r>
        <w:rPr>
          <w:rFonts w:hint="eastAsia"/>
          <w:lang w:val="en-US" w:eastAsia="zh-CN"/>
        </w:rPr>
        <w:t>）控制信息。对于支持</w:t>
      </w:r>
      <w:r>
        <w:rPr>
          <w:rFonts w:hint="eastAsia"/>
          <w:lang w:val="en-US" w:eastAsia="zh-CN"/>
        </w:rPr>
        <w:t>MS</w:t>
      </w:r>
      <w:r>
        <w:rPr>
          <w:rFonts w:hint="eastAsia"/>
          <w:lang w:val="en-US" w:eastAsia="zh-CN"/>
        </w:rPr>
        <w:t>的</w:t>
      </w:r>
      <w:r>
        <w:rPr>
          <w:rFonts w:hint="eastAsia"/>
          <w:lang w:val="en-US" w:eastAsia="zh-CN"/>
        </w:rPr>
        <w:t>FBSS</w:t>
      </w:r>
      <w:r>
        <w:rPr>
          <w:rFonts w:hint="eastAsia"/>
          <w:lang w:val="en-US" w:eastAsia="zh-CN"/>
        </w:rPr>
        <w:t>，锚基站是指定向发送</w:t>
      </w:r>
      <w:r>
        <w:rPr>
          <w:rFonts w:hint="eastAsia"/>
          <w:lang w:val="en-US" w:eastAsia="zh-CN"/>
        </w:rPr>
        <w:t>MS</w:t>
      </w:r>
      <w:r>
        <w:rPr>
          <w:rFonts w:hint="eastAsia"/>
          <w:lang w:val="en-US" w:eastAsia="zh-CN"/>
        </w:rPr>
        <w:t>数据</w:t>
      </w:r>
      <w:r>
        <w:rPr>
          <w:rFonts w:hint="eastAsia"/>
          <w:lang w:val="en-US" w:eastAsia="zh-CN"/>
        </w:rPr>
        <w:t>/</w:t>
      </w:r>
      <w:r>
        <w:rPr>
          <w:rFonts w:hint="eastAsia"/>
          <w:lang w:val="en-US" w:eastAsia="zh-CN"/>
        </w:rPr>
        <w:t>接收</w:t>
      </w:r>
      <w:r>
        <w:rPr>
          <w:rFonts w:hint="eastAsia"/>
          <w:lang w:val="en-US" w:eastAsia="zh-CN"/>
        </w:rPr>
        <w:t>MS</w:t>
      </w:r>
      <w:r>
        <w:rPr>
          <w:rFonts w:hint="eastAsia"/>
          <w:lang w:val="en-US" w:eastAsia="zh-CN"/>
        </w:rPr>
        <w:t>数据的服务基站。</w:t>
      </w:r>
    </w:p>
    <w:p w:rsidR="00D41127" w:rsidRPr="004139D2" w:rsidRDefault="00D41127" w:rsidP="00D41127">
      <w:pPr>
        <w:rPr>
          <w:lang w:val="en-US" w:eastAsia="zh-CN"/>
        </w:rPr>
      </w:pPr>
      <w:r w:rsidRPr="0091513D">
        <w:rPr>
          <w:b/>
          <w:lang w:val="en-US" w:eastAsia="ja-JP"/>
        </w:rPr>
        <w:t>ARS receive/transmit transition gap (ARSRTG)</w:t>
      </w:r>
      <w:r w:rsidRPr="00D7637A">
        <w:rPr>
          <w:rFonts w:hint="eastAsia"/>
          <w:b/>
          <w:lang w:val="en-US" w:eastAsia="zh-CN"/>
        </w:rPr>
        <w:t xml:space="preserve"> </w:t>
      </w:r>
      <w:r>
        <w:rPr>
          <w:rFonts w:hint="eastAsia"/>
          <w:b/>
          <w:lang w:val="en-US" w:eastAsia="zh-CN"/>
        </w:rPr>
        <w:t>接收</w:t>
      </w:r>
      <w:r>
        <w:rPr>
          <w:rFonts w:hint="eastAsia"/>
          <w:b/>
          <w:lang w:val="en-US" w:eastAsia="zh-CN"/>
        </w:rPr>
        <w:t>/</w:t>
      </w:r>
      <w:r>
        <w:rPr>
          <w:rFonts w:hint="eastAsia"/>
          <w:b/>
          <w:lang w:val="en-US" w:eastAsia="zh-CN"/>
        </w:rPr>
        <w:t>发射转换间隙（</w:t>
      </w:r>
      <w:r>
        <w:rPr>
          <w:rFonts w:hint="eastAsia"/>
          <w:b/>
          <w:lang w:val="en-US" w:eastAsia="zh-CN"/>
        </w:rPr>
        <w:t>ARSRTG</w:t>
      </w:r>
      <w:r>
        <w:rPr>
          <w:rFonts w:hint="eastAsia"/>
          <w:b/>
          <w:lang w:val="en-US" w:eastAsia="zh-CN"/>
        </w:rPr>
        <w:t>）</w:t>
      </w:r>
      <w:r>
        <w:rPr>
          <w:rFonts w:hint="eastAsia"/>
          <w:b/>
          <w:lang w:val="en-US" w:eastAsia="zh-CN"/>
        </w:rPr>
        <w:t>:</w:t>
      </w:r>
      <w:r w:rsidRPr="0091513D">
        <w:rPr>
          <w:lang w:val="en-US" w:eastAsia="ja-JP"/>
        </w:rPr>
        <w:t xml:space="preserve"> </w:t>
      </w:r>
      <w:r>
        <w:rPr>
          <w:rFonts w:hint="eastAsia"/>
          <w:lang w:val="en-US" w:eastAsia="zh-CN"/>
        </w:rPr>
        <w:t>ARS</w:t>
      </w:r>
      <w:r>
        <w:rPr>
          <w:rFonts w:hint="eastAsia"/>
          <w:lang w:val="en-US" w:eastAsia="zh-CN"/>
        </w:rPr>
        <w:t>需要的接收向发射转变的最小间隙。</w:t>
      </w:r>
      <w:r>
        <w:rPr>
          <w:rFonts w:hint="eastAsia"/>
          <w:lang w:val="en-US" w:eastAsia="zh-CN"/>
        </w:rPr>
        <w:t>ARS-RTG</w:t>
      </w:r>
      <w:r>
        <w:rPr>
          <w:rFonts w:hint="eastAsia"/>
          <w:lang w:val="en-US" w:eastAsia="zh-CN"/>
        </w:rPr>
        <w:t>用</w:t>
      </w:r>
      <w:r>
        <w:rPr>
          <w:rFonts w:hint="eastAsia"/>
          <w:lang w:val="en-US" w:eastAsia="zh-CN"/>
        </w:rPr>
        <w:t>ARS</w:t>
      </w:r>
      <w:r>
        <w:rPr>
          <w:rFonts w:hint="eastAsia"/>
          <w:lang w:val="en-US" w:eastAsia="zh-CN"/>
        </w:rPr>
        <w:t>天线端口接收到脉冲最后一个样本到发射脉冲的第一个样本的时间来计量。</w:t>
      </w:r>
    </w:p>
    <w:p w:rsidR="00D41127" w:rsidRPr="0091513D" w:rsidRDefault="00D41127" w:rsidP="00D41127">
      <w:pPr>
        <w:rPr>
          <w:lang w:val="en-US" w:eastAsia="ja-JP"/>
        </w:rPr>
      </w:pPr>
      <w:r w:rsidRPr="0091513D">
        <w:rPr>
          <w:b/>
          <w:lang w:val="en-US" w:eastAsia="ja-JP"/>
        </w:rPr>
        <w:t>ARS transmit/receive transition gap  (ARSTTG)</w:t>
      </w:r>
      <w:r w:rsidRPr="00D7637A">
        <w:rPr>
          <w:rFonts w:hint="eastAsia"/>
          <w:b/>
          <w:lang w:val="en-US" w:eastAsia="zh-CN"/>
        </w:rPr>
        <w:t xml:space="preserve"> </w:t>
      </w:r>
      <w:r>
        <w:rPr>
          <w:rFonts w:hint="eastAsia"/>
          <w:b/>
          <w:lang w:val="en-US" w:eastAsia="zh-CN"/>
        </w:rPr>
        <w:t>发射</w:t>
      </w:r>
      <w:r>
        <w:rPr>
          <w:rFonts w:hint="eastAsia"/>
          <w:b/>
          <w:lang w:val="en-US" w:eastAsia="zh-CN"/>
        </w:rPr>
        <w:t>/</w:t>
      </w:r>
      <w:r>
        <w:rPr>
          <w:rFonts w:hint="eastAsia"/>
          <w:b/>
          <w:lang w:val="en-US" w:eastAsia="zh-CN"/>
        </w:rPr>
        <w:t>接收转换间隙（</w:t>
      </w:r>
      <w:r>
        <w:rPr>
          <w:rFonts w:hint="eastAsia"/>
          <w:b/>
          <w:lang w:val="en-US" w:eastAsia="zh-CN"/>
        </w:rPr>
        <w:t>ARSTTG</w:t>
      </w:r>
      <w:r>
        <w:rPr>
          <w:rFonts w:hint="eastAsia"/>
          <w:b/>
          <w:lang w:val="en-US" w:eastAsia="zh-CN"/>
        </w:rPr>
        <w:t>）</w:t>
      </w:r>
      <w:r>
        <w:rPr>
          <w:rFonts w:hint="eastAsia"/>
          <w:b/>
          <w:lang w:val="en-US" w:eastAsia="zh-CN"/>
        </w:rPr>
        <w:t>:</w:t>
      </w:r>
      <w:r w:rsidRPr="0091513D">
        <w:rPr>
          <w:lang w:val="en-US" w:eastAsia="ja-JP"/>
        </w:rPr>
        <w:t xml:space="preserve"> </w:t>
      </w:r>
      <w:r>
        <w:rPr>
          <w:rFonts w:hint="eastAsia"/>
          <w:lang w:val="en-US" w:eastAsia="zh-CN"/>
        </w:rPr>
        <w:t>ARS</w:t>
      </w:r>
      <w:r>
        <w:rPr>
          <w:rFonts w:hint="eastAsia"/>
          <w:lang w:val="en-US" w:eastAsia="zh-CN"/>
        </w:rPr>
        <w:t>需要的发射向接收转变的最小间隙。</w:t>
      </w:r>
      <w:r>
        <w:rPr>
          <w:rFonts w:hint="eastAsia"/>
          <w:lang w:val="en-US" w:eastAsia="zh-CN"/>
        </w:rPr>
        <w:t>ARS-TTG</w:t>
      </w:r>
      <w:r>
        <w:rPr>
          <w:rFonts w:hint="eastAsia"/>
          <w:lang w:val="en-US" w:eastAsia="zh-CN"/>
        </w:rPr>
        <w:t>用</w:t>
      </w:r>
      <w:r>
        <w:rPr>
          <w:rFonts w:hint="eastAsia"/>
          <w:lang w:val="en-US" w:eastAsia="zh-CN"/>
        </w:rPr>
        <w:t>ARS</w:t>
      </w:r>
      <w:r>
        <w:rPr>
          <w:rFonts w:hint="eastAsia"/>
          <w:lang w:val="en-US" w:eastAsia="zh-CN"/>
        </w:rPr>
        <w:t>天线端口发射脉冲最后一个样本到接收到脉冲的第一个样本的时间来计量。</w:t>
      </w:r>
    </w:p>
    <w:p w:rsidR="00D41127" w:rsidRPr="0091513D" w:rsidRDefault="00D41127" w:rsidP="00D41127">
      <w:pPr>
        <w:rPr>
          <w:lang w:val="en-US" w:eastAsia="zh-CN"/>
        </w:rPr>
      </w:pPr>
      <w:r w:rsidRPr="0091513D">
        <w:rPr>
          <w:b/>
          <w:lang w:val="en-US" w:eastAsia="ja-JP"/>
        </w:rPr>
        <w:t>Authenticator</w:t>
      </w:r>
      <w:r>
        <w:rPr>
          <w:rFonts w:hint="eastAsia"/>
          <w:b/>
          <w:lang w:val="en-US" w:eastAsia="zh-CN"/>
        </w:rPr>
        <w:t>认证器：</w:t>
      </w:r>
      <w:r>
        <w:rPr>
          <w:rFonts w:hint="eastAsia"/>
          <w:lang w:val="en-US" w:eastAsia="zh-CN"/>
        </w:rPr>
        <w:t>认证器功能是</w:t>
      </w:r>
      <w:r>
        <w:rPr>
          <w:rFonts w:hint="eastAsia"/>
          <w:lang w:val="en-US" w:eastAsia="zh-CN"/>
        </w:rPr>
        <w:t>NCMS</w:t>
      </w:r>
      <w:r>
        <w:rPr>
          <w:rFonts w:hint="eastAsia"/>
          <w:lang w:val="en-US" w:eastAsia="zh-CN"/>
        </w:rPr>
        <w:t>包含的</w:t>
      </w:r>
      <w:r>
        <w:rPr>
          <w:rFonts w:hint="eastAsia"/>
          <w:lang w:val="en-US" w:eastAsia="zh-CN"/>
        </w:rPr>
        <w:t>AAA</w:t>
      </w:r>
      <w:r>
        <w:rPr>
          <w:rFonts w:hint="eastAsia"/>
          <w:lang w:val="en-US" w:eastAsia="zh-CN"/>
        </w:rPr>
        <w:t>服务的一部分，认证器是一个位于点对点链路一端的实体，很容易对连接在该链路另一端的请求者（</w:t>
      </w:r>
      <w:r>
        <w:rPr>
          <w:rFonts w:hint="eastAsia"/>
          <w:lang w:val="en-US" w:eastAsia="zh-CN"/>
        </w:rPr>
        <w:t>MS</w:t>
      </w:r>
      <w:r>
        <w:rPr>
          <w:rFonts w:hint="eastAsia"/>
          <w:lang w:val="en-US" w:eastAsia="zh-CN"/>
        </w:rPr>
        <w:t>）进行认证，它能够在允许请求者访问其可以访问的服务之前，强制实施认证。认证器合并了</w:t>
      </w:r>
      <w:r>
        <w:rPr>
          <w:rFonts w:hint="eastAsia"/>
          <w:lang w:val="en-US" w:eastAsia="zh-CN"/>
        </w:rPr>
        <w:t>AAA</w:t>
      </w:r>
      <w:r>
        <w:rPr>
          <w:rFonts w:hint="eastAsia"/>
          <w:lang w:val="en-US" w:eastAsia="zh-CN"/>
        </w:rPr>
        <w:t>客户端功能，使其能够与</w:t>
      </w:r>
      <w:r>
        <w:rPr>
          <w:rFonts w:hint="eastAsia"/>
          <w:lang w:val="en-US" w:eastAsia="zh-CN"/>
        </w:rPr>
        <w:t>AAA</w:t>
      </w:r>
      <w:r>
        <w:rPr>
          <w:rFonts w:hint="eastAsia"/>
          <w:lang w:val="en-US" w:eastAsia="zh-CN"/>
        </w:rPr>
        <w:t>后端基础设施（基于</w:t>
      </w:r>
      <w:r>
        <w:rPr>
          <w:rFonts w:hint="eastAsia"/>
          <w:lang w:val="en-US" w:eastAsia="zh-CN"/>
        </w:rPr>
        <w:t>AAA</w:t>
      </w:r>
      <w:r>
        <w:rPr>
          <w:rFonts w:hint="eastAsia"/>
          <w:lang w:val="en-US" w:eastAsia="zh-CN"/>
        </w:rPr>
        <w:t>的认证服务器）进行通信。</w:t>
      </w:r>
      <w:r>
        <w:rPr>
          <w:rFonts w:hint="eastAsia"/>
          <w:lang w:val="en-US" w:eastAsia="zh-CN"/>
        </w:rPr>
        <w:t>AAA</w:t>
      </w:r>
      <w:r>
        <w:rPr>
          <w:rFonts w:hint="eastAsia"/>
          <w:lang w:val="en-US" w:eastAsia="zh-CN"/>
        </w:rPr>
        <w:t>服务器给认证器提供基于</w:t>
      </w:r>
      <w:r>
        <w:rPr>
          <w:rFonts w:hint="eastAsia"/>
          <w:lang w:val="en-US" w:eastAsia="zh-CN"/>
        </w:rPr>
        <w:t>AAA</w:t>
      </w:r>
      <w:r>
        <w:rPr>
          <w:rFonts w:hint="eastAsia"/>
          <w:lang w:val="en-US" w:eastAsia="zh-CN"/>
        </w:rPr>
        <w:t>协议的认证和授权服务。认证器功能包含一个密钥分发器，也可能包含密钥接收功能。</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b/>
          <w:lang w:val="en-US" w:eastAsia="ja-JP"/>
        </w:rPr>
        <w:br w:type="page"/>
      </w:r>
    </w:p>
    <w:p w:rsidR="00D41127" w:rsidRPr="0091513D" w:rsidRDefault="00D41127" w:rsidP="00D41127">
      <w:pPr>
        <w:rPr>
          <w:lang w:val="en-US" w:eastAsia="zh-CN"/>
        </w:rPr>
      </w:pPr>
      <w:r w:rsidRPr="0091513D">
        <w:rPr>
          <w:b/>
          <w:lang w:val="en-US" w:eastAsia="ja-JP"/>
        </w:rPr>
        <w:t>Automatic repeat request (ARQ) block</w:t>
      </w:r>
      <w:r>
        <w:rPr>
          <w:rFonts w:hint="eastAsia"/>
          <w:b/>
          <w:lang w:val="en-US" w:eastAsia="zh-CN"/>
        </w:rPr>
        <w:t>自动请求重发（</w:t>
      </w:r>
      <w:r>
        <w:rPr>
          <w:rFonts w:hint="eastAsia"/>
          <w:b/>
          <w:lang w:val="en-US" w:eastAsia="zh-CN"/>
        </w:rPr>
        <w:t>ARQ</w:t>
      </w:r>
      <w:r>
        <w:rPr>
          <w:rFonts w:hint="eastAsia"/>
          <w:b/>
          <w:lang w:val="en-US" w:eastAsia="zh-CN"/>
        </w:rPr>
        <w:t>）块：</w:t>
      </w:r>
      <w:r>
        <w:rPr>
          <w:rFonts w:hint="eastAsia"/>
          <w:lang w:val="en-US" w:eastAsia="zh-CN"/>
        </w:rPr>
        <w:t>一个实行</w:t>
      </w:r>
      <w:r>
        <w:rPr>
          <w:rFonts w:hint="eastAsia"/>
          <w:lang w:val="en-US" w:eastAsia="zh-CN"/>
        </w:rPr>
        <w:t>ARQ</w:t>
      </w:r>
      <w:r>
        <w:rPr>
          <w:rFonts w:hint="eastAsia"/>
          <w:lang w:val="en-US" w:eastAsia="zh-CN"/>
        </w:rPr>
        <w:t>连接的独特的数据单元，给这样一个单元分配一个序列号，</w:t>
      </w:r>
      <w:r>
        <w:rPr>
          <w:rFonts w:hint="eastAsia"/>
          <w:lang w:val="en-US" w:eastAsia="zh-CN"/>
        </w:rPr>
        <w:t>ARQ</w:t>
      </w:r>
      <w:r>
        <w:rPr>
          <w:rFonts w:hint="eastAsia"/>
          <w:lang w:val="en-US" w:eastAsia="zh-CN"/>
        </w:rPr>
        <w:t>状态机将其作为一个特殊的实体进行管理。块大小是连接建立期间协商得到的一个参数。</w:t>
      </w:r>
    </w:p>
    <w:p w:rsidR="00D41127" w:rsidRPr="0091513D" w:rsidRDefault="00D41127" w:rsidP="00D41127">
      <w:pPr>
        <w:rPr>
          <w:lang w:val="en-US" w:eastAsia="zh-CN"/>
        </w:rPr>
      </w:pPr>
      <w:r w:rsidRPr="0091513D">
        <w:rPr>
          <w:b/>
          <w:lang w:val="en-US" w:eastAsia="ja-JP"/>
        </w:rPr>
        <w:t>Backbone network</w:t>
      </w:r>
      <w:r>
        <w:rPr>
          <w:rFonts w:hint="eastAsia"/>
          <w:b/>
          <w:lang w:val="en-US" w:eastAsia="zh-CN"/>
        </w:rPr>
        <w:t>骨干网</w:t>
      </w:r>
      <w:r>
        <w:rPr>
          <w:rFonts w:hint="eastAsia"/>
          <w:lang w:val="en-US" w:eastAsia="zh-CN"/>
        </w:rPr>
        <w:t>：实现两个或多个基站（</w:t>
      </w:r>
      <w:r>
        <w:rPr>
          <w:rFonts w:hint="eastAsia"/>
          <w:lang w:val="en-US" w:eastAsia="zh-CN"/>
        </w:rPr>
        <w:t>BS</w:t>
      </w:r>
      <w:r>
        <w:rPr>
          <w:rFonts w:hint="eastAsia"/>
          <w:lang w:val="en-US" w:eastAsia="zh-CN"/>
        </w:rPr>
        <w:t>）相互之间通信的通信机构，它可能包含与其它网络的通信。适用于骨干网络的通信方法超出了本标准的范畴。</w:t>
      </w:r>
    </w:p>
    <w:p w:rsidR="00D41127" w:rsidRPr="00E03E1C" w:rsidRDefault="00D41127" w:rsidP="00D41127">
      <w:pPr>
        <w:rPr>
          <w:lang w:val="en-US" w:eastAsia="zh-CN"/>
        </w:rPr>
      </w:pPr>
      <w:r w:rsidRPr="0091513D">
        <w:rPr>
          <w:b/>
          <w:lang w:val="en-US" w:eastAsia="ja-JP"/>
        </w:rPr>
        <w:t>Bandwidth stealing</w:t>
      </w:r>
      <w:r>
        <w:rPr>
          <w:rFonts w:hint="eastAsia"/>
          <w:b/>
          <w:lang w:val="en-US" w:eastAsia="zh-CN"/>
        </w:rPr>
        <w:t>带宽挪用</w:t>
      </w:r>
      <w:r>
        <w:rPr>
          <w:rFonts w:hint="eastAsia"/>
          <w:lang w:val="en-US" w:eastAsia="zh-CN"/>
        </w:rPr>
        <w:t>：客户站（</w:t>
      </w:r>
      <w:r>
        <w:rPr>
          <w:rFonts w:hint="eastAsia"/>
          <w:lang w:val="en-US" w:eastAsia="zh-CN"/>
        </w:rPr>
        <w:t>SS</w:t>
      </w:r>
      <w:r>
        <w:rPr>
          <w:rFonts w:hint="eastAsia"/>
          <w:lang w:val="en-US" w:eastAsia="zh-CN"/>
        </w:rPr>
        <w:t>）使用响应连接的带宽请求（</w:t>
      </w:r>
      <w:r>
        <w:rPr>
          <w:rFonts w:hint="eastAsia"/>
          <w:lang w:val="en-US" w:eastAsia="zh-CN"/>
        </w:rPr>
        <w:t>BR</w:t>
      </w:r>
      <w:r>
        <w:rPr>
          <w:rFonts w:hint="eastAsia"/>
          <w:lang w:val="en-US" w:eastAsia="zh-CN"/>
        </w:rPr>
        <w:t>）而分配的一部分带宽，为其所有的连接发送</w:t>
      </w:r>
      <w:r>
        <w:rPr>
          <w:rFonts w:hint="eastAsia"/>
          <w:lang w:val="en-US" w:eastAsia="zh-CN"/>
        </w:rPr>
        <w:t>BR</w:t>
      </w:r>
      <w:r>
        <w:rPr>
          <w:rFonts w:hint="eastAsia"/>
          <w:lang w:val="en-US" w:eastAsia="zh-CN"/>
        </w:rPr>
        <w:t>或者数据。</w:t>
      </w:r>
    </w:p>
    <w:p w:rsidR="00D41127" w:rsidRPr="0091513D" w:rsidRDefault="00D41127" w:rsidP="00D41127">
      <w:pPr>
        <w:rPr>
          <w:lang w:val="en-US" w:eastAsia="zh-CN"/>
        </w:rPr>
      </w:pPr>
      <w:r w:rsidRPr="0091513D">
        <w:rPr>
          <w:b/>
          <w:lang w:val="en-US" w:eastAsia="ja-JP"/>
        </w:rPr>
        <w:t>Base station (BS) receive/transmit transition gap (RTG)</w:t>
      </w:r>
      <w:r>
        <w:rPr>
          <w:rFonts w:hint="eastAsia"/>
          <w:b/>
          <w:lang w:val="en-US" w:eastAsia="zh-CN"/>
        </w:rPr>
        <w:t>基站（</w:t>
      </w:r>
      <w:r>
        <w:rPr>
          <w:rFonts w:hint="eastAsia"/>
          <w:b/>
          <w:lang w:val="en-US" w:eastAsia="zh-CN"/>
        </w:rPr>
        <w:t>BS</w:t>
      </w:r>
      <w:r>
        <w:rPr>
          <w:rFonts w:hint="eastAsia"/>
          <w:b/>
          <w:lang w:val="en-US" w:eastAsia="zh-CN"/>
        </w:rPr>
        <w:t>）接收</w:t>
      </w:r>
      <w:r>
        <w:rPr>
          <w:rFonts w:hint="eastAsia"/>
          <w:b/>
          <w:lang w:val="en-US" w:eastAsia="zh-CN"/>
        </w:rPr>
        <w:t>/</w:t>
      </w:r>
      <w:r>
        <w:rPr>
          <w:rFonts w:hint="eastAsia"/>
          <w:b/>
          <w:lang w:val="en-US" w:eastAsia="zh-CN"/>
        </w:rPr>
        <w:t>发射转换间隙（</w:t>
      </w:r>
      <w:r>
        <w:rPr>
          <w:rFonts w:hint="eastAsia"/>
          <w:b/>
          <w:lang w:val="en-US" w:eastAsia="zh-CN"/>
        </w:rPr>
        <w:t>RTG</w:t>
      </w:r>
      <w:r>
        <w:rPr>
          <w:rFonts w:hint="eastAsia"/>
          <w:b/>
          <w:lang w:val="en-US" w:eastAsia="zh-CN"/>
        </w:rPr>
        <w:t>）：</w:t>
      </w:r>
      <w:r>
        <w:rPr>
          <w:rFonts w:hint="eastAsia"/>
          <w:lang w:val="en-US" w:eastAsia="zh-CN"/>
        </w:rPr>
        <w:t>时分复用（</w:t>
      </w:r>
      <w:r>
        <w:rPr>
          <w:rFonts w:hint="eastAsia"/>
          <w:lang w:val="en-US" w:eastAsia="zh-CN"/>
        </w:rPr>
        <w:t>TDD</w:t>
      </w:r>
      <w:r>
        <w:rPr>
          <w:rFonts w:hint="eastAsia"/>
          <w:lang w:val="en-US" w:eastAsia="zh-CN"/>
        </w:rPr>
        <w:t>）发射接收机中基站天线端口上行链路（</w:t>
      </w:r>
      <w:r>
        <w:rPr>
          <w:rFonts w:hint="eastAsia"/>
          <w:lang w:val="en-US" w:eastAsia="zh-CN"/>
        </w:rPr>
        <w:t>UL</w:t>
      </w:r>
      <w:r>
        <w:rPr>
          <w:rFonts w:hint="eastAsia"/>
          <w:lang w:val="en-US" w:eastAsia="zh-CN"/>
        </w:rPr>
        <w:t>）脉冲的最后一个样本和随后下行链路（</w:t>
      </w:r>
      <w:r>
        <w:rPr>
          <w:rFonts w:hint="eastAsia"/>
          <w:lang w:val="en-US" w:eastAsia="zh-CN"/>
        </w:rPr>
        <w:t>DL</w:t>
      </w:r>
      <w:r>
        <w:rPr>
          <w:rFonts w:hint="eastAsia"/>
          <w:lang w:val="en-US" w:eastAsia="zh-CN"/>
        </w:rPr>
        <w:t>）脉冲第一个样本之间的间隙。该间隙留出了基站从接收（</w:t>
      </w:r>
      <w:r w:rsidRPr="0091513D">
        <w:rPr>
          <w:lang w:val="en-US" w:eastAsia="ja-JP"/>
        </w:rPr>
        <w:t>Rx</w:t>
      </w:r>
      <w:r>
        <w:rPr>
          <w:rFonts w:hint="eastAsia"/>
          <w:lang w:val="en-US" w:eastAsia="zh-CN"/>
        </w:rPr>
        <w:t>）模式切换到发射（</w:t>
      </w:r>
      <w:r w:rsidRPr="0091513D">
        <w:rPr>
          <w:lang w:val="en-US" w:eastAsia="ja-JP"/>
        </w:rPr>
        <w:t>Tx</w:t>
      </w:r>
      <w:r>
        <w:rPr>
          <w:rFonts w:hint="eastAsia"/>
          <w:lang w:val="en-US" w:eastAsia="zh-CN"/>
        </w:rPr>
        <w:t>）模式的时间。在间隙期间，基站不会发射经过调制的数据，只是使基站发射机载波逐步加大，并开启</w:t>
      </w:r>
      <w:r w:rsidRPr="0091513D">
        <w:rPr>
          <w:lang w:val="en-US" w:eastAsia="ja-JP"/>
        </w:rPr>
        <w:t>Tx/Rx</w:t>
      </w:r>
      <w:r>
        <w:rPr>
          <w:rFonts w:hint="eastAsia"/>
          <w:lang w:val="en-US" w:eastAsia="zh-CN"/>
        </w:rPr>
        <w:t>天线开关。不适用于频分复用（</w:t>
      </w:r>
      <w:r>
        <w:rPr>
          <w:rFonts w:hint="eastAsia"/>
          <w:lang w:val="en-US" w:eastAsia="zh-CN"/>
        </w:rPr>
        <w:t>FDD</w:t>
      </w:r>
      <w:r>
        <w:rPr>
          <w:rFonts w:hint="eastAsia"/>
          <w:lang w:val="en-US" w:eastAsia="zh-CN"/>
        </w:rPr>
        <w:t>）系统。</w:t>
      </w:r>
    </w:p>
    <w:p w:rsidR="00D41127" w:rsidRPr="0091513D" w:rsidRDefault="00D41127" w:rsidP="00D41127">
      <w:pPr>
        <w:rPr>
          <w:lang w:val="en-US" w:eastAsia="zh-CN"/>
        </w:rPr>
      </w:pPr>
      <w:r w:rsidRPr="0091513D">
        <w:rPr>
          <w:b/>
          <w:lang w:val="en-US" w:eastAsia="ja-JP"/>
        </w:rPr>
        <w:t>Base station (BS) transmit/receive transition gap (TTG)</w:t>
      </w:r>
      <w:r w:rsidRPr="0036360B">
        <w:rPr>
          <w:rFonts w:hint="eastAsia"/>
          <w:b/>
          <w:lang w:val="en-US" w:eastAsia="zh-CN"/>
        </w:rPr>
        <w:t xml:space="preserve"> </w:t>
      </w:r>
      <w:r>
        <w:rPr>
          <w:rFonts w:hint="eastAsia"/>
          <w:b/>
          <w:lang w:val="en-US" w:eastAsia="zh-CN"/>
        </w:rPr>
        <w:t>基站（</w:t>
      </w:r>
      <w:r>
        <w:rPr>
          <w:rFonts w:hint="eastAsia"/>
          <w:b/>
          <w:lang w:val="en-US" w:eastAsia="zh-CN"/>
        </w:rPr>
        <w:t>BS</w:t>
      </w:r>
      <w:r>
        <w:rPr>
          <w:rFonts w:hint="eastAsia"/>
          <w:b/>
          <w:lang w:val="en-US" w:eastAsia="zh-CN"/>
        </w:rPr>
        <w:t>）发射</w:t>
      </w:r>
      <w:r>
        <w:rPr>
          <w:rFonts w:hint="eastAsia"/>
          <w:b/>
          <w:lang w:val="en-US" w:eastAsia="zh-CN"/>
        </w:rPr>
        <w:t>/</w:t>
      </w:r>
      <w:r>
        <w:rPr>
          <w:rFonts w:hint="eastAsia"/>
          <w:b/>
          <w:lang w:val="en-US" w:eastAsia="zh-CN"/>
        </w:rPr>
        <w:t>接收转换间隙（</w:t>
      </w:r>
      <w:r>
        <w:rPr>
          <w:rFonts w:hint="eastAsia"/>
          <w:b/>
          <w:lang w:val="en-US" w:eastAsia="zh-CN"/>
        </w:rPr>
        <w:t>TTG</w:t>
      </w:r>
      <w:r>
        <w:rPr>
          <w:rFonts w:hint="eastAsia"/>
          <w:b/>
          <w:lang w:val="en-US" w:eastAsia="zh-CN"/>
        </w:rPr>
        <w:t>）</w:t>
      </w:r>
      <w:r>
        <w:rPr>
          <w:rFonts w:hint="eastAsia"/>
          <w:lang w:val="en-US" w:eastAsia="zh-CN"/>
        </w:rPr>
        <w:t>：时分复用（</w:t>
      </w:r>
      <w:r>
        <w:rPr>
          <w:rFonts w:hint="eastAsia"/>
          <w:lang w:val="en-US" w:eastAsia="zh-CN"/>
        </w:rPr>
        <w:t>TDD</w:t>
      </w:r>
      <w:r>
        <w:rPr>
          <w:rFonts w:hint="eastAsia"/>
          <w:lang w:val="en-US" w:eastAsia="zh-CN"/>
        </w:rPr>
        <w:t>）发射接收机中基站天线端口下行链路（</w:t>
      </w:r>
      <w:r>
        <w:rPr>
          <w:rFonts w:hint="eastAsia"/>
          <w:lang w:val="en-US" w:eastAsia="zh-CN"/>
        </w:rPr>
        <w:t>DL</w:t>
      </w:r>
      <w:r>
        <w:rPr>
          <w:rFonts w:hint="eastAsia"/>
          <w:lang w:val="en-US" w:eastAsia="zh-CN"/>
        </w:rPr>
        <w:t>）脉冲的最后一个样本和随后上行链路（</w:t>
      </w:r>
      <w:r>
        <w:rPr>
          <w:rFonts w:hint="eastAsia"/>
          <w:lang w:val="en-US" w:eastAsia="zh-CN"/>
        </w:rPr>
        <w:t>UL</w:t>
      </w:r>
      <w:r>
        <w:rPr>
          <w:rFonts w:hint="eastAsia"/>
          <w:lang w:val="en-US" w:eastAsia="zh-CN"/>
        </w:rPr>
        <w:t>）脉冲第一个样本之间的间隙。该间隙留出了基站从发射（</w:t>
      </w:r>
      <w:r w:rsidRPr="0091513D">
        <w:rPr>
          <w:lang w:val="en-US" w:eastAsia="ja-JP"/>
        </w:rPr>
        <w:t>Tx</w:t>
      </w:r>
      <w:r>
        <w:rPr>
          <w:rFonts w:hint="eastAsia"/>
          <w:lang w:val="en-US" w:eastAsia="zh-CN"/>
        </w:rPr>
        <w:t>）模式切换到接收（</w:t>
      </w:r>
      <w:r w:rsidRPr="0091513D">
        <w:rPr>
          <w:lang w:val="en-US" w:eastAsia="ja-JP"/>
        </w:rPr>
        <w:t>Rx</w:t>
      </w:r>
      <w:r>
        <w:rPr>
          <w:rFonts w:hint="eastAsia"/>
          <w:lang w:val="en-US" w:eastAsia="zh-CN"/>
        </w:rPr>
        <w:t>）模式的时间。在间隙期间，基站不会发射经过调制的数据，只是使基站发射机载波逐步减少，开启</w:t>
      </w:r>
      <w:r w:rsidRPr="0091513D">
        <w:rPr>
          <w:lang w:val="en-US" w:eastAsia="ja-JP"/>
        </w:rPr>
        <w:t>Tx/Rx</w:t>
      </w:r>
      <w:r>
        <w:rPr>
          <w:rFonts w:hint="eastAsia"/>
          <w:lang w:val="en-US" w:eastAsia="zh-CN"/>
        </w:rPr>
        <w:t>天线开关，并激活基站接收机部分。不适用于频分复用（</w:t>
      </w:r>
      <w:r>
        <w:rPr>
          <w:rFonts w:hint="eastAsia"/>
          <w:lang w:val="en-US" w:eastAsia="zh-CN"/>
        </w:rPr>
        <w:t>FDD</w:t>
      </w:r>
      <w:r>
        <w:rPr>
          <w:rFonts w:hint="eastAsia"/>
          <w:lang w:val="en-US" w:eastAsia="zh-CN"/>
        </w:rPr>
        <w:t>）系统。</w:t>
      </w:r>
    </w:p>
    <w:p w:rsidR="00D41127" w:rsidRPr="0091513D" w:rsidRDefault="00D41127" w:rsidP="00D41127">
      <w:pPr>
        <w:rPr>
          <w:lang w:val="en-US" w:eastAsia="zh-CN"/>
        </w:rPr>
      </w:pPr>
      <w:r w:rsidRPr="0091513D">
        <w:rPr>
          <w:b/>
          <w:lang w:val="en-US" w:eastAsia="ja-JP"/>
        </w:rPr>
        <w:t>Base station (BS)</w:t>
      </w:r>
      <w:r w:rsidRPr="00D7637A">
        <w:rPr>
          <w:rFonts w:hint="eastAsia"/>
          <w:b/>
          <w:lang w:val="en-US" w:eastAsia="zh-CN"/>
        </w:rPr>
        <w:t xml:space="preserve"> </w:t>
      </w:r>
      <w:r>
        <w:rPr>
          <w:rFonts w:hint="eastAsia"/>
          <w:b/>
          <w:lang w:val="en-US" w:eastAsia="zh-CN"/>
        </w:rPr>
        <w:t>基站（</w:t>
      </w:r>
      <w:r>
        <w:rPr>
          <w:rFonts w:hint="eastAsia"/>
          <w:b/>
          <w:lang w:val="en-US" w:eastAsia="zh-CN"/>
        </w:rPr>
        <w:t>BS</w:t>
      </w:r>
      <w:r>
        <w:rPr>
          <w:rFonts w:hint="eastAsia"/>
          <w:b/>
          <w:lang w:val="en-US" w:eastAsia="zh-CN"/>
        </w:rPr>
        <w:t>）</w:t>
      </w:r>
      <w:r>
        <w:rPr>
          <w:rFonts w:hint="eastAsia"/>
          <w:b/>
          <w:lang w:val="en-US" w:eastAsia="zh-CN"/>
        </w:rPr>
        <w:t>:</w:t>
      </w:r>
      <w:r>
        <w:rPr>
          <w:rFonts w:hint="eastAsia"/>
          <w:lang w:val="en-US" w:eastAsia="zh-CN"/>
        </w:rPr>
        <w:t>提供客户站（</w:t>
      </w:r>
      <w:r>
        <w:rPr>
          <w:rFonts w:hint="eastAsia"/>
          <w:lang w:val="en-US" w:eastAsia="zh-CN"/>
        </w:rPr>
        <w:t>SS</w:t>
      </w:r>
      <w:r>
        <w:rPr>
          <w:rFonts w:hint="eastAsia"/>
          <w:lang w:val="en-US" w:eastAsia="zh-CN"/>
        </w:rPr>
        <w:t>）连通性、管理和控制的通用化设备组。参见：主动基站（</w:t>
      </w:r>
      <w:r>
        <w:rPr>
          <w:rFonts w:hint="eastAsia"/>
          <w:lang w:val="en-US" w:eastAsia="zh-CN"/>
        </w:rPr>
        <w:t>BS</w:t>
      </w:r>
      <w:r>
        <w:rPr>
          <w:rFonts w:hint="eastAsia"/>
          <w:lang w:val="en-US" w:eastAsia="zh-CN"/>
        </w:rPr>
        <w:t>）、锚基站（</w:t>
      </w:r>
      <w:r>
        <w:rPr>
          <w:rFonts w:hint="eastAsia"/>
          <w:lang w:val="en-US" w:eastAsia="zh-CN"/>
        </w:rPr>
        <w:t>BS</w:t>
      </w:r>
      <w:r>
        <w:rPr>
          <w:rFonts w:hint="eastAsia"/>
          <w:lang w:val="en-US" w:eastAsia="zh-CN"/>
        </w:rPr>
        <w:t>）、相邻基站（</w:t>
      </w:r>
      <w:r>
        <w:rPr>
          <w:rFonts w:hint="eastAsia"/>
          <w:lang w:val="en-US" w:eastAsia="zh-CN"/>
        </w:rPr>
        <w:t>BS</w:t>
      </w:r>
      <w:r>
        <w:rPr>
          <w:rFonts w:hint="eastAsia"/>
          <w:lang w:val="en-US" w:eastAsia="zh-CN"/>
        </w:rPr>
        <w:t>）、服务基站（</w:t>
      </w:r>
      <w:r>
        <w:rPr>
          <w:rFonts w:hint="eastAsia"/>
          <w:lang w:val="en-US" w:eastAsia="zh-CN"/>
        </w:rPr>
        <w:t>BS</w:t>
      </w:r>
      <w:r>
        <w:rPr>
          <w:rFonts w:hint="eastAsia"/>
          <w:lang w:val="en-US" w:eastAsia="zh-CN"/>
        </w:rPr>
        <w:t>）、目标基站（</w:t>
      </w:r>
      <w:r>
        <w:rPr>
          <w:rFonts w:hint="eastAsia"/>
          <w:lang w:val="en-US" w:eastAsia="zh-CN"/>
        </w:rPr>
        <w:t>BS</w:t>
      </w:r>
      <w:r>
        <w:rPr>
          <w:rFonts w:hint="eastAsia"/>
          <w:lang w:val="en-US" w:eastAsia="zh-CN"/>
        </w:rPr>
        <w:t>）。</w:t>
      </w:r>
    </w:p>
    <w:p w:rsidR="00D41127" w:rsidRPr="0091513D" w:rsidRDefault="00D41127" w:rsidP="00D41127">
      <w:pPr>
        <w:rPr>
          <w:lang w:val="en-US" w:eastAsia="zh-CN"/>
        </w:rPr>
      </w:pPr>
      <w:r w:rsidRPr="0091513D">
        <w:rPr>
          <w:b/>
          <w:lang w:val="en-US" w:eastAsia="ja-JP"/>
        </w:rPr>
        <w:t>Basic connection</w:t>
      </w:r>
      <w:r>
        <w:rPr>
          <w:rFonts w:hint="eastAsia"/>
          <w:b/>
          <w:lang w:val="en-US" w:eastAsia="zh-CN"/>
        </w:rPr>
        <w:t>基本连接</w:t>
      </w:r>
      <w:r>
        <w:rPr>
          <w:rFonts w:hint="eastAsia"/>
          <w:lang w:val="en-US" w:eastAsia="zh-CN"/>
        </w:rPr>
        <w:t>：在客户站（</w:t>
      </w:r>
      <w:r>
        <w:rPr>
          <w:rFonts w:hint="eastAsia"/>
          <w:lang w:val="en-US" w:eastAsia="zh-CN"/>
        </w:rPr>
        <w:t>SS</w:t>
      </w:r>
      <w:r>
        <w:rPr>
          <w:rFonts w:hint="eastAsia"/>
          <w:lang w:val="en-US" w:eastAsia="zh-CN"/>
        </w:rPr>
        <w:t>）开始测距期间建立的连接，用于传送不能容忍延时的介质访问控制层（</w:t>
      </w:r>
      <w:r>
        <w:rPr>
          <w:rFonts w:hint="eastAsia"/>
          <w:lang w:val="en-US" w:eastAsia="zh-CN"/>
        </w:rPr>
        <w:t>MAC</w:t>
      </w:r>
      <w:r>
        <w:rPr>
          <w:rFonts w:hint="eastAsia"/>
          <w:lang w:val="en-US" w:eastAsia="zh-CN"/>
        </w:rPr>
        <w:t>）管理报文。</w:t>
      </w:r>
    </w:p>
    <w:p w:rsidR="00D41127" w:rsidRPr="0091513D" w:rsidRDefault="00D41127" w:rsidP="00D41127">
      <w:pPr>
        <w:rPr>
          <w:lang w:val="en-US" w:eastAsia="zh-CN"/>
        </w:rPr>
      </w:pPr>
      <w:r w:rsidRPr="0091513D">
        <w:rPr>
          <w:b/>
          <w:lang w:val="en-US" w:eastAsia="ja-JP"/>
        </w:rPr>
        <w:t>Broadband wireless access (BWA)</w:t>
      </w:r>
      <w:r w:rsidRPr="00330F85">
        <w:rPr>
          <w:rFonts w:hint="eastAsia"/>
          <w:b/>
          <w:lang w:val="en-US" w:eastAsia="zh-CN"/>
        </w:rPr>
        <w:t xml:space="preserve"> </w:t>
      </w:r>
      <w:r>
        <w:rPr>
          <w:rFonts w:hint="eastAsia"/>
          <w:b/>
          <w:lang w:val="en-US" w:eastAsia="zh-CN"/>
        </w:rPr>
        <w:t>宽带无线接入（</w:t>
      </w:r>
      <w:r>
        <w:rPr>
          <w:rFonts w:hint="eastAsia"/>
          <w:b/>
          <w:lang w:val="en-US" w:eastAsia="zh-CN"/>
        </w:rPr>
        <w:t>BWA</w:t>
      </w:r>
      <w:r>
        <w:rPr>
          <w:rFonts w:hint="eastAsia"/>
          <w:b/>
          <w:lang w:val="en-US" w:eastAsia="zh-CN"/>
        </w:rPr>
        <w:t>）：</w:t>
      </w:r>
      <w:r>
        <w:rPr>
          <w:rFonts w:hint="eastAsia"/>
          <w:lang w:val="en-US" w:eastAsia="zh-CN"/>
        </w:rPr>
        <w:t>连接能力为宽带的无线接入。</w:t>
      </w:r>
    </w:p>
    <w:p w:rsidR="00D41127" w:rsidRPr="0091513D" w:rsidRDefault="00D41127" w:rsidP="00D41127">
      <w:pPr>
        <w:rPr>
          <w:lang w:val="en-US" w:eastAsia="zh-CN"/>
        </w:rPr>
      </w:pPr>
      <w:r w:rsidRPr="0091513D">
        <w:rPr>
          <w:b/>
          <w:lang w:val="en-US" w:eastAsia="ja-JP"/>
        </w:rPr>
        <w:t>Broadband</w:t>
      </w:r>
      <w:r>
        <w:rPr>
          <w:rFonts w:hint="eastAsia"/>
          <w:b/>
          <w:lang w:val="en-US" w:eastAsia="zh-CN"/>
        </w:rPr>
        <w:t>宽带</w:t>
      </w:r>
      <w:r>
        <w:rPr>
          <w:rFonts w:hint="eastAsia"/>
          <w:lang w:val="en-US" w:eastAsia="zh-CN"/>
        </w:rPr>
        <w:t>：瞬时带宽大于</w:t>
      </w:r>
      <w:r>
        <w:rPr>
          <w:rFonts w:hint="eastAsia"/>
          <w:lang w:val="en-US" w:eastAsia="zh-CN"/>
        </w:rPr>
        <w:t>1MHz</w:t>
      </w:r>
      <w:r>
        <w:rPr>
          <w:rFonts w:hint="eastAsia"/>
          <w:lang w:val="en-US" w:eastAsia="zh-CN"/>
        </w:rPr>
        <w:t>并且支持数据速率大于</w:t>
      </w:r>
      <w:r w:rsidRPr="0091513D">
        <w:rPr>
          <w:lang w:val="en-US" w:eastAsia="ja-JP"/>
        </w:rPr>
        <w:t>1.5 Mb/s</w:t>
      </w:r>
      <w:r>
        <w:rPr>
          <w:rFonts w:hint="eastAsia"/>
          <w:lang w:val="en-US" w:eastAsia="zh-CN"/>
        </w:rPr>
        <w:t>。</w:t>
      </w:r>
    </w:p>
    <w:p w:rsidR="00D41127" w:rsidRPr="0091513D" w:rsidRDefault="00D41127" w:rsidP="00D41127">
      <w:pPr>
        <w:rPr>
          <w:lang w:val="en-US" w:eastAsia="zh-CN"/>
        </w:rPr>
      </w:pPr>
      <w:r w:rsidRPr="0091513D">
        <w:rPr>
          <w:b/>
          <w:lang w:val="en-US" w:eastAsia="ja-JP"/>
        </w:rPr>
        <w:t>Broadcast connection</w:t>
      </w:r>
      <w:r>
        <w:rPr>
          <w:rFonts w:hint="eastAsia"/>
          <w:b/>
          <w:lang w:val="en-US" w:eastAsia="zh-CN"/>
        </w:rPr>
        <w:t>广播连接</w:t>
      </w:r>
      <w:r>
        <w:rPr>
          <w:rFonts w:hint="eastAsia"/>
          <w:lang w:val="en-US" w:eastAsia="zh-CN"/>
        </w:rPr>
        <w:t>：基站（</w:t>
      </w:r>
      <w:r>
        <w:rPr>
          <w:rFonts w:hint="eastAsia"/>
          <w:lang w:val="en-US" w:eastAsia="zh-CN"/>
        </w:rPr>
        <w:t>BS</w:t>
      </w:r>
      <w:r>
        <w:rPr>
          <w:rFonts w:hint="eastAsia"/>
          <w:lang w:val="en-US" w:eastAsia="zh-CN"/>
        </w:rPr>
        <w:t>）所采用的、在下行链路（</w:t>
      </w:r>
      <w:r>
        <w:rPr>
          <w:rFonts w:hint="eastAsia"/>
          <w:lang w:val="en-US" w:eastAsia="zh-CN"/>
        </w:rPr>
        <w:t>DL</w:t>
      </w:r>
      <w:r>
        <w:rPr>
          <w:rFonts w:hint="eastAsia"/>
          <w:lang w:val="en-US" w:eastAsia="zh-CN"/>
        </w:rPr>
        <w:t>）向所有客户站（</w:t>
      </w:r>
      <w:r>
        <w:rPr>
          <w:rFonts w:hint="eastAsia"/>
          <w:lang w:val="en-US" w:eastAsia="zh-CN"/>
        </w:rPr>
        <w:t>SS</w:t>
      </w:r>
      <w:r>
        <w:rPr>
          <w:rFonts w:hint="eastAsia"/>
          <w:lang w:val="en-US" w:eastAsia="zh-CN"/>
        </w:rPr>
        <w:t>）发送介质访问控制层（</w:t>
      </w:r>
      <w:r>
        <w:rPr>
          <w:rFonts w:hint="eastAsia"/>
          <w:lang w:val="en-US" w:eastAsia="zh-CN"/>
        </w:rPr>
        <w:t>MAC</w:t>
      </w:r>
      <w:r>
        <w:rPr>
          <w:rFonts w:hint="eastAsia"/>
          <w:lang w:val="en-US" w:eastAsia="zh-CN"/>
        </w:rPr>
        <w:t>）管理报文的管理连接。广播连接用众所周知的连接标识符（</w:t>
      </w:r>
      <w:r>
        <w:rPr>
          <w:rFonts w:hint="eastAsia"/>
          <w:lang w:val="en-US" w:eastAsia="zh-CN"/>
        </w:rPr>
        <w:t>CID</w:t>
      </w:r>
      <w:r>
        <w:rPr>
          <w:rFonts w:hint="eastAsia"/>
          <w:lang w:val="en-US" w:eastAsia="zh-CN"/>
        </w:rPr>
        <w:t>）来识别。可分段广播连接是允许对广播</w:t>
      </w:r>
      <w:r>
        <w:rPr>
          <w:rFonts w:hint="eastAsia"/>
          <w:lang w:val="en-US" w:eastAsia="zh-CN"/>
        </w:rPr>
        <w:t>MAC</w:t>
      </w:r>
      <w:r>
        <w:rPr>
          <w:rFonts w:hint="eastAsia"/>
          <w:lang w:val="en-US" w:eastAsia="zh-CN"/>
        </w:rPr>
        <w:t>管理报文进行分段的连接。</w:t>
      </w:r>
    </w:p>
    <w:p w:rsidR="00D41127" w:rsidRPr="0091513D" w:rsidRDefault="00D41127" w:rsidP="00D41127">
      <w:pPr>
        <w:rPr>
          <w:lang w:val="en-US" w:eastAsia="zh-CN"/>
        </w:rPr>
      </w:pPr>
      <w:r w:rsidRPr="0091513D">
        <w:rPr>
          <w:b/>
          <w:lang w:val="en-US" w:eastAsia="ja-JP"/>
        </w:rPr>
        <w:t>Burst profile</w:t>
      </w:r>
      <w:r>
        <w:rPr>
          <w:rFonts w:hint="eastAsia"/>
          <w:b/>
          <w:lang w:val="en-US" w:eastAsia="zh-CN"/>
        </w:rPr>
        <w:t>脉冲简档：</w:t>
      </w:r>
      <w:r>
        <w:rPr>
          <w:rFonts w:hint="eastAsia"/>
          <w:lang w:val="en-US" w:eastAsia="zh-CN"/>
        </w:rPr>
        <w:t>描述与间隔使用码相关的上行链路（</w:t>
      </w:r>
      <w:r>
        <w:rPr>
          <w:rFonts w:hint="eastAsia"/>
          <w:lang w:val="en-US" w:eastAsia="zh-CN"/>
        </w:rPr>
        <w:t>UL</w:t>
      </w:r>
      <w:r>
        <w:rPr>
          <w:rFonts w:hint="eastAsia"/>
          <w:lang w:val="en-US" w:eastAsia="zh-CN"/>
        </w:rPr>
        <w:t>）或下行链路的参数集。每个简档包含诸如调制类型、前向纠错（</w:t>
      </w:r>
      <w:r>
        <w:rPr>
          <w:rFonts w:hint="eastAsia"/>
          <w:lang w:val="en-US" w:eastAsia="zh-CN"/>
        </w:rPr>
        <w:t>FEC</w:t>
      </w:r>
      <w:r>
        <w:rPr>
          <w:rFonts w:hint="eastAsia"/>
          <w:lang w:val="en-US" w:eastAsia="zh-CN"/>
        </w:rPr>
        <w:t>）类型、前同步码长度、保护时间等参数，参见：间隔使用码。</w:t>
      </w:r>
    </w:p>
    <w:p w:rsidR="00D41127" w:rsidRPr="001C150A" w:rsidRDefault="00D41127" w:rsidP="00D41127">
      <w:pPr>
        <w:rPr>
          <w:lang w:val="en-US" w:eastAsia="zh-CN"/>
        </w:rPr>
      </w:pPr>
      <w:r w:rsidRPr="0091513D">
        <w:rPr>
          <w:b/>
          <w:lang w:val="en-US" w:eastAsia="ja-JP"/>
        </w:rPr>
        <w:t>Centralized scheduling</w:t>
      </w:r>
      <w:r>
        <w:rPr>
          <w:rFonts w:hint="eastAsia"/>
          <w:b/>
          <w:lang w:val="en-US" w:eastAsia="zh-CN"/>
        </w:rPr>
        <w:t>集中式调度</w:t>
      </w:r>
      <w:r>
        <w:rPr>
          <w:rFonts w:hint="eastAsia"/>
          <w:lang w:val="en-US" w:eastAsia="zh-CN"/>
        </w:rPr>
        <w:t>：适用于多跳中继的操作模式，此时，多跳中继基站（</w:t>
      </w:r>
      <w:r>
        <w:rPr>
          <w:rFonts w:hint="eastAsia"/>
          <w:lang w:val="en-US" w:eastAsia="zh-CN"/>
        </w:rPr>
        <w:t>MR-BS</w:t>
      </w:r>
      <w:r>
        <w:rPr>
          <w:rFonts w:hint="eastAsia"/>
          <w:lang w:val="en-US" w:eastAsia="zh-CN"/>
        </w:rPr>
        <w:t>）决定</w:t>
      </w:r>
      <w:r>
        <w:rPr>
          <w:rFonts w:hint="eastAsia"/>
          <w:lang w:val="en-US" w:eastAsia="zh-CN"/>
        </w:rPr>
        <w:t>MR-</w:t>
      </w:r>
      <w:r>
        <w:rPr>
          <w:rFonts w:hint="eastAsia"/>
          <w:lang w:val="en-US" w:eastAsia="zh-CN"/>
        </w:rPr>
        <w:t>小区内所有接入和中继链路的带宽分配，并产生相应的</w:t>
      </w:r>
      <w:r>
        <w:rPr>
          <w:rFonts w:hint="eastAsia"/>
          <w:lang w:val="en-US" w:eastAsia="zh-CN"/>
        </w:rPr>
        <w:t>MAP[</w:t>
      </w:r>
      <w:r>
        <w:rPr>
          <w:rFonts w:hint="eastAsia"/>
          <w:lang w:val="en-US" w:eastAsia="zh-CN"/>
        </w:rPr>
        <w:t>或者指定中继站（</w:t>
      </w:r>
      <w:r>
        <w:rPr>
          <w:rFonts w:hint="eastAsia"/>
          <w:lang w:val="en-US" w:eastAsia="zh-CN"/>
        </w:rPr>
        <w:t>RS</w:t>
      </w:r>
      <w:r>
        <w:rPr>
          <w:rFonts w:hint="eastAsia"/>
          <w:lang w:val="en-US" w:eastAsia="zh-CN"/>
        </w:rPr>
        <w:t>）用于产生其</w:t>
      </w:r>
      <w:r>
        <w:rPr>
          <w:rFonts w:hint="eastAsia"/>
          <w:lang w:val="en-US" w:eastAsia="zh-CN"/>
        </w:rPr>
        <w:t>MAP</w:t>
      </w:r>
      <w:r>
        <w:rPr>
          <w:rFonts w:hint="eastAsia"/>
          <w:lang w:val="en-US" w:eastAsia="zh-CN"/>
        </w:rPr>
        <w:t>的信息</w:t>
      </w:r>
      <w:r>
        <w:rPr>
          <w:rFonts w:hint="eastAsia"/>
          <w:lang w:val="en-US" w:eastAsia="zh-CN"/>
        </w:rPr>
        <w:t>]</w:t>
      </w:r>
      <w:r>
        <w:rPr>
          <w:rFonts w:hint="eastAsia"/>
          <w:lang w:val="en-US" w:eastAsia="zh-CN"/>
        </w:rPr>
        <w:t>。</w:t>
      </w:r>
      <w:r w:rsidRPr="001C150A">
        <w:rPr>
          <w:rFonts w:hint="eastAsia"/>
          <w:lang w:val="en-US" w:eastAsia="zh-CN"/>
        </w:rPr>
        <w:t xml:space="preserve"> </w:t>
      </w:r>
    </w:p>
    <w:p w:rsidR="00D41127" w:rsidRPr="00846738" w:rsidRDefault="00D41127" w:rsidP="00D41127">
      <w:pPr>
        <w:rPr>
          <w:lang w:val="en-US" w:eastAsia="zh-CN"/>
        </w:rPr>
      </w:pPr>
      <w:r w:rsidRPr="0091513D">
        <w:rPr>
          <w:b/>
          <w:lang w:val="en-US" w:eastAsia="ja-JP"/>
        </w:rPr>
        <w:t>Channel identifier (ChID)</w:t>
      </w:r>
      <w:r w:rsidRPr="00071945">
        <w:rPr>
          <w:rFonts w:hint="eastAsia"/>
          <w:b/>
          <w:lang w:val="en-US" w:eastAsia="zh-CN"/>
        </w:rPr>
        <w:t xml:space="preserve"> </w:t>
      </w:r>
      <w:r>
        <w:rPr>
          <w:rFonts w:hint="eastAsia"/>
          <w:b/>
          <w:lang w:val="en-US" w:eastAsia="zh-CN"/>
        </w:rPr>
        <w:t>信道标识符（</w:t>
      </w:r>
      <w:r>
        <w:rPr>
          <w:rFonts w:hint="eastAsia"/>
          <w:b/>
          <w:lang w:val="en-US" w:eastAsia="zh-CN"/>
        </w:rPr>
        <w:t>ChID</w:t>
      </w:r>
      <w:r>
        <w:rPr>
          <w:rFonts w:hint="eastAsia"/>
          <w:b/>
          <w:lang w:val="en-US" w:eastAsia="zh-CN"/>
        </w:rPr>
        <w:t>）</w:t>
      </w:r>
      <w:r>
        <w:rPr>
          <w:rFonts w:hint="eastAsia"/>
          <w:b/>
          <w:lang w:val="en-US" w:eastAsia="zh-CN"/>
        </w:rPr>
        <w:t>:</w:t>
      </w:r>
      <w:r>
        <w:rPr>
          <w:rFonts w:hint="eastAsia"/>
          <w:lang w:val="en-US" w:eastAsia="zh-CN"/>
        </w:rPr>
        <w:t>用于区分多个上行链路（</w:t>
      </w:r>
      <w:r>
        <w:rPr>
          <w:rFonts w:hint="eastAsia"/>
          <w:lang w:val="en-US" w:eastAsia="zh-CN"/>
        </w:rPr>
        <w:t>UL</w:t>
      </w:r>
      <w:r>
        <w:rPr>
          <w:rFonts w:hint="eastAsia"/>
          <w:lang w:val="en-US" w:eastAsia="zh-CN"/>
        </w:rPr>
        <w:t>）信道的标识符，</w:t>
      </w:r>
      <w:r w:rsidRPr="0062511E">
        <w:rPr>
          <w:rFonts w:hint="eastAsia"/>
          <w:lang w:val="en-US" w:eastAsia="zh-CN"/>
        </w:rPr>
        <w:t>所有这些标识符均与相</w:t>
      </w:r>
      <w:r>
        <w:rPr>
          <w:rFonts w:hint="eastAsia"/>
          <w:lang w:val="en-US" w:eastAsia="zh-CN"/>
        </w:rPr>
        <w:t>同的下行链路（</w:t>
      </w:r>
      <w:r>
        <w:rPr>
          <w:rFonts w:hint="eastAsia"/>
          <w:lang w:val="en-US" w:eastAsia="zh-CN"/>
        </w:rPr>
        <w:t>DL</w:t>
      </w:r>
      <w:r>
        <w:rPr>
          <w:rFonts w:hint="eastAsia"/>
          <w:lang w:val="en-US" w:eastAsia="zh-CN"/>
        </w:rPr>
        <w:t>）信道相关联。</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b/>
          <w:lang w:val="en-US" w:eastAsia="ja-JP"/>
        </w:rPr>
        <w:br w:type="page"/>
      </w:r>
    </w:p>
    <w:p w:rsidR="00D41127" w:rsidRPr="0091513D" w:rsidRDefault="00D41127" w:rsidP="00D41127">
      <w:pPr>
        <w:rPr>
          <w:lang w:val="en-US" w:eastAsia="zh-CN"/>
        </w:rPr>
      </w:pPr>
      <w:r w:rsidRPr="0091513D">
        <w:rPr>
          <w:b/>
          <w:lang w:val="en-US" w:eastAsia="ja-JP"/>
        </w:rPr>
        <w:t>Closed subscriber group (CSG)</w:t>
      </w:r>
      <w:r w:rsidRPr="00071945">
        <w:rPr>
          <w:rFonts w:hint="eastAsia"/>
          <w:b/>
          <w:lang w:val="en-US" w:eastAsia="zh-CN"/>
        </w:rPr>
        <w:t xml:space="preserve"> </w:t>
      </w:r>
      <w:r>
        <w:rPr>
          <w:rFonts w:hint="eastAsia"/>
          <w:b/>
          <w:lang w:val="en-US" w:eastAsia="zh-CN"/>
        </w:rPr>
        <w:t>闭合客户群（</w:t>
      </w:r>
      <w:r>
        <w:rPr>
          <w:rFonts w:hint="eastAsia"/>
          <w:b/>
          <w:lang w:val="en-US" w:eastAsia="zh-CN"/>
        </w:rPr>
        <w:t>CSG</w:t>
      </w:r>
      <w:r>
        <w:rPr>
          <w:rFonts w:hint="eastAsia"/>
          <w:b/>
          <w:lang w:val="en-US" w:eastAsia="zh-CN"/>
        </w:rPr>
        <w:t>）</w:t>
      </w:r>
      <w:r>
        <w:rPr>
          <w:rFonts w:hint="eastAsia"/>
          <w:b/>
          <w:lang w:val="en-US" w:eastAsia="zh-CN"/>
        </w:rPr>
        <w:t>:</w:t>
      </w:r>
      <w:r>
        <w:rPr>
          <w:rFonts w:hint="eastAsia"/>
          <w:lang w:val="en-US" w:eastAsia="zh-CN"/>
        </w:rPr>
        <w:t>毫微微</w:t>
      </w:r>
      <w:r w:rsidRPr="0091513D">
        <w:rPr>
          <w:lang w:val="en-US" w:eastAsia="ja-JP"/>
        </w:rPr>
        <w:t>ABS</w:t>
      </w:r>
      <w:r>
        <w:rPr>
          <w:rFonts w:hint="eastAsia"/>
          <w:lang w:val="en-US" w:eastAsia="zh-CN"/>
        </w:rPr>
        <w:t>所有者或者网络服务提供商授权可以访问</w:t>
      </w:r>
      <w:r>
        <w:rPr>
          <w:rFonts w:hint="eastAsia"/>
          <w:lang w:val="en-US" w:eastAsia="zh-CN"/>
        </w:rPr>
        <w:t>CSG</w:t>
      </w:r>
      <w:r>
        <w:rPr>
          <w:rFonts w:hint="eastAsia"/>
          <w:lang w:val="en-US" w:eastAsia="zh-CN"/>
        </w:rPr>
        <w:t>毫微微</w:t>
      </w:r>
      <w:r>
        <w:rPr>
          <w:rFonts w:hint="eastAsia"/>
          <w:lang w:val="en-US" w:eastAsia="zh-CN"/>
        </w:rPr>
        <w:t>ABS</w:t>
      </w:r>
      <w:r>
        <w:rPr>
          <w:rFonts w:hint="eastAsia"/>
          <w:lang w:val="en-US" w:eastAsia="zh-CN"/>
        </w:rPr>
        <w:t>的一组客户</w:t>
      </w:r>
      <w:r>
        <w:rPr>
          <w:rFonts w:hint="eastAsia"/>
          <w:lang w:val="en-US" w:eastAsia="zh-CN"/>
        </w:rPr>
        <w:t>.</w:t>
      </w:r>
    </w:p>
    <w:p w:rsidR="00D41127" w:rsidRPr="0091513D" w:rsidRDefault="00D41127" w:rsidP="00D41127">
      <w:pPr>
        <w:rPr>
          <w:lang w:val="en-US" w:eastAsia="zh-CN"/>
        </w:rPr>
      </w:pPr>
      <w:r w:rsidRPr="0091513D">
        <w:rPr>
          <w:b/>
          <w:lang w:val="en-US" w:eastAsia="ja-JP"/>
        </w:rPr>
        <w:t>Concatenation</w:t>
      </w:r>
      <w:r>
        <w:rPr>
          <w:rFonts w:hint="eastAsia"/>
          <w:b/>
          <w:lang w:val="en-US" w:eastAsia="zh-CN"/>
        </w:rPr>
        <w:t>级联</w:t>
      </w:r>
      <w:r>
        <w:rPr>
          <w:rFonts w:hint="eastAsia"/>
          <w:lang w:val="en-US" w:eastAsia="zh-CN"/>
        </w:rPr>
        <w:t>：将多个介质访问控制层（</w:t>
      </w:r>
      <w:r>
        <w:rPr>
          <w:rFonts w:hint="eastAsia"/>
          <w:lang w:val="en-US" w:eastAsia="zh-CN"/>
        </w:rPr>
        <w:t>MAC</w:t>
      </w:r>
      <w:r>
        <w:rPr>
          <w:rFonts w:hint="eastAsia"/>
          <w:lang w:val="en-US" w:eastAsia="zh-CN"/>
        </w:rPr>
        <w:t>）协议数据单元（</w:t>
      </w:r>
      <w:r>
        <w:rPr>
          <w:rFonts w:hint="eastAsia"/>
          <w:lang w:val="en-US" w:eastAsia="zh-CN"/>
        </w:rPr>
        <w:t>PDU</w:t>
      </w:r>
      <w:r>
        <w:rPr>
          <w:rFonts w:hint="eastAsia"/>
          <w:lang w:val="en-US" w:eastAsia="zh-CN"/>
        </w:rPr>
        <w:t>）合并成单一物理层（</w:t>
      </w:r>
      <w:r>
        <w:rPr>
          <w:rFonts w:hint="eastAsia"/>
          <w:lang w:val="en-US" w:eastAsia="zh-CN"/>
        </w:rPr>
        <w:t>PHY</w:t>
      </w:r>
      <w:r>
        <w:rPr>
          <w:rFonts w:hint="eastAsia"/>
          <w:lang w:val="en-US" w:eastAsia="zh-CN"/>
        </w:rPr>
        <w:t>）业务数据单元（</w:t>
      </w:r>
      <w:r>
        <w:rPr>
          <w:rFonts w:hint="eastAsia"/>
          <w:lang w:val="en-US" w:eastAsia="zh-CN"/>
        </w:rPr>
        <w:t>SDU</w:t>
      </w:r>
      <w:r>
        <w:rPr>
          <w:rFonts w:hint="eastAsia"/>
          <w:lang w:val="en-US" w:eastAsia="zh-CN"/>
        </w:rPr>
        <w:t>）的动作。</w:t>
      </w:r>
    </w:p>
    <w:p w:rsidR="00D41127" w:rsidRPr="0091513D" w:rsidRDefault="00D41127" w:rsidP="00D41127">
      <w:pPr>
        <w:rPr>
          <w:lang w:val="en-US" w:eastAsia="zh-CN"/>
        </w:rPr>
      </w:pPr>
      <w:r w:rsidRPr="0091513D">
        <w:rPr>
          <w:b/>
          <w:lang w:val="en-US" w:eastAsia="ja-JP"/>
        </w:rPr>
        <w:t>Connection identifier (CID)</w:t>
      </w:r>
      <w:r w:rsidRPr="00071945">
        <w:rPr>
          <w:rFonts w:hint="eastAsia"/>
          <w:b/>
          <w:lang w:val="en-US" w:eastAsia="zh-CN"/>
        </w:rPr>
        <w:t xml:space="preserve"> </w:t>
      </w:r>
      <w:r>
        <w:rPr>
          <w:rFonts w:hint="eastAsia"/>
          <w:b/>
          <w:lang w:val="en-US" w:eastAsia="zh-CN"/>
        </w:rPr>
        <w:t>连接标识符（</w:t>
      </w:r>
      <w:r>
        <w:rPr>
          <w:rFonts w:hint="eastAsia"/>
          <w:b/>
          <w:lang w:val="en-US" w:eastAsia="zh-CN"/>
        </w:rPr>
        <w:t>CID</w:t>
      </w:r>
      <w:r>
        <w:rPr>
          <w:rFonts w:hint="eastAsia"/>
          <w:b/>
          <w:lang w:val="en-US" w:eastAsia="zh-CN"/>
        </w:rPr>
        <w:t>）</w:t>
      </w:r>
      <w:r>
        <w:rPr>
          <w:rFonts w:hint="eastAsia"/>
          <w:b/>
          <w:lang w:val="en-US" w:eastAsia="zh-CN"/>
        </w:rPr>
        <w:t>:</w:t>
      </w:r>
      <w:r>
        <w:rPr>
          <w:rFonts w:hint="eastAsia"/>
          <w:lang w:val="en-US" w:eastAsia="zh-CN"/>
        </w:rPr>
        <w:t>标识传输连接或者与到基站（</w:t>
      </w:r>
      <w:r>
        <w:rPr>
          <w:rFonts w:hint="eastAsia"/>
          <w:lang w:val="en-US" w:eastAsia="zh-CN"/>
        </w:rPr>
        <w:t>BS</w:t>
      </w:r>
      <w:r>
        <w:rPr>
          <w:rFonts w:hint="eastAsia"/>
          <w:lang w:val="en-US" w:eastAsia="zh-CN"/>
        </w:rPr>
        <w:t>）和</w:t>
      </w:r>
      <w:r>
        <w:rPr>
          <w:rFonts w:hint="eastAsia"/>
          <w:lang w:val="en-US" w:eastAsia="zh-CN"/>
        </w:rPr>
        <w:t>SS</w:t>
      </w:r>
      <w:r>
        <w:rPr>
          <w:rFonts w:hint="eastAsia"/>
          <w:lang w:val="en-US" w:eastAsia="zh-CN"/>
        </w:rPr>
        <w:t>的介质访问控制层（</w:t>
      </w:r>
      <w:r>
        <w:rPr>
          <w:rFonts w:hint="eastAsia"/>
          <w:lang w:val="en-US" w:eastAsia="zh-CN"/>
        </w:rPr>
        <w:t>MAC</w:t>
      </w:r>
      <w:r>
        <w:rPr>
          <w:rFonts w:hint="eastAsia"/>
          <w:lang w:val="en-US" w:eastAsia="zh-CN"/>
        </w:rPr>
        <w:t>）相当对等实体的管理连接相关的上行链路（</w:t>
      </w:r>
      <w:r>
        <w:rPr>
          <w:rFonts w:hint="eastAsia"/>
          <w:lang w:val="en-US" w:eastAsia="zh-CN"/>
        </w:rPr>
        <w:t>UL</w:t>
      </w:r>
      <w:r>
        <w:rPr>
          <w:rFonts w:hint="eastAsia"/>
          <w:lang w:val="en-US" w:eastAsia="zh-CN"/>
        </w:rPr>
        <w:t>）</w:t>
      </w:r>
      <w:r>
        <w:rPr>
          <w:rFonts w:hint="eastAsia"/>
          <w:lang w:val="en-US" w:eastAsia="zh-CN"/>
        </w:rPr>
        <w:t>/</w:t>
      </w:r>
      <w:r>
        <w:rPr>
          <w:rFonts w:hint="eastAsia"/>
          <w:lang w:val="en-US" w:eastAsia="zh-CN"/>
        </w:rPr>
        <w:t>下行链路（</w:t>
      </w:r>
      <w:r>
        <w:rPr>
          <w:rFonts w:hint="eastAsia"/>
          <w:lang w:val="en-US" w:eastAsia="zh-CN"/>
        </w:rPr>
        <w:t>DL</w:t>
      </w:r>
      <w:r>
        <w:rPr>
          <w:rFonts w:hint="eastAsia"/>
          <w:lang w:val="en-US" w:eastAsia="zh-CN"/>
        </w:rPr>
        <w:t>）对的</w:t>
      </w:r>
      <w:r>
        <w:rPr>
          <w:rFonts w:hint="eastAsia"/>
          <w:lang w:val="en-US" w:eastAsia="zh-CN"/>
        </w:rPr>
        <w:t>16</w:t>
      </w:r>
      <w:r>
        <w:rPr>
          <w:rFonts w:hint="eastAsia"/>
          <w:lang w:val="en-US" w:eastAsia="zh-CN"/>
        </w:rPr>
        <w:t>比特数值</w:t>
      </w:r>
      <w:r>
        <w:rPr>
          <w:rFonts w:hint="eastAsia"/>
          <w:lang w:val="en-US" w:eastAsia="zh-CN"/>
        </w:rPr>
        <w:t>[</w:t>
      </w:r>
      <w:r>
        <w:rPr>
          <w:rFonts w:hint="eastAsia"/>
          <w:lang w:val="en-US" w:eastAsia="zh-CN"/>
        </w:rPr>
        <w:t>即属于相同的客户站（</w:t>
      </w:r>
      <w:r>
        <w:rPr>
          <w:rFonts w:hint="eastAsia"/>
          <w:lang w:val="en-US" w:eastAsia="zh-CN"/>
        </w:rPr>
        <w:t>SS</w:t>
      </w:r>
      <w:r>
        <w:rPr>
          <w:rFonts w:hint="eastAsia"/>
          <w:lang w:val="en-US" w:eastAsia="zh-CN"/>
        </w:rPr>
        <w:t>）</w:t>
      </w:r>
      <w:r>
        <w:rPr>
          <w:rFonts w:hint="eastAsia"/>
          <w:lang w:val="en-US" w:eastAsia="zh-CN"/>
        </w:rPr>
        <w:t>]</w:t>
      </w:r>
      <w:r>
        <w:rPr>
          <w:rFonts w:hint="eastAsia"/>
          <w:lang w:val="en-US" w:eastAsia="zh-CN"/>
        </w:rPr>
        <w:t>。</w:t>
      </w:r>
      <w:r>
        <w:rPr>
          <w:rFonts w:hint="eastAsia"/>
          <w:lang w:val="en-US" w:eastAsia="zh-CN"/>
        </w:rPr>
        <w:t>CID</w:t>
      </w:r>
      <w:r>
        <w:rPr>
          <w:rFonts w:hint="eastAsia"/>
          <w:lang w:val="en-US" w:eastAsia="zh-CN"/>
        </w:rPr>
        <w:t>地址空间在</w:t>
      </w:r>
      <w:r>
        <w:rPr>
          <w:rFonts w:hint="eastAsia"/>
          <w:lang w:val="en-US" w:eastAsia="zh-CN"/>
        </w:rPr>
        <w:t>UL</w:t>
      </w:r>
      <w:r>
        <w:rPr>
          <w:rFonts w:hint="eastAsia"/>
          <w:lang w:val="en-US" w:eastAsia="zh-CN"/>
        </w:rPr>
        <w:t>和</w:t>
      </w:r>
      <w:r>
        <w:rPr>
          <w:rFonts w:hint="eastAsia"/>
          <w:lang w:val="en-US" w:eastAsia="zh-CN"/>
        </w:rPr>
        <w:t>DL</w:t>
      </w:r>
      <w:r>
        <w:rPr>
          <w:rFonts w:hint="eastAsia"/>
          <w:lang w:val="en-US" w:eastAsia="zh-CN"/>
        </w:rPr>
        <w:t>之间是共同的（即共享），在不同类型的连接之间分配。安全关联（</w:t>
      </w:r>
      <w:r>
        <w:rPr>
          <w:rFonts w:hint="eastAsia"/>
          <w:lang w:val="en-US" w:eastAsia="zh-CN"/>
        </w:rPr>
        <w:t>SA</w:t>
      </w:r>
      <w:r>
        <w:rPr>
          <w:rFonts w:hint="eastAsia"/>
          <w:lang w:val="en-US" w:eastAsia="zh-CN"/>
        </w:rPr>
        <w:t>）也存在于密钥材料和</w:t>
      </w:r>
      <w:r>
        <w:rPr>
          <w:rFonts w:hint="eastAsia"/>
          <w:lang w:val="en-US" w:eastAsia="zh-CN"/>
        </w:rPr>
        <w:t>CID</w:t>
      </w:r>
      <w:r>
        <w:rPr>
          <w:rFonts w:hint="eastAsia"/>
          <w:lang w:val="en-US" w:eastAsia="zh-CN"/>
        </w:rPr>
        <w:t>之间。参见：</w:t>
      </w:r>
      <w:r w:rsidRPr="0091513D">
        <w:rPr>
          <w:lang w:val="en-US" w:eastAsia="ja-JP"/>
        </w:rPr>
        <w:t>connection</w:t>
      </w:r>
      <w:r>
        <w:rPr>
          <w:rFonts w:hint="eastAsia"/>
          <w:lang w:val="en-US" w:eastAsia="zh-CN"/>
        </w:rPr>
        <w:t>连接。</w:t>
      </w:r>
    </w:p>
    <w:p w:rsidR="00D41127" w:rsidRPr="0091513D" w:rsidRDefault="00D41127" w:rsidP="00D41127">
      <w:pPr>
        <w:rPr>
          <w:lang w:val="en-US" w:eastAsia="zh-CN"/>
        </w:rPr>
      </w:pPr>
      <w:r w:rsidRPr="0091513D">
        <w:rPr>
          <w:b/>
          <w:lang w:val="en-US" w:eastAsia="ja-JP"/>
        </w:rPr>
        <w:t>Connection</w:t>
      </w:r>
      <w:r>
        <w:rPr>
          <w:rFonts w:hint="eastAsia"/>
          <w:b/>
          <w:lang w:val="en-US" w:eastAsia="zh-CN"/>
        </w:rPr>
        <w:t>连接</w:t>
      </w:r>
      <w:r>
        <w:rPr>
          <w:rFonts w:hint="eastAsia"/>
          <w:lang w:val="en-US" w:eastAsia="zh-CN"/>
        </w:rPr>
        <w:t>：基站（</w:t>
      </w:r>
      <w:r>
        <w:rPr>
          <w:rFonts w:hint="eastAsia"/>
          <w:lang w:val="en-US" w:eastAsia="zh-CN"/>
        </w:rPr>
        <w:t>BS</w:t>
      </w:r>
      <w:r>
        <w:rPr>
          <w:rFonts w:hint="eastAsia"/>
          <w:lang w:val="en-US" w:eastAsia="zh-CN"/>
        </w:rPr>
        <w:t>）和客户站（</w:t>
      </w:r>
      <w:r>
        <w:rPr>
          <w:rFonts w:hint="eastAsia"/>
          <w:lang w:val="en-US" w:eastAsia="zh-CN"/>
        </w:rPr>
        <w:t>SS</w:t>
      </w:r>
      <w:r>
        <w:rPr>
          <w:rFonts w:hint="eastAsia"/>
          <w:lang w:val="en-US" w:eastAsia="zh-CN"/>
        </w:rPr>
        <w:t>）介质访问控制层（</w:t>
      </w:r>
      <w:r>
        <w:rPr>
          <w:rFonts w:hint="eastAsia"/>
          <w:lang w:val="en-US" w:eastAsia="zh-CN"/>
        </w:rPr>
        <w:t>MAC</w:t>
      </w:r>
      <w:r>
        <w:rPr>
          <w:rFonts w:hint="eastAsia"/>
          <w:lang w:val="en-US" w:eastAsia="zh-CN"/>
        </w:rPr>
        <w:t>）对等实体之间的单向映射。连接采用连接标识符（</w:t>
      </w:r>
      <w:r>
        <w:rPr>
          <w:rFonts w:hint="eastAsia"/>
          <w:lang w:val="en-US" w:eastAsia="zh-CN"/>
        </w:rPr>
        <w:t>CID</w:t>
      </w:r>
      <w:r>
        <w:rPr>
          <w:rFonts w:hint="eastAsia"/>
          <w:lang w:val="en-US" w:eastAsia="zh-CN"/>
        </w:rPr>
        <w:t>）来识别。</w:t>
      </w:r>
      <w:r>
        <w:rPr>
          <w:rFonts w:hint="eastAsia"/>
          <w:lang w:val="en-US" w:eastAsia="zh-CN"/>
        </w:rPr>
        <w:t>MAC</w:t>
      </w:r>
      <w:r>
        <w:rPr>
          <w:rFonts w:hint="eastAsia"/>
          <w:lang w:val="en-US" w:eastAsia="zh-CN"/>
        </w:rPr>
        <w:t>定义了两种连接：管理连接和传输连接。参见：连接标识符（</w:t>
      </w:r>
      <w:r>
        <w:rPr>
          <w:rFonts w:hint="eastAsia"/>
          <w:lang w:val="en-US" w:eastAsia="zh-CN"/>
        </w:rPr>
        <w:t>CID</w:t>
      </w:r>
      <w:r>
        <w:rPr>
          <w:rFonts w:hint="eastAsia"/>
          <w:lang w:val="en-US" w:eastAsia="zh-CN"/>
        </w:rPr>
        <w:t>）。</w:t>
      </w:r>
    </w:p>
    <w:p w:rsidR="00D41127" w:rsidRPr="0091513D" w:rsidRDefault="00D41127" w:rsidP="00D41127">
      <w:pPr>
        <w:rPr>
          <w:lang w:val="en-US" w:eastAsia="zh-CN"/>
        </w:rPr>
      </w:pPr>
      <w:r w:rsidRPr="0091513D">
        <w:rPr>
          <w:b/>
          <w:lang w:val="en-US" w:eastAsia="ja-JP"/>
        </w:rPr>
        <w:t>Contiguous resource unit (CRU)</w:t>
      </w:r>
      <w:r w:rsidRPr="00071945">
        <w:rPr>
          <w:rFonts w:hint="eastAsia"/>
          <w:b/>
          <w:lang w:val="en-US" w:eastAsia="zh-CN"/>
        </w:rPr>
        <w:t xml:space="preserve"> </w:t>
      </w:r>
      <w:r>
        <w:rPr>
          <w:rFonts w:hint="eastAsia"/>
          <w:b/>
          <w:lang w:val="en-US" w:eastAsia="zh-CN"/>
        </w:rPr>
        <w:t>连续资源单元（</w:t>
      </w:r>
      <w:r>
        <w:rPr>
          <w:rFonts w:hint="eastAsia"/>
          <w:b/>
          <w:lang w:val="en-US" w:eastAsia="zh-CN"/>
        </w:rPr>
        <w:t>CRU</w:t>
      </w:r>
      <w:r>
        <w:rPr>
          <w:rFonts w:hint="eastAsia"/>
          <w:b/>
          <w:lang w:val="en-US" w:eastAsia="zh-CN"/>
        </w:rPr>
        <w:t>）</w:t>
      </w:r>
      <w:r>
        <w:rPr>
          <w:rFonts w:hint="eastAsia"/>
          <w:b/>
          <w:lang w:val="en-US" w:eastAsia="zh-CN"/>
        </w:rPr>
        <w:t>:</w:t>
      </w:r>
      <w:r>
        <w:rPr>
          <w:rFonts w:hint="eastAsia"/>
          <w:lang w:val="en-US" w:eastAsia="zh-CN"/>
        </w:rPr>
        <w:t>大小与经历了子带划分和微带置换的</w:t>
      </w:r>
      <w:r>
        <w:rPr>
          <w:rFonts w:hint="eastAsia"/>
          <w:lang w:val="en-US" w:eastAsia="zh-CN"/>
        </w:rPr>
        <w:t>PRU</w:t>
      </w:r>
      <w:r>
        <w:rPr>
          <w:rFonts w:hint="eastAsia"/>
          <w:lang w:val="en-US" w:eastAsia="zh-CN"/>
        </w:rPr>
        <w:t>相同的资源分配单元，该资源分配单元被分配到连续的位置，并且将回避下行链路的副载波置换和下行链路的</w:t>
      </w:r>
      <w:r w:rsidRPr="00060ED9">
        <w:rPr>
          <w:rFonts w:hint="eastAsia"/>
          <w:lang w:val="en-US" w:eastAsia="zh-CN"/>
        </w:rPr>
        <w:t>拼贴</w:t>
      </w:r>
      <w:r>
        <w:rPr>
          <w:rFonts w:hint="eastAsia"/>
          <w:lang w:val="en-US" w:eastAsia="zh-CN"/>
        </w:rPr>
        <w:t>置换。</w:t>
      </w:r>
    </w:p>
    <w:p w:rsidR="00D41127" w:rsidRPr="0091513D" w:rsidRDefault="00D41127" w:rsidP="00D41127">
      <w:pPr>
        <w:rPr>
          <w:lang w:val="en-US" w:eastAsia="zh-CN"/>
        </w:rPr>
      </w:pPr>
      <w:r w:rsidRPr="0091513D">
        <w:rPr>
          <w:b/>
          <w:lang w:val="en-US" w:eastAsia="ja-JP"/>
        </w:rPr>
        <w:t>CSG Femto ABS</w:t>
      </w:r>
      <w:r>
        <w:rPr>
          <w:rFonts w:hint="eastAsia"/>
          <w:b/>
          <w:lang w:val="en-US" w:eastAsia="zh-CN"/>
        </w:rPr>
        <w:t xml:space="preserve">  </w:t>
      </w:r>
      <w:r w:rsidRPr="0091513D">
        <w:rPr>
          <w:b/>
          <w:lang w:val="en-US" w:eastAsia="ja-JP"/>
        </w:rPr>
        <w:t>CSG</w:t>
      </w:r>
      <w:r>
        <w:rPr>
          <w:rFonts w:hint="eastAsia"/>
          <w:b/>
          <w:lang w:val="en-US" w:eastAsia="zh-CN"/>
        </w:rPr>
        <w:t>毫微微</w:t>
      </w:r>
      <w:r w:rsidRPr="0091513D">
        <w:rPr>
          <w:b/>
          <w:lang w:val="en-US" w:eastAsia="ja-JP"/>
        </w:rPr>
        <w:t>ABS</w:t>
      </w:r>
      <w:r>
        <w:rPr>
          <w:rFonts w:hint="eastAsia"/>
          <w:lang w:val="en-US" w:eastAsia="zh-CN"/>
        </w:rPr>
        <w:t>：</w:t>
      </w:r>
      <w:r w:rsidRPr="0091513D">
        <w:rPr>
          <w:lang w:val="en-US" w:eastAsia="ja-JP"/>
        </w:rPr>
        <w:t xml:space="preserve"> </w:t>
      </w:r>
      <w:r>
        <w:rPr>
          <w:rFonts w:hint="eastAsia"/>
          <w:lang w:val="en-US" w:eastAsia="zh-CN"/>
        </w:rPr>
        <w:t>CSG-</w:t>
      </w:r>
      <w:r>
        <w:rPr>
          <w:rFonts w:hint="eastAsia"/>
          <w:lang w:val="en-US" w:eastAsia="zh-CN"/>
        </w:rPr>
        <w:t>闭合或</w:t>
      </w:r>
      <w:r>
        <w:rPr>
          <w:rFonts w:hint="eastAsia"/>
          <w:lang w:val="en-US" w:eastAsia="zh-CN"/>
        </w:rPr>
        <w:t>CSG-</w:t>
      </w:r>
      <w:r>
        <w:rPr>
          <w:rFonts w:hint="eastAsia"/>
          <w:lang w:val="en-US" w:eastAsia="zh-CN"/>
        </w:rPr>
        <w:t>开放的毫微微</w:t>
      </w:r>
      <w:r>
        <w:rPr>
          <w:rFonts w:hint="eastAsia"/>
          <w:lang w:val="en-US" w:eastAsia="zh-CN"/>
        </w:rPr>
        <w:t>ABS</w:t>
      </w:r>
      <w:r>
        <w:rPr>
          <w:rFonts w:hint="eastAsia"/>
          <w:lang w:val="en-US" w:eastAsia="zh-CN"/>
        </w:rPr>
        <w:t>。</w:t>
      </w:r>
    </w:p>
    <w:p w:rsidR="00D41127" w:rsidRPr="00003D24" w:rsidRDefault="00D41127" w:rsidP="00D41127">
      <w:pPr>
        <w:rPr>
          <w:lang w:val="en-US" w:eastAsia="zh-CN"/>
        </w:rPr>
      </w:pPr>
      <w:r w:rsidRPr="0091513D">
        <w:rPr>
          <w:b/>
          <w:lang w:val="en-US" w:eastAsia="ja-JP"/>
        </w:rPr>
        <w:t>CSG-Closed Femto ABS</w:t>
      </w:r>
      <w:r>
        <w:rPr>
          <w:rFonts w:hint="eastAsia"/>
          <w:b/>
          <w:lang w:val="en-US" w:eastAsia="zh-CN"/>
        </w:rPr>
        <w:t xml:space="preserve"> CSG</w:t>
      </w:r>
      <w:r>
        <w:rPr>
          <w:rFonts w:hint="eastAsia"/>
          <w:b/>
          <w:lang w:val="en-US" w:eastAsia="zh-CN"/>
        </w:rPr>
        <w:t>闭合毫微微</w:t>
      </w:r>
      <w:r>
        <w:rPr>
          <w:rFonts w:hint="eastAsia"/>
          <w:b/>
          <w:lang w:val="en-US" w:eastAsia="zh-CN"/>
        </w:rPr>
        <w:t>ABS</w:t>
      </w:r>
      <w:r>
        <w:rPr>
          <w:rFonts w:hint="eastAsia"/>
          <w:b/>
          <w:lang w:val="en-US" w:eastAsia="zh-CN"/>
        </w:rPr>
        <w:t>：</w:t>
      </w:r>
      <w:r>
        <w:rPr>
          <w:rFonts w:hint="eastAsia"/>
          <w:lang w:val="en-US" w:eastAsia="zh-CN"/>
        </w:rPr>
        <w:t>除了应急服务以外，只允许在其</w:t>
      </w:r>
      <w:r>
        <w:rPr>
          <w:rFonts w:hint="eastAsia"/>
          <w:lang w:val="en-US" w:eastAsia="zh-CN"/>
        </w:rPr>
        <w:t>CSG</w:t>
      </w:r>
      <w:r>
        <w:rPr>
          <w:rFonts w:hint="eastAsia"/>
          <w:lang w:val="en-US" w:eastAsia="zh-CN"/>
        </w:rPr>
        <w:t>内的</w:t>
      </w:r>
      <w:r>
        <w:rPr>
          <w:rFonts w:hint="eastAsia"/>
          <w:lang w:val="en-US" w:eastAsia="zh-CN"/>
        </w:rPr>
        <w:t>AMS</w:t>
      </w:r>
      <w:r>
        <w:rPr>
          <w:rFonts w:hint="eastAsia"/>
          <w:lang w:val="en-US" w:eastAsia="zh-CN"/>
        </w:rPr>
        <w:t>访问的毫微微</w:t>
      </w:r>
      <w:r>
        <w:rPr>
          <w:rFonts w:hint="eastAsia"/>
          <w:lang w:val="en-US" w:eastAsia="zh-CN"/>
        </w:rPr>
        <w:t>ABS</w:t>
      </w:r>
      <w:r>
        <w:rPr>
          <w:rFonts w:hint="eastAsia"/>
          <w:lang w:val="en-US" w:eastAsia="zh-CN"/>
        </w:rPr>
        <w:t>。不是</w:t>
      </w:r>
      <w:r>
        <w:rPr>
          <w:rFonts w:hint="eastAsia"/>
          <w:lang w:val="en-US" w:eastAsia="zh-CN"/>
        </w:rPr>
        <w:t>CSG</w:t>
      </w:r>
      <w:r>
        <w:rPr>
          <w:rFonts w:hint="eastAsia"/>
          <w:lang w:val="en-US" w:eastAsia="zh-CN"/>
        </w:rPr>
        <w:t>成员的</w:t>
      </w:r>
      <w:r>
        <w:rPr>
          <w:rFonts w:hint="eastAsia"/>
          <w:lang w:val="en-US" w:eastAsia="zh-CN"/>
        </w:rPr>
        <w:t>AMS</w:t>
      </w:r>
      <w:r>
        <w:rPr>
          <w:rFonts w:hint="eastAsia"/>
          <w:lang w:val="en-US" w:eastAsia="zh-CN"/>
        </w:rPr>
        <w:t>不应试图访问</w:t>
      </w:r>
      <w:r>
        <w:rPr>
          <w:rFonts w:hint="eastAsia"/>
          <w:lang w:val="en-US" w:eastAsia="zh-CN"/>
        </w:rPr>
        <w:t>CSG-</w:t>
      </w:r>
      <w:r>
        <w:rPr>
          <w:rFonts w:hint="eastAsia"/>
          <w:lang w:val="en-US" w:eastAsia="zh-CN"/>
        </w:rPr>
        <w:t>闭合毫微微</w:t>
      </w:r>
      <w:r>
        <w:rPr>
          <w:rFonts w:hint="eastAsia"/>
          <w:lang w:val="en-US" w:eastAsia="zh-CN"/>
        </w:rPr>
        <w:t>ABS</w:t>
      </w:r>
      <w:r>
        <w:rPr>
          <w:rFonts w:hint="eastAsia"/>
          <w:lang w:val="en-US" w:eastAsia="zh-CN"/>
        </w:rPr>
        <w:t>。</w:t>
      </w:r>
    </w:p>
    <w:p w:rsidR="00D41127" w:rsidRPr="0091513D" w:rsidRDefault="00D41127" w:rsidP="00D41127">
      <w:pPr>
        <w:rPr>
          <w:lang w:val="en-US" w:eastAsia="zh-CN"/>
        </w:rPr>
      </w:pPr>
      <w:r w:rsidRPr="0091513D">
        <w:rPr>
          <w:b/>
          <w:lang w:val="en-US" w:eastAsia="ja-JP"/>
        </w:rPr>
        <w:t>CSG-Open Femto ABS</w:t>
      </w:r>
      <w:r>
        <w:rPr>
          <w:rFonts w:hint="eastAsia"/>
          <w:b/>
          <w:lang w:val="en-US" w:eastAsia="zh-CN"/>
        </w:rPr>
        <w:t xml:space="preserve"> CSG</w:t>
      </w:r>
      <w:r>
        <w:rPr>
          <w:rFonts w:hint="eastAsia"/>
          <w:b/>
          <w:lang w:val="en-US" w:eastAsia="zh-CN"/>
        </w:rPr>
        <w:t>开放毫微微</w:t>
      </w:r>
      <w:r>
        <w:rPr>
          <w:rFonts w:hint="eastAsia"/>
          <w:b/>
          <w:lang w:val="en-US" w:eastAsia="zh-CN"/>
        </w:rPr>
        <w:t>ABS</w:t>
      </w:r>
      <w:r>
        <w:rPr>
          <w:rFonts w:hint="eastAsia"/>
          <w:b/>
          <w:lang w:val="en-US" w:eastAsia="zh-CN"/>
        </w:rPr>
        <w:t>：</w:t>
      </w:r>
      <w:r>
        <w:rPr>
          <w:rFonts w:hint="eastAsia"/>
          <w:lang w:val="en-US" w:eastAsia="zh-CN"/>
        </w:rPr>
        <w:t>主要供属于其</w:t>
      </w:r>
      <w:r>
        <w:rPr>
          <w:rFonts w:hint="eastAsia"/>
          <w:lang w:val="en-US" w:eastAsia="zh-CN"/>
        </w:rPr>
        <w:t>CSG</w:t>
      </w:r>
      <w:r>
        <w:rPr>
          <w:rFonts w:hint="eastAsia"/>
          <w:lang w:val="en-US" w:eastAsia="zh-CN"/>
        </w:rPr>
        <w:t>的</w:t>
      </w:r>
      <w:r>
        <w:rPr>
          <w:rFonts w:hint="eastAsia"/>
          <w:lang w:val="en-US" w:eastAsia="zh-CN"/>
        </w:rPr>
        <w:t>AMS</w:t>
      </w:r>
      <w:r>
        <w:rPr>
          <w:rFonts w:hint="eastAsia"/>
          <w:lang w:val="en-US" w:eastAsia="zh-CN"/>
        </w:rPr>
        <w:t>访问的毫微微</w:t>
      </w:r>
      <w:r>
        <w:rPr>
          <w:rFonts w:hint="eastAsia"/>
          <w:lang w:val="en-US" w:eastAsia="zh-CN"/>
        </w:rPr>
        <w:t>ABS</w:t>
      </w:r>
      <w:r>
        <w:rPr>
          <w:rFonts w:hint="eastAsia"/>
          <w:lang w:val="en-US" w:eastAsia="zh-CN"/>
        </w:rPr>
        <w:t>，然而在</w:t>
      </w:r>
      <w:r>
        <w:rPr>
          <w:rFonts w:hint="eastAsia"/>
          <w:lang w:val="en-US" w:eastAsia="zh-CN"/>
        </w:rPr>
        <w:t>CSG</w:t>
      </w:r>
      <w:r>
        <w:rPr>
          <w:rFonts w:hint="eastAsia"/>
          <w:lang w:val="en-US" w:eastAsia="zh-CN"/>
        </w:rPr>
        <w:t>之外的其他</w:t>
      </w:r>
      <w:r>
        <w:rPr>
          <w:rFonts w:hint="eastAsia"/>
          <w:lang w:val="en-US" w:eastAsia="zh-CN"/>
        </w:rPr>
        <w:t>AMS</w:t>
      </w:r>
      <w:r>
        <w:rPr>
          <w:rFonts w:hint="eastAsia"/>
          <w:lang w:val="en-US" w:eastAsia="zh-CN"/>
        </w:rPr>
        <w:t>也可能访问这样的毫微微</w:t>
      </w:r>
      <w:r>
        <w:rPr>
          <w:rFonts w:hint="eastAsia"/>
          <w:lang w:val="en-US" w:eastAsia="zh-CN"/>
        </w:rPr>
        <w:t>ABS</w:t>
      </w:r>
      <w:r>
        <w:rPr>
          <w:rFonts w:hint="eastAsia"/>
          <w:lang w:val="en-US" w:eastAsia="zh-CN"/>
        </w:rPr>
        <w:t>，将会得到较低优先级的服务。</w:t>
      </w:r>
      <w:r>
        <w:rPr>
          <w:rFonts w:hint="eastAsia"/>
          <w:lang w:val="en-US" w:eastAsia="zh-CN"/>
        </w:rPr>
        <w:t>CSG-</w:t>
      </w:r>
      <w:r>
        <w:rPr>
          <w:rFonts w:hint="eastAsia"/>
          <w:lang w:val="en-US" w:eastAsia="zh-CN"/>
        </w:rPr>
        <w:t>开放毫微微</w:t>
      </w:r>
      <w:r>
        <w:rPr>
          <w:rFonts w:hint="eastAsia"/>
          <w:lang w:val="en-US" w:eastAsia="zh-CN"/>
        </w:rPr>
        <w:t>ABS</w:t>
      </w:r>
      <w:r>
        <w:rPr>
          <w:rFonts w:hint="eastAsia"/>
          <w:lang w:val="en-US" w:eastAsia="zh-CN"/>
        </w:rPr>
        <w:t>只要其</w:t>
      </w:r>
      <w:r>
        <w:rPr>
          <w:rFonts w:hint="eastAsia"/>
          <w:lang w:val="en-US" w:eastAsia="zh-CN"/>
        </w:rPr>
        <w:t>CSG</w:t>
      </w:r>
      <w:r>
        <w:rPr>
          <w:rFonts w:hint="eastAsia"/>
          <w:lang w:val="en-US" w:eastAsia="zh-CN"/>
        </w:rPr>
        <w:t>内的</w:t>
      </w:r>
      <w:r>
        <w:rPr>
          <w:rFonts w:hint="eastAsia"/>
          <w:lang w:val="en-US" w:eastAsia="zh-CN"/>
        </w:rPr>
        <w:t>AMS</w:t>
      </w:r>
      <w:r>
        <w:rPr>
          <w:rFonts w:hint="eastAsia"/>
          <w:lang w:val="en-US" w:eastAsia="zh-CN"/>
        </w:rPr>
        <w:t>的</w:t>
      </w:r>
      <w:r>
        <w:rPr>
          <w:rFonts w:hint="eastAsia"/>
          <w:lang w:val="en-US" w:eastAsia="zh-CN"/>
        </w:rPr>
        <w:t>QoS</w:t>
      </w:r>
      <w:r>
        <w:rPr>
          <w:rFonts w:hint="eastAsia"/>
          <w:lang w:val="en-US" w:eastAsia="zh-CN"/>
        </w:rPr>
        <w:t>没有受到损害，将向这样的</w:t>
      </w:r>
      <w:r>
        <w:rPr>
          <w:rFonts w:hint="eastAsia"/>
          <w:lang w:val="en-US" w:eastAsia="zh-CN"/>
        </w:rPr>
        <w:t>AMS</w:t>
      </w:r>
      <w:r>
        <w:rPr>
          <w:rFonts w:hint="eastAsia"/>
          <w:lang w:val="en-US" w:eastAsia="zh-CN"/>
        </w:rPr>
        <w:t>提供服务。</w:t>
      </w:r>
      <w:r w:rsidRPr="0091513D">
        <w:rPr>
          <w:rFonts w:hint="eastAsia"/>
          <w:lang w:val="en-US" w:eastAsia="zh-CN"/>
        </w:rPr>
        <w:t xml:space="preserve"> </w:t>
      </w:r>
    </w:p>
    <w:p w:rsidR="00D41127" w:rsidRPr="0091513D" w:rsidRDefault="00D41127" w:rsidP="00D41127">
      <w:pPr>
        <w:rPr>
          <w:lang w:val="en-US" w:eastAsia="zh-CN"/>
        </w:rPr>
      </w:pPr>
      <w:r w:rsidRPr="0091513D">
        <w:rPr>
          <w:b/>
          <w:lang w:val="en-US" w:eastAsia="ja-JP"/>
        </w:rPr>
        <w:t>DC subcarrier</w:t>
      </w:r>
      <w:r>
        <w:rPr>
          <w:rFonts w:hint="eastAsia"/>
          <w:b/>
          <w:lang w:val="en-US" w:eastAsia="zh-CN"/>
        </w:rPr>
        <w:t xml:space="preserve"> DC</w:t>
      </w:r>
      <w:r>
        <w:rPr>
          <w:rFonts w:hint="eastAsia"/>
          <w:b/>
          <w:lang w:val="en-US" w:eastAsia="zh-CN"/>
        </w:rPr>
        <w:t>副载波</w:t>
      </w:r>
      <w:r>
        <w:rPr>
          <w:rFonts w:hint="eastAsia"/>
          <w:lang w:val="en-US" w:eastAsia="zh-CN"/>
        </w:rPr>
        <w:t>：在正交频分复用（</w:t>
      </w:r>
      <w:r>
        <w:rPr>
          <w:rFonts w:hint="eastAsia"/>
          <w:lang w:val="en-US" w:eastAsia="zh-CN"/>
        </w:rPr>
        <w:t>OFDM</w:t>
      </w:r>
      <w:r>
        <w:rPr>
          <w:rFonts w:hint="eastAsia"/>
          <w:lang w:val="en-US" w:eastAsia="zh-CN"/>
        </w:rPr>
        <w:t>）或者正交频分多址（</w:t>
      </w:r>
      <w:r>
        <w:rPr>
          <w:rFonts w:hint="eastAsia"/>
          <w:lang w:val="en-US" w:eastAsia="zh-CN"/>
        </w:rPr>
        <w:t>OFDMA</w:t>
      </w:r>
      <w:r>
        <w:rPr>
          <w:rFonts w:hint="eastAsia"/>
          <w:lang w:val="en-US" w:eastAsia="zh-CN"/>
        </w:rPr>
        <w:t>）信号中，频率等于该站点射频（</w:t>
      </w:r>
      <w:r>
        <w:rPr>
          <w:rFonts w:hint="eastAsia"/>
          <w:lang w:val="en-US" w:eastAsia="zh-CN"/>
        </w:rPr>
        <w:t>RF</w:t>
      </w:r>
      <w:r>
        <w:rPr>
          <w:rFonts w:hint="eastAsia"/>
          <w:lang w:val="en-US" w:eastAsia="zh-CN"/>
        </w:rPr>
        <w:t>）中心频率的副载波。</w:t>
      </w:r>
    </w:p>
    <w:p w:rsidR="00D41127" w:rsidRPr="0091513D" w:rsidRDefault="00D41127" w:rsidP="00D41127">
      <w:pPr>
        <w:rPr>
          <w:lang w:val="en-US" w:eastAsia="zh-CN"/>
        </w:rPr>
      </w:pPr>
      <w:r w:rsidRPr="0091513D">
        <w:rPr>
          <w:b/>
          <w:lang w:val="en-US" w:eastAsia="ja-JP"/>
        </w:rPr>
        <w:t>Default service flow</w:t>
      </w:r>
      <w:r>
        <w:rPr>
          <w:rFonts w:hint="eastAsia"/>
          <w:b/>
          <w:lang w:val="en-US" w:eastAsia="zh-CN"/>
        </w:rPr>
        <w:t>缺省业务流</w:t>
      </w:r>
      <w:r>
        <w:rPr>
          <w:rFonts w:hint="eastAsia"/>
          <w:lang w:val="en-US" w:eastAsia="zh-CN"/>
        </w:rPr>
        <w:t>：在登记过程成功之后无需</w:t>
      </w:r>
      <w:r>
        <w:rPr>
          <w:rFonts w:hint="eastAsia"/>
          <w:lang w:val="en-US" w:eastAsia="zh-CN"/>
        </w:rPr>
        <w:t>DSA</w:t>
      </w:r>
      <w:r>
        <w:rPr>
          <w:rFonts w:hint="eastAsia"/>
          <w:lang w:val="en-US" w:eastAsia="zh-CN"/>
        </w:rPr>
        <w:t>过程而自动建立的业务流。缺省业务流的</w:t>
      </w:r>
      <w:r>
        <w:rPr>
          <w:rFonts w:hint="eastAsia"/>
          <w:lang w:val="en-US" w:eastAsia="zh-CN"/>
        </w:rPr>
        <w:t>QoS</w:t>
      </w:r>
      <w:r>
        <w:rPr>
          <w:rFonts w:hint="eastAsia"/>
          <w:lang w:val="en-US" w:eastAsia="zh-CN"/>
        </w:rPr>
        <w:t>参数是预先规定的。</w:t>
      </w:r>
    </w:p>
    <w:p w:rsidR="00D41127" w:rsidRPr="0091513D" w:rsidRDefault="00D41127" w:rsidP="00D41127">
      <w:pPr>
        <w:rPr>
          <w:lang w:val="en-US" w:eastAsia="ja-JP"/>
        </w:rPr>
      </w:pPr>
      <w:r w:rsidRPr="0091513D">
        <w:rPr>
          <w:b/>
          <w:lang w:val="en-US" w:eastAsia="ja-JP"/>
        </w:rPr>
        <w:t>Distributed resource unit (DRU)</w:t>
      </w:r>
      <w:r w:rsidRPr="00071945">
        <w:rPr>
          <w:rFonts w:hint="eastAsia"/>
          <w:b/>
          <w:lang w:val="en-US" w:eastAsia="zh-CN"/>
        </w:rPr>
        <w:t xml:space="preserve"> </w:t>
      </w:r>
      <w:r>
        <w:rPr>
          <w:rFonts w:hint="eastAsia"/>
          <w:b/>
          <w:lang w:val="en-US" w:eastAsia="zh-CN"/>
        </w:rPr>
        <w:t>分布式资源单元（</w:t>
      </w:r>
      <w:r>
        <w:rPr>
          <w:rFonts w:hint="eastAsia"/>
          <w:b/>
          <w:lang w:val="en-US" w:eastAsia="zh-CN"/>
        </w:rPr>
        <w:t>DRU</w:t>
      </w:r>
      <w:r>
        <w:rPr>
          <w:rFonts w:hint="eastAsia"/>
          <w:b/>
          <w:lang w:val="en-US" w:eastAsia="zh-CN"/>
        </w:rPr>
        <w:t>）</w:t>
      </w:r>
      <w:r>
        <w:rPr>
          <w:rFonts w:hint="eastAsia"/>
          <w:b/>
          <w:lang w:val="en-US" w:eastAsia="zh-CN"/>
        </w:rPr>
        <w:t>:</w:t>
      </w:r>
      <w:r>
        <w:rPr>
          <w:rFonts w:hint="eastAsia"/>
          <w:lang w:val="en-US" w:eastAsia="zh-CN"/>
        </w:rPr>
        <w:t>大小与经历了子带划分和微带置换的</w:t>
      </w:r>
      <w:r>
        <w:rPr>
          <w:rFonts w:hint="eastAsia"/>
          <w:lang w:val="en-US" w:eastAsia="zh-CN"/>
        </w:rPr>
        <w:t>PRU</w:t>
      </w:r>
      <w:r>
        <w:rPr>
          <w:rFonts w:hint="eastAsia"/>
          <w:lang w:val="en-US" w:eastAsia="zh-CN"/>
        </w:rPr>
        <w:t>相同的资源分配单元，该资源分配单元被分配到分散的位置，并且将回避下行链路的副载波置换和下行链路的拼贴置换。</w:t>
      </w:r>
    </w:p>
    <w:p w:rsidR="00D41127" w:rsidRPr="002E06E9" w:rsidRDefault="00D41127" w:rsidP="00D41127">
      <w:pPr>
        <w:rPr>
          <w:lang w:val="en-US" w:eastAsia="zh-CN"/>
        </w:rPr>
      </w:pPr>
      <w:r w:rsidRPr="0091513D">
        <w:rPr>
          <w:b/>
          <w:lang w:val="en-US" w:eastAsia="ja-JP"/>
        </w:rPr>
        <w:t>Distributed scheduling</w:t>
      </w:r>
      <w:r>
        <w:rPr>
          <w:rFonts w:hint="eastAsia"/>
          <w:b/>
          <w:lang w:val="en-US" w:eastAsia="zh-CN"/>
        </w:rPr>
        <w:t>分布式调度</w:t>
      </w:r>
      <w:r>
        <w:rPr>
          <w:rFonts w:hint="eastAsia"/>
          <w:lang w:val="en-US" w:eastAsia="zh-CN"/>
        </w:rPr>
        <w:t>：适用于多跳中继的一种操作模式，此时，</w:t>
      </w:r>
      <w:r>
        <w:rPr>
          <w:rFonts w:hint="eastAsia"/>
          <w:lang w:val="en-US" w:eastAsia="zh-CN"/>
        </w:rPr>
        <w:t>MR-BS</w:t>
      </w:r>
      <w:r>
        <w:rPr>
          <w:rFonts w:hint="eastAsia"/>
          <w:lang w:val="en-US" w:eastAsia="zh-CN"/>
        </w:rPr>
        <w:t>和</w:t>
      </w:r>
      <w:r>
        <w:rPr>
          <w:rFonts w:hint="eastAsia"/>
          <w:lang w:val="en-US" w:eastAsia="zh-CN"/>
        </w:rPr>
        <w:t>MR-</w:t>
      </w:r>
      <w:r>
        <w:rPr>
          <w:rFonts w:hint="eastAsia"/>
          <w:lang w:val="en-US" w:eastAsia="zh-CN"/>
        </w:rPr>
        <w:t>小区内的各个</w:t>
      </w:r>
      <w:r>
        <w:rPr>
          <w:rFonts w:hint="eastAsia"/>
          <w:lang w:val="en-US" w:eastAsia="zh-CN"/>
        </w:rPr>
        <w:t>RS</w:t>
      </w:r>
      <w:r>
        <w:rPr>
          <w:rFonts w:hint="eastAsia"/>
          <w:lang w:val="en-US" w:eastAsia="zh-CN"/>
        </w:rPr>
        <w:t>（有或者没有来自</w:t>
      </w:r>
      <w:r>
        <w:rPr>
          <w:rFonts w:hint="eastAsia"/>
          <w:lang w:val="en-US" w:eastAsia="zh-CN"/>
        </w:rPr>
        <w:t>MR-BS</w:t>
      </w:r>
      <w:r>
        <w:rPr>
          <w:rFonts w:hint="eastAsia"/>
          <w:lang w:val="en-US" w:eastAsia="zh-CN"/>
        </w:rPr>
        <w:t>的信息）决定分配的带宽，并为去</w:t>
      </w:r>
      <w:r>
        <w:rPr>
          <w:rFonts w:hint="eastAsia"/>
          <w:lang w:val="en-US" w:eastAsia="zh-CN"/>
        </w:rPr>
        <w:t>/</w:t>
      </w:r>
      <w:r>
        <w:rPr>
          <w:rFonts w:hint="eastAsia"/>
          <w:lang w:val="en-US" w:eastAsia="zh-CN"/>
        </w:rPr>
        <w:t>来自所属</w:t>
      </w:r>
      <w:r>
        <w:rPr>
          <w:rFonts w:hint="eastAsia"/>
          <w:lang w:val="en-US" w:eastAsia="zh-CN"/>
        </w:rPr>
        <w:t>SS</w:t>
      </w:r>
      <w:r>
        <w:rPr>
          <w:rFonts w:hint="eastAsia"/>
          <w:lang w:val="en-US" w:eastAsia="zh-CN"/>
        </w:rPr>
        <w:t>的访问链路或者去</w:t>
      </w:r>
      <w:r>
        <w:rPr>
          <w:rFonts w:hint="eastAsia"/>
          <w:lang w:val="en-US" w:eastAsia="zh-CN"/>
        </w:rPr>
        <w:t>/</w:t>
      </w:r>
      <w:r>
        <w:rPr>
          <w:rFonts w:hint="eastAsia"/>
          <w:lang w:val="en-US" w:eastAsia="zh-CN"/>
        </w:rPr>
        <w:t>来自所属</w:t>
      </w:r>
      <w:r>
        <w:rPr>
          <w:rFonts w:hint="eastAsia"/>
          <w:lang w:val="en-US" w:eastAsia="zh-CN"/>
        </w:rPr>
        <w:t>RS</w:t>
      </w:r>
      <w:r>
        <w:rPr>
          <w:rFonts w:hint="eastAsia"/>
          <w:lang w:val="en-US" w:eastAsia="zh-CN"/>
        </w:rPr>
        <w:t>的中继链路生成相应的</w:t>
      </w:r>
      <w:r>
        <w:rPr>
          <w:rFonts w:hint="eastAsia"/>
          <w:lang w:val="en-US" w:eastAsia="zh-CN"/>
        </w:rPr>
        <w:t>MAP</w:t>
      </w:r>
      <w:r>
        <w:rPr>
          <w:rFonts w:hint="eastAsia"/>
          <w:lang w:val="en-US" w:eastAsia="zh-CN"/>
        </w:rPr>
        <w:t>。</w:t>
      </w:r>
    </w:p>
    <w:p w:rsidR="00D41127" w:rsidRPr="002E06E9" w:rsidRDefault="00D41127" w:rsidP="00D41127">
      <w:pPr>
        <w:rPr>
          <w:lang w:val="en-US" w:eastAsia="zh-CN"/>
        </w:rPr>
      </w:pPr>
      <w:r w:rsidRPr="0091513D">
        <w:rPr>
          <w:b/>
          <w:lang w:val="en-US" w:eastAsia="ja-JP"/>
        </w:rPr>
        <w:t>Diversity set</w:t>
      </w:r>
      <w:r>
        <w:rPr>
          <w:rFonts w:hint="eastAsia"/>
          <w:b/>
          <w:lang w:val="en-US" w:eastAsia="zh-CN"/>
        </w:rPr>
        <w:t>分集组：</w:t>
      </w:r>
      <w:r>
        <w:rPr>
          <w:rFonts w:hint="eastAsia"/>
          <w:lang w:val="en-US" w:eastAsia="zh-CN"/>
        </w:rPr>
        <w:t>对于移动站（</w:t>
      </w:r>
      <w:r>
        <w:rPr>
          <w:rFonts w:hint="eastAsia"/>
          <w:lang w:val="en-US" w:eastAsia="zh-CN"/>
        </w:rPr>
        <w:t>MS</w:t>
      </w:r>
      <w:r>
        <w:rPr>
          <w:rFonts w:hint="eastAsia"/>
          <w:lang w:val="en-US" w:eastAsia="zh-CN"/>
        </w:rPr>
        <w:t>）来说是主动基站（</w:t>
      </w:r>
      <w:r>
        <w:rPr>
          <w:rFonts w:hint="eastAsia"/>
          <w:lang w:val="en-US" w:eastAsia="zh-CN"/>
        </w:rPr>
        <w:t>BS</w:t>
      </w:r>
      <w:r>
        <w:rPr>
          <w:rFonts w:hint="eastAsia"/>
          <w:lang w:val="en-US" w:eastAsia="zh-CN"/>
        </w:rPr>
        <w:t>）列表，分集组由基站和移动站管理，适用于宏分集切换（</w:t>
      </w:r>
      <w:r>
        <w:rPr>
          <w:rFonts w:hint="eastAsia"/>
          <w:lang w:val="en-US" w:eastAsia="zh-CN"/>
        </w:rPr>
        <w:t>MDHO</w:t>
      </w:r>
      <w:r>
        <w:rPr>
          <w:rFonts w:hint="eastAsia"/>
          <w:lang w:val="en-US" w:eastAsia="zh-CN"/>
        </w:rPr>
        <w:t>）和快速基站交换（</w:t>
      </w:r>
      <w:r>
        <w:rPr>
          <w:rFonts w:hint="eastAsia"/>
          <w:lang w:val="en-US" w:eastAsia="zh-CN"/>
        </w:rPr>
        <w:t>FBSS</w:t>
      </w:r>
      <w:r>
        <w:rPr>
          <w:rFonts w:hint="eastAsia"/>
          <w:lang w:val="en-US" w:eastAsia="zh-CN"/>
        </w:rPr>
        <w:t>）。</w:t>
      </w:r>
    </w:p>
    <w:p w:rsidR="00D41127" w:rsidRPr="0091513D" w:rsidRDefault="00D41127" w:rsidP="00D41127">
      <w:pPr>
        <w:rPr>
          <w:lang w:val="en-US" w:eastAsia="zh-CN"/>
        </w:rPr>
      </w:pPr>
      <w:r w:rsidRPr="0091513D">
        <w:rPr>
          <w:b/>
          <w:lang w:val="en-US" w:eastAsia="ja-JP"/>
        </w:rPr>
        <w:t>DL access zone</w:t>
      </w:r>
      <w:r>
        <w:rPr>
          <w:rFonts w:hint="eastAsia"/>
          <w:b/>
          <w:lang w:val="en-US" w:eastAsia="zh-CN"/>
        </w:rPr>
        <w:t>下行链路接入域：</w:t>
      </w:r>
      <w:r w:rsidRPr="0091513D">
        <w:rPr>
          <w:lang w:val="en-US" w:eastAsia="ja-JP"/>
        </w:rPr>
        <w:t xml:space="preserve"> </w:t>
      </w:r>
      <w:r>
        <w:rPr>
          <w:rFonts w:hint="eastAsia"/>
          <w:lang w:val="en-US" w:eastAsia="zh-CN"/>
        </w:rPr>
        <w:t>MR-BS/RS</w:t>
      </w:r>
      <w:r>
        <w:rPr>
          <w:rFonts w:hint="eastAsia"/>
          <w:lang w:val="en-US" w:eastAsia="zh-CN"/>
        </w:rPr>
        <w:t>帧中</w:t>
      </w:r>
      <w:r>
        <w:rPr>
          <w:rFonts w:hint="eastAsia"/>
          <w:lang w:val="en-US" w:eastAsia="zh-CN"/>
        </w:rPr>
        <w:t>DL</w:t>
      </w:r>
      <w:r>
        <w:rPr>
          <w:rFonts w:hint="eastAsia"/>
          <w:lang w:val="en-US" w:eastAsia="zh-CN"/>
        </w:rPr>
        <w:t>子帧的一部分，用于</w:t>
      </w:r>
      <w:r>
        <w:rPr>
          <w:rFonts w:hint="eastAsia"/>
          <w:lang w:val="en-US" w:eastAsia="zh-CN"/>
        </w:rPr>
        <w:t>MR-BS/RS</w:t>
      </w:r>
      <w:r>
        <w:rPr>
          <w:rFonts w:hint="eastAsia"/>
          <w:lang w:val="en-US" w:eastAsia="zh-CN"/>
        </w:rPr>
        <w:t>到</w:t>
      </w:r>
      <w:r>
        <w:rPr>
          <w:rFonts w:hint="eastAsia"/>
          <w:lang w:val="en-US" w:eastAsia="zh-CN"/>
        </w:rPr>
        <w:t>MS</w:t>
      </w:r>
      <w:r>
        <w:rPr>
          <w:rFonts w:hint="eastAsia"/>
          <w:lang w:val="en-US" w:eastAsia="zh-CN"/>
        </w:rPr>
        <w:t>或</w:t>
      </w:r>
      <w:r>
        <w:rPr>
          <w:rFonts w:hint="eastAsia"/>
          <w:lang w:val="en-US" w:eastAsia="zh-CN"/>
        </w:rPr>
        <w:t>RS</w:t>
      </w:r>
      <w:r>
        <w:rPr>
          <w:rFonts w:hint="eastAsia"/>
          <w:lang w:val="en-US" w:eastAsia="zh-CN"/>
        </w:rPr>
        <w:t>（除了</w:t>
      </w:r>
      <w:r>
        <w:rPr>
          <w:rFonts w:hint="eastAsia"/>
          <w:lang w:val="en-US" w:eastAsia="zh-CN"/>
        </w:rPr>
        <w:t>TDD</w:t>
      </w:r>
      <w:r>
        <w:rPr>
          <w:rFonts w:hint="eastAsia"/>
          <w:lang w:val="en-US" w:eastAsia="zh-CN"/>
        </w:rPr>
        <w:t>模式中的</w:t>
      </w:r>
      <w:r>
        <w:rPr>
          <w:rFonts w:hint="eastAsia"/>
          <w:lang w:val="en-US" w:eastAsia="zh-CN"/>
        </w:rPr>
        <w:t>TTR RS</w:t>
      </w:r>
      <w:r>
        <w:rPr>
          <w:rFonts w:hint="eastAsia"/>
          <w:lang w:val="en-US" w:eastAsia="zh-CN"/>
        </w:rPr>
        <w:t>以外）的传输。取决于用于隔离接入链路和中继链路上传输的方法，下行链路接入域可能包含全部的下行链路子帧。</w:t>
      </w:r>
      <w:r w:rsidRPr="0091513D">
        <w:rPr>
          <w:rFonts w:hint="eastAsia"/>
          <w:lang w:val="en-US" w:eastAsia="zh-CN"/>
        </w:rPr>
        <w:t xml:space="preserve"> </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b/>
          <w:lang w:val="en-US" w:eastAsia="ja-JP"/>
        </w:rPr>
        <w:br w:type="page"/>
      </w:r>
    </w:p>
    <w:p w:rsidR="00D41127" w:rsidRPr="0091513D" w:rsidRDefault="00D41127" w:rsidP="00D41127">
      <w:pPr>
        <w:rPr>
          <w:lang w:val="en-US" w:eastAsia="zh-CN"/>
        </w:rPr>
      </w:pPr>
      <w:r w:rsidRPr="0091513D">
        <w:rPr>
          <w:b/>
          <w:lang w:val="en-US" w:eastAsia="ja-JP"/>
        </w:rPr>
        <w:t>DL relay zone</w:t>
      </w:r>
      <w:r>
        <w:rPr>
          <w:rFonts w:hint="eastAsia"/>
          <w:b/>
          <w:lang w:val="en-US" w:eastAsia="zh-CN"/>
        </w:rPr>
        <w:t>下行链路中继域：</w:t>
      </w:r>
      <w:r w:rsidRPr="0091513D">
        <w:rPr>
          <w:lang w:val="en-US" w:eastAsia="ja-JP"/>
        </w:rPr>
        <w:t xml:space="preserve"> </w:t>
      </w:r>
      <w:r>
        <w:rPr>
          <w:rFonts w:hint="eastAsia"/>
          <w:lang w:val="en-US" w:eastAsia="zh-CN"/>
        </w:rPr>
        <w:t>MR-BS/RS</w:t>
      </w:r>
      <w:r>
        <w:rPr>
          <w:rFonts w:hint="eastAsia"/>
          <w:lang w:val="en-US" w:eastAsia="zh-CN"/>
        </w:rPr>
        <w:t>帧中下行链路子帧的一部分，用于</w:t>
      </w:r>
      <w:r>
        <w:rPr>
          <w:rFonts w:hint="eastAsia"/>
          <w:lang w:val="en-US" w:eastAsia="zh-CN"/>
        </w:rPr>
        <w:t>MR-BS/RS</w:t>
      </w:r>
      <w:r>
        <w:rPr>
          <w:rFonts w:hint="eastAsia"/>
          <w:lang w:val="en-US" w:eastAsia="zh-CN"/>
        </w:rPr>
        <w:t>到</w:t>
      </w:r>
      <w:r>
        <w:rPr>
          <w:rFonts w:hint="eastAsia"/>
          <w:lang w:val="en-US" w:eastAsia="zh-CN"/>
        </w:rPr>
        <w:t>RS</w:t>
      </w:r>
      <w:r>
        <w:rPr>
          <w:rFonts w:hint="eastAsia"/>
          <w:lang w:val="en-US" w:eastAsia="zh-CN"/>
        </w:rPr>
        <w:t>的传输。取决于用于隔离接入链路和中继链路上传输的方法，帧可能没有下行链路中继域。</w:t>
      </w:r>
    </w:p>
    <w:p w:rsidR="00D41127" w:rsidRPr="0091513D" w:rsidRDefault="00D41127" w:rsidP="00D41127">
      <w:pPr>
        <w:rPr>
          <w:lang w:val="en-US" w:eastAsia="zh-CN"/>
        </w:rPr>
      </w:pPr>
      <w:r w:rsidRPr="0091513D">
        <w:rPr>
          <w:b/>
          <w:lang w:val="en-US" w:eastAsia="ja-JP"/>
        </w:rPr>
        <w:t>Downlink (DL)</w:t>
      </w:r>
      <w:r w:rsidRPr="00071945">
        <w:rPr>
          <w:rFonts w:hint="eastAsia"/>
          <w:b/>
          <w:lang w:val="en-US" w:eastAsia="zh-CN"/>
        </w:rPr>
        <w:t xml:space="preserve"> </w:t>
      </w:r>
      <w:r>
        <w:rPr>
          <w:rFonts w:hint="eastAsia"/>
          <w:b/>
          <w:lang w:val="en-US" w:eastAsia="zh-CN"/>
        </w:rPr>
        <w:t>下行链路（</w:t>
      </w:r>
      <w:r>
        <w:rPr>
          <w:rFonts w:hint="eastAsia"/>
          <w:b/>
          <w:lang w:val="en-US" w:eastAsia="zh-CN"/>
        </w:rPr>
        <w:t>DL</w:t>
      </w:r>
      <w:r>
        <w:rPr>
          <w:rFonts w:hint="eastAsia"/>
          <w:b/>
          <w:lang w:val="en-US" w:eastAsia="zh-CN"/>
        </w:rPr>
        <w:t>）</w:t>
      </w:r>
      <w:r>
        <w:rPr>
          <w:rFonts w:hint="eastAsia"/>
          <w:b/>
          <w:lang w:val="en-US" w:eastAsia="zh-CN"/>
        </w:rPr>
        <w:t>:</w:t>
      </w:r>
      <w:r>
        <w:rPr>
          <w:rFonts w:hint="eastAsia"/>
          <w:lang w:val="en-US" w:eastAsia="zh-CN"/>
        </w:rPr>
        <w:t>从基站（</w:t>
      </w:r>
      <w:r>
        <w:rPr>
          <w:rFonts w:hint="eastAsia"/>
          <w:lang w:val="en-US" w:eastAsia="zh-CN"/>
        </w:rPr>
        <w:t>BS</w:t>
      </w:r>
      <w:r>
        <w:rPr>
          <w:rFonts w:hint="eastAsia"/>
          <w:lang w:val="en-US" w:eastAsia="zh-CN"/>
        </w:rPr>
        <w:t>）到客户站（</w:t>
      </w:r>
      <w:r>
        <w:rPr>
          <w:rFonts w:hint="eastAsia"/>
          <w:lang w:val="en-US" w:eastAsia="zh-CN"/>
        </w:rPr>
        <w:t>SS</w:t>
      </w:r>
      <w:r>
        <w:rPr>
          <w:rFonts w:hint="eastAsia"/>
          <w:lang w:val="en-US" w:eastAsia="zh-CN"/>
        </w:rPr>
        <w:t>）的方向。</w:t>
      </w:r>
    </w:p>
    <w:p w:rsidR="00D41127" w:rsidRPr="0091513D" w:rsidRDefault="00D41127" w:rsidP="00D41127">
      <w:pPr>
        <w:rPr>
          <w:lang w:val="en-US" w:eastAsia="zh-CN"/>
        </w:rPr>
      </w:pPr>
      <w:r w:rsidRPr="0091513D">
        <w:rPr>
          <w:b/>
          <w:lang w:val="en-US" w:eastAsia="ja-JP"/>
        </w:rPr>
        <w:t>Downlink burst transition gap (DLBTG)</w:t>
      </w:r>
      <w:r w:rsidRPr="00071945">
        <w:rPr>
          <w:rFonts w:hint="eastAsia"/>
          <w:b/>
          <w:lang w:val="en-US" w:eastAsia="zh-CN"/>
        </w:rPr>
        <w:t xml:space="preserve"> </w:t>
      </w:r>
      <w:r>
        <w:rPr>
          <w:rFonts w:hint="eastAsia"/>
          <w:b/>
          <w:lang w:val="en-US" w:eastAsia="zh-CN"/>
        </w:rPr>
        <w:t>下行链路脉冲转换间隙（</w:t>
      </w:r>
      <w:r>
        <w:rPr>
          <w:rFonts w:hint="eastAsia"/>
          <w:b/>
          <w:lang w:val="en-US" w:eastAsia="zh-CN"/>
        </w:rPr>
        <w:t>DLBTG</w:t>
      </w:r>
      <w:r>
        <w:rPr>
          <w:rFonts w:hint="eastAsia"/>
          <w:b/>
          <w:lang w:val="en-US" w:eastAsia="zh-CN"/>
        </w:rPr>
        <w:t>）</w:t>
      </w:r>
      <w:r>
        <w:rPr>
          <w:rFonts w:hint="eastAsia"/>
          <w:b/>
          <w:lang w:val="en-US" w:eastAsia="zh-CN"/>
        </w:rPr>
        <w:t>:</w:t>
      </w:r>
      <w:r>
        <w:rPr>
          <w:rFonts w:hint="eastAsia"/>
          <w:lang w:val="en-US" w:eastAsia="zh-CN"/>
        </w:rPr>
        <w:t>各个指定的下行链路（</w:t>
      </w:r>
      <w:r>
        <w:rPr>
          <w:rFonts w:hint="eastAsia"/>
          <w:lang w:val="en-US" w:eastAsia="zh-CN"/>
        </w:rPr>
        <w:t>DL</w:t>
      </w:r>
      <w:r>
        <w:rPr>
          <w:rFonts w:hint="eastAsia"/>
          <w:lang w:val="en-US" w:eastAsia="zh-CN"/>
        </w:rPr>
        <w:t>）脉冲的下降沿包含的间隙，使得能够出现逐步下降，并且能够</w:t>
      </w:r>
      <w:r w:rsidRPr="00D77E0B">
        <w:rPr>
          <w:rFonts w:hint="eastAsia"/>
          <w:lang w:val="en-US" w:eastAsia="zh-CN"/>
        </w:rPr>
        <w:t>去除接收机时延扩展</w:t>
      </w:r>
      <w:r>
        <w:rPr>
          <w:rFonts w:hint="eastAsia"/>
          <w:lang w:val="en-US" w:eastAsia="zh-CN"/>
        </w:rPr>
        <w:t>。</w:t>
      </w:r>
    </w:p>
    <w:p w:rsidR="00D41127" w:rsidRPr="0091513D" w:rsidRDefault="00D41127" w:rsidP="00D41127">
      <w:pPr>
        <w:rPr>
          <w:lang w:val="en-US" w:eastAsia="zh-CN"/>
        </w:rPr>
      </w:pPr>
      <w:r w:rsidRPr="0091513D">
        <w:rPr>
          <w:b/>
          <w:lang w:val="en-US" w:eastAsia="ja-JP"/>
        </w:rPr>
        <w:t>Downlink channel descriptor (DCD)</w:t>
      </w:r>
      <w:r w:rsidRPr="00071945">
        <w:rPr>
          <w:rFonts w:hint="eastAsia"/>
          <w:b/>
          <w:lang w:val="en-US" w:eastAsia="zh-CN"/>
        </w:rPr>
        <w:t xml:space="preserve"> </w:t>
      </w:r>
      <w:r>
        <w:rPr>
          <w:rFonts w:hint="eastAsia"/>
          <w:b/>
          <w:lang w:val="en-US" w:eastAsia="zh-CN"/>
        </w:rPr>
        <w:t>下行链路信道描述符（</w:t>
      </w:r>
      <w:r>
        <w:rPr>
          <w:rFonts w:hint="eastAsia"/>
          <w:b/>
          <w:lang w:val="en-US" w:eastAsia="zh-CN"/>
        </w:rPr>
        <w:t>DCD</w:t>
      </w:r>
      <w:r>
        <w:rPr>
          <w:rFonts w:hint="eastAsia"/>
          <w:b/>
          <w:lang w:val="en-US" w:eastAsia="zh-CN"/>
        </w:rPr>
        <w:t>）</w:t>
      </w:r>
      <w:r>
        <w:rPr>
          <w:rFonts w:hint="eastAsia"/>
          <w:b/>
          <w:lang w:val="en-US" w:eastAsia="zh-CN"/>
        </w:rPr>
        <w:t>:</w:t>
      </w:r>
      <w:r>
        <w:rPr>
          <w:rFonts w:hint="eastAsia"/>
          <w:lang w:val="en-US" w:eastAsia="zh-CN"/>
        </w:rPr>
        <w:t>描述下行链路（</w:t>
      </w:r>
      <w:r>
        <w:rPr>
          <w:rFonts w:hint="eastAsia"/>
          <w:lang w:val="en-US" w:eastAsia="zh-CN"/>
        </w:rPr>
        <w:t>DL</w:t>
      </w:r>
      <w:r>
        <w:rPr>
          <w:rFonts w:hint="eastAsia"/>
          <w:lang w:val="en-US" w:eastAsia="zh-CN"/>
        </w:rPr>
        <w:t>）信道物理层（</w:t>
      </w:r>
      <w:r>
        <w:rPr>
          <w:rFonts w:hint="eastAsia"/>
          <w:lang w:val="en-US" w:eastAsia="zh-CN"/>
        </w:rPr>
        <w:t>PHY</w:t>
      </w:r>
      <w:r>
        <w:rPr>
          <w:rFonts w:hint="eastAsia"/>
          <w:lang w:val="en-US" w:eastAsia="zh-CN"/>
        </w:rPr>
        <w:t>）特征的介质访问控制层（</w:t>
      </w:r>
      <w:r>
        <w:rPr>
          <w:rFonts w:hint="eastAsia"/>
          <w:lang w:val="en-US" w:eastAsia="zh-CN"/>
        </w:rPr>
        <w:t>MAC</w:t>
      </w:r>
      <w:r>
        <w:rPr>
          <w:rFonts w:hint="eastAsia"/>
          <w:lang w:val="en-US" w:eastAsia="zh-CN"/>
        </w:rPr>
        <w:t>）报文。</w:t>
      </w:r>
    </w:p>
    <w:p w:rsidR="00D41127" w:rsidRPr="0091513D" w:rsidRDefault="00D41127" w:rsidP="00D41127">
      <w:pPr>
        <w:rPr>
          <w:lang w:val="en-US" w:eastAsia="zh-CN"/>
        </w:rPr>
      </w:pPr>
      <w:r w:rsidRPr="0091513D">
        <w:rPr>
          <w:b/>
          <w:lang w:val="en-US" w:eastAsia="ja-JP"/>
        </w:rPr>
        <w:t>Downlink interval usage code (DIUC)</w:t>
      </w:r>
      <w:r w:rsidRPr="00071945">
        <w:rPr>
          <w:rFonts w:hint="eastAsia"/>
          <w:b/>
          <w:lang w:val="en-US" w:eastAsia="zh-CN"/>
        </w:rPr>
        <w:t xml:space="preserve"> </w:t>
      </w:r>
      <w:r>
        <w:rPr>
          <w:rFonts w:hint="eastAsia"/>
          <w:b/>
          <w:lang w:val="en-US" w:eastAsia="zh-CN"/>
        </w:rPr>
        <w:t>下行链路间隔使用码（</w:t>
      </w:r>
      <w:r>
        <w:rPr>
          <w:rFonts w:hint="eastAsia"/>
          <w:b/>
          <w:lang w:val="en-US" w:eastAsia="zh-CN"/>
        </w:rPr>
        <w:t>DIUC</w:t>
      </w:r>
      <w:r>
        <w:rPr>
          <w:rFonts w:hint="eastAsia"/>
          <w:b/>
          <w:lang w:val="en-US" w:eastAsia="zh-CN"/>
        </w:rPr>
        <w:t>）</w:t>
      </w:r>
      <w:r>
        <w:rPr>
          <w:rFonts w:hint="eastAsia"/>
          <w:b/>
          <w:lang w:val="en-US" w:eastAsia="zh-CN"/>
        </w:rPr>
        <w:t>:</w:t>
      </w:r>
      <w:r>
        <w:rPr>
          <w:rFonts w:hint="eastAsia"/>
          <w:lang w:val="en-US" w:eastAsia="zh-CN"/>
        </w:rPr>
        <w:t>下行链路（</w:t>
      </w:r>
      <w:r>
        <w:rPr>
          <w:rFonts w:hint="eastAsia"/>
          <w:lang w:val="en-US" w:eastAsia="zh-CN"/>
        </w:rPr>
        <w:t>DL</w:t>
      </w:r>
      <w:r>
        <w:rPr>
          <w:rFonts w:hint="eastAsia"/>
          <w:lang w:val="en-US" w:eastAsia="zh-CN"/>
        </w:rPr>
        <w:t>）特有的间隔使用码，参见：</w:t>
      </w:r>
      <w:r w:rsidRPr="0091513D">
        <w:rPr>
          <w:lang w:val="en-US" w:eastAsia="ja-JP"/>
        </w:rPr>
        <w:t>interval usage code</w:t>
      </w:r>
      <w:r>
        <w:rPr>
          <w:rFonts w:hint="eastAsia"/>
          <w:lang w:val="en-US" w:eastAsia="zh-CN"/>
        </w:rPr>
        <w:t>间隔使用码。</w:t>
      </w:r>
    </w:p>
    <w:p w:rsidR="00D41127" w:rsidRPr="009B75DE" w:rsidRDefault="00D41127" w:rsidP="00D41127">
      <w:pPr>
        <w:rPr>
          <w:lang w:val="en-US" w:eastAsia="zh-CN"/>
        </w:rPr>
      </w:pPr>
      <w:r w:rsidRPr="0091513D">
        <w:rPr>
          <w:b/>
          <w:lang w:val="en-US" w:eastAsia="ja-JP"/>
        </w:rPr>
        <w:t>Downlink map (DL-MAP)</w:t>
      </w:r>
      <w:r w:rsidRPr="00071945">
        <w:rPr>
          <w:rFonts w:hint="eastAsia"/>
          <w:b/>
          <w:lang w:val="en-US" w:eastAsia="zh-CN"/>
        </w:rPr>
        <w:t xml:space="preserve"> </w:t>
      </w:r>
      <w:r>
        <w:rPr>
          <w:rFonts w:hint="eastAsia"/>
          <w:b/>
          <w:lang w:val="en-US" w:eastAsia="zh-CN"/>
        </w:rPr>
        <w:t>下行链路映射（</w:t>
      </w:r>
      <w:r>
        <w:rPr>
          <w:rFonts w:hint="eastAsia"/>
          <w:b/>
          <w:lang w:val="en-US" w:eastAsia="zh-CN"/>
        </w:rPr>
        <w:t>DL-MAP</w:t>
      </w:r>
      <w:r>
        <w:rPr>
          <w:rFonts w:hint="eastAsia"/>
          <w:b/>
          <w:lang w:val="en-US" w:eastAsia="zh-CN"/>
        </w:rPr>
        <w:t>）</w:t>
      </w:r>
      <w:r>
        <w:rPr>
          <w:rFonts w:hint="eastAsia"/>
          <w:b/>
          <w:lang w:val="en-US" w:eastAsia="zh-CN"/>
        </w:rPr>
        <w:t>:</w:t>
      </w:r>
      <w:r w:rsidRPr="0091513D">
        <w:rPr>
          <w:lang w:val="en-US" w:eastAsia="ja-JP"/>
        </w:rPr>
        <w:t xml:space="preserve"> </w:t>
      </w:r>
      <w:r>
        <w:rPr>
          <w:rFonts w:hint="eastAsia"/>
          <w:lang w:val="en-US" w:eastAsia="zh-CN"/>
        </w:rPr>
        <w:t>定义下行链路（</w:t>
      </w:r>
      <w:r>
        <w:rPr>
          <w:rFonts w:hint="eastAsia"/>
          <w:lang w:val="en-US" w:eastAsia="zh-CN"/>
        </w:rPr>
        <w:t>DL</w:t>
      </w:r>
      <w:r>
        <w:rPr>
          <w:rFonts w:hint="eastAsia"/>
          <w:lang w:val="en-US" w:eastAsia="zh-CN"/>
        </w:rPr>
        <w:t>）客户站（</w:t>
      </w:r>
      <w:r>
        <w:rPr>
          <w:rFonts w:hint="eastAsia"/>
          <w:lang w:val="en-US" w:eastAsia="zh-CN"/>
        </w:rPr>
        <w:t>SS</w:t>
      </w:r>
      <w:r>
        <w:rPr>
          <w:rFonts w:hint="eastAsia"/>
          <w:lang w:val="en-US" w:eastAsia="zh-CN"/>
        </w:rPr>
        <w:t>）时分复用和时分多址（</w:t>
      </w:r>
      <w:r>
        <w:rPr>
          <w:rFonts w:hint="eastAsia"/>
          <w:lang w:val="en-US" w:eastAsia="zh-CN"/>
        </w:rPr>
        <w:t>TDMA</w:t>
      </w:r>
      <w:r>
        <w:rPr>
          <w:rFonts w:hint="eastAsia"/>
          <w:lang w:val="en-US" w:eastAsia="zh-CN"/>
        </w:rPr>
        <w:t>）脉冲开始时间的介质访问控制层（</w:t>
      </w:r>
      <w:r>
        <w:rPr>
          <w:rFonts w:hint="eastAsia"/>
          <w:lang w:val="en-US" w:eastAsia="zh-CN"/>
        </w:rPr>
        <w:t>MAC</w:t>
      </w:r>
      <w:r>
        <w:rPr>
          <w:rFonts w:hint="eastAsia"/>
          <w:lang w:val="en-US" w:eastAsia="zh-CN"/>
        </w:rPr>
        <w:t>）报文。</w:t>
      </w:r>
    </w:p>
    <w:p w:rsidR="00D41127" w:rsidRPr="00B268BB" w:rsidRDefault="00D41127" w:rsidP="00D41127">
      <w:pPr>
        <w:rPr>
          <w:lang w:val="en-US" w:eastAsia="zh-CN"/>
        </w:rPr>
      </w:pPr>
      <w:r w:rsidRPr="0091513D">
        <w:rPr>
          <w:b/>
          <w:lang w:val="en-US" w:eastAsia="ja-JP"/>
        </w:rPr>
        <w:t>Dual radio MS</w:t>
      </w:r>
      <w:r>
        <w:rPr>
          <w:rFonts w:hint="eastAsia"/>
          <w:b/>
          <w:lang w:val="en-US" w:eastAsia="zh-CN"/>
        </w:rPr>
        <w:t>双无线射频移动站：</w:t>
      </w:r>
      <w:r>
        <w:rPr>
          <w:rFonts w:hint="eastAsia"/>
          <w:lang w:val="en-US" w:eastAsia="zh-CN"/>
        </w:rPr>
        <w:t>能够同时具有活动的双无线射频（发射和接收）的多模</w:t>
      </w:r>
      <w:r>
        <w:rPr>
          <w:rFonts w:hint="eastAsia"/>
          <w:lang w:val="en-US" w:eastAsia="zh-CN"/>
        </w:rPr>
        <w:t>MS/AMS</w:t>
      </w:r>
      <w:r>
        <w:rPr>
          <w:rFonts w:hint="eastAsia"/>
          <w:lang w:val="en-US" w:eastAsia="zh-CN"/>
        </w:rPr>
        <w:t>，双无线射频</w:t>
      </w:r>
      <w:r>
        <w:rPr>
          <w:rFonts w:hint="eastAsia"/>
          <w:lang w:val="en-US" w:eastAsia="zh-CN"/>
        </w:rPr>
        <w:t>MS/AMS</w:t>
      </w:r>
      <w:r>
        <w:rPr>
          <w:rFonts w:hint="eastAsia"/>
          <w:lang w:val="en-US" w:eastAsia="zh-CN"/>
        </w:rPr>
        <w:t>能够在两个无线射频上同时发射和接收，双无线射频</w:t>
      </w:r>
      <w:r>
        <w:rPr>
          <w:rFonts w:hint="eastAsia"/>
          <w:lang w:val="en-US" w:eastAsia="zh-CN"/>
        </w:rPr>
        <w:t>MS/AMS</w:t>
      </w:r>
      <w:r>
        <w:rPr>
          <w:rFonts w:hint="eastAsia"/>
          <w:lang w:val="en-US" w:eastAsia="zh-CN"/>
        </w:rPr>
        <w:t>可以通过工作在单无线射频模式下相当于单无线射频</w:t>
      </w:r>
      <w:r>
        <w:rPr>
          <w:rFonts w:hint="eastAsia"/>
          <w:lang w:val="en-US" w:eastAsia="zh-CN"/>
        </w:rPr>
        <w:t>MS</w:t>
      </w:r>
      <w:r>
        <w:rPr>
          <w:rFonts w:hint="eastAsia"/>
          <w:lang w:val="en-US" w:eastAsia="zh-CN"/>
        </w:rPr>
        <w:t>。</w:t>
      </w:r>
    </w:p>
    <w:p w:rsidR="00D41127" w:rsidRPr="0091513D" w:rsidRDefault="00D41127" w:rsidP="00D41127">
      <w:pPr>
        <w:rPr>
          <w:lang w:val="en-US" w:eastAsia="zh-CN"/>
        </w:rPr>
      </w:pPr>
      <w:r w:rsidRPr="0091513D">
        <w:rPr>
          <w:b/>
          <w:lang w:val="en-US" w:eastAsia="ja-JP"/>
        </w:rPr>
        <w:t>Dynamic frequency selection (DFS)</w:t>
      </w:r>
      <w:r w:rsidRPr="00071945">
        <w:rPr>
          <w:rFonts w:hint="eastAsia"/>
          <w:b/>
          <w:lang w:val="en-US" w:eastAsia="zh-CN"/>
        </w:rPr>
        <w:t xml:space="preserve"> </w:t>
      </w:r>
      <w:r>
        <w:rPr>
          <w:rFonts w:hint="eastAsia"/>
          <w:b/>
          <w:lang w:val="en-US" w:eastAsia="zh-CN"/>
        </w:rPr>
        <w:t>动态频率选择（</w:t>
      </w:r>
      <w:r>
        <w:rPr>
          <w:rFonts w:hint="eastAsia"/>
          <w:b/>
          <w:lang w:val="en-US" w:eastAsia="zh-CN"/>
        </w:rPr>
        <w:t>DFS</w:t>
      </w:r>
      <w:r>
        <w:rPr>
          <w:rFonts w:hint="eastAsia"/>
          <w:b/>
          <w:lang w:val="en-US" w:eastAsia="zh-CN"/>
        </w:rPr>
        <w:t>）</w:t>
      </w:r>
      <w:r>
        <w:rPr>
          <w:rFonts w:hint="eastAsia"/>
          <w:b/>
          <w:lang w:val="en-US" w:eastAsia="zh-CN"/>
        </w:rPr>
        <w:t>:</w:t>
      </w:r>
      <w:r>
        <w:rPr>
          <w:rFonts w:hint="eastAsia"/>
          <w:lang w:val="en-US" w:eastAsia="zh-CN"/>
        </w:rPr>
        <w:t>为了符合特殊的规则要求，系统根据信道测量准则转换到不同物理射频（</w:t>
      </w:r>
      <w:r>
        <w:rPr>
          <w:rFonts w:hint="eastAsia"/>
          <w:lang w:val="en-US" w:eastAsia="zh-CN"/>
        </w:rPr>
        <w:t>RF</w:t>
      </w:r>
      <w:r>
        <w:rPr>
          <w:rFonts w:hint="eastAsia"/>
          <w:lang w:val="en-US" w:eastAsia="zh-CN"/>
        </w:rPr>
        <w:t>）信道的能力。</w:t>
      </w:r>
    </w:p>
    <w:p w:rsidR="00D41127" w:rsidRPr="0091513D" w:rsidRDefault="00D41127" w:rsidP="00D41127">
      <w:pPr>
        <w:rPr>
          <w:lang w:val="en-US" w:eastAsia="zh-CN"/>
        </w:rPr>
      </w:pPr>
      <w:r w:rsidRPr="0091513D">
        <w:rPr>
          <w:b/>
          <w:lang w:val="en-US" w:eastAsia="ja-JP"/>
        </w:rPr>
        <w:t>Dynamic service</w:t>
      </w:r>
      <w:r>
        <w:rPr>
          <w:rFonts w:hint="eastAsia"/>
          <w:b/>
          <w:lang w:val="en-US" w:eastAsia="zh-CN"/>
        </w:rPr>
        <w:t>动态服务：</w:t>
      </w:r>
      <w:r>
        <w:rPr>
          <w:rFonts w:hint="eastAsia"/>
          <w:lang w:val="en-US" w:eastAsia="zh-CN"/>
        </w:rPr>
        <w:t>实现基站（</w:t>
      </w:r>
      <w:r>
        <w:rPr>
          <w:rFonts w:hint="eastAsia"/>
          <w:lang w:val="en-US" w:eastAsia="zh-CN"/>
        </w:rPr>
        <w:t>BS</w:t>
      </w:r>
      <w:r>
        <w:rPr>
          <w:rFonts w:hint="eastAsia"/>
          <w:lang w:val="en-US" w:eastAsia="zh-CN"/>
        </w:rPr>
        <w:t>）和客户站（</w:t>
      </w:r>
      <w:r>
        <w:rPr>
          <w:rFonts w:hint="eastAsia"/>
          <w:lang w:val="en-US" w:eastAsia="zh-CN"/>
        </w:rPr>
        <w:t>SS</w:t>
      </w:r>
      <w:r>
        <w:rPr>
          <w:rFonts w:hint="eastAsia"/>
          <w:lang w:val="en-US" w:eastAsia="zh-CN"/>
        </w:rPr>
        <w:t>）增加、修改或删除业务流特性的报文和协议组。</w:t>
      </w:r>
    </w:p>
    <w:p w:rsidR="00D41127" w:rsidRPr="00BA211B" w:rsidRDefault="00D41127" w:rsidP="00D41127">
      <w:pPr>
        <w:rPr>
          <w:lang w:val="en-US" w:eastAsia="zh-CN"/>
        </w:rPr>
      </w:pPr>
      <w:r w:rsidRPr="0091513D">
        <w:rPr>
          <w:b/>
          <w:lang w:val="en-US" w:eastAsia="ja-JP"/>
        </w:rPr>
        <w:t>Fast base station switching (FBSS)</w:t>
      </w:r>
      <w:r>
        <w:rPr>
          <w:rFonts w:hint="eastAsia"/>
          <w:b/>
          <w:lang w:val="en-US" w:eastAsia="zh-CN"/>
        </w:rPr>
        <w:t>快速基站交换（</w:t>
      </w:r>
      <w:r>
        <w:rPr>
          <w:rFonts w:hint="eastAsia"/>
          <w:b/>
          <w:lang w:val="en-US" w:eastAsia="zh-CN"/>
        </w:rPr>
        <w:t>FBSS</w:t>
      </w:r>
      <w:r>
        <w:rPr>
          <w:rFonts w:hint="eastAsia"/>
          <w:b/>
          <w:lang w:val="en-US" w:eastAsia="zh-CN"/>
        </w:rPr>
        <w:t>）：</w:t>
      </w:r>
      <w:r>
        <w:rPr>
          <w:rFonts w:hint="eastAsia"/>
          <w:lang w:val="en-US" w:eastAsia="zh-CN"/>
        </w:rPr>
        <w:t>利用快速交换机制以提高链路质量的基站（</w:t>
      </w:r>
      <w:r>
        <w:rPr>
          <w:rFonts w:hint="eastAsia"/>
          <w:lang w:val="en-US" w:eastAsia="zh-CN"/>
        </w:rPr>
        <w:t>BS</w:t>
      </w:r>
      <w:r>
        <w:rPr>
          <w:rFonts w:hint="eastAsia"/>
          <w:lang w:val="en-US" w:eastAsia="zh-CN"/>
        </w:rPr>
        <w:t>）交换，移动站（</w:t>
      </w:r>
      <w:r>
        <w:rPr>
          <w:rFonts w:hint="eastAsia"/>
          <w:lang w:val="en-US" w:eastAsia="zh-CN"/>
        </w:rPr>
        <w:t>MS</w:t>
      </w:r>
      <w:r>
        <w:rPr>
          <w:rFonts w:hint="eastAsia"/>
          <w:lang w:val="en-US" w:eastAsia="zh-CN"/>
        </w:rPr>
        <w:t>）在任何特定的帧只是向其中一个主动基站（锚</w:t>
      </w:r>
      <w:r>
        <w:rPr>
          <w:rFonts w:hint="eastAsia"/>
          <w:lang w:val="en-US" w:eastAsia="zh-CN"/>
        </w:rPr>
        <w:t>BS</w:t>
      </w:r>
      <w:r>
        <w:rPr>
          <w:rFonts w:hint="eastAsia"/>
          <w:lang w:val="en-US" w:eastAsia="zh-CN"/>
        </w:rPr>
        <w:t>）发射数据</w:t>
      </w:r>
      <w:r>
        <w:rPr>
          <w:rFonts w:hint="eastAsia"/>
          <w:lang w:val="en-US" w:eastAsia="zh-CN"/>
        </w:rPr>
        <w:t>/</w:t>
      </w:r>
      <w:r>
        <w:rPr>
          <w:rFonts w:hint="eastAsia"/>
          <w:lang w:val="en-US" w:eastAsia="zh-CN"/>
        </w:rPr>
        <w:t>接收其数据。锚</w:t>
      </w:r>
      <w:r>
        <w:rPr>
          <w:rFonts w:hint="eastAsia"/>
          <w:lang w:val="en-US" w:eastAsia="zh-CN"/>
        </w:rPr>
        <w:t>BS</w:t>
      </w:r>
      <w:r>
        <w:rPr>
          <w:rFonts w:hint="eastAsia"/>
          <w:lang w:val="en-US" w:eastAsia="zh-CN"/>
        </w:rPr>
        <w:t>能够根据</w:t>
      </w:r>
      <w:r>
        <w:rPr>
          <w:rFonts w:hint="eastAsia"/>
          <w:lang w:val="en-US" w:eastAsia="zh-CN"/>
        </w:rPr>
        <w:t>BS</w:t>
      </w:r>
      <w:r>
        <w:rPr>
          <w:rFonts w:hint="eastAsia"/>
          <w:lang w:val="en-US" w:eastAsia="zh-CN"/>
        </w:rPr>
        <w:t>选择方案在帧间发生改变。</w:t>
      </w:r>
    </w:p>
    <w:p w:rsidR="00D41127" w:rsidRPr="00BA211B" w:rsidRDefault="00D41127" w:rsidP="00D41127">
      <w:pPr>
        <w:rPr>
          <w:lang w:val="en-US" w:eastAsia="zh-CN"/>
        </w:rPr>
      </w:pPr>
      <w:r w:rsidRPr="0091513D">
        <w:rPr>
          <w:b/>
          <w:lang w:val="en-US" w:eastAsia="ja-JP"/>
        </w:rPr>
        <w:t>Femto ABS</w:t>
      </w:r>
      <w:r>
        <w:rPr>
          <w:rFonts w:hint="eastAsia"/>
          <w:b/>
          <w:lang w:val="en-US" w:eastAsia="zh-CN"/>
        </w:rPr>
        <w:t>毫微微</w:t>
      </w:r>
      <w:r>
        <w:rPr>
          <w:rFonts w:hint="eastAsia"/>
          <w:b/>
          <w:lang w:val="en-US" w:eastAsia="zh-CN"/>
        </w:rPr>
        <w:t>ABS</w:t>
      </w:r>
      <w:r>
        <w:rPr>
          <w:rFonts w:hint="eastAsia"/>
          <w:b/>
          <w:lang w:val="en-US" w:eastAsia="zh-CN"/>
        </w:rPr>
        <w:t>：</w:t>
      </w:r>
      <w:r>
        <w:rPr>
          <w:rFonts w:hint="eastAsia"/>
          <w:lang w:val="en-US" w:eastAsia="zh-CN"/>
        </w:rPr>
        <w:t>具有低发射功率，典型地由客户安装在家庭、</w:t>
      </w:r>
      <w:r>
        <w:rPr>
          <w:rFonts w:hint="eastAsia"/>
          <w:lang w:val="en-US" w:eastAsia="zh-CN"/>
        </w:rPr>
        <w:t>SOHO</w:t>
      </w:r>
      <w:r>
        <w:rPr>
          <w:rFonts w:hint="eastAsia"/>
          <w:lang w:val="en-US" w:eastAsia="zh-CN"/>
        </w:rPr>
        <w:t>或者企业内，根据该客户和</w:t>
      </w:r>
      <w:r>
        <w:rPr>
          <w:rFonts w:hint="eastAsia"/>
          <w:lang w:val="en-US" w:eastAsia="zh-CN"/>
        </w:rPr>
        <w:t>/</w:t>
      </w:r>
      <w:r>
        <w:rPr>
          <w:rFonts w:hint="eastAsia"/>
          <w:lang w:val="en-US" w:eastAsia="zh-CN"/>
        </w:rPr>
        <w:t>或接入提供商的配置，向闭合或开放用户组提供接入的</w:t>
      </w:r>
      <w:r>
        <w:rPr>
          <w:rFonts w:hint="eastAsia"/>
          <w:lang w:val="en-US" w:eastAsia="zh-CN"/>
        </w:rPr>
        <w:t>ABS</w:t>
      </w:r>
      <w:r>
        <w:rPr>
          <w:rFonts w:hint="eastAsia"/>
          <w:lang w:val="en-US" w:eastAsia="zh-CN"/>
        </w:rPr>
        <w:t>。毫微微</w:t>
      </w:r>
      <w:r>
        <w:rPr>
          <w:rFonts w:hint="eastAsia"/>
          <w:lang w:val="en-US" w:eastAsia="zh-CN"/>
        </w:rPr>
        <w:t>ABS</w:t>
      </w:r>
      <w:r>
        <w:rPr>
          <w:rFonts w:hint="eastAsia"/>
          <w:lang w:val="en-US" w:eastAsia="zh-CN"/>
        </w:rPr>
        <w:t>典型地与服务提供商网络通过宽带连接相连。</w:t>
      </w:r>
    </w:p>
    <w:p w:rsidR="00D41127" w:rsidRPr="0091513D" w:rsidRDefault="00D41127" w:rsidP="00D41127">
      <w:pPr>
        <w:rPr>
          <w:lang w:val="en-US" w:eastAsia="zh-CN"/>
        </w:rPr>
      </w:pPr>
      <w:r w:rsidRPr="0091513D">
        <w:rPr>
          <w:b/>
          <w:lang w:val="en-US" w:eastAsia="ja-JP"/>
        </w:rPr>
        <w:t>Fixed wireless access</w:t>
      </w:r>
      <w:r>
        <w:rPr>
          <w:rFonts w:hint="eastAsia"/>
          <w:b/>
          <w:lang w:val="en-US" w:eastAsia="zh-CN"/>
        </w:rPr>
        <w:t>固定无线接入</w:t>
      </w:r>
      <w:r>
        <w:rPr>
          <w:rFonts w:hint="eastAsia"/>
          <w:lang w:val="en-US" w:eastAsia="zh-CN"/>
        </w:rPr>
        <w:t>：基站（</w:t>
      </w:r>
      <w:r>
        <w:rPr>
          <w:rFonts w:hint="eastAsia"/>
          <w:lang w:val="en-US" w:eastAsia="zh-CN"/>
        </w:rPr>
        <w:t>BS</w:t>
      </w:r>
      <w:r>
        <w:rPr>
          <w:rFonts w:hint="eastAsia"/>
          <w:lang w:val="en-US" w:eastAsia="zh-CN"/>
        </w:rPr>
        <w:t>）和客户站（</w:t>
      </w:r>
      <w:r>
        <w:rPr>
          <w:rFonts w:hint="eastAsia"/>
          <w:lang w:val="en-US" w:eastAsia="zh-CN"/>
        </w:rPr>
        <w:t>SS</w:t>
      </w:r>
      <w:r>
        <w:rPr>
          <w:rFonts w:hint="eastAsia"/>
          <w:lang w:val="en-US" w:eastAsia="zh-CN"/>
        </w:rPr>
        <w:t>）工作期间位置固定的无线接入应用。</w:t>
      </w:r>
    </w:p>
    <w:p w:rsidR="00D41127" w:rsidRPr="0091513D" w:rsidRDefault="00D41127" w:rsidP="00D41127">
      <w:pPr>
        <w:rPr>
          <w:lang w:val="en-US" w:eastAsia="zh-CN"/>
        </w:rPr>
      </w:pPr>
      <w:r w:rsidRPr="0091513D">
        <w:rPr>
          <w:b/>
          <w:lang w:val="en-US" w:eastAsia="ja-JP"/>
        </w:rPr>
        <w:t>Frame index</w:t>
      </w:r>
      <w:r>
        <w:rPr>
          <w:rFonts w:hint="eastAsia"/>
          <w:b/>
          <w:lang w:val="en-US" w:eastAsia="zh-CN"/>
        </w:rPr>
        <w:t>帧索引：</w:t>
      </w:r>
      <w:r>
        <w:rPr>
          <w:rFonts w:hint="eastAsia"/>
          <w:lang w:val="en-US" w:eastAsia="zh-CN"/>
        </w:rPr>
        <w:t>在一个超帧内的帧次序（即超帧的第</w:t>
      </w:r>
      <w:r>
        <w:rPr>
          <w:rFonts w:hint="eastAsia"/>
          <w:lang w:val="en-US" w:eastAsia="zh-CN"/>
        </w:rPr>
        <w:t>1</w:t>
      </w:r>
      <w:r>
        <w:rPr>
          <w:rFonts w:hint="eastAsia"/>
          <w:lang w:val="en-US" w:eastAsia="zh-CN"/>
        </w:rPr>
        <w:t>个、第</w:t>
      </w:r>
      <w:r>
        <w:rPr>
          <w:rFonts w:hint="eastAsia"/>
          <w:lang w:val="en-US" w:eastAsia="zh-CN"/>
        </w:rPr>
        <w:t>2</w:t>
      </w:r>
      <w:r>
        <w:rPr>
          <w:rFonts w:hint="eastAsia"/>
          <w:lang w:val="en-US" w:eastAsia="zh-CN"/>
        </w:rPr>
        <w:t>个、第</w:t>
      </w:r>
      <w:r>
        <w:rPr>
          <w:rFonts w:hint="eastAsia"/>
          <w:lang w:val="en-US" w:eastAsia="zh-CN"/>
        </w:rPr>
        <w:t>3</w:t>
      </w:r>
      <w:r>
        <w:rPr>
          <w:rFonts w:hint="eastAsia"/>
          <w:lang w:val="en-US" w:eastAsia="zh-CN"/>
        </w:rPr>
        <w:t>个或者第</w:t>
      </w:r>
      <w:r>
        <w:rPr>
          <w:rFonts w:hint="eastAsia"/>
          <w:lang w:val="en-US" w:eastAsia="zh-CN"/>
        </w:rPr>
        <w:t>4</w:t>
      </w:r>
      <w:r>
        <w:rPr>
          <w:rFonts w:hint="eastAsia"/>
          <w:lang w:val="en-US" w:eastAsia="zh-CN"/>
        </w:rPr>
        <w:t>个帧）。</w:t>
      </w:r>
    </w:p>
    <w:p w:rsidR="00D41127" w:rsidRPr="0091513D" w:rsidRDefault="00D41127" w:rsidP="00D41127">
      <w:pPr>
        <w:rPr>
          <w:lang w:val="en-US" w:eastAsia="zh-CN"/>
        </w:rPr>
      </w:pPr>
      <w:r w:rsidRPr="0091513D">
        <w:rPr>
          <w:b/>
          <w:lang w:val="en-US" w:eastAsia="ja-JP"/>
        </w:rPr>
        <w:t>Frame number</w:t>
      </w:r>
      <w:r w:rsidRPr="00211B73">
        <w:rPr>
          <w:rFonts w:hint="eastAsia"/>
          <w:b/>
          <w:lang w:val="en-US" w:eastAsia="ja-JP"/>
        </w:rPr>
        <w:t>帧编号</w:t>
      </w:r>
      <w:r>
        <w:rPr>
          <w:rFonts w:hint="eastAsia"/>
          <w:lang w:val="en-US" w:eastAsia="zh-CN"/>
        </w:rPr>
        <w:t>：在无线</w:t>
      </w:r>
      <w:r>
        <w:rPr>
          <w:rFonts w:hint="eastAsia"/>
          <w:lang w:val="en-US" w:eastAsia="zh-CN"/>
        </w:rPr>
        <w:t>MAN-OFDMA</w:t>
      </w:r>
      <w:r>
        <w:rPr>
          <w:rFonts w:hint="eastAsia"/>
          <w:lang w:val="en-US" w:eastAsia="zh-CN"/>
        </w:rPr>
        <w:t>中，帧编号是在每个帧中传输的一个</w:t>
      </w:r>
      <w:r>
        <w:rPr>
          <w:rFonts w:hint="eastAsia"/>
          <w:lang w:val="en-US" w:eastAsia="zh-CN"/>
        </w:rPr>
        <w:t>24</w:t>
      </w:r>
      <w:r>
        <w:rPr>
          <w:rFonts w:hint="eastAsia"/>
          <w:lang w:val="en-US" w:eastAsia="zh-CN"/>
        </w:rPr>
        <w:t>比特的数字，帧编号经过基站时不一定是同步的。在无线</w:t>
      </w:r>
      <w:r>
        <w:rPr>
          <w:rFonts w:hint="eastAsia"/>
          <w:lang w:val="en-US" w:eastAsia="zh-CN"/>
        </w:rPr>
        <w:t>MAN-Advanced</w:t>
      </w:r>
      <w:r>
        <w:rPr>
          <w:rFonts w:hint="eastAsia"/>
          <w:lang w:val="en-US" w:eastAsia="zh-CN"/>
        </w:rPr>
        <w:t>空中接口中，帧编号可以通过级联</w:t>
      </w:r>
      <w:r>
        <w:rPr>
          <w:rFonts w:hint="eastAsia"/>
          <w:lang w:val="en-US" w:eastAsia="zh-CN"/>
        </w:rPr>
        <w:t>12</w:t>
      </w:r>
      <w:r>
        <w:rPr>
          <w:rFonts w:hint="eastAsia"/>
          <w:lang w:val="en-US" w:eastAsia="zh-CN"/>
        </w:rPr>
        <w:t>比特子帧编号（在每个子帧中传输）和</w:t>
      </w:r>
      <w:r>
        <w:rPr>
          <w:rFonts w:hint="eastAsia"/>
          <w:lang w:val="en-US" w:eastAsia="zh-CN"/>
        </w:rPr>
        <w:t>2</w:t>
      </w:r>
      <w:r>
        <w:rPr>
          <w:rFonts w:hint="eastAsia"/>
          <w:lang w:val="en-US" w:eastAsia="zh-CN"/>
        </w:rPr>
        <w:t>比特的帧索引而得到。超帧编号经过基站时是同步的。</w:t>
      </w:r>
      <w:r w:rsidRPr="0091513D">
        <w:rPr>
          <w:lang w:val="en-US" w:eastAsia="zh-CN"/>
        </w:rPr>
        <w:t xml:space="preserve"> </w:t>
      </w:r>
    </w:p>
    <w:p w:rsidR="00D41127" w:rsidRPr="0091513D" w:rsidRDefault="00D41127" w:rsidP="00D41127">
      <w:pPr>
        <w:rPr>
          <w:lang w:val="en-US" w:eastAsia="zh-CN"/>
        </w:rPr>
      </w:pPr>
      <w:r w:rsidRPr="0091513D">
        <w:rPr>
          <w:b/>
          <w:lang w:val="en-US" w:eastAsia="ja-JP"/>
        </w:rPr>
        <w:t>Frame</w:t>
      </w:r>
      <w:r>
        <w:rPr>
          <w:rFonts w:hint="eastAsia"/>
          <w:b/>
          <w:lang w:val="en-US" w:eastAsia="zh-CN"/>
        </w:rPr>
        <w:t>帧</w:t>
      </w:r>
      <w:r>
        <w:rPr>
          <w:rFonts w:hint="eastAsia"/>
          <w:lang w:val="en-US" w:eastAsia="zh-CN"/>
        </w:rPr>
        <w:t>：一些物理层（</w:t>
      </w:r>
      <w:r>
        <w:rPr>
          <w:rFonts w:hint="eastAsia"/>
          <w:lang w:val="en-US" w:eastAsia="zh-CN"/>
        </w:rPr>
        <w:t>PHY</w:t>
      </w:r>
      <w:r>
        <w:rPr>
          <w:rFonts w:hint="eastAsia"/>
          <w:lang w:val="en-US" w:eastAsia="zh-CN"/>
        </w:rPr>
        <w:t>）规范使用的固定持续时间的结构数据序列。一个帧可能同时包含上行链路（</w:t>
      </w:r>
      <w:r>
        <w:rPr>
          <w:rFonts w:hint="eastAsia"/>
          <w:lang w:val="en-US" w:eastAsia="zh-CN"/>
        </w:rPr>
        <w:t>UL</w:t>
      </w:r>
      <w:r>
        <w:rPr>
          <w:rFonts w:hint="eastAsia"/>
          <w:lang w:val="en-US" w:eastAsia="zh-CN"/>
        </w:rPr>
        <w:t>）子帧和下行链路（</w:t>
      </w:r>
      <w:r>
        <w:rPr>
          <w:rFonts w:hint="eastAsia"/>
          <w:lang w:val="en-US" w:eastAsia="zh-CN"/>
        </w:rPr>
        <w:t>DL</w:t>
      </w:r>
      <w:r>
        <w:rPr>
          <w:rFonts w:hint="eastAsia"/>
          <w:lang w:val="en-US" w:eastAsia="zh-CN"/>
        </w:rPr>
        <w:t>）子帧。</w:t>
      </w:r>
    </w:p>
    <w:p w:rsidR="00D41127" w:rsidRPr="0091513D" w:rsidRDefault="00D41127" w:rsidP="00D41127">
      <w:pPr>
        <w:rPr>
          <w:lang w:val="en-US" w:eastAsia="zh-CN"/>
        </w:rPr>
      </w:pPr>
      <w:r w:rsidRPr="0091513D">
        <w:rPr>
          <w:b/>
          <w:lang w:val="en-US" w:eastAsia="ja-JP"/>
        </w:rPr>
        <w:t>Frequency assignment (FA) index</w:t>
      </w:r>
      <w:r>
        <w:rPr>
          <w:rFonts w:hint="eastAsia"/>
          <w:b/>
          <w:lang w:val="en-US" w:eastAsia="zh-CN"/>
        </w:rPr>
        <w:t>频率指配（</w:t>
      </w:r>
      <w:r>
        <w:rPr>
          <w:rFonts w:hint="eastAsia"/>
          <w:b/>
          <w:lang w:val="en-US" w:eastAsia="zh-CN"/>
        </w:rPr>
        <w:t>FA</w:t>
      </w:r>
      <w:r>
        <w:rPr>
          <w:rFonts w:hint="eastAsia"/>
          <w:b/>
          <w:lang w:val="en-US" w:eastAsia="zh-CN"/>
        </w:rPr>
        <w:t>）索引</w:t>
      </w:r>
      <w:r>
        <w:rPr>
          <w:rFonts w:hint="eastAsia"/>
          <w:lang w:val="en-US" w:eastAsia="zh-CN"/>
        </w:rPr>
        <w:t>：</w:t>
      </w:r>
      <w:r w:rsidRPr="0091513D">
        <w:rPr>
          <w:lang w:val="en-US" w:eastAsia="ja-JP"/>
        </w:rPr>
        <w:t xml:space="preserve"> </w:t>
      </w:r>
      <w:r>
        <w:rPr>
          <w:rFonts w:hint="eastAsia"/>
          <w:lang w:val="en-US" w:eastAsia="zh-CN"/>
        </w:rPr>
        <w:t>网络特有的逻辑</w:t>
      </w:r>
      <w:r>
        <w:rPr>
          <w:rFonts w:hint="eastAsia"/>
          <w:lang w:val="en-US" w:eastAsia="zh-CN"/>
        </w:rPr>
        <w:t>FA</w:t>
      </w:r>
      <w:r>
        <w:rPr>
          <w:rFonts w:hint="eastAsia"/>
          <w:lang w:val="en-US" w:eastAsia="zh-CN"/>
        </w:rPr>
        <w:t>索引分配</w:t>
      </w:r>
      <w:r>
        <w:rPr>
          <w:rFonts w:hint="eastAsia"/>
          <w:lang w:val="en-US" w:eastAsia="zh-CN"/>
        </w:rPr>
        <w:t xml:space="preserve"> </w:t>
      </w:r>
      <w:r>
        <w:rPr>
          <w:rFonts w:hint="eastAsia"/>
          <w:lang w:val="en-US" w:eastAsia="zh-CN"/>
        </w:rPr>
        <w:t>。</w:t>
      </w:r>
      <w:r>
        <w:rPr>
          <w:rFonts w:hint="eastAsia"/>
          <w:lang w:val="en-US" w:eastAsia="zh-CN"/>
        </w:rPr>
        <w:t>FA</w:t>
      </w:r>
      <w:r>
        <w:rPr>
          <w:rFonts w:hint="eastAsia"/>
          <w:lang w:val="en-US" w:eastAsia="zh-CN"/>
        </w:rPr>
        <w:t>索引分配以超出了本标准范围的方式，与向移动站（</w:t>
      </w:r>
      <w:r>
        <w:rPr>
          <w:rFonts w:hint="eastAsia"/>
          <w:lang w:val="en-US" w:eastAsia="zh-CN"/>
        </w:rPr>
        <w:t>MS</w:t>
      </w:r>
      <w:r>
        <w:rPr>
          <w:rFonts w:hint="eastAsia"/>
          <w:lang w:val="en-US" w:eastAsia="zh-CN"/>
        </w:rPr>
        <w:t>）提供的运营商特有的配置信息组合使用。</w:t>
      </w:r>
    </w:p>
    <w:p w:rsidR="00D41127" w:rsidRPr="0091513D" w:rsidRDefault="00D41127" w:rsidP="00D41127">
      <w:pPr>
        <w:rPr>
          <w:lang w:val="en-US" w:eastAsia="zh-CN"/>
        </w:rPr>
      </w:pPr>
      <w:r w:rsidRPr="0091513D">
        <w:rPr>
          <w:b/>
          <w:lang w:val="en-US" w:eastAsia="ja-JP"/>
        </w:rPr>
        <w:t>Frequency assignment (FA)</w:t>
      </w:r>
      <w:r w:rsidRPr="00071945">
        <w:rPr>
          <w:rFonts w:hint="eastAsia"/>
          <w:b/>
          <w:lang w:val="en-US" w:eastAsia="zh-CN"/>
        </w:rPr>
        <w:t xml:space="preserve"> </w:t>
      </w:r>
      <w:r>
        <w:rPr>
          <w:rFonts w:hint="eastAsia"/>
          <w:b/>
          <w:lang w:val="en-US" w:eastAsia="zh-CN"/>
        </w:rPr>
        <w:t>频率指配（</w:t>
      </w:r>
      <w:r>
        <w:rPr>
          <w:rFonts w:hint="eastAsia"/>
          <w:b/>
          <w:lang w:val="en-US" w:eastAsia="zh-CN"/>
        </w:rPr>
        <w:t>FA</w:t>
      </w:r>
      <w:r>
        <w:rPr>
          <w:rFonts w:hint="eastAsia"/>
          <w:b/>
          <w:lang w:val="en-US" w:eastAsia="zh-CN"/>
        </w:rPr>
        <w:t>）：</w:t>
      </w:r>
      <w:r>
        <w:rPr>
          <w:rFonts w:hint="eastAsia"/>
          <w:lang w:val="en-US" w:eastAsia="zh-CN"/>
        </w:rPr>
        <w:t>规划的给基站（</w:t>
      </w:r>
      <w:r>
        <w:rPr>
          <w:rFonts w:hint="eastAsia"/>
          <w:lang w:val="en-US" w:eastAsia="zh-CN"/>
        </w:rPr>
        <w:t>BS</w:t>
      </w:r>
      <w:r>
        <w:rPr>
          <w:rFonts w:hint="eastAsia"/>
          <w:lang w:val="en-US" w:eastAsia="zh-CN"/>
        </w:rPr>
        <w:t>）的下行链路（</w:t>
      </w:r>
      <w:r>
        <w:rPr>
          <w:rFonts w:hint="eastAsia"/>
          <w:lang w:val="en-US" w:eastAsia="zh-CN"/>
        </w:rPr>
        <w:t>DL</w:t>
      </w:r>
      <w:r>
        <w:rPr>
          <w:rFonts w:hint="eastAsia"/>
          <w:lang w:val="en-US" w:eastAsia="zh-CN"/>
        </w:rPr>
        <w:t>）中心频率和信道带宽的逻辑分配。</w:t>
      </w:r>
    </w:p>
    <w:p w:rsidR="00D41127" w:rsidRPr="0091513D" w:rsidRDefault="00D41127" w:rsidP="00D41127">
      <w:pPr>
        <w:rPr>
          <w:lang w:val="en-US" w:eastAsia="zh-CN"/>
        </w:rPr>
      </w:pPr>
      <w:r w:rsidRPr="0091513D">
        <w:rPr>
          <w:b/>
          <w:lang w:val="en-US" w:eastAsia="ja-JP"/>
        </w:rPr>
        <w:t>Frequency division duplex (FDD)</w:t>
      </w:r>
      <w:r w:rsidRPr="00071945">
        <w:rPr>
          <w:rFonts w:hint="eastAsia"/>
          <w:b/>
          <w:lang w:val="en-US" w:eastAsia="zh-CN"/>
        </w:rPr>
        <w:t xml:space="preserve"> </w:t>
      </w:r>
      <w:r>
        <w:rPr>
          <w:rFonts w:hint="eastAsia"/>
          <w:b/>
          <w:lang w:val="en-US" w:eastAsia="zh-CN"/>
        </w:rPr>
        <w:t>频分复用（</w:t>
      </w:r>
      <w:r>
        <w:rPr>
          <w:rFonts w:hint="eastAsia"/>
          <w:b/>
          <w:lang w:val="en-US" w:eastAsia="zh-CN"/>
        </w:rPr>
        <w:t>FDD</w:t>
      </w:r>
      <w:r>
        <w:rPr>
          <w:rFonts w:hint="eastAsia"/>
          <w:b/>
          <w:lang w:val="en-US" w:eastAsia="zh-CN"/>
        </w:rPr>
        <w:t>）</w:t>
      </w:r>
      <w:r>
        <w:rPr>
          <w:rFonts w:hint="eastAsia"/>
          <w:b/>
          <w:lang w:val="en-US" w:eastAsia="zh-CN"/>
        </w:rPr>
        <w:t>:</w:t>
      </w:r>
      <w:r>
        <w:rPr>
          <w:rFonts w:hint="eastAsia"/>
          <w:lang w:val="en-US" w:eastAsia="zh-CN"/>
        </w:rPr>
        <w:t>上行链路（</w:t>
      </w:r>
      <w:r>
        <w:rPr>
          <w:rFonts w:hint="eastAsia"/>
          <w:lang w:val="en-US" w:eastAsia="zh-CN"/>
        </w:rPr>
        <w:t>UL</w:t>
      </w:r>
      <w:r>
        <w:rPr>
          <w:rFonts w:hint="eastAsia"/>
          <w:lang w:val="en-US" w:eastAsia="zh-CN"/>
        </w:rPr>
        <w:t>）和下行链路（</w:t>
      </w:r>
      <w:r>
        <w:rPr>
          <w:rFonts w:hint="eastAsia"/>
          <w:lang w:val="en-US" w:eastAsia="zh-CN"/>
        </w:rPr>
        <w:t>DL</w:t>
      </w:r>
      <w:r>
        <w:rPr>
          <w:rFonts w:hint="eastAsia"/>
          <w:lang w:val="en-US" w:eastAsia="zh-CN"/>
        </w:rPr>
        <w:t>）传输采用不同的频率但典型地是同时发生的复用方案。</w:t>
      </w:r>
    </w:p>
    <w:p w:rsidR="00D41127" w:rsidRPr="0091513D" w:rsidRDefault="00D41127" w:rsidP="00D41127">
      <w:pPr>
        <w:rPr>
          <w:lang w:val="en-US" w:eastAsia="zh-CN"/>
        </w:rPr>
      </w:pPr>
      <w:r w:rsidRPr="0091513D">
        <w:rPr>
          <w:b/>
          <w:lang w:val="en-US" w:eastAsia="ja-JP"/>
        </w:rPr>
        <w:t>Frequency offset index</w:t>
      </w:r>
      <w:r>
        <w:rPr>
          <w:rFonts w:hint="eastAsia"/>
          <w:b/>
          <w:lang w:val="en-US" w:eastAsia="zh-CN"/>
        </w:rPr>
        <w:t>频偏索引：</w:t>
      </w:r>
      <w:r>
        <w:rPr>
          <w:rFonts w:hint="eastAsia"/>
          <w:lang w:val="en-US" w:eastAsia="zh-CN"/>
        </w:rPr>
        <w:t>标识正交频分复（</w:t>
      </w:r>
      <w:r>
        <w:rPr>
          <w:rFonts w:hint="eastAsia"/>
          <w:lang w:val="en-US" w:eastAsia="zh-CN"/>
        </w:rPr>
        <w:t>OFDM</w:t>
      </w:r>
      <w:r>
        <w:rPr>
          <w:rFonts w:hint="eastAsia"/>
          <w:lang w:val="en-US" w:eastAsia="zh-CN"/>
        </w:rPr>
        <w:t>）或者正交频分多址（</w:t>
      </w:r>
      <w:r>
        <w:rPr>
          <w:rFonts w:hint="eastAsia"/>
          <w:lang w:val="en-US" w:eastAsia="zh-CN"/>
        </w:rPr>
        <w:t>OFDMA</w:t>
      </w:r>
      <w:r>
        <w:rPr>
          <w:rFonts w:hint="eastAsia"/>
          <w:lang w:val="en-US" w:eastAsia="zh-CN"/>
        </w:rPr>
        <w:t>）信号中一个特殊副载波的索引号，该编号与其副载波索引相关。频偏索引可能是正的或负的。</w:t>
      </w:r>
    </w:p>
    <w:p w:rsidR="00D41127" w:rsidRPr="0091513D" w:rsidRDefault="00D41127" w:rsidP="00D41127">
      <w:pPr>
        <w:rPr>
          <w:lang w:val="en-US" w:eastAsia="zh-CN"/>
        </w:rPr>
      </w:pPr>
      <w:r w:rsidRPr="0091513D">
        <w:rPr>
          <w:b/>
          <w:lang w:val="en-US" w:eastAsia="ja-JP"/>
        </w:rPr>
        <w:t>Group key encryption key (GKEK)</w:t>
      </w:r>
      <w:r w:rsidRPr="00071945">
        <w:rPr>
          <w:rFonts w:hint="eastAsia"/>
          <w:b/>
          <w:lang w:val="en-US" w:eastAsia="zh-CN"/>
        </w:rPr>
        <w:t xml:space="preserve"> </w:t>
      </w:r>
      <w:r>
        <w:rPr>
          <w:rFonts w:hint="eastAsia"/>
          <w:b/>
          <w:lang w:val="en-US" w:eastAsia="zh-CN"/>
        </w:rPr>
        <w:t>群密钥加密密钥（</w:t>
      </w:r>
      <w:r>
        <w:rPr>
          <w:rFonts w:hint="eastAsia"/>
          <w:b/>
          <w:lang w:val="en-US" w:eastAsia="zh-CN"/>
        </w:rPr>
        <w:t>GKEK</w:t>
      </w:r>
      <w:r>
        <w:rPr>
          <w:rFonts w:hint="eastAsia"/>
          <w:b/>
          <w:lang w:val="en-US" w:eastAsia="zh-CN"/>
        </w:rPr>
        <w:t>）</w:t>
      </w:r>
      <w:r>
        <w:rPr>
          <w:rFonts w:hint="eastAsia"/>
          <w:b/>
          <w:lang w:val="en-US" w:eastAsia="zh-CN"/>
        </w:rPr>
        <w:t>:</w:t>
      </w:r>
      <w:r>
        <w:rPr>
          <w:rFonts w:hint="eastAsia"/>
          <w:lang w:val="en-US" w:eastAsia="zh-CN"/>
        </w:rPr>
        <w:t>基站（</w:t>
      </w:r>
      <w:r>
        <w:rPr>
          <w:rFonts w:hint="eastAsia"/>
          <w:lang w:val="en-US" w:eastAsia="zh-CN"/>
        </w:rPr>
        <w:t>BS</w:t>
      </w:r>
      <w:r>
        <w:rPr>
          <w:rFonts w:hint="eastAsia"/>
          <w:lang w:val="en-US" w:eastAsia="zh-CN"/>
        </w:rPr>
        <w:t>）或网络实体</w:t>
      </w:r>
      <w:r>
        <w:rPr>
          <w:rFonts w:hint="eastAsia"/>
          <w:lang w:val="en-US" w:eastAsia="zh-CN"/>
        </w:rPr>
        <w:t>[</w:t>
      </w:r>
      <w:r>
        <w:rPr>
          <w:rFonts w:hint="eastAsia"/>
          <w:lang w:val="en-US" w:eastAsia="zh-CN"/>
        </w:rPr>
        <w:t>例如，认证和服务授权（</w:t>
      </w:r>
      <w:r>
        <w:rPr>
          <w:rFonts w:hint="eastAsia"/>
          <w:lang w:val="en-US" w:eastAsia="zh-CN"/>
        </w:rPr>
        <w:t>ASA</w:t>
      </w:r>
      <w:r>
        <w:rPr>
          <w:rFonts w:hint="eastAsia"/>
          <w:lang w:val="en-US" w:eastAsia="zh-CN"/>
        </w:rPr>
        <w:t>）服务器</w:t>
      </w:r>
      <w:r>
        <w:rPr>
          <w:rFonts w:hint="eastAsia"/>
          <w:lang w:val="en-US" w:eastAsia="zh-CN"/>
        </w:rPr>
        <w:t>]</w:t>
      </w:r>
      <w:r>
        <w:rPr>
          <w:rFonts w:hint="eastAsia"/>
          <w:lang w:val="en-US" w:eastAsia="zh-CN"/>
        </w:rPr>
        <w:t>产生的随机数，用于对</w:t>
      </w:r>
      <w:r>
        <w:rPr>
          <w:rFonts w:hint="eastAsia"/>
          <w:lang w:val="en-US" w:eastAsia="zh-CN"/>
        </w:rPr>
        <w:t>BS</w:t>
      </w:r>
      <w:r>
        <w:rPr>
          <w:rFonts w:hint="eastAsia"/>
          <w:lang w:val="en-US" w:eastAsia="zh-CN"/>
        </w:rPr>
        <w:t>向相同多播群内的移动站（</w:t>
      </w:r>
      <w:r>
        <w:rPr>
          <w:rFonts w:hint="eastAsia"/>
          <w:lang w:val="en-US" w:eastAsia="zh-CN"/>
        </w:rPr>
        <w:t>SS</w:t>
      </w:r>
      <w:r>
        <w:rPr>
          <w:rFonts w:hint="eastAsia"/>
          <w:lang w:val="en-US" w:eastAsia="zh-CN"/>
        </w:rPr>
        <w:t>）发送的广播报文中的群通信加密密钥（</w:t>
      </w:r>
      <w:r>
        <w:rPr>
          <w:rFonts w:hint="eastAsia"/>
          <w:lang w:val="en-US" w:eastAsia="zh-CN"/>
        </w:rPr>
        <w:t>GTEK</w:t>
      </w:r>
      <w:r>
        <w:rPr>
          <w:rFonts w:hint="eastAsia"/>
          <w:lang w:val="en-US" w:eastAsia="zh-CN"/>
        </w:rPr>
        <w:t>）进行加密。</w:t>
      </w:r>
    </w:p>
    <w:p w:rsidR="00D41127" w:rsidRPr="0091513D" w:rsidRDefault="00D41127" w:rsidP="00D41127">
      <w:pPr>
        <w:rPr>
          <w:lang w:val="en-US" w:eastAsia="ja-JP"/>
        </w:rPr>
      </w:pPr>
      <w:r w:rsidRPr="0091513D">
        <w:rPr>
          <w:b/>
          <w:lang w:val="en-US" w:eastAsia="ja-JP"/>
        </w:rPr>
        <w:t>Handover (HO)</w:t>
      </w:r>
      <w:r w:rsidRPr="00071945">
        <w:rPr>
          <w:rFonts w:hint="eastAsia"/>
          <w:b/>
          <w:lang w:val="en-US" w:eastAsia="zh-CN"/>
        </w:rPr>
        <w:t xml:space="preserve"> </w:t>
      </w:r>
      <w:r>
        <w:rPr>
          <w:rFonts w:hint="eastAsia"/>
          <w:b/>
          <w:lang w:val="en-US" w:eastAsia="zh-CN"/>
        </w:rPr>
        <w:t>切换（</w:t>
      </w:r>
      <w:r>
        <w:rPr>
          <w:rFonts w:hint="eastAsia"/>
          <w:b/>
          <w:lang w:val="en-US" w:eastAsia="zh-CN"/>
        </w:rPr>
        <w:t>HO</w:t>
      </w:r>
      <w:r>
        <w:rPr>
          <w:rFonts w:hint="eastAsia"/>
          <w:b/>
          <w:lang w:val="en-US" w:eastAsia="zh-CN"/>
        </w:rPr>
        <w:t>）</w:t>
      </w:r>
      <w:r>
        <w:rPr>
          <w:rFonts w:hint="eastAsia"/>
          <w:b/>
          <w:lang w:val="en-US" w:eastAsia="zh-CN"/>
        </w:rPr>
        <w:t>:</w:t>
      </w:r>
      <w:r>
        <w:rPr>
          <w:rFonts w:hint="eastAsia"/>
          <w:lang w:val="en-US" w:eastAsia="zh-CN"/>
        </w:rPr>
        <w:t>移动站（</w:t>
      </w:r>
      <w:r>
        <w:rPr>
          <w:rFonts w:hint="eastAsia"/>
          <w:lang w:val="en-US" w:eastAsia="zh-CN"/>
        </w:rPr>
        <w:t>MS</w:t>
      </w:r>
      <w:r>
        <w:rPr>
          <w:rFonts w:hint="eastAsia"/>
          <w:lang w:val="en-US" w:eastAsia="zh-CN"/>
        </w:rPr>
        <w:t>）从一个基站（</w:t>
      </w:r>
      <w:r>
        <w:rPr>
          <w:rFonts w:hint="eastAsia"/>
          <w:lang w:val="en-US" w:eastAsia="zh-CN"/>
        </w:rPr>
        <w:t>BS</w:t>
      </w:r>
      <w:r>
        <w:rPr>
          <w:rFonts w:hint="eastAsia"/>
          <w:lang w:val="en-US" w:eastAsia="zh-CN"/>
        </w:rPr>
        <w:t>）提供的空中接口转移到另一个基站提供的空中接口的过程。先断后切</w:t>
      </w:r>
      <w:r>
        <w:rPr>
          <w:rFonts w:hint="eastAsia"/>
          <w:lang w:val="en-US" w:eastAsia="zh-CN"/>
        </w:rPr>
        <w:t>HO</w:t>
      </w:r>
      <w:r>
        <w:rPr>
          <w:rFonts w:hint="eastAsia"/>
          <w:lang w:val="en-US" w:eastAsia="zh-CN"/>
        </w:rPr>
        <w:t>是在与以前服务的基站断开服务连接之后，目标基站再提供服务，先切后断</w:t>
      </w:r>
      <w:r>
        <w:rPr>
          <w:rFonts w:hint="eastAsia"/>
          <w:lang w:val="en-US" w:eastAsia="zh-CN"/>
        </w:rPr>
        <w:t>HO</w:t>
      </w:r>
      <w:r>
        <w:rPr>
          <w:rFonts w:hint="eastAsia"/>
          <w:lang w:val="en-US" w:eastAsia="zh-CN"/>
        </w:rPr>
        <w:t>是在与以前服务的基站断开服务连接之前目标基站已开始提供服务。</w:t>
      </w:r>
    </w:p>
    <w:p w:rsidR="00D41127" w:rsidRPr="005B1AAA" w:rsidRDefault="00D41127" w:rsidP="00D41127">
      <w:pPr>
        <w:rPr>
          <w:lang w:val="en-US" w:eastAsia="zh-CN"/>
        </w:rPr>
      </w:pPr>
      <w:r w:rsidRPr="0091513D">
        <w:rPr>
          <w:b/>
          <w:lang w:val="en-US" w:eastAsia="ja-JP"/>
        </w:rPr>
        <w:t>Horizontal encoding</w:t>
      </w:r>
      <w:r>
        <w:rPr>
          <w:rFonts w:hint="eastAsia"/>
          <w:b/>
          <w:lang w:val="en-US" w:eastAsia="zh-CN"/>
        </w:rPr>
        <w:t>水平编码</w:t>
      </w:r>
      <w:r>
        <w:rPr>
          <w:rFonts w:hint="eastAsia"/>
          <w:lang w:val="en-US" w:eastAsia="zh-CN"/>
        </w:rPr>
        <w:t>：表示通过多副天线发射多个</w:t>
      </w:r>
      <w:r>
        <w:rPr>
          <w:rFonts w:hint="eastAsia"/>
          <w:lang w:val="en-US" w:eastAsia="zh-CN"/>
        </w:rPr>
        <w:t>MIMO</w:t>
      </w:r>
      <w:r>
        <w:rPr>
          <w:rFonts w:hint="eastAsia"/>
          <w:lang w:val="en-US" w:eastAsia="zh-CN"/>
        </w:rPr>
        <w:t>层。</w:t>
      </w:r>
      <w:r>
        <w:rPr>
          <w:rFonts w:hint="eastAsia"/>
          <w:lang w:val="en-US" w:eastAsia="zh-CN"/>
        </w:rPr>
        <w:t>MIMO</w:t>
      </w:r>
      <w:r>
        <w:rPr>
          <w:rFonts w:hint="eastAsia"/>
          <w:lang w:val="en-US" w:eastAsia="zh-CN"/>
        </w:rPr>
        <w:t>层的数量大于</w:t>
      </w:r>
      <w:r>
        <w:rPr>
          <w:rFonts w:hint="eastAsia"/>
          <w:lang w:val="en-US" w:eastAsia="zh-CN"/>
        </w:rPr>
        <w:t>1</w:t>
      </w:r>
      <w:r>
        <w:rPr>
          <w:rFonts w:hint="eastAsia"/>
          <w:lang w:val="en-US" w:eastAsia="zh-CN"/>
        </w:rPr>
        <w:t>，在这种情况下，</w:t>
      </w:r>
      <w:r>
        <w:rPr>
          <w:rFonts w:hint="eastAsia"/>
          <w:lang w:val="en-US" w:eastAsia="zh-CN"/>
        </w:rPr>
        <w:t>MIMO</w:t>
      </w:r>
      <w:r>
        <w:rPr>
          <w:rFonts w:hint="eastAsia"/>
          <w:lang w:val="en-US" w:eastAsia="zh-CN"/>
        </w:rPr>
        <w:t>流的数量与</w:t>
      </w:r>
      <w:r>
        <w:rPr>
          <w:rFonts w:hint="eastAsia"/>
          <w:lang w:val="en-US" w:eastAsia="zh-CN"/>
        </w:rPr>
        <w:t>MIMO</w:t>
      </w:r>
      <w:r>
        <w:rPr>
          <w:rFonts w:hint="eastAsia"/>
          <w:lang w:val="en-US" w:eastAsia="zh-CN"/>
        </w:rPr>
        <w:t>层的数量相同。</w:t>
      </w:r>
    </w:p>
    <w:p w:rsidR="00D41127" w:rsidRPr="0091513D" w:rsidRDefault="00D41127" w:rsidP="00D41127">
      <w:pPr>
        <w:rPr>
          <w:lang w:val="en-US" w:eastAsia="zh-CN"/>
        </w:rPr>
      </w:pPr>
      <w:r w:rsidRPr="0091513D">
        <w:rPr>
          <w:b/>
          <w:bCs/>
          <w:lang w:val="en-US" w:eastAsia="ja-JP"/>
        </w:rPr>
        <w:t>Infrastructure station</w:t>
      </w:r>
      <w:r>
        <w:rPr>
          <w:rFonts w:hint="eastAsia"/>
          <w:b/>
          <w:bCs/>
          <w:lang w:val="en-US" w:eastAsia="zh-CN"/>
        </w:rPr>
        <w:t>基础设施站</w:t>
      </w:r>
      <w:r>
        <w:rPr>
          <w:rFonts w:hint="eastAsia"/>
          <w:lang w:val="en-US" w:eastAsia="zh-CN"/>
        </w:rPr>
        <w:t>：</w:t>
      </w:r>
      <w:r w:rsidRPr="0091513D">
        <w:rPr>
          <w:lang w:val="en-US" w:eastAsia="ja-JP"/>
        </w:rPr>
        <w:t xml:space="preserve"> MR-BS </w:t>
      </w:r>
      <w:r>
        <w:rPr>
          <w:rFonts w:hint="eastAsia"/>
          <w:lang w:val="en-US" w:eastAsia="zh-CN"/>
        </w:rPr>
        <w:t>或</w:t>
      </w:r>
      <w:r w:rsidRPr="0091513D">
        <w:rPr>
          <w:lang w:val="en-US" w:eastAsia="ja-JP"/>
        </w:rPr>
        <w:t xml:space="preserve"> RS</w:t>
      </w:r>
      <w:r>
        <w:rPr>
          <w:rFonts w:hint="eastAsia"/>
          <w:lang w:val="en-US" w:eastAsia="zh-CN"/>
        </w:rPr>
        <w:t>。</w:t>
      </w:r>
    </w:p>
    <w:p w:rsidR="00D41127" w:rsidRPr="00E217FF" w:rsidRDefault="00D41127" w:rsidP="00D41127">
      <w:pPr>
        <w:rPr>
          <w:lang w:val="en-US" w:eastAsia="zh-CN"/>
        </w:rPr>
      </w:pPr>
      <w:r w:rsidRPr="0091513D">
        <w:rPr>
          <w:b/>
          <w:lang w:val="en-US" w:eastAsia="ja-JP"/>
        </w:rPr>
        <w:t>Initial ranging connection</w:t>
      </w:r>
      <w:r>
        <w:rPr>
          <w:rFonts w:hint="eastAsia"/>
          <w:b/>
          <w:lang w:val="en-US" w:eastAsia="zh-CN"/>
        </w:rPr>
        <w:t>初始测距连接：</w:t>
      </w:r>
      <w:r>
        <w:rPr>
          <w:rFonts w:hint="eastAsia"/>
          <w:lang w:val="en-US" w:eastAsia="zh-CN"/>
        </w:rPr>
        <w:t>客户站（</w:t>
      </w:r>
      <w:r>
        <w:rPr>
          <w:rFonts w:hint="eastAsia"/>
          <w:lang w:val="en-US" w:eastAsia="zh-CN"/>
        </w:rPr>
        <w:t>SS</w:t>
      </w:r>
      <w:r>
        <w:rPr>
          <w:rFonts w:hint="eastAsia"/>
          <w:lang w:val="en-US" w:eastAsia="zh-CN"/>
        </w:rPr>
        <w:t>）和基站（</w:t>
      </w:r>
      <w:r>
        <w:rPr>
          <w:rFonts w:hint="eastAsia"/>
          <w:lang w:val="en-US" w:eastAsia="zh-CN"/>
        </w:rPr>
        <w:t>BS</w:t>
      </w:r>
      <w:r>
        <w:rPr>
          <w:rFonts w:hint="eastAsia"/>
          <w:lang w:val="en-US" w:eastAsia="zh-CN"/>
        </w:rPr>
        <w:t>）在初始测距过程期间所使用的管理连接。初始测距连接采用众所周知的连接标识符（</w:t>
      </w:r>
      <w:r>
        <w:rPr>
          <w:rFonts w:hint="eastAsia"/>
          <w:lang w:val="en-US" w:eastAsia="zh-CN"/>
        </w:rPr>
        <w:t>CID</w:t>
      </w:r>
      <w:r>
        <w:rPr>
          <w:rFonts w:hint="eastAsia"/>
          <w:lang w:val="en-US" w:eastAsia="zh-CN"/>
        </w:rPr>
        <w:t>）来识别。在协议内，该</w:t>
      </w:r>
      <w:r>
        <w:rPr>
          <w:rFonts w:hint="eastAsia"/>
          <w:lang w:val="en-US" w:eastAsia="zh-CN"/>
        </w:rPr>
        <w:t>CID</w:t>
      </w:r>
      <w:r>
        <w:rPr>
          <w:rFonts w:hint="eastAsia"/>
          <w:lang w:val="en-US" w:eastAsia="zh-CN"/>
        </w:rPr>
        <w:t>规定为一个常数，原因是在初始测距过程完成之前，</w:t>
      </w:r>
      <w:r>
        <w:rPr>
          <w:rFonts w:hint="eastAsia"/>
          <w:lang w:val="en-US" w:eastAsia="zh-CN"/>
        </w:rPr>
        <w:t>SS</w:t>
      </w:r>
      <w:r>
        <w:rPr>
          <w:rFonts w:hint="eastAsia"/>
          <w:lang w:val="en-US" w:eastAsia="zh-CN"/>
        </w:rPr>
        <w:t>没有可用的寻址信息。</w:t>
      </w:r>
    </w:p>
    <w:p w:rsidR="00D41127" w:rsidRPr="0091513D" w:rsidRDefault="00D41127" w:rsidP="00D41127">
      <w:pPr>
        <w:rPr>
          <w:lang w:val="en-US" w:eastAsia="zh-CN"/>
        </w:rPr>
      </w:pPr>
      <w:r w:rsidRPr="0091513D">
        <w:rPr>
          <w:b/>
          <w:lang w:val="en-US" w:eastAsia="ja-JP"/>
        </w:rPr>
        <w:t>Intermediate RS</w:t>
      </w:r>
      <w:r>
        <w:rPr>
          <w:rFonts w:hint="eastAsia"/>
          <w:b/>
          <w:lang w:val="en-US" w:eastAsia="zh-CN"/>
        </w:rPr>
        <w:t>中间的</w:t>
      </w:r>
      <w:r>
        <w:rPr>
          <w:rFonts w:hint="eastAsia"/>
          <w:b/>
          <w:lang w:val="en-US" w:eastAsia="zh-CN"/>
        </w:rPr>
        <w:t>RS</w:t>
      </w:r>
      <w:r>
        <w:rPr>
          <w:rFonts w:hint="eastAsia"/>
          <w:lang w:val="en-US" w:eastAsia="zh-CN"/>
        </w:rPr>
        <w:t>：位于</w:t>
      </w:r>
      <w:r>
        <w:rPr>
          <w:rFonts w:hint="eastAsia"/>
          <w:lang w:val="en-US" w:eastAsia="zh-CN"/>
        </w:rPr>
        <w:t>MR-BS</w:t>
      </w:r>
      <w:r>
        <w:rPr>
          <w:rFonts w:hint="eastAsia"/>
          <w:lang w:val="en-US" w:eastAsia="zh-CN"/>
        </w:rPr>
        <w:t>和接入</w:t>
      </w:r>
      <w:r>
        <w:rPr>
          <w:rFonts w:hint="eastAsia"/>
          <w:lang w:val="en-US" w:eastAsia="zh-CN"/>
        </w:rPr>
        <w:t>RS</w:t>
      </w:r>
      <w:r>
        <w:rPr>
          <w:rFonts w:hint="eastAsia"/>
          <w:lang w:val="en-US" w:eastAsia="zh-CN"/>
        </w:rPr>
        <w:t>之间路径上的中继站。</w:t>
      </w:r>
    </w:p>
    <w:p w:rsidR="00D41127" w:rsidRPr="0091513D" w:rsidRDefault="00D41127" w:rsidP="00D41127">
      <w:pPr>
        <w:rPr>
          <w:lang w:val="en-US" w:eastAsia="zh-CN"/>
        </w:rPr>
      </w:pPr>
      <w:r w:rsidRPr="0091513D">
        <w:rPr>
          <w:b/>
          <w:lang w:val="en-US" w:eastAsia="ja-JP"/>
        </w:rPr>
        <w:t>Interval usage code</w:t>
      </w:r>
      <w:r>
        <w:rPr>
          <w:rFonts w:hint="eastAsia"/>
          <w:b/>
          <w:lang w:val="en-US" w:eastAsia="zh-CN"/>
        </w:rPr>
        <w:t>间隔使用码：</w:t>
      </w:r>
      <w:r>
        <w:rPr>
          <w:rFonts w:hint="eastAsia"/>
          <w:lang w:val="en-US" w:eastAsia="zh-CN"/>
        </w:rPr>
        <w:t>用于标识下行链路（</w:t>
      </w:r>
      <w:r>
        <w:rPr>
          <w:rFonts w:hint="eastAsia"/>
          <w:lang w:val="en-US" w:eastAsia="zh-CN"/>
        </w:rPr>
        <w:t>DL</w:t>
      </w:r>
      <w:r>
        <w:rPr>
          <w:rFonts w:hint="eastAsia"/>
          <w:lang w:val="en-US" w:eastAsia="zh-CN"/>
        </w:rPr>
        <w:t>）或上行链路（</w:t>
      </w:r>
      <w:r>
        <w:rPr>
          <w:rFonts w:hint="eastAsia"/>
          <w:lang w:val="en-US" w:eastAsia="zh-CN"/>
        </w:rPr>
        <w:t>UL</w:t>
      </w:r>
      <w:r>
        <w:rPr>
          <w:rFonts w:hint="eastAsia"/>
          <w:lang w:val="en-US" w:eastAsia="zh-CN"/>
        </w:rPr>
        <w:t>）发射间隔所使用的特殊脉冲简档的代码。</w:t>
      </w:r>
    </w:p>
    <w:p w:rsidR="00D41127" w:rsidRPr="0091513D" w:rsidRDefault="00D41127" w:rsidP="00D41127">
      <w:pPr>
        <w:rPr>
          <w:lang w:val="en-US" w:eastAsia="zh-CN"/>
        </w:rPr>
      </w:pPr>
      <w:r w:rsidRPr="0091513D">
        <w:rPr>
          <w:b/>
          <w:lang w:val="en-US" w:eastAsia="ja-JP"/>
        </w:rPr>
        <w:t>Location Based Services (LBS)</w:t>
      </w:r>
      <w:r w:rsidRPr="00071945">
        <w:rPr>
          <w:rFonts w:hint="eastAsia"/>
          <w:b/>
          <w:lang w:val="en-US" w:eastAsia="zh-CN"/>
        </w:rPr>
        <w:t xml:space="preserve"> </w:t>
      </w:r>
      <w:r>
        <w:rPr>
          <w:rFonts w:hint="eastAsia"/>
          <w:b/>
          <w:lang w:val="en-US" w:eastAsia="zh-CN"/>
        </w:rPr>
        <w:t>基于位置的服务（</w:t>
      </w:r>
      <w:r>
        <w:rPr>
          <w:rFonts w:hint="eastAsia"/>
          <w:b/>
          <w:lang w:val="en-US" w:eastAsia="zh-CN"/>
        </w:rPr>
        <w:t>LBS</w:t>
      </w:r>
      <w:r>
        <w:rPr>
          <w:rFonts w:hint="eastAsia"/>
          <w:b/>
          <w:lang w:val="en-US" w:eastAsia="zh-CN"/>
        </w:rPr>
        <w:t>）</w:t>
      </w:r>
      <w:r>
        <w:rPr>
          <w:rFonts w:hint="eastAsia"/>
          <w:b/>
          <w:lang w:val="en-US" w:eastAsia="zh-CN"/>
        </w:rPr>
        <w:t>:</w:t>
      </w:r>
      <w:r>
        <w:rPr>
          <w:rFonts w:hint="eastAsia"/>
          <w:lang w:val="en-US" w:eastAsia="zh-CN"/>
        </w:rPr>
        <w:t>在</w:t>
      </w:r>
      <w:r>
        <w:rPr>
          <w:rFonts w:hint="eastAsia"/>
          <w:lang w:val="en-US" w:eastAsia="zh-CN"/>
        </w:rPr>
        <w:t>IEEE 802.16</w:t>
      </w:r>
      <w:r>
        <w:rPr>
          <w:rFonts w:hint="eastAsia"/>
          <w:lang w:val="en-US" w:eastAsia="zh-CN"/>
        </w:rPr>
        <w:t>设备网络中，基于</w:t>
      </w:r>
      <w:r>
        <w:rPr>
          <w:rFonts w:hint="eastAsia"/>
          <w:lang w:val="en-US" w:eastAsia="zh-CN"/>
        </w:rPr>
        <w:t>MS</w:t>
      </w:r>
      <w:r>
        <w:rPr>
          <w:rFonts w:hint="eastAsia"/>
          <w:lang w:val="en-US" w:eastAsia="zh-CN"/>
        </w:rPr>
        <w:t>和</w:t>
      </w:r>
      <w:r>
        <w:rPr>
          <w:rFonts w:hint="eastAsia"/>
          <w:lang w:val="en-US" w:eastAsia="zh-CN"/>
        </w:rPr>
        <w:t>/</w:t>
      </w:r>
      <w:r>
        <w:rPr>
          <w:rFonts w:hint="eastAsia"/>
          <w:lang w:val="en-US" w:eastAsia="zh-CN"/>
        </w:rPr>
        <w:t>或</w:t>
      </w:r>
      <w:r>
        <w:rPr>
          <w:rFonts w:hint="eastAsia"/>
          <w:lang w:val="en-US" w:eastAsia="zh-CN"/>
        </w:rPr>
        <w:t>BS</w:t>
      </w:r>
      <w:r>
        <w:rPr>
          <w:rFonts w:hint="eastAsia"/>
          <w:lang w:val="en-US" w:eastAsia="zh-CN"/>
        </w:rPr>
        <w:t>位置数据的服务，位置敏感应用的例子有应急呼叫起点跟踪、设备跟踪等。</w:t>
      </w:r>
    </w:p>
    <w:p w:rsidR="00D41127" w:rsidRPr="0091513D" w:rsidRDefault="00D41127" w:rsidP="00D41127">
      <w:pPr>
        <w:rPr>
          <w:lang w:val="en-US" w:eastAsia="zh-CN"/>
        </w:rPr>
      </w:pPr>
      <w:r w:rsidRPr="0091513D">
        <w:rPr>
          <w:b/>
          <w:lang w:val="en-US" w:eastAsia="ja-JP"/>
        </w:rPr>
        <w:t>Logical resource unit (LRU)</w:t>
      </w:r>
      <w:r w:rsidRPr="00071945">
        <w:rPr>
          <w:rFonts w:hint="eastAsia"/>
          <w:b/>
          <w:lang w:val="en-US" w:eastAsia="zh-CN"/>
        </w:rPr>
        <w:t xml:space="preserve"> </w:t>
      </w:r>
      <w:r>
        <w:rPr>
          <w:rFonts w:hint="eastAsia"/>
          <w:b/>
          <w:lang w:val="en-US" w:eastAsia="zh-CN"/>
        </w:rPr>
        <w:t>逻辑资源单元（</w:t>
      </w:r>
      <w:r>
        <w:rPr>
          <w:rFonts w:hint="eastAsia"/>
          <w:b/>
          <w:lang w:val="en-US" w:eastAsia="zh-CN"/>
        </w:rPr>
        <w:t>LRU</w:t>
      </w:r>
      <w:r>
        <w:rPr>
          <w:rFonts w:hint="eastAsia"/>
          <w:b/>
          <w:lang w:val="en-US" w:eastAsia="zh-CN"/>
        </w:rPr>
        <w:t>）</w:t>
      </w:r>
      <w:r>
        <w:rPr>
          <w:rFonts w:hint="eastAsia"/>
          <w:b/>
          <w:lang w:val="en-US" w:eastAsia="zh-CN"/>
        </w:rPr>
        <w:t>:</w:t>
      </w:r>
      <w:r>
        <w:rPr>
          <w:rFonts w:hint="eastAsia"/>
          <w:lang w:val="en-US" w:eastAsia="zh-CN"/>
        </w:rPr>
        <w:t>用于分布式和固定资源分配的逻辑单元的通称。</w:t>
      </w:r>
    </w:p>
    <w:p w:rsidR="00D41127" w:rsidRPr="0091513D" w:rsidRDefault="00D41127" w:rsidP="00D41127">
      <w:pPr>
        <w:rPr>
          <w:lang w:val="en-US" w:eastAsia="zh-CN"/>
        </w:rPr>
      </w:pPr>
      <w:r w:rsidRPr="0091513D">
        <w:rPr>
          <w:b/>
          <w:lang w:val="en-US" w:eastAsia="ja-JP"/>
        </w:rPr>
        <w:t>LZone</w:t>
      </w:r>
      <w:r>
        <w:rPr>
          <w:rFonts w:hint="eastAsia"/>
          <w:lang w:val="en-US" w:eastAsia="zh-CN"/>
        </w:rPr>
        <w:t>：</w:t>
      </w:r>
      <w:r>
        <w:rPr>
          <w:rFonts w:hint="eastAsia"/>
          <w:lang w:val="en-US" w:eastAsia="zh-CN"/>
        </w:rPr>
        <w:t xml:space="preserve"> ABS</w:t>
      </w:r>
      <w:r>
        <w:rPr>
          <w:rFonts w:hint="eastAsia"/>
          <w:lang w:val="en-US" w:eastAsia="zh-CN"/>
        </w:rPr>
        <w:t>与</w:t>
      </w:r>
      <w:r>
        <w:rPr>
          <w:rFonts w:hint="eastAsia"/>
          <w:lang w:val="en-US" w:eastAsia="zh-CN"/>
        </w:rPr>
        <w:t>RS</w:t>
      </w:r>
      <w:r>
        <w:rPr>
          <w:rFonts w:hint="eastAsia"/>
          <w:lang w:val="en-US" w:eastAsia="zh-CN"/>
        </w:rPr>
        <w:t>或</w:t>
      </w:r>
      <w:r>
        <w:rPr>
          <w:rFonts w:hint="eastAsia"/>
          <w:lang w:val="en-US" w:eastAsia="zh-CN"/>
        </w:rPr>
        <w:t>R1 MS</w:t>
      </w:r>
      <w:r>
        <w:rPr>
          <w:rFonts w:hint="eastAsia"/>
          <w:lang w:val="en-US" w:eastAsia="zh-CN"/>
        </w:rPr>
        <w:t>通信期间，以及</w:t>
      </w:r>
      <w:r>
        <w:rPr>
          <w:rFonts w:hint="eastAsia"/>
          <w:lang w:val="en-US" w:eastAsia="zh-CN"/>
        </w:rPr>
        <w:t>ARS</w:t>
      </w:r>
      <w:r>
        <w:rPr>
          <w:rFonts w:hint="eastAsia"/>
          <w:lang w:val="en-US" w:eastAsia="zh-CN"/>
        </w:rPr>
        <w:t>或者</w:t>
      </w:r>
      <w:r>
        <w:rPr>
          <w:rFonts w:hint="eastAsia"/>
          <w:lang w:val="en-US" w:eastAsia="zh-CN"/>
        </w:rPr>
        <w:t>RS</w:t>
      </w:r>
      <w:r>
        <w:rPr>
          <w:rFonts w:hint="eastAsia"/>
          <w:lang w:val="en-US" w:eastAsia="zh-CN"/>
        </w:rPr>
        <w:t>与一个或多个</w:t>
      </w:r>
      <w:r>
        <w:rPr>
          <w:rFonts w:hint="eastAsia"/>
          <w:lang w:val="en-US" w:eastAsia="zh-CN"/>
        </w:rPr>
        <w:t>R1 MS</w:t>
      </w:r>
      <w:r>
        <w:rPr>
          <w:rFonts w:hint="eastAsia"/>
          <w:lang w:val="en-US" w:eastAsia="zh-CN"/>
        </w:rPr>
        <w:t>通信的情况下，正整数个连续子帧。</w:t>
      </w:r>
    </w:p>
    <w:p w:rsidR="00D41127" w:rsidRPr="0091513D" w:rsidRDefault="00D41127" w:rsidP="00D41127">
      <w:pPr>
        <w:rPr>
          <w:lang w:val="en-US" w:eastAsia="zh-CN"/>
        </w:rPr>
      </w:pPr>
      <w:r w:rsidRPr="0091513D">
        <w:rPr>
          <w:b/>
          <w:lang w:val="en-US" w:eastAsia="ja-JP"/>
        </w:rPr>
        <w:t>Macro ABS</w:t>
      </w:r>
      <w:r>
        <w:rPr>
          <w:rFonts w:hint="eastAsia"/>
          <w:b/>
          <w:lang w:val="en-US" w:eastAsia="zh-CN"/>
        </w:rPr>
        <w:t>宏</w:t>
      </w:r>
      <w:r>
        <w:rPr>
          <w:rFonts w:hint="eastAsia"/>
          <w:b/>
          <w:lang w:val="en-US" w:eastAsia="zh-CN"/>
        </w:rPr>
        <w:t>ABS</w:t>
      </w:r>
      <w:r>
        <w:rPr>
          <w:rFonts w:hint="eastAsia"/>
          <w:b/>
          <w:lang w:val="en-US" w:eastAsia="zh-CN"/>
        </w:rPr>
        <w:t>：</w:t>
      </w:r>
      <w:r>
        <w:rPr>
          <w:rFonts w:hint="eastAsia"/>
          <w:lang w:val="en-US" w:eastAsia="zh-CN"/>
        </w:rPr>
        <w:t>具有高发射功率的</w:t>
      </w:r>
      <w:r>
        <w:rPr>
          <w:rFonts w:hint="eastAsia"/>
          <w:lang w:val="en-US" w:eastAsia="zh-CN"/>
        </w:rPr>
        <w:t>ABS</w:t>
      </w:r>
      <w:r>
        <w:rPr>
          <w:rFonts w:hint="eastAsia"/>
          <w:lang w:val="en-US" w:eastAsia="zh-CN"/>
        </w:rPr>
        <w:t>。宏</w:t>
      </w:r>
      <w:r>
        <w:rPr>
          <w:rFonts w:hint="eastAsia"/>
          <w:lang w:val="en-US" w:eastAsia="zh-CN"/>
        </w:rPr>
        <w:t>ABS</w:t>
      </w:r>
      <w:r>
        <w:rPr>
          <w:rFonts w:hint="eastAsia"/>
          <w:lang w:val="en-US" w:eastAsia="zh-CN"/>
        </w:rPr>
        <w:t>直接与服务提供商网络连接。</w:t>
      </w:r>
    </w:p>
    <w:p w:rsidR="00D41127" w:rsidRPr="00B13A7E" w:rsidRDefault="00D41127" w:rsidP="00D41127">
      <w:pPr>
        <w:rPr>
          <w:lang w:val="en-US" w:eastAsia="zh-CN"/>
        </w:rPr>
      </w:pPr>
      <w:r w:rsidRPr="0091513D">
        <w:rPr>
          <w:b/>
          <w:lang w:val="en-US" w:eastAsia="ja-JP"/>
        </w:rPr>
        <w:t>Macro diversity handover (MDHO)</w:t>
      </w:r>
      <w:r w:rsidRPr="00071945">
        <w:rPr>
          <w:rFonts w:hint="eastAsia"/>
          <w:b/>
          <w:lang w:val="en-US" w:eastAsia="zh-CN"/>
        </w:rPr>
        <w:t xml:space="preserve"> </w:t>
      </w:r>
      <w:r>
        <w:rPr>
          <w:rFonts w:hint="eastAsia"/>
          <w:b/>
          <w:lang w:val="en-US" w:eastAsia="zh-CN"/>
        </w:rPr>
        <w:t>宏分集切换（</w:t>
      </w:r>
      <w:r>
        <w:rPr>
          <w:rFonts w:hint="eastAsia"/>
          <w:b/>
          <w:lang w:val="en-US" w:eastAsia="zh-CN"/>
        </w:rPr>
        <w:t>MDHO</w:t>
      </w:r>
      <w:r>
        <w:rPr>
          <w:rFonts w:hint="eastAsia"/>
          <w:b/>
          <w:lang w:val="en-US" w:eastAsia="zh-CN"/>
        </w:rPr>
        <w:t>）</w:t>
      </w:r>
      <w:r>
        <w:rPr>
          <w:rFonts w:hint="eastAsia"/>
          <w:b/>
          <w:lang w:val="en-US" w:eastAsia="zh-CN"/>
        </w:rPr>
        <w:t>:</w:t>
      </w:r>
      <w:r>
        <w:rPr>
          <w:rFonts w:hint="eastAsia"/>
          <w:lang w:val="en-US" w:eastAsia="zh-CN"/>
        </w:rPr>
        <w:t>移动站（</w:t>
      </w:r>
      <w:r>
        <w:rPr>
          <w:rFonts w:hint="eastAsia"/>
          <w:lang w:val="en-US" w:eastAsia="zh-CN"/>
        </w:rPr>
        <w:t>MS</w:t>
      </w:r>
      <w:r>
        <w:rPr>
          <w:rFonts w:hint="eastAsia"/>
          <w:lang w:val="en-US" w:eastAsia="zh-CN"/>
        </w:rPr>
        <w:t>）从一个或多个基站（</w:t>
      </w:r>
      <w:r>
        <w:rPr>
          <w:rFonts w:hint="eastAsia"/>
          <w:lang w:val="en-US" w:eastAsia="zh-CN"/>
        </w:rPr>
        <w:t>BS</w:t>
      </w:r>
      <w:r>
        <w:rPr>
          <w:rFonts w:hint="eastAsia"/>
          <w:lang w:val="en-US" w:eastAsia="zh-CN"/>
        </w:rPr>
        <w:t>）提供的空中接口转移到一个或多个其它基站提供的空中接口的过程。在下行链路（</w:t>
      </w:r>
      <w:r>
        <w:rPr>
          <w:rFonts w:hint="eastAsia"/>
          <w:lang w:val="en-US" w:eastAsia="zh-CN"/>
        </w:rPr>
        <w:t>DL</w:t>
      </w:r>
      <w:r>
        <w:rPr>
          <w:rFonts w:hint="eastAsia"/>
          <w:lang w:val="en-US" w:eastAsia="zh-CN"/>
        </w:rPr>
        <w:t>）中，该过程通过由两个或多个基站发射相同的介质访问控制层（</w:t>
      </w:r>
      <w:r>
        <w:rPr>
          <w:rFonts w:hint="eastAsia"/>
          <w:lang w:val="en-US" w:eastAsia="zh-CN"/>
        </w:rPr>
        <w:t>MAC</w:t>
      </w:r>
      <w:r>
        <w:rPr>
          <w:rFonts w:hint="eastAsia"/>
          <w:lang w:val="en-US" w:eastAsia="zh-CN"/>
        </w:rPr>
        <w:t>）或者物理层（</w:t>
      </w:r>
      <w:r>
        <w:rPr>
          <w:rFonts w:hint="eastAsia"/>
          <w:lang w:val="en-US" w:eastAsia="zh-CN"/>
        </w:rPr>
        <w:t>PHY</w:t>
      </w:r>
      <w:r>
        <w:rPr>
          <w:rFonts w:hint="eastAsia"/>
          <w:lang w:val="en-US" w:eastAsia="zh-CN"/>
        </w:rPr>
        <w:t>）协议数据单元（</w:t>
      </w:r>
      <w:r>
        <w:rPr>
          <w:rFonts w:hint="eastAsia"/>
          <w:lang w:val="en-US" w:eastAsia="zh-CN"/>
        </w:rPr>
        <w:t>PDU</w:t>
      </w:r>
      <w:r>
        <w:rPr>
          <w:rFonts w:hint="eastAsia"/>
          <w:lang w:val="en-US" w:eastAsia="zh-CN"/>
        </w:rPr>
        <w:t>）给</w:t>
      </w:r>
      <w:r>
        <w:rPr>
          <w:rFonts w:hint="eastAsia"/>
          <w:lang w:val="en-US" w:eastAsia="zh-CN"/>
        </w:rPr>
        <w:t>MS</w:t>
      </w:r>
      <w:r>
        <w:rPr>
          <w:rFonts w:hint="eastAsia"/>
          <w:lang w:val="en-US" w:eastAsia="zh-CN"/>
        </w:rPr>
        <w:t>来实现，从而分集合并能够由基站来完成。在上行链路（</w:t>
      </w:r>
      <w:r>
        <w:rPr>
          <w:rFonts w:hint="eastAsia"/>
          <w:lang w:val="en-US" w:eastAsia="zh-CN"/>
        </w:rPr>
        <w:t>UL</w:t>
      </w:r>
      <w:r>
        <w:rPr>
          <w:rFonts w:hint="eastAsia"/>
          <w:lang w:val="en-US" w:eastAsia="zh-CN"/>
        </w:rPr>
        <w:t>）中，该过程通过由两个或多个基站（</w:t>
      </w:r>
      <w:r>
        <w:rPr>
          <w:rFonts w:hint="eastAsia"/>
          <w:lang w:val="en-US" w:eastAsia="zh-CN"/>
        </w:rPr>
        <w:t>BS</w:t>
      </w:r>
      <w:r>
        <w:rPr>
          <w:rFonts w:hint="eastAsia"/>
          <w:lang w:val="en-US" w:eastAsia="zh-CN"/>
        </w:rPr>
        <w:t>）接收（解调、解码）来自移动站（</w:t>
      </w:r>
      <w:r>
        <w:rPr>
          <w:rFonts w:hint="eastAsia"/>
          <w:lang w:val="en-US" w:eastAsia="zh-CN"/>
        </w:rPr>
        <w:t>SS</w:t>
      </w:r>
      <w:r>
        <w:rPr>
          <w:rFonts w:hint="eastAsia"/>
          <w:lang w:val="en-US" w:eastAsia="zh-CN"/>
        </w:rPr>
        <w:t>）的相同的协议数据单元（</w:t>
      </w:r>
      <w:r>
        <w:rPr>
          <w:rFonts w:hint="eastAsia"/>
          <w:lang w:val="en-US" w:eastAsia="zh-CN"/>
        </w:rPr>
        <w:t>PDU</w:t>
      </w:r>
      <w:r>
        <w:rPr>
          <w:rFonts w:hint="eastAsia"/>
          <w:lang w:val="en-US" w:eastAsia="zh-CN"/>
        </w:rPr>
        <w:t>）来实现，从而接收到协议数据单元（</w:t>
      </w:r>
      <w:r>
        <w:rPr>
          <w:rFonts w:hint="eastAsia"/>
          <w:lang w:val="en-US" w:eastAsia="zh-CN"/>
        </w:rPr>
        <w:t>PDU</w:t>
      </w:r>
      <w:r>
        <w:rPr>
          <w:rFonts w:hint="eastAsia"/>
          <w:lang w:val="en-US" w:eastAsia="zh-CN"/>
        </w:rPr>
        <w:t>）的分集合并能够在基站（</w:t>
      </w:r>
      <w:r>
        <w:rPr>
          <w:rFonts w:hint="eastAsia"/>
          <w:lang w:val="en-US" w:eastAsia="zh-CN"/>
        </w:rPr>
        <w:t>BS</w:t>
      </w:r>
      <w:r>
        <w:rPr>
          <w:rFonts w:hint="eastAsia"/>
          <w:lang w:val="en-US" w:eastAsia="zh-CN"/>
        </w:rPr>
        <w:t>）之中来完成。</w:t>
      </w:r>
    </w:p>
    <w:p w:rsidR="00060ED9" w:rsidRDefault="00060ED9">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b/>
          <w:lang w:val="en-US" w:eastAsia="ja-JP"/>
        </w:rPr>
        <w:br w:type="page"/>
      </w:r>
    </w:p>
    <w:p w:rsidR="00D41127" w:rsidRPr="0091513D" w:rsidRDefault="00D41127" w:rsidP="00D41127">
      <w:pPr>
        <w:rPr>
          <w:lang w:val="en-US" w:eastAsia="zh-CN"/>
        </w:rPr>
      </w:pPr>
      <w:r w:rsidRPr="0091513D">
        <w:rPr>
          <w:b/>
          <w:lang w:val="en-US" w:eastAsia="ja-JP"/>
        </w:rPr>
        <w:t>Macro hot-zone ABS</w:t>
      </w:r>
      <w:r>
        <w:rPr>
          <w:rFonts w:hint="eastAsia"/>
          <w:b/>
          <w:lang w:val="en-US" w:eastAsia="zh-CN"/>
        </w:rPr>
        <w:t>宏热区</w:t>
      </w:r>
      <w:r>
        <w:rPr>
          <w:rFonts w:hint="eastAsia"/>
          <w:b/>
          <w:lang w:val="en-US" w:eastAsia="zh-CN"/>
        </w:rPr>
        <w:t>ABS</w:t>
      </w:r>
      <w:r>
        <w:rPr>
          <w:rFonts w:hint="eastAsia"/>
          <w:b/>
          <w:lang w:val="en-US" w:eastAsia="zh-CN"/>
        </w:rPr>
        <w:t>：</w:t>
      </w:r>
      <w:r>
        <w:rPr>
          <w:rFonts w:hint="eastAsia"/>
          <w:lang w:val="en-US" w:eastAsia="zh-CN"/>
        </w:rPr>
        <w:t>发射功率</w:t>
      </w:r>
      <w:r>
        <w:rPr>
          <w:rFonts w:hint="eastAsia"/>
          <w:lang w:val="en-US" w:eastAsia="zh-CN"/>
        </w:rPr>
        <w:t>/</w:t>
      </w:r>
      <w:r>
        <w:rPr>
          <w:rFonts w:hint="eastAsia"/>
          <w:lang w:val="en-US" w:eastAsia="zh-CN"/>
        </w:rPr>
        <w:t>小区大小要比宏</w:t>
      </w:r>
      <w:r>
        <w:rPr>
          <w:rFonts w:hint="eastAsia"/>
          <w:lang w:val="en-US" w:eastAsia="zh-CN"/>
        </w:rPr>
        <w:t>ABS</w:t>
      </w:r>
      <w:r>
        <w:rPr>
          <w:rFonts w:hint="eastAsia"/>
          <w:lang w:val="en-US" w:eastAsia="zh-CN"/>
        </w:rPr>
        <w:t>小的</w:t>
      </w:r>
      <w:r>
        <w:rPr>
          <w:rFonts w:hint="eastAsia"/>
          <w:lang w:val="en-US" w:eastAsia="zh-CN"/>
        </w:rPr>
        <w:t>ABS</w:t>
      </w:r>
      <w:r>
        <w:rPr>
          <w:rFonts w:hint="eastAsia"/>
          <w:lang w:val="en-US" w:eastAsia="zh-CN"/>
        </w:rPr>
        <w:t>，典型地由服务提供商部署，并且</w:t>
      </w:r>
      <w:r w:rsidRPr="00D77E0B">
        <w:rPr>
          <w:rFonts w:hint="eastAsia"/>
          <w:lang w:val="en-US" w:eastAsia="zh-CN"/>
        </w:rPr>
        <w:t>运行在服务提供商</w:t>
      </w:r>
      <w:r w:rsidRPr="00FB41B5">
        <w:rPr>
          <w:rFonts w:hint="eastAsia"/>
          <w:lang w:val="en-US" w:eastAsia="zh-CN"/>
        </w:rPr>
        <w:t>回传网络上</w:t>
      </w:r>
      <w:r>
        <w:rPr>
          <w:rFonts w:hint="eastAsia"/>
          <w:color w:val="FF0000"/>
          <w:lang w:val="en-US" w:eastAsia="zh-CN"/>
        </w:rPr>
        <w:t>。</w:t>
      </w:r>
    </w:p>
    <w:p w:rsidR="00D41127" w:rsidRPr="0091513D" w:rsidRDefault="00D41127" w:rsidP="00D41127">
      <w:pPr>
        <w:rPr>
          <w:lang w:val="en-US" w:eastAsia="zh-CN"/>
        </w:rPr>
      </w:pPr>
      <w:r w:rsidRPr="0091513D">
        <w:rPr>
          <w:b/>
          <w:lang w:val="en-US" w:eastAsia="ja-JP"/>
        </w:rPr>
        <w:t>Management connection</w:t>
      </w:r>
      <w:r>
        <w:rPr>
          <w:rFonts w:hint="eastAsia"/>
          <w:b/>
          <w:lang w:val="en-US" w:eastAsia="zh-CN"/>
        </w:rPr>
        <w:t>管理连接</w:t>
      </w:r>
      <w:r>
        <w:rPr>
          <w:rFonts w:hint="eastAsia"/>
          <w:lang w:val="en-US" w:eastAsia="zh-CN"/>
        </w:rPr>
        <w:t>：用于传输介质访问控制层（</w:t>
      </w:r>
      <w:r>
        <w:rPr>
          <w:rFonts w:hint="eastAsia"/>
          <w:lang w:val="en-US" w:eastAsia="zh-CN"/>
        </w:rPr>
        <w:t>MAC</w:t>
      </w:r>
      <w:r>
        <w:rPr>
          <w:rFonts w:hint="eastAsia"/>
          <w:lang w:val="en-US" w:eastAsia="zh-CN"/>
        </w:rPr>
        <w:t>）管理报文或者该</w:t>
      </w:r>
      <w:r>
        <w:rPr>
          <w:rFonts w:hint="eastAsia"/>
          <w:lang w:val="en-US" w:eastAsia="zh-CN"/>
        </w:rPr>
        <w:t>MAC</w:t>
      </w:r>
      <w:r>
        <w:rPr>
          <w:rFonts w:hint="eastAsia"/>
          <w:lang w:val="en-US" w:eastAsia="zh-CN"/>
        </w:rPr>
        <w:t>需要的基于标准的报文的连接。关于</w:t>
      </w:r>
      <w:r>
        <w:rPr>
          <w:rFonts w:hint="eastAsia"/>
          <w:lang w:val="en-US" w:eastAsia="zh-CN"/>
        </w:rPr>
        <w:t>MAC</w:t>
      </w:r>
      <w:r>
        <w:rPr>
          <w:rFonts w:hint="eastAsia"/>
          <w:lang w:val="en-US" w:eastAsia="zh-CN"/>
        </w:rPr>
        <w:t>管理报文参见：基本连接、主要管理连接，广播连接，初始测距连接。关于</w:t>
      </w:r>
      <w:r>
        <w:rPr>
          <w:rFonts w:hint="eastAsia"/>
          <w:lang w:val="en-US" w:eastAsia="zh-CN"/>
        </w:rPr>
        <w:t>MAC</w:t>
      </w:r>
      <w:r>
        <w:rPr>
          <w:rFonts w:hint="eastAsia"/>
          <w:lang w:val="en-US" w:eastAsia="zh-CN"/>
        </w:rPr>
        <w:t>需要的基于标准的报文参见：</w:t>
      </w:r>
      <w:r w:rsidRPr="0091513D">
        <w:rPr>
          <w:lang w:val="en-US" w:eastAsia="ja-JP"/>
        </w:rPr>
        <w:t>secondary management connection</w:t>
      </w:r>
      <w:r>
        <w:rPr>
          <w:rFonts w:hint="eastAsia"/>
          <w:lang w:val="en-US" w:eastAsia="zh-CN"/>
        </w:rPr>
        <w:t>辅助管理连接。</w:t>
      </w:r>
    </w:p>
    <w:p w:rsidR="00D41127" w:rsidRPr="0091513D" w:rsidRDefault="00D41127" w:rsidP="00D41127">
      <w:pPr>
        <w:rPr>
          <w:lang w:val="en-US" w:eastAsia="zh-CN"/>
        </w:rPr>
      </w:pPr>
      <w:r w:rsidRPr="0091513D">
        <w:rPr>
          <w:b/>
          <w:lang w:val="en-US" w:eastAsia="ja-JP"/>
        </w:rPr>
        <w:t>Management tunnel CID (MT-CID)</w:t>
      </w:r>
      <w:r w:rsidRPr="00071945">
        <w:rPr>
          <w:rFonts w:hint="eastAsia"/>
          <w:b/>
          <w:lang w:val="en-US" w:eastAsia="zh-CN"/>
        </w:rPr>
        <w:t xml:space="preserve"> </w:t>
      </w:r>
      <w:r>
        <w:rPr>
          <w:rFonts w:hint="eastAsia"/>
          <w:b/>
          <w:lang w:val="en-US" w:eastAsia="zh-CN"/>
        </w:rPr>
        <w:t>管理隧道</w:t>
      </w:r>
      <w:r>
        <w:rPr>
          <w:rFonts w:hint="eastAsia"/>
          <w:b/>
          <w:lang w:val="en-US" w:eastAsia="zh-CN"/>
        </w:rPr>
        <w:t>CID</w:t>
      </w:r>
      <w:r>
        <w:rPr>
          <w:rFonts w:hint="eastAsia"/>
          <w:b/>
          <w:lang w:val="en-US" w:eastAsia="zh-CN"/>
        </w:rPr>
        <w:t>（</w:t>
      </w:r>
      <w:r>
        <w:rPr>
          <w:rFonts w:hint="eastAsia"/>
          <w:b/>
          <w:lang w:val="en-US" w:eastAsia="zh-CN"/>
        </w:rPr>
        <w:t>MT-CID</w:t>
      </w:r>
      <w:r>
        <w:rPr>
          <w:rFonts w:hint="eastAsia"/>
          <w:b/>
          <w:lang w:val="en-US" w:eastAsia="zh-CN"/>
        </w:rPr>
        <w:t>）</w:t>
      </w:r>
      <w:r>
        <w:rPr>
          <w:rFonts w:hint="eastAsia"/>
          <w:b/>
          <w:lang w:val="en-US" w:eastAsia="zh-CN"/>
        </w:rPr>
        <w:t>:</w:t>
      </w:r>
      <w:r>
        <w:rPr>
          <w:rFonts w:hint="eastAsia"/>
          <w:lang w:val="en-US" w:eastAsia="zh-CN"/>
        </w:rPr>
        <w:t>从</w:t>
      </w:r>
      <w:r>
        <w:rPr>
          <w:rFonts w:hint="eastAsia"/>
          <w:lang w:val="en-US" w:eastAsia="zh-CN"/>
        </w:rPr>
        <w:t>MR-BS</w:t>
      </w:r>
      <w:r>
        <w:rPr>
          <w:rFonts w:hint="eastAsia"/>
          <w:lang w:val="en-US" w:eastAsia="zh-CN"/>
        </w:rPr>
        <w:t>管理的连接标识符（</w:t>
      </w:r>
      <w:r>
        <w:rPr>
          <w:rFonts w:hint="eastAsia"/>
          <w:lang w:val="en-US" w:eastAsia="zh-CN"/>
        </w:rPr>
        <w:t>CID</w:t>
      </w:r>
      <w:r>
        <w:rPr>
          <w:rFonts w:hint="eastAsia"/>
          <w:lang w:val="en-US" w:eastAsia="zh-CN"/>
        </w:rPr>
        <w:t>）空间中获取的标识符，该标识符唯一地标识</w:t>
      </w:r>
      <w:r>
        <w:rPr>
          <w:rFonts w:hint="eastAsia"/>
          <w:lang w:val="en-US" w:eastAsia="zh-CN"/>
        </w:rPr>
        <w:t>MR-BS</w:t>
      </w:r>
      <w:r>
        <w:rPr>
          <w:rFonts w:hint="eastAsia"/>
          <w:lang w:val="en-US" w:eastAsia="zh-CN"/>
        </w:rPr>
        <w:t>和接入</w:t>
      </w:r>
      <w:r>
        <w:rPr>
          <w:rFonts w:hint="eastAsia"/>
          <w:lang w:val="en-US" w:eastAsia="zh-CN"/>
        </w:rPr>
        <w:t>RS</w:t>
      </w:r>
      <w:r>
        <w:rPr>
          <w:rFonts w:hint="eastAsia"/>
          <w:lang w:val="en-US" w:eastAsia="zh-CN"/>
        </w:rPr>
        <w:t>之间的管理隧道连接。</w:t>
      </w:r>
    </w:p>
    <w:p w:rsidR="00D41127" w:rsidRPr="0091513D" w:rsidRDefault="00D41127" w:rsidP="00D41127">
      <w:pPr>
        <w:rPr>
          <w:lang w:val="en-US" w:eastAsia="zh-CN"/>
        </w:rPr>
      </w:pPr>
      <w:r w:rsidRPr="0091513D">
        <w:rPr>
          <w:b/>
          <w:lang w:val="en-US" w:eastAsia="ja-JP"/>
        </w:rPr>
        <w:t>MIMO layer</w:t>
      </w:r>
      <w:r>
        <w:rPr>
          <w:rFonts w:hint="eastAsia"/>
          <w:b/>
          <w:lang w:val="en-US" w:eastAsia="zh-CN"/>
        </w:rPr>
        <w:t xml:space="preserve"> MIMO</w:t>
      </w:r>
      <w:r>
        <w:rPr>
          <w:rFonts w:hint="eastAsia"/>
          <w:b/>
          <w:lang w:val="en-US" w:eastAsia="zh-CN"/>
        </w:rPr>
        <w:t>层</w:t>
      </w:r>
      <w:r>
        <w:rPr>
          <w:rFonts w:hint="eastAsia"/>
          <w:lang w:val="en-US" w:eastAsia="zh-CN"/>
        </w:rPr>
        <w:t>：作为输入馈送到</w:t>
      </w:r>
      <w:r>
        <w:rPr>
          <w:rFonts w:hint="eastAsia"/>
          <w:lang w:val="en-US" w:eastAsia="zh-CN"/>
        </w:rPr>
        <w:t>MIMO</w:t>
      </w:r>
      <w:r>
        <w:rPr>
          <w:rFonts w:hint="eastAsia"/>
          <w:lang w:val="en-US" w:eastAsia="zh-CN"/>
        </w:rPr>
        <w:t>编码器的信息路径。</w:t>
      </w:r>
      <w:r>
        <w:rPr>
          <w:rFonts w:hint="eastAsia"/>
          <w:lang w:val="en-US" w:eastAsia="zh-CN"/>
        </w:rPr>
        <w:t>MIMO</w:t>
      </w:r>
      <w:r>
        <w:rPr>
          <w:rFonts w:hint="eastAsia"/>
          <w:lang w:val="en-US" w:eastAsia="zh-CN"/>
        </w:rPr>
        <w:t>层代表一个信道编码块。</w:t>
      </w:r>
    </w:p>
    <w:p w:rsidR="00D41127" w:rsidRPr="0091513D" w:rsidRDefault="00D41127" w:rsidP="00D41127">
      <w:pPr>
        <w:rPr>
          <w:lang w:val="en-US" w:eastAsia="zh-CN"/>
        </w:rPr>
      </w:pPr>
      <w:r w:rsidRPr="0091513D">
        <w:rPr>
          <w:b/>
          <w:lang w:val="en-US" w:eastAsia="ja-JP"/>
        </w:rPr>
        <w:t>MIMO stream</w:t>
      </w:r>
      <w:r>
        <w:rPr>
          <w:rFonts w:hint="eastAsia"/>
          <w:b/>
          <w:lang w:val="en-US" w:eastAsia="zh-CN"/>
        </w:rPr>
        <w:t xml:space="preserve"> MIMO</w:t>
      </w:r>
      <w:r>
        <w:rPr>
          <w:rFonts w:hint="eastAsia"/>
          <w:b/>
          <w:lang w:val="en-US" w:eastAsia="zh-CN"/>
        </w:rPr>
        <w:t>流</w:t>
      </w:r>
      <w:r>
        <w:rPr>
          <w:rFonts w:hint="eastAsia"/>
          <w:lang w:val="en-US" w:eastAsia="zh-CN"/>
        </w:rPr>
        <w:t>：经过</w:t>
      </w:r>
      <w:r>
        <w:rPr>
          <w:rFonts w:hint="eastAsia"/>
          <w:lang w:val="en-US" w:eastAsia="zh-CN"/>
        </w:rPr>
        <w:t>MIMO</w:t>
      </w:r>
      <w:r>
        <w:rPr>
          <w:rFonts w:hint="eastAsia"/>
          <w:lang w:val="en-US" w:eastAsia="zh-CN"/>
        </w:rPr>
        <w:t>编码器编码并转到前置编码器的各个信息路径。</w:t>
      </w:r>
    </w:p>
    <w:p w:rsidR="00D41127" w:rsidRPr="0091513D" w:rsidRDefault="00D41127" w:rsidP="00D41127">
      <w:pPr>
        <w:rPr>
          <w:lang w:val="en-US" w:eastAsia="zh-CN"/>
        </w:rPr>
      </w:pPr>
      <w:r w:rsidRPr="0091513D">
        <w:rPr>
          <w:b/>
          <w:lang w:val="en-US" w:eastAsia="ja-JP"/>
        </w:rPr>
        <w:t>Minislot</w:t>
      </w:r>
      <w:r>
        <w:rPr>
          <w:rFonts w:hint="eastAsia"/>
          <w:b/>
          <w:lang w:val="en-US" w:eastAsia="zh-CN"/>
        </w:rPr>
        <w:t>微时隙</w:t>
      </w:r>
      <w:r>
        <w:rPr>
          <w:rFonts w:hint="eastAsia"/>
          <w:lang w:val="en-US" w:eastAsia="zh-CN"/>
        </w:rPr>
        <w:t>：相当于</w:t>
      </w:r>
      <w:r>
        <w:rPr>
          <w:rFonts w:hint="eastAsia"/>
          <w:lang w:val="en-US" w:eastAsia="zh-CN"/>
        </w:rPr>
        <w:t>n</w:t>
      </w:r>
      <w:r>
        <w:rPr>
          <w:rFonts w:hint="eastAsia"/>
          <w:lang w:val="en-US" w:eastAsia="zh-CN"/>
        </w:rPr>
        <w:t>物理间隙（</w:t>
      </w:r>
      <w:r>
        <w:rPr>
          <w:rFonts w:hint="eastAsia"/>
          <w:lang w:val="en-US" w:eastAsia="zh-CN"/>
        </w:rPr>
        <w:t>PS</w:t>
      </w:r>
      <w:r>
        <w:rPr>
          <w:rFonts w:hint="eastAsia"/>
          <w:lang w:val="en-US" w:eastAsia="zh-CN"/>
        </w:rPr>
        <w:t>）的上行链路（</w:t>
      </w:r>
      <w:r>
        <w:rPr>
          <w:rFonts w:hint="eastAsia"/>
          <w:lang w:val="en-US" w:eastAsia="zh-CN"/>
        </w:rPr>
        <w:t>UL</w:t>
      </w:r>
      <w:r>
        <w:rPr>
          <w:rFonts w:hint="eastAsia"/>
          <w:lang w:val="en-US" w:eastAsia="zh-CN"/>
        </w:rPr>
        <w:t>）带宽分配单元，其中</w:t>
      </w:r>
      <w:r w:rsidRPr="0091513D">
        <w:rPr>
          <w:lang w:val="en-US" w:eastAsia="ja-JP"/>
        </w:rPr>
        <w:t>n</w:t>
      </w:r>
      <w:r>
        <w:rPr>
          <w:lang w:val="en-US" w:eastAsia="ja-JP"/>
        </w:rPr>
        <w:t> </w:t>
      </w:r>
      <w:r w:rsidRPr="0091513D">
        <w:rPr>
          <w:lang w:val="en-US" w:eastAsia="ja-JP"/>
        </w:rPr>
        <w:t>= 2m</w:t>
      </w:r>
      <w:r>
        <w:rPr>
          <w:rFonts w:hint="eastAsia"/>
          <w:lang w:val="en-US" w:eastAsia="zh-CN"/>
        </w:rPr>
        <w:t>，</w:t>
      </w:r>
      <w:r>
        <w:rPr>
          <w:rFonts w:hint="eastAsia"/>
          <w:lang w:val="en-US" w:eastAsia="zh-CN"/>
        </w:rPr>
        <w:t>m</w:t>
      </w:r>
      <w:r>
        <w:rPr>
          <w:rFonts w:hint="eastAsia"/>
          <w:lang w:val="en-US" w:eastAsia="zh-CN"/>
        </w:rPr>
        <w:t>是</w:t>
      </w:r>
      <w:r>
        <w:rPr>
          <w:rFonts w:hint="eastAsia"/>
          <w:lang w:val="en-US" w:eastAsia="zh-CN"/>
        </w:rPr>
        <w:t>0</w:t>
      </w:r>
      <w:r>
        <w:rPr>
          <w:rFonts w:hint="eastAsia"/>
          <w:lang w:val="en-US" w:eastAsia="zh-CN"/>
        </w:rPr>
        <w:t>到</w:t>
      </w:r>
      <w:r>
        <w:rPr>
          <w:rFonts w:hint="eastAsia"/>
          <w:lang w:val="en-US" w:eastAsia="zh-CN"/>
        </w:rPr>
        <w:t>7</w:t>
      </w:r>
      <w:r>
        <w:rPr>
          <w:rFonts w:hint="eastAsia"/>
          <w:lang w:val="en-US" w:eastAsia="zh-CN"/>
        </w:rPr>
        <w:t>的整数。</w:t>
      </w:r>
    </w:p>
    <w:p w:rsidR="00D41127" w:rsidRPr="0091513D" w:rsidRDefault="00D41127" w:rsidP="00D41127">
      <w:pPr>
        <w:rPr>
          <w:lang w:val="en-US" w:eastAsia="zh-CN"/>
        </w:rPr>
      </w:pPr>
      <w:r w:rsidRPr="0091513D">
        <w:rPr>
          <w:b/>
          <w:lang w:val="en-US" w:eastAsia="ja-JP"/>
        </w:rPr>
        <w:t>Mixed-mode ABS</w:t>
      </w:r>
      <w:r>
        <w:rPr>
          <w:rFonts w:hint="eastAsia"/>
          <w:b/>
          <w:lang w:val="en-US" w:eastAsia="zh-CN"/>
        </w:rPr>
        <w:t>混合模式</w:t>
      </w:r>
      <w:r>
        <w:rPr>
          <w:rFonts w:hint="eastAsia"/>
          <w:b/>
          <w:lang w:val="en-US" w:eastAsia="zh-CN"/>
        </w:rPr>
        <w:t>ABS</w:t>
      </w:r>
      <w:r>
        <w:rPr>
          <w:rFonts w:hint="eastAsia"/>
          <w:b/>
          <w:lang w:val="en-US" w:eastAsia="zh-CN"/>
        </w:rPr>
        <w:t>：</w:t>
      </w:r>
      <w:r>
        <w:rPr>
          <w:rFonts w:hint="eastAsia"/>
          <w:lang w:val="en-US" w:eastAsia="zh-CN"/>
        </w:rPr>
        <w:t>具有运行</w:t>
      </w:r>
      <w:r w:rsidRPr="0091513D">
        <w:rPr>
          <w:lang w:val="en-US" w:eastAsia="ja-JP"/>
        </w:rPr>
        <w:t xml:space="preserve">Lzone </w:t>
      </w:r>
      <w:r>
        <w:rPr>
          <w:rFonts w:hint="eastAsia"/>
          <w:lang w:val="en-US" w:eastAsia="zh-CN"/>
        </w:rPr>
        <w:t>和运行</w:t>
      </w:r>
      <w:r w:rsidRPr="0091513D">
        <w:rPr>
          <w:lang w:val="en-US" w:eastAsia="ja-JP"/>
        </w:rPr>
        <w:t>Mzone</w:t>
      </w:r>
      <w:r>
        <w:rPr>
          <w:rFonts w:hint="eastAsia"/>
          <w:lang w:val="en-US" w:eastAsia="zh-CN"/>
        </w:rPr>
        <w:t xml:space="preserve"> </w:t>
      </w:r>
      <w:r>
        <w:rPr>
          <w:rFonts w:hint="eastAsia"/>
          <w:lang w:val="en-US" w:eastAsia="zh-CN"/>
        </w:rPr>
        <w:t>的</w:t>
      </w:r>
      <w:r>
        <w:rPr>
          <w:rFonts w:hint="eastAsia"/>
          <w:lang w:val="en-US" w:eastAsia="zh-CN"/>
        </w:rPr>
        <w:t>ABS</w:t>
      </w:r>
      <w:r>
        <w:rPr>
          <w:rFonts w:hint="eastAsia"/>
          <w:lang w:val="en-US" w:eastAsia="zh-CN"/>
        </w:rPr>
        <w:t>。</w:t>
      </w:r>
    </w:p>
    <w:p w:rsidR="00D41127" w:rsidRPr="0091513D" w:rsidRDefault="00D41127" w:rsidP="00D41127">
      <w:pPr>
        <w:rPr>
          <w:lang w:val="en-US" w:eastAsia="zh-CN"/>
        </w:rPr>
      </w:pPr>
      <w:r w:rsidRPr="0091513D">
        <w:rPr>
          <w:b/>
          <w:lang w:val="en-US" w:eastAsia="ja-JP"/>
        </w:rPr>
        <w:t>Mobile station (MS)</w:t>
      </w:r>
      <w:r w:rsidRPr="00071945">
        <w:rPr>
          <w:rFonts w:hint="eastAsia"/>
          <w:b/>
          <w:lang w:val="en-US" w:eastAsia="zh-CN"/>
        </w:rPr>
        <w:t xml:space="preserve"> </w:t>
      </w:r>
      <w:r>
        <w:rPr>
          <w:rFonts w:hint="eastAsia"/>
          <w:b/>
          <w:lang w:val="en-US" w:eastAsia="zh-CN"/>
        </w:rPr>
        <w:t>移动站（</w:t>
      </w:r>
      <w:r>
        <w:rPr>
          <w:rFonts w:hint="eastAsia"/>
          <w:b/>
          <w:lang w:val="en-US" w:eastAsia="zh-CN"/>
        </w:rPr>
        <w:t>MS</w:t>
      </w:r>
      <w:r>
        <w:rPr>
          <w:rFonts w:hint="eastAsia"/>
          <w:b/>
          <w:lang w:val="en-US" w:eastAsia="zh-CN"/>
        </w:rPr>
        <w:t>）</w:t>
      </w:r>
      <w:r>
        <w:rPr>
          <w:rFonts w:hint="eastAsia"/>
          <w:b/>
          <w:lang w:val="en-US" w:eastAsia="zh-CN"/>
        </w:rPr>
        <w:t>:</w:t>
      </w:r>
      <w:r>
        <w:rPr>
          <w:rFonts w:hint="eastAsia"/>
          <w:lang w:val="en-US" w:eastAsia="zh-CN"/>
        </w:rPr>
        <w:t>拟在运动时或者停在未指定点期间使用的移动服务站。除了本标准明确排除的其它方面以外，</w:t>
      </w:r>
      <w:r>
        <w:rPr>
          <w:rFonts w:hint="eastAsia"/>
          <w:lang w:val="en-US" w:eastAsia="zh-CN"/>
        </w:rPr>
        <w:t>MS</w:t>
      </w:r>
      <w:r>
        <w:rPr>
          <w:rFonts w:hint="eastAsia"/>
          <w:lang w:val="en-US" w:eastAsia="zh-CN"/>
        </w:rPr>
        <w:t>通常为客户站（</w:t>
      </w:r>
      <w:r>
        <w:rPr>
          <w:rFonts w:hint="eastAsia"/>
          <w:lang w:val="en-US" w:eastAsia="zh-CN"/>
        </w:rPr>
        <w:t>SS</w:t>
      </w:r>
      <w:r>
        <w:rPr>
          <w:rFonts w:hint="eastAsia"/>
          <w:lang w:val="en-US" w:eastAsia="zh-CN"/>
        </w:rPr>
        <w:t>）。</w:t>
      </w:r>
    </w:p>
    <w:p w:rsidR="00D41127" w:rsidRPr="0091513D" w:rsidRDefault="00D41127" w:rsidP="00D41127">
      <w:pPr>
        <w:rPr>
          <w:lang w:val="en-US" w:eastAsia="zh-CN"/>
        </w:rPr>
      </w:pPr>
      <w:r w:rsidRPr="0091513D">
        <w:rPr>
          <w:b/>
          <w:lang w:val="en-US" w:eastAsia="ja-JP"/>
        </w:rPr>
        <w:t>MR-BS frame</w:t>
      </w:r>
      <w:r>
        <w:rPr>
          <w:rFonts w:hint="eastAsia"/>
          <w:b/>
          <w:lang w:val="en-US" w:eastAsia="zh-CN"/>
        </w:rPr>
        <w:t xml:space="preserve"> MR-BS</w:t>
      </w:r>
      <w:r>
        <w:rPr>
          <w:rFonts w:hint="eastAsia"/>
          <w:b/>
          <w:lang w:val="en-US" w:eastAsia="zh-CN"/>
        </w:rPr>
        <w:t>帧：</w:t>
      </w:r>
      <w:r>
        <w:rPr>
          <w:rFonts w:hint="eastAsia"/>
          <w:lang w:val="en-US" w:eastAsia="zh-CN"/>
        </w:rPr>
        <w:t>用于</w:t>
      </w:r>
      <w:r>
        <w:rPr>
          <w:rFonts w:hint="eastAsia"/>
          <w:lang w:val="en-US" w:eastAsia="zh-CN"/>
        </w:rPr>
        <w:t>MR-BS</w:t>
      </w:r>
      <w:r>
        <w:rPr>
          <w:rFonts w:hint="eastAsia"/>
          <w:lang w:val="en-US" w:eastAsia="zh-CN"/>
        </w:rPr>
        <w:t>上行链路发射</w:t>
      </w:r>
      <w:r>
        <w:rPr>
          <w:rFonts w:hint="eastAsia"/>
          <w:lang w:val="en-US" w:eastAsia="zh-CN"/>
        </w:rPr>
        <w:t>/</w:t>
      </w:r>
      <w:r>
        <w:rPr>
          <w:rFonts w:hint="eastAsia"/>
          <w:lang w:val="en-US" w:eastAsia="zh-CN"/>
        </w:rPr>
        <w:t>下行链路接收的帧结构。</w:t>
      </w:r>
    </w:p>
    <w:p w:rsidR="00D41127" w:rsidRPr="0091513D" w:rsidRDefault="00D41127" w:rsidP="00D41127">
      <w:pPr>
        <w:rPr>
          <w:lang w:val="en-US" w:eastAsia="zh-CN"/>
        </w:rPr>
      </w:pPr>
      <w:r w:rsidRPr="0091513D">
        <w:rPr>
          <w:b/>
          <w:lang w:val="en-US" w:eastAsia="ja-JP"/>
        </w:rPr>
        <w:t>Multi radio MS</w:t>
      </w:r>
      <w:r>
        <w:rPr>
          <w:rFonts w:hint="eastAsia"/>
          <w:b/>
          <w:lang w:val="en-US" w:eastAsia="zh-CN"/>
        </w:rPr>
        <w:t>多无线射频</w:t>
      </w:r>
      <w:r>
        <w:rPr>
          <w:rFonts w:hint="eastAsia"/>
          <w:b/>
          <w:lang w:val="en-US" w:eastAsia="zh-CN"/>
        </w:rPr>
        <w:t>MS</w:t>
      </w:r>
      <w:r>
        <w:rPr>
          <w:rFonts w:hint="eastAsia"/>
          <w:b/>
          <w:lang w:val="en-US" w:eastAsia="zh-CN"/>
        </w:rPr>
        <w:t>：</w:t>
      </w:r>
      <w:r>
        <w:rPr>
          <w:rFonts w:hint="eastAsia"/>
          <w:lang w:val="en-US" w:eastAsia="zh-CN"/>
        </w:rPr>
        <w:t>能够同时具有多个激活的无线射频（发射和接收）的多模</w:t>
      </w:r>
      <w:r>
        <w:rPr>
          <w:rFonts w:hint="eastAsia"/>
          <w:lang w:val="en-US" w:eastAsia="zh-CN"/>
        </w:rPr>
        <w:t>MS/AMS</w:t>
      </w:r>
      <w:r>
        <w:rPr>
          <w:rFonts w:hint="eastAsia"/>
          <w:lang w:val="en-US" w:eastAsia="zh-CN"/>
        </w:rPr>
        <w:t>，多无线射频</w:t>
      </w:r>
      <w:r>
        <w:rPr>
          <w:rFonts w:hint="eastAsia"/>
          <w:lang w:val="en-US" w:eastAsia="zh-CN"/>
        </w:rPr>
        <w:t>MS/AMS</w:t>
      </w:r>
      <w:r>
        <w:rPr>
          <w:rFonts w:hint="eastAsia"/>
          <w:lang w:val="en-US" w:eastAsia="zh-CN"/>
        </w:rPr>
        <w:t>能够在多个无线射频上同时发射和接收。多无线射频</w:t>
      </w:r>
      <w:r>
        <w:rPr>
          <w:rFonts w:hint="eastAsia"/>
          <w:lang w:val="en-US" w:eastAsia="zh-CN"/>
        </w:rPr>
        <w:t>MS/AMS</w:t>
      </w:r>
      <w:r>
        <w:rPr>
          <w:rFonts w:hint="eastAsia"/>
          <w:lang w:val="en-US" w:eastAsia="zh-CN"/>
        </w:rPr>
        <w:t>可以通过运行单无线射频模式从而相当</w:t>
      </w:r>
      <w:r>
        <w:rPr>
          <w:rFonts w:hint="eastAsia"/>
          <w:lang w:val="en-US" w:eastAsia="zh-CN"/>
        </w:rPr>
        <w:t xml:space="preserve"> </w:t>
      </w:r>
      <w:r>
        <w:rPr>
          <w:rFonts w:hint="eastAsia"/>
          <w:lang w:val="en-US" w:eastAsia="zh-CN"/>
        </w:rPr>
        <w:t>于单无线射频</w:t>
      </w:r>
      <w:r>
        <w:rPr>
          <w:rFonts w:hint="eastAsia"/>
          <w:lang w:val="en-US" w:eastAsia="zh-CN"/>
        </w:rPr>
        <w:t>MS</w:t>
      </w:r>
      <w:r>
        <w:rPr>
          <w:rFonts w:hint="eastAsia"/>
          <w:lang w:val="en-US" w:eastAsia="zh-CN"/>
        </w:rPr>
        <w:t>。</w:t>
      </w:r>
    </w:p>
    <w:p w:rsidR="00D41127" w:rsidRPr="0091513D" w:rsidRDefault="00D41127" w:rsidP="00D41127">
      <w:pPr>
        <w:rPr>
          <w:lang w:val="en-US" w:eastAsia="zh-CN"/>
        </w:rPr>
      </w:pPr>
      <w:r w:rsidRPr="0091513D">
        <w:rPr>
          <w:b/>
          <w:lang w:val="en-US" w:eastAsia="ja-JP"/>
        </w:rPr>
        <w:t>Multi-layer encoding</w:t>
      </w:r>
      <w:r>
        <w:rPr>
          <w:rFonts w:hint="eastAsia"/>
          <w:b/>
          <w:lang w:val="en-US" w:eastAsia="zh-CN"/>
        </w:rPr>
        <w:t>多层编码：</w:t>
      </w:r>
      <w:r w:rsidRPr="00AC3D90">
        <w:rPr>
          <w:rFonts w:hint="eastAsia"/>
          <w:lang w:val="en-US" w:eastAsia="zh-CN"/>
        </w:rPr>
        <w:t>在本文中，</w:t>
      </w:r>
      <w:r w:rsidRPr="00AC3D90">
        <w:rPr>
          <w:rFonts w:hint="eastAsia"/>
          <w:lang w:val="en-US" w:eastAsia="zh-CN"/>
        </w:rPr>
        <w:t>M</w:t>
      </w:r>
      <w:r>
        <w:rPr>
          <w:rFonts w:hint="eastAsia"/>
          <w:lang w:val="en-US" w:eastAsia="zh-CN"/>
        </w:rPr>
        <w:t>IMO</w:t>
      </w:r>
      <w:r>
        <w:rPr>
          <w:rFonts w:hint="eastAsia"/>
          <w:lang w:val="en-US" w:eastAsia="zh-CN"/>
        </w:rPr>
        <w:t>流的数量与</w:t>
      </w:r>
      <w:r>
        <w:rPr>
          <w:rFonts w:hint="eastAsia"/>
          <w:lang w:val="en-US" w:eastAsia="zh-CN"/>
        </w:rPr>
        <w:t>MIMO</w:t>
      </w:r>
      <w:r>
        <w:rPr>
          <w:rFonts w:hint="eastAsia"/>
          <w:lang w:val="en-US" w:eastAsia="zh-CN"/>
        </w:rPr>
        <w:t>层的数量相同。</w:t>
      </w:r>
    </w:p>
    <w:p w:rsidR="00D41127" w:rsidRPr="00AD0D27" w:rsidRDefault="00D41127" w:rsidP="00D41127">
      <w:pPr>
        <w:rPr>
          <w:lang w:val="en-US" w:eastAsia="zh-CN"/>
        </w:rPr>
      </w:pPr>
      <w:r w:rsidRPr="0091513D">
        <w:rPr>
          <w:b/>
          <w:lang w:val="en-US" w:eastAsia="ja-JP"/>
        </w:rPr>
        <w:t>Multi-user MIMO (MU-MIMO)</w:t>
      </w:r>
      <w:r w:rsidRPr="00AC3D90">
        <w:rPr>
          <w:rFonts w:hint="eastAsia"/>
          <w:b/>
          <w:lang w:val="en-US" w:eastAsia="zh-CN"/>
        </w:rPr>
        <w:t xml:space="preserve"> </w:t>
      </w:r>
      <w:r>
        <w:rPr>
          <w:rFonts w:hint="eastAsia"/>
          <w:b/>
          <w:lang w:val="en-US" w:eastAsia="zh-CN"/>
        </w:rPr>
        <w:t>多用户</w:t>
      </w:r>
      <w:r>
        <w:rPr>
          <w:rFonts w:hint="eastAsia"/>
          <w:b/>
          <w:lang w:val="en-US" w:eastAsia="zh-CN"/>
        </w:rPr>
        <w:t>MIMO</w:t>
      </w:r>
      <w:r>
        <w:rPr>
          <w:rFonts w:hint="eastAsia"/>
          <w:b/>
          <w:lang w:val="en-US" w:eastAsia="zh-CN"/>
        </w:rPr>
        <w:t>（</w:t>
      </w:r>
      <w:r w:rsidRPr="0091513D">
        <w:rPr>
          <w:b/>
          <w:lang w:val="en-US" w:eastAsia="ja-JP"/>
        </w:rPr>
        <w:t>MU-MIMO</w:t>
      </w:r>
      <w:r>
        <w:rPr>
          <w:rFonts w:hint="eastAsia"/>
          <w:b/>
          <w:lang w:val="en-US" w:eastAsia="zh-CN"/>
        </w:rPr>
        <w:t>）</w:t>
      </w:r>
      <w:r>
        <w:rPr>
          <w:rFonts w:hint="eastAsia"/>
          <w:lang w:val="en-US" w:eastAsia="zh-CN"/>
        </w:rPr>
        <w:t>：依靠发射信号的空间隔离，将多个基站安排在一个</w:t>
      </w:r>
      <w:r>
        <w:rPr>
          <w:rFonts w:hint="eastAsia"/>
          <w:lang w:val="en-US" w:eastAsia="zh-CN"/>
        </w:rPr>
        <w:t>RU</w:t>
      </w:r>
      <w:r>
        <w:rPr>
          <w:rFonts w:hint="eastAsia"/>
          <w:lang w:val="en-US" w:eastAsia="zh-CN"/>
        </w:rPr>
        <w:t>内的</w:t>
      </w:r>
      <w:r>
        <w:rPr>
          <w:rFonts w:hint="eastAsia"/>
          <w:lang w:val="en-US" w:eastAsia="zh-CN"/>
        </w:rPr>
        <w:t>MIMO</w:t>
      </w:r>
      <w:r>
        <w:rPr>
          <w:rFonts w:hint="eastAsia"/>
          <w:lang w:val="en-US" w:eastAsia="zh-CN"/>
        </w:rPr>
        <w:t>传输方案。</w:t>
      </w:r>
    </w:p>
    <w:p w:rsidR="00D41127" w:rsidRPr="0091513D" w:rsidRDefault="00D41127" w:rsidP="00D41127">
      <w:pPr>
        <w:rPr>
          <w:lang w:val="en-US" w:eastAsia="zh-CN"/>
        </w:rPr>
      </w:pPr>
      <w:r w:rsidRPr="0091513D">
        <w:rPr>
          <w:b/>
          <w:lang w:val="en-US" w:eastAsia="ja-JP"/>
        </w:rPr>
        <w:t>Multicast polling group</w:t>
      </w:r>
      <w:r>
        <w:rPr>
          <w:rFonts w:hint="eastAsia"/>
          <w:b/>
          <w:lang w:val="en-US" w:eastAsia="zh-CN"/>
        </w:rPr>
        <w:t>多播轮询组</w:t>
      </w:r>
      <w:r>
        <w:rPr>
          <w:rFonts w:hint="eastAsia"/>
          <w:lang w:val="en-US" w:eastAsia="zh-CN"/>
        </w:rPr>
        <w:t>：分配了一个用于轮询的多播地址的零个或多个客户站（</w:t>
      </w:r>
      <w:r>
        <w:rPr>
          <w:rFonts w:hint="eastAsia"/>
          <w:lang w:val="en-US" w:eastAsia="zh-CN"/>
        </w:rPr>
        <w:t>SS</w:t>
      </w:r>
      <w:r>
        <w:rPr>
          <w:rFonts w:hint="eastAsia"/>
          <w:lang w:val="en-US" w:eastAsia="zh-CN"/>
        </w:rPr>
        <w:t>）组。</w:t>
      </w:r>
    </w:p>
    <w:p w:rsidR="00D41127" w:rsidRPr="0091513D" w:rsidRDefault="00D41127" w:rsidP="00D41127">
      <w:pPr>
        <w:rPr>
          <w:lang w:val="en-US" w:eastAsia="zh-CN"/>
        </w:rPr>
      </w:pPr>
      <w:r w:rsidRPr="0091513D">
        <w:rPr>
          <w:b/>
          <w:lang w:val="en-US" w:eastAsia="ja-JP"/>
        </w:rPr>
        <w:t>Multihop relay base station (MR-BS)</w:t>
      </w:r>
      <w:r w:rsidRPr="00AC3D90">
        <w:rPr>
          <w:rFonts w:hint="eastAsia"/>
          <w:b/>
          <w:lang w:val="en-US" w:eastAsia="zh-CN"/>
        </w:rPr>
        <w:t xml:space="preserve"> </w:t>
      </w:r>
      <w:r>
        <w:rPr>
          <w:rFonts w:hint="eastAsia"/>
          <w:b/>
          <w:lang w:val="en-US" w:eastAsia="zh-CN"/>
        </w:rPr>
        <w:t>多跳中继基站（</w:t>
      </w:r>
      <w:r>
        <w:rPr>
          <w:rFonts w:hint="eastAsia"/>
          <w:b/>
          <w:lang w:val="en-US" w:eastAsia="zh-CN"/>
        </w:rPr>
        <w:t>MR-BS</w:t>
      </w:r>
      <w:r>
        <w:rPr>
          <w:rFonts w:hint="eastAsia"/>
          <w:b/>
          <w:lang w:val="en-US" w:eastAsia="zh-CN"/>
        </w:rPr>
        <w:t>）：</w:t>
      </w:r>
      <w:r>
        <w:rPr>
          <w:rFonts w:hint="eastAsia"/>
          <w:lang w:val="en-US" w:eastAsia="zh-CN"/>
        </w:rPr>
        <w:t>提供中继站和客户站连接性、管理和控制的通用化设备组。参见：基站（</w:t>
      </w:r>
      <w:r>
        <w:rPr>
          <w:rFonts w:hint="eastAsia"/>
          <w:lang w:val="en-US" w:eastAsia="zh-CN"/>
        </w:rPr>
        <w:t>BS</w:t>
      </w:r>
      <w:r>
        <w:rPr>
          <w:rFonts w:hint="eastAsia"/>
          <w:lang w:val="en-US" w:eastAsia="zh-CN"/>
        </w:rPr>
        <w:t>）、中继站（</w:t>
      </w:r>
      <w:r>
        <w:rPr>
          <w:rFonts w:hint="eastAsia"/>
          <w:lang w:val="en-US" w:eastAsia="zh-CN"/>
        </w:rPr>
        <w:t>RS</w:t>
      </w:r>
      <w:r>
        <w:rPr>
          <w:rFonts w:hint="eastAsia"/>
          <w:lang w:val="en-US" w:eastAsia="zh-CN"/>
        </w:rPr>
        <w:t>）。</w:t>
      </w:r>
    </w:p>
    <w:p w:rsidR="00D41127" w:rsidRPr="0091513D" w:rsidRDefault="00D41127" w:rsidP="00D41127">
      <w:pPr>
        <w:rPr>
          <w:lang w:val="en-US" w:eastAsia="zh-CN"/>
        </w:rPr>
      </w:pPr>
      <w:r w:rsidRPr="0091513D">
        <w:rPr>
          <w:b/>
          <w:lang w:val="en-US" w:eastAsia="ja-JP"/>
        </w:rPr>
        <w:t>Multiple input multiple output (MIMO)</w:t>
      </w:r>
      <w:r w:rsidRPr="00AC3D90">
        <w:rPr>
          <w:rFonts w:hint="eastAsia"/>
          <w:b/>
          <w:lang w:val="en-US" w:eastAsia="zh-CN"/>
        </w:rPr>
        <w:t xml:space="preserve"> </w:t>
      </w:r>
      <w:r>
        <w:rPr>
          <w:rFonts w:hint="eastAsia"/>
          <w:b/>
          <w:lang w:val="en-US" w:eastAsia="zh-CN"/>
        </w:rPr>
        <w:t>多输入多输出（</w:t>
      </w:r>
      <w:r>
        <w:rPr>
          <w:rFonts w:hint="eastAsia"/>
          <w:b/>
          <w:lang w:val="en-US" w:eastAsia="zh-CN"/>
        </w:rPr>
        <w:t>MIMO</w:t>
      </w:r>
      <w:r>
        <w:rPr>
          <w:rFonts w:hint="eastAsia"/>
          <w:b/>
          <w:lang w:val="en-US" w:eastAsia="zh-CN"/>
        </w:rPr>
        <w:t>）</w:t>
      </w:r>
      <w:r>
        <w:rPr>
          <w:rFonts w:hint="eastAsia"/>
          <w:b/>
          <w:lang w:val="en-US" w:eastAsia="zh-CN"/>
        </w:rPr>
        <w:t>:</w:t>
      </w:r>
      <w:r>
        <w:rPr>
          <w:rFonts w:hint="eastAsia"/>
          <w:lang w:val="en-US" w:eastAsia="zh-CN"/>
        </w:rPr>
        <w:t>采用至少两副发射（</w:t>
      </w:r>
      <w:r w:rsidRPr="0091513D">
        <w:rPr>
          <w:lang w:val="en-US" w:eastAsia="ja-JP"/>
        </w:rPr>
        <w:t>Tx</w:t>
      </w:r>
      <w:r>
        <w:rPr>
          <w:rFonts w:hint="eastAsia"/>
          <w:lang w:val="en-US" w:eastAsia="zh-CN"/>
        </w:rPr>
        <w:t>）天线和至少两副接收（</w:t>
      </w:r>
      <w:r w:rsidRPr="0091513D">
        <w:rPr>
          <w:lang w:val="en-US" w:eastAsia="ja-JP"/>
        </w:rPr>
        <w:t>Rx</w:t>
      </w:r>
      <w:r>
        <w:rPr>
          <w:rFonts w:hint="eastAsia"/>
          <w:lang w:val="en-US" w:eastAsia="zh-CN"/>
        </w:rPr>
        <w:t>）以提高系统容量、覆盖范围或者吞吐量的系统。</w:t>
      </w:r>
    </w:p>
    <w:p w:rsidR="00D41127" w:rsidRPr="0091513D" w:rsidRDefault="00D41127" w:rsidP="00D41127">
      <w:pPr>
        <w:rPr>
          <w:lang w:val="en-US" w:eastAsia="zh-CN"/>
        </w:rPr>
      </w:pPr>
      <w:r w:rsidRPr="0091513D">
        <w:rPr>
          <w:b/>
          <w:lang w:val="en-US" w:eastAsia="ja-JP"/>
        </w:rPr>
        <w:t>MZone</w:t>
      </w:r>
      <w:r w:rsidRPr="0091513D">
        <w:rPr>
          <w:lang w:val="en-US" w:eastAsia="ja-JP"/>
        </w:rPr>
        <w:t xml:space="preserve">: </w:t>
      </w:r>
      <w:r>
        <w:rPr>
          <w:rFonts w:hint="eastAsia"/>
          <w:lang w:val="en-US" w:eastAsia="zh-CN"/>
        </w:rPr>
        <w:t>ABS</w:t>
      </w:r>
      <w:r>
        <w:rPr>
          <w:rFonts w:hint="eastAsia"/>
          <w:lang w:val="en-US" w:eastAsia="zh-CN"/>
        </w:rPr>
        <w:t>与一个或多个</w:t>
      </w:r>
      <w:r>
        <w:rPr>
          <w:rFonts w:hint="eastAsia"/>
          <w:lang w:val="en-US" w:eastAsia="zh-CN"/>
        </w:rPr>
        <w:t>ARS</w:t>
      </w:r>
      <w:r>
        <w:rPr>
          <w:rFonts w:hint="eastAsia"/>
          <w:lang w:val="en-US" w:eastAsia="zh-CN"/>
        </w:rPr>
        <w:t>或</w:t>
      </w:r>
      <w:r>
        <w:rPr>
          <w:rFonts w:hint="eastAsia"/>
          <w:lang w:val="en-US" w:eastAsia="zh-CN"/>
        </w:rPr>
        <w:t>AMS</w:t>
      </w:r>
      <w:r>
        <w:rPr>
          <w:rFonts w:hint="eastAsia"/>
          <w:lang w:val="en-US" w:eastAsia="zh-CN"/>
        </w:rPr>
        <w:t>通信期间，以及</w:t>
      </w:r>
      <w:r>
        <w:rPr>
          <w:rFonts w:hint="eastAsia"/>
          <w:lang w:val="en-US" w:eastAsia="zh-CN"/>
        </w:rPr>
        <w:t>ARS</w:t>
      </w:r>
      <w:r>
        <w:rPr>
          <w:rFonts w:hint="eastAsia"/>
          <w:lang w:val="en-US" w:eastAsia="zh-CN"/>
        </w:rPr>
        <w:t>与一个或多个</w:t>
      </w:r>
      <w:r>
        <w:rPr>
          <w:rFonts w:hint="eastAsia"/>
          <w:lang w:val="en-US" w:eastAsia="zh-CN"/>
        </w:rPr>
        <w:t>ARS</w:t>
      </w:r>
      <w:r>
        <w:rPr>
          <w:rFonts w:hint="eastAsia"/>
          <w:lang w:val="en-US" w:eastAsia="zh-CN"/>
        </w:rPr>
        <w:t>或者</w:t>
      </w:r>
      <w:r>
        <w:rPr>
          <w:rFonts w:hint="eastAsia"/>
          <w:lang w:val="en-US" w:eastAsia="zh-CN"/>
        </w:rPr>
        <w:t>AMS</w:t>
      </w:r>
      <w:r>
        <w:rPr>
          <w:rFonts w:hint="eastAsia"/>
          <w:lang w:val="en-US" w:eastAsia="zh-CN"/>
        </w:rPr>
        <w:t>通信的情况下，</w:t>
      </w:r>
      <w:r w:rsidRPr="00AC3D90">
        <w:rPr>
          <w:rFonts w:hint="eastAsia"/>
          <w:lang w:val="en-US" w:eastAsia="zh-CN"/>
        </w:rPr>
        <w:t>正整数个连续的子帧。</w:t>
      </w:r>
    </w:p>
    <w:p w:rsidR="00D41127" w:rsidRPr="00A33C3D" w:rsidRDefault="00D41127" w:rsidP="00D41127">
      <w:pPr>
        <w:rPr>
          <w:lang w:val="en-US" w:eastAsia="zh-CN"/>
        </w:rPr>
      </w:pPr>
      <w:r w:rsidRPr="0091513D">
        <w:rPr>
          <w:b/>
          <w:lang w:val="en-US" w:eastAsia="ja-JP"/>
        </w:rPr>
        <w:t>Neighbor base station (BS)</w:t>
      </w:r>
      <w:r w:rsidRPr="00071945">
        <w:rPr>
          <w:rFonts w:hint="eastAsia"/>
          <w:b/>
          <w:lang w:val="en-US" w:eastAsia="zh-CN"/>
        </w:rPr>
        <w:t xml:space="preserve"> </w:t>
      </w:r>
      <w:r>
        <w:rPr>
          <w:rFonts w:hint="eastAsia"/>
          <w:b/>
          <w:lang w:val="en-US" w:eastAsia="zh-CN"/>
        </w:rPr>
        <w:t>相邻基站（</w:t>
      </w:r>
      <w:r>
        <w:rPr>
          <w:rFonts w:hint="eastAsia"/>
          <w:b/>
          <w:lang w:val="en-US" w:eastAsia="zh-CN"/>
        </w:rPr>
        <w:t>BS</w:t>
      </w:r>
      <w:r>
        <w:rPr>
          <w:rFonts w:hint="eastAsia"/>
          <w:b/>
          <w:lang w:val="en-US" w:eastAsia="zh-CN"/>
        </w:rPr>
        <w:t>）</w:t>
      </w:r>
      <w:r>
        <w:rPr>
          <w:rFonts w:hint="eastAsia"/>
          <w:b/>
          <w:lang w:val="en-US" w:eastAsia="zh-CN"/>
        </w:rPr>
        <w:t>:</w:t>
      </w:r>
      <w:r>
        <w:rPr>
          <w:rFonts w:hint="eastAsia"/>
          <w:lang w:val="en-US" w:eastAsia="zh-CN"/>
        </w:rPr>
        <w:t>对于任何移动站（</w:t>
      </w:r>
      <w:r>
        <w:rPr>
          <w:rFonts w:hint="eastAsia"/>
          <w:lang w:val="en-US" w:eastAsia="zh-CN"/>
        </w:rPr>
        <w:t>MS</w:t>
      </w:r>
      <w:r>
        <w:rPr>
          <w:rFonts w:hint="eastAsia"/>
          <w:lang w:val="en-US" w:eastAsia="zh-CN"/>
        </w:rPr>
        <w:t>），能够接收其下行链路（</w:t>
      </w:r>
      <w:r>
        <w:rPr>
          <w:rFonts w:hint="eastAsia"/>
          <w:lang w:val="en-US" w:eastAsia="zh-CN"/>
        </w:rPr>
        <w:t>DL</w:t>
      </w:r>
      <w:r>
        <w:rPr>
          <w:rFonts w:hint="eastAsia"/>
          <w:lang w:val="en-US" w:eastAsia="zh-CN"/>
        </w:rPr>
        <w:t>）传输的基站（除了服务基站以外）。</w:t>
      </w:r>
    </w:p>
    <w:p w:rsidR="00D41127" w:rsidRPr="0091513D" w:rsidRDefault="00D41127" w:rsidP="00D41127">
      <w:pPr>
        <w:rPr>
          <w:lang w:val="en-US" w:eastAsia="zh-CN"/>
        </w:rPr>
      </w:pPr>
      <w:r w:rsidRPr="0091513D">
        <w:rPr>
          <w:b/>
          <w:lang w:val="en-US" w:eastAsia="ja-JP"/>
        </w:rPr>
        <w:t>Non-transparent RS</w:t>
      </w:r>
      <w:r>
        <w:rPr>
          <w:rFonts w:hint="eastAsia"/>
          <w:b/>
          <w:lang w:val="en-US" w:eastAsia="zh-CN"/>
        </w:rPr>
        <w:t>非透明</w:t>
      </w:r>
      <w:r>
        <w:rPr>
          <w:rFonts w:hint="eastAsia"/>
          <w:b/>
          <w:lang w:val="en-US" w:eastAsia="zh-CN"/>
        </w:rPr>
        <w:t>RS</w:t>
      </w:r>
      <w:r>
        <w:rPr>
          <w:rFonts w:hint="eastAsia"/>
          <w:lang w:val="en-US" w:eastAsia="zh-CN"/>
        </w:rPr>
        <w:t>：发射上行链路帧起始前同步码、</w:t>
      </w:r>
      <w:r>
        <w:rPr>
          <w:rFonts w:hint="eastAsia"/>
          <w:lang w:val="en-US" w:eastAsia="zh-CN"/>
        </w:rPr>
        <w:t>FCH</w:t>
      </w:r>
      <w:r>
        <w:rPr>
          <w:rFonts w:hint="eastAsia"/>
          <w:lang w:val="en-US" w:eastAsia="zh-CN"/>
        </w:rPr>
        <w:t>、</w:t>
      </w:r>
      <w:r>
        <w:rPr>
          <w:rFonts w:hint="eastAsia"/>
          <w:lang w:val="en-US" w:eastAsia="zh-CN"/>
        </w:rPr>
        <w:t>MAP</w:t>
      </w:r>
      <w:r>
        <w:rPr>
          <w:rFonts w:hint="eastAsia"/>
          <w:lang w:val="en-US" w:eastAsia="zh-CN"/>
        </w:rPr>
        <w:t>报文和信道描述符（</w:t>
      </w:r>
      <w:r>
        <w:rPr>
          <w:rFonts w:hint="eastAsia"/>
          <w:lang w:val="en-US" w:eastAsia="zh-CN"/>
        </w:rPr>
        <w:t>DCD/UCD</w:t>
      </w:r>
      <w:r>
        <w:rPr>
          <w:rFonts w:hint="eastAsia"/>
          <w:lang w:val="en-US" w:eastAsia="zh-CN"/>
        </w:rPr>
        <w:t>）报文的中继站。</w:t>
      </w:r>
    </w:p>
    <w:p w:rsidR="00D41127" w:rsidRPr="0091513D" w:rsidRDefault="00D41127" w:rsidP="00D41127">
      <w:pPr>
        <w:rPr>
          <w:lang w:val="en-US" w:eastAsia="zh-CN"/>
        </w:rPr>
      </w:pPr>
      <w:r w:rsidRPr="0091513D">
        <w:rPr>
          <w:b/>
          <w:lang w:val="en-US" w:eastAsia="ja-JP"/>
        </w:rPr>
        <w:t>Operator ID</w:t>
      </w:r>
      <w:r>
        <w:rPr>
          <w:rFonts w:hint="eastAsia"/>
          <w:b/>
          <w:lang w:val="en-US" w:eastAsia="zh-CN"/>
        </w:rPr>
        <w:t>运营商</w:t>
      </w:r>
      <w:r>
        <w:rPr>
          <w:rFonts w:hint="eastAsia"/>
          <w:b/>
          <w:lang w:val="en-US" w:eastAsia="zh-CN"/>
        </w:rPr>
        <w:t>ID</w:t>
      </w:r>
      <w:r>
        <w:rPr>
          <w:rFonts w:hint="eastAsia"/>
          <w:lang w:val="en-US" w:eastAsia="zh-CN"/>
        </w:rPr>
        <w:t>：运营商</w:t>
      </w:r>
      <w:r>
        <w:rPr>
          <w:rFonts w:hint="eastAsia"/>
          <w:lang w:val="en-US" w:eastAsia="zh-CN"/>
        </w:rPr>
        <w:t>ID</w:t>
      </w:r>
      <w:r>
        <w:rPr>
          <w:rFonts w:hint="eastAsia"/>
          <w:lang w:val="en-US" w:eastAsia="zh-CN"/>
        </w:rPr>
        <w:t>是网络提供商的标识符。运营商</w:t>
      </w:r>
      <w:r>
        <w:rPr>
          <w:rFonts w:hint="eastAsia"/>
          <w:lang w:val="en-US" w:eastAsia="zh-CN"/>
        </w:rPr>
        <w:t>ID</w:t>
      </w:r>
      <w:r>
        <w:rPr>
          <w:rFonts w:hint="eastAsia"/>
          <w:lang w:val="en-US" w:eastAsia="zh-CN"/>
        </w:rPr>
        <w:t>包含在基站</w:t>
      </w:r>
      <w:r>
        <w:rPr>
          <w:rFonts w:hint="eastAsia"/>
          <w:lang w:val="en-US" w:eastAsia="zh-CN"/>
        </w:rPr>
        <w:t>ID</w:t>
      </w:r>
      <w:r>
        <w:rPr>
          <w:rFonts w:hint="eastAsia"/>
          <w:lang w:val="en-US" w:eastAsia="zh-CN"/>
        </w:rPr>
        <w:t>中。</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b/>
          <w:lang w:val="en-US" w:eastAsia="ja-JP"/>
        </w:rPr>
        <w:br w:type="page"/>
      </w:r>
    </w:p>
    <w:p w:rsidR="00D41127" w:rsidRPr="0091513D" w:rsidRDefault="00D41127" w:rsidP="00D41127">
      <w:pPr>
        <w:rPr>
          <w:lang w:val="en-US" w:eastAsia="zh-CN"/>
        </w:rPr>
      </w:pPr>
      <w:r w:rsidRPr="0091513D">
        <w:rPr>
          <w:b/>
          <w:lang w:val="en-US" w:eastAsia="ja-JP"/>
        </w:rPr>
        <w:t>Orderly power-down procedure</w:t>
      </w:r>
      <w:r>
        <w:rPr>
          <w:rFonts w:hint="eastAsia"/>
          <w:b/>
          <w:lang w:val="en-US" w:eastAsia="zh-CN"/>
        </w:rPr>
        <w:t>有序断电程序</w:t>
      </w:r>
      <w:r>
        <w:rPr>
          <w:rFonts w:hint="eastAsia"/>
          <w:lang w:val="en-US" w:eastAsia="zh-CN"/>
        </w:rPr>
        <w:t>：移动站（</w:t>
      </w:r>
      <w:r>
        <w:rPr>
          <w:rFonts w:hint="eastAsia"/>
          <w:lang w:val="en-US" w:eastAsia="zh-CN"/>
        </w:rPr>
        <w:t>MS</w:t>
      </w:r>
      <w:r>
        <w:rPr>
          <w:rFonts w:hint="eastAsia"/>
          <w:lang w:val="en-US" w:eastAsia="zh-CN"/>
        </w:rPr>
        <w:t>）断电时（例如由用户直接输入或者自动断电机制引起）执行的程序。</w:t>
      </w:r>
    </w:p>
    <w:p w:rsidR="00D41127" w:rsidRPr="0091513D" w:rsidRDefault="00D41127" w:rsidP="00D41127">
      <w:pPr>
        <w:rPr>
          <w:lang w:val="en-US" w:eastAsia="zh-CN"/>
        </w:rPr>
      </w:pPr>
      <w:r w:rsidRPr="0091513D">
        <w:rPr>
          <w:b/>
          <w:lang w:val="en-US" w:eastAsia="ja-JP"/>
        </w:rPr>
        <w:t>OSG Femto ABS</w:t>
      </w:r>
      <w:r>
        <w:rPr>
          <w:rFonts w:hint="eastAsia"/>
          <w:b/>
          <w:lang w:val="en-US" w:eastAsia="zh-CN"/>
        </w:rPr>
        <w:t xml:space="preserve"> OSG</w:t>
      </w:r>
      <w:r>
        <w:rPr>
          <w:rFonts w:hint="eastAsia"/>
          <w:b/>
          <w:lang w:val="en-US" w:eastAsia="zh-CN"/>
        </w:rPr>
        <w:t>毫微微</w:t>
      </w:r>
      <w:r>
        <w:rPr>
          <w:rFonts w:hint="eastAsia"/>
          <w:b/>
          <w:lang w:val="en-US" w:eastAsia="zh-CN"/>
        </w:rPr>
        <w:t>ABS</w:t>
      </w:r>
      <w:r>
        <w:rPr>
          <w:rFonts w:hint="eastAsia"/>
          <w:b/>
          <w:lang w:val="en-US" w:eastAsia="zh-CN"/>
        </w:rPr>
        <w:t>：</w:t>
      </w:r>
      <w:r>
        <w:rPr>
          <w:rFonts w:hint="eastAsia"/>
          <w:lang w:val="en-US" w:eastAsia="zh-CN"/>
        </w:rPr>
        <w:t>任何</w:t>
      </w:r>
      <w:r>
        <w:rPr>
          <w:rFonts w:hint="eastAsia"/>
          <w:lang w:val="en-US" w:eastAsia="zh-CN"/>
        </w:rPr>
        <w:t>AMS</w:t>
      </w:r>
      <w:r>
        <w:rPr>
          <w:rFonts w:hint="eastAsia"/>
          <w:lang w:val="en-US" w:eastAsia="zh-CN"/>
        </w:rPr>
        <w:t>均可访问的毫微微</w:t>
      </w:r>
      <w:r>
        <w:rPr>
          <w:rFonts w:hint="eastAsia"/>
          <w:lang w:val="en-US" w:eastAsia="zh-CN"/>
        </w:rPr>
        <w:t>ABS</w:t>
      </w:r>
      <w:r>
        <w:rPr>
          <w:rFonts w:hint="eastAsia"/>
          <w:lang w:val="en-US" w:eastAsia="zh-CN"/>
        </w:rPr>
        <w:t>。</w:t>
      </w:r>
    </w:p>
    <w:p w:rsidR="00D41127" w:rsidRPr="0091513D" w:rsidRDefault="00D41127" w:rsidP="00D41127">
      <w:pPr>
        <w:rPr>
          <w:lang w:val="en-US" w:eastAsia="zh-CN"/>
        </w:rPr>
      </w:pPr>
      <w:r w:rsidRPr="0091513D">
        <w:rPr>
          <w:b/>
          <w:lang w:val="en-US" w:eastAsia="ja-JP"/>
        </w:rPr>
        <w:t>Packing</w:t>
      </w:r>
      <w:r>
        <w:rPr>
          <w:rFonts w:hint="eastAsia"/>
          <w:b/>
          <w:lang w:val="en-US" w:eastAsia="zh-CN"/>
        </w:rPr>
        <w:t>组包</w:t>
      </w:r>
      <w:r>
        <w:rPr>
          <w:rFonts w:hint="eastAsia"/>
          <w:lang w:val="en-US" w:eastAsia="zh-CN"/>
        </w:rPr>
        <w:t>：将来自较高层的多个业务数据单元（</w:t>
      </w:r>
      <w:r>
        <w:rPr>
          <w:rFonts w:hint="eastAsia"/>
          <w:lang w:val="en-US" w:eastAsia="zh-CN"/>
        </w:rPr>
        <w:t>SDU</w:t>
      </w:r>
      <w:r>
        <w:rPr>
          <w:rFonts w:hint="eastAsia"/>
          <w:lang w:val="en-US" w:eastAsia="zh-CN"/>
        </w:rPr>
        <w:t>）组合成单一介质访问控制层（</w:t>
      </w:r>
      <w:r>
        <w:rPr>
          <w:rFonts w:hint="eastAsia"/>
          <w:lang w:val="en-US" w:eastAsia="zh-CN"/>
        </w:rPr>
        <w:t>MAC</w:t>
      </w:r>
      <w:r>
        <w:rPr>
          <w:rFonts w:hint="eastAsia"/>
          <w:lang w:val="en-US" w:eastAsia="zh-CN"/>
        </w:rPr>
        <w:t>）协议数据单元（</w:t>
      </w:r>
      <w:r>
        <w:rPr>
          <w:rFonts w:hint="eastAsia"/>
          <w:lang w:val="en-US" w:eastAsia="zh-CN"/>
        </w:rPr>
        <w:t>PDU</w:t>
      </w:r>
      <w:r>
        <w:rPr>
          <w:rFonts w:hint="eastAsia"/>
          <w:lang w:val="en-US" w:eastAsia="zh-CN"/>
        </w:rPr>
        <w:t>）的动作。</w:t>
      </w:r>
    </w:p>
    <w:p w:rsidR="00D41127" w:rsidRPr="00EC3C07" w:rsidRDefault="00D41127" w:rsidP="00D41127">
      <w:pPr>
        <w:rPr>
          <w:lang w:val="en-US" w:eastAsia="zh-CN"/>
        </w:rPr>
      </w:pPr>
      <w:r w:rsidRPr="0091513D">
        <w:rPr>
          <w:b/>
          <w:lang w:val="en-US" w:eastAsia="ja-JP"/>
        </w:rPr>
        <w:t>Paging Controller</w:t>
      </w:r>
      <w:r>
        <w:rPr>
          <w:rFonts w:hint="eastAsia"/>
          <w:b/>
          <w:lang w:val="en-US" w:eastAsia="zh-CN"/>
        </w:rPr>
        <w:t>寻呼控制器：</w:t>
      </w:r>
      <w:r>
        <w:rPr>
          <w:rFonts w:hint="eastAsia"/>
          <w:lang w:val="en-US" w:eastAsia="zh-CN"/>
        </w:rPr>
        <w:t>寻呼控制器是属于</w:t>
      </w:r>
      <w:r>
        <w:rPr>
          <w:rFonts w:hint="eastAsia"/>
          <w:lang w:val="en-US" w:eastAsia="zh-CN"/>
        </w:rPr>
        <w:t>NCMS</w:t>
      </w:r>
      <w:r>
        <w:rPr>
          <w:rFonts w:hint="eastAsia"/>
          <w:lang w:val="en-US" w:eastAsia="zh-CN"/>
        </w:rPr>
        <w:t>中空闲模式服务的一个单元，寻呼控制器保留</w:t>
      </w:r>
      <w:r>
        <w:rPr>
          <w:rFonts w:hint="eastAsia"/>
          <w:lang w:val="en-US" w:eastAsia="zh-CN"/>
        </w:rPr>
        <w:t>MS</w:t>
      </w:r>
      <w:r>
        <w:rPr>
          <w:rFonts w:hint="eastAsia"/>
          <w:lang w:val="en-US" w:eastAsia="zh-CN"/>
        </w:rPr>
        <w:t>状态、运行参数和</w:t>
      </w:r>
      <w:r>
        <w:rPr>
          <w:rFonts w:hint="eastAsia"/>
          <w:lang w:val="en-US" w:eastAsia="zh-CN"/>
        </w:rPr>
        <w:t>/</w:t>
      </w:r>
      <w:r>
        <w:rPr>
          <w:rFonts w:hint="eastAsia"/>
          <w:lang w:val="en-US" w:eastAsia="zh-CN"/>
        </w:rPr>
        <w:t>或管理对空闲模式</w:t>
      </w:r>
      <w:r>
        <w:rPr>
          <w:rFonts w:hint="eastAsia"/>
          <w:lang w:val="en-US" w:eastAsia="zh-CN"/>
        </w:rPr>
        <w:t>MS</w:t>
      </w:r>
      <w:r>
        <w:rPr>
          <w:rFonts w:hint="eastAsia"/>
          <w:lang w:val="en-US" w:eastAsia="zh-CN"/>
        </w:rPr>
        <w:t>的寻呼活动。</w:t>
      </w:r>
    </w:p>
    <w:p w:rsidR="00D41127" w:rsidRPr="0091513D" w:rsidRDefault="00D41127" w:rsidP="00D41127">
      <w:pPr>
        <w:rPr>
          <w:lang w:val="en-US" w:eastAsia="zh-CN"/>
        </w:rPr>
      </w:pPr>
      <w:r w:rsidRPr="0091513D">
        <w:rPr>
          <w:b/>
          <w:lang w:val="en-US" w:eastAsia="ja-JP"/>
        </w:rPr>
        <w:t>Partially configured carrier</w:t>
      </w:r>
      <w:r>
        <w:rPr>
          <w:rFonts w:hint="eastAsia"/>
          <w:b/>
          <w:lang w:val="en-US" w:eastAsia="zh-CN"/>
        </w:rPr>
        <w:t>部分配置载波：</w:t>
      </w:r>
      <w:r>
        <w:rPr>
          <w:rFonts w:hint="eastAsia"/>
          <w:lang w:val="en-US" w:eastAsia="zh-CN"/>
        </w:rPr>
        <w:t>为了支持下行链路传输，只随控制信道配置下行链路载波。</w:t>
      </w:r>
    </w:p>
    <w:p w:rsidR="00D41127" w:rsidRPr="0091513D" w:rsidRDefault="00D41127" w:rsidP="00D41127">
      <w:pPr>
        <w:rPr>
          <w:lang w:val="en-US" w:eastAsia="zh-CN"/>
        </w:rPr>
      </w:pPr>
      <w:r w:rsidRPr="0091513D">
        <w:rPr>
          <w:b/>
          <w:lang w:val="en-US" w:eastAsia="ja-JP"/>
        </w:rPr>
        <w:t>Payload header suppression (PHS)</w:t>
      </w:r>
      <w:r w:rsidRPr="00A8303F">
        <w:rPr>
          <w:rFonts w:hint="eastAsia"/>
          <w:b/>
          <w:lang w:val="en-US" w:eastAsia="zh-CN"/>
        </w:rPr>
        <w:t xml:space="preserve"> </w:t>
      </w:r>
      <w:r>
        <w:rPr>
          <w:rFonts w:hint="eastAsia"/>
          <w:b/>
          <w:lang w:val="en-US" w:eastAsia="zh-CN"/>
        </w:rPr>
        <w:t>净荷帧头压缩（</w:t>
      </w:r>
      <w:r>
        <w:rPr>
          <w:rFonts w:hint="eastAsia"/>
          <w:b/>
          <w:lang w:val="en-US" w:eastAsia="zh-CN"/>
        </w:rPr>
        <w:t>PHS</w:t>
      </w:r>
      <w:r>
        <w:rPr>
          <w:rFonts w:hint="eastAsia"/>
          <w:b/>
          <w:lang w:val="en-US" w:eastAsia="zh-CN"/>
        </w:rPr>
        <w:t>）：</w:t>
      </w:r>
      <w:r>
        <w:rPr>
          <w:rFonts w:hint="eastAsia"/>
          <w:lang w:val="en-US" w:eastAsia="zh-CN"/>
        </w:rPr>
        <w:t>压缩发送端净荷帧头的重复部分并在接收端恢复该帧头的过程。</w:t>
      </w:r>
    </w:p>
    <w:p w:rsidR="00D41127" w:rsidRPr="00BA607E" w:rsidRDefault="00D41127" w:rsidP="00D41127">
      <w:pPr>
        <w:rPr>
          <w:lang w:val="en-US" w:eastAsia="zh-CN"/>
        </w:rPr>
      </w:pPr>
      <w:r w:rsidRPr="0091513D">
        <w:rPr>
          <w:b/>
          <w:lang w:val="en-US" w:eastAsia="ja-JP"/>
        </w:rPr>
        <w:t>Payload Header Suppression field (PHSF)</w:t>
      </w:r>
      <w:r w:rsidRPr="00A8303F">
        <w:rPr>
          <w:rFonts w:hint="eastAsia"/>
          <w:b/>
          <w:lang w:val="en-US" w:eastAsia="zh-CN"/>
        </w:rPr>
        <w:t xml:space="preserve"> </w:t>
      </w:r>
      <w:r>
        <w:rPr>
          <w:rFonts w:hint="eastAsia"/>
          <w:b/>
          <w:lang w:val="en-US" w:eastAsia="zh-CN"/>
        </w:rPr>
        <w:t>净荷帧头压缩域（</w:t>
      </w:r>
      <w:r>
        <w:rPr>
          <w:rFonts w:hint="eastAsia"/>
          <w:b/>
          <w:lang w:val="en-US" w:eastAsia="zh-CN"/>
        </w:rPr>
        <w:t>PHSF</w:t>
      </w:r>
      <w:r>
        <w:rPr>
          <w:rFonts w:hint="eastAsia"/>
          <w:b/>
          <w:lang w:val="en-US" w:eastAsia="zh-CN"/>
        </w:rPr>
        <w:t>）</w:t>
      </w:r>
      <w:r>
        <w:rPr>
          <w:rFonts w:hint="eastAsia"/>
          <w:b/>
          <w:lang w:val="en-US" w:eastAsia="zh-CN"/>
        </w:rPr>
        <w:t>:</w:t>
      </w:r>
      <w:r>
        <w:rPr>
          <w:rFonts w:hint="eastAsia"/>
          <w:lang w:val="en-US" w:eastAsia="zh-CN"/>
        </w:rPr>
        <w:t>代表协议数据单元（</w:t>
      </w:r>
      <w:r>
        <w:rPr>
          <w:rFonts w:hint="eastAsia"/>
          <w:lang w:val="en-US" w:eastAsia="zh-CN"/>
        </w:rPr>
        <w:t>PDU</w:t>
      </w:r>
      <w:r>
        <w:rPr>
          <w:rFonts w:hint="eastAsia"/>
          <w:lang w:val="en-US" w:eastAsia="zh-CN"/>
        </w:rPr>
        <w:t>）帧头部分的一串字节，其中一个或多个字节被压缩（即，包括压缩和未压缩的字节在内的未经压缩的</w:t>
      </w:r>
      <w:r>
        <w:rPr>
          <w:rFonts w:hint="eastAsia"/>
          <w:lang w:val="en-US" w:eastAsia="zh-CN"/>
        </w:rPr>
        <w:t>PDU</w:t>
      </w:r>
      <w:r>
        <w:rPr>
          <w:rFonts w:hint="eastAsia"/>
          <w:lang w:val="en-US" w:eastAsia="zh-CN"/>
        </w:rPr>
        <w:t>帧头的快照）。</w:t>
      </w:r>
    </w:p>
    <w:p w:rsidR="00D41127" w:rsidRPr="0091513D" w:rsidRDefault="00D41127" w:rsidP="00D41127">
      <w:pPr>
        <w:rPr>
          <w:lang w:val="en-US" w:eastAsia="zh-CN"/>
        </w:rPr>
      </w:pPr>
      <w:r w:rsidRPr="0091513D">
        <w:rPr>
          <w:b/>
          <w:lang w:val="en-US" w:eastAsia="ja-JP"/>
        </w:rPr>
        <w:t>Payload header suppression index (PHSI)</w:t>
      </w:r>
      <w:r w:rsidRPr="00A8303F">
        <w:rPr>
          <w:rFonts w:hint="eastAsia"/>
          <w:b/>
          <w:lang w:val="en-US" w:eastAsia="zh-CN"/>
        </w:rPr>
        <w:t xml:space="preserve"> </w:t>
      </w:r>
      <w:r>
        <w:rPr>
          <w:rFonts w:hint="eastAsia"/>
          <w:b/>
          <w:lang w:val="en-US" w:eastAsia="zh-CN"/>
        </w:rPr>
        <w:t>净荷帧头压缩索引（</w:t>
      </w:r>
      <w:r>
        <w:rPr>
          <w:rFonts w:hint="eastAsia"/>
          <w:b/>
          <w:lang w:val="en-US" w:eastAsia="zh-CN"/>
        </w:rPr>
        <w:t>PHSI</w:t>
      </w:r>
      <w:r>
        <w:rPr>
          <w:rFonts w:hint="eastAsia"/>
          <w:b/>
          <w:lang w:val="en-US" w:eastAsia="zh-CN"/>
        </w:rPr>
        <w:t>）</w:t>
      </w:r>
      <w:r>
        <w:rPr>
          <w:rFonts w:hint="eastAsia"/>
          <w:b/>
          <w:lang w:val="en-US" w:eastAsia="zh-CN"/>
        </w:rPr>
        <w:t>:</w:t>
      </w:r>
      <w:r>
        <w:rPr>
          <w:rFonts w:hint="eastAsia"/>
          <w:lang w:val="en-US" w:eastAsia="zh-CN"/>
        </w:rPr>
        <w:t>引用净荷帧头压缩（</w:t>
      </w:r>
      <w:r>
        <w:rPr>
          <w:rFonts w:hint="eastAsia"/>
          <w:lang w:val="en-US" w:eastAsia="zh-CN"/>
        </w:rPr>
        <w:t>PHS</w:t>
      </w:r>
      <w:r>
        <w:rPr>
          <w:rFonts w:hint="eastAsia"/>
          <w:lang w:val="en-US" w:eastAsia="zh-CN"/>
        </w:rPr>
        <w:t>）规则的</w:t>
      </w:r>
      <w:r>
        <w:rPr>
          <w:rFonts w:hint="eastAsia"/>
          <w:lang w:val="en-US" w:eastAsia="zh-CN"/>
        </w:rPr>
        <w:t>8</w:t>
      </w:r>
      <w:r>
        <w:rPr>
          <w:rFonts w:hint="eastAsia"/>
          <w:lang w:val="en-US" w:eastAsia="zh-CN"/>
        </w:rPr>
        <w:t>比特数值。</w:t>
      </w:r>
    </w:p>
    <w:p w:rsidR="00D41127" w:rsidRPr="008845AF" w:rsidRDefault="00D41127" w:rsidP="00D41127">
      <w:pPr>
        <w:rPr>
          <w:lang w:val="en-US" w:eastAsia="zh-CN"/>
        </w:rPr>
      </w:pPr>
      <w:r w:rsidRPr="0091513D">
        <w:rPr>
          <w:b/>
          <w:lang w:val="en-US" w:eastAsia="ja-JP"/>
        </w:rPr>
        <w:t>Payload header suppression masks (PHSM)</w:t>
      </w:r>
      <w:r w:rsidRPr="00A8303F">
        <w:rPr>
          <w:rFonts w:hint="eastAsia"/>
          <w:b/>
          <w:lang w:val="en-US" w:eastAsia="zh-CN"/>
        </w:rPr>
        <w:t xml:space="preserve"> </w:t>
      </w:r>
      <w:r>
        <w:rPr>
          <w:rFonts w:hint="eastAsia"/>
          <w:b/>
          <w:lang w:val="en-US" w:eastAsia="zh-CN"/>
        </w:rPr>
        <w:t>净荷帧头压缩掩码（</w:t>
      </w:r>
      <w:r>
        <w:rPr>
          <w:rFonts w:hint="eastAsia"/>
          <w:b/>
          <w:lang w:val="en-US" w:eastAsia="zh-CN"/>
        </w:rPr>
        <w:t>PHSM</w:t>
      </w:r>
      <w:r>
        <w:rPr>
          <w:rFonts w:hint="eastAsia"/>
          <w:b/>
          <w:lang w:val="en-US" w:eastAsia="zh-CN"/>
        </w:rPr>
        <w:t>）</w:t>
      </w:r>
      <w:r>
        <w:rPr>
          <w:rFonts w:hint="eastAsia"/>
          <w:b/>
          <w:lang w:val="en-US" w:eastAsia="zh-CN"/>
        </w:rPr>
        <w:t>:</w:t>
      </w:r>
      <w:r>
        <w:rPr>
          <w:rFonts w:hint="eastAsia"/>
          <w:lang w:val="en-US" w:eastAsia="zh-CN"/>
        </w:rPr>
        <w:t>指示净荷帧头压缩域（</w:t>
      </w:r>
      <w:r>
        <w:rPr>
          <w:rFonts w:hint="eastAsia"/>
          <w:lang w:val="en-US" w:eastAsia="zh-CN"/>
        </w:rPr>
        <w:t>PHSF</w:t>
      </w:r>
      <w:r>
        <w:rPr>
          <w:rFonts w:hint="eastAsia"/>
          <w:lang w:val="en-US" w:eastAsia="zh-CN"/>
        </w:rPr>
        <w:t>）中哪个字节被压缩、哪个字节没有被压缩的比特掩码。</w:t>
      </w:r>
    </w:p>
    <w:p w:rsidR="00D41127" w:rsidRPr="0091513D" w:rsidRDefault="00D41127" w:rsidP="00D41127">
      <w:pPr>
        <w:rPr>
          <w:lang w:val="en-US" w:eastAsia="zh-CN"/>
        </w:rPr>
      </w:pPr>
      <w:r w:rsidRPr="0091513D">
        <w:rPr>
          <w:b/>
          <w:lang w:val="en-US" w:eastAsia="ja-JP"/>
        </w:rPr>
        <w:t>Payload header suppression size (PHSS)</w:t>
      </w:r>
      <w:r w:rsidRPr="00A8303F">
        <w:rPr>
          <w:rFonts w:hint="eastAsia"/>
          <w:b/>
          <w:lang w:val="en-US" w:eastAsia="zh-CN"/>
        </w:rPr>
        <w:t xml:space="preserve"> </w:t>
      </w:r>
      <w:r>
        <w:rPr>
          <w:rFonts w:hint="eastAsia"/>
          <w:b/>
          <w:lang w:val="en-US" w:eastAsia="zh-CN"/>
        </w:rPr>
        <w:t>净荷帧头压缩大小（</w:t>
      </w:r>
      <w:r>
        <w:rPr>
          <w:rFonts w:hint="eastAsia"/>
          <w:b/>
          <w:lang w:val="en-US" w:eastAsia="zh-CN"/>
        </w:rPr>
        <w:t>PHSS</w:t>
      </w:r>
      <w:r>
        <w:rPr>
          <w:rFonts w:hint="eastAsia"/>
          <w:b/>
          <w:lang w:val="en-US" w:eastAsia="zh-CN"/>
        </w:rPr>
        <w:t>）</w:t>
      </w:r>
      <w:r>
        <w:rPr>
          <w:rFonts w:hint="eastAsia"/>
          <w:b/>
          <w:lang w:val="en-US" w:eastAsia="zh-CN"/>
        </w:rPr>
        <w:t>:</w:t>
      </w:r>
      <w:r>
        <w:rPr>
          <w:rFonts w:hint="eastAsia"/>
          <w:lang w:val="en-US" w:eastAsia="zh-CN"/>
        </w:rPr>
        <w:t>以字节计的压缩域的长度，该数值等于净荷帧头压缩域（</w:t>
      </w:r>
      <w:r>
        <w:rPr>
          <w:rFonts w:hint="eastAsia"/>
          <w:lang w:val="en-US" w:eastAsia="zh-CN"/>
        </w:rPr>
        <w:t>PHSF</w:t>
      </w:r>
      <w:r>
        <w:rPr>
          <w:rFonts w:hint="eastAsia"/>
          <w:lang w:val="en-US" w:eastAsia="zh-CN"/>
        </w:rPr>
        <w:t>）中的字节数，也是净荷帧头压缩掩码（</w:t>
      </w:r>
      <w:r>
        <w:rPr>
          <w:rFonts w:hint="eastAsia"/>
          <w:lang w:val="en-US" w:eastAsia="zh-CN"/>
        </w:rPr>
        <w:t>PHSM</w:t>
      </w:r>
      <w:r>
        <w:rPr>
          <w:rFonts w:hint="eastAsia"/>
          <w:lang w:val="en-US" w:eastAsia="zh-CN"/>
        </w:rPr>
        <w:t>）中的有效比特数。</w:t>
      </w:r>
    </w:p>
    <w:p w:rsidR="00D41127" w:rsidRPr="0091513D" w:rsidRDefault="00D41127" w:rsidP="00D41127">
      <w:pPr>
        <w:rPr>
          <w:lang w:val="en-US" w:eastAsia="zh-CN"/>
        </w:rPr>
      </w:pPr>
      <w:r w:rsidRPr="0091513D">
        <w:rPr>
          <w:b/>
          <w:lang w:val="en-US" w:eastAsia="ja-JP"/>
        </w:rPr>
        <w:t>Payload header suppression valid (PHSV)</w:t>
      </w:r>
      <w:r w:rsidRPr="00A8303F">
        <w:rPr>
          <w:rFonts w:hint="eastAsia"/>
          <w:b/>
          <w:lang w:val="en-US" w:eastAsia="zh-CN"/>
        </w:rPr>
        <w:t xml:space="preserve"> </w:t>
      </w:r>
      <w:r>
        <w:rPr>
          <w:rFonts w:hint="eastAsia"/>
          <w:b/>
          <w:lang w:val="en-US" w:eastAsia="zh-CN"/>
        </w:rPr>
        <w:t>净荷帧头压缩有效（</w:t>
      </w:r>
      <w:r>
        <w:rPr>
          <w:rFonts w:hint="eastAsia"/>
          <w:b/>
          <w:lang w:val="en-US" w:eastAsia="zh-CN"/>
        </w:rPr>
        <w:t>PHSV</w:t>
      </w:r>
      <w:r>
        <w:rPr>
          <w:rFonts w:hint="eastAsia"/>
          <w:b/>
          <w:lang w:val="en-US" w:eastAsia="zh-CN"/>
        </w:rPr>
        <w:t>）</w:t>
      </w:r>
      <w:r>
        <w:rPr>
          <w:rFonts w:hint="eastAsia"/>
          <w:b/>
          <w:lang w:val="en-US" w:eastAsia="zh-CN"/>
        </w:rPr>
        <w:t>:</w:t>
      </w:r>
      <w:r w:rsidRPr="0091513D">
        <w:rPr>
          <w:lang w:val="en-US" w:eastAsia="ja-JP"/>
        </w:rPr>
        <w:t xml:space="preserve"> </w:t>
      </w:r>
      <w:r>
        <w:rPr>
          <w:rFonts w:hint="eastAsia"/>
          <w:lang w:val="en-US" w:eastAsia="zh-CN"/>
        </w:rPr>
        <w:t>告诉发送实体去验证将要被压缩的所有字节的标记。</w:t>
      </w:r>
    </w:p>
    <w:p w:rsidR="00D41127" w:rsidRPr="009254DC" w:rsidRDefault="00D41127" w:rsidP="00D41127">
      <w:pPr>
        <w:rPr>
          <w:lang w:val="en-US" w:eastAsia="zh-CN"/>
        </w:rPr>
      </w:pPr>
      <w:r w:rsidRPr="0091513D">
        <w:rPr>
          <w:b/>
          <w:lang w:val="en-US" w:eastAsia="ja-JP"/>
        </w:rPr>
        <w:t>Physical resource unit (PRU)</w:t>
      </w:r>
      <w:r w:rsidRPr="00A8303F">
        <w:rPr>
          <w:rFonts w:hint="eastAsia"/>
          <w:b/>
          <w:lang w:val="en-US" w:eastAsia="zh-CN"/>
        </w:rPr>
        <w:t xml:space="preserve"> </w:t>
      </w:r>
      <w:r>
        <w:rPr>
          <w:rFonts w:hint="eastAsia"/>
          <w:b/>
          <w:lang w:val="en-US" w:eastAsia="zh-CN"/>
        </w:rPr>
        <w:t>物理资源单元（</w:t>
      </w:r>
      <w:r>
        <w:rPr>
          <w:rFonts w:hint="eastAsia"/>
          <w:b/>
          <w:lang w:val="en-US" w:eastAsia="zh-CN"/>
        </w:rPr>
        <w:t>PRU</w:t>
      </w:r>
      <w:r>
        <w:rPr>
          <w:rFonts w:hint="eastAsia"/>
          <w:b/>
          <w:lang w:val="en-US" w:eastAsia="zh-CN"/>
        </w:rPr>
        <w:t>）</w:t>
      </w:r>
      <w:r>
        <w:rPr>
          <w:rFonts w:hint="eastAsia"/>
          <w:b/>
          <w:lang w:val="en-US" w:eastAsia="zh-CN"/>
        </w:rPr>
        <w:t>:</w:t>
      </w:r>
      <w:r>
        <w:rPr>
          <w:rFonts w:hint="eastAsia"/>
          <w:lang w:val="en-US" w:eastAsia="zh-CN"/>
        </w:rPr>
        <w:t>由同一个</w:t>
      </w:r>
      <w:r>
        <w:rPr>
          <w:rFonts w:hint="eastAsia"/>
          <w:lang w:val="en-US" w:eastAsia="zh-CN"/>
        </w:rPr>
        <w:t>AAI</w:t>
      </w:r>
      <w:r>
        <w:rPr>
          <w:rFonts w:hint="eastAsia"/>
          <w:lang w:val="en-US" w:eastAsia="zh-CN"/>
        </w:rPr>
        <w:t>子帧内采用连续符号的</w:t>
      </w:r>
      <w:r>
        <w:rPr>
          <w:rFonts w:hint="eastAsia"/>
          <w:lang w:val="en-US" w:eastAsia="zh-CN"/>
        </w:rPr>
        <w:t>18</w:t>
      </w:r>
      <w:r>
        <w:rPr>
          <w:rFonts w:hint="eastAsia"/>
          <w:lang w:val="en-US" w:eastAsia="zh-CN"/>
        </w:rPr>
        <w:t>个相邻载波组成的基本资源分配单元。</w:t>
      </w:r>
    </w:p>
    <w:p w:rsidR="00D41127" w:rsidRPr="0091513D" w:rsidRDefault="00D41127" w:rsidP="00D41127">
      <w:pPr>
        <w:rPr>
          <w:lang w:val="en-US" w:eastAsia="zh-CN"/>
        </w:rPr>
      </w:pPr>
      <w:r w:rsidRPr="0091513D">
        <w:rPr>
          <w:b/>
          <w:lang w:val="en-US" w:eastAsia="ja-JP"/>
        </w:rPr>
        <w:t>Physical slot (PS)</w:t>
      </w:r>
      <w:r w:rsidRPr="00A8303F">
        <w:rPr>
          <w:rFonts w:hint="eastAsia"/>
          <w:b/>
          <w:lang w:val="en-US" w:eastAsia="zh-CN"/>
        </w:rPr>
        <w:t xml:space="preserve"> </w:t>
      </w:r>
      <w:r>
        <w:rPr>
          <w:rFonts w:hint="eastAsia"/>
          <w:b/>
          <w:lang w:val="en-US" w:eastAsia="zh-CN"/>
        </w:rPr>
        <w:t>物理时隙（</w:t>
      </w:r>
      <w:r>
        <w:rPr>
          <w:rFonts w:hint="eastAsia"/>
          <w:b/>
          <w:lang w:val="en-US" w:eastAsia="zh-CN"/>
        </w:rPr>
        <w:t>PS</w:t>
      </w:r>
      <w:r>
        <w:rPr>
          <w:rFonts w:hint="eastAsia"/>
          <w:b/>
          <w:lang w:val="en-US" w:eastAsia="zh-CN"/>
        </w:rPr>
        <w:t>）：</w:t>
      </w:r>
      <w:r>
        <w:rPr>
          <w:rFonts w:hint="eastAsia"/>
          <w:lang w:val="en-US" w:eastAsia="zh-CN"/>
        </w:rPr>
        <w:t>时间单位，取决于物理层（</w:t>
      </w:r>
      <w:r>
        <w:rPr>
          <w:rFonts w:hint="eastAsia"/>
          <w:lang w:val="en-US" w:eastAsia="zh-CN"/>
        </w:rPr>
        <w:t>PHY</w:t>
      </w:r>
      <w:r>
        <w:rPr>
          <w:rFonts w:hint="eastAsia"/>
          <w:lang w:val="en-US" w:eastAsia="zh-CN"/>
        </w:rPr>
        <w:t>）关于分配带宽的技术规范。</w:t>
      </w:r>
    </w:p>
    <w:p w:rsidR="00D41127" w:rsidRPr="0091513D" w:rsidRDefault="00D41127" w:rsidP="00D41127">
      <w:pPr>
        <w:rPr>
          <w:lang w:val="en-US" w:eastAsia="zh-CN"/>
        </w:rPr>
      </w:pPr>
      <w:r w:rsidRPr="0091513D">
        <w:rPr>
          <w:b/>
          <w:lang w:val="en-US" w:eastAsia="ja-JP"/>
        </w:rPr>
        <w:t>Point-to-point (PtP)</w:t>
      </w:r>
      <w:r w:rsidRPr="00A8303F">
        <w:rPr>
          <w:rFonts w:hint="eastAsia"/>
          <w:b/>
          <w:lang w:val="en-US" w:eastAsia="zh-CN"/>
        </w:rPr>
        <w:t xml:space="preserve"> </w:t>
      </w:r>
      <w:r>
        <w:rPr>
          <w:rFonts w:hint="eastAsia"/>
          <w:b/>
          <w:lang w:val="en-US" w:eastAsia="zh-CN"/>
        </w:rPr>
        <w:t>点对点（</w:t>
      </w:r>
      <w:r w:rsidRPr="0091513D">
        <w:rPr>
          <w:b/>
          <w:lang w:val="en-US" w:eastAsia="ja-JP"/>
        </w:rPr>
        <w:t>PtP</w:t>
      </w:r>
      <w:r>
        <w:rPr>
          <w:rFonts w:hint="eastAsia"/>
          <w:b/>
          <w:lang w:val="en-US" w:eastAsia="zh-CN"/>
        </w:rPr>
        <w:t>）：</w:t>
      </w:r>
      <w:r>
        <w:rPr>
          <w:rFonts w:hint="eastAsia"/>
          <w:lang w:val="en-US" w:eastAsia="zh-CN"/>
        </w:rPr>
        <w:t>一种工作模式，链路以该模式存在于两个网络实体之间。</w:t>
      </w:r>
    </w:p>
    <w:p w:rsidR="00D41127" w:rsidRPr="0091513D" w:rsidRDefault="00D41127" w:rsidP="00D41127">
      <w:pPr>
        <w:rPr>
          <w:lang w:val="en-US" w:eastAsia="zh-CN"/>
        </w:rPr>
      </w:pPr>
      <w:r w:rsidRPr="0091513D">
        <w:rPr>
          <w:b/>
          <w:lang w:val="en-US" w:eastAsia="ja-JP"/>
        </w:rPr>
        <w:t>Primary carrier</w:t>
      </w:r>
      <w:r>
        <w:rPr>
          <w:rFonts w:hint="eastAsia"/>
          <w:b/>
          <w:lang w:val="en-US" w:eastAsia="zh-CN"/>
        </w:rPr>
        <w:t>主载波：</w:t>
      </w:r>
      <w:r w:rsidRPr="0091513D">
        <w:rPr>
          <w:lang w:val="en-US" w:eastAsia="ja-JP"/>
        </w:rPr>
        <w:t xml:space="preserve"> </w:t>
      </w:r>
      <w:r>
        <w:rPr>
          <w:rFonts w:hint="eastAsia"/>
          <w:lang w:val="en-US" w:eastAsia="zh-CN"/>
        </w:rPr>
        <w:t>ABS</w:t>
      </w:r>
      <w:r>
        <w:rPr>
          <w:rFonts w:hint="eastAsia"/>
          <w:lang w:val="en-US" w:eastAsia="zh-CN"/>
        </w:rPr>
        <w:t>和</w:t>
      </w:r>
      <w:r>
        <w:rPr>
          <w:rFonts w:hint="eastAsia"/>
          <w:lang w:val="en-US" w:eastAsia="zh-CN"/>
        </w:rPr>
        <w:t>AMS/MS</w:t>
      </w:r>
      <w:r>
        <w:rPr>
          <w:rFonts w:hint="eastAsia"/>
          <w:lang w:val="en-US" w:eastAsia="zh-CN"/>
        </w:rPr>
        <w:t>用于交换业务量和高级空中接口规范中规定的全部</w:t>
      </w:r>
      <w:r>
        <w:rPr>
          <w:rFonts w:hint="eastAsia"/>
          <w:lang w:val="en-US" w:eastAsia="zh-CN"/>
        </w:rPr>
        <w:t>PHY/MAC</w:t>
      </w:r>
      <w:r>
        <w:rPr>
          <w:rFonts w:hint="eastAsia"/>
          <w:lang w:val="en-US" w:eastAsia="zh-CN"/>
        </w:rPr>
        <w:t>控制信息的一个</w:t>
      </w:r>
      <w:r>
        <w:rPr>
          <w:rFonts w:hint="eastAsia"/>
          <w:lang w:val="en-US" w:eastAsia="zh-CN"/>
        </w:rPr>
        <w:t>OFDMA</w:t>
      </w:r>
      <w:r>
        <w:rPr>
          <w:rFonts w:hint="eastAsia"/>
          <w:lang w:val="en-US" w:eastAsia="zh-CN"/>
        </w:rPr>
        <w:t>载波。此外，主载波用于适当</w:t>
      </w:r>
      <w:r>
        <w:rPr>
          <w:rFonts w:hint="eastAsia"/>
          <w:lang w:val="en-US" w:eastAsia="zh-CN"/>
        </w:rPr>
        <w:t>AMS/MS</w:t>
      </w:r>
      <w:r>
        <w:rPr>
          <w:rFonts w:hint="eastAsia"/>
          <w:lang w:val="en-US" w:eastAsia="zh-CN"/>
        </w:rPr>
        <w:t>操作的控制功能，例如网络接入。每个</w:t>
      </w:r>
      <w:r>
        <w:rPr>
          <w:rFonts w:hint="eastAsia"/>
          <w:lang w:val="en-US" w:eastAsia="zh-CN"/>
        </w:rPr>
        <w:t>AMS</w:t>
      </w:r>
      <w:r>
        <w:rPr>
          <w:rFonts w:hint="eastAsia"/>
          <w:lang w:val="en-US" w:eastAsia="zh-CN"/>
        </w:rPr>
        <w:t>在一个小区内应只有一个载波作为其主载波。</w:t>
      </w:r>
    </w:p>
    <w:p w:rsidR="00D41127" w:rsidRPr="0091513D" w:rsidRDefault="00D41127" w:rsidP="00D41127">
      <w:pPr>
        <w:rPr>
          <w:lang w:val="en-US" w:eastAsia="zh-CN"/>
        </w:rPr>
      </w:pPr>
      <w:r w:rsidRPr="0091513D">
        <w:rPr>
          <w:b/>
          <w:lang w:val="en-US" w:eastAsia="ja-JP"/>
        </w:rPr>
        <w:t>Primary management connection</w:t>
      </w:r>
      <w:r>
        <w:rPr>
          <w:rFonts w:hint="eastAsia"/>
          <w:b/>
          <w:lang w:val="en-US" w:eastAsia="zh-CN"/>
        </w:rPr>
        <w:t>主管理连接：</w:t>
      </w:r>
      <w:r>
        <w:rPr>
          <w:rFonts w:hint="eastAsia"/>
          <w:lang w:val="en-US" w:eastAsia="zh-CN"/>
        </w:rPr>
        <w:t>在客户站（</w:t>
      </w:r>
      <w:r>
        <w:rPr>
          <w:rFonts w:hint="eastAsia"/>
          <w:lang w:val="en-US" w:eastAsia="zh-CN"/>
        </w:rPr>
        <w:t>SS</w:t>
      </w:r>
      <w:r>
        <w:rPr>
          <w:rFonts w:hint="eastAsia"/>
          <w:lang w:val="en-US" w:eastAsia="zh-CN"/>
        </w:rPr>
        <w:t>）初始测距期间建立的、用于传输可容忍延时的介质访问控制层（</w:t>
      </w:r>
      <w:r>
        <w:rPr>
          <w:rFonts w:hint="eastAsia"/>
          <w:lang w:val="en-US" w:eastAsia="zh-CN"/>
        </w:rPr>
        <w:t>MAC</w:t>
      </w:r>
      <w:r>
        <w:rPr>
          <w:rFonts w:hint="eastAsia"/>
          <w:lang w:val="en-US" w:eastAsia="zh-CN"/>
        </w:rPr>
        <w:t>）管理报文的连接。</w:t>
      </w:r>
    </w:p>
    <w:p w:rsidR="00D41127" w:rsidRPr="0091513D" w:rsidRDefault="00D41127" w:rsidP="00D41127">
      <w:pPr>
        <w:rPr>
          <w:lang w:val="en-US" w:eastAsia="zh-CN"/>
        </w:rPr>
      </w:pPr>
      <w:r w:rsidRPr="0091513D">
        <w:rPr>
          <w:b/>
          <w:lang w:val="en-US" w:eastAsia="ja-JP"/>
        </w:rPr>
        <w:t>Privacy key management (PKM) protocol</w:t>
      </w:r>
      <w:r>
        <w:rPr>
          <w:rFonts w:hint="eastAsia"/>
          <w:b/>
          <w:lang w:val="en-US" w:eastAsia="zh-CN"/>
        </w:rPr>
        <w:t>私钥管理（</w:t>
      </w:r>
      <w:r>
        <w:rPr>
          <w:rFonts w:hint="eastAsia"/>
          <w:b/>
          <w:lang w:val="en-US" w:eastAsia="zh-CN"/>
        </w:rPr>
        <w:t>PKM</w:t>
      </w:r>
      <w:r>
        <w:rPr>
          <w:rFonts w:hint="eastAsia"/>
          <w:b/>
          <w:lang w:val="en-US" w:eastAsia="zh-CN"/>
        </w:rPr>
        <w:t>）协议：</w:t>
      </w:r>
      <w:r>
        <w:rPr>
          <w:rFonts w:hint="eastAsia"/>
          <w:lang w:val="en-US" w:eastAsia="zh-CN"/>
        </w:rPr>
        <w:t>基站（</w:t>
      </w:r>
      <w:r>
        <w:rPr>
          <w:rFonts w:hint="eastAsia"/>
          <w:lang w:val="en-US" w:eastAsia="zh-CN"/>
        </w:rPr>
        <w:t>BS</w:t>
      </w:r>
      <w:r>
        <w:rPr>
          <w:rFonts w:hint="eastAsia"/>
          <w:lang w:val="en-US" w:eastAsia="zh-CN"/>
        </w:rPr>
        <w:t>）和客户站（</w:t>
      </w:r>
      <w:r>
        <w:rPr>
          <w:rFonts w:hint="eastAsia"/>
          <w:lang w:val="en-US" w:eastAsia="zh-CN"/>
        </w:rPr>
        <w:t>SS</w:t>
      </w:r>
      <w:r>
        <w:rPr>
          <w:rFonts w:hint="eastAsia"/>
          <w:lang w:val="en-US" w:eastAsia="zh-CN"/>
        </w:rPr>
        <w:t>）之间的、用于密钥材料安全分发的客户端</w:t>
      </w:r>
      <w:r>
        <w:rPr>
          <w:rFonts w:hint="eastAsia"/>
          <w:lang w:val="en-US" w:eastAsia="zh-CN"/>
        </w:rPr>
        <w:t>/</w:t>
      </w:r>
      <w:r>
        <w:rPr>
          <w:rFonts w:hint="eastAsia"/>
          <w:lang w:val="en-US" w:eastAsia="zh-CN"/>
        </w:rPr>
        <w:t>服务器模型。</w:t>
      </w:r>
    </w:p>
    <w:p w:rsidR="00D41127" w:rsidRPr="0091513D" w:rsidRDefault="00D41127" w:rsidP="00D41127">
      <w:pPr>
        <w:rPr>
          <w:lang w:val="en-US" w:eastAsia="zh-CN"/>
        </w:rPr>
      </w:pPr>
      <w:r w:rsidRPr="0091513D">
        <w:rPr>
          <w:b/>
          <w:lang w:val="en-US" w:eastAsia="ja-JP"/>
        </w:rPr>
        <w:t>Protocol data unit (PDU)</w:t>
      </w:r>
      <w:r w:rsidRPr="00A8303F">
        <w:rPr>
          <w:rFonts w:hint="eastAsia"/>
          <w:b/>
          <w:lang w:val="en-US" w:eastAsia="zh-CN"/>
        </w:rPr>
        <w:t xml:space="preserve"> </w:t>
      </w:r>
      <w:r>
        <w:rPr>
          <w:rFonts w:hint="eastAsia"/>
          <w:b/>
          <w:lang w:val="en-US" w:eastAsia="zh-CN"/>
        </w:rPr>
        <w:t>协议数据单元（</w:t>
      </w:r>
      <w:r>
        <w:rPr>
          <w:rFonts w:hint="eastAsia"/>
          <w:b/>
          <w:lang w:val="en-US" w:eastAsia="zh-CN"/>
        </w:rPr>
        <w:t>PDU</w:t>
      </w:r>
      <w:r>
        <w:rPr>
          <w:rFonts w:hint="eastAsia"/>
          <w:b/>
          <w:lang w:val="en-US" w:eastAsia="zh-CN"/>
        </w:rPr>
        <w:t>）</w:t>
      </w:r>
      <w:r>
        <w:rPr>
          <w:rFonts w:hint="eastAsia"/>
          <w:b/>
          <w:lang w:val="en-US" w:eastAsia="zh-CN"/>
        </w:rPr>
        <w:t>:</w:t>
      </w:r>
      <w:r>
        <w:rPr>
          <w:rFonts w:hint="eastAsia"/>
          <w:lang w:val="en-US" w:eastAsia="zh-CN"/>
        </w:rPr>
        <w:t>在相同协议层的对等实体之间交换的数据单元。</w:t>
      </w:r>
    </w:p>
    <w:p w:rsidR="00D41127" w:rsidRPr="0091513D" w:rsidRDefault="00D41127" w:rsidP="00D41127">
      <w:pPr>
        <w:rPr>
          <w:lang w:val="en-US" w:eastAsia="zh-CN"/>
        </w:rPr>
      </w:pPr>
      <w:r w:rsidRPr="0091513D">
        <w:rPr>
          <w:b/>
          <w:lang w:val="en-US" w:eastAsia="ja-JP"/>
        </w:rPr>
        <w:t>Quality of service (QoS) parameter set</w:t>
      </w:r>
      <w:r>
        <w:rPr>
          <w:rFonts w:hint="eastAsia"/>
          <w:b/>
          <w:lang w:val="en-US" w:eastAsia="zh-CN"/>
        </w:rPr>
        <w:t>服务质量（</w:t>
      </w:r>
      <w:r w:rsidRPr="0091513D">
        <w:rPr>
          <w:b/>
          <w:lang w:val="en-US" w:eastAsia="ja-JP"/>
        </w:rPr>
        <w:t>QoS</w:t>
      </w:r>
      <w:r>
        <w:rPr>
          <w:rFonts w:hint="eastAsia"/>
          <w:b/>
          <w:lang w:val="en-US" w:eastAsia="zh-CN"/>
        </w:rPr>
        <w:t>）参数集</w:t>
      </w:r>
      <w:r>
        <w:rPr>
          <w:rFonts w:hint="eastAsia"/>
          <w:lang w:val="en-US" w:eastAsia="zh-CN"/>
        </w:rPr>
        <w:t>：与业务流标识符（</w:t>
      </w:r>
      <w:r>
        <w:rPr>
          <w:rFonts w:hint="eastAsia"/>
          <w:lang w:val="en-US" w:eastAsia="zh-CN"/>
        </w:rPr>
        <w:t>SFID</w:t>
      </w:r>
      <w:r>
        <w:rPr>
          <w:rFonts w:hint="eastAsia"/>
          <w:lang w:val="en-US" w:eastAsia="zh-CN"/>
        </w:rPr>
        <w:t>）相关联的参数集。包含的业务量参数规定了与传输连接相关联的上行链路（</w:t>
      </w:r>
      <w:r>
        <w:rPr>
          <w:rFonts w:hint="eastAsia"/>
          <w:lang w:val="en-US" w:eastAsia="zh-CN"/>
        </w:rPr>
        <w:t>UL</w:t>
      </w:r>
      <w:r>
        <w:rPr>
          <w:rFonts w:hint="eastAsia"/>
          <w:lang w:val="en-US" w:eastAsia="zh-CN"/>
        </w:rPr>
        <w:t>）或者下行链路（</w:t>
      </w:r>
      <w:r>
        <w:rPr>
          <w:rFonts w:hint="eastAsia"/>
          <w:lang w:val="en-US" w:eastAsia="zh-CN"/>
        </w:rPr>
        <w:t>DL</w:t>
      </w:r>
      <w:r>
        <w:rPr>
          <w:rFonts w:hint="eastAsia"/>
          <w:lang w:val="en-US" w:eastAsia="zh-CN"/>
        </w:rPr>
        <w:t>）流的调度情况。</w:t>
      </w:r>
    </w:p>
    <w:p w:rsidR="00D41127" w:rsidRPr="0091513D" w:rsidRDefault="00D41127" w:rsidP="00D41127">
      <w:pPr>
        <w:rPr>
          <w:lang w:val="en-US" w:eastAsia="zh-CN"/>
        </w:rPr>
      </w:pPr>
      <w:r w:rsidRPr="0091513D">
        <w:rPr>
          <w:b/>
          <w:lang w:val="en-US" w:eastAsia="ja-JP"/>
        </w:rPr>
        <w:t>R1 BS</w:t>
      </w:r>
      <w:r>
        <w:rPr>
          <w:rFonts w:hint="eastAsia"/>
          <w:lang w:val="en-US" w:eastAsia="zh-CN"/>
        </w:rPr>
        <w:t>：适应无线</w:t>
      </w:r>
      <w:r>
        <w:rPr>
          <w:rFonts w:hint="eastAsia"/>
          <w:lang w:val="en-US" w:eastAsia="zh-CN"/>
        </w:rPr>
        <w:t>MAN-OFDMA  R1</w:t>
      </w:r>
      <w:r>
        <w:rPr>
          <w:rFonts w:hint="eastAsia"/>
          <w:lang w:val="en-US" w:eastAsia="zh-CN"/>
        </w:rPr>
        <w:t>参考系统的基站。</w:t>
      </w:r>
    </w:p>
    <w:p w:rsidR="00D41127" w:rsidRPr="0091513D" w:rsidRDefault="00D41127" w:rsidP="00D41127">
      <w:pPr>
        <w:rPr>
          <w:lang w:val="en-US" w:eastAsia="zh-CN"/>
        </w:rPr>
      </w:pPr>
      <w:r w:rsidRPr="0091513D">
        <w:rPr>
          <w:b/>
          <w:lang w:val="en-US" w:eastAsia="ja-JP"/>
        </w:rPr>
        <w:t>R1 MS</w:t>
      </w:r>
      <w:r>
        <w:rPr>
          <w:rFonts w:hint="eastAsia"/>
          <w:lang w:val="en-US" w:eastAsia="zh-CN"/>
        </w:rPr>
        <w:t>：适应无线</w:t>
      </w:r>
      <w:r>
        <w:rPr>
          <w:rFonts w:hint="eastAsia"/>
          <w:lang w:val="en-US" w:eastAsia="zh-CN"/>
        </w:rPr>
        <w:t>MAN-OFDMA R1</w:t>
      </w:r>
      <w:r>
        <w:rPr>
          <w:rFonts w:hint="eastAsia"/>
          <w:lang w:val="en-US" w:eastAsia="zh-CN"/>
        </w:rPr>
        <w:t>参考系统的移动站。</w:t>
      </w:r>
    </w:p>
    <w:p w:rsidR="00D41127" w:rsidRPr="0091513D" w:rsidRDefault="00D41127" w:rsidP="00D41127">
      <w:pPr>
        <w:rPr>
          <w:lang w:val="en-US" w:eastAsia="zh-CN"/>
        </w:rPr>
      </w:pPr>
      <w:r w:rsidRPr="0091513D">
        <w:rPr>
          <w:b/>
          <w:lang w:val="en-US" w:eastAsia="ja-JP"/>
        </w:rPr>
        <w:t>Radio frequency (RF) cent</w:t>
      </w:r>
      <w:r>
        <w:rPr>
          <w:b/>
          <w:lang w:val="en-US" w:eastAsia="ja-JP"/>
        </w:rPr>
        <w:t>r</w:t>
      </w:r>
      <w:r w:rsidRPr="0091513D">
        <w:rPr>
          <w:b/>
          <w:lang w:val="en-US" w:eastAsia="ja-JP"/>
        </w:rPr>
        <w:t>e frequency</w:t>
      </w:r>
      <w:r>
        <w:rPr>
          <w:rFonts w:hint="eastAsia"/>
          <w:b/>
          <w:lang w:val="en-US" w:eastAsia="zh-CN"/>
        </w:rPr>
        <w:t>射频（</w:t>
      </w:r>
      <w:r>
        <w:rPr>
          <w:rFonts w:hint="eastAsia"/>
          <w:b/>
          <w:lang w:val="en-US" w:eastAsia="zh-CN"/>
        </w:rPr>
        <w:t>RF</w:t>
      </w:r>
      <w:r>
        <w:rPr>
          <w:rFonts w:hint="eastAsia"/>
          <w:b/>
          <w:lang w:val="en-US" w:eastAsia="zh-CN"/>
        </w:rPr>
        <w:t>）中心频率：</w:t>
      </w:r>
      <w:r>
        <w:rPr>
          <w:rFonts w:hint="eastAsia"/>
          <w:lang w:val="en-US" w:eastAsia="zh-CN"/>
        </w:rPr>
        <w:t>基站（</w:t>
      </w:r>
      <w:r>
        <w:rPr>
          <w:rFonts w:hint="eastAsia"/>
          <w:lang w:val="en-US" w:eastAsia="zh-CN"/>
        </w:rPr>
        <w:t>BS</w:t>
      </w:r>
      <w:r>
        <w:rPr>
          <w:rFonts w:hint="eastAsia"/>
          <w:lang w:val="en-US" w:eastAsia="zh-CN"/>
        </w:rPr>
        <w:t>）或客户站（</w:t>
      </w:r>
      <w:r>
        <w:rPr>
          <w:rFonts w:hint="eastAsia"/>
          <w:lang w:val="en-US" w:eastAsia="zh-CN"/>
        </w:rPr>
        <w:t>SS</w:t>
      </w:r>
      <w:r>
        <w:rPr>
          <w:rFonts w:hint="eastAsia"/>
          <w:lang w:val="en-US" w:eastAsia="zh-CN"/>
        </w:rPr>
        <w:t>）用于发射的频带的中心。</w:t>
      </w:r>
    </w:p>
    <w:p w:rsidR="00D41127" w:rsidRPr="00EE0EFB" w:rsidRDefault="00D41127" w:rsidP="00D41127">
      <w:pPr>
        <w:rPr>
          <w:lang w:val="en-US" w:eastAsia="zh-CN"/>
        </w:rPr>
      </w:pPr>
      <w:r w:rsidRPr="0091513D">
        <w:rPr>
          <w:b/>
          <w:lang w:val="en-US" w:eastAsia="ja-JP"/>
        </w:rPr>
        <w:t>Relative delay (RD)</w:t>
      </w:r>
      <w:r>
        <w:rPr>
          <w:rFonts w:hint="eastAsia"/>
          <w:b/>
          <w:lang w:val="en-US" w:eastAsia="zh-CN"/>
        </w:rPr>
        <w:t>相对延时（</w:t>
      </w:r>
      <w:r>
        <w:rPr>
          <w:rFonts w:hint="eastAsia"/>
          <w:b/>
          <w:lang w:val="en-US" w:eastAsia="zh-CN"/>
        </w:rPr>
        <w:t>RD</w:t>
      </w:r>
      <w:r>
        <w:rPr>
          <w:rFonts w:hint="eastAsia"/>
          <w:b/>
          <w:lang w:val="en-US" w:eastAsia="zh-CN"/>
        </w:rPr>
        <w:t>）</w:t>
      </w:r>
      <w:r>
        <w:rPr>
          <w:rFonts w:hint="eastAsia"/>
          <w:lang w:val="en-US" w:eastAsia="zh-CN"/>
        </w:rPr>
        <w:t>：相邻下行链路信号相对于服务</w:t>
      </w:r>
      <w:r>
        <w:rPr>
          <w:rFonts w:hint="eastAsia"/>
          <w:lang w:val="en-US" w:eastAsia="zh-CN"/>
        </w:rPr>
        <w:t>/</w:t>
      </w:r>
      <w:r>
        <w:rPr>
          <w:rFonts w:hint="eastAsia"/>
          <w:lang w:val="en-US" w:eastAsia="zh-CN"/>
        </w:rPr>
        <w:t>附加基站的延时。</w:t>
      </w:r>
    </w:p>
    <w:p w:rsidR="00D41127" w:rsidRPr="0091513D" w:rsidRDefault="00D41127" w:rsidP="00D41127">
      <w:pPr>
        <w:rPr>
          <w:lang w:val="en-US" w:eastAsia="zh-CN"/>
        </w:rPr>
      </w:pPr>
      <w:r w:rsidRPr="0091513D">
        <w:rPr>
          <w:b/>
          <w:lang w:val="en-US" w:eastAsia="ja-JP"/>
        </w:rPr>
        <w:t>Relay link (R-link)</w:t>
      </w:r>
      <w:r>
        <w:rPr>
          <w:rFonts w:hint="eastAsia"/>
          <w:b/>
          <w:lang w:val="en-US" w:eastAsia="zh-CN"/>
        </w:rPr>
        <w:t>中继链路（</w:t>
      </w:r>
      <w:r>
        <w:rPr>
          <w:rFonts w:hint="eastAsia"/>
          <w:b/>
          <w:lang w:val="en-US" w:eastAsia="zh-CN"/>
        </w:rPr>
        <w:t>R-link</w:t>
      </w:r>
      <w:r>
        <w:rPr>
          <w:rFonts w:hint="eastAsia"/>
          <w:b/>
          <w:lang w:val="en-US" w:eastAsia="zh-CN"/>
        </w:rPr>
        <w:t>）</w:t>
      </w:r>
      <w:r>
        <w:rPr>
          <w:rFonts w:hint="eastAsia"/>
          <w:lang w:val="en-US" w:eastAsia="zh-CN"/>
        </w:rPr>
        <w:t>：</w:t>
      </w:r>
      <w:r w:rsidRPr="0091513D">
        <w:rPr>
          <w:lang w:val="en-US" w:eastAsia="ja-JP"/>
        </w:rPr>
        <w:t xml:space="preserve"> </w:t>
      </w:r>
      <w:r>
        <w:rPr>
          <w:rFonts w:hint="eastAsia"/>
          <w:lang w:val="en-US" w:eastAsia="zh-CN"/>
        </w:rPr>
        <w:t>MR-BS</w:t>
      </w:r>
      <w:r>
        <w:rPr>
          <w:rFonts w:hint="eastAsia"/>
          <w:lang w:val="en-US" w:eastAsia="zh-CN"/>
        </w:rPr>
        <w:t>和</w:t>
      </w:r>
      <w:r>
        <w:rPr>
          <w:rFonts w:hint="eastAsia"/>
          <w:lang w:val="en-US" w:eastAsia="zh-CN"/>
        </w:rPr>
        <w:t>RS</w:t>
      </w:r>
      <w:r>
        <w:rPr>
          <w:rFonts w:hint="eastAsia"/>
          <w:lang w:val="en-US" w:eastAsia="zh-CN"/>
        </w:rPr>
        <w:t>之间或者一对</w:t>
      </w:r>
      <w:r>
        <w:rPr>
          <w:rFonts w:hint="eastAsia"/>
          <w:lang w:val="en-US" w:eastAsia="zh-CN"/>
        </w:rPr>
        <w:t>RS</w:t>
      </w:r>
      <w:r>
        <w:rPr>
          <w:rFonts w:hint="eastAsia"/>
          <w:lang w:val="en-US" w:eastAsia="zh-CN"/>
        </w:rPr>
        <w:t>之间的无线链路。这可以是中继上行链路或下行链路。</w:t>
      </w:r>
    </w:p>
    <w:p w:rsidR="00D41127" w:rsidRPr="0091513D" w:rsidRDefault="00D41127" w:rsidP="00D41127">
      <w:pPr>
        <w:rPr>
          <w:lang w:val="en-US" w:eastAsia="zh-CN"/>
        </w:rPr>
      </w:pPr>
      <w:r w:rsidRPr="0091513D">
        <w:rPr>
          <w:b/>
          <w:lang w:val="en-US" w:eastAsia="ja-JP"/>
        </w:rPr>
        <w:t>Relay station (RS)</w:t>
      </w:r>
      <w:r>
        <w:rPr>
          <w:rFonts w:hint="eastAsia"/>
          <w:b/>
          <w:lang w:val="en-US" w:eastAsia="zh-CN"/>
        </w:rPr>
        <w:t>中继站（</w:t>
      </w:r>
      <w:r>
        <w:rPr>
          <w:rFonts w:hint="eastAsia"/>
          <w:b/>
          <w:lang w:val="en-US" w:eastAsia="zh-CN"/>
        </w:rPr>
        <w:t>RS</w:t>
      </w:r>
      <w:r>
        <w:rPr>
          <w:rFonts w:hint="eastAsia"/>
          <w:b/>
          <w:lang w:val="en-US" w:eastAsia="zh-CN"/>
        </w:rPr>
        <w:t>）：</w:t>
      </w:r>
      <w:r>
        <w:rPr>
          <w:rFonts w:hint="eastAsia"/>
          <w:lang w:val="en-US" w:eastAsia="zh-CN"/>
        </w:rPr>
        <w:t>通用化设备组，取决于向其它</w:t>
      </w:r>
      <w:r>
        <w:rPr>
          <w:rFonts w:hint="eastAsia"/>
          <w:lang w:val="en-US" w:eastAsia="zh-CN"/>
        </w:rPr>
        <w:t>RS</w:t>
      </w:r>
      <w:r>
        <w:rPr>
          <w:rFonts w:hint="eastAsia"/>
          <w:lang w:val="en-US" w:eastAsia="zh-CN"/>
        </w:rPr>
        <w:t>或客户站（</w:t>
      </w:r>
      <w:r>
        <w:rPr>
          <w:rFonts w:hint="eastAsia"/>
          <w:lang w:val="en-US" w:eastAsia="zh-CN"/>
        </w:rPr>
        <w:t>SS</w:t>
      </w:r>
      <w:r>
        <w:rPr>
          <w:rFonts w:hint="eastAsia"/>
          <w:lang w:val="en-US" w:eastAsia="zh-CN"/>
        </w:rPr>
        <w:t>）提供连通性的多跳中继基站（</w:t>
      </w:r>
      <w:r>
        <w:rPr>
          <w:rFonts w:hint="eastAsia"/>
          <w:lang w:val="en-US" w:eastAsia="zh-CN"/>
        </w:rPr>
        <w:t>MR-BS</w:t>
      </w:r>
      <w:r>
        <w:rPr>
          <w:rFonts w:hint="eastAsia"/>
          <w:lang w:val="en-US" w:eastAsia="zh-CN"/>
        </w:rPr>
        <w:t>）。</w:t>
      </w:r>
      <w:r>
        <w:rPr>
          <w:rFonts w:hint="eastAsia"/>
          <w:lang w:val="en-US" w:eastAsia="zh-CN"/>
        </w:rPr>
        <w:t>RS</w:t>
      </w:r>
      <w:r>
        <w:rPr>
          <w:rFonts w:hint="eastAsia"/>
          <w:lang w:val="en-US" w:eastAsia="zh-CN"/>
        </w:rPr>
        <w:t>也可能提供对所属</w:t>
      </w:r>
      <w:r>
        <w:rPr>
          <w:rFonts w:hint="eastAsia"/>
          <w:lang w:val="en-US" w:eastAsia="zh-CN"/>
        </w:rPr>
        <w:t>RS</w:t>
      </w:r>
      <w:r>
        <w:rPr>
          <w:rFonts w:hint="eastAsia"/>
          <w:lang w:val="en-US" w:eastAsia="zh-CN"/>
        </w:rPr>
        <w:t>或</w:t>
      </w:r>
      <w:r>
        <w:rPr>
          <w:rFonts w:hint="eastAsia"/>
          <w:lang w:val="en-US" w:eastAsia="zh-CN"/>
        </w:rPr>
        <w:t>SS</w:t>
      </w:r>
      <w:r>
        <w:rPr>
          <w:rFonts w:hint="eastAsia"/>
          <w:lang w:val="en-US" w:eastAsia="zh-CN"/>
        </w:rPr>
        <w:t>的管理和控制。</w:t>
      </w:r>
      <w:r>
        <w:rPr>
          <w:rFonts w:hint="eastAsia"/>
          <w:lang w:val="en-US" w:eastAsia="zh-CN"/>
        </w:rPr>
        <w:t>RS</w:t>
      </w:r>
      <w:r>
        <w:rPr>
          <w:rFonts w:hint="eastAsia"/>
          <w:lang w:val="en-US" w:eastAsia="zh-CN"/>
        </w:rPr>
        <w:t>和</w:t>
      </w:r>
      <w:r>
        <w:rPr>
          <w:rFonts w:hint="eastAsia"/>
          <w:lang w:val="en-US" w:eastAsia="zh-CN"/>
        </w:rPr>
        <w:t>SS</w:t>
      </w:r>
      <w:r>
        <w:rPr>
          <w:rFonts w:hint="eastAsia"/>
          <w:lang w:val="en-US" w:eastAsia="zh-CN"/>
        </w:rPr>
        <w:t>之间的空中接口等同于</w:t>
      </w:r>
      <w:r>
        <w:rPr>
          <w:rFonts w:hint="eastAsia"/>
          <w:lang w:val="en-US" w:eastAsia="zh-CN"/>
        </w:rPr>
        <w:t>BS</w:t>
      </w:r>
      <w:r>
        <w:rPr>
          <w:rFonts w:hint="eastAsia"/>
          <w:lang w:val="en-US" w:eastAsia="zh-CN"/>
        </w:rPr>
        <w:t>和</w:t>
      </w:r>
      <w:r>
        <w:rPr>
          <w:rFonts w:hint="eastAsia"/>
          <w:lang w:val="en-US" w:eastAsia="zh-CN"/>
        </w:rPr>
        <w:t>SS</w:t>
      </w:r>
      <w:r>
        <w:rPr>
          <w:rFonts w:hint="eastAsia"/>
          <w:lang w:val="en-US" w:eastAsia="zh-CN"/>
        </w:rPr>
        <w:t>之间的空中接口，参见：多站中继基站（</w:t>
      </w:r>
      <w:r>
        <w:rPr>
          <w:rFonts w:hint="eastAsia"/>
          <w:lang w:val="en-US" w:eastAsia="zh-CN"/>
        </w:rPr>
        <w:t>MR-BS</w:t>
      </w:r>
      <w:r>
        <w:rPr>
          <w:rFonts w:hint="eastAsia"/>
          <w:lang w:val="en-US" w:eastAsia="zh-CN"/>
        </w:rPr>
        <w:t>）、基站（</w:t>
      </w:r>
      <w:r>
        <w:rPr>
          <w:rFonts w:hint="eastAsia"/>
          <w:lang w:val="en-US" w:eastAsia="zh-CN"/>
        </w:rPr>
        <w:t>BS</w:t>
      </w:r>
      <w:r>
        <w:rPr>
          <w:rFonts w:hint="eastAsia"/>
          <w:lang w:val="en-US" w:eastAsia="zh-CN"/>
        </w:rPr>
        <w:t>）、客户站（</w:t>
      </w:r>
      <w:r>
        <w:rPr>
          <w:rFonts w:hint="eastAsia"/>
          <w:lang w:val="en-US" w:eastAsia="zh-CN"/>
        </w:rPr>
        <w:t>SS</w:t>
      </w:r>
      <w:r>
        <w:rPr>
          <w:rFonts w:hint="eastAsia"/>
          <w:lang w:val="en-US" w:eastAsia="zh-CN"/>
        </w:rPr>
        <w:t>）。</w:t>
      </w:r>
    </w:p>
    <w:p w:rsidR="00D41127" w:rsidRPr="0091513D" w:rsidRDefault="00D41127" w:rsidP="00D41127">
      <w:pPr>
        <w:rPr>
          <w:lang w:val="en-US" w:eastAsia="zh-CN"/>
        </w:rPr>
      </w:pPr>
      <w:r w:rsidRPr="0091513D">
        <w:rPr>
          <w:b/>
          <w:lang w:val="en-US" w:eastAsia="ja-JP"/>
        </w:rPr>
        <w:t>Relay zone</w:t>
      </w:r>
      <w:r>
        <w:rPr>
          <w:rFonts w:hint="eastAsia"/>
          <w:b/>
          <w:lang w:val="en-US" w:eastAsia="zh-CN"/>
        </w:rPr>
        <w:t>中继域</w:t>
      </w:r>
      <w:r>
        <w:rPr>
          <w:rFonts w:hint="eastAsia"/>
          <w:lang w:val="en-US" w:eastAsia="zh-CN"/>
        </w:rPr>
        <w:t>：用于中继链路的帧的一部分。</w:t>
      </w:r>
    </w:p>
    <w:p w:rsidR="00D41127" w:rsidRPr="0091513D" w:rsidRDefault="00D41127" w:rsidP="00D41127">
      <w:pPr>
        <w:rPr>
          <w:lang w:val="en-US" w:eastAsia="zh-CN"/>
        </w:rPr>
      </w:pPr>
      <w:r w:rsidRPr="0091513D">
        <w:rPr>
          <w:b/>
          <w:lang w:val="en-US" w:eastAsia="ja-JP"/>
        </w:rPr>
        <w:t>Resource unit</w:t>
      </w:r>
      <w:r>
        <w:rPr>
          <w:rFonts w:hint="eastAsia"/>
          <w:b/>
          <w:lang w:val="en-US" w:eastAsia="zh-CN"/>
        </w:rPr>
        <w:t>资源单元：</w:t>
      </w:r>
      <w:r>
        <w:rPr>
          <w:rFonts w:hint="eastAsia"/>
          <w:lang w:val="en-US" w:eastAsia="zh-CN"/>
        </w:rPr>
        <w:t>采用</w:t>
      </w:r>
      <w:r>
        <w:rPr>
          <w:rFonts w:hint="eastAsia"/>
          <w:lang w:val="en-US" w:eastAsia="zh-CN"/>
        </w:rPr>
        <w:t>OFDMA</w:t>
      </w:r>
      <w:r>
        <w:rPr>
          <w:rFonts w:hint="eastAsia"/>
          <w:lang w:val="en-US" w:eastAsia="zh-CN"/>
        </w:rPr>
        <w:t>副载波和</w:t>
      </w:r>
      <w:r>
        <w:rPr>
          <w:rFonts w:hint="eastAsia"/>
          <w:lang w:val="en-US" w:eastAsia="zh-CN"/>
        </w:rPr>
        <w:t>OFDMA</w:t>
      </w:r>
      <w:r>
        <w:rPr>
          <w:rFonts w:hint="eastAsia"/>
          <w:lang w:val="en-US" w:eastAsia="zh-CN"/>
        </w:rPr>
        <w:t>符号描述的、以频率和时间计的单元。</w:t>
      </w:r>
    </w:p>
    <w:p w:rsidR="00D41127" w:rsidRPr="00162D4F" w:rsidRDefault="00D41127" w:rsidP="00D41127">
      <w:pPr>
        <w:rPr>
          <w:lang w:val="en-US" w:eastAsia="zh-CN"/>
        </w:rPr>
      </w:pPr>
      <w:r w:rsidRPr="0091513D">
        <w:rPr>
          <w:b/>
          <w:lang w:val="en-US" w:eastAsia="ja-JP"/>
        </w:rPr>
        <w:t>Round trip delay (RTD)</w:t>
      </w:r>
      <w:r>
        <w:rPr>
          <w:rFonts w:hint="eastAsia"/>
          <w:b/>
          <w:lang w:val="en-US" w:eastAsia="zh-CN"/>
        </w:rPr>
        <w:t>回路延时（</w:t>
      </w:r>
      <w:r>
        <w:rPr>
          <w:rFonts w:hint="eastAsia"/>
          <w:b/>
          <w:lang w:val="en-US" w:eastAsia="zh-CN"/>
        </w:rPr>
        <w:t>RTD</w:t>
      </w:r>
      <w:r>
        <w:rPr>
          <w:rFonts w:hint="eastAsia"/>
          <w:b/>
          <w:lang w:val="en-US" w:eastAsia="zh-CN"/>
        </w:rPr>
        <w:t>）：</w:t>
      </w:r>
      <w:r>
        <w:rPr>
          <w:rFonts w:hint="eastAsia"/>
          <w:lang w:val="en-US" w:eastAsia="zh-CN"/>
        </w:rPr>
        <w:t>通信站之间的回路延时（即，例如</w:t>
      </w:r>
      <w:r>
        <w:rPr>
          <w:rFonts w:hint="eastAsia"/>
          <w:lang w:val="en-US" w:eastAsia="zh-CN"/>
        </w:rPr>
        <w:t>RS</w:t>
      </w:r>
      <w:r>
        <w:rPr>
          <w:rFonts w:hint="eastAsia"/>
          <w:lang w:val="en-US" w:eastAsia="zh-CN"/>
        </w:rPr>
        <w:t>与其上级站之间）。</w:t>
      </w:r>
    </w:p>
    <w:p w:rsidR="00D41127" w:rsidRPr="0091513D" w:rsidRDefault="00D41127" w:rsidP="00D41127">
      <w:pPr>
        <w:rPr>
          <w:lang w:val="en-US" w:eastAsia="zh-CN"/>
        </w:rPr>
      </w:pPr>
      <w:r w:rsidRPr="0091513D">
        <w:rPr>
          <w:b/>
          <w:lang w:val="en-US" w:eastAsia="ja-JP"/>
        </w:rPr>
        <w:t>Round trip delay (RTD)</w:t>
      </w:r>
      <w:r w:rsidRPr="00162D4F">
        <w:rPr>
          <w:rFonts w:hint="eastAsia"/>
          <w:b/>
          <w:lang w:val="en-US" w:eastAsia="zh-CN"/>
        </w:rPr>
        <w:t xml:space="preserve"> </w:t>
      </w:r>
      <w:r>
        <w:rPr>
          <w:rFonts w:hint="eastAsia"/>
          <w:b/>
          <w:lang w:val="en-US" w:eastAsia="zh-CN"/>
        </w:rPr>
        <w:t>回路延时（</w:t>
      </w:r>
      <w:r>
        <w:rPr>
          <w:rFonts w:hint="eastAsia"/>
          <w:b/>
          <w:lang w:val="en-US" w:eastAsia="zh-CN"/>
        </w:rPr>
        <w:t>RTD</w:t>
      </w:r>
      <w:r>
        <w:rPr>
          <w:rFonts w:hint="eastAsia"/>
          <w:b/>
          <w:lang w:val="en-US" w:eastAsia="zh-CN"/>
        </w:rPr>
        <w:t>）：</w:t>
      </w:r>
      <w:r>
        <w:rPr>
          <w:rFonts w:hint="eastAsia"/>
          <w:lang w:val="en-US" w:eastAsia="zh-CN"/>
        </w:rPr>
        <w:t>信号或分组从</w:t>
      </w:r>
      <w:r>
        <w:rPr>
          <w:rFonts w:hint="eastAsia"/>
          <w:lang w:val="en-US" w:eastAsia="zh-CN"/>
        </w:rPr>
        <w:t>MS</w:t>
      </w:r>
      <w:r>
        <w:rPr>
          <w:rFonts w:hint="eastAsia"/>
          <w:lang w:val="en-US" w:eastAsia="zh-CN"/>
        </w:rPr>
        <w:t>传输到</w:t>
      </w:r>
      <w:r>
        <w:rPr>
          <w:rFonts w:hint="eastAsia"/>
          <w:lang w:val="en-US" w:eastAsia="zh-CN"/>
        </w:rPr>
        <w:t>BS</w:t>
      </w:r>
      <w:r>
        <w:rPr>
          <w:rFonts w:hint="eastAsia"/>
          <w:lang w:val="en-US" w:eastAsia="zh-CN"/>
        </w:rPr>
        <w:t>并返回所需要的时间。</w:t>
      </w:r>
    </w:p>
    <w:p w:rsidR="00D41127" w:rsidRPr="0091513D" w:rsidRDefault="00D41127" w:rsidP="00D41127">
      <w:pPr>
        <w:rPr>
          <w:lang w:val="en-US" w:eastAsia="zh-CN"/>
        </w:rPr>
      </w:pPr>
      <w:r w:rsidRPr="0091513D">
        <w:rPr>
          <w:b/>
          <w:lang w:val="en-US" w:eastAsia="ja-JP"/>
        </w:rPr>
        <w:t>RS frame</w:t>
      </w:r>
      <w:r>
        <w:rPr>
          <w:rFonts w:hint="eastAsia"/>
          <w:b/>
          <w:lang w:val="en-US" w:eastAsia="zh-CN"/>
        </w:rPr>
        <w:t>帧：</w:t>
      </w:r>
      <w:r w:rsidRPr="0091513D">
        <w:rPr>
          <w:lang w:val="en-US" w:eastAsia="ja-JP"/>
        </w:rPr>
        <w:t xml:space="preserve"> </w:t>
      </w:r>
      <w:r>
        <w:rPr>
          <w:rFonts w:hint="eastAsia"/>
          <w:lang w:val="en-US" w:eastAsia="zh-CN"/>
        </w:rPr>
        <w:t>RS</w:t>
      </w:r>
      <w:r>
        <w:rPr>
          <w:rFonts w:hint="eastAsia"/>
          <w:lang w:val="en-US" w:eastAsia="zh-CN"/>
        </w:rPr>
        <w:t>用于上行链路</w:t>
      </w:r>
      <w:r>
        <w:rPr>
          <w:rFonts w:hint="eastAsia"/>
          <w:lang w:val="en-US" w:eastAsia="zh-CN"/>
        </w:rPr>
        <w:t>/</w:t>
      </w:r>
      <w:r>
        <w:rPr>
          <w:rFonts w:hint="eastAsia"/>
          <w:lang w:val="en-US" w:eastAsia="zh-CN"/>
        </w:rPr>
        <w:t>下行链路发送</w:t>
      </w:r>
      <w:r>
        <w:rPr>
          <w:rFonts w:hint="eastAsia"/>
          <w:lang w:val="en-US" w:eastAsia="zh-CN"/>
        </w:rPr>
        <w:t>/</w:t>
      </w:r>
      <w:r>
        <w:rPr>
          <w:rFonts w:hint="eastAsia"/>
          <w:lang w:val="en-US" w:eastAsia="zh-CN"/>
        </w:rPr>
        <w:t>接收的帧结构。</w:t>
      </w:r>
    </w:p>
    <w:p w:rsidR="00D41127" w:rsidRPr="0091513D" w:rsidRDefault="00D41127" w:rsidP="00D41127">
      <w:pPr>
        <w:rPr>
          <w:lang w:val="en-US" w:eastAsia="zh-CN"/>
        </w:rPr>
      </w:pPr>
      <w:r w:rsidRPr="0091513D">
        <w:rPr>
          <w:b/>
          <w:lang w:val="en-US" w:eastAsia="ja-JP"/>
        </w:rPr>
        <w:t>RS receive/transmit transition gap (RSRTG)</w:t>
      </w:r>
      <w:r>
        <w:rPr>
          <w:rFonts w:hint="eastAsia"/>
          <w:b/>
          <w:lang w:val="en-US" w:eastAsia="zh-CN"/>
        </w:rPr>
        <w:t>RS</w:t>
      </w:r>
      <w:r>
        <w:rPr>
          <w:rFonts w:hint="eastAsia"/>
          <w:b/>
          <w:lang w:val="en-US" w:eastAsia="zh-CN"/>
        </w:rPr>
        <w:t>接收</w:t>
      </w:r>
      <w:r>
        <w:rPr>
          <w:rFonts w:hint="eastAsia"/>
          <w:b/>
          <w:lang w:val="en-US" w:eastAsia="zh-CN"/>
        </w:rPr>
        <w:t>/</w:t>
      </w:r>
      <w:r>
        <w:rPr>
          <w:rFonts w:hint="eastAsia"/>
          <w:b/>
          <w:lang w:val="en-US" w:eastAsia="zh-CN"/>
        </w:rPr>
        <w:t>发射转换间隙（</w:t>
      </w:r>
      <w:r>
        <w:rPr>
          <w:rFonts w:hint="eastAsia"/>
          <w:b/>
          <w:lang w:val="en-US" w:eastAsia="zh-CN"/>
        </w:rPr>
        <w:t>RSRTG</w:t>
      </w:r>
      <w:r>
        <w:rPr>
          <w:rFonts w:hint="eastAsia"/>
          <w:b/>
          <w:lang w:val="en-US" w:eastAsia="zh-CN"/>
        </w:rPr>
        <w:t>）</w:t>
      </w:r>
      <w:r>
        <w:rPr>
          <w:rFonts w:hint="eastAsia"/>
          <w:b/>
          <w:lang w:val="en-US" w:eastAsia="zh-CN"/>
        </w:rPr>
        <w:t>:</w:t>
      </w:r>
      <w:r w:rsidRPr="0091513D">
        <w:rPr>
          <w:lang w:val="en-US" w:eastAsia="ja-JP"/>
        </w:rPr>
        <w:t xml:space="preserve"> </w:t>
      </w:r>
      <w:r>
        <w:rPr>
          <w:rFonts w:hint="eastAsia"/>
          <w:lang w:val="en-US" w:eastAsia="zh-CN"/>
        </w:rPr>
        <w:t>RS</w:t>
      </w:r>
      <w:r>
        <w:rPr>
          <w:rFonts w:hint="eastAsia"/>
          <w:lang w:val="en-US" w:eastAsia="zh-CN"/>
        </w:rPr>
        <w:t>需要的最小的接收到发射转换间隙，</w:t>
      </w:r>
      <w:r>
        <w:rPr>
          <w:rFonts w:hint="eastAsia"/>
          <w:lang w:val="en-US" w:eastAsia="zh-CN"/>
        </w:rPr>
        <w:t>RSRTG</w:t>
      </w:r>
      <w:r>
        <w:rPr>
          <w:rFonts w:hint="eastAsia"/>
          <w:lang w:val="en-US" w:eastAsia="zh-CN"/>
        </w:rPr>
        <w:t>用</w:t>
      </w:r>
      <w:r>
        <w:rPr>
          <w:rFonts w:hint="eastAsia"/>
          <w:lang w:val="en-US" w:eastAsia="zh-CN"/>
        </w:rPr>
        <w:t>RS</w:t>
      </w:r>
      <w:r>
        <w:rPr>
          <w:rFonts w:hint="eastAsia"/>
          <w:lang w:val="en-US" w:eastAsia="zh-CN"/>
        </w:rPr>
        <w:t>天线端口接收脉冲的最后一个样本到发射脉冲的第一个样本之间的时间来计量。</w:t>
      </w:r>
    </w:p>
    <w:p w:rsidR="00D41127" w:rsidRPr="0091513D" w:rsidRDefault="00D41127" w:rsidP="00D41127">
      <w:pPr>
        <w:rPr>
          <w:lang w:val="en-US" w:eastAsia="zh-CN"/>
        </w:rPr>
      </w:pPr>
      <w:r w:rsidRPr="0091513D">
        <w:rPr>
          <w:b/>
          <w:lang w:val="en-US" w:eastAsia="ja-JP"/>
        </w:rPr>
        <w:t>RS transmit/receive transition gap (RSTTG)</w:t>
      </w:r>
      <w:r w:rsidRPr="001F4D2F">
        <w:rPr>
          <w:rFonts w:hint="eastAsia"/>
          <w:b/>
          <w:lang w:val="en-US" w:eastAsia="zh-CN"/>
        </w:rPr>
        <w:t xml:space="preserve"> </w:t>
      </w:r>
      <w:r>
        <w:rPr>
          <w:rFonts w:hint="eastAsia"/>
          <w:b/>
          <w:lang w:val="en-US" w:eastAsia="zh-CN"/>
        </w:rPr>
        <w:t xml:space="preserve">RS </w:t>
      </w:r>
      <w:r>
        <w:rPr>
          <w:rFonts w:hint="eastAsia"/>
          <w:b/>
          <w:lang w:val="en-US" w:eastAsia="zh-CN"/>
        </w:rPr>
        <w:t>发射</w:t>
      </w:r>
      <w:r>
        <w:rPr>
          <w:rFonts w:hint="eastAsia"/>
          <w:b/>
          <w:lang w:val="en-US" w:eastAsia="zh-CN"/>
        </w:rPr>
        <w:t>/</w:t>
      </w:r>
      <w:r>
        <w:rPr>
          <w:rFonts w:hint="eastAsia"/>
          <w:b/>
          <w:lang w:val="en-US" w:eastAsia="zh-CN"/>
        </w:rPr>
        <w:t>接收转换间隙（</w:t>
      </w:r>
      <w:r>
        <w:rPr>
          <w:rFonts w:hint="eastAsia"/>
          <w:b/>
          <w:lang w:val="en-US" w:eastAsia="zh-CN"/>
        </w:rPr>
        <w:t>RSRTG</w:t>
      </w:r>
      <w:r>
        <w:rPr>
          <w:rFonts w:hint="eastAsia"/>
          <w:b/>
          <w:lang w:val="en-US" w:eastAsia="zh-CN"/>
        </w:rPr>
        <w:t>）</w:t>
      </w:r>
      <w:r>
        <w:rPr>
          <w:rFonts w:hint="eastAsia"/>
          <w:b/>
          <w:lang w:val="en-US" w:eastAsia="zh-CN"/>
        </w:rPr>
        <w:t>:</w:t>
      </w:r>
      <w:r w:rsidRPr="001F4D2F">
        <w:rPr>
          <w:rFonts w:hint="eastAsia"/>
          <w:b/>
          <w:lang w:val="en-US" w:eastAsia="zh-CN"/>
        </w:rPr>
        <w:t xml:space="preserve"> </w:t>
      </w:r>
      <w:r>
        <w:rPr>
          <w:rFonts w:hint="eastAsia"/>
          <w:lang w:val="en-US" w:eastAsia="zh-CN"/>
        </w:rPr>
        <w:t>RS</w:t>
      </w:r>
      <w:r>
        <w:rPr>
          <w:rFonts w:hint="eastAsia"/>
          <w:lang w:val="en-US" w:eastAsia="zh-CN"/>
        </w:rPr>
        <w:t>需要的最小的发射到接收转换间隙，</w:t>
      </w:r>
      <w:r>
        <w:rPr>
          <w:rFonts w:hint="eastAsia"/>
          <w:lang w:val="en-US" w:eastAsia="zh-CN"/>
        </w:rPr>
        <w:t>RSTTG</w:t>
      </w:r>
      <w:r>
        <w:rPr>
          <w:rFonts w:hint="eastAsia"/>
          <w:lang w:val="en-US" w:eastAsia="zh-CN"/>
        </w:rPr>
        <w:t>用</w:t>
      </w:r>
      <w:r>
        <w:rPr>
          <w:rFonts w:hint="eastAsia"/>
          <w:lang w:val="en-US" w:eastAsia="zh-CN"/>
        </w:rPr>
        <w:t>RS</w:t>
      </w:r>
      <w:r>
        <w:rPr>
          <w:rFonts w:hint="eastAsia"/>
          <w:lang w:val="en-US" w:eastAsia="zh-CN"/>
        </w:rPr>
        <w:t>天线端口发射脉冲最后一个样本到接收脉冲第一个样本之间的时间来计量。</w:t>
      </w:r>
    </w:p>
    <w:p w:rsidR="00D41127" w:rsidRPr="0091513D" w:rsidRDefault="00D41127" w:rsidP="00D41127">
      <w:pPr>
        <w:rPr>
          <w:lang w:val="en-US" w:eastAsia="zh-CN"/>
        </w:rPr>
      </w:pPr>
      <w:r w:rsidRPr="0091513D">
        <w:rPr>
          <w:b/>
          <w:lang w:val="en-US" w:eastAsia="ja-JP"/>
        </w:rPr>
        <w:t>Scanning interval</w:t>
      </w:r>
      <w:r>
        <w:rPr>
          <w:rFonts w:hint="eastAsia"/>
          <w:b/>
          <w:lang w:val="en-US" w:eastAsia="zh-CN"/>
        </w:rPr>
        <w:t>扫描间隔：</w:t>
      </w:r>
      <w:r>
        <w:rPr>
          <w:rFonts w:hint="eastAsia"/>
          <w:lang w:val="en-US" w:eastAsia="zh-CN"/>
        </w:rPr>
        <w:t>移动站（</w:t>
      </w:r>
      <w:r>
        <w:rPr>
          <w:rFonts w:hint="eastAsia"/>
          <w:lang w:val="en-US" w:eastAsia="zh-CN"/>
        </w:rPr>
        <w:t>MS</w:t>
      </w:r>
      <w:r>
        <w:rPr>
          <w:rFonts w:hint="eastAsia"/>
          <w:lang w:val="en-US" w:eastAsia="zh-CN"/>
        </w:rPr>
        <w:t>）用于监测相邻基站（</w:t>
      </w:r>
      <w:r>
        <w:rPr>
          <w:rFonts w:hint="eastAsia"/>
          <w:lang w:val="en-US" w:eastAsia="zh-CN"/>
        </w:rPr>
        <w:t>BS</w:t>
      </w:r>
      <w:r>
        <w:rPr>
          <w:rFonts w:hint="eastAsia"/>
          <w:lang w:val="en-US" w:eastAsia="zh-CN"/>
        </w:rPr>
        <w:t>）以决定该基站是否适合作为切换（</w:t>
      </w:r>
      <w:r>
        <w:rPr>
          <w:rFonts w:hint="eastAsia"/>
          <w:lang w:val="en-US" w:eastAsia="zh-CN"/>
        </w:rPr>
        <w:t>HO</w:t>
      </w:r>
      <w:r>
        <w:rPr>
          <w:rFonts w:hint="eastAsia"/>
          <w:lang w:val="en-US" w:eastAsia="zh-CN"/>
        </w:rPr>
        <w:t>）目标的时间周期。</w:t>
      </w:r>
    </w:p>
    <w:p w:rsidR="00D41127" w:rsidRPr="0091513D" w:rsidRDefault="00D41127" w:rsidP="00D41127">
      <w:pPr>
        <w:rPr>
          <w:lang w:val="en-US" w:eastAsia="zh-CN"/>
        </w:rPr>
      </w:pPr>
      <w:r w:rsidRPr="0091513D">
        <w:rPr>
          <w:b/>
          <w:lang w:val="en-US" w:eastAsia="ja-JP"/>
        </w:rPr>
        <w:t>Scheduling RS</w:t>
      </w:r>
      <w:r>
        <w:rPr>
          <w:rFonts w:hint="eastAsia"/>
          <w:b/>
          <w:lang w:val="en-US" w:eastAsia="zh-CN"/>
        </w:rPr>
        <w:t>调度</w:t>
      </w:r>
      <w:r>
        <w:rPr>
          <w:rFonts w:hint="eastAsia"/>
          <w:b/>
          <w:lang w:val="en-US" w:eastAsia="zh-CN"/>
        </w:rPr>
        <w:t>RS</w:t>
      </w:r>
      <w:r>
        <w:rPr>
          <w:rFonts w:hint="eastAsia"/>
          <w:b/>
          <w:lang w:val="en-US" w:eastAsia="zh-CN"/>
        </w:rPr>
        <w:t>：</w:t>
      </w:r>
      <w:r>
        <w:rPr>
          <w:rFonts w:hint="eastAsia"/>
          <w:lang w:val="en-US" w:eastAsia="zh-CN"/>
        </w:rPr>
        <w:t>充当调度站的中继站；即，具有唯一的</w:t>
      </w:r>
      <w:r>
        <w:rPr>
          <w:rFonts w:hint="eastAsia"/>
          <w:lang w:val="en-US" w:eastAsia="zh-CN"/>
        </w:rPr>
        <w:t>BSID</w:t>
      </w:r>
      <w:r>
        <w:rPr>
          <w:rFonts w:hint="eastAsia"/>
          <w:lang w:val="en-US" w:eastAsia="zh-CN"/>
        </w:rPr>
        <w:t>并且运行在分布式调度模式的非透明</w:t>
      </w:r>
      <w:r>
        <w:rPr>
          <w:rFonts w:hint="eastAsia"/>
          <w:lang w:val="en-US" w:eastAsia="zh-CN"/>
        </w:rPr>
        <w:t>RS</w:t>
      </w:r>
      <w:r>
        <w:rPr>
          <w:rFonts w:hint="eastAsia"/>
          <w:lang w:val="en-US" w:eastAsia="zh-CN"/>
        </w:rPr>
        <w:t>。</w:t>
      </w:r>
    </w:p>
    <w:p w:rsidR="00D41127" w:rsidRPr="0091513D" w:rsidRDefault="00D41127" w:rsidP="00D41127">
      <w:pPr>
        <w:rPr>
          <w:lang w:val="en-US" w:eastAsia="zh-CN"/>
        </w:rPr>
      </w:pPr>
      <w:r w:rsidRPr="0091513D">
        <w:rPr>
          <w:b/>
          <w:lang w:val="en-US" w:eastAsia="ja-JP"/>
        </w:rPr>
        <w:t>Scheduling station</w:t>
      </w:r>
      <w:r>
        <w:rPr>
          <w:rFonts w:hint="eastAsia"/>
          <w:b/>
          <w:lang w:val="en-US" w:eastAsia="zh-CN"/>
        </w:rPr>
        <w:t>调度站：</w:t>
      </w:r>
      <w:r>
        <w:rPr>
          <w:rFonts w:hint="eastAsia"/>
          <w:lang w:val="en-US" w:eastAsia="zh-CN"/>
        </w:rPr>
        <w:t>在集中式调度模式下，调度站总是</w:t>
      </w:r>
      <w:r>
        <w:rPr>
          <w:rFonts w:hint="eastAsia"/>
          <w:lang w:val="en-US" w:eastAsia="zh-CN"/>
        </w:rPr>
        <w:t>MR-BS</w:t>
      </w:r>
      <w:r>
        <w:rPr>
          <w:rFonts w:hint="eastAsia"/>
          <w:lang w:val="en-US" w:eastAsia="zh-CN"/>
        </w:rPr>
        <w:t>。在分布式调度模式下，给定</w:t>
      </w:r>
      <w:r>
        <w:rPr>
          <w:rFonts w:hint="eastAsia"/>
          <w:lang w:val="en-US" w:eastAsia="zh-CN"/>
        </w:rPr>
        <w:t>MS/RS</w:t>
      </w:r>
      <w:r>
        <w:rPr>
          <w:rFonts w:hint="eastAsia"/>
          <w:lang w:val="en-US" w:eastAsia="zh-CN"/>
        </w:rPr>
        <w:t>的调度站是沿着去发射</w:t>
      </w:r>
      <w:r>
        <w:rPr>
          <w:rFonts w:hint="eastAsia"/>
          <w:lang w:val="en-US" w:eastAsia="zh-CN"/>
        </w:rPr>
        <w:t>MAP</w:t>
      </w:r>
      <w:r>
        <w:rPr>
          <w:rFonts w:hint="eastAsia"/>
          <w:lang w:val="en-US" w:eastAsia="zh-CN"/>
        </w:rPr>
        <w:t>的</w:t>
      </w:r>
      <w:r>
        <w:rPr>
          <w:rFonts w:hint="eastAsia"/>
          <w:lang w:val="en-US" w:eastAsia="zh-CN"/>
        </w:rPr>
        <w:t>MR-BS</w:t>
      </w:r>
      <w:r>
        <w:rPr>
          <w:rFonts w:hint="eastAsia"/>
          <w:lang w:val="en-US" w:eastAsia="zh-CN"/>
        </w:rPr>
        <w:t>路线上的第一个站；即，非透明的</w:t>
      </w:r>
      <w:r>
        <w:rPr>
          <w:rFonts w:hint="eastAsia"/>
          <w:lang w:val="en-US" w:eastAsia="zh-CN"/>
        </w:rPr>
        <w:t>RS</w:t>
      </w:r>
      <w:r>
        <w:rPr>
          <w:rFonts w:hint="eastAsia"/>
          <w:lang w:val="en-US" w:eastAsia="zh-CN"/>
        </w:rPr>
        <w:t>或者</w:t>
      </w:r>
      <w:r>
        <w:rPr>
          <w:rFonts w:hint="eastAsia"/>
          <w:lang w:val="en-US" w:eastAsia="zh-CN"/>
        </w:rPr>
        <w:t>MR-BS</w:t>
      </w:r>
      <w:r>
        <w:rPr>
          <w:rFonts w:hint="eastAsia"/>
          <w:lang w:val="en-US" w:eastAsia="zh-CN"/>
        </w:rPr>
        <w:t>自身。</w:t>
      </w:r>
    </w:p>
    <w:p w:rsidR="00D41127" w:rsidRPr="0091513D" w:rsidRDefault="00D41127" w:rsidP="00D41127">
      <w:pPr>
        <w:rPr>
          <w:lang w:val="en-US" w:eastAsia="zh-CN"/>
        </w:rPr>
      </w:pPr>
      <w:r w:rsidRPr="0091513D">
        <w:rPr>
          <w:b/>
          <w:lang w:val="en-US" w:eastAsia="ja-JP"/>
        </w:rPr>
        <w:t>Secondary carrier</w:t>
      </w:r>
      <w:r>
        <w:rPr>
          <w:rFonts w:hint="eastAsia"/>
          <w:b/>
          <w:lang w:val="en-US" w:eastAsia="zh-CN"/>
        </w:rPr>
        <w:t>辅载波：</w:t>
      </w:r>
      <w:r>
        <w:rPr>
          <w:rFonts w:hint="eastAsia"/>
          <w:lang w:val="en-US" w:eastAsia="zh-CN"/>
        </w:rPr>
        <w:t>根据通过</w:t>
      </w:r>
      <w:r>
        <w:rPr>
          <w:rFonts w:hint="eastAsia"/>
          <w:lang w:val="en-US" w:eastAsia="zh-CN"/>
        </w:rPr>
        <w:t>ABS</w:t>
      </w:r>
      <w:r>
        <w:rPr>
          <w:rFonts w:hint="eastAsia"/>
          <w:lang w:val="en-US" w:eastAsia="zh-CN"/>
        </w:rPr>
        <w:t>的主载波接收到的分配指令和规则，</w:t>
      </w:r>
      <w:r>
        <w:rPr>
          <w:rFonts w:hint="eastAsia"/>
          <w:lang w:val="en-US" w:eastAsia="zh-CN"/>
        </w:rPr>
        <w:t>AMS</w:t>
      </w:r>
      <w:r>
        <w:rPr>
          <w:rFonts w:hint="eastAsia"/>
          <w:lang w:val="en-US" w:eastAsia="zh-CN"/>
        </w:rPr>
        <w:t>可能用于与该</w:t>
      </w:r>
      <w:r>
        <w:rPr>
          <w:rFonts w:hint="eastAsia"/>
          <w:lang w:val="en-US" w:eastAsia="zh-CN"/>
        </w:rPr>
        <w:t>ABS</w:t>
      </w:r>
      <w:r>
        <w:rPr>
          <w:rFonts w:hint="eastAsia"/>
          <w:lang w:val="en-US" w:eastAsia="zh-CN"/>
        </w:rPr>
        <w:t>交换业务量的</w:t>
      </w:r>
      <w:r>
        <w:rPr>
          <w:rFonts w:hint="eastAsia"/>
          <w:lang w:val="en-US" w:eastAsia="zh-CN"/>
        </w:rPr>
        <w:t>OFDMA</w:t>
      </w:r>
      <w:r>
        <w:rPr>
          <w:rFonts w:hint="eastAsia"/>
          <w:lang w:val="en-US" w:eastAsia="zh-CN"/>
        </w:rPr>
        <w:t>载波，副载波也可能包含控制信令以支持多载波运行。</w:t>
      </w:r>
    </w:p>
    <w:p w:rsidR="00D41127" w:rsidRPr="0091513D" w:rsidRDefault="00D41127" w:rsidP="00D41127">
      <w:pPr>
        <w:rPr>
          <w:lang w:val="en-US" w:eastAsia="zh-CN"/>
        </w:rPr>
      </w:pPr>
      <w:r w:rsidRPr="0091513D">
        <w:rPr>
          <w:b/>
          <w:lang w:val="en-US" w:eastAsia="ja-JP"/>
        </w:rPr>
        <w:t>Secondary management connection</w:t>
      </w:r>
      <w:r>
        <w:rPr>
          <w:rFonts w:hint="eastAsia"/>
          <w:b/>
          <w:lang w:val="en-US" w:eastAsia="zh-CN"/>
        </w:rPr>
        <w:t>辅管理连接：</w:t>
      </w:r>
      <w:r>
        <w:rPr>
          <w:rFonts w:hint="eastAsia"/>
          <w:lang w:val="en-US" w:eastAsia="zh-CN"/>
        </w:rPr>
        <w:t>在客户站（</w:t>
      </w:r>
      <w:r>
        <w:rPr>
          <w:rFonts w:hint="eastAsia"/>
          <w:lang w:val="en-US" w:eastAsia="zh-CN"/>
        </w:rPr>
        <w:t>SS</w:t>
      </w:r>
      <w:r>
        <w:rPr>
          <w:rFonts w:hint="eastAsia"/>
          <w:lang w:val="en-US" w:eastAsia="zh-CN"/>
        </w:rPr>
        <w:t>）登记期间可能建立的、用于传输基于标准（例如，简单网络管理协议（</w:t>
      </w:r>
      <w:r>
        <w:rPr>
          <w:rFonts w:hint="eastAsia"/>
          <w:lang w:val="en-US" w:eastAsia="zh-CN"/>
        </w:rPr>
        <w:t>SNMP</w:t>
      </w:r>
      <w:r>
        <w:rPr>
          <w:rFonts w:hint="eastAsia"/>
          <w:lang w:val="en-US" w:eastAsia="zh-CN"/>
        </w:rPr>
        <w:t>），动态主机配置协议（</w:t>
      </w:r>
      <w:r>
        <w:rPr>
          <w:rFonts w:hint="eastAsia"/>
          <w:lang w:val="en-US" w:eastAsia="zh-CN"/>
        </w:rPr>
        <w:t>DHCP</w:t>
      </w:r>
      <w:r>
        <w:rPr>
          <w:rFonts w:hint="eastAsia"/>
          <w:lang w:val="en-US" w:eastAsia="zh-CN"/>
        </w:rPr>
        <w:t>））报文的连接。</w:t>
      </w:r>
    </w:p>
    <w:p w:rsidR="00D41127" w:rsidRPr="0091513D" w:rsidRDefault="00D41127" w:rsidP="00D41127">
      <w:pPr>
        <w:rPr>
          <w:lang w:val="en-US" w:eastAsia="zh-CN"/>
        </w:rPr>
      </w:pPr>
      <w:r w:rsidRPr="0091513D">
        <w:rPr>
          <w:b/>
          <w:lang w:val="en-US" w:eastAsia="ja-JP"/>
        </w:rPr>
        <w:t>Security association (SA)</w:t>
      </w:r>
      <w:r>
        <w:rPr>
          <w:rFonts w:hint="eastAsia"/>
          <w:b/>
          <w:lang w:val="en-US" w:eastAsia="zh-CN"/>
        </w:rPr>
        <w:t>安全关联（</w:t>
      </w:r>
      <w:r>
        <w:rPr>
          <w:rFonts w:hint="eastAsia"/>
          <w:b/>
          <w:lang w:val="en-US" w:eastAsia="zh-CN"/>
        </w:rPr>
        <w:t>SA</w:t>
      </w:r>
      <w:r>
        <w:rPr>
          <w:rFonts w:hint="eastAsia"/>
          <w:b/>
          <w:lang w:val="en-US" w:eastAsia="zh-CN"/>
        </w:rPr>
        <w:t>）：</w:t>
      </w:r>
      <w:r>
        <w:rPr>
          <w:rFonts w:hint="eastAsia"/>
          <w:lang w:val="en-US" w:eastAsia="zh-CN"/>
        </w:rPr>
        <w:t>为了支持安全通信，基站（</w:t>
      </w:r>
      <w:r>
        <w:rPr>
          <w:rFonts w:hint="eastAsia"/>
          <w:lang w:val="en-US" w:eastAsia="zh-CN"/>
        </w:rPr>
        <w:t>BS</w:t>
      </w:r>
      <w:r>
        <w:rPr>
          <w:rFonts w:hint="eastAsia"/>
          <w:lang w:val="en-US" w:eastAsia="zh-CN"/>
        </w:rPr>
        <w:t>）和它的一个或多个客户站（</w:t>
      </w:r>
      <w:r>
        <w:rPr>
          <w:rFonts w:hint="eastAsia"/>
          <w:lang w:val="en-US" w:eastAsia="zh-CN"/>
        </w:rPr>
        <w:t>SS</w:t>
      </w:r>
      <w:r>
        <w:rPr>
          <w:rFonts w:hint="eastAsia"/>
          <w:lang w:val="en-US" w:eastAsia="zh-CN"/>
        </w:rPr>
        <w:t>）共享的安全信息集，该共享的信息包括通信加密密钥（</w:t>
      </w:r>
      <w:r>
        <w:rPr>
          <w:rFonts w:hint="eastAsia"/>
          <w:lang w:val="en-US" w:eastAsia="zh-CN"/>
        </w:rPr>
        <w:t>TEK</w:t>
      </w:r>
      <w:r>
        <w:rPr>
          <w:rFonts w:hint="eastAsia"/>
          <w:lang w:val="en-US" w:eastAsia="zh-CN"/>
        </w:rPr>
        <w:t>）和加密分组链接（</w:t>
      </w:r>
      <w:r>
        <w:rPr>
          <w:rFonts w:hint="eastAsia"/>
          <w:lang w:val="en-US" w:eastAsia="zh-CN"/>
        </w:rPr>
        <w:t>CBC</w:t>
      </w:r>
      <w:r>
        <w:rPr>
          <w:rFonts w:hint="eastAsia"/>
          <w:lang w:val="en-US" w:eastAsia="zh-CN"/>
        </w:rPr>
        <w:t>）初始矢量（</w:t>
      </w:r>
      <w:r>
        <w:rPr>
          <w:rFonts w:hint="eastAsia"/>
          <w:lang w:val="en-US" w:eastAsia="zh-CN"/>
        </w:rPr>
        <w:t>IV</w:t>
      </w:r>
      <w:r>
        <w:rPr>
          <w:rFonts w:hint="eastAsia"/>
          <w:lang w:val="en-US" w:eastAsia="zh-CN"/>
        </w:rPr>
        <w:t>）。</w:t>
      </w:r>
    </w:p>
    <w:p w:rsidR="00D41127" w:rsidRPr="0091513D" w:rsidRDefault="00D41127" w:rsidP="00D41127">
      <w:pPr>
        <w:rPr>
          <w:lang w:val="en-US" w:eastAsia="zh-CN"/>
        </w:rPr>
      </w:pPr>
      <w:r w:rsidRPr="0091513D">
        <w:rPr>
          <w:b/>
          <w:lang w:val="en-US" w:eastAsia="ja-JP"/>
        </w:rPr>
        <w:t>Security association identifier (SAID)</w:t>
      </w:r>
      <w:r>
        <w:rPr>
          <w:rFonts w:hint="eastAsia"/>
          <w:b/>
          <w:lang w:val="en-US" w:eastAsia="zh-CN"/>
        </w:rPr>
        <w:t>安全关联标识符（</w:t>
      </w:r>
      <w:r>
        <w:rPr>
          <w:rFonts w:hint="eastAsia"/>
          <w:b/>
          <w:lang w:val="en-US" w:eastAsia="zh-CN"/>
        </w:rPr>
        <w:t>SAID</w:t>
      </w:r>
      <w:r>
        <w:rPr>
          <w:rFonts w:hint="eastAsia"/>
          <w:b/>
          <w:lang w:val="en-US" w:eastAsia="zh-CN"/>
        </w:rPr>
        <w:t>）：</w:t>
      </w:r>
      <w:r>
        <w:rPr>
          <w:rFonts w:hint="eastAsia"/>
          <w:lang w:val="en-US" w:eastAsia="zh-CN"/>
        </w:rPr>
        <w:t>基站（</w:t>
      </w:r>
      <w:r>
        <w:rPr>
          <w:rFonts w:hint="eastAsia"/>
          <w:lang w:val="en-US" w:eastAsia="zh-CN"/>
        </w:rPr>
        <w:t>BS</w:t>
      </w:r>
      <w:r>
        <w:rPr>
          <w:rFonts w:hint="eastAsia"/>
          <w:lang w:val="en-US" w:eastAsia="zh-CN"/>
        </w:rPr>
        <w:t>）和客户站（</w:t>
      </w:r>
      <w:r>
        <w:rPr>
          <w:rFonts w:hint="eastAsia"/>
          <w:lang w:val="en-US" w:eastAsia="zh-CN"/>
        </w:rPr>
        <w:t>SS</w:t>
      </w:r>
      <w:r>
        <w:rPr>
          <w:rFonts w:hint="eastAsia"/>
          <w:lang w:val="en-US" w:eastAsia="zh-CN"/>
        </w:rPr>
        <w:t>）之间共享的、唯一标识一个安全关联（</w:t>
      </w:r>
      <w:r>
        <w:rPr>
          <w:rFonts w:hint="eastAsia"/>
          <w:lang w:val="en-US" w:eastAsia="zh-CN"/>
        </w:rPr>
        <w:t>SA</w:t>
      </w:r>
      <w:r>
        <w:rPr>
          <w:rFonts w:hint="eastAsia"/>
          <w:lang w:val="en-US" w:eastAsia="zh-CN"/>
        </w:rPr>
        <w:t>）的标识符。</w:t>
      </w:r>
      <w:r>
        <w:rPr>
          <w:rFonts w:hint="eastAsia"/>
          <w:lang w:val="en-US" w:eastAsia="zh-CN"/>
        </w:rPr>
        <w:t>SAID</w:t>
      </w:r>
      <w:r>
        <w:rPr>
          <w:rFonts w:hint="eastAsia"/>
          <w:lang w:val="en-US" w:eastAsia="zh-CN"/>
        </w:rPr>
        <w:t>在</w:t>
      </w:r>
      <w:r>
        <w:rPr>
          <w:rFonts w:hint="eastAsia"/>
          <w:lang w:val="en-US" w:eastAsia="zh-CN"/>
        </w:rPr>
        <w:t>MS</w:t>
      </w:r>
      <w:r>
        <w:rPr>
          <w:rFonts w:hint="eastAsia"/>
          <w:lang w:val="en-US" w:eastAsia="zh-CN"/>
        </w:rPr>
        <w:t>内是唯一的。该标识符的唯一性应由</w:t>
      </w:r>
      <w:r w:rsidRPr="0091513D">
        <w:rPr>
          <w:lang w:val="en-US" w:eastAsia="ja-JP"/>
        </w:rPr>
        <w:t>{MS MAC</w:t>
      </w:r>
      <w:r>
        <w:rPr>
          <w:rFonts w:hint="eastAsia"/>
          <w:lang w:val="en-US" w:eastAsia="zh-CN"/>
        </w:rPr>
        <w:t>地址，</w:t>
      </w:r>
      <w:r w:rsidRPr="0091513D">
        <w:rPr>
          <w:lang w:val="en-US" w:eastAsia="ja-JP"/>
        </w:rPr>
        <w:t xml:space="preserve"> SAID}</w:t>
      </w:r>
      <w:r>
        <w:rPr>
          <w:rFonts w:hint="eastAsia"/>
          <w:lang w:val="en-US" w:eastAsia="zh-CN"/>
        </w:rPr>
        <w:t>对来保证。</w:t>
      </w:r>
    </w:p>
    <w:p w:rsidR="00D41127" w:rsidRPr="0091513D" w:rsidRDefault="00D41127" w:rsidP="00D41127">
      <w:pPr>
        <w:rPr>
          <w:lang w:val="en-US" w:eastAsia="zh-CN"/>
        </w:rPr>
      </w:pPr>
      <w:r w:rsidRPr="0091513D">
        <w:rPr>
          <w:b/>
          <w:lang w:val="en-US" w:eastAsia="ja-JP"/>
        </w:rPr>
        <w:t>Security zone (SZ)</w:t>
      </w:r>
      <w:r>
        <w:rPr>
          <w:rFonts w:hint="eastAsia"/>
          <w:b/>
          <w:lang w:val="en-US" w:eastAsia="zh-CN"/>
        </w:rPr>
        <w:t>安全域（</w:t>
      </w:r>
      <w:r>
        <w:rPr>
          <w:rFonts w:hint="eastAsia"/>
          <w:b/>
          <w:lang w:val="en-US" w:eastAsia="zh-CN"/>
        </w:rPr>
        <w:t>SZ</w:t>
      </w:r>
      <w:r>
        <w:rPr>
          <w:rFonts w:hint="eastAsia"/>
          <w:b/>
          <w:lang w:val="en-US" w:eastAsia="zh-CN"/>
        </w:rPr>
        <w:t>）：</w:t>
      </w:r>
      <w:r>
        <w:rPr>
          <w:rFonts w:hint="eastAsia"/>
          <w:lang w:val="en-US" w:eastAsia="zh-CN"/>
        </w:rPr>
        <w:t>为了保护群成员产生和处理的</w:t>
      </w:r>
      <w:r>
        <w:rPr>
          <w:rFonts w:hint="eastAsia"/>
          <w:lang w:val="en-US" w:eastAsia="zh-CN"/>
        </w:rPr>
        <w:t>MAC</w:t>
      </w:r>
      <w:r>
        <w:rPr>
          <w:rFonts w:hint="eastAsia"/>
          <w:lang w:val="en-US" w:eastAsia="zh-CN"/>
        </w:rPr>
        <w:t>管理报文，由共享密钥材料的一个或多个</w:t>
      </w:r>
      <w:r>
        <w:rPr>
          <w:rFonts w:hint="eastAsia"/>
          <w:lang w:val="en-US" w:eastAsia="zh-CN"/>
        </w:rPr>
        <w:t>RS</w:t>
      </w:r>
      <w:r>
        <w:rPr>
          <w:rFonts w:hint="eastAsia"/>
          <w:lang w:val="en-US" w:eastAsia="zh-CN"/>
        </w:rPr>
        <w:t>和</w:t>
      </w:r>
      <w:r>
        <w:rPr>
          <w:rFonts w:hint="eastAsia"/>
          <w:lang w:val="en-US" w:eastAsia="zh-CN"/>
        </w:rPr>
        <w:t>MR-BS</w:t>
      </w:r>
      <w:r>
        <w:rPr>
          <w:rFonts w:hint="eastAsia"/>
          <w:lang w:val="en-US" w:eastAsia="zh-CN"/>
        </w:rPr>
        <w:t>组成的群。</w:t>
      </w:r>
    </w:p>
    <w:p w:rsidR="00D41127" w:rsidRPr="0091513D" w:rsidRDefault="00D41127" w:rsidP="00D41127">
      <w:pPr>
        <w:rPr>
          <w:lang w:val="en-US" w:eastAsia="zh-CN"/>
        </w:rPr>
      </w:pPr>
      <w:r w:rsidRPr="0091513D">
        <w:rPr>
          <w:b/>
          <w:lang w:val="en-US" w:eastAsia="ja-JP"/>
        </w:rPr>
        <w:t>Security zone key (SZK)</w:t>
      </w:r>
      <w:r>
        <w:rPr>
          <w:rFonts w:hint="eastAsia"/>
          <w:b/>
          <w:lang w:val="en-US" w:eastAsia="zh-CN"/>
        </w:rPr>
        <w:t>安全域密钥（</w:t>
      </w:r>
      <w:r>
        <w:rPr>
          <w:rFonts w:hint="eastAsia"/>
          <w:b/>
          <w:lang w:val="en-US" w:eastAsia="zh-CN"/>
        </w:rPr>
        <w:t>SZK</w:t>
      </w:r>
      <w:r>
        <w:rPr>
          <w:rFonts w:hint="eastAsia"/>
          <w:b/>
          <w:lang w:val="en-US" w:eastAsia="zh-CN"/>
        </w:rPr>
        <w:t>）：</w:t>
      </w:r>
      <w:r w:rsidRPr="0091513D">
        <w:rPr>
          <w:lang w:val="en-US" w:eastAsia="ja-JP"/>
        </w:rPr>
        <w:t xml:space="preserve"> </w:t>
      </w:r>
      <w:r>
        <w:rPr>
          <w:rFonts w:hint="eastAsia"/>
          <w:lang w:val="en-US" w:eastAsia="zh-CN"/>
        </w:rPr>
        <w:t>MR-BS</w:t>
      </w:r>
      <w:r>
        <w:rPr>
          <w:rFonts w:hint="eastAsia"/>
          <w:lang w:val="en-US" w:eastAsia="zh-CN"/>
        </w:rPr>
        <w:t>和同一安全域内的一组</w:t>
      </w:r>
      <w:r>
        <w:rPr>
          <w:rFonts w:hint="eastAsia"/>
          <w:lang w:val="en-US" w:eastAsia="zh-CN"/>
        </w:rPr>
        <w:t>RS</w:t>
      </w:r>
      <w:r>
        <w:rPr>
          <w:rFonts w:hint="eastAsia"/>
          <w:lang w:val="en-US" w:eastAsia="zh-CN"/>
        </w:rPr>
        <w:t>共享的群密钥，</w:t>
      </w:r>
      <w:r>
        <w:rPr>
          <w:rFonts w:hint="eastAsia"/>
          <w:lang w:val="en-US" w:eastAsia="zh-CN"/>
        </w:rPr>
        <w:t>SZK</w:t>
      </w:r>
      <w:r>
        <w:rPr>
          <w:rFonts w:hint="eastAsia"/>
          <w:lang w:val="en-US" w:eastAsia="zh-CN"/>
        </w:rPr>
        <w:t>是用于满足安全需求（例如，在规定的安全域内对</w:t>
      </w:r>
      <w:r>
        <w:rPr>
          <w:rFonts w:hint="eastAsia"/>
          <w:lang w:val="en-US" w:eastAsia="zh-CN"/>
        </w:rPr>
        <w:t>MAC</w:t>
      </w:r>
      <w:r>
        <w:rPr>
          <w:rFonts w:hint="eastAsia"/>
          <w:lang w:val="en-US" w:eastAsia="zh-CN"/>
        </w:rPr>
        <w:t>管理报文的完整性保护）的密钥分层结构的最上层密钥。</w:t>
      </w:r>
    </w:p>
    <w:p w:rsidR="00D41127" w:rsidRPr="0091513D" w:rsidRDefault="00D41127" w:rsidP="00D41127">
      <w:pPr>
        <w:rPr>
          <w:lang w:val="en-US" w:eastAsia="zh-CN"/>
        </w:rPr>
      </w:pPr>
      <w:r w:rsidRPr="0091513D">
        <w:rPr>
          <w:b/>
          <w:lang w:val="en-US" w:eastAsia="ja-JP"/>
        </w:rPr>
        <w:t>Service access point (SAP)</w:t>
      </w:r>
      <w:r>
        <w:rPr>
          <w:rFonts w:hint="eastAsia"/>
          <w:b/>
          <w:lang w:val="en-US" w:eastAsia="zh-CN"/>
        </w:rPr>
        <w:t>服务访问点（</w:t>
      </w:r>
      <w:r>
        <w:rPr>
          <w:rFonts w:hint="eastAsia"/>
          <w:b/>
          <w:lang w:val="en-US" w:eastAsia="zh-CN"/>
        </w:rPr>
        <w:t>SAP</w:t>
      </w:r>
      <w:r>
        <w:rPr>
          <w:rFonts w:hint="eastAsia"/>
          <w:b/>
          <w:lang w:val="en-US" w:eastAsia="zh-CN"/>
        </w:rPr>
        <w:t>）</w:t>
      </w:r>
      <w:r>
        <w:rPr>
          <w:rFonts w:hint="eastAsia"/>
          <w:b/>
          <w:lang w:val="en-US" w:eastAsia="zh-CN"/>
        </w:rPr>
        <w:t>:</w:t>
      </w:r>
      <w:r w:rsidRPr="0091513D">
        <w:rPr>
          <w:lang w:val="en-US" w:eastAsia="ja-JP"/>
        </w:rPr>
        <w:t xml:space="preserve"> </w:t>
      </w:r>
      <w:r>
        <w:rPr>
          <w:rFonts w:hint="eastAsia"/>
          <w:lang w:val="en-US" w:eastAsia="zh-CN"/>
        </w:rPr>
        <w:t>协议栈中的点，在该点较低层的服务可以被上一层访问。</w:t>
      </w:r>
    </w:p>
    <w:p w:rsidR="00D41127" w:rsidRPr="0091513D" w:rsidRDefault="00D41127" w:rsidP="00D41127">
      <w:pPr>
        <w:rPr>
          <w:lang w:val="en-US" w:eastAsia="zh-CN"/>
        </w:rPr>
      </w:pPr>
      <w:r w:rsidRPr="0091513D">
        <w:rPr>
          <w:b/>
          <w:lang w:val="en-US" w:eastAsia="ja-JP"/>
        </w:rPr>
        <w:t>Service data unit (SDU)</w:t>
      </w:r>
      <w:r>
        <w:rPr>
          <w:rFonts w:hint="eastAsia"/>
          <w:b/>
          <w:lang w:val="en-US" w:eastAsia="zh-CN"/>
        </w:rPr>
        <w:t>业务数据单元（</w:t>
      </w:r>
      <w:r>
        <w:rPr>
          <w:rFonts w:hint="eastAsia"/>
          <w:b/>
          <w:lang w:val="en-US" w:eastAsia="zh-CN"/>
        </w:rPr>
        <w:t>SDU</w:t>
      </w:r>
      <w:r>
        <w:rPr>
          <w:rFonts w:hint="eastAsia"/>
          <w:b/>
          <w:lang w:val="en-US" w:eastAsia="zh-CN"/>
        </w:rPr>
        <w:t>）：</w:t>
      </w:r>
      <w:r>
        <w:rPr>
          <w:rFonts w:hint="eastAsia"/>
          <w:lang w:val="en-US" w:eastAsia="zh-CN"/>
        </w:rPr>
        <w:t>在两个相邻协议层之间交换的数据单元。在向下方向上，它是从以前更高层接收到的数据单元。在向上方向上，它是发送到高一层的数据单元。</w:t>
      </w:r>
    </w:p>
    <w:p w:rsidR="00D41127" w:rsidRPr="0091513D" w:rsidRDefault="00D41127" w:rsidP="00D41127">
      <w:pPr>
        <w:rPr>
          <w:lang w:val="en-US" w:eastAsia="zh-CN"/>
        </w:rPr>
      </w:pPr>
      <w:r w:rsidRPr="0091513D">
        <w:rPr>
          <w:b/>
          <w:lang w:val="en-US" w:eastAsia="ja-JP"/>
        </w:rPr>
        <w:t>Service flow (SF)</w:t>
      </w:r>
      <w:r>
        <w:rPr>
          <w:rFonts w:hint="eastAsia"/>
          <w:b/>
          <w:lang w:val="en-US" w:eastAsia="zh-CN"/>
        </w:rPr>
        <w:t>业务流（</w:t>
      </w:r>
      <w:r>
        <w:rPr>
          <w:rFonts w:hint="eastAsia"/>
          <w:b/>
          <w:lang w:val="en-US" w:eastAsia="zh-CN"/>
        </w:rPr>
        <w:t>SF</w:t>
      </w:r>
      <w:r>
        <w:rPr>
          <w:rFonts w:hint="eastAsia"/>
          <w:b/>
          <w:lang w:val="en-US" w:eastAsia="zh-CN"/>
        </w:rPr>
        <w:t>）：</w:t>
      </w:r>
      <w:r>
        <w:rPr>
          <w:rFonts w:hint="eastAsia"/>
          <w:lang w:val="en-US" w:eastAsia="zh-CN"/>
        </w:rPr>
        <w:t>在规定特殊服务质量（</w:t>
      </w:r>
      <w:r w:rsidRPr="0091513D">
        <w:rPr>
          <w:lang w:val="en-US" w:eastAsia="ja-JP"/>
        </w:rPr>
        <w:t>QoS</w:t>
      </w:r>
      <w:r>
        <w:rPr>
          <w:rFonts w:hint="eastAsia"/>
          <w:lang w:val="en-US" w:eastAsia="zh-CN"/>
        </w:rPr>
        <w:t>）连接上的介质访问控制层（</w:t>
      </w:r>
      <w:r>
        <w:rPr>
          <w:rFonts w:hint="eastAsia"/>
          <w:lang w:val="en-US" w:eastAsia="zh-CN"/>
        </w:rPr>
        <w:t>MAC</w:t>
      </w:r>
      <w:r>
        <w:rPr>
          <w:rFonts w:hint="eastAsia"/>
          <w:lang w:val="en-US" w:eastAsia="zh-CN"/>
        </w:rPr>
        <w:t>）业务数据单元（</w:t>
      </w:r>
      <w:r>
        <w:rPr>
          <w:rFonts w:hint="eastAsia"/>
          <w:lang w:val="en-US" w:eastAsia="zh-CN"/>
        </w:rPr>
        <w:t>SDU</w:t>
      </w:r>
      <w:r>
        <w:rPr>
          <w:rFonts w:hint="eastAsia"/>
          <w:lang w:val="en-US" w:eastAsia="zh-CN"/>
        </w:rPr>
        <w:t>）单向流。</w:t>
      </w:r>
    </w:p>
    <w:p w:rsidR="00D41127" w:rsidRPr="00EA3114" w:rsidRDefault="00D41127" w:rsidP="00D41127">
      <w:pPr>
        <w:rPr>
          <w:lang w:val="en-US" w:eastAsia="zh-CN"/>
        </w:rPr>
      </w:pPr>
      <w:r w:rsidRPr="0091513D">
        <w:rPr>
          <w:b/>
          <w:lang w:val="en-US" w:eastAsia="ja-JP"/>
        </w:rPr>
        <w:t>Service flow identifier (SFID)</w:t>
      </w:r>
      <w:r>
        <w:rPr>
          <w:rFonts w:hint="eastAsia"/>
          <w:b/>
          <w:lang w:val="en-US" w:eastAsia="zh-CN"/>
        </w:rPr>
        <w:t>业务流标识符（</w:t>
      </w:r>
      <w:r>
        <w:rPr>
          <w:rFonts w:hint="eastAsia"/>
          <w:b/>
          <w:lang w:val="en-US" w:eastAsia="zh-CN"/>
        </w:rPr>
        <w:t>SFID</w:t>
      </w:r>
      <w:r>
        <w:rPr>
          <w:rFonts w:hint="eastAsia"/>
          <w:b/>
          <w:lang w:val="en-US" w:eastAsia="zh-CN"/>
        </w:rPr>
        <w:t>）：</w:t>
      </w:r>
      <w:r>
        <w:rPr>
          <w:rFonts w:hint="eastAsia"/>
          <w:lang w:val="en-US" w:eastAsia="zh-CN"/>
        </w:rPr>
        <w:t>唯一标识到客户站（</w:t>
      </w:r>
      <w:r>
        <w:rPr>
          <w:rFonts w:hint="eastAsia"/>
          <w:lang w:val="en-US" w:eastAsia="zh-CN"/>
        </w:rPr>
        <w:t>SS</w:t>
      </w:r>
      <w:r>
        <w:rPr>
          <w:rFonts w:hint="eastAsia"/>
          <w:lang w:val="en-US" w:eastAsia="zh-CN"/>
        </w:rPr>
        <w:t>）的业务流的</w:t>
      </w:r>
      <w:r>
        <w:rPr>
          <w:rFonts w:hint="eastAsia"/>
          <w:lang w:val="en-US" w:eastAsia="zh-CN"/>
        </w:rPr>
        <w:t>32-</w:t>
      </w:r>
      <w:r>
        <w:rPr>
          <w:rFonts w:hint="eastAsia"/>
          <w:lang w:val="en-US" w:eastAsia="zh-CN"/>
        </w:rPr>
        <w:t>比特数。</w:t>
      </w:r>
    </w:p>
    <w:p w:rsidR="00D41127" w:rsidRPr="0091513D" w:rsidRDefault="00D41127" w:rsidP="00D41127">
      <w:pPr>
        <w:rPr>
          <w:lang w:val="en-US" w:eastAsia="zh-CN"/>
        </w:rPr>
      </w:pPr>
      <w:r w:rsidRPr="0091513D">
        <w:rPr>
          <w:b/>
          <w:lang w:val="en-US" w:eastAsia="ja-JP"/>
        </w:rPr>
        <w:t>Serving base station (BS)</w:t>
      </w:r>
      <w:r>
        <w:rPr>
          <w:rFonts w:hint="eastAsia"/>
          <w:b/>
          <w:lang w:val="en-US" w:eastAsia="zh-CN"/>
        </w:rPr>
        <w:t>服务基站（</w:t>
      </w:r>
      <w:r>
        <w:rPr>
          <w:rFonts w:hint="eastAsia"/>
          <w:b/>
          <w:lang w:val="en-US" w:eastAsia="zh-CN"/>
        </w:rPr>
        <w:t>BS</w:t>
      </w:r>
      <w:r>
        <w:rPr>
          <w:rFonts w:hint="eastAsia"/>
          <w:b/>
          <w:lang w:val="en-US" w:eastAsia="zh-CN"/>
        </w:rPr>
        <w:t>）</w:t>
      </w:r>
      <w:r>
        <w:rPr>
          <w:rFonts w:hint="eastAsia"/>
          <w:b/>
          <w:lang w:val="en-US" w:eastAsia="zh-CN"/>
        </w:rPr>
        <w:t>:</w:t>
      </w:r>
      <w:r w:rsidRPr="0091513D">
        <w:rPr>
          <w:lang w:val="en-US" w:eastAsia="ja-JP"/>
        </w:rPr>
        <w:t xml:space="preserve"> </w:t>
      </w:r>
      <w:r>
        <w:rPr>
          <w:rFonts w:hint="eastAsia"/>
          <w:lang w:val="en-US" w:eastAsia="zh-CN"/>
        </w:rPr>
        <w:t>对于任何移动站（</w:t>
      </w:r>
      <w:r>
        <w:rPr>
          <w:rFonts w:hint="eastAsia"/>
          <w:lang w:val="en-US" w:eastAsia="zh-CN"/>
        </w:rPr>
        <w:t>MS</w:t>
      </w:r>
      <w:r>
        <w:rPr>
          <w:rFonts w:hint="eastAsia"/>
          <w:lang w:val="en-US" w:eastAsia="zh-CN"/>
        </w:rPr>
        <w:t>），该</w:t>
      </w:r>
      <w:r>
        <w:rPr>
          <w:rFonts w:hint="eastAsia"/>
          <w:lang w:val="en-US" w:eastAsia="zh-CN"/>
        </w:rPr>
        <w:t>MS</w:t>
      </w:r>
      <w:r>
        <w:rPr>
          <w:rFonts w:hint="eastAsia"/>
          <w:lang w:val="en-US" w:eastAsia="zh-CN"/>
        </w:rPr>
        <w:t>在最初网络进入或者切换（</w:t>
      </w:r>
      <w:r>
        <w:rPr>
          <w:rFonts w:hint="eastAsia"/>
          <w:lang w:val="en-US" w:eastAsia="zh-CN"/>
        </w:rPr>
        <w:t>HO</w:t>
      </w:r>
      <w:r>
        <w:rPr>
          <w:rFonts w:hint="eastAsia"/>
          <w:lang w:val="en-US" w:eastAsia="zh-CN"/>
        </w:rPr>
        <w:t>）期间最近完成登记的基站。</w:t>
      </w:r>
    </w:p>
    <w:p w:rsidR="00D41127" w:rsidRPr="0091513D" w:rsidRDefault="00D41127" w:rsidP="00D41127">
      <w:pPr>
        <w:rPr>
          <w:lang w:val="en-US" w:eastAsia="zh-CN"/>
        </w:rPr>
      </w:pPr>
      <w:r w:rsidRPr="0091513D">
        <w:rPr>
          <w:b/>
          <w:lang w:val="en-US" w:eastAsia="ja-JP"/>
        </w:rPr>
        <w:t>Simultaneous transmit and receive (STR) relaying</w:t>
      </w:r>
      <w:r>
        <w:rPr>
          <w:rFonts w:hint="eastAsia"/>
          <w:b/>
          <w:lang w:val="en-US" w:eastAsia="zh-CN"/>
        </w:rPr>
        <w:t>同时发射和接收（</w:t>
      </w:r>
      <w:r>
        <w:rPr>
          <w:rFonts w:hint="eastAsia"/>
          <w:b/>
          <w:lang w:val="en-US" w:eastAsia="zh-CN"/>
        </w:rPr>
        <w:t>STR</w:t>
      </w:r>
      <w:r>
        <w:rPr>
          <w:rFonts w:hint="eastAsia"/>
          <w:b/>
          <w:lang w:val="en-US" w:eastAsia="zh-CN"/>
        </w:rPr>
        <w:t>）中继：</w:t>
      </w:r>
      <w:r w:rsidRPr="003C1FEF">
        <w:rPr>
          <w:rFonts w:hint="eastAsia"/>
          <w:lang w:val="en-US" w:eastAsia="zh-CN"/>
        </w:rPr>
        <w:t>同时完成与上级</w:t>
      </w:r>
      <w:r>
        <w:rPr>
          <w:rFonts w:hint="eastAsia"/>
          <w:lang w:val="en-US" w:eastAsia="zh-CN"/>
        </w:rPr>
        <w:t>站之间的</w:t>
      </w:r>
      <w:r w:rsidRPr="003C1FEF">
        <w:rPr>
          <w:rFonts w:hint="eastAsia"/>
          <w:lang w:val="en-US" w:eastAsia="zh-CN"/>
        </w:rPr>
        <w:t>发送接收或者与下级站</w:t>
      </w:r>
      <w:r>
        <w:rPr>
          <w:rFonts w:hint="eastAsia"/>
          <w:lang w:val="en-US" w:eastAsia="zh-CN"/>
        </w:rPr>
        <w:t>之间的</w:t>
      </w:r>
      <w:r w:rsidRPr="003C1FEF">
        <w:rPr>
          <w:rFonts w:hint="eastAsia"/>
          <w:lang w:val="en-US" w:eastAsia="zh-CN"/>
        </w:rPr>
        <w:t>发送接收的中继机制。</w:t>
      </w:r>
    </w:p>
    <w:p w:rsidR="00D41127" w:rsidRPr="0091513D" w:rsidRDefault="00D41127" w:rsidP="00D41127">
      <w:pPr>
        <w:rPr>
          <w:lang w:val="en-US" w:eastAsia="zh-CN"/>
        </w:rPr>
      </w:pPr>
      <w:r w:rsidRPr="0091513D">
        <w:rPr>
          <w:b/>
          <w:lang w:val="en-US" w:eastAsia="ja-JP"/>
        </w:rPr>
        <w:t>Single radio MS</w:t>
      </w:r>
      <w:r>
        <w:rPr>
          <w:rFonts w:hint="eastAsia"/>
          <w:b/>
          <w:lang w:val="en-US" w:eastAsia="zh-CN"/>
        </w:rPr>
        <w:t>单无线射频移动站：</w:t>
      </w:r>
      <w:r>
        <w:rPr>
          <w:rFonts w:hint="eastAsia"/>
          <w:lang w:val="en-US" w:eastAsia="zh-CN"/>
        </w:rPr>
        <w:t>在任何给定的时刻，只采用单一发射无线射频以及一个或多个接收无线射频工作的多模</w:t>
      </w:r>
      <w:r>
        <w:rPr>
          <w:rFonts w:hint="eastAsia"/>
          <w:lang w:val="en-US" w:eastAsia="zh-CN"/>
        </w:rPr>
        <w:t>MS/AMS</w:t>
      </w:r>
      <w:r>
        <w:rPr>
          <w:rFonts w:hint="eastAsia"/>
          <w:lang w:val="en-US" w:eastAsia="zh-CN"/>
        </w:rPr>
        <w:t>。</w:t>
      </w:r>
    </w:p>
    <w:p w:rsidR="00D41127" w:rsidRPr="00A124F6" w:rsidRDefault="00D41127" w:rsidP="00E6722B">
      <w:pPr>
        <w:rPr>
          <w:lang w:val="en-US" w:eastAsia="zh-CN"/>
        </w:rPr>
      </w:pPr>
      <w:r w:rsidRPr="0091513D">
        <w:rPr>
          <w:b/>
          <w:lang w:val="en-US" w:eastAsia="ja-JP"/>
        </w:rPr>
        <w:t>Single user MIMO (SU-MIMO)</w:t>
      </w:r>
      <w:r>
        <w:rPr>
          <w:rFonts w:hint="eastAsia"/>
          <w:b/>
          <w:lang w:val="en-US" w:eastAsia="zh-CN"/>
        </w:rPr>
        <w:t>单用户多输入多输出（</w:t>
      </w:r>
      <w:r>
        <w:rPr>
          <w:rFonts w:hint="eastAsia"/>
          <w:b/>
          <w:lang w:val="en-US" w:eastAsia="zh-CN"/>
        </w:rPr>
        <w:t>SU-MIMO</w:t>
      </w:r>
      <w:r>
        <w:rPr>
          <w:rFonts w:hint="eastAsia"/>
          <w:b/>
          <w:lang w:val="en-US" w:eastAsia="zh-CN"/>
        </w:rPr>
        <w:t>）</w:t>
      </w:r>
      <w:r w:rsidR="00E6722B">
        <w:rPr>
          <w:rFonts w:hint="eastAsia"/>
          <w:b/>
          <w:lang w:val="en-US" w:eastAsia="zh-CN"/>
        </w:rPr>
        <w:t>：</w:t>
      </w:r>
      <w:r>
        <w:rPr>
          <w:rFonts w:hint="eastAsia"/>
          <w:lang w:val="en-US" w:eastAsia="zh-CN"/>
        </w:rPr>
        <w:t>在一个</w:t>
      </w:r>
      <w:r>
        <w:rPr>
          <w:rFonts w:hint="eastAsia"/>
          <w:lang w:val="en-US" w:eastAsia="zh-CN"/>
        </w:rPr>
        <w:t>RU</w:t>
      </w:r>
      <w:r>
        <w:rPr>
          <w:rFonts w:hint="eastAsia"/>
          <w:lang w:val="en-US" w:eastAsia="zh-CN"/>
        </w:rPr>
        <w:t>内只安排单一</w:t>
      </w:r>
      <w:r>
        <w:rPr>
          <w:rFonts w:hint="eastAsia"/>
          <w:lang w:val="en-US" w:eastAsia="zh-CN"/>
        </w:rPr>
        <w:t>MS</w:t>
      </w:r>
      <w:r>
        <w:rPr>
          <w:rFonts w:hint="eastAsia"/>
          <w:lang w:val="en-US" w:eastAsia="zh-CN"/>
        </w:rPr>
        <w:t>的</w:t>
      </w:r>
      <w:r>
        <w:rPr>
          <w:rFonts w:hint="eastAsia"/>
          <w:lang w:val="en-US" w:eastAsia="zh-CN"/>
        </w:rPr>
        <w:t>MIMO</w:t>
      </w:r>
      <w:r>
        <w:rPr>
          <w:rFonts w:hint="eastAsia"/>
          <w:lang w:val="en-US" w:eastAsia="zh-CN"/>
        </w:rPr>
        <w:t>传输体制。</w:t>
      </w:r>
    </w:p>
    <w:p w:rsidR="00D41127" w:rsidRPr="00A124F6" w:rsidRDefault="00D41127" w:rsidP="00D41127">
      <w:pPr>
        <w:rPr>
          <w:lang w:val="en-US" w:eastAsia="zh-CN"/>
        </w:rPr>
      </w:pPr>
      <w:r w:rsidRPr="0091513D">
        <w:rPr>
          <w:b/>
          <w:lang w:val="en-US" w:eastAsia="ja-JP"/>
        </w:rPr>
        <w:t>STC layer</w:t>
      </w:r>
      <w:r>
        <w:rPr>
          <w:rFonts w:hint="eastAsia"/>
          <w:b/>
          <w:lang w:val="en-US" w:eastAsia="zh-CN"/>
        </w:rPr>
        <w:t xml:space="preserve">  STC</w:t>
      </w:r>
      <w:r>
        <w:rPr>
          <w:rFonts w:hint="eastAsia"/>
          <w:b/>
          <w:lang w:val="en-US" w:eastAsia="zh-CN"/>
        </w:rPr>
        <w:t>层：</w:t>
      </w:r>
      <w:r>
        <w:rPr>
          <w:rFonts w:hint="eastAsia"/>
          <w:lang w:val="en-US" w:eastAsia="zh-CN"/>
        </w:rPr>
        <w:t>作为输入馈送到</w:t>
      </w:r>
      <w:r>
        <w:rPr>
          <w:rFonts w:hint="eastAsia"/>
          <w:lang w:val="en-US" w:eastAsia="zh-CN"/>
        </w:rPr>
        <w:t>STC</w:t>
      </w:r>
      <w:r>
        <w:rPr>
          <w:rFonts w:hint="eastAsia"/>
          <w:lang w:val="en-US" w:eastAsia="zh-CN"/>
        </w:rPr>
        <w:t>编码器的</w:t>
      </w:r>
      <w:r>
        <w:rPr>
          <w:rFonts w:hint="eastAsia"/>
          <w:lang w:val="en-US" w:eastAsia="zh-CN"/>
        </w:rPr>
        <w:t>OFDMA</w:t>
      </w:r>
      <w:r>
        <w:rPr>
          <w:rFonts w:hint="eastAsia"/>
          <w:lang w:val="en-US" w:eastAsia="zh-CN"/>
        </w:rPr>
        <w:t>空时编码信息流。在一个系统内采用垂直编码的</w:t>
      </w:r>
      <w:r>
        <w:rPr>
          <w:rFonts w:hint="eastAsia"/>
          <w:lang w:val="en-US" w:eastAsia="zh-CN"/>
        </w:rPr>
        <w:t>STC</w:t>
      </w:r>
      <w:r>
        <w:rPr>
          <w:rFonts w:hint="eastAsia"/>
          <w:lang w:val="en-US" w:eastAsia="zh-CN"/>
        </w:rPr>
        <w:t>层的数量为</w:t>
      </w:r>
      <w:r>
        <w:rPr>
          <w:rFonts w:hint="eastAsia"/>
          <w:lang w:val="en-US" w:eastAsia="zh-CN"/>
        </w:rPr>
        <w:t>1</w:t>
      </w:r>
      <w:r>
        <w:rPr>
          <w:rFonts w:hint="eastAsia"/>
          <w:lang w:val="en-US" w:eastAsia="zh-CN"/>
        </w:rPr>
        <w:t>，而在水平编码中，</w:t>
      </w:r>
      <w:r>
        <w:rPr>
          <w:rFonts w:hint="eastAsia"/>
          <w:lang w:val="en-US" w:eastAsia="zh-CN"/>
        </w:rPr>
        <w:t>STC</w:t>
      </w:r>
      <w:r>
        <w:rPr>
          <w:rFonts w:hint="eastAsia"/>
          <w:lang w:val="en-US" w:eastAsia="zh-CN"/>
        </w:rPr>
        <w:t>层的数量取决于编码</w:t>
      </w:r>
      <w:r>
        <w:rPr>
          <w:rFonts w:hint="eastAsia"/>
          <w:lang w:val="en-US" w:eastAsia="zh-CN"/>
        </w:rPr>
        <w:t>/</w:t>
      </w:r>
      <w:r>
        <w:rPr>
          <w:rFonts w:hint="eastAsia"/>
          <w:lang w:val="en-US" w:eastAsia="zh-CN"/>
        </w:rPr>
        <w:t>调制路径的数量。该术语在</w:t>
      </w:r>
      <w:r>
        <w:rPr>
          <w:rFonts w:hint="eastAsia"/>
          <w:lang w:val="en-US" w:eastAsia="zh-CN"/>
        </w:rPr>
        <w:t>OFDMA STC</w:t>
      </w:r>
      <w:r>
        <w:rPr>
          <w:rFonts w:hint="eastAsia"/>
          <w:lang w:val="en-US" w:eastAsia="zh-CN"/>
        </w:rPr>
        <w:t>上下文中使用的时候，可以与码字层互换使用。</w:t>
      </w:r>
    </w:p>
    <w:p w:rsidR="00D41127" w:rsidRPr="00B144F0" w:rsidRDefault="00D41127" w:rsidP="00D41127">
      <w:pPr>
        <w:rPr>
          <w:lang w:val="en-US" w:eastAsia="zh-CN"/>
        </w:rPr>
      </w:pPr>
      <w:r w:rsidRPr="0091513D">
        <w:rPr>
          <w:b/>
          <w:lang w:val="en-US" w:eastAsia="ja-JP"/>
        </w:rPr>
        <w:t>STC stream</w:t>
      </w:r>
      <w:r>
        <w:rPr>
          <w:rFonts w:hint="eastAsia"/>
          <w:b/>
          <w:lang w:val="en-US" w:eastAsia="zh-CN"/>
        </w:rPr>
        <w:t>STC</w:t>
      </w:r>
      <w:r>
        <w:rPr>
          <w:rFonts w:hint="eastAsia"/>
          <w:b/>
          <w:lang w:val="en-US" w:eastAsia="zh-CN"/>
        </w:rPr>
        <w:t>流：</w:t>
      </w:r>
      <w:r>
        <w:rPr>
          <w:rFonts w:hint="eastAsia"/>
          <w:lang w:val="en-US" w:eastAsia="zh-CN"/>
        </w:rPr>
        <w:t>转到副载波映射并通过天线发送或转到波束成形器的、由</w:t>
      </w:r>
      <w:r>
        <w:rPr>
          <w:rFonts w:hint="eastAsia"/>
          <w:lang w:val="en-US" w:eastAsia="zh-CN"/>
        </w:rPr>
        <w:t>STC</w:t>
      </w:r>
      <w:r>
        <w:rPr>
          <w:rFonts w:hint="eastAsia"/>
          <w:lang w:val="en-US" w:eastAsia="zh-CN"/>
        </w:rPr>
        <w:t>编码器进行编码的</w:t>
      </w:r>
      <w:r>
        <w:rPr>
          <w:rFonts w:hint="eastAsia"/>
          <w:lang w:val="en-US" w:eastAsia="zh-CN"/>
        </w:rPr>
        <w:t>OFDMA</w:t>
      </w:r>
      <w:r>
        <w:rPr>
          <w:rFonts w:hint="eastAsia"/>
          <w:lang w:val="en-US" w:eastAsia="zh-CN"/>
        </w:rPr>
        <w:t>空时编码信息路径。垂直和水平编码系统中</w:t>
      </w:r>
      <w:r>
        <w:rPr>
          <w:rFonts w:hint="eastAsia"/>
          <w:lang w:val="en-US" w:eastAsia="zh-CN"/>
        </w:rPr>
        <w:t>STC</w:t>
      </w:r>
      <w:r>
        <w:rPr>
          <w:rFonts w:hint="eastAsia"/>
          <w:lang w:val="en-US" w:eastAsia="zh-CN"/>
        </w:rPr>
        <w:t>流的数量与</w:t>
      </w:r>
      <w:r>
        <w:rPr>
          <w:rFonts w:hint="eastAsia"/>
          <w:lang w:val="en-US" w:eastAsia="zh-CN"/>
        </w:rPr>
        <w:t>STC</w:t>
      </w:r>
      <w:r>
        <w:rPr>
          <w:rFonts w:hint="eastAsia"/>
          <w:lang w:val="en-US" w:eastAsia="zh-CN"/>
        </w:rPr>
        <w:t>编码器输出路径的数量相同。该术语在</w:t>
      </w:r>
      <w:r>
        <w:rPr>
          <w:rFonts w:hint="eastAsia"/>
          <w:lang w:val="en-US" w:eastAsia="zh-CN"/>
        </w:rPr>
        <w:t>OFDMA STC</w:t>
      </w:r>
      <w:r>
        <w:rPr>
          <w:rFonts w:hint="eastAsia"/>
          <w:lang w:val="en-US" w:eastAsia="zh-CN"/>
        </w:rPr>
        <w:t>上下文中使用时，可以与码字流互换使用。</w:t>
      </w:r>
    </w:p>
    <w:p w:rsidR="00D41127" w:rsidRPr="00F478D4" w:rsidRDefault="00D41127" w:rsidP="00D41127">
      <w:pPr>
        <w:rPr>
          <w:lang w:val="en-US" w:eastAsia="zh-CN"/>
        </w:rPr>
      </w:pPr>
      <w:r w:rsidRPr="0091513D">
        <w:rPr>
          <w:b/>
          <w:lang w:val="en-US" w:eastAsia="ja-JP"/>
        </w:rPr>
        <w:t>STR RS</w:t>
      </w:r>
      <w:r>
        <w:rPr>
          <w:rFonts w:hint="eastAsia"/>
          <w:lang w:val="en-US" w:eastAsia="zh-CN"/>
        </w:rPr>
        <w:t>：能够完成</w:t>
      </w:r>
      <w:r>
        <w:rPr>
          <w:rFonts w:hint="eastAsia"/>
          <w:lang w:val="en-US" w:eastAsia="zh-CN"/>
        </w:rPr>
        <w:t>STR</w:t>
      </w:r>
      <w:r>
        <w:rPr>
          <w:rFonts w:hint="eastAsia"/>
          <w:lang w:val="en-US" w:eastAsia="zh-CN"/>
        </w:rPr>
        <w:t>中继的非透明中继站。</w:t>
      </w:r>
    </w:p>
    <w:p w:rsidR="00D41127" w:rsidRPr="0091513D" w:rsidRDefault="00D41127" w:rsidP="00D41127">
      <w:pPr>
        <w:rPr>
          <w:lang w:val="en-US" w:eastAsia="zh-CN"/>
        </w:rPr>
      </w:pPr>
      <w:r w:rsidRPr="0091513D">
        <w:rPr>
          <w:b/>
          <w:lang w:val="en-US" w:eastAsia="ja-JP"/>
        </w:rPr>
        <w:t>Subcarrier index</w:t>
      </w:r>
      <w:r>
        <w:rPr>
          <w:rFonts w:hint="eastAsia"/>
          <w:b/>
          <w:lang w:val="en-US" w:eastAsia="zh-CN"/>
        </w:rPr>
        <w:t>副载波索引：</w:t>
      </w:r>
      <w:r>
        <w:rPr>
          <w:rFonts w:hint="eastAsia"/>
          <w:lang w:val="en-US" w:eastAsia="zh-CN"/>
        </w:rPr>
        <w:t>正交频分复用（</w:t>
      </w:r>
      <w:r>
        <w:rPr>
          <w:rFonts w:hint="eastAsia"/>
          <w:lang w:val="en-US" w:eastAsia="zh-CN"/>
        </w:rPr>
        <w:t>OFDM</w:t>
      </w:r>
      <w:r>
        <w:rPr>
          <w:rFonts w:hint="eastAsia"/>
          <w:lang w:val="en-US" w:eastAsia="zh-CN"/>
        </w:rPr>
        <w:t>）或正交频分多址（</w:t>
      </w:r>
      <w:r>
        <w:rPr>
          <w:rFonts w:hint="eastAsia"/>
          <w:lang w:val="en-US" w:eastAsia="zh-CN"/>
        </w:rPr>
        <w:t>OFDMA</w:t>
      </w:r>
      <w:r>
        <w:rPr>
          <w:rFonts w:hint="eastAsia"/>
          <w:lang w:val="en-US" w:eastAsia="zh-CN"/>
        </w:rPr>
        <w:t>）信号中标识一个特殊的已用副载波的索引号。副载波索引大于或等于零。</w:t>
      </w:r>
    </w:p>
    <w:p w:rsidR="00D41127" w:rsidRPr="0091513D" w:rsidRDefault="00D41127" w:rsidP="00D41127">
      <w:pPr>
        <w:rPr>
          <w:lang w:val="en-US" w:eastAsia="zh-CN"/>
        </w:rPr>
      </w:pPr>
      <w:r w:rsidRPr="0091513D">
        <w:rPr>
          <w:b/>
          <w:lang w:val="en-US" w:eastAsia="ja-JP"/>
        </w:rPr>
        <w:t>Subscriber station (SS)</w:t>
      </w:r>
      <w:r>
        <w:rPr>
          <w:rFonts w:hint="eastAsia"/>
          <w:b/>
          <w:lang w:val="en-US" w:eastAsia="zh-CN"/>
        </w:rPr>
        <w:t>客户站（</w:t>
      </w:r>
      <w:r>
        <w:rPr>
          <w:rFonts w:hint="eastAsia"/>
          <w:b/>
          <w:lang w:val="en-US" w:eastAsia="zh-CN"/>
        </w:rPr>
        <w:t>SS</w:t>
      </w:r>
      <w:r>
        <w:rPr>
          <w:rFonts w:hint="eastAsia"/>
          <w:b/>
          <w:lang w:val="en-US" w:eastAsia="zh-CN"/>
        </w:rPr>
        <w:t>）</w:t>
      </w:r>
      <w:r>
        <w:rPr>
          <w:rFonts w:hint="eastAsia"/>
          <w:lang w:val="en-US" w:eastAsia="zh-CN"/>
        </w:rPr>
        <w:t>：提供客户设备和基站</w:t>
      </w:r>
      <w:r>
        <w:rPr>
          <w:rFonts w:hint="eastAsia"/>
          <w:lang w:val="en-US" w:eastAsia="zh-CN"/>
        </w:rPr>
        <w:t xml:space="preserve"> </w:t>
      </w:r>
      <w:r>
        <w:rPr>
          <w:rFonts w:hint="eastAsia"/>
          <w:lang w:val="en-US" w:eastAsia="zh-CN"/>
        </w:rPr>
        <w:t>（</w:t>
      </w:r>
      <w:r>
        <w:rPr>
          <w:rFonts w:hint="eastAsia"/>
          <w:lang w:val="en-US" w:eastAsia="zh-CN"/>
        </w:rPr>
        <w:t>BS</w:t>
      </w:r>
      <w:r>
        <w:rPr>
          <w:rFonts w:hint="eastAsia"/>
          <w:lang w:val="en-US" w:eastAsia="zh-CN"/>
        </w:rPr>
        <w:t>）之间连通性的通用化设备组。</w:t>
      </w:r>
    </w:p>
    <w:p w:rsidR="00D41127" w:rsidRPr="0091513D" w:rsidRDefault="00D41127" w:rsidP="00D41127">
      <w:pPr>
        <w:rPr>
          <w:lang w:val="en-US" w:eastAsia="zh-CN"/>
        </w:rPr>
      </w:pPr>
      <w:r w:rsidRPr="0091513D">
        <w:rPr>
          <w:b/>
          <w:lang w:val="en-US" w:eastAsia="ja-JP"/>
        </w:rPr>
        <w:t>Subscriber station transmit/receive gap (SSTTG)</w:t>
      </w:r>
      <w:r>
        <w:rPr>
          <w:rFonts w:hint="eastAsia"/>
          <w:b/>
          <w:lang w:val="en-US" w:eastAsia="zh-CN"/>
        </w:rPr>
        <w:t>客户站发射</w:t>
      </w:r>
      <w:r>
        <w:rPr>
          <w:rFonts w:hint="eastAsia"/>
          <w:b/>
          <w:lang w:val="en-US" w:eastAsia="zh-CN"/>
        </w:rPr>
        <w:t>/</w:t>
      </w:r>
      <w:r>
        <w:rPr>
          <w:rFonts w:hint="eastAsia"/>
          <w:b/>
          <w:lang w:val="en-US" w:eastAsia="zh-CN"/>
        </w:rPr>
        <w:t>接收间隙</w:t>
      </w:r>
      <w:r>
        <w:rPr>
          <w:rFonts w:hint="eastAsia"/>
          <w:lang w:val="en-US" w:eastAsia="zh-CN"/>
        </w:rPr>
        <w:t>：</w:t>
      </w:r>
      <w:r>
        <w:rPr>
          <w:lang w:val="en-US" w:eastAsia="ja-JP"/>
        </w:rPr>
        <w:t xml:space="preserve"> </w:t>
      </w:r>
      <w:r>
        <w:rPr>
          <w:rFonts w:hint="eastAsia"/>
          <w:lang w:val="en-US" w:eastAsia="zh-CN"/>
        </w:rPr>
        <w:t>最小的发射到接收转换间隙。</w:t>
      </w:r>
      <w:r>
        <w:rPr>
          <w:rFonts w:hint="eastAsia"/>
          <w:lang w:val="en-US" w:eastAsia="zh-CN"/>
        </w:rPr>
        <w:t>SSTTG</w:t>
      </w:r>
      <w:r>
        <w:rPr>
          <w:rFonts w:hint="eastAsia"/>
          <w:lang w:val="en-US" w:eastAsia="zh-CN"/>
        </w:rPr>
        <w:t>用</w:t>
      </w:r>
      <w:r>
        <w:rPr>
          <w:rFonts w:hint="eastAsia"/>
          <w:lang w:val="en-US" w:eastAsia="zh-CN"/>
        </w:rPr>
        <w:t>SS</w:t>
      </w:r>
      <w:r>
        <w:rPr>
          <w:rFonts w:hint="eastAsia"/>
          <w:lang w:val="en-US" w:eastAsia="zh-CN"/>
        </w:rPr>
        <w:t>天线端口发射脉冲的最后一个样本到接收脉冲的第一样本之间的时间来计量。</w:t>
      </w:r>
    </w:p>
    <w:p w:rsidR="00D41127" w:rsidRPr="0091513D" w:rsidRDefault="00D41127" w:rsidP="00D41127">
      <w:pPr>
        <w:rPr>
          <w:lang w:val="en-US" w:eastAsia="zh-CN"/>
        </w:rPr>
      </w:pPr>
      <w:r w:rsidRPr="0091513D">
        <w:rPr>
          <w:b/>
          <w:lang w:val="en-US" w:eastAsia="ja-JP"/>
        </w:rPr>
        <w:t>Superframe</w:t>
      </w:r>
      <w:r>
        <w:rPr>
          <w:rFonts w:hint="eastAsia"/>
          <w:b/>
          <w:lang w:val="en-US" w:eastAsia="zh-CN"/>
        </w:rPr>
        <w:t>超帧：</w:t>
      </w:r>
      <w:r>
        <w:rPr>
          <w:rFonts w:hint="eastAsia"/>
          <w:lang w:val="en-US" w:eastAsia="zh-CN"/>
        </w:rPr>
        <w:t>高级空中接口规范使用的固定持续时间的结构数据序列，一个超帧包括四个帧。</w:t>
      </w:r>
    </w:p>
    <w:p w:rsidR="00D41127" w:rsidRPr="0091513D" w:rsidRDefault="00D41127" w:rsidP="00D41127">
      <w:pPr>
        <w:rPr>
          <w:lang w:val="en-US" w:eastAsia="zh-CN"/>
        </w:rPr>
      </w:pPr>
      <w:r w:rsidRPr="0091513D">
        <w:rPr>
          <w:b/>
          <w:lang w:val="en-US" w:eastAsia="ja-JP"/>
        </w:rPr>
        <w:t>Target base station (BS)</w:t>
      </w:r>
      <w:r>
        <w:rPr>
          <w:rFonts w:hint="eastAsia"/>
          <w:b/>
          <w:lang w:val="en-US" w:eastAsia="zh-CN"/>
        </w:rPr>
        <w:t>目标基站（</w:t>
      </w:r>
      <w:r>
        <w:rPr>
          <w:rFonts w:hint="eastAsia"/>
          <w:b/>
          <w:lang w:val="en-US" w:eastAsia="zh-CN"/>
        </w:rPr>
        <w:t>BS</w:t>
      </w:r>
      <w:r>
        <w:rPr>
          <w:rFonts w:hint="eastAsia"/>
          <w:b/>
          <w:lang w:val="en-US" w:eastAsia="zh-CN"/>
        </w:rPr>
        <w:t>）：</w:t>
      </w:r>
      <w:r>
        <w:rPr>
          <w:rFonts w:hint="eastAsia"/>
          <w:lang w:val="en-US" w:eastAsia="zh-CN"/>
        </w:rPr>
        <w:t>移动站（</w:t>
      </w:r>
      <w:r>
        <w:rPr>
          <w:rFonts w:hint="eastAsia"/>
          <w:lang w:val="en-US" w:eastAsia="zh-CN"/>
        </w:rPr>
        <w:t>MS</w:t>
      </w:r>
      <w:r>
        <w:rPr>
          <w:rFonts w:hint="eastAsia"/>
          <w:lang w:val="en-US" w:eastAsia="zh-CN"/>
        </w:rPr>
        <w:t>）在切换（</w:t>
      </w:r>
      <w:r>
        <w:rPr>
          <w:rFonts w:hint="eastAsia"/>
          <w:lang w:val="en-US" w:eastAsia="zh-CN"/>
        </w:rPr>
        <w:t>HO</w:t>
      </w:r>
      <w:r>
        <w:rPr>
          <w:rFonts w:hint="eastAsia"/>
          <w:lang w:val="en-US" w:eastAsia="zh-CN"/>
        </w:rPr>
        <w:t>）结束的时刻想要登记的基站。</w:t>
      </w:r>
    </w:p>
    <w:p w:rsidR="00D41127" w:rsidRPr="0091513D" w:rsidRDefault="00D41127" w:rsidP="00D41127">
      <w:pPr>
        <w:rPr>
          <w:lang w:val="en-US" w:eastAsia="zh-CN"/>
        </w:rPr>
      </w:pPr>
      <w:r w:rsidRPr="0091513D">
        <w:rPr>
          <w:b/>
          <w:lang w:val="en-US" w:eastAsia="ja-JP"/>
        </w:rPr>
        <w:t>Time division duplex (TDD)</w:t>
      </w:r>
      <w:r>
        <w:rPr>
          <w:rFonts w:hint="eastAsia"/>
          <w:b/>
          <w:lang w:val="en-US" w:eastAsia="zh-CN"/>
        </w:rPr>
        <w:t>时分复用（</w:t>
      </w:r>
      <w:r>
        <w:rPr>
          <w:rFonts w:hint="eastAsia"/>
          <w:b/>
          <w:lang w:val="en-US" w:eastAsia="zh-CN"/>
        </w:rPr>
        <w:t>TDD</w:t>
      </w:r>
      <w:r>
        <w:rPr>
          <w:rFonts w:hint="eastAsia"/>
          <w:b/>
          <w:lang w:val="en-US" w:eastAsia="zh-CN"/>
        </w:rPr>
        <w:t>）</w:t>
      </w:r>
      <w:r>
        <w:rPr>
          <w:rFonts w:hint="eastAsia"/>
          <w:b/>
          <w:lang w:val="en-US" w:eastAsia="zh-CN"/>
        </w:rPr>
        <w:t>:</w:t>
      </w:r>
      <w:r>
        <w:rPr>
          <w:rFonts w:hint="eastAsia"/>
          <w:lang w:val="en-US" w:eastAsia="zh-CN"/>
        </w:rPr>
        <w:t>上行链路（</w:t>
      </w:r>
      <w:r>
        <w:rPr>
          <w:rFonts w:hint="eastAsia"/>
          <w:lang w:val="en-US" w:eastAsia="zh-CN"/>
        </w:rPr>
        <w:t>UL</w:t>
      </w:r>
      <w:r>
        <w:rPr>
          <w:rFonts w:hint="eastAsia"/>
          <w:lang w:val="en-US" w:eastAsia="zh-CN"/>
        </w:rPr>
        <w:t>）和下行链路（</w:t>
      </w:r>
      <w:r>
        <w:rPr>
          <w:rFonts w:hint="eastAsia"/>
          <w:lang w:val="en-US" w:eastAsia="zh-CN"/>
        </w:rPr>
        <w:t>DL</w:t>
      </w:r>
      <w:r>
        <w:rPr>
          <w:rFonts w:hint="eastAsia"/>
          <w:lang w:val="en-US" w:eastAsia="zh-CN"/>
        </w:rPr>
        <w:t>）传输在不同的时间出现但可以共享相同频率的复用体制。</w:t>
      </w:r>
    </w:p>
    <w:p w:rsidR="00D41127" w:rsidRPr="00B72758" w:rsidRDefault="00D41127" w:rsidP="00D41127">
      <w:pPr>
        <w:rPr>
          <w:lang w:val="en-US" w:eastAsia="zh-CN"/>
        </w:rPr>
      </w:pPr>
      <w:r w:rsidRPr="0091513D">
        <w:rPr>
          <w:b/>
          <w:lang w:val="en-US" w:eastAsia="ja-JP"/>
        </w:rPr>
        <w:t>Time division multiple access (TDMA) burst</w:t>
      </w:r>
      <w:r>
        <w:rPr>
          <w:rFonts w:hint="eastAsia"/>
          <w:b/>
          <w:lang w:val="en-US" w:eastAsia="zh-CN"/>
        </w:rPr>
        <w:t>时分多址（</w:t>
      </w:r>
      <w:r>
        <w:rPr>
          <w:rFonts w:hint="eastAsia"/>
          <w:b/>
          <w:lang w:val="en-US" w:eastAsia="zh-CN"/>
        </w:rPr>
        <w:t>TDMA</w:t>
      </w:r>
      <w:r>
        <w:rPr>
          <w:rFonts w:hint="eastAsia"/>
          <w:b/>
          <w:lang w:val="en-US" w:eastAsia="zh-CN"/>
        </w:rPr>
        <w:t>）</w:t>
      </w:r>
      <w:r w:rsidRPr="00EC231C">
        <w:rPr>
          <w:rFonts w:hint="eastAsia"/>
          <w:b/>
          <w:lang w:val="en-US" w:eastAsia="zh-CN"/>
        </w:rPr>
        <w:t>脉冲</w:t>
      </w:r>
      <w:r>
        <w:rPr>
          <w:rFonts w:hint="eastAsia"/>
          <w:b/>
          <w:lang w:val="en-US" w:eastAsia="zh-CN"/>
        </w:rPr>
        <w:t>：</w:t>
      </w:r>
      <w:r>
        <w:rPr>
          <w:rFonts w:hint="eastAsia"/>
          <w:lang w:val="en-US" w:eastAsia="zh-CN"/>
        </w:rPr>
        <w:t>使用物理层（</w:t>
      </w:r>
      <w:r>
        <w:rPr>
          <w:rFonts w:hint="eastAsia"/>
          <w:lang w:val="en-US" w:eastAsia="zh-CN"/>
        </w:rPr>
        <w:t>PHY</w:t>
      </w:r>
      <w:r>
        <w:rPr>
          <w:rFonts w:hint="eastAsia"/>
          <w:lang w:val="en-US" w:eastAsia="zh-CN"/>
        </w:rPr>
        <w:t>）参数的上行链路（</w:t>
      </w:r>
      <w:r>
        <w:rPr>
          <w:rFonts w:hint="eastAsia"/>
          <w:lang w:val="en-US" w:eastAsia="zh-CN"/>
        </w:rPr>
        <w:t>UL</w:t>
      </w:r>
      <w:r>
        <w:rPr>
          <w:rFonts w:hint="eastAsia"/>
          <w:lang w:val="en-US" w:eastAsia="zh-CN"/>
        </w:rPr>
        <w:t>）或下行链路（</w:t>
      </w:r>
      <w:r>
        <w:rPr>
          <w:rFonts w:hint="eastAsia"/>
          <w:lang w:val="en-US" w:eastAsia="zh-CN"/>
        </w:rPr>
        <w:t>DL</w:t>
      </w:r>
      <w:r>
        <w:rPr>
          <w:rFonts w:hint="eastAsia"/>
          <w:lang w:val="en-US" w:eastAsia="zh-CN"/>
        </w:rPr>
        <w:t>）的不间断部分，由在脉冲持续期间保持不变的下行链路间隔使用码（</w:t>
      </w:r>
      <w:r>
        <w:rPr>
          <w:rFonts w:hint="eastAsia"/>
          <w:lang w:val="en-US" w:eastAsia="zh-CN"/>
        </w:rPr>
        <w:t>DIUC</w:t>
      </w:r>
      <w:r>
        <w:rPr>
          <w:rFonts w:hint="eastAsia"/>
          <w:lang w:val="en-US" w:eastAsia="zh-CN"/>
        </w:rPr>
        <w:t>）或上行链路间隔使用码（</w:t>
      </w:r>
      <w:r>
        <w:rPr>
          <w:rFonts w:hint="eastAsia"/>
          <w:lang w:val="en-US" w:eastAsia="zh-CN"/>
        </w:rPr>
        <w:t>UIUC</w:t>
      </w:r>
      <w:r>
        <w:rPr>
          <w:rFonts w:hint="eastAsia"/>
          <w:lang w:val="en-US" w:eastAsia="zh-CN"/>
        </w:rPr>
        <w:t>）确定。</w:t>
      </w:r>
      <w:r>
        <w:rPr>
          <w:rFonts w:hint="eastAsia"/>
          <w:lang w:val="en-US" w:eastAsia="zh-CN"/>
        </w:rPr>
        <w:t>TDMA</w:t>
      </w:r>
      <w:r>
        <w:rPr>
          <w:rFonts w:hint="eastAsia"/>
          <w:lang w:val="en-US" w:eastAsia="zh-CN"/>
        </w:rPr>
        <w:t>脉冲用前同步码隔开，并且当后来的脉冲来自不同的发射机时会隔开发射间隙。</w:t>
      </w:r>
    </w:p>
    <w:p w:rsidR="00D41127" w:rsidRPr="0091513D" w:rsidRDefault="00D41127" w:rsidP="00D41127">
      <w:pPr>
        <w:overflowPunct/>
        <w:autoSpaceDE/>
        <w:autoSpaceDN/>
        <w:adjustRightInd/>
        <w:spacing w:before="0"/>
        <w:textAlignment w:val="auto"/>
        <w:rPr>
          <w:szCs w:val="24"/>
          <w:lang w:val="en-US" w:eastAsia="ja-JP"/>
        </w:rPr>
      </w:pPr>
      <w:r w:rsidRPr="0091513D">
        <w:rPr>
          <w:b/>
          <w:szCs w:val="24"/>
          <w:lang w:val="en-US" w:eastAsia="ja-JP"/>
        </w:rPr>
        <w:t>Time division multiplexing (TDM) burst</w:t>
      </w:r>
      <w:r>
        <w:rPr>
          <w:rFonts w:hint="eastAsia"/>
          <w:b/>
          <w:szCs w:val="24"/>
          <w:lang w:val="en-US" w:eastAsia="zh-CN"/>
        </w:rPr>
        <w:t>时分复用（</w:t>
      </w:r>
      <w:r>
        <w:rPr>
          <w:rFonts w:hint="eastAsia"/>
          <w:b/>
          <w:szCs w:val="24"/>
          <w:lang w:val="en-US" w:eastAsia="zh-CN"/>
        </w:rPr>
        <w:t>TDM</w:t>
      </w:r>
      <w:r>
        <w:rPr>
          <w:rFonts w:hint="eastAsia"/>
          <w:b/>
          <w:szCs w:val="24"/>
          <w:lang w:val="en-US" w:eastAsia="zh-CN"/>
        </w:rPr>
        <w:t>）脉冲：</w:t>
      </w:r>
      <w:r>
        <w:rPr>
          <w:rFonts w:hint="eastAsia"/>
          <w:lang w:val="en-US" w:eastAsia="zh-CN"/>
        </w:rPr>
        <w:t>使用物理层（</w:t>
      </w:r>
      <w:r>
        <w:rPr>
          <w:rFonts w:hint="eastAsia"/>
          <w:lang w:val="en-US" w:eastAsia="zh-CN"/>
        </w:rPr>
        <w:t>PHY</w:t>
      </w:r>
      <w:r>
        <w:rPr>
          <w:rFonts w:hint="eastAsia"/>
          <w:lang w:val="en-US" w:eastAsia="zh-CN"/>
        </w:rPr>
        <w:t>）参数的</w:t>
      </w:r>
      <w:r>
        <w:rPr>
          <w:rFonts w:hint="eastAsia"/>
          <w:lang w:val="en-US" w:eastAsia="zh-CN"/>
        </w:rPr>
        <w:t>TDM</w:t>
      </w:r>
      <w:r>
        <w:rPr>
          <w:rFonts w:hint="eastAsia"/>
          <w:lang w:val="en-US" w:eastAsia="zh-CN"/>
        </w:rPr>
        <w:t>数据流的不间断部分，由在脉冲持续期间保持不变的下行链路间隔使用码（</w:t>
      </w:r>
      <w:r>
        <w:rPr>
          <w:rFonts w:hint="eastAsia"/>
          <w:lang w:val="en-US" w:eastAsia="zh-CN"/>
        </w:rPr>
        <w:t>DIUC</w:t>
      </w:r>
      <w:r>
        <w:rPr>
          <w:rFonts w:hint="eastAsia"/>
          <w:lang w:val="en-US" w:eastAsia="zh-CN"/>
        </w:rPr>
        <w:t>）确定。</w:t>
      </w:r>
      <w:r>
        <w:rPr>
          <w:rFonts w:hint="eastAsia"/>
          <w:lang w:val="en-US" w:eastAsia="zh-CN"/>
        </w:rPr>
        <w:t>TDM</w:t>
      </w:r>
      <w:r>
        <w:rPr>
          <w:rFonts w:hint="eastAsia"/>
          <w:lang w:val="en-US" w:eastAsia="zh-CN"/>
        </w:rPr>
        <w:t>脉冲不会采用间隙或前同步码隔开。</w:t>
      </w:r>
    </w:p>
    <w:p w:rsidR="00D41127" w:rsidRPr="00F21A0C" w:rsidRDefault="00D41127" w:rsidP="00D41127">
      <w:pPr>
        <w:rPr>
          <w:lang w:val="en-US" w:eastAsia="zh-CN"/>
        </w:rPr>
      </w:pPr>
      <w:r w:rsidRPr="0091513D">
        <w:rPr>
          <w:b/>
          <w:lang w:val="en-US" w:eastAsia="ja-JP"/>
        </w:rPr>
        <w:t>Time-division transmit and receive (TTR) relaying</w:t>
      </w:r>
      <w:r>
        <w:rPr>
          <w:rFonts w:hint="eastAsia"/>
          <w:b/>
          <w:lang w:val="en-US" w:eastAsia="zh-CN"/>
        </w:rPr>
        <w:t>时分发射和接收（</w:t>
      </w:r>
      <w:r>
        <w:rPr>
          <w:rFonts w:hint="eastAsia"/>
          <w:b/>
          <w:lang w:val="en-US" w:eastAsia="zh-CN"/>
        </w:rPr>
        <w:t>TTR</w:t>
      </w:r>
      <w:r>
        <w:rPr>
          <w:rFonts w:hint="eastAsia"/>
          <w:b/>
          <w:lang w:val="en-US" w:eastAsia="zh-CN"/>
        </w:rPr>
        <w:t>）中继：</w:t>
      </w:r>
      <w:r w:rsidRPr="00F21A0C">
        <w:rPr>
          <w:rFonts w:hint="eastAsia"/>
          <w:lang w:val="en-US" w:eastAsia="zh-CN"/>
        </w:rPr>
        <w:t>与下级站之间的发送接收或者与上级站之间发送接收在时间上</w:t>
      </w:r>
      <w:r>
        <w:rPr>
          <w:rFonts w:hint="eastAsia"/>
          <w:lang w:val="en-US" w:eastAsia="zh-CN"/>
        </w:rPr>
        <w:t>是</w:t>
      </w:r>
      <w:r w:rsidRPr="00F21A0C">
        <w:rPr>
          <w:rFonts w:hint="eastAsia"/>
          <w:lang w:val="en-US" w:eastAsia="zh-CN"/>
        </w:rPr>
        <w:t>分开的中继机制。</w:t>
      </w:r>
    </w:p>
    <w:p w:rsidR="00D41127" w:rsidRPr="00322703" w:rsidRDefault="00D41127" w:rsidP="00D41127">
      <w:pPr>
        <w:rPr>
          <w:lang w:val="en-US" w:eastAsia="zh-CN"/>
        </w:rPr>
      </w:pPr>
      <w:r w:rsidRPr="0091513D">
        <w:rPr>
          <w:b/>
          <w:lang w:val="en-US" w:eastAsia="ja-JP"/>
        </w:rPr>
        <w:t>Transmission time interval (TTI)</w:t>
      </w:r>
      <w:r>
        <w:rPr>
          <w:rFonts w:hint="eastAsia"/>
          <w:b/>
          <w:lang w:val="en-US" w:eastAsia="zh-CN"/>
        </w:rPr>
        <w:t>传输时间间隔（</w:t>
      </w:r>
      <w:r>
        <w:rPr>
          <w:rFonts w:hint="eastAsia"/>
          <w:b/>
          <w:lang w:val="en-US" w:eastAsia="zh-CN"/>
        </w:rPr>
        <w:t>TTI</w:t>
      </w:r>
      <w:r>
        <w:rPr>
          <w:rFonts w:hint="eastAsia"/>
          <w:b/>
          <w:lang w:val="en-US" w:eastAsia="zh-CN"/>
        </w:rPr>
        <w:t>）：</w:t>
      </w:r>
      <w:r>
        <w:rPr>
          <w:rFonts w:hint="eastAsia"/>
          <w:lang w:val="en-US" w:eastAsia="zh-CN"/>
        </w:rPr>
        <w:t>物理层编码的分组经过无线空中接口的传输时间，等于整数个</w:t>
      </w:r>
      <w:r>
        <w:rPr>
          <w:rFonts w:hint="eastAsia"/>
          <w:lang w:val="en-US" w:eastAsia="zh-CN"/>
        </w:rPr>
        <w:t>AAI</w:t>
      </w:r>
      <w:r>
        <w:rPr>
          <w:rFonts w:hint="eastAsia"/>
          <w:lang w:val="en-US" w:eastAsia="zh-CN"/>
        </w:rPr>
        <w:t>子帧。</w:t>
      </w:r>
      <w:r>
        <w:rPr>
          <w:rFonts w:hint="eastAsia"/>
          <w:lang w:val="en-US" w:eastAsia="zh-CN"/>
        </w:rPr>
        <w:t>TTI</w:t>
      </w:r>
      <w:r>
        <w:rPr>
          <w:rFonts w:hint="eastAsia"/>
          <w:lang w:val="en-US" w:eastAsia="zh-CN"/>
        </w:rPr>
        <w:t>缺省值是</w:t>
      </w:r>
      <w:r>
        <w:rPr>
          <w:rFonts w:hint="eastAsia"/>
          <w:lang w:val="en-US" w:eastAsia="zh-CN"/>
        </w:rPr>
        <w:t>1</w:t>
      </w:r>
      <w:r>
        <w:rPr>
          <w:rFonts w:hint="eastAsia"/>
          <w:lang w:val="en-US" w:eastAsia="zh-CN"/>
        </w:rPr>
        <w:t>个</w:t>
      </w:r>
      <w:r>
        <w:rPr>
          <w:rFonts w:hint="eastAsia"/>
          <w:lang w:val="en-US" w:eastAsia="zh-CN"/>
        </w:rPr>
        <w:t>AAI</w:t>
      </w:r>
      <w:r>
        <w:rPr>
          <w:rFonts w:hint="eastAsia"/>
          <w:lang w:val="en-US" w:eastAsia="zh-CN"/>
        </w:rPr>
        <w:t>子帧，对</w:t>
      </w:r>
      <w:r>
        <w:rPr>
          <w:lang w:val="en-US" w:eastAsia="ja-JP"/>
        </w:rPr>
        <w:t>IEEE</w:t>
      </w:r>
      <w:r>
        <w:rPr>
          <w:rFonts w:hint="eastAsia"/>
          <w:lang w:val="en-US" w:eastAsia="zh-CN"/>
        </w:rPr>
        <w:t>标准</w:t>
      </w:r>
      <w:r w:rsidRPr="0091513D">
        <w:rPr>
          <w:lang w:val="en-US" w:eastAsia="ja-JP"/>
        </w:rPr>
        <w:t>802.16-2009</w:t>
      </w:r>
      <w:r w:rsidRPr="00322703">
        <w:rPr>
          <w:color w:val="FF0000"/>
          <w:lang w:val="en-US" w:eastAsia="ja-JP"/>
        </w:rPr>
        <w:t xml:space="preserve"> 8</w:t>
      </w:r>
      <w:r>
        <w:rPr>
          <w:rFonts w:hint="eastAsia"/>
          <w:lang w:val="en-US" w:eastAsia="zh-CN"/>
        </w:rPr>
        <w:t>的修订</w:t>
      </w:r>
      <w:r>
        <w:rPr>
          <w:rFonts w:hint="eastAsia"/>
          <w:lang w:val="en-US" w:eastAsia="zh-CN"/>
        </w:rPr>
        <w:t>IEEE</w:t>
      </w:r>
      <w:r>
        <w:rPr>
          <w:rFonts w:hint="eastAsia"/>
          <w:lang w:val="en-US" w:eastAsia="zh-CN"/>
        </w:rPr>
        <w:t>标准</w:t>
      </w:r>
      <w:r>
        <w:rPr>
          <w:rFonts w:hint="eastAsia"/>
          <w:lang w:val="en-US" w:eastAsia="zh-CN"/>
        </w:rPr>
        <w:t>802.16m-2011</w:t>
      </w:r>
      <w:r>
        <w:rPr>
          <w:rFonts w:hint="eastAsia"/>
          <w:lang w:val="en-US" w:eastAsia="zh-CN"/>
        </w:rPr>
        <w:t>。</w:t>
      </w:r>
    </w:p>
    <w:p w:rsidR="00D41127" w:rsidRPr="0091513D" w:rsidRDefault="00D41127" w:rsidP="00D41127">
      <w:pPr>
        <w:rPr>
          <w:lang w:val="en-US" w:eastAsia="zh-CN"/>
        </w:rPr>
      </w:pPr>
      <w:r w:rsidRPr="0091513D">
        <w:rPr>
          <w:b/>
          <w:lang w:val="en-US" w:eastAsia="ja-JP"/>
        </w:rPr>
        <w:t>Transparent RS</w:t>
      </w:r>
      <w:r>
        <w:rPr>
          <w:rFonts w:hint="eastAsia"/>
          <w:b/>
          <w:lang w:val="en-US" w:eastAsia="zh-CN"/>
        </w:rPr>
        <w:t>透明</w:t>
      </w:r>
      <w:r>
        <w:rPr>
          <w:rFonts w:hint="eastAsia"/>
          <w:b/>
          <w:lang w:val="en-US" w:eastAsia="zh-CN"/>
        </w:rPr>
        <w:t>RS</w:t>
      </w:r>
      <w:r>
        <w:rPr>
          <w:rFonts w:hint="eastAsia"/>
          <w:b/>
          <w:lang w:val="en-US" w:eastAsia="zh-CN"/>
        </w:rPr>
        <w:t>：</w:t>
      </w:r>
      <w:r>
        <w:rPr>
          <w:rFonts w:hint="eastAsia"/>
          <w:lang w:val="en-US" w:eastAsia="zh-CN"/>
        </w:rPr>
        <w:t>不会发送上行链路帧起始前同步码、</w:t>
      </w:r>
      <w:r>
        <w:rPr>
          <w:rFonts w:hint="eastAsia"/>
          <w:lang w:val="en-US" w:eastAsia="zh-CN"/>
        </w:rPr>
        <w:t>FCH</w:t>
      </w:r>
      <w:r>
        <w:rPr>
          <w:rFonts w:hint="eastAsia"/>
          <w:lang w:val="en-US" w:eastAsia="zh-CN"/>
        </w:rPr>
        <w:t>、</w:t>
      </w:r>
      <w:r>
        <w:rPr>
          <w:rFonts w:hint="eastAsia"/>
          <w:lang w:val="en-US" w:eastAsia="zh-CN"/>
        </w:rPr>
        <w:t>MAP</w:t>
      </w:r>
      <w:r>
        <w:rPr>
          <w:rFonts w:hint="eastAsia"/>
          <w:lang w:val="en-US" w:eastAsia="zh-CN"/>
        </w:rPr>
        <w:t>报文或信道描述符（</w:t>
      </w:r>
      <w:r>
        <w:rPr>
          <w:rFonts w:hint="eastAsia"/>
          <w:lang w:val="en-US" w:eastAsia="zh-CN"/>
        </w:rPr>
        <w:t>DCD/UCD</w:t>
      </w:r>
      <w:r>
        <w:rPr>
          <w:rFonts w:hint="eastAsia"/>
          <w:lang w:val="en-US" w:eastAsia="zh-CN"/>
        </w:rPr>
        <w:t>）报文的中继站。</w:t>
      </w:r>
    </w:p>
    <w:p w:rsidR="00D41127" w:rsidRPr="0091513D" w:rsidRDefault="00D41127" w:rsidP="00D41127">
      <w:pPr>
        <w:rPr>
          <w:lang w:val="en-US" w:eastAsia="zh-CN"/>
        </w:rPr>
      </w:pPr>
      <w:r w:rsidRPr="0091513D">
        <w:rPr>
          <w:b/>
          <w:lang w:val="en-US" w:eastAsia="ja-JP"/>
        </w:rPr>
        <w:t>Transparent zone</w:t>
      </w:r>
      <w:r>
        <w:rPr>
          <w:rFonts w:hint="eastAsia"/>
          <w:b/>
          <w:lang w:val="en-US" w:eastAsia="zh-CN"/>
        </w:rPr>
        <w:t>透明域：</w:t>
      </w:r>
      <w:r>
        <w:rPr>
          <w:rFonts w:hint="eastAsia"/>
          <w:lang w:val="en-US" w:eastAsia="zh-CN"/>
        </w:rPr>
        <w:t>对于工作在透明模式的</w:t>
      </w:r>
      <w:r>
        <w:rPr>
          <w:rFonts w:hint="eastAsia"/>
          <w:lang w:val="en-US" w:eastAsia="zh-CN"/>
        </w:rPr>
        <w:t>RS</w:t>
      </w:r>
      <w:r>
        <w:rPr>
          <w:rFonts w:hint="eastAsia"/>
          <w:lang w:val="en-US" w:eastAsia="zh-CN"/>
        </w:rPr>
        <w:t>，用于</w:t>
      </w:r>
      <w:r>
        <w:rPr>
          <w:rFonts w:hint="eastAsia"/>
          <w:lang w:val="en-US" w:eastAsia="zh-CN"/>
        </w:rPr>
        <w:t>MR-BS/RS</w:t>
      </w:r>
      <w:r>
        <w:rPr>
          <w:rFonts w:hint="eastAsia"/>
          <w:lang w:val="en-US" w:eastAsia="zh-CN"/>
        </w:rPr>
        <w:t>向</w:t>
      </w:r>
      <w:r>
        <w:rPr>
          <w:rFonts w:hint="eastAsia"/>
          <w:lang w:val="en-US" w:eastAsia="zh-CN"/>
        </w:rPr>
        <w:t>MS</w:t>
      </w:r>
      <w:r>
        <w:rPr>
          <w:rFonts w:hint="eastAsia"/>
          <w:lang w:val="en-US" w:eastAsia="zh-CN"/>
        </w:rPr>
        <w:t>传输的</w:t>
      </w:r>
      <w:r>
        <w:rPr>
          <w:rFonts w:hint="eastAsia"/>
          <w:lang w:val="en-US" w:eastAsia="zh-CN"/>
        </w:rPr>
        <w:t>MR-BS/RS</w:t>
      </w:r>
      <w:r>
        <w:rPr>
          <w:rFonts w:hint="eastAsia"/>
          <w:lang w:val="en-US" w:eastAsia="zh-CN"/>
        </w:rPr>
        <w:t>帧中的部分上行链路子帧。上行链路子帧可能有也可能没有透明域。</w:t>
      </w:r>
    </w:p>
    <w:p w:rsidR="00D41127" w:rsidRPr="00770F68" w:rsidRDefault="00D41127" w:rsidP="00D41127">
      <w:pPr>
        <w:rPr>
          <w:lang w:val="en-US" w:eastAsia="zh-CN"/>
        </w:rPr>
      </w:pPr>
      <w:r w:rsidRPr="0091513D">
        <w:rPr>
          <w:b/>
          <w:lang w:val="en-US" w:eastAsia="ja-JP"/>
        </w:rPr>
        <w:t>Transport connection identifier (CID)</w:t>
      </w:r>
      <w:r>
        <w:rPr>
          <w:rFonts w:hint="eastAsia"/>
          <w:b/>
          <w:lang w:val="en-US" w:eastAsia="zh-CN"/>
        </w:rPr>
        <w:t>传输连接标识符（</w:t>
      </w:r>
      <w:r>
        <w:rPr>
          <w:rFonts w:hint="eastAsia"/>
          <w:b/>
          <w:lang w:val="en-US" w:eastAsia="zh-CN"/>
        </w:rPr>
        <w:t>CID</w:t>
      </w:r>
      <w:r>
        <w:rPr>
          <w:rFonts w:hint="eastAsia"/>
          <w:b/>
          <w:lang w:val="en-US" w:eastAsia="zh-CN"/>
        </w:rPr>
        <w:t>）：</w:t>
      </w:r>
      <w:r>
        <w:rPr>
          <w:rFonts w:hint="eastAsia"/>
          <w:lang w:val="en-US" w:eastAsia="zh-CN"/>
        </w:rPr>
        <w:t>来自</w:t>
      </w:r>
      <w:r>
        <w:rPr>
          <w:rFonts w:hint="eastAsia"/>
          <w:lang w:val="en-US" w:eastAsia="zh-CN"/>
        </w:rPr>
        <w:t>CID</w:t>
      </w:r>
      <w:r>
        <w:rPr>
          <w:rFonts w:hint="eastAsia"/>
          <w:lang w:val="en-US" w:eastAsia="zh-CN"/>
        </w:rPr>
        <w:t>地址空间的唯一标识符，该标识符唯一地标识该传输连接。所有的用户数据业务均在传输连接上传送，甚至是实现非连接协议的业务流，例如互联网协议（</w:t>
      </w:r>
      <w:r>
        <w:rPr>
          <w:rFonts w:hint="eastAsia"/>
          <w:lang w:val="en-US" w:eastAsia="zh-CN"/>
        </w:rPr>
        <w:t>IP</w:t>
      </w:r>
      <w:r>
        <w:rPr>
          <w:rFonts w:hint="eastAsia"/>
          <w:lang w:val="en-US" w:eastAsia="zh-CN"/>
        </w:rPr>
        <w:t>）。一个主动的或者准许的业务流（通过业务流标识符（</w:t>
      </w:r>
      <w:r>
        <w:rPr>
          <w:rFonts w:hint="eastAsia"/>
          <w:lang w:val="en-US" w:eastAsia="zh-CN"/>
        </w:rPr>
        <w:t>SFID</w:t>
      </w:r>
      <w:r>
        <w:rPr>
          <w:rFonts w:hint="eastAsia"/>
          <w:lang w:val="en-US" w:eastAsia="zh-CN"/>
        </w:rPr>
        <w:t>）来识别）映射至基站（</w:t>
      </w:r>
      <w:r>
        <w:rPr>
          <w:rFonts w:hint="eastAsia"/>
          <w:lang w:val="en-US" w:eastAsia="zh-CN"/>
        </w:rPr>
        <w:t>BS</w:t>
      </w:r>
      <w:r>
        <w:rPr>
          <w:rFonts w:hint="eastAsia"/>
          <w:lang w:val="en-US" w:eastAsia="zh-CN"/>
        </w:rPr>
        <w:t>）分配的一个传输</w:t>
      </w:r>
      <w:r>
        <w:rPr>
          <w:rFonts w:hint="eastAsia"/>
          <w:lang w:val="en-US" w:eastAsia="zh-CN"/>
        </w:rPr>
        <w:t>CID</w:t>
      </w:r>
      <w:r>
        <w:rPr>
          <w:rFonts w:hint="eastAsia"/>
          <w:lang w:val="en-US" w:eastAsia="zh-CN"/>
        </w:rPr>
        <w:t>。</w:t>
      </w:r>
    </w:p>
    <w:p w:rsidR="00D41127" w:rsidRPr="0022473A" w:rsidRDefault="00D41127" w:rsidP="00D41127">
      <w:pPr>
        <w:rPr>
          <w:lang w:val="en-US" w:eastAsia="zh-CN"/>
        </w:rPr>
      </w:pPr>
      <w:r w:rsidRPr="0091513D">
        <w:rPr>
          <w:b/>
          <w:lang w:val="en-US" w:eastAsia="ja-JP"/>
        </w:rPr>
        <w:t>Transport connection</w:t>
      </w:r>
      <w:r>
        <w:rPr>
          <w:rFonts w:hint="eastAsia"/>
          <w:b/>
          <w:lang w:val="en-US" w:eastAsia="zh-CN"/>
        </w:rPr>
        <w:t>传输连接：</w:t>
      </w:r>
      <w:r>
        <w:rPr>
          <w:rFonts w:hint="eastAsia"/>
          <w:lang w:val="en-US" w:eastAsia="zh-CN"/>
        </w:rPr>
        <w:t>用于传送用户数据的连接，它不包含在基本的、主要的或者辅助管理连接之上的任何业务。可分段传输连接是允许对业务数据单元（</w:t>
      </w:r>
      <w:r>
        <w:rPr>
          <w:rFonts w:hint="eastAsia"/>
          <w:lang w:val="en-US" w:eastAsia="zh-CN"/>
        </w:rPr>
        <w:t>SDU</w:t>
      </w:r>
      <w:r>
        <w:rPr>
          <w:rFonts w:hint="eastAsia"/>
          <w:lang w:val="en-US" w:eastAsia="zh-CN"/>
        </w:rPr>
        <w:t>）进行分段的连接。</w:t>
      </w:r>
    </w:p>
    <w:p w:rsidR="00D41127" w:rsidRPr="0091513D" w:rsidRDefault="00D41127" w:rsidP="00D41127">
      <w:pPr>
        <w:rPr>
          <w:lang w:val="en-US" w:eastAsia="zh-CN"/>
        </w:rPr>
      </w:pPr>
      <w:r w:rsidRPr="0091513D">
        <w:rPr>
          <w:b/>
          <w:lang w:val="en-US" w:eastAsia="ja-JP"/>
        </w:rPr>
        <w:t>TTR RS</w:t>
      </w:r>
      <w:r w:rsidRPr="0091513D">
        <w:rPr>
          <w:lang w:val="en-US" w:eastAsia="ja-JP"/>
        </w:rPr>
        <w:t>:</w:t>
      </w:r>
      <w:r>
        <w:rPr>
          <w:rFonts w:hint="eastAsia"/>
          <w:lang w:val="en-US" w:eastAsia="zh-CN"/>
        </w:rPr>
        <w:t>完成</w:t>
      </w:r>
      <w:r>
        <w:rPr>
          <w:rFonts w:hint="eastAsia"/>
          <w:lang w:val="en-US" w:eastAsia="zh-CN"/>
        </w:rPr>
        <w:t>TTR</w:t>
      </w:r>
      <w:r>
        <w:rPr>
          <w:rFonts w:hint="eastAsia"/>
          <w:lang w:val="en-US" w:eastAsia="zh-CN"/>
        </w:rPr>
        <w:t>中继的非透明中继站。</w:t>
      </w:r>
    </w:p>
    <w:p w:rsidR="00D41127" w:rsidRPr="0091513D" w:rsidRDefault="00D41127" w:rsidP="00D41127">
      <w:pPr>
        <w:rPr>
          <w:lang w:val="en-US" w:eastAsia="zh-CN"/>
        </w:rPr>
      </w:pPr>
      <w:r w:rsidRPr="0091513D">
        <w:rPr>
          <w:b/>
          <w:lang w:val="en-US" w:eastAsia="ja-JP"/>
        </w:rPr>
        <w:t>Tunnel CID (T-CID)</w:t>
      </w:r>
      <w:r>
        <w:rPr>
          <w:rFonts w:hint="eastAsia"/>
          <w:b/>
          <w:lang w:val="en-US" w:eastAsia="zh-CN"/>
        </w:rPr>
        <w:t>隧道</w:t>
      </w:r>
      <w:r>
        <w:rPr>
          <w:rFonts w:hint="eastAsia"/>
          <w:b/>
          <w:lang w:val="en-US" w:eastAsia="zh-CN"/>
        </w:rPr>
        <w:t>CID</w:t>
      </w:r>
      <w:r>
        <w:rPr>
          <w:rFonts w:hint="eastAsia"/>
          <w:b/>
          <w:lang w:val="en-US" w:eastAsia="zh-CN"/>
        </w:rPr>
        <w:t>（</w:t>
      </w:r>
      <w:r>
        <w:rPr>
          <w:rFonts w:hint="eastAsia"/>
          <w:b/>
          <w:lang w:val="en-US" w:eastAsia="zh-CN"/>
        </w:rPr>
        <w:t>T-CID</w:t>
      </w:r>
      <w:r>
        <w:rPr>
          <w:rFonts w:hint="eastAsia"/>
          <w:b/>
          <w:lang w:val="en-US" w:eastAsia="zh-CN"/>
        </w:rPr>
        <w:t>）</w:t>
      </w:r>
      <w:r>
        <w:rPr>
          <w:rFonts w:hint="eastAsia"/>
          <w:lang w:val="en-US" w:eastAsia="zh-CN"/>
        </w:rPr>
        <w:t>：来自连接标识符（</w:t>
      </w:r>
      <w:r>
        <w:rPr>
          <w:rFonts w:hint="eastAsia"/>
          <w:lang w:val="en-US" w:eastAsia="zh-CN"/>
        </w:rPr>
        <w:t>CID</w:t>
      </w:r>
      <w:r>
        <w:rPr>
          <w:rFonts w:hint="eastAsia"/>
          <w:lang w:val="en-US" w:eastAsia="zh-CN"/>
        </w:rPr>
        <w:t>）空间的、唯一标识传输隧道连接的标识符。</w:t>
      </w:r>
    </w:p>
    <w:p w:rsidR="00D41127" w:rsidRPr="0091513D" w:rsidRDefault="00D41127" w:rsidP="00D41127">
      <w:pPr>
        <w:rPr>
          <w:lang w:val="en-US" w:eastAsia="zh-CN"/>
        </w:rPr>
      </w:pPr>
      <w:r w:rsidRPr="0091513D">
        <w:rPr>
          <w:b/>
          <w:lang w:val="en-US" w:eastAsia="ja-JP"/>
        </w:rPr>
        <w:t>Turbo decoding</w:t>
      </w:r>
      <w:r w:rsidRPr="00A8303F">
        <w:rPr>
          <w:b/>
          <w:lang w:val="en-US" w:eastAsia="ja-JP"/>
        </w:rPr>
        <w:t xml:space="preserve"> </w:t>
      </w:r>
      <w:r w:rsidRPr="0091513D">
        <w:rPr>
          <w:b/>
          <w:lang w:val="en-US" w:eastAsia="ja-JP"/>
        </w:rPr>
        <w:t>Turbo</w:t>
      </w:r>
      <w:r>
        <w:rPr>
          <w:rFonts w:hint="eastAsia"/>
          <w:b/>
          <w:lang w:val="en-US" w:eastAsia="zh-CN"/>
        </w:rPr>
        <w:t>解码</w:t>
      </w:r>
      <w:r>
        <w:rPr>
          <w:rFonts w:hint="eastAsia"/>
          <w:lang w:val="en-US" w:eastAsia="zh-CN"/>
        </w:rPr>
        <w:t>：采用软件输入和软件输出的迭代解码。</w:t>
      </w:r>
    </w:p>
    <w:p w:rsidR="00D41127" w:rsidRPr="0091513D" w:rsidRDefault="00D41127" w:rsidP="00D41127">
      <w:pPr>
        <w:rPr>
          <w:lang w:val="en-US" w:eastAsia="zh-CN"/>
        </w:rPr>
      </w:pPr>
      <w:r w:rsidRPr="0091513D">
        <w:rPr>
          <w:b/>
          <w:lang w:val="en-US" w:eastAsia="ja-JP"/>
        </w:rPr>
        <w:t>Type/length/value (TLV)</w:t>
      </w:r>
      <w:r w:rsidRPr="00A8303F">
        <w:rPr>
          <w:rFonts w:hint="eastAsia"/>
          <w:b/>
          <w:lang w:val="en-US" w:eastAsia="zh-CN"/>
        </w:rPr>
        <w:t xml:space="preserve"> </w:t>
      </w:r>
      <w:r>
        <w:rPr>
          <w:rFonts w:hint="eastAsia"/>
          <w:b/>
          <w:lang w:val="en-US" w:eastAsia="zh-CN"/>
        </w:rPr>
        <w:t>类型</w:t>
      </w:r>
      <w:r>
        <w:rPr>
          <w:rFonts w:hint="eastAsia"/>
          <w:b/>
          <w:lang w:val="en-US" w:eastAsia="zh-CN"/>
        </w:rPr>
        <w:t>/</w:t>
      </w:r>
      <w:r>
        <w:rPr>
          <w:rFonts w:hint="eastAsia"/>
          <w:b/>
          <w:lang w:val="en-US" w:eastAsia="zh-CN"/>
        </w:rPr>
        <w:t>长度</w:t>
      </w:r>
      <w:r>
        <w:rPr>
          <w:rFonts w:hint="eastAsia"/>
          <w:b/>
          <w:lang w:val="en-US" w:eastAsia="zh-CN"/>
        </w:rPr>
        <w:t>/</w:t>
      </w:r>
      <w:r>
        <w:rPr>
          <w:rFonts w:hint="eastAsia"/>
          <w:b/>
          <w:lang w:val="en-US" w:eastAsia="zh-CN"/>
        </w:rPr>
        <w:t>值（</w:t>
      </w:r>
      <w:r w:rsidRPr="0091513D">
        <w:rPr>
          <w:b/>
          <w:lang w:val="en-US" w:eastAsia="ja-JP"/>
        </w:rPr>
        <w:t>TLV</w:t>
      </w:r>
      <w:r>
        <w:rPr>
          <w:rFonts w:hint="eastAsia"/>
          <w:b/>
          <w:lang w:val="en-US" w:eastAsia="zh-CN"/>
        </w:rPr>
        <w:t>）：</w:t>
      </w:r>
      <w:r>
        <w:rPr>
          <w:rFonts w:hint="eastAsia"/>
          <w:lang w:val="en-US" w:eastAsia="zh-CN"/>
        </w:rPr>
        <w:t>给每个发送的包含参数类型（和含蓄的其编码规则）和编码参数长度的参数增加一个标签的格式化体制。</w:t>
      </w:r>
    </w:p>
    <w:p w:rsidR="00D41127" w:rsidRPr="0091513D" w:rsidRDefault="00D41127" w:rsidP="00D41127">
      <w:pPr>
        <w:rPr>
          <w:lang w:val="en-US" w:eastAsia="zh-CN"/>
        </w:rPr>
      </w:pPr>
      <w:r w:rsidRPr="0091513D">
        <w:rPr>
          <w:b/>
          <w:lang w:val="en-US" w:eastAsia="ja-JP"/>
        </w:rPr>
        <w:t>U Interface</w:t>
      </w:r>
      <w:r>
        <w:rPr>
          <w:rFonts w:hint="eastAsia"/>
          <w:b/>
          <w:lang w:val="en-US" w:eastAsia="zh-CN"/>
        </w:rPr>
        <w:t xml:space="preserve"> U</w:t>
      </w:r>
      <w:r>
        <w:rPr>
          <w:rFonts w:hint="eastAsia"/>
          <w:b/>
          <w:lang w:val="en-US" w:eastAsia="zh-CN"/>
        </w:rPr>
        <w:t>接口</w:t>
      </w:r>
      <w:r>
        <w:rPr>
          <w:rFonts w:hint="eastAsia"/>
          <w:lang w:val="en-US" w:eastAsia="zh-CN"/>
        </w:rPr>
        <w:t>：在空中接口之上的、</w:t>
      </w:r>
      <w:r>
        <w:rPr>
          <w:rFonts w:hint="eastAsia"/>
          <w:lang w:val="en-US" w:eastAsia="zh-CN"/>
        </w:rPr>
        <w:t>SS</w:t>
      </w:r>
      <w:r>
        <w:rPr>
          <w:rFonts w:hint="eastAsia"/>
          <w:lang w:val="en-US" w:eastAsia="zh-CN"/>
        </w:rPr>
        <w:t>和</w:t>
      </w:r>
      <w:r>
        <w:rPr>
          <w:rFonts w:hint="eastAsia"/>
          <w:lang w:val="en-US" w:eastAsia="zh-CN"/>
        </w:rPr>
        <w:t>BS</w:t>
      </w:r>
      <w:r>
        <w:rPr>
          <w:rFonts w:hint="eastAsia"/>
          <w:lang w:val="en-US" w:eastAsia="zh-CN"/>
        </w:rPr>
        <w:t>之间的管理和控制接口。</w:t>
      </w:r>
    </w:p>
    <w:p w:rsidR="00D41127" w:rsidRPr="00637F1F" w:rsidRDefault="00D41127" w:rsidP="00D41127">
      <w:pPr>
        <w:rPr>
          <w:lang w:val="en-US" w:eastAsia="zh-CN"/>
        </w:rPr>
      </w:pPr>
      <w:r w:rsidRPr="0091513D">
        <w:rPr>
          <w:b/>
          <w:lang w:val="en-US" w:eastAsia="ja-JP"/>
        </w:rPr>
        <w:t>UL access zone</w:t>
      </w:r>
      <w:r>
        <w:rPr>
          <w:rFonts w:hint="eastAsia"/>
          <w:b/>
          <w:lang w:val="en-US" w:eastAsia="zh-CN"/>
        </w:rPr>
        <w:t>上行链路访问域：</w:t>
      </w:r>
      <w:r>
        <w:rPr>
          <w:rFonts w:hint="eastAsia"/>
          <w:lang w:val="en-US" w:eastAsia="zh-CN"/>
        </w:rPr>
        <w:t>用于</w:t>
      </w:r>
      <w:r>
        <w:rPr>
          <w:rFonts w:hint="eastAsia"/>
          <w:lang w:val="en-US" w:eastAsia="zh-CN"/>
        </w:rPr>
        <w:t>MS</w:t>
      </w:r>
      <w:r>
        <w:rPr>
          <w:rFonts w:hint="eastAsia"/>
          <w:lang w:val="en-US" w:eastAsia="zh-CN"/>
        </w:rPr>
        <w:t>或</w:t>
      </w:r>
      <w:r>
        <w:rPr>
          <w:rFonts w:hint="eastAsia"/>
          <w:lang w:val="en-US" w:eastAsia="zh-CN"/>
        </w:rPr>
        <w:t>RS</w:t>
      </w:r>
      <w:r>
        <w:rPr>
          <w:rFonts w:hint="eastAsia"/>
          <w:lang w:val="en-US" w:eastAsia="zh-CN"/>
        </w:rPr>
        <w:t>（除了</w:t>
      </w:r>
      <w:r>
        <w:rPr>
          <w:rFonts w:hint="eastAsia"/>
          <w:lang w:val="en-US" w:eastAsia="zh-CN"/>
        </w:rPr>
        <w:t>TDD</w:t>
      </w:r>
      <w:r>
        <w:rPr>
          <w:rFonts w:hint="eastAsia"/>
          <w:lang w:val="en-US" w:eastAsia="zh-CN"/>
        </w:rPr>
        <w:t>模式的</w:t>
      </w:r>
      <w:r>
        <w:rPr>
          <w:rFonts w:hint="eastAsia"/>
          <w:lang w:val="en-US" w:eastAsia="zh-CN"/>
        </w:rPr>
        <w:t>TTR RS</w:t>
      </w:r>
      <w:r>
        <w:rPr>
          <w:rFonts w:hint="eastAsia"/>
          <w:lang w:val="en-US" w:eastAsia="zh-CN"/>
        </w:rPr>
        <w:t>以外）到</w:t>
      </w:r>
      <w:r>
        <w:rPr>
          <w:rFonts w:hint="eastAsia"/>
          <w:lang w:val="en-US" w:eastAsia="zh-CN"/>
        </w:rPr>
        <w:t>MR-BS/RS</w:t>
      </w:r>
      <w:r>
        <w:rPr>
          <w:rFonts w:hint="eastAsia"/>
          <w:lang w:val="en-US" w:eastAsia="zh-CN"/>
        </w:rPr>
        <w:t>传输的</w:t>
      </w:r>
      <w:r>
        <w:rPr>
          <w:rFonts w:hint="eastAsia"/>
          <w:lang w:val="en-US" w:eastAsia="zh-CN"/>
        </w:rPr>
        <w:t>MR-BS/RS</w:t>
      </w:r>
      <w:r>
        <w:rPr>
          <w:rFonts w:hint="eastAsia"/>
          <w:lang w:val="en-US" w:eastAsia="zh-CN"/>
        </w:rPr>
        <w:t>帧中的部分上行链路子帧。一个帧可能没有上行链路访问域，或者上行链路访问域可能包含全部的上行链路子帧，这取决于在访问和中继链路上用于隔离传输的方法。</w:t>
      </w:r>
    </w:p>
    <w:p w:rsidR="00D41127" w:rsidRPr="0091513D" w:rsidRDefault="00D41127" w:rsidP="00D41127">
      <w:pPr>
        <w:rPr>
          <w:lang w:val="en-US" w:eastAsia="zh-CN"/>
        </w:rPr>
      </w:pPr>
      <w:r w:rsidRPr="0091513D">
        <w:rPr>
          <w:b/>
          <w:lang w:val="en-US" w:eastAsia="ja-JP"/>
        </w:rPr>
        <w:t>UL relay zone</w:t>
      </w:r>
      <w:r>
        <w:rPr>
          <w:rFonts w:hint="eastAsia"/>
          <w:b/>
          <w:lang w:val="en-US" w:eastAsia="zh-CN"/>
        </w:rPr>
        <w:t xml:space="preserve"> </w:t>
      </w:r>
      <w:r>
        <w:rPr>
          <w:rFonts w:hint="eastAsia"/>
          <w:b/>
          <w:lang w:val="en-US" w:eastAsia="zh-CN"/>
        </w:rPr>
        <w:t>上行链路中继域：</w:t>
      </w:r>
      <w:r>
        <w:rPr>
          <w:rFonts w:hint="eastAsia"/>
          <w:lang w:val="en-US" w:eastAsia="zh-CN"/>
        </w:rPr>
        <w:t>用于</w:t>
      </w:r>
      <w:r>
        <w:rPr>
          <w:rFonts w:hint="eastAsia"/>
          <w:lang w:val="en-US" w:eastAsia="zh-CN"/>
        </w:rPr>
        <w:t>RS</w:t>
      </w:r>
      <w:r>
        <w:rPr>
          <w:rFonts w:hint="eastAsia"/>
          <w:lang w:val="en-US" w:eastAsia="zh-CN"/>
        </w:rPr>
        <w:t>到</w:t>
      </w:r>
      <w:r>
        <w:rPr>
          <w:rFonts w:hint="eastAsia"/>
          <w:lang w:val="en-US" w:eastAsia="zh-CN"/>
        </w:rPr>
        <w:t>MR-BS/RS</w:t>
      </w:r>
      <w:r>
        <w:rPr>
          <w:rFonts w:hint="eastAsia"/>
          <w:lang w:val="en-US" w:eastAsia="zh-CN"/>
        </w:rPr>
        <w:t>传输的</w:t>
      </w:r>
      <w:r>
        <w:rPr>
          <w:rFonts w:hint="eastAsia"/>
          <w:lang w:val="en-US" w:eastAsia="zh-CN"/>
        </w:rPr>
        <w:t>MR-BS/RS</w:t>
      </w:r>
      <w:r>
        <w:rPr>
          <w:rFonts w:hint="eastAsia"/>
          <w:lang w:val="en-US" w:eastAsia="zh-CN"/>
        </w:rPr>
        <w:t>帧中的部分上行链路子帧。一个帧可能没有上行链路中继域，或者上行链路中继域可能包含全部的上行链路子帧，这取决于在访问和中继链路上用于隔离传输的方法。</w:t>
      </w:r>
    </w:p>
    <w:p w:rsidR="00D41127" w:rsidRPr="0091513D" w:rsidRDefault="00D41127" w:rsidP="00D41127">
      <w:pPr>
        <w:rPr>
          <w:lang w:val="en-US" w:eastAsia="zh-CN"/>
        </w:rPr>
      </w:pPr>
      <w:r w:rsidRPr="0091513D">
        <w:rPr>
          <w:b/>
          <w:lang w:val="en-US" w:eastAsia="ja-JP"/>
        </w:rPr>
        <w:t>Uplink (UL)</w:t>
      </w:r>
      <w:r>
        <w:rPr>
          <w:rFonts w:hint="eastAsia"/>
          <w:b/>
          <w:lang w:val="en-US" w:eastAsia="zh-CN"/>
        </w:rPr>
        <w:t>上行链路（</w:t>
      </w:r>
      <w:r>
        <w:rPr>
          <w:rFonts w:hint="eastAsia"/>
          <w:b/>
          <w:lang w:val="en-US" w:eastAsia="zh-CN"/>
        </w:rPr>
        <w:t>UL</w:t>
      </w:r>
      <w:r>
        <w:rPr>
          <w:rFonts w:hint="eastAsia"/>
          <w:b/>
          <w:lang w:val="en-US" w:eastAsia="zh-CN"/>
        </w:rPr>
        <w:t>）</w:t>
      </w:r>
      <w:r>
        <w:rPr>
          <w:rFonts w:hint="eastAsia"/>
          <w:b/>
          <w:lang w:val="en-US" w:eastAsia="zh-CN"/>
        </w:rPr>
        <w:t>:</w:t>
      </w:r>
      <w:r>
        <w:rPr>
          <w:rFonts w:hint="eastAsia"/>
          <w:lang w:val="en-US" w:eastAsia="zh-CN"/>
        </w:rPr>
        <w:t>从客户站（</w:t>
      </w:r>
      <w:r>
        <w:rPr>
          <w:rFonts w:hint="eastAsia"/>
          <w:lang w:val="en-US" w:eastAsia="zh-CN"/>
        </w:rPr>
        <w:t>SS</w:t>
      </w:r>
      <w:r>
        <w:rPr>
          <w:rFonts w:hint="eastAsia"/>
          <w:lang w:val="en-US" w:eastAsia="zh-CN"/>
        </w:rPr>
        <w:t>）到基站（</w:t>
      </w:r>
      <w:r>
        <w:rPr>
          <w:rFonts w:hint="eastAsia"/>
          <w:lang w:val="en-US" w:eastAsia="zh-CN"/>
        </w:rPr>
        <w:t>BS</w:t>
      </w:r>
      <w:r>
        <w:rPr>
          <w:rFonts w:hint="eastAsia"/>
          <w:lang w:val="en-US" w:eastAsia="zh-CN"/>
        </w:rPr>
        <w:t>）的方向。</w:t>
      </w:r>
    </w:p>
    <w:p w:rsidR="00D41127" w:rsidRPr="0091513D" w:rsidRDefault="00D41127" w:rsidP="00D41127">
      <w:pPr>
        <w:rPr>
          <w:lang w:val="en-US" w:eastAsia="zh-CN"/>
        </w:rPr>
      </w:pPr>
      <w:r w:rsidRPr="0091513D">
        <w:rPr>
          <w:b/>
          <w:lang w:val="en-US" w:eastAsia="ja-JP"/>
        </w:rPr>
        <w:t>Uplink channel descriptor (UCD)</w:t>
      </w:r>
      <w:r>
        <w:rPr>
          <w:rFonts w:hint="eastAsia"/>
          <w:b/>
          <w:lang w:val="en-US" w:eastAsia="zh-CN"/>
        </w:rPr>
        <w:t>上行链路信道描述符（</w:t>
      </w:r>
      <w:r>
        <w:rPr>
          <w:rFonts w:hint="eastAsia"/>
          <w:b/>
          <w:lang w:val="en-US" w:eastAsia="zh-CN"/>
        </w:rPr>
        <w:t>UCD</w:t>
      </w:r>
      <w:r>
        <w:rPr>
          <w:rFonts w:hint="eastAsia"/>
          <w:b/>
          <w:lang w:val="en-US" w:eastAsia="zh-CN"/>
        </w:rPr>
        <w:t>）：</w:t>
      </w:r>
      <w:r w:rsidRPr="0091513D">
        <w:rPr>
          <w:lang w:val="en-US" w:eastAsia="ja-JP"/>
        </w:rPr>
        <w:t xml:space="preserve"> </w:t>
      </w:r>
      <w:r>
        <w:rPr>
          <w:rFonts w:hint="eastAsia"/>
          <w:lang w:val="en-US" w:eastAsia="zh-CN"/>
        </w:rPr>
        <w:t>描述上行链路（</w:t>
      </w:r>
      <w:r>
        <w:rPr>
          <w:rFonts w:hint="eastAsia"/>
          <w:lang w:val="en-US" w:eastAsia="zh-CN"/>
        </w:rPr>
        <w:t>UL</w:t>
      </w:r>
      <w:r>
        <w:rPr>
          <w:rFonts w:hint="eastAsia"/>
          <w:lang w:val="en-US" w:eastAsia="zh-CN"/>
        </w:rPr>
        <w:t>）物理层（</w:t>
      </w:r>
      <w:r>
        <w:rPr>
          <w:rFonts w:hint="eastAsia"/>
          <w:lang w:val="en-US" w:eastAsia="zh-CN"/>
        </w:rPr>
        <w:t>PHY</w:t>
      </w:r>
      <w:r>
        <w:rPr>
          <w:rFonts w:hint="eastAsia"/>
          <w:lang w:val="en-US" w:eastAsia="zh-CN"/>
        </w:rPr>
        <w:t>）特性的介质访问控制层（</w:t>
      </w:r>
      <w:r>
        <w:rPr>
          <w:rFonts w:hint="eastAsia"/>
          <w:lang w:val="en-US" w:eastAsia="zh-CN"/>
        </w:rPr>
        <w:t>MAC</w:t>
      </w:r>
      <w:r>
        <w:rPr>
          <w:rFonts w:hint="eastAsia"/>
          <w:lang w:val="en-US" w:eastAsia="zh-CN"/>
        </w:rPr>
        <w:t>）报文。</w:t>
      </w:r>
    </w:p>
    <w:p w:rsidR="00D41127" w:rsidRPr="0091513D" w:rsidRDefault="00D41127" w:rsidP="00D41127">
      <w:pPr>
        <w:rPr>
          <w:lang w:val="en-US" w:eastAsia="zh-CN"/>
        </w:rPr>
      </w:pPr>
      <w:r w:rsidRPr="0091513D">
        <w:rPr>
          <w:b/>
          <w:lang w:val="en-US" w:eastAsia="ja-JP"/>
        </w:rPr>
        <w:t>Uplink interval usage code (UIUC)</w:t>
      </w:r>
      <w:r>
        <w:rPr>
          <w:rFonts w:hint="eastAsia"/>
          <w:b/>
          <w:lang w:val="en-US" w:eastAsia="zh-CN"/>
        </w:rPr>
        <w:t>上行链路间隔使用码：</w:t>
      </w:r>
      <w:r>
        <w:rPr>
          <w:rFonts w:hint="eastAsia"/>
          <w:lang w:val="en-US" w:eastAsia="zh-CN"/>
        </w:rPr>
        <w:t>上行链路（</w:t>
      </w:r>
      <w:r>
        <w:rPr>
          <w:rFonts w:hint="eastAsia"/>
          <w:lang w:val="en-US" w:eastAsia="zh-CN"/>
        </w:rPr>
        <w:t>DL</w:t>
      </w:r>
      <w:r>
        <w:rPr>
          <w:rFonts w:hint="eastAsia"/>
          <w:lang w:val="en-US" w:eastAsia="zh-CN"/>
        </w:rPr>
        <w:t>）特有的间隔使用码。</w:t>
      </w:r>
    </w:p>
    <w:p w:rsidR="00D41127" w:rsidRPr="0091513D" w:rsidRDefault="00D41127" w:rsidP="00D41127">
      <w:pPr>
        <w:rPr>
          <w:lang w:val="en-US" w:eastAsia="zh-CN"/>
        </w:rPr>
      </w:pPr>
      <w:r w:rsidRPr="0091513D">
        <w:rPr>
          <w:b/>
          <w:lang w:val="en-US" w:eastAsia="ja-JP"/>
        </w:rPr>
        <w:t>Uplink map (UL-MAP)</w:t>
      </w:r>
      <w:r>
        <w:rPr>
          <w:rFonts w:hint="eastAsia"/>
          <w:b/>
          <w:lang w:val="en-US" w:eastAsia="zh-CN"/>
        </w:rPr>
        <w:t>上行链路映射（</w:t>
      </w:r>
      <w:r w:rsidRPr="0091513D">
        <w:rPr>
          <w:b/>
          <w:lang w:val="en-US" w:eastAsia="ja-JP"/>
        </w:rPr>
        <w:t>UL-MAP</w:t>
      </w:r>
      <w:r>
        <w:rPr>
          <w:rFonts w:hint="eastAsia"/>
          <w:b/>
          <w:lang w:val="en-US" w:eastAsia="zh-CN"/>
        </w:rPr>
        <w:t>）：</w:t>
      </w:r>
      <w:r>
        <w:rPr>
          <w:rFonts w:hint="eastAsia"/>
          <w:lang w:val="en-US" w:eastAsia="zh-CN"/>
        </w:rPr>
        <w:t>规定了调度间隔全部访问的一组信息。</w:t>
      </w:r>
    </w:p>
    <w:p w:rsidR="00D41127" w:rsidRPr="0091513D" w:rsidRDefault="00D41127" w:rsidP="00D41127">
      <w:pPr>
        <w:rPr>
          <w:lang w:val="en-US" w:eastAsia="zh-CN"/>
        </w:rPr>
      </w:pPr>
      <w:r w:rsidRPr="0091513D">
        <w:rPr>
          <w:b/>
          <w:lang w:val="en-US" w:eastAsia="ja-JP"/>
        </w:rPr>
        <w:t>User data</w:t>
      </w:r>
      <w:r>
        <w:rPr>
          <w:rFonts w:hint="eastAsia"/>
          <w:b/>
          <w:lang w:val="en-US" w:eastAsia="zh-CN"/>
        </w:rPr>
        <w:t>用户数据：</w:t>
      </w:r>
      <w:r>
        <w:rPr>
          <w:rFonts w:hint="eastAsia"/>
          <w:lang w:val="en-US" w:eastAsia="zh-CN"/>
        </w:rPr>
        <w:t>通过</w:t>
      </w:r>
      <w:r>
        <w:rPr>
          <w:rFonts w:hint="eastAsia"/>
          <w:lang w:val="en-US" w:eastAsia="zh-CN"/>
        </w:rPr>
        <w:t>CS</w:t>
      </w:r>
      <w:r>
        <w:rPr>
          <w:rFonts w:hint="eastAsia"/>
          <w:lang w:val="en-US" w:eastAsia="zh-CN"/>
        </w:rPr>
        <w:t>服务访问点（</w:t>
      </w:r>
      <w:r>
        <w:rPr>
          <w:rFonts w:hint="eastAsia"/>
          <w:lang w:val="en-US" w:eastAsia="zh-CN"/>
        </w:rPr>
        <w:t>SAP</w:t>
      </w:r>
      <w:r>
        <w:rPr>
          <w:rFonts w:hint="eastAsia"/>
          <w:lang w:val="en-US" w:eastAsia="zh-CN"/>
        </w:rPr>
        <w:t>）接收到的、在服务特有的汇聚子层（</w:t>
      </w:r>
      <w:r>
        <w:rPr>
          <w:rFonts w:hint="eastAsia"/>
          <w:lang w:val="en-US" w:eastAsia="zh-CN"/>
        </w:rPr>
        <w:t>CS</w:t>
      </w:r>
      <w:r>
        <w:rPr>
          <w:rFonts w:hint="eastAsia"/>
          <w:lang w:val="en-US" w:eastAsia="zh-CN"/>
        </w:rPr>
        <w:t>）之上的任何协议的协议数据单元（</w:t>
      </w:r>
      <w:r>
        <w:rPr>
          <w:rFonts w:hint="eastAsia"/>
          <w:lang w:val="en-US" w:eastAsia="zh-CN"/>
        </w:rPr>
        <w:t>PDU</w:t>
      </w:r>
      <w:r>
        <w:rPr>
          <w:rFonts w:hint="eastAsia"/>
          <w:lang w:val="en-US" w:eastAsia="zh-CN"/>
        </w:rPr>
        <w:t>）</w:t>
      </w:r>
      <w:r>
        <w:rPr>
          <w:rFonts w:hint="eastAsia"/>
          <w:lang w:val="en-US" w:eastAsia="zh-CN"/>
        </w:rPr>
        <w:t>.</w:t>
      </w:r>
    </w:p>
    <w:p w:rsidR="00D41127" w:rsidRPr="0091513D" w:rsidRDefault="00D41127" w:rsidP="00D41127">
      <w:pPr>
        <w:rPr>
          <w:lang w:val="en-US" w:eastAsia="zh-CN"/>
        </w:rPr>
      </w:pPr>
      <w:r w:rsidRPr="0091513D">
        <w:rPr>
          <w:b/>
          <w:lang w:val="en-US" w:eastAsia="ja-JP"/>
        </w:rPr>
        <w:t>Vertical encoding</w:t>
      </w:r>
      <w:r>
        <w:rPr>
          <w:rFonts w:hint="eastAsia"/>
          <w:b/>
          <w:lang w:val="en-US" w:eastAsia="zh-CN"/>
        </w:rPr>
        <w:t>垂直编码：</w:t>
      </w:r>
      <w:r>
        <w:rPr>
          <w:rFonts w:hint="eastAsia"/>
          <w:lang w:val="en-US" w:eastAsia="zh-CN"/>
        </w:rPr>
        <w:t>指的是通过多副天线发送单</w:t>
      </w:r>
      <w:r>
        <w:rPr>
          <w:rFonts w:hint="eastAsia"/>
          <w:lang w:val="en-US" w:eastAsia="zh-CN"/>
        </w:rPr>
        <w:t>MIMO</w:t>
      </w:r>
      <w:r>
        <w:rPr>
          <w:rFonts w:hint="eastAsia"/>
          <w:lang w:val="en-US" w:eastAsia="zh-CN"/>
        </w:rPr>
        <w:t>层。</w:t>
      </w:r>
      <w:r>
        <w:rPr>
          <w:rFonts w:hint="eastAsia"/>
          <w:lang w:val="en-US" w:eastAsia="zh-CN"/>
        </w:rPr>
        <w:t>MIMO</w:t>
      </w:r>
      <w:r>
        <w:rPr>
          <w:rFonts w:hint="eastAsia"/>
          <w:lang w:val="en-US" w:eastAsia="zh-CN"/>
        </w:rPr>
        <w:t>层的数量总为</w:t>
      </w:r>
      <w:r>
        <w:rPr>
          <w:rFonts w:hint="eastAsia"/>
          <w:lang w:val="en-US" w:eastAsia="zh-CN"/>
        </w:rPr>
        <w:t>1</w:t>
      </w:r>
      <w:r>
        <w:rPr>
          <w:rFonts w:hint="eastAsia"/>
          <w:lang w:val="en-US" w:eastAsia="zh-CN"/>
        </w:rPr>
        <w:t>。</w:t>
      </w:r>
    </w:p>
    <w:p w:rsidR="00D41127" w:rsidRPr="0091513D" w:rsidRDefault="00D41127" w:rsidP="00D41127">
      <w:pPr>
        <w:rPr>
          <w:lang w:val="en-US" w:eastAsia="ja-JP"/>
        </w:rPr>
      </w:pPr>
      <w:r w:rsidRPr="0091513D">
        <w:rPr>
          <w:b/>
          <w:lang w:val="en-US" w:eastAsia="ja-JP"/>
        </w:rPr>
        <w:t>Wireless access</w:t>
      </w:r>
      <w:r>
        <w:rPr>
          <w:rFonts w:hint="eastAsia"/>
          <w:b/>
          <w:lang w:val="en-US" w:eastAsia="zh-CN"/>
        </w:rPr>
        <w:t>无线接入：</w:t>
      </w:r>
      <w:r>
        <w:rPr>
          <w:rFonts w:hint="eastAsia"/>
          <w:lang w:val="en-US" w:eastAsia="zh-CN"/>
        </w:rPr>
        <w:t>终端用户到核心网的无线连接。</w:t>
      </w:r>
      <w:r w:rsidRPr="0091513D">
        <w:rPr>
          <w:lang w:val="en-US" w:eastAsia="ja-JP"/>
        </w:rPr>
        <w:t xml:space="preserve"> </w:t>
      </w:r>
    </w:p>
    <w:p w:rsidR="00D41127" w:rsidRPr="0091513D" w:rsidRDefault="00D41127" w:rsidP="00D41127">
      <w:pPr>
        <w:rPr>
          <w:lang w:val="en-US" w:eastAsia="zh-CN"/>
        </w:rPr>
      </w:pPr>
      <w:r w:rsidRPr="0091513D">
        <w:rPr>
          <w:b/>
          <w:lang w:val="en-US" w:eastAsia="ja-JP"/>
        </w:rPr>
        <w:t>WirelessMAN-OFDMA Advanced Co-existing System</w:t>
      </w:r>
      <w:r>
        <w:rPr>
          <w:rFonts w:hint="eastAsia"/>
          <w:b/>
          <w:lang w:val="en-US" w:eastAsia="zh-CN"/>
        </w:rPr>
        <w:t>无线</w:t>
      </w:r>
      <w:r>
        <w:rPr>
          <w:rFonts w:hint="eastAsia"/>
          <w:b/>
          <w:lang w:val="en-US" w:eastAsia="zh-CN"/>
        </w:rPr>
        <w:t>MAN-OFDMA</w:t>
      </w:r>
      <w:r>
        <w:rPr>
          <w:rFonts w:hint="eastAsia"/>
          <w:b/>
          <w:lang w:val="en-US" w:eastAsia="zh-CN"/>
        </w:rPr>
        <w:t>高级共存系统：</w:t>
      </w:r>
      <w:r>
        <w:rPr>
          <w:rFonts w:hint="eastAsia"/>
          <w:lang w:val="en-US" w:eastAsia="zh-CN"/>
        </w:rPr>
        <w:t>同样实现了适应无线</w:t>
      </w:r>
      <w:r>
        <w:rPr>
          <w:rFonts w:hint="eastAsia"/>
          <w:lang w:val="en-US" w:eastAsia="zh-CN"/>
        </w:rPr>
        <w:t>MAN-</w:t>
      </w:r>
      <w:r w:rsidRPr="00EE0EFB">
        <w:rPr>
          <w:lang w:val="en-US" w:eastAsia="ja-JP"/>
        </w:rPr>
        <w:t xml:space="preserve"> </w:t>
      </w:r>
      <w:r w:rsidRPr="0091513D">
        <w:rPr>
          <w:lang w:val="en-US" w:eastAsia="ja-JP"/>
        </w:rPr>
        <w:t>OFDMA TDD</w:t>
      </w:r>
      <w:r>
        <w:rPr>
          <w:rFonts w:hint="eastAsia"/>
          <w:lang w:val="en-US" w:eastAsia="zh-CN"/>
        </w:rPr>
        <w:t>版本</w:t>
      </w:r>
      <w:r w:rsidRPr="0091513D">
        <w:rPr>
          <w:lang w:val="en-US" w:eastAsia="ja-JP"/>
        </w:rPr>
        <w:t>1</w:t>
      </w:r>
      <w:r>
        <w:rPr>
          <w:rFonts w:hint="eastAsia"/>
          <w:lang w:val="en-US" w:eastAsia="zh-CN"/>
        </w:rPr>
        <w:t>的</w:t>
      </w:r>
      <w:r w:rsidRPr="0091513D">
        <w:rPr>
          <w:lang w:val="en-US" w:eastAsia="ja-JP"/>
        </w:rPr>
        <w:t>LZone</w:t>
      </w:r>
      <w:r>
        <w:rPr>
          <w:rFonts w:hint="eastAsia"/>
          <w:lang w:val="en-US" w:eastAsia="zh-CN"/>
        </w:rPr>
        <w:t>功能的</w:t>
      </w:r>
      <w:r>
        <w:rPr>
          <w:rFonts w:hint="eastAsia"/>
          <w:lang w:val="en-US" w:eastAsia="zh-CN"/>
        </w:rPr>
        <w:t>ABS</w:t>
      </w:r>
      <w:r>
        <w:rPr>
          <w:rFonts w:hint="eastAsia"/>
          <w:lang w:val="en-US" w:eastAsia="zh-CN"/>
        </w:rPr>
        <w:t>和</w:t>
      </w:r>
      <w:r>
        <w:rPr>
          <w:rFonts w:hint="eastAsia"/>
          <w:lang w:val="en-US" w:eastAsia="zh-CN"/>
        </w:rPr>
        <w:t>/</w:t>
      </w:r>
      <w:r>
        <w:rPr>
          <w:rFonts w:hint="eastAsia"/>
          <w:lang w:val="en-US" w:eastAsia="zh-CN"/>
        </w:rPr>
        <w:t>或</w:t>
      </w:r>
      <w:r>
        <w:rPr>
          <w:rFonts w:hint="eastAsia"/>
          <w:lang w:val="en-US" w:eastAsia="zh-CN"/>
        </w:rPr>
        <w:t>AMS</w:t>
      </w:r>
      <w:r>
        <w:rPr>
          <w:rFonts w:hint="eastAsia"/>
          <w:lang w:val="en-US" w:eastAsia="zh-CN"/>
        </w:rPr>
        <w:t>。</w:t>
      </w:r>
    </w:p>
    <w:p w:rsidR="00D41127" w:rsidRPr="0091513D" w:rsidRDefault="00D41127" w:rsidP="00D41127">
      <w:pPr>
        <w:rPr>
          <w:lang w:val="en-US" w:eastAsia="zh-CN"/>
        </w:rPr>
      </w:pPr>
      <w:r w:rsidRPr="0091513D">
        <w:rPr>
          <w:b/>
          <w:lang w:val="en-US" w:eastAsia="ja-JP"/>
        </w:rPr>
        <w:t>WirelessMAN-OFDMA R1 Reference System</w:t>
      </w:r>
      <w:r>
        <w:rPr>
          <w:rFonts w:hint="eastAsia"/>
          <w:b/>
          <w:lang w:val="en-US" w:eastAsia="zh-CN"/>
        </w:rPr>
        <w:t>无线</w:t>
      </w:r>
      <w:r>
        <w:rPr>
          <w:rFonts w:hint="eastAsia"/>
          <w:b/>
          <w:lang w:val="en-US" w:eastAsia="zh-CN"/>
        </w:rPr>
        <w:t>MAN-OFDMA R1</w:t>
      </w:r>
      <w:r>
        <w:rPr>
          <w:rFonts w:hint="eastAsia"/>
          <w:b/>
          <w:lang w:val="en-US" w:eastAsia="zh-CN"/>
        </w:rPr>
        <w:t>参考系统：</w:t>
      </w:r>
      <w:r>
        <w:rPr>
          <w:rFonts w:hint="eastAsia"/>
          <w:lang w:val="en-US" w:eastAsia="zh-CN"/>
        </w:rPr>
        <w:t>按照无线</w:t>
      </w:r>
      <w:r>
        <w:rPr>
          <w:rFonts w:hint="eastAsia"/>
          <w:lang w:val="en-US" w:eastAsia="zh-CN"/>
        </w:rPr>
        <w:t>MAN-OFDMA TDD</w:t>
      </w:r>
      <w:r>
        <w:rPr>
          <w:rFonts w:hint="eastAsia"/>
          <w:lang w:val="en-US" w:eastAsia="zh-CN"/>
        </w:rPr>
        <w:t>版本</w:t>
      </w:r>
      <w:r>
        <w:rPr>
          <w:rFonts w:hint="eastAsia"/>
          <w:lang w:val="en-US" w:eastAsia="zh-CN"/>
        </w:rPr>
        <w:t>1</w:t>
      </w:r>
      <w:r>
        <w:rPr>
          <w:rFonts w:hint="eastAsia"/>
          <w:lang w:val="en-US" w:eastAsia="zh-CN"/>
        </w:rPr>
        <w:t>的规定，适应无线</w:t>
      </w:r>
      <w:r>
        <w:rPr>
          <w:rFonts w:hint="eastAsia"/>
          <w:lang w:val="en-US" w:eastAsia="zh-CN"/>
        </w:rPr>
        <w:t>MAN-OFDMA</w:t>
      </w:r>
      <w:r>
        <w:rPr>
          <w:rFonts w:hint="eastAsia"/>
          <w:lang w:val="en-US" w:eastAsia="zh-CN"/>
        </w:rPr>
        <w:t>能力的网络。</w:t>
      </w:r>
    </w:p>
    <w:p w:rsidR="00D41127" w:rsidRPr="0091513D" w:rsidRDefault="00D41127" w:rsidP="00D41127">
      <w:pPr>
        <w:pStyle w:val="Heading4"/>
        <w:ind w:left="0" w:firstLine="0"/>
        <w:rPr>
          <w:szCs w:val="24"/>
          <w:lang w:val="en-US" w:eastAsia="zh-CN"/>
        </w:rPr>
      </w:pPr>
      <w:bookmarkStart w:id="30" w:name="_Toc292201532"/>
      <w:bookmarkStart w:id="31" w:name="_Toc323631203"/>
      <w:bookmarkStart w:id="32" w:name="_Toc324321100"/>
      <w:r w:rsidRPr="0091513D">
        <w:rPr>
          <w:szCs w:val="24"/>
          <w:lang w:val="en-US" w:eastAsia="ja-JP"/>
        </w:rPr>
        <w:t>4.1.2.2</w:t>
      </w:r>
      <w:r w:rsidRPr="0091513D">
        <w:rPr>
          <w:szCs w:val="24"/>
          <w:lang w:val="en-US" w:eastAsia="ja-JP"/>
        </w:rPr>
        <w:tab/>
      </w:r>
      <w:bookmarkEnd w:id="30"/>
      <w:bookmarkEnd w:id="31"/>
      <w:bookmarkEnd w:id="32"/>
      <w:r>
        <w:rPr>
          <w:rFonts w:hint="eastAsia"/>
          <w:szCs w:val="24"/>
          <w:lang w:val="en-US" w:eastAsia="zh-CN"/>
        </w:rPr>
        <w:t>与</w:t>
      </w:r>
      <w:r>
        <w:rPr>
          <w:rFonts w:hint="eastAsia"/>
          <w:szCs w:val="24"/>
          <w:lang w:val="en-US" w:eastAsia="zh-CN"/>
        </w:rPr>
        <w:t>LTE-</w:t>
      </w:r>
      <w:r w:rsidRPr="0091513D">
        <w:rPr>
          <w:szCs w:val="24"/>
          <w:lang w:val="en-US"/>
        </w:rPr>
        <w:t>Advanced</w:t>
      </w:r>
      <w:r>
        <w:rPr>
          <w:rFonts w:hint="eastAsia"/>
          <w:szCs w:val="24"/>
          <w:lang w:val="en-US" w:eastAsia="zh-CN"/>
        </w:rPr>
        <w:t>陆地无线接口有关的术语</w:t>
      </w:r>
    </w:p>
    <w:p w:rsidR="00D41127" w:rsidRPr="0091513D" w:rsidRDefault="00D41127" w:rsidP="00D41127">
      <w:pPr>
        <w:ind w:left="2268" w:hanging="2268"/>
        <w:rPr>
          <w:szCs w:val="24"/>
          <w:lang w:val="en-US" w:eastAsia="zh-CN"/>
        </w:rPr>
      </w:pPr>
      <w:r w:rsidRPr="0091513D">
        <w:rPr>
          <w:b/>
          <w:szCs w:val="24"/>
          <w:lang w:val="en-US"/>
        </w:rPr>
        <w:t>1.8V technology smart card1.8V</w:t>
      </w:r>
      <w:r>
        <w:rPr>
          <w:rFonts w:hint="eastAsia"/>
          <w:b/>
          <w:szCs w:val="24"/>
          <w:lang w:val="en-US" w:eastAsia="zh-CN"/>
        </w:rPr>
        <w:t>工艺智能卡：</w:t>
      </w:r>
      <w:r>
        <w:rPr>
          <w:rFonts w:hint="eastAsia"/>
          <w:szCs w:val="24"/>
          <w:lang w:val="en-US" w:eastAsia="zh-CN"/>
        </w:rPr>
        <w:t>工作电压为</w:t>
      </w:r>
      <w:r w:rsidRPr="0091513D">
        <w:rPr>
          <w:szCs w:val="24"/>
          <w:lang w:val="en-US"/>
        </w:rPr>
        <w:t>1.8V ± 10%</w:t>
      </w:r>
      <w:r>
        <w:rPr>
          <w:rFonts w:hint="eastAsia"/>
          <w:szCs w:val="24"/>
          <w:lang w:val="en-US" w:eastAsia="zh-CN"/>
        </w:rPr>
        <w:t>和</w:t>
      </w:r>
      <w:r w:rsidRPr="0091513D">
        <w:rPr>
          <w:szCs w:val="24"/>
          <w:lang w:val="en-US"/>
        </w:rPr>
        <w:t>3V ± 10%</w:t>
      </w:r>
      <w:r>
        <w:rPr>
          <w:rFonts w:hint="eastAsia"/>
          <w:szCs w:val="24"/>
          <w:lang w:val="en-US" w:eastAsia="zh-CN"/>
        </w:rPr>
        <w:t>的智能卡。</w:t>
      </w:r>
    </w:p>
    <w:p w:rsidR="00D41127" w:rsidRPr="0091513D" w:rsidRDefault="00D41127" w:rsidP="00D41127">
      <w:pPr>
        <w:tabs>
          <w:tab w:val="left" w:pos="0"/>
        </w:tabs>
        <w:rPr>
          <w:szCs w:val="24"/>
          <w:lang w:val="en-US" w:eastAsia="zh-CN"/>
        </w:rPr>
      </w:pPr>
      <w:r w:rsidRPr="0091513D">
        <w:rPr>
          <w:b/>
          <w:szCs w:val="24"/>
          <w:lang w:val="en-US"/>
        </w:rPr>
        <w:t>1.8V technology terminal</w:t>
      </w:r>
      <w:r>
        <w:rPr>
          <w:rFonts w:hint="eastAsia"/>
          <w:b/>
          <w:szCs w:val="24"/>
          <w:lang w:val="en-US" w:eastAsia="zh-CN"/>
        </w:rPr>
        <w:t xml:space="preserve"> </w:t>
      </w:r>
      <w:r w:rsidRPr="0091513D">
        <w:rPr>
          <w:b/>
          <w:szCs w:val="24"/>
          <w:lang w:val="en-US"/>
        </w:rPr>
        <w:t>1.8V</w:t>
      </w:r>
      <w:r>
        <w:rPr>
          <w:rFonts w:hint="eastAsia"/>
          <w:b/>
          <w:szCs w:val="24"/>
          <w:lang w:val="en-US" w:eastAsia="zh-CN"/>
        </w:rPr>
        <w:t>工艺终端：</w:t>
      </w:r>
      <w:r>
        <w:rPr>
          <w:rFonts w:hint="eastAsia"/>
          <w:szCs w:val="24"/>
          <w:lang w:val="en-US" w:eastAsia="zh-CN"/>
        </w:rPr>
        <w:t>运行智能卡的终端</w:t>
      </w:r>
      <w:r>
        <w:rPr>
          <w:rFonts w:hint="eastAsia"/>
          <w:szCs w:val="24"/>
          <w:lang w:val="en-US" w:eastAsia="zh-CN"/>
        </w:rPr>
        <w:t>-</w:t>
      </w:r>
      <w:r>
        <w:rPr>
          <w:rFonts w:hint="eastAsia"/>
          <w:szCs w:val="24"/>
          <w:lang w:val="en-US" w:eastAsia="zh-CN"/>
        </w:rPr>
        <w:t>终端接口为</w:t>
      </w:r>
      <w:r w:rsidRPr="0091513D">
        <w:rPr>
          <w:szCs w:val="24"/>
          <w:lang w:val="en-US"/>
        </w:rPr>
        <w:t>1.8V ± 10%</w:t>
      </w:r>
      <w:r>
        <w:rPr>
          <w:rFonts w:hint="eastAsia"/>
          <w:szCs w:val="24"/>
          <w:lang w:val="en-US" w:eastAsia="zh-CN"/>
        </w:rPr>
        <w:t>和</w:t>
      </w:r>
      <w:r w:rsidRPr="0091513D">
        <w:rPr>
          <w:szCs w:val="24"/>
          <w:lang w:val="en-US"/>
        </w:rPr>
        <w:t>3V ± 10%</w:t>
      </w:r>
      <w:r>
        <w:rPr>
          <w:rFonts w:hint="eastAsia"/>
          <w:szCs w:val="24"/>
          <w:lang w:val="en-US" w:eastAsia="zh-CN"/>
        </w:rPr>
        <w:t>。</w:t>
      </w:r>
    </w:p>
    <w:p w:rsidR="00D41127" w:rsidRPr="0091513D" w:rsidRDefault="00D41127" w:rsidP="00D41127">
      <w:pPr>
        <w:tabs>
          <w:tab w:val="left" w:pos="2694"/>
        </w:tabs>
        <w:rPr>
          <w:bCs/>
          <w:szCs w:val="24"/>
          <w:lang w:val="en-US" w:eastAsia="zh-CN"/>
        </w:rPr>
      </w:pPr>
      <w:r w:rsidRPr="0091513D">
        <w:rPr>
          <w:b/>
          <w:szCs w:val="24"/>
          <w:lang w:val="en-US" w:eastAsia="zh-CN"/>
        </w:rPr>
        <w:t>3GPP generic user profile (GUP)</w:t>
      </w:r>
      <w:r>
        <w:rPr>
          <w:rFonts w:hint="eastAsia"/>
          <w:b/>
          <w:szCs w:val="24"/>
          <w:lang w:val="en-US" w:eastAsia="zh-CN"/>
        </w:rPr>
        <w:t>3GPP</w:t>
      </w:r>
      <w:r>
        <w:rPr>
          <w:rFonts w:hint="eastAsia"/>
          <w:b/>
          <w:szCs w:val="24"/>
          <w:lang w:val="en-US" w:eastAsia="zh-CN"/>
        </w:rPr>
        <w:t>统一用户档案：</w:t>
      </w:r>
      <w:r w:rsidRPr="0091513D">
        <w:rPr>
          <w:bCs/>
          <w:szCs w:val="24"/>
          <w:lang w:val="en-US" w:eastAsia="zh-CN"/>
        </w:rPr>
        <w:t xml:space="preserve"> </w:t>
      </w:r>
      <w:r>
        <w:rPr>
          <w:rFonts w:hint="eastAsia"/>
          <w:bCs/>
          <w:szCs w:val="24"/>
          <w:lang w:val="en-US" w:eastAsia="zh-CN"/>
        </w:rPr>
        <w:t>3GPP</w:t>
      </w:r>
      <w:r>
        <w:rPr>
          <w:rFonts w:hint="eastAsia"/>
          <w:bCs/>
          <w:szCs w:val="24"/>
          <w:lang w:val="en-US" w:eastAsia="zh-CN"/>
        </w:rPr>
        <w:t>统一用户档案是与用户相关的数据集，它会影响各个用户体验服务的方式，也可能以标准的方式被访问。</w:t>
      </w:r>
    </w:p>
    <w:p w:rsidR="00D41127" w:rsidRPr="0091513D" w:rsidRDefault="00D41127" w:rsidP="00D41127">
      <w:pPr>
        <w:tabs>
          <w:tab w:val="left" w:pos="2694"/>
        </w:tabs>
        <w:rPr>
          <w:szCs w:val="24"/>
          <w:lang w:val="en-US" w:eastAsia="zh-CN"/>
        </w:rPr>
      </w:pPr>
      <w:r w:rsidRPr="0091513D">
        <w:rPr>
          <w:b/>
          <w:szCs w:val="24"/>
          <w:lang w:val="en-US"/>
        </w:rPr>
        <w:t>3GPP system</w:t>
      </w:r>
      <w:r>
        <w:rPr>
          <w:rFonts w:hint="eastAsia"/>
          <w:b/>
          <w:szCs w:val="24"/>
          <w:lang w:val="en-US" w:eastAsia="zh-CN"/>
        </w:rPr>
        <w:t xml:space="preserve"> </w:t>
      </w:r>
      <w:r w:rsidRPr="0091513D">
        <w:rPr>
          <w:b/>
          <w:szCs w:val="24"/>
          <w:lang w:val="en-US"/>
        </w:rPr>
        <w:t>3GPP</w:t>
      </w:r>
      <w:r>
        <w:rPr>
          <w:rFonts w:hint="eastAsia"/>
          <w:b/>
          <w:szCs w:val="24"/>
          <w:lang w:val="en-US" w:eastAsia="zh-CN"/>
        </w:rPr>
        <w:t>系统</w:t>
      </w:r>
      <w:r>
        <w:rPr>
          <w:rFonts w:hint="eastAsia"/>
          <w:bCs/>
          <w:szCs w:val="24"/>
          <w:lang w:val="en-US" w:eastAsia="zh-CN"/>
        </w:rPr>
        <w:t>：</w:t>
      </w:r>
      <w:r>
        <w:rPr>
          <w:rFonts w:hint="eastAsia"/>
          <w:szCs w:val="24"/>
          <w:lang w:val="en-US" w:eastAsia="zh-CN"/>
        </w:rPr>
        <w:t>由</w:t>
      </w:r>
      <w:r>
        <w:rPr>
          <w:rFonts w:hint="eastAsia"/>
          <w:szCs w:val="24"/>
          <w:lang w:val="en-US" w:eastAsia="zh-CN"/>
        </w:rPr>
        <w:t>3GPP</w:t>
      </w:r>
      <w:r>
        <w:rPr>
          <w:rFonts w:hint="eastAsia"/>
          <w:szCs w:val="24"/>
          <w:lang w:val="en-US" w:eastAsia="zh-CN"/>
        </w:rPr>
        <w:t>标准化的、由核心网和无线接入网组成的电信系统，可能是</w:t>
      </w:r>
      <w:r>
        <w:rPr>
          <w:rFonts w:hint="eastAsia"/>
          <w:szCs w:val="24"/>
          <w:lang w:val="en-US" w:eastAsia="zh-CN"/>
        </w:rPr>
        <w:t>GERAN</w:t>
      </w:r>
      <w:r>
        <w:rPr>
          <w:rFonts w:hint="eastAsia"/>
          <w:szCs w:val="24"/>
          <w:lang w:val="en-US" w:eastAsia="zh-CN"/>
        </w:rPr>
        <w:t>或</w:t>
      </w:r>
      <w:r>
        <w:rPr>
          <w:rFonts w:hint="eastAsia"/>
          <w:szCs w:val="24"/>
          <w:lang w:val="en-US" w:eastAsia="zh-CN"/>
        </w:rPr>
        <w:t>UTRAN</w:t>
      </w:r>
      <w:r>
        <w:rPr>
          <w:rFonts w:hint="eastAsia"/>
          <w:szCs w:val="24"/>
          <w:lang w:val="en-US" w:eastAsia="zh-CN"/>
        </w:rPr>
        <w:t>或者两者皆有可能。</w:t>
      </w:r>
    </w:p>
    <w:p w:rsidR="00D41127" w:rsidRPr="0091513D" w:rsidRDefault="00D41127" w:rsidP="00D41127">
      <w:pPr>
        <w:tabs>
          <w:tab w:val="left" w:pos="2694"/>
        </w:tabs>
        <w:rPr>
          <w:bCs/>
          <w:szCs w:val="24"/>
          <w:lang w:val="en-US" w:eastAsia="zh-CN"/>
        </w:rPr>
      </w:pPr>
      <w:r w:rsidRPr="0091513D">
        <w:rPr>
          <w:b/>
          <w:szCs w:val="24"/>
          <w:lang w:val="en-US"/>
        </w:rPr>
        <w:t>3GPP System core network</w:t>
      </w:r>
      <w:r>
        <w:rPr>
          <w:rFonts w:hint="eastAsia"/>
          <w:b/>
          <w:szCs w:val="24"/>
          <w:lang w:val="en-US" w:eastAsia="zh-CN"/>
        </w:rPr>
        <w:t xml:space="preserve"> </w:t>
      </w:r>
      <w:r w:rsidRPr="0091513D">
        <w:rPr>
          <w:b/>
          <w:szCs w:val="24"/>
          <w:lang w:val="en-US"/>
        </w:rPr>
        <w:t>3GPP</w:t>
      </w:r>
      <w:r>
        <w:rPr>
          <w:rFonts w:hint="eastAsia"/>
          <w:b/>
          <w:szCs w:val="24"/>
          <w:lang w:val="en-US" w:eastAsia="zh-CN"/>
        </w:rPr>
        <w:t>系统核心网</w:t>
      </w:r>
      <w:r>
        <w:rPr>
          <w:rFonts w:hint="eastAsia"/>
          <w:bCs/>
          <w:szCs w:val="24"/>
          <w:lang w:val="en-US" w:eastAsia="zh-CN"/>
        </w:rPr>
        <w:t>：本规范中指的是已演进的</w:t>
      </w:r>
      <w:r>
        <w:rPr>
          <w:rFonts w:hint="eastAsia"/>
          <w:bCs/>
          <w:szCs w:val="24"/>
          <w:lang w:val="en-US" w:eastAsia="zh-CN"/>
        </w:rPr>
        <w:t>GSM</w:t>
      </w:r>
      <w:r>
        <w:rPr>
          <w:rFonts w:hint="eastAsia"/>
          <w:bCs/>
          <w:szCs w:val="24"/>
          <w:lang w:val="en-US" w:eastAsia="zh-CN"/>
        </w:rPr>
        <w:t>核心网基础设施。</w:t>
      </w:r>
    </w:p>
    <w:p w:rsidR="00D41127" w:rsidRPr="0091513D" w:rsidRDefault="00D41127" w:rsidP="00D41127">
      <w:pPr>
        <w:rPr>
          <w:snapToGrid w:val="0"/>
          <w:szCs w:val="24"/>
          <w:lang w:val="en-US"/>
        </w:rPr>
      </w:pPr>
      <w:r w:rsidRPr="0091513D">
        <w:rPr>
          <w:b/>
          <w:snapToGrid w:val="0"/>
          <w:szCs w:val="24"/>
          <w:lang w:val="en-US"/>
        </w:rPr>
        <w:t>3GPP System coverage</w:t>
      </w:r>
      <w:r>
        <w:rPr>
          <w:rFonts w:hint="eastAsia"/>
          <w:b/>
          <w:snapToGrid w:val="0"/>
          <w:szCs w:val="24"/>
          <w:lang w:val="en-US" w:eastAsia="zh-CN"/>
        </w:rPr>
        <w:t xml:space="preserve"> </w:t>
      </w:r>
      <w:r w:rsidRPr="0091513D">
        <w:rPr>
          <w:b/>
          <w:snapToGrid w:val="0"/>
          <w:szCs w:val="24"/>
          <w:lang w:val="en-US"/>
        </w:rPr>
        <w:t>3GPP</w:t>
      </w:r>
      <w:r>
        <w:rPr>
          <w:rFonts w:hint="eastAsia"/>
          <w:b/>
          <w:snapToGrid w:val="0"/>
          <w:szCs w:val="24"/>
          <w:lang w:val="en-US" w:eastAsia="zh-CN"/>
        </w:rPr>
        <w:t>系统覆盖范围：</w:t>
      </w:r>
      <w:r>
        <w:rPr>
          <w:rFonts w:hint="eastAsia"/>
          <w:snapToGrid w:val="0"/>
          <w:szCs w:val="24"/>
          <w:lang w:val="en-US" w:eastAsia="zh-CN"/>
        </w:rPr>
        <w:t>见</w:t>
      </w:r>
      <w:r w:rsidRPr="0091513D">
        <w:rPr>
          <w:snapToGrid w:val="0"/>
          <w:szCs w:val="24"/>
          <w:lang w:val="en-US"/>
        </w:rPr>
        <w:t>coverage area</w:t>
      </w:r>
      <w:r>
        <w:rPr>
          <w:rFonts w:hint="eastAsia"/>
          <w:snapToGrid w:val="0"/>
          <w:szCs w:val="24"/>
          <w:lang w:val="en-US" w:eastAsia="zh-CN"/>
        </w:rPr>
        <w:t>覆盖范围。</w:t>
      </w:r>
    </w:p>
    <w:p w:rsidR="00D41127" w:rsidRPr="0091513D" w:rsidRDefault="00D41127" w:rsidP="00D41127">
      <w:pPr>
        <w:rPr>
          <w:szCs w:val="24"/>
          <w:lang w:val="en-US" w:eastAsia="zh-CN"/>
        </w:rPr>
      </w:pPr>
      <w:r w:rsidRPr="0091513D">
        <w:rPr>
          <w:b/>
          <w:snapToGrid w:val="0"/>
          <w:szCs w:val="24"/>
          <w:lang w:val="en-US"/>
        </w:rPr>
        <w:t>3GPP System</w:t>
      </w:r>
      <w:r w:rsidRPr="0091513D">
        <w:rPr>
          <w:b/>
          <w:szCs w:val="24"/>
          <w:lang w:val="en-US"/>
        </w:rPr>
        <w:t xml:space="preserve"> IC card</w:t>
      </w:r>
      <w:r>
        <w:rPr>
          <w:rFonts w:hint="eastAsia"/>
          <w:b/>
          <w:szCs w:val="24"/>
          <w:lang w:val="en-US" w:eastAsia="zh-CN"/>
        </w:rPr>
        <w:t xml:space="preserve"> 3GPP</w:t>
      </w:r>
      <w:r>
        <w:rPr>
          <w:rFonts w:hint="eastAsia"/>
          <w:b/>
          <w:szCs w:val="24"/>
          <w:lang w:val="en-US" w:eastAsia="zh-CN"/>
        </w:rPr>
        <w:t>系统</w:t>
      </w:r>
      <w:r>
        <w:rPr>
          <w:rFonts w:hint="eastAsia"/>
          <w:b/>
          <w:szCs w:val="24"/>
          <w:lang w:val="en-US" w:eastAsia="zh-CN"/>
        </w:rPr>
        <w:t>IC</w:t>
      </w:r>
      <w:r>
        <w:rPr>
          <w:rFonts w:hint="eastAsia"/>
          <w:b/>
          <w:szCs w:val="24"/>
          <w:lang w:val="en-US" w:eastAsia="zh-CN"/>
        </w:rPr>
        <w:t>卡：</w:t>
      </w:r>
      <w:r>
        <w:rPr>
          <w:rFonts w:hint="eastAsia"/>
          <w:szCs w:val="24"/>
          <w:lang w:val="en-US" w:eastAsia="zh-CN"/>
        </w:rPr>
        <w:t>已确定机电技术要求的</w:t>
      </w:r>
      <w:r>
        <w:rPr>
          <w:rFonts w:hint="eastAsia"/>
          <w:szCs w:val="24"/>
          <w:lang w:val="en-US" w:eastAsia="zh-CN"/>
        </w:rPr>
        <w:t>IC</w:t>
      </w:r>
      <w:r>
        <w:rPr>
          <w:rFonts w:hint="eastAsia"/>
          <w:szCs w:val="24"/>
          <w:lang w:val="en-US" w:eastAsia="zh-CN"/>
        </w:rPr>
        <w:t>卡（或‘智能卡’），至少包含</w:t>
      </w:r>
      <w:r>
        <w:rPr>
          <w:rFonts w:hint="eastAsia"/>
          <w:szCs w:val="24"/>
          <w:lang w:val="en-US" w:eastAsia="zh-CN"/>
        </w:rPr>
        <w:t>USIM</w:t>
      </w:r>
      <w:r>
        <w:rPr>
          <w:rFonts w:hint="eastAsia"/>
          <w:szCs w:val="24"/>
          <w:lang w:val="en-US" w:eastAsia="zh-CN"/>
        </w:rPr>
        <w:t>。</w:t>
      </w:r>
    </w:p>
    <w:p w:rsidR="00D41127" w:rsidRPr="0091513D" w:rsidRDefault="00D41127" w:rsidP="00D41127">
      <w:pPr>
        <w:tabs>
          <w:tab w:val="left" w:pos="1701"/>
        </w:tabs>
        <w:rPr>
          <w:snapToGrid w:val="0"/>
          <w:szCs w:val="24"/>
          <w:lang w:val="en-US" w:eastAsia="zh-CN"/>
        </w:rPr>
      </w:pPr>
      <w:r w:rsidRPr="0091513D">
        <w:rPr>
          <w:b/>
          <w:snapToGrid w:val="0"/>
          <w:szCs w:val="24"/>
          <w:lang w:val="en-US"/>
        </w:rPr>
        <w:t>3GPP System mobile termination</w:t>
      </w:r>
      <w:r>
        <w:rPr>
          <w:rFonts w:hint="eastAsia"/>
          <w:b/>
          <w:snapToGrid w:val="0"/>
          <w:szCs w:val="24"/>
          <w:lang w:val="en-US" w:eastAsia="zh-CN"/>
        </w:rPr>
        <w:t xml:space="preserve"> 3GPP</w:t>
      </w:r>
      <w:r>
        <w:rPr>
          <w:rFonts w:hint="eastAsia"/>
          <w:b/>
          <w:snapToGrid w:val="0"/>
          <w:szCs w:val="24"/>
          <w:lang w:val="en-US" w:eastAsia="zh-CN"/>
        </w:rPr>
        <w:t>系统移动终端：</w:t>
      </w:r>
      <w:r w:rsidRPr="0091513D">
        <w:rPr>
          <w:b/>
          <w:snapToGrid w:val="0"/>
          <w:szCs w:val="24"/>
          <w:lang w:val="en-US"/>
        </w:rPr>
        <w:t xml:space="preserve"> </w:t>
      </w:r>
      <w:r>
        <w:rPr>
          <w:rFonts w:hint="eastAsia"/>
          <w:snapToGrid w:val="0"/>
          <w:szCs w:val="24"/>
          <w:lang w:val="en-US" w:eastAsia="zh-CN"/>
        </w:rPr>
        <w:t>3GPP</w:t>
      </w:r>
      <w:r>
        <w:rPr>
          <w:rFonts w:hint="eastAsia"/>
          <w:snapToGrid w:val="0"/>
          <w:szCs w:val="24"/>
          <w:lang w:val="en-US" w:eastAsia="zh-CN"/>
        </w:rPr>
        <w:t>系统移动站的一部分，提供无线接口（</w:t>
      </w:r>
      <w:r>
        <w:rPr>
          <w:rFonts w:hint="eastAsia"/>
          <w:snapToGrid w:val="0"/>
          <w:szCs w:val="24"/>
          <w:lang w:val="en-US" w:eastAsia="zh-CN"/>
        </w:rPr>
        <w:t>Um</w:t>
      </w:r>
      <w:r>
        <w:rPr>
          <w:rFonts w:hint="eastAsia"/>
          <w:snapToGrid w:val="0"/>
          <w:szCs w:val="24"/>
          <w:lang w:val="en-US" w:eastAsia="zh-CN"/>
        </w:rPr>
        <w:t>）特有的功能。</w:t>
      </w:r>
    </w:p>
    <w:p w:rsidR="00D41127" w:rsidRPr="0091513D" w:rsidRDefault="00D41127" w:rsidP="00D41127">
      <w:pPr>
        <w:tabs>
          <w:tab w:val="left" w:pos="1701"/>
        </w:tabs>
        <w:rPr>
          <w:bCs/>
          <w:snapToGrid w:val="0"/>
          <w:szCs w:val="24"/>
          <w:lang w:val="en-US" w:eastAsia="zh-CN"/>
        </w:rPr>
      </w:pPr>
      <w:r w:rsidRPr="0091513D">
        <w:rPr>
          <w:b/>
          <w:snapToGrid w:val="0"/>
          <w:szCs w:val="24"/>
          <w:lang w:val="en-US"/>
        </w:rPr>
        <w:t>3GPP-WLAN interworking</w:t>
      </w:r>
      <w:r>
        <w:rPr>
          <w:rFonts w:hint="eastAsia"/>
          <w:b/>
          <w:snapToGrid w:val="0"/>
          <w:szCs w:val="24"/>
          <w:lang w:val="en-US" w:eastAsia="zh-CN"/>
        </w:rPr>
        <w:t xml:space="preserve"> 3GPP-WLAN</w:t>
      </w:r>
      <w:r>
        <w:rPr>
          <w:rFonts w:hint="eastAsia"/>
          <w:b/>
          <w:snapToGrid w:val="0"/>
          <w:szCs w:val="24"/>
          <w:lang w:val="en-US" w:eastAsia="zh-CN"/>
        </w:rPr>
        <w:t>互通：</w:t>
      </w:r>
      <w:r>
        <w:rPr>
          <w:rFonts w:hint="eastAsia"/>
          <w:bCs/>
          <w:snapToGrid w:val="0"/>
          <w:szCs w:val="24"/>
          <w:lang w:val="en-US" w:eastAsia="zh-CN"/>
        </w:rPr>
        <w:t>通常用来指</w:t>
      </w:r>
      <w:r>
        <w:rPr>
          <w:rFonts w:hint="eastAsia"/>
          <w:bCs/>
          <w:snapToGrid w:val="0"/>
          <w:szCs w:val="24"/>
          <w:lang w:val="en-US" w:eastAsia="zh-CN"/>
        </w:rPr>
        <w:t>3GPP</w:t>
      </w:r>
      <w:r>
        <w:rPr>
          <w:rFonts w:hint="eastAsia"/>
          <w:bCs/>
          <w:snapToGrid w:val="0"/>
          <w:szCs w:val="24"/>
          <w:lang w:val="en-US" w:eastAsia="zh-CN"/>
        </w:rPr>
        <w:t>系统和</w:t>
      </w:r>
      <w:r>
        <w:rPr>
          <w:rFonts w:hint="eastAsia"/>
          <w:bCs/>
          <w:snapToGrid w:val="0"/>
          <w:szCs w:val="24"/>
          <w:lang w:val="en-US" w:eastAsia="zh-CN"/>
        </w:rPr>
        <w:t>WLAN</w:t>
      </w:r>
      <w:r>
        <w:rPr>
          <w:rFonts w:hint="eastAsia"/>
          <w:bCs/>
          <w:snapToGrid w:val="0"/>
          <w:szCs w:val="24"/>
          <w:lang w:val="en-US" w:eastAsia="zh-CN"/>
        </w:rPr>
        <w:t>标准族之间的互通。</w:t>
      </w:r>
    </w:p>
    <w:p w:rsidR="00D41127" w:rsidRPr="0091513D" w:rsidRDefault="00D41127" w:rsidP="00D41127">
      <w:pPr>
        <w:tabs>
          <w:tab w:val="left" w:pos="1701"/>
        </w:tabs>
        <w:rPr>
          <w:bCs/>
          <w:snapToGrid w:val="0"/>
          <w:szCs w:val="24"/>
          <w:lang w:val="en-US" w:eastAsia="zh-CN"/>
        </w:rPr>
      </w:pPr>
      <w:r w:rsidRPr="0091513D">
        <w:rPr>
          <w:b/>
          <w:snapToGrid w:val="0"/>
          <w:szCs w:val="24"/>
          <w:lang w:val="en-US"/>
        </w:rPr>
        <w:t>3V technology smart card</w:t>
      </w:r>
      <w:r>
        <w:rPr>
          <w:rFonts w:hint="eastAsia"/>
          <w:b/>
          <w:snapToGrid w:val="0"/>
          <w:szCs w:val="24"/>
          <w:lang w:val="en-US" w:eastAsia="zh-CN"/>
        </w:rPr>
        <w:t xml:space="preserve"> 3V</w:t>
      </w:r>
      <w:r>
        <w:rPr>
          <w:rFonts w:hint="eastAsia"/>
          <w:b/>
          <w:snapToGrid w:val="0"/>
          <w:szCs w:val="24"/>
          <w:lang w:val="en-US" w:eastAsia="zh-CN"/>
        </w:rPr>
        <w:t>工艺智能卡：</w:t>
      </w:r>
      <w:r>
        <w:rPr>
          <w:rFonts w:hint="eastAsia"/>
          <w:bCs/>
          <w:snapToGrid w:val="0"/>
          <w:szCs w:val="24"/>
          <w:lang w:val="en-US" w:eastAsia="zh-CN"/>
        </w:rPr>
        <w:t>工作电压为</w:t>
      </w:r>
      <w:r w:rsidRPr="0091513D">
        <w:rPr>
          <w:bCs/>
          <w:snapToGrid w:val="0"/>
          <w:szCs w:val="24"/>
          <w:lang w:val="en-US"/>
        </w:rPr>
        <w:t>3V± 10%</w:t>
      </w:r>
      <w:r>
        <w:rPr>
          <w:rFonts w:hint="eastAsia"/>
          <w:bCs/>
          <w:snapToGrid w:val="0"/>
          <w:szCs w:val="24"/>
          <w:lang w:val="en-US" w:eastAsia="zh-CN"/>
        </w:rPr>
        <w:t>和</w:t>
      </w:r>
      <w:r w:rsidRPr="0091513D">
        <w:rPr>
          <w:bCs/>
          <w:snapToGrid w:val="0"/>
          <w:szCs w:val="24"/>
          <w:lang w:val="en-US"/>
        </w:rPr>
        <w:t>5V ± 10%</w:t>
      </w:r>
      <w:r>
        <w:rPr>
          <w:rFonts w:hint="eastAsia"/>
          <w:bCs/>
          <w:snapToGrid w:val="0"/>
          <w:szCs w:val="24"/>
          <w:lang w:val="en-US" w:eastAsia="zh-CN"/>
        </w:rPr>
        <w:t>的智能卡。</w:t>
      </w:r>
    </w:p>
    <w:p w:rsidR="00D41127" w:rsidRPr="0091513D" w:rsidRDefault="00D41127" w:rsidP="00D41127">
      <w:pPr>
        <w:rPr>
          <w:szCs w:val="24"/>
          <w:lang w:val="en-US" w:eastAsia="zh-CN"/>
        </w:rPr>
      </w:pPr>
      <w:r w:rsidRPr="0091513D">
        <w:rPr>
          <w:b/>
          <w:szCs w:val="24"/>
          <w:lang w:val="en-US"/>
        </w:rPr>
        <w:t>3V technology terminal</w:t>
      </w:r>
      <w:r>
        <w:rPr>
          <w:rFonts w:hint="eastAsia"/>
          <w:b/>
          <w:szCs w:val="24"/>
          <w:lang w:val="en-US" w:eastAsia="zh-CN"/>
        </w:rPr>
        <w:t xml:space="preserve"> 3V</w:t>
      </w:r>
      <w:r>
        <w:rPr>
          <w:rFonts w:hint="eastAsia"/>
          <w:b/>
          <w:szCs w:val="24"/>
          <w:lang w:val="en-US" w:eastAsia="zh-CN"/>
        </w:rPr>
        <w:t>工艺终端：</w:t>
      </w:r>
      <w:r>
        <w:rPr>
          <w:rFonts w:hint="eastAsia"/>
          <w:szCs w:val="24"/>
          <w:lang w:val="en-US" w:eastAsia="zh-CN"/>
        </w:rPr>
        <w:t>运行智能卡的终端</w:t>
      </w:r>
      <w:r>
        <w:rPr>
          <w:rFonts w:hint="eastAsia"/>
          <w:szCs w:val="24"/>
          <w:lang w:val="en-US" w:eastAsia="zh-CN"/>
        </w:rPr>
        <w:t>-</w:t>
      </w:r>
      <w:r>
        <w:rPr>
          <w:rFonts w:hint="eastAsia"/>
          <w:szCs w:val="24"/>
          <w:lang w:val="en-US" w:eastAsia="zh-CN"/>
        </w:rPr>
        <w:t>终端接口为</w:t>
      </w:r>
      <w:r w:rsidRPr="0091513D">
        <w:rPr>
          <w:szCs w:val="24"/>
          <w:lang w:val="en-US"/>
        </w:rPr>
        <w:t>3V-± 10%</w:t>
      </w:r>
      <w:r>
        <w:rPr>
          <w:rFonts w:hint="eastAsia"/>
          <w:szCs w:val="24"/>
          <w:lang w:val="en-US" w:eastAsia="zh-CN"/>
        </w:rPr>
        <w:t>和</w:t>
      </w:r>
      <w:r w:rsidRPr="0091513D">
        <w:rPr>
          <w:szCs w:val="24"/>
          <w:lang w:val="en-US"/>
        </w:rPr>
        <w:t>5V ± 10%</w:t>
      </w:r>
      <w:r>
        <w:rPr>
          <w:rFonts w:hint="eastAsia"/>
          <w:szCs w:val="24"/>
          <w:lang w:val="en-US" w:eastAsia="zh-CN"/>
        </w:rPr>
        <w:t>。</w:t>
      </w:r>
    </w:p>
    <w:p w:rsidR="00D41127" w:rsidRPr="0091513D" w:rsidRDefault="00D41127" w:rsidP="00D41127">
      <w:pPr>
        <w:rPr>
          <w:bCs/>
          <w:szCs w:val="24"/>
          <w:lang w:val="en-US" w:eastAsia="zh-CN"/>
        </w:rPr>
      </w:pPr>
      <w:r w:rsidRPr="0091513D">
        <w:rPr>
          <w:b/>
          <w:szCs w:val="24"/>
          <w:lang w:val="en-US"/>
        </w:rPr>
        <w:t>A/Gb mode</w:t>
      </w:r>
      <w:r>
        <w:rPr>
          <w:rFonts w:hint="eastAsia"/>
          <w:b/>
          <w:szCs w:val="24"/>
          <w:lang w:val="en-US" w:eastAsia="zh-CN"/>
        </w:rPr>
        <w:t>模式：</w:t>
      </w:r>
      <w:r>
        <w:rPr>
          <w:rFonts w:hint="eastAsia"/>
          <w:bCs/>
          <w:szCs w:val="24"/>
          <w:lang w:val="en-US" w:eastAsia="zh-CN"/>
        </w:rPr>
        <w:t>当通过</w:t>
      </w:r>
      <w:r>
        <w:rPr>
          <w:rFonts w:hint="eastAsia"/>
          <w:bCs/>
          <w:szCs w:val="24"/>
          <w:lang w:val="en-US" w:eastAsia="zh-CN"/>
        </w:rPr>
        <w:t>GERAN</w:t>
      </w:r>
      <w:r>
        <w:rPr>
          <w:rFonts w:hint="eastAsia"/>
          <w:bCs/>
          <w:szCs w:val="24"/>
          <w:lang w:val="en-US" w:eastAsia="zh-CN"/>
        </w:rPr>
        <w:t>以及</w:t>
      </w:r>
      <w:r>
        <w:rPr>
          <w:rFonts w:hint="eastAsia"/>
          <w:bCs/>
          <w:szCs w:val="24"/>
          <w:lang w:val="en-US" w:eastAsia="zh-CN"/>
        </w:rPr>
        <w:t>A</w:t>
      </w:r>
      <w:r>
        <w:rPr>
          <w:rFonts w:hint="eastAsia"/>
          <w:bCs/>
          <w:szCs w:val="24"/>
          <w:lang w:val="en-US" w:eastAsia="zh-CN"/>
        </w:rPr>
        <w:t>和</w:t>
      </w:r>
      <w:r>
        <w:rPr>
          <w:rFonts w:hint="eastAsia"/>
          <w:bCs/>
          <w:szCs w:val="24"/>
          <w:lang w:val="en-US" w:eastAsia="zh-CN"/>
        </w:rPr>
        <w:t>/</w:t>
      </w:r>
      <w:r>
        <w:rPr>
          <w:rFonts w:hint="eastAsia"/>
          <w:bCs/>
          <w:szCs w:val="24"/>
          <w:lang w:val="en-US" w:eastAsia="zh-CN"/>
        </w:rPr>
        <w:t>或</w:t>
      </w:r>
      <w:r>
        <w:rPr>
          <w:rFonts w:hint="eastAsia"/>
          <w:bCs/>
          <w:szCs w:val="24"/>
          <w:lang w:val="en-US" w:eastAsia="zh-CN"/>
        </w:rPr>
        <w:t>Gb</w:t>
      </w:r>
      <w:r>
        <w:rPr>
          <w:rFonts w:hint="eastAsia"/>
          <w:bCs/>
          <w:szCs w:val="24"/>
          <w:lang w:val="en-US" w:eastAsia="zh-CN"/>
        </w:rPr>
        <w:t>接口连接至核心网时，</w:t>
      </w:r>
      <w:r>
        <w:rPr>
          <w:rFonts w:hint="eastAsia"/>
          <w:bCs/>
          <w:szCs w:val="24"/>
          <w:lang w:val="en-US" w:eastAsia="zh-CN"/>
        </w:rPr>
        <w:t>MS</w:t>
      </w:r>
      <w:r>
        <w:rPr>
          <w:rFonts w:hint="eastAsia"/>
          <w:bCs/>
          <w:szCs w:val="24"/>
          <w:lang w:val="en-US" w:eastAsia="zh-CN"/>
        </w:rPr>
        <w:t>的工作模式。</w:t>
      </w:r>
    </w:p>
    <w:p w:rsidR="00D41127" w:rsidRPr="0091513D" w:rsidRDefault="00D41127" w:rsidP="00D41127">
      <w:pPr>
        <w:rPr>
          <w:szCs w:val="24"/>
          <w:lang w:val="en-US" w:eastAsia="zh-CN"/>
        </w:rPr>
      </w:pPr>
      <w:r w:rsidRPr="0091513D">
        <w:rPr>
          <w:b/>
          <w:szCs w:val="24"/>
          <w:lang w:val="en-US"/>
        </w:rPr>
        <w:t>Acceptable cell</w:t>
      </w:r>
      <w:r>
        <w:rPr>
          <w:rFonts w:hint="eastAsia"/>
          <w:b/>
          <w:szCs w:val="24"/>
          <w:lang w:val="en-US" w:eastAsia="zh-CN"/>
        </w:rPr>
        <w:t>可接受小区：</w:t>
      </w:r>
      <w:r w:rsidRPr="0091513D">
        <w:rPr>
          <w:b/>
          <w:szCs w:val="24"/>
          <w:lang w:val="en-US"/>
        </w:rPr>
        <w:t xml:space="preserve"> </w:t>
      </w:r>
      <w:r>
        <w:rPr>
          <w:rFonts w:hint="eastAsia"/>
          <w:szCs w:val="24"/>
          <w:lang w:val="en-US" w:eastAsia="zh-CN"/>
        </w:rPr>
        <w:t>UE</w:t>
      </w:r>
      <w:r>
        <w:rPr>
          <w:rFonts w:hint="eastAsia"/>
          <w:szCs w:val="24"/>
          <w:lang w:val="en-US" w:eastAsia="zh-CN"/>
        </w:rPr>
        <w:t>可以驻留进行应急呼叫的小区，它必须满足某些条件。</w:t>
      </w:r>
    </w:p>
    <w:p w:rsidR="00D41127" w:rsidRPr="0091513D" w:rsidRDefault="00D41127" w:rsidP="00D41127">
      <w:pPr>
        <w:rPr>
          <w:szCs w:val="24"/>
          <w:lang w:val="en-US" w:eastAsia="zh-CN"/>
        </w:rPr>
      </w:pPr>
      <w:r w:rsidRPr="0091513D">
        <w:rPr>
          <w:b/>
          <w:szCs w:val="24"/>
          <w:lang w:val="en-US" w:eastAsia="zh-CN"/>
        </w:rPr>
        <w:t>Access conditions</w:t>
      </w:r>
      <w:r>
        <w:rPr>
          <w:rFonts w:hint="eastAsia"/>
          <w:b/>
          <w:szCs w:val="24"/>
          <w:lang w:val="en-US" w:eastAsia="zh-CN"/>
        </w:rPr>
        <w:t>访问条件：</w:t>
      </w:r>
      <w:r>
        <w:rPr>
          <w:rFonts w:hint="eastAsia"/>
          <w:szCs w:val="24"/>
          <w:lang w:val="en-US" w:eastAsia="zh-CN"/>
        </w:rPr>
        <w:t>与一个文件相关联的一组安全属性。</w:t>
      </w:r>
    </w:p>
    <w:p w:rsidR="00D41127" w:rsidRPr="00B056BC" w:rsidRDefault="00D41127" w:rsidP="00D41127">
      <w:pPr>
        <w:rPr>
          <w:szCs w:val="24"/>
          <w:lang w:val="en-US" w:eastAsia="zh-CN"/>
        </w:rPr>
      </w:pPr>
      <w:r w:rsidRPr="0091513D">
        <w:rPr>
          <w:b/>
          <w:szCs w:val="24"/>
          <w:lang w:val="en-US" w:eastAsia="zh-CN"/>
        </w:rPr>
        <w:t>Access delay</w:t>
      </w:r>
      <w:r>
        <w:rPr>
          <w:rFonts w:hint="eastAsia"/>
          <w:b/>
          <w:szCs w:val="24"/>
          <w:lang w:val="en-US" w:eastAsia="zh-CN"/>
        </w:rPr>
        <w:t>访问延时：</w:t>
      </w:r>
      <w:r>
        <w:rPr>
          <w:rFonts w:hint="eastAsia"/>
          <w:szCs w:val="24"/>
          <w:lang w:val="en-US" w:eastAsia="zh-CN"/>
        </w:rPr>
        <w:t>访问请求和成功访问之间经过的时间值（来源：</w:t>
      </w:r>
      <w:r>
        <w:rPr>
          <w:rFonts w:hint="eastAsia"/>
          <w:szCs w:val="24"/>
          <w:lang w:val="en-US" w:eastAsia="zh-CN"/>
        </w:rPr>
        <w:t>ITU-T X.140</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eastAsia="zh-CN"/>
        </w:rPr>
        <w:t>Access stratum</w:t>
      </w:r>
      <w:r>
        <w:rPr>
          <w:rFonts w:hint="eastAsia"/>
          <w:b/>
          <w:szCs w:val="24"/>
          <w:lang w:val="en-US" w:eastAsia="zh-CN"/>
        </w:rPr>
        <w:t>访问层：</w:t>
      </w:r>
      <w:r>
        <w:rPr>
          <w:rFonts w:hint="eastAsia"/>
          <w:szCs w:val="24"/>
          <w:lang w:val="en-US" w:eastAsia="zh-CN"/>
        </w:rPr>
        <w:t>由体系结构和用户设备中的部件以及访问技术特有的这些部件之间的协议（即，用户设备和基础设施之间特定的物理介质用来传送信息的方式）组成的功能组。</w:t>
      </w:r>
    </w:p>
    <w:p w:rsidR="00D41127" w:rsidRPr="0091513D" w:rsidRDefault="00D41127" w:rsidP="00D41127">
      <w:pPr>
        <w:rPr>
          <w:szCs w:val="24"/>
          <w:lang w:val="en-US" w:eastAsia="zh-CN"/>
        </w:rPr>
      </w:pPr>
      <w:r w:rsidRPr="0091513D">
        <w:rPr>
          <w:b/>
          <w:szCs w:val="24"/>
          <w:lang w:val="en-US" w:eastAsia="zh-CN"/>
        </w:rPr>
        <w:t>Access stratum SDU (service data unit)</w:t>
      </w:r>
      <w:r>
        <w:rPr>
          <w:rFonts w:hint="eastAsia"/>
          <w:b/>
          <w:szCs w:val="24"/>
          <w:lang w:val="en-US" w:eastAsia="zh-CN"/>
        </w:rPr>
        <w:t>访问层</w:t>
      </w:r>
      <w:r>
        <w:rPr>
          <w:rFonts w:hint="eastAsia"/>
          <w:b/>
          <w:szCs w:val="24"/>
          <w:lang w:val="en-US" w:eastAsia="zh-CN"/>
        </w:rPr>
        <w:t>SDU</w:t>
      </w:r>
      <w:r>
        <w:rPr>
          <w:rFonts w:hint="eastAsia"/>
          <w:b/>
          <w:szCs w:val="24"/>
          <w:lang w:val="en-US" w:eastAsia="zh-CN"/>
        </w:rPr>
        <w:t>（业务数据单元）：</w:t>
      </w:r>
      <w:r>
        <w:rPr>
          <w:rFonts w:hint="eastAsia"/>
          <w:szCs w:val="24"/>
          <w:lang w:val="en-US" w:eastAsia="zh-CN"/>
        </w:rPr>
        <w:t>核心网或者用户设备内通过访问导</w:t>
      </w:r>
      <w:r>
        <w:rPr>
          <w:rFonts w:hint="eastAsia"/>
          <w:szCs w:val="24"/>
          <w:lang w:val="en-US" w:eastAsia="zh-CN"/>
        </w:rPr>
        <w:t>SAP</w:t>
      </w:r>
      <w:r>
        <w:rPr>
          <w:rFonts w:hint="eastAsia"/>
          <w:szCs w:val="24"/>
          <w:lang w:val="en-US" w:eastAsia="zh-CN"/>
        </w:rPr>
        <w:t>（服务访问点）传输的数据单元。</w:t>
      </w:r>
    </w:p>
    <w:p w:rsidR="00D41127" w:rsidRPr="0091513D" w:rsidRDefault="00D41127" w:rsidP="00D41127">
      <w:pPr>
        <w:rPr>
          <w:szCs w:val="24"/>
          <w:lang w:val="en-US" w:eastAsia="zh-CN"/>
        </w:rPr>
      </w:pPr>
      <w:r w:rsidRPr="0091513D">
        <w:rPr>
          <w:b/>
          <w:szCs w:val="24"/>
          <w:lang w:val="en-US" w:eastAsia="zh-CN"/>
        </w:rPr>
        <w:t>Access protocol</w:t>
      </w:r>
      <w:r>
        <w:rPr>
          <w:rFonts w:hint="eastAsia"/>
          <w:b/>
          <w:szCs w:val="24"/>
          <w:lang w:val="en-US" w:eastAsia="zh-CN"/>
        </w:rPr>
        <w:t>访问协议：</w:t>
      </w:r>
      <w:r>
        <w:rPr>
          <w:rFonts w:hint="eastAsia"/>
          <w:szCs w:val="24"/>
          <w:lang w:val="en-US" w:eastAsia="zh-CN"/>
        </w:rPr>
        <w:t>用户和网络之间指定参考点的接口所采用的一组确定的程序，以便使该用户使用该服务和</w:t>
      </w:r>
      <w:r>
        <w:rPr>
          <w:rFonts w:hint="eastAsia"/>
          <w:szCs w:val="24"/>
          <w:lang w:val="en-US" w:eastAsia="zh-CN"/>
        </w:rPr>
        <w:t>/</w:t>
      </w:r>
      <w:r>
        <w:rPr>
          <w:rFonts w:hint="eastAsia"/>
          <w:szCs w:val="24"/>
          <w:lang w:val="en-US" w:eastAsia="zh-CN"/>
        </w:rPr>
        <w:t>或该网络的设备（来源：</w:t>
      </w:r>
      <w:r>
        <w:rPr>
          <w:rFonts w:hint="eastAsia"/>
          <w:szCs w:val="24"/>
          <w:lang w:val="en-US" w:eastAsia="zh-CN"/>
        </w:rPr>
        <w:t>ITU-T I.112</w:t>
      </w:r>
      <w:r>
        <w:rPr>
          <w:rFonts w:hint="eastAsia"/>
          <w:szCs w:val="24"/>
          <w:lang w:val="en-US" w:eastAsia="zh-CN"/>
        </w:rPr>
        <w:tab/>
      </w:r>
      <w:r>
        <w:rPr>
          <w:rFonts w:hint="eastAsia"/>
          <w:szCs w:val="24"/>
          <w:lang w:val="en-US" w:eastAsia="zh-CN"/>
        </w:rPr>
        <w:t>建议书）。</w:t>
      </w:r>
    </w:p>
    <w:p w:rsidR="00D41127" w:rsidRPr="0091513D" w:rsidRDefault="00D41127" w:rsidP="00D41127">
      <w:pPr>
        <w:rPr>
          <w:snapToGrid w:val="0"/>
          <w:szCs w:val="24"/>
          <w:lang w:val="en-US" w:eastAsia="zh-CN"/>
        </w:rPr>
      </w:pPr>
      <w:r w:rsidRPr="0091513D">
        <w:rPr>
          <w:b/>
          <w:snapToGrid w:val="0"/>
          <w:szCs w:val="24"/>
          <w:lang w:val="en-US" w:eastAsia="zh-CN"/>
        </w:rPr>
        <w:t>Accounting</w:t>
      </w:r>
      <w:r>
        <w:rPr>
          <w:rFonts w:hint="eastAsia"/>
          <w:b/>
          <w:snapToGrid w:val="0"/>
          <w:szCs w:val="24"/>
          <w:lang w:val="en-US" w:eastAsia="zh-CN"/>
        </w:rPr>
        <w:t>结算：</w:t>
      </w:r>
      <w:r w:rsidRPr="003E2780">
        <w:rPr>
          <w:rFonts w:hint="eastAsia"/>
          <w:szCs w:val="24"/>
          <w:lang w:val="en-US" w:eastAsia="zh-CN"/>
        </w:rPr>
        <w:t>本地环境、服务</w:t>
      </w:r>
      <w:r>
        <w:rPr>
          <w:rFonts w:hint="eastAsia"/>
          <w:szCs w:val="24"/>
          <w:lang w:val="en-US" w:eastAsia="zh-CN"/>
        </w:rPr>
        <w:t>网络和用户之间分摊费用的过程。</w:t>
      </w:r>
    </w:p>
    <w:p w:rsidR="00D41127" w:rsidRPr="0091513D" w:rsidRDefault="00D41127" w:rsidP="00D41127">
      <w:pPr>
        <w:rPr>
          <w:snapToGrid w:val="0"/>
          <w:szCs w:val="24"/>
          <w:lang w:val="en-US" w:eastAsia="zh-CN"/>
        </w:rPr>
      </w:pPr>
      <w:r w:rsidRPr="0091513D">
        <w:rPr>
          <w:b/>
          <w:snapToGrid w:val="0"/>
          <w:szCs w:val="24"/>
          <w:lang w:val="en-US" w:eastAsia="zh-CN"/>
        </w:rPr>
        <w:t>Accuracy</w:t>
      </w:r>
      <w:r>
        <w:rPr>
          <w:rFonts w:hint="eastAsia"/>
          <w:b/>
          <w:snapToGrid w:val="0"/>
          <w:szCs w:val="24"/>
          <w:lang w:val="en-US" w:eastAsia="zh-CN"/>
        </w:rPr>
        <w:t>准确度：</w:t>
      </w:r>
      <w:r>
        <w:rPr>
          <w:rFonts w:hint="eastAsia"/>
          <w:snapToGrid w:val="0"/>
          <w:szCs w:val="24"/>
          <w:lang w:val="en-US" w:eastAsia="zh-CN"/>
        </w:rPr>
        <w:t>描述功能完成正确程度的性能指标。（可能按预期的速度完成了该功能或没有按预期的速度完成该功能。）（来源：</w:t>
      </w:r>
      <w:r>
        <w:rPr>
          <w:rFonts w:hint="eastAsia"/>
          <w:snapToGrid w:val="0"/>
          <w:szCs w:val="24"/>
          <w:lang w:val="en-US" w:eastAsia="zh-CN"/>
        </w:rPr>
        <w:t>ITU-T I.350</w:t>
      </w:r>
      <w:r>
        <w:rPr>
          <w:rFonts w:hint="eastAsia"/>
          <w:snapToGrid w:val="0"/>
          <w:szCs w:val="24"/>
          <w:lang w:val="en-US" w:eastAsia="zh-CN"/>
        </w:rPr>
        <w:t>建议书）。</w:t>
      </w:r>
    </w:p>
    <w:p w:rsidR="00D41127" w:rsidRPr="009C38A0" w:rsidRDefault="00D41127" w:rsidP="00D41127">
      <w:pPr>
        <w:rPr>
          <w:szCs w:val="24"/>
          <w:lang w:val="en-US" w:eastAsia="zh-CN"/>
        </w:rPr>
      </w:pPr>
      <w:r w:rsidRPr="0091513D">
        <w:rPr>
          <w:b/>
          <w:szCs w:val="24"/>
          <w:lang w:val="en-US" w:eastAsia="zh-CN"/>
        </w:rPr>
        <w:t>Active communication</w:t>
      </w:r>
      <w:r>
        <w:rPr>
          <w:rFonts w:hint="eastAsia"/>
          <w:b/>
          <w:szCs w:val="24"/>
          <w:lang w:val="en-US" w:eastAsia="zh-CN"/>
        </w:rPr>
        <w:t>主动通信</w:t>
      </w:r>
      <w:r>
        <w:rPr>
          <w:rFonts w:hint="eastAsia"/>
          <w:bCs/>
          <w:szCs w:val="24"/>
          <w:lang w:val="en-US" w:eastAsia="zh-CN"/>
        </w:rPr>
        <w:t>：</w:t>
      </w:r>
      <w:r>
        <w:rPr>
          <w:rFonts w:hint="eastAsia"/>
          <w:szCs w:val="24"/>
          <w:lang w:val="en-US" w:eastAsia="zh-CN"/>
        </w:rPr>
        <w:t>当</w:t>
      </w:r>
      <w:r>
        <w:rPr>
          <w:rFonts w:hint="eastAsia"/>
          <w:szCs w:val="24"/>
          <w:lang w:val="en-US" w:eastAsia="zh-CN"/>
        </w:rPr>
        <w:t>UE</w:t>
      </w:r>
      <w:r>
        <w:rPr>
          <w:rFonts w:hint="eastAsia"/>
          <w:szCs w:val="24"/>
          <w:lang w:val="en-US" w:eastAsia="zh-CN"/>
        </w:rPr>
        <w:t>拥有一个建立的</w:t>
      </w:r>
      <w:r>
        <w:rPr>
          <w:rFonts w:hint="eastAsia"/>
          <w:szCs w:val="24"/>
          <w:lang w:val="en-US" w:eastAsia="zh-CN"/>
        </w:rPr>
        <w:t>CS</w:t>
      </w:r>
      <w:r>
        <w:rPr>
          <w:rFonts w:hint="eastAsia"/>
          <w:szCs w:val="24"/>
          <w:lang w:val="en-US" w:eastAsia="zh-CN"/>
        </w:rPr>
        <w:t>连接时，</w:t>
      </w:r>
      <w:r>
        <w:rPr>
          <w:rFonts w:hint="eastAsia"/>
          <w:szCs w:val="24"/>
          <w:lang w:val="en-US" w:eastAsia="zh-CN"/>
        </w:rPr>
        <w:t>UE</w:t>
      </w:r>
      <w:r>
        <w:rPr>
          <w:rFonts w:hint="eastAsia"/>
          <w:szCs w:val="24"/>
          <w:lang w:val="en-US" w:eastAsia="zh-CN"/>
        </w:rPr>
        <w:t>就处于主动通信。对于</w:t>
      </w:r>
      <w:r>
        <w:rPr>
          <w:rFonts w:hint="eastAsia"/>
          <w:szCs w:val="24"/>
          <w:lang w:val="en-US" w:eastAsia="zh-CN"/>
        </w:rPr>
        <w:t>PS</w:t>
      </w:r>
      <w:r>
        <w:rPr>
          <w:rFonts w:hint="eastAsia"/>
          <w:szCs w:val="24"/>
          <w:lang w:val="en-US" w:eastAsia="zh-CN"/>
        </w:rPr>
        <w:t>，主动通信用存在一个或多个激活的</w:t>
      </w:r>
      <w:r>
        <w:rPr>
          <w:rFonts w:hint="eastAsia"/>
          <w:szCs w:val="24"/>
          <w:lang w:val="en-US" w:eastAsia="zh-CN"/>
        </w:rPr>
        <w:t>PDP</w:t>
      </w:r>
      <w:r>
        <w:rPr>
          <w:rFonts w:hint="eastAsia"/>
          <w:szCs w:val="24"/>
          <w:lang w:val="en-US" w:eastAsia="zh-CN"/>
        </w:rPr>
        <w:t>情况来定义。上述主动通信的一个或两个均可能出现在</w:t>
      </w:r>
      <w:r>
        <w:rPr>
          <w:rFonts w:hint="eastAsia"/>
          <w:szCs w:val="24"/>
          <w:lang w:val="en-US" w:eastAsia="zh-CN"/>
        </w:rPr>
        <w:t>UE</w:t>
      </w:r>
      <w:r>
        <w:rPr>
          <w:rFonts w:hint="eastAsia"/>
          <w:szCs w:val="24"/>
          <w:lang w:val="en-US" w:eastAsia="zh-CN"/>
        </w:rPr>
        <w:t>中。</w:t>
      </w:r>
    </w:p>
    <w:p w:rsidR="00D41127" w:rsidRPr="0091513D" w:rsidRDefault="00D41127" w:rsidP="00D41127">
      <w:pPr>
        <w:rPr>
          <w:szCs w:val="24"/>
          <w:lang w:val="en-US" w:eastAsia="zh-CN"/>
        </w:rPr>
      </w:pPr>
      <w:r w:rsidRPr="0091513D">
        <w:rPr>
          <w:b/>
          <w:szCs w:val="24"/>
          <w:lang w:val="en-US"/>
        </w:rPr>
        <w:t>Active set</w:t>
      </w:r>
      <w:r>
        <w:rPr>
          <w:rFonts w:hint="eastAsia"/>
          <w:b/>
          <w:szCs w:val="24"/>
          <w:lang w:val="en-US" w:eastAsia="zh-CN"/>
        </w:rPr>
        <w:t>激活集：</w:t>
      </w:r>
      <w:r>
        <w:rPr>
          <w:rFonts w:hint="eastAsia"/>
          <w:szCs w:val="24"/>
          <w:lang w:val="en-US" w:eastAsia="zh-CN"/>
        </w:rPr>
        <w:t>同时涉及</w:t>
      </w:r>
      <w:r>
        <w:rPr>
          <w:rFonts w:hint="eastAsia"/>
          <w:szCs w:val="24"/>
          <w:lang w:val="en-US" w:eastAsia="zh-CN"/>
        </w:rPr>
        <w:t>UE</w:t>
      </w:r>
      <w:r>
        <w:rPr>
          <w:rFonts w:hint="eastAsia"/>
          <w:szCs w:val="24"/>
          <w:lang w:val="en-US" w:eastAsia="zh-CN"/>
        </w:rPr>
        <w:t>和</w:t>
      </w:r>
      <w:r>
        <w:rPr>
          <w:rFonts w:hint="eastAsia"/>
          <w:szCs w:val="24"/>
          <w:lang w:val="en-US" w:eastAsia="zh-CN"/>
        </w:rPr>
        <w:t>UTRAN</w:t>
      </w:r>
      <w:r>
        <w:rPr>
          <w:rFonts w:hint="eastAsia"/>
          <w:szCs w:val="24"/>
          <w:lang w:val="en-US" w:eastAsia="zh-CN"/>
        </w:rPr>
        <w:t>之间一个特定通信业务的无线链路集。</w:t>
      </w:r>
    </w:p>
    <w:p w:rsidR="00D41127" w:rsidRPr="0091513D" w:rsidRDefault="00D41127" w:rsidP="00D41127">
      <w:pPr>
        <w:rPr>
          <w:color w:val="000000"/>
          <w:szCs w:val="24"/>
          <w:lang w:val="en-US" w:eastAsia="zh-CN"/>
        </w:rPr>
      </w:pPr>
      <w:r w:rsidRPr="0091513D">
        <w:rPr>
          <w:b/>
          <w:szCs w:val="24"/>
          <w:lang w:val="en-US"/>
        </w:rPr>
        <w:t>Adjacent channel leakage power ratio (ACLR)</w:t>
      </w:r>
      <w:r>
        <w:rPr>
          <w:rFonts w:hint="eastAsia"/>
          <w:b/>
          <w:szCs w:val="24"/>
          <w:lang w:val="en-US" w:eastAsia="zh-CN"/>
        </w:rPr>
        <w:t>相邻信道泄漏功率比（</w:t>
      </w:r>
      <w:r>
        <w:rPr>
          <w:rFonts w:hint="eastAsia"/>
          <w:b/>
          <w:szCs w:val="24"/>
          <w:lang w:val="en-US" w:eastAsia="zh-CN"/>
        </w:rPr>
        <w:t>ACLR</w:t>
      </w:r>
      <w:r>
        <w:rPr>
          <w:rFonts w:hint="eastAsia"/>
          <w:b/>
          <w:szCs w:val="24"/>
          <w:lang w:val="en-US" w:eastAsia="zh-CN"/>
        </w:rPr>
        <w:t>）</w:t>
      </w:r>
      <w:r>
        <w:rPr>
          <w:rFonts w:hint="eastAsia"/>
          <w:b/>
          <w:szCs w:val="24"/>
          <w:lang w:val="en-US" w:eastAsia="zh-CN"/>
        </w:rPr>
        <w:t>:</w:t>
      </w:r>
      <w:r>
        <w:rPr>
          <w:rFonts w:hint="eastAsia"/>
          <w:color w:val="000000"/>
          <w:szCs w:val="24"/>
          <w:lang w:val="en-US" w:eastAsia="zh-CN"/>
        </w:rPr>
        <w:t>集中在指配信道频率的平均功率与集中相邻信道频率的平均功率之比，两种情况下，平均功率测量均采用具有滚降系数</w:t>
      </w:r>
      <w:r>
        <w:rPr>
          <w:color w:val="000000"/>
          <w:szCs w:val="24"/>
          <w:lang w:val="en-US"/>
        </w:rPr>
        <w:t xml:space="preserve">α = </w:t>
      </w:r>
      <w:r w:rsidRPr="0091513D">
        <w:rPr>
          <w:color w:val="000000"/>
          <w:szCs w:val="24"/>
          <w:lang w:val="en-US"/>
        </w:rPr>
        <w:t>0.22</w:t>
      </w:r>
      <w:r>
        <w:rPr>
          <w:rFonts w:hint="eastAsia"/>
          <w:color w:val="000000"/>
          <w:szCs w:val="24"/>
          <w:lang w:val="en-US" w:eastAsia="zh-CN"/>
        </w:rPr>
        <w:t>的根升余弦（</w:t>
      </w:r>
      <w:r>
        <w:rPr>
          <w:rFonts w:hint="eastAsia"/>
          <w:color w:val="000000"/>
          <w:szCs w:val="24"/>
          <w:lang w:val="en-US" w:eastAsia="zh-CN"/>
        </w:rPr>
        <w:t>RRC</w:t>
      </w:r>
      <w:r>
        <w:rPr>
          <w:rFonts w:hint="eastAsia"/>
          <w:color w:val="000000"/>
          <w:szCs w:val="24"/>
          <w:lang w:val="en-US" w:eastAsia="zh-CN"/>
        </w:rPr>
        <w:t>）滤波器响应且带宽等于码速率的滤波器。</w:t>
      </w:r>
    </w:p>
    <w:p w:rsidR="00D41127" w:rsidRPr="0091513D" w:rsidRDefault="00D41127" w:rsidP="00D41127">
      <w:pPr>
        <w:rPr>
          <w:szCs w:val="24"/>
          <w:lang w:val="en-US" w:eastAsia="zh-CN"/>
        </w:rPr>
      </w:pPr>
      <w:r w:rsidRPr="0091513D">
        <w:rPr>
          <w:b/>
          <w:szCs w:val="24"/>
          <w:lang w:val="en-US"/>
        </w:rPr>
        <w:t>Air interface user rate</w:t>
      </w:r>
      <w:r>
        <w:rPr>
          <w:rFonts w:hint="eastAsia"/>
          <w:b/>
          <w:szCs w:val="24"/>
          <w:lang w:val="en-US" w:eastAsia="zh-CN"/>
        </w:rPr>
        <w:t>空中接口用户速率：</w:t>
      </w:r>
      <w:r>
        <w:rPr>
          <w:rFonts w:hint="eastAsia"/>
          <w:szCs w:val="24"/>
          <w:lang w:val="en-US" w:eastAsia="zh-CN"/>
        </w:rPr>
        <w:t>移动终端和</w:t>
      </w:r>
      <w:r>
        <w:rPr>
          <w:rFonts w:hint="eastAsia"/>
          <w:szCs w:val="24"/>
          <w:lang w:val="en-US" w:eastAsia="zh-CN"/>
        </w:rPr>
        <w:t>IWF</w:t>
      </w:r>
      <w:r>
        <w:rPr>
          <w:rFonts w:hint="eastAsia"/>
          <w:szCs w:val="24"/>
          <w:lang w:val="en-US" w:eastAsia="zh-CN"/>
        </w:rPr>
        <w:t>之间用户速率。对于</w:t>
      </w:r>
      <w:r>
        <w:rPr>
          <w:rFonts w:hint="eastAsia"/>
          <w:szCs w:val="24"/>
          <w:lang w:val="en-US" w:eastAsia="zh-CN"/>
        </w:rPr>
        <w:t>T</w:t>
      </w:r>
      <w:r>
        <w:rPr>
          <w:rFonts w:hint="eastAsia"/>
          <w:szCs w:val="24"/>
          <w:lang w:val="en-US" w:eastAsia="zh-CN"/>
        </w:rPr>
        <w:t>业务，它是最大可能的</w:t>
      </w:r>
      <w:r>
        <w:rPr>
          <w:rFonts w:hint="eastAsia"/>
          <w:szCs w:val="24"/>
          <w:lang w:val="en-US" w:eastAsia="zh-CN"/>
        </w:rPr>
        <w:t>AIUR</w:t>
      </w:r>
      <w:r>
        <w:rPr>
          <w:rFonts w:hint="eastAsia"/>
          <w:szCs w:val="24"/>
          <w:lang w:val="en-US" w:eastAsia="zh-CN"/>
        </w:rPr>
        <w:t>，不包括填充。对于</w:t>
      </w:r>
      <w:r>
        <w:rPr>
          <w:rFonts w:hint="eastAsia"/>
          <w:szCs w:val="24"/>
          <w:lang w:val="en-US" w:eastAsia="zh-CN"/>
        </w:rPr>
        <w:t>NT</w:t>
      </w:r>
      <w:r>
        <w:rPr>
          <w:rFonts w:hint="eastAsia"/>
          <w:szCs w:val="24"/>
          <w:lang w:val="en-US" w:eastAsia="zh-CN"/>
        </w:rPr>
        <w:t>业务，它是最大可能的</w:t>
      </w:r>
      <w:r>
        <w:rPr>
          <w:rFonts w:hint="eastAsia"/>
          <w:szCs w:val="24"/>
          <w:lang w:val="en-US" w:eastAsia="zh-CN"/>
        </w:rPr>
        <w:t>AIUR</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ALCAP</w:t>
      </w:r>
      <w:r>
        <w:rPr>
          <w:rFonts w:hint="eastAsia"/>
          <w:bCs/>
          <w:szCs w:val="24"/>
          <w:lang w:val="en-US" w:eastAsia="zh-CN"/>
        </w:rPr>
        <w:t>：</w:t>
      </w:r>
      <w:r>
        <w:rPr>
          <w:rFonts w:hint="eastAsia"/>
          <w:szCs w:val="24"/>
          <w:lang w:val="en-US" w:eastAsia="zh-CN"/>
        </w:rPr>
        <w:t>用于建立和拆开传输承载的传输信令协议的通称。</w:t>
      </w:r>
    </w:p>
    <w:p w:rsidR="00D41127" w:rsidRPr="00EA07BD" w:rsidRDefault="00D41127" w:rsidP="00D41127">
      <w:pPr>
        <w:rPr>
          <w:szCs w:val="24"/>
          <w:lang w:val="en-US" w:eastAsia="zh-CN"/>
        </w:rPr>
      </w:pPr>
      <w:r w:rsidRPr="0091513D">
        <w:rPr>
          <w:b/>
          <w:szCs w:val="24"/>
          <w:lang w:val="en-US"/>
        </w:rPr>
        <w:t xml:space="preserve">Allowable </w:t>
      </w:r>
      <w:r>
        <w:rPr>
          <w:b/>
          <w:szCs w:val="24"/>
          <w:lang w:val="en-US"/>
        </w:rPr>
        <w:t>public land mobile network (</w:t>
      </w:r>
      <w:r w:rsidRPr="0091513D">
        <w:rPr>
          <w:b/>
          <w:szCs w:val="24"/>
          <w:lang w:val="en-US"/>
        </w:rPr>
        <w:t>PLMN</w:t>
      </w:r>
      <w:r>
        <w:rPr>
          <w:b/>
          <w:szCs w:val="24"/>
          <w:lang w:val="en-US"/>
        </w:rPr>
        <w:t>)</w:t>
      </w:r>
      <w:r>
        <w:rPr>
          <w:rFonts w:hint="eastAsia"/>
          <w:b/>
          <w:szCs w:val="24"/>
          <w:lang w:val="en-US" w:eastAsia="zh-CN"/>
        </w:rPr>
        <w:t>允许的公共陆地</w:t>
      </w:r>
      <w:r w:rsidRPr="00A3632C">
        <w:rPr>
          <w:rFonts w:hint="eastAsia"/>
          <w:b/>
          <w:szCs w:val="24"/>
          <w:lang w:val="en-US" w:eastAsia="zh-CN"/>
        </w:rPr>
        <w:t>移</w:t>
      </w:r>
      <w:r>
        <w:rPr>
          <w:rFonts w:hint="eastAsia"/>
          <w:b/>
          <w:szCs w:val="24"/>
          <w:lang w:val="en-US" w:eastAsia="zh-CN"/>
        </w:rPr>
        <w:t>动网（</w:t>
      </w:r>
      <w:r>
        <w:rPr>
          <w:rFonts w:hint="eastAsia"/>
          <w:b/>
          <w:szCs w:val="24"/>
          <w:lang w:val="en-US" w:eastAsia="zh-CN"/>
        </w:rPr>
        <w:t>PLMN</w:t>
      </w:r>
      <w:r>
        <w:rPr>
          <w:rFonts w:hint="eastAsia"/>
          <w:b/>
          <w:szCs w:val="24"/>
          <w:lang w:val="en-US" w:eastAsia="zh-CN"/>
        </w:rPr>
        <w:t>）</w:t>
      </w:r>
      <w:r>
        <w:rPr>
          <w:rFonts w:hint="eastAsia"/>
          <w:b/>
          <w:szCs w:val="24"/>
          <w:lang w:val="en-US" w:eastAsia="zh-CN"/>
        </w:rPr>
        <w:t>:</w:t>
      </w:r>
      <w:r>
        <w:rPr>
          <w:rFonts w:hint="eastAsia"/>
          <w:szCs w:val="24"/>
          <w:lang w:val="en-US" w:eastAsia="zh-CN"/>
        </w:rPr>
        <w:t>不在</w:t>
      </w:r>
      <w:r>
        <w:rPr>
          <w:rFonts w:hint="eastAsia"/>
          <w:szCs w:val="24"/>
          <w:lang w:val="en-US" w:eastAsia="zh-CN"/>
        </w:rPr>
        <w:t>UE</w:t>
      </w:r>
      <w:r>
        <w:rPr>
          <w:rFonts w:hint="eastAsia"/>
          <w:szCs w:val="24"/>
          <w:lang w:val="en-US" w:eastAsia="zh-CN"/>
        </w:rPr>
        <w:t>的被禁止</w:t>
      </w:r>
      <w:r>
        <w:rPr>
          <w:rFonts w:hint="eastAsia"/>
          <w:szCs w:val="24"/>
          <w:lang w:val="en-US" w:eastAsia="zh-CN"/>
        </w:rPr>
        <w:t>PLMN</w:t>
      </w:r>
      <w:r>
        <w:rPr>
          <w:rFonts w:hint="eastAsia"/>
          <w:szCs w:val="24"/>
          <w:lang w:val="en-US" w:eastAsia="zh-CN"/>
        </w:rPr>
        <w:t>列表之中的</w:t>
      </w:r>
      <w:r>
        <w:rPr>
          <w:rFonts w:hint="eastAsia"/>
          <w:szCs w:val="24"/>
          <w:lang w:val="en-US" w:eastAsia="zh-CN"/>
        </w:rPr>
        <w:t>PLMN</w:t>
      </w:r>
      <w:r>
        <w:rPr>
          <w:rFonts w:hint="eastAsia"/>
          <w:szCs w:val="24"/>
          <w:lang w:val="en-US" w:eastAsia="zh-CN"/>
        </w:rPr>
        <w:t>。</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zCs w:val="24"/>
          <w:lang w:val="en-US"/>
        </w:rPr>
      </w:pPr>
      <w:r>
        <w:rPr>
          <w:b/>
          <w:szCs w:val="24"/>
          <w:lang w:val="en-US"/>
        </w:rPr>
        <w:br w:type="page"/>
      </w:r>
    </w:p>
    <w:p w:rsidR="00D41127" w:rsidRPr="00A3632C" w:rsidRDefault="00D41127" w:rsidP="00D41127">
      <w:pPr>
        <w:rPr>
          <w:szCs w:val="24"/>
          <w:lang w:val="en-US" w:eastAsia="zh-CN"/>
        </w:rPr>
      </w:pPr>
      <w:r w:rsidRPr="0091513D">
        <w:rPr>
          <w:b/>
          <w:szCs w:val="24"/>
          <w:lang w:val="en-US"/>
        </w:rPr>
        <w:t>Allowed CSG list</w:t>
      </w:r>
      <w:r>
        <w:rPr>
          <w:rFonts w:hint="eastAsia"/>
          <w:b/>
          <w:szCs w:val="24"/>
          <w:lang w:val="en-US" w:eastAsia="zh-CN"/>
        </w:rPr>
        <w:t>允许的</w:t>
      </w:r>
      <w:r>
        <w:rPr>
          <w:rFonts w:hint="eastAsia"/>
          <w:b/>
          <w:szCs w:val="24"/>
          <w:lang w:val="en-US" w:eastAsia="zh-CN"/>
        </w:rPr>
        <w:t>CSG</w:t>
      </w:r>
      <w:r>
        <w:rPr>
          <w:rFonts w:hint="eastAsia"/>
          <w:b/>
          <w:szCs w:val="24"/>
          <w:lang w:val="en-US" w:eastAsia="zh-CN"/>
        </w:rPr>
        <w:t>列表：</w:t>
      </w:r>
      <w:r>
        <w:rPr>
          <w:rFonts w:hint="eastAsia"/>
          <w:szCs w:val="24"/>
          <w:lang w:val="en-US" w:eastAsia="zh-CN"/>
        </w:rPr>
        <w:t>在</w:t>
      </w:r>
      <w:r>
        <w:rPr>
          <w:rFonts w:hint="eastAsia"/>
          <w:szCs w:val="24"/>
          <w:lang w:val="en-US" w:eastAsia="zh-CN"/>
        </w:rPr>
        <w:t>UE</w:t>
      </w:r>
      <w:r>
        <w:rPr>
          <w:rFonts w:hint="eastAsia"/>
          <w:szCs w:val="24"/>
          <w:lang w:val="en-US" w:eastAsia="zh-CN"/>
        </w:rPr>
        <w:t>内部存储的一个列表，包含</w:t>
      </w:r>
      <w:r>
        <w:rPr>
          <w:rFonts w:hint="eastAsia"/>
          <w:szCs w:val="24"/>
          <w:lang w:val="en-US" w:eastAsia="zh-CN"/>
        </w:rPr>
        <w:t>CSG</w:t>
      </w:r>
      <w:r>
        <w:rPr>
          <w:rFonts w:hint="eastAsia"/>
          <w:szCs w:val="24"/>
          <w:lang w:val="en-US" w:eastAsia="zh-CN"/>
        </w:rPr>
        <w:t>标识以及该客户属于的</w:t>
      </w:r>
      <w:r>
        <w:rPr>
          <w:rFonts w:hint="eastAsia"/>
          <w:szCs w:val="24"/>
          <w:lang w:val="en-US" w:eastAsia="zh-CN"/>
        </w:rPr>
        <w:t>CSG</w:t>
      </w:r>
      <w:r>
        <w:rPr>
          <w:rFonts w:hint="eastAsia"/>
          <w:szCs w:val="24"/>
          <w:lang w:val="en-US" w:eastAsia="zh-CN"/>
        </w:rPr>
        <w:t>的相关</w:t>
      </w:r>
      <w:r>
        <w:rPr>
          <w:rFonts w:hint="eastAsia"/>
          <w:szCs w:val="24"/>
          <w:lang w:val="en-US" w:eastAsia="zh-CN"/>
        </w:rPr>
        <w:t>PLMN</w:t>
      </w:r>
      <w:r>
        <w:rPr>
          <w:rFonts w:hint="eastAsia"/>
          <w:szCs w:val="24"/>
          <w:lang w:val="en-US" w:eastAsia="zh-CN"/>
        </w:rPr>
        <w:t>标识。</w:t>
      </w:r>
    </w:p>
    <w:p w:rsidR="00D41127" w:rsidRPr="0091513D" w:rsidRDefault="00D41127" w:rsidP="00D41127">
      <w:pPr>
        <w:rPr>
          <w:szCs w:val="24"/>
          <w:lang w:val="en-US" w:eastAsia="zh-CN"/>
        </w:rPr>
      </w:pPr>
      <w:r w:rsidRPr="0091513D">
        <w:rPr>
          <w:b/>
          <w:szCs w:val="24"/>
          <w:lang w:val="en-US" w:eastAsia="zh-CN"/>
        </w:rPr>
        <w:t>Ancillary equipment</w:t>
      </w:r>
      <w:r>
        <w:rPr>
          <w:rFonts w:hint="eastAsia"/>
          <w:b/>
          <w:szCs w:val="24"/>
          <w:lang w:val="en-US" w:eastAsia="zh-CN"/>
        </w:rPr>
        <w:t>辅助设备：</w:t>
      </w:r>
      <w:r>
        <w:rPr>
          <w:rFonts w:hint="eastAsia"/>
          <w:szCs w:val="24"/>
          <w:lang w:val="en-US" w:eastAsia="zh-CN"/>
        </w:rPr>
        <w:t>用于连接接收机、发射机或者发射接收机的设备（仪器）被认为是辅助设备（仪器），如果：</w:t>
      </w:r>
    </w:p>
    <w:p w:rsidR="00D41127" w:rsidRPr="0091513D"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该设备拟与接收机、发射机或发射接收机一起使用以便向无线设备提供另外的工作和</w:t>
      </w:r>
      <w:r>
        <w:rPr>
          <w:rFonts w:hint="eastAsia"/>
          <w:lang w:val="en-US" w:eastAsia="zh-CN"/>
        </w:rPr>
        <w:t>/</w:t>
      </w:r>
      <w:r>
        <w:rPr>
          <w:rFonts w:hint="eastAsia"/>
          <w:lang w:val="en-US" w:eastAsia="zh-CN"/>
        </w:rPr>
        <w:t>或控制特性（例如，扩展控制至另外的位置或定位）；和</w:t>
      </w:r>
    </w:p>
    <w:p w:rsidR="00D41127" w:rsidRPr="0091513D"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设备不能独立使用，以便提供与接收机、发射机或者发射接收机无关的用户功能；和</w:t>
      </w:r>
    </w:p>
    <w:p w:rsidR="00D41127" w:rsidRPr="0091513D" w:rsidRDefault="00D41127" w:rsidP="00D41127">
      <w:pPr>
        <w:pStyle w:val="enumlev1"/>
        <w:rPr>
          <w:lang w:val="en-US" w:eastAsia="zh-CN"/>
        </w:rPr>
      </w:pPr>
      <w:r>
        <w:rPr>
          <w:lang w:val="en-US" w:eastAsia="zh-CN"/>
        </w:rPr>
        <w:t>–</w:t>
      </w:r>
      <w:r>
        <w:rPr>
          <w:lang w:val="en-US" w:eastAsia="zh-CN"/>
        </w:rPr>
        <w:tab/>
      </w:r>
      <w:r>
        <w:rPr>
          <w:rFonts w:hint="eastAsia"/>
          <w:lang w:val="en-US" w:eastAsia="zh-CN"/>
        </w:rPr>
        <w:t>接收机、发射机或者发射接收机，能够提供一些预定的功能，例如在没有辅助设备情况下的发射和</w:t>
      </w:r>
      <w:r>
        <w:rPr>
          <w:rFonts w:hint="eastAsia"/>
          <w:lang w:val="en-US" w:eastAsia="zh-CN"/>
        </w:rPr>
        <w:t>/</w:t>
      </w:r>
      <w:r>
        <w:rPr>
          <w:rFonts w:hint="eastAsia"/>
          <w:lang w:val="en-US" w:eastAsia="zh-CN"/>
        </w:rPr>
        <w:t>或接收（即，它不是对于主要设备基本功能必不可少的主要设备）。</w:t>
      </w:r>
    </w:p>
    <w:p w:rsidR="00D41127" w:rsidRPr="00B81B5C" w:rsidRDefault="00D41127" w:rsidP="00D41127">
      <w:pPr>
        <w:rPr>
          <w:szCs w:val="24"/>
          <w:lang w:val="en-US" w:eastAsia="zh-CN"/>
        </w:rPr>
      </w:pPr>
      <w:r w:rsidRPr="0091513D">
        <w:rPr>
          <w:b/>
          <w:szCs w:val="24"/>
          <w:lang w:val="en-US" w:eastAsia="zh-CN"/>
        </w:rPr>
        <w:t>Applet</w:t>
      </w:r>
      <w:r>
        <w:rPr>
          <w:rFonts w:hint="eastAsia"/>
          <w:b/>
          <w:szCs w:val="24"/>
          <w:lang w:val="en-US" w:eastAsia="zh-CN"/>
        </w:rPr>
        <w:t xml:space="preserve"> Java</w:t>
      </w:r>
      <w:r>
        <w:rPr>
          <w:rFonts w:hint="eastAsia"/>
          <w:b/>
          <w:szCs w:val="24"/>
          <w:lang w:val="en-US" w:eastAsia="zh-CN"/>
        </w:rPr>
        <w:t>程序：</w:t>
      </w:r>
      <w:r>
        <w:rPr>
          <w:rFonts w:hint="eastAsia"/>
          <w:szCs w:val="24"/>
          <w:lang w:val="en-US" w:eastAsia="zh-CN"/>
        </w:rPr>
        <w:t>不是自己运行、而是嵌入到另一个应用程序内部的小程序。</w:t>
      </w:r>
    </w:p>
    <w:p w:rsidR="00D41127" w:rsidRPr="0091513D" w:rsidRDefault="00D41127" w:rsidP="00D41127">
      <w:pPr>
        <w:rPr>
          <w:szCs w:val="24"/>
          <w:lang w:val="en-US" w:eastAsia="zh-CN"/>
        </w:rPr>
      </w:pPr>
      <w:r w:rsidRPr="0091513D">
        <w:rPr>
          <w:b/>
          <w:szCs w:val="24"/>
          <w:lang w:val="en-US" w:eastAsia="zh-CN"/>
        </w:rPr>
        <w:t>Application</w:t>
      </w:r>
      <w:r>
        <w:rPr>
          <w:rFonts w:hint="eastAsia"/>
          <w:b/>
          <w:szCs w:val="24"/>
          <w:lang w:val="en-US" w:eastAsia="zh-CN"/>
        </w:rPr>
        <w:t>应用：</w:t>
      </w:r>
      <w:r>
        <w:rPr>
          <w:rFonts w:hint="eastAsia"/>
          <w:szCs w:val="24"/>
          <w:lang w:val="en-US" w:eastAsia="zh-CN"/>
        </w:rPr>
        <w:t>应用是服务提供商、厂家或用户部署的业务引擎，各个应用常常是各种各样业务的引擎（</w:t>
      </w:r>
      <w:r>
        <w:rPr>
          <w:rFonts w:hint="eastAsia"/>
          <w:szCs w:val="24"/>
          <w:lang w:val="en-US" w:eastAsia="zh-CN"/>
        </w:rPr>
        <w:t>UMTS</w:t>
      </w:r>
      <w:r>
        <w:rPr>
          <w:rFonts w:hint="eastAsia"/>
          <w:szCs w:val="24"/>
          <w:lang w:val="en-US" w:eastAsia="zh-CN"/>
        </w:rPr>
        <w:t>论坛报告</w:t>
      </w:r>
      <w:r w:rsidRPr="0091513D">
        <w:rPr>
          <w:szCs w:val="24"/>
          <w:lang w:val="en-US" w:eastAsia="zh-CN"/>
        </w:rPr>
        <w:t>#2</w:t>
      </w:r>
      <w:r>
        <w:rPr>
          <w:szCs w:val="24"/>
          <w:lang w:val="en-US" w:eastAsia="zh-CN"/>
        </w:rPr>
        <w:t xml:space="preserve"> </w:t>
      </w:r>
      <w:r w:rsidRPr="0091513D">
        <w:rPr>
          <w:szCs w:val="24"/>
          <w:lang w:val="en-US" w:eastAsia="zh-CN"/>
        </w:rPr>
        <w:t>[3]</w:t>
      </w:r>
      <w:r>
        <w:rPr>
          <w:rFonts w:hint="eastAsia"/>
          <w:szCs w:val="24"/>
          <w:lang w:val="en-US" w:eastAsia="zh-CN"/>
        </w:rPr>
        <w:t>）。</w:t>
      </w:r>
    </w:p>
    <w:p w:rsidR="00D41127" w:rsidRPr="0091513D" w:rsidRDefault="00D41127" w:rsidP="00D41127">
      <w:pPr>
        <w:rPr>
          <w:snapToGrid w:val="0"/>
          <w:color w:val="000000"/>
          <w:szCs w:val="24"/>
          <w:lang w:val="en-US" w:eastAsia="zh-CN"/>
        </w:rPr>
      </w:pPr>
      <w:r w:rsidRPr="0091513D">
        <w:rPr>
          <w:b/>
          <w:snapToGrid w:val="0"/>
          <w:color w:val="000000"/>
          <w:szCs w:val="24"/>
          <w:lang w:val="en-US"/>
        </w:rPr>
        <w:t>Applications/Clients</w:t>
      </w:r>
      <w:r>
        <w:rPr>
          <w:rFonts w:hint="eastAsia"/>
          <w:b/>
          <w:snapToGrid w:val="0"/>
          <w:color w:val="000000"/>
          <w:szCs w:val="24"/>
          <w:lang w:val="en-US" w:eastAsia="zh-CN"/>
        </w:rPr>
        <w:t>应用</w:t>
      </w:r>
      <w:r>
        <w:rPr>
          <w:rFonts w:hint="eastAsia"/>
          <w:b/>
          <w:snapToGrid w:val="0"/>
          <w:color w:val="000000"/>
          <w:szCs w:val="24"/>
          <w:lang w:val="en-US" w:eastAsia="zh-CN"/>
        </w:rPr>
        <w:t>/</w:t>
      </w:r>
      <w:r>
        <w:rPr>
          <w:rFonts w:hint="eastAsia"/>
          <w:b/>
          <w:snapToGrid w:val="0"/>
          <w:color w:val="000000"/>
          <w:szCs w:val="24"/>
          <w:lang w:val="en-US" w:eastAsia="zh-CN"/>
        </w:rPr>
        <w:t>客户端：</w:t>
      </w:r>
      <w:r>
        <w:rPr>
          <w:rFonts w:hint="eastAsia"/>
          <w:snapToGrid w:val="0"/>
          <w:color w:val="000000"/>
          <w:szCs w:val="24"/>
          <w:lang w:val="en-US" w:eastAsia="zh-CN"/>
        </w:rPr>
        <w:t>这些是设计使用服务能力特性的服务。</w:t>
      </w:r>
    </w:p>
    <w:p w:rsidR="00D41127" w:rsidRPr="0091513D" w:rsidRDefault="00D41127" w:rsidP="00D41127">
      <w:pPr>
        <w:rPr>
          <w:szCs w:val="24"/>
          <w:lang w:val="en-US" w:eastAsia="zh-CN"/>
        </w:rPr>
      </w:pPr>
      <w:r w:rsidRPr="0091513D">
        <w:rPr>
          <w:b/>
          <w:snapToGrid w:val="0"/>
          <w:color w:val="000000"/>
          <w:szCs w:val="24"/>
          <w:lang w:val="en-US"/>
        </w:rPr>
        <w:t>Application dedicated file (ADF)</w:t>
      </w:r>
      <w:r>
        <w:rPr>
          <w:rFonts w:hint="eastAsia"/>
          <w:b/>
          <w:snapToGrid w:val="0"/>
          <w:color w:val="000000"/>
          <w:szCs w:val="24"/>
          <w:lang w:val="en-US" w:eastAsia="zh-CN"/>
        </w:rPr>
        <w:t>应用专用文件（</w:t>
      </w:r>
      <w:r>
        <w:rPr>
          <w:rFonts w:hint="eastAsia"/>
          <w:b/>
          <w:snapToGrid w:val="0"/>
          <w:color w:val="000000"/>
          <w:szCs w:val="24"/>
          <w:lang w:val="en-US" w:eastAsia="zh-CN"/>
        </w:rPr>
        <w:t>ADF</w:t>
      </w:r>
      <w:r>
        <w:rPr>
          <w:rFonts w:hint="eastAsia"/>
          <w:b/>
          <w:snapToGrid w:val="0"/>
          <w:color w:val="000000"/>
          <w:szCs w:val="24"/>
          <w:lang w:val="en-US" w:eastAsia="zh-CN"/>
        </w:rPr>
        <w:t>）</w:t>
      </w:r>
      <w:r>
        <w:rPr>
          <w:rFonts w:hint="eastAsia"/>
          <w:b/>
          <w:snapToGrid w:val="0"/>
          <w:color w:val="000000"/>
          <w:szCs w:val="24"/>
          <w:lang w:val="en-US" w:eastAsia="zh-CN"/>
        </w:rPr>
        <w:t>:</w:t>
      </w:r>
      <w:r>
        <w:rPr>
          <w:rFonts w:hint="eastAsia"/>
          <w:bCs/>
          <w:snapToGrid w:val="0"/>
          <w:color w:val="000000"/>
          <w:szCs w:val="24"/>
          <w:lang w:val="en-US" w:eastAsia="zh-CN"/>
        </w:rPr>
        <w:t>应用</w:t>
      </w:r>
      <w:r>
        <w:rPr>
          <w:rFonts w:hint="eastAsia"/>
          <w:bCs/>
          <w:snapToGrid w:val="0"/>
          <w:color w:val="000000"/>
          <w:szCs w:val="24"/>
          <w:lang w:val="en-US" w:eastAsia="zh-CN"/>
        </w:rPr>
        <w:t>DF</w:t>
      </w:r>
      <w:r>
        <w:rPr>
          <w:rFonts w:hint="eastAsia"/>
          <w:bCs/>
          <w:snapToGrid w:val="0"/>
          <w:color w:val="000000"/>
          <w:szCs w:val="24"/>
          <w:lang w:val="en-US" w:eastAsia="zh-CN"/>
        </w:rPr>
        <w:t>是到</w:t>
      </w:r>
      <w:r>
        <w:rPr>
          <w:rFonts w:hint="eastAsia"/>
          <w:bCs/>
          <w:snapToGrid w:val="0"/>
          <w:color w:val="000000"/>
          <w:szCs w:val="24"/>
          <w:lang w:val="en-US" w:eastAsia="zh-CN"/>
        </w:rPr>
        <w:t>UICC</w:t>
      </w:r>
      <w:r>
        <w:rPr>
          <w:rFonts w:hint="eastAsia"/>
          <w:bCs/>
          <w:snapToGrid w:val="0"/>
          <w:color w:val="000000"/>
          <w:szCs w:val="24"/>
          <w:lang w:val="en-US" w:eastAsia="zh-CN"/>
        </w:rPr>
        <w:t>上应用的进入点。</w:t>
      </w:r>
    </w:p>
    <w:p w:rsidR="00D41127" w:rsidRPr="0091513D" w:rsidRDefault="00D41127" w:rsidP="00D41127">
      <w:pPr>
        <w:rPr>
          <w:snapToGrid w:val="0"/>
          <w:color w:val="000000"/>
          <w:szCs w:val="24"/>
          <w:lang w:val="en-US" w:eastAsia="zh-CN"/>
        </w:rPr>
      </w:pPr>
      <w:r w:rsidRPr="0091513D">
        <w:rPr>
          <w:b/>
          <w:snapToGrid w:val="0"/>
          <w:color w:val="000000"/>
          <w:szCs w:val="24"/>
          <w:lang w:val="en-US"/>
        </w:rPr>
        <w:t>Application interface</w:t>
      </w:r>
      <w:r>
        <w:rPr>
          <w:rFonts w:hint="eastAsia"/>
          <w:b/>
          <w:snapToGrid w:val="0"/>
          <w:color w:val="000000"/>
          <w:szCs w:val="24"/>
          <w:lang w:val="en-US" w:eastAsia="zh-CN"/>
        </w:rPr>
        <w:t>应用接口：</w:t>
      </w:r>
      <w:r>
        <w:rPr>
          <w:rFonts w:hint="eastAsia"/>
          <w:snapToGrid w:val="0"/>
          <w:color w:val="000000"/>
          <w:szCs w:val="24"/>
          <w:lang w:val="en-US" w:eastAsia="zh-CN"/>
        </w:rPr>
        <w:t>应用</w:t>
      </w:r>
      <w:r>
        <w:rPr>
          <w:rFonts w:hint="eastAsia"/>
          <w:snapToGrid w:val="0"/>
          <w:color w:val="000000"/>
          <w:szCs w:val="24"/>
          <w:lang w:val="en-US" w:eastAsia="zh-CN"/>
        </w:rPr>
        <w:t>/</w:t>
      </w:r>
      <w:r>
        <w:rPr>
          <w:rFonts w:hint="eastAsia"/>
          <w:snapToGrid w:val="0"/>
          <w:color w:val="000000"/>
          <w:szCs w:val="24"/>
          <w:lang w:val="en-US" w:eastAsia="zh-CN"/>
        </w:rPr>
        <w:t>客户端用于访问服务能力特性的标准接口。</w:t>
      </w:r>
    </w:p>
    <w:p w:rsidR="00D41127" w:rsidRPr="0091513D" w:rsidRDefault="00D41127" w:rsidP="00D41127">
      <w:pPr>
        <w:rPr>
          <w:szCs w:val="24"/>
          <w:lang w:val="en-US" w:eastAsia="zh-CN"/>
        </w:rPr>
      </w:pPr>
      <w:r w:rsidRPr="0091513D">
        <w:rPr>
          <w:b/>
          <w:szCs w:val="24"/>
          <w:lang w:val="en-US"/>
        </w:rPr>
        <w:t>Application protocol</w:t>
      </w:r>
      <w:r>
        <w:rPr>
          <w:rFonts w:hint="eastAsia"/>
          <w:b/>
          <w:szCs w:val="24"/>
          <w:lang w:val="en-US" w:eastAsia="zh-CN"/>
        </w:rPr>
        <w:t>应用协议：</w:t>
      </w:r>
      <w:r>
        <w:rPr>
          <w:rFonts w:hint="eastAsia"/>
          <w:szCs w:val="24"/>
          <w:lang w:val="en-US" w:eastAsia="zh-CN"/>
        </w:rPr>
        <w:t>应用需要的程序组。</w:t>
      </w:r>
    </w:p>
    <w:p w:rsidR="00D41127" w:rsidRPr="0091513D" w:rsidRDefault="00D41127" w:rsidP="00D41127">
      <w:pPr>
        <w:rPr>
          <w:b/>
          <w:szCs w:val="24"/>
          <w:lang w:val="en-US" w:eastAsia="zh-CN"/>
        </w:rPr>
      </w:pPr>
      <w:r w:rsidRPr="0091513D">
        <w:rPr>
          <w:b/>
          <w:szCs w:val="24"/>
          <w:lang w:val="en-US" w:eastAsia="zh-CN"/>
        </w:rPr>
        <w:t>ASCI</w:t>
      </w:r>
      <w:r>
        <w:rPr>
          <w:rFonts w:hint="eastAsia"/>
          <w:b/>
          <w:szCs w:val="24"/>
          <w:lang w:val="en-US" w:eastAsia="zh-CN"/>
        </w:rPr>
        <w:t>：</w:t>
      </w:r>
      <w:r>
        <w:rPr>
          <w:rFonts w:hint="eastAsia"/>
          <w:szCs w:val="24"/>
          <w:lang w:val="en-US" w:eastAsia="zh-CN"/>
        </w:rPr>
        <w:t>用于标识服务</w:t>
      </w:r>
      <w:r>
        <w:rPr>
          <w:rFonts w:hint="eastAsia"/>
          <w:szCs w:val="24"/>
          <w:lang w:val="en-US" w:eastAsia="zh-CN"/>
        </w:rPr>
        <w:t>VGCS</w:t>
      </w:r>
      <w:r>
        <w:rPr>
          <w:rFonts w:hint="eastAsia"/>
          <w:szCs w:val="24"/>
          <w:lang w:val="en-US" w:eastAsia="zh-CN"/>
        </w:rPr>
        <w:t>、</w:t>
      </w:r>
      <w:r>
        <w:rPr>
          <w:rFonts w:hint="eastAsia"/>
          <w:szCs w:val="24"/>
          <w:lang w:val="en-US" w:eastAsia="zh-CN"/>
        </w:rPr>
        <w:t>VBS</w:t>
      </w:r>
      <w:r>
        <w:rPr>
          <w:rFonts w:hint="eastAsia"/>
          <w:szCs w:val="24"/>
          <w:lang w:val="en-US" w:eastAsia="zh-CN"/>
        </w:rPr>
        <w:t>和</w:t>
      </w:r>
      <w:r>
        <w:rPr>
          <w:rFonts w:hint="eastAsia"/>
          <w:szCs w:val="24"/>
          <w:lang w:val="en-US" w:eastAsia="zh-CN"/>
        </w:rPr>
        <w:t>eMLPP</w:t>
      </w:r>
      <w:r>
        <w:rPr>
          <w:rFonts w:hint="eastAsia"/>
          <w:szCs w:val="24"/>
          <w:lang w:val="en-US" w:eastAsia="zh-CN"/>
        </w:rPr>
        <w:t>的通称。</w:t>
      </w:r>
    </w:p>
    <w:p w:rsidR="00D41127" w:rsidRPr="0091513D" w:rsidRDefault="00D41127" w:rsidP="00D41127">
      <w:pPr>
        <w:rPr>
          <w:szCs w:val="24"/>
          <w:lang w:val="en-US" w:eastAsia="zh-CN"/>
        </w:rPr>
      </w:pPr>
      <w:r w:rsidRPr="0091513D">
        <w:rPr>
          <w:b/>
          <w:szCs w:val="24"/>
          <w:lang w:val="en-US" w:eastAsia="zh-CN"/>
        </w:rPr>
        <w:t>Authentication</w:t>
      </w:r>
      <w:r>
        <w:rPr>
          <w:rFonts w:hint="eastAsia"/>
          <w:b/>
          <w:szCs w:val="24"/>
          <w:lang w:val="en-US" w:eastAsia="zh-CN"/>
        </w:rPr>
        <w:t>认证：</w:t>
      </w:r>
      <w:r>
        <w:rPr>
          <w:rFonts w:hint="eastAsia"/>
          <w:szCs w:val="24"/>
          <w:lang w:val="en-US" w:eastAsia="zh-CN"/>
        </w:rPr>
        <w:t>以需要的把握确定实体或当事人的正确身份的特性。被认证方可以是用户、客户、本地环境或服务网络。</w:t>
      </w:r>
    </w:p>
    <w:p w:rsidR="00D41127" w:rsidRPr="0091513D" w:rsidRDefault="00D41127" w:rsidP="00D41127">
      <w:pPr>
        <w:rPr>
          <w:szCs w:val="24"/>
          <w:lang w:val="en-US" w:eastAsia="zh-CN"/>
        </w:rPr>
      </w:pPr>
      <w:r w:rsidRPr="0091513D">
        <w:rPr>
          <w:b/>
          <w:szCs w:val="24"/>
          <w:lang w:val="en-US" w:eastAsia="zh-CN"/>
        </w:rPr>
        <w:t>Available PLMN</w:t>
      </w:r>
      <w:r>
        <w:rPr>
          <w:rFonts w:hint="eastAsia"/>
          <w:b/>
          <w:szCs w:val="24"/>
          <w:lang w:val="en-US" w:eastAsia="zh-CN"/>
        </w:rPr>
        <w:t>有效的</w:t>
      </w:r>
      <w:r>
        <w:rPr>
          <w:rFonts w:hint="eastAsia"/>
          <w:b/>
          <w:szCs w:val="24"/>
          <w:lang w:val="en-US" w:eastAsia="zh-CN"/>
        </w:rPr>
        <w:t>PLMN:</w:t>
      </w:r>
      <w:r>
        <w:rPr>
          <w:rFonts w:hint="eastAsia"/>
          <w:szCs w:val="24"/>
          <w:lang w:val="en-US" w:eastAsia="zh-CN"/>
        </w:rPr>
        <w:t xml:space="preserve"> UE</w:t>
      </w:r>
      <w:r>
        <w:rPr>
          <w:rFonts w:hint="eastAsia"/>
          <w:szCs w:val="24"/>
          <w:lang w:val="en-US" w:eastAsia="zh-CN"/>
        </w:rPr>
        <w:t>在那里已经找到了一个能够满足确定条件的小区的</w:t>
      </w:r>
      <w:r>
        <w:rPr>
          <w:rFonts w:hint="eastAsia"/>
          <w:szCs w:val="24"/>
          <w:lang w:val="en-US" w:eastAsia="zh-CN"/>
        </w:rPr>
        <w:t>PLMN</w:t>
      </w:r>
      <w:r>
        <w:rPr>
          <w:rFonts w:hint="eastAsia"/>
          <w:szCs w:val="24"/>
          <w:lang w:val="en-US" w:eastAsia="zh-CN"/>
        </w:rPr>
        <w:t>。</w:t>
      </w:r>
    </w:p>
    <w:p w:rsidR="00D41127" w:rsidRPr="0091513D" w:rsidRDefault="00D41127" w:rsidP="00D41127">
      <w:pPr>
        <w:tabs>
          <w:tab w:val="left" w:pos="2448"/>
          <w:tab w:val="left" w:pos="9198"/>
        </w:tabs>
        <w:rPr>
          <w:szCs w:val="24"/>
          <w:lang w:val="en-US" w:eastAsia="zh-CN"/>
        </w:rPr>
      </w:pPr>
      <w:r w:rsidRPr="0091513D">
        <w:rPr>
          <w:b/>
          <w:szCs w:val="24"/>
          <w:lang w:val="en-US" w:eastAsia="zh-CN"/>
        </w:rPr>
        <w:t>Average power</w:t>
      </w:r>
      <w:r>
        <w:rPr>
          <w:rFonts w:hint="eastAsia"/>
          <w:b/>
          <w:szCs w:val="24"/>
          <w:lang w:val="en-US" w:eastAsia="zh-CN"/>
        </w:rPr>
        <w:t>平均功率：</w:t>
      </w:r>
      <w:r>
        <w:rPr>
          <w:rFonts w:hint="eastAsia"/>
          <w:color w:val="000000"/>
          <w:szCs w:val="24"/>
          <w:lang w:val="en-US" w:eastAsia="zh-CN"/>
        </w:rPr>
        <w:t>通过滚降系数</w:t>
      </w:r>
      <w:r>
        <w:rPr>
          <w:color w:val="000000"/>
          <w:szCs w:val="24"/>
          <w:lang w:val="en-US"/>
        </w:rPr>
        <w:t>α</w:t>
      </w:r>
      <w:r>
        <w:rPr>
          <w:color w:val="000000"/>
          <w:szCs w:val="24"/>
          <w:lang w:val="en-US" w:eastAsia="zh-CN"/>
        </w:rPr>
        <w:t> = </w:t>
      </w:r>
      <w:r w:rsidRPr="0091513D">
        <w:rPr>
          <w:color w:val="000000"/>
          <w:szCs w:val="24"/>
          <w:lang w:val="en-US" w:eastAsia="zh-CN"/>
        </w:rPr>
        <w:t>0.22</w:t>
      </w:r>
      <w:r>
        <w:rPr>
          <w:rFonts w:hint="eastAsia"/>
          <w:color w:val="000000"/>
          <w:szCs w:val="24"/>
          <w:lang w:val="en-US" w:eastAsia="zh-CN"/>
        </w:rPr>
        <w:t>且带宽等于无线接入模式的码速率的根升余弦滤波器测量得到的热功率。除非另有说明，测量周期应为一个功率控制组（时隙）。</w:t>
      </w:r>
    </w:p>
    <w:p w:rsidR="00D41127" w:rsidRPr="0091513D" w:rsidRDefault="00D41127" w:rsidP="00D41127">
      <w:pPr>
        <w:rPr>
          <w:szCs w:val="24"/>
          <w:lang w:val="en-US" w:eastAsia="zh-CN"/>
        </w:rPr>
      </w:pPr>
      <w:r w:rsidRPr="0091513D">
        <w:rPr>
          <w:b/>
          <w:szCs w:val="24"/>
          <w:lang w:val="en-US" w:eastAsia="zh-CN"/>
        </w:rPr>
        <w:t>Band category</w:t>
      </w:r>
      <w:r>
        <w:rPr>
          <w:rFonts w:hint="eastAsia"/>
          <w:b/>
          <w:szCs w:val="24"/>
          <w:lang w:val="en-US" w:eastAsia="zh-CN"/>
        </w:rPr>
        <w:t>频带类型：</w:t>
      </w:r>
      <w:r>
        <w:rPr>
          <w:rFonts w:hint="eastAsia"/>
          <w:szCs w:val="24"/>
          <w:lang w:val="en-US" w:eastAsia="zh-CN"/>
        </w:rPr>
        <w:t>相同的</w:t>
      </w:r>
      <w:r>
        <w:rPr>
          <w:rFonts w:hint="eastAsia"/>
          <w:szCs w:val="24"/>
          <w:lang w:val="en-US" w:eastAsia="zh-CN"/>
        </w:rPr>
        <w:t>MSR</w:t>
      </w:r>
      <w:r>
        <w:rPr>
          <w:rFonts w:hint="eastAsia"/>
          <w:szCs w:val="24"/>
          <w:lang w:val="en-US" w:eastAsia="zh-CN"/>
        </w:rPr>
        <w:t>情况适用的一组工作频带。</w:t>
      </w:r>
    </w:p>
    <w:p w:rsidR="00D41127" w:rsidRPr="003651E1" w:rsidRDefault="00D41127" w:rsidP="00D41127">
      <w:pPr>
        <w:rPr>
          <w:szCs w:val="24"/>
          <w:lang w:val="en-US" w:eastAsia="zh-CN"/>
        </w:rPr>
      </w:pPr>
      <w:r w:rsidRPr="0091513D">
        <w:rPr>
          <w:b/>
          <w:szCs w:val="24"/>
          <w:lang w:val="en-US" w:eastAsia="zh-CN"/>
        </w:rPr>
        <w:t>Base station</w:t>
      </w:r>
      <w:r>
        <w:rPr>
          <w:rFonts w:hint="eastAsia"/>
          <w:b/>
          <w:szCs w:val="24"/>
          <w:lang w:val="en-US" w:eastAsia="zh-CN"/>
        </w:rPr>
        <w:t>基站：</w:t>
      </w:r>
      <w:r>
        <w:rPr>
          <w:rFonts w:hint="eastAsia"/>
          <w:iCs/>
          <w:szCs w:val="24"/>
          <w:lang w:val="en-US" w:eastAsia="zh-CN"/>
        </w:rPr>
        <w:t>基站是无线接入网中负责一个或多个小区内与用户设备之间的无线发送和接收的网元，基站可以拥有完整的天线或者通过馈电电缆连接至天线。在</w:t>
      </w:r>
      <w:r>
        <w:rPr>
          <w:rFonts w:hint="eastAsia"/>
          <w:iCs/>
          <w:szCs w:val="24"/>
          <w:lang w:val="en-US" w:eastAsia="zh-CN"/>
        </w:rPr>
        <w:t>UTRAN</w:t>
      </w:r>
      <w:r>
        <w:rPr>
          <w:rFonts w:hint="eastAsia"/>
          <w:iCs/>
          <w:szCs w:val="24"/>
          <w:lang w:val="en-US" w:eastAsia="zh-CN"/>
        </w:rPr>
        <w:t>中，它端接对</w:t>
      </w:r>
      <w:r>
        <w:rPr>
          <w:rFonts w:hint="eastAsia"/>
          <w:iCs/>
          <w:szCs w:val="24"/>
          <w:lang w:val="en-US" w:eastAsia="zh-CN"/>
        </w:rPr>
        <w:t>RNC</w:t>
      </w:r>
      <w:r>
        <w:rPr>
          <w:rFonts w:hint="eastAsia"/>
          <w:iCs/>
          <w:szCs w:val="24"/>
          <w:lang w:val="en-US" w:eastAsia="zh-CN"/>
        </w:rPr>
        <w:t>的</w:t>
      </w:r>
      <w:r>
        <w:rPr>
          <w:rFonts w:hint="eastAsia"/>
          <w:iCs/>
          <w:szCs w:val="24"/>
          <w:lang w:val="en-US" w:eastAsia="zh-CN"/>
        </w:rPr>
        <w:t>Iub</w:t>
      </w:r>
      <w:r>
        <w:rPr>
          <w:rFonts w:hint="eastAsia"/>
          <w:iCs/>
          <w:szCs w:val="24"/>
          <w:lang w:val="en-US" w:eastAsia="zh-CN"/>
        </w:rPr>
        <w:t>接口。在</w:t>
      </w:r>
      <w:r>
        <w:rPr>
          <w:rFonts w:hint="eastAsia"/>
          <w:iCs/>
          <w:szCs w:val="24"/>
          <w:lang w:val="en-US" w:eastAsia="zh-CN"/>
        </w:rPr>
        <w:t>GERAN</w:t>
      </w:r>
      <w:r>
        <w:rPr>
          <w:rFonts w:hint="eastAsia"/>
          <w:iCs/>
          <w:szCs w:val="24"/>
          <w:lang w:val="en-US" w:eastAsia="zh-CN"/>
        </w:rPr>
        <w:t>中，它端接对</w:t>
      </w:r>
      <w:r w:rsidRPr="0091513D">
        <w:rPr>
          <w:iCs/>
          <w:szCs w:val="24"/>
          <w:lang w:val="en-US" w:eastAsia="zh-CN"/>
        </w:rPr>
        <w:t>BSC</w:t>
      </w:r>
      <w:r>
        <w:rPr>
          <w:rFonts w:hint="eastAsia"/>
          <w:iCs/>
          <w:szCs w:val="24"/>
          <w:lang w:val="en-US" w:eastAsia="zh-CN"/>
        </w:rPr>
        <w:t>的</w:t>
      </w:r>
      <w:r w:rsidRPr="0091513D">
        <w:rPr>
          <w:iCs/>
          <w:szCs w:val="24"/>
          <w:lang w:val="en-US" w:eastAsia="zh-CN"/>
        </w:rPr>
        <w:t xml:space="preserve"> Abis</w:t>
      </w:r>
      <w:r>
        <w:rPr>
          <w:rFonts w:hint="eastAsia"/>
          <w:iCs/>
          <w:szCs w:val="24"/>
          <w:lang w:val="en-US" w:eastAsia="zh-CN"/>
        </w:rPr>
        <w:t>接口</w:t>
      </w:r>
    </w:p>
    <w:p w:rsidR="00D41127" w:rsidRPr="0091513D" w:rsidRDefault="00D41127" w:rsidP="00D41127">
      <w:pPr>
        <w:rPr>
          <w:szCs w:val="24"/>
          <w:lang w:val="en-US" w:eastAsia="zh-CN"/>
        </w:rPr>
      </w:pPr>
      <w:r w:rsidRPr="0091513D">
        <w:rPr>
          <w:b/>
          <w:szCs w:val="24"/>
          <w:lang w:val="en-US" w:eastAsia="zh-CN"/>
        </w:rPr>
        <w:t>Baseline capabilities</w:t>
      </w:r>
      <w:r>
        <w:rPr>
          <w:rFonts w:hint="eastAsia"/>
          <w:b/>
          <w:szCs w:val="24"/>
          <w:lang w:val="en-US" w:eastAsia="zh-CN"/>
        </w:rPr>
        <w:t>基线能力：</w:t>
      </w:r>
      <w:r w:rsidRPr="00FB41B5">
        <w:rPr>
          <w:rFonts w:hint="eastAsia"/>
          <w:szCs w:val="24"/>
          <w:lang w:val="en-US" w:eastAsia="zh-CN"/>
        </w:rPr>
        <w:t>无业务</w:t>
      </w:r>
      <w:r>
        <w:rPr>
          <w:rFonts w:hint="eastAsia"/>
          <w:szCs w:val="24"/>
          <w:lang w:val="en-US" w:eastAsia="zh-CN"/>
        </w:rPr>
        <w:t>的</w:t>
      </w:r>
      <w:r>
        <w:rPr>
          <w:rFonts w:hint="eastAsia"/>
          <w:szCs w:val="24"/>
          <w:lang w:val="en-US" w:eastAsia="zh-CN"/>
        </w:rPr>
        <w:t>UE</w:t>
      </w:r>
      <w:r>
        <w:rPr>
          <w:rFonts w:hint="eastAsia"/>
          <w:szCs w:val="24"/>
          <w:lang w:val="en-US" w:eastAsia="zh-CN"/>
        </w:rPr>
        <w:t>在一个网络内工作所必需的那些能力。</w:t>
      </w:r>
      <w:r>
        <w:rPr>
          <w:rFonts w:hint="eastAsia"/>
          <w:szCs w:val="24"/>
          <w:lang w:val="en-US" w:eastAsia="zh-CN"/>
        </w:rPr>
        <w:t>UE</w:t>
      </w:r>
      <w:r>
        <w:rPr>
          <w:rFonts w:hint="eastAsia"/>
          <w:szCs w:val="24"/>
          <w:lang w:val="en-US" w:eastAsia="zh-CN"/>
        </w:rPr>
        <w:t>的基线能力包括搜索网络、与网络同步以及到网络注册（采用认证）的能力，</w:t>
      </w:r>
      <w:r>
        <w:rPr>
          <w:rFonts w:hint="eastAsia"/>
          <w:szCs w:val="24"/>
          <w:lang w:val="en-US" w:eastAsia="zh-CN"/>
        </w:rPr>
        <w:t>UE</w:t>
      </w:r>
      <w:r>
        <w:rPr>
          <w:rFonts w:hint="eastAsia"/>
          <w:szCs w:val="24"/>
          <w:lang w:val="en-US" w:eastAsia="zh-CN"/>
        </w:rPr>
        <w:t>和网络能力的协商以及注册的保持和终止也是必需的基线能力的一部分。</w:t>
      </w:r>
    </w:p>
    <w:p w:rsidR="00D41127" w:rsidRPr="0091513D" w:rsidRDefault="00D41127" w:rsidP="00D41127">
      <w:pPr>
        <w:rPr>
          <w:szCs w:val="24"/>
          <w:lang w:val="en-US" w:eastAsia="zh-CN"/>
        </w:rPr>
      </w:pPr>
      <w:r w:rsidRPr="0091513D">
        <w:rPr>
          <w:b/>
          <w:szCs w:val="24"/>
          <w:lang w:val="en-US"/>
        </w:rPr>
        <w:t>Base station controller</w:t>
      </w:r>
      <w:r>
        <w:rPr>
          <w:rFonts w:hint="eastAsia"/>
          <w:b/>
          <w:szCs w:val="24"/>
          <w:lang w:val="en-US" w:eastAsia="zh-CN"/>
        </w:rPr>
        <w:t>基站控制器：</w:t>
      </w:r>
      <w:r>
        <w:rPr>
          <w:rFonts w:hint="eastAsia"/>
          <w:szCs w:val="24"/>
          <w:lang w:val="en-US" w:eastAsia="zh-CN"/>
        </w:rPr>
        <w:t xml:space="preserve"> BSS</w:t>
      </w:r>
      <w:r>
        <w:rPr>
          <w:rFonts w:hint="eastAsia"/>
          <w:szCs w:val="24"/>
          <w:lang w:val="en-US" w:eastAsia="zh-CN"/>
        </w:rPr>
        <w:t>中的这款设备负责控制无线资源的使用及其完整性。</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zCs w:val="24"/>
          <w:lang w:val="en-US"/>
        </w:rPr>
      </w:pPr>
      <w:r>
        <w:rPr>
          <w:b/>
          <w:szCs w:val="24"/>
          <w:lang w:val="en-US"/>
        </w:rPr>
        <w:br w:type="page"/>
      </w:r>
    </w:p>
    <w:p w:rsidR="00D41127" w:rsidRPr="0091513D" w:rsidRDefault="00D41127" w:rsidP="00D41127">
      <w:pPr>
        <w:rPr>
          <w:szCs w:val="24"/>
          <w:lang w:val="en-US" w:eastAsia="zh-CN"/>
        </w:rPr>
      </w:pPr>
      <w:r w:rsidRPr="0091513D">
        <w:rPr>
          <w:b/>
          <w:szCs w:val="24"/>
          <w:lang w:val="en-US"/>
        </w:rPr>
        <w:t>Base station receives period</w:t>
      </w:r>
      <w:r>
        <w:rPr>
          <w:rFonts w:hint="eastAsia"/>
          <w:b/>
          <w:szCs w:val="24"/>
          <w:lang w:val="en-US" w:eastAsia="zh-CN"/>
        </w:rPr>
        <w:t>基站接收周期：</w:t>
      </w:r>
      <w:r>
        <w:rPr>
          <w:rFonts w:hint="eastAsia"/>
          <w:szCs w:val="24"/>
          <w:lang w:val="en-US" w:eastAsia="zh-CN"/>
        </w:rPr>
        <w:t>基站正在接收数据子帧或者</w:t>
      </w:r>
      <w:r>
        <w:rPr>
          <w:rFonts w:hint="eastAsia"/>
          <w:szCs w:val="24"/>
          <w:lang w:val="en-US" w:eastAsia="zh-CN"/>
        </w:rPr>
        <w:t>UpPTS</w:t>
      </w:r>
      <w:r>
        <w:rPr>
          <w:rFonts w:hint="eastAsia"/>
          <w:szCs w:val="24"/>
          <w:lang w:val="en-US" w:eastAsia="zh-CN"/>
        </w:rPr>
        <w:t>的期间。</w:t>
      </w:r>
    </w:p>
    <w:p w:rsidR="00D41127" w:rsidRPr="0091513D" w:rsidRDefault="00D41127" w:rsidP="00D41127">
      <w:pPr>
        <w:rPr>
          <w:b/>
          <w:bCs/>
          <w:szCs w:val="24"/>
          <w:lang w:val="en-US" w:eastAsia="zh-CN"/>
        </w:rPr>
      </w:pPr>
      <w:r w:rsidRPr="0091513D">
        <w:rPr>
          <w:b/>
          <w:bCs/>
          <w:szCs w:val="24"/>
          <w:lang w:val="en-US"/>
        </w:rPr>
        <w:t>Base station RF bandwidth</w:t>
      </w:r>
      <w:r>
        <w:rPr>
          <w:rFonts w:hint="eastAsia"/>
          <w:b/>
          <w:bCs/>
          <w:szCs w:val="24"/>
          <w:lang w:val="en-US" w:eastAsia="zh-CN"/>
        </w:rPr>
        <w:t>基站射频带宽：</w:t>
      </w:r>
      <w:r>
        <w:rPr>
          <w:rFonts w:hint="eastAsia"/>
          <w:szCs w:val="24"/>
          <w:lang w:val="en-US" w:eastAsia="zh-CN"/>
        </w:rPr>
        <w:t>基站同时发射和</w:t>
      </w:r>
      <w:r>
        <w:rPr>
          <w:rFonts w:hint="eastAsia"/>
          <w:szCs w:val="24"/>
          <w:lang w:val="en-US" w:eastAsia="zh-CN"/>
        </w:rPr>
        <w:t>/</w:t>
      </w:r>
      <w:r>
        <w:rPr>
          <w:rFonts w:hint="eastAsia"/>
          <w:szCs w:val="24"/>
          <w:lang w:val="en-US" w:eastAsia="zh-CN"/>
        </w:rPr>
        <w:t>或接收多个载波和</w:t>
      </w:r>
      <w:r>
        <w:rPr>
          <w:rFonts w:hint="eastAsia"/>
          <w:szCs w:val="24"/>
          <w:lang w:val="en-US" w:eastAsia="zh-CN"/>
        </w:rPr>
        <w:t>/</w:t>
      </w:r>
      <w:r>
        <w:rPr>
          <w:rFonts w:hint="eastAsia"/>
          <w:szCs w:val="24"/>
          <w:lang w:val="en-US" w:eastAsia="zh-CN"/>
        </w:rPr>
        <w:t>或</w:t>
      </w:r>
      <w:r>
        <w:rPr>
          <w:rFonts w:hint="eastAsia"/>
          <w:szCs w:val="24"/>
          <w:lang w:val="en-US" w:eastAsia="zh-CN"/>
        </w:rPr>
        <w:t>RAT</w:t>
      </w:r>
      <w:r>
        <w:rPr>
          <w:rFonts w:hint="eastAsia"/>
          <w:szCs w:val="24"/>
          <w:lang w:val="en-US" w:eastAsia="zh-CN"/>
        </w:rPr>
        <w:t>所用的带宽。</w:t>
      </w:r>
    </w:p>
    <w:p w:rsidR="00D41127" w:rsidRPr="0091513D" w:rsidRDefault="00D41127" w:rsidP="00D41127">
      <w:pPr>
        <w:rPr>
          <w:bCs/>
          <w:szCs w:val="24"/>
          <w:lang w:val="en-US" w:eastAsia="zh-CN"/>
        </w:rPr>
      </w:pPr>
      <w:r w:rsidRPr="0091513D">
        <w:rPr>
          <w:b/>
          <w:bCs/>
          <w:szCs w:val="24"/>
          <w:lang w:val="en-US"/>
        </w:rPr>
        <w:t>Base station RF bandwidth edge</w:t>
      </w:r>
      <w:r>
        <w:rPr>
          <w:rFonts w:hint="eastAsia"/>
          <w:b/>
          <w:bCs/>
          <w:szCs w:val="24"/>
          <w:lang w:val="en-US" w:eastAsia="zh-CN"/>
        </w:rPr>
        <w:t>基站射频带宽边界：</w:t>
      </w:r>
      <w:r>
        <w:rPr>
          <w:rFonts w:hint="eastAsia"/>
          <w:bCs/>
          <w:szCs w:val="24"/>
          <w:lang w:val="en-US" w:eastAsia="zh-CN"/>
        </w:rPr>
        <w:t>基站射频带宽其中一个边界的频率。</w:t>
      </w:r>
    </w:p>
    <w:p w:rsidR="00D41127" w:rsidRPr="00336B97" w:rsidRDefault="00D41127" w:rsidP="00D41127">
      <w:pPr>
        <w:rPr>
          <w:szCs w:val="24"/>
          <w:lang w:val="en-US" w:eastAsia="zh-CN"/>
        </w:rPr>
      </w:pPr>
      <w:r w:rsidRPr="0091513D">
        <w:rPr>
          <w:b/>
          <w:bCs/>
          <w:szCs w:val="24"/>
          <w:lang w:val="en-US"/>
        </w:rPr>
        <w:t>Base station subsystem</w:t>
      </w:r>
      <w:r>
        <w:rPr>
          <w:rFonts w:hint="eastAsia"/>
          <w:b/>
          <w:bCs/>
          <w:szCs w:val="24"/>
          <w:lang w:val="en-US" w:eastAsia="zh-CN"/>
        </w:rPr>
        <w:t>基站子系统：</w:t>
      </w:r>
      <w:r>
        <w:rPr>
          <w:rFonts w:hint="eastAsia"/>
          <w:szCs w:val="24"/>
          <w:lang w:val="en-US" w:eastAsia="zh-CN"/>
        </w:rPr>
        <w:t>整个网络或者只是</w:t>
      </w:r>
      <w:r>
        <w:rPr>
          <w:rFonts w:hint="eastAsia"/>
          <w:szCs w:val="24"/>
          <w:lang w:val="en-US" w:eastAsia="zh-CN"/>
        </w:rPr>
        <w:t>GERAN</w:t>
      </w:r>
      <w:r>
        <w:rPr>
          <w:rFonts w:hint="eastAsia"/>
          <w:szCs w:val="24"/>
          <w:lang w:val="en-US" w:eastAsia="zh-CN"/>
        </w:rPr>
        <w:t>的接入部分，提供特定无线资源的分配、释放和管理，以便确定</w:t>
      </w:r>
      <w:r>
        <w:rPr>
          <w:rFonts w:hint="eastAsia"/>
          <w:szCs w:val="24"/>
          <w:lang w:val="en-US" w:eastAsia="zh-CN"/>
        </w:rPr>
        <w:t>MS</w:t>
      </w:r>
      <w:r>
        <w:rPr>
          <w:rFonts w:hint="eastAsia"/>
          <w:szCs w:val="24"/>
          <w:lang w:val="en-US" w:eastAsia="zh-CN"/>
        </w:rPr>
        <w:t>和</w:t>
      </w:r>
      <w:r>
        <w:rPr>
          <w:rFonts w:hint="eastAsia"/>
          <w:szCs w:val="24"/>
          <w:lang w:val="en-US" w:eastAsia="zh-CN"/>
        </w:rPr>
        <w:t>GERAN</w:t>
      </w:r>
      <w:r>
        <w:rPr>
          <w:rFonts w:hint="eastAsia"/>
          <w:szCs w:val="24"/>
          <w:lang w:val="en-US" w:eastAsia="zh-CN"/>
        </w:rPr>
        <w:t>之间连接的方法。基站子系统负责一组小区的资源以及发送</w:t>
      </w:r>
      <w:r>
        <w:rPr>
          <w:rFonts w:hint="eastAsia"/>
          <w:szCs w:val="24"/>
          <w:lang w:val="en-US" w:eastAsia="zh-CN"/>
        </w:rPr>
        <w:t>/</w:t>
      </w:r>
      <w:r>
        <w:rPr>
          <w:rFonts w:hint="eastAsia"/>
          <w:szCs w:val="24"/>
          <w:lang w:val="en-US" w:eastAsia="zh-CN"/>
        </w:rPr>
        <w:t>接收。</w:t>
      </w:r>
    </w:p>
    <w:p w:rsidR="00D41127" w:rsidRPr="00336B97" w:rsidRDefault="00D41127" w:rsidP="00D41127">
      <w:pPr>
        <w:rPr>
          <w:szCs w:val="24"/>
          <w:lang w:val="en-US" w:eastAsia="zh-CN"/>
        </w:rPr>
      </w:pPr>
      <w:r w:rsidRPr="0091513D">
        <w:rPr>
          <w:b/>
          <w:szCs w:val="24"/>
          <w:lang w:val="en-US"/>
        </w:rPr>
        <w:t>Baseline implementation capabilities</w:t>
      </w:r>
      <w:r>
        <w:rPr>
          <w:rFonts w:hint="eastAsia"/>
          <w:b/>
          <w:szCs w:val="24"/>
          <w:lang w:val="en-US" w:eastAsia="zh-CN"/>
        </w:rPr>
        <w:t>基线实现能力：</w:t>
      </w:r>
      <w:r>
        <w:rPr>
          <w:rFonts w:hint="eastAsia"/>
          <w:szCs w:val="24"/>
          <w:lang w:val="en-US" w:eastAsia="zh-CN"/>
        </w:rPr>
        <w:t>在各个技术领域，</w:t>
      </w:r>
      <w:r>
        <w:rPr>
          <w:rFonts w:hint="eastAsia"/>
          <w:szCs w:val="24"/>
          <w:lang w:val="en-US" w:eastAsia="zh-CN"/>
        </w:rPr>
        <w:t>UE</w:t>
      </w:r>
      <w:r>
        <w:rPr>
          <w:rFonts w:hint="eastAsia"/>
          <w:szCs w:val="24"/>
          <w:lang w:val="en-US" w:eastAsia="zh-CN"/>
        </w:rPr>
        <w:t>支持必需的基线能力所需要的实现能力集。</w:t>
      </w:r>
    </w:p>
    <w:p w:rsidR="00D41127" w:rsidRPr="0091513D" w:rsidRDefault="00D41127" w:rsidP="00D41127">
      <w:pPr>
        <w:rPr>
          <w:b/>
          <w:szCs w:val="24"/>
          <w:lang w:val="en-US" w:eastAsia="zh-CN"/>
        </w:rPr>
      </w:pPr>
      <w:r w:rsidRPr="0091513D">
        <w:rPr>
          <w:b/>
          <w:szCs w:val="24"/>
          <w:lang w:val="en-US"/>
        </w:rPr>
        <w:t>Basic OR</w:t>
      </w:r>
      <w:r>
        <w:rPr>
          <w:rFonts w:hint="eastAsia"/>
          <w:b/>
          <w:szCs w:val="24"/>
          <w:lang w:val="en-US" w:eastAsia="zh-CN"/>
        </w:rPr>
        <w:t>基本</w:t>
      </w:r>
      <w:r>
        <w:rPr>
          <w:rFonts w:hint="eastAsia"/>
          <w:b/>
          <w:szCs w:val="24"/>
          <w:lang w:val="en-US" w:eastAsia="zh-CN"/>
        </w:rPr>
        <w:t>OR</w:t>
      </w:r>
      <w:r>
        <w:rPr>
          <w:rFonts w:hint="eastAsia"/>
          <w:bCs/>
          <w:szCs w:val="24"/>
          <w:lang w:val="en-US" w:eastAsia="zh-CN"/>
        </w:rPr>
        <w:t>：</w:t>
      </w:r>
      <w:r>
        <w:rPr>
          <w:rFonts w:hint="eastAsia"/>
          <w:szCs w:val="24"/>
          <w:lang w:val="en-US" w:eastAsia="zh-CN"/>
        </w:rPr>
        <w:t>基本的最佳路由。</w:t>
      </w:r>
    </w:p>
    <w:p w:rsidR="00D41127" w:rsidRPr="00EA3AE6" w:rsidRDefault="00D41127" w:rsidP="00D41127">
      <w:pPr>
        <w:rPr>
          <w:b/>
          <w:szCs w:val="24"/>
          <w:lang w:val="en-US" w:eastAsia="zh-CN"/>
        </w:rPr>
      </w:pPr>
      <w:r w:rsidRPr="0091513D">
        <w:rPr>
          <w:b/>
          <w:szCs w:val="24"/>
          <w:lang w:val="en-US"/>
        </w:rPr>
        <w:t>Basic telecommunication service</w:t>
      </w:r>
      <w:r>
        <w:rPr>
          <w:rFonts w:hint="eastAsia"/>
          <w:b/>
          <w:szCs w:val="24"/>
          <w:lang w:val="en-US" w:eastAsia="zh-CN"/>
        </w:rPr>
        <w:t>基本电信业务：</w:t>
      </w:r>
      <w:r>
        <w:rPr>
          <w:rFonts w:hint="eastAsia"/>
          <w:szCs w:val="24"/>
          <w:lang w:val="en-US" w:eastAsia="zh-CN"/>
        </w:rPr>
        <w:t>该术语用作承载业务和用户终端业务的公共参考。</w:t>
      </w:r>
    </w:p>
    <w:p w:rsidR="00D41127" w:rsidRPr="0091513D" w:rsidRDefault="00D41127" w:rsidP="00D41127">
      <w:pPr>
        <w:rPr>
          <w:snapToGrid w:val="0"/>
          <w:szCs w:val="24"/>
          <w:lang w:val="en-US" w:eastAsia="zh-CN"/>
        </w:rPr>
      </w:pPr>
      <w:r w:rsidRPr="0091513D">
        <w:rPr>
          <w:b/>
          <w:snapToGrid w:val="0"/>
          <w:szCs w:val="24"/>
          <w:lang w:val="en-US" w:eastAsia="zh-CN"/>
        </w:rPr>
        <w:t>Bearer</w:t>
      </w:r>
      <w:r>
        <w:rPr>
          <w:rFonts w:hint="eastAsia"/>
          <w:b/>
          <w:snapToGrid w:val="0"/>
          <w:szCs w:val="24"/>
          <w:lang w:val="en-US" w:eastAsia="zh-CN"/>
        </w:rPr>
        <w:t>承载：</w:t>
      </w:r>
      <w:r>
        <w:rPr>
          <w:rFonts w:hint="eastAsia"/>
          <w:snapToGrid w:val="0"/>
          <w:szCs w:val="24"/>
          <w:lang w:val="en-US" w:eastAsia="zh-CN"/>
        </w:rPr>
        <w:t>规定了容量、延时和误比特率等参数的信息传输路径。</w:t>
      </w:r>
    </w:p>
    <w:p w:rsidR="00D41127" w:rsidRPr="0091513D" w:rsidRDefault="00D41127" w:rsidP="00D41127">
      <w:pPr>
        <w:rPr>
          <w:snapToGrid w:val="0"/>
          <w:szCs w:val="24"/>
          <w:lang w:val="en-US" w:eastAsia="zh-CN"/>
        </w:rPr>
      </w:pPr>
      <w:r w:rsidRPr="0091513D">
        <w:rPr>
          <w:b/>
          <w:snapToGrid w:val="0"/>
          <w:szCs w:val="24"/>
          <w:lang w:val="en-US"/>
        </w:rPr>
        <w:t>Bearer capability</w:t>
      </w:r>
      <w:r>
        <w:rPr>
          <w:rFonts w:hint="eastAsia"/>
          <w:b/>
          <w:snapToGrid w:val="0"/>
          <w:szCs w:val="24"/>
          <w:lang w:val="en-US" w:eastAsia="zh-CN"/>
        </w:rPr>
        <w:t>承载能力：</w:t>
      </w:r>
      <w:r w:rsidRPr="0091513D">
        <w:rPr>
          <w:b/>
          <w:snapToGrid w:val="0"/>
          <w:szCs w:val="24"/>
          <w:lang w:val="en-US"/>
        </w:rPr>
        <w:t xml:space="preserve"> </w:t>
      </w:r>
      <w:r>
        <w:rPr>
          <w:rFonts w:hint="eastAsia"/>
          <w:snapToGrid w:val="0"/>
          <w:szCs w:val="24"/>
          <w:lang w:val="en-US" w:eastAsia="zh-CN"/>
        </w:rPr>
        <w:t>UE</w:t>
      </w:r>
      <w:r>
        <w:rPr>
          <w:rFonts w:hint="eastAsia"/>
          <w:snapToGrid w:val="0"/>
          <w:szCs w:val="24"/>
          <w:lang w:val="en-US" w:eastAsia="zh-CN"/>
        </w:rPr>
        <w:t>向网络请求的传输功能。</w:t>
      </w:r>
    </w:p>
    <w:p w:rsidR="00D41127" w:rsidRPr="005A0873" w:rsidRDefault="00D41127" w:rsidP="00D41127">
      <w:pPr>
        <w:rPr>
          <w:snapToGrid w:val="0"/>
          <w:szCs w:val="24"/>
          <w:lang w:val="en-US" w:eastAsia="zh-CN"/>
        </w:rPr>
      </w:pPr>
      <w:r w:rsidRPr="0091513D">
        <w:rPr>
          <w:b/>
          <w:szCs w:val="24"/>
          <w:lang w:val="en-US"/>
        </w:rPr>
        <w:t>Bearer independent protocol</w:t>
      </w:r>
      <w:r>
        <w:rPr>
          <w:rFonts w:hint="eastAsia"/>
          <w:b/>
          <w:szCs w:val="24"/>
          <w:lang w:val="en-US" w:eastAsia="zh-CN"/>
        </w:rPr>
        <w:t>与承载无关协议：</w:t>
      </w:r>
      <w:r>
        <w:rPr>
          <w:rFonts w:hint="eastAsia"/>
          <w:szCs w:val="24"/>
          <w:lang w:val="en-US" w:eastAsia="zh-CN"/>
        </w:rPr>
        <w:t xml:space="preserve"> ME</w:t>
      </w:r>
      <w:r>
        <w:rPr>
          <w:rFonts w:hint="eastAsia"/>
          <w:szCs w:val="24"/>
          <w:lang w:val="en-US" w:eastAsia="zh-CN"/>
        </w:rPr>
        <w:t>向</w:t>
      </w:r>
      <w:r>
        <w:rPr>
          <w:rFonts w:hint="eastAsia"/>
          <w:szCs w:val="24"/>
          <w:lang w:val="en-US" w:eastAsia="zh-CN"/>
        </w:rPr>
        <w:t>UICC</w:t>
      </w:r>
      <w:r>
        <w:rPr>
          <w:rFonts w:hint="eastAsia"/>
          <w:szCs w:val="24"/>
          <w:lang w:val="en-US" w:eastAsia="zh-CN"/>
        </w:rPr>
        <w:t>上的（</w:t>
      </w:r>
      <w:r>
        <w:rPr>
          <w:rFonts w:hint="eastAsia"/>
          <w:szCs w:val="24"/>
          <w:lang w:val="en-US" w:eastAsia="zh-CN"/>
        </w:rPr>
        <w:t>U</w:t>
      </w:r>
      <w:r>
        <w:rPr>
          <w:rFonts w:hint="eastAsia"/>
          <w:szCs w:val="24"/>
          <w:lang w:val="en-US" w:eastAsia="zh-CN"/>
        </w:rPr>
        <w:t>）</w:t>
      </w:r>
      <w:r>
        <w:rPr>
          <w:rFonts w:hint="eastAsia"/>
          <w:szCs w:val="24"/>
          <w:lang w:val="en-US" w:eastAsia="zh-CN"/>
        </w:rPr>
        <w:t>SIIM</w:t>
      </w:r>
      <w:r>
        <w:rPr>
          <w:rFonts w:hint="eastAsia"/>
          <w:szCs w:val="24"/>
          <w:lang w:val="en-US" w:eastAsia="zh-CN"/>
        </w:rPr>
        <w:t>应用提供由该</w:t>
      </w:r>
      <w:r>
        <w:rPr>
          <w:rFonts w:hint="eastAsia"/>
          <w:szCs w:val="24"/>
          <w:lang w:val="en-US" w:eastAsia="zh-CN"/>
        </w:rPr>
        <w:t>ME</w:t>
      </w:r>
      <w:r>
        <w:rPr>
          <w:rFonts w:hint="eastAsia"/>
          <w:szCs w:val="24"/>
          <w:lang w:val="en-US" w:eastAsia="zh-CN"/>
        </w:rPr>
        <w:t>和网络所支持的数据承载使用权的（</w:t>
      </w:r>
      <w:r>
        <w:rPr>
          <w:rFonts w:hint="eastAsia"/>
          <w:szCs w:val="24"/>
          <w:lang w:val="en-US" w:eastAsia="zh-CN"/>
        </w:rPr>
        <w:t>UICC</w:t>
      </w:r>
      <w:r>
        <w:rPr>
          <w:rFonts w:hint="eastAsia"/>
          <w:szCs w:val="24"/>
          <w:lang w:val="en-US" w:eastAsia="zh-CN"/>
        </w:rPr>
        <w:t>）机制。</w:t>
      </w:r>
    </w:p>
    <w:p w:rsidR="00D41127" w:rsidRPr="0091513D" w:rsidRDefault="00D41127" w:rsidP="00D41127">
      <w:pPr>
        <w:rPr>
          <w:szCs w:val="24"/>
          <w:lang w:val="en-US" w:eastAsia="zh-CN"/>
        </w:rPr>
      </w:pPr>
      <w:r w:rsidRPr="0091513D">
        <w:rPr>
          <w:b/>
          <w:szCs w:val="24"/>
          <w:lang w:val="en-US" w:eastAsia="zh-CN"/>
        </w:rPr>
        <w:t>Bearer service</w:t>
      </w:r>
      <w:r>
        <w:rPr>
          <w:rFonts w:hint="eastAsia"/>
          <w:b/>
          <w:szCs w:val="24"/>
          <w:lang w:val="en-US" w:eastAsia="zh-CN"/>
        </w:rPr>
        <w:t>承载业务：</w:t>
      </w:r>
      <w:r>
        <w:rPr>
          <w:rFonts w:hint="eastAsia"/>
          <w:szCs w:val="24"/>
          <w:lang w:val="en-US" w:eastAsia="zh-CN"/>
        </w:rPr>
        <w:t>一类提供接入点之间信号传输能力的电信业务。</w:t>
      </w:r>
    </w:p>
    <w:p w:rsidR="00D41127" w:rsidRPr="0091513D" w:rsidRDefault="00D41127" w:rsidP="00D41127">
      <w:pPr>
        <w:rPr>
          <w:szCs w:val="24"/>
          <w:lang w:val="en-US" w:eastAsia="zh-CN"/>
        </w:rPr>
      </w:pPr>
      <w:r w:rsidRPr="0091513D">
        <w:rPr>
          <w:b/>
          <w:szCs w:val="24"/>
          <w:lang w:val="en-US" w:eastAsia="zh-CN"/>
        </w:rPr>
        <w:t>Best effort QoS</w:t>
      </w:r>
      <w:r>
        <w:rPr>
          <w:rFonts w:hint="eastAsia"/>
          <w:b/>
          <w:szCs w:val="24"/>
          <w:lang w:val="en-US" w:eastAsia="zh-CN"/>
        </w:rPr>
        <w:t>尽力而为</w:t>
      </w:r>
      <w:r>
        <w:rPr>
          <w:rFonts w:hint="eastAsia"/>
          <w:b/>
          <w:szCs w:val="24"/>
          <w:lang w:val="en-US" w:eastAsia="zh-CN"/>
        </w:rPr>
        <w:t>QoS</w:t>
      </w:r>
      <w:r>
        <w:rPr>
          <w:rFonts w:hint="eastAsia"/>
          <w:b/>
          <w:szCs w:val="24"/>
          <w:lang w:val="en-US" w:eastAsia="zh-CN"/>
        </w:rPr>
        <w:t>：</w:t>
      </w:r>
      <w:r>
        <w:rPr>
          <w:rFonts w:hint="eastAsia"/>
          <w:szCs w:val="24"/>
          <w:lang w:val="en-US" w:eastAsia="zh-CN"/>
        </w:rPr>
        <w:t>全部</w:t>
      </w:r>
      <w:r>
        <w:rPr>
          <w:rFonts w:hint="eastAsia"/>
          <w:szCs w:val="24"/>
          <w:lang w:val="en-US" w:eastAsia="zh-CN"/>
        </w:rPr>
        <w:t>QoS</w:t>
      </w:r>
      <w:r>
        <w:rPr>
          <w:rFonts w:hint="eastAsia"/>
          <w:szCs w:val="24"/>
          <w:lang w:val="en-US" w:eastAsia="zh-CN"/>
        </w:rPr>
        <w:t>业务等级中的最低级。如果不能提供有保证的</w:t>
      </w:r>
      <w:r>
        <w:rPr>
          <w:rFonts w:hint="eastAsia"/>
          <w:szCs w:val="24"/>
          <w:lang w:val="en-US" w:eastAsia="zh-CN"/>
        </w:rPr>
        <w:t>QoS</w:t>
      </w:r>
      <w:r>
        <w:rPr>
          <w:rFonts w:hint="eastAsia"/>
          <w:szCs w:val="24"/>
          <w:lang w:val="en-US" w:eastAsia="zh-CN"/>
        </w:rPr>
        <w:t>，则承载网络提供的</w:t>
      </w:r>
      <w:r>
        <w:rPr>
          <w:rFonts w:hint="eastAsia"/>
          <w:szCs w:val="24"/>
          <w:lang w:val="en-US" w:eastAsia="zh-CN"/>
        </w:rPr>
        <w:t>QoS</w:t>
      </w:r>
      <w:r>
        <w:rPr>
          <w:rFonts w:hint="eastAsia"/>
          <w:szCs w:val="24"/>
          <w:lang w:val="en-US" w:eastAsia="zh-CN"/>
        </w:rPr>
        <w:t>也可被称为尽力而为</w:t>
      </w:r>
      <w:r>
        <w:rPr>
          <w:rFonts w:hint="eastAsia"/>
          <w:szCs w:val="24"/>
          <w:lang w:val="en-US" w:eastAsia="zh-CN"/>
        </w:rPr>
        <w:t>QoS</w:t>
      </w:r>
      <w:r>
        <w:rPr>
          <w:rFonts w:hint="eastAsia"/>
          <w:szCs w:val="24"/>
          <w:lang w:val="en-US" w:eastAsia="zh-CN"/>
        </w:rPr>
        <w:t>。</w:t>
      </w:r>
    </w:p>
    <w:p w:rsidR="00D41127" w:rsidRPr="00A25288" w:rsidRDefault="00D41127" w:rsidP="00D41127">
      <w:pPr>
        <w:rPr>
          <w:b/>
          <w:snapToGrid w:val="0"/>
          <w:szCs w:val="24"/>
          <w:lang w:val="en-US" w:eastAsia="zh-CN"/>
        </w:rPr>
      </w:pPr>
      <w:r w:rsidRPr="0091513D">
        <w:rPr>
          <w:b/>
          <w:szCs w:val="24"/>
          <w:lang w:val="en-US" w:eastAsia="zh-CN"/>
        </w:rPr>
        <w:t>Best effort service</w:t>
      </w:r>
      <w:r>
        <w:rPr>
          <w:rFonts w:hint="eastAsia"/>
          <w:b/>
          <w:szCs w:val="24"/>
          <w:lang w:val="en-US" w:eastAsia="zh-CN"/>
        </w:rPr>
        <w:t>尽力而为服务：</w:t>
      </w:r>
      <w:r>
        <w:rPr>
          <w:rFonts w:hint="eastAsia"/>
          <w:szCs w:val="24"/>
          <w:lang w:val="en-US" w:eastAsia="zh-CN"/>
        </w:rPr>
        <w:t>提供最小性能保证的一种服务模型，允许测得的性能指标出现未加规定的变化。</w:t>
      </w:r>
    </w:p>
    <w:p w:rsidR="00D41127" w:rsidRPr="0091513D" w:rsidRDefault="00D41127" w:rsidP="00D41127">
      <w:pPr>
        <w:rPr>
          <w:szCs w:val="24"/>
          <w:lang w:val="en-US" w:eastAsia="zh-CN"/>
        </w:rPr>
      </w:pPr>
      <w:r w:rsidRPr="0091513D">
        <w:rPr>
          <w:b/>
          <w:snapToGrid w:val="0"/>
          <w:szCs w:val="24"/>
          <w:lang w:val="en-US" w:eastAsia="zh-CN"/>
        </w:rPr>
        <w:t>Billing</w:t>
      </w:r>
      <w:r>
        <w:rPr>
          <w:rFonts w:hint="eastAsia"/>
          <w:b/>
          <w:snapToGrid w:val="0"/>
          <w:szCs w:val="24"/>
          <w:lang w:val="en-US" w:eastAsia="zh-CN"/>
        </w:rPr>
        <w:t>计帐：</w:t>
      </w:r>
      <w:r>
        <w:rPr>
          <w:rFonts w:hint="eastAsia"/>
          <w:szCs w:val="24"/>
          <w:lang w:val="en-US" w:eastAsia="zh-CN"/>
        </w:rPr>
        <w:t>计费功能产生的</w:t>
      </w:r>
      <w:r>
        <w:rPr>
          <w:rFonts w:hint="eastAsia"/>
          <w:szCs w:val="24"/>
          <w:lang w:val="en-US" w:eastAsia="zh-CN"/>
        </w:rPr>
        <w:t>CDR</w:t>
      </w:r>
      <w:r>
        <w:rPr>
          <w:rFonts w:hint="eastAsia"/>
          <w:szCs w:val="24"/>
          <w:lang w:val="en-US" w:eastAsia="zh-CN"/>
        </w:rPr>
        <w:t>转变为记帐需支付的功能。</w:t>
      </w:r>
    </w:p>
    <w:p w:rsidR="00D41127" w:rsidRPr="0091513D" w:rsidRDefault="00D41127" w:rsidP="00D41127">
      <w:pPr>
        <w:rPr>
          <w:snapToGrid w:val="0"/>
          <w:szCs w:val="24"/>
          <w:lang w:val="en-US" w:eastAsia="zh-CN"/>
        </w:rPr>
      </w:pPr>
      <w:r w:rsidRPr="0091513D">
        <w:rPr>
          <w:b/>
          <w:snapToGrid w:val="0"/>
          <w:szCs w:val="24"/>
          <w:lang w:val="en-US" w:eastAsia="zh-CN"/>
        </w:rPr>
        <w:t>Broadcast</w:t>
      </w:r>
      <w:r>
        <w:rPr>
          <w:rFonts w:hint="eastAsia"/>
          <w:b/>
          <w:snapToGrid w:val="0"/>
          <w:szCs w:val="24"/>
          <w:lang w:val="en-US" w:eastAsia="zh-CN"/>
        </w:rPr>
        <w:t>广播：</w:t>
      </w:r>
      <w:r>
        <w:rPr>
          <w:rFonts w:hint="eastAsia"/>
          <w:snapToGrid w:val="0"/>
          <w:szCs w:val="24"/>
          <w:lang w:val="en-US" w:eastAsia="zh-CN"/>
        </w:rPr>
        <w:t>服务属性“通信配置”的值，表示向所有用户的单向分发（来源：</w:t>
      </w:r>
      <w:r>
        <w:rPr>
          <w:rFonts w:hint="eastAsia"/>
          <w:snapToGrid w:val="0"/>
          <w:szCs w:val="24"/>
          <w:lang w:val="en-US" w:eastAsia="zh-CN"/>
        </w:rPr>
        <w:t>ITU-T I.113</w:t>
      </w:r>
      <w:r>
        <w:rPr>
          <w:rFonts w:hint="eastAsia"/>
          <w:snapToGrid w:val="0"/>
          <w:szCs w:val="24"/>
          <w:lang w:val="en-US" w:eastAsia="zh-CN"/>
        </w:rPr>
        <w:t>建议书）。</w:t>
      </w:r>
    </w:p>
    <w:p w:rsidR="00D41127" w:rsidRPr="00B2770A" w:rsidRDefault="00D41127" w:rsidP="00D41127">
      <w:pPr>
        <w:rPr>
          <w:szCs w:val="24"/>
          <w:lang w:val="en-US" w:eastAsia="zh-CN"/>
        </w:rPr>
      </w:pPr>
      <w:r w:rsidRPr="0091513D">
        <w:rPr>
          <w:b/>
          <w:szCs w:val="24"/>
          <w:lang w:val="en-US" w:eastAsia="zh-CN"/>
        </w:rPr>
        <w:t>Byte code</w:t>
      </w:r>
      <w:r>
        <w:rPr>
          <w:rFonts w:hint="eastAsia"/>
          <w:b/>
          <w:szCs w:val="24"/>
          <w:lang w:val="en-US" w:eastAsia="zh-CN"/>
        </w:rPr>
        <w:t>字节码：</w:t>
      </w:r>
      <w:r>
        <w:rPr>
          <w:rFonts w:hint="eastAsia"/>
          <w:szCs w:val="24"/>
          <w:lang w:val="en-US" w:eastAsia="zh-CN"/>
        </w:rPr>
        <w:t>作为被称作解释器或者虚拟机的软件程序的指令，模拟假设计算机中央处理器，</w:t>
      </w:r>
      <w:r w:rsidRPr="0091513D">
        <w:rPr>
          <w:szCs w:val="24"/>
          <w:lang w:val="en-US" w:eastAsia="zh-CN"/>
        </w:rPr>
        <w:t>Java</w:t>
      </w:r>
      <w:r>
        <w:rPr>
          <w:rFonts w:hint="eastAsia"/>
          <w:szCs w:val="24"/>
          <w:lang w:val="en-US" w:eastAsia="zh-CN"/>
        </w:rPr>
        <w:t>编译器产生并由</w:t>
      </w:r>
      <w:r>
        <w:rPr>
          <w:rFonts w:hint="eastAsia"/>
          <w:szCs w:val="24"/>
          <w:lang w:val="en-US" w:eastAsia="zh-CN"/>
        </w:rPr>
        <w:t>Java</w:t>
      </w:r>
      <w:r>
        <w:rPr>
          <w:rFonts w:hint="eastAsia"/>
          <w:szCs w:val="24"/>
          <w:lang w:val="en-US" w:eastAsia="zh-CN"/>
        </w:rPr>
        <w:t>解释器执行的代码。</w:t>
      </w:r>
    </w:p>
    <w:p w:rsidR="00D41127" w:rsidRPr="004213B1" w:rsidRDefault="00D41127" w:rsidP="00D41127">
      <w:pPr>
        <w:rPr>
          <w:szCs w:val="24"/>
          <w:lang w:val="en-US" w:eastAsia="zh-CN"/>
        </w:rPr>
      </w:pPr>
      <w:r w:rsidRPr="0091513D">
        <w:rPr>
          <w:b/>
          <w:szCs w:val="24"/>
          <w:lang w:val="en-US"/>
        </w:rPr>
        <w:t>Cable, connector, and combiner losses (transmitter)</w:t>
      </w:r>
      <w:r w:rsidRPr="003E2780">
        <w:rPr>
          <w:b/>
          <w:szCs w:val="24"/>
          <w:lang w:val="en-US"/>
        </w:rPr>
        <w:t xml:space="preserve"> </w:t>
      </w:r>
      <w:r w:rsidRPr="0091513D">
        <w:rPr>
          <w:b/>
          <w:szCs w:val="24"/>
          <w:lang w:val="en-US"/>
        </w:rPr>
        <w:t>(dB)</w:t>
      </w:r>
      <w:r>
        <w:rPr>
          <w:rFonts w:hint="eastAsia"/>
          <w:b/>
          <w:szCs w:val="24"/>
          <w:lang w:val="en-US" w:eastAsia="zh-CN"/>
        </w:rPr>
        <w:t>电缆、连接器和合路器损耗（发射机</w:t>
      </w:r>
      <w:r w:rsidRPr="0091513D">
        <w:rPr>
          <w:b/>
          <w:szCs w:val="24"/>
          <w:lang w:val="en-US"/>
        </w:rPr>
        <w:t xml:space="preserve"> </w:t>
      </w:r>
      <w:r>
        <w:rPr>
          <w:rFonts w:hint="eastAsia"/>
          <w:b/>
          <w:szCs w:val="24"/>
          <w:lang w:val="en-US" w:eastAsia="zh-CN"/>
        </w:rPr>
        <w:t>）（</w:t>
      </w:r>
      <w:r w:rsidRPr="0091513D">
        <w:rPr>
          <w:b/>
          <w:szCs w:val="24"/>
          <w:lang w:val="en-US"/>
        </w:rPr>
        <w:t>dB</w:t>
      </w:r>
      <w:r>
        <w:rPr>
          <w:rFonts w:hint="eastAsia"/>
          <w:b/>
          <w:szCs w:val="24"/>
          <w:lang w:val="en-US" w:eastAsia="zh-CN"/>
        </w:rPr>
        <w:t>）：</w:t>
      </w:r>
      <w:r>
        <w:rPr>
          <w:rFonts w:hint="eastAsia"/>
          <w:szCs w:val="24"/>
          <w:lang w:val="en-US" w:eastAsia="zh-CN"/>
        </w:rPr>
        <w:t>发射机输出和天线输入之间所有传输系统的联合损耗（以正</w:t>
      </w:r>
      <w:r w:rsidRPr="0091513D">
        <w:rPr>
          <w:szCs w:val="24"/>
          <w:lang w:val="en-US"/>
        </w:rPr>
        <w:t>dB</w:t>
      </w:r>
      <w:r>
        <w:rPr>
          <w:rFonts w:hint="eastAsia"/>
          <w:szCs w:val="24"/>
          <w:lang w:val="en-US" w:eastAsia="zh-CN"/>
        </w:rPr>
        <w:t>数值计的所有损耗）。</w:t>
      </w:r>
    </w:p>
    <w:p w:rsidR="00D41127" w:rsidRPr="0091513D" w:rsidRDefault="00D41127" w:rsidP="00D41127">
      <w:pPr>
        <w:rPr>
          <w:szCs w:val="24"/>
          <w:lang w:val="en-US" w:eastAsia="zh-CN"/>
        </w:rPr>
      </w:pPr>
      <w:r w:rsidRPr="0091513D">
        <w:rPr>
          <w:b/>
          <w:szCs w:val="24"/>
          <w:lang w:val="en-US"/>
        </w:rPr>
        <w:t>Cable, connector, and splitter losses (receiver) (dB)</w:t>
      </w:r>
      <w:r>
        <w:rPr>
          <w:rFonts w:hint="eastAsia"/>
          <w:b/>
          <w:szCs w:val="24"/>
          <w:lang w:val="en-US" w:eastAsia="zh-CN"/>
        </w:rPr>
        <w:t>电缆、连接器和分路器损耗（接收机）（</w:t>
      </w:r>
      <w:r w:rsidRPr="0091513D">
        <w:rPr>
          <w:b/>
          <w:szCs w:val="24"/>
          <w:lang w:val="en-US"/>
        </w:rPr>
        <w:t>dB</w:t>
      </w:r>
      <w:r>
        <w:rPr>
          <w:rFonts w:hint="eastAsia"/>
          <w:b/>
          <w:szCs w:val="24"/>
          <w:lang w:val="en-US" w:eastAsia="zh-CN"/>
        </w:rPr>
        <w:t>）</w:t>
      </w:r>
      <w:r>
        <w:rPr>
          <w:rFonts w:hint="eastAsia"/>
          <w:bCs/>
          <w:szCs w:val="24"/>
          <w:lang w:val="en-US" w:eastAsia="zh-CN"/>
        </w:rPr>
        <w:t>：</w:t>
      </w:r>
      <w:r>
        <w:rPr>
          <w:rFonts w:hint="eastAsia"/>
          <w:szCs w:val="24"/>
          <w:lang w:val="en-US" w:eastAsia="zh-CN"/>
        </w:rPr>
        <w:t>接收天线输出和接收机输入之间所有传输系统的联合损耗。</w:t>
      </w:r>
    </w:p>
    <w:p w:rsidR="00D41127" w:rsidRPr="0091513D" w:rsidRDefault="00D41127" w:rsidP="00D41127">
      <w:pPr>
        <w:tabs>
          <w:tab w:val="left" w:pos="1701"/>
        </w:tabs>
        <w:rPr>
          <w:snapToGrid w:val="0"/>
          <w:szCs w:val="24"/>
          <w:lang w:val="en-US" w:eastAsia="zh-CN"/>
        </w:rPr>
      </w:pPr>
      <w:r w:rsidRPr="0091513D">
        <w:rPr>
          <w:b/>
          <w:snapToGrid w:val="0"/>
          <w:szCs w:val="24"/>
          <w:lang w:val="en-US"/>
        </w:rPr>
        <w:t>CAC (Connection admission control)</w:t>
      </w:r>
      <w:r>
        <w:rPr>
          <w:rFonts w:hint="eastAsia"/>
          <w:b/>
          <w:snapToGrid w:val="0"/>
          <w:szCs w:val="24"/>
          <w:lang w:val="en-US" w:eastAsia="zh-CN"/>
        </w:rPr>
        <w:t xml:space="preserve"> CAC</w:t>
      </w:r>
      <w:r>
        <w:rPr>
          <w:rFonts w:hint="eastAsia"/>
          <w:b/>
          <w:snapToGrid w:val="0"/>
          <w:szCs w:val="24"/>
          <w:lang w:val="en-US" w:eastAsia="zh-CN"/>
        </w:rPr>
        <w:t>（连接准许控制）：</w:t>
      </w:r>
      <w:r>
        <w:rPr>
          <w:rFonts w:hint="eastAsia"/>
          <w:snapToGrid w:val="0"/>
          <w:szCs w:val="24"/>
          <w:lang w:val="en-US" w:eastAsia="zh-CN"/>
        </w:rPr>
        <w:t>在不影响现有</w:t>
      </w:r>
      <w:r>
        <w:rPr>
          <w:rFonts w:hint="eastAsia"/>
          <w:snapToGrid w:val="0"/>
          <w:szCs w:val="24"/>
          <w:lang w:val="en-US" w:eastAsia="zh-CN"/>
        </w:rPr>
        <w:t>/</w:t>
      </w:r>
      <w:r>
        <w:rPr>
          <w:rFonts w:hint="eastAsia"/>
          <w:snapToGrid w:val="0"/>
          <w:szCs w:val="24"/>
          <w:lang w:val="en-US" w:eastAsia="zh-CN"/>
        </w:rPr>
        <w:t>已建立连接的服务等级的情况下，网络为了在新连接请求的</w:t>
      </w:r>
      <w:r>
        <w:rPr>
          <w:rFonts w:hint="eastAsia"/>
          <w:snapToGrid w:val="0"/>
          <w:szCs w:val="24"/>
          <w:lang w:val="en-US" w:eastAsia="zh-CN"/>
        </w:rPr>
        <w:t>QoS</w:t>
      </w:r>
      <w:r>
        <w:rPr>
          <w:rFonts w:hint="eastAsia"/>
          <w:snapToGrid w:val="0"/>
          <w:szCs w:val="24"/>
          <w:lang w:val="en-US" w:eastAsia="zh-CN"/>
        </w:rPr>
        <w:t>要求和当前的网络利用之间取得平衡而采取的一系列措施。</w:t>
      </w:r>
    </w:p>
    <w:p w:rsidR="00D41127" w:rsidRPr="0091513D" w:rsidRDefault="00D41127" w:rsidP="00D41127">
      <w:pPr>
        <w:rPr>
          <w:snapToGrid w:val="0"/>
          <w:szCs w:val="24"/>
          <w:lang w:val="en-US" w:eastAsia="zh-CN"/>
        </w:rPr>
      </w:pPr>
      <w:r w:rsidRPr="0091513D">
        <w:rPr>
          <w:b/>
          <w:snapToGrid w:val="0"/>
          <w:szCs w:val="24"/>
          <w:lang w:val="en-US" w:eastAsia="zh-CN"/>
        </w:rPr>
        <w:t>Call</w:t>
      </w:r>
      <w:r>
        <w:rPr>
          <w:rFonts w:hint="eastAsia"/>
          <w:b/>
          <w:snapToGrid w:val="0"/>
          <w:szCs w:val="24"/>
          <w:lang w:val="en-US" w:eastAsia="zh-CN"/>
        </w:rPr>
        <w:t>呼叫：</w:t>
      </w:r>
      <w:r>
        <w:rPr>
          <w:rFonts w:hint="eastAsia"/>
          <w:snapToGrid w:val="0"/>
          <w:szCs w:val="24"/>
          <w:lang w:val="en-US" w:eastAsia="zh-CN"/>
        </w:rPr>
        <w:t>多个用户之间的逻辑关联（这可以是面向连接或非连接的）。</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napToGrid w:val="0"/>
          <w:szCs w:val="24"/>
          <w:lang w:val="en-US" w:eastAsia="zh-CN"/>
        </w:rPr>
      </w:pPr>
      <w:r>
        <w:rPr>
          <w:b/>
          <w:snapToGrid w:val="0"/>
          <w:szCs w:val="24"/>
          <w:lang w:val="en-US" w:eastAsia="zh-CN"/>
        </w:rPr>
        <w:br w:type="page"/>
      </w:r>
    </w:p>
    <w:p w:rsidR="00D41127" w:rsidRPr="0091513D" w:rsidRDefault="00D41127" w:rsidP="00D41127">
      <w:pPr>
        <w:rPr>
          <w:szCs w:val="24"/>
          <w:lang w:val="en-US" w:eastAsia="zh-CN"/>
        </w:rPr>
      </w:pPr>
      <w:r w:rsidRPr="0091513D">
        <w:rPr>
          <w:b/>
          <w:snapToGrid w:val="0"/>
          <w:szCs w:val="24"/>
          <w:lang w:val="en-US"/>
        </w:rPr>
        <w:t>Carrier</w:t>
      </w:r>
      <w:r>
        <w:rPr>
          <w:rFonts w:hint="eastAsia"/>
          <w:b/>
          <w:snapToGrid w:val="0"/>
          <w:szCs w:val="24"/>
          <w:lang w:val="en-US" w:eastAsia="zh-CN"/>
        </w:rPr>
        <w:t>载波：</w:t>
      </w:r>
      <w:r>
        <w:rPr>
          <w:rFonts w:hint="eastAsia"/>
          <w:szCs w:val="24"/>
          <w:lang w:val="en-US" w:eastAsia="zh-CN"/>
        </w:rPr>
        <w:t>用于</w:t>
      </w:r>
      <w:r w:rsidRPr="003E2780">
        <w:rPr>
          <w:rFonts w:hint="eastAsia"/>
          <w:szCs w:val="24"/>
          <w:lang w:val="en-US" w:eastAsia="zh-CN"/>
        </w:rPr>
        <w:t>在</w:t>
      </w:r>
      <w:r w:rsidRPr="003E2780">
        <w:rPr>
          <w:rFonts w:hint="eastAsia"/>
          <w:szCs w:val="24"/>
          <w:lang w:val="en-US" w:eastAsia="zh-CN"/>
        </w:rPr>
        <w:t>E-UTRA</w:t>
      </w:r>
      <w:r w:rsidRPr="003E2780">
        <w:rPr>
          <w:rFonts w:hint="eastAsia"/>
          <w:szCs w:val="24"/>
          <w:lang w:val="en-US" w:eastAsia="zh-CN"/>
        </w:rPr>
        <w:t>、</w:t>
      </w:r>
      <w:r w:rsidRPr="003E2780">
        <w:rPr>
          <w:rFonts w:hint="eastAsia"/>
          <w:szCs w:val="24"/>
          <w:lang w:val="en-US" w:eastAsia="zh-CN"/>
        </w:rPr>
        <w:t>UTRA</w:t>
      </w:r>
      <w:r w:rsidRPr="003E2780">
        <w:rPr>
          <w:rFonts w:hint="eastAsia"/>
          <w:szCs w:val="24"/>
          <w:lang w:val="en-US" w:eastAsia="zh-CN"/>
        </w:rPr>
        <w:t>或</w:t>
      </w:r>
      <w:r w:rsidRPr="003E2780">
        <w:rPr>
          <w:rFonts w:hint="eastAsia"/>
          <w:szCs w:val="24"/>
          <w:lang w:val="en-US" w:eastAsia="zh-CN"/>
        </w:rPr>
        <w:t>GSM/EDGE</w:t>
      </w:r>
      <w:r w:rsidRPr="003E2780">
        <w:rPr>
          <w:rFonts w:hint="eastAsia"/>
          <w:szCs w:val="24"/>
          <w:lang w:val="en-US" w:eastAsia="zh-CN"/>
        </w:rPr>
        <w:t>物理信道上传送经过调制的波形。</w:t>
      </w:r>
    </w:p>
    <w:p w:rsidR="00D41127" w:rsidRPr="0091513D" w:rsidRDefault="00D41127" w:rsidP="00D41127">
      <w:pPr>
        <w:rPr>
          <w:b/>
          <w:snapToGrid w:val="0"/>
          <w:szCs w:val="24"/>
          <w:lang w:val="en-US" w:eastAsia="zh-CN"/>
        </w:rPr>
      </w:pPr>
      <w:r w:rsidRPr="0091513D">
        <w:rPr>
          <w:b/>
          <w:snapToGrid w:val="0"/>
          <w:szCs w:val="24"/>
          <w:lang w:val="en-US"/>
        </w:rPr>
        <w:t>Carrier frequency</w:t>
      </w:r>
      <w:r>
        <w:rPr>
          <w:rFonts w:hint="eastAsia"/>
          <w:b/>
          <w:snapToGrid w:val="0"/>
          <w:szCs w:val="24"/>
          <w:lang w:val="en-US" w:eastAsia="zh-CN"/>
        </w:rPr>
        <w:t>载波频率：</w:t>
      </w:r>
      <w:r>
        <w:rPr>
          <w:rFonts w:hint="eastAsia"/>
          <w:snapToGrid w:val="0"/>
          <w:szCs w:val="24"/>
          <w:lang w:val="en-US" w:eastAsia="zh-CN"/>
        </w:rPr>
        <w:t>小区的中心频率。</w:t>
      </w:r>
    </w:p>
    <w:p w:rsidR="00D41127" w:rsidRPr="003A5145" w:rsidRDefault="00D41127" w:rsidP="00D41127">
      <w:pPr>
        <w:rPr>
          <w:lang w:val="en-US" w:eastAsia="zh-CN"/>
        </w:rPr>
      </w:pPr>
      <w:r w:rsidRPr="0091513D">
        <w:rPr>
          <w:b/>
          <w:lang w:val="en-US"/>
        </w:rPr>
        <w:t>Camped on a cell</w:t>
      </w:r>
      <w:r>
        <w:rPr>
          <w:rFonts w:hint="eastAsia"/>
          <w:b/>
          <w:lang w:val="en-US" w:eastAsia="zh-CN"/>
        </w:rPr>
        <w:t>驻留的小区：</w:t>
      </w:r>
      <w:r w:rsidRPr="0091513D">
        <w:rPr>
          <w:b/>
          <w:lang w:val="en-US"/>
        </w:rPr>
        <w:t xml:space="preserve"> </w:t>
      </w:r>
      <w:r>
        <w:rPr>
          <w:rFonts w:hint="eastAsia"/>
          <w:lang w:val="en-US" w:eastAsia="zh-CN"/>
        </w:rPr>
        <w:t>UE</w:t>
      </w:r>
      <w:r>
        <w:rPr>
          <w:rFonts w:hint="eastAsia"/>
          <w:lang w:val="en-US" w:eastAsia="zh-CN"/>
        </w:rPr>
        <w:t>处于空闲模式，已经完成了小区选择</w:t>
      </w:r>
      <w:r>
        <w:rPr>
          <w:rFonts w:hint="eastAsia"/>
          <w:lang w:val="en-US" w:eastAsia="zh-CN"/>
        </w:rPr>
        <w:t>/</w:t>
      </w:r>
      <w:r>
        <w:rPr>
          <w:rFonts w:hint="eastAsia"/>
          <w:lang w:val="en-US" w:eastAsia="zh-CN"/>
        </w:rPr>
        <w:t>再选择过程，并且已经选择了一个小区。</w:t>
      </w:r>
      <w:r>
        <w:rPr>
          <w:rFonts w:hint="eastAsia"/>
          <w:lang w:val="en-US" w:eastAsia="zh-CN"/>
        </w:rPr>
        <w:t>UE</w:t>
      </w:r>
      <w:r>
        <w:rPr>
          <w:rFonts w:hint="eastAsia"/>
          <w:lang w:val="en-US" w:eastAsia="zh-CN"/>
        </w:rPr>
        <w:t>监视系统信息和（在大多数情况下）寻呼信息。注意到服务可能会受限，</w:t>
      </w:r>
      <w:r>
        <w:rPr>
          <w:rFonts w:hint="eastAsia"/>
          <w:lang w:val="en-US" w:eastAsia="zh-CN"/>
        </w:rPr>
        <w:t>PLMN</w:t>
      </w:r>
      <w:r>
        <w:rPr>
          <w:rFonts w:hint="eastAsia"/>
          <w:lang w:val="en-US" w:eastAsia="zh-CN"/>
        </w:rPr>
        <w:t>可能不知道在选择的小区内</w:t>
      </w:r>
      <w:r>
        <w:rPr>
          <w:rFonts w:hint="eastAsia"/>
          <w:lang w:val="en-US" w:eastAsia="zh-CN"/>
        </w:rPr>
        <w:t>UE</w:t>
      </w:r>
      <w:r>
        <w:rPr>
          <w:rFonts w:hint="eastAsia"/>
          <w:lang w:val="en-US" w:eastAsia="zh-CN"/>
        </w:rPr>
        <w:t>的存在。</w:t>
      </w:r>
    </w:p>
    <w:p w:rsidR="00D41127" w:rsidRPr="0091513D" w:rsidRDefault="00D41127" w:rsidP="00D41127">
      <w:pPr>
        <w:tabs>
          <w:tab w:val="left" w:pos="1701"/>
        </w:tabs>
        <w:rPr>
          <w:snapToGrid w:val="0"/>
          <w:szCs w:val="24"/>
          <w:lang w:val="en-US" w:eastAsia="zh-CN"/>
        </w:rPr>
      </w:pPr>
      <w:r w:rsidRPr="0091513D">
        <w:rPr>
          <w:b/>
          <w:snapToGrid w:val="0"/>
          <w:szCs w:val="24"/>
          <w:lang w:val="en-US"/>
        </w:rPr>
        <w:t>Capability class</w:t>
      </w:r>
      <w:r>
        <w:rPr>
          <w:rFonts w:hint="eastAsia"/>
          <w:b/>
          <w:snapToGrid w:val="0"/>
          <w:szCs w:val="24"/>
          <w:lang w:val="en-US" w:eastAsia="zh-CN"/>
        </w:rPr>
        <w:t>能力等级：</w:t>
      </w:r>
      <w:r>
        <w:rPr>
          <w:rFonts w:hint="eastAsia"/>
          <w:snapToGrid w:val="0"/>
          <w:szCs w:val="24"/>
          <w:lang w:val="en-US" w:eastAsia="zh-CN"/>
        </w:rPr>
        <w:t>为了网络的利益，显示一般的</w:t>
      </w:r>
      <w:r>
        <w:rPr>
          <w:rFonts w:hint="eastAsia"/>
          <w:snapToGrid w:val="0"/>
          <w:szCs w:val="24"/>
          <w:lang w:val="en-US" w:eastAsia="zh-CN"/>
        </w:rPr>
        <w:t>3GPP</w:t>
      </w:r>
      <w:r>
        <w:rPr>
          <w:rFonts w:hint="eastAsia"/>
          <w:snapToGrid w:val="0"/>
          <w:szCs w:val="24"/>
          <w:lang w:val="en-US" w:eastAsia="zh-CN"/>
        </w:rPr>
        <w:t>系统移动站特征的信息（例如，支持的无线接口</w:t>
      </w:r>
      <w:r w:rsidRPr="0091513D">
        <w:rPr>
          <w:snapToGrid w:val="0"/>
          <w:szCs w:val="24"/>
          <w:lang w:val="en-US"/>
        </w:rPr>
        <w:t>...</w:t>
      </w:r>
      <w:r>
        <w:rPr>
          <w:rFonts w:hint="eastAsia"/>
          <w:snapToGrid w:val="0"/>
          <w:szCs w:val="24"/>
          <w:lang w:val="en-US" w:eastAsia="zh-CN"/>
        </w:rPr>
        <w:t>）。</w:t>
      </w:r>
    </w:p>
    <w:p w:rsidR="00D41127" w:rsidRPr="0091513D" w:rsidRDefault="00D41127" w:rsidP="00D41127">
      <w:pPr>
        <w:rPr>
          <w:szCs w:val="24"/>
          <w:lang w:val="en-US" w:eastAsia="zh-CN"/>
        </w:rPr>
      </w:pPr>
      <w:r w:rsidRPr="0091513D">
        <w:rPr>
          <w:b/>
          <w:szCs w:val="24"/>
          <w:lang w:val="en-US"/>
        </w:rPr>
        <w:t>Card session</w:t>
      </w:r>
      <w:r>
        <w:rPr>
          <w:rFonts w:hint="eastAsia"/>
          <w:b/>
          <w:szCs w:val="24"/>
          <w:lang w:val="en-US" w:eastAsia="zh-CN"/>
        </w:rPr>
        <w:t>卡会话：</w:t>
      </w:r>
      <w:r>
        <w:rPr>
          <w:rFonts w:hint="eastAsia"/>
          <w:szCs w:val="24"/>
          <w:lang w:val="en-US" w:eastAsia="zh-CN"/>
        </w:rPr>
        <w:t>卡与客观世界之间的链路，以</w:t>
      </w:r>
      <w:r>
        <w:rPr>
          <w:rFonts w:hint="eastAsia"/>
          <w:szCs w:val="24"/>
          <w:lang w:val="en-US" w:eastAsia="zh-CN"/>
        </w:rPr>
        <w:t>ATR</w:t>
      </w:r>
      <w:r>
        <w:rPr>
          <w:rFonts w:hint="eastAsia"/>
          <w:szCs w:val="24"/>
          <w:lang w:val="en-US" w:eastAsia="zh-CN"/>
        </w:rPr>
        <w:t>开始、以后来的复位或者卡释放结束。</w:t>
      </w:r>
    </w:p>
    <w:p w:rsidR="00D41127" w:rsidRPr="0091513D" w:rsidRDefault="00D41127" w:rsidP="00D41127">
      <w:pPr>
        <w:rPr>
          <w:szCs w:val="24"/>
          <w:lang w:val="en-US" w:eastAsia="zh-CN"/>
        </w:rPr>
      </w:pPr>
      <w:r w:rsidRPr="0091513D">
        <w:rPr>
          <w:b/>
          <w:szCs w:val="24"/>
          <w:lang w:val="en-US" w:eastAsia="zh-CN"/>
        </w:rPr>
        <w:t>CBS DRX cycle</w:t>
      </w:r>
      <w:r>
        <w:rPr>
          <w:rFonts w:hint="eastAsia"/>
          <w:b/>
          <w:szCs w:val="24"/>
          <w:lang w:val="en-US" w:eastAsia="zh-CN"/>
        </w:rPr>
        <w:t xml:space="preserve"> CBS DRX</w:t>
      </w:r>
      <w:r>
        <w:rPr>
          <w:rFonts w:hint="eastAsia"/>
          <w:b/>
          <w:szCs w:val="24"/>
          <w:lang w:val="en-US" w:eastAsia="zh-CN"/>
        </w:rPr>
        <w:t>循环：</w:t>
      </w:r>
      <w:r>
        <w:rPr>
          <w:rFonts w:hint="eastAsia"/>
          <w:szCs w:val="24"/>
          <w:lang w:val="en-US" w:eastAsia="zh-CN"/>
        </w:rPr>
        <w:t>连续读取</w:t>
      </w:r>
      <w:r>
        <w:rPr>
          <w:rFonts w:hint="eastAsia"/>
          <w:szCs w:val="24"/>
          <w:lang w:val="en-US" w:eastAsia="zh-CN"/>
        </w:rPr>
        <w:t>BMC</w:t>
      </w:r>
      <w:r>
        <w:rPr>
          <w:rFonts w:hint="eastAsia"/>
          <w:szCs w:val="24"/>
          <w:lang w:val="en-US" w:eastAsia="zh-CN"/>
        </w:rPr>
        <w:t>报文之间的时间间隔。</w:t>
      </w:r>
    </w:p>
    <w:p w:rsidR="00D41127" w:rsidRPr="0091513D" w:rsidRDefault="00D41127" w:rsidP="00D41127">
      <w:pPr>
        <w:rPr>
          <w:szCs w:val="24"/>
          <w:lang w:val="en-US" w:eastAsia="zh-CN"/>
        </w:rPr>
      </w:pPr>
      <w:r w:rsidRPr="0091513D">
        <w:rPr>
          <w:b/>
          <w:szCs w:val="24"/>
          <w:lang w:val="en-US" w:eastAsia="zh-CN"/>
        </w:rPr>
        <w:t>Cell</w:t>
      </w:r>
      <w:r>
        <w:rPr>
          <w:rFonts w:hint="eastAsia"/>
          <w:b/>
          <w:szCs w:val="24"/>
          <w:lang w:val="en-US" w:eastAsia="zh-CN"/>
        </w:rPr>
        <w:t>小区：</w:t>
      </w:r>
      <w:r>
        <w:rPr>
          <w:rFonts w:hint="eastAsia"/>
          <w:szCs w:val="24"/>
          <w:lang w:val="en-US" w:eastAsia="zh-CN"/>
        </w:rPr>
        <w:t>能够唯一用用户设备标识的无线网络对象，小区可以是</w:t>
      </w:r>
      <w:r>
        <w:rPr>
          <w:rFonts w:hint="eastAsia"/>
          <w:szCs w:val="24"/>
          <w:lang w:val="en-US" w:eastAsia="zh-CN"/>
        </w:rPr>
        <w:t>FDD</w:t>
      </w:r>
      <w:r>
        <w:rPr>
          <w:rFonts w:hint="eastAsia"/>
          <w:szCs w:val="24"/>
          <w:lang w:val="en-US" w:eastAsia="zh-CN"/>
        </w:rPr>
        <w:t>模式或者</w:t>
      </w:r>
      <w:r>
        <w:rPr>
          <w:rFonts w:hint="eastAsia"/>
          <w:szCs w:val="24"/>
          <w:lang w:val="en-US" w:eastAsia="zh-CN"/>
        </w:rPr>
        <w:t>TDD</w:t>
      </w:r>
      <w:r>
        <w:rPr>
          <w:rFonts w:hint="eastAsia"/>
          <w:szCs w:val="24"/>
          <w:lang w:val="en-US" w:eastAsia="zh-CN"/>
        </w:rPr>
        <w:t>模式。</w:t>
      </w:r>
    </w:p>
    <w:p w:rsidR="00D41127" w:rsidRPr="00D574AD" w:rsidRDefault="00D41127" w:rsidP="00D41127">
      <w:pPr>
        <w:rPr>
          <w:szCs w:val="24"/>
          <w:lang w:val="en-US" w:eastAsia="zh-CN"/>
        </w:rPr>
      </w:pPr>
      <w:r w:rsidRPr="0091513D">
        <w:rPr>
          <w:b/>
          <w:szCs w:val="24"/>
          <w:lang w:val="en-US"/>
        </w:rPr>
        <w:t>Cell radio network temporary identifier (C-RNTI)</w:t>
      </w:r>
      <w:r>
        <w:rPr>
          <w:rFonts w:hint="eastAsia"/>
          <w:b/>
          <w:szCs w:val="24"/>
          <w:lang w:val="en-US" w:eastAsia="zh-CN"/>
        </w:rPr>
        <w:t>小区无线网络临时标识符（</w:t>
      </w:r>
      <w:r>
        <w:rPr>
          <w:rFonts w:hint="eastAsia"/>
          <w:b/>
          <w:szCs w:val="24"/>
          <w:lang w:val="en-US" w:eastAsia="zh-CN"/>
        </w:rPr>
        <w:t>C-RNTI</w:t>
      </w:r>
      <w:r>
        <w:rPr>
          <w:rFonts w:hint="eastAsia"/>
          <w:b/>
          <w:szCs w:val="24"/>
          <w:lang w:val="en-US" w:eastAsia="zh-CN"/>
        </w:rPr>
        <w:t>）</w:t>
      </w:r>
      <w:r>
        <w:rPr>
          <w:rFonts w:hint="eastAsia"/>
          <w:b/>
          <w:szCs w:val="24"/>
          <w:lang w:val="en-US" w:eastAsia="zh-CN"/>
        </w:rPr>
        <w:t>:</w:t>
      </w:r>
      <w:r w:rsidRPr="0091513D">
        <w:rPr>
          <w:b/>
          <w:szCs w:val="24"/>
          <w:lang w:val="en-US"/>
        </w:rPr>
        <w:t xml:space="preserve"> </w:t>
      </w:r>
      <w:r>
        <w:rPr>
          <w:rFonts w:hint="eastAsia"/>
          <w:szCs w:val="24"/>
          <w:lang w:val="en-US" w:eastAsia="zh-CN"/>
        </w:rPr>
        <w:t>C-RNTI</w:t>
      </w:r>
      <w:r>
        <w:rPr>
          <w:rFonts w:hint="eastAsia"/>
          <w:szCs w:val="24"/>
          <w:lang w:val="en-US" w:eastAsia="zh-CN"/>
        </w:rPr>
        <w:t>是控制</w:t>
      </w:r>
      <w:r>
        <w:rPr>
          <w:rFonts w:hint="eastAsia"/>
          <w:szCs w:val="24"/>
          <w:lang w:val="en-US" w:eastAsia="zh-CN"/>
        </w:rPr>
        <w:t>RNC</w:t>
      </w:r>
      <w:r>
        <w:rPr>
          <w:rFonts w:hint="eastAsia"/>
          <w:szCs w:val="24"/>
          <w:lang w:val="en-US" w:eastAsia="zh-CN"/>
        </w:rPr>
        <w:t>分配的一个</w:t>
      </w:r>
      <w:r>
        <w:rPr>
          <w:rFonts w:hint="eastAsia"/>
          <w:szCs w:val="24"/>
          <w:lang w:val="en-US" w:eastAsia="zh-CN"/>
        </w:rPr>
        <w:t>UE</w:t>
      </w:r>
      <w:r>
        <w:rPr>
          <w:rFonts w:hint="eastAsia"/>
          <w:szCs w:val="24"/>
          <w:lang w:val="en-US" w:eastAsia="zh-CN"/>
        </w:rPr>
        <w:t>标识符，在分配</w:t>
      </w:r>
      <w:r>
        <w:rPr>
          <w:rFonts w:hint="eastAsia"/>
          <w:szCs w:val="24"/>
          <w:lang w:val="en-US" w:eastAsia="zh-CN"/>
        </w:rPr>
        <w:t>CRNC</w:t>
      </w:r>
      <w:r>
        <w:rPr>
          <w:rFonts w:hint="eastAsia"/>
          <w:szCs w:val="24"/>
          <w:lang w:val="en-US" w:eastAsia="zh-CN"/>
        </w:rPr>
        <w:t>控制的小区内是唯一的，当</w:t>
      </w:r>
      <w:r>
        <w:rPr>
          <w:rFonts w:hint="eastAsia"/>
          <w:szCs w:val="24"/>
          <w:lang w:val="en-US" w:eastAsia="zh-CN"/>
        </w:rPr>
        <w:t>UE</w:t>
      </w:r>
      <w:r>
        <w:rPr>
          <w:rFonts w:hint="eastAsia"/>
          <w:szCs w:val="24"/>
          <w:lang w:val="en-US" w:eastAsia="zh-CN"/>
        </w:rPr>
        <w:t>用小区升级程序访问一个新的小区时，能够再分配</w:t>
      </w:r>
      <w:r>
        <w:rPr>
          <w:rFonts w:hint="eastAsia"/>
          <w:szCs w:val="24"/>
          <w:lang w:val="en-US" w:eastAsia="zh-CN"/>
        </w:rPr>
        <w:t>C-RNTI</w:t>
      </w:r>
      <w:r>
        <w:rPr>
          <w:rFonts w:hint="eastAsia"/>
          <w:szCs w:val="24"/>
          <w:lang w:val="en-US" w:eastAsia="zh-CN"/>
        </w:rPr>
        <w:t>。</w:t>
      </w:r>
    </w:p>
    <w:p w:rsidR="00D41127" w:rsidRPr="0091513D" w:rsidRDefault="00D41127" w:rsidP="00D41127">
      <w:pPr>
        <w:rPr>
          <w:lang w:val="en-US" w:eastAsia="zh-CN"/>
        </w:rPr>
      </w:pPr>
      <w:r w:rsidRPr="0091513D">
        <w:rPr>
          <w:b/>
          <w:bCs/>
          <w:lang w:val="en-US" w:eastAsia="zh-CN"/>
        </w:rPr>
        <w:t>Cellular text telephone modem (CTM)</w:t>
      </w:r>
      <w:r>
        <w:rPr>
          <w:rFonts w:hint="eastAsia"/>
          <w:b/>
          <w:bCs/>
          <w:lang w:val="en-US" w:eastAsia="zh-CN"/>
        </w:rPr>
        <w:t>蜂窝文本电话调制解调器（</w:t>
      </w:r>
      <w:r>
        <w:rPr>
          <w:rFonts w:hint="eastAsia"/>
          <w:b/>
          <w:bCs/>
          <w:lang w:val="en-US" w:eastAsia="zh-CN"/>
        </w:rPr>
        <w:t>CTM</w:t>
      </w:r>
      <w:r>
        <w:rPr>
          <w:rFonts w:hint="eastAsia"/>
          <w:b/>
          <w:bCs/>
          <w:lang w:val="en-US" w:eastAsia="zh-CN"/>
        </w:rPr>
        <w:t>）</w:t>
      </w:r>
      <w:r>
        <w:rPr>
          <w:rFonts w:hint="eastAsia"/>
          <w:b/>
          <w:bCs/>
          <w:lang w:val="en-US" w:eastAsia="zh-CN"/>
        </w:rPr>
        <w:t>:</w:t>
      </w:r>
      <w:r>
        <w:rPr>
          <w:rFonts w:hint="eastAsia"/>
          <w:lang w:val="en-US" w:eastAsia="zh-CN"/>
        </w:rPr>
        <w:t>对于实时文本会话应用，用于话音信道文本传输的调制和编码方法。</w:t>
      </w:r>
    </w:p>
    <w:p w:rsidR="00D41127" w:rsidRPr="0091513D" w:rsidRDefault="00D41127" w:rsidP="00D41127">
      <w:pPr>
        <w:rPr>
          <w:lang w:val="en-US" w:eastAsia="zh-CN"/>
        </w:rPr>
      </w:pPr>
      <w:r w:rsidRPr="0091513D">
        <w:rPr>
          <w:b/>
          <w:bCs/>
          <w:lang w:val="en-US" w:eastAsia="zh-CN"/>
        </w:rPr>
        <w:t>Channel bandwidth</w:t>
      </w:r>
      <w:r>
        <w:rPr>
          <w:rFonts w:hint="eastAsia"/>
          <w:b/>
          <w:bCs/>
          <w:lang w:val="en-US" w:eastAsia="zh-CN"/>
        </w:rPr>
        <w:t>信道带宽：</w:t>
      </w:r>
      <w:r>
        <w:rPr>
          <w:rFonts w:hint="eastAsia"/>
          <w:lang w:val="en-US" w:eastAsia="zh-CN"/>
        </w:rPr>
        <w:t>支持具有小区上行链路或下行链路配置的传输带宽的单一射频载波的射频带宽。信道带宽以</w:t>
      </w:r>
      <w:r>
        <w:rPr>
          <w:rFonts w:hint="eastAsia"/>
          <w:lang w:val="en-US" w:eastAsia="zh-CN"/>
        </w:rPr>
        <w:t>MHz</w:t>
      </w:r>
      <w:r>
        <w:rPr>
          <w:rFonts w:hint="eastAsia"/>
          <w:lang w:val="en-US" w:eastAsia="zh-CN"/>
        </w:rPr>
        <w:t>计量，用作发射机和接收机射频要求的参考。</w:t>
      </w:r>
    </w:p>
    <w:p w:rsidR="00D41127" w:rsidRPr="0091513D" w:rsidRDefault="00D41127" w:rsidP="00D41127">
      <w:pPr>
        <w:rPr>
          <w:snapToGrid w:val="0"/>
          <w:szCs w:val="24"/>
          <w:lang w:val="en-US" w:eastAsia="zh-CN"/>
        </w:rPr>
      </w:pPr>
      <w:r w:rsidRPr="0091513D">
        <w:rPr>
          <w:b/>
          <w:snapToGrid w:val="0"/>
          <w:szCs w:val="24"/>
          <w:lang w:val="en-US" w:eastAsia="zh-CN"/>
        </w:rPr>
        <w:t>Channel edge</w:t>
      </w:r>
      <w:r>
        <w:rPr>
          <w:rFonts w:hint="eastAsia"/>
          <w:b/>
          <w:snapToGrid w:val="0"/>
          <w:szCs w:val="24"/>
          <w:lang w:val="en-US" w:eastAsia="zh-CN"/>
        </w:rPr>
        <w:t>信道边界：</w:t>
      </w:r>
      <w:r>
        <w:rPr>
          <w:rFonts w:hint="eastAsia"/>
          <w:snapToGrid w:val="0"/>
          <w:szCs w:val="24"/>
          <w:lang w:val="en-US" w:eastAsia="zh-CN"/>
        </w:rPr>
        <w:t>用信道带宽隔开的、最低的和最高的载波频率。</w:t>
      </w:r>
      <w:r w:rsidRPr="0091513D">
        <w:rPr>
          <w:rFonts w:hint="eastAsia"/>
          <w:snapToGrid w:val="0"/>
          <w:szCs w:val="24"/>
          <w:lang w:val="en-US" w:eastAsia="zh-CN"/>
        </w:rPr>
        <w:t xml:space="preserve"> </w:t>
      </w:r>
    </w:p>
    <w:p w:rsidR="00D41127" w:rsidRPr="0091513D" w:rsidRDefault="00D41127" w:rsidP="00D41127">
      <w:pPr>
        <w:rPr>
          <w:snapToGrid w:val="0"/>
          <w:szCs w:val="24"/>
          <w:lang w:val="en-US" w:eastAsia="zh-CN"/>
        </w:rPr>
      </w:pPr>
      <w:r w:rsidRPr="0091513D">
        <w:rPr>
          <w:b/>
          <w:snapToGrid w:val="0"/>
          <w:szCs w:val="24"/>
          <w:lang w:val="en-US" w:eastAsia="zh-CN"/>
        </w:rPr>
        <w:t>Chargeable event</w:t>
      </w:r>
      <w:r>
        <w:rPr>
          <w:rFonts w:hint="eastAsia"/>
          <w:b/>
          <w:snapToGrid w:val="0"/>
          <w:szCs w:val="24"/>
          <w:lang w:val="en-US" w:eastAsia="zh-CN"/>
        </w:rPr>
        <w:t>应支付的事件：</w:t>
      </w:r>
      <w:r>
        <w:rPr>
          <w:rFonts w:hint="eastAsia"/>
          <w:snapToGrid w:val="0"/>
          <w:szCs w:val="24"/>
          <w:lang w:val="en-US" w:eastAsia="zh-CN"/>
        </w:rPr>
        <w:t>利用电信网络基础设施及相关服务的活动，用于网络运营商想要收费的用户到用户通信（例如，单一呼叫，数据通信会话或者短信），或者用户到网络通信（例如，业务简档管理），或者网络之间通信（例如，转移呼叫、信令或者短信），或者移动性（例如，漫游或者系统之间切换）。应支持事件的费用可以包括发送、传输、交付和存储的费用，也可能包括与呼叫相关信令的费用。</w:t>
      </w:r>
    </w:p>
    <w:p w:rsidR="00D41127" w:rsidRPr="005E327C" w:rsidRDefault="00D41127" w:rsidP="00D41127">
      <w:pPr>
        <w:rPr>
          <w:snapToGrid w:val="0"/>
          <w:szCs w:val="24"/>
          <w:lang w:val="en-US" w:eastAsia="zh-CN"/>
        </w:rPr>
      </w:pPr>
      <w:r w:rsidRPr="0091513D">
        <w:rPr>
          <w:b/>
          <w:snapToGrid w:val="0"/>
          <w:szCs w:val="24"/>
          <w:lang w:val="en-US" w:eastAsia="zh-CN"/>
        </w:rPr>
        <w:t>Charged party</w:t>
      </w:r>
      <w:r>
        <w:rPr>
          <w:rFonts w:hint="eastAsia"/>
          <w:b/>
          <w:snapToGrid w:val="0"/>
          <w:szCs w:val="24"/>
          <w:lang w:val="en-US" w:eastAsia="zh-CN"/>
        </w:rPr>
        <w:t>被计费方：</w:t>
      </w:r>
      <w:r>
        <w:rPr>
          <w:rFonts w:hint="eastAsia"/>
          <w:snapToGrid w:val="0"/>
          <w:szCs w:val="24"/>
          <w:lang w:val="en-US" w:eastAsia="zh-CN"/>
        </w:rPr>
        <w:t>参与应支持的事件、必须支付应支付事件的部分或全部费用的用户，或者支付由参与应支付事件的一个或全部用户产生费用的第三方，或网络运营商。</w:t>
      </w:r>
    </w:p>
    <w:p w:rsidR="00D41127" w:rsidRPr="0091513D" w:rsidRDefault="00D41127" w:rsidP="00D41127">
      <w:pPr>
        <w:rPr>
          <w:snapToGrid w:val="0"/>
          <w:szCs w:val="24"/>
          <w:lang w:val="en-US" w:eastAsia="zh-CN"/>
        </w:rPr>
      </w:pPr>
      <w:r w:rsidRPr="0091513D">
        <w:rPr>
          <w:b/>
          <w:snapToGrid w:val="0"/>
          <w:szCs w:val="24"/>
          <w:lang w:val="en-US" w:eastAsia="zh-CN"/>
        </w:rPr>
        <w:t>Charging</w:t>
      </w:r>
      <w:r>
        <w:rPr>
          <w:rFonts w:hint="eastAsia"/>
          <w:b/>
          <w:snapToGrid w:val="0"/>
          <w:szCs w:val="24"/>
          <w:lang w:val="en-US" w:eastAsia="zh-CN"/>
        </w:rPr>
        <w:t>计费：</w:t>
      </w:r>
      <w:r>
        <w:rPr>
          <w:rFonts w:hint="eastAsia"/>
          <w:snapToGrid w:val="0"/>
          <w:szCs w:val="24"/>
          <w:lang w:val="en-US" w:eastAsia="zh-CN"/>
        </w:rPr>
        <w:t>为了确定被计费方可能被记帐的使用情况，对与应支付事件有关的信息进行格式化并传送的功能。</w:t>
      </w:r>
    </w:p>
    <w:p w:rsidR="00D41127" w:rsidRPr="0091513D" w:rsidRDefault="00D41127" w:rsidP="00D41127">
      <w:pPr>
        <w:rPr>
          <w:snapToGrid w:val="0"/>
          <w:szCs w:val="24"/>
          <w:lang w:val="en-US" w:eastAsia="zh-CN"/>
        </w:rPr>
      </w:pPr>
      <w:r w:rsidRPr="0091513D">
        <w:rPr>
          <w:b/>
          <w:snapToGrid w:val="0"/>
          <w:szCs w:val="24"/>
          <w:lang w:val="en-US" w:eastAsia="zh-CN"/>
        </w:rPr>
        <w:t>Charging data record (CDR)</w:t>
      </w:r>
      <w:r>
        <w:rPr>
          <w:rFonts w:hint="eastAsia"/>
          <w:b/>
          <w:snapToGrid w:val="0"/>
          <w:szCs w:val="24"/>
          <w:lang w:val="en-US" w:eastAsia="zh-CN"/>
        </w:rPr>
        <w:t>计费数据记录（</w:t>
      </w:r>
      <w:r>
        <w:rPr>
          <w:rFonts w:hint="eastAsia"/>
          <w:b/>
          <w:snapToGrid w:val="0"/>
          <w:szCs w:val="24"/>
          <w:lang w:val="en-US" w:eastAsia="zh-CN"/>
        </w:rPr>
        <w:t>CDR</w:t>
      </w:r>
      <w:r>
        <w:rPr>
          <w:rFonts w:hint="eastAsia"/>
          <w:b/>
          <w:snapToGrid w:val="0"/>
          <w:szCs w:val="24"/>
          <w:lang w:val="en-US" w:eastAsia="zh-CN"/>
        </w:rPr>
        <w:t>）</w:t>
      </w:r>
      <w:r>
        <w:rPr>
          <w:rFonts w:hint="eastAsia"/>
          <w:b/>
          <w:snapToGrid w:val="0"/>
          <w:szCs w:val="24"/>
          <w:lang w:val="en-US" w:eastAsia="zh-CN"/>
        </w:rPr>
        <w:t>:</w:t>
      </w:r>
      <w:r>
        <w:rPr>
          <w:rFonts w:hint="eastAsia"/>
          <w:snapToGrid w:val="0"/>
          <w:szCs w:val="24"/>
          <w:lang w:val="en-US" w:eastAsia="zh-CN"/>
        </w:rPr>
        <w:t>供记帐和结算之用的、格式化的关于应支付事件的信息集（例如，呼叫建立时间、呼叫持续时间、数据传送量等）。对于要收取应支付事件的部分或全部费用的每一方，应产生一个独立的</w:t>
      </w:r>
      <w:r>
        <w:rPr>
          <w:rFonts w:hint="eastAsia"/>
          <w:snapToGrid w:val="0"/>
          <w:szCs w:val="24"/>
          <w:lang w:val="en-US" w:eastAsia="zh-CN"/>
        </w:rPr>
        <w:t>CDR</w:t>
      </w:r>
      <w:r>
        <w:rPr>
          <w:rFonts w:hint="eastAsia"/>
          <w:snapToGrid w:val="0"/>
          <w:szCs w:val="24"/>
          <w:lang w:val="en-US" w:eastAsia="zh-CN"/>
        </w:rPr>
        <w:t>，即，对于一个应支付事件，可能会产生一个以上的</w:t>
      </w:r>
      <w:r>
        <w:rPr>
          <w:rFonts w:hint="eastAsia"/>
          <w:snapToGrid w:val="0"/>
          <w:szCs w:val="24"/>
          <w:lang w:val="en-US" w:eastAsia="zh-CN"/>
        </w:rPr>
        <w:t>CDR</w:t>
      </w:r>
      <w:r>
        <w:rPr>
          <w:rFonts w:hint="eastAsia"/>
          <w:snapToGrid w:val="0"/>
          <w:szCs w:val="24"/>
          <w:lang w:val="en-US" w:eastAsia="zh-CN"/>
        </w:rPr>
        <w:t>，例如，由于持续时间较长或者要对一个以上的被计费方收费。</w:t>
      </w:r>
    </w:p>
    <w:p w:rsidR="00D41127" w:rsidRPr="0091513D" w:rsidRDefault="00D41127" w:rsidP="00D41127">
      <w:pPr>
        <w:rPr>
          <w:snapToGrid w:val="0"/>
          <w:szCs w:val="24"/>
          <w:lang w:val="en-US" w:eastAsia="zh-CN"/>
        </w:rPr>
      </w:pPr>
      <w:r w:rsidRPr="0091513D">
        <w:rPr>
          <w:b/>
          <w:snapToGrid w:val="0"/>
          <w:szCs w:val="24"/>
          <w:lang w:val="en-US" w:eastAsia="zh-CN"/>
        </w:rPr>
        <w:t>Cipher key</w:t>
      </w:r>
      <w:r>
        <w:rPr>
          <w:rFonts w:hint="eastAsia"/>
          <w:b/>
          <w:snapToGrid w:val="0"/>
          <w:szCs w:val="24"/>
          <w:lang w:val="en-US" w:eastAsia="zh-CN"/>
        </w:rPr>
        <w:t>密钥</w:t>
      </w:r>
      <w:r>
        <w:rPr>
          <w:rFonts w:hint="eastAsia"/>
          <w:bCs/>
          <w:szCs w:val="24"/>
          <w:lang w:val="en-US" w:eastAsia="zh-CN"/>
        </w:rPr>
        <w:t>：</w:t>
      </w:r>
      <w:r>
        <w:rPr>
          <w:rFonts w:hint="eastAsia"/>
          <w:snapToGrid w:val="0"/>
          <w:szCs w:val="24"/>
          <w:lang w:val="en-US" w:eastAsia="zh-CN"/>
        </w:rPr>
        <w:t>与安全算法一起使用的代码，用于对用户和</w:t>
      </w:r>
      <w:r>
        <w:rPr>
          <w:rFonts w:hint="eastAsia"/>
          <w:snapToGrid w:val="0"/>
          <w:szCs w:val="24"/>
          <w:lang w:val="en-US" w:eastAsia="zh-CN"/>
        </w:rPr>
        <w:t>/</w:t>
      </w:r>
      <w:r>
        <w:rPr>
          <w:rFonts w:hint="eastAsia"/>
          <w:snapToGrid w:val="0"/>
          <w:szCs w:val="24"/>
          <w:lang w:val="en-US" w:eastAsia="zh-CN"/>
        </w:rPr>
        <w:t>或信令数据进行编解码。</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napToGrid w:val="0"/>
          <w:szCs w:val="24"/>
          <w:lang w:val="en-US" w:eastAsia="zh-CN"/>
        </w:rPr>
      </w:pPr>
      <w:r>
        <w:rPr>
          <w:b/>
          <w:snapToGrid w:val="0"/>
          <w:szCs w:val="24"/>
          <w:lang w:val="en-US" w:eastAsia="zh-CN"/>
        </w:rPr>
        <w:br w:type="page"/>
      </w:r>
    </w:p>
    <w:p w:rsidR="00D41127" w:rsidRPr="0091513D" w:rsidRDefault="00D41127" w:rsidP="00D41127">
      <w:pPr>
        <w:rPr>
          <w:snapToGrid w:val="0"/>
          <w:szCs w:val="24"/>
          <w:lang w:val="en-US" w:eastAsia="zh-CN"/>
        </w:rPr>
      </w:pPr>
      <w:r w:rsidRPr="0091513D">
        <w:rPr>
          <w:b/>
          <w:snapToGrid w:val="0"/>
          <w:szCs w:val="24"/>
          <w:lang w:val="en-US"/>
        </w:rPr>
        <w:t>Closed group</w:t>
      </w:r>
      <w:r>
        <w:rPr>
          <w:rFonts w:hint="eastAsia"/>
          <w:b/>
          <w:snapToGrid w:val="0"/>
          <w:szCs w:val="24"/>
          <w:lang w:val="en-US" w:eastAsia="zh-CN"/>
        </w:rPr>
        <w:t>闭合群</w:t>
      </w:r>
      <w:r>
        <w:rPr>
          <w:rFonts w:hint="eastAsia"/>
          <w:bCs/>
          <w:szCs w:val="24"/>
          <w:lang w:val="en-US" w:eastAsia="zh-CN"/>
        </w:rPr>
        <w:t>：</w:t>
      </w:r>
      <w:r>
        <w:rPr>
          <w:rFonts w:hint="eastAsia"/>
          <w:snapToGrid w:val="0"/>
          <w:szCs w:val="24"/>
          <w:lang w:val="en-US" w:eastAsia="zh-CN"/>
        </w:rPr>
        <w:t>具有预先规定的一组成员的群。只有规定的成员才能参加闭合群。</w:t>
      </w:r>
    </w:p>
    <w:p w:rsidR="00D41127" w:rsidRPr="0091513D" w:rsidRDefault="00D41127" w:rsidP="00D41127">
      <w:pPr>
        <w:rPr>
          <w:szCs w:val="24"/>
          <w:lang w:val="en-US" w:eastAsia="zh-CN"/>
        </w:rPr>
      </w:pPr>
      <w:r w:rsidRPr="0091513D">
        <w:rPr>
          <w:b/>
          <w:bCs/>
          <w:szCs w:val="24"/>
          <w:lang w:val="en-US" w:eastAsia="zh-CN"/>
        </w:rPr>
        <w:t xml:space="preserve">Closed subscriber group (CSG) </w:t>
      </w:r>
      <w:r>
        <w:rPr>
          <w:rFonts w:hint="eastAsia"/>
          <w:b/>
          <w:bCs/>
          <w:szCs w:val="24"/>
          <w:lang w:val="en-US" w:eastAsia="zh-CN"/>
        </w:rPr>
        <w:t>闭合客户群（</w:t>
      </w:r>
      <w:r>
        <w:rPr>
          <w:rFonts w:hint="eastAsia"/>
          <w:b/>
          <w:bCs/>
          <w:szCs w:val="24"/>
          <w:lang w:val="en-US" w:eastAsia="zh-CN"/>
        </w:rPr>
        <w:t>CSG</w:t>
      </w:r>
      <w:r>
        <w:rPr>
          <w:rFonts w:hint="eastAsia"/>
          <w:b/>
          <w:bCs/>
          <w:szCs w:val="24"/>
          <w:lang w:val="en-US" w:eastAsia="zh-CN"/>
        </w:rPr>
        <w:t>）</w:t>
      </w:r>
      <w:r>
        <w:rPr>
          <w:rFonts w:hint="eastAsia"/>
          <w:b/>
          <w:bCs/>
          <w:szCs w:val="24"/>
          <w:lang w:val="en-US" w:eastAsia="zh-CN"/>
        </w:rPr>
        <w:t>:</w:t>
      </w:r>
      <w:r>
        <w:rPr>
          <w:rFonts w:hint="eastAsia"/>
          <w:szCs w:val="24"/>
          <w:lang w:val="en-US" w:eastAsia="zh-CN"/>
        </w:rPr>
        <w:t>闭合客户群标识允许访问</w:t>
      </w:r>
      <w:r>
        <w:rPr>
          <w:rFonts w:hint="eastAsia"/>
          <w:szCs w:val="24"/>
          <w:lang w:val="en-US" w:eastAsia="zh-CN"/>
        </w:rPr>
        <w:t>PLMN</w:t>
      </w:r>
      <w:r>
        <w:rPr>
          <w:rFonts w:hint="eastAsia"/>
          <w:szCs w:val="24"/>
          <w:lang w:val="en-US" w:eastAsia="zh-CN"/>
        </w:rPr>
        <w:t>的一个或多个小区的运营商客户，除了限制访问的小区以外（</w:t>
      </w:r>
      <w:r>
        <w:rPr>
          <w:rFonts w:hint="eastAsia"/>
          <w:szCs w:val="24"/>
          <w:lang w:val="en-US" w:eastAsia="zh-CN"/>
        </w:rPr>
        <w:t>CSG</w:t>
      </w:r>
      <w:r>
        <w:rPr>
          <w:rFonts w:hint="eastAsia"/>
          <w:szCs w:val="24"/>
          <w:lang w:val="en-US" w:eastAsia="zh-CN"/>
        </w:rPr>
        <w:t>小区）。</w:t>
      </w:r>
    </w:p>
    <w:p w:rsidR="00D41127" w:rsidRPr="0091513D" w:rsidRDefault="00D41127" w:rsidP="00D41127">
      <w:pPr>
        <w:rPr>
          <w:szCs w:val="24"/>
          <w:lang w:val="en-US" w:eastAsia="zh-CN"/>
        </w:rPr>
      </w:pPr>
      <w:r w:rsidRPr="0091513D">
        <w:rPr>
          <w:b/>
          <w:szCs w:val="24"/>
          <w:lang w:val="en-US"/>
        </w:rPr>
        <w:t>Coded composite transport channel</w:t>
      </w:r>
      <w:r>
        <w:rPr>
          <w:rFonts w:hint="eastAsia"/>
          <w:b/>
          <w:szCs w:val="24"/>
          <w:lang w:val="en-US" w:eastAsia="zh-CN"/>
        </w:rPr>
        <w:t>编码合成传输信道：</w:t>
      </w:r>
      <w:r>
        <w:rPr>
          <w:rFonts w:hint="eastAsia"/>
          <w:szCs w:val="24"/>
          <w:lang w:val="en-US" w:eastAsia="zh-CN"/>
        </w:rPr>
        <w:t>对一个或多个传输信道进行编码和复用后得到的数据流。</w:t>
      </w:r>
    </w:p>
    <w:p w:rsidR="00D41127" w:rsidRPr="0091513D" w:rsidRDefault="00D41127" w:rsidP="00D41127">
      <w:pPr>
        <w:rPr>
          <w:szCs w:val="24"/>
          <w:lang w:val="en-US" w:eastAsia="zh-CN"/>
        </w:rPr>
      </w:pPr>
      <w:r w:rsidRPr="0091513D">
        <w:rPr>
          <w:b/>
          <w:szCs w:val="24"/>
          <w:lang w:val="en-US"/>
        </w:rPr>
        <w:t>Common channel</w:t>
      </w:r>
      <w:r>
        <w:rPr>
          <w:rFonts w:hint="eastAsia"/>
          <w:b/>
          <w:szCs w:val="24"/>
          <w:lang w:val="en-US" w:eastAsia="zh-CN"/>
        </w:rPr>
        <w:t>公共信道：</w:t>
      </w:r>
      <w:r>
        <w:rPr>
          <w:rFonts w:hint="eastAsia"/>
          <w:szCs w:val="24"/>
          <w:lang w:val="en-US" w:eastAsia="zh-CN"/>
        </w:rPr>
        <w:t>不是用于特定</w:t>
      </w:r>
      <w:r>
        <w:rPr>
          <w:rFonts w:hint="eastAsia"/>
          <w:szCs w:val="24"/>
          <w:lang w:val="en-US" w:eastAsia="zh-CN"/>
        </w:rPr>
        <w:t>UE</w:t>
      </w:r>
      <w:r>
        <w:rPr>
          <w:rFonts w:hint="eastAsia"/>
          <w:szCs w:val="24"/>
          <w:lang w:val="en-US" w:eastAsia="zh-CN"/>
        </w:rPr>
        <w:t>的信道。</w:t>
      </w:r>
    </w:p>
    <w:p w:rsidR="00D41127" w:rsidRPr="00AF07CE" w:rsidRDefault="00D41127" w:rsidP="00D41127">
      <w:pPr>
        <w:rPr>
          <w:snapToGrid w:val="0"/>
          <w:szCs w:val="24"/>
          <w:lang w:val="en-US" w:eastAsia="zh-CN"/>
        </w:rPr>
      </w:pPr>
      <w:r w:rsidRPr="0091513D">
        <w:rPr>
          <w:b/>
          <w:snapToGrid w:val="0"/>
          <w:szCs w:val="24"/>
          <w:lang w:val="en-US"/>
        </w:rPr>
        <w:t>Confidentiality</w:t>
      </w:r>
      <w:r>
        <w:rPr>
          <w:rFonts w:hint="eastAsia"/>
          <w:b/>
          <w:snapToGrid w:val="0"/>
          <w:szCs w:val="24"/>
          <w:lang w:val="en-US" w:eastAsia="zh-CN"/>
        </w:rPr>
        <w:t>机密性：</w:t>
      </w:r>
      <w:r>
        <w:rPr>
          <w:rFonts w:hint="eastAsia"/>
          <w:snapToGrid w:val="0"/>
          <w:szCs w:val="24"/>
          <w:lang w:val="en-US" w:eastAsia="zh-CN"/>
        </w:rPr>
        <w:t>避免未经信息所者的允许泄露该信息。</w:t>
      </w:r>
    </w:p>
    <w:p w:rsidR="00D41127" w:rsidRPr="0091513D" w:rsidRDefault="00D41127" w:rsidP="00D41127">
      <w:pPr>
        <w:rPr>
          <w:szCs w:val="24"/>
          <w:lang w:val="en-US" w:eastAsia="zh-CN"/>
        </w:rPr>
      </w:pPr>
      <w:r w:rsidRPr="0091513D">
        <w:rPr>
          <w:b/>
          <w:szCs w:val="24"/>
          <w:lang w:val="en-US"/>
        </w:rPr>
        <w:t>Connected mode</w:t>
      </w:r>
      <w:r>
        <w:rPr>
          <w:rFonts w:hint="eastAsia"/>
          <w:b/>
          <w:szCs w:val="24"/>
          <w:lang w:val="en-US" w:eastAsia="zh-CN"/>
        </w:rPr>
        <w:t>连接模式：</w:t>
      </w:r>
      <w:r>
        <w:rPr>
          <w:rFonts w:hint="eastAsia"/>
          <w:szCs w:val="24"/>
          <w:lang w:val="en-US" w:eastAsia="zh-CN"/>
        </w:rPr>
        <w:t>连接模式是用户设备接通并且</w:t>
      </w:r>
      <w:r>
        <w:rPr>
          <w:rFonts w:hint="eastAsia"/>
          <w:szCs w:val="24"/>
          <w:lang w:val="en-US" w:eastAsia="zh-CN"/>
        </w:rPr>
        <w:t>RRC</w:t>
      </w:r>
      <w:r>
        <w:rPr>
          <w:rFonts w:hint="eastAsia"/>
          <w:szCs w:val="24"/>
          <w:lang w:val="en-US" w:eastAsia="zh-CN"/>
        </w:rPr>
        <w:t>连接建立的状态。</w:t>
      </w:r>
    </w:p>
    <w:p w:rsidR="00D41127" w:rsidRPr="0091513D" w:rsidRDefault="00D41127" w:rsidP="00D41127">
      <w:pPr>
        <w:rPr>
          <w:szCs w:val="24"/>
          <w:lang w:val="en-US" w:eastAsia="zh-CN"/>
        </w:rPr>
      </w:pPr>
      <w:r w:rsidRPr="0091513D">
        <w:rPr>
          <w:b/>
          <w:szCs w:val="24"/>
          <w:lang w:val="en-US"/>
        </w:rPr>
        <w:t>Connection</w:t>
      </w:r>
      <w:r>
        <w:rPr>
          <w:rFonts w:hint="eastAsia"/>
          <w:b/>
          <w:szCs w:val="24"/>
          <w:lang w:val="en-US" w:eastAsia="zh-CN"/>
        </w:rPr>
        <w:t>连接</w:t>
      </w:r>
      <w:r>
        <w:rPr>
          <w:rFonts w:hint="eastAsia"/>
          <w:bCs/>
          <w:szCs w:val="24"/>
          <w:lang w:val="en-US" w:eastAsia="zh-CN"/>
        </w:rPr>
        <w:t>：</w:t>
      </w:r>
      <w:r>
        <w:rPr>
          <w:rFonts w:hint="eastAsia"/>
          <w:szCs w:val="24"/>
          <w:lang w:val="en-US" w:eastAsia="zh-CN"/>
        </w:rPr>
        <w:t>两个或多个端点（例如，终端、服务器等）之间的通信信道。</w:t>
      </w:r>
    </w:p>
    <w:p w:rsidR="00D41127" w:rsidRPr="00AF07CE" w:rsidRDefault="00D41127" w:rsidP="00D41127">
      <w:pPr>
        <w:tabs>
          <w:tab w:val="left" w:pos="1701"/>
        </w:tabs>
        <w:rPr>
          <w:snapToGrid w:val="0"/>
          <w:szCs w:val="24"/>
          <w:lang w:val="en-US" w:eastAsia="zh-CN"/>
        </w:rPr>
      </w:pPr>
      <w:r w:rsidRPr="0091513D">
        <w:rPr>
          <w:b/>
          <w:snapToGrid w:val="0"/>
          <w:szCs w:val="24"/>
          <w:lang w:val="en-US" w:eastAsia="zh-CN"/>
        </w:rPr>
        <w:t>Connection mode</w:t>
      </w:r>
      <w:r>
        <w:rPr>
          <w:rFonts w:hint="eastAsia"/>
          <w:b/>
          <w:szCs w:val="24"/>
          <w:lang w:val="en-US" w:eastAsia="zh-CN"/>
        </w:rPr>
        <w:t>连接模式</w:t>
      </w:r>
      <w:r>
        <w:rPr>
          <w:rFonts w:hint="eastAsia"/>
          <w:bCs/>
          <w:szCs w:val="24"/>
          <w:lang w:val="en-US" w:eastAsia="zh-CN"/>
        </w:rPr>
        <w:t>：</w:t>
      </w:r>
      <w:r>
        <w:rPr>
          <w:rFonts w:hint="eastAsia"/>
          <w:snapToGrid w:val="0"/>
          <w:szCs w:val="24"/>
          <w:lang w:val="en-US" w:eastAsia="zh-CN"/>
        </w:rPr>
        <w:t>根据承载业务传输信息的需要，在两点之间的关联类型，承载业务是面向连接或非连接的。在面向连接的模式下，需要在源与目的地实体之间能够交流信息之前在它们之间建立被称作</w:t>
      </w:r>
      <w:r w:rsidRPr="0018112F">
        <w:rPr>
          <w:rFonts w:hint="eastAsia"/>
          <w:i/>
          <w:snapToGrid w:val="0"/>
          <w:szCs w:val="24"/>
          <w:lang w:val="en-US" w:eastAsia="zh-CN"/>
        </w:rPr>
        <w:t>连接</w:t>
      </w:r>
      <w:r>
        <w:rPr>
          <w:rFonts w:hint="eastAsia"/>
          <w:snapToGrid w:val="0"/>
          <w:szCs w:val="24"/>
          <w:lang w:val="en-US" w:eastAsia="zh-CN"/>
        </w:rPr>
        <w:t>的逻辑关联，面向连接的承载业务生命周期是连接建立与释放之间的时间段。在非连接模式下，不需要预先在源和目的地实体之间建立连接；需要在每个报文中指定源和目的地的网络地址，不能确保按序提交被传送的信息。非连接承载业务生命周期减少为一个报文的传输时间。</w:t>
      </w:r>
    </w:p>
    <w:p w:rsidR="00D41127" w:rsidRPr="0091513D" w:rsidRDefault="00D41127" w:rsidP="00D41127">
      <w:pPr>
        <w:rPr>
          <w:snapToGrid w:val="0"/>
          <w:szCs w:val="24"/>
          <w:lang w:val="en-US" w:eastAsia="zh-CN"/>
        </w:rPr>
      </w:pPr>
      <w:r w:rsidRPr="0091513D">
        <w:rPr>
          <w:b/>
          <w:snapToGrid w:val="0"/>
          <w:szCs w:val="24"/>
          <w:lang w:val="en-US"/>
        </w:rPr>
        <w:t>Connectionless (for a bearer service)</w:t>
      </w:r>
      <w:r>
        <w:rPr>
          <w:rFonts w:hint="eastAsia"/>
          <w:b/>
          <w:snapToGrid w:val="0"/>
          <w:szCs w:val="24"/>
          <w:lang w:val="en-US" w:eastAsia="zh-CN"/>
        </w:rPr>
        <w:t>非连接（对于承载业务）</w:t>
      </w:r>
      <w:r>
        <w:rPr>
          <w:rFonts w:hint="eastAsia"/>
          <w:bCs/>
          <w:szCs w:val="24"/>
          <w:lang w:val="en-US" w:eastAsia="zh-CN"/>
        </w:rPr>
        <w:t>：</w:t>
      </w:r>
      <w:r>
        <w:rPr>
          <w:rFonts w:hint="eastAsia"/>
          <w:snapToGrid w:val="0"/>
          <w:szCs w:val="24"/>
          <w:lang w:val="en-US" w:eastAsia="zh-CN"/>
        </w:rPr>
        <w:t>在非连接承载中，不需要在源和目的地实体之间预先建立连接；需要大每个报文中指定源和目的地网络地址。不能确保按序提交被传送的信息。非连接承载业务生命周期减少为一个报文的传输时间。</w:t>
      </w:r>
    </w:p>
    <w:p w:rsidR="00D41127" w:rsidRPr="0091513D" w:rsidRDefault="00D41127" w:rsidP="00D41127">
      <w:pPr>
        <w:rPr>
          <w:snapToGrid w:val="0"/>
          <w:szCs w:val="24"/>
          <w:lang w:val="en-US" w:eastAsia="zh-CN"/>
        </w:rPr>
      </w:pPr>
      <w:r w:rsidRPr="0091513D">
        <w:rPr>
          <w:b/>
          <w:snapToGrid w:val="0"/>
          <w:szCs w:val="24"/>
          <w:lang w:val="en-US"/>
        </w:rPr>
        <w:t>Connectionless service</w:t>
      </w:r>
      <w:r>
        <w:rPr>
          <w:rFonts w:hint="eastAsia"/>
          <w:b/>
          <w:snapToGrid w:val="0"/>
          <w:szCs w:val="24"/>
          <w:lang w:val="en-US" w:eastAsia="zh-CN"/>
        </w:rPr>
        <w:t>非连接业务</w:t>
      </w:r>
      <w:r>
        <w:rPr>
          <w:rFonts w:hint="eastAsia"/>
          <w:bCs/>
          <w:szCs w:val="24"/>
          <w:lang w:val="en-US" w:eastAsia="zh-CN"/>
        </w:rPr>
        <w:t>：</w:t>
      </w:r>
      <w:r>
        <w:rPr>
          <w:rFonts w:hint="eastAsia"/>
          <w:snapToGrid w:val="0"/>
          <w:szCs w:val="24"/>
          <w:lang w:val="en-US" w:eastAsia="zh-CN"/>
        </w:rPr>
        <w:t>允许业务用户之间在不需要端到端呼叫建立程序的情况下传送信息的业务（来源：</w:t>
      </w:r>
      <w:r>
        <w:rPr>
          <w:rFonts w:hint="eastAsia"/>
          <w:snapToGrid w:val="0"/>
          <w:szCs w:val="24"/>
          <w:lang w:val="en-US" w:eastAsia="zh-CN"/>
        </w:rPr>
        <w:t>ITU-T I.113</w:t>
      </w:r>
      <w:r>
        <w:rPr>
          <w:rFonts w:hint="eastAsia"/>
          <w:snapToGrid w:val="0"/>
          <w:szCs w:val="24"/>
          <w:lang w:val="en-US" w:eastAsia="zh-CN"/>
        </w:rPr>
        <w:t>建议书）。</w:t>
      </w:r>
    </w:p>
    <w:p w:rsidR="00D41127" w:rsidRPr="0091513D" w:rsidRDefault="00D41127" w:rsidP="00D41127">
      <w:pPr>
        <w:rPr>
          <w:b/>
          <w:snapToGrid w:val="0"/>
          <w:szCs w:val="24"/>
          <w:lang w:val="en-US" w:eastAsia="zh-CN"/>
        </w:rPr>
      </w:pPr>
      <w:r w:rsidRPr="0091513D">
        <w:rPr>
          <w:b/>
          <w:snapToGrid w:val="0"/>
          <w:szCs w:val="24"/>
          <w:lang w:val="en-US"/>
        </w:rPr>
        <w:t>Continuous phenomena (continuous disturbance)</w:t>
      </w:r>
      <w:r>
        <w:rPr>
          <w:rFonts w:hint="eastAsia"/>
          <w:b/>
          <w:snapToGrid w:val="0"/>
          <w:szCs w:val="24"/>
          <w:lang w:val="en-US" w:eastAsia="zh-CN"/>
        </w:rPr>
        <w:t>连续现象（连续骚扰）：</w:t>
      </w:r>
      <w:r>
        <w:rPr>
          <w:rFonts w:hint="eastAsia"/>
          <w:snapToGrid w:val="0"/>
          <w:szCs w:val="24"/>
          <w:lang w:val="en-US" w:eastAsia="zh-CN"/>
        </w:rPr>
        <w:t>电磁骚扰，其对特殊装置或设备的影响不能分解为一系列明显的效应（</w:t>
      </w:r>
      <w:r>
        <w:rPr>
          <w:rFonts w:hint="eastAsia"/>
          <w:snapToGrid w:val="0"/>
          <w:szCs w:val="24"/>
          <w:lang w:val="en-US" w:eastAsia="zh-CN"/>
        </w:rPr>
        <w:t xml:space="preserve">IEC </w:t>
      </w:r>
      <w:r w:rsidRPr="0091513D">
        <w:rPr>
          <w:snapToGrid w:val="0"/>
          <w:szCs w:val="24"/>
          <w:lang w:val="en-US"/>
        </w:rPr>
        <w:t xml:space="preserve"> 60050-161 [6]</w:t>
      </w:r>
      <w:r>
        <w:rPr>
          <w:rFonts w:hint="eastAsia"/>
          <w:snapToGrid w:val="0"/>
          <w:szCs w:val="24"/>
          <w:lang w:val="en-US" w:eastAsia="zh-CN"/>
        </w:rPr>
        <w:t>）。</w:t>
      </w:r>
    </w:p>
    <w:p w:rsidR="00D41127" w:rsidRPr="0091513D" w:rsidRDefault="00D41127" w:rsidP="00D41127">
      <w:pPr>
        <w:rPr>
          <w:szCs w:val="24"/>
          <w:lang w:val="en-US" w:eastAsia="zh-CN"/>
        </w:rPr>
      </w:pPr>
      <w:r w:rsidRPr="0091513D">
        <w:rPr>
          <w:b/>
          <w:szCs w:val="24"/>
          <w:lang w:val="en-US"/>
        </w:rPr>
        <w:t>Control channel</w:t>
      </w:r>
      <w:r>
        <w:rPr>
          <w:rFonts w:hint="eastAsia"/>
          <w:b/>
          <w:szCs w:val="24"/>
          <w:lang w:val="en-US" w:eastAsia="zh-CN"/>
        </w:rPr>
        <w:t>控制信道：</w:t>
      </w:r>
      <w:r>
        <w:rPr>
          <w:rFonts w:hint="eastAsia"/>
          <w:szCs w:val="24"/>
          <w:lang w:val="en-US" w:eastAsia="zh-CN"/>
        </w:rPr>
        <w:t>传送系统控制信息的一条逻辑信道。</w:t>
      </w:r>
    </w:p>
    <w:p w:rsidR="00D41127" w:rsidRPr="0091513D" w:rsidRDefault="00D41127" w:rsidP="00D41127">
      <w:pPr>
        <w:rPr>
          <w:szCs w:val="24"/>
          <w:lang w:val="en-US" w:eastAsia="zh-CN"/>
        </w:rPr>
      </w:pPr>
      <w:r w:rsidRPr="0091513D">
        <w:rPr>
          <w:b/>
          <w:szCs w:val="24"/>
          <w:lang w:val="en-US"/>
        </w:rPr>
        <w:t>Controlling RNC</w:t>
      </w:r>
      <w:r>
        <w:rPr>
          <w:rFonts w:hint="eastAsia"/>
          <w:b/>
          <w:szCs w:val="24"/>
          <w:lang w:val="en-US" w:eastAsia="zh-CN"/>
        </w:rPr>
        <w:t>控制</w:t>
      </w:r>
      <w:r>
        <w:rPr>
          <w:rFonts w:hint="eastAsia"/>
          <w:b/>
          <w:szCs w:val="24"/>
          <w:lang w:val="en-US" w:eastAsia="zh-CN"/>
        </w:rPr>
        <w:t>RNC</w:t>
      </w:r>
      <w:r>
        <w:rPr>
          <w:rFonts w:hint="eastAsia"/>
          <w:b/>
          <w:szCs w:val="24"/>
          <w:lang w:val="en-US" w:eastAsia="zh-CN"/>
        </w:rPr>
        <w:t>：</w:t>
      </w:r>
      <w:r>
        <w:rPr>
          <w:rFonts w:hint="eastAsia"/>
          <w:szCs w:val="24"/>
          <w:lang w:val="en-US" w:eastAsia="zh-CN"/>
        </w:rPr>
        <w:t>对于一组特定的</w:t>
      </w:r>
      <w:r>
        <w:rPr>
          <w:rFonts w:hint="eastAsia"/>
          <w:szCs w:val="24"/>
          <w:lang w:val="en-US" w:eastAsia="zh-CN"/>
        </w:rPr>
        <w:t>UTRAN</w:t>
      </w:r>
      <w:r>
        <w:rPr>
          <w:rFonts w:hint="eastAsia"/>
          <w:szCs w:val="24"/>
          <w:lang w:val="en-US" w:eastAsia="zh-CN"/>
        </w:rPr>
        <w:t>接入点来说，</w:t>
      </w:r>
      <w:r>
        <w:rPr>
          <w:rFonts w:hint="eastAsia"/>
          <w:szCs w:val="24"/>
          <w:lang w:val="en-US" w:eastAsia="zh-CN"/>
        </w:rPr>
        <w:t>RNC</w:t>
      </w:r>
      <w:r>
        <w:rPr>
          <w:rFonts w:hint="eastAsia"/>
          <w:szCs w:val="24"/>
          <w:lang w:val="en-US" w:eastAsia="zh-CN"/>
        </w:rPr>
        <w:t>能够承担的任务。对于所有的</w:t>
      </w:r>
      <w:r>
        <w:rPr>
          <w:rFonts w:hint="eastAsia"/>
          <w:szCs w:val="24"/>
          <w:lang w:val="en-US" w:eastAsia="zh-CN"/>
        </w:rPr>
        <w:t>UTRAN</w:t>
      </w:r>
      <w:r>
        <w:rPr>
          <w:rFonts w:hint="eastAsia"/>
          <w:szCs w:val="24"/>
          <w:lang w:val="en-US" w:eastAsia="zh-CN"/>
        </w:rPr>
        <w:t>接入点，只有一个控制</w:t>
      </w:r>
      <w:r>
        <w:rPr>
          <w:rFonts w:hint="eastAsia"/>
          <w:szCs w:val="24"/>
          <w:lang w:val="en-US" w:eastAsia="zh-CN"/>
        </w:rPr>
        <w:t>RNC</w:t>
      </w:r>
      <w:r>
        <w:rPr>
          <w:rFonts w:hint="eastAsia"/>
          <w:szCs w:val="24"/>
          <w:lang w:val="en-US" w:eastAsia="zh-CN"/>
        </w:rPr>
        <w:t>。控制</w:t>
      </w:r>
      <w:r>
        <w:rPr>
          <w:rFonts w:hint="eastAsia"/>
          <w:szCs w:val="24"/>
          <w:lang w:val="en-US" w:eastAsia="zh-CN"/>
        </w:rPr>
        <w:t>RNC</w:t>
      </w:r>
      <w:r>
        <w:rPr>
          <w:rFonts w:hint="eastAsia"/>
          <w:szCs w:val="24"/>
          <w:lang w:val="en-US" w:eastAsia="zh-CN"/>
        </w:rPr>
        <w:t>能够全面控制其</w:t>
      </w:r>
      <w:r>
        <w:rPr>
          <w:rFonts w:hint="eastAsia"/>
          <w:szCs w:val="24"/>
          <w:lang w:val="en-US" w:eastAsia="zh-CN"/>
        </w:rPr>
        <w:t>UTRAN</w:t>
      </w:r>
      <w:r>
        <w:rPr>
          <w:rFonts w:hint="eastAsia"/>
          <w:szCs w:val="24"/>
          <w:lang w:val="en-US" w:eastAsia="zh-CN"/>
        </w:rPr>
        <w:t>接入点的逻辑资源。</w:t>
      </w:r>
    </w:p>
    <w:p w:rsidR="00D41127" w:rsidRPr="0091513D" w:rsidRDefault="00D41127" w:rsidP="00D41127">
      <w:pPr>
        <w:rPr>
          <w:szCs w:val="24"/>
          <w:lang w:val="en-US" w:eastAsia="zh-CN"/>
        </w:rPr>
      </w:pPr>
      <w:r w:rsidRPr="0091513D">
        <w:rPr>
          <w:b/>
          <w:szCs w:val="24"/>
          <w:lang w:val="en-US" w:eastAsia="zh-CN"/>
        </w:rPr>
        <w:t>Conversational service</w:t>
      </w:r>
      <w:r>
        <w:rPr>
          <w:rFonts w:hint="eastAsia"/>
          <w:b/>
          <w:szCs w:val="24"/>
          <w:lang w:val="en-US" w:eastAsia="zh-CN"/>
        </w:rPr>
        <w:t>会话式业务</w:t>
      </w:r>
      <w:r>
        <w:rPr>
          <w:rFonts w:hint="eastAsia"/>
          <w:bCs/>
          <w:szCs w:val="24"/>
          <w:lang w:val="en-US" w:eastAsia="zh-CN"/>
        </w:rPr>
        <w:t>：</w:t>
      </w:r>
      <w:r>
        <w:rPr>
          <w:rFonts w:hint="eastAsia"/>
          <w:szCs w:val="24"/>
          <w:lang w:val="en-US" w:eastAsia="zh-CN"/>
        </w:rPr>
        <w:t>提供用户到用户的实时（非存储转发）端到端信息传递的交互式业务（来源：</w:t>
      </w:r>
      <w:r>
        <w:rPr>
          <w:rFonts w:hint="eastAsia"/>
          <w:szCs w:val="24"/>
          <w:lang w:val="en-US" w:eastAsia="zh-CN"/>
        </w:rPr>
        <w:t>ITU-T I.113</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eastAsia="zh-CN"/>
        </w:rPr>
        <w:t>Core network</w:t>
      </w:r>
      <w:r>
        <w:rPr>
          <w:rFonts w:hint="eastAsia"/>
          <w:b/>
          <w:szCs w:val="24"/>
          <w:lang w:val="en-US" w:eastAsia="zh-CN"/>
        </w:rPr>
        <w:t>核心网：</w:t>
      </w:r>
      <w:r>
        <w:rPr>
          <w:rFonts w:hint="eastAsia"/>
          <w:szCs w:val="24"/>
          <w:lang w:val="en-US" w:eastAsia="zh-CN"/>
        </w:rPr>
        <w:t>与部分</w:t>
      </w:r>
      <w:r>
        <w:rPr>
          <w:rFonts w:hint="eastAsia"/>
          <w:szCs w:val="24"/>
          <w:lang w:val="en-US" w:eastAsia="zh-CN"/>
        </w:rPr>
        <w:t>3GPP</w:t>
      </w:r>
      <w:r>
        <w:rPr>
          <w:rFonts w:hint="eastAsia"/>
          <w:szCs w:val="24"/>
          <w:lang w:val="en-US" w:eastAsia="zh-CN"/>
        </w:rPr>
        <w:t>系统有关的体系结构术语，与终端的连接技术无关（例如，无线、有线）。</w:t>
      </w:r>
    </w:p>
    <w:p w:rsidR="00D41127" w:rsidRPr="005A3D5A" w:rsidRDefault="00D41127" w:rsidP="00D41127">
      <w:pPr>
        <w:rPr>
          <w:szCs w:val="24"/>
          <w:lang w:val="en-US"/>
        </w:rPr>
      </w:pPr>
      <w:r w:rsidRPr="005A3D5A">
        <w:rPr>
          <w:b/>
          <w:szCs w:val="24"/>
          <w:lang w:val="en-US"/>
        </w:rPr>
        <w:t>Core network operator</w:t>
      </w:r>
      <w:r w:rsidRPr="005A3D5A">
        <w:rPr>
          <w:rFonts w:hint="eastAsia"/>
          <w:b/>
          <w:szCs w:val="24"/>
          <w:lang w:val="en-US"/>
        </w:rPr>
        <w:t>核心网运营商：</w:t>
      </w:r>
      <w:r>
        <w:rPr>
          <w:rFonts w:hint="eastAsia"/>
          <w:szCs w:val="24"/>
          <w:lang w:val="en-US"/>
        </w:rPr>
        <w:t>提供核心网</w:t>
      </w:r>
      <w:r w:rsidRPr="005A3D5A">
        <w:rPr>
          <w:rFonts w:hint="eastAsia"/>
          <w:szCs w:val="24"/>
          <w:lang w:val="en-US"/>
        </w:rPr>
        <w:t>服务的运营商。</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zCs w:val="24"/>
          <w:lang w:val="en-US"/>
        </w:rPr>
      </w:pPr>
      <w:r>
        <w:rPr>
          <w:b/>
          <w:szCs w:val="24"/>
          <w:lang w:val="en-US"/>
        </w:rPr>
        <w:br w:type="page"/>
      </w:r>
    </w:p>
    <w:p w:rsidR="00D41127" w:rsidRPr="0091513D" w:rsidRDefault="00D41127" w:rsidP="00D41127">
      <w:pPr>
        <w:rPr>
          <w:szCs w:val="24"/>
          <w:lang w:val="en-US" w:eastAsia="zh-CN"/>
        </w:rPr>
      </w:pPr>
      <w:r w:rsidRPr="0091513D">
        <w:rPr>
          <w:b/>
          <w:szCs w:val="24"/>
          <w:lang w:val="en-US"/>
        </w:rPr>
        <w:t>Corporate code</w:t>
      </w:r>
      <w:r>
        <w:rPr>
          <w:rFonts w:hint="eastAsia"/>
          <w:b/>
          <w:szCs w:val="24"/>
          <w:lang w:val="en-US" w:eastAsia="zh-CN"/>
        </w:rPr>
        <w:t>企业码：</w:t>
      </w:r>
      <w:r>
        <w:rPr>
          <w:rFonts w:hint="eastAsia"/>
          <w:szCs w:val="24"/>
          <w:lang w:val="en-US" w:eastAsia="zh-CN"/>
        </w:rPr>
        <w:t>该码与网络和</w:t>
      </w:r>
      <w:r>
        <w:rPr>
          <w:rFonts w:hint="eastAsia"/>
          <w:szCs w:val="24"/>
          <w:lang w:val="en-US" w:eastAsia="zh-CN"/>
        </w:rPr>
        <w:t>SP</w:t>
      </w:r>
      <w:r>
        <w:rPr>
          <w:rFonts w:hint="eastAsia"/>
          <w:szCs w:val="24"/>
          <w:lang w:val="en-US" w:eastAsia="zh-CN"/>
        </w:rPr>
        <w:t>码相结合指向唯一的企业。该码（</w:t>
      </w:r>
      <w:r>
        <w:rPr>
          <w:rFonts w:hint="eastAsia"/>
          <w:szCs w:val="24"/>
          <w:lang w:val="en-US" w:eastAsia="zh-CN"/>
        </w:rPr>
        <w:t>U</w:t>
      </w:r>
      <w:r>
        <w:rPr>
          <w:rFonts w:hint="eastAsia"/>
          <w:szCs w:val="24"/>
          <w:lang w:val="en-US" w:eastAsia="zh-CN"/>
        </w:rPr>
        <w:t>）</w:t>
      </w:r>
      <w:r>
        <w:rPr>
          <w:rFonts w:hint="eastAsia"/>
          <w:szCs w:val="24"/>
          <w:lang w:val="en-US" w:eastAsia="zh-CN"/>
        </w:rPr>
        <w:t>SIM</w:t>
      </w:r>
      <w:r>
        <w:rPr>
          <w:rFonts w:hint="eastAsia"/>
          <w:szCs w:val="24"/>
          <w:lang w:val="en-US" w:eastAsia="zh-CN"/>
        </w:rPr>
        <w:t>上</w:t>
      </w:r>
      <w:r>
        <w:rPr>
          <w:rFonts w:hint="eastAsia"/>
          <w:szCs w:val="24"/>
          <w:lang w:val="en-US" w:eastAsia="zh-CN"/>
        </w:rPr>
        <w:t>GID2</w:t>
      </w:r>
      <w:r>
        <w:rPr>
          <w:rFonts w:hint="eastAsia"/>
          <w:szCs w:val="24"/>
          <w:lang w:val="en-US" w:eastAsia="zh-CN"/>
        </w:rPr>
        <w:t>文件中提供，相应地存储在</w:t>
      </w:r>
      <w:r>
        <w:rPr>
          <w:rFonts w:hint="eastAsia"/>
          <w:szCs w:val="24"/>
          <w:lang w:val="en-US" w:eastAsia="zh-CN"/>
        </w:rPr>
        <w:t>ME</w:t>
      </w:r>
      <w:r>
        <w:rPr>
          <w:rFonts w:hint="eastAsia"/>
          <w:szCs w:val="24"/>
          <w:lang w:val="en-US" w:eastAsia="zh-CN"/>
        </w:rPr>
        <w:t>中。</w:t>
      </w:r>
    </w:p>
    <w:p w:rsidR="00D41127" w:rsidRPr="00487288" w:rsidRDefault="00D41127" w:rsidP="00D41127">
      <w:pPr>
        <w:rPr>
          <w:szCs w:val="24"/>
          <w:lang w:val="en-US" w:eastAsia="zh-CN"/>
        </w:rPr>
      </w:pPr>
      <w:r w:rsidRPr="0091513D">
        <w:rPr>
          <w:b/>
          <w:szCs w:val="24"/>
          <w:lang w:val="en-US"/>
        </w:rPr>
        <w:t>Corporate code group</w:t>
      </w:r>
      <w:r>
        <w:rPr>
          <w:rFonts w:hint="eastAsia"/>
          <w:b/>
          <w:szCs w:val="24"/>
          <w:lang w:val="en-US" w:eastAsia="zh-CN"/>
        </w:rPr>
        <w:t>企业码组：</w:t>
      </w:r>
      <w:r>
        <w:rPr>
          <w:rFonts w:hint="eastAsia"/>
          <w:szCs w:val="24"/>
          <w:lang w:val="en-US" w:eastAsia="zh-CN"/>
        </w:rPr>
        <w:t>企业代码以及相关的</w:t>
      </w:r>
      <w:r>
        <w:rPr>
          <w:rFonts w:hint="eastAsia"/>
          <w:szCs w:val="24"/>
          <w:lang w:val="en-US" w:eastAsia="zh-CN"/>
        </w:rPr>
        <w:t>SP</w:t>
      </w:r>
      <w:r>
        <w:rPr>
          <w:rFonts w:hint="eastAsia"/>
          <w:szCs w:val="24"/>
          <w:lang w:val="en-US" w:eastAsia="zh-CN"/>
        </w:rPr>
        <w:t>和网络代码的组合。</w:t>
      </w:r>
    </w:p>
    <w:p w:rsidR="00D41127" w:rsidRPr="0091513D" w:rsidRDefault="00D41127" w:rsidP="00D41127">
      <w:pPr>
        <w:rPr>
          <w:szCs w:val="24"/>
          <w:lang w:val="en-US" w:eastAsia="zh-CN"/>
        </w:rPr>
      </w:pPr>
      <w:r w:rsidRPr="0091513D">
        <w:rPr>
          <w:b/>
          <w:szCs w:val="24"/>
          <w:lang w:val="en-US"/>
        </w:rPr>
        <w:t>Corporate personalisation</w:t>
      </w:r>
      <w:r>
        <w:rPr>
          <w:rFonts w:hint="eastAsia"/>
          <w:b/>
          <w:szCs w:val="24"/>
          <w:lang w:val="en-US" w:eastAsia="zh-CN"/>
        </w:rPr>
        <w:t>企业个性化：</w:t>
      </w:r>
      <w:r>
        <w:rPr>
          <w:rFonts w:hint="eastAsia"/>
          <w:szCs w:val="24"/>
          <w:lang w:val="en-US" w:eastAsia="zh-CN"/>
        </w:rPr>
        <w:t>允许企业客户对</w:t>
      </w:r>
      <w:r>
        <w:rPr>
          <w:rFonts w:hint="eastAsia"/>
          <w:szCs w:val="24"/>
          <w:lang w:val="en-US" w:eastAsia="zh-CN"/>
        </w:rPr>
        <w:t>ME</w:t>
      </w:r>
      <w:r>
        <w:rPr>
          <w:rFonts w:hint="eastAsia"/>
          <w:szCs w:val="24"/>
          <w:lang w:val="en-US" w:eastAsia="zh-CN"/>
        </w:rPr>
        <w:t>个性化，这样，他们只能使用该公司自己的（</w:t>
      </w:r>
      <w:r>
        <w:rPr>
          <w:rFonts w:hint="eastAsia"/>
          <w:szCs w:val="24"/>
          <w:lang w:val="en-US" w:eastAsia="zh-CN"/>
        </w:rPr>
        <w:t>U</w:t>
      </w:r>
      <w:r>
        <w:rPr>
          <w:rFonts w:hint="eastAsia"/>
          <w:szCs w:val="24"/>
          <w:lang w:val="en-US" w:eastAsia="zh-CN"/>
        </w:rPr>
        <w:t>）</w:t>
      </w:r>
      <w:r>
        <w:rPr>
          <w:rFonts w:hint="eastAsia"/>
          <w:szCs w:val="24"/>
          <w:lang w:val="en-US" w:eastAsia="zh-CN"/>
        </w:rPr>
        <w:t>SIM</w:t>
      </w:r>
      <w:r>
        <w:rPr>
          <w:rFonts w:hint="eastAsia"/>
          <w:szCs w:val="24"/>
          <w:lang w:val="en-US" w:eastAsia="zh-CN"/>
        </w:rPr>
        <w:t>。</w:t>
      </w:r>
    </w:p>
    <w:p w:rsidR="00D41127" w:rsidRPr="00FB1B42" w:rsidRDefault="00D41127" w:rsidP="00D41127">
      <w:pPr>
        <w:rPr>
          <w:szCs w:val="24"/>
          <w:lang w:val="en-US" w:eastAsia="zh-CN"/>
        </w:rPr>
      </w:pPr>
      <w:r w:rsidRPr="0091513D">
        <w:rPr>
          <w:b/>
          <w:szCs w:val="24"/>
          <w:lang w:val="en-US"/>
        </w:rPr>
        <w:t>Coverage area (of a mobile cellular system)</w:t>
      </w:r>
      <w:r w:rsidRPr="007A3F2B">
        <w:rPr>
          <w:rFonts w:hint="eastAsia"/>
          <w:b/>
          <w:szCs w:val="24"/>
          <w:lang w:val="en-US" w:eastAsia="zh-CN"/>
        </w:rPr>
        <w:t xml:space="preserve"> </w:t>
      </w:r>
      <w:r>
        <w:rPr>
          <w:rFonts w:hint="eastAsia"/>
          <w:b/>
          <w:szCs w:val="24"/>
          <w:lang w:val="en-US" w:eastAsia="zh-CN"/>
        </w:rPr>
        <w:t>（移动蜂窝系统的）覆盖范围</w:t>
      </w:r>
      <w:r>
        <w:rPr>
          <w:rFonts w:hint="eastAsia"/>
          <w:bCs/>
          <w:szCs w:val="24"/>
          <w:lang w:val="en-US" w:eastAsia="zh-CN"/>
        </w:rPr>
        <w:t>：</w:t>
      </w:r>
      <w:r>
        <w:rPr>
          <w:rFonts w:hint="eastAsia"/>
          <w:szCs w:val="24"/>
          <w:lang w:val="en-US" w:eastAsia="zh-CN"/>
        </w:rPr>
        <w:t>由移动蜂窝系统提供的移动蜂窝业务达到该系统要求的级别的范围。</w:t>
      </w:r>
    </w:p>
    <w:p w:rsidR="00D41127" w:rsidRPr="0091513D" w:rsidRDefault="00D41127" w:rsidP="00D41127">
      <w:pPr>
        <w:rPr>
          <w:b/>
          <w:szCs w:val="24"/>
          <w:lang w:val="en-US" w:eastAsia="zh-CN"/>
        </w:rPr>
      </w:pPr>
      <w:r w:rsidRPr="0091513D">
        <w:rPr>
          <w:b/>
          <w:szCs w:val="24"/>
          <w:lang w:val="en-US"/>
        </w:rPr>
        <w:t>Coverage area</w:t>
      </w:r>
      <w:r>
        <w:rPr>
          <w:rFonts w:hint="eastAsia"/>
          <w:b/>
          <w:szCs w:val="24"/>
          <w:lang w:val="en-US" w:eastAsia="zh-CN"/>
        </w:rPr>
        <w:t>覆盖范围：</w:t>
      </w:r>
      <w:r>
        <w:rPr>
          <w:rFonts w:hint="eastAsia"/>
          <w:szCs w:val="24"/>
          <w:lang w:val="en-US" w:eastAsia="zh-CN"/>
        </w:rPr>
        <w:t>以在确定门限之上的服务概率提供</w:t>
      </w:r>
      <w:r>
        <w:rPr>
          <w:rFonts w:hint="eastAsia"/>
          <w:szCs w:val="24"/>
          <w:lang w:val="en-US" w:eastAsia="zh-CN"/>
        </w:rPr>
        <w:t>3GPP</w:t>
      </w:r>
      <w:r>
        <w:rPr>
          <w:rFonts w:hint="eastAsia"/>
          <w:szCs w:val="24"/>
          <w:lang w:val="en-US" w:eastAsia="zh-CN"/>
        </w:rPr>
        <w:t>系统服务的范围。</w:t>
      </w:r>
    </w:p>
    <w:p w:rsidR="00D41127" w:rsidRPr="0091513D" w:rsidRDefault="00D41127" w:rsidP="00D41127">
      <w:pPr>
        <w:rPr>
          <w:b/>
          <w:bCs/>
          <w:szCs w:val="24"/>
          <w:lang w:val="en-US" w:eastAsia="zh-CN"/>
        </w:rPr>
      </w:pPr>
      <w:r w:rsidRPr="0091513D">
        <w:rPr>
          <w:b/>
          <w:szCs w:val="24"/>
          <w:lang w:val="en-US" w:eastAsia="zh-CN"/>
        </w:rPr>
        <w:t>CSG cell</w:t>
      </w:r>
      <w:r>
        <w:rPr>
          <w:rFonts w:hint="eastAsia"/>
          <w:b/>
          <w:szCs w:val="24"/>
          <w:lang w:val="en-US" w:eastAsia="zh-CN"/>
        </w:rPr>
        <w:t xml:space="preserve">  CSG</w:t>
      </w:r>
      <w:r>
        <w:rPr>
          <w:rFonts w:hint="eastAsia"/>
          <w:b/>
          <w:szCs w:val="24"/>
          <w:lang w:val="en-US" w:eastAsia="zh-CN"/>
        </w:rPr>
        <w:t>小区：</w:t>
      </w:r>
      <w:r w:rsidRPr="0091513D">
        <w:rPr>
          <w:szCs w:val="24"/>
          <w:lang w:val="en-US" w:eastAsia="zh-CN"/>
        </w:rPr>
        <w:t xml:space="preserve"> </w:t>
      </w:r>
      <w:r>
        <w:rPr>
          <w:rFonts w:hint="eastAsia"/>
          <w:szCs w:val="24"/>
          <w:lang w:val="en-US" w:eastAsia="zh-CN"/>
        </w:rPr>
        <w:t>PLMN</w:t>
      </w:r>
      <w:r>
        <w:rPr>
          <w:rFonts w:hint="eastAsia"/>
          <w:szCs w:val="24"/>
          <w:lang w:val="en-US" w:eastAsia="zh-CN"/>
        </w:rPr>
        <w:t>的一部分，广播特有的</w:t>
      </w:r>
      <w:r>
        <w:rPr>
          <w:rFonts w:hint="eastAsia"/>
          <w:szCs w:val="24"/>
          <w:lang w:val="en-US" w:eastAsia="zh-CN"/>
        </w:rPr>
        <w:t>CSG</w:t>
      </w:r>
      <w:r>
        <w:rPr>
          <w:rFonts w:hint="eastAsia"/>
          <w:szCs w:val="24"/>
          <w:lang w:val="en-US" w:eastAsia="zh-CN"/>
        </w:rPr>
        <w:t>身份的小区，</w:t>
      </w:r>
      <w:r>
        <w:rPr>
          <w:rFonts w:hint="eastAsia"/>
          <w:szCs w:val="24"/>
          <w:lang w:val="en-US" w:eastAsia="zh-CN"/>
        </w:rPr>
        <w:t>CSG</w:t>
      </w:r>
      <w:r>
        <w:rPr>
          <w:rFonts w:hint="eastAsia"/>
          <w:szCs w:val="24"/>
          <w:lang w:val="en-US" w:eastAsia="zh-CN"/>
        </w:rPr>
        <w:t>小区能被该</w:t>
      </w:r>
      <w:r>
        <w:rPr>
          <w:rFonts w:hint="eastAsia"/>
          <w:szCs w:val="24"/>
          <w:lang w:val="en-US" w:eastAsia="zh-CN"/>
        </w:rPr>
        <w:t>CSG</w:t>
      </w:r>
      <w:r>
        <w:rPr>
          <w:rFonts w:hint="eastAsia"/>
          <w:szCs w:val="24"/>
          <w:lang w:val="en-US" w:eastAsia="zh-CN"/>
        </w:rPr>
        <w:t>身份的闭合客户群成员访问。共享相同身份的所有</w:t>
      </w:r>
      <w:r>
        <w:rPr>
          <w:rFonts w:hint="eastAsia"/>
          <w:szCs w:val="24"/>
          <w:lang w:val="en-US" w:eastAsia="zh-CN"/>
        </w:rPr>
        <w:t>CSG</w:t>
      </w:r>
      <w:r>
        <w:rPr>
          <w:rFonts w:hint="eastAsia"/>
          <w:szCs w:val="24"/>
          <w:lang w:val="en-US" w:eastAsia="zh-CN"/>
        </w:rPr>
        <w:t>小区被看作是一个群。</w:t>
      </w:r>
    </w:p>
    <w:p w:rsidR="00D41127" w:rsidRPr="0091513D" w:rsidRDefault="00D41127" w:rsidP="00D41127">
      <w:pPr>
        <w:rPr>
          <w:b/>
          <w:szCs w:val="24"/>
          <w:lang w:val="en-US" w:eastAsia="zh-CN"/>
        </w:rPr>
      </w:pPr>
      <w:r w:rsidRPr="0091513D">
        <w:rPr>
          <w:b/>
          <w:bCs/>
          <w:szCs w:val="24"/>
          <w:lang w:val="en-US" w:eastAsia="zh-CN"/>
        </w:rPr>
        <w:t>CSG identity (CSGID)</w:t>
      </w:r>
      <w:r>
        <w:rPr>
          <w:rFonts w:hint="eastAsia"/>
          <w:b/>
          <w:bCs/>
          <w:szCs w:val="24"/>
          <w:lang w:val="en-US" w:eastAsia="zh-CN"/>
        </w:rPr>
        <w:t>CSG</w:t>
      </w:r>
      <w:r>
        <w:rPr>
          <w:rFonts w:hint="eastAsia"/>
          <w:b/>
          <w:bCs/>
          <w:szCs w:val="24"/>
          <w:lang w:val="en-US" w:eastAsia="zh-CN"/>
        </w:rPr>
        <w:t>身份（</w:t>
      </w:r>
      <w:r>
        <w:rPr>
          <w:rFonts w:hint="eastAsia"/>
          <w:b/>
          <w:bCs/>
          <w:szCs w:val="24"/>
          <w:lang w:val="en-US" w:eastAsia="zh-CN"/>
        </w:rPr>
        <w:t>CSGID</w:t>
      </w:r>
      <w:r>
        <w:rPr>
          <w:rFonts w:hint="eastAsia"/>
          <w:b/>
          <w:bCs/>
          <w:szCs w:val="24"/>
          <w:lang w:val="en-US" w:eastAsia="zh-CN"/>
        </w:rPr>
        <w:t>）</w:t>
      </w:r>
      <w:r>
        <w:rPr>
          <w:rFonts w:hint="eastAsia"/>
          <w:b/>
          <w:bCs/>
          <w:szCs w:val="24"/>
          <w:lang w:val="en-US" w:eastAsia="zh-CN"/>
        </w:rPr>
        <w:t>:</w:t>
      </w:r>
      <w:r>
        <w:rPr>
          <w:rFonts w:hint="eastAsia"/>
          <w:szCs w:val="24"/>
          <w:lang w:val="en-US" w:eastAsia="zh-CN"/>
        </w:rPr>
        <w:t>一个或多个</w:t>
      </w:r>
      <w:r>
        <w:rPr>
          <w:rFonts w:hint="eastAsia"/>
          <w:szCs w:val="24"/>
          <w:lang w:val="en-US" w:eastAsia="zh-CN"/>
        </w:rPr>
        <w:t>CSG</w:t>
      </w:r>
      <w:r>
        <w:rPr>
          <w:rFonts w:hint="eastAsia"/>
          <w:szCs w:val="24"/>
          <w:lang w:val="en-US" w:eastAsia="zh-CN"/>
        </w:rPr>
        <w:t>小区广播的身份，</w:t>
      </w:r>
      <w:r>
        <w:rPr>
          <w:rFonts w:hint="eastAsia"/>
          <w:szCs w:val="24"/>
          <w:lang w:val="en-US" w:eastAsia="zh-CN"/>
        </w:rPr>
        <w:t>UE</w:t>
      </w:r>
      <w:r>
        <w:rPr>
          <w:rFonts w:hint="eastAsia"/>
          <w:szCs w:val="24"/>
          <w:lang w:val="en-US" w:eastAsia="zh-CN"/>
        </w:rPr>
        <w:t>使用该身份以方便相关闭合客户群的授权用户访问。</w:t>
      </w:r>
    </w:p>
    <w:p w:rsidR="00D41127" w:rsidRPr="0091513D" w:rsidRDefault="00D41127" w:rsidP="00D41127">
      <w:pPr>
        <w:rPr>
          <w:szCs w:val="24"/>
          <w:lang w:val="en-US" w:eastAsia="zh-CN"/>
        </w:rPr>
      </w:pPr>
      <w:r w:rsidRPr="0091513D">
        <w:rPr>
          <w:b/>
          <w:szCs w:val="24"/>
          <w:lang w:val="en-US"/>
        </w:rPr>
        <w:t>CSG indicator</w:t>
      </w:r>
      <w:r>
        <w:rPr>
          <w:rFonts w:hint="eastAsia"/>
          <w:b/>
          <w:szCs w:val="24"/>
          <w:lang w:val="en-US" w:eastAsia="zh-CN"/>
        </w:rPr>
        <w:t xml:space="preserve"> CSG</w:t>
      </w:r>
      <w:r>
        <w:rPr>
          <w:rFonts w:hint="eastAsia"/>
          <w:b/>
          <w:szCs w:val="24"/>
          <w:lang w:val="en-US" w:eastAsia="zh-CN"/>
        </w:rPr>
        <w:t>指示器：</w:t>
      </w:r>
      <w:r>
        <w:rPr>
          <w:rFonts w:hint="eastAsia"/>
          <w:szCs w:val="24"/>
          <w:lang w:val="en-US" w:eastAsia="zh-CN"/>
        </w:rPr>
        <w:t>在</w:t>
      </w:r>
      <w:r>
        <w:rPr>
          <w:rFonts w:hint="eastAsia"/>
          <w:szCs w:val="24"/>
          <w:lang w:val="en-US" w:eastAsia="zh-CN"/>
        </w:rPr>
        <w:t>CSG</w:t>
      </w:r>
      <w:r>
        <w:rPr>
          <w:rFonts w:hint="eastAsia"/>
          <w:szCs w:val="24"/>
          <w:lang w:val="en-US" w:eastAsia="zh-CN"/>
        </w:rPr>
        <w:t>小区的广播信道上发送的一个指示，让</w:t>
      </w:r>
      <w:r>
        <w:rPr>
          <w:rFonts w:hint="eastAsia"/>
          <w:szCs w:val="24"/>
          <w:lang w:val="en-US" w:eastAsia="zh-CN"/>
        </w:rPr>
        <w:t>UE</w:t>
      </w:r>
      <w:r>
        <w:rPr>
          <w:rFonts w:hint="eastAsia"/>
          <w:szCs w:val="24"/>
          <w:lang w:val="en-US" w:eastAsia="zh-CN"/>
        </w:rPr>
        <w:t>识别</w:t>
      </w:r>
      <w:r>
        <w:rPr>
          <w:rFonts w:hint="eastAsia"/>
          <w:szCs w:val="24"/>
          <w:lang w:val="en-US" w:eastAsia="zh-CN"/>
        </w:rPr>
        <w:t>CSG</w:t>
      </w:r>
      <w:r>
        <w:rPr>
          <w:rFonts w:hint="eastAsia"/>
          <w:szCs w:val="24"/>
          <w:lang w:val="en-US" w:eastAsia="zh-CN"/>
        </w:rPr>
        <w:t>小区。</w:t>
      </w:r>
    </w:p>
    <w:p w:rsidR="00D41127" w:rsidRPr="0091513D" w:rsidRDefault="00D41127" w:rsidP="00D41127">
      <w:pPr>
        <w:rPr>
          <w:szCs w:val="24"/>
          <w:lang w:val="en-US" w:eastAsia="zh-CN"/>
        </w:rPr>
      </w:pPr>
      <w:r w:rsidRPr="0091513D">
        <w:rPr>
          <w:b/>
          <w:szCs w:val="24"/>
          <w:lang w:val="en-US"/>
        </w:rPr>
        <w:t>CSG manager</w:t>
      </w:r>
      <w:r>
        <w:rPr>
          <w:rFonts w:hint="eastAsia"/>
          <w:b/>
          <w:szCs w:val="24"/>
          <w:lang w:val="en-US" w:eastAsia="zh-CN"/>
        </w:rPr>
        <w:t xml:space="preserve"> CSG</w:t>
      </w:r>
      <w:r>
        <w:rPr>
          <w:rFonts w:hint="eastAsia"/>
          <w:b/>
          <w:szCs w:val="24"/>
          <w:lang w:val="en-US" w:eastAsia="zh-CN"/>
        </w:rPr>
        <w:t>管理器：</w:t>
      </w:r>
      <w:r w:rsidRPr="0091513D">
        <w:rPr>
          <w:szCs w:val="24"/>
          <w:lang w:val="en-US"/>
        </w:rPr>
        <w:t xml:space="preserve"> </w:t>
      </w:r>
      <w:r>
        <w:rPr>
          <w:rFonts w:hint="eastAsia"/>
          <w:szCs w:val="24"/>
          <w:lang w:val="en-US" w:eastAsia="zh-CN"/>
        </w:rPr>
        <w:t>CSG</w:t>
      </w:r>
      <w:r>
        <w:rPr>
          <w:rFonts w:hint="eastAsia"/>
          <w:szCs w:val="24"/>
          <w:lang w:val="en-US" w:eastAsia="zh-CN"/>
        </w:rPr>
        <w:t>管理器能够在运营商监督下增加、删除和查看</w:t>
      </w:r>
      <w:r>
        <w:rPr>
          <w:rFonts w:hint="eastAsia"/>
          <w:szCs w:val="24"/>
          <w:lang w:val="en-US" w:eastAsia="zh-CN"/>
        </w:rPr>
        <w:t>CSG</w:t>
      </w:r>
      <w:r>
        <w:rPr>
          <w:rFonts w:hint="eastAsia"/>
          <w:szCs w:val="24"/>
          <w:lang w:val="en-US" w:eastAsia="zh-CN"/>
        </w:rPr>
        <w:t>成员列表。</w:t>
      </w:r>
    </w:p>
    <w:p w:rsidR="00D41127" w:rsidRPr="0091513D" w:rsidRDefault="00D41127" w:rsidP="00D41127">
      <w:pPr>
        <w:rPr>
          <w:szCs w:val="24"/>
          <w:lang w:val="en-US" w:eastAsia="zh-CN"/>
        </w:rPr>
      </w:pPr>
      <w:r w:rsidRPr="0091513D">
        <w:rPr>
          <w:b/>
          <w:szCs w:val="24"/>
          <w:lang w:val="en-US"/>
        </w:rPr>
        <w:t>Current directory</w:t>
      </w:r>
      <w:r>
        <w:rPr>
          <w:rFonts w:hint="eastAsia"/>
          <w:b/>
          <w:szCs w:val="24"/>
          <w:lang w:val="en-US" w:eastAsia="zh-CN"/>
        </w:rPr>
        <w:t>当前目录：</w:t>
      </w:r>
      <w:r>
        <w:rPr>
          <w:rFonts w:hint="eastAsia"/>
          <w:szCs w:val="24"/>
          <w:lang w:val="en-US" w:eastAsia="zh-CN"/>
        </w:rPr>
        <w:t xml:space="preserve"> UICC</w:t>
      </w:r>
      <w:r>
        <w:rPr>
          <w:rFonts w:hint="eastAsia"/>
          <w:szCs w:val="24"/>
          <w:lang w:val="en-US" w:eastAsia="zh-CN"/>
        </w:rPr>
        <w:t>上最近选择的</w:t>
      </w:r>
      <w:r>
        <w:rPr>
          <w:rFonts w:hint="eastAsia"/>
          <w:szCs w:val="24"/>
          <w:lang w:val="en-US" w:eastAsia="zh-CN"/>
        </w:rPr>
        <w:t>MF</w:t>
      </w:r>
      <w:r>
        <w:rPr>
          <w:rFonts w:hint="eastAsia"/>
          <w:szCs w:val="24"/>
          <w:lang w:val="en-US" w:eastAsia="zh-CN"/>
        </w:rPr>
        <w:t>或</w:t>
      </w:r>
      <w:r>
        <w:rPr>
          <w:rFonts w:hint="eastAsia"/>
          <w:szCs w:val="24"/>
          <w:lang w:val="en-US" w:eastAsia="zh-CN"/>
        </w:rPr>
        <w:t>DF</w:t>
      </w:r>
      <w:r>
        <w:rPr>
          <w:rFonts w:hint="eastAsia"/>
          <w:szCs w:val="24"/>
          <w:lang w:val="en-US" w:eastAsia="zh-CN"/>
        </w:rPr>
        <w:t>。</w:t>
      </w:r>
    </w:p>
    <w:p w:rsidR="00D41127" w:rsidRPr="0091513D" w:rsidRDefault="00D41127" w:rsidP="00D41127">
      <w:pPr>
        <w:rPr>
          <w:b/>
          <w:szCs w:val="24"/>
          <w:lang w:val="en-US" w:eastAsia="zh-CN"/>
        </w:rPr>
      </w:pPr>
      <w:r w:rsidRPr="0091513D">
        <w:rPr>
          <w:b/>
          <w:szCs w:val="24"/>
          <w:lang w:val="en-US"/>
        </w:rPr>
        <w:t>Current EF</w:t>
      </w:r>
      <w:r>
        <w:rPr>
          <w:rFonts w:hint="eastAsia"/>
          <w:b/>
          <w:szCs w:val="24"/>
          <w:lang w:val="en-US" w:eastAsia="zh-CN"/>
        </w:rPr>
        <w:t>当前的</w:t>
      </w:r>
      <w:r>
        <w:rPr>
          <w:rFonts w:hint="eastAsia"/>
          <w:b/>
          <w:szCs w:val="24"/>
          <w:lang w:val="en-US" w:eastAsia="zh-CN"/>
        </w:rPr>
        <w:t>EF</w:t>
      </w:r>
      <w:r>
        <w:rPr>
          <w:rFonts w:hint="eastAsia"/>
          <w:b/>
          <w:szCs w:val="24"/>
          <w:lang w:val="en-US" w:eastAsia="zh-CN"/>
        </w:rPr>
        <w:t>：</w:t>
      </w:r>
      <w:r w:rsidRPr="003543C4">
        <w:rPr>
          <w:rFonts w:hint="eastAsia"/>
          <w:szCs w:val="24"/>
          <w:lang w:val="en-US"/>
        </w:rPr>
        <w:t>最近选择的</w:t>
      </w:r>
      <w:r w:rsidRPr="003543C4">
        <w:rPr>
          <w:rFonts w:hint="eastAsia"/>
          <w:szCs w:val="24"/>
          <w:lang w:val="en-US"/>
        </w:rPr>
        <w:t>EF</w:t>
      </w:r>
      <w:r w:rsidRPr="003543C4">
        <w:rPr>
          <w:rFonts w:hint="eastAsia"/>
          <w:szCs w:val="24"/>
          <w:lang w:val="en-US"/>
        </w:rPr>
        <w:t>。</w:t>
      </w:r>
    </w:p>
    <w:p w:rsidR="00D41127" w:rsidRPr="0091513D" w:rsidRDefault="00D41127" w:rsidP="00D41127">
      <w:pPr>
        <w:rPr>
          <w:szCs w:val="24"/>
          <w:lang w:val="en-US" w:eastAsia="zh-CN"/>
        </w:rPr>
      </w:pPr>
      <w:r w:rsidRPr="0091513D">
        <w:rPr>
          <w:b/>
          <w:szCs w:val="24"/>
          <w:lang w:val="en-US"/>
        </w:rPr>
        <w:t>Current serving cell</w:t>
      </w:r>
      <w:r>
        <w:rPr>
          <w:rFonts w:hint="eastAsia"/>
          <w:b/>
          <w:szCs w:val="24"/>
          <w:lang w:val="en-US" w:eastAsia="zh-CN"/>
        </w:rPr>
        <w:t>当前服务小区：</w:t>
      </w:r>
      <w:r w:rsidRPr="0091513D">
        <w:rPr>
          <w:szCs w:val="24"/>
          <w:lang w:val="en-US"/>
        </w:rPr>
        <w:t xml:space="preserve"> </w:t>
      </w:r>
      <w:r>
        <w:rPr>
          <w:rFonts w:hint="eastAsia"/>
          <w:szCs w:val="24"/>
          <w:lang w:val="en-US" w:eastAsia="zh-CN"/>
        </w:rPr>
        <w:t>是</w:t>
      </w:r>
      <w:r>
        <w:rPr>
          <w:rFonts w:hint="eastAsia"/>
          <w:szCs w:val="24"/>
          <w:lang w:val="en-US" w:eastAsia="zh-CN"/>
        </w:rPr>
        <w:t>MS</w:t>
      </w:r>
      <w:r>
        <w:rPr>
          <w:rFonts w:hint="eastAsia"/>
          <w:szCs w:val="24"/>
          <w:lang w:val="en-US" w:eastAsia="zh-CN"/>
        </w:rPr>
        <w:t>驻留的小区。</w:t>
      </w:r>
    </w:p>
    <w:p w:rsidR="00D41127" w:rsidRPr="0091513D" w:rsidRDefault="00D41127" w:rsidP="00D41127">
      <w:pPr>
        <w:rPr>
          <w:szCs w:val="24"/>
          <w:lang w:val="en-US" w:eastAsia="zh-CN"/>
        </w:rPr>
      </w:pPr>
      <w:r w:rsidRPr="0091513D">
        <w:rPr>
          <w:b/>
          <w:szCs w:val="24"/>
          <w:lang w:val="en-US" w:eastAsia="zh-CN"/>
        </w:rPr>
        <w:t>Data field</w:t>
      </w:r>
      <w:r w:rsidRPr="00E57D88">
        <w:rPr>
          <w:rFonts w:hint="eastAsia"/>
          <w:b/>
          <w:szCs w:val="24"/>
          <w:lang w:val="en-US" w:eastAsia="zh-CN"/>
        </w:rPr>
        <w:t>数据域</w:t>
      </w:r>
      <w:r>
        <w:rPr>
          <w:rFonts w:hint="eastAsia"/>
          <w:bCs/>
          <w:szCs w:val="24"/>
          <w:lang w:val="en-US" w:eastAsia="zh-CN"/>
        </w:rPr>
        <w:t>：</w:t>
      </w:r>
      <w:r>
        <w:rPr>
          <w:rFonts w:hint="eastAsia"/>
          <w:szCs w:val="24"/>
          <w:lang w:val="en-US" w:eastAsia="zh-CN"/>
        </w:rPr>
        <w:t>用于基本文件的过时术语。</w:t>
      </w:r>
    </w:p>
    <w:p w:rsidR="00D41127" w:rsidRPr="0091513D" w:rsidRDefault="00D41127" w:rsidP="00D41127">
      <w:pPr>
        <w:rPr>
          <w:szCs w:val="24"/>
          <w:lang w:val="en-US" w:eastAsia="zh-CN"/>
        </w:rPr>
      </w:pPr>
      <w:r w:rsidRPr="0091513D">
        <w:rPr>
          <w:b/>
          <w:szCs w:val="24"/>
          <w:lang w:val="en-US" w:eastAsia="zh-CN"/>
        </w:rPr>
        <w:t>Data object</w:t>
      </w:r>
      <w:r>
        <w:rPr>
          <w:rFonts w:hint="eastAsia"/>
          <w:b/>
          <w:szCs w:val="24"/>
          <w:lang w:val="en-US" w:eastAsia="zh-CN"/>
        </w:rPr>
        <w:t>数据对象：</w:t>
      </w:r>
      <w:r>
        <w:rPr>
          <w:rFonts w:hint="eastAsia"/>
          <w:szCs w:val="24"/>
          <w:lang w:val="en-US" w:eastAsia="zh-CN"/>
        </w:rPr>
        <w:t>按照</w:t>
      </w:r>
      <w:r>
        <w:rPr>
          <w:rFonts w:hint="eastAsia"/>
          <w:szCs w:val="24"/>
          <w:lang w:val="en-US" w:eastAsia="zh-CN"/>
        </w:rPr>
        <w:t>TLV</w:t>
      </w:r>
      <w:r>
        <w:rPr>
          <w:rFonts w:hint="eastAsia"/>
          <w:szCs w:val="24"/>
          <w:lang w:val="en-US" w:eastAsia="zh-CN"/>
        </w:rPr>
        <w:t>对象编码的信息，即由标签、长度和数值部分组成。</w:t>
      </w:r>
    </w:p>
    <w:p w:rsidR="00D41127" w:rsidRPr="0091513D" w:rsidRDefault="00D41127" w:rsidP="00D41127">
      <w:pPr>
        <w:rPr>
          <w:szCs w:val="24"/>
          <w:lang w:val="en-US" w:eastAsia="zh-CN"/>
        </w:rPr>
      </w:pPr>
      <w:r w:rsidRPr="0091513D">
        <w:rPr>
          <w:b/>
          <w:szCs w:val="24"/>
          <w:lang w:val="en-US"/>
        </w:rPr>
        <w:t>Dedicated channel</w:t>
      </w:r>
      <w:r>
        <w:rPr>
          <w:rFonts w:hint="eastAsia"/>
          <w:b/>
          <w:szCs w:val="24"/>
          <w:lang w:val="en-US" w:eastAsia="zh-CN"/>
        </w:rPr>
        <w:t>专用信道：</w:t>
      </w:r>
      <w:r w:rsidRPr="0091513D">
        <w:rPr>
          <w:szCs w:val="24"/>
          <w:lang w:val="en-US"/>
        </w:rPr>
        <w:t xml:space="preserve"> </w:t>
      </w:r>
      <w:r>
        <w:rPr>
          <w:rFonts w:hint="eastAsia"/>
          <w:szCs w:val="24"/>
          <w:lang w:val="en-US" w:eastAsia="zh-CN"/>
        </w:rPr>
        <w:t>专用于特定</w:t>
      </w:r>
      <w:r>
        <w:rPr>
          <w:rFonts w:hint="eastAsia"/>
          <w:szCs w:val="24"/>
          <w:lang w:val="en-US" w:eastAsia="zh-CN"/>
        </w:rPr>
        <w:t>UE</w:t>
      </w:r>
      <w:r>
        <w:rPr>
          <w:rFonts w:hint="eastAsia"/>
          <w:szCs w:val="24"/>
          <w:lang w:val="en-US" w:eastAsia="zh-CN"/>
        </w:rPr>
        <w:t>的信道。</w:t>
      </w:r>
    </w:p>
    <w:p w:rsidR="00D41127" w:rsidRPr="0091513D" w:rsidRDefault="00D41127" w:rsidP="00D41127">
      <w:pPr>
        <w:rPr>
          <w:szCs w:val="24"/>
          <w:lang w:val="en-US" w:eastAsia="zh-CN"/>
        </w:rPr>
      </w:pPr>
      <w:r w:rsidRPr="0091513D">
        <w:rPr>
          <w:b/>
          <w:szCs w:val="24"/>
          <w:lang w:val="en-US"/>
        </w:rPr>
        <w:t>De-personalisation</w:t>
      </w:r>
      <w:r>
        <w:rPr>
          <w:rFonts w:hint="eastAsia"/>
          <w:b/>
          <w:szCs w:val="24"/>
          <w:lang w:val="en-US" w:eastAsia="zh-CN"/>
        </w:rPr>
        <w:t>去个性化：</w:t>
      </w:r>
      <w:r>
        <w:rPr>
          <w:rFonts w:hint="eastAsia"/>
          <w:szCs w:val="24"/>
          <w:lang w:val="en-US" w:eastAsia="zh-CN"/>
        </w:rPr>
        <w:t>是取消个性化的过程，以便</w:t>
      </w:r>
      <w:r>
        <w:rPr>
          <w:rFonts w:hint="eastAsia"/>
          <w:szCs w:val="24"/>
          <w:lang w:val="en-US" w:eastAsia="zh-CN"/>
        </w:rPr>
        <w:t>ME</w:t>
      </w:r>
      <w:r>
        <w:rPr>
          <w:rFonts w:hint="eastAsia"/>
          <w:szCs w:val="24"/>
          <w:lang w:val="en-US" w:eastAsia="zh-CN"/>
        </w:rPr>
        <w:t>停止执行验证检查。</w:t>
      </w:r>
    </w:p>
    <w:p w:rsidR="00D41127" w:rsidRPr="0091513D" w:rsidRDefault="00D41127" w:rsidP="00D41127">
      <w:pPr>
        <w:rPr>
          <w:szCs w:val="24"/>
          <w:lang w:val="en-US" w:eastAsia="zh-CN"/>
        </w:rPr>
      </w:pPr>
      <w:r w:rsidRPr="0091513D">
        <w:rPr>
          <w:b/>
          <w:szCs w:val="24"/>
          <w:lang w:val="en-US"/>
        </w:rPr>
        <w:t>Dedicated file (DF)</w:t>
      </w:r>
      <w:r w:rsidRPr="00443EB4">
        <w:rPr>
          <w:rFonts w:hint="eastAsia"/>
          <w:szCs w:val="24"/>
          <w:lang w:val="en-US" w:eastAsia="zh-CN"/>
        </w:rPr>
        <w:t xml:space="preserve"> </w:t>
      </w:r>
      <w:r w:rsidRPr="00443EB4">
        <w:rPr>
          <w:rFonts w:hint="eastAsia"/>
          <w:b/>
          <w:szCs w:val="24"/>
          <w:lang w:val="en-US"/>
        </w:rPr>
        <w:t>专用文件</w:t>
      </w:r>
      <w:r>
        <w:rPr>
          <w:rFonts w:hint="eastAsia"/>
          <w:b/>
          <w:szCs w:val="24"/>
          <w:lang w:val="en-US" w:eastAsia="zh-CN"/>
        </w:rPr>
        <w:t>（</w:t>
      </w:r>
      <w:r>
        <w:rPr>
          <w:rFonts w:hint="eastAsia"/>
          <w:b/>
          <w:szCs w:val="24"/>
          <w:lang w:val="en-US" w:eastAsia="zh-CN"/>
        </w:rPr>
        <w:t>DF</w:t>
      </w:r>
      <w:r>
        <w:rPr>
          <w:rFonts w:hint="eastAsia"/>
          <w:b/>
          <w:szCs w:val="24"/>
          <w:lang w:val="en-US" w:eastAsia="zh-CN"/>
        </w:rPr>
        <w:t>）</w:t>
      </w:r>
      <w:r>
        <w:rPr>
          <w:rFonts w:hint="eastAsia"/>
          <w:szCs w:val="24"/>
          <w:lang w:val="en-US" w:eastAsia="zh-CN"/>
        </w:rPr>
        <w:t>：包括访问条件以及可选地基本文件（</w:t>
      </w:r>
      <w:r>
        <w:rPr>
          <w:rFonts w:hint="eastAsia"/>
          <w:szCs w:val="24"/>
          <w:lang w:val="en-US" w:eastAsia="zh-CN"/>
        </w:rPr>
        <w:t>EF</w:t>
      </w:r>
      <w:r>
        <w:rPr>
          <w:rFonts w:hint="eastAsia"/>
          <w:szCs w:val="24"/>
          <w:lang w:val="en-US" w:eastAsia="zh-CN"/>
        </w:rPr>
        <w:t>）或其它专用文件（</w:t>
      </w:r>
      <w:r>
        <w:rPr>
          <w:rFonts w:hint="eastAsia"/>
          <w:szCs w:val="24"/>
          <w:lang w:val="en-US" w:eastAsia="zh-CN"/>
        </w:rPr>
        <w:t>DF</w:t>
      </w:r>
      <w:r>
        <w:rPr>
          <w:rFonts w:hint="eastAsia"/>
          <w:szCs w:val="24"/>
          <w:lang w:val="en-US" w:eastAsia="zh-CN"/>
        </w:rPr>
        <w:t>）的一个文件。</w:t>
      </w:r>
    </w:p>
    <w:p w:rsidR="00D41127" w:rsidRPr="0091513D" w:rsidRDefault="00D41127" w:rsidP="00D41127">
      <w:pPr>
        <w:rPr>
          <w:szCs w:val="24"/>
          <w:lang w:val="en-US" w:eastAsia="zh-CN"/>
        </w:rPr>
      </w:pPr>
      <w:r w:rsidRPr="0091513D">
        <w:rPr>
          <w:b/>
          <w:szCs w:val="24"/>
          <w:lang w:val="en-US" w:eastAsia="zh-CN"/>
        </w:rPr>
        <w:t>Delivered QoS</w:t>
      </w:r>
      <w:r>
        <w:rPr>
          <w:rFonts w:hint="eastAsia"/>
          <w:b/>
          <w:szCs w:val="24"/>
          <w:lang w:val="en-US" w:eastAsia="zh-CN"/>
        </w:rPr>
        <w:t xml:space="preserve">   </w:t>
      </w:r>
      <w:r>
        <w:rPr>
          <w:rFonts w:hint="eastAsia"/>
          <w:b/>
          <w:szCs w:val="24"/>
          <w:lang w:val="en-US" w:eastAsia="zh-CN"/>
        </w:rPr>
        <w:t>交付的</w:t>
      </w:r>
      <w:r>
        <w:rPr>
          <w:rFonts w:hint="eastAsia"/>
          <w:b/>
          <w:szCs w:val="24"/>
          <w:lang w:val="en-US" w:eastAsia="zh-CN"/>
        </w:rPr>
        <w:t>QoS</w:t>
      </w:r>
      <w:r>
        <w:rPr>
          <w:rFonts w:hint="eastAsia"/>
          <w:b/>
          <w:szCs w:val="24"/>
          <w:lang w:val="en-US" w:eastAsia="zh-CN"/>
        </w:rPr>
        <w:t>：</w:t>
      </w:r>
      <w:r>
        <w:rPr>
          <w:rFonts w:hint="eastAsia"/>
          <w:szCs w:val="24"/>
          <w:lang w:val="en-US" w:eastAsia="zh-CN"/>
        </w:rPr>
        <w:t>在</w:t>
      </w:r>
      <w:r>
        <w:rPr>
          <w:rFonts w:hint="eastAsia"/>
          <w:szCs w:val="24"/>
          <w:lang w:val="en-US" w:eastAsia="zh-CN"/>
        </w:rPr>
        <w:t>QoS</w:t>
      </w:r>
      <w:r>
        <w:rPr>
          <w:rFonts w:hint="eastAsia"/>
          <w:szCs w:val="24"/>
          <w:lang w:val="en-US" w:eastAsia="zh-CN"/>
        </w:rPr>
        <w:t>会话生命周期内交付内容的实际</w:t>
      </w:r>
      <w:r>
        <w:rPr>
          <w:rFonts w:hint="eastAsia"/>
          <w:szCs w:val="24"/>
          <w:lang w:val="en-US" w:eastAsia="zh-CN"/>
        </w:rPr>
        <w:t>QoS</w:t>
      </w:r>
      <w:r>
        <w:rPr>
          <w:rFonts w:hint="eastAsia"/>
          <w:szCs w:val="24"/>
          <w:lang w:val="en-US" w:eastAsia="zh-CN"/>
        </w:rPr>
        <w:t>数值。</w:t>
      </w:r>
    </w:p>
    <w:p w:rsidR="00D41127" w:rsidRPr="0091513D" w:rsidRDefault="00D41127" w:rsidP="00D41127">
      <w:pPr>
        <w:rPr>
          <w:szCs w:val="24"/>
          <w:lang w:val="en-US" w:eastAsia="zh-CN"/>
        </w:rPr>
      </w:pPr>
      <w:r w:rsidRPr="0091513D">
        <w:rPr>
          <w:b/>
          <w:szCs w:val="24"/>
          <w:lang w:val="en-US" w:eastAsia="zh-CN"/>
        </w:rPr>
        <w:t>Demand service</w:t>
      </w:r>
      <w:r>
        <w:rPr>
          <w:rFonts w:hint="eastAsia"/>
          <w:b/>
          <w:szCs w:val="24"/>
          <w:lang w:val="en-US" w:eastAsia="zh-CN"/>
        </w:rPr>
        <w:t>即时业务：</w:t>
      </w:r>
      <w:r>
        <w:rPr>
          <w:rFonts w:hint="eastAsia"/>
          <w:szCs w:val="24"/>
          <w:lang w:val="en-US" w:eastAsia="zh-CN"/>
        </w:rPr>
        <w:t>一类电信业务，在该业务中总是响应受用户网络信令方式影响的用户请求立即建立通信路径（来源：</w:t>
      </w:r>
      <w:r>
        <w:rPr>
          <w:rFonts w:hint="eastAsia"/>
          <w:szCs w:val="24"/>
          <w:lang w:val="en-US" w:eastAsia="zh-CN"/>
        </w:rPr>
        <w:t>ITU-T I.112</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eastAsia="zh-CN"/>
        </w:rPr>
        <w:t>Dependability</w:t>
      </w:r>
      <w:r>
        <w:rPr>
          <w:rFonts w:hint="eastAsia"/>
          <w:b/>
          <w:szCs w:val="24"/>
          <w:lang w:val="en-US" w:eastAsia="zh-CN"/>
        </w:rPr>
        <w:t>可靠性：</w:t>
      </w:r>
      <w:r>
        <w:rPr>
          <w:rFonts w:hint="eastAsia"/>
          <w:szCs w:val="24"/>
          <w:lang w:val="en-US" w:eastAsia="zh-CN"/>
        </w:rPr>
        <w:t>描述功能完成的确定性（或确实性）程度的性能指标，与速度或准确度无关，但在给定的观测时间间隔内（来源：</w:t>
      </w:r>
      <w:r>
        <w:rPr>
          <w:rFonts w:hint="eastAsia"/>
          <w:szCs w:val="24"/>
          <w:lang w:val="en-US" w:eastAsia="zh-CN"/>
        </w:rPr>
        <w:t>ITU-T I.350</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rPr>
        <w:t>Destination user</w:t>
      </w:r>
      <w:r>
        <w:rPr>
          <w:rFonts w:hint="eastAsia"/>
          <w:b/>
          <w:szCs w:val="24"/>
          <w:lang w:val="en-US" w:eastAsia="zh-CN"/>
        </w:rPr>
        <w:t>目的地用户：</w:t>
      </w:r>
      <w:r>
        <w:rPr>
          <w:rFonts w:hint="eastAsia"/>
          <w:szCs w:val="24"/>
          <w:lang w:val="en-US" w:eastAsia="zh-CN"/>
        </w:rPr>
        <w:t>调用通用无线分组业务（</w:t>
      </w:r>
      <w:r>
        <w:rPr>
          <w:rFonts w:hint="eastAsia"/>
          <w:szCs w:val="24"/>
          <w:lang w:val="en-US" w:eastAsia="zh-CN"/>
        </w:rPr>
        <w:t>GPRS</w:t>
      </w:r>
      <w:r>
        <w:rPr>
          <w:rFonts w:hint="eastAsia"/>
          <w:szCs w:val="24"/>
          <w:lang w:val="en-US" w:eastAsia="zh-CN"/>
        </w:rPr>
        <w:t>）指向的实体。</w:t>
      </w:r>
    </w:p>
    <w:p w:rsidR="00D41127" w:rsidRPr="0091513D" w:rsidRDefault="00D41127" w:rsidP="00D41127">
      <w:pPr>
        <w:rPr>
          <w:szCs w:val="24"/>
          <w:lang w:val="en-US" w:eastAsia="zh-CN"/>
        </w:rPr>
      </w:pPr>
      <w:r w:rsidRPr="0091513D">
        <w:rPr>
          <w:b/>
          <w:szCs w:val="24"/>
          <w:lang w:val="en-US"/>
        </w:rPr>
        <w:t>Directory</w:t>
      </w:r>
      <w:r>
        <w:rPr>
          <w:rFonts w:hint="eastAsia"/>
          <w:b/>
          <w:szCs w:val="24"/>
          <w:lang w:val="en-US" w:eastAsia="zh-CN"/>
        </w:rPr>
        <w:t>目录：</w:t>
      </w:r>
      <w:r>
        <w:rPr>
          <w:rFonts w:hint="eastAsia"/>
          <w:szCs w:val="24"/>
          <w:lang w:val="en-US" w:eastAsia="zh-CN"/>
        </w:rPr>
        <w:t>对</w:t>
      </w:r>
      <w:r>
        <w:rPr>
          <w:rFonts w:hint="eastAsia"/>
          <w:szCs w:val="24"/>
          <w:lang w:val="en-US" w:eastAsia="zh-CN"/>
        </w:rPr>
        <w:t>UICC</w:t>
      </w:r>
      <w:r>
        <w:rPr>
          <w:rFonts w:hint="eastAsia"/>
          <w:szCs w:val="24"/>
          <w:lang w:val="en-US" w:eastAsia="zh-CN"/>
        </w:rPr>
        <w:t>上</w:t>
      </w:r>
      <w:r>
        <w:rPr>
          <w:rFonts w:hint="eastAsia"/>
          <w:szCs w:val="24"/>
          <w:lang w:val="en-US" w:eastAsia="zh-CN"/>
        </w:rPr>
        <w:t>MF</w:t>
      </w:r>
      <w:r>
        <w:rPr>
          <w:rFonts w:hint="eastAsia"/>
          <w:szCs w:val="24"/>
          <w:lang w:val="en-US" w:eastAsia="zh-CN"/>
        </w:rPr>
        <w:t>或</w:t>
      </w:r>
      <w:r>
        <w:rPr>
          <w:rFonts w:hint="eastAsia"/>
          <w:szCs w:val="24"/>
          <w:lang w:val="en-US" w:eastAsia="zh-CN"/>
        </w:rPr>
        <w:t>DF</w:t>
      </w:r>
      <w:r>
        <w:rPr>
          <w:rFonts w:hint="eastAsia"/>
          <w:szCs w:val="24"/>
          <w:lang w:val="en-US" w:eastAsia="zh-CN"/>
        </w:rPr>
        <w:t>的通称。</w:t>
      </w:r>
    </w:p>
    <w:p w:rsidR="00D41127" w:rsidRPr="0091513D" w:rsidRDefault="00D41127" w:rsidP="00D41127">
      <w:pPr>
        <w:rPr>
          <w:szCs w:val="24"/>
          <w:lang w:val="en-US" w:eastAsia="zh-CN"/>
        </w:rPr>
      </w:pPr>
      <w:r w:rsidRPr="0091513D">
        <w:rPr>
          <w:b/>
          <w:szCs w:val="24"/>
          <w:lang w:val="en-US"/>
        </w:rPr>
        <w:t>Directory number</w:t>
      </w:r>
      <w:r>
        <w:rPr>
          <w:rFonts w:hint="eastAsia"/>
          <w:b/>
          <w:szCs w:val="24"/>
          <w:lang w:val="en-US" w:eastAsia="zh-CN"/>
        </w:rPr>
        <w:t>目录号：</w:t>
      </w:r>
      <w:r>
        <w:rPr>
          <w:rFonts w:hint="eastAsia"/>
          <w:szCs w:val="24"/>
          <w:lang w:val="en-US" w:eastAsia="zh-CN"/>
        </w:rPr>
        <w:t>与地址指示器和号码规划指示器的特性有关的、由集合</w:t>
      </w:r>
      <w:r w:rsidRPr="0091513D">
        <w:rPr>
          <w:szCs w:val="24"/>
          <w:lang w:val="en-US"/>
        </w:rPr>
        <w:t>{0, 1, 2, 3, 4, 5, 6, 7, 8, 9, *, #, a, b, c}</w:t>
      </w:r>
      <w:r>
        <w:rPr>
          <w:rFonts w:hint="eastAsia"/>
          <w:szCs w:val="24"/>
          <w:lang w:val="en-US" w:eastAsia="zh-CN"/>
        </w:rPr>
        <w:t>中的一个或多个符号组成的字符串。然而当公共</w:t>
      </w:r>
      <w:r>
        <w:rPr>
          <w:rFonts w:hint="eastAsia"/>
          <w:szCs w:val="24"/>
          <w:lang w:val="en-US" w:eastAsia="zh-CN"/>
        </w:rPr>
        <w:t>MMI</w:t>
      </w:r>
      <w:r>
        <w:rPr>
          <w:rFonts w:hint="eastAsia"/>
          <w:szCs w:val="24"/>
          <w:lang w:val="en-US" w:eastAsia="zh-CN"/>
        </w:rPr>
        <w:t>用于补充业务控制时，</w:t>
      </w:r>
      <w:r w:rsidRPr="0091513D">
        <w:rPr>
          <w:szCs w:val="24"/>
          <w:lang w:val="en-US" w:eastAsia="zh-CN"/>
        </w:rPr>
        <w:t>*</w:t>
      </w:r>
      <w:r>
        <w:rPr>
          <w:rFonts w:hint="eastAsia"/>
          <w:szCs w:val="24"/>
          <w:lang w:val="en-US" w:eastAsia="zh-CN"/>
        </w:rPr>
        <w:t>和</w:t>
      </w:r>
      <w:r w:rsidRPr="0091513D">
        <w:rPr>
          <w:szCs w:val="24"/>
          <w:lang w:val="en-US" w:eastAsia="zh-CN"/>
        </w:rPr>
        <w:t xml:space="preserve"> #</w:t>
      </w:r>
      <w:r>
        <w:rPr>
          <w:rFonts w:hint="eastAsia"/>
          <w:szCs w:val="24"/>
          <w:lang w:val="en-US" w:eastAsia="zh-CN"/>
        </w:rPr>
        <w:t>不能作为任何</w:t>
      </w:r>
      <w:r>
        <w:rPr>
          <w:rFonts w:hint="eastAsia"/>
          <w:szCs w:val="24"/>
          <w:lang w:val="en-US" w:eastAsia="zh-CN"/>
        </w:rPr>
        <w:t>SC</w:t>
      </w:r>
      <w:r>
        <w:rPr>
          <w:rFonts w:hint="eastAsia"/>
          <w:szCs w:val="24"/>
          <w:lang w:val="en-US" w:eastAsia="zh-CN"/>
        </w:rPr>
        <w:t>或</w:t>
      </w:r>
      <w:r>
        <w:rPr>
          <w:rFonts w:hint="eastAsia"/>
          <w:szCs w:val="24"/>
          <w:lang w:val="en-US" w:eastAsia="zh-CN"/>
        </w:rPr>
        <w:t>SI</w:t>
      </w:r>
      <w:r>
        <w:rPr>
          <w:rFonts w:hint="eastAsia"/>
          <w:szCs w:val="24"/>
          <w:lang w:val="en-US" w:eastAsia="zh-CN"/>
        </w:rPr>
        <w:t>字段的一部分。</w:t>
      </w:r>
    </w:p>
    <w:p w:rsidR="00E6722B" w:rsidRDefault="00E6722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41127" w:rsidRPr="0091513D" w:rsidRDefault="00D41127" w:rsidP="00D41127">
      <w:pPr>
        <w:rPr>
          <w:lang w:val="en-US" w:eastAsia="zh-CN"/>
        </w:rPr>
      </w:pPr>
      <w:r>
        <w:rPr>
          <w:rFonts w:hint="eastAsia"/>
          <w:lang w:val="en-US" w:eastAsia="zh-CN"/>
        </w:rPr>
        <w:t>注</w:t>
      </w:r>
      <w:r w:rsidRPr="0091513D">
        <w:rPr>
          <w:lang w:val="en-US" w:eastAsia="zh-CN"/>
        </w:rPr>
        <w:t>1</w:t>
      </w:r>
      <w:r>
        <w:rPr>
          <w:lang w:val="en-US" w:eastAsia="zh-CN"/>
        </w:rPr>
        <w:t xml:space="preserve"> –</w:t>
      </w:r>
      <w:r>
        <w:rPr>
          <w:rFonts w:hint="eastAsia"/>
          <w:lang w:val="en-US" w:eastAsia="zh-CN"/>
        </w:rPr>
        <w:t>当其它的（例如选项屏驱动）</w:t>
      </w:r>
      <w:r>
        <w:rPr>
          <w:rFonts w:hint="eastAsia"/>
          <w:lang w:val="en-US" w:eastAsia="zh-CN"/>
        </w:rPr>
        <w:t>MMI</w:t>
      </w:r>
      <w:r>
        <w:rPr>
          <w:rFonts w:hint="eastAsia"/>
          <w:lang w:val="en-US" w:eastAsia="zh-CN"/>
        </w:rPr>
        <w:t>用于补充业务控制时，对于</w:t>
      </w:r>
      <w:r>
        <w:rPr>
          <w:rFonts w:hint="eastAsia"/>
          <w:lang w:val="en-US" w:eastAsia="zh-CN"/>
        </w:rPr>
        <w:t>SC</w:t>
      </w:r>
      <w:r>
        <w:rPr>
          <w:rFonts w:hint="eastAsia"/>
          <w:lang w:val="en-US" w:eastAsia="zh-CN"/>
        </w:rPr>
        <w:t>和</w:t>
      </w:r>
      <w:r>
        <w:rPr>
          <w:rFonts w:hint="eastAsia"/>
          <w:lang w:val="en-US" w:eastAsia="zh-CN"/>
        </w:rPr>
        <w:t>SI</w:t>
      </w:r>
      <w:r>
        <w:rPr>
          <w:rFonts w:hint="eastAsia"/>
          <w:lang w:val="en-US" w:eastAsia="zh-CN"/>
        </w:rPr>
        <w:t>字段没有这样的限制。</w:t>
      </w:r>
    </w:p>
    <w:p w:rsidR="00D41127" w:rsidRPr="00EE0E1B" w:rsidRDefault="00D41127" w:rsidP="00D41127">
      <w:pPr>
        <w:rPr>
          <w:lang w:val="en-US" w:eastAsia="zh-CN"/>
        </w:rPr>
      </w:pPr>
      <w:r>
        <w:rPr>
          <w:rFonts w:hint="eastAsia"/>
          <w:lang w:val="en-US" w:eastAsia="zh-CN"/>
        </w:rPr>
        <w:t>注</w:t>
      </w:r>
      <w:r w:rsidRPr="0091513D">
        <w:rPr>
          <w:lang w:val="en-US" w:eastAsia="zh-CN"/>
        </w:rPr>
        <w:t xml:space="preserve"> 2</w:t>
      </w:r>
      <w:r>
        <w:rPr>
          <w:lang w:val="en-US" w:eastAsia="zh-CN"/>
        </w:rPr>
        <w:t xml:space="preserve"> –</w:t>
      </w:r>
      <w:r>
        <w:rPr>
          <w:rFonts w:hint="eastAsia"/>
          <w:lang w:val="en-US" w:eastAsia="zh-CN"/>
        </w:rPr>
        <w:t>当使用公共</w:t>
      </w:r>
      <w:r>
        <w:rPr>
          <w:rFonts w:hint="eastAsia"/>
          <w:lang w:val="en-US" w:eastAsia="zh-CN"/>
        </w:rPr>
        <w:t>MMI</w:t>
      </w:r>
      <w:r>
        <w:rPr>
          <w:rFonts w:hint="eastAsia"/>
          <w:lang w:val="en-US" w:eastAsia="zh-CN"/>
        </w:rPr>
        <w:t>时，关于使用一个和两个数字目录号的某些限制可能会适用，使用其它的</w:t>
      </w:r>
      <w:r>
        <w:rPr>
          <w:rFonts w:hint="eastAsia"/>
          <w:lang w:val="en-US" w:eastAsia="zh-CN"/>
        </w:rPr>
        <w:t>MMI</w:t>
      </w:r>
      <w:r>
        <w:rPr>
          <w:rFonts w:hint="eastAsia"/>
          <w:lang w:val="en-US" w:eastAsia="zh-CN"/>
        </w:rPr>
        <w:t>则没有这些限制。</w:t>
      </w:r>
    </w:p>
    <w:p w:rsidR="00D41127" w:rsidRPr="008B7B89" w:rsidRDefault="00D41127" w:rsidP="00D41127">
      <w:pPr>
        <w:rPr>
          <w:lang w:val="en-US" w:eastAsia="zh-CN"/>
        </w:rPr>
      </w:pPr>
      <w:r>
        <w:rPr>
          <w:rFonts w:hint="eastAsia"/>
          <w:lang w:val="en-US" w:eastAsia="zh-CN"/>
        </w:rPr>
        <w:t>注</w:t>
      </w:r>
      <w:r w:rsidRPr="0091513D">
        <w:rPr>
          <w:lang w:val="en-US" w:eastAsia="zh-CN"/>
        </w:rPr>
        <w:t xml:space="preserve"> 3</w:t>
      </w:r>
      <w:r>
        <w:rPr>
          <w:lang w:val="en-US" w:eastAsia="zh-CN"/>
        </w:rPr>
        <w:t xml:space="preserve"> –</w:t>
      </w:r>
      <w:r>
        <w:rPr>
          <w:rFonts w:hint="eastAsia"/>
          <w:lang w:val="en-US" w:eastAsia="zh-CN"/>
        </w:rPr>
        <w:t>该定义不是旨在要求支持</w:t>
      </w:r>
      <w:r>
        <w:rPr>
          <w:rFonts w:hint="eastAsia"/>
          <w:lang w:val="en-US" w:eastAsia="zh-CN"/>
        </w:rPr>
        <w:t>MMI</w:t>
      </w:r>
      <w:r>
        <w:rPr>
          <w:rFonts w:hint="eastAsia"/>
          <w:lang w:val="en-US" w:eastAsia="zh-CN"/>
        </w:rPr>
        <w:t>自身的所有这些字符。</w:t>
      </w:r>
    </w:p>
    <w:p w:rsidR="00D41127" w:rsidRPr="0091513D" w:rsidRDefault="00D41127" w:rsidP="00D41127">
      <w:pPr>
        <w:rPr>
          <w:szCs w:val="24"/>
          <w:lang w:val="en-US" w:eastAsia="zh-CN"/>
        </w:rPr>
      </w:pPr>
      <w:r w:rsidRPr="0091513D">
        <w:rPr>
          <w:b/>
          <w:szCs w:val="24"/>
          <w:lang w:val="en-US"/>
        </w:rPr>
        <w:t>Distribution service</w:t>
      </w:r>
      <w:r>
        <w:rPr>
          <w:rFonts w:hint="eastAsia"/>
          <w:b/>
          <w:szCs w:val="24"/>
          <w:lang w:val="en-US" w:eastAsia="zh-CN"/>
        </w:rPr>
        <w:t>分发型业务：</w:t>
      </w:r>
      <w:r>
        <w:rPr>
          <w:rFonts w:hint="eastAsia"/>
          <w:szCs w:val="24"/>
          <w:lang w:val="en-US" w:eastAsia="zh-CN"/>
        </w:rPr>
        <w:t>其特征是从网络一个给定点到其它（多个）位置的单向信息流的业务（来源：</w:t>
      </w:r>
      <w:r>
        <w:rPr>
          <w:rFonts w:hint="eastAsia"/>
          <w:szCs w:val="24"/>
          <w:lang w:val="en-US" w:eastAsia="zh-CN"/>
        </w:rPr>
        <w:t>ITU-T I.113</w:t>
      </w:r>
      <w:r>
        <w:rPr>
          <w:rFonts w:hint="eastAsia"/>
          <w:szCs w:val="24"/>
          <w:lang w:val="en-US" w:eastAsia="zh-CN"/>
        </w:rPr>
        <w:t>建议书）。</w:t>
      </w:r>
    </w:p>
    <w:p w:rsidR="00D41127" w:rsidRPr="0091513D" w:rsidRDefault="00D41127" w:rsidP="00D41127">
      <w:pPr>
        <w:rPr>
          <w:b/>
          <w:szCs w:val="24"/>
          <w:lang w:val="en-US" w:eastAsia="zh-CN"/>
        </w:rPr>
      </w:pPr>
      <w:r w:rsidRPr="0091513D">
        <w:rPr>
          <w:b/>
          <w:szCs w:val="24"/>
          <w:lang w:val="en-US"/>
        </w:rPr>
        <w:t>DL RS power</w:t>
      </w:r>
      <w:r>
        <w:rPr>
          <w:rFonts w:hint="eastAsia"/>
          <w:b/>
          <w:szCs w:val="24"/>
          <w:lang w:val="en-US" w:eastAsia="zh-CN"/>
        </w:rPr>
        <w:t xml:space="preserve"> DL RS</w:t>
      </w:r>
      <w:r>
        <w:rPr>
          <w:rFonts w:hint="eastAsia"/>
          <w:b/>
          <w:szCs w:val="24"/>
          <w:lang w:val="en-US" w:eastAsia="zh-CN"/>
        </w:rPr>
        <w:t>功率：</w:t>
      </w:r>
      <w:r>
        <w:rPr>
          <w:rFonts w:hint="eastAsia"/>
          <w:szCs w:val="24"/>
          <w:lang w:val="en-US" w:eastAsia="zh-CN"/>
        </w:rPr>
        <w:t>下行链路参考符号的资源要素功率。</w:t>
      </w:r>
    </w:p>
    <w:p w:rsidR="00D41127" w:rsidRPr="0061361F" w:rsidRDefault="00D41127" w:rsidP="00D41127">
      <w:pPr>
        <w:rPr>
          <w:szCs w:val="24"/>
          <w:lang w:val="en-US" w:eastAsia="zh-CN"/>
        </w:rPr>
      </w:pPr>
      <w:r w:rsidRPr="0091513D">
        <w:rPr>
          <w:b/>
          <w:szCs w:val="24"/>
          <w:lang w:val="en-US" w:eastAsia="zh-CN"/>
        </w:rPr>
        <w:t>Domain</w:t>
      </w:r>
      <w:r>
        <w:rPr>
          <w:rFonts w:hint="eastAsia"/>
          <w:b/>
          <w:szCs w:val="24"/>
          <w:lang w:val="en-US" w:eastAsia="zh-CN"/>
        </w:rPr>
        <w:t>域：</w:t>
      </w:r>
      <w:r w:rsidRPr="0091513D">
        <w:rPr>
          <w:b/>
          <w:szCs w:val="24"/>
          <w:lang w:val="en-US" w:eastAsia="zh-CN"/>
        </w:rPr>
        <w:t xml:space="preserve"> </w:t>
      </w:r>
      <w:r>
        <w:rPr>
          <w:rFonts w:hint="eastAsia"/>
          <w:szCs w:val="24"/>
          <w:lang w:val="en-US" w:eastAsia="zh-CN"/>
        </w:rPr>
        <w:t>最高级别的物理实体群，在域之间定义参考点。</w:t>
      </w:r>
    </w:p>
    <w:p w:rsidR="00D41127" w:rsidRPr="0091513D" w:rsidRDefault="00D41127" w:rsidP="00D41127">
      <w:pPr>
        <w:rPr>
          <w:szCs w:val="24"/>
          <w:lang w:val="en-US" w:eastAsia="zh-CN"/>
        </w:rPr>
      </w:pPr>
      <w:r w:rsidRPr="0091513D">
        <w:rPr>
          <w:b/>
          <w:szCs w:val="24"/>
          <w:lang w:val="en-US"/>
        </w:rPr>
        <w:t>Domain specific access control</w:t>
      </w:r>
      <w:r>
        <w:rPr>
          <w:rFonts w:hint="eastAsia"/>
          <w:b/>
          <w:szCs w:val="24"/>
          <w:lang w:val="en-US" w:eastAsia="zh-CN"/>
        </w:rPr>
        <w:t>域特有的访问控制：</w:t>
      </w:r>
      <w:r>
        <w:rPr>
          <w:rFonts w:hint="eastAsia"/>
          <w:szCs w:val="24"/>
          <w:lang w:val="en-US" w:eastAsia="zh-CN"/>
        </w:rPr>
        <w:t>用于任一域内（即</w:t>
      </w:r>
      <w:r>
        <w:rPr>
          <w:rFonts w:hint="eastAsia"/>
          <w:szCs w:val="24"/>
          <w:lang w:val="en-US" w:eastAsia="zh-CN"/>
        </w:rPr>
        <w:t>CS</w:t>
      </w:r>
      <w:r>
        <w:rPr>
          <w:rFonts w:hint="eastAsia"/>
          <w:szCs w:val="24"/>
          <w:lang w:val="en-US" w:eastAsia="zh-CN"/>
        </w:rPr>
        <w:t>域或</w:t>
      </w:r>
      <w:r>
        <w:rPr>
          <w:rFonts w:hint="eastAsia"/>
          <w:szCs w:val="24"/>
          <w:lang w:val="en-US" w:eastAsia="zh-CN"/>
        </w:rPr>
        <w:t>PS</w:t>
      </w:r>
      <w:r>
        <w:rPr>
          <w:rFonts w:hint="eastAsia"/>
          <w:szCs w:val="24"/>
          <w:lang w:val="en-US" w:eastAsia="zh-CN"/>
        </w:rPr>
        <w:t>域）访问禁止的访问控制功能。</w:t>
      </w:r>
    </w:p>
    <w:p w:rsidR="00D41127" w:rsidRPr="0091513D" w:rsidRDefault="00D41127" w:rsidP="00D41127">
      <w:pPr>
        <w:rPr>
          <w:b/>
          <w:szCs w:val="24"/>
          <w:lang w:val="en-US" w:eastAsia="zh-CN"/>
        </w:rPr>
      </w:pPr>
      <w:r w:rsidRPr="0091513D">
        <w:rPr>
          <w:b/>
          <w:szCs w:val="24"/>
          <w:lang w:val="en-US"/>
        </w:rPr>
        <w:t>Donor coupling loss</w:t>
      </w:r>
      <w:r>
        <w:rPr>
          <w:rFonts w:hint="eastAsia"/>
          <w:b/>
          <w:szCs w:val="24"/>
          <w:lang w:val="en-US" w:eastAsia="zh-CN"/>
        </w:rPr>
        <w:t>宿主耦合损耗：</w:t>
      </w:r>
      <w:r>
        <w:rPr>
          <w:rFonts w:hint="eastAsia"/>
          <w:szCs w:val="24"/>
          <w:lang w:val="en-US" w:eastAsia="zh-CN"/>
        </w:rPr>
        <w:t>中继器和宿主基站之间的耦合损耗。</w:t>
      </w:r>
    </w:p>
    <w:p w:rsidR="00D41127" w:rsidRPr="0091513D" w:rsidRDefault="00D41127" w:rsidP="00D41127">
      <w:pPr>
        <w:rPr>
          <w:szCs w:val="24"/>
          <w:lang w:val="en-US" w:eastAsia="zh-CN"/>
        </w:rPr>
      </w:pPr>
      <w:r w:rsidRPr="0091513D">
        <w:rPr>
          <w:b/>
          <w:szCs w:val="24"/>
          <w:lang w:val="en-US" w:eastAsia="zh-CN"/>
        </w:rPr>
        <w:t>Donor network</w:t>
      </w:r>
      <w:r>
        <w:rPr>
          <w:rFonts w:hint="eastAsia"/>
          <w:b/>
          <w:szCs w:val="24"/>
          <w:lang w:val="en-US" w:eastAsia="zh-CN"/>
        </w:rPr>
        <w:t>宿主网络：</w:t>
      </w:r>
      <w:r>
        <w:rPr>
          <w:rFonts w:hint="eastAsia"/>
          <w:szCs w:val="24"/>
          <w:lang w:val="en-US" w:eastAsia="zh-CN"/>
        </w:rPr>
        <w:t>号码在移植过程中的订阅网络，可能是也可能不是号段所有者网络。</w:t>
      </w:r>
    </w:p>
    <w:p w:rsidR="00D41127" w:rsidRPr="0091513D" w:rsidRDefault="00D41127" w:rsidP="00D41127">
      <w:pPr>
        <w:rPr>
          <w:szCs w:val="24"/>
          <w:lang w:val="en-US" w:eastAsia="zh-CN"/>
        </w:rPr>
      </w:pPr>
      <w:r w:rsidRPr="0091513D">
        <w:rPr>
          <w:b/>
          <w:szCs w:val="24"/>
          <w:lang w:val="en-US" w:eastAsia="zh-CN"/>
        </w:rPr>
        <w:t>Downlink</w:t>
      </w:r>
      <w:r>
        <w:rPr>
          <w:rFonts w:hint="eastAsia"/>
          <w:b/>
          <w:szCs w:val="24"/>
          <w:lang w:val="en-US" w:eastAsia="zh-CN"/>
        </w:rPr>
        <w:t>下行链路：</w:t>
      </w:r>
      <w:r>
        <w:rPr>
          <w:rFonts w:hint="eastAsia"/>
          <w:szCs w:val="24"/>
          <w:lang w:val="en-US" w:eastAsia="zh-CN"/>
        </w:rPr>
        <w:t>用于从</w:t>
      </w:r>
      <w:r>
        <w:rPr>
          <w:rFonts w:hint="eastAsia"/>
          <w:szCs w:val="24"/>
          <w:lang w:val="en-US" w:eastAsia="zh-CN"/>
        </w:rPr>
        <w:t>UTRAN</w:t>
      </w:r>
      <w:r>
        <w:rPr>
          <w:rFonts w:hint="eastAsia"/>
          <w:szCs w:val="24"/>
          <w:lang w:val="en-US" w:eastAsia="zh-CN"/>
        </w:rPr>
        <w:t>接入点到</w:t>
      </w:r>
      <w:r>
        <w:rPr>
          <w:rFonts w:hint="eastAsia"/>
          <w:szCs w:val="24"/>
          <w:lang w:val="en-US" w:eastAsia="zh-CN"/>
        </w:rPr>
        <w:t>UE</w:t>
      </w:r>
      <w:r>
        <w:rPr>
          <w:rFonts w:hint="eastAsia"/>
          <w:szCs w:val="24"/>
          <w:lang w:val="en-US" w:eastAsia="zh-CN"/>
        </w:rPr>
        <w:t>信号传输的单向无线链路，通常也指从网络到</w:t>
      </w:r>
      <w:r>
        <w:rPr>
          <w:rFonts w:hint="eastAsia"/>
          <w:szCs w:val="24"/>
          <w:lang w:val="en-US" w:eastAsia="zh-CN"/>
        </w:rPr>
        <w:t>UE</w:t>
      </w:r>
      <w:r>
        <w:rPr>
          <w:rFonts w:hint="eastAsia"/>
          <w:szCs w:val="24"/>
          <w:lang w:val="en-US" w:eastAsia="zh-CN"/>
        </w:rPr>
        <w:t>的方向。</w:t>
      </w:r>
    </w:p>
    <w:p w:rsidR="00D41127" w:rsidRPr="0091513D" w:rsidRDefault="00D41127" w:rsidP="00D41127">
      <w:pPr>
        <w:rPr>
          <w:szCs w:val="24"/>
          <w:lang w:val="en-US" w:eastAsia="zh-CN"/>
        </w:rPr>
      </w:pPr>
      <w:r w:rsidRPr="0091513D">
        <w:rPr>
          <w:b/>
          <w:szCs w:val="24"/>
          <w:lang w:val="en-US"/>
        </w:rPr>
        <w:t>Downlink operating band</w:t>
      </w:r>
      <w:r>
        <w:rPr>
          <w:rFonts w:hint="eastAsia"/>
          <w:b/>
          <w:szCs w:val="24"/>
          <w:lang w:val="en-US" w:eastAsia="zh-CN"/>
        </w:rPr>
        <w:t>下行链路工作频带：</w:t>
      </w:r>
      <w:r>
        <w:rPr>
          <w:rFonts w:hint="eastAsia"/>
          <w:szCs w:val="24"/>
          <w:lang w:val="en-US" w:eastAsia="zh-CN"/>
        </w:rPr>
        <w:t>指定用于下行链路的部分工作频带。</w:t>
      </w:r>
    </w:p>
    <w:p w:rsidR="00D41127" w:rsidRPr="0091513D" w:rsidRDefault="00D41127" w:rsidP="00D41127">
      <w:pPr>
        <w:rPr>
          <w:szCs w:val="24"/>
          <w:lang w:val="en-US" w:eastAsia="zh-CN"/>
        </w:rPr>
      </w:pPr>
      <w:r w:rsidRPr="0091513D">
        <w:rPr>
          <w:b/>
          <w:szCs w:val="24"/>
          <w:lang w:val="en-US"/>
        </w:rPr>
        <w:t>Downlink pilot timeslot</w:t>
      </w:r>
      <w:r>
        <w:rPr>
          <w:rFonts w:hint="eastAsia"/>
          <w:b/>
          <w:szCs w:val="24"/>
          <w:lang w:val="en-US" w:eastAsia="zh-CN"/>
        </w:rPr>
        <w:t>下行链路导频时隙：</w:t>
      </w:r>
      <w:r>
        <w:rPr>
          <w:rFonts w:hint="eastAsia"/>
          <w:szCs w:val="24"/>
          <w:lang w:val="en-US" w:eastAsia="zh-CN"/>
        </w:rPr>
        <w:t>下行链路部分特殊子帧（对于</w:t>
      </w:r>
      <w:r>
        <w:rPr>
          <w:rFonts w:hint="eastAsia"/>
          <w:szCs w:val="24"/>
          <w:lang w:val="en-US" w:eastAsia="zh-CN"/>
        </w:rPr>
        <w:t>TDD</w:t>
      </w:r>
      <w:r>
        <w:rPr>
          <w:rFonts w:hint="eastAsia"/>
          <w:szCs w:val="24"/>
          <w:lang w:val="en-US" w:eastAsia="zh-CN"/>
        </w:rPr>
        <w:t>工作模式）。</w:t>
      </w:r>
    </w:p>
    <w:p w:rsidR="00D41127" w:rsidRPr="0091513D" w:rsidRDefault="00D41127" w:rsidP="00D41127">
      <w:pPr>
        <w:rPr>
          <w:b/>
          <w:szCs w:val="24"/>
          <w:lang w:val="en-US" w:eastAsia="zh-CN"/>
        </w:rPr>
      </w:pPr>
      <w:r w:rsidRPr="0091513D">
        <w:rPr>
          <w:b/>
          <w:szCs w:val="24"/>
          <w:lang w:val="en-US" w:eastAsia="zh-CN"/>
        </w:rPr>
        <w:t>Drift RNS</w:t>
      </w:r>
      <w:r>
        <w:rPr>
          <w:rFonts w:hint="eastAsia"/>
          <w:b/>
          <w:szCs w:val="24"/>
          <w:lang w:val="en-US" w:eastAsia="zh-CN"/>
        </w:rPr>
        <w:t>漂移</w:t>
      </w:r>
      <w:r>
        <w:rPr>
          <w:rFonts w:hint="eastAsia"/>
          <w:b/>
          <w:szCs w:val="24"/>
          <w:lang w:val="en-US" w:eastAsia="zh-CN"/>
        </w:rPr>
        <w:t>RNS</w:t>
      </w:r>
      <w:r>
        <w:rPr>
          <w:rFonts w:hint="eastAsia"/>
          <w:b/>
          <w:szCs w:val="24"/>
          <w:lang w:val="en-US" w:eastAsia="zh-CN"/>
        </w:rPr>
        <w:t>：</w:t>
      </w:r>
      <w:r>
        <w:rPr>
          <w:rFonts w:hint="eastAsia"/>
          <w:szCs w:val="24"/>
          <w:lang w:val="en-US" w:eastAsia="zh-CN"/>
        </w:rPr>
        <w:t>对于</w:t>
      </w:r>
      <w:r>
        <w:rPr>
          <w:rFonts w:hint="eastAsia"/>
          <w:szCs w:val="24"/>
          <w:lang w:val="en-US" w:eastAsia="zh-CN"/>
        </w:rPr>
        <w:t>UE</w:t>
      </w:r>
      <w:r>
        <w:rPr>
          <w:rFonts w:hint="eastAsia"/>
          <w:szCs w:val="24"/>
          <w:lang w:val="en-US" w:eastAsia="zh-CN"/>
        </w:rPr>
        <w:t>和</w:t>
      </w:r>
      <w:r>
        <w:rPr>
          <w:rFonts w:hint="eastAsia"/>
          <w:szCs w:val="24"/>
          <w:lang w:val="en-US" w:eastAsia="zh-CN"/>
        </w:rPr>
        <w:t>UTRAN</w:t>
      </w:r>
      <w:r>
        <w:rPr>
          <w:rFonts w:hint="eastAsia"/>
          <w:szCs w:val="24"/>
          <w:lang w:val="en-US" w:eastAsia="zh-CN"/>
        </w:rPr>
        <w:t>之间的特定连接，</w:t>
      </w:r>
      <w:r>
        <w:rPr>
          <w:rFonts w:hint="eastAsia"/>
          <w:szCs w:val="24"/>
          <w:lang w:val="en-US" w:eastAsia="zh-CN"/>
        </w:rPr>
        <w:t>RNS</w:t>
      </w:r>
      <w:r>
        <w:rPr>
          <w:rFonts w:hint="eastAsia"/>
          <w:szCs w:val="24"/>
          <w:lang w:val="en-US" w:eastAsia="zh-CN"/>
        </w:rPr>
        <w:t>可能承担的任务。当</w:t>
      </w:r>
      <w:r>
        <w:rPr>
          <w:rFonts w:hint="eastAsia"/>
          <w:szCs w:val="24"/>
          <w:lang w:val="en-US" w:eastAsia="zh-CN"/>
        </w:rPr>
        <w:t>UTRAN</w:t>
      </w:r>
      <w:r>
        <w:rPr>
          <w:rFonts w:hint="eastAsia"/>
          <w:szCs w:val="24"/>
          <w:lang w:val="en-US" w:eastAsia="zh-CN"/>
        </w:rPr>
        <w:t>和用户设备之间的连接需要使用由该</w:t>
      </w:r>
      <w:r>
        <w:rPr>
          <w:rFonts w:hint="eastAsia"/>
          <w:szCs w:val="24"/>
          <w:lang w:val="en-US" w:eastAsia="zh-CN"/>
        </w:rPr>
        <w:t>RNS</w:t>
      </w:r>
      <w:r>
        <w:rPr>
          <w:rFonts w:hint="eastAsia"/>
          <w:szCs w:val="24"/>
          <w:lang w:val="en-US" w:eastAsia="zh-CN"/>
        </w:rPr>
        <w:t>控制的小区时，支持具有无线资源的服务</w:t>
      </w:r>
      <w:r>
        <w:rPr>
          <w:rFonts w:hint="eastAsia"/>
          <w:szCs w:val="24"/>
          <w:lang w:val="en-US" w:eastAsia="zh-CN"/>
        </w:rPr>
        <w:t>RNS</w:t>
      </w:r>
      <w:r>
        <w:rPr>
          <w:rFonts w:hint="eastAsia"/>
          <w:szCs w:val="24"/>
          <w:lang w:val="en-US" w:eastAsia="zh-CN"/>
        </w:rPr>
        <w:t>被称作</w:t>
      </w:r>
      <w:r w:rsidRPr="00FB0190">
        <w:rPr>
          <w:rFonts w:hint="eastAsia"/>
          <w:szCs w:val="24"/>
          <w:lang w:val="en-US" w:eastAsia="zh-CN"/>
        </w:rPr>
        <w:t>漂移</w:t>
      </w:r>
      <w:r>
        <w:rPr>
          <w:rFonts w:hint="eastAsia"/>
          <w:szCs w:val="24"/>
          <w:lang w:val="en-US" w:eastAsia="zh-CN"/>
        </w:rPr>
        <w:t>RNS</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rPr>
        <w:t>Element manager</w:t>
      </w:r>
      <w:r>
        <w:rPr>
          <w:rFonts w:hint="eastAsia"/>
          <w:b/>
          <w:szCs w:val="24"/>
          <w:lang w:val="en-US" w:eastAsia="zh-CN"/>
        </w:rPr>
        <w:t>网元管理器：</w:t>
      </w:r>
      <w:r>
        <w:rPr>
          <w:rFonts w:hint="eastAsia"/>
          <w:szCs w:val="24"/>
          <w:lang w:val="en-US" w:eastAsia="zh-CN"/>
        </w:rPr>
        <w:t>为管理一组密切相关类型的网元而提供的整套终端用户功能，这些功能主要分成两类。</w:t>
      </w:r>
    </w:p>
    <w:p w:rsidR="00D41127" w:rsidRPr="00D73D9B" w:rsidRDefault="00D41127" w:rsidP="00D41127">
      <w:pPr>
        <w:rPr>
          <w:szCs w:val="24"/>
          <w:lang w:val="en-US" w:eastAsia="zh-CN"/>
        </w:rPr>
      </w:pPr>
      <w:r w:rsidRPr="0091513D">
        <w:rPr>
          <w:b/>
          <w:szCs w:val="24"/>
          <w:lang w:val="en-US"/>
        </w:rPr>
        <w:t>Element management functions</w:t>
      </w:r>
      <w:r>
        <w:rPr>
          <w:rFonts w:hint="eastAsia"/>
          <w:b/>
          <w:szCs w:val="24"/>
          <w:lang w:val="en-US" w:eastAsia="zh-CN"/>
        </w:rPr>
        <w:t>网元管理功能：</w:t>
      </w:r>
      <w:r>
        <w:rPr>
          <w:rFonts w:hint="eastAsia"/>
          <w:szCs w:val="24"/>
          <w:lang w:val="en-US" w:eastAsia="zh-CN"/>
        </w:rPr>
        <w:t>用于管理各个网元的功能组，这些功能基本上与相应的本地终端所支持的功能相同。</w:t>
      </w:r>
    </w:p>
    <w:p w:rsidR="00D41127" w:rsidRPr="0091513D" w:rsidRDefault="00D41127" w:rsidP="00D41127">
      <w:pPr>
        <w:rPr>
          <w:szCs w:val="24"/>
          <w:lang w:val="en-US" w:eastAsia="zh-CN"/>
        </w:rPr>
      </w:pPr>
      <w:r w:rsidRPr="0091513D">
        <w:rPr>
          <w:b/>
          <w:szCs w:val="24"/>
          <w:lang w:val="en-US"/>
        </w:rPr>
        <w:t>Elementary file (EF)</w:t>
      </w:r>
      <w:r>
        <w:rPr>
          <w:rFonts w:hint="eastAsia"/>
          <w:b/>
          <w:szCs w:val="24"/>
          <w:lang w:val="en-US" w:eastAsia="zh-CN"/>
        </w:rPr>
        <w:t>基本文件（</w:t>
      </w:r>
      <w:r>
        <w:rPr>
          <w:rFonts w:hint="eastAsia"/>
          <w:b/>
          <w:szCs w:val="24"/>
          <w:lang w:val="en-US" w:eastAsia="zh-CN"/>
        </w:rPr>
        <w:t>EF</w:t>
      </w:r>
      <w:r>
        <w:rPr>
          <w:rFonts w:hint="eastAsia"/>
          <w:b/>
          <w:szCs w:val="24"/>
          <w:lang w:val="en-US" w:eastAsia="zh-CN"/>
        </w:rPr>
        <w:t>）：</w:t>
      </w:r>
      <w:r>
        <w:rPr>
          <w:rFonts w:hint="eastAsia"/>
          <w:szCs w:val="24"/>
          <w:lang w:val="en-US" w:eastAsia="zh-CN"/>
        </w:rPr>
        <w:t>包含接入条件和数据的一个文件，</w:t>
      </w:r>
      <w:r>
        <w:rPr>
          <w:rFonts w:hint="eastAsia"/>
          <w:szCs w:val="24"/>
          <w:lang w:val="en-US" w:eastAsia="zh-CN"/>
        </w:rPr>
        <w:t>UICC</w:t>
      </w:r>
      <w:r>
        <w:rPr>
          <w:rFonts w:hint="eastAsia"/>
          <w:szCs w:val="24"/>
          <w:lang w:val="en-US" w:eastAsia="zh-CN"/>
        </w:rPr>
        <w:t>上没有其他的文件。</w:t>
      </w:r>
    </w:p>
    <w:p w:rsidR="00D41127" w:rsidRPr="0091513D" w:rsidRDefault="00D41127" w:rsidP="00D41127">
      <w:pPr>
        <w:rPr>
          <w:szCs w:val="24"/>
          <w:lang w:val="en-US" w:eastAsia="zh-CN"/>
        </w:rPr>
      </w:pPr>
      <w:r w:rsidRPr="0091513D">
        <w:rPr>
          <w:b/>
          <w:szCs w:val="24"/>
          <w:lang w:val="en-US"/>
        </w:rPr>
        <w:t>Elementary procedure (EP)</w:t>
      </w:r>
      <w:r>
        <w:rPr>
          <w:rFonts w:hint="eastAsia"/>
          <w:b/>
          <w:szCs w:val="24"/>
          <w:lang w:val="en-US" w:eastAsia="zh-CN"/>
        </w:rPr>
        <w:t>基本程序（</w:t>
      </w:r>
      <w:r>
        <w:rPr>
          <w:rFonts w:hint="eastAsia"/>
          <w:b/>
          <w:szCs w:val="24"/>
          <w:lang w:val="en-US" w:eastAsia="zh-CN"/>
        </w:rPr>
        <w:t>EP</w:t>
      </w:r>
      <w:r>
        <w:rPr>
          <w:rFonts w:hint="eastAsia"/>
          <w:b/>
          <w:szCs w:val="24"/>
          <w:lang w:val="en-US" w:eastAsia="zh-CN"/>
        </w:rPr>
        <w:t>）</w:t>
      </w:r>
      <w:r>
        <w:rPr>
          <w:rFonts w:hint="eastAsia"/>
          <w:b/>
          <w:szCs w:val="24"/>
          <w:lang w:val="en-US" w:eastAsia="zh-CN"/>
        </w:rPr>
        <w:t>:</w:t>
      </w:r>
      <w:r w:rsidRPr="0091513D">
        <w:rPr>
          <w:b/>
          <w:szCs w:val="24"/>
          <w:lang w:val="en-US"/>
        </w:rPr>
        <w:t xml:space="preserve"> </w:t>
      </w:r>
      <w:r w:rsidRPr="0091513D">
        <w:rPr>
          <w:color w:val="000000"/>
          <w:szCs w:val="24"/>
          <w:lang w:val="en-US"/>
        </w:rPr>
        <w:t>RANAP</w:t>
      </w:r>
      <w:r>
        <w:rPr>
          <w:rFonts w:hint="eastAsia"/>
          <w:color w:val="000000"/>
          <w:szCs w:val="24"/>
          <w:lang w:val="en-US" w:eastAsia="zh-CN"/>
        </w:rPr>
        <w:t>、</w:t>
      </w:r>
      <w:r w:rsidRPr="0091513D">
        <w:rPr>
          <w:color w:val="000000"/>
          <w:szCs w:val="24"/>
          <w:lang w:val="en-US"/>
        </w:rPr>
        <w:t>RNSAP</w:t>
      </w:r>
      <w:r>
        <w:rPr>
          <w:rFonts w:hint="eastAsia"/>
          <w:color w:val="000000"/>
          <w:szCs w:val="24"/>
          <w:lang w:val="en-US" w:eastAsia="zh-CN"/>
        </w:rPr>
        <w:t>、</w:t>
      </w:r>
      <w:r w:rsidRPr="0091513D">
        <w:rPr>
          <w:color w:val="000000"/>
          <w:szCs w:val="24"/>
          <w:lang w:val="en-US"/>
        </w:rPr>
        <w:t xml:space="preserve"> NBAP</w:t>
      </w:r>
      <w:r>
        <w:rPr>
          <w:rFonts w:hint="eastAsia"/>
          <w:color w:val="000000"/>
          <w:szCs w:val="24"/>
          <w:lang w:val="en-US" w:eastAsia="zh-CN"/>
        </w:rPr>
        <w:t>、</w:t>
      </w:r>
      <w:r w:rsidRPr="0091513D">
        <w:rPr>
          <w:color w:val="000000"/>
          <w:szCs w:val="24"/>
          <w:lang w:val="en-US"/>
        </w:rPr>
        <w:t>S1AP</w:t>
      </w:r>
      <w:r>
        <w:rPr>
          <w:rFonts w:hint="eastAsia"/>
          <w:color w:val="000000"/>
          <w:szCs w:val="24"/>
          <w:lang w:val="en-US" w:eastAsia="zh-CN"/>
        </w:rPr>
        <w:t>、</w:t>
      </w:r>
      <w:r w:rsidRPr="0091513D">
        <w:rPr>
          <w:color w:val="000000"/>
          <w:szCs w:val="24"/>
          <w:lang w:val="en-US"/>
        </w:rPr>
        <w:t>X2AP</w:t>
      </w:r>
      <w:r>
        <w:rPr>
          <w:rFonts w:hint="eastAsia"/>
          <w:color w:val="000000"/>
          <w:szCs w:val="24"/>
          <w:lang w:val="en-US" w:eastAsia="zh-CN"/>
        </w:rPr>
        <w:t>、</w:t>
      </w:r>
      <w:r w:rsidRPr="0091513D">
        <w:rPr>
          <w:color w:val="000000"/>
          <w:szCs w:val="24"/>
          <w:lang w:val="en-US"/>
        </w:rPr>
        <w:t>PCAP</w:t>
      </w:r>
      <w:r>
        <w:rPr>
          <w:rFonts w:hint="eastAsia"/>
          <w:color w:val="000000"/>
          <w:szCs w:val="24"/>
          <w:lang w:val="en-US" w:eastAsia="zh-CN"/>
        </w:rPr>
        <w:t>、</w:t>
      </w:r>
      <w:r w:rsidRPr="0091513D">
        <w:rPr>
          <w:color w:val="000000"/>
          <w:szCs w:val="24"/>
          <w:lang w:val="en-US"/>
        </w:rPr>
        <w:t>HNBAP</w:t>
      </w:r>
      <w:r>
        <w:rPr>
          <w:rFonts w:hint="eastAsia"/>
          <w:color w:val="000000"/>
          <w:szCs w:val="24"/>
          <w:lang w:val="en-US" w:eastAsia="zh-CN"/>
        </w:rPr>
        <w:t>、</w:t>
      </w:r>
      <w:r w:rsidRPr="0091513D">
        <w:rPr>
          <w:color w:val="000000"/>
          <w:szCs w:val="24"/>
          <w:lang w:val="en-US"/>
        </w:rPr>
        <w:t xml:space="preserve"> LPPa</w:t>
      </w:r>
      <w:r>
        <w:rPr>
          <w:rFonts w:hint="eastAsia"/>
          <w:color w:val="000000"/>
          <w:szCs w:val="24"/>
          <w:lang w:val="en-US" w:eastAsia="zh-CN"/>
        </w:rPr>
        <w:t>、</w:t>
      </w:r>
      <w:r w:rsidRPr="0091513D">
        <w:rPr>
          <w:color w:val="000000"/>
          <w:szCs w:val="24"/>
          <w:lang w:val="en-US"/>
        </w:rPr>
        <w:t>RNA</w:t>
      </w:r>
      <w:r>
        <w:rPr>
          <w:rFonts w:hint="eastAsia"/>
          <w:color w:val="000000"/>
          <w:szCs w:val="24"/>
          <w:lang w:val="en-US" w:eastAsia="zh-CN"/>
        </w:rPr>
        <w:t>、</w:t>
      </w:r>
      <w:r w:rsidRPr="0091513D">
        <w:rPr>
          <w:color w:val="000000"/>
          <w:szCs w:val="24"/>
          <w:lang w:val="en-US"/>
        </w:rPr>
        <w:t xml:space="preserve"> RUA</w:t>
      </w:r>
      <w:r>
        <w:rPr>
          <w:rFonts w:hint="eastAsia"/>
          <w:color w:val="000000"/>
          <w:szCs w:val="24"/>
          <w:lang w:val="en-US" w:eastAsia="zh-CN"/>
        </w:rPr>
        <w:t>、</w:t>
      </w:r>
      <w:r w:rsidRPr="0091513D">
        <w:rPr>
          <w:color w:val="000000"/>
          <w:szCs w:val="24"/>
          <w:lang w:val="en-US"/>
        </w:rPr>
        <w:t xml:space="preserve"> RETAP</w:t>
      </w:r>
      <w:r>
        <w:rPr>
          <w:rFonts w:hint="eastAsia"/>
          <w:color w:val="000000"/>
          <w:szCs w:val="24"/>
          <w:lang w:val="en-US" w:eastAsia="zh-CN"/>
        </w:rPr>
        <w:t>和</w:t>
      </w:r>
      <w:r w:rsidRPr="0091513D">
        <w:rPr>
          <w:color w:val="000000"/>
          <w:szCs w:val="24"/>
          <w:lang w:val="en-US"/>
        </w:rPr>
        <w:t>TMAAP</w:t>
      </w:r>
      <w:r>
        <w:rPr>
          <w:rFonts w:hint="eastAsia"/>
          <w:color w:val="000000"/>
          <w:szCs w:val="24"/>
          <w:lang w:val="en-US" w:eastAsia="zh-CN"/>
        </w:rPr>
        <w:t>协议由基本程序（</w:t>
      </w:r>
      <w:r>
        <w:rPr>
          <w:rFonts w:hint="eastAsia"/>
          <w:color w:val="000000"/>
          <w:szCs w:val="24"/>
          <w:lang w:val="en-US" w:eastAsia="zh-CN"/>
        </w:rPr>
        <w:t>EP</w:t>
      </w:r>
      <w:r>
        <w:rPr>
          <w:rFonts w:hint="eastAsia"/>
          <w:color w:val="000000"/>
          <w:szCs w:val="24"/>
          <w:lang w:val="en-US" w:eastAsia="zh-CN"/>
        </w:rPr>
        <w:t>）组成。</w:t>
      </w:r>
    </w:p>
    <w:p w:rsidR="00D41127" w:rsidRPr="0091513D" w:rsidRDefault="00D41127" w:rsidP="00D41127">
      <w:pPr>
        <w:ind w:firstLineChars="200" w:firstLine="480"/>
        <w:rPr>
          <w:szCs w:val="24"/>
          <w:lang w:val="en-US" w:eastAsia="zh-CN"/>
        </w:rPr>
      </w:pPr>
      <w:r>
        <w:rPr>
          <w:rFonts w:hint="eastAsia"/>
          <w:szCs w:val="24"/>
          <w:lang w:val="en-US" w:eastAsia="zh-CN"/>
        </w:rPr>
        <w:t>EP</w:t>
      </w:r>
      <w:r>
        <w:rPr>
          <w:rFonts w:hint="eastAsia"/>
          <w:szCs w:val="24"/>
          <w:lang w:val="en-US" w:eastAsia="zh-CN"/>
        </w:rPr>
        <w:t>由初始报文以及可能的响应报文组成。</w:t>
      </w:r>
    </w:p>
    <w:p w:rsidR="00D41127" w:rsidRPr="0091513D" w:rsidRDefault="00D41127" w:rsidP="00D41127">
      <w:pPr>
        <w:ind w:firstLineChars="200" w:firstLine="480"/>
        <w:rPr>
          <w:szCs w:val="24"/>
          <w:lang w:val="en-US" w:eastAsia="zh-CN"/>
        </w:rPr>
      </w:pPr>
      <w:r>
        <w:rPr>
          <w:rFonts w:hint="eastAsia"/>
          <w:szCs w:val="24"/>
          <w:lang w:val="en-US" w:eastAsia="zh-CN"/>
        </w:rPr>
        <w:t>共使用了三种</w:t>
      </w:r>
      <w:r>
        <w:rPr>
          <w:rFonts w:hint="eastAsia"/>
          <w:szCs w:val="24"/>
          <w:lang w:val="en-US" w:eastAsia="zh-CN"/>
        </w:rPr>
        <w:t>EP</w:t>
      </w:r>
      <w:r>
        <w:rPr>
          <w:rFonts w:hint="eastAsia"/>
          <w:szCs w:val="24"/>
          <w:lang w:val="en-US" w:eastAsia="zh-CN"/>
        </w:rPr>
        <w:t>：</w:t>
      </w:r>
    </w:p>
    <w:p w:rsidR="00D41127" w:rsidRPr="0091513D"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第</w:t>
      </w:r>
      <w:r>
        <w:rPr>
          <w:rFonts w:hint="eastAsia"/>
          <w:lang w:val="en-US" w:eastAsia="zh-CN"/>
        </w:rPr>
        <w:t>1</w:t>
      </w:r>
      <w:r>
        <w:rPr>
          <w:rFonts w:hint="eastAsia"/>
          <w:lang w:val="en-US" w:eastAsia="zh-CN"/>
        </w:rPr>
        <w:t>类：有响应（成功或失败）的基本程序。</w:t>
      </w:r>
    </w:p>
    <w:p w:rsidR="00D41127" w:rsidRPr="0091513D"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第</w:t>
      </w:r>
      <w:r>
        <w:rPr>
          <w:rFonts w:hint="eastAsia"/>
          <w:lang w:val="en-US" w:eastAsia="zh-CN"/>
        </w:rPr>
        <w:t>2</w:t>
      </w:r>
      <w:r>
        <w:rPr>
          <w:rFonts w:hint="eastAsia"/>
          <w:lang w:val="en-US" w:eastAsia="zh-CN"/>
        </w:rPr>
        <w:t>类：没有响应的基本程序。</w:t>
      </w:r>
    </w:p>
    <w:p w:rsidR="00D41127" w:rsidRPr="0091513D"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第</w:t>
      </w:r>
      <w:r>
        <w:rPr>
          <w:rFonts w:hint="eastAsia"/>
          <w:lang w:val="en-US" w:eastAsia="zh-CN"/>
        </w:rPr>
        <w:t>3</w:t>
      </w:r>
      <w:r>
        <w:rPr>
          <w:rFonts w:hint="eastAsia"/>
          <w:lang w:val="en-US" w:eastAsia="zh-CN"/>
        </w:rPr>
        <w:t>类：可能有多个响应的基本程序（仅限于</w:t>
      </w:r>
      <w:r>
        <w:rPr>
          <w:rFonts w:hint="eastAsia"/>
          <w:lang w:val="en-US" w:eastAsia="zh-CN"/>
        </w:rPr>
        <w:t>RANAP</w:t>
      </w:r>
      <w:r>
        <w:rPr>
          <w:rFonts w:hint="eastAsia"/>
          <w:lang w:val="en-US" w:eastAsia="zh-CN"/>
        </w:rPr>
        <w:t>）。</w:t>
      </w:r>
    </w:p>
    <w:p w:rsidR="00E6722B" w:rsidRDefault="00E6722B">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D41127" w:rsidRPr="0091513D" w:rsidRDefault="00D41127" w:rsidP="00D41127">
      <w:pPr>
        <w:keepNext/>
        <w:keepLines/>
        <w:ind w:firstLineChars="200" w:firstLine="480"/>
        <w:rPr>
          <w:szCs w:val="24"/>
          <w:lang w:val="en-US" w:eastAsia="zh-CN"/>
        </w:rPr>
      </w:pPr>
      <w:r>
        <w:rPr>
          <w:rFonts w:hint="eastAsia"/>
          <w:szCs w:val="24"/>
          <w:lang w:val="en-US" w:eastAsia="zh-CN"/>
        </w:rPr>
        <w:t>对于第</w:t>
      </w:r>
      <w:r>
        <w:rPr>
          <w:rFonts w:hint="eastAsia"/>
          <w:szCs w:val="24"/>
          <w:lang w:val="en-US" w:eastAsia="zh-CN"/>
        </w:rPr>
        <w:t>1</w:t>
      </w:r>
      <w:r>
        <w:rPr>
          <w:rFonts w:hint="eastAsia"/>
          <w:szCs w:val="24"/>
          <w:lang w:val="en-US" w:eastAsia="zh-CN"/>
        </w:rPr>
        <w:t>类</w:t>
      </w:r>
      <w:r>
        <w:rPr>
          <w:rFonts w:hint="eastAsia"/>
          <w:szCs w:val="24"/>
          <w:lang w:val="en-US" w:eastAsia="zh-CN"/>
        </w:rPr>
        <w:t>EP</w:t>
      </w:r>
      <w:r>
        <w:rPr>
          <w:rFonts w:hint="eastAsia"/>
          <w:szCs w:val="24"/>
          <w:lang w:val="en-US" w:eastAsia="zh-CN"/>
        </w:rPr>
        <w:t>，响应类型如下：</w:t>
      </w:r>
    </w:p>
    <w:p w:rsidR="00D41127" w:rsidRPr="0091513D" w:rsidRDefault="00D41127" w:rsidP="00D41127">
      <w:pPr>
        <w:keepNext/>
        <w:keepLines/>
        <w:ind w:firstLineChars="200" w:firstLine="480"/>
        <w:rPr>
          <w:szCs w:val="24"/>
          <w:lang w:val="en-US" w:eastAsia="zh-CN"/>
        </w:rPr>
      </w:pPr>
      <w:r>
        <w:rPr>
          <w:rFonts w:hint="eastAsia"/>
          <w:szCs w:val="24"/>
          <w:lang w:val="en-US" w:eastAsia="zh-CN"/>
        </w:rPr>
        <w:t>成功的</w:t>
      </w:r>
    </w:p>
    <w:p w:rsidR="00D41127" w:rsidRPr="00C85ED8"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信令报文明确指出基本程序已经成功地完成，收到了响应。</w:t>
      </w:r>
    </w:p>
    <w:p w:rsidR="00D41127" w:rsidRPr="0091513D" w:rsidRDefault="00D41127" w:rsidP="00D41127">
      <w:pPr>
        <w:ind w:firstLineChars="200" w:firstLine="480"/>
        <w:rPr>
          <w:szCs w:val="24"/>
          <w:lang w:val="en-US" w:eastAsia="zh-CN"/>
        </w:rPr>
      </w:pPr>
      <w:r>
        <w:rPr>
          <w:rFonts w:hint="eastAsia"/>
          <w:szCs w:val="24"/>
          <w:lang w:val="en-US" w:eastAsia="zh-CN"/>
        </w:rPr>
        <w:t>不成功的</w:t>
      </w:r>
    </w:p>
    <w:p w:rsidR="00D41127" w:rsidRPr="0091513D"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信令报文明确指出</w:t>
      </w:r>
      <w:r>
        <w:rPr>
          <w:rFonts w:hint="eastAsia"/>
          <w:lang w:val="en-US" w:eastAsia="zh-CN"/>
        </w:rPr>
        <w:t>EP</w:t>
      </w:r>
      <w:r>
        <w:rPr>
          <w:rFonts w:hint="eastAsia"/>
          <w:lang w:val="en-US" w:eastAsia="zh-CN"/>
        </w:rPr>
        <w:t>失败了。</w:t>
      </w:r>
    </w:p>
    <w:p w:rsidR="00D41127" w:rsidRPr="00C85ED8" w:rsidRDefault="00D41127" w:rsidP="00D41127">
      <w:pPr>
        <w:ind w:firstLineChars="200" w:firstLine="480"/>
        <w:rPr>
          <w:szCs w:val="24"/>
          <w:lang w:val="en-US" w:eastAsia="zh-CN"/>
        </w:rPr>
      </w:pPr>
      <w:r>
        <w:rPr>
          <w:rFonts w:hint="eastAsia"/>
          <w:szCs w:val="24"/>
          <w:lang w:val="en-US" w:eastAsia="zh-CN"/>
        </w:rPr>
        <w:t>第</w:t>
      </w:r>
      <w:r>
        <w:rPr>
          <w:rFonts w:hint="eastAsia"/>
          <w:szCs w:val="24"/>
          <w:lang w:val="en-US" w:eastAsia="zh-CN"/>
        </w:rPr>
        <w:t>2</w:t>
      </w:r>
      <w:r>
        <w:rPr>
          <w:rFonts w:hint="eastAsia"/>
          <w:szCs w:val="24"/>
          <w:lang w:val="en-US" w:eastAsia="zh-CN"/>
        </w:rPr>
        <w:t>类</w:t>
      </w:r>
      <w:r>
        <w:rPr>
          <w:rFonts w:hint="eastAsia"/>
          <w:szCs w:val="24"/>
          <w:lang w:val="en-US" w:eastAsia="zh-CN"/>
        </w:rPr>
        <w:t>EP</w:t>
      </w:r>
      <w:r>
        <w:rPr>
          <w:rFonts w:hint="eastAsia"/>
          <w:szCs w:val="24"/>
          <w:lang w:val="en-US" w:eastAsia="zh-CN"/>
        </w:rPr>
        <w:t>总是被看作成功。</w:t>
      </w:r>
    </w:p>
    <w:p w:rsidR="00D41127" w:rsidRPr="0091513D" w:rsidRDefault="00D41127" w:rsidP="00D41127">
      <w:pPr>
        <w:ind w:firstLineChars="200" w:firstLine="480"/>
        <w:rPr>
          <w:szCs w:val="24"/>
          <w:lang w:val="en-US" w:eastAsia="zh-CN"/>
        </w:rPr>
      </w:pPr>
      <w:r>
        <w:rPr>
          <w:rFonts w:hint="eastAsia"/>
          <w:szCs w:val="24"/>
          <w:lang w:val="en-US" w:eastAsia="zh-CN"/>
        </w:rPr>
        <w:t>第</w:t>
      </w:r>
      <w:r>
        <w:rPr>
          <w:rFonts w:hint="eastAsia"/>
          <w:szCs w:val="24"/>
          <w:lang w:val="en-US" w:eastAsia="zh-CN"/>
        </w:rPr>
        <w:t>3</w:t>
      </w:r>
      <w:r>
        <w:rPr>
          <w:rFonts w:hint="eastAsia"/>
          <w:szCs w:val="24"/>
          <w:lang w:val="en-US" w:eastAsia="zh-CN"/>
        </w:rPr>
        <w:t>类</w:t>
      </w:r>
      <w:r>
        <w:rPr>
          <w:rFonts w:hint="eastAsia"/>
          <w:szCs w:val="24"/>
          <w:lang w:val="en-US" w:eastAsia="zh-CN"/>
        </w:rPr>
        <w:t>EP</w:t>
      </w:r>
      <w:r>
        <w:rPr>
          <w:rFonts w:hint="eastAsia"/>
          <w:szCs w:val="24"/>
          <w:lang w:val="en-US" w:eastAsia="zh-CN"/>
        </w:rPr>
        <w:t>有一个或多个报告成功和不成功的请求结果的响应报文，以及关于该请求临时状态的信息。这类</w:t>
      </w:r>
      <w:r>
        <w:rPr>
          <w:rFonts w:hint="eastAsia"/>
          <w:szCs w:val="24"/>
          <w:lang w:val="en-US" w:eastAsia="zh-CN"/>
        </w:rPr>
        <w:t>EP</w:t>
      </w:r>
      <w:r>
        <w:rPr>
          <w:rFonts w:hint="eastAsia"/>
          <w:szCs w:val="24"/>
          <w:lang w:val="en-US" w:eastAsia="zh-CN"/>
        </w:rPr>
        <w:t>只能通过响应或</w:t>
      </w:r>
      <w:r>
        <w:rPr>
          <w:rFonts w:hint="eastAsia"/>
          <w:szCs w:val="24"/>
          <w:lang w:val="en-US" w:eastAsia="zh-CN"/>
        </w:rPr>
        <w:t>EP</w:t>
      </w:r>
      <w:r>
        <w:rPr>
          <w:rFonts w:hint="eastAsia"/>
          <w:szCs w:val="24"/>
          <w:lang w:val="en-US" w:eastAsia="zh-CN"/>
        </w:rPr>
        <w:t>定时器到期终止。</w:t>
      </w:r>
    </w:p>
    <w:p w:rsidR="00D41127" w:rsidRPr="005A06AB" w:rsidRDefault="00D41127" w:rsidP="00D41127">
      <w:pPr>
        <w:rPr>
          <w:szCs w:val="24"/>
          <w:lang w:val="en-US" w:eastAsia="zh-CN"/>
        </w:rPr>
      </w:pPr>
      <w:r w:rsidRPr="0091513D">
        <w:rPr>
          <w:b/>
          <w:szCs w:val="24"/>
          <w:lang w:val="en-US" w:eastAsia="zh-CN"/>
        </w:rPr>
        <w:t>End-user</w:t>
      </w:r>
      <w:r>
        <w:rPr>
          <w:rFonts w:hint="eastAsia"/>
          <w:b/>
          <w:szCs w:val="24"/>
          <w:lang w:val="en-US" w:eastAsia="zh-CN"/>
        </w:rPr>
        <w:t>终端用户：</w:t>
      </w:r>
      <w:r>
        <w:rPr>
          <w:rFonts w:hint="eastAsia"/>
          <w:szCs w:val="24"/>
          <w:lang w:val="en-US" w:eastAsia="zh-CN"/>
        </w:rPr>
        <w:t>终端用户是与一个或多个通过身份（例如，</w:t>
      </w:r>
      <w:r>
        <w:rPr>
          <w:rFonts w:hint="eastAsia"/>
          <w:szCs w:val="24"/>
          <w:lang w:val="en-US" w:eastAsia="zh-CN"/>
        </w:rPr>
        <w:t>IMSI</w:t>
      </w:r>
      <w:r>
        <w:rPr>
          <w:rFonts w:hint="eastAsia"/>
          <w:szCs w:val="24"/>
          <w:lang w:val="en-US" w:eastAsia="zh-CN"/>
        </w:rPr>
        <w:t>、</w:t>
      </w:r>
      <w:r>
        <w:rPr>
          <w:rFonts w:hint="eastAsia"/>
          <w:szCs w:val="24"/>
          <w:lang w:val="en-US" w:eastAsia="zh-CN"/>
        </w:rPr>
        <w:t>MSISDN</w:t>
      </w:r>
      <w:r>
        <w:rPr>
          <w:rFonts w:hint="eastAsia"/>
          <w:szCs w:val="24"/>
          <w:lang w:val="en-US" w:eastAsia="zh-CN"/>
        </w:rPr>
        <w:t>、</w:t>
      </w:r>
      <w:r>
        <w:rPr>
          <w:rFonts w:hint="eastAsia"/>
          <w:szCs w:val="24"/>
          <w:lang w:val="en-US" w:eastAsia="zh-CN"/>
        </w:rPr>
        <w:t>IMPI</w:t>
      </w:r>
      <w:r>
        <w:rPr>
          <w:rFonts w:hint="eastAsia"/>
          <w:szCs w:val="24"/>
          <w:lang w:val="en-US" w:eastAsia="zh-CN"/>
        </w:rPr>
        <w:t>、</w:t>
      </w:r>
      <w:r>
        <w:rPr>
          <w:rFonts w:hint="eastAsia"/>
          <w:szCs w:val="24"/>
          <w:lang w:val="en-US" w:eastAsia="zh-CN"/>
        </w:rPr>
        <w:t>IMPU</w:t>
      </w:r>
      <w:r>
        <w:rPr>
          <w:rFonts w:hint="eastAsia"/>
          <w:szCs w:val="24"/>
          <w:lang w:val="en-US" w:eastAsia="zh-CN"/>
        </w:rPr>
        <w:t>和应用特有的身份）的订阅相关的一个实体（典型的是一个用户）。在</w:t>
      </w:r>
      <w:r>
        <w:rPr>
          <w:rFonts w:hint="eastAsia"/>
          <w:szCs w:val="24"/>
          <w:lang w:val="en-US" w:eastAsia="zh-CN"/>
        </w:rPr>
        <w:t>3GPP</w:t>
      </w:r>
      <w:r>
        <w:rPr>
          <w:rFonts w:hint="eastAsia"/>
          <w:szCs w:val="24"/>
          <w:lang w:val="en-US" w:eastAsia="zh-CN"/>
        </w:rPr>
        <w:t>系统内，终端用户的特征是终端用户身份。</w:t>
      </w:r>
    </w:p>
    <w:p w:rsidR="00D41127" w:rsidRPr="0091513D" w:rsidRDefault="00D41127" w:rsidP="00D41127">
      <w:pPr>
        <w:rPr>
          <w:szCs w:val="24"/>
          <w:lang w:val="en-US" w:eastAsia="zh-CN"/>
        </w:rPr>
      </w:pPr>
      <w:r w:rsidRPr="0091513D">
        <w:rPr>
          <w:b/>
          <w:szCs w:val="24"/>
          <w:lang w:val="en-US" w:eastAsia="zh-CN"/>
        </w:rPr>
        <w:t>End-user identity (EUI)</w:t>
      </w:r>
      <w:r>
        <w:rPr>
          <w:rFonts w:hint="eastAsia"/>
          <w:b/>
          <w:szCs w:val="24"/>
          <w:lang w:val="en-US" w:eastAsia="zh-CN"/>
        </w:rPr>
        <w:t>终端用户身份（</w:t>
      </w:r>
      <w:r>
        <w:rPr>
          <w:rFonts w:hint="eastAsia"/>
          <w:b/>
          <w:szCs w:val="24"/>
          <w:lang w:val="en-US" w:eastAsia="zh-CN"/>
        </w:rPr>
        <w:t>EUI</w:t>
      </w:r>
      <w:r>
        <w:rPr>
          <w:rFonts w:hint="eastAsia"/>
          <w:b/>
          <w:szCs w:val="24"/>
          <w:lang w:val="en-US" w:eastAsia="zh-CN"/>
        </w:rPr>
        <w:t>）：</w:t>
      </w:r>
      <w:r>
        <w:rPr>
          <w:rFonts w:hint="eastAsia"/>
          <w:szCs w:val="24"/>
          <w:lang w:val="en-US" w:eastAsia="zh-CN"/>
        </w:rPr>
        <w:t>终端用户身份是唯一描述</w:t>
      </w:r>
      <w:r>
        <w:rPr>
          <w:rFonts w:hint="eastAsia"/>
          <w:szCs w:val="24"/>
          <w:lang w:val="en-US" w:eastAsia="zh-CN"/>
        </w:rPr>
        <w:t>3GPP</w:t>
      </w:r>
      <w:r>
        <w:rPr>
          <w:rFonts w:hint="eastAsia"/>
          <w:szCs w:val="24"/>
          <w:lang w:val="en-US" w:eastAsia="zh-CN"/>
        </w:rPr>
        <w:t>系统内终端用户特征的一个身份。终端用户身份主要用于运营商的管理。</w:t>
      </w:r>
    </w:p>
    <w:p w:rsidR="00D41127" w:rsidRPr="0091513D" w:rsidRDefault="00D41127" w:rsidP="00D41127">
      <w:pPr>
        <w:rPr>
          <w:szCs w:val="24"/>
          <w:lang w:val="en-US" w:eastAsia="zh-CN"/>
        </w:rPr>
      </w:pPr>
      <w:r w:rsidRPr="0091513D">
        <w:rPr>
          <w:b/>
          <w:szCs w:val="24"/>
          <w:lang w:val="en-US" w:eastAsia="zh-CN"/>
        </w:rPr>
        <w:t>Enterprise systems</w:t>
      </w:r>
      <w:r>
        <w:rPr>
          <w:rFonts w:hint="eastAsia"/>
          <w:b/>
          <w:szCs w:val="24"/>
          <w:lang w:val="en-US" w:eastAsia="zh-CN"/>
        </w:rPr>
        <w:t>企业系统：</w:t>
      </w:r>
      <w:r>
        <w:rPr>
          <w:rFonts w:hint="eastAsia"/>
          <w:szCs w:val="24"/>
          <w:lang w:val="en-US" w:eastAsia="zh-CN"/>
        </w:rPr>
        <w:t>在电信机构中使用但不直接或不是必须与电信方面（呼叫中心、欺诈检测和预防系统、开发票等）相关的信息系统。</w:t>
      </w:r>
    </w:p>
    <w:p w:rsidR="00D41127" w:rsidRPr="0091513D" w:rsidRDefault="00D41127" w:rsidP="00D41127">
      <w:pPr>
        <w:rPr>
          <w:szCs w:val="24"/>
          <w:lang w:val="en-US" w:eastAsia="zh-CN"/>
        </w:rPr>
      </w:pPr>
      <w:r w:rsidRPr="0091513D">
        <w:rPr>
          <w:b/>
          <w:bCs/>
          <w:szCs w:val="24"/>
          <w:lang w:val="en-US"/>
        </w:rPr>
        <w:t>Equivalent HPLMN/</w:t>
      </w:r>
      <w:r w:rsidRPr="0091513D">
        <w:rPr>
          <w:b/>
          <w:szCs w:val="24"/>
          <w:lang w:val="en-US"/>
        </w:rPr>
        <w:t>Equivalent home PLMN (EHPLMN)</w:t>
      </w:r>
      <w:r>
        <w:rPr>
          <w:rFonts w:hint="eastAsia"/>
          <w:b/>
          <w:szCs w:val="24"/>
          <w:lang w:val="en-US" w:eastAsia="zh-CN"/>
        </w:rPr>
        <w:t>等效的</w:t>
      </w:r>
      <w:r>
        <w:rPr>
          <w:rFonts w:hint="eastAsia"/>
          <w:b/>
          <w:szCs w:val="24"/>
          <w:lang w:val="en-US" w:eastAsia="zh-CN"/>
        </w:rPr>
        <w:t>HPLMN/</w:t>
      </w:r>
      <w:r>
        <w:rPr>
          <w:rFonts w:hint="eastAsia"/>
          <w:b/>
          <w:szCs w:val="24"/>
          <w:lang w:val="en-US" w:eastAsia="zh-CN"/>
        </w:rPr>
        <w:t>等效的本地</w:t>
      </w:r>
      <w:r>
        <w:rPr>
          <w:rFonts w:hint="eastAsia"/>
          <w:b/>
          <w:szCs w:val="24"/>
          <w:lang w:val="en-US" w:eastAsia="zh-CN"/>
        </w:rPr>
        <w:t>PLMN</w:t>
      </w:r>
      <w:r>
        <w:rPr>
          <w:rFonts w:hint="eastAsia"/>
          <w:b/>
          <w:szCs w:val="24"/>
          <w:lang w:val="en-US" w:eastAsia="zh-CN"/>
        </w:rPr>
        <w:t>（</w:t>
      </w:r>
      <w:r>
        <w:rPr>
          <w:rFonts w:hint="eastAsia"/>
          <w:b/>
          <w:szCs w:val="24"/>
          <w:lang w:val="en-US" w:eastAsia="zh-CN"/>
        </w:rPr>
        <w:t>EHPLMN</w:t>
      </w:r>
      <w:r>
        <w:rPr>
          <w:rFonts w:hint="eastAsia"/>
          <w:b/>
          <w:szCs w:val="24"/>
          <w:lang w:val="en-US" w:eastAsia="zh-CN"/>
        </w:rPr>
        <w:t>）</w:t>
      </w:r>
      <w:r>
        <w:rPr>
          <w:rFonts w:hint="eastAsia"/>
          <w:b/>
          <w:szCs w:val="24"/>
          <w:lang w:val="en-US" w:eastAsia="zh-CN"/>
        </w:rPr>
        <w:t>:</w:t>
      </w:r>
      <w:r>
        <w:rPr>
          <w:rFonts w:hint="eastAsia"/>
          <w:szCs w:val="24"/>
          <w:lang w:val="en-US" w:eastAsia="zh-CN"/>
        </w:rPr>
        <w:t>包含在等效</w:t>
      </w:r>
      <w:r>
        <w:rPr>
          <w:rFonts w:hint="eastAsia"/>
          <w:szCs w:val="24"/>
          <w:lang w:val="en-US" w:eastAsia="zh-CN"/>
        </w:rPr>
        <w:t>HPLMN</w:t>
      </w:r>
      <w:r>
        <w:rPr>
          <w:rFonts w:hint="eastAsia"/>
          <w:szCs w:val="24"/>
          <w:lang w:val="en-US" w:eastAsia="zh-CN"/>
        </w:rPr>
        <w:t>列表中的任何</w:t>
      </w:r>
      <w:r>
        <w:rPr>
          <w:rFonts w:hint="eastAsia"/>
          <w:szCs w:val="24"/>
          <w:lang w:val="en-US" w:eastAsia="zh-CN"/>
        </w:rPr>
        <w:t>PLMN</w:t>
      </w:r>
      <w:r>
        <w:rPr>
          <w:rFonts w:hint="eastAsia"/>
          <w:szCs w:val="24"/>
          <w:lang w:val="en-US" w:eastAsia="zh-CN"/>
        </w:rPr>
        <w:t>项。</w:t>
      </w:r>
    </w:p>
    <w:p w:rsidR="00D41127" w:rsidRPr="00FE0013" w:rsidRDefault="00D41127" w:rsidP="00D41127">
      <w:pPr>
        <w:rPr>
          <w:szCs w:val="24"/>
          <w:lang w:val="en-US" w:eastAsia="zh-CN"/>
        </w:rPr>
      </w:pPr>
      <w:r w:rsidRPr="0091513D">
        <w:rPr>
          <w:b/>
          <w:bCs/>
          <w:szCs w:val="24"/>
          <w:lang w:val="en-US"/>
        </w:rPr>
        <w:t>Equivalent HPLMN list</w:t>
      </w:r>
      <w:r>
        <w:rPr>
          <w:rFonts w:hint="eastAsia"/>
          <w:b/>
          <w:bCs/>
          <w:szCs w:val="24"/>
          <w:lang w:val="en-US" w:eastAsia="zh-CN"/>
        </w:rPr>
        <w:t>等效</w:t>
      </w:r>
      <w:r>
        <w:rPr>
          <w:rFonts w:hint="eastAsia"/>
          <w:b/>
          <w:bCs/>
          <w:szCs w:val="24"/>
          <w:lang w:val="en-US" w:eastAsia="zh-CN"/>
        </w:rPr>
        <w:t>HPLMN</w:t>
      </w:r>
      <w:r>
        <w:rPr>
          <w:rFonts w:hint="eastAsia"/>
          <w:b/>
          <w:bCs/>
          <w:szCs w:val="24"/>
          <w:lang w:val="en-US" w:eastAsia="zh-CN"/>
        </w:rPr>
        <w:t>列表：</w:t>
      </w:r>
      <w:r>
        <w:rPr>
          <w:rFonts w:hint="eastAsia"/>
          <w:szCs w:val="24"/>
          <w:lang w:val="en-US" w:eastAsia="zh-CN"/>
        </w:rPr>
        <w:t>为了提供多个</w:t>
      </w:r>
      <w:r>
        <w:rPr>
          <w:rFonts w:hint="eastAsia"/>
          <w:szCs w:val="24"/>
          <w:lang w:val="en-US" w:eastAsia="zh-CN"/>
        </w:rPr>
        <w:t>HPLMN</w:t>
      </w:r>
      <w:r>
        <w:rPr>
          <w:rFonts w:hint="eastAsia"/>
          <w:szCs w:val="24"/>
          <w:lang w:val="en-US" w:eastAsia="zh-CN"/>
        </w:rPr>
        <w:t>码，该列表中的</w:t>
      </w:r>
      <w:r>
        <w:rPr>
          <w:rFonts w:hint="eastAsia"/>
          <w:szCs w:val="24"/>
          <w:lang w:val="en-US" w:eastAsia="zh-CN"/>
        </w:rPr>
        <w:t>PLMN</w:t>
      </w:r>
      <w:r>
        <w:rPr>
          <w:rFonts w:hint="eastAsia"/>
          <w:szCs w:val="24"/>
          <w:lang w:val="en-US" w:eastAsia="zh-CN"/>
        </w:rPr>
        <w:t>码应取代来自</w:t>
      </w:r>
      <w:r>
        <w:rPr>
          <w:rFonts w:hint="eastAsia"/>
          <w:szCs w:val="24"/>
          <w:lang w:val="en-US" w:eastAsia="zh-CN"/>
        </w:rPr>
        <w:t>IMSI</w:t>
      </w:r>
      <w:r>
        <w:rPr>
          <w:rFonts w:hint="eastAsia"/>
          <w:szCs w:val="24"/>
          <w:lang w:val="en-US" w:eastAsia="zh-CN"/>
        </w:rPr>
        <w:t>的、供</w:t>
      </w:r>
      <w:r>
        <w:rPr>
          <w:rFonts w:hint="eastAsia"/>
          <w:szCs w:val="24"/>
          <w:lang w:val="en-US" w:eastAsia="zh-CN"/>
        </w:rPr>
        <w:t>PLMN</w:t>
      </w:r>
      <w:r>
        <w:rPr>
          <w:rFonts w:hint="eastAsia"/>
          <w:szCs w:val="24"/>
          <w:lang w:val="en-US" w:eastAsia="zh-CN"/>
        </w:rPr>
        <w:t>选择之用的</w:t>
      </w:r>
      <w:r>
        <w:rPr>
          <w:rFonts w:hint="eastAsia"/>
          <w:szCs w:val="24"/>
          <w:lang w:val="en-US" w:eastAsia="zh-CN"/>
        </w:rPr>
        <w:t>HPLMN</w:t>
      </w:r>
      <w:r>
        <w:rPr>
          <w:rFonts w:hint="eastAsia"/>
          <w:szCs w:val="24"/>
          <w:lang w:val="en-US" w:eastAsia="zh-CN"/>
        </w:rPr>
        <w:t>码。该列表存储在</w:t>
      </w:r>
      <w:r>
        <w:rPr>
          <w:rFonts w:hint="eastAsia"/>
          <w:szCs w:val="24"/>
          <w:lang w:val="en-US" w:eastAsia="zh-CN"/>
        </w:rPr>
        <w:t>USIM</w:t>
      </w:r>
      <w:r>
        <w:rPr>
          <w:rFonts w:hint="eastAsia"/>
          <w:szCs w:val="24"/>
          <w:lang w:val="en-US" w:eastAsia="zh-CN"/>
        </w:rPr>
        <w:t>中，被称为</w:t>
      </w:r>
      <w:r>
        <w:rPr>
          <w:rFonts w:hint="eastAsia"/>
          <w:szCs w:val="24"/>
          <w:lang w:val="en-US" w:eastAsia="zh-CN"/>
        </w:rPr>
        <w:t>EHPLMN</w:t>
      </w:r>
      <w:r>
        <w:rPr>
          <w:rFonts w:hint="eastAsia"/>
          <w:szCs w:val="24"/>
          <w:lang w:val="en-US" w:eastAsia="zh-CN"/>
        </w:rPr>
        <w:t>列表。</w:t>
      </w:r>
      <w:r>
        <w:rPr>
          <w:rFonts w:hint="eastAsia"/>
          <w:szCs w:val="24"/>
          <w:lang w:val="en-US" w:eastAsia="zh-CN"/>
        </w:rPr>
        <w:t>EHPLMN</w:t>
      </w:r>
      <w:r>
        <w:rPr>
          <w:rFonts w:hint="eastAsia"/>
          <w:szCs w:val="24"/>
          <w:lang w:val="en-US" w:eastAsia="zh-CN"/>
        </w:rPr>
        <w:t>列表还可能包含来自</w:t>
      </w:r>
      <w:r>
        <w:rPr>
          <w:rFonts w:hint="eastAsia"/>
          <w:szCs w:val="24"/>
          <w:lang w:val="en-US" w:eastAsia="zh-CN"/>
        </w:rPr>
        <w:t>IMSI</w:t>
      </w:r>
      <w:r>
        <w:rPr>
          <w:rFonts w:hint="eastAsia"/>
          <w:szCs w:val="24"/>
          <w:lang w:val="en-US" w:eastAsia="zh-CN"/>
        </w:rPr>
        <w:t>的</w:t>
      </w:r>
      <w:r>
        <w:rPr>
          <w:rFonts w:hint="eastAsia"/>
          <w:szCs w:val="24"/>
          <w:lang w:val="en-US" w:eastAsia="zh-CN"/>
        </w:rPr>
        <w:t>HPLMN</w:t>
      </w:r>
      <w:r>
        <w:rPr>
          <w:rFonts w:hint="eastAsia"/>
          <w:szCs w:val="24"/>
          <w:lang w:val="en-US" w:eastAsia="zh-CN"/>
        </w:rPr>
        <w:t>码。如果来自</w:t>
      </w:r>
      <w:r>
        <w:rPr>
          <w:rFonts w:hint="eastAsia"/>
          <w:szCs w:val="24"/>
          <w:lang w:val="en-US" w:eastAsia="zh-CN"/>
        </w:rPr>
        <w:t>IMSI</w:t>
      </w:r>
      <w:r>
        <w:rPr>
          <w:rFonts w:hint="eastAsia"/>
          <w:szCs w:val="24"/>
          <w:lang w:val="en-US" w:eastAsia="zh-CN"/>
        </w:rPr>
        <w:t>的</w:t>
      </w:r>
      <w:r>
        <w:rPr>
          <w:rFonts w:hint="eastAsia"/>
          <w:szCs w:val="24"/>
          <w:lang w:val="en-US" w:eastAsia="zh-CN"/>
        </w:rPr>
        <w:t>HPLMN</w:t>
      </w:r>
      <w:r>
        <w:rPr>
          <w:rFonts w:hint="eastAsia"/>
          <w:szCs w:val="24"/>
          <w:lang w:val="en-US" w:eastAsia="zh-CN"/>
        </w:rPr>
        <w:t>码不在</w:t>
      </w:r>
      <w:r>
        <w:rPr>
          <w:rFonts w:hint="eastAsia"/>
          <w:szCs w:val="24"/>
          <w:lang w:val="en-US" w:eastAsia="zh-CN"/>
        </w:rPr>
        <w:t>EHPLMN</w:t>
      </w:r>
      <w:r>
        <w:rPr>
          <w:rFonts w:hint="eastAsia"/>
          <w:szCs w:val="24"/>
          <w:lang w:val="en-US" w:eastAsia="zh-CN"/>
        </w:rPr>
        <w:t>列表中，则它应作为一个拜访的</w:t>
      </w:r>
      <w:r>
        <w:rPr>
          <w:rFonts w:hint="eastAsia"/>
          <w:szCs w:val="24"/>
          <w:lang w:val="en-US" w:eastAsia="zh-CN"/>
        </w:rPr>
        <w:t>PLMN</w:t>
      </w:r>
      <w:r>
        <w:rPr>
          <w:rFonts w:hint="eastAsia"/>
          <w:szCs w:val="24"/>
          <w:lang w:val="en-US" w:eastAsia="zh-CN"/>
        </w:rPr>
        <w:t>用于</w:t>
      </w:r>
      <w:r>
        <w:rPr>
          <w:rFonts w:hint="eastAsia"/>
          <w:szCs w:val="24"/>
          <w:lang w:val="en-US" w:eastAsia="zh-CN"/>
        </w:rPr>
        <w:t>PLMN</w:t>
      </w:r>
      <w:r>
        <w:rPr>
          <w:rFonts w:hint="eastAsia"/>
          <w:szCs w:val="24"/>
          <w:lang w:val="en-US" w:eastAsia="zh-CN"/>
        </w:rPr>
        <w:t>选择。</w:t>
      </w:r>
    </w:p>
    <w:p w:rsidR="00D41127" w:rsidRPr="00D04234" w:rsidRDefault="00D41127" w:rsidP="00D41127">
      <w:pPr>
        <w:rPr>
          <w:szCs w:val="24"/>
          <w:lang w:val="en-US" w:eastAsia="zh-CN"/>
        </w:rPr>
      </w:pPr>
      <w:r w:rsidRPr="0091513D">
        <w:rPr>
          <w:b/>
          <w:szCs w:val="24"/>
          <w:lang w:val="en-US"/>
        </w:rPr>
        <w:t>E-UTRAN radio access bearer (E-RAB)</w:t>
      </w:r>
      <w:r>
        <w:rPr>
          <w:rFonts w:hint="eastAsia"/>
          <w:b/>
          <w:szCs w:val="24"/>
          <w:lang w:val="en-US" w:eastAsia="zh-CN"/>
        </w:rPr>
        <w:t>E-UTRAN</w:t>
      </w:r>
      <w:r>
        <w:rPr>
          <w:rFonts w:hint="eastAsia"/>
          <w:b/>
          <w:szCs w:val="24"/>
          <w:lang w:val="en-US" w:eastAsia="zh-CN"/>
        </w:rPr>
        <w:t>无线接入承载（</w:t>
      </w:r>
      <w:r>
        <w:rPr>
          <w:rFonts w:hint="eastAsia"/>
          <w:b/>
          <w:szCs w:val="24"/>
          <w:lang w:val="en-US" w:eastAsia="zh-CN"/>
        </w:rPr>
        <w:t>E-RAB</w:t>
      </w:r>
      <w:r>
        <w:rPr>
          <w:rFonts w:hint="eastAsia"/>
          <w:b/>
          <w:szCs w:val="24"/>
          <w:lang w:val="en-US" w:eastAsia="zh-CN"/>
        </w:rPr>
        <w:t>）</w:t>
      </w:r>
      <w:r>
        <w:rPr>
          <w:rFonts w:hint="eastAsia"/>
          <w:b/>
          <w:szCs w:val="24"/>
          <w:lang w:val="en-US" w:eastAsia="zh-CN"/>
        </w:rPr>
        <w:t>:</w:t>
      </w:r>
      <w:r w:rsidRPr="0091513D">
        <w:rPr>
          <w:b/>
          <w:szCs w:val="24"/>
          <w:lang w:val="en-US"/>
        </w:rPr>
        <w:t xml:space="preserve"> </w:t>
      </w:r>
      <w:r>
        <w:rPr>
          <w:rFonts w:hint="eastAsia"/>
          <w:szCs w:val="24"/>
          <w:lang w:val="en-US" w:eastAsia="zh-CN"/>
        </w:rPr>
        <w:t>E-RAB</w:t>
      </w:r>
      <w:r>
        <w:rPr>
          <w:rFonts w:hint="eastAsia"/>
          <w:szCs w:val="24"/>
          <w:lang w:val="en-US" w:eastAsia="zh-CN"/>
        </w:rPr>
        <w:t>唯一地标识</w:t>
      </w:r>
      <w:r>
        <w:rPr>
          <w:rFonts w:hint="eastAsia"/>
          <w:szCs w:val="24"/>
          <w:lang w:val="en-US" w:eastAsia="zh-CN"/>
        </w:rPr>
        <w:t>S1</w:t>
      </w:r>
      <w:r>
        <w:rPr>
          <w:rFonts w:hint="eastAsia"/>
          <w:szCs w:val="24"/>
          <w:lang w:val="en-US" w:eastAsia="zh-CN"/>
        </w:rPr>
        <w:t>承载和相应的数据无线承载的级联，当</w:t>
      </w:r>
      <w:r>
        <w:rPr>
          <w:rFonts w:hint="eastAsia"/>
          <w:szCs w:val="24"/>
          <w:lang w:val="en-US" w:eastAsia="zh-CN"/>
        </w:rPr>
        <w:t>E-RAB</w:t>
      </w:r>
      <w:r>
        <w:rPr>
          <w:rFonts w:hint="eastAsia"/>
          <w:szCs w:val="24"/>
          <w:lang w:val="en-US" w:eastAsia="zh-CN"/>
        </w:rPr>
        <w:t>存在时，按照</w:t>
      </w:r>
      <w:r w:rsidRPr="0091513D">
        <w:rPr>
          <w:szCs w:val="24"/>
          <w:lang w:val="en-US"/>
        </w:rPr>
        <w:t>[7]</w:t>
      </w:r>
      <w:r>
        <w:rPr>
          <w:rFonts w:hint="eastAsia"/>
          <w:szCs w:val="24"/>
          <w:lang w:val="en-US" w:eastAsia="zh-CN"/>
        </w:rPr>
        <w:t>的规定，在这个</w:t>
      </w:r>
      <w:r>
        <w:rPr>
          <w:rFonts w:hint="eastAsia"/>
          <w:szCs w:val="24"/>
          <w:lang w:val="en-US" w:eastAsia="zh-CN"/>
        </w:rPr>
        <w:t>E-RAB</w:t>
      </w:r>
      <w:r>
        <w:rPr>
          <w:rFonts w:hint="eastAsia"/>
          <w:szCs w:val="24"/>
          <w:lang w:val="en-US" w:eastAsia="zh-CN"/>
        </w:rPr>
        <w:t>与非接入层的</w:t>
      </w:r>
      <w:r>
        <w:rPr>
          <w:rFonts w:hint="eastAsia"/>
          <w:szCs w:val="24"/>
          <w:lang w:val="en-US" w:eastAsia="zh-CN"/>
        </w:rPr>
        <w:t>EPS</w:t>
      </w:r>
      <w:r>
        <w:rPr>
          <w:rFonts w:hint="eastAsia"/>
          <w:szCs w:val="24"/>
          <w:lang w:val="en-US" w:eastAsia="zh-CN"/>
        </w:rPr>
        <w:t>承载之间存在一对一的映射，</w:t>
      </w:r>
    </w:p>
    <w:p w:rsidR="00D41127" w:rsidRPr="0091513D" w:rsidRDefault="00D41127" w:rsidP="00D41127">
      <w:pPr>
        <w:rPr>
          <w:szCs w:val="24"/>
          <w:lang w:val="en-US" w:eastAsia="zh-CN"/>
        </w:rPr>
      </w:pPr>
      <w:r w:rsidRPr="0091513D">
        <w:rPr>
          <w:b/>
          <w:szCs w:val="24"/>
          <w:lang w:val="en-US"/>
        </w:rPr>
        <w:t>Essential UE requirement (conditional)</w:t>
      </w:r>
      <w:r>
        <w:rPr>
          <w:rFonts w:hint="eastAsia"/>
          <w:b/>
          <w:szCs w:val="24"/>
          <w:lang w:val="en-US" w:eastAsia="zh-CN"/>
        </w:rPr>
        <w:t>必需的</w:t>
      </w:r>
      <w:r>
        <w:rPr>
          <w:rFonts w:hint="eastAsia"/>
          <w:b/>
          <w:szCs w:val="24"/>
          <w:lang w:val="en-US" w:eastAsia="zh-CN"/>
        </w:rPr>
        <w:t>UE</w:t>
      </w:r>
      <w:r>
        <w:rPr>
          <w:rFonts w:hint="eastAsia"/>
          <w:b/>
          <w:szCs w:val="24"/>
          <w:lang w:val="en-US" w:eastAsia="zh-CN"/>
        </w:rPr>
        <w:t>要求（有条件的）：</w:t>
      </w:r>
      <w:r>
        <w:rPr>
          <w:rFonts w:hint="eastAsia"/>
          <w:szCs w:val="24"/>
          <w:lang w:val="en-US" w:eastAsia="zh-CN"/>
        </w:rPr>
        <w:t>在一定的服务条件下必须要达到的要求，例如，</w:t>
      </w:r>
      <w:r>
        <w:rPr>
          <w:rFonts w:hint="eastAsia"/>
          <w:szCs w:val="24"/>
          <w:lang w:val="en-US" w:eastAsia="zh-CN"/>
        </w:rPr>
        <w:t>UE</w:t>
      </w:r>
      <w:r>
        <w:rPr>
          <w:rFonts w:hint="eastAsia"/>
          <w:szCs w:val="24"/>
          <w:lang w:val="en-US" w:eastAsia="zh-CN"/>
        </w:rPr>
        <w:t>中支持话音业务的</w:t>
      </w:r>
      <w:r>
        <w:rPr>
          <w:rFonts w:hint="eastAsia"/>
          <w:szCs w:val="24"/>
          <w:lang w:val="en-US" w:eastAsia="zh-CN"/>
        </w:rPr>
        <w:t>AMR</w:t>
      </w:r>
      <w:r>
        <w:rPr>
          <w:rFonts w:hint="eastAsia"/>
          <w:szCs w:val="24"/>
          <w:lang w:val="en-US" w:eastAsia="zh-CN"/>
        </w:rPr>
        <w:t>编解码器。</w:t>
      </w:r>
    </w:p>
    <w:p w:rsidR="00D41127" w:rsidRPr="0091513D" w:rsidRDefault="00D41127" w:rsidP="00D41127">
      <w:pPr>
        <w:rPr>
          <w:szCs w:val="24"/>
          <w:lang w:val="en-US" w:eastAsia="zh-CN"/>
        </w:rPr>
      </w:pPr>
      <w:r w:rsidRPr="0091513D">
        <w:rPr>
          <w:b/>
          <w:szCs w:val="24"/>
          <w:lang w:val="en-US"/>
        </w:rPr>
        <w:t>Essential UE requirement (unconditional)</w:t>
      </w:r>
      <w:r>
        <w:rPr>
          <w:rFonts w:hint="eastAsia"/>
          <w:b/>
          <w:szCs w:val="24"/>
          <w:lang w:val="en-US" w:eastAsia="zh-CN"/>
        </w:rPr>
        <w:t>必需的</w:t>
      </w:r>
      <w:r>
        <w:rPr>
          <w:rFonts w:hint="eastAsia"/>
          <w:b/>
          <w:szCs w:val="24"/>
          <w:lang w:val="en-US" w:eastAsia="zh-CN"/>
        </w:rPr>
        <w:t>UE</w:t>
      </w:r>
      <w:r>
        <w:rPr>
          <w:rFonts w:hint="eastAsia"/>
          <w:b/>
          <w:szCs w:val="24"/>
          <w:lang w:val="en-US" w:eastAsia="zh-CN"/>
        </w:rPr>
        <w:t>要求（无条件的）：</w:t>
      </w:r>
      <w:r>
        <w:rPr>
          <w:rFonts w:hint="eastAsia"/>
          <w:szCs w:val="24"/>
          <w:lang w:val="en-US" w:eastAsia="zh-CN"/>
        </w:rPr>
        <w:t>为了存在于</w:t>
      </w:r>
      <w:r>
        <w:rPr>
          <w:rFonts w:hint="eastAsia"/>
          <w:szCs w:val="24"/>
          <w:lang w:val="en-US" w:eastAsia="zh-CN"/>
        </w:rPr>
        <w:t>3G</w:t>
      </w:r>
      <w:r>
        <w:rPr>
          <w:rFonts w:hint="eastAsia"/>
          <w:szCs w:val="24"/>
          <w:lang w:val="en-US" w:eastAsia="zh-CN"/>
        </w:rPr>
        <w:t>网络并与</w:t>
      </w:r>
      <w:r>
        <w:rPr>
          <w:rFonts w:hint="eastAsia"/>
          <w:szCs w:val="24"/>
          <w:lang w:val="en-US" w:eastAsia="zh-CN"/>
        </w:rPr>
        <w:t>3G</w:t>
      </w:r>
      <w:r>
        <w:rPr>
          <w:rFonts w:hint="eastAsia"/>
          <w:szCs w:val="24"/>
          <w:lang w:val="en-US" w:eastAsia="zh-CN"/>
        </w:rPr>
        <w:t>网络进行通信，所有</w:t>
      </w:r>
      <w:r>
        <w:rPr>
          <w:rFonts w:hint="eastAsia"/>
          <w:szCs w:val="24"/>
          <w:lang w:val="en-US" w:eastAsia="zh-CN"/>
        </w:rPr>
        <w:t>3G UE</w:t>
      </w:r>
      <w:r>
        <w:rPr>
          <w:rFonts w:hint="eastAsia"/>
          <w:szCs w:val="24"/>
          <w:lang w:val="en-US" w:eastAsia="zh-CN"/>
        </w:rPr>
        <w:t>必须实现的要求（例如，</w:t>
      </w:r>
      <w:r w:rsidRPr="0091513D">
        <w:rPr>
          <w:rFonts w:hint="eastAsia"/>
          <w:szCs w:val="24"/>
          <w:lang w:val="en-US" w:eastAsia="zh-CN"/>
        </w:rPr>
        <w:t xml:space="preserve"> </w:t>
      </w:r>
      <w:r w:rsidRPr="0091513D">
        <w:rPr>
          <w:szCs w:val="24"/>
          <w:lang w:val="en-US"/>
        </w:rPr>
        <w:t>3.84</w:t>
      </w:r>
      <w:r>
        <w:rPr>
          <w:szCs w:val="24"/>
          <w:lang w:val="en-US"/>
        </w:rPr>
        <w:t xml:space="preserve"> </w:t>
      </w:r>
      <w:r w:rsidRPr="0091513D">
        <w:rPr>
          <w:szCs w:val="24"/>
          <w:lang w:val="en-US"/>
        </w:rPr>
        <w:t>Mcps</w:t>
      </w:r>
      <w:r>
        <w:rPr>
          <w:rFonts w:hint="eastAsia"/>
          <w:szCs w:val="24"/>
          <w:lang w:val="en-US" w:eastAsia="zh-CN"/>
        </w:rPr>
        <w:t>码速率）。</w:t>
      </w:r>
    </w:p>
    <w:p w:rsidR="00D41127" w:rsidRPr="0091513D" w:rsidRDefault="00D41127" w:rsidP="00D41127">
      <w:pPr>
        <w:rPr>
          <w:szCs w:val="24"/>
          <w:lang w:val="en-US" w:eastAsia="zh-CN"/>
        </w:rPr>
      </w:pPr>
      <w:r w:rsidRPr="0091513D">
        <w:rPr>
          <w:b/>
          <w:szCs w:val="24"/>
          <w:lang w:val="en-US"/>
        </w:rPr>
        <w:t>Evolved packet core</w:t>
      </w:r>
      <w:r>
        <w:rPr>
          <w:rFonts w:hint="eastAsia"/>
          <w:b/>
          <w:szCs w:val="24"/>
          <w:lang w:val="en-US" w:eastAsia="zh-CN"/>
        </w:rPr>
        <w:t>演进的分组核心：</w:t>
      </w:r>
      <w:r>
        <w:rPr>
          <w:rFonts w:hint="eastAsia"/>
          <w:szCs w:val="24"/>
          <w:lang w:val="en-US" w:eastAsia="zh-CN"/>
        </w:rPr>
        <w:t>是一个适用于</w:t>
      </w:r>
      <w:r>
        <w:rPr>
          <w:rFonts w:hint="eastAsia"/>
          <w:szCs w:val="24"/>
          <w:lang w:val="en-US" w:eastAsia="zh-CN"/>
        </w:rPr>
        <w:t>3GPP</w:t>
      </w:r>
      <w:r>
        <w:rPr>
          <w:rFonts w:hint="eastAsia"/>
          <w:szCs w:val="24"/>
          <w:lang w:val="en-US" w:eastAsia="zh-CN"/>
        </w:rPr>
        <w:t>向更高数据速率、低等待时间、支持多个</w:t>
      </w:r>
      <w:r>
        <w:rPr>
          <w:rFonts w:hint="eastAsia"/>
          <w:szCs w:val="24"/>
          <w:lang w:val="en-US" w:eastAsia="zh-CN"/>
        </w:rPr>
        <w:t>RAT</w:t>
      </w:r>
      <w:r>
        <w:rPr>
          <w:rFonts w:hint="eastAsia"/>
          <w:szCs w:val="24"/>
          <w:lang w:val="en-US" w:eastAsia="zh-CN"/>
        </w:rPr>
        <w:t>的分组优化系统演进或迁移的框架。</w:t>
      </w:r>
    </w:p>
    <w:p w:rsidR="00D41127" w:rsidRPr="0091513D" w:rsidRDefault="00D41127" w:rsidP="00D41127">
      <w:pPr>
        <w:rPr>
          <w:szCs w:val="24"/>
          <w:lang w:val="en-US" w:eastAsia="zh-CN"/>
        </w:rPr>
      </w:pPr>
      <w:r w:rsidRPr="0091513D">
        <w:rPr>
          <w:b/>
          <w:szCs w:val="24"/>
          <w:lang w:val="en-US"/>
        </w:rPr>
        <w:t>Evolved packet system</w:t>
      </w:r>
      <w:r>
        <w:rPr>
          <w:rFonts w:hint="eastAsia"/>
          <w:b/>
          <w:szCs w:val="24"/>
          <w:lang w:val="en-US" w:eastAsia="zh-CN"/>
        </w:rPr>
        <w:t>演进的分组系统：</w:t>
      </w:r>
      <w:r>
        <w:rPr>
          <w:rFonts w:hint="eastAsia"/>
          <w:szCs w:val="24"/>
          <w:lang w:val="en-US" w:eastAsia="zh-CN"/>
        </w:rPr>
        <w:t>是</w:t>
      </w:r>
      <w:r>
        <w:rPr>
          <w:rFonts w:hint="eastAsia"/>
          <w:szCs w:val="24"/>
          <w:lang w:val="en-US" w:eastAsia="zh-CN"/>
        </w:rPr>
        <w:t>3G UMTS</w:t>
      </w:r>
      <w:r>
        <w:rPr>
          <w:rFonts w:hint="eastAsia"/>
          <w:szCs w:val="24"/>
          <w:lang w:val="en-US" w:eastAsia="zh-CN"/>
        </w:rPr>
        <w:t>的演进，其特征是支持多</w:t>
      </w:r>
      <w:r>
        <w:rPr>
          <w:rFonts w:hint="eastAsia"/>
          <w:szCs w:val="24"/>
          <w:lang w:val="en-US" w:eastAsia="zh-CN"/>
        </w:rPr>
        <w:t>RAT</w:t>
      </w:r>
      <w:r>
        <w:rPr>
          <w:rFonts w:hint="eastAsia"/>
          <w:szCs w:val="24"/>
          <w:lang w:val="en-US" w:eastAsia="zh-CN"/>
        </w:rPr>
        <w:t>的更高数据速率、低等待时间、分组优化系统，演进的分组系统包括演进的分组核心以及演进的无线接入网（</w:t>
      </w:r>
      <w:r>
        <w:rPr>
          <w:rFonts w:hint="eastAsia"/>
          <w:szCs w:val="24"/>
          <w:lang w:val="en-US" w:eastAsia="zh-CN"/>
        </w:rPr>
        <w:t>E-UTRA</w:t>
      </w:r>
      <w:r>
        <w:rPr>
          <w:rFonts w:hint="eastAsia"/>
          <w:szCs w:val="24"/>
          <w:lang w:val="en-US" w:eastAsia="zh-CN"/>
        </w:rPr>
        <w:t>和</w:t>
      </w:r>
      <w:r>
        <w:rPr>
          <w:rFonts w:hint="eastAsia"/>
          <w:szCs w:val="24"/>
          <w:lang w:val="en-US" w:eastAsia="zh-CN"/>
        </w:rPr>
        <w:t>E-UTRAN</w:t>
      </w:r>
      <w:r>
        <w:rPr>
          <w:rFonts w:hint="eastAsia"/>
          <w:szCs w:val="24"/>
          <w:lang w:val="en-US" w:eastAsia="zh-CN"/>
        </w:rPr>
        <w:t>）。</w:t>
      </w:r>
      <w:r w:rsidRPr="0091513D">
        <w:rPr>
          <w:rFonts w:hint="eastAsia"/>
          <w:szCs w:val="24"/>
          <w:lang w:val="en-US" w:eastAsia="zh-CN"/>
        </w:rPr>
        <w:t xml:space="preserve"> </w:t>
      </w:r>
    </w:p>
    <w:p w:rsidR="00D41127" w:rsidRPr="0091513D" w:rsidRDefault="00D41127" w:rsidP="00D41127">
      <w:pPr>
        <w:rPr>
          <w:szCs w:val="24"/>
          <w:lang w:val="en-US" w:eastAsia="zh-CN"/>
        </w:rPr>
      </w:pPr>
      <w:r w:rsidRPr="0091513D">
        <w:rPr>
          <w:b/>
          <w:szCs w:val="24"/>
          <w:lang w:val="en-US" w:eastAsia="zh-CN"/>
        </w:rPr>
        <w:t>Evolved UTRA</w:t>
      </w:r>
      <w:r>
        <w:rPr>
          <w:rFonts w:hint="eastAsia"/>
          <w:b/>
          <w:szCs w:val="24"/>
          <w:lang w:val="en-US" w:eastAsia="zh-CN"/>
        </w:rPr>
        <w:t>演进的</w:t>
      </w:r>
      <w:r>
        <w:rPr>
          <w:rFonts w:hint="eastAsia"/>
          <w:b/>
          <w:szCs w:val="24"/>
          <w:lang w:val="en-US" w:eastAsia="zh-CN"/>
        </w:rPr>
        <w:t>UTRA</w:t>
      </w:r>
      <w:r>
        <w:rPr>
          <w:rFonts w:hint="eastAsia"/>
          <w:b/>
          <w:szCs w:val="24"/>
          <w:lang w:val="en-US" w:eastAsia="zh-CN"/>
        </w:rPr>
        <w:t>：</w:t>
      </w:r>
      <w:r>
        <w:rPr>
          <w:rFonts w:hint="eastAsia"/>
          <w:szCs w:val="24"/>
          <w:lang w:val="en-US" w:eastAsia="zh-CN"/>
        </w:rPr>
        <w:t>演进的</w:t>
      </w:r>
      <w:r>
        <w:rPr>
          <w:rFonts w:hint="eastAsia"/>
          <w:szCs w:val="24"/>
          <w:lang w:val="en-US" w:eastAsia="zh-CN"/>
        </w:rPr>
        <w:t>UTRA</w:t>
      </w:r>
      <w:r>
        <w:rPr>
          <w:rFonts w:hint="eastAsia"/>
          <w:szCs w:val="24"/>
          <w:lang w:val="en-US" w:eastAsia="zh-CN"/>
        </w:rPr>
        <w:t>是</w:t>
      </w:r>
      <w:r>
        <w:rPr>
          <w:rFonts w:hint="eastAsia"/>
          <w:szCs w:val="24"/>
          <w:lang w:val="en-US" w:eastAsia="zh-CN"/>
        </w:rPr>
        <w:t>3G UTMS</w:t>
      </w:r>
      <w:r>
        <w:rPr>
          <w:rFonts w:hint="eastAsia"/>
          <w:szCs w:val="24"/>
          <w:lang w:val="en-US" w:eastAsia="zh-CN"/>
        </w:rPr>
        <w:t>无线接入技术向着高数据速率、低等待时间和分组优化无线接入技术的演进。</w:t>
      </w:r>
    </w:p>
    <w:p w:rsidR="00D41127" w:rsidRPr="0091513D" w:rsidRDefault="00D41127" w:rsidP="00D41127">
      <w:pPr>
        <w:rPr>
          <w:b/>
          <w:szCs w:val="24"/>
          <w:lang w:val="en-US" w:eastAsia="zh-CN"/>
        </w:rPr>
      </w:pPr>
      <w:r w:rsidRPr="0091513D">
        <w:rPr>
          <w:b/>
          <w:szCs w:val="24"/>
          <w:lang w:val="en-US"/>
        </w:rPr>
        <w:t>Evolved UTRAN</w:t>
      </w:r>
      <w:r>
        <w:rPr>
          <w:rFonts w:hint="eastAsia"/>
          <w:b/>
          <w:szCs w:val="24"/>
          <w:lang w:val="en-US" w:eastAsia="zh-CN"/>
        </w:rPr>
        <w:t>演进的</w:t>
      </w:r>
      <w:r>
        <w:rPr>
          <w:rFonts w:hint="eastAsia"/>
          <w:b/>
          <w:szCs w:val="24"/>
          <w:lang w:val="en-US" w:eastAsia="zh-CN"/>
        </w:rPr>
        <w:t>UTRAN:</w:t>
      </w:r>
      <w:r>
        <w:rPr>
          <w:rFonts w:hint="eastAsia"/>
          <w:szCs w:val="24"/>
          <w:lang w:val="en-US" w:eastAsia="zh-CN"/>
        </w:rPr>
        <w:t>演进的</w:t>
      </w:r>
      <w:r>
        <w:rPr>
          <w:rFonts w:hint="eastAsia"/>
          <w:szCs w:val="24"/>
          <w:lang w:val="en-US" w:eastAsia="zh-CN"/>
        </w:rPr>
        <w:t>UTRAN</w:t>
      </w:r>
      <w:r>
        <w:rPr>
          <w:rFonts w:hint="eastAsia"/>
          <w:szCs w:val="24"/>
          <w:lang w:val="en-US" w:eastAsia="zh-CN"/>
        </w:rPr>
        <w:t>是</w:t>
      </w:r>
      <w:r>
        <w:rPr>
          <w:rFonts w:hint="eastAsia"/>
          <w:szCs w:val="24"/>
          <w:lang w:val="en-US" w:eastAsia="zh-CN"/>
        </w:rPr>
        <w:t>3G UMTS</w:t>
      </w:r>
      <w:r>
        <w:rPr>
          <w:rFonts w:hint="eastAsia"/>
          <w:szCs w:val="24"/>
          <w:lang w:val="en-US" w:eastAsia="zh-CN"/>
        </w:rPr>
        <w:t>无线接入网向着高数据速率、低等待时间和分组优化无线接入网的演进。</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zCs w:val="24"/>
          <w:lang w:val="en-US"/>
        </w:rPr>
      </w:pPr>
      <w:r>
        <w:rPr>
          <w:b/>
          <w:szCs w:val="24"/>
          <w:lang w:val="en-US"/>
        </w:rPr>
        <w:br w:type="page"/>
      </w:r>
    </w:p>
    <w:p w:rsidR="00D41127" w:rsidRPr="005E35D5" w:rsidRDefault="00D41127" w:rsidP="00D41127">
      <w:pPr>
        <w:rPr>
          <w:szCs w:val="24"/>
          <w:lang w:val="en-US" w:eastAsia="zh-CN"/>
        </w:rPr>
      </w:pPr>
      <w:r w:rsidRPr="0091513D">
        <w:rPr>
          <w:b/>
          <w:szCs w:val="24"/>
          <w:lang w:val="en-US"/>
        </w:rPr>
        <w:t>Explicit diversity gain (dB)</w:t>
      </w:r>
      <w:r>
        <w:rPr>
          <w:rFonts w:hint="eastAsia"/>
          <w:b/>
          <w:szCs w:val="24"/>
          <w:lang w:val="en-US" w:eastAsia="zh-CN"/>
        </w:rPr>
        <w:t>明显的分集增益（</w:t>
      </w:r>
      <w:r w:rsidRPr="0091513D">
        <w:rPr>
          <w:b/>
          <w:szCs w:val="24"/>
          <w:lang w:val="en-US"/>
        </w:rPr>
        <w:t>dB</w:t>
      </w:r>
      <w:r>
        <w:rPr>
          <w:rFonts w:hint="eastAsia"/>
          <w:b/>
          <w:szCs w:val="24"/>
          <w:lang w:val="en-US" w:eastAsia="zh-CN"/>
        </w:rPr>
        <w:t>）：</w:t>
      </w:r>
      <w:r>
        <w:rPr>
          <w:rFonts w:hint="eastAsia"/>
          <w:szCs w:val="24"/>
          <w:lang w:val="en-US" w:eastAsia="zh-CN"/>
        </w:rPr>
        <w:t>采用分集技术获得的有效增益。</w:t>
      </w:r>
    </w:p>
    <w:p w:rsidR="00D41127" w:rsidRPr="0091513D" w:rsidRDefault="00D41127" w:rsidP="00D41127">
      <w:pPr>
        <w:rPr>
          <w:szCs w:val="24"/>
          <w:lang w:val="en-US" w:eastAsia="zh-CN"/>
        </w:rPr>
      </w:pPr>
      <w:r w:rsidRPr="0091513D">
        <w:rPr>
          <w:b/>
          <w:szCs w:val="24"/>
          <w:lang w:val="en-US"/>
        </w:rPr>
        <w:t>Extra SDU delivery probability</w:t>
      </w:r>
      <w:r>
        <w:rPr>
          <w:rFonts w:hint="eastAsia"/>
          <w:b/>
          <w:szCs w:val="24"/>
          <w:lang w:val="en-US" w:eastAsia="zh-CN"/>
        </w:rPr>
        <w:t>额外</w:t>
      </w:r>
      <w:r>
        <w:rPr>
          <w:rFonts w:hint="eastAsia"/>
          <w:b/>
          <w:szCs w:val="24"/>
          <w:lang w:val="en-US" w:eastAsia="zh-CN"/>
        </w:rPr>
        <w:t xml:space="preserve">SDU </w:t>
      </w:r>
      <w:r>
        <w:rPr>
          <w:rFonts w:hint="eastAsia"/>
          <w:b/>
          <w:szCs w:val="24"/>
          <w:lang w:val="en-US" w:eastAsia="zh-CN"/>
        </w:rPr>
        <w:t>发送概率：</w:t>
      </w:r>
      <w:r>
        <w:rPr>
          <w:rFonts w:hint="eastAsia"/>
          <w:szCs w:val="24"/>
          <w:lang w:val="en-US" w:eastAsia="zh-CN"/>
        </w:rPr>
        <w:t>在指定的例子中，终端用户接收到的总的（非请求的）额外服务数据单元（</w:t>
      </w:r>
      <w:r>
        <w:rPr>
          <w:rFonts w:hint="eastAsia"/>
          <w:szCs w:val="24"/>
          <w:lang w:val="en-US" w:eastAsia="zh-CN"/>
        </w:rPr>
        <w:t>SDU</w:t>
      </w:r>
      <w:r>
        <w:rPr>
          <w:rFonts w:hint="eastAsia"/>
          <w:szCs w:val="24"/>
          <w:lang w:val="en-US" w:eastAsia="zh-CN"/>
        </w:rPr>
        <w:t>）与总的服务数据单元之比（来源：</w:t>
      </w:r>
      <w:r>
        <w:rPr>
          <w:rFonts w:hint="eastAsia"/>
          <w:szCs w:val="24"/>
          <w:lang w:val="en-US" w:eastAsia="zh-CN"/>
        </w:rPr>
        <w:t>ITU-T X.140</w:t>
      </w:r>
      <w:r>
        <w:rPr>
          <w:rFonts w:hint="eastAsia"/>
          <w:szCs w:val="24"/>
          <w:lang w:val="en-US" w:eastAsia="zh-CN"/>
        </w:rPr>
        <w:t>建议书）。</w:t>
      </w:r>
    </w:p>
    <w:p w:rsidR="00D41127" w:rsidRPr="0091513D" w:rsidRDefault="00D41127" w:rsidP="00D41127">
      <w:pPr>
        <w:rPr>
          <w:b/>
          <w:lang w:val="en-US" w:eastAsia="zh-CN"/>
        </w:rPr>
      </w:pPr>
      <w:r>
        <w:rPr>
          <w:lang w:val="en-US" w:eastAsia="zh-CN"/>
        </w:rPr>
        <w:t>注</w:t>
      </w:r>
      <w:r w:rsidRPr="0091513D">
        <w:rPr>
          <w:lang w:val="en-US" w:eastAsia="zh-CN"/>
        </w:rPr>
        <w:t xml:space="preserve"> 1</w:t>
      </w:r>
      <w:r>
        <w:rPr>
          <w:lang w:val="en-US" w:eastAsia="zh-CN"/>
        </w:rPr>
        <w:t xml:space="preserve"> –</w:t>
      </w:r>
      <w:r>
        <w:rPr>
          <w:rFonts w:hint="eastAsia"/>
          <w:lang w:val="en-US" w:eastAsia="zh-CN"/>
        </w:rPr>
        <w:t>术语“用户信息单元”已经被术语“业务数据单元”代替。</w:t>
      </w:r>
    </w:p>
    <w:p w:rsidR="00D41127" w:rsidRPr="0091513D" w:rsidRDefault="00D41127" w:rsidP="00D41127">
      <w:pPr>
        <w:rPr>
          <w:szCs w:val="24"/>
          <w:lang w:val="en-US" w:eastAsia="zh-CN"/>
        </w:rPr>
      </w:pPr>
      <w:r w:rsidRPr="0091513D">
        <w:rPr>
          <w:b/>
          <w:szCs w:val="24"/>
          <w:lang w:val="en-US" w:eastAsia="zh-CN"/>
        </w:rPr>
        <w:t>File</w:t>
      </w:r>
      <w:r>
        <w:rPr>
          <w:rFonts w:hint="eastAsia"/>
          <w:b/>
          <w:szCs w:val="24"/>
          <w:lang w:val="en-US" w:eastAsia="zh-CN"/>
        </w:rPr>
        <w:t>文件：</w:t>
      </w:r>
      <w:r w:rsidRPr="0091513D">
        <w:rPr>
          <w:szCs w:val="24"/>
          <w:lang w:val="en-US" w:eastAsia="zh-CN"/>
        </w:rPr>
        <w:t>.</w:t>
      </w:r>
      <w:r>
        <w:rPr>
          <w:rFonts w:hint="eastAsia"/>
          <w:szCs w:val="24"/>
          <w:lang w:val="en-US" w:eastAsia="zh-CN"/>
        </w:rPr>
        <w:t>UICC</w:t>
      </w:r>
      <w:r>
        <w:rPr>
          <w:rFonts w:hint="eastAsia"/>
          <w:szCs w:val="24"/>
          <w:lang w:val="en-US" w:eastAsia="zh-CN"/>
        </w:rPr>
        <w:t>上指定的、等级分类的数据集。</w:t>
      </w:r>
    </w:p>
    <w:p w:rsidR="00D41127" w:rsidRPr="0091513D" w:rsidRDefault="00D41127" w:rsidP="00D41127">
      <w:pPr>
        <w:tabs>
          <w:tab w:val="left" w:pos="1701"/>
        </w:tabs>
        <w:rPr>
          <w:szCs w:val="24"/>
          <w:lang w:val="en-US" w:eastAsia="zh-CN"/>
        </w:rPr>
      </w:pPr>
      <w:r w:rsidRPr="0091513D">
        <w:rPr>
          <w:b/>
          <w:szCs w:val="24"/>
          <w:lang w:val="en-US"/>
        </w:rPr>
        <w:t>File identifier (FID)</w:t>
      </w:r>
      <w:r>
        <w:rPr>
          <w:rFonts w:hint="eastAsia"/>
          <w:b/>
          <w:szCs w:val="24"/>
          <w:lang w:val="en-US" w:eastAsia="zh-CN"/>
        </w:rPr>
        <w:t>文件标识符（</w:t>
      </w:r>
      <w:r>
        <w:rPr>
          <w:rFonts w:hint="eastAsia"/>
          <w:b/>
          <w:szCs w:val="24"/>
          <w:lang w:val="en-US" w:eastAsia="zh-CN"/>
        </w:rPr>
        <w:t>FID</w:t>
      </w:r>
      <w:r>
        <w:rPr>
          <w:rFonts w:hint="eastAsia"/>
          <w:b/>
          <w:szCs w:val="24"/>
          <w:lang w:val="en-US" w:eastAsia="zh-CN"/>
        </w:rPr>
        <w:t>）：</w:t>
      </w:r>
      <w:r>
        <w:rPr>
          <w:rFonts w:hint="eastAsia"/>
          <w:szCs w:val="24"/>
          <w:lang w:val="en-US" w:eastAsia="zh-CN"/>
        </w:rPr>
        <w:t xml:space="preserve"> UICC</w:t>
      </w:r>
      <w:r>
        <w:rPr>
          <w:rFonts w:hint="eastAsia"/>
          <w:szCs w:val="24"/>
          <w:lang w:val="en-US" w:eastAsia="zh-CN"/>
        </w:rPr>
        <w:t>上文件或目录的</w:t>
      </w:r>
      <w:r>
        <w:rPr>
          <w:rFonts w:hint="eastAsia"/>
          <w:szCs w:val="24"/>
          <w:lang w:val="en-US" w:eastAsia="zh-CN"/>
        </w:rPr>
        <w:t>2</w:t>
      </w:r>
      <w:r>
        <w:rPr>
          <w:rFonts w:hint="eastAsia"/>
          <w:szCs w:val="24"/>
          <w:lang w:val="en-US" w:eastAsia="zh-CN"/>
        </w:rPr>
        <w:t>字节名称。</w:t>
      </w:r>
    </w:p>
    <w:p w:rsidR="00D41127" w:rsidRPr="0091513D" w:rsidRDefault="00D41127" w:rsidP="00D41127">
      <w:pPr>
        <w:tabs>
          <w:tab w:val="left" w:pos="1701"/>
        </w:tabs>
        <w:rPr>
          <w:szCs w:val="24"/>
          <w:lang w:val="en-US" w:eastAsia="zh-CN"/>
        </w:rPr>
      </w:pPr>
      <w:r w:rsidRPr="0091513D">
        <w:rPr>
          <w:b/>
          <w:szCs w:val="24"/>
          <w:lang w:val="en-US"/>
        </w:rPr>
        <w:t>Fixed network user rate</w:t>
      </w:r>
      <w:r>
        <w:rPr>
          <w:rFonts w:hint="eastAsia"/>
          <w:b/>
          <w:szCs w:val="24"/>
          <w:lang w:val="en-US" w:eastAsia="zh-CN"/>
        </w:rPr>
        <w:t>固定网络用户速率：</w:t>
      </w:r>
      <w:r w:rsidRPr="0091513D">
        <w:rPr>
          <w:szCs w:val="24"/>
          <w:lang w:val="en-US"/>
        </w:rPr>
        <w:t xml:space="preserve"> </w:t>
      </w:r>
      <w:r>
        <w:rPr>
          <w:rFonts w:hint="eastAsia"/>
          <w:szCs w:val="24"/>
          <w:lang w:val="en-US" w:eastAsia="zh-CN"/>
        </w:rPr>
        <w:t>IWF</w:t>
      </w:r>
      <w:r>
        <w:rPr>
          <w:rFonts w:hint="eastAsia"/>
          <w:szCs w:val="24"/>
          <w:lang w:val="en-US" w:eastAsia="zh-CN"/>
        </w:rPr>
        <w:t>和固定网络之间的用户速率。</w:t>
      </w:r>
    </w:p>
    <w:p w:rsidR="00D41127" w:rsidRPr="0091513D" w:rsidRDefault="00D41127" w:rsidP="00D41127">
      <w:pPr>
        <w:tabs>
          <w:tab w:val="left" w:pos="1701"/>
        </w:tabs>
        <w:rPr>
          <w:snapToGrid w:val="0"/>
          <w:szCs w:val="24"/>
          <w:lang w:val="en-US" w:eastAsia="zh-CN"/>
        </w:rPr>
      </w:pPr>
      <w:r w:rsidRPr="0091513D">
        <w:rPr>
          <w:b/>
          <w:snapToGrid w:val="0"/>
          <w:szCs w:val="24"/>
          <w:lang w:val="en-US"/>
        </w:rPr>
        <w:t>flow control</w:t>
      </w:r>
      <w:r>
        <w:rPr>
          <w:b/>
          <w:snapToGrid w:val="0"/>
          <w:szCs w:val="24"/>
          <w:lang w:val="en-US"/>
        </w:rPr>
        <w:t xml:space="preserve"> (</w:t>
      </w:r>
      <w:r w:rsidRPr="0091513D">
        <w:rPr>
          <w:b/>
          <w:snapToGrid w:val="0"/>
          <w:szCs w:val="24"/>
          <w:lang w:val="en-US"/>
        </w:rPr>
        <w:t>FC</w:t>
      </w:r>
      <w:r w:rsidRPr="00F721AA">
        <w:rPr>
          <w:bCs/>
          <w:snapToGrid w:val="0"/>
          <w:szCs w:val="24"/>
          <w:lang w:val="en-US"/>
        </w:rPr>
        <w:t>)</w:t>
      </w:r>
      <w:r w:rsidRPr="00B84023">
        <w:rPr>
          <w:rFonts w:hint="eastAsia"/>
          <w:b/>
          <w:snapToGrid w:val="0"/>
          <w:szCs w:val="24"/>
          <w:lang w:val="en-US"/>
        </w:rPr>
        <w:t>流</w:t>
      </w:r>
      <w:r>
        <w:rPr>
          <w:rFonts w:hint="eastAsia"/>
          <w:b/>
          <w:snapToGrid w:val="0"/>
          <w:szCs w:val="24"/>
          <w:lang w:val="en-US"/>
        </w:rPr>
        <w:t>控</w:t>
      </w:r>
      <w:r>
        <w:rPr>
          <w:rFonts w:hint="eastAsia"/>
          <w:b/>
          <w:snapToGrid w:val="0"/>
          <w:szCs w:val="24"/>
          <w:lang w:val="en-US" w:eastAsia="zh-CN"/>
        </w:rPr>
        <w:t>制（</w:t>
      </w:r>
      <w:r>
        <w:rPr>
          <w:rFonts w:hint="eastAsia"/>
          <w:b/>
          <w:snapToGrid w:val="0"/>
          <w:szCs w:val="24"/>
          <w:lang w:val="en-US" w:eastAsia="zh-CN"/>
        </w:rPr>
        <w:t>FC</w:t>
      </w:r>
      <w:r>
        <w:rPr>
          <w:rFonts w:hint="eastAsia"/>
          <w:b/>
          <w:snapToGrid w:val="0"/>
          <w:szCs w:val="24"/>
          <w:lang w:val="en-US" w:eastAsia="zh-CN"/>
        </w:rPr>
        <w:t>）：</w:t>
      </w:r>
      <w:r>
        <w:rPr>
          <w:rFonts w:hint="eastAsia"/>
          <w:snapToGrid w:val="0"/>
          <w:szCs w:val="24"/>
          <w:lang w:val="en-US" w:eastAsia="zh-CN"/>
        </w:rPr>
        <w:t>通过调整输入传输速率防止网络过载的一组机制。</w:t>
      </w:r>
    </w:p>
    <w:p w:rsidR="00D41127" w:rsidRPr="0091513D" w:rsidRDefault="00D41127" w:rsidP="00D41127">
      <w:pPr>
        <w:tabs>
          <w:tab w:val="left" w:pos="1701"/>
        </w:tabs>
        <w:rPr>
          <w:snapToGrid w:val="0"/>
          <w:szCs w:val="24"/>
          <w:lang w:val="en-US" w:eastAsia="zh-CN"/>
        </w:rPr>
      </w:pPr>
      <w:r w:rsidRPr="0091513D">
        <w:rPr>
          <w:b/>
          <w:bCs/>
          <w:snapToGrid w:val="0"/>
          <w:szCs w:val="24"/>
          <w:lang w:val="en-US"/>
        </w:rPr>
        <w:t>Flexible layer one (FLO)</w:t>
      </w:r>
      <w:r>
        <w:rPr>
          <w:rFonts w:hint="eastAsia"/>
          <w:b/>
          <w:bCs/>
          <w:snapToGrid w:val="0"/>
          <w:szCs w:val="24"/>
          <w:lang w:val="en-US" w:eastAsia="zh-CN"/>
        </w:rPr>
        <w:t>柔性层</w:t>
      </w:r>
      <w:r>
        <w:rPr>
          <w:rFonts w:hint="eastAsia"/>
          <w:b/>
          <w:bCs/>
          <w:snapToGrid w:val="0"/>
          <w:szCs w:val="24"/>
          <w:lang w:val="en-US" w:eastAsia="zh-CN"/>
        </w:rPr>
        <w:t>1</w:t>
      </w:r>
      <w:r>
        <w:rPr>
          <w:rFonts w:hint="eastAsia"/>
          <w:b/>
          <w:bCs/>
          <w:snapToGrid w:val="0"/>
          <w:szCs w:val="24"/>
          <w:lang w:val="en-US" w:eastAsia="zh-CN"/>
        </w:rPr>
        <w:t>（</w:t>
      </w:r>
      <w:r>
        <w:rPr>
          <w:rFonts w:hint="eastAsia"/>
          <w:b/>
          <w:bCs/>
          <w:snapToGrid w:val="0"/>
          <w:szCs w:val="24"/>
          <w:lang w:val="en-US" w:eastAsia="zh-CN"/>
        </w:rPr>
        <w:t>FLO</w:t>
      </w:r>
      <w:r>
        <w:rPr>
          <w:rFonts w:hint="eastAsia"/>
          <w:b/>
          <w:bCs/>
          <w:snapToGrid w:val="0"/>
          <w:szCs w:val="24"/>
          <w:lang w:val="en-US" w:eastAsia="zh-CN"/>
        </w:rPr>
        <w:t>）</w:t>
      </w:r>
      <w:r>
        <w:rPr>
          <w:rFonts w:hint="eastAsia"/>
          <w:b/>
          <w:bCs/>
          <w:snapToGrid w:val="0"/>
          <w:szCs w:val="24"/>
          <w:lang w:val="en-US" w:eastAsia="zh-CN"/>
        </w:rPr>
        <w:t>:</w:t>
      </w:r>
      <w:r>
        <w:rPr>
          <w:rFonts w:hint="eastAsia"/>
          <w:snapToGrid w:val="0"/>
          <w:szCs w:val="24"/>
          <w:lang w:val="en-US" w:eastAsia="zh-CN"/>
        </w:rPr>
        <w:t>在呼叫建立时允许对该层</w:t>
      </w:r>
      <w:r>
        <w:rPr>
          <w:rFonts w:hint="eastAsia"/>
          <w:snapToGrid w:val="0"/>
          <w:szCs w:val="24"/>
          <w:lang w:val="en-US" w:eastAsia="zh-CN"/>
        </w:rPr>
        <w:t>1</w:t>
      </w:r>
      <w:r>
        <w:rPr>
          <w:rFonts w:hint="eastAsia"/>
          <w:snapToGrid w:val="0"/>
          <w:szCs w:val="24"/>
          <w:lang w:val="en-US" w:eastAsia="zh-CN"/>
        </w:rPr>
        <w:t>的信道编码进行配置的</w:t>
      </w:r>
      <w:r>
        <w:rPr>
          <w:rFonts w:hint="eastAsia"/>
          <w:snapToGrid w:val="0"/>
          <w:szCs w:val="24"/>
          <w:lang w:val="en-US" w:eastAsia="zh-CN"/>
        </w:rPr>
        <w:t>GERAN</w:t>
      </w:r>
      <w:r>
        <w:rPr>
          <w:rFonts w:hint="eastAsia"/>
          <w:snapToGrid w:val="0"/>
          <w:szCs w:val="24"/>
          <w:lang w:val="en-US" w:eastAsia="zh-CN"/>
        </w:rPr>
        <w:t>特性。</w:t>
      </w:r>
    </w:p>
    <w:p w:rsidR="00D41127" w:rsidRPr="0091513D" w:rsidRDefault="00D41127" w:rsidP="00D41127">
      <w:pPr>
        <w:rPr>
          <w:szCs w:val="24"/>
          <w:lang w:val="en-US" w:eastAsia="zh-CN"/>
        </w:rPr>
      </w:pPr>
      <w:r w:rsidRPr="0091513D">
        <w:rPr>
          <w:b/>
          <w:snapToGrid w:val="0"/>
          <w:szCs w:val="24"/>
          <w:lang w:val="en-US"/>
        </w:rPr>
        <w:t>Fixed mobile convergence (FMC)</w:t>
      </w:r>
      <w:r>
        <w:rPr>
          <w:rFonts w:hint="eastAsia"/>
          <w:b/>
          <w:snapToGrid w:val="0"/>
          <w:szCs w:val="24"/>
          <w:lang w:val="en-US" w:eastAsia="zh-CN"/>
        </w:rPr>
        <w:t>固定移动汇聚（</w:t>
      </w:r>
      <w:r>
        <w:rPr>
          <w:rFonts w:hint="eastAsia"/>
          <w:b/>
          <w:snapToGrid w:val="0"/>
          <w:szCs w:val="24"/>
          <w:lang w:val="en-US" w:eastAsia="zh-CN"/>
        </w:rPr>
        <w:t>FMC</w:t>
      </w:r>
      <w:r>
        <w:rPr>
          <w:rFonts w:hint="eastAsia"/>
          <w:b/>
          <w:snapToGrid w:val="0"/>
          <w:szCs w:val="24"/>
          <w:lang w:val="en-US" w:eastAsia="zh-CN"/>
        </w:rPr>
        <w:t>）：</w:t>
      </w:r>
      <w:r>
        <w:rPr>
          <w:rFonts w:hint="eastAsia"/>
          <w:szCs w:val="24"/>
          <w:lang w:val="en-US" w:eastAsia="zh-CN"/>
        </w:rPr>
        <w:t>在给定的网络配置中向终端用户提供服务和应用的能力，与固定或移动接入技术无关，也与用户的位置无关。在</w:t>
      </w:r>
      <w:r>
        <w:rPr>
          <w:rFonts w:hint="eastAsia"/>
          <w:szCs w:val="24"/>
          <w:lang w:val="en-US" w:eastAsia="zh-CN"/>
        </w:rPr>
        <w:t>NGN</w:t>
      </w:r>
      <w:r>
        <w:rPr>
          <w:rFonts w:hint="eastAsia"/>
          <w:szCs w:val="24"/>
          <w:lang w:val="en-US" w:eastAsia="zh-CN"/>
        </w:rPr>
        <w:t>环境下，它意味着向终端用户提供</w:t>
      </w:r>
      <w:r>
        <w:rPr>
          <w:rFonts w:hint="eastAsia"/>
          <w:szCs w:val="24"/>
          <w:lang w:val="en-US" w:eastAsia="zh-CN"/>
        </w:rPr>
        <w:t>NGN</w:t>
      </w:r>
      <w:r>
        <w:rPr>
          <w:rFonts w:hint="eastAsia"/>
          <w:szCs w:val="24"/>
          <w:lang w:val="en-US" w:eastAsia="zh-CN"/>
        </w:rPr>
        <w:t>服务，与接入技术无关。</w:t>
      </w:r>
    </w:p>
    <w:p w:rsidR="00D41127" w:rsidRPr="0091513D" w:rsidRDefault="00D41127" w:rsidP="00D41127">
      <w:pPr>
        <w:tabs>
          <w:tab w:val="left" w:pos="1701"/>
        </w:tabs>
        <w:rPr>
          <w:szCs w:val="24"/>
          <w:lang w:val="en-US" w:eastAsia="zh-CN"/>
        </w:rPr>
      </w:pPr>
      <w:r>
        <w:rPr>
          <w:b/>
          <w:szCs w:val="24"/>
          <w:lang w:val="en-US" w:eastAsia="zh-CN"/>
        </w:rPr>
        <w:t>Framewor</w:t>
      </w:r>
      <w:r>
        <w:rPr>
          <w:rFonts w:hint="eastAsia"/>
          <w:b/>
          <w:szCs w:val="24"/>
          <w:lang w:val="en-US" w:eastAsia="zh-CN"/>
        </w:rPr>
        <w:t>k</w:t>
      </w:r>
      <w:r>
        <w:rPr>
          <w:rFonts w:hint="eastAsia"/>
          <w:b/>
          <w:szCs w:val="24"/>
          <w:lang w:val="en-US" w:eastAsia="zh-CN"/>
        </w:rPr>
        <w:t>框架：</w:t>
      </w:r>
      <w:r>
        <w:rPr>
          <w:rFonts w:hint="eastAsia"/>
          <w:szCs w:val="24"/>
          <w:lang w:val="en-US" w:eastAsia="zh-CN"/>
        </w:rPr>
        <w:t>框架为应用开发和向那些应用提供系统服务定义了一组应用程序接口（</w:t>
      </w:r>
      <w:r>
        <w:rPr>
          <w:rFonts w:hint="eastAsia"/>
          <w:szCs w:val="24"/>
          <w:lang w:val="en-US" w:eastAsia="zh-CN"/>
        </w:rPr>
        <w:t>API</w:t>
      </w:r>
      <w:r>
        <w:rPr>
          <w:rFonts w:hint="eastAsia"/>
          <w:szCs w:val="24"/>
          <w:lang w:val="en-US" w:eastAsia="zh-CN"/>
        </w:rPr>
        <w:t>）类。</w:t>
      </w:r>
      <w:r w:rsidRPr="0091513D">
        <w:rPr>
          <w:rFonts w:hint="eastAsia"/>
          <w:szCs w:val="24"/>
          <w:lang w:val="en-US" w:eastAsia="zh-CN"/>
        </w:rPr>
        <w:t xml:space="preserve"> </w:t>
      </w:r>
    </w:p>
    <w:p w:rsidR="00D41127" w:rsidRPr="0091513D" w:rsidRDefault="00D41127" w:rsidP="00D41127">
      <w:pPr>
        <w:tabs>
          <w:tab w:val="left" w:pos="1701"/>
        </w:tabs>
        <w:rPr>
          <w:snapToGrid w:val="0"/>
          <w:szCs w:val="24"/>
          <w:lang w:val="en-US" w:eastAsia="zh-CN"/>
        </w:rPr>
      </w:pPr>
      <w:r w:rsidRPr="0091513D">
        <w:rPr>
          <w:b/>
          <w:snapToGrid w:val="0"/>
          <w:szCs w:val="24"/>
          <w:lang w:val="en-US"/>
        </w:rPr>
        <w:t>Frequency layer</w:t>
      </w:r>
      <w:r>
        <w:rPr>
          <w:rFonts w:hint="eastAsia"/>
          <w:b/>
          <w:snapToGrid w:val="0"/>
          <w:szCs w:val="24"/>
          <w:lang w:val="en-US" w:eastAsia="zh-CN"/>
        </w:rPr>
        <w:t>频率层：</w:t>
      </w:r>
      <w:r>
        <w:rPr>
          <w:rFonts w:hint="eastAsia"/>
          <w:snapToGrid w:val="0"/>
          <w:szCs w:val="24"/>
          <w:lang w:val="en-US" w:eastAsia="zh-CN"/>
        </w:rPr>
        <w:t>具有相同载波频率的小区组。</w:t>
      </w:r>
    </w:p>
    <w:p w:rsidR="00D41127" w:rsidRPr="0091513D" w:rsidRDefault="00D41127" w:rsidP="00D41127">
      <w:pPr>
        <w:tabs>
          <w:tab w:val="left" w:pos="1701"/>
        </w:tabs>
        <w:rPr>
          <w:snapToGrid w:val="0"/>
          <w:szCs w:val="24"/>
          <w:lang w:val="en-US" w:eastAsia="zh-CN"/>
        </w:rPr>
      </w:pPr>
      <w:r w:rsidRPr="0091513D">
        <w:rPr>
          <w:b/>
          <w:snapToGrid w:val="0"/>
          <w:szCs w:val="24"/>
          <w:lang w:val="en-US"/>
        </w:rPr>
        <w:t>Functional group</w:t>
      </w:r>
      <w:r>
        <w:rPr>
          <w:rFonts w:hint="eastAsia"/>
          <w:b/>
          <w:snapToGrid w:val="0"/>
          <w:szCs w:val="24"/>
          <w:lang w:val="en-US" w:eastAsia="zh-CN"/>
        </w:rPr>
        <w:t>功能组：</w:t>
      </w:r>
      <w:r>
        <w:rPr>
          <w:rFonts w:hint="eastAsia"/>
          <w:snapToGrid w:val="0"/>
          <w:szCs w:val="24"/>
          <w:lang w:val="en-US" w:eastAsia="zh-CN"/>
        </w:rPr>
        <w:t>单台设备可能完成的一组功能（来源：</w:t>
      </w:r>
      <w:r>
        <w:rPr>
          <w:rFonts w:hint="eastAsia"/>
          <w:snapToGrid w:val="0"/>
          <w:szCs w:val="24"/>
          <w:lang w:val="en-US" w:eastAsia="zh-CN"/>
        </w:rPr>
        <w:t>ITU-T I.112</w:t>
      </w:r>
      <w:r>
        <w:rPr>
          <w:rFonts w:hint="eastAsia"/>
          <w:snapToGrid w:val="0"/>
          <w:szCs w:val="24"/>
          <w:lang w:val="en-US" w:eastAsia="zh-CN"/>
        </w:rPr>
        <w:t>建议书）。</w:t>
      </w:r>
    </w:p>
    <w:p w:rsidR="00D41127" w:rsidRPr="0091513D" w:rsidRDefault="00D41127" w:rsidP="00D41127">
      <w:pPr>
        <w:tabs>
          <w:tab w:val="left" w:pos="1701"/>
        </w:tabs>
        <w:rPr>
          <w:snapToGrid w:val="0"/>
          <w:szCs w:val="24"/>
          <w:lang w:val="en-US" w:eastAsia="zh-CN"/>
        </w:rPr>
      </w:pPr>
      <w:r w:rsidRPr="0091513D">
        <w:rPr>
          <w:b/>
          <w:snapToGrid w:val="0"/>
          <w:szCs w:val="24"/>
          <w:lang w:val="en-US" w:eastAsia="zh-CN"/>
        </w:rPr>
        <w:t>Geographical routing</w:t>
      </w:r>
      <w:r>
        <w:rPr>
          <w:rFonts w:hint="eastAsia"/>
          <w:b/>
          <w:snapToGrid w:val="0"/>
          <w:szCs w:val="24"/>
          <w:lang w:val="en-US" w:eastAsia="zh-CN"/>
        </w:rPr>
        <w:t>地理路由选择：</w:t>
      </w:r>
      <w:r>
        <w:rPr>
          <w:rFonts w:hint="eastAsia"/>
          <w:snapToGrid w:val="0"/>
          <w:szCs w:val="24"/>
          <w:lang w:val="en-US" w:eastAsia="zh-CN"/>
        </w:rPr>
        <w:t>将</w:t>
      </w:r>
      <w:r>
        <w:rPr>
          <w:rFonts w:hint="eastAsia"/>
          <w:snapToGrid w:val="0"/>
          <w:szCs w:val="24"/>
          <w:lang w:val="en-US" w:eastAsia="zh-CN"/>
        </w:rPr>
        <w:t>PDU</w:t>
      </w:r>
      <w:r>
        <w:rPr>
          <w:rFonts w:hint="eastAsia"/>
          <w:snapToGrid w:val="0"/>
          <w:szCs w:val="24"/>
          <w:lang w:val="en-US" w:eastAsia="zh-CN"/>
        </w:rPr>
        <w:t>地理区域（该区域规定了</w:t>
      </w:r>
      <w:r>
        <w:rPr>
          <w:rFonts w:hint="eastAsia"/>
          <w:snapToGrid w:val="0"/>
          <w:szCs w:val="24"/>
          <w:lang w:val="en-US" w:eastAsia="zh-CN"/>
        </w:rPr>
        <w:t>PDU</w:t>
      </w:r>
      <w:r>
        <w:rPr>
          <w:rFonts w:hint="eastAsia"/>
          <w:snapToGrid w:val="0"/>
          <w:szCs w:val="24"/>
          <w:lang w:val="en-US" w:eastAsia="zh-CN"/>
        </w:rPr>
        <w:t>将要被广播的区域）的定义转换为一个等效的无线覆盖地图。</w:t>
      </w:r>
    </w:p>
    <w:p w:rsidR="00D41127" w:rsidRPr="008C7B01" w:rsidRDefault="00D41127" w:rsidP="00D41127">
      <w:pPr>
        <w:tabs>
          <w:tab w:val="left" w:pos="1701"/>
        </w:tabs>
        <w:rPr>
          <w:bCs/>
          <w:snapToGrid w:val="0"/>
          <w:szCs w:val="24"/>
          <w:lang w:val="en-US" w:eastAsia="zh-CN"/>
        </w:rPr>
      </w:pPr>
      <w:r w:rsidRPr="0091513D">
        <w:rPr>
          <w:b/>
          <w:snapToGrid w:val="0"/>
          <w:szCs w:val="24"/>
          <w:lang w:val="en-US"/>
        </w:rPr>
        <w:t>GERAN radio network temporary identifier (G-RNTI)</w:t>
      </w:r>
      <w:r>
        <w:rPr>
          <w:rFonts w:hint="eastAsia"/>
          <w:b/>
          <w:snapToGrid w:val="0"/>
          <w:szCs w:val="24"/>
          <w:lang w:val="en-US" w:eastAsia="zh-CN"/>
        </w:rPr>
        <w:t>GERAN</w:t>
      </w:r>
      <w:r>
        <w:rPr>
          <w:rFonts w:hint="eastAsia"/>
          <w:b/>
          <w:snapToGrid w:val="0"/>
          <w:szCs w:val="24"/>
          <w:lang w:val="en-US" w:eastAsia="zh-CN"/>
        </w:rPr>
        <w:t>无线网络临时标识符（</w:t>
      </w:r>
      <w:r>
        <w:rPr>
          <w:rFonts w:hint="eastAsia"/>
          <w:b/>
          <w:snapToGrid w:val="0"/>
          <w:szCs w:val="24"/>
          <w:lang w:val="en-US" w:eastAsia="zh-CN"/>
        </w:rPr>
        <w:t>G-RNTI</w:t>
      </w:r>
      <w:r>
        <w:rPr>
          <w:rFonts w:hint="eastAsia"/>
          <w:b/>
          <w:snapToGrid w:val="0"/>
          <w:szCs w:val="24"/>
          <w:lang w:val="en-US" w:eastAsia="zh-CN"/>
        </w:rPr>
        <w:t>）</w:t>
      </w:r>
      <w:r>
        <w:rPr>
          <w:rFonts w:hint="eastAsia"/>
          <w:b/>
          <w:snapToGrid w:val="0"/>
          <w:szCs w:val="24"/>
          <w:lang w:val="en-US" w:eastAsia="zh-CN"/>
        </w:rPr>
        <w:t>:</w:t>
      </w:r>
      <w:r w:rsidRPr="0091513D">
        <w:rPr>
          <w:b/>
          <w:snapToGrid w:val="0"/>
          <w:szCs w:val="24"/>
          <w:lang w:val="en-US"/>
        </w:rPr>
        <w:t xml:space="preserve"> </w:t>
      </w:r>
      <w:r>
        <w:rPr>
          <w:rFonts w:hint="eastAsia"/>
          <w:bCs/>
          <w:snapToGrid w:val="0"/>
          <w:szCs w:val="24"/>
          <w:lang w:val="en-US" w:eastAsia="zh-CN"/>
        </w:rPr>
        <w:t>G-RNTI</w:t>
      </w:r>
      <w:r>
        <w:rPr>
          <w:rFonts w:hint="eastAsia"/>
          <w:bCs/>
          <w:snapToGrid w:val="0"/>
          <w:szCs w:val="24"/>
          <w:lang w:val="en-US" w:eastAsia="zh-CN"/>
        </w:rPr>
        <w:t>是服务</w:t>
      </w:r>
      <w:r>
        <w:rPr>
          <w:rFonts w:hint="eastAsia"/>
          <w:bCs/>
          <w:snapToGrid w:val="0"/>
          <w:szCs w:val="24"/>
          <w:lang w:val="en-US" w:eastAsia="zh-CN"/>
        </w:rPr>
        <w:t>BSC</w:t>
      </w:r>
      <w:r>
        <w:rPr>
          <w:rFonts w:hint="eastAsia"/>
          <w:bCs/>
          <w:snapToGrid w:val="0"/>
          <w:szCs w:val="24"/>
          <w:lang w:val="en-US" w:eastAsia="zh-CN"/>
        </w:rPr>
        <w:t>分配的一个</w:t>
      </w:r>
      <w:r>
        <w:rPr>
          <w:rFonts w:hint="eastAsia"/>
          <w:bCs/>
          <w:snapToGrid w:val="0"/>
          <w:szCs w:val="24"/>
          <w:lang w:val="en-US" w:eastAsia="zh-CN"/>
        </w:rPr>
        <w:t>MS</w:t>
      </w:r>
      <w:r>
        <w:rPr>
          <w:rFonts w:hint="eastAsia"/>
          <w:bCs/>
          <w:snapToGrid w:val="0"/>
          <w:szCs w:val="24"/>
          <w:lang w:val="en-US" w:eastAsia="zh-CN"/>
        </w:rPr>
        <w:t>标识符，在该</w:t>
      </w:r>
      <w:r>
        <w:rPr>
          <w:rFonts w:hint="eastAsia"/>
          <w:bCs/>
          <w:snapToGrid w:val="0"/>
          <w:szCs w:val="24"/>
          <w:lang w:val="en-US" w:eastAsia="zh-CN"/>
        </w:rPr>
        <w:t>SBSC</w:t>
      </w:r>
      <w:r>
        <w:rPr>
          <w:rFonts w:hint="eastAsia"/>
          <w:bCs/>
          <w:snapToGrid w:val="0"/>
          <w:szCs w:val="24"/>
          <w:lang w:val="en-US" w:eastAsia="zh-CN"/>
        </w:rPr>
        <w:t>内是唯一的，它分配给拥有</w:t>
      </w:r>
      <w:r>
        <w:rPr>
          <w:rFonts w:hint="eastAsia"/>
          <w:bCs/>
          <w:snapToGrid w:val="0"/>
          <w:szCs w:val="24"/>
          <w:lang w:val="en-US" w:eastAsia="zh-CN"/>
        </w:rPr>
        <w:t>RRC</w:t>
      </w:r>
      <w:r>
        <w:rPr>
          <w:rFonts w:hint="eastAsia"/>
          <w:bCs/>
          <w:snapToGrid w:val="0"/>
          <w:szCs w:val="24"/>
          <w:lang w:val="en-US" w:eastAsia="zh-CN"/>
        </w:rPr>
        <w:t>连接的所有基站，当用于</w:t>
      </w:r>
      <w:r>
        <w:rPr>
          <w:rFonts w:hint="eastAsia"/>
          <w:bCs/>
          <w:snapToGrid w:val="0"/>
          <w:szCs w:val="24"/>
          <w:lang w:val="en-US" w:eastAsia="zh-CN"/>
        </w:rPr>
        <w:t>RRC</w:t>
      </w:r>
      <w:r>
        <w:rPr>
          <w:rFonts w:hint="eastAsia"/>
          <w:bCs/>
          <w:snapToGrid w:val="0"/>
          <w:szCs w:val="24"/>
          <w:lang w:val="en-US" w:eastAsia="zh-CN"/>
        </w:rPr>
        <w:t>连接的服务</w:t>
      </w:r>
      <w:r>
        <w:rPr>
          <w:rFonts w:hint="eastAsia"/>
          <w:bCs/>
          <w:snapToGrid w:val="0"/>
          <w:szCs w:val="24"/>
          <w:lang w:val="en-US" w:eastAsia="zh-CN"/>
        </w:rPr>
        <w:t>BSC</w:t>
      </w:r>
      <w:r>
        <w:rPr>
          <w:rFonts w:hint="eastAsia"/>
          <w:bCs/>
          <w:snapToGrid w:val="0"/>
          <w:szCs w:val="24"/>
          <w:lang w:val="en-US" w:eastAsia="zh-CN"/>
        </w:rPr>
        <w:t>改变时，</w:t>
      </w:r>
      <w:r>
        <w:rPr>
          <w:rFonts w:hint="eastAsia"/>
          <w:bCs/>
          <w:snapToGrid w:val="0"/>
          <w:szCs w:val="24"/>
          <w:lang w:val="en-US" w:eastAsia="zh-CN"/>
        </w:rPr>
        <w:t>G-RNTI</w:t>
      </w:r>
      <w:r>
        <w:rPr>
          <w:rFonts w:hint="eastAsia"/>
          <w:bCs/>
          <w:snapToGrid w:val="0"/>
          <w:szCs w:val="24"/>
          <w:lang w:val="en-US" w:eastAsia="zh-CN"/>
        </w:rPr>
        <w:t>总是会再分配，当</w:t>
      </w:r>
      <w:r>
        <w:rPr>
          <w:rFonts w:hint="eastAsia"/>
          <w:bCs/>
          <w:snapToGrid w:val="0"/>
          <w:szCs w:val="24"/>
          <w:lang w:val="en-US" w:eastAsia="zh-CN"/>
        </w:rPr>
        <w:t>RRC</w:t>
      </w:r>
      <w:r>
        <w:rPr>
          <w:rFonts w:hint="eastAsia"/>
          <w:bCs/>
          <w:snapToGrid w:val="0"/>
          <w:szCs w:val="24"/>
          <w:lang w:val="en-US" w:eastAsia="zh-CN"/>
        </w:rPr>
        <w:t>连接释放时，</w:t>
      </w:r>
      <w:r>
        <w:rPr>
          <w:rFonts w:hint="eastAsia"/>
          <w:bCs/>
          <w:snapToGrid w:val="0"/>
          <w:szCs w:val="24"/>
          <w:lang w:val="en-US" w:eastAsia="zh-CN"/>
        </w:rPr>
        <w:t>G-RNTI</w:t>
      </w:r>
      <w:r>
        <w:rPr>
          <w:rFonts w:hint="eastAsia"/>
          <w:bCs/>
          <w:snapToGrid w:val="0"/>
          <w:szCs w:val="24"/>
          <w:lang w:val="en-US" w:eastAsia="zh-CN"/>
        </w:rPr>
        <w:t>会解除分配。</w:t>
      </w:r>
      <w:r>
        <w:rPr>
          <w:rFonts w:hint="eastAsia"/>
          <w:bCs/>
          <w:snapToGrid w:val="0"/>
          <w:szCs w:val="24"/>
          <w:lang w:val="en-US" w:eastAsia="zh-CN"/>
        </w:rPr>
        <w:t>G-RNTI</w:t>
      </w:r>
      <w:r>
        <w:rPr>
          <w:rFonts w:hint="eastAsia"/>
          <w:bCs/>
          <w:snapToGrid w:val="0"/>
          <w:szCs w:val="24"/>
          <w:lang w:val="en-US" w:eastAsia="zh-CN"/>
        </w:rPr>
        <w:t>还在解决竞争期间用于</w:t>
      </w:r>
      <w:r w:rsidRPr="0091513D">
        <w:rPr>
          <w:bCs/>
          <w:snapToGrid w:val="0"/>
          <w:szCs w:val="24"/>
          <w:lang w:val="en-US" w:eastAsia="zh-CN"/>
        </w:rPr>
        <w:t>RLC/MAC</w:t>
      </w:r>
      <w:r>
        <w:rPr>
          <w:rFonts w:hint="eastAsia"/>
          <w:bCs/>
          <w:snapToGrid w:val="0"/>
          <w:szCs w:val="24"/>
          <w:lang w:val="en-US" w:eastAsia="zh-CN"/>
        </w:rPr>
        <w:t>。</w:t>
      </w:r>
    </w:p>
    <w:p w:rsidR="00D41127" w:rsidRPr="0091513D" w:rsidRDefault="00D41127" w:rsidP="00D41127">
      <w:pPr>
        <w:tabs>
          <w:tab w:val="left" w:pos="1701"/>
        </w:tabs>
        <w:rPr>
          <w:b/>
          <w:snapToGrid w:val="0"/>
          <w:szCs w:val="24"/>
          <w:lang w:val="en-US" w:eastAsia="zh-CN"/>
        </w:rPr>
      </w:pPr>
      <w:r w:rsidRPr="0091513D">
        <w:rPr>
          <w:b/>
          <w:snapToGrid w:val="0"/>
          <w:szCs w:val="24"/>
          <w:lang w:val="en-US" w:eastAsia="zh-CN"/>
        </w:rPr>
        <w:t>GPRS MS</w:t>
      </w:r>
      <w:r>
        <w:rPr>
          <w:rFonts w:hint="eastAsia"/>
          <w:bCs/>
          <w:snapToGrid w:val="0"/>
          <w:szCs w:val="24"/>
          <w:lang w:val="en-US" w:eastAsia="zh-CN"/>
        </w:rPr>
        <w:t>：能够提供</w:t>
      </w:r>
      <w:r>
        <w:rPr>
          <w:rFonts w:hint="eastAsia"/>
          <w:bCs/>
          <w:snapToGrid w:val="0"/>
          <w:szCs w:val="24"/>
          <w:lang w:val="en-US" w:eastAsia="zh-CN"/>
        </w:rPr>
        <w:t>GPRS</w:t>
      </w:r>
      <w:r>
        <w:rPr>
          <w:rFonts w:hint="eastAsia"/>
          <w:bCs/>
          <w:snapToGrid w:val="0"/>
          <w:szCs w:val="24"/>
          <w:lang w:val="en-US" w:eastAsia="zh-CN"/>
        </w:rPr>
        <w:t>业务的</w:t>
      </w:r>
      <w:r>
        <w:rPr>
          <w:rFonts w:hint="eastAsia"/>
          <w:bCs/>
          <w:snapToGrid w:val="0"/>
          <w:szCs w:val="24"/>
          <w:lang w:val="en-US" w:eastAsia="zh-CN"/>
        </w:rPr>
        <w:t>MS</w:t>
      </w:r>
      <w:r>
        <w:rPr>
          <w:rFonts w:hint="eastAsia"/>
          <w:bCs/>
          <w:snapToGrid w:val="0"/>
          <w:szCs w:val="24"/>
          <w:lang w:val="en-US" w:eastAsia="zh-CN"/>
        </w:rPr>
        <w:t>为</w:t>
      </w:r>
      <w:r>
        <w:rPr>
          <w:rFonts w:hint="eastAsia"/>
          <w:bCs/>
          <w:snapToGrid w:val="0"/>
          <w:szCs w:val="24"/>
          <w:lang w:val="en-US" w:eastAsia="zh-CN"/>
        </w:rPr>
        <w:t>GPRS MS</w:t>
      </w:r>
      <w:r>
        <w:rPr>
          <w:rFonts w:hint="eastAsia"/>
          <w:bCs/>
          <w:snapToGrid w:val="0"/>
          <w:szCs w:val="24"/>
          <w:lang w:val="en-US" w:eastAsia="zh-CN"/>
        </w:rPr>
        <w:t>。</w:t>
      </w:r>
    </w:p>
    <w:p w:rsidR="00D41127" w:rsidRPr="0091513D" w:rsidRDefault="00D41127" w:rsidP="00D41127">
      <w:pPr>
        <w:tabs>
          <w:tab w:val="left" w:pos="1701"/>
        </w:tabs>
        <w:rPr>
          <w:snapToGrid w:val="0"/>
          <w:szCs w:val="24"/>
          <w:lang w:val="en-US" w:eastAsia="zh-CN"/>
        </w:rPr>
      </w:pPr>
      <w:r w:rsidRPr="0091513D">
        <w:rPr>
          <w:b/>
          <w:snapToGrid w:val="0"/>
          <w:szCs w:val="24"/>
          <w:lang w:val="en-US" w:eastAsia="zh-CN"/>
        </w:rPr>
        <w:t>Group</w:t>
      </w:r>
      <w:r>
        <w:rPr>
          <w:rFonts w:hint="eastAsia"/>
          <w:b/>
          <w:snapToGrid w:val="0"/>
          <w:szCs w:val="24"/>
          <w:lang w:val="en-US" w:eastAsia="zh-CN"/>
        </w:rPr>
        <w:t>群：</w:t>
      </w:r>
      <w:r>
        <w:rPr>
          <w:rFonts w:hint="eastAsia"/>
          <w:snapToGrid w:val="0"/>
          <w:szCs w:val="24"/>
          <w:lang w:val="en-US" w:eastAsia="zh-CN"/>
        </w:rPr>
        <w:t>允许参加群呼业务的一组成员。群用一组隐含或明确标识成员集合的规则定义。这些规则可以将成员关联起来参与群呼，或者将不参加数据传送但参加群管理、控制或记帐的成员关联起来。</w:t>
      </w:r>
    </w:p>
    <w:p w:rsidR="00D41127" w:rsidRPr="0091513D" w:rsidRDefault="00D41127" w:rsidP="00D41127">
      <w:pPr>
        <w:tabs>
          <w:tab w:val="left" w:pos="1701"/>
        </w:tabs>
        <w:rPr>
          <w:snapToGrid w:val="0"/>
          <w:szCs w:val="24"/>
          <w:lang w:val="en-US" w:eastAsia="zh-CN"/>
        </w:rPr>
      </w:pPr>
      <w:r w:rsidRPr="0091513D">
        <w:rPr>
          <w:b/>
          <w:snapToGrid w:val="0"/>
          <w:szCs w:val="24"/>
          <w:lang w:val="en-US" w:eastAsia="zh-CN"/>
        </w:rPr>
        <w:t>Group call</w:t>
      </w:r>
      <w:r>
        <w:rPr>
          <w:rFonts w:hint="eastAsia"/>
          <w:b/>
          <w:snapToGrid w:val="0"/>
          <w:szCs w:val="24"/>
          <w:lang w:val="en-US" w:eastAsia="zh-CN"/>
        </w:rPr>
        <w:t>群呼：</w:t>
      </w:r>
      <w:r>
        <w:rPr>
          <w:rFonts w:hint="eastAsia"/>
          <w:snapToGrid w:val="0"/>
          <w:szCs w:val="24"/>
          <w:lang w:val="en-US" w:eastAsia="zh-CN"/>
        </w:rPr>
        <w:t>群成员之间为了传输数据而存在的关系，在一个群内可能存在一个以上的群呼。群呼会建立一个激活的群。</w:t>
      </w:r>
    </w:p>
    <w:p w:rsidR="00D41127" w:rsidRPr="0091513D" w:rsidRDefault="00D41127" w:rsidP="00D41127">
      <w:pPr>
        <w:tabs>
          <w:tab w:val="left" w:pos="1701"/>
        </w:tabs>
        <w:rPr>
          <w:snapToGrid w:val="0"/>
          <w:szCs w:val="24"/>
          <w:lang w:val="en-US" w:eastAsia="zh-CN"/>
        </w:rPr>
      </w:pPr>
      <w:r w:rsidRPr="0091513D">
        <w:rPr>
          <w:b/>
          <w:snapToGrid w:val="0"/>
          <w:szCs w:val="24"/>
          <w:lang w:val="en-US" w:eastAsia="zh-CN"/>
        </w:rPr>
        <w:t>Group call initiator</w:t>
      </w:r>
      <w:r>
        <w:rPr>
          <w:rFonts w:hint="eastAsia"/>
          <w:b/>
          <w:snapToGrid w:val="0"/>
          <w:szCs w:val="24"/>
          <w:lang w:val="en-US" w:eastAsia="zh-CN"/>
        </w:rPr>
        <w:t>群呼发起者：</w:t>
      </w:r>
      <w:r>
        <w:rPr>
          <w:rFonts w:hint="eastAsia"/>
          <w:snapToGrid w:val="0"/>
          <w:szCs w:val="24"/>
          <w:lang w:val="en-US" w:eastAsia="zh-CN"/>
        </w:rPr>
        <w:t>经过授权的、发起群呼的成员（或第三方），多个成员均可能发起群呼。</w:t>
      </w:r>
    </w:p>
    <w:p w:rsidR="00D41127" w:rsidRPr="00425050" w:rsidRDefault="00D41127" w:rsidP="00D41127">
      <w:pPr>
        <w:tabs>
          <w:tab w:val="left" w:pos="1701"/>
        </w:tabs>
        <w:rPr>
          <w:snapToGrid w:val="0"/>
          <w:szCs w:val="24"/>
          <w:lang w:val="en-US" w:eastAsia="zh-CN"/>
        </w:rPr>
      </w:pPr>
      <w:r w:rsidRPr="0091513D">
        <w:rPr>
          <w:b/>
          <w:snapToGrid w:val="0"/>
          <w:szCs w:val="24"/>
          <w:lang w:val="en-US"/>
        </w:rPr>
        <w:t>Group call participant</w:t>
      </w:r>
      <w:r>
        <w:rPr>
          <w:rFonts w:hint="eastAsia"/>
          <w:b/>
          <w:snapToGrid w:val="0"/>
          <w:szCs w:val="24"/>
          <w:lang w:val="en-US" w:eastAsia="zh-CN"/>
        </w:rPr>
        <w:t>群呼参与者：</w:t>
      </w:r>
      <w:r>
        <w:rPr>
          <w:rFonts w:hint="eastAsia"/>
          <w:snapToGrid w:val="0"/>
          <w:szCs w:val="24"/>
          <w:lang w:val="en-US" w:eastAsia="zh-CN"/>
        </w:rPr>
        <w:t>在给定的时间参与一个特殊群呼的群成员。</w:t>
      </w:r>
    </w:p>
    <w:p w:rsidR="00D41127" w:rsidRPr="0091513D" w:rsidRDefault="00D41127" w:rsidP="00D41127">
      <w:pPr>
        <w:tabs>
          <w:tab w:val="left" w:pos="1701"/>
        </w:tabs>
        <w:rPr>
          <w:snapToGrid w:val="0"/>
          <w:szCs w:val="24"/>
          <w:lang w:val="en-US" w:eastAsia="zh-CN"/>
        </w:rPr>
      </w:pPr>
      <w:r w:rsidRPr="0091513D">
        <w:rPr>
          <w:b/>
          <w:snapToGrid w:val="0"/>
          <w:szCs w:val="24"/>
          <w:lang w:val="en-US"/>
        </w:rPr>
        <w:t>Group call server</w:t>
      </w:r>
      <w:r>
        <w:rPr>
          <w:rFonts w:hint="eastAsia"/>
          <w:b/>
          <w:snapToGrid w:val="0"/>
          <w:szCs w:val="24"/>
          <w:lang w:val="en-US" w:eastAsia="zh-CN"/>
        </w:rPr>
        <w:t>群呼服务器：</w:t>
      </w:r>
      <w:r>
        <w:rPr>
          <w:rFonts w:hint="eastAsia"/>
          <w:snapToGrid w:val="0"/>
          <w:szCs w:val="24"/>
          <w:lang w:val="en-US" w:eastAsia="zh-CN"/>
        </w:rPr>
        <w:t>向成员提供群呼服务的逻辑实体。</w:t>
      </w:r>
    </w:p>
    <w:p w:rsidR="00D41127" w:rsidRPr="002317DE" w:rsidRDefault="00D41127" w:rsidP="00D41127">
      <w:pPr>
        <w:tabs>
          <w:tab w:val="left" w:pos="1701"/>
        </w:tabs>
        <w:rPr>
          <w:snapToGrid w:val="0"/>
          <w:szCs w:val="24"/>
          <w:lang w:val="en-US" w:eastAsia="zh-CN"/>
        </w:rPr>
      </w:pPr>
      <w:r w:rsidRPr="0091513D">
        <w:rPr>
          <w:b/>
          <w:snapToGrid w:val="0"/>
          <w:szCs w:val="24"/>
          <w:lang w:val="en-US" w:eastAsia="zh-CN"/>
        </w:rPr>
        <w:t>Group call service</w:t>
      </w:r>
      <w:r>
        <w:rPr>
          <w:rFonts w:hint="eastAsia"/>
          <w:b/>
          <w:snapToGrid w:val="0"/>
          <w:szCs w:val="24"/>
          <w:lang w:val="en-US" w:eastAsia="zh-CN"/>
        </w:rPr>
        <w:t>群呼服务：</w:t>
      </w:r>
      <w:r>
        <w:rPr>
          <w:rFonts w:hint="eastAsia"/>
          <w:snapToGrid w:val="0"/>
          <w:szCs w:val="24"/>
          <w:lang w:val="en-US" w:eastAsia="zh-CN"/>
        </w:rPr>
        <w:t>群参与者之间在</w:t>
      </w:r>
      <w:r>
        <w:rPr>
          <w:rFonts w:hint="eastAsia"/>
          <w:snapToGrid w:val="0"/>
          <w:szCs w:val="24"/>
          <w:lang w:val="en-US" w:eastAsia="zh-CN"/>
        </w:rPr>
        <w:t>PTM</w:t>
      </w:r>
      <w:r>
        <w:rPr>
          <w:rFonts w:hint="eastAsia"/>
          <w:snapToGrid w:val="0"/>
          <w:szCs w:val="24"/>
          <w:lang w:val="en-US" w:eastAsia="zh-CN"/>
        </w:rPr>
        <w:t>业务中存在的关系，源参与者发送的单一数据单元会被多个目的地参与者接收；它是一进多出业务。</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napToGrid w:val="0"/>
          <w:szCs w:val="24"/>
          <w:lang w:val="en-US" w:eastAsia="zh-CN"/>
        </w:rPr>
      </w:pPr>
      <w:r>
        <w:rPr>
          <w:b/>
          <w:snapToGrid w:val="0"/>
          <w:szCs w:val="24"/>
          <w:lang w:val="en-US" w:eastAsia="zh-CN"/>
        </w:rPr>
        <w:br w:type="page"/>
      </w:r>
    </w:p>
    <w:p w:rsidR="00D41127" w:rsidRPr="0091513D" w:rsidRDefault="00D41127" w:rsidP="00D41127">
      <w:pPr>
        <w:tabs>
          <w:tab w:val="left" w:pos="1701"/>
        </w:tabs>
        <w:rPr>
          <w:snapToGrid w:val="0"/>
          <w:szCs w:val="24"/>
          <w:lang w:val="en-US" w:eastAsia="zh-CN"/>
        </w:rPr>
      </w:pPr>
      <w:r w:rsidRPr="0091513D">
        <w:rPr>
          <w:b/>
          <w:snapToGrid w:val="0"/>
          <w:szCs w:val="24"/>
          <w:lang w:val="en-US"/>
        </w:rPr>
        <w:t>Group controller</w:t>
      </w:r>
      <w:r>
        <w:rPr>
          <w:rFonts w:hint="eastAsia"/>
          <w:b/>
          <w:snapToGrid w:val="0"/>
          <w:szCs w:val="24"/>
          <w:lang w:val="en-US" w:eastAsia="zh-CN"/>
        </w:rPr>
        <w:t>群控制器：</w:t>
      </w:r>
      <w:r>
        <w:rPr>
          <w:rFonts w:hint="eastAsia"/>
          <w:snapToGrid w:val="0"/>
          <w:szCs w:val="24"/>
          <w:lang w:val="en-US" w:eastAsia="zh-CN"/>
        </w:rPr>
        <w:t>负责群创建和隶属关系控制的部件（或第三方）。</w:t>
      </w:r>
    </w:p>
    <w:p w:rsidR="00D41127" w:rsidRPr="0091513D" w:rsidRDefault="00D41127" w:rsidP="00D41127">
      <w:pPr>
        <w:rPr>
          <w:szCs w:val="24"/>
          <w:lang w:val="en-US" w:eastAsia="zh-CN"/>
        </w:rPr>
      </w:pPr>
      <w:r w:rsidRPr="0091513D">
        <w:rPr>
          <w:b/>
          <w:szCs w:val="24"/>
          <w:lang w:val="en-US"/>
        </w:rPr>
        <w:t>GSM/EDGE radio access network</w:t>
      </w:r>
      <w:r>
        <w:rPr>
          <w:rFonts w:hint="eastAsia"/>
          <w:b/>
          <w:szCs w:val="24"/>
          <w:lang w:val="en-US" w:eastAsia="zh-CN"/>
        </w:rPr>
        <w:t xml:space="preserve"> GSM/EDGE</w:t>
      </w:r>
      <w:r>
        <w:rPr>
          <w:rFonts w:hint="eastAsia"/>
          <w:b/>
          <w:szCs w:val="24"/>
          <w:lang w:val="en-US" w:eastAsia="zh-CN"/>
        </w:rPr>
        <w:t>无线接入网：</w:t>
      </w:r>
      <w:r w:rsidRPr="0091513D">
        <w:rPr>
          <w:b/>
          <w:szCs w:val="24"/>
          <w:lang w:val="en-US"/>
        </w:rPr>
        <w:t xml:space="preserve"> </w:t>
      </w:r>
      <w:r>
        <w:rPr>
          <w:rFonts w:hint="eastAsia"/>
          <w:szCs w:val="24"/>
          <w:lang w:val="en-US" w:eastAsia="zh-CN"/>
        </w:rPr>
        <w:t>GERAN</w:t>
      </w:r>
      <w:r>
        <w:rPr>
          <w:rFonts w:hint="eastAsia"/>
          <w:szCs w:val="24"/>
          <w:lang w:val="en-US" w:eastAsia="zh-CN"/>
        </w:rPr>
        <w:t>是一个概念上的术语，用于标识由</w:t>
      </w:r>
      <w:r w:rsidRPr="0091513D">
        <w:rPr>
          <w:szCs w:val="24"/>
          <w:lang w:val="en-US"/>
        </w:rPr>
        <w:t xml:space="preserve">A/Gb </w:t>
      </w:r>
      <w:r>
        <w:rPr>
          <w:rFonts w:hint="eastAsia"/>
          <w:szCs w:val="24"/>
          <w:lang w:val="en-US" w:eastAsia="zh-CN"/>
        </w:rPr>
        <w:t>或</w:t>
      </w:r>
      <w:r w:rsidRPr="0091513D">
        <w:rPr>
          <w:szCs w:val="24"/>
          <w:lang w:val="en-US"/>
        </w:rPr>
        <w:t xml:space="preserve"> Iu</w:t>
      </w:r>
      <w:r>
        <w:rPr>
          <w:rFonts w:hint="eastAsia"/>
          <w:szCs w:val="24"/>
          <w:lang w:val="en-US" w:eastAsia="zh-CN"/>
        </w:rPr>
        <w:t>和</w:t>
      </w:r>
      <w:r w:rsidRPr="0091513D">
        <w:rPr>
          <w:szCs w:val="24"/>
          <w:lang w:val="en-US"/>
        </w:rPr>
        <w:t>Um</w:t>
      </w:r>
      <w:r>
        <w:rPr>
          <w:rFonts w:hint="eastAsia"/>
          <w:szCs w:val="24"/>
          <w:lang w:val="en-US" w:eastAsia="zh-CN"/>
        </w:rPr>
        <w:t>之间接口上的</w:t>
      </w:r>
      <w:r>
        <w:rPr>
          <w:rFonts w:hint="eastAsia"/>
          <w:szCs w:val="24"/>
          <w:lang w:val="en-US" w:eastAsia="zh-CN"/>
        </w:rPr>
        <w:t>BSC</w:t>
      </w:r>
      <w:r>
        <w:rPr>
          <w:rFonts w:hint="eastAsia"/>
          <w:szCs w:val="24"/>
          <w:lang w:val="en-US" w:eastAsia="zh-CN"/>
        </w:rPr>
        <w:t>和</w:t>
      </w:r>
      <w:r>
        <w:rPr>
          <w:rFonts w:hint="eastAsia"/>
          <w:szCs w:val="24"/>
          <w:lang w:val="en-US" w:eastAsia="zh-CN"/>
        </w:rPr>
        <w:t>BTS</w:t>
      </w:r>
      <w:r>
        <w:rPr>
          <w:rFonts w:hint="eastAsia"/>
          <w:szCs w:val="24"/>
          <w:lang w:val="en-US" w:eastAsia="zh-CN"/>
        </w:rPr>
        <w:t>组成的部分网络。</w:t>
      </w:r>
    </w:p>
    <w:p w:rsidR="00D41127" w:rsidRPr="0091513D" w:rsidRDefault="00D41127" w:rsidP="00D41127">
      <w:pPr>
        <w:tabs>
          <w:tab w:val="left" w:pos="1701"/>
        </w:tabs>
        <w:rPr>
          <w:snapToGrid w:val="0"/>
          <w:szCs w:val="24"/>
          <w:lang w:val="en-US" w:eastAsia="zh-CN"/>
        </w:rPr>
      </w:pPr>
      <w:r w:rsidRPr="0091513D">
        <w:rPr>
          <w:b/>
          <w:snapToGrid w:val="0"/>
          <w:szCs w:val="24"/>
          <w:lang w:val="en-US"/>
        </w:rPr>
        <w:t>GSM BSS</w:t>
      </w:r>
      <w:r>
        <w:rPr>
          <w:rFonts w:hint="eastAsia"/>
          <w:bCs/>
          <w:szCs w:val="24"/>
          <w:lang w:val="en-US" w:eastAsia="zh-CN"/>
        </w:rPr>
        <w:t>：</w:t>
      </w:r>
      <w:r>
        <w:rPr>
          <w:rFonts w:hint="eastAsia"/>
          <w:snapToGrid w:val="0"/>
          <w:szCs w:val="24"/>
          <w:lang w:val="en-US" w:eastAsia="zh-CN"/>
        </w:rPr>
        <w:t>本规范中指的是</w:t>
      </w:r>
      <w:r>
        <w:rPr>
          <w:rFonts w:hint="eastAsia"/>
          <w:snapToGrid w:val="0"/>
          <w:szCs w:val="24"/>
          <w:lang w:val="en-US" w:eastAsia="zh-CN"/>
        </w:rPr>
        <w:t>GSM/GPRS</w:t>
      </w:r>
      <w:r>
        <w:rPr>
          <w:rFonts w:hint="eastAsia"/>
          <w:snapToGrid w:val="0"/>
          <w:szCs w:val="24"/>
          <w:lang w:val="en-US" w:eastAsia="zh-CN"/>
        </w:rPr>
        <w:t>接入网。</w:t>
      </w:r>
    </w:p>
    <w:p w:rsidR="00D41127" w:rsidRPr="0091513D" w:rsidRDefault="00D41127" w:rsidP="00D41127">
      <w:pPr>
        <w:tabs>
          <w:tab w:val="left" w:pos="1701"/>
        </w:tabs>
        <w:rPr>
          <w:snapToGrid w:val="0"/>
          <w:szCs w:val="24"/>
          <w:lang w:val="en-US" w:eastAsia="zh-CN"/>
        </w:rPr>
      </w:pPr>
      <w:r w:rsidRPr="0091513D">
        <w:rPr>
          <w:b/>
          <w:snapToGrid w:val="0"/>
          <w:szCs w:val="24"/>
          <w:lang w:val="en-US"/>
        </w:rPr>
        <w:t>GSM core network</w:t>
      </w:r>
      <w:r>
        <w:rPr>
          <w:rFonts w:hint="eastAsia"/>
          <w:b/>
          <w:snapToGrid w:val="0"/>
          <w:szCs w:val="24"/>
          <w:lang w:val="en-US" w:eastAsia="zh-CN"/>
        </w:rPr>
        <w:t>核心网：</w:t>
      </w:r>
      <w:r>
        <w:rPr>
          <w:rFonts w:hint="eastAsia"/>
          <w:snapToGrid w:val="0"/>
          <w:szCs w:val="24"/>
          <w:lang w:val="en-US" w:eastAsia="zh-CN"/>
        </w:rPr>
        <w:t>本规范中指的是</w:t>
      </w:r>
      <w:r>
        <w:rPr>
          <w:rFonts w:hint="eastAsia"/>
          <w:snapToGrid w:val="0"/>
          <w:szCs w:val="24"/>
          <w:lang w:val="en-US" w:eastAsia="zh-CN"/>
        </w:rPr>
        <w:t>GSM NSS</w:t>
      </w:r>
      <w:r>
        <w:rPr>
          <w:rFonts w:hint="eastAsia"/>
          <w:snapToGrid w:val="0"/>
          <w:szCs w:val="24"/>
          <w:lang w:val="en-US" w:eastAsia="zh-CN"/>
        </w:rPr>
        <w:t>和</w:t>
      </w:r>
      <w:r>
        <w:rPr>
          <w:rFonts w:hint="eastAsia"/>
          <w:snapToGrid w:val="0"/>
          <w:szCs w:val="24"/>
          <w:lang w:val="en-US" w:eastAsia="zh-CN"/>
        </w:rPr>
        <w:t>GPRS</w:t>
      </w:r>
      <w:r>
        <w:rPr>
          <w:rFonts w:hint="eastAsia"/>
          <w:snapToGrid w:val="0"/>
          <w:szCs w:val="24"/>
          <w:lang w:val="en-US" w:eastAsia="zh-CN"/>
        </w:rPr>
        <w:t>骨干基础设施。</w:t>
      </w:r>
    </w:p>
    <w:p w:rsidR="00D41127" w:rsidRPr="0091513D" w:rsidRDefault="00D41127" w:rsidP="00D41127">
      <w:pPr>
        <w:rPr>
          <w:snapToGrid w:val="0"/>
          <w:szCs w:val="24"/>
          <w:lang w:val="en-US" w:eastAsia="zh-CN"/>
        </w:rPr>
      </w:pPr>
      <w:r w:rsidRPr="0091513D">
        <w:rPr>
          <w:b/>
          <w:snapToGrid w:val="0"/>
          <w:szCs w:val="24"/>
          <w:lang w:val="en-US"/>
        </w:rPr>
        <w:t>GSM coverage</w:t>
      </w:r>
      <w:r>
        <w:rPr>
          <w:rFonts w:hint="eastAsia"/>
          <w:b/>
          <w:snapToGrid w:val="0"/>
          <w:szCs w:val="24"/>
          <w:lang w:val="en-US" w:eastAsia="zh-CN"/>
        </w:rPr>
        <w:t xml:space="preserve"> GSM</w:t>
      </w:r>
      <w:r>
        <w:rPr>
          <w:rFonts w:hint="eastAsia"/>
          <w:b/>
          <w:snapToGrid w:val="0"/>
          <w:szCs w:val="24"/>
          <w:lang w:val="en-US" w:eastAsia="zh-CN"/>
        </w:rPr>
        <w:t>覆盖范围：</w:t>
      </w:r>
      <w:r>
        <w:rPr>
          <w:rFonts w:hint="eastAsia"/>
          <w:snapToGrid w:val="0"/>
          <w:szCs w:val="24"/>
          <w:lang w:val="en-US" w:eastAsia="zh-CN"/>
        </w:rPr>
        <w:t>按照</w:t>
      </w:r>
      <w:r>
        <w:rPr>
          <w:rFonts w:hint="eastAsia"/>
          <w:snapToGrid w:val="0"/>
          <w:szCs w:val="24"/>
          <w:lang w:val="en-US" w:eastAsia="zh-CN"/>
        </w:rPr>
        <w:t>GSM</w:t>
      </w:r>
      <w:r>
        <w:rPr>
          <w:rFonts w:hint="eastAsia"/>
          <w:snapToGrid w:val="0"/>
          <w:szCs w:val="24"/>
          <w:lang w:val="en-US" w:eastAsia="zh-CN"/>
        </w:rPr>
        <w:t>标准，提供移动蜂窝服务的区域。</w:t>
      </w:r>
    </w:p>
    <w:p w:rsidR="00D41127" w:rsidRPr="0091513D" w:rsidRDefault="00D41127" w:rsidP="00D41127">
      <w:pPr>
        <w:rPr>
          <w:szCs w:val="24"/>
          <w:lang w:val="en-US" w:eastAsia="zh-CN"/>
        </w:rPr>
      </w:pPr>
      <w:r w:rsidRPr="0091513D">
        <w:rPr>
          <w:b/>
          <w:szCs w:val="24"/>
          <w:lang w:val="en-US"/>
        </w:rPr>
        <w:t>GSM session</w:t>
      </w:r>
      <w:r>
        <w:rPr>
          <w:rFonts w:hint="eastAsia"/>
          <w:b/>
          <w:szCs w:val="24"/>
          <w:lang w:val="en-US" w:eastAsia="zh-CN"/>
        </w:rPr>
        <w:t xml:space="preserve"> GSM</w:t>
      </w:r>
      <w:r>
        <w:rPr>
          <w:rFonts w:hint="eastAsia"/>
          <w:b/>
          <w:szCs w:val="24"/>
          <w:lang w:val="en-US" w:eastAsia="zh-CN"/>
        </w:rPr>
        <w:t>会话：</w:t>
      </w:r>
      <w:r>
        <w:rPr>
          <w:rFonts w:hint="eastAsia"/>
          <w:szCs w:val="24"/>
          <w:lang w:val="en-US" w:eastAsia="zh-CN"/>
        </w:rPr>
        <w:t>专用于</w:t>
      </w:r>
      <w:r>
        <w:rPr>
          <w:rFonts w:hint="eastAsia"/>
          <w:szCs w:val="24"/>
          <w:lang w:val="en-US" w:eastAsia="zh-CN"/>
        </w:rPr>
        <w:t>GSM</w:t>
      </w:r>
      <w:r>
        <w:rPr>
          <w:rFonts w:hint="eastAsia"/>
          <w:szCs w:val="24"/>
          <w:lang w:val="en-US" w:eastAsia="zh-CN"/>
        </w:rPr>
        <w:t>运行的部分卡会话。</w:t>
      </w:r>
    </w:p>
    <w:p w:rsidR="00D41127" w:rsidRPr="0091513D" w:rsidRDefault="00D41127" w:rsidP="00D41127">
      <w:pPr>
        <w:rPr>
          <w:szCs w:val="24"/>
          <w:lang w:val="en-US" w:eastAsia="zh-CN"/>
        </w:rPr>
      </w:pPr>
      <w:r w:rsidRPr="0091513D">
        <w:rPr>
          <w:b/>
          <w:szCs w:val="24"/>
          <w:lang w:val="en-US"/>
        </w:rPr>
        <w:t>Guaranteed service</w:t>
      </w:r>
      <w:r>
        <w:rPr>
          <w:rFonts w:hint="eastAsia"/>
          <w:b/>
          <w:szCs w:val="24"/>
          <w:lang w:val="en-US" w:eastAsia="zh-CN"/>
        </w:rPr>
        <w:t>有保证的服务：</w:t>
      </w:r>
      <w:r>
        <w:rPr>
          <w:rFonts w:hint="eastAsia"/>
          <w:szCs w:val="24"/>
          <w:lang w:val="en-US" w:eastAsia="zh-CN"/>
        </w:rPr>
        <w:t>提供高可靠性能、测得的性能指标几乎没有变化的一种服务模型。</w:t>
      </w:r>
    </w:p>
    <w:p w:rsidR="00D41127" w:rsidRPr="00462824" w:rsidRDefault="00D41127" w:rsidP="00D41127">
      <w:pPr>
        <w:rPr>
          <w:b/>
          <w:szCs w:val="24"/>
          <w:lang w:val="en-US" w:eastAsia="zh-CN"/>
        </w:rPr>
      </w:pPr>
      <w:r w:rsidRPr="0091513D">
        <w:rPr>
          <w:b/>
          <w:szCs w:val="24"/>
          <w:lang w:val="en-US"/>
        </w:rPr>
        <w:t>Handoff gain/Loss (dB)</w:t>
      </w:r>
      <w:r>
        <w:rPr>
          <w:rFonts w:hint="eastAsia"/>
          <w:b/>
          <w:szCs w:val="24"/>
          <w:lang w:val="en-US" w:eastAsia="zh-CN"/>
        </w:rPr>
        <w:t>切换增益</w:t>
      </w:r>
      <w:r>
        <w:rPr>
          <w:rFonts w:hint="eastAsia"/>
          <w:b/>
          <w:szCs w:val="24"/>
          <w:lang w:val="en-US" w:eastAsia="zh-CN"/>
        </w:rPr>
        <w:t>/</w:t>
      </w:r>
      <w:r>
        <w:rPr>
          <w:rFonts w:hint="eastAsia"/>
          <w:b/>
          <w:szCs w:val="24"/>
          <w:lang w:val="en-US" w:eastAsia="zh-CN"/>
        </w:rPr>
        <w:t>损耗（</w:t>
      </w:r>
      <w:r w:rsidRPr="0091513D">
        <w:rPr>
          <w:b/>
          <w:szCs w:val="24"/>
          <w:lang w:val="en-US"/>
        </w:rPr>
        <w:t>dB</w:t>
      </w:r>
      <w:r>
        <w:rPr>
          <w:rFonts w:hint="eastAsia"/>
          <w:b/>
          <w:szCs w:val="24"/>
          <w:lang w:val="en-US" w:eastAsia="zh-CN"/>
        </w:rPr>
        <w:t>）：</w:t>
      </w:r>
      <w:r>
        <w:rPr>
          <w:rFonts w:hint="eastAsia"/>
          <w:szCs w:val="24"/>
          <w:lang w:val="en-US" w:eastAsia="zh-CN"/>
        </w:rPr>
        <w:t>为了在小区边界保持规定的可靠性，由切换产生的增益</w:t>
      </w:r>
      <w:r>
        <w:rPr>
          <w:rFonts w:hint="eastAsia"/>
          <w:szCs w:val="24"/>
          <w:lang w:val="en-US" w:eastAsia="zh-CN"/>
        </w:rPr>
        <w:t>/</w:t>
      </w:r>
      <w:r>
        <w:rPr>
          <w:rFonts w:hint="eastAsia"/>
          <w:szCs w:val="24"/>
          <w:lang w:val="en-US" w:eastAsia="zh-CN"/>
        </w:rPr>
        <w:t>损耗因子（</w:t>
      </w:r>
      <w:r w:rsidRPr="0091513D">
        <w:rPr>
          <w:szCs w:val="24"/>
          <w:lang w:val="en-US"/>
        </w:rPr>
        <w:t>+</w:t>
      </w:r>
      <w:r>
        <w:rPr>
          <w:rFonts w:hint="eastAsia"/>
          <w:szCs w:val="24"/>
          <w:lang w:val="en-US" w:eastAsia="zh-CN"/>
        </w:rPr>
        <w:t>或</w:t>
      </w:r>
      <w:r>
        <w:rPr>
          <w:szCs w:val="24"/>
          <w:lang w:val="en-US"/>
        </w:rPr>
        <w:sym w:font="Symbol" w:char="F02D"/>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Handover</w:t>
      </w:r>
      <w:r>
        <w:rPr>
          <w:rFonts w:hint="eastAsia"/>
          <w:b/>
          <w:szCs w:val="24"/>
          <w:lang w:val="en-US" w:eastAsia="zh-CN"/>
        </w:rPr>
        <w:t>切换：</w:t>
      </w:r>
      <w:r>
        <w:rPr>
          <w:rFonts w:hint="eastAsia"/>
          <w:szCs w:val="24"/>
          <w:lang w:val="en-US" w:eastAsia="zh-CN"/>
        </w:rPr>
        <w:t>将用户的连接从一个无线信道转移到另一个无线信道（可以是相同的或不同的小区）。</w:t>
      </w:r>
    </w:p>
    <w:p w:rsidR="00D41127" w:rsidRPr="00C54423" w:rsidRDefault="00D41127" w:rsidP="00D41127">
      <w:pPr>
        <w:rPr>
          <w:snapToGrid w:val="0"/>
          <w:szCs w:val="24"/>
          <w:lang w:val="en-US" w:eastAsia="zh-CN"/>
        </w:rPr>
      </w:pPr>
      <w:r w:rsidRPr="0091513D">
        <w:rPr>
          <w:b/>
          <w:snapToGrid w:val="0"/>
          <w:szCs w:val="24"/>
          <w:lang w:val="en-US" w:eastAsia="zh-CN"/>
        </w:rPr>
        <w:t>Handove</w:t>
      </w:r>
      <w:r w:rsidRPr="00451E9B">
        <w:rPr>
          <w:b/>
          <w:bCs/>
          <w:snapToGrid w:val="0"/>
          <w:szCs w:val="24"/>
          <w:lang w:val="en-US" w:eastAsia="zh-CN"/>
        </w:rPr>
        <w:t>r</w:t>
      </w:r>
      <w:r>
        <w:rPr>
          <w:rFonts w:hint="eastAsia"/>
          <w:b/>
          <w:bCs/>
          <w:snapToGrid w:val="0"/>
          <w:szCs w:val="24"/>
          <w:lang w:val="en-US" w:eastAsia="zh-CN"/>
        </w:rPr>
        <w:t>切换：</w:t>
      </w:r>
      <w:r>
        <w:rPr>
          <w:rFonts w:hint="eastAsia"/>
          <w:snapToGrid w:val="0"/>
          <w:szCs w:val="24"/>
          <w:lang w:val="en-US" w:eastAsia="zh-CN"/>
        </w:rPr>
        <w:t>无线接入网改变用于提供承载业务的无线发射机或无线接入模式或无线系统，同时保持规定的承载业务</w:t>
      </w:r>
      <w:r>
        <w:rPr>
          <w:rFonts w:hint="eastAsia"/>
          <w:snapToGrid w:val="0"/>
          <w:szCs w:val="24"/>
          <w:lang w:val="en-US" w:eastAsia="zh-CN"/>
        </w:rPr>
        <w:t>QoS</w:t>
      </w:r>
      <w:r>
        <w:rPr>
          <w:rFonts w:hint="eastAsia"/>
          <w:snapToGrid w:val="0"/>
          <w:szCs w:val="24"/>
          <w:lang w:val="en-US" w:eastAsia="zh-CN"/>
        </w:rPr>
        <w:t>的过程。</w:t>
      </w:r>
    </w:p>
    <w:p w:rsidR="00D41127" w:rsidRPr="0091513D" w:rsidRDefault="00D41127" w:rsidP="00D41127">
      <w:pPr>
        <w:rPr>
          <w:szCs w:val="24"/>
          <w:lang w:val="en-US" w:eastAsia="zh-CN"/>
        </w:rPr>
      </w:pPr>
      <w:r w:rsidRPr="0091513D">
        <w:rPr>
          <w:b/>
          <w:szCs w:val="24"/>
          <w:lang w:val="en-US" w:eastAsia="zh-CN"/>
        </w:rPr>
        <w:t>Hard handover</w:t>
      </w:r>
      <w:r>
        <w:rPr>
          <w:rFonts w:hint="eastAsia"/>
          <w:b/>
          <w:szCs w:val="24"/>
          <w:lang w:val="en-US" w:eastAsia="zh-CN"/>
        </w:rPr>
        <w:t>硬切换：</w:t>
      </w:r>
      <w:r>
        <w:rPr>
          <w:rFonts w:hint="eastAsia"/>
          <w:szCs w:val="24"/>
          <w:lang w:val="en-US" w:eastAsia="zh-CN"/>
        </w:rPr>
        <w:t>硬切换是一类切换程序，</w:t>
      </w:r>
      <w:r>
        <w:rPr>
          <w:rFonts w:hint="eastAsia"/>
          <w:szCs w:val="24"/>
          <w:lang w:val="en-US" w:eastAsia="zh-CN"/>
        </w:rPr>
        <w:t>UE</w:t>
      </w:r>
      <w:r>
        <w:rPr>
          <w:rFonts w:hint="eastAsia"/>
          <w:szCs w:val="24"/>
          <w:lang w:val="en-US" w:eastAsia="zh-CN"/>
        </w:rPr>
        <w:t>在新的无线链路建立之前会抛弃所有旧的无线链路。</w:t>
      </w:r>
    </w:p>
    <w:p w:rsidR="00D41127" w:rsidRPr="0091513D" w:rsidRDefault="00D41127" w:rsidP="00D41127">
      <w:pPr>
        <w:rPr>
          <w:b/>
          <w:szCs w:val="24"/>
          <w:lang w:val="en-US" w:eastAsia="zh-CN"/>
        </w:rPr>
      </w:pPr>
      <w:r w:rsidRPr="0091513D">
        <w:rPr>
          <w:b/>
          <w:szCs w:val="24"/>
          <w:lang w:val="en-US"/>
        </w:rPr>
        <w:t>Heterogeneous network</w:t>
      </w:r>
      <w:r>
        <w:rPr>
          <w:rFonts w:hint="eastAsia"/>
          <w:b/>
          <w:szCs w:val="24"/>
          <w:lang w:val="en-US" w:eastAsia="zh-CN"/>
        </w:rPr>
        <w:t>异构网络：</w:t>
      </w:r>
      <w:r>
        <w:rPr>
          <w:rFonts w:hint="eastAsia"/>
          <w:szCs w:val="24"/>
          <w:lang w:val="en-US" w:eastAsia="zh-CN"/>
        </w:rPr>
        <w:t>由具有不同特征的多个小区组成的</w:t>
      </w:r>
      <w:r>
        <w:rPr>
          <w:rFonts w:hint="eastAsia"/>
          <w:szCs w:val="24"/>
          <w:lang w:val="en-US" w:eastAsia="zh-CN"/>
        </w:rPr>
        <w:t>3GPP</w:t>
      </w:r>
      <w:r>
        <w:rPr>
          <w:rFonts w:hint="eastAsia"/>
          <w:szCs w:val="24"/>
          <w:lang w:val="en-US" w:eastAsia="zh-CN"/>
        </w:rPr>
        <w:t>接入网（例如，对于</w:t>
      </w:r>
      <w:r>
        <w:rPr>
          <w:rFonts w:hint="eastAsia"/>
          <w:szCs w:val="24"/>
          <w:lang w:val="en-US" w:eastAsia="zh-CN"/>
        </w:rPr>
        <w:t>E-UTRA</w:t>
      </w:r>
      <w:r>
        <w:rPr>
          <w:rFonts w:hint="eastAsia"/>
          <w:szCs w:val="24"/>
          <w:lang w:val="en-US" w:eastAsia="zh-CN"/>
        </w:rPr>
        <w:t>：各种</w:t>
      </w:r>
      <w:r w:rsidRPr="0091513D">
        <w:rPr>
          <w:szCs w:val="24"/>
          <w:lang w:val="en-US"/>
        </w:rPr>
        <w:t>e-NodeB</w:t>
      </w:r>
      <w:r>
        <w:rPr>
          <w:rFonts w:hint="eastAsia"/>
          <w:szCs w:val="24"/>
          <w:lang w:val="en-US" w:eastAsia="zh-CN"/>
        </w:rPr>
        <w:t>、本地</w:t>
      </w:r>
      <w:r w:rsidRPr="0091513D">
        <w:rPr>
          <w:szCs w:val="24"/>
          <w:lang w:val="en-US"/>
        </w:rPr>
        <w:t>e-NodeB</w:t>
      </w:r>
      <w:r>
        <w:rPr>
          <w:rFonts w:hint="eastAsia"/>
          <w:szCs w:val="24"/>
          <w:lang w:val="en-US" w:eastAsia="zh-CN"/>
        </w:rPr>
        <w:t>、</w:t>
      </w:r>
      <w:r w:rsidRPr="0091513D">
        <w:rPr>
          <w:szCs w:val="24"/>
          <w:lang w:val="en-US"/>
        </w:rPr>
        <w:t>e-UTRA</w:t>
      </w:r>
      <w:r>
        <w:rPr>
          <w:rFonts w:hint="eastAsia"/>
          <w:szCs w:val="24"/>
          <w:lang w:val="en-US" w:eastAsia="zh-CN"/>
        </w:rPr>
        <w:t>中继）。</w:t>
      </w:r>
    </w:p>
    <w:p w:rsidR="00D41127" w:rsidRPr="0091513D" w:rsidRDefault="00D41127" w:rsidP="00D41127">
      <w:pPr>
        <w:rPr>
          <w:b/>
          <w:szCs w:val="24"/>
          <w:lang w:val="en-US" w:eastAsia="zh-CN"/>
        </w:rPr>
      </w:pPr>
      <w:r w:rsidRPr="0018753C">
        <w:rPr>
          <w:b/>
          <w:bCs/>
          <w:szCs w:val="24"/>
          <w:lang w:val="en-US"/>
        </w:rPr>
        <w:t>Home environment value added service provider</w:t>
      </w:r>
      <w:r w:rsidRPr="0091513D">
        <w:rPr>
          <w:b/>
          <w:szCs w:val="24"/>
          <w:lang w:val="en-US"/>
        </w:rPr>
        <w:t xml:space="preserve"> </w:t>
      </w:r>
      <w:r>
        <w:rPr>
          <w:b/>
          <w:szCs w:val="24"/>
          <w:lang w:val="en-US"/>
        </w:rPr>
        <w:t>(</w:t>
      </w:r>
      <w:r w:rsidRPr="0091513D">
        <w:rPr>
          <w:b/>
          <w:szCs w:val="24"/>
          <w:lang w:val="en-US"/>
        </w:rPr>
        <w:t>HE-VASP</w:t>
      </w:r>
      <w:r>
        <w:rPr>
          <w:b/>
          <w:szCs w:val="24"/>
          <w:lang w:val="en-US"/>
        </w:rPr>
        <w:t>)</w:t>
      </w:r>
      <w:r>
        <w:rPr>
          <w:rFonts w:hint="eastAsia"/>
          <w:b/>
          <w:szCs w:val="24"/>
          <w:lang w:val="en-US" w:eastAsia="zh-CN"/>
        </w:rPr>
        <w:t>本地环境增值服务提供商（</w:t>
      </w:r>
      <w:r>
        <w:rPr>
          <w:rFonts w:hint="eastAsia"/>
          <w:b/>
          <w:szCs w:val="24"/>
          <w:lang w:val="en-US" w:eastAsia="zh-CN"/>
        </w:rPr>
        <w:t>HE-VASP</w:t>
      </w:r>
      <w:r>
        <w:rPr>
          <w:rFonts w:hint="eastAsia"/>
          <w:b/>
          <w:szCs w:val="24"/>
          <w:lang w:val="en-US" w:eastAsia="zh-CN"/>
        </w:rPr>
        <w:t>）：</w:t>
      </w:r>
      <w:r>
        <w:rPr>
          <w:rFonts w:hint="eastAsia"/>
          <w:szCs w:val="24"/>
          <w:lang w:val="en-US" w:eastAsia="zh-CN"/>
        </w:rPr>
        <w:t>是已经与本地环境就提供服务达成协议的</w:t>
      </w:r>
      <w:r>
        <w:rPr>
          <w:rFonts w:hint="eastAsia"/>
          <w:szCs w:val="24"/>
          <w:lang w:val="en-US" w:eastAsia="zh-CN"/>
        </w:rPr>
        <w:t>VASP</w:t>
      </w:r>
      <w:r>
        <w:rPr>
          <w:rFonts w:hint="eastAsia"/>
          <w:szCs w:val="24"/>
          <w:lang w:val="en-US" w:eastAsia="zh-CN"/>
        </w:rPr>
        <w:t>。本地环境以受控的方式向用户提供服务，可能通过与</w:t>
      </w:r>
      <w:r>
        <w:rPr>
          <w:rFonts w:hint="eastAsia"/>
          <w:szCs w:val="24"/>
          <w:lang w:val="en-US" w:eastAsia="zh-CN"/>
        </w:rPr>
        <w:t>HE-VASP</w:t>
      </w:r>
      <w:r>
        <w:rPr>
          <w:rFonts w:hint="eastAsia"/>
          <w:szCs w:val="24"/>
          <w:lang w:val="en-US" w:eastAsia="zh-CN"/>
        </w:rPr>
        <w:t>的协作，但这对于用户是透明的。多个</w:t>
      </w:r>
      <w:r>
        <w:rPr>
          <w:rFonts w:hint="eastAsia"/>
          <w:szCs w:val="24"/>
          <w:lang w:val="en-US" w:eastAsia="zh-CN"/>
        </w:rPr>
        <w:t>HE-VASP</w:t>
      </w:r>
      <w:r>
        <w:rPr>
          <w:rFonts w:hint="eastAsia"/>
          <w:szCs w:val="24"/>
          <w:lang w:val="en-US" w:eastAsia="zh-CN"/>
        </w:rPr>
        <w:t>能够提供相同的服务，每个</w:t>
      </w:r>
      <w:r>
        <w:rPr>
          <w:rFonts w:hint="eastAsia"/>
          <w:szCs w:val="24"/>
          <w:lang w:val="en-US" w:eastAsia="zh-CN"/>
        </w:rPr>
        <w:t>HE-VASP</w:t>
      </w:r>
      <w:r>
        <w:rPr>
          <w:rFonts w:hint="eastAsia"/>
          <w:szCs w:val="24"/>
          <w:lang w:val="en-US" w:eastAsia="zh-CN"/>
        </w:rPr>
        <w:t>能够提供多种服务。</w:t>
      </w:r>
    </w:p>
    <w:p w:rsidR="00D41127" w:rsidRPr="0091513D" w:rsidRDefault="00D41127" w:rsidP="00D41127">
      <w:pPr>
        <w:rPr>
          <w:b/>
          <w:szCs w:val="24"/>
          <w:lang w:val="en-US" w:eastAsia="zh-CN"/>
        </w:rPr>
      </w:pPr>
      <w:r w:rsidRPr="0091513D">
        <w:rPr>
          <w:b/>
          <w:szCs w:val="24"/>
          <w:lang w:val="en-US" w:eastAsia="zh-CN"/>
        </w:rPr>
        <w:t>Home environment</w:t>
      </w:r>
      <w:r>
        <w:rPr>
          <w:rFonts w:hint="eastAsia"/>
          <w:b/>
          <w:szCs w:val="24"/>
          <w:lang w:val="en-US" w:eastAsia="zh-CN"/>
        </w:rPr>
        <w:t>本地环境：</w:t>
      </w:r>
      <w:r>
        <w:rPr>
          <w:rFonts w:hint="eastAsia"/>
          <w:szCs w:val="24"/>
          <w:lang w:val="en-US" w:eastAsia="zh-CN"/>
        </w:rPr>
        <w:t>负责其客户个人服务环境的全面提供和控制。</w:t>
      </w:r>
    </w:p>
    <w:p w:rsidR="00D41127" w:rsidRPr="0091513D" w:rsidRDefault="00D41127" w:rsidP="00D41127">
      <w:pPr>
        <w:rPr>
          <w:szCs w:val="24"/>
          <w:lang w:val="en-US" w:eastAsia="zh-CN"/>
        </w:rPr>
      </w:pPr>
      <w:r w:rsidRPr="0091513D">
        <w:rPr>
          <w:b/>
          <w:szCs w:val="24"/>
          <w:lang w:val="en-US"/>
        </w:rPr>
        <w:t>HNB name</w:t>
      </w:r>
      <w:r>
        <w:rPr>
          <w:rFonts w:hint="eastAsia"/>
          <w:b/>
          <w:szCs w:val="24"/>
          <w:lang w:val="en-US" w:eastAsia="zh-CN"/>
        </w:rPr>
        <w:t xml:space="preserve"> HNB</w:t>
      </w:r>
      <w:r>
        <w:rPr>
          <w:rFonts w:hint="eastAsia"/>
          <w:b/>
          <w:szCs w:val="24"/>
          <w:lang w:val="en-US" w:eastAsia="zh-CN"/>
        </w:rPr>
        <w:t>名：</w:t>
      </w:r>
      <w:r w:rsidRPr="0091513D">
        <w:rPr>
          <w:szCs w:val="24"/>
          <w:lang w:val="en-US"/>
        </w:rPr>
        <w:t xml:space="preserve"> </w:t>
      </w:r>
      <w:r>
        <w:rPr>
          <w:rFonts w:hint="eastAsia"/>
          <w:szCs w:val="24"/>
          <w:lang w:val="en-US" w:eastAsia="zh-CN"/>
        </w:rPr>
        <w:t>HNB</w:t>
      </w:r>
      <w:r>
        <w:rPr>
          <w:rFonts w:hint="eastAsia"/>
          <w:szCs w:val="24"/>
          <w:lang w:val="en-US" w:eastAsia="zh-CN"/>
        </w:rPr>
        <w:t>名是采用自由文本格式的广播字符串，为本地</w:t>
      </w:r>
      <w:r w:rsidRPr="0091513D">
        <w:rPr>
          <w:szCs w:val="24"/>
          <w:lang w:val="en-US"/>
        </w:rPr>
        <w:t>NodeB/eNodeB</w:t>
      </w:r>
      <w:r>
        <w:rPr>
          <w:rFonts w:hint="eastAsia"/>
          <w:szCs w:val="24"/>
          <w:lang w:val="en-US" w:eastAsia="zh-CN"/>
        </w:rPr>
        <w:t>提供了一个人类易读的名字。</w:t>
      </w:r>
    </w:p>
    <w:p w:rsidR="00D41127" w:rsidRPr="0091513D" w:rsidRDefault="00D41127" w:rsidP="00D41127">
      <w:pPr>
        <w:rPr>
          <w:szCs w:val="24"/>
          <w:lang w:val="en-US" w:eastAsia="zh-CN"/>
        </w:rPr>
      </w:pPr>
      <w:r w:rsidRPr="0091513D">
        <w:rPr>
          <w:b/>
          <w:szCs w:val="24"/>
          <w:lang w:val="en-US"/>
        </w:rPr>
        <w:t>Home PLMN</w:t>
      </w:r>
      <w:r>
        <w:rPr>
          <w:rFonts w:hint="eastAsia"/>
          <w:b/>
          <w:szCs w:val="24"/>
          <w:lang w:val="en-US" w:eastAsia="zh-CN"/>
        </w:rPr>
        <w:t xml:space="preserve"> </w:t>
      </w:r>
      <w:r>
        <w:rPr>
          <w:rFonts w:hint="eastAsia"/>
          <w:b/>
          <w:szCs w:val="24"/>
          <w:lang w:val="en-US" w:eastAsia="zh-CN"/>
        </w:rPr>
        <w:t>本地</w:t>
      </w:r>
      <w:r>
        <w:rPr>
          <w:rFonts w:hint="eastAsia"/>
          <w:b/>
          <w:szCs w:val="24"/>
          <w:lang w:val="en-US" w:eastAsia="zh-CN"/>
        </w:rPr>
        <w:t>PLMN</w:t>
      </w:r>
      <w:r>
        <w:rPr>
          <w:rFonts w:hint="eastAsia"/>
          <w:b/>
          <w:szCs w:val="24"/>
          <w:lang w:val="en-US" w:eastAsia="zh-CN"/>
        </w:rPr>
        <w:t>：</w:t>
      </w:r>
      <w:r>
        <w:rPr>
          <w:rFonts w:hint="eastAsia"/>
          <w:szCs w:val="24"/>
          <w:lang w:val="en-US" w:eastAsia="zh-CN"/>
        </w:rPr>
        <w:t>是</w:t>
      </w:r>
      <w:r>
        <w:rPr>
          <w:rFonts w:hint="eastAsia"/>
          <w:szCs w:val="24"/>
          <w:lang w:val="en-US" w:eastAsia="zh-CN"/>
        </w:rPr>
        <w:t>PLMN</w:t>
      </w:r>
      <w:r>
        <w:rPr>
          <w:rFonts w:hint="eastAsia"/>
          <w:szCs w:val="24"/>
          <w:lang w:val="en-US" w:eastAsia="zh-CN"/>
        </w:rPr>
        <w:t>身份的</w:t>
      </w:r>
      <w:r>
        <w:rPr>
          <w:rFonts w:hint="eastAsia"/>
          <w:szCs w:val="24"/>
          <w:lang w:val="en-US" w:eastAsia="zh-CN"/>
        </w:rPr>
        <w:t>MCC</w:t>
      </w:r>
      <w:r>
        <w:rPr>
          <w:rFonts w:hint="eastAsia"/>
          <w:szCs w:val="24"/>
          <w:lang w:val="en-US" w:eastAsia="zh-CN"/>
        </w:rPr>
        <w:t>和</w:t>
      </w:r>
      <w:r>
        <w:rPr>
          <w:rFonts w:hint="eastAsia"/>
          <w:szCs w:val="24"/>
          <w:lang w:val="en-US" w:eastAsia="zh-CN"/>
        </w:rPr>
        <w:t>MNC</w:t>
      </w:r>
      <w:r>
        <w:rPr>
          <w:rFonts w:hint="eastAsia"/>
          <w:szCs w:val="24"/>
          <w:lang w:val="en-US" w:eastAsia="zh-CN"/>
        </w:rPr>
        <w:t>与</w:t>
      </w:r>
      <w:r>
        <w:rPr>
          <w:rFonts w:hint="eastAsia"/>
          <w:szCs w:val="24"/>
          <w:lang w:val="en-US" w:eastAsia="zh-CN"/>
        </w:rPr>
        <w:t>IMSI</w:t>
      </w:r>
      <w:r>
        <w:rPr>
          <w:rFonts w:hint="eastAsia"/>
          <w:szCs w:val="24"/>
          <w:lang w:val="en-US" w:eastAsia="zh-CN"/>
        </w:rPr>
        <w:t>的</w:t>
      </w:r>
      <w:r>
        <w:rPr>
          <w:rFonts w:hint="eastAsia"/>
          <w:szCs w:val="24"/>
          <w:lang w:val="en-US" w:eastAsia="zh-CN"/>
        </w:rPr>
        <w:t>MCC</w:t>
      </w:r>
      <w:r>
        <w:rPr>
          <w:rFonts w:hint="eastAsia"/>
          <w:szCs w:val="24"/>
          <w:lang w:val="en-US" w:eastAsia="zh-CN"/>
        </w:rPr>
        <w:t>和</w:t>
      </w:r>
      <w:r>
        <w:rPr>
          <w:rFonts w:hint="eastAsia"/>
          <w:szCs w:val="24"/>
          <w:lang w:val="en-US" w:eastAsia="zh-CN"/>
        </w:rPr>
        <w:t>MNC</w:t>
      </w:r>
      <w:r>
        <w:rPr>
          <w:rFonts w:hint="eastAsia"/>
          <w:szCs w:val="24"/>
          <w:lang w:val="en-US" w:eastAsia="zh-CN"/>
        </w:rPr>
        <w:t>匹配的</w:t>
      </w:r>
      <w:r>
        <w:rPr>
          <w:rFonts w:hint="eastAsia"/>
          <w:szCs w:val="24"/>
          <w:lang w:val="en-US" w:eastAsia="zh-CN"/>
        </w:rPr>
        <w:t>PLMN</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Hybrid cell</w:t>
      </w:r>
      <w:r>
        <w:rPr>
          <w:rFonts w:hint="eastAsia"/>
          <w:b/>
          <w:szCs w:val="24"/>
          <w:lang w:val="en-US" w:eastAsia="zh-CN"/>
        </w:rPr>
        <w:t>混合小区：</w:t>
      </w:r>
      <w:r>
        <w:rPr>
          <w:rFonts w:hint="eastAsia"/>
          <w:szCs w:val="24"/>
          <w:lang w:val="en-US" w:eastAsia="zh-CN"/>
        </w:rPr>
        <w:t>广播设置为假的</w:t>
      </w:r>
      <w:r>
        <w:rPr>
          <w:rFonts w:hint="eastAsia"/>
          <w:szCs w:val="24"/>
          <w:lang w:val="en-US" w:eastAsia="zh-CN"/>
        </w:rPr>
        <w:t>CSG</w:t>
      </w:r>
      <w:r>
        <w:rPr>
          <w:rFonts w:hint="eastAsia"/>
          <w:szCs w:val="24"/>
          <w:lang w:val="en-US" w:eastAsia="zh-CN"/>
        </w:rPr>
        <w:t>指示器和一个特有的</w:t>
      </w:r>
      <w:r>
        <w:rPr>
          <w:rFonts w:hint="eastAsia"/>
          <w:szCs w:val="24"/>
          <w:lang w:val="en-US" w:eastAsia="zh-CN"/>
        </w:rPr>
        <w:t>CSG</w:t>
      </w:r>
      <w:r>
        <w:rPr>
          <w:rFonts w:hint="eastAsia"/>
          <w:szCs w:val="24"/>
          <w:lang w:val="en-US" w:eastAsia="zh-CN"/>
        </w:rPr>
        <w:t>身份的小区。该小区可以被是</w:t>
      </w:r>
      <w:r>
        <w:rPr>
          <w:rFonts w:hint="eastAsia"/>
          <w:szCs w:val="24"/>
          <w:lang w:val="en-US" w:eastAsia="zh-CN"/>
        </w:rPr>
        <w:t>CSG</w:t>
      </w:r>
      <w:r>
        <w:rPr>
          <w:rFonts w:hint="eastAsia"/>
          <w:szCs w:val="24"/>
          <w:lang w:val="en-US" w:eastAsia="zh-CN"/>
        </w:rPr>
        <w:t>成员的用户当作</w:t>
      </w:r>
      <w:r>
        <w:rPr>
          <w:rFonts w:hint="eastAsia"/>
          <w:szCs w:val="24"/>
          <w:lang w:val="en-US" w:eastAsia="zh-CN"/>
        </w:rPr>
        <w:t>CSG</w:t>
      </w:r>
      <w:r>
        <w:rPr>
          <w:rFonts w:hint="eastAsia"/>
          <w:szCs w:val="24"/>
          <w:lang w:val="en-US" w:eastAsia="zh-CN"/>
        </w:rPr>
        <w:t>小区来访问，被其它</w:t>
      </w:r>
      <w:r>
        <w:rPr>
          <w:rFonts w:hint="eastAsia"/>
          <w:szCs w:val="24"/>
          <w:lang w:val="en-US" w:eastAsia="zh-CN"/>
        </w:rPr>
        <w:t>UE</w:t>
      </w:r>
      <w:r>
        <w:rPr>
          <w:rFonts w:hint="eastAsia"/>
          <w:szCs w:val="24"/>
          <w:lang w:val="en-US" w:eastAsia="zh-CN"/>
        </w:rPr>
        <w:t>当作普通小区访问。</w:t>
      </w:r>
    </w:p>
    <w:p w:rsidR="00D41127" w:rsidRPr="0091513D" w:rsidRDefault="00D41127" w:rsidP="00D41127">
      <w:pPr>
        <w:rPr>
          <w:snapToGrid w:val="0"/>
          <w:szCs w:val="24"/>
          <w:lang w:val="en-US" w:eastAsia="zh-CN"/>
        </w:rPr>
      </w:pPr>
      <w:r w:rsidRPr="0091513D">
        <w:rPr>
          <w:b/>
          <w:snapToGrid w:val="0"/>
          <w:szCs w:val="24"/>
          <w:lang w:val="en-US" w:eastAsia="zh-CN"/>
        </w:rPr>
        <w:t>IC card</w:t>
      </w:r>
      <w:r>
        <w:rPr>
          <w:rFonts w:hint="eastAsia"/>
          <w:b/>
          <w:snapToGrid w:val="0"/>
          <w:szCs w:val="24"/>
          <w:lang w:val="en-US" w:eastAsia="zh-CN"/>
        </w:rPr>
        <w:t xml:space="preserve"> IC</w:t>
      </w:r>
      <w:r>
        <w:rPr>
          <w:rFonts w:hint="eastAsia"/>
          <w:b/>
          <w:snapToGrid w:val="0"/>
          <w:szCs w:val="24"/>
          <w:lang w:val="en-US" w:eastAsia="zh-CN"/>
        </w:rPr>
        <w:t>卡：</w:t>
      </w:r>
      <w:r>
        <w:rPr>
          <w:rFonts w:hint="eastAsia"/>
          <w:snapToGrid w:val="0"/>
          <w:szCs w:val="24"/>
          <w:lang w:val="en-US" w:eastAsia="zh-CN"/>
        </w:rPr>
        <w:t>拥有包含客户、终端用户、认证和</w:t>
      </w:r>
      <w:r>
        <w:rPr>
          <w:rFonts w:hint="eastAsia"/>
          <w:snapToGrid w:val="0"/>
          <w:szCs w:val="24"/>
          <w:lang w:val="en-US" w:eastAsia="zh-CN"/>
        </w:rPr>
        <w:t>/</w:t>
      </w:r>
      <w:r>
        <w:rPr>
          <w:rFonts w:hint="eastAsia"/>
          <w:snapToGrid w:val="0"/>
          <w:szCs w:val="24"/>
          <w:lang w:val="en-US" w:eastAsia="zh-CN"/>
        </w:rPr>
        <w:t>或一个或多个应用的应用数据的集成电路的卡。</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91513D" w:rsidRDefault="00D41127" w:rsidP="00D41127">
      <w:pPr>
        <w:rPr>
          <w:szCs w:val="24"/>
          <w:lang w:val="en-US" w:eastAsia="zh-CN"/>
        </w:rPr>
      </w:pPr>
      <w:r w:rsidRPr="0091513D">
        <w:rPr>
          <w:b/>
          <w:szCs w:val="24"/>
          <w:lang w:val="en-US" w:eastAsia="zh-CN"/>
        </w:rPr>
        <w:t>IC card SIM</w:t>
      </w:r>
      <w:r>
        <w:rPr>
          <w:rFonts w:hint="eastAsia"/>
          <w:b/>
          <w:szCs w:val="24"/>
          <w:lang w:val="en-US" w:eastAsia="zh-CN"/>
        </w:rPr>
        <w:t xml:space="preserve"> IC</w:t>
      </w:r>
      <w:r>
        <w:rPr>
          <w:rFonts w:hint="eastAsia"/>
          <w:b/>
          <w:szCs w:val="24"/>
          <w:lang w:val="en-US" w:eastAsia="zh-CN"/>
        </w:rPr>
        <w:t>卡</w:t>
      </w:r>
      <w:r>
        <w:rPr>
          <w:rFonts w:hint="eastAsia"/>
          <w:b/>
          <w:szCs w:val="24"/>
          <w:lang w:val="en-US" w:eastAsia="zh-CN"/>
        </w:rPr>
        <w:t>SIM</w:t>
      </w:r>
      <w:r>
        <w:rPr>
          <w:rFonts w:hint="eastAsia"/>
          <w:bCs/>
          <w:szCs w:val="24"/>
          <w:lang w:val="en-US" w:eastAsia="zh-CN"/>
        </w:rPr>
        <w:t>：</w:t>
      </w:r>
      <w:r>
        <w:rPr>
          <w:rFonts w:hint="eastAsia"/>
          <w:szCs w:val="24"/>
          <w:lang w:val="en-US" w:eastAsia="zh-CN"/>
        </w:rPr>
        <w:t>用于</w:t>
      </w:r>
      <w:r w:rsidRPr="0091513D">
        <w:rPr>
          <w:szCs w:val="24"/>
          <w:lang w:val="en-US" w:eastAsia="zh-CN"/>
        </w:rPr>
        <w:t>ID</w:t>
      </w:r>
      <w:r w:rsidRPr="0091513D">
        <w:rPr>
          <w:szCs w:val="24"/>
          <w:lang w:val="en-US" w:eastAsia="zh-CN"/>
        </w:rPr>
        <w:noBreakHyphen/>
        <w:t>1 SIM</w:t>
      </w:r>
      <w:r>
        <w:rPr>
          <w:rFonts w:hint="eastAsia"/>
          <w:szCs w:val="24"/>
          <w:lang w:val="en-US" w:eastAsia="zh-CN"/>
        </w:rPr>
        <w:t>的过时术语。</w:t>
      </w:r>
    </w:p>
    <w:p w:rsidR="00D41127" w:rsidRPr="0091513D" w:rsidRDefault="00D41127" w:rsidP="00D41127">
      <w:pPr>
        <w:rPr>
          <w:szCs w:val="24"/>
          <w:lang w:val="en-US" w:eastAsia="zh-CN"/>
        </w:rPr>
      </w:pPr>
      <w:r w:rsidRPr="0091513D">
        <w:rPr>
          <w:b/>
          <w:szCs w:val="24"/>
          <w:lang w:val="en-US" w:eastAsia="zh-CN"/>
        </w:rPr>
        <w:t>ICS proforma</w:t>
      </w:r>
      <w:r>
        <w:rPr>
          <w:rFonts w:hint="eastAsia"/>
          <w:b/>
          <w:szCs w:val="24"/>
          <w:lang w:val="en-US" w:eastAsia="zh-CN"/>
        </w:rPr>
        <w:t xml:space="preserve"> ICS</w:t>
      </w:r>
      <w:r>
        <w:rPr>
          <w:rFonts w:hint="eastAsia"/>
          <w:b/>
          <w:szCs w:val="24"/>
          <w:lang w:val="en-US" w:eastAsia="zh-CN"/>
        </w:rPr>
        <w:t>形式</w:t>
      </w:r>
      <w:r>
        <w:rPr>
          <w:rFonts w:hint="eastAsia"/>
          <w:bCs/>
          <w:szCs w:val="24"/>
          <w:lang w:val="en-US" w:eastAsia="zh-CN"/>
        </w:rPr>
        <w:t>：</w:t>
      </w:r>
      <w:r>
        <w:rPr>
          <w:rFonts w:hint="eastAsia"/>
          <w:szCs w:val="24"/>
          <w:lang w:val="en-US" w:eastAsia="zh-CN"/>
        </w:rPr>
        <w:t>采取问卷调查表形式的一个文件，当针对某一款设备或一个系统完成文件时就成为了</w:t>
      </w:r>
      <w:r>
        <w:rPr>
          <w:rFonts w:hint="eastAsia"/>
          <w:szCs w:val="24"/>
          <w:lang w:val="en-US" w:eastAsia="zh-CN"/>
        </w:rPr>
        <w:t>ICS</w:t>
      </w:r>
      <w:r>
        <w:rPr>
          <w:rFonts w:hint="eastAsia"/>
          <w:szCs w:val="24"/>
          <w:lang w:val="en-US" w:eastAsia="zh-CN"/>
        </w:rPr>
        <w:t>。</w:t>
      </w:r>
    </w:p>
    <w:p w:rsidR="00D41127" w:rsidRPr="0091513D" w:rsidRDefault="00D41127" w:rsidP="00D41127">
      <w:pPr>
        <w:rPr>
          <w:szCs w:val="24"/>
          <w:lang w:val="en-US" w:eastAsia="zh-CN"/>
        </w:rPr>
      </w:pPr>
      <w:r w:rsidRPr="0091513D">
        <w:rPr>
          <w:b/>
          <w:bCs/>
          <w:szCs w:val="24"/>
          <w:lang w:val="en-US"/>
        </w:rPr>
        <w:t>ID-000 SIM</w:t>
      </w:r>
      <w:r>
        <w:rPr>
          <w:rFonts w:hint="eastAsia"/>
          <w:szCs w:val="24"/>
          <w:lang w:val="en-US" w:eastAsia="zh-CN"/>
        </w:rPr>
        <w:t>：采用包含</w:t>
      </w:r>
      <w:r>
        <w:rPr>
          <w:rFonts w:hint="eastAsia"/>
          <w:szCs w:val="24"/>
          <w:lang w:val="en-US" w:eastAsia="zh-CN"/>
        </w:rPr>
        <w:t>SIM</w:t>
      </w:r>
      <w:r>
        <w:rPr>
          <w:rFonts w:hint="eastAsia"/>
          <w:szCs w:val="24"/>
          <w:lang w:val="en-US" w:eastAsia="zh-CN"/>
        </w:rPr>
        <w:t>应用的</w:t>
      </w:r>
      <w:r>
        <w:rPr>
          <w:szCs w:val="24"/>
          <w:lang w:val="en-US"/>
        </w:rPr>
        <w:t>ID-000</w:t>
      </w:r>
      <w:r>
        <w:rPr>
          <w:rFonts w:hint="eastAsia"/>
          <w:szCs w:val="24"/>
          <w:lang w:val="en-US" w:eastAsia="zh-CN"/>
        </w:rPr>
        <w:t>卡（见</w:t>
      </w:r>
      <w:r>
        <w:rPr>
          <w:rFonts w:hint="eastAsia"/>
          <w:szCs w:val="24"/>
          <w:lang w:val="en-US" w:eastAsia="zh-CN"/>
        </w:rPr>
        <w:t>ISO 7816-1</w:t>
      </w:r>
      <w:r>
        <w:rPr>
          <w:rFonts w:hint="eastAsia"/>
          <w:szCs w:val="24"/>
          <w:lang w:val="en-US" w:eastAsia="zh-CN"/>
        </w:rPr>
        <w:t>）形式的</w:t>
      </w:r>
      <w:r>
        <w:rPr>
          <w:rFonts w:hint="eastAsia"/>
          <w:szCs w:val="24"/>
          <w:lang w:val="en-US" w:eastAsia="zh-CN"/>
        </w:rPr>
        <w:t>UICC</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rPr>
        <w:t>ID</w:t>
      </w:r>
      <w:r w:rsidRPr="0091513D">
        <w:rPr>
          <w:b/>
          <w:szCs w:val="24"/>
          <w:lang w:val="en-US"/>
        </w:rPr>
        <w:noBreakHyphen/>
        <w:t>1 SIM</w:t>
      </w:r>
      <w:r>
        <w:rPr>
          <w:rFonts w:hint="eastAsia"/>
          <w:bCs/>
          <w:szCs w:val="24"/>
          <w:lang w:val="en-US" w:eastAsia="zh-CN"/>
        </w:rPr>
        <w:t>：</w:t>
      </w:r>
      <w:r>
        <w:rPr>
          <w:rFonts w:hint="eastAsia"/>
          <w:szCs w:val="24"/>
          <w:lang w:val="en-US" w:eastAsia="zh-CN"/>
        </w:rPr>
        <w:t>采用包含</w:t>
      </w:r>
      <w:r>
        <w:rPr>
          <w:rFonts w:hint="eastAsia"/>
          <w:szCs w:val="24"/>
          <w:lang w:val="en-US" w:eastAsia="zh-CN"/>
        </w:rPr>
        <w:t>SIM</w:t>
      </w:r>
      <w:r>
        <w:rPr>
          <w:rFonts w:hint="eastAsia"/>
          <w:szCs w:val="24"/>
          <w:lang w:val="en-US" w:eastAsia="zh-CN"/>
        </w:rPr>
        <w:t>的</w:t>
      </w:r>
      <w:r>
        <w:rPr>
          <w:szCs w:val="24"/>
          <w:lang w:val="en-US"/>
        </w:rPr>
        <w:t>ID</w:t>
      </w:r>
      <w:r>
        <w:rPr>
          <w:szCs w:val="24"/>
          <w:lang w:val="en-US"/>
        </w:rPr>
        <w:noBreakHyphen/>
        <w:t>1</w:t>
      </w:r>
      <w:r>
        <w:rPr>
          <w:rFonts w:hint="eastAsia"/>
          <w:szCs w:val="24"/>
          <w:lang w:val="en-US" w:eastAsia="zh-CN"/>
        </w:rPr>
        <w:t>卡格式（见</w:t>
      </w:r>
      <w:r>
        <w:rPr>
          <w:szCs w:val="24"/>
          <w:lang w:val="en-US"/>
        </w:rPr>
        <w:t xml:space="preserve"> ISO 7816</w:t>
      </w:r>
      <w:r>
        <w:rPr>
          <w:szCs w:val="24"/>
          <w:lang w:val="en-US"/>
        </w:rPr>
        <w:noBreakHyphen/>
        <w:t>1</w:t>
      </w:r>
      <w:r>
        <w:rPr>
          <w:rFonts w:hint="eastAsia"/>
          <w:szCs w:val="24"/>
          <w:lang w:val="en-US" w:eastAsia="zh-CN"/>
        </w:rPr>
        <w:t>）的</w:t>
      </w:r>
      <w:r>
        <w:rPr>
          <w:rFonts w:hint="eastAsia"/>
          <w:szCs w:val="24"/>
          <w:lang w:val="en-US" w:eastAsia="zh-CN"/>
        </w:rPr>
        <w:t>UICC</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Idle mode</w:t>
      </w:r>
      <w:r>
        <w:rPr>
          <w:rFonts w:hint="eastAsia"/>
          <w:b/>
          <w:szCs w:val="24"/>
          <w:lang w:val="en-US" w:eastAsia="zh-CN"/>
        </w:rPr>
        <w:t>空闲模式：</w:t>
      </w:r>
      <w:r w:rsidRPr="0091513D">
        <w:rPr>
          <w:b/>
          <w:szCs w:val="24"/>
          <w:lang w:val="en-US" w:eastAsia="zh-CN"/>
        </w:rPr>
        <w:t xml:space="preserve"> </w:t>
      </w:r>
      <w:r>
        <w:rPr>
          <w:rFonts w:hint="eastAsia"/>
          <w:szCs w:val="24"/>
          <w:lang w:val="en-US" w:eastAsia="zh-CN"/>
        </w:rPr>
        <w:t>UE</w:t>
      </w:r>
      <w:r>
        <w:rPr>
          <w:rFonts w:hint="eastAsia"/>
          <w:szCs w:val="24"/>
          <w:lang w:val="en-US" w:eastAsia="zh-CN"/>
        </w:rPr>
        <w:t>接通但没有任何已建立的</w:t>
      </w:r>
      <w:r>
        <w:rPr>
          <w:rFonts w:hint="eastAsia"/>
          <w:szCs w:val="24"/>
          <w:lang w:val="en-US" w:eastAsia="zh-CN"/>
        </w:rPr>
        <w:t>RRC</w:t>
      </w:r>
      <w:r>
        <w:rPr>
          <w:rFonts w:hint="eastAsia"/>
          <w:szCs w:val="24"/>
          <w:lang w:val="en-US" w:eastAsia="zh-CN"/>
        </w:rPr>
        <w:t>连接的状态。</w:t>
      </w:r>
    </w:p>
    <w:p w:rsidR="00D41127" w:rsidRPr="003A5145" w:rsidRDefault="00D41127" w:rsidP="00D41127">
      <w:pPr>
        <w:rPr>
          <w:szCs w:val="24"/>
          <w:lang w:val="en-US" w:eastAsia="zh-CN"/>
        </w:rPr>
      </w:pPr>
      <w:r w:rsidRPr="0091513D">
        <w:rPr>
          <w:b/>
          <w:szCs w:val="24"/>
          <w:lang w:val="en-US"/>
        </w:rPr>
        <w:t>IP flow mobility</w:t>
      </w:r>
      <w:r>
        <w:rPr>
          <w:rFonts w:hint="eastAsia"/>
          <w:b/>
          <w:szCs w:val="24"/>
          <w:lang w:val="en-US" w:eastAsia="zh-CN"/>
        </w:rPr>
        <w:t>IP</w:t>
      </w:r>
      <w:r>
        <w:rPr>
          <w:rFonts w:hint="eastAsia"/>
          <w:b/>
          <w:szCs w:val="24"/>
          <w:lang w:val="en-US" w:eastAsia="zh-CN"/>
        </w:rPr>
        <w:t>流移动性：</w:t>
      </w:r>
      <w:r>
        <w:rPr>
          <w:rFonts w:hint="eastAsia"/>
          <w:szCs w:val="24"/>
          <w:lang w:val="en-US" w:eastAsia="zh-CN"/>
        </w:rPr>
        <w:t>根据</w:t>
      </w:r>
      <w:r>
        <w:rPr>
          <w:rFonts w:hint="eastAsia"/>
          <w:szCs w:val="24"/>
          <w:lang w:val="en-US" w:eastAsia="zh-CN"/>
        </w:rPr>
        <w:t>IP</w:t>
      </w:r>
      <w:r>
        <w:rPr>
          <w:rFonts w:hint="eastAsia"/>
          <w:szCs w:val="24"/>
          <w:lang w:val="en-US" w:eastAsia="zh-CN"/>
        </w:rPr>
        <w:t>流的不同特征、运营商策略和有效接入的能力，在</w:t>
      </w:r>
      <w:r>
        <w:rPr>
          <w:rFonts w:hint="eastAsia"/>
          <w:szCs w:val="24"/>
          <w:lang w:val="en-US" w:eastAsia="zh-CN"/>
        </w:rPr>
        <w:t>3GPP</w:t>
      </w:r>
      <w:r>
        <w:rPr>
          <w:rFonts w:hint="eastAsia"/>
          <w:szCs w:val="24"/>
          <w:lang w:val="en-US" w:eastAsia="zh-CN"/>
        </w:rPr>
        <w:t>和</w:t>
      </w:r>
      <w:r>
        <w:rPr>
          <w:rFonts w:hint="eastAsia"/>
          <w:szCs w:val="24"/>
          <w:lang w:val="en-US" w:eastAsia="zh-CN"/>
        </w:rPr>
        <w:t>WLAN</w:t>
      </w:r>
      <w:r>
        <w:rPr>
          <w:rFonts w:hint="eastAsia"/>
          <w:szCs w:val="24"/>
          <w:lang w:val="en-US" w:eastAsia="zh-CN"/>
        </w:rPr>
        <w:t>有效接入之间的</w:t>
      </w:r>
      <w:r>
        <w:rPr>
          <w:rFonts w:hint="eastAsia"/>
          <w:szCs w:val="24"/>
          <w:lang w:val="en-US" w:eastAsia="zh-CN"/>
        </w:rPr>
        <w:t>UE</w:t>
      </w:r>
      <w:r>
        <w:rPr>
          <w:rFonts w:hint="eastAsia"/>
          <w:szCs w:val="24"/>
          <w:lang w:val="en-US" w:eastAsia="zh-CN"/>
        </w:rPr>
        <w:t>上分发的</w:t>
      </w:r>
      <w:r>
        <w:rPr>
          <w:rFonts w:hint="eastAsia"/>
          <w:szCs w:val="24"/>
          <w:lang w:val="en-US" w:eastAsia="zh-CN"/>
        </w:rPr>
        <w:t>IP</w:t>
      </w:r>
      <w:r>
        <w:rPr>
          <w:rFonts w:hint="eastAsia"/>
          <w:szCs w:val="24"/>
          <w:lang w:val="en-US" w:eastAsia="zh-CN"/>
        </w:rPr>
        <w:t>流。</w:t>
      </w:r>
    </w:p>
    <w:p w:rsidR="00D41127" w:rsidRPr="00626D96" w:rsidRDefault="00D41127" w:rsidP="00D41127">
      <w:pPr>
        <w:rPr>
          <w:szCs w:val="24"/>
          <w:lang w:val="en-US" w:eastAsia="zh-CN"/>
        </w:rPr>
      </w:pPr>
      <w:r w:rsidRPr="0091513D">
        <w:rPr>
          <w:b/>
          <w:szCs w:val="24"/>
          <w:lang w:val="en-US" w:eastAsia="zh-CN"/>
        </w:rPr>
        <w:t>Implementation capability</w:t>
      </w:r>
      <w:r>
        <w:rPr>
          <w:rFonts w:hint="eastAsia"/>
          <w:b/>
          <w:szCs w:val="24"/>
          <w:lang w:val="en-US" w:eastAsia="zh-CN"/>
        </w:rPr>
        <w:t>实现能力：</w:t>
      </w:r>
      <w:r>
        <w:rPr>
          <w:rFonts w:hint="eastAsia"/>
          <w:szCs w:val="24"/>
          <w:lang w:val="en-US" w:eastAsia="zh-CN"/>
        </w:rPr>
        <w:t>与特殊的技术领域有关的能力，例如，扩频因子为</w:t>
      </w:r>
      <w:r>
        <w:rPr>
          <w:rFonts w:hint="eastAsia"/>
          <w:szCs w:val="24"/>
          <w:lang w:val="en-US" w:eastAsia="zh-CN"/>
        </w:rPr>
        <w:t>128</w:t>
      </w:r>
      <w:r>
        <w:rPr>
          <w:rFonts w:hint="eastAsia"/>
          <w:szCs w:val="24"/>
          <w:lang w:val="en-US" w:eastAsia="zh-CN"/>
        </w:rPr>
        <w:t>（在物理层领域）；</w:t>
      </w:r>
      <w:r>
        <w:rPr>
          <w:rFonts w:hint="eastAsia"/>
          <w:szCs w:val="24"/>
          <w:lang w:val="en-US" w:eastAsia="zh-CN"/>
        </w:rPr>
        <w:t>A5</w:t>
      </w:r>
      <w:r>
        <w:rPr>
          <w:rFonts w:hint="eastAsia"/>
          <w:szCs w:val="24"/>
          <w:lang w:val="en-US" w:eastAsia="zh-CN"/>
        </w:rPr>
        <w:t>算法；</w:t>
      </w:r>
      <w:r>
        <w:rPr>
          <w:rFonts w:hint="eastAsia"/>
          <w:szCs w:val="24"/>
          <w:lang w:val="en-US" w:eastAsia="zh-CN"/>
        </w:rPr>
        <w:t>64</w:t>
      </w:r>
      <w:r>
        <w:rPr>
          <w:rFonts w:hint="eastAsia"/>
          <w:szCs w:val="24"/>
          <w:lang w:val="en-US" w:eastAsia="zh-CN"/>
        </w:rPr>
        <w:t>比特密钥长度（在安全领域）；输出功率为</w:t>
      </w:r>
      <w:r>
        <w:rPr>
          <w:rFonts w:hint="eastAsia"/>
          <w:szCs w:val="24"/>
          <w:lang w:val="en-US" w:eastAsia="zh-CN"/>
        </w:rPr>
        <w:t>21</w:t>
      </w:r>
      <w:r w:rsidRPr="0091513D">
        <w:rPr>
          <w:szCs w:val="24"/>
          <w:lang w:val="en-US" w:eastAsia="zh-CN"/>
        </w:rPr>
        <w:t xml:space="preserve"> dBm</w:t>
      </w:r>
      <w:r>
        <w:rPr>
          <w:rFonts w:hint="eastAsia"/>
          <w:szCs w:val="24"/>
          <w:lang w:val="en-US" w:eastAsia="zh-CN"/>
        </w:rPr>
        <w:t>（在发射机性能领域）；支持</w:t>
      </w:r>
      <w:r>
        <w:rPr>
          <w:rFonts w:hint="eastAsia"/>
          <w:szCs w:val="24"/>
          <w:lang w:val="en-US" w:eastAsia="zh-CN"/>
        </w:rPr>
        <w:t>AMR</w:t>
      </w:r>
      <w:r>
        <w:rPr>
          <w:rFonts w:hint="eastAsia"/>
          <w:szCs w:val="24"/>
          <w:lang w:val="en-US" w:eastAsia="zh-CN"/>
        </w:rPr>
        <w:t>编解码器（在编解码器领域）；支持</w:t>
      </w:r>
      <w:r>
        <w:rPr>
          <w:rFonts w:hint="eastAsia"/>
          <w:szCs w:val="24"/>
          <w:lang w:val="en-US" w:eastAsia="zh-CN"/>
        </w:rPr>
        <w:t>CHV1</w:t>
      </w:r>
      <w:r>
        <w:rPr>
          <w:rFonts w:hint="eastAsia"/>
          <w:szCs w:val="24"/>
          <w:lang w:val="en-US" w:eastAsia="zh-CN"/>
        </w:rPr>
        <w:t>（在</w:t>
      </w:r>
      <w:r>
        <w:rPr>
          <w:rFonts w:hint="eastAsia"/>
          <w:szCs w:val="24"/>
          <w:lang w:val="en-US" w:eastAsia="zh-CN"/>
        </w:rPr>
        <w:t>USIM</w:t>
      </w:r>
      <w:r>
        <w:rPr>
          <w:rFonts w:hint="eastAsia"/>
          <w:szCs w:val="24"/>
          <w:lang w:val="en-US" w:eastAsia="zh-CN"/>
        </w:rPr>
        <w:t>领域）。</w:t>
      </w:r>
    </w:p>
    <w:p w:rsidR="00D41127" w:rsidRPr="0091513D" w:rsidRDefault="00D41127" w:rsidP="00D41127">
      <w:pPr>
        <w:rPr>
          <w:szCs w:val="24"/>
          <w:lang w:val="en-US" w:eastAsia="zh-CN"/>
        </w:rPr>
      </w:pPr>
      <w:r w:rsidRPr="0091513D">
        <w:rPr>
          <w:b/>
          <w:szCs w:val="24"/>
          <w:lang w:val="en-US"/>
        </w:rPr>
        <w:t>Implementation conformance statement (ICS)</w:t>
      </w:r>
      <w:r>
        <w:rPr>
          <w:rFonts w:hint="eastAsia"/>
          <w:b/>
          <w:szCs w:val="24"/>
          <w:lang w:val="en-US" w:eastAsia="zh-CN"/>
        </w:rPr>
        <w:t>实现一致性声明（</w:t>
      </w:r>
      <w:r>
        <w:rPr>
          <w:rFonts w:hint="eastAsia"/>
          <w:b/>
          <w:szCs w:val="24"/>
          <w:lang w:val="en-US" w:eastAsia="zh-CN"/>
        </w:rPr>
        <w:t>ICS</w:t>
      </w:r>
      <w:r>
        <w:rPr>
          <w:rFonts w:hint="eastAsia"/>
          <w:b/>
          <w:szCs w:val="24"/>
          <w:lang w:val="en-US" w:eastAsia="zh-CN"/>
        </w:rPr>
        <w:t>）：</w:t>
      </w:r>
      <w:r>
        <w:rPr>
          <w:rFonts w:hint="eastAsia"/>
          <w:szCs w:val="24"/>
          <w:lang w:val="en-US" w:eastAsia="zh-CN"/>
        </w:rPr>
        <w:t>设备或系统供应商做的声明，宣称符合给定的技术要求，陈述已经实现的能力。</w:t>
      </w:r>
      <w:r>
        <w:rPr>
          <w:rFonts w:hint="eastAsia"/>
          <w:szCs w:val="24"/>
          <w:lang w:val="en-US" w:eastAsia="zh-CN"/>
        </w:rPr>
        <w:t>ICS</w:t>
      </w:r>
      <w:r>
        <w:rPr>
          <w:rFonts w:hint="eastAsia"/>
          <w:szCs w:val="24"/>
          <w:lang w:val="en-US" w:eastAsia="zh-CN"/>
        </w:rPr>
        <w:t>能够采取多种形式：协议</w:t>
      </w:r>
      <w:r>
        <w:rPr>
          <w:rFonts w:hint="eastAsia"/>
          <w:szCs w:val="24"/>
          <w:lang w:val="en-US" w:eastAsia="zh-CN"/>
        </w:rPr>
        <w:t xml:space="preserve"> ICS</w:t>
      </w:r>
      <w:r>
        <w:rPr>
          <w:rFonts w:hint="eastAsia"/>
          <w:szCs w:val="24"/>
          <w:lang w:val="en-US" w:eastAsia="zh-CN"/>
        </w:rPr>
        <w:t>、简档</w:t>
      </w:r>
      <w:r>
        <w:rPr>
          <w:rFonts w:hint="eastAsia"/>
          <w:szCs w:val="24"/>
          <w:lang w:val="en-US" w:eastAsia="zh-CN"/>
        </w:rPr>
        <w:t>ICS</w:t>
      </w:r>
      <w:r>
        <w:rPr>
          <w:rFonts w:hint="eastAsia"/>
          <w:szCs w:val="24"/>
          <w:lang w:val="en-US" w:eastAsia="zh-CN"/>
        </w:rPr>
        <w:t>、简档特有的</w:t>
      </w:r>
      <w:r>
        <w:rPr>
          <w:rFonts w:hint="eastAsia"/>
          <w:szCs w:val="24"/>
          <w:lang w:val="en-US" w:eastAsia="zh-CN"/>
        </w:rPr>
        <w:t>ICS</w:t>
      </w:r>
      <w:r>
        <w:rPr>
          <w:rFonts w:hint="eastAsia"/>
          <w:szCs w:val="24"/>
          <w:lang w:val="en-US" w:eastAsia="zh-CN"/>
        </w:rPr>
        <w:t>、信息对象</w:t>
      </w:r>
      <w:r>
        <w:rPr>
          <w:rFonts w:hint="eastAsia"/>
          <w:szCs w:val="24"/>
          <w:lang w:val="en-US" w:eastAsia="zh-CN"/>
        </w:rPr>
        <w:t>ICS</w:t>
      </w:r>
      <w:r>
        <w:rPr>
          <w:rFonts w:hint="eastAsia"/>
          <w:szCs w:val="24"/>
          <w:lang w:val="en-US" w:eastAsia="zh-CN"/>
        </w:rPr>
        <w:t>等。</w:t>
      </w:r>
    </w:p>
    <w:p w:rsidR="00D41127" w:rsidRPr="0078446C" w:rsidRDefault="00D41127" w:rsidP="00D41127">
      <w:pPr>
        <w:rPr>
          <w:szCs w:val="24"/>
          <w:lang w:val="en-US" w:eastAsia="zh-CN"/>
        </w:rPr>
      </w:pPr>
      <w:r w:rsidRPr="0091513D">
        <w:rPr>
          <w:b/>
          <w:szCs w:val="24"/>
          <w:lang w:val="en-US"/>
        </w:rPr>
        <w:t>Information data rate</w:t>
      </w:r>
      <w:r>
        <w:rPr>
          <w:rFonts w:hint="eastAsia"/>
          <w:b/>
          <w:szCs w:val="24"/>
          <w:lang w:val="en-US" w:eastAsia="zh-CN"/>
        </w:rPr>
        <w:t>信息数据速率：</w:t>
      </w:r>
      <w:r>
        <w:rPr>
          <w:rFonts w:hint="eastAsia"/>
          <w:szCs w:val="24"/>
          <w:lang w:val="en-US" w:eastAsia="zh-CN"/>
        </w:rPr>
        <w:t>必须通过空中接口发送的用户信息速率，例如，话音编解器输出速率。</w:t>
      </w:r>
    </w:p>
    <w:p w:rsidR="00D41127" w:rsidRPr="0091513D" w:rsidRDefault="00D41127" w:rsidP="00D41127">
      <w:pPr>
        <w:rPr>
          <w:szCs w:val="24"/>
          <w:lang w:val="en-US" w:eastAsia="zh-CN"/>
        </w:rPr>
      </w:pPr>
      <w:r w:rsidRPr="0091513D">
        <w:rPr>
          <w:b/>
          <w:szCs w:val="24"/>
          <w:lang w:val="en-US"/>
        </w:rPr>
        <w:t>Initial paging information</w:t>
      </w:r>
      <w:r>
        <w:rPr>
          <w:rFonts w:hint="eastAsia"/>
          <w:b/>
          <w:szCs w:val="24"/>
          <w:lang w:val="en-US" w:eastAsia="zh-CN"/>
        </w:rPr>
        <w:t>初始寻呼信息：</w:t>
      </w:r>
      <w:r w:rsidRPr="0091513D">
        <w:rPr>
          <w:b/>
          <w:szCs w:val="24"/>
          <w:lang w:val="en-US"/>
        </w:rPr>
        <w:t xml:space="preserve"> </w:t>
      </w:r>
      <w:r>
        <w:rPr>
          <w:rFonts w:hint="eastAsia"/>
          <w:szCs w:val="24"/>
          <w:lang w:val="en-US" w:eastAsia="zh-CN"/>
        </w:rPr>
        <w:t>该信息显示</w:t>
      </w:r>
      <w:r>
        <w:rPr>
          <w:rFonts w:hint="eastAsia"/>
          <w:szCs w:val="24"/>
          <w:lang w:val="en-US" w:eastAsia="zh-CN"/>
        </w:rPr>
        <w:t>UE</w:t>
      </w:r>
      <w:r>
        <w:rPr>
          <w:rFonts w:hint="eastAsia"/>
          <w:szCs w:val="24"/>
          <w:lang w:val="en-US" w:eastAsia="zh-CN"/>
        </w:rPr>
        <w:t>是否需要继续读取更多的寻呼信息，并最终接收寻呼报文。</w:t>
      </w:r>
    </w:p>
    <w:p w:rsidR="00D41127" w:rsidRPr="0091513D" w:rsidRDefault="00D41127" w:rsidP="00D41127">
      <w:pPr>
        <w:rPr>
          <w:szCs w:val="24"/>
          <w:lang w:val="en-US" w:eastAsia="zh-CN"/>
        </w:rPr>
      </w:pPr>
      <w:r w:rsidRPr="0091513D">
        <w:rPr>
          <w:b/>
          <w:szCs w:val="24"/>
          <w:lang w:val="en-US"/>
        </w:rPr>
        <w:t>Initial paging occasion</w:t>
      </w:r>
      <w:r>
        <w:rPr>
          <w:rFonts w:hint="eastAsia"/>
          <w:b/>
          <w:szCs w:val="24"/>
          <w:lang w:val="en-US" w:eastAsia="zh-CN"/>
        </w:rPr>
        <w:t>初始寻呼时机：</w:t>
      </w:r>
      <w:r>
        <w:rPr>
          <w:rFonts w:hint="eastAsia"/>
          <w:szCs w:val="24"/>
          <w:lang w:val="en-US" w:eastAsia="zh-CN"/>
        </w:rPr>
        <w:t xml:space="preserve"> UE</w:t>
      </w:r>
      <w:r>
        <w:rPr>
          <w:rFonts w:hint="eastAsia"/>
          <w:szCs w:val="24"/>
          <w:lang w:val="en-US" w:eastAsia="zh-CN"/>
        </w:rPr>
        <w:t>用作其寻呼</w:t>
      </w:r>
      <w:r>
        <w:rPr>
          <w:rFonts w:hint="eastAsia"/>
          <w:szCs w:val="24"/>
          <w:lang w:val="en-US" w:eastAsia="zh-CN"/>
        </w:rPr>
        <w:t>DRX</w:t>
      </w:r>
      <w:r>
        <w:rPr>
          <w:rFonts w:hint="eastAsia"/>
          <w:szCs w:val="24"/>
          <w:lang w:val="en-US" w:eastAsia="zh-CN"/>
        </w:rPr>
        <w:t>循环起点的寻呼时机。</w:t>
      </w:r>
    </w:p>
    <w:p w:rsidR="00D41127" w:rsidRPr="0091513D" w:rsidRDefault="00D41127" w:rsidP="00D41127">
      <w:pPr>
        <w:rPr>
          <w:snapToGrid w:val="0"/>
          <w:szCs w:val="24"/>
          <w:lang w:val="en-US" w:eastAsia="zh-CN"/>
        </w:rPr>
      </w:pPr>
      <w:r w:rsidRPr="0091513D">
        <w:rPr>
          <w:b/>
          <w:snapToGrid w:val="0"/>
          <w:szCs w:val="24"/>
          <w:lang w:val="en-US"/>
        </w:rPr>
        <w:t>Integrity</w:t>
      </w:r>
      <w:r>
        <w:rPr>
          <w:rFonts w:hint="eastAsia"/>
          <w:b/>
          <w:snapToGrid w:val="0"/>
          <w:szCs w:val="24"/>
          <w:lang w:val="en-US" w:eastAsia="zh-CN"/>
        </w:rPr>
        <w:t>完整性：</w:t>
      </w:r>
      <w:r>
        <w:rPr>
          <w:rFonts w:hint="eastAsia"/>
          <w:snapToGrid w:val="0"/>
          <w:szCs w:val="24"/>
          <w:lang w:val="en-US" w:eastAsia="zh-CN"/>
        </w:rPr>
        <w:t>（在安全性上下文中）避免对信息进行未经授权的修改。</w:t>
      </w:r>
    </w:p>
    <w:p w:rsidR="00D41127" w:rsidRPr="0062401A" w:rsidRDefault="00D41127" w:rsidP="00D41127">
      <w:pPr>
        <w:rPr>
          <w:szCs w:val="24"/>
          <w:lang w:val="en-US" w:eastAsia="zh-CN"/>
        </w:rPr>
      </w:pPr>
      <w:r w:rsidRPr="0091513D">
        <w:rPr>
          <w:b/>
          <w:szCs w:val="24"/>
          <w:lang w:val="en-US"/>
        </w:rPr>
        <w:t>Inter</w:t>
      </w:r>
      <w:r w:rsidRPr="0091513D">
        <w:rPr>
          <w:b/>
          <w:szCs w:val="24"/>
          <w:lang w:val="en-US"/>
        </w:rPr>
        <w:noBreakHyphen/>
        <w:t>cell handover</w:t>
      </w:r>
      <w:r>
        <w:rPr>
          <w:rFonts w:hint="eastAsia"/>
          <w:b/>
          <w:szCs w:val="24"/>
          <w:lang w:val="en-US" w:eastAsia="zh-CN"/>
        </w:rPr>
        <w:t>小区间切换：</w:t>
      </w:r>
      <w:r>
        <w:rPr>
          <w:rFonts w:hint="eastAsia"/>
          <w:szCs w:val="24"/>
          <w:lang w:val="en-US" w:eastAsia="zh-CN"/>
        </w:rPr>
        <w:t>在不同小区之间的切换，小区间切换需要变更网络连接。</w:t>
      </w:r>
    </w:p>
    <w:p w:rsidR="00D41127" w:rsidRPr="0091513D" w:rsidRDefault="00D41127" w:rsidP="00D41127">
      <w:pPr>
        <w:rPr>
          <w:snapToGrid w:val="0"/>
          <w:szCs w:val="24"/>
          <w:lang w:val="en-US" w:eastAsia="zh-CN"/>
        </w:rPr>
      </w:pPr>
      <w:r w:rsidRPr="0091513D">
        <w:rPr>
          <w:b/>
          <w:snapToGrid w:val="0"/>
          <w:szCs w:val="24"/>
          <w:lang w:val="en-US"/>
        </w:rPr>
        <w:t>Inter PLMN handove</w:t>
      </w:r>
      <w:r w:rsidRPr="0018753C">
        <w:rPr>
          <w:b/>
          <w:bCs/>
          <w:snapToGrid w:val="0"/>
          <w:szCs w:val="24"/>
          <w:lang w:val="en-US"/>
        </w:rPr>
        <w:t>r</w:t>
      </w:r>
      <w:r>
        <w:rPr>
          <w:rFonts w:hint="eastAsia"/>
          <w:b/>
          <w:bCs/>
          <w:snapToGrid w:val="0"/>
          <w:szCs w:val="24"/>
          <w:lang w:val="en-US" w:eastAsia="zh-CN"/>
        </w:rPr>
        <w:t xml:space="preserve"> PLMN</w:t>
      </w:r>
      <w:r>
        <w:rPr>
          <w:rFonts w:hint="eastAsia"/>
          <w:b/>
          <w:bCs/>
          <w:snapToGrid w:val="0"/>
          <w:szCs w:val="24"/>
          <w:lang w:val="en-US" w:eastAsia="zh-CN"/>
        </w:rPr>
        <w:t>间切换：</w:t>
      </w:r>
      <w:r>
        <w:rPr>
          <w:rFonts w:hint="eastAsia"/>
          <w:snapToGrid w:val="0"/>
          <w:szCs w:val="24"/>
          <w:lang w:val="en-US" w:eastAsia="zh-CN"/>
        </w:rPr>
        <w:t>不同</w:t>
      </w:r>
      <w:r>
        <w:rPr>
          <w:rFonts w:hint="eastAsia"/>
          <w:snapToGrid w:val="0"/>
          <w:szCs w:val="24"/>
          <w:lang w:val="en-US" w:eastAsia="zh-CN"/>
        </w:rPr>
        <w:t>PLMN</w:t>
      </w:r>
      <w:r>
        <w:rPr>
          <w:rFonts w:hint="eastAsia"/>
          <w:snapToGrid w:val="0"/>
          <w:szCs w:val="24"/>
          <w:lang w:val="en-US" w:eastAsia="zh-CN"/>
        </w:rPr>
        <w:t>之间的切换，即具有不同的</w:t>
      </w:r>
      <w:r>
        <w:rPr>
          <w:rFonts w:hint="eastAsia"/>
          <w:snapToGrid w:val="0"/>
          <w:szCs w:val="24"/>
          <w:lang w:val="en-US" w:eastAsia="zh-CN"/>
        </w:rPr>
        <w:t>MCC-MNC</w:t>
      </w:r>
      <w:r>
        <w:rPr>
          <w:rFonts w:hint="eastAsia"/>
          <w:snapToGrid w:val="0"/>
          <w:szCs w:val="24"/>
          <w:lang w:val="en-US" w:eastAsia="zh-CN"/>
        </w:rPr>
        <w:t>。</w:t>
      </w:r>
    </w:p>
    <w:p w:rsidR="00D41127" w:rsidRPr="0091513D" w:rsidRDefault="00D41127" w:rsidP="00D41127">
      <w:pPr>
        <w:rPr>
          <w:snapToGrid w:val="0"/>
          <w:szCs w:val="24"/>
          <w:lang w:val="en-US" w:eastAsia="zh-CN"/>
        </w:rPr>
      </w:pPr>
      <w:r w:rsidRPr="0091513D">
        <w:rPr>
          <w:b/>
          <w:snapToGrid w:val="0"/>
          <w:szCs w:val="24"/>
          <w:lang w:val="en-US"/>
        </w:rPr>
        <w:t>Inter system handover</w:t>
      </w:r>
      <w:r>
        <w:rPr>
          <w:rFonts w:hint="eastAsia"/>
          <w:b/>
          <w:snapToGrid w:val="0"/>
          <w:szCs w:val="24"/>
          <w:lang w:val="en-US" w:eastAsia="zh-CN"/>
        </w:rPr>
        <w:t>系统间切换：</w:t>
      </w:r>
      <w:r>
        <w:rPr>
          <w:rFonts w:hint="eastAsia"/>
          <w:snapToGrid w:val="0"/>
          <w:szCs w:val="24"/>
          <w:lang w:val="en-US" w:eastAsia="zh-CN"/>
        </w:rPr>
        <w:t>在使用不同无线系统的网络之间切换，例如，</w:t>
      </w:r>
      <w:r>
        <w:rPr>
          <w:rFonts w:hint="eastAsia"/>
          <w:snapToGrid w:val="0"/>
          <w:szCs w:val="24"/>
          <w:lang w:val="en-US" w:eastAsia="zh-CN"/>
        </w:rPr>
        <w:t>UMTS-GSM</w:t>
      </w:r>
      <w:r>
        <w:rPr>
          <w:rFonts w:hint="eastAsia"/>
          <w:snapToGrid w:val="0"/>
          <w:szCs w:val="24"/>
          <w:lang w:val="en-US" w:eastAsia="zh-CN"/>
        </w:rPr>
        <w:t>。</w:t>
      </w:r>
    </w:p>
    <w:p w:rsidR="00D41127" w:rsidRPr="0091513D" w:rsidRDefault="00D41127" w:rsidP="00D41127">
      <w:pPr>
        <w:rPr>
          <w:snapToGrid w:val="0"/>
          <w:szCs w:val="24"/>
          <w:lang w:val="en-US" w:eastAsia="zh-CN"/>
        </w:rPr>
      </w:pPr>
      <w:r w:rsidRPr="0091513D">
        <w:rPr>
          <w:b/>
          <w:snapToGrid w:val="0"/>
          <w:szCs w:val="24"/>
          <w:lang w:val="en-US" w:eastAsia="zh-CN"/>
        </w:rPr>
        <w:t>Interactive service</w:t>
      </w:r>
      <w:r>
        <w:rPr>
          <w:rFonts w:hint="eastAsia"/>
          <w:b/>
          <w:snapToGrid w:val="0"/>
          <w:szCs w:val="24"/>
          <w:lang w:val="en-US" w:eastAsia="zh-CN"/>
        </w:rPr>
        <w:t>交互式业务：</w:t>
      </w:r>
      <w:r>
        <w:rPr>
          <w:rFonts w:hint="eastAsia"/>
          <w:snapToGrid w:val="0"/>
          <w:szCs w:val="24"/>
          <w:lang w:val="en-US" w:eastAsia="zh-CN"/>
        </w:rPr>
        <w:t>提供用户之间双向信息交流的业务，交互式业务分成三类业务：会话型业务、消息型业务和检索型业务（来源：</w:t>
      </w:r>
      <w:r>
        <w:rPr>
          <w:rFonts w:hint="eastAsia"/>
          <w:snapToGrid w:val="0"/>
          <w:szCs w:val="24"/>
          <w:lang w:val="en-US" w:eastAsia="zh-CN"/>
        </w:rPr>
        <w:t>ITU-T I.113</w:t>
      </w:r>
      <w:r>
        <w:rPr>
          <w:rFonts w:hint="eastAsia"/>
          <w:snapToGrid w:val="0"/>
          <w:szCs w:val="24"/>
          <w:lang w:val="en-US" w:eastAsia="zh-CN"/>
        </w:rPr>
        <w:t>建议书）。</w:t>
      </w:r>
    </w:p>
    <w:p w:rsidR="00D41127" w:rsidRPr="0091513D" w:rsidRDefault="00D41127" w:rsidP="00D41127">
      <w:pPr>
        <w:rPr>
          <w:snapToGrid w:val="0"/>
          <w:szCs w:val="24"/>
          <w:lang w:val="en-US" w:eastAsia="zh-CN"/>
        </w:rPr>
      </w:pPr>
      <w:r w:rsidRPr="0091513D">
        <w:rPr>
          <w:b/>
          <w:snapToGrid w:val="0"/>
          <w:szCs w:val="24"/>
          <w:lang w:val="en-US" w:eastAsia="zh-CN"/>
        </w:rPr>
        <w:t>Interface</w:t>
      </w:r>
      <w:r>
        <w:rPr>
          <w:rFonts w:hint="eastAsia"/>
          <w:b/>
          <w:snapToGrid w:val="0"/>
          <w:szCs w:val="24"/>
          <w:lang w:val="en-US" w:eastAsia="zh-CN"/>
        </w:rPr>
        <w:t>接口：</w:t>
      </w:r>
      <w:r>
        <w:rPr>
          <w:rFonts w:hint="eastAsia"/>
          <w:snapToGrid w:val="0"/>
          <w:szCs w:val="24"/>
          <w:lang w:val="en-US" w:eastAsia="zh-CN"/>
        </w:rPr>
        <w:t>两个相关系统之间的公共边界（来源：</w:t>
      </w:r>
      <w:r>
        <w:rPr>
          <w:rFonts w:hint="eastAsia"/>
          <w:snapToGrid w:val="0"/>
          <w:szCs w:val="24"/>
          <w:lang w:val="en-US" w:eastAsia="zh-CN"/>
        </w:rPr>
        <w:t>ITU-T I.112</w:t>
      </w:r>
      <w:r>
        <w:rPr>
          <w:rFonts w:hint="eastAsia"/>
          <w:snapToGrid w:val="0"/>
          <w:szCs w:val="24"/>
          <w:lang w:val="en-US" w:eastAsia="zh-CN"/>
        </w:rPr>
        <w:t>建议书）。</w:t>
      </w:r>
    </w:p>
    <w:p w:rsidR="00D41127" w:rsidRPr="00677D76" w:rsidRDefault="00D41127" w:rsidP="00D41127">
      <w:pPr>
        <w:rPr>
          <w:snapToGrid w:val="0"/>
          <w:szCs w:val="24"/>
          <w:lang w:val="en-US" w:eastAsia="zh-CN"/>
        </w:rPr>
      </w:pPr>
      <w:r w:rsidRPr="0091513D">
        <w:rPr>
          <w:b/>
          <w:snapToGrid w:val="0"/>
          <w:szCs w:val="24"/>
          <w:lang w:val="en-US"/>
        </w:rPr>
        <w:t>International mobile station equipment identity (IMEI)</w:t>
      </w:r>
      <w:r>
        <w:rPr>
          <w:rFonts w:hint="eastAsia"/>
          <w:b/>
          <w:snapToGrid w:val="0"/>
          <w:szCs w:val="24"/>
          <w:lang w:val="en-US" w:eastAsia="zh-CN"/>
        </w:rPr>
        <w:t>国际移动站设备身份码（</w:t>
      </w:r>
      <w:r>
        <w:rPr>
          <w:rFonts w:hint="eastAsia"/>
          <w:b/>
          <w:snapToGrid w:val="0"/>
          <w:szCs w:val="24"/>
          <w:lang w:val="en-US" w:eastAsia="zh-CN"/>
        </w:rPr>
        <w:t>IMEI</w:t>
      </w:r>
      <w:r>
        <w:rPr>
          <w:rFonts w:hint="eastAsia"/>
          <w:b/>
          <w:snapToGrid w:val="0"/>
          <w:szCs w:val="24"/>
          <w:lang w:val="en-US" w:eastAsia="zh-CN"/>
        </w:rPr>
        <w:t>）：</w:t>
      </w:r>
      <w:r>
        <w:rPr>
          <w:snapToGrid w:val="0"/>
          <w:szCs w:val="24"/>
          <w:lang w:val="en-US"/>
        </w:rPr>
        <w:t xml:space="preserve"> </w:t>
      </w:r>
      <w:r>
        <w:rPr>
          <w:rFonts w:hint="eastAsia"/>
          <w:snapToGrid w:val="0"/>
          <w:szCs w:val="24"/>
          <w:lang w:val="en-US" w:eastAsia="zh-CN"/>
        </w:rPr>
        <w:t>“国际移动站设备身份码”是分配给</w:t>
      </w:r>
      <w:r>
        <w:rPr>
          <w:rFonts w:hint="eastAsia"/>
          <w:snapToGrid w:val="0"/>
          <w:szCs w:val="24"/>
          <w:lang w:val="en-US" w:eastAsia="zh-CN"/>
        </w:rPr>
        <w:t>PLMN</w:t>
      </w:r>
      <w:r>
        <w:rPr>
          <w:rFonts w:hint="eastAsia"/>
          <w:snapToGrid w:val="0"/>
          <w:szCs w:val="24"/>
          <w:lang w:val="en-US" w:eastAsia="zh-CN"/>
        </w:rPr>
        <w:t>中每个移动站设备的唯一数字，</w:t>
      </w:r>
      <w:r>
        <w:rPr>
          <w:rFonts w:hint="eastAsia"/>
          <w:snapToGrid w:val="0"/>
          <w:szCs w:val="24"/>
          <w:lang w:val="en-US" w:eastAsia="zh-CN"/>
        </w:rPr>
        <w:t>MS</w:t>
      </w:r>
      <w:r>
        <w:rPr>
          <w:rFonts w:hint="eastAsia"/>
          <w:snapToGrid w:val="0"/>
          <w:szCs w:val="24"/>
          <w:lang w:val="en-US" w:eastAsia="zh-CN"/>
        </w:rPr>
        <w:t>厂家应无条件地执行。</w:t>
      </w:r>
    </w:p>
    <w:p w:rsidR="00D41127" w:rsidRPr="00677D76" w:rsidRDefault="00D41127" w:rsidP="00D41127">
      <w:pPr>
        <w:rPr>
          <w:snapToGrid w:val="0"/>
          <w:szCs w:val="24"/>
          <w:lang w:val="en-US" w:eastAsia="zh-CN"/>
        </w:rPr>
      </w:pPr>
      <w:r w:rsidRPr="0091513D">
        <w:rPr>
          <w:b/>
          <w:snapToGrid w:val="0"/>
          <w:szCs w:val="24"/>
          <w:lang w:val="en-US"/>
        </w:rPr>
        <w:t>International mobile user number (IMUN)</w:t>
      </w:r>
      <w:r>
        <w:rPr>
          <w:rFonts w:hint="eastAsia"/>
          <w:b/>
          <w:snapToGrid w:val="0"/>
          <w:szCs w:val="24"/>
          <w:lang w:val="en-US" w:eastAsia="zh-CN"/>
        </w:rPr>
        <w:t>国际移动用户号（</w:t>
      </w:r>
      <w:r>
        <w:rPr>
          <w:rFonts w:hint="eastAsia"/>
          <w:b/>
          <w:snapToGrid w:val="0"/>
          <w:szCs w:val="24"/>
          <w:lang w:val="en-US" w:eastAsia="zh-CN"/>
        </w:rPr>
        <w:t>IMUN</w:t>
      </w:r>
      <w:r>
        <w:rPr>
          <w:rFonts w:hint="eastAsia"/>
          <w:b/>
          <w:snapToGrid w:val="0"/>
          <w:szCs w:val="24"/>
          <w:lang w:val="en-US" w:eastAsia="zh-CN"/>
        </w:rPr>
        <w:t>）</w:t>
      </w:r>
      <w:r>
        <w:rPr>
          <w:rFonts w:hint="eastAsia"/>
          <w:b/>
          <w:snapToGrid w:val="0"/>
          <w:szCs w:val="24"/>
          <w:lang w:val="en-US" w:eastAsia="zh-CN"/>
        </w:rPr>
        <w:t>:</w:t>
      </w:r>
      <w:r>
        <w:rPr>
          <w:rFonts w:hint="eastAsia"/>
          <w:snapToGrid w:val="0"/>
          <w:szCs w:val="24"/>
          <w:lang w:val="en-US" w:eastAsia="zh-CN"/>
        </w:rPr>
        <w:t>国际移动用户号是分配给</w:t>
      </w:r>
      <w:r>
        <w:rPr>
          <w:rFonts w:hint="eastAsia"/>
          <w:snapToGrid w:val="0"/>
          <w:szCs w:val="24"/>
          <w:lang w:val="en-US" w:eastAsia="zh-CN"/>
        </w:rPr>
        <w:t>3GPP</w:t>
      </w:r>
      <w:r>
        <w:rPr>
          <w:rFonts w:hint="eastAsia"/>
          <w:snapToGrid w:val="0"/>
          <w:szCs w:val="24"/>
          <w:lang w:val="en-US" w:eastAsia="zh-CN"/>
        </w:rPr>
        <w:t>系统用户的可拨号号码。</w:t>
      </w:r>
    </w:p>
    <w:p w:rsidR="00D41127" w:rsidRPr="0091513D" w:rsidRDefault="00D41127" w:rsidP="00D41127">
      <w:pPr>
        <w:rPr>
          <w:szCs w:val="24"/>
          <w:lang w:val="en-US" w:eastAsia="zh-CN"/>
        </w:rPr>
      </w:pPr>
      <w:r w:rsidRPr="0091513D">
        <w:rPr>
          <w:b/>
          <w:szCs w:val="24"/>
          <w:lang w:val="en-US"/>
        </w:rPr>
        <w:t>Interference signal code power (ISCP)</w:t>
      </w:r>
      <w:r>
        <w:rPr>
          <w:rFonts w:hint="eastAsia"/>
          <w:b/>
          <w:szCs w:val="24"/>
          <w:lang w:val="en-US" w:eastAsia="zh-CN"/>
        </w:rPr>
        <w:t>干扰信号</w:t>
      </w:r>
      <w:r w:rsidRPr="00774588">
        <w:rPr>
          <w:rFonts w:hint="eastAsia"/>
          <w:b/>
          <w:szCs w:val="24"/>
          <w:lang w:val="en-US" w:eastAsia="zh-CN"/>
        </w:rPr>
        <w:t>码</w:t>
      </w:r>
      <w:r>
        <w:rPr>
          <w:rFonts w:hint="eastAsia"/>
          <w:b/>
          <w:szCs w:val="24"/>
          <w:lang w:val="en-US" w:eastAsia="zh-CN"/>
        </w:rPr>
        <w:t>功率（</w:t>
      </w:r>
      <w:r>
        <w:rPr>
          <w:rFonts w:hint="eastAsia"/>
          <w:b/>
          <w:szCs w:val="24"/>
          <w:lang w:val="en-US" w:eastAsia="zh-CN"/>
        </w:rPr>
        <w:t>ISCP</w:t>
      </w:r>
      <w:r>
        <w:rPr>
          <w:rFonts w:hint="eastAsia"/>
          <w:b/>
          <w:szCs w:val="24"/>
          <w:lang w:val="en-US" w:eastAsia="zh-CN"/>
        </w:rPr>
        <w:t>）：</w:t>
      </w:r>
      <w:r>
        <w:rPr>
          <w:rFonts w:hint="eastAsia"/>
          <w:szCs w:val="24"/>
          <w:lang w:val="en-US" w:eastAsia="zh-CN"/>
        </w:rPr>
        <w:t>假定只收到干扰功率，接收到的信号在解扩和合并之后的平均功率。</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C27FEB" w:rsidRDefault="00D41127" w:rsidP="00D41127">
      <w:pPr>
        <w:rPr>
          <w:bCs/>
          <w:szCs w:val="24"/>
          <w:lang w:val="en-US" w:eastAsia="zh-CN"/>
        </w:rPr>
      </w:pPr>
      <w:r w:rsidRPr="0091513D">
        <w:rPr>
          <w:b/>
          <w:szCs w:val="24"/>
          <w:lang w:val="en-US" w:eastAsia="zh-CN"/>
        </w:rPr>
        <w:t>Interpreter</w:t>
      </w:r>
      <w:r>
        <w:rPr>
          <w:rFonts w:hint="eastAsia"/>
          <w:b/>
          <w:szCs w:val="24"/>
          <w:lang w:val="en-US" w:eastAsia="zh-CN"/>
        </w:rPr>
        <w:t>解释器：</w:t>
      </w:r>
      <w:r>
        <w:rPr>
          <w:rFonts w:hint="eastAsia"/>
          <w:bCs/>
          <w:szCs w:val="24"/>
          <w:lang w:val="en-US" w:eastAsia="zh-CN"/>
        </w:rPr>
        <w:t>通过执行由假设计算机指令定义的操作，模拟该计算机的软件程序（参见“字节码”和“虚拟机”）。</w:t>
      </w:r>
    </w:p>
    <w:p w:rsidR="00D41127" w:rsidRPr="0091513D" w:rsidRDefault="00D41127" w:rsidP="00D41127">
      <w:pPr>
        <w:rPr>
          <w:szCs w:val="24"/>
          <w:lang w:val="en-US" w:eastAsia="zh-CN"/>
        </w:rPr>
      </w:pPr>
      <w:r w:rsidRPr="0091513D">
        <w:rPr>
          <w:b/>
          <w:bCs/>
          <w:szCs w:val="24"/>
          <w:lang w:val="en-US"/>
        </w:rPr>
        <w:t>Interworking WLAN (I-WLAN)</w:t>
      </w:r>
      <w:r>
        <w:rPr>
          <w:rFonts w:hint="eastAsia"/>
          <w:b/>
          <w:bCs/>
          <w:szCs w:val="24"/>
          <w:lang w:val="en-US" w:eastAsia="zh-CN"/>
        </w:rPr>
        <w:t>互通</w:t>
      </w:r>
      <w:r>
        <w:rPr>
          <w:rFonts w:hint="eastAsia"/>
          <w:b/>
          <w:bCs/>
          <w:szCs w:val="24"/>
          <w:lang w:val="en-US" w:eastAsia="zh-CN"/>
        </w:rPr>
        <w:t>WLAN</w:t>
      </w:r>
      <w:r>
        <w:rPr>
          <w:rFonts w:hint="eastAsia"/>
          <w:b/>
          <w:bCs/>
          <w:szCs w:val="24"/>
          <w:lang w:val="en-US" w:eastAsia="zh-CN"/>
        </w:rPr>
        <w:t>（</w:t>
      </w:r>
      <w:r>
        <w:rPr>
          <w:rFonts w:hint="eastAsia"/>
          <w:b/>
          <w:bCs/>
          <w:szCs w:val="24"/>
          <w:lang w:val="en-US" w:eastAsia="zh-CN"/>
        </w:rPr>
        <w:t>I-WLAN</w:t>
      </w:r>
      <w:r>
        <w:rPr>
          <w:rFonts w:hint="eastAsia"/>
          <w:b/>
          <w:bCs/>
          <w:szCs w:val="24"/>
          <w:lang w:val="en-US" w:eastAsia="zh-CN"/>
        </w:rPr>
        <w:t>）：</w:t>
      </w:r>
      <w:r>
        <w:rPr>
          <w:rFonts w:hint="eastAsia"/>
          <w:szCs w:val="24"/>
          <w:lang w:val="en-US" w:eastAsia="zh-CN"/>
        </w:rPr>
        <w:t>与</w:t>
      </w:r>
      <w:r>
        <w:rPr>
          <w:rFonts w:hint="eastAsia"/>
          <w:szCs w:val="24"/>
          <w:lang w:val="en-US" w:eastAsia="zh-CN"/>
        </w:rPr>
        <w:t>3GPP</w:t>
      </w:r>
      <w:r>
        <w:rPr>
          <w:rFonts w:hint="eastAsia"/>
          <w:szCs w:val="24"/>
          <w:lang w:val="en-US" w:eastAsia="zh-CN"/>
        </w:rPr>
        <w:t>系统互通的</w:t>
      </w:r>
      <w:r>
        <w:rPr>
          <w:rFonts w:hint="eastAsia"/>
          <w:szCs w:val="24"/>
          <w:lang w:val="en-US" w:eastAsia="zh-CN"/>
        </w:rPr>
        <w:t>WLAN</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rPr>
        <w:t>Intra</w:t>
      </w:r>
      <w:r w:rsidRPr="0091513D">
        <w:rPr>
          <w:b/>
          <w:szCs w:val="24"/>
          <w:lang w:val="en-US"/>
        </w:rPr>
        <w:noBreakHyphen/>
        <w:t>cell handover</w:t>
      </w:r>
      <w:r>
        <w:rPr>
          <w:rFonts w:hint="eastAsia"/>
          <w:b/>
          <w:szCs w:val="24"/>
          <w:lang w:val="en-US" w:eastAsia="zh-CN"/>
        </w:rPr>
        <w:t>小区内切换：</w:t>
      </w:r>
      <w:r>
        <w:rPr>
          <w:rFonts w:hint="eastAsia"/>
          <w:szCs w:val="24"/>
          <w:lang w:val="en-US" w:eastAsia="zh-CN"/>
        </w:rPr>
        <w:t>在一个扇区内或者同一个小区不同扇区之间的切换。小区内切换不要求改变网络连接。</w:t>
      </w:r>
    </w:p>
    <w:p w:rsidR="00D41127" w:rsidRPr="0091513D" w:rsidRDefault="00D41127" w:rsidP="00D41127">
      <w:pPr>
        <w:overflowPunct/>
        <w:autoSpaceDE/>
        <w:autoSpaceDN/>
        <w:adjustRightInd/>
        <w:spacing w:before="0"/>
        <w:textAlignment w:val="auto"/>
        <w:rPr>
          <w:snapToGrid w:val="0"/>
          <w:szCs w:val="24"/>
          <w:lang w:val="en-US" w:eastAsia="zh-CN"/>
        </w:rPr>
      </w:pPr>
      <w:r w:rsidRPr="0091513D">
        <w:rPr>
          <w:b/>
          <w:snapToGrid w:val="0"/>
          <w:szCs w:val="24"/>
          <w:lang w:val="en-US" w:eastAsia="zh-CN"/>
        </w:rPr>
        <w:t>Intra PLMN handove</w:t>
      </w:r>
      <w:r w:rsidRPr="00FC0B20">
        <w:rPr>
          <w:b/>
          <w:bCs/>
          <w:snapToGrid w:val="0"/>
          <w:szCs w:val="24"/>
          <w:lang w:val="en-US" w:eastAsia="zh-CN"/>
        </w:rPr>
        <w:t>r</w:t>
      </w:r>
      <w:r>
        <w:rPr>
          <w:rFonts w:hint="eastAsia"/>
          <w:b/>
          <w:bCs/>
          <w:snapToGrid w:val="0"/>
          <w:szCs w:val="24"/>
          <w:lang w:val="en-US" w:eastAsia="zh-CN"/>
        </w:rPr>
        <w:t xml:space="preserve"> PLMN</w:t>
      </w:r>
      <w:r>
        <w:rPr>
          <w:rFonts w:hint="eastAsia"/>
          <w:b/>
          <w:bCs/>
          <w:snapToGrid w:val="0"/>
          <w:szCs w:val="24"/>
          <w:lang w:val="en-US" w:eastAsia="zh-CN"/>
        </w:rPr>
        <w:t>内切换：</w:t>
      </w:r>
      <w:r>
        <w:rPr>
          <w:rFonts w:hint="eastAsia"/>
          <w:snapToGrid w:val="0"/>
          <w:szCs w:val="24"/>
          <w:lang w:val="en-US" w:eastAsia="zh-CN"/>
        </w:rPr>
        <w:t>同一个网络内的切换，即具有相同的</w:t>
      </w:r>
      <w:r>
        <w:rPr>
          <w:rFonts w:hint="eastAsia"/>
          <w:snapToGrid w:val="0"/>
          <w:szCs w:val="24"/>
          <w:lang w:val="en-US" w:eastAsia="zh-CN"/>
        </w:rPr>
        <w:t>MCC-MNC</w:t>
      </w:r>
      <w:r>
        <w:rPr>
          <w:rFonts w:hint="eastAsia"/>
          <w:snapToGrid w:val="0"/>
          <w:szCs w:val="24"/>
          <w:lang w:val="en-US" w:eastAsia="zh-CN"/>
        </w:rPr>
        <w:t>，与无线接入系统无关。</w:t>
      </w:r>
    </w:p>
    <w:p w:rsidR="00D41127" w:rsidRPr="0091513D" w:rsidRDefault="00D41127" w:rsidP="00D41127">
      <w:pPr>
        <w:rPr>
          <w:snapToGrid w:val="0"/>
          <w:lang w:val="en-US" w:eastAsia="zh-CN"/>
        </w:rPr>
      </w:pPr>
      <w:r>
        <w:rPr>
          <w:snapToGrid w:val="0"/>
          <w:lang w:val="en-US" w:eastAsia="zh-CN"/>
        </w:rPr>
        <w:t>注</w:t>
      </w:r>
      <w:r w:rsidRPr="0091513D">
        <w:rPr>
          <w:snapToGrid w:val="0"/>
          <w:lang w:val="en-US" w:eastAsia="zh-CN"/>
        </w:rPr>
        <w:t xml:space="preserve"> 1</w:t>
      </w:r>
      <w:r>
        <w:rPr>
          <w:snapToGrid w:val="0"/>
          <w:lang w:val="en-US" w:eastAsia="zh-CN"/>
        </w:rPr>
        <w:t xml:space="preserve"> –</w:t>
      </w:r>
      <w:r>
        <w:rPr>
          <w:rFonts w:hint="eastAsia"/>
          <w:snapToGrid w:val="0"/>
          <w:lang w:val="en-US" w:eastAsia="zh-CN"/>
        </w:rPr>
        <w:t>这包括</w:t>
      </w:r>
      <w:r w:rsidRPr="00E06F59">
        <w:rPr>
          <w:rFonts w:hint="eastAsia"/>
          <w:snapToGrid w:val="0"/>
          <w:lang w:val="en-US" w:eastAsia="zh-CN"/>
        </w:rPr>
        <w:t>在</w:t>
      </w:r>
      <w:r w:rsidRPr="00E06F59">
        <w:rPr>
          <w:rFonts w:hint="eastAsia"/>
          <w:snapToGrid w:val="0"/>
          <w:lang w:val="en-US" w:eastAsia="zh-CN"/>
        </w:rPr>
        <w:t>MCC-MNC</w:t>
      </w:r>
      <w:r w:rsidRPr="00E06F59">
        <w:rPr>
          <w:rFonts w:hint="eastAsia"/>
          <w:snapToGrid w:val="0"/>
          <w:lang w:val="en-US" w:eastAsia="zh-CN"/>
        </w:rPr>
        <w:t>相同的情况下</w:t>
      </w:r>
      <w:r w:rsidRPr="00E06F59">
        <w:rPr>
          <w:snapToGrid w:val="0"/>
          <w:lang w:val="en-US" w:eastAsia="zh-CN"/>
        </w:rPr>
        <w:t>UMTS &lt;&gt;GS</w:t>
      </w:r>
      <w:r w:rsidRPr="0091513D">
        <w:rPr>
          <w:snapToGrid w:val="0"/>
          <w:lang w:val="en-US" w:eastAsia="zh-CN"/>
        </w:rPr>
        <w:t>M</w:t>
      </w:r>
      <w:r>
        <w:rPr>
          <w:rFonts w:hint="eastAsia"/>
          <w:snapToGrid w:val="0"/>
          <w:lang w:val="en-US" w:eastAsia="zh-CN"/>
        </w:rPr>
        <w:t>切换的情况。</w:t>
      </w:r>
    </w:p>
    <w:p w:rsidR="00D41127" w:rsidRPr="0091513D" w:rsidRDefault="00D41127" w:rsidP="00D41127">
      <w:pPr>
        <w:rPr>
          <w:snapToGrid w:val="0"/>
          <w:szCs w:val="24"/>
          <w:lang w:val="en-US" w:eastAsia="zh-CN"/>
        </w:rPr>
      </w:pPr>
      <w:r w:rsidRPr="0091513D">
        <w:rPr>
          <w:b/>
          <w:szCs w:val="24"/>
          <w:lang w:val="en-US"/>
        </w:rPr>
        <w:t>IP-connectivity access network (IP-CAN)</w:t>
      </w:r>
      <w:r>
        <w:rPr>
          <w:rFonts w:hint="eastAsia"/>
          <w:b/>
          <w:szCs w:val="24"/>
          <w:lang w:val="en-US" w:eastAsia="zh-CN"/>
        </w:rPr>
        <w:t>IP</w:t>
      </w:r>
      <w:r>
        <w:rPr>
          <w:rFonts w:hint="eastAsia"/>
          <w:b/>
          <w:szCs w:val="24"/>
          <w:lang w:val="en-US" w:eastAsia="zh-CN"/>
        </w:rPr>
        <w:t>连通性接入网（</w:t>
      </w:r>
      <w:r>
        <w:rPr>
          <w:rFonts w:hint="eastAsia"/>
          <w:b/>
          <w:szCs w:val="24"/>
          <w:lang w:val="en-US" w:eastAsia="zh-CN"/>
        </w:rPr>
        <w:t>IP-</w:t>
      </w:r>
      <w:r>
        <w:rPr>
          <w:b/>
          <w:szCs w:val="24"/>
          <w:lang w:val="en-US" w:eastAsia="zh-CN"/>
        </w:rPr>
        <w:t>CAN</w:t>
      </w:r>
      <w:r>
        <w:rPr>
          <w:rFonts w:hint="eastAsia"/>
          <w:b/>
          <w:szCs w:val="24"/>
          <w:lang w:val="en-US" w:eastAsia="zh-CN"/>
        </w:rPr>
        <w:t>）：</w:t>
      </w:r>
      <w:r>
        <w:rPr>
          <w:rFonts w:hint="eastAsia"/>
          <w:szCs w:val="24"/>
          <w:lang w:val="en-US" w:eastAsia="zh-CN"/>
        </w:rPr>
        <w:t>提供</w:t>
      </w:r>
      <w:r>
        <w:rPr>
          <w:rFonts w:hint="eastAsia"/>
          <w:szCs w:val="24"/>
          <w:lang w:val="en-US" w:eastAsia="zh-CN"/>
        </w:rPr>
        <w:t>UE</w:t>
      </w:r>
      <w:r>
        <w:rPr>
          <w:rFonts w:hint="eastAsia"/>
          <w:szCs w:val="24"/>
          <w:lang w:val="en-US" w:eastAsia="zh-CN"/>
        </w:rPr>
        <w:t>和</w:t>
      </w:r>
      <w:r>
        <w:rPr>
          <w:rFonts w:hint="eastAsia"/>
          <w:szCs w:val="24"/>
          <w:lang w:val="en-US" w:eastAsia="zh-CN"/>
        </w:rPr>
        <w:t>IMS</w:t>
      </w:r>
      <w:r>
        <w:rPr>
          <w:rFonts w:hint="eastAsia"/>
          <w:szCs w:val="24"/>
          <w:lang w:val="en-US" w:eastAsia="zh-CN"/>
        </w:rPr>
        <w:t>实体之间底层</w:t>
      </w:r>
      <w:r>
        <w:rPr>
          <w:rFonts w:hint="eastAsia"/>
          <w:szCs w:val="24"/>
          <w:lang w:val="en-US" w:eastAsia="zh-CN"/>
        </w:rPr>
        <w:t>IP</w:t>
      </w:r>
      <w:r>
        <w:rPr>
          <w:rFonts w:hint="eastAsia"/>
          <w:szCs w:val="24"/>
          <w:lang w:val="en-US" w:eastAsia="zh-CN"/>
        </w:rPr>
        <w:t>连通怀的实体和接口的集合，“</w:t>
      </w:r>
      <w:r>
        <w:rPr>
          <w:rFonts w:hint="eastAsia"/>
          <w:szCs w:val="24"/>
          <w:lang w:val="en-US" w:eastAsia="zh-CN"/>
        </w:rPr>
        <w:t>IP</w:t>
      </w:r>
      <w:r>
        <w:rPr>
          <w:rFonts w:hint="eastAsia"/>
          <w:szCs w:val="24"/>
          <w:lang w:val="en-US" w:eastAsia="zh-CN"/>
        </w:rPr>
        <w:t>连通性接入网”的例子是</w:t>
      </w:r>
      <w:r>
        <w:rPr>
          <w:rFonts w:hint="eastAsia"/>
          <w:szCs w:val="24"/>
          <w:lang w:val="en-US" w:eastAsia="zh-CN"/>
        </w:rPr>
        <w:t>GPRS</w:t>
      </w:r>
      <w:r>
        <w:rPr>
          <w:rFonts w:hint="eastAsia"/>
          <w:szCs w:val="24"/>
          <w:lang w:val="en-US" w:eastAsia="zh-CN"/>
        </w:rPr>
        <w:t>。</w:t>
      </w:r>
    </w:p>
    <w:p w:rsidR="00D41127" w:rsidRPr="0091513D" w:rsidRDefault="00D41127" w:rsidP="00D41127">
      <w:pPr>
        <w:rPr>
          <w:snapToGrid w:val="0"/>
          <w:szCs w:val="24"/>
          <w:lang w:val="en-US" w:eastAsia="zh-CN"/>
        </w:rPr>
      </w:pPr>
      <w:r w:rsidRPr="0091513D">
        <w:rPr>
          <w:b/>
          <w:szCs w:val="24"/>
          <w:lang w:val="en-US"/>
        </w:rPr>
        <w:t>IP-connectivity access network bearer (IP-CAN bearer)</w:t>
      </w:r>
      <w:r>
        <w:rPr>
          <w:rFonts w:hint="eastAsia"/>
          <w:b/>
          <w:szCs w:val="24"/>
          <w:lang w:val="en-US" w:eastAsia="zh-CN"/>
        </w:rPr>
        <w:t>IP</w:t>
      </w:r>
      <w:r>
        <w:rPr>
          <w:rFonts w:hint="eastAsia"/>
          <w:b/>
          <w:szCs w:val="24"/>
          <w:lang w:val="en-US" w:eastAsia="zh-CN"/>
        </w:rPr>
        <w:t>连通性接入网承载（</w:t>
      </w:r>
      <w:r>
        <w:rPr>
          <w:rFonts w:hint="eastAsia"/>
          <w:b/>
          <w:szCs w:val="24"/>
          <w:lang w:val="en-US" w:eastAsia="zh-CN"/>
        </w:rPr>
        <w:t>IP-CAN</w:t>
      </w:r>
      <w:r>
        <w:rPr>
          <w:rFonts w:hint="eastAsia"/>
          <w:b/>
          <w:szCs w:val="24"/>
          <w:lang w:val="en-US" w:eastAsia="zh-CN"/>
        </w:rPr>
        <w:t>承载）：</w:t>
      </w:r>
      <w:r>
        <w:rPr>
          <w:rFonts w:hint="eastAsia"/>
          <w:szCs w:val="24"/>
          <w:lang w:val="en-US" w:eastAsia="zh-CN"/>
        </w:rPr>
        <w:t xml:space="preserve"> IP</w:t>
      </w:r>
      <w:r>
        <w:rPr>
          <w:rFonts w:hint="eastAsia"/>
          <w:szCs w:val="24"/>
          <w:lang w:val="en-US" w:eastAsia="zh-CN"/>
        </w:rPr>
        <w:t>连通性接入网提供的数据通信承载，当使用</w:t>
      </w:r>
      <w:r>
        <w:rPr>
          <w:rFonts w:hint="eastAsia"/>
          <w:szCs w:val="24"/>
          <w:lang w:val="en-US" w:eastAsia="zh-CN"/>
        </w:rPr>
        <w:t>GPRS</w:t>
      </w:r>
      <w:r>
        <w:rPr>
          <w:rFonts w:hint="eastAsia"/>
          <w:szCs w:val="24"/>
          <w:lang w:val="en-US" w:eastAsia="zh-CN"/>
        </w:rPr>
        <w:t>时，由</w:t>
      </w:r>
      <w:r>
        <w:rPr>
          <w:rFonts w:hint="eastAsia"/>
          <w:szCs w:val="24"/>
          <w:lang w:val="en-US" w:eastAsia="zh-CN"/>
        </w:rPr>
        <w:t>PDP</w:t>
      </w:r>
      <w:r>
        <w:rPr>
          <w:rFonts w:hint="eastAsia"/>
          <w:szCs w:val="24"/>
          <w:lang w:val="en-US" w:eastAsia="zh-CN"/>
        </w:rPr>
        <w:t>环境提供</w:t>
      </w:r>
      <w:r>
        <w:rPr>
          <w:rFonts w:hint="eastAsia"/>
          <w:szCs w:val="24"/>
          <w:lang w:val="en-US" w:eastAsia="zh-CN"/>
        </w:rPr>
        <w:t>IP</w:t>
      </w:r>
      <w:r>
        <w:rPr>
          <w:rFonts w:hint="eastAsia"/>
          <w:szCs w:val="24"/>
          <w:lang w:val="en-US" w:eastAsia="zh-CN"/>
        </w:rPr>
        <w:t>连通性接入网承载。</w:t>
      </w:r>
    </w:p>
    <w:p w:rsidR="00D41127" w:rsidRPr="0091513D" w:rsidRDefault="00D41127" w:rsidP="00D41127">
      <w:pPr>
        <w:rPr>
          <w:snapToGrid w:val="0"/>
          <w:szCs w:val="24"/>
          <w:lang w:val="en-US" w:eastAsia="zh-CN"/>
        </w:rPr>
      </w:pPr>
      <w:r w:rsidRPr="0091513D">
        <w:rPr>
          <w:b/>
          <w:szCs w:val="24"/>
          <w:lang w:val="en-US"/>
        </w:rPr>
        <w:t>IRP information model</w:t>
      </w:r>
      <w:r>
        <w:rPr>
          <w:rFonts w:hint="eastAsia"/>
          <w:b/>
          <w:szCs w:val="24"/>
          <w:lang w:val="en-US" w:eastAsia="zh-CN"/>
        </w:rPr>
        <w:t xml:space="preserve"> IRP</w:t>
      </w:r>
      <w:r>
        <w:rPr>
          <w:rFonts w:hint="eastAsia"/>
          <w:b/>
          <w:szCs w:val="24"/>
          <w:lang w:val="en-US" w:eastAsia="zh-CN"/>
        </w:rPr>
        <w:t>信息模型：</w:t>
      </w:r>
      <w:r w:rsidRPr="0091513D">
        <w:rPr>
          <w:szCs w:val="24"/>
          <w:lang w:val="en-US"/>
        </w:rPr>
        <w:t xml:space="preserve"> </w:t>
      </w:r>
      <w:r>
        <w:rPr>
          <w:rFonts w:hint="eastAsia"/>
          <w:szCs w:val="24"/>
          <w:lang w:val="en-US" w:eastAsia="zh-CN"/>
        </w:rPr>
        <w:t>IRP</w:t>
      </w:r>
      <w:r>
        <w:rPr>
          <w:rFonts w:hint="eastAsia"/>
          <w:szCs w:val="24"/>
          <w:lang w:val="en-US" w:eastAsia="zh-CN"/>
        </w:rPr>
        <w:t>信息模型由</w:t>
      </w:r>
      <w:r>
        <w:rPr>
          <w:rFonts w:hint="eastAsia"/>
          <w:szCs w:val="24"/>
          <w:lang w:val="en-US" w:eastAsia="zh-CN"/>
        </w:rPr>
        <w:t>IRP</w:t>
      </w:r>
      <w:r>
        <w:rPr>
          <w:rFonts w:hint="eastAsia"/>
          <w:szCs w:val="24"/>
          <w:lang w:val="en-US" w:eastAsia="zh-CN"/>
        </w:rPr>
        <w:t>信息服务和网络资源模型组成（</w:t>
      </w:r>
      <w:r>
        <w:rPr>
          <w:rFonts w:hint="eastAsia"/>
          <w:szCs w:val="24"/>
          <w:lang w:val="en-US" w:eastAsia="zh-CN"/>
        </w:rPr>
        <w:t>IPR</w:t>
      </w:r>
      <w:r>
        <w:rPr>
          <w:rFonts w:hint="eastAsia"/>
          <w:szCs w:val="24"/>
          <w:lang w:val="en-US" w:eastAsia="zh-CN"/>
        </w:rPr>
        <w:t>信息服务和网络资源模型的定义见下文）。</w:t>
      </w:r>
    </w:p>
    <w:p w:rsidR="00D41127" w:rsidRPr="0091513D" w:rsidRDefault="00D41127" w:rsidP="00D41127">
      <w:pPr>
        <w:rPr>
          <w:snapToGrid w:val="0"/>
          <w:szCs w:val="24"/>
          <w:lang w:val="en-US" w:eastAsia="zh-CN"/>
        </w:rPr>
      </w:pPr>
      <w:r w:rsidRPr="0091513D">
        <w:rPr>
          <w:b/>
          <w:szCs w:val="24"/>
          <w:lang w:val="en-US"/>
        </w:rPr>
        <w:t>IRP information service</w:t>
      </w:r>
      <w:r>
        <w:rPr>
          <w:rFonts w:hint="eastAsia"/>
          <w:b/>
          <w:szCs w:val="24"/>
          <w:lang w:val="en-US" w:eastAsia="zh-CN"/>
        </w:rPr>
        <w:t xml:space="preserve"> IRP</w:t>
      </w:r>
      <w:r>
        <w:rPr>
          <w:rFonts w:hint="eastAsia"/>
          <w:b/>
          <w:szCs w:val="24"/>
          <w:lang w:val="en-US" w:eastAsia="zh-CN"/>
        </w:rPr>
        <w:t>信息服务：</w:t>
      </w:r>
      <w:r w:rsidRPr="0091513D">
        <w:rPr>
          <w:szCs w:val="24"/>
          <w:lang w:val="en-US"/>
        </w:rPr>
        <w:t xml:space="preserve"> </w:t>
      </w:r>
      <w:r>
        <w:rPr>
          <w:rFonts w:hint="eastAsia"/>
          <w:szCs w:val="24"/>
          <w:lang w:val="en-US" w:eastAsia="zh-CN"/>
        </w:rPr>
        <w:t>IRP</w:t>
      </w:r>
      <w:r>
        <w:rPr>
          <w:rFonts w:hint="eastAsia"/>
          <w:szCs w:val="24"/>
          <w:lang w:val="en-US" w:eastAsia="zh-CN"/>
        </w:rPr>
        <w:t>信息服务描述了适用于某一功能域的信息流和支持对象，例如在缺省管理域内的告警信息。对于告警</w:t>
      </w:r>
      <w:r>
        <w:rPr>
          <w:rFonts w:hint="eastAsia"/>
          <w:szCs w:val="24"/>
          <w:lang w:val="en-US" w:eastAsia="zh-CN"/>
        </w:rPr>
        <w:t>IRP</w:t>
      </w:r>
      <w:r>
        <w:rPr>
          <w:rFonts w:hint="eastAsia"/>
          <w:szCs w:val="24"/>
          <w:lang w:val="en-US" w:eastAsia="zh-CN"/>
        </w:rPr>
        <w:t>，支持对象的一个例子是告警记录和告警列表。</w:t>
      </w:r>
    </w:p>
    <w:p w:rsidR="00D41127" w:rsidRPr="0091513D" w:rsidRDefault="00D41127" w:rsidP="00D41127">
      <w:pPr>
        <w:rPr>
          <w:snapToGrid w:val="0"/>
          <w:szCs w:val="24"/>
          <w:lang w:val="en-US" w:eastAsia="zh-CN"/>
        </w:rPr>
      </w:pPr>
      <w:r w:rsidRPr="0091513D">
        <w:rPr>
          <w:b/>
          <w:szCs w:val="24"/>
          <w:lang w:val="en-US"/>
        </w:rPr>
        <w:t>IRP solution set</w:t>
      </w:r>
      <w:r>
        <w:rPr>
          <w:rFonts w:hint="eastAsia"/>
          <w:b/>
          <w:szCs w:val="24"/>
          <w:lang w:val="en-US" w:eastAsia="zh-CN"/>
        </w:rPr>
        <w:t xml:space="preserve"> IRP</w:t>
      </w:r>
      <w:r>
        <w:rPr>
          <w:rFonts w:hint="eastAsia"/>
          <w:b/>
          <w:szCs w:val="24"/>
          <w:lang w:val="en-US" w:eastAsia="zh-CN"/>
        </w:rPr>
        <w:t>解集：</w:t>
      </w:r>
      <w:r w:rsidRPr="0091513D">
        <w:rPr>
          <w:szCs w:val="24"/>
          <w:lang w:val="en-US"/>
        </w:rPr>
        <w:t xml:space="preserve"> </w:t>
      </w:r>
      <w:r>
        <w:rPr>
          <w:rFonts w:hint="eastAsia"/>
          <w:szCs w:val="24"/>
          <w:lang w:val="en-US" w:eastAsia="zh-CN"/>
        </w:rPr>
        <w:t>IRP</w:t>
      </w:r>
      <w:r>
        <w:rPr>
          <w:rFonts w:hint="eastAsia"/>
          <w:szCs w:val="24"/>
          <w:lang w:val="en-US" w:eastAsia="zh-CN"/>
        </w:rPr>
        <w:t>解集是</w:t>
      </w:r>
      <w:r>
        <w:rPr>
          <w:rFonts w:hint="eastAsia"/>
          <w:szCs w:val="24"/>
          <w:lang w:val="en-US" w:eastAsia="zh-CN"/>
        </w:rPr>
        <w:t>IRP</w:t>
      </w:r>
      <w:r>
        <w:rPr>
          <w:rFonts w:hint="eastAsia"/>
          <w:szCs w:val="24"/>
          <w:lang w:val="en-US" w:eastAsia="zh-CN"/>
        </w:rPr>
        <w:t>信息服务到多项技术（</w:t>
      </w:r>
      <w:r w:rsidRPr="0091513D">
        <w:rPr>
          <w:szCs w:val="24"/>
          <w:lang w:val="en-US"/>
        </w:rPr>
        <w:t>CORBA/IDL</w:t>
      </w:r>
      <w:r>
        <w:rPr>
          <w:rFonts w:hint="eastAsia"/>
          <w:szCs w:val="24"/>
          <w:lang w:val="en-US" w:eastAsia="zh-CN"/>
        </w:rPr>
        <w:t>、</w:t>
      </w:r>
      <w:r w:rsidRPr="0091513D">
        <w:rPr>
          <w:szCs w:val="24"/>
          <w:lang w:val="en-US"/>
        </w:rPr>
        <w:t>SNMP/SMI</w:t>
      </w:r>
      <w:r>
        <w:rPr>
          <w:rFonts w:hint="eastAsia"/>
          <w:szCs w:val="24"/>
          <w:lang w:val="en-US" w:eastAsia="zh-CN"/>
        </w:rPr>
        <w:t>、</w:t>
      </w:r>
      <w:r w:rsidRPr="0091513D">
        <w:rPr>
          <w:szCs w:val="24"/>
          <w:lang w:val="en-US"/>
        </w:rPr>
        <w:t>CMIP/GDMO</w:t>
      </w:r>
      <w:r>
        <w:rPr>
          <w:rFonts w:hint="eastAsia"/>
          <w:szCs w:val="24"/>
          <w:lang w:val="en-US" w:eastAsia="zh-CN"/>
        </w:rPr>
        <w:t>等）其中之一的映射。</w:t>
      </w:r>
      <w:r>
        <w:rPr>
          <w:rFonts w:hint="eastAsia"/>
          <w:szCs w:val="24"/>
          <w:lang w:val="en-US" w:eastAsia="zh-CN"/>
        </w:rPr>
        <w:t>IRP</w:t>
      </w:r>
      <w:r>
        <w:rPr>
          <w:rFonts w:hint="eastAsia"/>
          <w:szCs w:val="24"/>
          <w:lang w:val="en-US" w:eastAsia="zh-CN"/>
        </w:rPr>
        <w:t>信息服务能够映射到多个不同的</w:t>
      </w:r>
      <w:r>
        <w:rPr>
          <w:rFonts w:hint="eastAsia"/>
          <w:szCs w:val="24"/>
          <w:lang w:val="en-US" w:eastAsia="zh-CN"/>
        </w:rPr>
        <w:t>IRP</w:t>
      </w:r>
      <w:r>
        <w:rPr>
          <w:rFonts w:hint="eastAsia"/>
          <w:szCs w:val="24"/>
          <w:lang w:val="en-US" w:eastAsia="zh-CN"/>
        </w:rPr>
        <w:t>解集。对于不同的</w:t>
      </w:r>
      <w:r>
        <w:rPr>
          <w:rFonts w:hint="eastAsia"/>
          <w:szCs w:val="24"/>
          <w:lang w:val="en-US" w:eastAsia="zh-CN"/>
        </w:rPr>
        <w:t>IRP</w:t>
      </w:r>
      <w:r>
        <w:rPr>
          <w:rFonts w:hint="eastAsia"/>
          <w:szCs w:val="24"/>
          <w:lang w:val="en-US" w:eastAsia="zh-CN"/>
        </w:rPr>
        <w:t>，可以做出不同的技术选择。</w:t>
      </w:r>
    </w:p>
    <w:p w:rsidR="00D41127" w:rsidRPr="0091513D" w:rsidRDefault="00D41127" w:rsidP="00D41127">
      <w:pPr>
        <w:rPr>
          <w:snapToGrid w:val="0"/>
          <w:szCs w:val="24"/>
          <w:lang w:val="en-US" w:eastAsia="zh-CN"/>
        </w:rPr>
      </w:pPr>
      <w:r w:rsidRPr="0091513D">
        <w:rPr>
          <w:b/>
          <w:snapToGrid w:val="0"/>
          <w:szCs w:val="24"/>
          <w:lang w:val="en-US"/>
        </w:rPr>
        <w:t>Inter system change</w:t>
      </w:r>
      <w:r>
        <w:rPr>
          <w:rFonts w:hint="eastAsia"/>
          <w:b/>
          <w:snapToGrid w:val="0"/>
          <w:szCs w:val="24"/>
          <w:lang w:val="en-US" w:eastAsia="zh-CN"/>
        </w:rPr>
        <w:t>系统间变化</w:t>
      </w:r>
      <w:r>
        <w:rPr>
          <w:rFonts w:hint="eastAsia"/>
          <w:snapToGrid w:val="0"/>
          <w:szCs w:val="24"/>
          <w:lang w:val="en-US" w:eastAsia="zh-CN"/>
        </w:rPr>
        <w:t>：不同无线接入技术之间的变化，例如</w:t>
      </w:r>
      <w:r>
        <w:rPr>
          <w:rFonts w:hint="eastAsia"/>
          <w:snapToGrid w:val="0"/>
          <w:szCs w:val="24"/>
          <w:lang w:val="en-US" w:eastAsia="zh-CN"/>
        </w:rPr>
        <w:t>GSM</w:t>
      </w:r>
      <w:r>
        <w:rPr>
          <w:rFonts w:hint="eastAsia"/>
          <w:snapToGrid w:val="0"/>
          <w:szCs w:val="24"/>
          <w:lang w:val="en-US" w:eastAsia="zh-CN"/>
        </w:rPr>
        <w:t>和</w:t>
      </w:r>
      <w:r>
        <w:rPr>
          <w:rFonts w:hint="eastAsia"/>
          <w:snapToGrid w:val="0"/>
          <w:szCs w:val="24"/>
          <w:lang w:val="en-US" w:eastAsia="zh-CN"/>
        </w:rPr>
        <w:t>UMTS</w:t>
      </w:r>
      <w:r>
        <w:rPr>
          <w:rFonts w:hint="eastAsia"/>
          <w:snapToGrid w:val="0"/>
          <w:szCs w:val="24"/>
          <w:lang w:val="en-US" w:eastAsia="zh-CN"/>
        </w:rPr>
        <w:t>。</w:t>
      </w:r>
    </w:p>
    <w:p w:rsidR="00D41127" w:rsidRPr="005619C4" w:rsidRDefault="00D41127" w:rsidP="00D41127">
      <w:pPr>
        <w:rPr>
          <w:color w:val="000000"/>
          <w:szCs w:val="24"/>
          <w:lang w:val="en-US" w:eastAsia="zh-CN"/>
        </w:rPr>
      </w:pPr>
      <w:r w:rsidRPr="0091513D">
        <w:rPr>
          <w:b/>
          <w:snapToGrid w:val="0"/>
          <w:szCs w:val="24"/>
          <w:lang w:val="en-US"/>
        </w:rPr>
        <w:t>IMS credentials (IMC)</w:t>
      </w:r>
      <w:r>
        <w:rPr>
          <w:rFonts w:hint="eastAsia"/>
          <w:b/>
          <w:snapToGrid w:val="0"/>
          <w:szCs w:val="24"/>
          <w:lang w:val="en-US" w:eastAsia="zh-CN"/>
        </w:rPr>
        <w:t xml:space="preserve"> IMS</w:t>
      </w:r>
      <w:r>
        <w:rPr>
          <w:rFonts w:hint="eastAsia"/>
          <w:b/>
          <w:snapToGrid w:val="0"/>
          <w:szCs w:val="24"/>
          <w:lang w:val="en-US" w:eastAsia="zh-CN"/>
        </w:rPr>
        <w:t>凭证（</w:t>
      </w:r>
      <w:r>
        <w:rPr>
          <w:rFonts w:hint="eastAsia"/>
          <w:b/>
          <w:snapToGrid w:val="0"/>
          <w:szCs w:val="24"/>
          <w:lang w:val="en-US" w:eastAsia="zh-CN"/>
        </w:rPr>
        <w:t>IMC</w:t>
      </w:r>
      <w:r>
        <w:rPr>
          <w:rFonts w:hint="eastAsia"/>
          <w:b/>
          <w:snapToGrid w:val="0"/>
          <w:szCs w:val="24"/>
          <w:lang w:val="en-US" w:eastAsia="zh-CN"/>
        </w:rPr>
        <w:t>）：</w:t>
      </w:r>
      <w:r>
        <w:rPr>
          <w:rFonts w:hint="eastAsia"/>
          <w:szCs w:val="24"/>
          <w:lang w:val="en-US" w:eastAsia="zh-CN"/>
        </w:rPr>
        <w:t>用于不支持任何</w:t>
      </w:r>
      <w:r>
        <w:rPr>
          <w:rFonts w:hint="eastAsia"/>
          <w:szCs w:val="24"/>
          <w:lang w:val="en-US" w:eastAsia="zh-CN"/>
        </w:rPr>
        <w:t>3GPP</w:t>
      </w:r>
      <w:r>
        <w:rPr>
          <w:rFonts w:hint="eastAsia"/>
          <w:szCs w:val="24"/>
          <w:lang w:val="en-US" w:eastAsia="zh-CN"/>
        </w:rPr>
        <w:t>接入技术的终端访问</w:t>
      </w:r>
      <w:r>
        <w:rPr>
          <w:rFonts w:hint="eastAsia"/>
          <w:szCs w:val="24"/>
          <w:lang w:val="en-US" w:eastAsia="zh-CN"/>
        </w:rPr>
        <w:t>IMS</w:t>
      </w:r>
      <w:r>
        <w:rPr>
          <w:rFonts w:hint="eastAsia"/>
          <w:szCs w:val="24"/>
          <w:lang w:val="en-US" w:eastAsia="zh-CN"/>
        </w:rPr>
        <w:t>的一组</w:t>
      </w:r>
      <w:r>
        <w:rPr>
          <w:rFonts w:hint="eastAsia"/>
          <w:szCs w:val="24"/>
          <w:lang w:val="en-US" w:eastAsia="zh-CN"/>
        </w:rPr>
        <w:t>IMS</w:t>
      </w:r>
      <w:r>
        <w:rPr>
          <w:rFonts w:hint="eastAsia"/>
          <w:szCs w:val="24"/>
          <w:lang w:val="en-US" w:eastAsia="zh-CN"/>
        </w:rPr>
        <w:t>安全数据和功能，</w:t>
      </w:r>
      <w:r>
        <w:rPr>
          <w:rFonts w:hint="eastAsia"/>
          <w:szCs w:val="24"/>
          <w:lang w:val="en-US" w:eastAsia="zh-CN"/>
        </w:rPr>
        <w:t>IMC</w:t>
      </w:r>
      <w:r>
        <w:rPr>
          <w:rFonts w:hint="eastAsia"/>
          <w:szCs w:val="24"/>
          <w:lang w:val="en-US" w:eastAsia="zh-CN"/>
        </w:rPr>
        <w:t>不包括</w:t>
      </w:r>
      <w:r>
        <w:rPr>
          <w:rFonts w:hint="eastAsia"/>
          <w:szCs w:val="24"/>
          <w:lang w:val="en-US" w:eastAsia="zh-CN"/>
        </w:rPr>
        <w:t>ISIM</w:t>
      </w:r>
      <w:r>
        <w:rPr>
          <w:rFonts w:hint="eastAsia"/>
          <w:szCs w:val="24"/>
          <w:lang w:val="en-US" w:eastAsia="zh-CN"/>
        </w:rPr>
        <w:t>或</w:t>
      </w:r>
      <w:r>
        <w:rPr>
          <w:rFonts w:hint="eastAsia"/>
          <w:szCs w:val="24"/>
          <w:lang w:val="en-US" w:eastAsia="zh-CN"/>
        </w:rPr>
        <w:t>USIM</w:t>
      </w:r>
      <w:r>
        <w:rPr>
          <w:rFonts w:hint="eastAsia"/>
          <w:szCs w:val="24"/>
          <w:lang w:val="en-US" w:eastAsia="zh-CN"/>
        </w:rPr>
        <w:t>，如果</w:t>
      </w:r>
      <w:r>
        <w:rPr>
          <w:rFonts w:hint="eastAsia"/>
          <w:szCs w:val="24"/>
          <w:lang w:val="en-US" w:eastAsia="zh-CN"/>
        </w:rPr>
        <w:t>ISIM</w:t>
      </w:r>
      <w:r>
        <w:rPr>
          <w:rFonts w:hint="eastAsia"/>
          <w:szCs w:val="24"/>
          <w:lang w:val="en-US" w:eastAsia="zh-CN"/>
        </w:rPr>
        <w:t>或</w:t>
      </w:r>
      <w:r>
        <w:rPr>
          <w:rFonts w:hint="eastAsia"/>
          <w:szCs w:val="24"/>
          <w:lang w:val="en-US" w:eastAsia="zh-CN"/>
        </w:rPr>
        <w:t>USIM</w:t>
      </w:r>
      <w:r>
        <w:rPr>
          <w:rFonts w:hint="eastAsia"/>
          <w:szCs w:val="24"/>
          <w:lang w:val="en-US" w:eastAsia="zh-CN"/>
        </w:rPr>
        <w:t>存在，则不使用</w:t>
      </w:r>
      <w:r>
        <w:rPr>
          <w:rFonts w:hint="eastAsia"/>
          <w:szCs w:val="24"/>
          <w:lang w:val="en-US" w:eastAsia="zh-CN"/>
        </w:rPr>
        <w:t>IMC</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IMS multimedia telephony</w:t>
      </w:r>
      <w:r>
        <w:rPr>
          <w:rFonts w:hint="eastAsia"/>
          <w:b/>
          <w:szCs w:val="24"/>
          <w:lang w:val="en-US" w:eastAsia="zh-CN"/>
        </w:rPr>
        <w:t xml:space="preserve"> IMS</w:t>
      </w:r>
      <w:r>
        <w:rPr>
          <w:rFonts w:hint="eastAsia"/>
          <w:b/>
          <w:szCs w:val="24"/>
          <w:lang w:val="en-US" w:eastAsia="zh-CN"/>
        </w:rPr>
        <w:t>多媒体电话：</w:t>
      </w:r>
      <w:r>
        <w:rPr>
          <w:rFonts w:hint="eastAsia"/>
          <w:szCs w:val="24"/>
          <w:lang w:val="en-US" w:eastAsia="zh-CN"/>
        </w:rPr>
        <w:t>实现两个或多个用户之间多媒体会话通信的业务，它提供了媒体的实时的双向的会话式传送，例如，语音、视频、文本或者其它类型的数据。</w:t>
      </w:r>
      <w:r>
        <w:rPr>
          <w:rFonts w:hint="eastAsia"/>
          <w:szCs w:val="24"/>
          <w:lang w:val="en-US" w:eastAsia="zh-CN"/>
        </w:rPr>
        <w:t>IMS</w:t>
      </w:r>
      <w:r>
        <w:rPr>
          <w:rFonts w:hint="eastAsia"/>
          <w:szCs w:val="24"/>
          <w:lang w:val="en-US" w:eastAsia="zh-CN"/>
        </w:rPr>
        <w:t>多媒体电话业务包括补充业务，并且考虑了管理要求。</w:t>
      </w:r>
    </w:p>
    <w:p w:rsidR="00D41127" w:rsidRPr="0091513D" w:rsidRDefault="00D41127" w:rsidP="00D41127">
      <w:pPr>
        <w:rPr>
          <w:snapToGrid w:val="0"/>
          <w:szCs w:val="24"/>
          <w:lang w:val="en-US" w:eastAsia="zh-CN"/>
        </w:rPr>
      </w:pPr>
      <w:r w:rsidRPr="0091513D">
        <w:rPr>
          <w:b/>
          <w:bCs/>
          <w:szCs w:val="24"/>
          <w:lang w:val="en-US" w:eastAsia="zh-CN"/>
        </w:rPr>
        <w:t>IMS SIM (ISIM)</w:t>
      </w:r>
      <w:r w:rsidRPr="00CB65C8">
        <w:rPr>
          <w:szCs w:val="24"/>
          <w:lang w:val="en-US" w:eastAsia="zh-CN"/>
        </w:rPr>
        <w:t>:</w:t>
      </w:r>
      <w:r>
        <w:rPr>
          <w:rFonts w:hint="eastAsia"/>
          <w:szCs w:val="24"/>
          <w:lang w:val="en-US" w:eastAsia="zh-CN"/>
        </w:rPr>
        <w:t>驻留在</w:t>
      </w:r>
      <w:r>
        <w:rPr>
          <w:rFonts w:hint="eastAsia"/>
          <w:szCs w:val="24"/>
          <w:lang w:val="en-US" w:eastAsia="zh-CN"/>
        </w:rPr>
        <w:t>UICC</w:t>
      </w:r>
      <w:r>
        <w:rPr>
          <w:rFonts w:hint="eastAsia"/>
          <w:szCs w:val="24"/>
          <w:lang w:val="en-US" w:eastAsia="zh-CN"/>
        </w:rPr>
        <w:t>上、提供访问</w:t>
      </w:r>
      <w:r>
        <w:rPr>
          <w:rFonts w:hint="eastAsia"/>
          <w:szCs w:val="24"/>
          <w:lang w:val="en-US" w:eastAsia="zh-CN"/>
        </w:rPr>
        <w:t>IP</w:t>
      </w:r>
      <w:r>
        <w:rPr>
          <w:rFonts w:hint="eastAsia"/>
          <w:szCs w:val="24"/>
          <w:lang w:val="en-US" w:eastAsia="zh-CN"/>
        </w:rPr>
        <w:t>多媒体业务的应用。</w:t>
      </w:r>
    </w:p>
    <w:p w:rsidR="00D41127" w:rsidRPr="0091513D" w:rsidRDefault="00D41127" w:rsidP="00D41127">
      <w:pPr>
        <w:rPr>
          <w:szCs w:val="24"/>
          <w:lang w:val="en-US" w:eastAsia="zh-CN"/>
        </w:rPr>
      </w:pPr>
      <w:r w:rsidRPr="0091513D">
        <w:rPr>
          <w:b/>
          <w:szCs w:val="24"/>
          <w:lang w:val="en-US" w:eastAsia="zh-CN"/>
        </w:rPr>
        <w:t>Iu</w:t>
      </w:r>
      <w:r>
        <w:rPr>
          <w:rFonts w:hint="eastAsia"/>
          <w:bCs/>
          <w:szCs w:val="24"/>
          <w:lang w:val="en-US" w:eastAsia="zh-CN"/>
        </w:rPr>
        <w:t>：</w:t>
      </w:r>
      <w:r>
        <w:rPr>
          <w:rFonts w:hint="eastAsia"/>
          <w:szCs w:val="24"/>
          <w:lang w:val="en-US" w:eastAsia="zh-CN"/>
        </w:rPr>
        <w:t xml:space="preserve"> RNC</w:t>
      </w:r>
      <w:r>
        <w:rPr>
          <w:rFonts w:hint="eastAsia"/>
          <w:szCs w:val="24"/>
          <w:lang w:val="en-US" w:eastAsia="zh-CN"/>
        </w:rPr>
        <w:t>或</w:t>
      </w:r>
      <w:r>
        <w:rPr>
          <w:rFonts w:hint="eastAsia"/>
          <w:szCs w:val="24"/>
          <w:lang w:val="en-US" w:eastAsia="zh-CN"/>
        </w:rPr>
        <w:t>BSC</w:t>
      </w:r>
      <w:r>
        <w:rPr>
          <w:rFonts w:hint="eastAsia"/>
          <w:szCs w:val="24"/>
          <w:lang w:val="en-US" w:eastAsia="zh-CN"/>
        </w:rPr>
        <w:t>和</w:t>
      </w:r>
      <w:r>
        <w:rPr>
          <w:rFonts w:hint="eastAsia"/>
          <w:szCs w:val="24"/>
          <w:lang w:val="en-US" w:eastAsia="zh-CN"/>
        </w:rPr>
        <w:t>3G</w:t>
      </w:r>
      <w:r>
        <w:rPr>
          <w:rFonts w:hint="eastAsia"/>
          <w:szCs w:val="24"/>
          <w:lang w:val="en-US" w:eastAsia="zh-CN"/>
        </w:rPr>
        <w:t>核心网之间的互连点，它也可作为一个参考点。</w:t>
      </w:r>
    </w:p>
    <w:p w:rsidR="00D41127" w:rsidRPr="009159EE" w:rsidRDefault="00D41127" w:rsidP="00D41127">
      <w:pPr>
        <w:rPr>
          <w:szCs w:val="24"/>
          <w:lang w:val="en-US" w:eastAsia="zh-CN"/>
        </w:rPr>
      </w:pPr>
      <w:r w:rsidRPr="0091513D">
        <w:rPr>
          <w:b/>
          <w:bCs/>
          <w:szCs w:val="24"/>
          <w:lang w:val="en-US" w:eastAsia="zh-CN"/>
        </w:rPr>
        <w:t>Iu-flex</w:t>
      </w:r>
      <w:r>
        <w:rPr>
          <w:rFonts w:hint="eastAsia"/>
          <w:szCs w:val="24"/>
          <w:lang w:val="en-US" w:eastAsia="zh-CN"/>
        </w:rPr>
        <w:t>：用于</w:t>
      </w:r>
      <w:r>
        <w:rPr>
          <w:rFonts w:hint="eastAsia"/>
          <w:szCs w:val="24"/>
          <w:lang w:val="en-US" w:eastAsia="zh-CN"/>
        </w:rPr>
        <w:t>RAN</w:t>
      </w:r>
      <w:r>
        <w:rPr>
          <w:rFonts w:hint="eastAsia"/>
          <w:szCs w:val="24"/>
          <w:lang w:val="en-US" w:eastAsia="zh-CN"/>
        </w:rPr>
        <w:t>节点到多个</w:t>
      </w:r>
      <w:r>
        <w:rPr>
          <w:rFonts w:hint="eastAsia"/>
          <w:szCs w:val="24"/>
          <w:lang w:val="en-US" w:eastAsia="zh-CN"/>
        </w:rPr>
        <w:t>CN</w:t>
      </w:r>
      <w:r>
        <w:rPr>
          <w:rFonts w:hint="eastAsia"/>
          <w:szCs w:val="24"/>
          <w:lang w:val="en-US" w:eastAsia="zh-CN"/>
        </w:rPr>
        <w:t>节点的域内连接的路由功能。</w:t>
      </w:r>
    </w:p>
    <w:p w:rsidR="00D41127" w:rsidRPr="0091513D" w:rsidRDefault="00D41127" w:rsidP="00D41127">
      <w:pPr>
        <w:rPr>
          <w:bCs/>
          <w:szCs w:val="24"/>
          <w:lang w:val="en-US" w:eastAsia="zh-CN"/>
        </w:rPr>
      </w:pPr>
      <w:r w:rsidRPr="0091513D">
        <w:rPr>
          <w:b/>
          <w:szCs w:val="24"/>
          <w:lang w:val="en-US"/>
        </w:rPr>
        <w:t>Iu mode</w:t>
      </w:r>
      <w:r>
        <w:rPr>
          <w:rFonts w:hint="eastAsia"/>
          <w:b/>
          <w:szCs w:val="24"/>
          <w:lang w:val="en-US" w:eastAsia="zh-CN"/>
        </w:rPr>
        <w:t xml:space="preserve"> Iu</w:t>
      </w:r>
      <w:r>
        <w:rPr>
          <w:rFonts w:hint="eastAsia"/>
          <w:b/>
          <w:szCs w:val="24"/>
          <w:lang w:val="en-US" w:eastAsia="zh-CN"/>
        </w:rPr>
        <w:t>模式：</w:t>
      </w:r>
      <w:r>
        <w:rPr>
          <w:rFonts w:hint="eastAsia"/>
          <w:bCs/>
          <w:szCs w:val="24"/>
          <w:lang w:val="en-US" w:eastAsia="zh-CN"/>
        </w:rPr>
        <w:t>当通过</w:t>
      </w:r>
      <w:r>
        <w:rPr>
          <w:rFonts w:hint="eastAsia"/>
          <w:bCs/>
          <w:szCs w:val="24"/>
          <w:lang w:val="en-US" w:eastAsia="zh-CN"/>
        </w:rPr>
        <w:t>GERAN</w:t>
      </w:r>
      <w:r>
        <w:rPr>
          <w:rFonts w:hint="eastAsia"/>
          <w:bCs/>
          <w:szCs w:val="24"/>
          <w:lang w:val="en-US" w:eastAsia="zh-CN"/>
        </w:rPr>
        <w:t>或</w:t>
      </w:r>
      <w:r>
        <w:rPr>
          <w:rFonts w:hint="eastAsia"/>
          <w:bCs/>
          <w:szCs w:val="24"/>
          <w:lang w:val="en-US" w:eastAsia="zh-CN"/>
        </w:rPr>
        <w:t>UTRAN</w:t>
      </w:r>
      <w:r>
        <w:rPr>
          <w:rFonts w:hint="eastAsia"/>
          <w:bCs/>
          <w:szCs w:val="24"/>
          <w:lang w:val="en-US" w:eastAsia="zh-CN"/>
        </w:rPr>
        <w:t>以及</w:t>
      </w:r>
      <w:r>
        <w:rPr>
          <w:rFonts w:hint="eastAsia"/>
          <w:bCs/>
          <w:szCs w:val="24"/>
          <w:lang w:val="en-US" w:eastAsia="zh-CN"/>
        </w:rPr>
        <w:t>Iu</w:t>
      </w:r>
      <w:r>
        <w:rPr>
          <w:rFonts w:hint="eastAsia"/>
          <w:bCs/>
          <w:szCs w:val="24"/>
          <w:lang w:val="en-US" w:eastAsia="zh-CN"/>
        </w:rPr>
        <w:t>接口连接至核心网时，</w:t>
      </w:r>
      <w:r>
        <w:rPr>
          <w:rFonts w:hint="eastAsia"/>
          <w:bCs/>
          <w:szCs w:val="24"/>
          <w:lang w:val="en-US" w:eastAsia="zh-CN"/>
        </w:rPr>
        <w:t>MS</w:t>
      </w:r>
      <w:r>
        <w:rPr>
          <w:rFonts w:hint="eastAsia"/>
          <w:bCs/>
          <w:szCs w:val="24"/>
          <w:lang w:val="en-US" w:eastAsia="zh-CN"/>
        </w:rPr>
        <w:t>的工作模式。</w:t>
      </w:r>
    </w:p>
    <w:p w:rsidR="00D41127" w:rsidRPr="0091513D" w:rsidRDefault="00D41127" w:rsidP="00D41127">
      <w:pPr>
        <w:rPr>
          <w:szCs w:val="24"/>
          <w:lang w:val="en-US" w:eastAsia="zh-CN"/>
        </w:rPr>
      </w:pPr>
      <w:r w:rsidRPr="0091513D">
        <w:rPr>
          <w:b/>
          <w:szCs w:val="24"/>
          <w:lang w:val="en-US" w:eastAsia="zh-CN"/>
        </w:rPr>
        <w:t>Iub</w:t>
      </w:r>
      <w:r>
        <w:rPr>
          <w:rFonts w:hint="eastAsia"/>
          <w:bCs/>
          <w:szCs w:val="24"/>
          <w:lang w:val="en-US" w:eastAsia="zh-CN"/>
        </w:rPr>
        <w:t>：</w:t>
      </w:r>
      <w:r w:rsidRPr="0091513D">
        <w:rPr>
          <w:b/>
          <w:szCs w:val="24"/>
          <w:lang w:val="en-US" w:eastAsia="zh-CN"/>
        </w:rPr>
        <w:t xml:space="preserve"> </w:t>
      </w:r>
      <w:r>
        <w:rPr>
          <w:rFonts w:hint="eastAsia"/>
          <w:szCs w:val="24"/>
          <w:lang w:val="en-US" w:eastAsia="zh-CN"/>
        </w:rPr>
        <w:t>RNC</w:t>
      </w:r>
      <w:r>
        <w:rPr>
          <w:rFonts w:hint="eastAsia"/>
          <w:szCs w:val="24"/>
          <w:lang w:val="en-US" w:eastAsia="zh-CN"/>
        </w:rPr>
        <w:t>和节点</w:t>
      </w:r>
      <w:r>
        <w:rPr>
          <w:rFonts w:hint="eastAsia"/>
          <w:szCs w:val="24"/>
          <w:lang w:val="en-US" w:eastAsia="zh-CN"/>
        </w:rPr>
        <w:t>B</w:t>
      </w:r>
      <w:r>
        <w:rPr>
          <w:rFonts w:hint="eastAsia"/>
          <w:szCs w:val="24"/>
          <w:lang w:val="en-US" w:eastAsia="zh-CN"/>
        </w:rPr>
        <w:t>之间的接口。</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91513D" w:rsidRDefault="00D41127" w:rsidP="00D41127">
      <w:pPr>
        <w:rPr>
          <w:szCs w:val="24"/>
          <w:lang w:val="en-US" w:eastAsia="zh-CN"/>
        </w:rPr>
      </w:pPr>
      <w:r w:rsidRPr="0091513D">
        <w:rPr>
          <w:b/>
          <w:szCs w:val="24"/>
          <w:lang w:val="en-US" w:eastAsia="zh-CN"/>
        </w:rPr>
        <w:t>Iur</w:t>
      </w:r>
      <w:r>
        <w:rPr>
          <w:rFonts w:hint="eastAsia"/>
          <w:bCs/>
          <w:szCs w:val="24"/>
          <w:lang w:val="en-US" w:eastAsia="zh-CN"/>
        </w:rPr>
        <w:t>：</w:t>
      </w:r>
      <w:r>
        <w:rPr>
          <w:rFonts w:hint="eastAsia"/>
          <w:szCs w:val="24"/>
          <w:lang w:val="en-US" w:eastAsia="zh-CN"/>
        </w:rPr>
        <w:t>两个</w:t>
      </w:r>
      <w:r>
        <w:rPr>
          <w:rFonts w:hint="eastAsia"/>
          <w:szCs w:val="24"/>
          <w:lang w:val="en-US" w:eastAsia="zh-CN"/>
        </w:rPr>
        <w:t>RNC</w:t>
      </w:r>
      <w:r>
        <w:rPr>
          <w:rFonts w:hint="eastAsia"/>
          <w:szCs w:val="24"/>
          <w:lang w:val="en-US" w:eastAsia="zh-CN"/>
        </w:rPr>
        <w:t>之间的逻辑接口。虽然逻辑上表示为</w:t>
      </w:r>
      <w:r>
        <w:rPr>
          <w:rFonts w:hint="eastAsia"/>
          <w:szCs w:val="24"/>
          <w:lang w:val="en-US" w:eastAsia="zh-CN"/>
        </w:rPr>
        <w:t>RNC</w:t>
      </w:r>
      <w:r>
        <w:rPr>
          <w:rFonts w:hint="eastAsia"/>
          <w:szCs w:val="24"/>
          <w:lang w:val="en-US" w:eastAsia="zh-CN"/>
        </w:rPr>
        <w:t>之间的点对点链路，但物理实现可能不是点对点链路。</w:t>
      </w:r>
    </w:p>
    <w:p w:rsidR="00D41127" w:rsidRPr="0091513D" w:rsidRDefault="00D41127" w:rsidP="00D41127">
      <w:pPr>
        <w:rPr>
          <w:szCs w:val="24"/>
          <w:lang w:val="en-US" w:eastAsia="zh-CN"/>
        </w:rPr>
      </w:pPr>
      <w:r w:rsidRPr="0091513D">
        <w:rPr>
          <w:b/>
          <w:szCs w:val="24"/>
          <w:lang w:val="en-US" w:eastAsia="zh-CN"/>
        </w:rPr>
        <w:t>Key pair</w:t>
      </w:r>
      <w:r>
        <w:rPr>
          <w:rFonts w:hint="eastAsia"/>
          <w:b/>
          <w:szCs w:val="24"/>
          <w:lang w:val="en-US" w:eastAsia="zh-CN"/>
        </w:rPr>
        <w:t>密钥对：</w:t>
      </w:r>
      <w:r>
        <w:rPr>
          <w:rFonts w:hint="eastAsia"/>
          <w:szCs w:val="24"/>
          <w:lang w:val="en-US" w:eastAsia="zh-CN"/>
        </w:rPr>
        <w:t>密钥是匹配的私钥和公钥。如果一块数据采用私钥加密，来自该密钥对的公钥能够用来对它进行解密。私钥绝对不能泄露给其他人，但公钥是可以获得的，例如，在证书里。</w:t>
      </w:r>
    </w:p>
    <w:p w:rsidR="00D41127" w:rsidRPr="0091513D" w:rsidRDefault="00D41127" w:rsidP="00D41127">
      <w:pPr>
        <w:rPr>
          <w:snapToGrid w:val="0"/>
          <w:color w:val="000000"/>
          <w:szCs w:val="24"/>
          <w:lang w:val="en-US" w:eastAsia="zh-CN"/>
        </w:rPr>
      </w:pPr>
      <w:r w:rsidRPr="0091513D">
        <w:rPr>
          <w:b/>
          <w:snapToGrid w:val="0"/>
          <w:color w:val="000000"/>
          <w:szCs w:val="24"/>
          <w:lang w:val="en-US" w:eastAsia="zh-CN"/>
        </w:rPr>
        <w:t>Local service</w:t>
      </w:r>
      <w:r>
        <w:rPr>
          <w:rFonts w:hint="eastAsia"/>
          <w:b/>
          <w:snapToGrid w:val="0"/>
          <w:color w:val="000000"/>
          <w:szCs w:val="24"/>
          <w:lang w:val="en-US" w:eastAsia="zh-CN"/>
        </w:rPr>
        <w:t>当地服务：</w:t>
      </w:r>
      <w:r>
        <w:rPr>
          <w:rFonts w:hint="eastAsia"/>
          <w:snapToGrid w:val="0"/>
          <w:color w:val="000000"/>
          <w:szCs w:val="24"/>
          <w:lang w:val="en-US" w:eastAsia="zh-CN"/>
        </w:rPr>
        <w:t>由当前漫游到的网络提供的、不是本地环境服务的服务，相同的服务可当作由网络向进入的漫游者提供的当地服务，并且当作向该网络的客户提供的本地环境服务。</w:t>
      </w:r>
    </w:p>
    <w:p w:rsidR="00D41127" w:rsidRPr="0097238E" w:rsidRDefault="00D41127" w:rsidP="00D41127">
      <w:pPr>
        <w:rPr>
          <w:snapToGrid w:val="0"/>
          <w:color w:val="000000"/>
          <w:szCs w:val="24"/>
          <w:lang w:val="en-US" w:eastAsia="zh-CN"/>
        </w:rPr>
      </w:pPr>
      <w:r w:rsidRPr="0091513D">
        <w:rPr>
          <w:b/>
          <w:snapToGrid w:val="0"/>
          <w:color w:val="000000"/>
          <w:szCs w:val="24"/>
          <w:lang w:val="en-US"/>
        </w:rPr>
        <w:t>Local IP access (LIPA)</w:t>
      </w:r>
      <w:r>
        <w:rPr>
          <w:rFonts w:hint="eastAsia"/>
          <w:b/>
          <w:snapToGrid w:val="0"/>
          <w:color w:val="000000"/>
          <w:szCs w:val="24"/>
          <w:lang w:val="en-US" w:eastAsia="zh-CN"/>
        </w:rPr>
        <w:t>当地</w:t>
      </w:r>
      <w:r>
        <w:rPr>
          <w:rFonts w:hint="eastAsia"/>
          <w:b/>
          <w:snapToGrid w:val="0"/>
          <w:color w:val="000000"/>
          <w:szCs w:val="24"/>
          <w:lang w:val="en-US" w:eastAsia="zh-CN"/>
        </w:rPr>
        <w:t>IP</w:t>
      </w:r>
      <w:r>
        <w:rPr>
          <w:rFonts w:hint="eastAsia"/>
          <w:b/>
          <w:snapToGrid w:val="0"/>
          <w:color w:val="000000"/>
          <w:szCs w:val="24"/>
          <w:lang w:val="en-US" w:eastAsia="zh-CN"/>
        </w:rPr>
        <w:t>接入（</w:t>
      </w:r>
      <w:r>
        <w:rPr>
          <w:rFonts w:hint="eastAsia"/>
          <w:b/>
          <w:snapToGrid w:val="0"/>
          <w:color w:val="000000"/>
          <w:szCs w:val="24"/>
          <w:lang w:val="en-US" w:eastAsia="zh-CN"/>
        </w:rPr>
        <w:t>LIPA</w:t>
      </w:r>
      <w:r>
        <w:rPr>
          <w:rFonts w:hint="eastAsia"/>
          <w:b/>
          <w:snapToGrid w:val="0"/>
          <w:color w:val="000000"/>
          <w:szCs w:val="24"/>
          <w:lang w:val="en-US" w:eastAsia="zh-CN"/>
        </w:rPr>
        <w:t>）：</w:t>
      </w:r>
      <w:r>
        <w:rPr>
          <w:rFonts w:hint="eastAsia"/>
          <w:snapToGrid w:val="0"/>
          <w:color w:val="000000"/>
          <w:szCs w:val="24"/>
          <w:lang w:val="en-US" w:eastAsia="zh-CN"/>
        </w:rPr>
        <w:t>允许已连接的具有</w:t>
      </w:r>
      <w:r>
        <w:rPr>
          <w:rFonts w:hint="eastAsia"/>
          <w:snapToGrid w:val="0"/>
          <w:color w:val="000000"/>
          <w:szCs w:val="24"/>
          <w:lang w:val="en-US" w:eastAsia="zh-CN"/>
        </w:rPr>
        <w:t>IP</w:t>
      </w:r>
      <w:r>
        <w:rPr>
          <w:rFonts w:hint="eastAsia"/>
          <w:snapToGrid w:val="0"/>
          <w:color w:val="000000"/>
          <w:szCs w:val="24"/>
          <w:lang w:val="en-US" w:eastAsia="zh-CN"/>
        </w:rPr>
        <w:t>能力的</w:t>
      </w:r>
      <w:r>
        <w:rPr>
          <w:rFonts w:hint="eastAsia"/>
          <w:snapToGrid w:val="0"/>
          <w:color w:val="000000"/>
          <w:szCs w:val="24"/>
          <w:lang w:val="en-US" w:eastAsia="zh-CN"/>
        </w:rPr>
        <w:t>UE</w:t>
      </w:r>
      <w:r>
        <w:rPr>
          <w:rFonts w:hint="eastAsia"/>
          <w:snapToGrid w:val="0"/>
          <w:color w:val="000000"/>
          <w:szCs w:val="24"/>
          <w:lang w:val="en-US" w:eastAsia="zh-CN"/>
        </w:rPr>
        <w:t>经过</w:t>
      </w:r>
      <w:r>
        <w:rPr>
          <w:rFonts w:hint="eastAsia"/>
          <w:snapToGrid w:val="0"/>
          <w:color w:val="000000"/>
          <w:szCs w:val="24"/>
          <w:lang w:val="en-US" w:eastAsia="zh-CN"/>
        </w:rPr>
        <w:t>H</w:t>
      </w:r>
      <w:r w:rsidRPr="0091513D">
        <w:rPr>
          <w:snapToGrid w:val="0"/>
          <w:color w:val="000000"/>
          <w:szCs w:val="24"/>
          <w:lang w:val="en-US"/>
        </w:rPr>
        <w:t>(e)NB</w:t>
      </w:r>
      <w:r>
        <w:rPr>
          <w:rFonts w:hint="eastAsia"/>
          <w:snapToGrid w:val="0"/>
          <w:color w:val="000000"/>
          <w:szCs w:val="24"/>
          <w:lang w:val="en-US" w:eastAsia="zh-CN"/>
        </w:rPr>
        <w:t>直接访问当地住宅</w:t>
      </w:r>
      <w:r>
        <w:rPr>
          <w:rFonts w:hint="eastAsia"/>
          <w:snapToGrid w:val="0"/>
          <w:color w:val="000000"/>
          <w:szCs w:val="24"/>
          <w:lang w:val="en-US" w:eastAsia="zh-CN"/>
        </w:rPr>
        <w:t>/</w:t>
      </w:r>
      <w:r>
        <w:rPr>
          <w:rFonts w:hint="eastAsia"/>
          <w:snapToGrid w:val="0"/>
          <w:color w:val="000000"/>
          <w:szCs w:val="24"/>
          <w:lang w:val="en-US" w:eastAsia="zh-CN"/>
        </w:rPr>
        <w:t>公司网络中其它具有</w:t>
      </w:r>
      <w:r>
        <w:rPr>
          <w:rFonts w:hint="eastAsia"/>
          <w:snapToGrid w:val="0"/>
          <w:color w:val="000000"/>
          <w:szCs w:val="24"/>
          <w:lang w:val="en-US" w:eastAsia="zh-CN"/>
        </w:rPr>
        <w:t>IP</w:t>
      </w:r>
      <w:r>
        <w:rPr>
          <w:rFonts w:hint="eastAsia"/>
          <w:snapToGrid w:val="0"/>
          <w:color w:val="000000"/>
          <w:szCs w:val="24"/>
          <w:lang w:val="en-US" w:eastAsia="zh-CN"/>
        </w:rPr>
        <w:t>能力的设备。</w:t>
      </w:r>
    </w:p>
    <w:p w:rsidR="00D41127" w:rsidRPr="0091513D" w:rsidRDefault="00D41127" w:rsidP="00D41127">
      <w:pPr>
        <w:rPr>
          <w:b/>
          <w:szCs w:val="24"/>
          <w:lang w:val="en-US" w:eastAsia="zh-CN"/>
        </w:rPr>
      </w:pPr>
      <w:r w:rsidRPr="0091513D">
        <w:rPr>
          <w:b/>
          <w:szCs w:val="24"/>
          <w:lang w:val="en-US"/>
        </w:rPr>
        <w:t>Localised service area (LSA)</w:t>
      </w:r>
      <w:r>
        <w:rPr>
          <w:rFonts w:hint="eastAsia"/>
          <w:b/>
          <w:szCs w:val="24"/>
          <w:lang w:val="en-US" w:eastAsia="zh-CN"/>
        </w:rPr>
        <w:t>局部服务区（</w:t>
      </w:r>
      <w:r>
        <w:rPr>
          <w:rFonts w:hint="eastAsia"/>
          <w:b/>
          <w:szCs w:val="24"/>
          <w:lang w:val="en-US" w:eastAsia="zh-CN"/>
        </w:rPr>
        <w:t>LSA</w:t>
      </w:r>
      <w:r>
        <w:rPr>
          <w:rFonts w:hint="eastAsia"/>
          <w:b/>
          <w:szCs w:val="24"/>
          <w:lang w:val="en-US" w:eastAsia="zh-CN"/>
        </w:rPr>
        <w:t>）：</w:t>
      </w:r>
      <w:r w:rsidRPr="0091513D">
        <w:rPr>
          <w:szCs w:val="24"/>
          <w:lang w:val="en-US"/>
        </w:rPr>
        <w:t xml:space="preserve"> </w:t>
      </w:r>
      <w:r>
        <w:rPr>
          <w:rFonts w:hint="eastAsia"/>
          <w:szCs w:val="24"/>
          <w:lang w:val="en-US" w:eastAsia="zh-CN"/>
        </w:rPr>
        <w:t>LSA</w:t>
      </w:r>
      <w:r>
        <w:rPr>
          <w:rFonts w:hint="eastAsia"/>
          <w:szCs w:val="24"/>
          <w:lang w:val="en-US" w:eastAsia="zh-CN"/>
        </w:rPr>
        <w:t>是运营商规定的一组小区，这组小区适用于特定的接入条件。这可能与核心网提供特定服务的区域相对应。可以在</w:t>
      </w:r>
      <w:r>
        <w:rPr>
          <w:rFonts w:hint="eastAsia"/>
          <w:szCs w:val="24"/>
          <w:lang w:val="en-US" w:eastAsia="zh-CN"/>
        </w:rPr>
        <w:t>PLMN</w:t>
      </w:r>
      <w:r>
        <w:rPr>
          <w:rFonts w:hint="eastAsia"/>
          <w:szCs w:val="24"/>
          <w:lang w:val="en-US" w:eastAsia="zh-CN"/>
        </w:rPr>
        <w:t>内、也可以在全世界定义</w:t>
      </w:r>
      <w:r>
        <w:rPr>
          <w:rFonts w:hint="eastAsia"/>
          <w:szCs w:val="24"/>
          <w:lang w:val="en-US" w:eastAsia="zh-CN"/>
        </w:rPr>
        <w:t>LSA</w:t>
      </w:r>
      <w:r>
        <w:rPr>
          <w:rFonts w:hint="eastAsia"/>
          <w:szCs w:val="24"/>
          <w:lang w:val="en-US" w:eastAsia="zh-CN"/>
        </w:rPr>
        <w:t>。因此，</w:t>
      </w:r>
      <w:r>
        <w:rPr>
          <w:rFonts w:hint="eastAsia"/>
          <w:szCs w:val="24"/>
          <w:lang w:val="en-US" w:eastAsia="zh-CN"/>
        </w:rPr>
        <w:t>LSA</w:t>
      </w:r>
      <w:r>
        <w:rPr>
          <w:rFonts w:hint="eastAsia"/>
          <w:szCs w:val="24"/>
          <w:lang w:val="en-US" w:eastAsia="zh-CN"/>
        </w:rPr>
        <w:t>可以提供非连续的无线覆盖。</w:t>
      </w:r>
    </w:p>
    <w:p w:rsidR="00D41127" w:rsidRPr="00E0710D" w:rsidRDefault="00D41127" w:rsidP="00D41127">
      <w:pPr>
        <w:rPr>
          <w:szCs w:val="24"/>
          <w:lang w:val="en-US" w:eastAsia="zh-CN"/>
        </w:rPr>
      </w:pPr>
      <w:r w:rsidRPr="0091513D">
        <w:rPr>
          <w:b/>
          <w:szCs w:val="24"/>
          <w:lang w:val="en-US" w:eastAsia="zh-CN"/>
        </w:rPr>
        <w:t>Location registration (LR)</w:t>
      </w:r>
      <w:r w:rsidRPr="00804D91">
        <w:rPr>
          <w:rFonts w:hint="eastAsia"/>
          <w:b/>
          <w:szCs w:val="24"/>
          <w:lang w:val="en-US" w:eastAsia="zh-CN"/>
        </w:rPr>
        <w:t xml:space="preserve"> </w:t>
      </w:r>
      <w:r>
        <w:rPr>
          <w:rFonts w:hint="eastAsia"/>
          <w:b/>
          <w:szCs w:val="24"/>
          <w:lang w:val="en-US" w:eastAsia="zh-CN"/>
        </w:rPr>
        <w:t>位置寄存器（</w:t>
      </w:r>
      <w:r>
        <w:rPr>
          <w:rFonts w:hint="eastAsia"/>
          <w:b/>
          <w:szCs w:val="24"/>
          <w:lang w:val="en-US" w:eastAsia="zh-CN"/>
        </w:rPr>
        <w:t>LR</w:t>
      </w:r>
      <w:r>
        <w:rPr>
          <w:rFonts w:hint="eastAsia"/>
          <w:b/>
          <w:szCs w:val="24"/>
          <w:lang w:val="en-US" w:eastAsia="zh-CN"/>
        </w:rPr>
        <w:t>）</w:t>
      </w:r>
      <w:r>
        <w:rPr>
          <w:rFonts w:hint="eastAsia"/>
          <w:b/>
          <w:szCs w:val="24"/>
          <w:lang w:val="en-US" w:eastAsia="zh-CN"/>
        </w:rPr>
        <w:t>:</w:t>
      </w:r>
      <w:r w:rsidRPr="00CB65C8">
        <w:rPr>
          <w:bCs/>
          <w:szCs w:val="24"/>
          <w:lang w:val="en-US" w:eastAsia="zh-CN"/>
        </w:rPr>
        <w:t xml:space="preserve"> </w:t>
      </w:r>
      <w:r>
        <w:rPr>
          <w:rFonts w:hint="eastAsia"/>
          <w:szCs w:val="24"/>
          <w:lang w:val="en-US" w:eastAsia="zh-CN"/>
        </w:rPr>
        <w:t>UE</w:t>
      </w:r>
      <w:r>
        <w:rPr>
          <w:rFonts w:hint="eastAsia"/>
          <w:szCs w:val="24"/>
          <w:lang w:val="en-US" w:eastAsia="zh-CN"/>
        </w:rPr>
        <w:t>注册其出现在一个登记区内，例如定期地或者当进入一个新的登记区时。</w:t>
      </w:r>
    </w:p>
    <w:p w:rsidR="00D41127" w:rsidRPr="0091513D" w:rsidRDefault="00D41127" w:rsidP="00D41127">
      <w:pPr>
        <w:rPr>
          <w:szCs w:val="24"/>
          <w:lang w:val="en-US" w:eastAsia="zh-CN"/>
        </w:rPr>
      </w:pPr>
      <w:r w:rsidRPr="0091513D">
        <w:rPr>
          <w:b/>
          <w:szCs w:val="24"/>
          <w:lang w:val="en-US" w:eastAsia="zh-CN"/>
        </w:rPr>
        <w:t>Logical channel</w:t>
      </w:r>
      <w:r>
        <w:rPr>
          <w:rFonts w:hint="eastAsia"/>
          <w:b/>
          <w:bCs/>
          <w:szCs w:val="24"/>
          <w:lang w:val="en-US" w:eastAsia="zh-CN"/>
        </w:rPr>
        <w:t>逻辑信道</w:t>
      </w:r>
      <w:r>
        <w:rPr>
          <w:rFonts w:hint="eastAsia"/>
          <w:bCs/>
          <w:szCs w:val="24"/>
          <w:lang w:val="en-US" w:eastAsia="zh-CN"/>
        </w:rPr>
        <w:t>：</w:t>
      </w:r>
      <w:r>
        <w:rPr>
          <w:rFonts w:hint="eastAsia"/>
          <w:szCs w:val="24"/>
          <w:lang w:val="en-US" w:eastAsia="zh-CN"/>
        </w:rPr>
        <w:t>逻辑信道是无线接口上专用于传送特定类型信息的信息流，在</w:t>
      </w:r>
      <w:r>
        <w:rPr>
          <w:rFonts w:hint="eastAsia"/>
          <w:szCs w:val="24"/>
          <w:lang w:val="en-US" w:eastAsia="zh-CN"/>
        </w:rPr>
        <w:t>MAC</w:t>
      </w:r>
      <w:r>
        <w:rPr>
          <w:rFonts w:hint="eastAsia"/>
          <w:szCs w:val="24"/>
          <w:lang w:val="en-US" w:eastAsia="zh-CN"/>
        </w:rPr>
        <w:t>层的上面提供逻辑信道。</w:t>
      </w:r>
    </w:p>
    <w:p w:rsidR="00D41127" w:rsidRPr="0091513D" w:rsidRDefault="00D41127" w:rsidP="00D41127">
      <w:pPr>
        <w:rPr>
          <w:szCs w:val="24"/>
          <w:lang w:val="en-US" w:eastAsia="zh-CN"/>
        </w:rPr>
      </w:pPr>
      <w:r w:rsidRPr="0091513D">
        <w:rPr>
          <w:b/>
          <w:bCs/>
          <w:szCs w:val="24"/>
          <w:lang w:val="en-US" w:eastAsia="zh-CN"/>
        </w:rPr>
        <w:t>Logical channe</w:t>
      </w:r>
      <w:r w:rsidRPr="00804D91">
        <w:rPr>
          <w:b/>
          <w:bCs/>
          <w:szCs w:val="24"/>
          <w:lang w:val="en-US" w:eastAsia="zh-CN"/>
        </w:rPr>
        <w:t>l</w:t>
      </w:r>
      <w:r w:rsidRPr="00804D91">
        <w:rPr>
          <w:szCs w:val="24"/>
          <w:lang w:val="en-US" w:eastAsia="zh-CN"/>
        </w:rPr>
        <w:t xml:space="preserve"> </w:t>
      </w:r>
      <w:r w:rsidRPr="00804D91">
        <w:rPr>
          <w:b/>
          <w:bCs/>
          <w:szCs w:val="24"/>
          <w:lang w:val="en-US" w:eastAsia="zh-CN"/>
        </w:rPr>
        <w:t>(UICC)</w:t>
      </w:r>
      <w:r w:rsidRPr="00804D91">
        <w:rPr>
          <w:rFonts w:hint="eastAsia"/>
          <w:b/>
          <w:bCs/>
          <w:szCs w:val="24"/>
          <w:lang w:val="en-US" w:eastAsia="zh-CN"/>
        </w:rPr>
        <w:t xml:space="preserve"> </w:t>
      </w:r>
      <w:r w:rsidRPr="00804D91">
        <w:rPr>
          <w:rFonts w:hint="eastAsia"/>
          <w:b/>
          <w:bCs/>
          <w:szCs w:val="24"/>
          <w:lang w:val="en-US" w:eastAsia="zh-CN"/>
        </w:rPr>
        <w:t>逻辑信道</w:t>
      </w:r>
      <w:r w:rsidRPr="00FB41B5">
        <w:rPr>
          <w:rFonts w:hint="eastAsia"/>
          <w:b/>
          <w:bCs/>
          <w:szCs w:val="24"/>
          <w:lang w:val="en-US" w:eastAsia="zh-CN"/>
        </w:rPr>
        <w:t>（</w:t>
      </w:r>
      <w:r w:rsidRPr="00FB41B5">
        <w:rPr>
          <w:rFonts w:hint="eastAsia"/>
          <w:b/>
          <w:bCs/>
          <w:szCs w:val="24"/>
          <w:lang w:val="en-US" w:eastAsia="zh-CN"/>
        </w:rPr>
        <w:t>UICC</w:t>
      </w:r>
      <w:r w:rsidRPr="00FB41B5">
        <w:rPr>
          <w:rFonts w:hint="eastAsia"/>
          <w:b/>
          <w:bCs/>
          <w:szCs w:val="24"/>
          <w:lang w:val="en-US" w:eastAsia="zh-CN"/>
        </w:rPr>
        <w:t>）</w:t>
      </w:r>
      <w:r>
        <w:rPr>
          <w:rFonts w:hint="eastAsia"/>
          <w:szCs w:val="24"/>
          <w:lang w:val="en-US" w:eastAsia="zh-CN"/>
        </w:rPr>
        <w:t>：复用到</w:t>
      </w:r>
      <w:r>
        <w:rPr>
          <w:rFonts w:hint="eastAsia"/>
          <w:szCs w:val="24"/>
          <w:lang w:val="en-US" w:eastAsia="zh-CN"/>
        </w:rPr>
        <w:t>ME</w:t>
      </w:r>
      <w:r>
        <w:rPr>
          <w:rFonts w:hint="eastAsia"/>
          <w:szCs w:val="24"/>
          <w:lang w:val="en-US" w:eastAsia="zh-CN"/>
        </w:rPr>
        <w:t>和</w:t>
      </w:r>
      <w:r>
        <w:rPr>
          <w:rFonts w:hint="eastAsia"/>
          <w:szCs w:val="24"/>
          <w:lang w:val="en-US" w:eastAsia="zh-CN"/>
        </w:rPr>
        <w:t>UICC</w:t>
      </w:r>
      <w:r>
        <w:rPr>
          <w:rFonts w:hint="eastAsia"/>
          <w:szCs w:val="24"/>
          <w:lang w:val="en-US" w:eastAsia="zh-CN"/>
        </w:rPr>
        <w:t>之间物理信道上的命令</w:t>
      </w:r>
      <w:r>
        <w:rPr>
          <w:rFonts w:hint="eastAsia"/>
          <w:szCs w:val="24"/>
          <w:lang w:val="en-US" w:eastAsia="zh-CN"/>
        </w:rPr>
        <w:t>/</w:t>
      </w:r>
      <w:r>
        <w:rPr>
          <w:rFonts w:hint="eastAsia"/>
          <w:szCs w:val="24"/>
          <w:lang w:val="en-US" w:eastAsia="zh-CN"/>
        </w:rPr>
        <w:t>响应通信环境。</w:t>
      </w:r>
    </w:p>
    <w:p w:rsidR="00D41127" w:rsidRPr="0091513D" w:rsidRDefault="00D41127" w:rsidP="00D41127">
      <w:pPr>
        <w:rPr>
          <w:szCs w:val="24"/>
          <w:lang w:val="en-US" w:eastAsia="zh-CN"/>
        </w:rPr>
      </w:pPr>
      <w:r w:rsidRPr="0091513D">
        <w:rPr>
          <w:b/>
          <w:szCs w:val="24"/>
          <w:lang w:val="en-US" w:eastAsia="zh-CN"/>
        </w:rPr>
        <w:t>Logical model</w:t>
      </w:r>
      <w:r>
        <w:rPr>
          <w:rFonts w:hint="eastAsia"/>
          <w:b/>
          <w:szCs w:val="24"/>
          <w:lang w:val="en-US" w:eastAsia="zh-CN"/>
        </w:rPr>
        <w:t>逻辑模型：</w:t>
      </w:r>
      <w:r>
        <w:rPr>
          <w:rFonts w:hint="eastAsia"/>
          <w:szCs w:val="24"/>
          <w:lang w:val="en-US" w:eastAsia="zh-CN"/>
        </w:rPr>
        <w:t>逻辑模型通过代表网元的信息对象、网元集合、元素之间的拓扑关系、连接端点（终点）、在两个或多个终点之间传输信息的传输实体（例如连接），定义了网络或网元的一个抽象视图。其中，连接管理功能使用了逻辑模型中的信息对象。通过这种方式，获得了与物理实现无关的管理。</w:t>
      </w:r>
      <w:r>
        <w:rPr>
          <w:rFonts w:hint="eastAsia"/>
          <w:szCs w:val="24"/>
          <w:lang w:val="en-US" w:eastAsia="zh-CN"/>
        </w:rPr>
        <w:t xml:space="preserve"> </w:t>
      </w:r>
    </w:p>
    <w:p w:rsidR="00D41127" w:rsidRPr="0066074C" w:rsidRDefault="00D41127" w:rsidP="00D41127">
      <w:pPr>
        <w:rPr>
          <w:szCs w:val="24"/>
          <w:lang w:val="en-US" w:eastAsia="zh-CN"/>
        </w:rPr>
      </w:pPr>
      <w:r w:rsidRPr="0091513D">
        <w:rPr>
          <w:b/>
          <w:szCs w:val="24"/>
          <w:lang w:val="en-US" w:eastAsia="zh-CN"/>
        </w:rPr>
        <w:t>Logical O&amp;M</w:t>
      </w:r>
      <w:r>
        <w:rPr>
          <w:rFonts w:hint="eastAsia"/>
          <w:b/>
          <w:szCs w:val="24"/>
          <w:lang w:val="en-US" w:eastAsia="zh-CN"/>
        </w:rPr>
        <w:t>逻辑</w:t>
      </w:r>
      <w:r w:rsidRPr="0091513D">
        <w:rPr>
          <w:b/>
          <w:szCs w:val="24"/>
          <w:lang w:val="en-US" w:eastAsia="zh-CN"/>
        </w:rPr>
        <w:t>O&amp;M</w:t>
      </w:r>
      <w:r>
        <w:rPr>
          <w:rFonts w:hint="eastAsia"/>
          <w:bCs/>
          <w:szCs w:val="24"/>
          <w:lang w:val="en-US" w:eastAsia="zh-CN"/>
        </w:rPr>
        <w:t>：</w:t>
      </w:r>
      <w:r>
        <w:rPr>
          <w:rFonts w:hint="eastAsia"/>
          <w:szCs w:val="24"/>
          <w:lang w:val="en-US" w:eastAsia="zh-CN"/>
        </w:rPr>
        <w:t>逻辑</w:t>
      </w:r>
      <w:r w:rsidRPr="0091513D">
        <w:rPr>
          <w:szCs w:val="24"/>
          <w:lang w:val="en-US" w:eastAsia="zh-CN"/>
        </w:rPr>
        <w:t>O&amp;M</w:t>
      </w:r>
      <w:r>
        <w:rPr>
          <w:rFonts w:hint="eastAsia"/>
          <w:szCs w:val="24"/>
          <w:lang w:val="en-US" w:eastAsia="zh-CN"/>
        </w:rPr>
        <w:t>是与</w:t>
      </w:r>
      <w:r>
        <w:rPr>
          <w:rFonts w:hint="eastAsia"/>
          <w:szCs w:val="24"/>
          <w:lang w:val="en-US" w:eastAsia="zh-CN"/>
        </w:rPr>
        <w:t>RNC</w:t>
      </w:r>
      <w:r>
        <w:rPr>
          <w:rFonts w:hint="eastAsia"/>
          <w:szCs w:val="24"/>
          <w:lang w:val="en-US" w:eastAsia="zh-CN"/>
        </w:rPr>
        <w:t>拥有的逻辑资源（信道、小区）的控制有关的信令，但物理上是在</w:t>
      </w:r>
      <w:r>
        <w:rPr>
          <w:rFonts w:hint="eastAsia"/>
          <w:szCs w:val="24"/>
          <w:lang w:val="en-US" w:eastAsia="zh-CN"/>
        </w:rPr>
        <w:t>Node B</w:t>
      </w:r>
      <w:r>
        <w:rPr>
          <w:rFonts w:hint="eastAsia"/>
          <w:szCs w:val="24"/>
          <w:lang w:val="en-US" w:eastAsia="zh-CN"/>
        </w:rPr>
        <w:t>中实现。</w:t>
      </w:r>
      <w:r>
        <w:rPr>
          <w:rFonts w:hint="eastAsia"/>
          <w:szCs w:val="24"/>
          <w:lang w:val="en-US" w:eastAsia="zh-CN"/>
        </w:rPr>
        <w:t>RNC</w:t>
      </w:r>
      <w:r>
        <w:rPr>
          <w:rFonts w:hint="eastAsia"/>
          <w:szCs w:val="24"/>
          <w:lang w:val="en-US" w:eastAsia="zh-CN"/>
        </w:rPr>
        <w:t>控制这些逻辑资源。物理上在</w:t>
      </w:r>
      <w:r>
        <w:rPr>
          <w:rFonts w:hint="eastAsia"/>
          <w:szCs w:val="24"/>
          <w:lang w:val="en-US" w:eastAsia="zh-CN"/>
        </w:rPr>
        <w:t>Node B</w:t>
      </w:r>
      <w:r>
        <w:rPr>
          <w:rFonts w:hint="eastAsia"/>
          <w:szCs w:val="24"/>
          <w:lang w:val="en-US" w:eastAsia="zh-CN"/>
        </w:rPr>
        <w:t>中实现的大量</w:t>
      </w:r>
      <w:r w:rsidRPr="0091513D">
        <w:rPr>
          <w:szCs w:val="24"/>
          <w:lang w:val="en-US" w:eastAsia="zh-CN"/>
        </w:rPr>
        <w:t>O&amp;M</w:t>
      </w:r>
      <w:r>
        <w:rPr>
          <w:rFonts w:hint="eastAsia"/>
          <w:szCs w:val="24"/>
          <w:lang w:val="en-US" w:eastAsia="zh-CN"/>
        </w:rPr>
        <w:t>程序影响逻辑资源，因此需要在</w:t>
      </w:r>
      <w:r>
        <w:rPr>
          <w:rFonts w:hint="eastAsia"/>
          <w:szCs w:val="24"/>
          <w:lang w:val="en-US" w:eastAsia="zh-CN"/>
        </w:rPr>
        <w:t>RNC</w:t>
      </w:r>
      <w:r>
        <w:rPr>
          <w:rFonts w:hint="eastAsia"/>
          <w:szCs w:val="24"/>
          <w:lang w:val="en-US" w:eastAsia="zh-CN"/>
        </w:rPr>
        <w:t>和</w:t>
      </w:r>
      <w:r>
        <w:rPr>
          <w:rFonts w:hint="eastAsia"/>
          <w:szCs w:val="24"/>
          <w:lang w:val="en-US" w:eastAsia="zh-CN"/>
        </w:rPr>
        <w:t>Node B</w:t>
      </w:r>
      <w:r>
        <w:rPr>
          <w:rFonts w:hint="eastAsia"/>
          <w:szCs w:val="24"/>
          <w:lang w:val="en-US" w:eastAsia="zh-CN"/>
        </w:rPr>
        <w:t>之间交换信息，支持这种信息交换所需要的所有报文被分类为构成</w:t>
      </w:r>
      <w:r>
        <w:rPr>
          <w:rFonts w:hint="eastAsia"/>
          <w:szCs w:val="24"/>
          <w:lang w:val="en-US" w:eastAsia="zh-CN"/>
        </w:rPr>
        <w:t>NBAP</w:t>
      </w:r>
      <w:r>
        <w:rPr>
          <w:rFonts w:hint="eastAsia"/>
          <w:szCs w:val="24"/>
          <w:lang w:val="en-US" w:eastAsia="zh-CN"/>
        </w:rPr>
        <w:t>组成部分的逻辑</w:t>
      </w:r>
      <w:r w:rsidRPr="0091513D">
        <w:rPr>
          <w:szCs w:val="24"/>
          <w:lang w:val="en-US" w:eastAsia="zh-CN"/>
        </w:rPr>
        <w:t>O&amp;M</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Lower RF bandwidth edge</w:t>
      </w:r>
      <w:r>
        <w:rPr>
          <w:rFonts w:hint="eastAsia"/>
          <w:b/>
          <w:szCs w:val="24"/>
          <w:lang w:val="en-US" w:eastAsia="zh-CN"/>
        </w:rPr>
        <w:t>射频带宽下边界：</w:t>
      </w:r>
      <w:r>
        <w:rPr>
          <w:rFonts w:hint="eastAsia"/>
          <w:szCs w:val="24"/>
          <w:lang w:val="en-US" w:eastAsia="zh-CN"/>
        </w:rPr>
        <w:t>基站射频带宽的下边界频率，用作发射机和接收机要求的频率参考点。</w:t>
      </w:r>
    </w:p>
    <w:p w:rsidR="00D41127" w:rsidRPr="0091513D" w:rsidRDefault="00D41127" w:rsidP="00D41127">
      <w:pPr>
        <w:rPr>
          <w:szCs w:val="24"/>
          <w:lang w:val="en-US" w:eastAsia="zh-CN"/>
        </w:rPr>
      </w:pPr>
      <w:r w:rsidRPr="0091513D">
        <w:rPr>
          <w:b/>
          <w:szCs w:val="24"/>
          <w:lang w:val="en-US" w:eastAsia="zh-CN"/>
        </w:rPr>
        <w:t>LSA exclusive access cell</w:t>
      </w:r>
      <w:r>
        <w:rPr>
          <w:rFonts w:hint="eastAsia"/>
          <w:b/>
          <w:szCs w:val="24"/>
          <w:lang w:val="en-US" w:eastAsia="zh-CN"/>
        </w:rPr>
        <w:t xml:space="preserve"> LSA</w:t>
      </w:r>
      <w:r>
        <w:rPr>
          <w:rFonts w:hint="eastAsia"/>
          <w:b/>
          <w:szCs w:val="24"/>
          <w:lang w:val="en-US" w:eastAsia="zh-CN"/>
        </w:rPr>
        <w:t>专用接入小区：</w:t>
      </w:r>
      <w:r>
        <w:rPr>
          <w:rFonts w:hint="eastAsia"/>
          <w:szCs w:val="24"/>
          <w:lang w:val="en-US" w:eastAsia="zh-CN"/>
        </w:rPr>
        <w:t>当小区属于用户已经订阅的</w:t>
      </w:r>
      <w:r>
        <w:rPr>
          <w:rFonts w:hint="eastAsia"/>
          <w:szCs w:val="24"/>
          <w:lang w:val="en-US" w:eastAsia="zh-CN"/>
        </w:rPr>
        <w:t>LSA</w:t>
      </w:r>
      <w:r>
        <w:rPr>
          <w:rFonts w:hint="eastAsia"/>
          <w:szCs w:val="24"/>
          <w:lang w:val="en-US" w:eastAsia="zh-CN"/>
        </w:rPr>
        <w:t>时，</w:t>
      </w:r>
      <w:r>
        <w:rPr>
          <w:rFonts w:hint="eastAsia"/>
          <w:szCs w:val="24"/>
          <w:lang w:val="en-US" w:eastAsia="zh-CN"/>
        </w:rPr>
        <w:t>UE</w:t>
      </w:r>
      <w:r>
        <w:rPr>
          <w:rFonts w:hint="eastAsia"/>
          <w:szCs w:val="24"/>
          <w:lang w:val="en-US" w:eastAsia="zh-CN"/>
        </w:rPr>
        <w:t>可能只驻留该小区。然而，如果没有其它小区可用时，非</w:t>
      </w:r>
      <w:r>
        <w:rPr>
          <w:rFonts w:hint="eastAsia"/>
          <w:szCs w:val="24"/>
          <w:lang w:val="en-US" w:eastAsia="zh-CN"/>
        </w:rPr>
        <w:t>LSA</w:t>
      </w:r>
      <w:r>
        <w:rPr>
          <w:rFonts w:hint="eastAsia"/>
          <w:szCs w:val="24"/>
          <w:lang w:val="en-US" w:eastAsia="zh-CN"/>
        </w:rPr>
        <w:t>用户的</w:t>
      </w:r>
      <w:r>
        <w:rPr>
          <w:rFonts w:hint="eastAsia"/>
          <w:szCs w:val="24"/>
          <w:lang w:val="en-US" w:eastAsia="zh-CN"/>
        </w:rPr>
        <w:t>UE</w:t>
      </w:r>
      <w:r>
        <w:rPr>
          <w:rFonts w:hint="eastAsia"/>
          <w:szCs w:val="24"/>
          <w:lang w:val="en-US" w:eastAsia="zh-CN"/>
        </w:rPr>
        <w:t>可以从该小区发起应急呼叫。</w:t>
      </w:r>
    </w:p>
    <w:p w:rsidR="00D41127" w:rsidRPr="0091513D" w:rsidRDefault="00D41127" w:rsidP="00D41127">
      <w:pPr>
        <w:rPr>
          <w:szCs w:val="24"/>
          <w:lang w:val="en-US" w:eastAsia="zh-CN"/>
        </w:rPr>
      </w:pPr>
      <w:r w:rsidRPr="0091513D">
        <w:rPr>
          <w:b/>
          <w:szCs w:val="24"/>
          <w:lang w:val="en-US" w:eastAsia="zh-CN"/>
        </w:rPr>
        <w:t>LSA only access</w:t>
      </w:r>
      <w:r>
        <w:rPr>
          <w:rFonts w:hint="eastAsia"/>
          <w:b/>
          <w:szCs w:val="24"/>
          <w:lang w:val="en-US" w:eastAsia="zh-CN"/>
        </w:rPr>
        <w:t xml:space="preserve"> LSA</w:t>
      </w:r>
      <w:r>
        <w:rPr>
          <w:rFonts w:hint="eastAsia"/>
          <w:b/>
          <w:szCs w:val="24"/>
          <w:lang w:val="en-US" w:eastAsia="zh-CN"/>
        </w:rPr>
        <w:t>唯一接入：</w:t>
      </w:r>
      <w:r>
        <w:rPr>
          <w:rFonts w:hint="eastAsia"/>
          <w:szCs w:val="24"/>
          <w:lang w:val="en-US" w:eastAsia="zh-CN"/>
        </w:rPr>
        <w:t>当</w:t>
      </w:r>
      <w:r>
        <w:rPr>
          <w:rFonts w:hint="eastAsia"/>
          <w:szCs w:val="24"/>
          <w:lang w:val="en-US" w:eastAsia="zh-CN"/>
        </w:rPr>
        <w:t>LSA</w:t>
      </w:r>
      <w:r>
        <w:rPr>
          <w:rFonts w:hint="eastAsia"/>
          <w:szCs w:val="24"/>
          <w:lang w:val="en-US" w:eastAsia="zh-CN"/>
        </w:rPr>
        <w:t>唯一接入应用于用户时，</w:t>
      </w:r>
      <w:r>
        <w:rPr>
          <w:rFonts w:hint="eastAsia"/>
          <w:szCs w:val="24"/>
          <w:lang w:val="en-US" w:eastAsia="zh-CN"/>
        </w:rPr>
        <w:t>UE</w:t>
      </w:r>
      <w:r>
        <w:rPr>
          <w:rFonts w:hint="eastAsia"/>
          <w:szCs w:val="24"/>
          <w:lang w:val="en-US" w:eastAsia="zh-CN"/>
        </w:rPr>
        <w:t>只能接入属于该用户已经订阅的</w:t>
      </w:r>
      <w:r>
        <w:rPr>
          <w:rFonts w:hint="eastAsia"/>
          <w:szCs w:val="24"/>
          <w:lang w:val="en-US" w:eastAsia="zh-CN"/>
        </w:rPr>
        <w:t>LSA</w:t>
      </w:r>
      <w:r>
        <w:rPr>
          <w:rFonts w:hint="eastAsia"/>
          <w:szCs w:val="24"/>
          <w:lang w:val="en-US" w:eastAsia="zh-CN"/>
        </w:rPr>
        <w:t>的小区，在订阅的</w:t>
      </w:r>
      <w:r>
        <w:rPr>
          <w:rFonts w:hint="eastAsia"/>
          <w:szCs w:val="24"/>
          <w:lang w:val="en-US" w:eastAsia="zh-CN"/>
        </w:rPr>
        <w:t>LSA</w:t>
      </w:r>
      <w:r>
        <w:rPr>
          <w:rFonts w:hint="eastAsia"/>
          <w:szCs w:val="24"/>
          <w:lang w:val="en-US" w:eastAsia="zh-CN"/>
        </w:rPr>
        <w:t>覆盖区域之外，</w:t>
      </w:r>
      <w:r>
        <w:rPr>
          <w:rFonts w:hint="eastAsia"/>
          <w:szCs w:val="24"/>
          <w:lang w:val="en-US" w:eastAsia="zh-CN"/>
        </w:rPr>
        <w:t>UE</w:t>
      </w:r>
      <w:r>
        <w:rPr>
          <w:rFonts w:hint="eastAsia"/>
          <w:szCs w:val="24"/>
          <w:lang w:val="en-US" w:eastAsia="zh-CN"/>
        </w:rPr>
        <w:t>可以驻留其它的小区</w:t>
      </w:r>
      <w:r w:rsidRPr="00804D91">
        <w:rPr>
          <w:rFonts w:hint="eastAsia"/>
          <w:szCs w:val="24"/>
          <w:lang w:val="en-US" w:eastAsia="zh-CN"/>
        </w:rPr>
        <w:t>，</w:t>
      </w:r>
      <w:r>
        <w:rPr>
          <w:rFonts w:hint="eastAsia"/>
          <w:szCs w:val="24"/>
          <w:lang w:val="en-US" w:eastAsia="zh-CN"/>
        </w:rPr>
        <w:t>访问</w:t>
      </w:r>
      <w:r w:rsidRPr="00804D91">
        <w:rPr>
          <w:rFonts w:hint="eastAsia"/>
          <w:szCs w:val="24"/>
          <w:lang w:val="en-US" w:eastAsia="zh-CN"/>
        </w:rPr>
        <w:t>受限的服务</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rPr>
        <w:t>LSA preferential access cell</w:t>
      </w:r>
      <w:r>
        <w:rPr>
          <w:rFonts w:hint="eastAsia"/>
          <w:b/>
          <w:szCs w:val="24"/>
          <w:lang w:val="en-US" w:eastAsia="zh-CN"/>
        </w:rPr>
        <w:t xml:space="preserve"> LSA</w:t>
      </w:r>
      <w:r>
        <w:rPr>
          <w:rFonts w:hint="eastAsia"/>
          <w:b/>
          <w:szCs w:val="24"/>
          <w:lang w:val="en-US" w:eastAsia="zh-CN"/>
        </w:rPr>
        <w:t>优先接入小区：</w:t>
      </w:r>
      <w:r>
        <w:rPr>
          <w:rFonts w:hint="eastAsia"/>
          <w:szCs w:val="24"/>
          <w:lang w:val="en-US" w:eastAsia="zh-CN"/>
        </w:rPr>
        <w:t xml:space="preserve"> LSA</w:t>
      </w:r>
      <w:r>
        <w:rPr>
          <w:rFonts w:hint="eastAsia"/>
          <w:szCs w:val="24"/>
          <w:lang w:val="en-US" w:eastAsia="zh-CN"/>
        </w:rPr>
        <w:t>优先接入小区是</w:t>
      </w:r>
      <w:r>
        <w:rPr>
          <w:rFonts w:hint="eastAsia"/>
          <w:szCs w:val="24"/>
          <w:lang w:val="en-US" w:eastAsia="zh-CN"/>
        </w:rPr>
        <w:t>LSA</w:t>
      </w:r>
      <w:r>
        <w:rPr>
          <w:rFonts w:hint="eastAsia"/>
          <w:szCs w:val="24"/>
          <w:lang w:val="en-US" w:eastAsia="zh-CN"/>
        </w:rPr>
        <w:t>的一部分。已经订阅了</w:t>
      </w:r>
      <w:r>
        <w:rPr>
          <w:rFonts w:hint="eastAsia"/>
          <w:szCs w:val="24"/>
          <w:lang w:val="en-US" w:eastAsia="zh-CN"/>
        </w:rPr>
        <w:t>LSA</w:t>
      </w:r>
      <w:r>
        <w:rPr>
          <w:rFonts w:hint="eastAsia"/>
          <w:szCs w:val="24"/>
          <w:lang w:val="en-US" w:eastAsia="zh-CN"/>
        </w:rPr>
        <w:t>优先接入小区的</w:t>
      </w:r>
      <w:r>
        <w:rPr>
          <w:rFonts w:hint="eastAsia"/>
          <w:szCs w:val="24"/>
          <w:lang w:val="en-US" w:eastAsia="zh-CN"/>
        </w:rPr>
        <w:t>LSA</w:t>
      </w:r>
      <w:r>
        <w:rPr>
          <w:rFonts w:hint="eastAsia"/>
          <w:szCs w:val="24"/>
          <w:lang w:val="en-US" w:eastAsia="zh-CN"/>
        </w:rPr>
        <w:t>的用户的</w:t>
      </w:r>
      <w:r>
        <w:rPr>
          <w:rFonts w:hint="eastAsia"/>
          <w:szCs w:val="24"/>
          <w:lang w:val="en-US" w:eastAsia="zh-CN"/>
        </w:rPr>
        <w:t>UE</w:t>
      </w:r>
      <w:r>
        <w:rPr>
          <w:rFonts w:hint="eastAsia"/>
          <w:szCs w:val="24"/>
          <w:lang w:val="en-US" w:eastAsia="zh-CN"/>
        </w:rPr>
        <w:t>比同一小区内的非</w:t>
      </w:r>
      <w:r>
        <w:rPr>
          <w:rFonts w:hint="eastAsia"/>
          <w:szCs w:val="24"/>
          <w:lang w:val="en-US" w:eastAsia="zh-CN"/>
        </w:rPr>
        <w:t>LSA</w:t>
      </w:r>
      <w:r>
        <w:rPr>
          <w:rFonts w:hint="eastAsia"/>
          <w:szCs w:val="24"/>
          <w:lang w:val="en-US" w:eastAsia="zh-CN"/>
        </w:rPr>
        <w:t>用户具有对资源的更高优先权。</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91513D" w:rsidRDefault="00D41127" w:rsidP="00D41127">
      <w:pPr>
        <w:rPr>
          <w:szCs w:val="24"/>
          <w:lang w:val="en-US" w:eastAsia="zh-CN"/>
        </w:rPr>
      </w:pPr>
      <w:r w:rsidRPr="0091513D">
        <w:rPr>
          <w:b/>
          <w:szCs w:val="24"/>
          <w:lang w:val="en-US" w:eastAsia="zh-CN"/>
        </w:rPr>
        <w:t>Macro cells</w:t>
      </w:r>
      <w:r>
        <w:rPr>
          <w:rFonts w:hint="eastAsia"/>
          <w:b/>
          <w:szCs w:val="24"/>
          <w:lang w:val="en-US" w:eastAsia="zh-CN"/>
        </w:rPr>
        <w:t>宏小区：</w:t>
      </w:r>
      <w:r>
        <w:rPr>
          <w:rFonts w:hint="eastAsia"/>
          <w:szCs w:val="24"/>
          <w:lang w:val="en-US" w:eastAsia="zh-CN"/>
        </w:rPr>
        <w:t xml:space="preserve"> </w:t>
      </w:r>
      <w:r>
        <w:rPr>
          <w:rFonts w:hint="eastAsia"/>
          <w:szCs w:val="24"/>
          <w:lang w:val="en-US" w:eastAsia="zh-CN"/>
        </w:rPr>
        <w:t>“宏小区”是具有较大小区半径的室外小区。</w:t>
      </w:r>
    </w:p>
    <w:p w:rsidR="00D41127" w:rsidRPr="0091513D" w:rsidRDefault="00D41127" w:rsidP="00D41127">
      <w:pPr>
        <w:rPr>
          <w:szCs w:val="24"/>
          <w:lang w:val="en-US" w:eastAsia="zh-CN"/>
        </w:rPr>
      </w:pPr>
      <w:r w:rsidRPr="0091513D">
        <w:rPr>
          <w:b/>
          <w:szCs w:val="24"/>
          <w:lang w:val="en-US" w:eastAsia="zh-CN"/>
        </w:rPr>
        <w:t>Macro diversity handover</w:t>
      </w:r>
      <w:r>
        <w:rPr>
          <w:rFonts w:hint="eastAsia"/>
          <w:b/>
          <w:szCs w:val="24"/>
          <w:lang w:val="en-US" w:eastAsia="zh-CN"/>
        </w:rPr>
        <w:t>宏分集切换：</w:t>
      </w:r>
      <w:r w:rsidRPr="0091513D">
        <w:rPr>
          <w:b/>
          <w:szCs w:val="24"/>
          <w:lang w:val="en-US" w:eastAsia="zh-CN"/>
        </w:rPr>
        <w:t xml:space="preserve"> </w:t>
      </w:r>
      <w:r>
        <w:rPr>
          <w:rFonts w:hint="eastAsia"/>
          <w:szCs w:val="24"/>
          <w:lang w:val="en-US" w:eastAsia="zh-CN"/>
        </w:rPr>
        <w:t>“宏分集”是一种工作状态，在这种工作状态下，用户设备同时具有和两个或多个</w:t>
      </w:r>
      <w:r>
        <w:rPr>
          <w:rFonts w:hint="eastAsia"/>
          <w:szCs w:val="24"/>
          <w:lang w:val="en-US" w:eastAsia="zh-CN"/>
        </w:rPr>
        <w:t>UTRAN</w:t>
      </w:r>
      <w:r>
        <w:rPr>
          <w:rFonts w:hint="eastAsia"/>
          <w:szCs w:val="24"/>
          <w:lang w:val="en-US" w:eastAsia="zh-CN"/>
        </w:rPr>
        <w:t>接入点的无线链路，以便</w:t>
      </w:r>
      <w:r w:rsidRPr="002D1D3C">
        <w:rPr>
          <w:rFonts w:hint="eastAsia"/>
          <w:szCs w:val="24"/>
          <w:lang w:val="en-US" w:eastAsia="zh-CN"/>
        </w:rPr>
        <w:t>仅</w:t>
      </w:r>
      <w:r>
        <w:rPr>
          <w:rFonts w:hint="eastAsia"/>
          <w:szCs w:val="24"/>
          <w:lang w:val="en-US" w:eastAsia="zh-CN"/>
        </w:rPr>
        <w:t>仅</w:t>
      </w:r>
      <w:r w:rsidRPr="002D1D3C">
        <w:rPr>
          <w:rFonts w:hint="eastAsia"/>
          <w:szCs w:val="24"/>
          <w:lang w:val="en-US" w:eastAsia="zh-CN"/>
        </w:rPr>
        <w:t>提</w:t>
      </w:r>
      <w:r>
        <w:rPr>
          <w:rFonts w:hint="eastAsia"/>
          <w:szCs w:val="24"/>
          <w:lang w:val="en-US" w:eastAsia="zh-CN"/>
        </w:rPr>
        <w:t>高无线连接的质量或者提供无缝切换。</w:t>
      </w:r>
    </w:p>
    <w:p w:rsidR="00D41127" w:rsidRPr="0091513D" w:rsidRDefault="00D41127" w:rsidP="00D41127">
      <w:pPr>
        <w:rPr>
          <w:szCs w:val="24"/>
          <w:lang w:val="en-US" w:eastAsia="zh-CN"/>
        </w:rPr>
      </w:pPr>
      <w:r w:rsidRPr="0091513D">
        <w:rPr>
          <w:b/>
          <w:szCs w:val="24"/>
          <w:lang w:val="en-US"/>
        </w:rPr>
        <w:t>Management infrastructure</w:t>
      </w:r>
      <w:r>
        <w:rPr>
          <w:rFonts w:hint="eastAsia"/>
          <w:b/>
          <w:szCs w:val="24"/>
          <w:lang w:val="en-US" w:eastAsia="zh-CN"/>
        </w:rPr>
        <w:t>管理基础设施：</w:t>
      </w:r>
      <w:r w:rsidRPr="0091513D">
        <w:rPr>
          <w:szCs w:val="24"/>
          <w:lang w:val="en-US"/>
        </w:rPr>
        <w:t xml:space="preserve"> </w:t>
      </w:r>
      <w:r w:rsidRPr="0091513D">
        <w:rPr>
          <w:snapToGrid w:val="0"/>
          <w:szCs w:val="24"/>
          <w:lang w:val="en-US" w:eastAsia="zh-CN"/>
        </w:rPr>
        <w:t>3GPP</w:t>
      </w:r>
      <w:r>
        <w:rPr>
          <w:rFonts w:hint="eastAsia"/>
          <w:snapToGrid w:val="0"/>
          <w:szCs w:val="24"/>
          <w:lang w:val="en-US" w:eastAsia="zh-CN"/>
        </w:rPr>
        <w:t>系统组织为了管理</w:t>
      </w:r>
      <w:r w:rsidRPr="0091513D">
        <w:rPr>
          <w:snapToGrid w:val="0"/>
          <w:szCs w:val="24"/>
          <w:lang w:val="en-US" w:eastAsia="zh-CN"/>
        </w:rPr>
        <w:t>3GPP</w:t>
      </w:r>
      <w:r>
        <w:rPr>
          <w:rFonts w:hint="eastAsia"/>
          <w:snapToGrid w:val="0"/>
          <w:szCs w:val="24"/>
          <w:lang w:val="en-US" w:eastAsia="zh-CN"/>
        </w:rPr>
        <w:t>系统而拥有的一套系统（计算机和电信）</w:t>
      </w:r>
    </w:p>
    <w:p w:rsidR="00D41127" w:rsidRPr="0091513D" w:rsidRDefault="00D41127" w:rsidP="00D41127">
      <w:pPr>
        <w:rPr>
          <w:szCs w:val="24"/>
          <w:lang w:val="en-US" w:eastAsia="zh-CN"/>
        </w:rPr>
      </w:pPr>
      <w:r w:rsidRPr="0091513D">
        <w:rPr>
          <w:b/>
          <w:szCs w:val="24"/>
          <w:lang w:val="en-US"/>
        </w:rPr>
        <w:t>Mandatory UE requirement</w:t>
      </w:r>
      <w:r>
        <w:rPr>
          <w:rFonts w:hint="eastAsia"/>
          <w:b/>
          <w:szCs w:val="24"/>
          <w:lang w:val="en-US" w:eastAsia="zh-CN"/>
        </w:rPr>
        <w:t>强制性</w:t>
      </w:r>
      <w:r>
        <w:rPr>
          <w:rFonts w:hint="eastAsia"/>
          <w:b/>
          <w:szCs w:val="24"/>
          <w:lang w:val="en-US" w:eastAsia="zh-CN"/>
        </w:rPr>
        <w:t>UE</w:t>
      </w:r>
      <w:r>
        <w:rPr>
          <w:rFonts w:hint="eastAsia"/>
          <w:b/>
          <w:szCs w:val="24"/>
          <w:lang w:val="en-US" w:eastAsia="zh-CN"/>
        </w:rPr>
        <w:t>要求：</w:t>
      </w:r>
      <w:r>
        <w:rPr>
          <w:rFonts w:hint="eastAsia"/>
          <w:szCs w:val="24"/>
          <w:lang w:val="en-US" w:eastAsia="zh-CN"/>
        </w:rPr>
        <w:t>适用于</w:t>
      </w:r>
      <w:r>
        <w:rPr>
          <w:rFonts w:hint="eastAsia"/>
          <w:szCs w:val="24"/>
          <w:lang w:val="en-US" w:eastAsia="zh-CN"/>
        </w:rPr>
        <w:t>3G UE</w:t>
      </w:r>
      <w:r>
        <w:rPr>
          <w:rFonts w:hint="eastAsia"/>
          <w:szCs w:val="24"/>
          <w:lang w:val="en-US" w:eastAsia="zh-CN"/>
        </w:rPr>
        <w:t>的强制性要求，它由各个国家</w:t>
      </w:r>
      <w:r>
        <w:rPr>
          <w:rFonts w:hint="eastAsia"/>
          <w:szCs w:val="24"/>
          <w:lang w:val="en-US" w:eastAsia="zh-CN"/>
        </w:rPr>
        <w:t>/</w:t>
      </w:r>
      <w:r>
        <w:rPr>
          <w:rFonts w:hint="eastAsia"/>
          <w:szCs w:val="24"/>
          <w:lang w:val="en-US" w:eastAsia="zh-CN"/>
        </w:rPr>
        <w:t>地区确定，超出了</w:t>
      </w:r>
      <w:r>
        <w:rPr>
          <w:rFonts w:hint="eastAsia"/>
          <w:szCs w:val="24"/>
          <w:lang w:val="en-US" w:eastAsia="zh-CN"/>
        </w:rPr>
        <w:t>3GPP</w:t>
      </w:r>
      <w:r>
        <w:rPr>
          <w:rFonts w:hint="eastAsia"/>
          <w:szCs w:val="24"/>
          <w:lang w:val="en-US" w:eastAsia="zh-CN"/>
        </w:rPr>
        <w:t>规范的范畴（例如，在英国的杂散发射）。</w:t>
      </w:r>
    </w:p>
    <w:p w:rsidR="00D41127" w:rsidRPr="0091513D" w:rsidRDefault="00D41127" w:rsidP="00D41127">
      <w:pPr>
        <w:rPr>
          <w:szCs w:val="24"/>
          <w:lang w:val="en-US" w:eastAsia="zh-CN"/>
        </w:rPr>
      </w:pPr>
      <w:r w:rsidRPr="0091513D">
        <w:rPr>
          <w:b/>
          <w:szCs w:val="24"/>
          <w:lang w:val="en-US"/>
        </w:rPr>
        <w:t>Master file (MF)</w:t>
      </w:r>
      <w:r>
        <w:rPr>
          <w:rFonts w:hint="eastAsia"/>
          <w:b/>
          <w:szCs w:val="24"/>
          <w:lang w:val="en-US" w:eastAsia="zh-CN"/>
        </w:rPr>
        <w:t>主文件（</w:t>
      </w:r>
      <w:r>
        <w:rPr>
          <w:rFonts w:hint="eastAsia"/>
          <w:b/>
          <w:szCs w:val="24"/>
          <w:lang w:val="en-US" w:eastAsia="zh-CN"/>
        </w:rPr>
        <w:t>MF</w:t>
      </w:r>
      <w:r>
        <w:rPr>
          <w:rFonts w:hint="eastAsia"/>
          <w:b/>
          <w:szCs w:val="24"/>
          <w:lang w:val="en-US" w:eastAsia="zh-CN"/>
        </w:rPr>
        <w:t>）：</w:t>
      </w:r>
      <w:r>
        <w:rPr>
          <w:rFonts w:hint="eastAsia"/>
          <w:szCs w:val="24"/>
          <w:lang w:val="en-US" w:eastAsia="zh-CN"/>
        </w:rPr>
        <w:t>UICC</w:t>
      </w:r>
      <w:r>
        <w:rPr>
          <w:rFonts w:hint="eastAsia"/>
          <w:szCs w:val="24"/>
          <w:lang w:val="en-US" w:eastAsia="zh-CN"/>
        </w:rPr>
        <w:t>上文件系统体系的根目录。</w:t>
      </w:r>
    </w:p>
    <w:p w:rsidR="00D41127" w:rsidRPr="0091513D" w:rsidRDefault="00D41127" w:rsidP="00D41127">
      <w:pPr>
        <w:rPr>
          <w:szCs w:val="24"/>
          <w:lang w:val="en-US" w:eastAsia="zh-CN"/>
        </w:rPr>
      </w:pPr>
      <w:r w:rsidRPr="0091513D">
        <w:rPr>
          <w:b/>
          <w:szCs w:val="24"/>
          <w:lang w:val="en-US"/>
        </w:rPr>
        <w:t>Maximum base station RF bandwidth</w:t>
      </w:r>
      <w:r>
        <w:rPr>
          <w:rFonts w:hint="eastAsia"/>
          <w:b/>
          <w:szCs w:val="24"/>
          <w:lang w:val="en-US" w:eastAsia="zh-CN"/>
        </w:rPr>
        <w:t>最大基站射频带宽：</w:t>
      </w:r>
      <w:r>
        <w:rPr>
          <w:rFonts w:hint="eastAsia"/>
          <w:szCs w:val="24"/>
          <w:lang w:val="en-US" w:eastAsia="zh-CN"/>
        </w:rPr>
        <w:t>在工作频带内基站支持的最大射频带宽。</w:t>
      </w:r>
    </w:p>
    <w:p w:rsidR="00D41127" w:rsidRPr="0091513D" w:rsidRDefault="00D41127" w:rsidP="00D41127">
      <w:pPr>
        <w:rPr>
          <w:szCs w:val="24"/>
          <w:lang w:val="en-US" w:eastAsia="zh-CN"/>
        </w:rPr>
      </w:pPr>
      <w:r w:rsidRPr="0091513D">
        <w:rPr>
          <w:b/>
          <w:szCs w:val="24"/>
          <w:lang w:val="en-US"/>
        </w:rPr>
        <w:t>Maximum output power</w:t>
      </w:r>
      <w:r>
        <w:rPr>
          <w:rFonts w:hint="eastAsia"/>
          <w:b/>
          <w:szCs w:val="24"/>
          <w:lang w:val="en-US" w:eastAsia="zh-CN"/>
        </w:rPr>
        <w:t>最大输出功率：</w:t>
      </w:r>
      <w:r>
        <w:rPr>
          <w:rFonts w:hint="eastAsia"/>
          <w:szCs w:val="24"/>
          <w:lang w:val="en-US" w:eastAsia="zh-CN"/>
        </w:rPr>
        <w:t>对于</w:t>
      </w:r>
      <w:r>
        <w:rPr>
          <w:rFonts w:hint="eastAsia"/>
          <w:szCs w:val="24"/>
          <w:lang w:val="en-US" w:eastAsia="zh-CN"/>
        </w:rPr>
        <w:t>UE</w:t>
      </w:r>
      <w:r>
        <w:rPr>
          <w:rFonts w:hint="eastAsia"/>
          <w:szCs w:val="24"/>
          <w:lang w:val="en-US" w:eastAsia="zh-CN"/>
        </w:rPr>
        <w:t>，这是对</w:t>
      </w:r>
      <w:r>
        <w:rPr>
          <w:rFonts w:hint="eastAsia"/>
          <w:szCs w:val="24"/>
          <w:lang w:val="en-US" w:eastAsia="zh-CN"/>
        </w:rPr>
        <w:t>UE</w:t>
      </w:r>
      <w:r>
        <w:rPr>
          <w:rFonts w:hint="eastAsia"/>
          <w:szCs w:val="24"/>
          <w:lang w:val="en-US" w:eastAsia="zh-CN"/>
        </w:rPr>
        <w:t>支持的最大功率的度量（即，假定没有测量误差时，将会测得的实际功率）。对于</w:t>
      </w:r>
      <w:r>
        <w:rPr>
          <w:rFonts w:hint="eastAsia"/>
          <w:szCs w:val="24"/>
          <w:lang w:val="en-US" w:eastAsia="zh-CN"/>
        </w:rPr>
        <w:t>FDD BS</w:t>
      </w:r>
      <w:r>
        <w:rPr>
          <w:rFonts w:hint="eastAsia"/>
          <w:szCs w:val="24"/>
          <w:lang w:val="en-US" w:eastAsia="zh-CN"/>
        </w:rPr>
        <w:t>，在指定参考条件下，天线连接器上测得的基站每载波平均功率电平。对于</w:t>
      </w:r>
      <w:r>
        <w:rPr>
          <w:rFonts w:hint="eastAsia"/>
          <w:szCs w:val="24"/>
          <w:lang w:val="en-US" w:eastAsia="zh-CN"/>
        </w:rPr>
        <w:t>TDD BS</w:t>
      </w:r>
      <w:r>
        <w:rPr>
          <w:rFonts w:hint="eastAsia"/>
          <w:szCs w:val="24"/>
          <w:lang w:val="en-US" w:eastAsia="zh-CN"/>
        </w:rPr>
        <w:t>，这指的是最大功率设置时对发射时隙取平均测得的功率。对于</w:t>
      </w:r>
      <w:r>
        <w:rPr>
          <w:rFonts w:hint="eastAsia"/>
          <w:szCs w:val="24"/>
          <w:lang w:val="en-US" w:eastAsia="zh-CN"/>
        </w:rPr>
        <w:t>LTE</w:t>
      </w:r>
      <w:r>
        <w:rPr>
          <w:rFonts w:hint="eastAsia"/>
          <w:szCs w:val="24"/>
          <w:lang w:val="en-US" w:eastAsia="zh-CN"/>
        </w:rPr>
        <w:t>：在指定参考条件下，天线连接器上测得的基站每载波平均功率电平。</w:t>
      </w:r>
    </w:p>
    <w:p w:rsidR="00D41127" w:rsidRPr="0091513D" w:rsidRDefault="00D41127" w:rsidP="00D41127">
      <w:pPr>
        <w:rPr>
          <w:szCs w:val="24"/>
          <w:lang w:val="en-US" w:eastAsia="zh-CN"/>
        </w:rPr>
      </w:pPr>
      <w:r w:rsidRPr="0091513D">
        <w:rPr>
          <w:b/>
          <w:szCs w:val="24"/>
          <w:lang w:val="en-US"/>
        </w:rPr>
        <w:t>Maximum possible AIUR</w:t>
      </w:r>
      <w:r>
        <w:rPr>
          <w:rFonts w:hint="eastAsia"/>
          <w:b/>
          <w:szCs w:val="24"/>
          <w:lang w:val="en-US" w:eastAsia="zh-CN"/>
        </w:rPr>
        <w:t>最高可能的</w:t>
      </w:r>
      <w:r w:rsidRPr="0091513D">
        <w:rPr>
          <w:b/>
          <w:szCs w:val="24"/>
          <w:lang w:val="en-US"/>
        </w:rPr>
        <w:t>AIUR</w:t>
      </w:r>
      <w:r>
        <w:rPr>
          <w:rFonts w:hint="eastAsia"/>
          <w:b/>
          <w:szCs w:val="24"/>
          <w:lang w:val="en-US" w:eastAsia="zh-CN"/>
        </w:rPr>
        <w:t>：</w:t>
      </w:r>
      <w:r>
        <w:rPr>
          <w:szCs w:val="24"/>
          <w:lang w:val="en-US"/>
        </w:rPr>
        <w:t xml:space="preserve"> </w:t>
      </w:r>
      <w:r>
        <w:rPr>
          <w:rFonts w:hint="eastAsia"/>
          <w:szCs w:val="24"/>
          <w:lang w:val="en-US" w:eastAsia="zh-CN"/>
        </w:rPr>
        <w:t>多个</w:t>
      </w:r>
      <w:r>
        <w:rPr>
          <w:rFonts w:hint="eastAsia"/>
          <w:szCs w:val="24"/>
          <w:lang w:val="en-US" w:eastAsia="zh-CN"/>
        </w:rPr>
        <w:t>TCH/F</w:t>
      </w:r>
      <w:r>
        <w:rPr>
          <w:rFonts w:hint="eastAsia"/>
          <w:szCs w:val="24"/>
          <w:lang w:val="en-US" w:eastAsia="zh-CN"/>
        </w:rPr>
        <w:t>能够提供的最高可能的</w:t>
      </w:r>
      <w:r>
        <w:rPr>
          <w:rFonts w:hint="eastAsia"/>
          <w:szCs w:val="24"/>
          <w:lang w:val="en-US" w:eastAsia="zh-CN"/>
        </w:rPr>
        <w:t>AIUR</w:t>
      </w:r>
      <w:r>
        <w:rPr>
          <w:rFonts w:hint="eastAsia"/>
          <w:szCs w:val="24"/>
          <w:lang w:val="en-US" w:eastAsia="zh-CN"/>
        </w:rPr>
        <w:t>，例如，采用</w:t>
      </w:r>
      <w:r>
        <w:rPr>
          <w:rFonts w:hint="eastAsia"/>
          <w:szCs w:val="24"/>
          <w:lang w:val="en-US" w:eastAsia="zh-CN"/>
        </w:rPr>
        <w:t>TCH/F9.6</w:t>
      </w:r>
      <w:r>
        <w:rPr>
          <w:rFonts w:hint="eastAsia"/>
          <w:szCs w:val="24"/>
          <w:lang w:val="en-US" w:eastAsia="zh-CN"/>
        </w:rPr>
        <w:t>的</w:t>
      </w:r>
      <w:r>
        <w:rPr>
          <w:rFonts w:hint="eastAsia"/>
          <w:szCs w:val="24"/>
          <w:lang w:val="en-US" w:eastAsia="zh-CN"/>
        </w:rPr>
        <w:t>2</w:t>
      </w:r>
      <w:r>
        <w:rPr>
          <w:rFonts w:hint="eastAsia"/>
          <w:szCs w:val="24"/>
          <w:lang w:val="en-US" w:eastAsia="zh-CN"/>
        </w:rPr>
        <w:t>个</w:t>
      </w:r>
      <w:r>
        <w:rPr>
          <w:rFonts w:hint="eastAsia"/>
          <w:szCs w:val="24"/>
          <w:lang w:val="en-US" w:eastAsia="zh-CN"/>
        </w:rPr>
        <w:t>TCH/F</w:t>
      </w:r>
      <w:r>
        <w:rPr>
          <w:rFonts w:hint="eastAsia"/>
          <w:szCs w:val="24"/>
          <w:lang w:val="en-US" w:eastAsia="zh-CN"/>
        </w:rPr>
        <w:t>提供最高可能的</w:t>
      </w:r>
      <w:r>
        <w:rPr>
          <w:rFonts w:hint="eastAsia"/>
          <w:szCs w:val="24"/>
          <w:lang w:val="en-US" w:eastAsia="zh-CN"/>
        </w:rPr>
        <w:t>AIUR</w:t>
      </w:r>
      <w:r>
        <w:rPr>
          <w:rFonts w:hint="eastAsia"/>
          <w:szCs w:val="24"/>
          <w:lang w:val="en-US" w:eastAsia="zh-CN"/>
        </w:rPr>
        <w:t>为</w:t>
      </w:r>
      <w:r>
        <w:rPr>
          <w:rFonts w:hint="eastAsia"/>
          <w:szCs w:val="24"/>
          <w:lang w:val="en-US" w:eastAsia="zh-CN"/>
        </w:rPr>
        <w:t>19.2</w:t>
      </w:r>
      <w:r w:rsidRPr="0091513D">
        <w:rPr>
          <w:szCs w:val="24"/>
          <w:lang w:val="en-US"/>
        </w:rPr>
        <w:t xml:space="preserve"> kbit/s</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rPr>
        <w:t>Maximum throughput</w:t>
      </w:r>
      <w:r>
        <w:rPr>
          <w:rFonts w:hint="eastAsia"/>
          <w:b/>
          <w:szCs w:val="24"/>
          <w:lang w:val="en-US" w:eastAsia="zh-CN"/>
        </w:rPr>
        <w:t>最大吞吐量：</w:t>
      </w:r>
      <w:r>
        <w:rPr>
          <w:rFonts w:hint="eastAsia"/>
          <w:szCs w:val="24"/>
          <w:lang w:val="en-US" w:eastAsia="zh-CN"/>
        </w:rPr>
        <w:t>参考测量信道的最大可达到的吞吐量。</w:t>
      </w:r>
    </w:p>
    <w:p w:rsidR="00D41127" w:rsidRPr="0091513D" w:rsidRDefault="00D41127" w:rsidP="00D41127">
      <w:pPr>
        <w:rPr>
          <w:szCs w:val="24"/>
          <w:lang w:val="en-US" w:eastAsia="zh-CN"/>
        </w:rPr>
      </w:pPr>
      <w:r w:rsidRPr="0091513D">
        <w:rPr>
          <w:b/>
          <w:szCs w:val="24"/>
          <w:lang w:val="en-US"/>
        </w:rPr>
        <w:t>Maximum total output power</w:t>
      </w:r>
      <w:r>
        <w:rPr>
          <w:rFonts w:hint="eastAsia"/>
          <w:b/>
          <w:szCs w:val="24"/>
          <w:lang w:val="en-US" w:eastAsia="zh-CN"/>
        </w:rPr>
        <w:t>最大总输出功率：</w:t>
      </w:r>
      <w:r>
        <w:rPr>
          <w:rFonts w:hint="eastAsia"/>
          <w:szCs w:val="24"/>
          <w:lang w:val="en-US" w:eastAsia="zh-CN"/>
        </w:rPr>
        <w:t>对于特定的参考条件，天线连接器上可获得的全部载波的总功率。</w:t>
      </w:r>
    </w:p>
    <w:p w:rsidR="00D41127" w:rsidRPr="00951430" w:rsidRDefault="00D41127" w:rsidP="00D41127">
      <w:pPr>
        <w:rPr>
          <w:szCs w:val="24"/>
          <w:lang w:val="en-US" w:eastAsia="zh-CN"/>
        </w:rPr>
      </w:pPr>
      <w:r w:rsidRPr="0091513D">
        <w:rPr>
          <w:b/>
          <w:szCs w:val="24"/>
          <w:lang w:val="en-US"/>
        </w:rPr>
        <w:t>Maximum transmitter power per traffic channel (dBm)</w:t>
      </w:r>
      <w:r>
        <w:rPr>
          <w:rFonts w:hint="eastAsia"/>
          <w:b/>
          <w:szCs w:val="24"/>
          <w:lang w:val="en-US" w:eastAsia="zh-CN"/>
        </w:rPr>
        <w:t>每个通信信道的最大发射机功率</w:t>
      </w:r>
      <w:r>
        <w:rPr>
          <w:b/>
          <w:szCs w:val="24"/>
          <w:lang w:val="en-US"/>
        </w:rPr>
        <w:t xml:space="preserve"> </w:t>
      </w:r>
      <w:r>
        <w:rPr>
          <w:rFonts w:hint="eastAsia"/>
          <w:b/>
          <w:szCs w:val="24"/>
          <w:lang w:val="en-US" w:eastAsia="zh-CN"/>
        </w:rPr>
        <w:t>（</w:t>
      </w:r>
      <w:r w:rsidRPr="0091513D">
        <w:rPr>
          <w:b/>
          <w:szCs w:val="24"/>
          <w:lang w:val="en-US"/>
        </w:rPr>
        <w:t>dBm</w:t>
      </w:r>
      <w:r>
        <w:rPr>
          <w:rFonts w:hint="eastAsia"/>
          <w:b/>
          <w:szCs w:val="24"/>
          <w:lang w:val="en-US" w:eastAsia="zh-CN"/>
        </w:rPr>
        <w:t>）：</w:t>
      </w:r>
      <w:r>
        <w:rPr>
          <w:rFonts w:hint="eastAsia"/>
          <w:szCs w:val="24"/>
          <w:lang w:val="en-US" w:eastAsia="zh-CN"/>
        </w:rPr>
        <w:t>对于单一通信信道，在发射机输出端的最大功率。</w:t>
      </w:r>
    </w:p>
    <w:p w:rsidR="00D41127" w:rsidRPr="0091513D" w:rsidRDefault="00D41127" w:rsidP="00D41127">
      <w:pPr>
        <w:rPr>
          <w:szCs w:val="24"/>
          <w:lang w:val="en-US" w:eastAsia="zh-CN"/>
        </w:rPr>
      </w:pPr>
      <w:r w:rsidRPr="0091513D">
        <w:rPr>
          <w:b/>
          <w:szCs w:val="24"/>
          <w:lang w:val="en-US"/>
        </w:rPr>
        <w:t>MBMS-service-associated signalling</w:t>
      </w:r>
      <w:r>
        <w:rPr>
          <w:rFonts w:hint="eastAsia"/>
          <w:b/>
          <w:szCs w:val="24"/>
          <w:lang w:val="en-US" w:eastAsia="zh-CN"/>
        </w:rPr>
        <w:t>与</w:t>
      </w:r>
      <w:r>
        <w:rPr>
          <w:rFonts w:hint="eastAsia"/>
          <w:b/>
          <w:szCs w:val="24"/>
          <w:lang w:val="en-US" w:eastAsia="zh-CN"/>
        </w:rPr>
        <w:t>MBMS</w:t>
      </w:r>
      <w:r>
        <w:rPr>
          <w:rFonts w:hint="eastAsia"/>
          <w:b/>
          <w:szCs w:val="24"/>
          <w:lang w:val="en-US" w:eastAsia="zh-CN"/>
        </w:rPr>
        <w:t>业务相关的信令：</w:t>
      </w:r>
      <w:r>
        <w:rPr>
          <w:rFonts w:hint="eastAsia"/>
          <w:szCs w:val="24"/>
          <w:lang w:val="en-US" w:eastAsia="zh-CN"/>
        </w:rPr>
        <w:t>当</w:t>
      </w:r>
      <w:r>
        <w:rPr>
          <w:rFonts w:hint="eastAsia"/>
          <w:szCs w:val="24"/>
          <w:lang w:val="en-US" w:eastAsia="zh-CN"/>
        </w:rPr>
        <w:t>M2AP</w:t>
      </w:r>
      <w:r>
        <w:rPr>
          <w:rFonts w:hint="eastAsia"/>
          <w:szCs w:val="24"/>
          <w:lang w:val="en-US" w:eastAsia="zh-CN"/>
        </w:rPr>
        <w:t>报文与一个</w:t>
      </w:r>
      <w:r>
        <w:rPr>
          <w:rFonts w:hint="eastAsia"/>
          <w:szCs w:val="24"/>
          <w:lang w:val="en-US" w:eastAsia="zh-CN"/>
        </w:rPr>
        <w:t>MBMS</w:t>
      </w:r>
      <w:r>
        <w:rPr>
          <w:rFonts w:hint="eastAsia"/>
          <w:szCs w:val="24"/>
          <w:lang w:val="en-US" w:eastAsia="zh-CN"/>
        </w:rPr>
        <w:t>业务关联时，与</w:t>
      </w:r>
      <w:r>
        <w:rPr>
          <w:rFonts w:hint="eastAsia"/>
          <w:szCs w:val="24"/>
          <w:lang w:val="en-US" w:eastAsia="zh-CN"/>
        </w:rPr>
        <w:t>MBMS</w:t>
      </w:r>
      <w:r>
        <w:rPr>
          <w:rFonts w:hint="eastAsia"/>
          <w:szCs w:val="24"/>
          <w:lang w:val="en-US" w:eastAsia="zh-CN"/>
        </w:rPr>
        <w:t>业务相关的逻辑</w:t>
      </w:r>
      <w:r>
        <w:rPr>
          <w:rFonts w:hint="eastAsia"/>
          <w:szCs w:val="24"/>
          <w:lang w:val="en-US" w:eastAsia="zh-CN"/>
        </w:rPr>
        <w:t>M2</w:t>
      </w:r>
      <w:r>
        <w:rPr>
          <w:rFonts w:hint="eastAsia"/>
          <w:szCs w:val="24"/>
          <w:lang w:val="en-US" w:eastAsia="zh-CN"/>
        </w:rPr>
        <w:t>连接用于报文与</w:t>
      </w:r>
      <w:r w:rsidRPr="0091513D">
        <w:rPr>
          <w:szCs w:val="24"/>
          <w:lang w:val="en-US"/>
        </w:rPr>
        <w:t xml:space="preserve">eNB </w:t>
      </w:r>
      <w:r>
        <w:rPr>
          <w:rFonts w:hint="eastAsia"/>
          <w:szCs w:val="24"/>
          <w:lang w:val="en-US" w:eastAsia="zh-CN"/>
        </w:rPr>
        <w:t>和</w:t>
      </w:r>
      <w:r w:rsidRPr="0091513D">
        <w:rPr>
          <w:szCs w:val="24"/>
          <w:lang w:val="en-US"/>
        </w:rPr>
        <w:t xml:space="preserve"> EPC</w:t>
      </w:r>
      <w:r>
        <w:rPr>
          <w:rFonts w:hint="eastAsia"/>
          <w:szCs w:val="24"/>
          <w:lang w:val="en-US" w:eastAsia="zh-CN"/>
        </w:rPr>
        <w:t>中各个</w:t>
      </w:r>
      <w:r>
        <w:rPr>
          <w:rFonts w:hint="eastAsia"/>
          <w:szCs w:val="24"/>
          <w:lang w:val="en-US" w:eastAsia="zh-CN"/>
        </w:rPr>
        <w:t>MBMS</w:t>
      </w:r>
      <w:r>
        <w:rPr>
          <w:rFonts w:hint="eastAsia"/>
          <w:szCs w:val="24"/>
          <w:lang w:val="en-US" w:eastAsia="zh-CN"/>
        </w:rPr>
        <w:t>业务的关联。</w:t>
      </w:r>
    </w:p>
    <w:p w:rsidR="00D41127" w:rsidRPr="0091513D" w:rsidRDefault="00D41127" w:rsidP="00D41127">
      <w:pPr>
        <w:rPr>
          <w:szCs w:val="24"/>
          <w:lang w:val="en-US" w:eastAsia="zh-CN"/>
        </w:rPr>
      </w:pPr>
      <w:r w:rsidRPr="0091513D">
        <w:rPr>
          <w:b/>
          <w:szCs w:val="24"/>
          <w:lang w:val="en-US"/>
        </w:rPr>
        <w:t>Mean bit rate</w:t>
      </w:r>
      <w:r>
        <w:rPr>
          <w:rFonts w:hint="eastAsia"/>
          <w:b/>
          <w:szCs w:val="24"/>
          <w:lang w:val="en-US" w:eastAsia="zh-CN"/>
        </w:rPr>
        <w:t>平均比特速率：</w:t>
      </w:r>
      <w:r>
        <w:rPr>
          <w:rFonts w:hint="eastAsia"/>
          <w:szCs w:val="24"/>
          <w:lang w:val="en-US" w:eastAsia="zh-CN"/>
        </w:rPr>
        <w:t>吞吐量的度量。在给定时间周期，用户可以获得的平均比特速率（来源：</w:t>
      </w:r>
      <w:r>
        <w:rPr>
          <w:rFonts w:hint="eastAsia"/>
          <w:szCs w:val="24"/>
          <w:lang w:val="en-US" w:eastAsia="zh-CN"/>
        </w:rPr>
        <w:t>ITU-T I.210</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eastAsia="zh-CN"/>
        </w:rPr>
        <w:t>Mean power</w:t>
      </w:r>
      <w:r>
        <w:rPr>
          <w:rFonts w:hint="eastAsia"/>
          <w:b/>
          <w:szCs w:val="24"/>
          <w:lang w:val="en-US" w:eastAsia="zh-CN"/>
        </w:rPr>
        <w:t>平均功率：</w:t>
      </w:r>
      <w:r>
        <w:rPr>
          <w:rFonts w:hint="eastAsia"/>
          <w:szCs w:val="24"/>
          <w:lang w:val="en-US" w:eastAsia="zh-CN"/>
        </w:rPr>
        <w:t>当应用于</w:t>
      </w:r>
      <w:r>
        <w:rPr>
          <w:rFonts w:hint="eastAsia"/>
          <w:szCs w:val="24"/>
          <w:lang w:val="en-US" w:eastAsia="zh-CN"/>
        </w:rPr>
        <w:t>E-UTRA</w:t>
      </w:r>
      <w:r>
        <w:rPr>
          <w:rFonts w:hint="eastAsia"/>
          <w:szCs w:val="24"/>
          <w:lang w:val="en-US" w:eastAsia="zh-CN"/>
        </w:rPr>
        <w:t>传输时，它是在运行系统载波带宽上测得的功率，测量周期应至少为一个子帧（</w:t>
      </w:r>
      <w:r>
        <w:rPr>
          <w:rFonts w:hint="eastAsia"/>
          <w:szCs w:val="24"/>
          <w:lang w:val="en-US" w:eastAsia="zh-CN"/>
        </w:rPr>
        <w:t>1ms</w:t>
      </w:r>
      <w:r>
        <w:rPr>
          <w:rFonts w:hint="eastAsia"/>
          <w:szCs w:val="24"/>
          <w:lang w:val="en-US" w:eastAsia="zh-CN"/>
        </w:rPr>
        <w:t>），除非另有说明。</w:t>
      </w:r>
    </w:p>
    <w:p w:rsidR="00D41127" w:rsidRPr="0091513D" w:rsidRDefault="00D41127" w:rsidP="00D41127">
      <w:pPr>
        <w:rPr>
          <w:szCs w:val="24"/>
          <w:lang w:val="en-US" w:eastAsia="zh-CN"/>
        </w:rPr>
      </w:pPr>
      <w:r w:rsidRPr="0091513D">
        <w:rPr>
          <w:b/>
          <w:szCs w:val="24"/>
          <w:lang w:val="en-US"/>
        </w:rPr>
        <w:t>Mean transit delay</w:t>
      </w:r>
      <w:r>
        <w:rPr>
          <w:rFonts w:hint="eastAsia"/>
          <w:b/>
          <w:szCs w:val="24"/>
          <w:lang w:val="en-US" w:eastAsia="zh-CN"/>
        </w:rPr>
        <w:t>平均通过延时：</w:t>
      </w:r>
      <w:r>
        <w:rPr>
          <w:rFonts w:hint="eastAsia"/>
          <w:szCs w:val="24"/>
          <w:lang w:val="en-US" w:eastAsia="zh-CN"/>
        </w:rPr>
        <w:t>在相同的业务类型内，（典型的）大量</w:t>
      </w:r>
      <w:r>
        <w:rPr>
          <w:rFonts w:hint="eastAsia"/>
          <w:szCs w:val="24"/>
          <w:lang w:val="en-US" w:eastAsia="zh-CN"/>
        </w:rPr>
        <w:t>PDU</w:t>
      </w:r>
      <w:r>
        <w:rPr>
          <w:rFonts w:hint="eastAsia"/>
          <w:szCs w:val="24"/>
          <w:lang w:val="en-US" w:eastAsia="zh-CN"/>
        </w:rPr>
        <w:t>经历的平均通过延时。</w:t>
      </w:r>
    </w:p>
    <w:p w:rsidR="00D41127" w:rsidRPr="0091513D" w:rsidRDefault="00D41127" w:rsidP="00D41127">
      <w:pPr>
        <w:rPr>
          <w:b/>
          <w:szCs w:val="24"/>
          <w:lang w:val="en-US" w:eastAsia="zh-CN"/>
        </w:rPr>
      </w:pPr>
      <w:r w:rsidRPr="0091513D">
        <w:rPr>
          <w:b/>
          <w:szCs w:val="24"/>
          <w:lang w:val="en-US"/>
        </w:rPr>
        <w:t>Measurement bandwidth</w:t>
      </w:r>
      <w:r>
        <w:rPr>
          <w:rFonts w:hint="eastAsia"/>
          <w:b/>
          <w:szCs w:val="24"/>
          <w:lang w:val="en-US" w:eastAsia="zh-CN"/>
        </w:rPr>
        <w:t>测量带宽：</w:t>
      </w:r>
      <w:r>
        <w:rPr>
          <w:rFonts w:hint="eastAsia"/>
          <w:szCs w:val="24"/>
          <w:lang w:val="en-US" w:eastAsia="zh-CN"/>
        </w:rPr>
        <w:t>指定了发射电平的带宽。</w:t>
      </w:r>
    </w:p>
    <w:p w:rsidR="00D41127" w:rsidRPr="0091513D" w:rsidRDefault="00D41127" w:rsidP="00D41127">
      <w:pPr>
        <w:rPr>
          <w:szCs w:val="24"/>
          <w:lang w:val="en-US" w:eastAsia="zh-CN"/>
        </w:rPr>
      </w:pPr>
      <w:r w:rsidRPr="0091513D">
        <w:rPr>
          <w:b/>
          <w:szCs w:val="24"/>
          <w:lang w:val="en-US"/>
        </w:rPr>
        <w:t>Medium access control</w:t>
      </w:r>
      <w:r>
        <w:rPr>
          <w:rFonts w:hint="eastAsia"/>
          <w:b/>
          <w:szCs w:val="24"/>
          <w:lang w:val="en-US" w:eastAsia="zh-CN"/>
        </w:rPr>
        <w:t>介质访问控制：</w:t>
      </w:r>
      <w:r>
        <w:rPr>
          <w:rFonts w:hint="eastAsia"/>
          <w:szCs w:val="24"/>
          <w:lang w:val="en-US" w:eastAsia="zh-CN"/>
        </w:rPr>
        <w:t>在逻辑信道上提供未确认数据传输业务并接入传输信道的无线接口第</w:t>
      </w:r>
      <w:r>
        <w:rPr>
          <w:rFonts w:hint="eastAsia"/>
          <w:szCs w:val="24"/>
          <w:lang w:val="en-US" w:eastAsia="zh-CN"/>
        </w:rPr>
        <w:t>2</w:t>
      </w:r>
      <w:r>
        <w:rPr>
          <w:rFonts w:hint="eastAsia"/>
          <w:szCs w:val="24"/>
          <w:lang w:val="en-US" w:eastAsia="zh-CN"/>
        </w:rPr>
        <w:t>层的子层。</w:t>
      </w:r>
    </w:p>
    <w:p w:rsidR="00D41127" w:rsidRPr="0091513D" w:rsidRDefault="00D41127" w:rsidP="00D41127">
      <w:pPr>
        <w:rPr>
          <w:szCs w:val="24"/>
          <w:lang w:val="en-US" w:eastAsia="zh-CN"/>
        </w:rPr>
      </w:pPr>
      <w:r w:rsidRPr="0091513D">
        <w:rPr>
          <w:b/>
          <w:szCs w:val="24"/>
          <w:lang w:val="en-US" w:eastAsia="zh-CN"/>
        </w:rPr>
        <w:t>Messaging service</w:t>
      </w:r>
      <w:r>
        <w:rPr>
          <w:rFonts w:hint="eastAsia"/>
          <w:b/>
          <w:szCs w:val="24"/>
          <w:lang w:val="en-US" w:eastAsia="zh-CN"/>
        </w:rPr>
        <w:t>消息型业务：</w:t>
      </w:r>
      <w:r>
        <w:rPr>
          <w:rFonts w:hint="eastAsia"/>
          <w:szCs w:val="24"/>
          <w:lang w:val="en-US" w:eastAsia="zh-CN"/>
        </w:rPr>
        <w:t>在单个用户之间通过具有存储转发、邮箱和</w:t>
      </w:r>
      <w:r>
        <w:rPr>
          <w:rFonts w:hint="eastAsia"/>
          <w:szCs w:val="24"/>
          <w:lang w:val="en-US" w:eastAsia="zh-CN"/>
        </w:rPr>
        <w:t>/</w:t>
      </w:r>
      <w:r>
        <w:rPr>
          <w:rFonts w:hint="eastAsia"/>
          <w:szCs w:val="24"/>
          <w:lang w:val="en-US" w:eastAsia="zh-CN"/>
        </w:rPr>
        <w:t>或消息处理（例如，信息编辑、处理和转换）功能的存储单元提供用户对用户通信的交互式业务（来源：</w:t>
      </w:r>
      <w:r>
        <w:rPr>
          <w:rFonts w:hint="eastAsia"/>
          <w:szCs w:val="24"/>
          <w:lang w:val="en-US" w:eastAsia="zh-CN"/>
        </w:rPr>
        <w:t>ITU-T I.113</w:t>
      </w:r>
      <w:r>
        <w:rPr>
          <w:rFonts w:hint="eastAsia"/>
          <w:szCs w:val="24"/>
          <w:lang w:val="en-US" w:eastAsia="zh-CN"/>
        </w:rPr>
        <w:t>建议书）。</w:t>
      </w:r>
    </w:p>
    <w:p w:rsidR="00D41127" w:rsidRPr="00D276E4" w:rsidRDefault="00D41127" w:rsidP="00D41127">
      <w:pPr>
        <w:rPr>
          <w:szCs w:val="24"/>
          <w:lang w:val="en-US" w:eastAsia="zh-CN"/>
        </w:rPr>
      </w:pPr>
      <w:r w:rsidRPr="0091513D">
        <w:rPr>
          <w:b/>
          <w:szCs w:val="24"/>
          <w:lang w:val="en-US" w:eastAsia="zh-CN"/>
        </w:rPr>
        <w:t>MExE classmark</w:t>
      </w:r>
      <w:r>
        <w:rPr>
          <w:rFonts w:hint="eastAsia"/>
          <w:b/>
          <w:szCs w:val="24"/>
          <w:lang w:val="en-US" w:eastAsia="zh-CN"/>
        </w:rPr>
        <w:t xml:space="preserve"> MExE</w:t>
      </w:r>
      <w:r>
        <w:rPr>
          <w:rFonts w:hint="eastAsia"/>
          <w:b/>
          <w:szCs w:val="24"/>
          <w:lang w:val="en-US" w:eastAsia="zh-CN"/>
        </w:rPr>
        <w:t>类别标记：</w:t>
      </w:r>
      <w:r>
        <w:rPr>
          <w:rFonts w:hint="eastAsia"/>
          <w:szCs w:val="24"/>
          <w:lang w:val="en-US" w:eastAsia="zh-CN"/>
        </w:rPr>
        <w:t xml:space="preserve"> MExE</w:t>
      </w:r>
      <w:r>
        <w:rPr>
          <w:rFonts w:hint="eastAsia"/>
          <w:szCs w:val="24"/>
          <w:lang w:val="en-US" w:eastAsia="zh-CN"/>
        </w:rPr>
        <w:t>类别标识确定了一类支持</w:t>
      </w:r>
      <w:r>
        <w:rPr>
          <w:rFonts w:hint="eastAsia"/>
          <w:szCs w:val="24"/>
          <w:lang w:val="en-US" w:eastAsia="zh-CN"/>
        </w:rPr>
        <w:t>MExE</w:t>
      </w:r>
      <w:r>
        <w:rPr>
          <w:rFonts w:hint="eastAsia"/>
          <w:szCs w:val="24"/>
          <w:lang w:val="en-US" w:eastAsia="zh-CN"/>
        </w:rPr>
        <w:t>功能具有最低水平处理、存储、显示和交互能力的</w:t>
      </w:r>
      <w:r>
        <w:rPr>
          <w:rFonts w:hint="eastAsia"/>
          <w:szCs w:val="24"/>
          <w:lang w:val="en-US" w:eastAsia="zh-CN"/>
        </w:rPr>
        <w:t>MExE UE</w:t>
      </w:r>
      <w:r>
        <w:rPr>
          <w:rFonts w:hint="eastAsia"/>
          <w:szCs w:val="24"/>
          <w:lang w:val="en-US" w:eastAsia="zh-CN"/>
        </w:rPr>
        <w:t>，可以定义多个</w:t>
      </w:r>
      <w:r w:rsidRPr="0091513D">
        <w:rPr>
          <w:szCs w:val="24"/>
          <w:lang w:val="en-US" w:eastAsia="zh-CN"/>
        </w:rPr>
        <w:t>MExE</w:t>
      </w:r>
      <w:r>
        <w:rPr>
          <w:rFonts w:hint="eastAsia"/>
          <w:szCs w:val="24"/>
          <w:lang w:val="en-US" w:eastAsia="zh-CN"/>
        </w:rPr>
        <w:t>类别标记用于区分不同</w:t>
      </w:r>
      <w:r w:rsidRPr="0091513D">
        <w:rPr>
          <w:szCs w:val="24"/>
          <w:lang w:val="en-US" w:eastAsia="zh-CN"/>
        </w:rPr>
        <w:t>MExE UE</w:t>
      </w:r>
      <w:r>
        <w:rPr>
          <w:rFonts w:hint="eastAsia"/>
          <w:szCs w:val="24"/>
          <w:lang w:val="en-US" w:eastAsia="zh-CN"/>
        </w:rPr>
        <w:t>提供的功能，定义为特定的</w:t>
      </w:r>
      <w:r>
        <w:rPr>
          <w:rFonts w:hint="eastAsia"/>
          <w:szCs w:val="24"/>
          <w:lang w:val="en-US" w:eastAsia="zh-CN"/>
        </w:rPr>
        <w:t>M</w:t>
      </w:r>
      <w:r w:rsidRPr="0091513D">
        <w:rPr>
          <w:szCs w:val="24"/>
          <w:lang w:val="en-US" w:eastAsia="zh-CN"/>
        </w:rPr>
        <w:t>ExE</w:t>
      </w:r>
      <w:r>
        <w:rPr>
          <w:rFonts w:hint="eastAsia"/>
          <w:szCs w:val="24"/>
          <w:lang w:val="en-US" w:eastAsia="zh-CN"/>
        </w:rPr>
        <w:t>类别标记的</w:t>
      </w:r>
      <w:r w:rsidRPr="0091513D">
        <w:rPr>
          <w:szCs w:val="24"/>
          <w:lang w:val="en-US" w:eastAsia="zh-CN"/>
        </w:rPr>
        <w:t>MExE</w:t>
      </w:r>
      <w:r>
        <w:rPr>
          <w:rFonts w:hint="eastAsia"/>
          <w:szCs w:val="24"/>
          <w:lang w:val="en-US" w:eastAsia="zh-CN"/>
        </w:rPr>
        <w:t>应用或</w:t>
      </w:r>
      <w:r>
        <w:rPr>
          <w:rFonts w:hint="eastAsia"/>
          <w:szCs w:val="24"/>
          <w:lang w:val="en-US" w:eastAsia="zh-CN"/>
        </w:rPr>
        <w:t>Java</w:t>
      </w:r>
      <w:r>
        <w:rPr>
          <w:rFonts w:hint="eastAsia"/>
          <w:szCs w:val="24"/>
          <w:lang w:val="en-US" w:eastAsia="zh-CN"/>
        </w:rPr>
        <w:t>程序表明它得到了该类别标记</w:t>
      </w:r>
      <w:r w:rsidRPr="0091513D">
        <w:rPr>
          <w:szCs w:val="24"/>
          <w:lang w:val="en-US" w:eastAsia="zh-CN"/>
        </w:rPr>
        <w:t>MExE UE</w:t>
      </w:r>
      <w:r>
        <w:rPr>
          <w:rFonts w:hint="eastAsia"/>
          <w:szCs w:val="24"/>
          <w:lang w:val="en-US" w:eastAsia="zh-CN"/>
        </w:rPr>
        <w:t>的支持。</w:t>
      </w:r>
    </w:p>
    <w:p w:rsidR="00D41127" w:rsidRPr="005A01C6" w:rsidRDefault="00D41127" w:rsidP="00D41127">
      <w:pPr>
        <w:rPr>
          <w:szCs w:val="24"/>
          <w:lang w:val="en-US" w:eastAsia="zh-CN"/>
        </w:rPr>
      </w:pPr>
      <w:r w:rsidRPr="0091513D">
        <w:rPr>
          <w:b/>
          <w:szCs w:val="24"/>
          <w:lang w:val="en-US"/>
        </w:rPr>
        <w:t>MExE executable</w:t>
      </w:r>
      <w:r>
        <w:rPr>
          <w:rFonts w:hint="eastAsia"/>
          <w:b/>
          <w:szCs w:val="24"/>
          <w:lang w:val="en-US" w:eastAsia="zh-CN"/>
        </w:rPr>
        <w:t xml:space="preserve"> MExE</w:t>
      </w:r>
      <w:r>
        <w:rPr>
          <w:rFonts w:hint="eastAsia"/>
          <w:b/>
          <w:szCs w:val="24"/>
          <w:lang w:val="en-US" w:eastAsia="zh-CN"/>
        </w:rPr>
        <w:t>可执行程序：</w:t>
      </w:r>
      <w:r w:rsidRPr="005A01C6">
        <w:rPr>
          <w:rFonts w:hint="eastAsia"/>
          <w:szCs w:val="24"/>
          <w:lang w:val="en-US" w:eastAsia="zh-CN"/>
        </w:rPr>
        <w:t>可执行程序是符合</w:t>
      </w:r>
      <w:r w:rsidRPr="005A01C6">
        <w:rPr>
          <w:rFonts w:hint="eastAsia"/>
          <w:szCs w:val="24"/>
          <w:lang w:val="en-US" w:eastAsia="zh-CN"/>
        </w:rPr>
        <w:t>MExE</w:t>
      </w:r>
      <w:r w:rsidRPr="005A01C6">
        <w:rPr>
          <w:rFonts w:hint="eastAsia"/>
          <w:szCs w:val="24"/>
          <w:lang w:val="en-US" w:eastAsia="zh-CN"/>
        </w:rPr>
        <w:t>规范的</w:t>
      </w:r>
      <w:r w:rsidRPr="005A01C6">
        <w:rPr>
          <w:rFonts w:hint="eastAsia"/>
          <w:szCs w:val="24"/>
          <w:lang w:val="en-US" w:eastAsia="zh-CN"/>
        </w:rPr>
        <w:t>Java</w:t>
      </w:r>
      <w:r w:rsidRPr="005A01C6">
        <w:rPr>
          <w:rFonts w:hint="eastAsia"/>
          <w:szCs w:val="24"/>
          <w:lang w:val="en-US" w:eastAsia="zh-CN"/>
        </w:rPr>
        <w:t>小程序、应用或者可执行内容，可以在</w:t>
      </w:r>
      <w:r w:rsidRPr="005A01C6">
        <w:rPr>
          <w:rFonts w:hint="eastAsia"/>
          <w:szCs w:val="24"/>
          <w:lang w:val="en-US" w:eastAsia="zh-CN"/>
        </w:rPr>
        <w:t>ME</w:t>
      </w:r>
      <w:r w:rsidRPr="005A01C6">
        <w:rPr>
          <w:rFonts w:hint="eastAsia"/>
          <w:szCs w:val="24"/>
          <w:lang w:val="en-US" w:eastAsia="zh-CN"/>
        </w:rPr>
        <w:t>上执行。</w:t>
      </w:r>
    </w:p>
    <w:p w:rsidR="00D41127" w:rsidRPr="0091513D" w:rsidRDefault="00D41127" w:rsidP="00D41127">
      <w:pPr>
        <w:rPr>
          <w:szCs w:val="24"/>
          <w:lang w:val="en-US" w:eastAsia="zh-CN"/>
        </w:rPr>
      </w:pPr>
      <w:r w:rsidRPr="0091513D">
        <w:rPr>
          <w:b/>
          <w:szCs w:val="24"/>
          <w:lang w:val="en-US"/>
        </w:rPr>
        <w:t>MExE server</w:t>
      </w:r>
      <w:r>
        <w:rPr>
          <w:rFonts w:hint="eastAsia"/>
          <w:b/>
          <w:szCs w:val="24"/>
          <w:lang w:val="en-US" w:eastAsia="zh-CN"/>
        </w:rPr>
        <w:t>服务器：</w:t>
      </w:r>
      <w:r w:rsidRPr="0091513D">
        <w:rPr>
          <w:szCs w:val="24"/>
          <w:lang w:val="en-US"/>
        </w:rPr>
        <w:t xml:space="preserve"> </w:t>
      </w:r>
      <w:r w:rsidRPr="0091513D">
        <w:rPr>
          <w:szCs w:val="24"/>
          <w:lang w:val="en-US" w:eastAsia="zh-CN"/>
        </w:rPr>
        <w:t>MExE</w:t>
      </w:r>
      <w:r>
        <w:rPr>
          <w:rFonts w:hint="eastAsia"/>
          <w:szCs w:val="24"/>
          <w:lang w:val="en-US" w:eastAsia="zh-CN"/>
        </w:rPr>
        <w:t>服务环境下支持</w:t>
      </w:r>
      <w:r w:rsidRPr="0091513D">
        <w:rPr>
          <w:szCs w:val="24"/>
          <w:lang w:val="en-US" w:eastAsia="zh-CN"/>
        </w:rPr>
        <w:t>MExE</w:t>
      </w:r>
      <w:r>
        <w:rPr>
          <w:rFonts w:hint="eastAsia"/>
          <w:szCs w:val="24"/>
          <w:lang w:val="en-US" w:eastAsia="zh-CN"/>
        </w:rPr>
        <w:t>服务的节点。</w:t>
      </w:r>
    </w:p>
    <w:p w:rsidR="00D41127" w:rsidRPr="0091513D" w:rsidRDefault="00D41127" w:rsidP="00D41127">
      <w:pPr>
        <w:rPr>
          <w:szCs w:val="24"/>
          <w:lang w:val="en-US" w:eastAsia="zh-CN"/>
        </w:rPr>
      </w:pPr>
      <w:r w:rsidRPr="0091513D">
        <w:rPr>
          <w:b/>
          <w:szCs w:val="24"/>
          <w:lang w:val="en-US"/>
        </w:rPr>
        <w:t>MExE service</w:t>
      </w:r>
      <w:r>
        <w:rPr>
          <w:rFonts w:hint="eastAsia"/>
          <w:b/>
          <w:szCs w:val="24"/>
          <w:lang w:val="en-US" w:eastAsia="zh-CN"/>
        </w:rPr>
        <w:t xml:space="preserve"> </w:t>
      </w:r>
      <w:r w:rsidRPr="0091513D">
        <w:rPr>
          <w:b/>
          <w:szCs w:val="24"/>
          <w:lang w:val="en-US"/>
        </w:rPr>
        <w:t>MExE</w:t>
      </w:r>
      <w:r>
        <w:rPr>
          <w:rFonts w:hint="eastAsia"/>
          <w:b/>
          <w:szCs w:val="24"/>
          <w:lang w:val="en-US" w:eastAsia="zh-CN"/>
        </w:rPr>
        <w:t>业务：</w:t>
      </w:r>
      <w:r w:rsidRPr="0091513D">
        <w:rPr>
          <w:b/>
          <w:szCs w:val="24"/>
          <w:lang w:val="en-US"/>
        </w:rPr>
        <w:t xml:space="preserve"> </w:t>
      </w:r>
      <w:r w:rsidRPr="0091513D">
        <w:rPr>
          <w:szCs w:val="24"/>
          <w:lang w:val="en-US" w:eastAsia="zh-CN"/>
        </w:rPr>
        <w:t>MExE</w:t>
      </w:r>
      <w:r>
        <w:rPr>
          <w:rFonts w:hint="eastAsia"/>
          <w:szCs w:val="24"/>
          <w:lang w:val="en-US" w:eastAsia="zh-CN"/>
        </w:rPr>
        <w:t>技术提升（或者使之成为可能）的业务</w:t>
      </w:r>
    </w:p>
    <w:p w:rsidR="00D41127" w:rsidRPr="00443DBF" w:rsidRDefault="00D41127" w:rsidP="00D41127">
      <w:pPr>
        <w:rPr>
          <w:szCs w:val="24"/>
          <w:lang w:val="en-US" w:eastAsia="zh-CN"/>
        </w:rPr>
      </w:pPr>
      <w:r w:rsidRPr="0091513D">
        <w:rPr>
          <w:b/>
          <w:szCs w:val="24"/>
          <w:lang w:val="en-US"/>
        </w:rPr>
        <w:t>MExE service environment</w:t>
      </w:r>
      <w:r>
        <w:rPr>
          <w:rFonts w:hint="eastAsia"/>
          <w:b/>
          <w:szCs w:val="24"/>
          <w:lang w:val="en-US" w:eastAsia="zh-CN"/>
        </w:rPr>
        <w:t xml:space="preserve"> </w:t>
      </w:r>
      <w:r w:rsidRPr="0091513D">
        <w:rPr>
          <w:b/>
          <w:szCs w:val="24"/>
          <w:lang w:val="en-US"/>
        </w:rPr>
        <w:t>MExE</w:t>
      </w:r>
      <w:r>
        <w:rPr>
          <w:rFonts w:hint="eastAsia"/>
          <w:b/>
          <w:szCs w:val="24"/>
          <w:lang w:val="en-US" w:eastAsia="zh-CN"/>
        </w:rPr>
        <w:t>业务环境：</w:t>
      </w:r>
      <w:r>
        <w:rPr>
          <w:rFonts w:hint="eastAsia"/>
          <w:szCs w:val="24"/>
          <w:lang w:val="en-US" w:eastAsia="zh-CN"/>
        </w:rPr>
        <w:t>取决于</w:t>
      </w:r>
      <w:r>
        <w:rPr>
          <w:rFonts w:hint="eastAsia"/>
          <w:szCs w:val="24"/>
          <w:lang w:val="en-US" w:eastAsia="zh-CN"/>
        </w:rPr>
        <w:t>PLMA</w:t>
      </w:r>
      <w:r>
        <w:rPr>
          <w:rFonts w:hint="eastAsia"/>
          <w:szCs w:val="24"/>
          <w:lang w:val="en-US" w:eastAsia="zh-CN"/>
        </w:rPr>
        <w:t>的配置，运营商可能会以各种方式提供对于</w:t>
      </w:r>
      <w:r w:rsidRPr="0091513D">
        <w:rPr>
          <w:szCs w:val="24"/>
          <w:lang w:val="en-US"/>
        </w:rPr>
        <w:t>MExE</w:t>
      </w:r>
      <w:r>
        <w:rPr>
          <w:rFonts w:hint="eastAsia"/>
          <w:szCs w:val="24"/>
          <w:lang w:val="en-US" w:eastAsia="zh-CN"/>
        </w:rPr>
        <w:t>业务的支持。可能的来源的例子来自传统的</w:t>
      </w:r>
      <w:r>
        <w:rPr>
          <w:rFonts w:hint="eastAsia"/>
          <w:szCs w:val="24"/>
          <w:lang w:val="en-US" w:eastAsia="zh-CN"/>
        </w:rPr>
        <w:t>GSM</w:t>
      </w:r>
      <w:r>
        <w:rPr>
          <w:rFonts w:hint="eastAsia"/>
          <w:szCs w:val="24"/>
          <w:lang w:val="en-US" w:eastAsia="zh-CN"/>
        </w:rPr>
        <w:t>节点、</w:t>
      </w:r>
      <w:r>
        <w:rPr>
          <w:rFonts w:hint="eastAsia"/>
          <w:szCs w:val="24"/>
          <w:lang w:val="en-US" w:eastAsia="zh-CN"/>
        </w:rPr>
        <w:t>IN</w:t>
      </w:r>
      <w:r>
        <w:rPr>
          <w:rFonts w:hint="eastAsia"/>
          <w:szCs w:val="24"/>
          <w:lang w:val="en-US" w:eastAsia="zh-CN"/>
        </w:rPr>
        <w:t>节点、运营商特有的节点、运营商特许节点和服务提供商节点，连同访问</w:t>
      </w:r>
      <w:r>
        <w:rPr>
          <w:rFonts w:hint="eastAsia"/>
          <w:szCs w:val="24"/>
          <w:lang w:val="en-US" w:eastAsia="zh-CN"/>
        </w:rPr>
        <w:t>PLMN</w:t>
      </w:r>
      <w:r>
        <w:rPr>
          <w:rFonts w:hint="eastAsia"/>
          <w:szCs w:val="24"/>
          <w:lang w:val="en-US" w:eastAsia="zh-CN"/>
        </w:rPr>
        <w:t>外部的节点（即厂家特有的），取决于</w:t>
      </w:r>
      <w:r w:rsidRPr="0091513D">
        <w:rPr>
          <w:szCs w:val="24"/>
          <w:lang w:val="en-US" w:eastAsia="zh-CN"/>
        </w:rPr>
        <w:t>MExE</w:t>
      </w:r>
      <w:r>
        <w:rPr>
          <w:rFonts w:hint="eastAsia"/>
          <w:szCs w:val="24"/>
          <w:lang w:val="en-US" w:eastAsia="zh-CN"/>
        </w:rPr>
        <w:t>业务的性质。这些节点被认为构成了</w:t>
      </w:r>
      <w:r w:rsidRPr="0091513D">
        <w:rPr>
          <w:szCs w:val="24"/>
          <w:lang w:val="en-US" w:eastAsia="zh-CN"/>
        </w:rPr>
        <w:t>MExE</w:t>
      </w:r>
      <w:r>
        <w:rPr>
          <w:rFonts w:hint="eastAsia"/>
          <w:szCs w:val="24"/>
          <w:lang w:val="en-US" w:eastAsia="zh-CN"/>
        </w:rPr>
        <w:t>业务环境，</w:t>
      </w:r>
      <w:r w:rsidRPr="0091513D">
        <w:rPr>
          <w:szCs w:val="24"/>
          <w:lang w:val="en-US" w:eastAsia="zh-CN"/>
        </w:rPr>
        <w:t>MExE</w:t>
      </w:r>
      <w:r>
        <w:rPr>
          <w:rFonts w:hint="eastAsia"/>
          <w:szCs w:val="24"/>
          <w:lang w:val="en-US" w:eastAsia="zh-CN"/>
        </w:rPr>
        <w:t>业务环境应支持</w:t>
      </w:r>
      <w:r w:rsidRPr="0091513D">
        <w:rPr>
          <w:szCs w:val="24"/>
          <w:lang w:val="en-US" w:eastAsia="zh-CN"/>
        </w:rPr>
        <w:t>MExE UE</w:t>
      </w:r>
      <w:r>
        <w:rPr>
          <w:rFonts w:hint="eastAsia"/>
          <w:szCs w:val="24"/>
          <w:lang w:val="en-US" w:eastAsia="zh-CN"/>
        </w:rPr>
        <w:t>对</w:t>
      </w:r>
      <w:r w:rsidRPr="0091513D">
        <w:rPr>
          <w:szCs w:val="24"/>
          <w:lang w:val="en-US" w:eastAsia="zh-CN"/>
        </w:rPr>
        <w:t>MExE</w:t>
      </w:r>
      <w:r>
        <w:rPr>
          <w:rFonts w:hint="eastAsia"/>
          <w:szCs w:val="24"/>
          <w:lang w:val="en-US" w:eastAsia="zh-CN"/>
        </w:rPr>
        <w:t xml:space="preserve"> UE</w:t>
      </w:r>
      <w:r>
        <w:rPr>
          <w:rFonts w:hint="eastAsia"/>
          <w:szCs w:val="24"/>
          <w:lang w:val="en-US" w:eastAsia="zh-CN"/>
        </w:rPr>
        <w:t>的</w:t>
      </w:r>
      <w:r w:rsidRPr="0091513D">
        <w:rPr>
          <w:szCs w:val="24"/>
          <w:lang w:val="en-US" w:eastAsia="zh-CN"/>
        </w:rPr>
        <w:t xml:space="preserve"> MExE </w:t>
      </w:r>
      <w:r>
        <w:rPr>
          <w:rFonts w:hint="eastAsia"/>
          <w:szCs w:val="24"/>
          <w:lang w:val="en-US" w:eastAsia="zh-CN"/>
        </w:rPr>
        <w:t>业务直接交互。</w:t>
      </w:r>
    </w:p>
    <w:p w:rsidR="00D41127" w:rsidRPr="009B1489" w:rsidRDefault="00D41127" w:rsidP="00D41127">
      <w:pPr>
        <w:rPr>
          <w:szCs w:val="24"/>
          <w:lang w:val="en-US" w:eastAsia="zh-CN"/>
        </w:rPr>
      </w:pPr>
      <w:r w:rsidRPr="0091513D">
        <w:rPr>
          <w:b/>
          <w:szCs w:val="24"/>
          <w:lang w:val="en-US"/>
        </w:rPr>
        <w:t>MExE service provider</w:t>
      </w:r>
      <w:r>
        <w:rPr>
          <w:rFonts w:hint="eastAsia"/>
          <w:b/>
          <w:szCs w:val="24"/>
          <w:lang w:val="en-US" w:eastAsia="zh-CN"/>
        </w:rPr>
        <w:t xml:space="preserve"> </w:t>
      </w:r>
      <w:r w:rsidRPr="0091513D">
        <w:rPr>
          <w:b/>
          <w:szCs w:val="24"/>
          <w:lang w:val="en-US"/>
        </w:rPr>
        <w:t>MExE</w:t>
      </w:r>
      <w:r>
        <w:rPr>
          <w:rFonts w:hint="eastAsia"/>
          <w:b/>
          <w:szCs w:val="24"/>
          <w:lang w:val="en-US" w:eastAsia="zh-CN"/>
        </w:rPr>
        <w:t>服务提供商：</w:t>
      </w:r>
      <w:r>
        <w:rPr>
          <w:rFonts w:hint="eastAsia"/>
          <w:szCs w:val="24"/>
          <w:lang w:val="en-US" w:eastAsia="zh-CN"/>
        </w:rPr>
        <w:t>分发</w:t>
      </w:r>
      <w:r>
        <w:rPr>
          <w:rFonts w:hint="eastAsia"/>
          <w:szCs w:val="24"/>
          <w:lang w:val="en-US" w:eastAsia="zh-CN"/>
        </w:rPr>
        <w:t>MExE</w:t>
      </w:r>
      <w:r>
        <w:rPr>
          <w:rFonts w:hint="eastAsia"/>
          <w:szCs w:val="24"/>
          <w:lang w:val="en-US" w:eastAsia="zh-CN"/>
        </w:rPr>
        <w:t>服务给客户的机构，通常为</w:t>
      </w:r>
      <w:r>
        <w:rPr>
          <w:rFonts w:hint="eastAsia"/>
          <w:szCs w:val="24"/>
          <w:lang w:val="en-US" w:eastAsia="zh-CN"/>
        </w:rPr>
        <w:t>PLMN</w:t>
      </w:r>
      <w:r>
        <w:rPr>
          <w:rFonts w:hint="eastAsia"/>
          <w:szCs w:val="24"/>
          <w:lang w:val="en-US" w:eastAsia="zh-CN"/>
        </w:rPr>
        <w:t>运营商，但可能是具有</w:t>
      </w:r>
      <w:r w:rsidRPr="0091513D">
        <w:rPr>
          <w:szCs w:val="24"/>
          <w:lang w:val="en-US"/>
        </w:rPr>
        <w:t>MExE</w:t>
      </w:r>
      <w:r>
        <w:rPr>
          <w:rFonts w:hint="eastAsia"/>
          <w:szCs w:val="24"/>
          <w:lang w:val="en-US" w:eastAsia="zh-CN"/>
        </w:rPr>
        <w:t>职责的机构（可能已经得到</w:t>
      </w:r>
      <w:r>
        <w:rPr>
          <w:rFonts w:hint="eastAsia"/>
          <w:szCs w:val="24"/>
          <w:lang w:val="en-US" w:eastAsia="zh-CN"/>
        </w:rPr>
        <w:t>PLMN</w:t>
      </w:r>
      <w:r>
        <w:rPr>
          <w:rFonts w:hint="eastAsia"/>
          <w:szCs w:val="24"/>
          <w:lang w:val="en-US" w:eastAsia="zh-CN"/>
        </w:rPr>
        <w:t>运营商的委托）。</w:t>
      </w:r>
    </w:p>
    <w:p w:rsidR="00D41127" w:rsidRPr="0091513D" w:rsidRDefault="00D41127" w:rsidP="00D41127">
      <w:pPr>
        <w:rPr>
          <w:szCs w:val="24"/>
          <w:lang w:val="en-US" w:eastAsia="zh-CN"/>
        </w:rPr>
      </w:pPr>
      <w:r w:rsidRPr="0091513D">
        <w:rPr>
          <w:b/>
          <w:szCs w:val="24"/>
          <w:lang w:val="en-US" w:eastAsia="zh-CN"/>
        </w:rPr>
        <w:t>MExE SIM</w:t>
      </w:r>
      <w:r>
        <w:rPr>
          <w:rFonts w:hint="eastAsia"/>
          <w:bCs/>
          <w:szCs w:val="24"/>
          <w:lang w:val="en-US" w:eastAsia="zh-CN"/>
        </w:rPr>
        <w:t>：</w:t>
      </w:r>
      <w:r>
        <w:rPr>
          <w:rFonts w:hint="eastAsia"/>
          <w:szCs w:val="24"/>
          <w:lang w:val="en-US" w:eastAsia="zh-CN"/>
        </w:rPr>
        <w:t>采用标准机制，能够存储安全凭证的（</w:t>
      </w:r>
      <w:r>
        <w:rPr>
          <w:rFonts w:hint="eastAsia"/>
          <w:szCs w:val="24"/>
          <w:lang w:val="en-US" w:eastAsia="zh-CN"/>
        </w:rPr>
        <w:t>U</w:t>
      </w:r>
      <w:r>
        <w:rPr>
          <w:rFonts w:hint="eastAsia"/>
          <w:szCs w:val="24"/>
          <w:lang w:val="en-US" w:eastAsia="zh-CN"/>
        </w:rPr>
        <w:t>）</w:t>
      </w:r>
      <w:r>
        <w:rPr>
          <w:rFonts w:hint="eastAsia"/>
          <w:szCs w:val="24"/>
          <w:lang w:val="en-US" w:eastAsia="zh-CN"/>
        </w:rPr>
        <w:t>SIM</w:t>
      </w:r>
      <w:r>
        <w:rPr>
          <w:rFonts w:hint="eastAsia"/>
          <w:szCs w:val="24"/>
          <w:lang w:val="en-US" w:eastAsia="zh-CN"/>
        </w:rPr>
        <w:t>应用，</w:t>
      </w:r>
    </w:p>
    <w:p w:rsidR="00D41127" w:rsidRPr="005D0A0E" w:rsidRDefault="00D41127" w:rsidP="00D41127">
      <w:pPr>
        <w:rPr>
          <w:szCs w:val="24"/>
          <w:lang w:val="en-US" w:eastAsia="zh-CN"/>
        </w:rPr>
      </w:pPr>
      <w:r w:rsidRPr="0091513D">
        <w:rPr>
          <w:b/>
          <w:szCs w:val="24"/>
          <w:lang w:val="en-US"/>
        </w:rPr>
        <w:t>MExE subscriber</w:t>
      </w:r>
      <w:r w:rsidRPr="005D0A0E">
        <w:rPr>
          <w:b/>
          <w:szCs w:val="24"/>
          <w:lang w:val="en-US"/>
        </w:rPr>
        <w:t xml:space="preserve"> </w:t>
      </w:r>
      <w:r w:rsidRPr="0091513D">
        <w:rPr>
          <w:b/>
          <w:szCs w:val="24"/>
          <w:lang w:val="en-US"/>
        </w:rPr>
        <w:t>MExE</w:t>
      </w:r>
      <w:r>
        <w:rPr>
          <w:rFonts w:hint="eastAsia"/>
          <w:b/>
          <w:szCs w:val="24"/>
          <w:lang w:val="en-US" w:eastAsia="zh-CN"/>
        </w:rPr>
        <w:t>客户：</w:t>
      </w:r>
      <w:r>
        <w:rPr>
          <w:rFonts w:hint="eastAsia"/>
          <w:szCs w:val="24"/>
          <w:lang w:val="en-US" w:eastAsia="zh-CN"/>
        </w:rPr>
        <w:t>已经与</w:t>
      </w:r>
      <w:r w:rsidRPr="0091513D">
        <w:rPr>
          <w:szCs w:val="24"/>
          <w:lang w:val="en-US"/>
        </w:rPr>
        <w:t>MExE</w:t>
      </w:r>
      <w:r>
        <w:rPr>
          <w:rFonts w:hint="eastAsia"/>
          <w:szCs w:val="24"/>
          <w:lang w:val="en-US" w:eastAsia="zh-CN"/>
        </w:rPr>
        <w:t>服务提供商就</w:t>
      </w:r>
      <w:r w:rsidRPr="0091513D">
        <w:rPr>
          <w:szCs w:val="24"/>
          <w:lang w:val="en-US"/>
        </w:rPr>
        <w:t>MExE</w:t>
      </w:r>
      <w:r>
        <w:rPr>
          <w:rFonts w:hint="eastAsia"/>
          <w:szCs w:val="24"/>
          <w:lang w:val="en-US" w:eastAsia="zh-CN"/>
        </w:rPr>
        <w:t>服务签订了协议的订阅所有者。</w:t>
      </w:r>
    </w:p>
    <w:p w:rsidR="00D41127" w:rsidRPr="0091513D" w:rsidRDefault="00D41127" w:rsidP="00D41127">
      <w:pPr>
        <w:rPr>
          <w:szCs w:val="24"/>
          <w:lang w:val="en-US" w:eastAsia="zh-CN"/>
        </w:rPr>
      </w:pPr>
      <w:r w:rsidRPr="0091513D">
        <w:rPr>
          <w:b/>
          <w:szCs w:val="24"/>
          <w:lang w:val="en-US"/>
        </w:rPr>
        <w:t>Micro cells</w:t>
      </w:r>
      <w:r>
        <w:rPr>
          <w:rFonts w:hint="eastAsia"/>
          <w:b/>
          <w:szCs w:val="24"/>
          <w:lang w:val="en-US" w:eastAsia="zh-CN"/>
        </w:rPr>
        <w:t>微小区：</w:t>
      </w:r>
      <w:r>
        <w:rPr>
          <w:rFonts w:hint="eastAsia"/>
          <w:szCs w:val="24"/>
          <w:lang w:val="en-US" w:eastAsia="zh-CN"/>
        </w:rPr>
        <w:t>“微小区”是小规模的小区。</w:t>
      </w:r>
    </w:p>
    <w:p w:rsidR="00D41127" w:rsidRPr="0091513D" w:rsidRDefault="00D41127" w:rsidP="00D41127">
      <w:pPr>
        <w:rPr>
          <w:szCs w:val="24"/>
          <w:lang w:val="en-US" w:eastAsia="zh-CN"/>
        </w:rPr>
      </w:pPr>
      <w:r w:rsidRPr="0091513D">
        <w:rPr>
          <w:b/>
          <w:szCs w:val="24"/>
          <w:lang w:val="en-US"/>
        </w:rPr>
        <w:t>Minimum transmit power</w:t>
      </w:r>
      <w:r>
        <w:rPr>
          <w:rFonts w:hint="eastAsia"/>
          <w:b/>
          <w:szCs w:val="24"/>
          <w:lang w:val="en-US" w:eastAsia="zh-CN"/>
        </w:rPr>
        <w:t>最小发射功率：</w:t>
      </w:r>
      <w:r w:rsidRPr="0091513D">
        <w:rPr>
          <w:szCs w:val="24"/>
          <w:lang w:val="en-US"/>
        </w:rPr>
        <w:t xml:space="preserve"> </w:t>
      </w:r>
      <w:r>
        <w:rPr>
          <w:rFonts w:hint="eastAsia"/>
          <w:szCs w:val="24"/>
          <w:lang w:val="en-US" w:eastAsia="zh-CN"/>
        </w:rPr>
        <w:t>TDD BS</w:t>
      </w:r>
      <w:r>
        <w:rPr>
          <w:rFonts w:hint="eastAsia"/>
          <w:szCs w:val="24"/>
          <w:lang w:val="en-US" w:eastAsia="zh-CN"/>
        </w:rPr>
        <w:t>的最小受控输出功率是当功率控制设置设为最小值的时候，功率控制显示需要最小的发射输出功率。</w:t>
      </w:r>
    </w:p>
    <w:p w:rsidR="00D41127" w:rsidRPr="0091513D" w:rsidRDefault="00D41127" w:rsidP="00D41127">
      <w:pPr>
        <w:rPr>
          <w:b/>
          <w:szCs w:val="24"/>
          <w:lang w:val="en-US" w:eastAsia="zh-CN"/>
        </w:rPr>
      </w:pPr>
      <w:r w:rsidRPr="0091513D">
        <w:rPr>
          <w:b/>
          <w:szCs w:val="24"/>
          <w:lang w:val="en-US" w:eastAsia="zh-CN"/>
        </w:rPr>
        <w:t>Mobile equipment (ME)</w:t>
      </w:r>
      <w:r>
        <w:rPr>
          <w:rFonts w:hint="eastAsia"/>
          <w:b/>
          <w:szCs w:val="24"/>
          <w:lang w:val="en-US" w:eastAsia="zh-CN"/>
        </w:rPr>
        <w:t>移动设备（</w:t>
      </w:r>
      <w:r>
        <w:rPr>
          <w:rFonts w:hint="eastAsia"/>
          <w:b/>
          <w:szCs w:val="24"/>
          <w:lang w:val="en-US" w:eastAsia="zh-CN"/>
        </w:rPr>
        <w:t>ME</w:t>
      </w:r>
      <w:r>
        <w:rPr>
          <w:rFonts w:hint="eastAsia"/>
          <w:b/>
          <w:szCs w:val="24"/>
          <w:lang w:val="en-US" w:eastAsia="zh-CN"/>
        </w:rPr>
        <w:t>）</w:t>
      </w:r>
      <w:r>
        <w:rPr>
          <w:rFonts w:hint="eastAsia"/>
          <w:b/>
          <w:szCs w:val="24"/>
          <w:lang w:val="en-US" w:eastAsia="zh-CN"/>
        </w:rPr>
        <w:t>:</w:t>
      </w:r>
      <w:r>
        <w:rPr>
          <w:rFonts w:hint="eastAsia"/>
          <w:bCs/>
          <w:szCs w:val="24"/>
          <w:lang w:val="en-US" w:eastAsia="zh-CN"/>
        </w:rPr>
        <w:t>移动设备从功能上分成多个实体，即一个或多个移动终端（</w:t>
      </w:r>
      <w:r>
        <w:rPr>
          <w:rFonts w:hint="eastAsia"/>
          <w:bCs/>
          <w:szCs w:val="24"/>
          <w:lang w:val="en-US" w:eastAsia="zh-CN"/>
        </w:rPr>
        <w:t>MT</w:t>
      </w:r>
      <w:r>
        <w:rPr>
          <w:rFonts w:hint="eastAsia"/>
          <w:bCs/>
          <w:szCs w:val="24"/>
          <w:lang w:val="en-US" w:eastAsia="zh-CN"/>
        </w:rPr>
        <w:t>）和一个或多个终端设备（</w:t>
      </w:r>
      <w:r>
        <w:rPr>
          <w:rFonts w:hint="eastAsia"/>
          <w:bCs/>
          <w:szCs w:val="24"/>
          <w:lang w:val="en-US" w:eastAsia="zh-CN"/>
        </w:rPr>
        <w:t>TE</w:t>
      </w:r>
      <w:r>
        <w:rPr>
          <w:rFonts w:hint="eastAsia"/>
          <w:bCs/>
          <w:szCs w:val="24"/>
          <w:lang w:val="en-US" w:eastAsia="zh-CN"/>
        </w:rPr>
        <w:t>）。</w:t>
      </w:r>
    </w:p>
    <w:p w:rsidR="00D41127" w:rsidRPr="00945C6F" w:rsidRDefault="00D41127" w:rsidP="00D41127">
      <w:pPr>
        <w:rPr>
          <w:szCs w:val="24"/>
          <w:lang w:val="en-US" w:eastAsia="zh-CN"/>
        </w:rPr>
      </w:pPr>
      <w:r w:rsidRPr="0091513D">
        <w:rPr>
          <w:b/>
          <w:szCs w:val="24"/>
          <w:lang w:val="en-US" w:eastAsia="zh-CN"/>
        </w:rPr>
        <w:t>Mobile evaluated handover</w:t>
      </w:r>
      <w:r>
        <w:rPr>
          <w:rFonts w:hint="eastAsia"/>
          <w:b/>
          <w:szCs w:val="24"/>
          <w:lang w:val="en-US" w:eastAsia="zh-CN"/>
        </w:rPr>
        <w:t>移动站估计的切换：</w:t>
      </w:r>
      <w:r>
        <w:rPr>
          <w:rFonts w:hint="eastAsia"/>
          <w:szCs w:val="24"/>
          <w:lang w:val="en-US" w:eastAsia="zh-CN"/>
        </w:rPr>
        <w:t>移动站估计的切换（</w:t>
      </w:r>
      <w:r>
        <w:rPr>
          <w:rFonts w:hint="eastAsia"/>
          <w:szCs w:val="24"/>
          <w:lang w:val="en-US" w:eastAsia="zh-CN"/>
        </w:rPr>
        <w:t>MEHO</w:t>
      </w:r>
      <w:r>
        <w:rPr>
          <w:rFonts w:hint="eastAsia"/>
          <w:szCs w:val="24"/>
          <w:lang w:val="en-US" w:eastAsia="zh-CN"/>
        </w:rPr>
        <w:t>）是一类由移动站作出的估计估触发的切换。移动站根据测得的无线环境以及网络规定的准则评估切换的必要性。当评估满足切换准则时，移动站向网络发送必要的信息，网络于是根据报告的评估结果和其它的条件如上行链路无线环境，以及</w:t>
      </w:r>
      <w:r>
        <w:rPr>
          <w:rFonts w:hint="eastAsia"/>
          <w:szCs w:val="24"/>
          <w:lang w:val="en-US" w:eastAsia="zh-CN"/>
        </w:rPr>
        <w:t>/</w:t>
      </w:r>
      <w:r>
        <w:rPr>
          <w:rFonts w:hint="eastAsia"/>
          <w:szCs w:val="24"/>
          <w:lang w:val="en-US" w:eastAsia="zh-CN"/>
        </w:rPr>
        <w:t>或者网络资源可用性等来决定切换的必要性，然后网络可能执行切换。</w:t>
      </w:r>
    </w:p>
    <w:p w:rsidR="00D41127" w:rsidRPr="0091513D" w:rsidRDefault="00D41127" w:rsidP="00D41127">
      <w:pPr>
        <w:rPr>
          <w:szCs w:val="24"/>
          <w:lang w:val="en-US" w:eastAsia="zh-CN"/>
        </w:rPr>
      </w:pPr>
      <w:r w:rsidRPr="0091513D">
        <w:rPr>
          <w:b/>
          <w:szCs w:val="24"/>
          <w:lang w:val="en-US"/>
        </w:rPr>
        <w:t>Mobile station (MS)</w:t>
      </w:r>
      <w:r>
        <w:rPr>
          <w:rFonts w:hint="eastAsia"/>
          <w:b/>
          <w:szCs w:val="24"/>
          <w:lang w:val="en-US" w:eastAsia="zh-CN"/>
        </w:rPr>
        <w:t>移动站（</w:t>
      </w:r>
      <w:r>
        <w:rPr>
          <w:rFonts w:hint="eastAsia"/>
          <w:b/>
          <w:szCs w:val="24"/>
          <w:lang w:val="en-US" w:eastAsia="zh-CN"/>
        </w:rPr>
        <w:t>MS</w:t>
      </w:r>
      <w:r>
        <w:rPr>
          <w:rFonts w:hint="eastAsia"/>
          <w:b/>
          <w:szCs w:val="24"/>
          <w:lang w:val="en-US" w:eastAsia="zh-CN"/>
        </w:rPr>
        <w:t>）：</w:t>
      </w:r>
      <w:r>
        <w:rPr>
          <w:rFonts w:hint="eastAsia"/>
          <w:szCs w:val="24"/>
          <w:lang w:val="en-US" w:eastAsia="zh-CN"/>
        </w:rPr>
        <w:t>与用户设备（</w:t>
      </w:r>
      <w:r>
        <w:rPr>
          <w:rFonts w:hint="eastAsia"/>
          <w:szCs w:val="24"/>
          <w:lang w:val="en-US" w:eastAsia="zh-CN"/>
        </w:rPr>
        <w:t>UE</w:t>
      </w:r>
      <w:r>
        <w:rPr>
          <w:rFonts w:hint="eastAsia"/>
          <w:szCs w:val="24"/>
          <w:lang w:val="en-US" w:eastAsia="zh-CN"/>
        </w:rPr>
        <w:t>）对应的移动站（</w:t>
      </w:r>
      <w:r>
        <w:rPr>
          <w:rFonts w:hint="eastAsia"/>
          <w:szCs w:val="24"/>
          <w:lang w:val="en-US" w:eastAsia="zh-CN"/>
        </w:rPr>
        <w:t>MS</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rPr>
        <w:t>Mobile number portability</w:t>
      </w:r>
      <w:r>
        <w:rPr>
          <w:rFonts w:hint="eastAsia"/>
          <w:b/>
          <w:szCs w:val="24"/>
          <w:lang w:val="en-US" w:eastAsia="zh-CN"/>
        </w:rPr>
        <w:t>移动号码可移植性：</w:t>
      </w:r>
      <w:r>
        <w:rPr>
          <w:rFonts w:hint="eastAsia"/>
          <w:szCs w:val="24"/>
          <w:lang w:val="en-US" w:eastAsia="zh-CN"/>
        </w:rPr>
        <w:t>移动客户在同一国家内改变订阅同时保留他们原始</w:t>
      </w:r>
      <w:r>
        <w:rPr>
          <w:rFonts w:hint="eastAsia"/>
          <w:szCs w:val="24"/>
          <w:lang w:val="en-US" w:eastAsia="zh-CN"/>
        </w:rPr>
        <w:t>MSISDN</w:t>
      </w:r>
      <w:r>
        <w:rPr>
          <w:rFonts w:hint="eastAsia"/>
          <w:szCs w:val="24"/>
          <w:lang w:val="en-US" w:eastAsia="zh-CN"/>
        </w:rPr>
        <w:t>的能力。</w:t>
      </w:r>
    </w:p>
    <w:p w:rsidR="00D41127" w:rsidRPr="00D56E1D" w:rsidRDefault="00D41127" w:rsidP="00D41127">
      <w:pPr>
        <w:rPr>
          <w:snapToGrid w:val="0"/>
          <w:szCs w:val="24"/>
          <w:lang w:val="en-US" w:eastAsia="zh-CN"/>
        </w:rPr>
      </w:pPr>
      <w:r w:rsidRPr="0091513D">
        <w:rPr>
          <w:b/>
          <w:snapToGrid w:val="0"/>
          <w:szCs w:val="24"/>
          <w:lang w:val="en-US"/>
        </w:rPr>
        <w:t>Mobile termination (MT)</w:t>
      </w:r>
      <w:r>
        <w:rPr>
          <w:rFonts w:hint="eastAsia"/>
          <w:b/>
          <w:snapToGrid w:val="0"/>
          <w:szCs w:val="24"/>
          <w:lang w:val="en-US" w:eastAsia="zh-CN"/>
        </w:rPr>
        <w:t>移动终端（</w:t>
      </w:r>
      <w:r>
        <w:rPr>
          <w:rFonts w:hint="eastAsia"/>
          <w:b/>
          <w:snapToGrid w:val="0"/>
          <w:szCs w:val="24"/>
          <w:lang w:val="en-US" w:eastAsia="zh-CN"/>
        </w:rPr>
        <w:t>MT</w:t>
      </w:r>
      <w:r>
        <w:rPr>
          <w:rFonts w:hint="eastAsia"/>
          <w:b/>
          <w:snapToGrid w:val="0"/>
          <w:szCs w:val="24"/>
          <w:lang w:val="en-US" w:eastAsia="zh-CN"/>
        </w:rPr>
        <w:t>）：</w:t>
      </w:r>
      <w:r>
        <w:rPr>
          <w:rFonts w:hint="eastAsia"/>
          <w:snapToGrid w:val="0"/>
          <w:szCs w:val="24"/>
          <w:lang w:val="en-US" w:eastAsia="zh-CN"/>
        </w:rPr>
        <w:t>移动终端是移动设备（</w:t>
      </w:r>
      <w:r>
        <w:rPr>
          <w:rFonts w:hint="eastAsia"/>
          <w:snapToGrid w:val="0"/>
          <w:szCs w:val="24"/>
          <w:lang w:val="en-US" w:eastAsia="zh-CN"/>
        </w:rPr>
        <w:t>ME</w:t>
      </w:r>
      <w:r>
        <w:rPr>
          <w:rFonts w:hint="eastAsia"/>
          <w:snapToGrid w:val="0"/>
          <w:szCs w:val="24"/>
          <w:lang w:val="en-US" w:eastAsia="zh-CN"/>
        </w:rPr>
        <w:t>）的组成部分，支持</w:t>
      </w:r>
      <w:r>
        <w:rPr>
          <w:rFonts w:hint="eastAsia"/>
          <w:snapToGrid w:val="0"/>
          <w:szCs w:val="24"/>
          <w:lang w:val="en-US" w:eastAsia="zh-CN"/>
        </w:rPr>
        <w:t>PLMN</w:t>
      </w:r>
      <w:r>
        <w:rPr>
          <w:rFonts w:hint="eastAsia"/>
          <w:snapToGrid w:val="0"/>
          <w:szCs w:val="24"/>
          <w:lang w:val="en-US" w:eastAsia="zh-CN"/>
        </w:rPr>
        <w:t>访问接口（</w:t>
      </w:r>
      <w:r>
        <w:rPr>
          <w:rFonts w:hint="eastAsia"/>
          <w:snapToGrid w:val="0"/>
          <w:szCs w:val="24"/>
          <w:lang w:val="en-US" w:eastAsia="zh-CN"/>
        </w:rPr>
        <w:t>3GPP</w:t>
      </w:r>
      <w:r>
        <w:rPr>
          <w:rFonts w:hint="eastAsia"/>
          <w:snapToGrid w:val="0"/>
          <w:szCs w:val="24"/>
          <w:lang w:val="en-US" w:eastAsia="zh-CN"/>
        </w:rPr>
        <w:t>或非</w:t>
      </w:r>
      <w:r>
        <w:rPr>
          <w:rFonts w:hint="eastAsia"/>
          <w:snapToGrid w:val="0"/>
          <w:szCs w:val="24"/>
          <w:lang w:val="en-US" w:eastAsia="zh-CN"/>
        </w:rPr>
        <w:t>3GPP</w:t>
      </w:r>
      <w:r>
        <w:rPr>
          <w:rFonts w:hint="eastAsia"/>
          <w:snapToGrid w:val="0"/>
          <w:szCs w:val="24"/>
          <w:lang w:val="en-US" w:eastAsia="zh-CN"/>
        </w:rPr>
        <w:t>）管理特有的功能。</w:t>
      </w:r>
      <w:r>
        <w:rPr>
          <w:rFonts w:hint="eastAsia"/>
          <w:snapToGrid w:val="0"/>
          <w:szCs w:val="24"/>
          <w:lang w:val="en-US" w:eastAsia="zh-CN"/>
        </w:rPr>
        <w:t>MT</w:t>
      </w:r>
      <w:r>
        <w:rPr>
          <w:rFonts w:hint="eastAsia"/>
          <w:snapToGrid w:val="0"/>
          <w:szCs w:val="24"/>
          <w:lang w:val="en-US" w:eastAsia="zh-CN"/>
        </w:rPr>
        <w:t>是按单个功能实体来实现的。</w:t>
      </w:r>
    </w:p>
    <w:p w:rsidR="00D41127" w:rsidRPr="0091513D" w:rsidRDefault="00D41127" w:rsidP="00D41127">
      <w:pPr>
        <w:rPr>
          <w:snapToGrid w:val="0"/>
          <w:szCs w:val="24"/>
          <w:lang w:val="en-US" w:eastAsia="zh-CN"/>
        </w:rPr>
      </w:pPr>
      <w:r w:rsidRPr="0091513D">
        <w:rPr>
          <w:b/>
          <w:snapToGrid w:val="0"/>
          <w:szCs w:val="24"/>
          <w:lang w:val="en-US" w:eastAsia="zh-CN"/>
        </w:rPr>
        <w:t>Mobility</w:t>
      </w:r>
      <w:r>
        <w:rPr>
          <w:rFonts w:hint="eastAsia"/>
          <w:b/>
          <w:snapToGrid w:val="0"/>
          <w:szCs w:val="24"/>
          <w:lang w:val="en-US" w:eastAsia="zh-CN"/>
        </w:rPr>
        <w:t>移动性：</w:t>
      </w:r>
      <w:r>
        <w:rPr>
          <w:rFonts w:hint="eastAsia"/>
          <w:snapToGrid w:val="0"/>
          <w:szCs w:val="24"/>
          <w:lang w:val="en-US" w:eastAsia="zh-CN"/>
        </w:rPr>
        <w:t>用户通信的同时进行不依赖位置的移动的能力。</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91513D" w:rsidRDefault="00D41127" w:rsidP="00D41127">
      <w:pPr>
        <w:rPr>
          <w:szCs w:val="24"/>
          <w:lang w:val="en-US" w:eastAsia="zh-CN"/>
        </w:rPr>
      </w:pPr>
      <w:r w:rsidRPr="0091513D">
        <w:rPr>
          <w:b/>
          <w:szCs w:val="24"/>
          <w:lang w:val="en-US"/>
        </w:rPr>
        <w:t>Mobility management</w:t>
      </w:r>
      <w:r>
        <w:rPr>
          <w:rFonts w:hint="eastAsia"/>
          <w:b/>
          <w:szCs w:val="24"/>
          <w:lang w:val="en-US" w:eastAsia="zh-CN"/>
        </w:rPr>
        <w:t>移动性管理：</w:t>
      </w:r>
      <w:r>
        <w:rPr>
          <w:rFonts w:hint="eastAsia"/>
          <w:szCs w:val="24"/>
          <w:lang w:val="en-US" w:eastAsia="zh-CN"/>
        </w:rPr>
        <w:t>移动站和</w:t>
      </w:r>
      <w:r>
        <w:rPr>
          <w:rFonts w:hint="eastAsia"/>
          <w:szCs w:val="24"/>
          <w:lang w:val="en-US" w:eastAsia="zh-CN"/>
        </w:rPr>
        <w:t>UTRAN</w:t>
      </w:r>
      <w:r>
        <w:rPr>
          <w:rFonts w:hint="eastAsia"/>
          <w:szCs w:val="24"/>
          <w:lang w:val="en-US" w:eastAsia="zh-CN"/>
        </w:rPr>
        <w:t>之间的、用于建立、保持和释放各种物理信道的关系。</w:t>
      </w:r>
    </w:p>
    <w:p w:rsidR="00D41127" w:rsidRPr="0091513D" w:rsidRDefault="00D41127" w:rsidP="00D41127">
      <w:pPr>
        <w:rPr>
          <w:szCs w:val="24"/>
          <w:lang w:val="en-US" w:eastAsia="zh-CN"/>
        </w:rPr>
      </w:pPr>
      <w:r w:rsidRPr="0091513D">
        <w:rPr>
          <w:b/>
          <w:szCs w:val="24"/>
          <w:lang w:val="en-US"/>
        </w:rPr>
        <w:t>MSR base station</w:t>
      </w:r>
      <w:r>
        <w:rPr>
          <w:rFonts w:hint="eastAsia"/>
          <w:b/>
          <w:szCs w:val="24"/>
          <w:lang w:val="en-US" w:eastAsia="zh-CN"/>
        </w:rPr>
        <w:t xml:space="preserve"> MSR</w:t>
      </w:r>
      <w:r>
        <w:rPr>
          <w:rFonts w:hint="eastAsia"/>
          <w:b/>
          <w:szCs w:val="24"/>
          <w:lang w:val="en-US" w:eastAsia="zh-CN"/>
        </w:rPr>
        <w:t>基站：</w:t>
      </w:r>
      <w:r>
        <w:rPr>
          <w:rFonts w:hint="eastAsia"/>
          <w:szCs w:val="24"/>
          <w:lang w:val="en-US" w:eastAsia="zh-CN"/>
        </w:rPr>
        <w:t>在宣称的射频带宽内，其接收机和发射机具有同时处理公共激活射频分量中两个或多个载波能力的基站，其中，至少一个载波是不同于其它载波的</w:t>
      </w:r>
      <w:r>
        <w:rPr>
          <w:rFonts w:hint="eastAsia"/>
          <w:szCs w:val="24"/>
          <w:lang w:val="en-US" w:eastAsia="zh-CN"/>
        </w:rPr>
        <w:t>RAT</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rPr>
        <w:t>Multi-carrier transmission configuration</w:t>
      </w:r>
      <w:r>
        <w:rPr>
          <w:rFonts w:hint="eastAsia"/>
          <w:b/>
          <w:szCs w:val="24"/>
          <w:lang w:val="en-US" w:eastAsia="zh-CN"/>
        </w:rPr>
        <w:t>多载波传输配置：</w:t>
      </w:r>
      <w:r>
        <w:rPr>
          <w:rFonts w:hint="eastAsia"/>
          <w:szCs w:val="24"/>
          <w:lang w:val="en-US" w:eastAsia="zh-CN"/>
        </w:rPr>
        <w:t>按照厂家的技术要求，基站能够同时发射的一组一个或以上的相邻载波。</w:t>
      </w:r>
    </w:p>
    <w:p w:rsidR="00D41127" w:rsidRPr="0091513D" w:rsidRDefault="00D41127" w:rsidP="00D41127">
      <w:pPr>
        <w:rPr>
          <w:snapToGrid w:val="0"/>
          <w:szCs w:val="24"/>
          <w:lang w:val="en-US" w:eastAsia="zh-CN"/>
        </w:rPr>
      </w:pPr>
      <w:r w:rsidRPr="0091513D">
        <w:rPr>
          <w:b/>
          <w:snapToGrid w:val="0"/>
          <w:szCs w:val="24"/>
          <w:lang w:val="en-US"/>
        </w:rPr>
        <w:t>Multi mode terminal</w:t>
      </w:r>
      <w:r>
        <w:rPr>
          <w:rFonts w:hint="eastAsia"/>
          <w:b/>
          <w:snapToGrid w:val="0"/>
          <w:szCs w:val="24"/>
          <w:lang w:val="en-US" w:eastAsia="zh-CN"/>
        </w:rPr>
        <w:t>多模终端：</w:t>
      </w:r>
      <w:r>
        <w:rPr>
          <w:rFonts w:hint="eastAsia"/>
          <w:snapToGrid w:val="0"/>
          <w:szCs w:val="24"/>
          <w:lang w:val="en-US" w:eastAsia="zh-CN"/>
        </w:rPr>
        <w:t>能够获得至少一个</w:t>
      </w:r>
      <w:r>
        <w:rPr>
          <w:rFonts w:hint="eastAsia"/>
          <w:snapToGrid w:val="0"/>
          <w:szCs w:val="24"/>
          <w:lang w:val="en-US" w:eastAsia="zh-CN"/>
        </w:rPr>
        <w:t>UTRA</w:t>
      </w:r>
      <w:r>
        <w:rPr>
          <w:rFonts w:hint="eastAsia"/>
          <w:snapToGrid w:val="0"/>
          <w:szCs w:val="24"/>
          <w:lang w:val="en-US" w:eastAsia="zh-CN"/>
        </w:rPr>
        <w:t>无线接入模式，以及一个或以上不同系统如</w:t>
      </w:r>
      <w:r>
        <w:rPr>
          <w:rFonts w:hint="eastAsia"/>
          <w:snapToGrid w:val="0"/>
          <w:szCs w:val="24"/>
          <w:lang w:val="en-US" w:eastAsia="zh-CN"/>
        </w:rPr>
        <w:t>GSM</w:t>
      </w:r>
      <w:r>
        <w:rPr>
          <w:rFonts w:hint="eastAsia"/>
          <w:snapToGrid w:val="0"/>
          <w:szCs w:val="24"/>
          <w:lang w:val="en-US" w:eastAsia="zh-CN"/>
        </w:rPr>
        <w:t>频带或者可能的其它无线系统如</w:t>
      </w:r>
      <w:r>
        <w:rPr>
          <w:rFonts w:hint="eastAsia"/>
          <w:snapToGrid w:val="0"/>
          <w:szCs w:val="24"/>
          <w:lang w:val="en-US" w:eastAsia="zh-CN"/>
        </w:rPr>
        <w:t>IMT-2000</w:t>
      </w:r>
      <w:r>
        <w:rPr>
          <w:rFonts w:hint="eastAsia"/>
          <w:snapToGrid w:val="0"/>
          <w:szCs w:val="24"/>
          <w:lang w:val="en-US" w:eastAsia="zh-CN"/>
        </w:rPr>
        <w:t>族成员的服务的</w:t>
      </w:r>
      <w:r>
        <w:rPr>
          <w:rFonts w:hint="eastAsia"/>
          <w:snapToGrid w:val="0"/>
          <w:szCs w:val="24"/>
          <w:lang w:val="en-US" w:eastAsia="zh-CN"/>
        </w:rPr>
        <w:t>UE</w:t>
      </w:r>
      <w:r>
        <w:rPr>
          <w:rFonts w:hint="eastAsia"/>
          <w:snapToGrid w:val="0"/>
          <w:szCs w:val="24"/>
          <w:lang w:val="en-US" w:eastAsia="zh-CN"/>
        </w:rPr>
        <w:t>。</w:t>
      </w:r>
    </w:p>
    <w:p w:rsidR="00D41127" w:rsidRPr="0091513D" w:rsidRDefault="00D41127" w:rsidP="00D41127">
      <w:pPr>
        <w:rPr>
          <w:snapToGrid w:val="0"/>
          <w:szCs w:val="24"/>
          <w:lang w:val="en-US" w:eastAsia="zh-CN"/>
        </w:rPr>
      </w:pPr>
      <w:r w:rsidRPr="0091513D">
        <w:rPr>
          <w:b/>
          <w:snapToGrid w:val="0"/>
          <w:szCs w:val="24"/>
          <w:lang w:val="en-US" w:eastAsia="zh-CN"/>
        </w:rPr>
        <w:t>Multicast service</w:t>
      </w:r>
      <w:r>
        <w:rPr>
          <w:rFonts w:hint="eastAsia"/>
          <w:b/>
          <w:snapToGrid w:val="0"/>
          <w:szCs w:val="24"/>
          <w:lang w:val="en-US" w:eastAsia="zh-CN"/>
        </w:rPr>
        <w:t>多播业务：</w:t>
      </w:r>
      <w:r>
        <w:rPr>
          <w:rFonts w:hint="eastAsia"/>
          <w:snapToGrid w:val="0"/>
          <w:szCs w:val="24"/>
          <w:lang w:val="en-US" w:eastAsia="zh-CN"/>
        </w:rPr>
        <w:t>一种单向</w:t>
      </w:r>
      <w:r>
        <w:rPr>
          <w:rFonts w:hint="eastAsia"/>
          <w:snapToGrid w:val="0"/>
          <w:szCs w:val="24"/>
          <w:lang w:val="en-US" w:eastAsia="zh-CN"/>
        </w:rPr>
        <w:t>PTM</w:t>
      </w:r>
      <w:r>
        <w:rPr>
          <w:rFonts w:hint="eastAsia"/>
          <w:snapToGrid w:val="0"/>
          <w:szCs w:val="24"/>
          <w:lang w:val="en-US" w:eastAsia="zh-CN"/>
        </w:rPr>
        <w:t>业务，在该业务中报文从单个源实体发射给当前位于地理区域内的所有客户。报文包含一个群标识符，用于表示该报文是针对所有的客户还是只针对属于指定多播群的客户子集。</w:t>
      </w:r>
    </w:p>
    <w:p w:rsidR="00D41127" w:rsidRPr="00945C6F" w:rsidRDefault="00D41127" w:rsidP="00D41127">
      <w:pPr>
        <w:rPr>
          <w:snapToGrid w:val="0"/>
          <w:szCs w:val="24"/>
          <w:lang w:val="en-US" w:eastAsia="zh-CN"/>
        </w:rPr>
      </w:pPr>
      <w:r w:rsidRPr="0091513D">
        <w:rPr>
          <w:b/>
          <w:snapToGrid w:val="0"/>
          <w:szCs w:val="24"/>
          <w:lang w:val="en-US" w:eastAsia="zh-CN"/>
        </w:rPr>
        <w:t>Multipoint</w:t>
      </w:r>
      <w:r>
        <w:rPr>
          <w:rFonts w:hint="eastAsia"/>
          <w:b/>
          <w:snapToGrid w:val="0"/>
          <w:szCs w:val="24"/>
          <w:lang w:val="en-US" w:eastAsia="zh-CN"/>
        </w:rPr>
        <w:t>多点：</w:t>
      </w:r>
      <w:r>
        <w:rPr>
          <w:rFonts w:hint="eastAsia"/>
          <w:snapToGrid w:val="0"/>
          <w:szCs w:val="24"/>
          <w:lang w:val="en-US" w:eastAsia="zh-CN"/>
        </w:rPr>
        <w:t>服务属性“通信配置”的一个数值，表示该通信涉及两个以上网络终端（来源：</w:t>
      </w:r>
      <w:r>
        <w:rPr>
          <w:rFonts w:hint="eastAsia"/>
          <w:snapToGrid w:val="0"/>
          <w:szCs w:val="24"/>
          <w:lang w:val="en-US" w:eastAsia="zh-CN"/>
        </w:rPr>
        <w:t>ITU-T I.113</w:t>
      </w:r>
      <w:r>
        <w:rPr>
          <w:rFonts w:hint="eastAsia"/>
          <w:snapToGrid w:val="0"/>
          <w:szCs w:val="24"/>
          <w:lang w:val="en-US" w:eastAsia="zh-CN"/>
        </w:rPr>
        <w:t>建议书）。</w:t>
      </w:r>
    </w:p>
    <w:p w:rsidR="00D41127" w:rsidRPr="0091513D" w:rsidRDefault="00D41127" w:rsidP="00D41127">
      <w:pPr>
        <w:rPr>
          <w:szCs w:val="24"/>
          <w:lang w:val="en-US" w:eastAsia="zh-CN"/>
        </w:rPr>
      </w:pPr>
      <w:r w:rsidRPr="0091513D">
        <w:rPr>
          <w:b/>
          <w:snapToGrid w:val="0"/>
          <w:szCs w:val="24"/>
          <w:lang w:val="en-US" w:eastAsia="zh-CN"/>
        </w:rPr>
        <w:t>Multimedia service</w:t>
      </w:r>
      <w:r>
        <w:rPr>
          <w:rFonts w:hint="eastAsia"/>
          <w:b/>
          <w:snapToGrid w:val="0"/>
          <w:szCs w:val="24"/>
          <w:lang w:val="en-US" w:eastAsia="zh-CN"/>
        </w:rPr>
        <w:t>多媒体业务：</w:t>
      </w:r>
      <w:r>
        <w:rPr>
          <w:rFonts w:hint="eastAsia"/>
          <w:snapToGrid w:val="0"/>
          <w:szCs w:val="24"/>
          <w:lang w:val="en-US" w:eastAsia="zh-CN"/>
        </w:rPr>
        <w:t>以从用户观点来看同步的方式处理多种媒体例如音频和视频的业务。多媒体业务可能涉及多方、多个连接，单一通信会话内资源和用户的增加或删除。</w:t>
      </w:r>
    </w:p>
    <w:p w:rsidR="00D41127" w:rsidRPr="002C76A5" w:rsidRDefault="00D41127" w:rsidP="00D41127">
      <w:pPr>
        <w:rPr>
          <w:snapToGrid w:val="0"/>
          <w:szCs w:val="24"/>
          <w:lang w:val="en-US" w:eastAsia="zh-CN"/>
        </w:rPr>
      </w:pPr>
      <w:r w:rsidRPr="0091513D">
        <w:rPr>
          <w:b/>
          <w:snapToGrid w:val="0"/>
          <w:szCs w:val="24"/>
          <w:lang w:val="en-US" w:eastAsia="zh-CN"/>
        </w:rPr>
        <w:t>Name</w:t>
      </w:r>
      <w:r>
        <w:rPr>
          <w:rFonts w:hint="eastAsia"/>
          <w:b/>
          <w:snapToGrid w:val="0"/>
          <w:szCs w:val="24"/>
          <w:lang w:val="en-US" w:eastAsia="zh-CN"/>
        </w:rPr>
        <w:t>名称：</w:t>
      </w:r>
      <w:r>
        <w:rPr>
          <w:rFonts w:hint="eastAsia"/>
          <w:snapToGrid w:val="0"/>
          <w:szCs w:val="24"/>
          <w:lang w:val="en-US" w:eastAsia="zh-CN"/>
        </w:rPr>
        <w:t>名称是一个用于标识终端用户的字母数字标签，可以是可移植的。</w:t>
      </w:r>
    </w:p>
    <w:p w:rsidR="00D41127" w:rsidRPr="0091513D" w:rsidRDefault="00D41127" w:rsidP="00D41127">
      <w:pPr>
        <w:rPr>
          <w:snapToGrid w:val="0"/>
          <w:szCs w:val="24"/>
          <w:lang w:val="en-US" w:eastAsia="zh-CN"/>
        </w:rPr>
      </w:pPr>
      <w:r w:rsidRPr="0091513D">
        <w:rPr>
          <w:b/>
          <w:snapToGrid w:val="0"/>
          <w:szCs w:val="24"/>
          <w:lang w:val="en-US" w:eastAsia="zh-CN"/>
        </w:rPr>
        <w:t>Negotiated QoS</w:t>
      </w:r>
      <w:r>
        <w:rPr>
          <w:rFonts w:hint="eastAsia"/>
          <w:b/>
          <w:snapToGrid w:val="0"/>
          <w:szCs w:val="24"/>
          <w:lang w:val="en-US" w:eastAsia="zh-CN"/>
        </w:rPr>
        <w:t>协商的</w:t>
      </w:r>
      <w:r>
        <w:rPr>
          <w:rFonts w:hint="eastAsia"/>
          <w:b/>
          <w:snapToGrid w:val="0"/>
          <w:szCs w:val="24"/>
          <w:lang w:val="en-US" w:eastAsia="zh-CN"/>
        </w:rPr>
        <w:t>QoS</w:t>
      </w:r>
      <w:r>
        <w:rPr>
          <w:rFonts w:hint="eastAsia"/>
          <w:b/>
          <w:snapToGrid w:val="0"/>
          <w:szCs w:val="24"/>
          <w:lang w:val="en-US" w:eastAsia="zh-CN"/>
        </w:rPr>
        <w:t>：</w:t>
      </w:r>
      <w:r>
        <w:rPr>
          <w:rFonts w:hint="eastAsia"/>
          <w:snapToGrid w:val="0"/>
          <w:szCs w:val="24"/>
          <w:lang w:val="en-US" w:eastAsia="zh-CN"/>
        </w:rPr>
        <w:t>响应</w:t>
      </w:r>
      <w:r>
        <w:rPr>
          <w:rFonts w:hint="eastAsia"/>
          <w:snapToGrid w:val="0"/>
          <w:szCs w:val="24"/>
          <w:lang w:val="en-US" w:eastAsia="zh-CN"/>
        </w:rPr>
        <w:t>QoS</w:t>
      </w:r>
      <w:r>
        <w:rPr>
          <w:rFonts w:hint="eastAsia"/>
          <w:snapToGrid w:val="0"/>
          <w:szCs w:val="24"/>
          <w:lang w:val="en-US" w:eastAsia="zh-CN"/>
        </w:rPr>
        <w:t>请求，网络将协商各个</w:t>
      </w:r>
      <w:r>
        <w:rPr>
          <w:rFonts w:hint="eastAsia"/>
          <w:snapToGrid w:val="0"/>
          <w:szCs w:val="24"/>
          <w:lang w:val="en-US" w:eastAsia="zh-CN"/>
        </w:rPr>
        <w:t>QoS</w:t>
      </w:r>
      <w:r>
        <w:rPr>
          <w:rFonts w:hint="eastAsia"/>
          <w:snapToGrid w:val="0"/>
          <w:szCs w:val="24"/>
          <w:lang w:val="en-US" w:eastAsia="zh-CN"/>
        </w:rPr>
        <w:t>属性达到与可用的网络资源一致的水准。在</w:t>
      </w:r>
      <w:r>
        <w:rPr>
          <w:rFonts w:hint="eastAsia"/>
          <w:snapToGrid w:val="0"/>
          <w:szCs w:val="24"/>
          <w:lang w:val="en-US" w:eastAsia="zh-CN"/>
        </w:rPr>
        <w:t>QoS</w:t>
      </w:r>
      <w:r>
        <w:rPr>
          <w:rFonts w:hint="eastAsia"/>
          <w:snapToGrid w:val="0"/>
          <w:szCs w:val="24"/>
          <w:lang w:val="en-US" w:eastAsia="zh-CN"/>
        </w:rPr>
        <w:t>协商之后，承载网络应一直努力提供充足的资源以支持所有协商得到的</w:t>
      </w:r>
      <w:r>
        <w:rPr>
          <w:rFonts w:hint="eastAsia"/>
          <w:snapToGrid w:val="0"/>
          <w:szCs w:val="24"/>
          <w:lang w:val="en-US" w:eastAsia="zh-CN"/>
        </w:rPr>
        <w:t>QoS</w:t>
      </w:r>
      <w:r>
        <w:rPr>
          <w:rFonts w:hint="eastAsia"/>
          <w:snapToGrid w:val="0"/>
          <w:szCs w:val="24"/>
          <w:lang w:val="en-US" w:eastAsia="zh-CN"/>
        </w:rPr>
        <w:t>简档。</w:t>
      </w:r>
    </w:p>
    <w:p w:rsidR="00D41127" w:rsidRPr="0091513D" w:rsidRDefault="00D41127" w:rsidP="00D41127">
      <w:pPr>
        <w:rPr>
          <w:snapToGrid w:val="0"/>
          <w:szCs w:val="24"/>
          <w:lang w:val="en-US" w:eastAsia="zh-CN"/>
        </w:rPr>
      </w:pPr>
      <w:r w:rsidRPr="0091513D">
        <w:rPr>
          <w:b/>
          <w:snapToGrid w:val="0"/>
          <w:szCs w:val="24"/>
          <w:lang w:val="en-US" w:eastAsia="zh-CN"/>
        </w:rPr>
        <w:t>Network code</w:t>
      </w:r>
      <w:r>
        <w:rPr>
          <w:rFonts w:hint="eastAsia"/>
          <w:b/>
          <w:snapToGrid w:val="0"/>
          <w:szCs w:val="24"/>
          <w:lang w:val="en-US" w:eastAsia="zh-CN"/>
        </w:rPr>
        <w:t>网络代码：</w:t>
      </w:r>
      <w:r w:rsidRPr="0091513D">
        <w:rPr>
          <w:snapToGrid w:val="0"/>
          <w:szCs w:val="24"/>
          <w:lang w:val="en-US" w:eastAsia="zh-CN"/>
        </w:rPr>
        <w:t xml:space="preserve"> MCC</w:t>
      </w:r>
      <w:r>
        <w:rPr>
          <w:rFonts w:hint="eastAsia"/>
          <w:snapToGrid w:val="0"/>
          <w:szCs w:val="24"/>
          <w:lang w:val="en-US" w:eastAsia="zh-CN"/>
        </w:rPr>
        <w:t>和</w:t>
      </w:r>
      <w:r w:rsidRPr="0091513D">
        <w:rPr>
          <w:snapToGrid w:val="0"/>
          <w:szCs w:val="24"/>
          <w:lang w:val="en-US" w:eastAsia="zh-CN"/>
        </w:rPr>
        <w:t xml:space="preserve"> MNC</w:t>
      </w:r>
      <w:r>
        <w:rPr>
          <w:rFonts w:hint="eastAsia"/>
          <w:snapToGrid w:val="0"/>
          <w:szCs w:val="24"/>
          <w:lang w:val="en-US" w:eastAsia="zh-CN"/>
        </w:rPr>
        <w:t>。</w:t>
      </w:r>
    </w:p>
    <w:p w:rsidR="00D41127" w:rsidRPr="0091513D" w:rsidRDefault="00D41127" w:rsidP="00D41127">
      <w:pPr>
        <w:rPr>
          <w:szCs w:val="24"/>
          <w:lang w:val="en-US" w:eastAsia="zh-CN"/>
        </w:rPr>
      </w:pPr>
      <w:r w:rsidRPr="0091513D">
        <w:rPr>
          <w:b/>
          <w:szCs w:val="24"/>
          <w:lang w:val="en-US" w:eastAsia="zh-CN"/>
        </w:rPr>
        <w:t>Network code group</w:t>
      </w:r>
      <w:r>
        <w:rPr>
          <w:rFonts w:hint="eastAsia"/>
          <w:b/>
          <w:szCs w:val="24"/>
          <w:lang w:val="en-US" w:eastAsia="zh-CN"/>
        </w:rPr>
        <w:t>网络代码组：</w:t>
      </w:r>
      <w:r>
        <w:rPr>
          <w:rFonts w:hint="eastAsia"/>
          <w:szCs w:val="24"/>
          <w:lang w:val="en-US" w:eastAsia="zh-CN"/>
        </w:rPr>
        <w:t>与</w:t>
      </w:r>
      <w:r w:rsidRPr="0091513D">
        <w:rPr>
          <w:szCs w:val="24"/>
          <w:lang w:val="en-US" w:eastAsia="zh-CN"/>
        </w:rPr>
        <w:t>network code</w:t>
      </w:r>
      <w:r>
        <w:rPr>
          <w:rFonts w:hint="eastAsia"/>
          <w:szCs w:val="24"/>
          <w:lang w:val="en-US" w:eastAsia="zh-CN"/>
        </w:rPr>
        <w:t>网络代码相同。</w:t>
      </w:r>
    </w:p>
    <w:p w:rsidR="00D41127" w:rsidRPr="0091513D" w:rsidRDefault="00D41127" w:rsidP="00D41127">
      <w:pPr>
        <w:rPr>
          <w:szCs w:val="24"/>
          <w:lang w:val="en-US" w:eastAsia="zh-CN"/>
        </w:rPr>
      </w:pPr>
      <w:r w:rsidRPr="0091513D">
        <w:rPr>
          <w:b/>
          <w:szCs w:val="24"/>
          <w:lang w:val="en-US" w:eastAsia="zh-CN"/>
        </w:rPr>
        <w:t>Network connection</w:t>
      </w:r>
      <w:r>
        <w:rPr>
          <w:rFonts w:hint="eastAsia"/>
          <w:b/>
          <w:szCs w:val="24"/>
          <w:lang w:val="en-US" w:eastAsia="zh-CN"/>
        </w:rPr>
        <w:t>网络连接：</w:t>
      </w:r>
      <w:r>
        <w:rPr>
          <w:rFonts w:hint="eastAsia"/>
          <w:szCs w:val="24"/>
          <w:lang w:val="en-US" w:eastAsia="zh-CN"/>
        </w:rPr>
        <w:t>两个用户之间的网络层为了传送数据而建立的关联，提供了明确标识的网络数据传输集，以及与该集合提供的服务有关的协议（来源：</w:t>
      </w:r>
      <w:r>
        <w:rPr>
          <w:rFonts w:hint="eastAsia"/>
          <w:szCs w:val="24"/>
          <w:lang w:val="en-US" w:eastAsia="zh-CN"/>
        </w:rPr>
        <w:t>ITU-T X.213</w:t>
      </w:r>
      <w:r>
        <w:rPr>
          <w:rFonts w:hint="eastAsia"/>
          <w:szCs w:val="24"/>
          <w:lang w:val="en-US" w:eastAsia="zh-CN"/>
        </w:rPr>
        <w:t>建议书</w:t>
      </w:r>
      <w:r>
        <w:rPr>
          <w:szCs w:val="24"/>
          <w:lang w:val="en-US" w:eastAsia="zh-CN"/>
        </w:rPr>
        <w:t>|</w:t>
      </w:r>
      <w:r w:rsidRPr="0091513D">
        <w:rPr>
          <w:szCs w:val="24"/>
          <w:lang w:val="en-US" w:eastAsia="zh-CN"/>
        </w:rPr>
        <w:t xml:space="preserve"> ISO</w:t>
      </w:r>
      <w:r>
        <w:rPr>
          <w:szCs w:val="24"/>
          <w:lang w:val="en-US" w:eastAsia="zh-CN"/>
        </w:rPr>
        <w:t>/</w:t>
      </w:r>
      <w:r w:rsidRPr="0091513D">
        <w:rPr>
          <w:szCs w:val="24"/>
          <w:lang w:val="en-US" w:eastAsia="zh-CN"/>
        </w:rPr>
        <w:t>IEC 8348</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Network element</w:t>
      </w:r>
      <w:r>
        <w:rPr>
          <w:rFonts w:hint="eastAsia"/>
          <w:b/>
          <w:szCs w:val="24"/>
          <w:lang w:val="en-US" w:eastAsia="zh-CN"/>
        </w:rPr>
        <w:t>网元：</w:t>
      </w:r>
      <w:r>
        <w:rPr>
          <w:rFonts w:hint="eastAsia"/>
          <w:szCs w:val="24"/>
          <w:lang w:val="en-US" w:eastAsia="zh-CN"/>
        </w:rPr>
        <w:t>能够通过特定接口例如</w:t>
      </w:r>
      <w:r>
        <w:rPr>
          <w:rFonts w:hint="eastAsia"/>
          <w:szCs w:val="24"/>
          <w:lang w:val="en-US" w:eastAsia="zh-CN"/>
        </w:rPr>
        <w:t>RNC</w:t>
      </w:r>
      <w:r>
        <w:rPr>
          <w:rFonts w:hint="eastAsia"/>
          <w:szCs w:val="24"/>
          <w:lang w:val="en-US" w:eastAsia="zh-CN"/>
        </w:rPr>
        <w:t>进行管理的离散的通信实体。</w:t>
      </w:r>
    </w:p>
    <w:p w:rsidR="00D41127" w:rsidRPr="0091513D" w:rsidRDefault="00D41127" w:rsidP="00D41127">
      <w:pPr>
        <w:rPr>
          <w:szCs w:val="24"/>
          <w:lang w:val="en-US" w:eastAsia="zh-CN"/>
        </w:rPr>
      </w:pPr>
      <w:r w:rsidRPr="0091513D">
        <w:rPr>
          <w:b/>
          <w:szCs w:val="24"/>
          <w:lang w:val="en-US" w:eastAsia="zh-CN"/>
        </w:rPr>
        <w:t>Network manager</w:t>
      </w:r>
      <w:r>
        <w:rPr>
          <w:rFonts w:hint="eastAsia"/>
          <w:b/>
          <w:szCs w:val="24"/>
          <w:lang w:val="en-US" w:eastAsia="zh-CN"/>
        </w:rPr>
        <w:t>网络管理员：</w:t>
      </w:r>
      <w:r w:rsidRPr="005A01C6">
        <w:rPr>
          <w:rFonts w:hint="eastAsia"/>
          <w:szCs w:val="24"/>
          <w:lang w:val="en-US" w:eastAsia="zh-CN"/>
        </w:rPr>
        <w:t>提供全套的具有网络管理职责的终端用户功能，主要得到</w:t>
      </w:r>
      <w:r w:rsidRPr="005A01C6">
        <w:rPr>
          <w:szCs w:val="24"/>
          <w:lang w:val="en-US" w:eastAsia="zh-CN"/>
        </w:rPr>
        <w:t>EM</w:t>
      </w:r>
      <w:r w:rsidRPr="005A01C6">
        <w:rPr>
          <w:rFonts w:hint="eastAsia"/>
          <w:szCs w:val="24"/>
          <w:lang w:val="en-US" w:eastAsia="zh-CN"/>
        </w:rPr>
        <w:t>支持，但也可能涉及对网元的直接访问。</w:t>
      </w:r>
      <w:r>
        <w:rPr>
          <w:rFonts w:hint="eastAsia"/>
          <w:szCs w:val="24"/>
          <w:lang w:val="en-US" w:eastAsia="zh-CN"/>
        </w:rPr>
        <w:t>与网络的所有通信均基于支持多厂家和多技术网元管理的、开放的和充分标准化的接口。</w:t>
      </w:r>
    </w:p>
    <w:p w:rsidR="00D41127" w:rsidRPr="0091513D" w:rsidRDefault="00D41127" w:rsidP="00D41127">
      <w:pPr>
        <w:rPr>
          <w:szCs w:val="24"/>
          <w:lang w:val="en-US" w:eastAsia="zh-CN"/>
        </w:rPr>
      </w:pPr>
      <w:r w:rsidRPr="0091513D">
        <w:rPr>
          <w:b/>
          <w:szCs w:val="24"/>
          <w:lang w:val="en-US"/>
        </w:rPr>
        <w:t>Network operator</w:t>
      </w:r>
      <w:r>
        <w:rPr>
          <w:rFonts w:hint="eastAsia"/>
          <w:b/>
          <w:szCs w:val="24"/>
          <w:lang w:val="en-US" w:eastAsia="zh-CN"/>
        </w:rPr>
        <w:t>网络运营商：</w:t>
      </w:r>
      <w:r>
        <w:rPr>
          <w:rFonts w:hint="eastAsia"/>
          <w:szCs w:val="24"/>
          <w:lang w:val="en-US" w:eastAsia="zh-CN"/>
        </w:rPr>
        <w:t>见</w:t>
      </w:r>
      <w:r w:rsidRPr="0091513D">
        <w:rPr>
          <w:szCs w:val="24"/>
          <w:lang w:val="en-US"/>
        </w:rPr>
        <w:t>PLMN operator</w:t>
      </w:r>
      <w:r>
        <w:rPr>
          <w:rFonts w:hint="eastAsia"/>
          <w:szCs w:val="24"/>
          <w:lang w:val="en-US" w:eastAsia="zh-CN"/>
        </w:rPr>
        <w:t xml:space="preserve">  PLMN</w:t>
      </w:r>
      <w:r>
        <w:rPr>
          <w:rFonts w:hint="eastAsia"/>
          <w:szCs w:val="24"/>
          <w:lang w:val="en-US" w:eastAsia="zh-CN"/>
        </w:rPr>
        <w:t>运营商。</w:t>
      </w:r>
    </w:p>
    <w:p w:rsidR="00D41127" w:rsidRPr="00FA202E" w:rsidRDefault="00D41127" w:rsidP="00D41127">
      <w:pPr>
        <w:rPr>
          <w:snapToGrid w:val="0"/>
          <w:szCs w:val="24"/>
          <w:lang w:val="en-US" w:eastAsia="zh-CN"/>
        </w:rPr>
      </w:pPr>
      <w:r w:rsidRPr="0091513D">
        <w:rPr>
          <w:b/>
          <w:snapToGrid w:val="0"/>
          <w:szCs w:val="24"/>
          <w:lang w:val="en-US"/>
        </w:rPr>
        <w:t>Network personalisation</w:t>
      </w:r>
      <w:r>
        <w:rPr>
          <w:rFonts w:hint="eastAsia"/>
          <w:b/>
          <w:snapToGrid w:val="0"/>
          <w:szCs w:val="24"/>
          <w:lang w:val="en-US" w:eastAsia="zh-CN"/>
        </w:rPr>
        <w:t>网络个性化：</w:t>
      </w:r>
      <w:r>
        <w:rPr>
          <w:rFonts w:hint="eastAsia"/>
          <w:snapToGrid w:val="0"/>
          <w:szCs w:val="24"/>
          <w:lang w:val="en-US" w:eastAsia="zh-CN"/>
        </w:rPr>
        <w:t>允许网络运营商对</w:t>
      </w:r>
      <w:r>
        <w:rPr>
          <w:rFonts w:hint="eastAsia"/>
          <w:snapToGrid w:val="0"/>
          <w:szCs w:val="24"/>
          <w:lang w:val="en-US" w:eastAsia="zh-CN"/>
        </w:rPr>
        <w:t>ME</w:t>
      </w:r>
      <w:r>
        <w:rPr>
          <w:rFonts w:hint="eastAsia"/>
          <w:snapToGrid w:val="0"/>
          <w:szCs w:val="24"/>
          <w:lang w:val="en-US" w:eastAsia="zh-CN"/>
        </w:rPr>
        <w:t>进行个性化，使其只能和特殊的网络运营商的（</w:t>
      </w:r>
      <w:r>
        <w:rPr>
          <w:rFonts w:hint="eastAsia"/>
          <w:snapToGrid w:val="0"/>
          <w:szCs w:val="24"/>
          <w:lang w:val="en-US" w:eastAsia="zh-CN"/>
        </w:rPr>
        <w:t>U</w:t>
      </w:r>
      <w:r>
        <w:rPr>
          <w:rFonts w:hint="eastAsia"/>
          <w:snapToGrid w:val="0"/>
          <w:szCs w:val="24"/>
          <w:lang w:val="en-US" w:eastAsia="zh-CN"/>
        </w:rPr>
        <w:t>）</w:t>
      </w:r>
      <w:r>
        <w:rPr>
          <w:rFonts w:hint="eastAsia"/>
          <w:snapToGrid w:val="0"/>
          <w:szCs w:val="24"/>
          <w:lang w:val="en-US" w:eastAsia="zh-CN"/>
        </w:rPr>
        <w:t>SIM</w:t>
      </w:r>
      <w:r>
        <w:rPr>
          <w:rFonts w:hint="eastAsia"/>
          <w:snapToGrid w:val="0"/>
          <w:szCs w:val="24"/>
          <w:lang w:val="en-US" w:eastAsia="zh-CN"/>
        </w:rPr>
        <w:t>一起使用。</w:t>
      </w:r>
    </w:p>
    <w:p w:rsidR="00D41127" w:rsidRPr="0091513D" w:rsidRDefault="00D41127" w:rsidP="00D41127">
      <w:pPr>
        <w:rPr>
          <w:snapToGrid w:val="0"/>
          <w:szCs w:val="24"/>
          <w:lang w:val="en-US" w:eastAsia="zh-CN"/>
        </w:rPr>
      </w:pPr>
      <w:r w:rsidRPr="0091513D">
        <w:rPr>
          <w:b/>
          <w:szCs w:val="24"/>
          <w:lang w:val="en-US"/>
        </w:rPr>
        <w:t>Network resource model</w:t>
      </w:r>
      <w:r>
        <w:rPr>
          <w:rFonts w:hint="eastAsia"/>
          <w:b/>
          <w:szCs w:val="24"/>
          <w:lang w:val="en-US" w:eastAsia="zh-CN"/>
        </w:rPr>
        <w:t>网络资源模型：</w:t>
      </w:r>
      <w:r>
        <w:rPr>
          <w:rFonts w:hint="eastAsia"/>
          <w:szCs w:val="24"/>
          <w:lang w:val="en-US" w:eastAsia="zh-CN"/>
        </w:rPr>
        <w:t>描述代表网络资源例如</w:t>
      </w:r>
      <w:r>
        <w:rPr>
          <w:rFonts w:hint="eastAsia"/>
          <w:szCs w:val="24"/>
          <w:lang w:val="en-US" w:eastAsia="zh-CN"/>
        </w:rPr>
        <w:t>RNC</w:t>
      </w:r>
      <w:r>
        <w:rPr>
          <w:rFonts w:hint="eastAsia"/>
          <w:szCs w:val="24"/>
          <w:lang w:val="en-US" w:eastAsia="zh-CN"/>
        </w:rPr>
        <w:t>或者</w:t>
      </w:r>
      <w:r>
        <w:rPr>
          <w:rFonts w:hint="eastAsia"/>
          <w:szCs w:val="24"/>
          <w:lang w:val="en-US" w:eastAsia="zh-CN"/>
        </w:rPr>
        <w:t>NodeB</w:t>
      </w:r>
      <w:r>
        <w:rPr>
          <w:rFonts w:hint="eastAsia"/>
          <w:szCs w:val="24"/>
          <w:lang w:val="en-US" w:eastAsia="zh-CN"/>
        </w:rPr>
        <w:t>的被管对象、与协议无关的模型。</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napToGrid w:val="0"/>
          <w:szCs w:val="24"/>
          <w:lang w:val="en-US"/>
        </w:rPr>
      </w:pPr>
      <w:r>
        <w:rPr>
          <w:b/>
          <w:snapToGrid w:val="0"/>
          <w:szCs w:val="24"/>
          <w:lang w:val="en-US"/>
        </w:rPr>
        <w:br w:type="page"/>
      </w:r>
    </w:p>
    <w:p w:rsidR="00D41127" w:rsidRPr="0091513D" w:rsidRDefault="00D41127" w:rsidP="00D41127">
      <w:pPr>
        <w:rPr>
          <w:snapToGrid w:val="0"/>
          <w:szCs w:val="24"/>
          <w:lang w:val="en-US" w:eastAsia="zh-CN"/>
        </w:rPr>
      </w:pPr>
      <w:r w:rsidRPr="0091513D">
        <w:rPr>
          <w:b/>
          <w:snapToGrid w:val="0"/>
          <w:szCs w:val="24"/>
          <w:lang w:val="en-US"/>
        </w:rPr>
        <w:t>Network service data unit (NSDU)</w:t>
      </w:r>
      <w:r>
        <w:rPr>
          <w:rFonts w:hint="eastAsia"/>
          <w:b/>
          <w:snapToGrid w:val="0"/>
          <w:szCs w:val="24"/>
          <w:lang w:val="en-US" w:eastAsia="zh-CN"/>
        </w:rPr>
        <w:t>网络业务数据单元（</w:t>
      </w:r>
      <w:r>
        <w:rPr>
          <w:rFonts w:hint="eastAsia"/>
          <w:b/>
          <w:snapToGrid w:val="0"/>
          <w:szCs w:val="24"/>
          <w:lang w:val="en-US" w:eastAsia="zh-CN"/>
        </w:rPr>
        <w:t>NSDU</w:t>
      </w:r>
      <w:r>
        <w:rPr>
          <w:rFonts w:hint="eastAsia"/>
          <w:b/>
          <w:snapToGrid w:val="0"/>
          <w:szCs w:val="24"/>
          <w:lang w:val="en-US" w:eastAsia="zh-CN"/>
        </w:rPr>
        <w:t>）</w:t>
      </w:r>
      <w:r>
        <w:rPr>
          <w:rFonts w:hint="eastAsia"/>
          <w:b/>
          <w:snapToGrid w:val="0"/>
          <w:szCs w:val="24"/>
          <w:lang w:val="en-US" w:eastAsia="zh-CN"/>
        </w:rPr>
        <w:t>:</w:t>
      </w:r>
      <w:r>
        <w:rPr>
          <w:rFonts w:hint="eastAsia"/>
          <w:snapToGrid w:val="0"/>
          <w:szCs w:val="24"/>
          <w:lang w:val="en-US" w:eastAsia="zh-CN"/>
        </w:rPr>
        <w:t>在用户和</w:t>
      </w:r>
      <w:r>
        <w:rPr>
          <w:rFonts w:hint="eastAsia"/>
          <w:snapToGrid w:val="0"/>
          <w:szCs w:val="24"/>
          <w:lang w:val="en-US" w:eastAsia="zh-CN"/>
        </w:rPr>
        <w:t>GPRS</w:t>
      </w:r>
      <w:r>
        <w:rPr>
          <w:rFonts w:hint="eastAsia"/>
          <w:snapToGrid w:val="0"/>
          <w:szCs w:val="24"/>
          <w:lang w:val="en-US" w:eastAsia="zh-CN"/>
        </w:rPr>
        <w:t>网络之间通过网络服务访问点（</w:t>
      </w:r>
      <w:r>
        <w:rPr>
          <w:rFonts w:hint="eastAsia"/>
          <w:snapToGrid w:val="0"/>
          <w:szCs w:val="24"/>
          <w:lang w:val="en-US" w:eastAsia="zh-CN"/>
        </w:rPr>
        <w:t>NSAP</w:t>
      </w:r>
      <w:r>
        <w:rPr>
          <w:rFonts w:hint="eastAsia"/>
          <w:snapToGrid w:val="0"/>
          <w:szCs w:val="24"/>
          <w:lang w:val="en-US" w:eastAsia="zh-CN"/>
        </w:rPr>
        <w:t>）传输的数据单元</w:t>
      </w:r>
    </w:p>
    <w:p w:rsidR="00D41127" w:rsidRPr="0091513D" w:rsidRDefault="00D41127" w:rsidP="00D41127">
      <w:pPr>
        <w:rPr>
          <w:snapToGrid w:val="0"/>
          <w:szCs w:val="24"/>
          <w:lang w:val="en-US" w:eastAsia="zh-CN"/>
        </w:rPr>
      </w:pPr>
      <w:r w:rsidRPr="0091513D">
        <w:rPr>
          <w:b/>
          <w:snapToGrid w:val="0"/>
          <w:szCs w:val="24"/>
          <w:lang w:val="en-US"/>
        </w:rPr>
        <w:t>Network subset code</w:t>
      </w:r>
      <w:r>
        <w:rPr>
          <w:rFonts w:hint="eastAsia"/>
          <w:b/>
          <w:snapToGrid w:val="0"/>
          <w:szCs w:val="24"/>
          <w:lang w:val="en-US" w:eastAsia="zh-CN"/>
        </w:rPr>
        <w:t>网络子集代码：</w:t>
      </w:r>
      <w:r>
        <w:rPr>
          <w:rFonts w:hint="eastAsia"/>
          <w:snapToGrid w:val="0"/>
          <w:szCs w:val="24"/>
          <w:lang w:val="en-US" w:eastAsia="zh-CN"/>
        </w:rPr>
        <w:t xml:space="preserve"> IMSI</w:t>
      </w:r>
      <w:r>
        <w:rPr>
          <w:rFonts w:hint="eastAsia"/>
          <w:snapToGrid w:val="0"/>
          <w:szCs w:val="24"/>
          <w:lang w:val="en-US" w:eastAsia="zh-CN"/>
        </w:rPr>
        <w:t>的第</w:t>
      </w:r>
      <w:r>
        <w:rPr>
          <w:rFonts w:hint="eastAsia"/>
          <w:snapToGrid w:val="0"/>
          <w:szCs w:val="24"/>
          <w:lang w:val="en-US" w:eastAsia="zh-CN"/>
        </w:rPr>
        <w:t>6</w:t>
      </w:r>
      <w:r>
        <w:rPr>
          <w:rFonts w:hint="eastAsia"/>
          <w:snapToGrid w:val="0"/>
          <w:szCs w:val="24"/>
          <w:lang w:val="en-US" w:eastAsia="zh-CN"/>
        </w:rPr>
        <w:t>位和第</w:t>
      </w:r>
      <w:r>
        <w:rPr>
          <w:rFonts w:hint="eastAsia"/>
          <w:snapToGrid w:val="0"/>
          <w:szCs w:val="24"/>
          <w:lang w:val="en-US" w:eastAsia="zh-CN"/>
        </w:rPr>
        <w:t>7</w:t>
      </w:r>
      <w:r>
        <w:rPr>
          <w:rFonts w:hint="eastAsia"/>
          <w:snapToGrid w:val="0"/>
          <w:szCs w:val="24"/>
          <w:lang w:val="en-US" w:eastAsia="zh-CN"/>
        </w:rPr>
        <w:t>位数字。</w:t>
      </w:r>
    </w:p>
    <w:p w:rsidR="00D41127" w:rsidRPr="0091513D" w:rsidRDefault="00D41127" w:rsidP="00D41127">
      <w:pPr>
        <w:rPr>
          <w:snapToGrid w:val="0"/>
          <w:szCs w:val="24"/>
          <w:lang w:val="en-US" w:eastAsia="zh-CN"/>
        </w:rPr>
      </w:pPr>
      <w:r w:rsidRPr="0091513D">
        <w:rPr>
          <w:b/>
          <w:snapToGrid w:val="0"/>
          <w:szCs w:val="24"/>
          <w:lang w:val="en-US"/>
        </w:rPr>
        <w:t>Network subset code group</w:t>
      </w:r>
      <w:r>
        <w:rPr>
          <w:rFonts w:hint="eastAsia"/>
          <w:b/>
          <w:snapToGrid w:val="0"/>
          <w:szCs w:val="24"/>
          <w:lang w:val="en-US" w:eastAsia="zh-CN"/>
        </w:rPr>
        <w:t>网络子集代码组：</w:t>
      </w:r>
      <w:r>
        <w:rPr>
          <w:rFonts w:hint="eastAsia"/>
          <w:snapToGrid w:val="0"/>
          <w:szCs w:val="24"/>
          <w:lang w:val="en-US" w:eastAsia="zh-CN"/>
        </w:rPr>
        <w:t>网络子集代码和相关网络代码的组合。</w:t>
      </w:r>
    </w:p>
    <w:p w:rsidR="00D41127" w:rsidRPr="0091513D" w:rsidRDefault="00D41127" w:rsidP="00D41127">
      <w:pPr>
        <w:rPr>
          <w:szCs w:val="24"/>
          <w:lang w:val="en-US" w:eastAsia="zh-CN"/>
        </w:rPr>
      </w:pPr>
      <w:r w:rsidRPr="0091513D">
        <w:rPr>
          <w:b/>
          <w:szCs w:val="24"/>
          <w:lang w:val="en-US"/>
        </w:rPr>
        <w:t>Network subset personalisation</w:t>
      </w:r>
      <w:r>
        <w:rPr>
          <w:rFonts w:hint="eastAsia"/>
          <w:b/>
          <w:szCs w:val="24"/>
          <w:lang w:val="en-US" w:eastAsia="zh-CN"/>
        </w:rPr>
        <w:t>网络子集个性化：</w:t>
      </w:r>
      <w:r>
        <w:rPr>
          <w:rFonts w:hint="eastAsia"/>
          <w:szCs w:val="24"/>
          <w:lang w:val="en-US" w:eastAsia="zh-CN"/>
        </w:rPr>
        <w:t>网络个性化的改进，使网络运营商能够限制</w:t>
      </w:r>
      <w:r>
        <w:rPr>
          <w:rFonts w:hint="eastAsia"/>
          <w:szCs w:val="24"/>
          <w:lang w:val="en-US" w:eastAsia="zh-CN"/>
        </w:rPr>
        <w:t>ME</w:t>
      </w:r>
      <w:r>
        <w:rPr>
          <w:rFonts w:hint="eastAsia"/>
          <w:szCs w:val="24"/>
          <w:lang w:val="en-US" w:eastAsia="zh-CN"/>
        </w:rPr>
        <w:t>使用（</w:t>
      </w:r>
      <w:r>
        <w:rPr>
          <w:rFonts w:hint="eastAsia"/>
          <w:szCs w:val="24"/>
          <w:lang w:val="en-US" w:eastAsia="zh-CN"/>
        </w:rPr>
        <w:t>U</w:t>
      </w:r>
      <w:r>
        <w:rPr>
          <w:rFonts w:hint="eastAsia"/>
          <w:szCs w:val="24"/>
          <w:lang w:val="en-US" w:eastAsia="zh-CN"/>
        </w:rPr>
        <w:t>）</w:t>
      </w:r>
      <w:r>
        <w:rPr>
          <w:rFonts w:hint="eastAsia"/>
          <w:szCs w:val="24"/>
          <w:lang w:val="en-US" w:eastAsia="zh-CN"/>
        </w:rPr>
        <w:t>SIM</w:t>
      </w:r>
      <w:r>
        <w:rPr>
          <w:rFonts w:hint="eastAsia"/>
          <w:szCs w:val="24"/>
          <w:lang w:val="en-US" w:eastAsia="zh-CN"/>
        </w:rPr>
        <w:t>的子集。</w:t>
      </w:r>
    </w:p>
    <w:p w:rsidR="00D41127" w:rsidRPr="0091513D" w:rsidRDefault="00D41127" w:rsidP="00D41127">
      <w:pPr>
        <w:rPr>
          <w:szCs w:val="24"/>
          <w:lang w:val="en-US" w:eastAsia="zh-CN"/>
        </w:rPr>
      </w:pPr>
      <w:r w:rsidRPr="0091513D">
        <w:rPr>
          <w:b/>
          <w:szCs w:val="24"/>
          <w:lang w:val="en-US" w:eastAsia="zh-CN"/>
        </w:rPr>
        <w:t>Network termination</w:t>
      </w:r>
      <w:r>
        <w:rPr>
          <w:rFonts w:hint="eastAsia"/>
          <w:b/>
          <w:szCs w:val="24"/>
          <w:lang w:val="en-US" w:eastAsia="zh-CN"/>
        </w:rPr>
        <w:t>网络终端：</w:t>
      </w:r>
      <w:r>
        <w:rPr>
          <w:rFonts w:hint="eastAsia"/>
          <w:szCs w:val="24"/>
          <w:lang w:val="en-US" w:eastAsia="zh-CN"/>
        </w:rPr>
        <w:t>用户</w:t>
      </w:r>
      <w:r w:rsidRPr="0091513D">
        <w:rPr>
          <w:szCs w:val="24"/>
          <w:lang w:val="en-US" w:eastAsia="zh-CN"/>
        </w:rPr>
        <w:t>-</w:t>
      </w:r>
      <w:r>
        <w:rPr>
          <w:rFonts w:hint="eastAsia"/>
          <w:szCs w:val="24"/>
          <w:lang w:val="en-US" w:eastAsia="zh-CN"/>
        </w:rPr>
        <w:t>网络接口在网络侧的功能组（来源：</w:t>
      </w:r>
      <w:r>
        <w:rPr>
          <w:rFonts w:hint="eastAsia"/>
          <w:szCs w:val="24"/>
          <w:lang w:val="en-US" w:eastAsia="zh-CN"/>
        </w:rPr>
        <w:t>ITU-T I.112</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eastAsia="zh-CN"/>
        </w:rPr>
        <w:t>Node B</w:t>
      </w:r>
      <w:r>
        <w:rPr>
          <w:rFonts w:hint="eastAsia"/>
          <w:b/>
          <w:szCs w:val="24"/>
          <w:lang w:val="en-US" w:eastAsia="zh-CN"/>
        </w:rPr>
        <w:t>节点</w:t>
      </w:r>
      <w:r>
        <w:rPr>
          <w:rFonts w:hint="eastAsia"/>
          <w:b/>
          <w:szCs w:val="24"/>
          <w:lang w:val="en-US" w:eastAsia="zh-CN"/>
        </w:rPr>
        <w:t>B</w:t>
      </w:r>
      <w:r>
        <w:rPr>
          <w:rFonts w:hint="eastAsia"/>
          <w:b/>
          <w:szCs w:val="24"/>
          <w:lang w:val="en-US" w:eastAsia="zh-CN"/>
        </w:rPr>
        <w:t>：</w:t>
      </w:r>
      <w:r>
        <w:rPr>
          <w:rFonts w:hint="eastAsia"/>
          <w:szCs w:val="24"/>
          <w:lang w:val="en-US" w:eastAsia="zh-CN"/>
        </w:rPr>
        <w:t>在一个或多个小区内负责与用户设备之间无线发射</w:t>
      </w:r>
      <w:r>
        <w:rPr>
          <w:rFonts w:hint="eastAsia"/>
          <w:szCs w:val="24"/>
          <w:lang w:val="en-US" w:eastAsia="zh-CN"/>
        </w:rPr>
        <w:t>/</w:t>
      </w:r>
      <w:r>
        <w:rPr>
          <w:rFonts w:hint="eastAsia"/>
          <w:szCs w:val="24"/>
          <w:lang w:val="en-US" w:eastAsia="zh-CN"/>
        </w:rPr>
        <w:t>接收的逻辑节点。端接对</w:t>
      </w:r>
      <w:r>
        <w:rPr>
          <w:rFonts w:hint="eastAsia"/>
          <w:szCs w:val="24"/>
          <w:lang w:val="en-US" w:eastAsia="zh-CN"/>
        </w:rPr>
        <w:t>RNC</w:t>
      </w:r>
      <w:r>
        <w:rPr>
          <w:rFonts w:hint="eastAsia"/>
          <w:szCs w:val="24"/>
          <w:lang w:val="en-US" w:eastAsia="zh-CN"/>
        </w:rPr>
        <w:t>的</w:t>
      </w:r>
      <w:r>
        <w:rPr>
          <w:rFonts w:hint="eastAsia"/>
          <w:szCs w:val="24"/>
          <w:lang w:val="en-US" w:eastAsia="zh-CN"/>
        </w:rPr>
        <w:t>Iub</w:t>
      </w:r>
      <w:r>
        <w:rPr>
          <w:rFonts w:hint="eastAsia"/>
          <w:szCs w:val="24"/>
          <w:lang w:val="en-US" w:eastAsia="zh-CN"/>
        </w:rPr>
        <w:t>接口。</w:t>
      </w:r>
    </w:p>
    <w:p w:rsidR="00D41127" w:rsidRPr="0091513D" w:rsidRDefault="00D41127" w:rsidP="00D41127">
      <w:pPr>
        <w:rPr>
          <w:snapToGrid w:val="0"/>
          <w:szCs w:val="24"/>
          <w:lang w:val="en-US" w:eastAsia="zh-CN"/>
        </w:rPr>
      </w:pPr>
      <w:r w:rsidRPr="0091513D">
        <w:rPr>
          <w:b/>
          <w:snapToGrid w:val="0"/>
          <w:szCs w:val="24"/>
          <w:lang w:val="en-US" w:eastAsia="zh-CN"/>
        </w:rPr>
        <w:t>Nomadic operating mode</w:t>
      </w:r>
      <w:r>
        <w:rPr>
          <w:rFonts w:hint="eastAsia"/>
          <w:b/>
          <w:snapToGrid w:val="0"/>
          <w:szCs w:val="24"/>
          <w:lang w:val="en-US" w:eastAsia="zh-CN"/>
        </w:rPr>
        <w:t>游牧工作模式：</w:t>
      </w:r>
      <w:r w:rsidRPr="002D1D3C">
        <w:rPr>
          <w:rFonts w:hint="eastAsia"/>
          <w:snapToGrid w:val="0"/>
          <w:szCs w:val="24"/>
          <w:lang w:val="en-US" w:eastAsia="zh-CN"/>
        </w:rPr>
        <w:t>一种工作模式，在该模式下终端是可移动的，但在固定的时候操作，可能另外需要用户合作（例如，接近于一个开放空间、天线架设等）</w:t>
      </w:r>
      <w:r>
        <w:rPr>
          <w:rFonts w:hint="eastAsia"/>
          <w:snapToGrid w:val="0"/>
          <w:szCs w:val="24"/>
          <w:lang w:val="en-US" w:eastAsia="zh-CN"/>
        </w:rPr>
        <w:t>。</w:t>
      </w:r>
    </w:p>
    <w:p w:rsidR="00D41127" w:rsidRPr="0091513D" w:rsidRDefault="00D41127" w:rsidP="00D41127">
      <w:pPr>
        <w:tabs>
          <w:tab w:val="left" w:pos="2448"/>
          <w:tab w:val="left" w:pos="9198"/>
        </w:tabs>
        <w:rPr>
          <w:b/>
          <w:color w:val="000000"/>
          <w:szCs w:val="24"/>
          <w:lang w:val="en-US" w:eastAsia="zh-CN"/>
        </w:rPr>
      </w:pPr>
      <w:r w:rsidRPr="0091513D">
        <w:rPr>
          <w:b/>
          <w:szCs w:val="24"/>
          <w:lang w:val="en-US" w:eastAsia="zh-CN"/>
        </w:rPr>
        <w:t>Nominal maximum output power</w:t>
      </w:r>
      <w:r>
        <w:rPr>
          <w:rFonts w:hint="eastAsia"/>
          <w:b/>
          <w:szCs w:val="24"/>
          <w:lang w:val="en-US" w:eastAsia="zh-CN"/>
        </w:rPr>
        <w:t>标称的最大输出功率：</w:t>
      </w:r>
      <w:r>
        <w:rPr>
          <w:rFonts w:hint="eastAsia"/>
          <w:color w:val="000000"/>
          <w:szCs w:val="24"/>
          <w:lang w:val="en-US" w:eastAsia="zh-CN"/>
        </w:rPr>
        <w:t>是</w:t>
      </w:r>
      <w:r>
        <w:rPr>
          <w:rFonts w:hint="eastAsia"/>
          <w:color w:val="000000"/>
          <w:szCs w:val="24"/>
          <w:lang w:val="en-US" w:eastAsia="zh-CN"/>
        </w:rPr>
        <w:t>UE</w:t>
      </w:r>
      <w:r>
        <w:rPr>
          <w:rFonts w:hint="eastAsia"/>
          <w:color w:val="000000"/>
          <w:szCs w:val="24"/>
          <w:lang w:val="en-US" w:eastAsia="zh-CN"/>
        </w:rPr>
        <w:t>功率等级规定的标称功率。</w:t>
      </w:r>
    </w:p>
    <w:p w:rsidR="00D41127" w:rsidRPr="0091513D" w:rsidRDefault="00D41127" w:rsidP="00D41127">
      <w:pPr>
        <w:rPr>
          <w:b/>
          <w:szCs w:val="24"/>
          <w:lang w:val="en-US" w:eastAsia="zh-CN"/>
        </w:rPr>
      </w:pPr>
      <w:r w:rsidRPr="0091513D">
        <w:rPr>
          <w:b/>
          <w:szCs w:val="24"/>
          <w:lang w:val="en-US" w:eastAsia="zh-CN"/>
        </w:rPr>
        <w:t>Non-access strat</w:t>
      </w:r>
      <w:r w:rsidRPr="0091513D">
        <w:rPr>
          <w:b/>
          <w:szCs w:val="24"/>
          <w:lang w:val="en-US"/>
        </w:rPr>
        <w:t>um</w:t>
      </w:r>
      <w:r>
        <w:rPr>
          <w:rFonts w:hint="eastAsia"/>
          <w:b/>
          <w:szCs w:val="24"/>
          <w:lang w:val="en-US" w:eastAsia="zh-CN"/>
        </w:rPr>
        <w:t>非接入层：</w:t>
      </w:r>
      <w:r w:rsidRPr="0091513D">
        <w:rPr>
          <w:b/>
          <w:szCs w:val="24"/>
          <w:lang w:val="en-US"/>
        </w:rPr>
        <w:t xml:space="preserve"> </w:t>
      </w:r>
      <w:r>
        <w:rPr>
          <w:rFonts w:hint="eastAsia"/>
          <w:szCs w:val="24"/>
          <w:lang w:val="en-US" w:eastAsia="zh-CN"/>
        </w:rPr>
        <w:t>UE</w:t>
      </w:r>
      <w:r>
        <w:rPr>
          <w:rFonts w:hint="eastAsia"/>
          <w:szCs w:val="24"/>
          <w:lang w:val="en-US" w:eastAsia="zh-CN"/>
        </w:rPr>
        <w:t>和没有端接在</w:t>
      </w:r>
      <w:r>
        <w:rPr>
          <w:rFonts w:hint="eastAsia"/>
          <w:szCs w:val="24"/>
          <w:lang w:val="en-US" w:eastAsia="zh-CN"/>
        </w:rPr>
        <w:t>UTRAN</w:t>
      </w:r>
      <w:r>
        <w:rPr>
          <w:rFonts w:hint="eastAsia"/>
          <w:szCs w:val="24"/>
          <w:lang w:val="en-US" w:eastAsia="zh-CN"/>
        </w:rPr>
        <w:t>上的核心网之间的协议。</w:t>
      </w:r>
    </w:p>
    <w:p w:rsidR="00D41127" w:rsidRPr="005A01C6" w:rsidRDefault="00D41127" w:rsidP="00D41127">
      <w:pPr>
        <w:rPr>
          <w:szCs w:val="24"/>
          <w:lang w:val="en-US" w:eastAsia="zh-CN"/>
        </w:rPr>
      </w:pPr>
      <w:r w:rsidRPr="0091513D">
        <w:rPr>
          <w:b/>
          <w:szCs w:val="24"/>
          <w:lang w:val="en-US"/>
        </w:rPr>
        <w:t>Normal GSM operation</w:t>
      </w:r>
      <w:r>
        <w:rPr>
          <w:rFonts w:hint="eastAsia"/>
          <w:b/>
          <w:szCs w:val="24"/>
          <w:lang w:val="en-US" w:eastAsia="zh-CN"/>
        </w:rPr>
        <w:t>正常</w:t>
      </w:r>
      <w:r>
        <w:rPr>
          <w:rFonts w:hint="eastAsia"/>
          <w:b/>
          <w:szCs w:val="24"/>
          <w:lang w:val="en-US" w:eastAsia="zh-CN"/>
        </w:rPr>
        <w:t>GSM</w:t>
      </w:r>
      <w:r>
        <w:rPr>
          <w:rFonts w:hint="eastAsia"/>
          <w:b/>
          <w:szCs w:val="24"/>
          <w:lang w:val="en-US" w:eastAsia="zh-CN"/>
        </w:rPr>
        <w:t>运行：</w:t>
      </w:r>
      <w:r>
        <w:rPr>
          <w:rFonts w:hint="eastAsia"/>
          <w:szCs w:val="24"/>
          <w:lang w:val="en-US" w:eastAsia="zh-CN"/>
        </w:rPr>
        <w:t>与一般的</w:t>
      </w:r>
      <w:r>
        <w:rPr>
          <w:rFonts w:hint="eastAsia"/>
          <w:szCs w:val="24"/>
          <w:lang w:val="en-US" w:eastAsia="zh-CN"/>
        </w:rPr>
        <w:t>CHV</w:t>
      </w:r>
      <w:r>
        <w:rPr>
          <w:rFonts w:hint="eastAsia"/>
          <w:szCs w:val="24"/>
          <w:lang w:val="en-US" w:eastAsia="zh-CN"/>
        </w:rPr>
        <w:t>相关的、</w:t>
      </w:r>
      <w:r>
        <w:rPr>
          <w:rFonts w:hint="eastAsia"/>
          <w:szCs w:val="24"/>
          <w:lang w:val="en-US" w:eastAsia="zh-CN"/>
        </w:rPr>
        <w:t>GSM</w:t>
      </w:r>
      <w:r>
        <w:rPr>
          <w:rFonts w:hint="eastAsia"/>
          <w:szCs w:val="24"/>
          <w:lang w:val="en-US" w:eastAsia="zh-CN"/>
        </w:rPr>
        <w:t>安全性相关的和订阅相关的程序。</w:t>
      </w:r>
    </w:p>
    <w:p w:rsidR="00D41127" w:rsidRPr="0091513D" w:rsidRDefault="00D41127" w:rsidP="00D41127">
      <w:pPr>
        <w:rPr>
          <w:szCs w:val="24"/>
          <w:lang w:val="en-US" w:eastAsia="zh-CN"/>
        </w:rPr>
      </w:pPr>
      <w:r w:rsidRPr="0091513D">
        <w:rPr>
          <w:b/>
          <w:szCs w:val="24"/>
          <w:lang w:val="en-US"/>
        </w:rPr>
        <w:t>Normal mode of operation</w:t>
      </w:r>
      <w:r>
        <w:rPr>
          <w:rFonts w:hint="eastAsia"/>
          <w:b/>
          <w:szCs w:val="24"/>
          <w:lang w:val="en-US" w:eastAsia="zh-CN"/>
        </w:rPr>
        <w:t>正常工作模式：</w:t>
      </w:r>
      <w:r>
        <w:rPr>
          <w:rFonts w:hint="eastAsia"/>
          <w:szCs w:val="24"/>
          <w:lang w:val="en-US" w:eastAsia="zh-CN"/>
        </w:rPr>
        <w:t>如果</w:t>
      </w:r>
      <w:r>
        <w:rPr>
          <w:rFonts w:hint="eastAsia"/>
          <w:szCs w:val="24"/>
          <w:lang w:val="en-US" w:eastAsia="zh-CN"/>
        </w:rPr>
        <w:t>ME</w:t>
      </w:r>
      <w:r>
        <w:rPr>
          <w:rFonts w:hint="eastAsia"/>
          <w:szCs w:val="24"/>
          <w:lang w:val="en-US" w:eastAsia="zh-CN"/>
        </w:rPr>
        <w:t>没有个性化检查去处理，则会进入的一种工作模式。</w:t>
      </w:r>
    </w:p>
    <w:p w:rsidR="00D41127" w:rsidRPr="0091513D" w:rsidRDefault="00D41127" w:rsidP="00D41127">
      <w:pPr>
        <w:rPr>
          <w:b/>
          <w:snapToGrid w:val="0"/>
          <w:szCs w:val="24"/>
          <w:lang w:val="en-US" w:eastAsia="zh-CN"/>
        </w:rPr>
      </w:pPr>
      <w:r w:rsidRPr="0091513D">
        <w:rPr>
          <w:b/>
          <w:snapToGrid w:val="0"/>
          <w:szCs w:val="24"/>
          <w:lang w:val="en-US" w:eastAsia="zh-CN"/>
        </w:rPr>
        <w:t>NTDD</w:t>
      </w:r>
      <w:r>
        <w:rPr>
          <w:rFonts w:hint="eastAsia"/>
          <w:bCs/>
          <w:snapToGrid w:val="0"/>
          <w:szCs w:val="24"/>
          <w:lang w:val="en-US" w:eastAsia="zh-CN"/>
        </w:rPr>
        <w:t>：</w:t>
      </w:r>
      <w:r w:rsidRPr="0091513D">
        <w:rPr>
          <w:snapToGrid w:val="0"/>
          <w:szCs w:val="24"/>
          <w:lang w:val="en-US" w:eastAsia="zh-CN"/>
        </w:rPr>
        <w:t xml:space="preserve"> </w:t>
      </w:r>
      <w:r>
        <w:rPr>
          <w:rFonts w:hint="eastAsia"/>
          <w:snapToGrid w:val="0"/>
          <w:szCs w:val="24"/>
          <w:lang w:val="en-US" w:eastAsia="zh-CN"/>
        </w:rPr>
        <w:t>窄带</w:t>
      </w:r>
      <w:r>
        <w:rPr>
          <w:snapToGrid w:val="0"/>
          <w:szCs w:val="24"/>
          <w:lang w:val="en-US" w:eastAsia="zh-CN"/>
        </w:rPr>
        <w:t xml:space="preserve">TDD – </w:t>
      </w:r>
      <w:r>
        <w:rPr>
          <w:rFonts w:hint="eastAsia"/>
          <w:snapToGrid w:val="0"/>
          <w:szCs w:val="24"/>
          <w:lang w:val="en-US" w:eastAsia="zh-CN"/>
        </w:rPr>
        <w:t>1.28</w:t>
      </w:r>
      <w:r w:rsidRPr="0091513D">
        <w:rPr>
          <w:snapToGrid w:val="0"/>
          <w:szCs w:val="24"/>
          <w:lang w:val="en-US" w:eastAsia="zh-CN"/>
        </w:rPr>
        <w:t xml:space="preserve"> Mcps</w:t>
      </w:r>
      <w:r>
        <w:rPr>
          <w:rFonts w:hint="eastAsia"/>
          <w:snapToGrid w:val="0"/>
          <w:szCs w:val="24"/>
          <w:lang w:val="en-US" w:eastAsia="zh-CN"/>
        </w:rPr>
        <w:t>码速率</w:t>
      </w:r>
      <w:r>
        <w:rPr>
          <w:rFonts w:hint="eastAsia"/>
          <w:snapToGrid w:val="0"/>
          <w:szCs w:val="24"/>
          <w:lang w:val="en-US" w:eastAsia="zh-CN"/>
        </w:rPr>
        <w:t>UTRA-TDD</w:t>
      </w:r>
      <w:r>
        <w:rPr>
          <w:rFonts w:hint="eastAsia"/>
          <w:snapToGrid w:val="0"/>
          <w:szCs w:val="24"/>
          <w:lang w:val="en-US" w:eastAsia="zh-CN"/>
        </w:rPr>
        <w:t>选项。</w:t>
      </w:r>
    </w:p>
    <w:p w:rsidR="00D41127" w:rsidRPr="0091513D" w:rsidRDefault="00D41127" w:rsidP="00D41127">
      <w:pPr>
        <w:rPr>
          <w:snapToGrid w:val="0"/>
          <w:szCs w:val="24"/>
          <w:lang w:val="en-US" w:eastAsia="zh-CN"/>
        </w:rPr>
      </w:pPr>
      <w:r w:rsidRPr="0091513D">
        <w:rPr>
          <w:b/>
          <w:snapToGrid w:val="0"/>
          <w:szCs w:val="24"/>
          <w:lang w:val="en-US" w:eastAsia="zh-CN"/>
        </w:rPr>
        <w:t>Number</w:t>
      </w:r>
      <w:r>
        <w:rPr>
          <w:rFonts w:hint="eastAsia"/>
          <w:b/>
          <w:snapToGrid w:val="0"/>
          <w:szCs w:val="24"/>
          <w:lang w:val="en-US" w:eastAsia="zh-CN"/>
        </w:rPr>
        <w:t>号码：</w:t>
      </w:r>
      <w:r>
        <w:rPr>
          <w:rFonts w:hint="eastAsia"/>
          <w:snapToGrid w:val="0"/>
          <w:szCs w:val="24"/>
          <w:lang w:val="en-US" w:eastAsia="zh-CN"/>
        </w:rPr>
        <w:t>唯一表示公共网络端点的一串十进制数字，该号码包含将呼叫路由到该端点所需的信息。</w:t>
      </w:r>
    </w:p>
    <w:p w:rsidR="00D41127" w:rsidRPr="0091513D" w:rsidRDefault="00D41127" w:rsidP="00D41127">
      <w:pPr>
        <w:rPr>
          <w:snapToGrid w:val="0"/>
          <w:szCs w:val="24"/>
          <w:lang w:val="en-US" w:eastAsia="zh-CN"/>
        </w:rPr>
      </w:pPr>
      <w:r>
        <w:rPr>
          <w:rFonts w:hint="eastAsia"/>
          <w:snapToGrid w:val="0"/>
          <w:szCs w:val="24"/>
          <w:lang w:val="en-US" w:eastAsia="zh-CN"/>
        </w:rPr>
        <w:t>号码可以采用国家确定的格式或者采用国际格式，国际格式被称为国际公共电信号码，包括国家代码以及随后的数字，但不是国际前缀。</w:t>
      </w:r>
    </w:p>
    <w:p w:rsidR="00D41127" w:rsidRPr="0091513D" w:rsidRDefault="00D41127" w:rsidP="00D41127">
      <w:pPr>
        <w:rPr>
          <w:snapToGrid w:val="0"/>
          <w:szCs w:val="24"/>
          <w:lang w:val="en-US" w:eastAsia="zh-CN"/>
        </w:rPr>
      </w:pPr>
      <w:r w:rsidRPr="0091513D">
        <w:rPr>
          <w:b/>
          <w:snapToGrid w:val="0"/>
          <w:szCs w:val="24"/>
          <w:lang w:val="en-US" w:eastAsia="zh-CN"/>
        </w:rPr>
        <w:t>Number portability</w:t>
      </w:r>
      <w:r>
        <w:rPr>
          <w:rFonts w:hint="eastAsia"/>
          <w:b/>
          <w:snapToGrid w:val="0"/>
          <w:szCs w:val="24"/>
          <w:lang w:val="en-US" w:eastAsia="zh-CN"/>
        </w:rPr>
        <w:t>号码可移植性：</w:t>
      </w:r>
      <w:r>
        <w:rPr>
          <w:rFonts w:hint="eastAsia"/>
          <w:snapToGrid w:val="0"/>
          <w:szCs w:val="24"/>
          <w:lang w:val="en-US" w:eastAsia="zh-CN"/>
        </w:rPr>
        <w:t>当从一个服务提供商改为另一个服务提供商时，允许用户保留相同的公共电信号码的能力。在不同的地区，可能会施行另外的管理限制。</w:t>
      </w:r>
    </w:p>
    <w:p w:rsidR="00D41127" w:rsidRPr="00230D8D" w:rsidRDefault="00D41127" w:rsidP="00D41127">
      <w:pPr>
        <w:rPr>
          <w:szCs w:val="24"/>
          <w:lang w:val="en-US" w:eastAsia="zh-CN"/>
        </w:rPr>
      </w:pPr>
      <w:r w:rsidRPr="0091513D">
        <w:rPr>
          <w:b/>
          <w:snapToGrid w:val="0"/>
          <w:szCs w:val="24"/>
          <w:lang w:val="en-US" w:eastAsia="zh-CN"/>
        </w:rPr>
        <w:t>Number range owner network</w:t>
      </w:r>
      <w:r w:rsidRPr="00025493">
        <w:rPr>
          <w:rFonts w:hint="eastAsia"/>
          <w:b/>
          <w:snapToGrid w:val="0"/>
          <w:szCs w:val="24"/>
          <w:lang w:val="en-US" w:eastAsia="zh-CN"/>
        </w:rPr>
        <w:t>号段所有者网络</w:t>
      </w:r>
      <w:r w:rsidRPr="00025493">
        <w:rPr>
          <w:b/>
          <w:snapToGrid w:val="0"/>
          <w:szCs w:val="24"/>
          <w:lang w:val="en-US" w:eastAsia="zh-CN"/>
        </w:rPr>
        <w:t>:</w:t>
      </w:r>
      <w:r>
        <w:rPr>
          <w:rFonts w:hint="eastAsia"/>
          <w:szCs w:val="24"/>
          <w:lang w:val="en-US" w:eastAsia="zh-CN"/>
        </w:rPr>
        <w:t>已经分配了号段包括移植的号码的网络。</w:t>
      </w:r>
    </w:p>
    <w:p w:rsidR="00D41127" w:rsidRPr="0091513D" w:rsidRDefault="00D41127" w:rsidP="00D41127">
      <w:pPr>
        <w:rPr>
          <w:b/>
          <w:snapToGrid w:val="0"/>
          <w:szCs w:val="24"/>
          <w:lang w:val="en-US" w:eastAsia="zh-CN"/>
        </w:rPr>
      </w:pPr>
      <w:r w:rsidRPr="0091513D">
        <w:rPr>
          <w:b/>
          <w:snapToGrid w:val="0"/>
          <w:szCs w:val="24"/>
          <w:lang w:val="en-US" w:eastAsia="zh-CN"/>
        </w:rPr>
        <w:t>Occupied bandwidth</w:t>
      </w:r>
      <w:r>
        <w:rPr>
          <w:rFonts w:hint="eastAsia"/>
          <w:b/>
          <w:snapToGrid w:val="0"/>
          <w:szCs w:val="24"/>
          <w:lang w:val="en-US" w:eastAsia="zh-CN"/>
        </w:rPr>
        <w:t>占用带宽：</w:t>
      </w:r>
      <w:r>
        <w:rPr>
          <w:rFonts w:hint="eastAsia"/>
          <w:snapToGrid w:val="0"/>
          <w:szCs w:val="24"/>
          <w:lang w:val="en-US" w:eastAsia="zh-CN"/>
        </w:rPr>
        <w:t>频带的宽度，使得低于频率下限或高于频率上限发射的平均功率分别等于给定发射总平均功率的规定百分比</w:t>
      </w:r>
      <w:r w:rsidRPr="0091513D">
        <w:rPr>
          <w:snapToGrid w:val="0"/>
          <w:szCs w:val="24"/>
        </w:rPr>
        <w:t>β</w:t>
      </w:r>
      <w:r w:rsidRPr="0091513D">
        <w:rPr>
          <w:snapToGrid w:val="0"/>
          <w:szCs w:val="24"/>
          <w:lang w:val="en-US" w:eastAsia="zh-CN"/>
        </w:rPr>
        <w:t>/2</w:t>
      </w:r>
      <w:r>
        <w:rPr>
          <w:rFonts w:hint="eastAsia"/>
          <w:snapToGrid w:val="0"/>
          <w:szCs w:val="24"/>
          <w:lang w:val="en-US" w:eastAsia="zh-CN"/>
        </w:rPr>
        <w:t>。</w:t>
      </w:r>
    </w:p>
    <w:p w:rsidR="00D41127" w:rsidRPr="00025493" w:rsidRDefault="00D41127" w:rsidP="00D41127">
      <w:pPr>
        <w:rPr>
          <w:b/>
          <w:snapToGrid w:val="0"/>
          <w:szCs w:val="24"/>
          <w:lang w:val="en-US" w:eastAsia="zh-CN"/>
        </w:rPr>
      </w:pPr>
      <w:r w:rsidRPr="0091513D">
        <w:rPr>
          <w:b/>
          <w:snapToGrid w:val="0"/>
          <w:szCs w:val="24"/>
          <w:lang w:val="en-US" w:eastAsia="zh-CN"/>
        </w:rPr>
        <w:t>Off-line charging</w:t>
      </w:r>
      <w:r>
        <w:rPr>
          <w:rFonts w:hint="eastAsia"/>
          <w:b/>
          <w:snapToGrid w:val="0"/>
          <w:szCs w:val="24"/>
          <w:lang w:val="en-US" w:eastAsia="zh-CN"/>
        </w:rPr>
        <w:t>离线计费：</w:t>
      </w:r>
      <w:r>
        <w:rPr>
          <w:rFonts w:hint="eastAsia"/>
          <w:snapToGrid w:val="0"/>
          <w:szCs w:val="24"/>
          <w:lang w:val="en-US" w:eastAsia="zh-CN"/>
        </w:rPr>
        <w:t>计费信息不会实时影响所提供的服务的计费过程。</w:t>
      </w:r>
    </w:p>
    <w:p w:rsidR="00D41127" w:rsidRPr="0091513D" w:rsidRDefault="00D41127" w:rsidP="00D41127">
      <w:pPr>
        <w:rPr>
          <w:b/>
          <w:snapToGrid w:val="0"/>
          <w:szCs w:val="24"/>
          <w:lang w:val="en-US" w:eastAsia="zh-CN"/>
        </w:rPr>
      </w:pPr>
      <w:r w:rsidRPr="0091513D">
        <w:rPr>
          <w:b/>
          <w:snapToGrid w:val="0"/>
          <w:szCs w:val="24"/>
          <w:lang w:val="en-US" w:eastAsia="zh-CN"/>
        </w:rPr>
        <w:t>On-line charging</w:t>
      </w:r>
      <w:r>
        <w:rPr>
          <w:rFonts w:hint="eastAsia"/>
          <w:b/>
          <w:snapToGrid w:val="0"/>
          <w:szCs w:val="24"/>
          <w:lang w:val="en-US" w:eastAsia="zh-CN"/>
        </w:rPr>
        <w:t>在线计费：</w:t>
      </w:r>
      <w:r>
        <w:rPr>
          <w:rFonts w:hint="eastAsia"/>
          <w:snapToGrid w:val="0"/>
          <w:szCs w:val="24"/>
          <w:lang w:val="en-US" w:eastAsia="zh-CN"/>
        </w:rPr>
        <w:t>计费信息会实时影响所提供的服务的计费过程，因此会直接影响会话</w:t>
      </w:r>
      <w:r>
        <w:rPr>
          <w:rFonts w:hint="eastAsia"/>
          <w:snapToGrid w:val="0"/>
          <w:szCs w:val="24"/>
          <w:lang w:val="en-US" w:eastAsia="zh-CN"/>
        </w:rPr>
        <w:t>/</w:t>
      </w:r>
      <w:r>
        <w:rPr>
          <w:rFonts w:hint="eastAsia"/>
          <w:snapToGrid w:val="0"/>
          <w:szCs w:val="24"/>
          <w:lang w:val="en-US" w:eastAsia="zh-CN"/>
        </w:rPr>
        <w:t>服务控制。</w:t>
      </w:r>
    </w:p>
    <w:p w:rsidR="00D41127" w:rsidRPr="0091513D" w:rsidRDefault="00D41127" w:rsidP="00D41127">
      <w:pPr>
        <w:rPr>
          <w:snapToGrid w:val="0"/>
          <w:szCs w:val="24"/>
          <w:lang w:val="en-US" w:eastAsia="zh-CN"/>
        </w:rPr>
      </w:pPr>
      <w:r w:rsidRPr="0091513D">
        <w:rPr>
          <w:b/>
          <w:snapToGrid w:val="0"/>
          <w:szCs w:val="24"/>
          <w:lang w:val="en-US"/>
        </w:rPr>
        <w:t>One stop billing</w:t>
      </w:r>
      <w:r>
        <w:rPr>
          <w:rFonts w:hint="eastAsia"/>
          <w:b/>
          <w:snapToGrid w:val="0"/>
          <w:szCs w:val="24"/>
          <w:lang w:val="en-US" w:eastAsia="zh-CN"/>
        </w:rPr>
        <w:t>一站式计费：</w:t>
      </w:r>
      <w:r>
        <w:rPr>
          <w:rFonts w:hint="eastAsia"/>
          <w:snapToGrid w:val="0"/>
          <w:szCs w:val="24"/>
          <w:lang w:val="en-US" w:eastAsia="zh-CN"/>
        </w:rPr>
        <w:t>对使用</w:t>
      </w:r>
      <w:r>
        <w:rPr>
          <w:rFonts w:hint="eastAsia"/>
          <w:snapToGrid w:val="0"/>
          <w:szCs w:val="24"/>
          <w:lang w:val="en-US" w:eastAsia="zh-CN"/>
        </w:rPr>
        <w:t>3GPP</w:t>
      </w:r>
      <w:r>
        <w:rPr>
          <w:rFonts w:hint="eastAsia"/>
          <w:snapToGrid w:val="0"/>
          <w:szCs w:val="24"/>
          <w:lang w:val="en-US" w:eastAsia="zh-CN"/>
        </w:rPr>
        <w:t>系统产生的所有费用一次计费。</w:t>
      </w:r>
    </w:p>
    <w:p w:rsidR="00D41127" w:rsidRPr="0091513D" w:rsidRDefault="00D41127" w:rsidP="00D41127">
      <w:pPr>
        <w:rPr>
          <w:snapToGrid w:val="0"/>
          <w:szCs w:val="24"/>
          <w:lang w:val="en-US" w:eastAsia="zh-CN"/>
        </w:rPr>
      </w:pPr>
      <w:r w:rsidRPr="0091513D">
        <w:rPr>
          <w:b/>
          <w:snapToGrid w:val="0"/>
          <w:szCs w:val="24"/>
          <w:lang w:val="en-US"/>
        </w:rPr>
        <w:t>Open group</w:t>
      </w:r>
      <w:r>
        <w:rPr>
          <w:rFonts w:hint="eastAsia"/>
          <w:b/>
          <w:snapToGrid w:val="0"/>
          <w:szCs w:val="24"/>
          <w:lang w:val="en-US" w:eastAsia="zh-CN"/>
        </w:rPr>
        <w:t>开放群：</w:t>
      </w:r>
      <w:r>
        <w:rPr>
          <w:rFonts w:hint="eastAsia"/>
          <w:snapToGrid w:val="0"/>
          <w:szCs w:val="24"/>
          <w:lang w:val="en-US" w:eastAsia="zh-CN"/>
        </w:rPr>
        <w:t>没有预先规定的一组成员的群，任何用户都可以参与开放群。</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napToGrid w:val="0"/>
          <w:szCs w:val="24"/>
          <w:lang w:val="en-US"/>
        </w:rPr>
      </w:pPr>
      <w:r>
        <w:rPr>
          <w:b/>
          <w:snapToGrid w:val="0"/>
          <w:szCs w:val="24"/>
          <w:lang w:val="en-US"/>
        </w:rPr>
        <w:br w:type="page"/>
      </w:r>
    </w:p>
    <w:p w:rsidR="00D41127" w:rsidRPr="0091513D" w:rsidRDefault="00D41127" w:rsidP="00D41127">
      <w:pPr>
        <w:rPr>
          <w:snapToGrid w:val="0"/>
          <w:szCs w:val="24"/>
          <w:lang w:val="en-US" w:eastAsia="zh-CN"/>
        </w:rPr>
      </w:pPr>
      <w:r w:rsidRPr="0091513D">
        <w:rPr>
          <w:b/>
          <w:snapToGrid w:val="0"/>
          <w:szCs w:val="24"/>
          <w:lang w:val="en-US"/>
        </w:rPr>
        <w:t>Open service access</w:t>
      </w:r>
      <w:r>
        <w:rPr>
          <w:rFonts w:hint="eastAsia"/>
          <w:b/>
          <w:snapToGrid w:val="0"/>
          <w:szCs w:val="24"/>
          <w:lang w:val="en-US" w:eastAsia="zh-CN"/>
        </w:rPr>
        <w:t>开放业务访问：</w:t>
      </w:r>
      <w:r>
        <w:rPr>
          <w:rFonts w:hint="eastAsia"/>
          <w:snapToGrid w:val="0"/>
          <w:szCs w:val="24"/>
          <w:lang w:val="en-US" w:eastAsia="zh-CN"/>
        </w:rPr>
        <w:t>关于引入与厂家无关的、用于新业务引进的手段的概念。</w:t>
      </w:r>
    </w:p>
    <w:p w:rsidR="00D41127" w:rsidRPr="00614834" w:rsidRDefault="00D41127" w:rsidP="00D41127">
      <w:pPr>
        <w:rPr>
          <w:snapToGrid w:val="0"/>
          <w:szCs w:val="24"/>
          <w:lang w:val="en-US" w:eastAsia="zh-CN"/>
        </w:rPr>
      </w:pPr>
      <w:r w:rsidRPr="0091513D">
        <w:rPr>
          <w:b/>
          <w:snapToGrid w:val="0"/>
          <w:szCs w:val="24"/>
          <w:lang w:val="en-US"/>
        </w:rPr>
        <w:t>Operating band</w:t>
      </w:r>
      <w:r>
        <w:rPr>
          <w:rFonts w:hint="eastAsia"/>
          <w:b/>
          <w:snapToGrid w:val="0"/>
          <w:szCs w:val="24"/>
          <w:lang w:val="en-US" w:eastAsia="zh-CN"/>
        </w:rPr>
        <w:t>工作频带：</w:t>
      </w:r>
      <w:r>
        <w:rPr>
          <w:rFonts w:hint="eastAsia"/>
          <w:snapToGrid w:val="0"/>
          <w:szCs w:val="24"/>
          <w:lang w:val="en-US" w:eastAsia="zh-CN"/>
        </w:rPr>
        <w:t>用特定的技术要求集规定的、</w:t>
      </w:r>
      <w:r>
        <w:rPr>
          <w:rFonts w:hint="eastAsia"/>
          <w:snapToGrid w:val="0"/>
          <w:szCs w:val="24"/>
          <w:lang w:val="en-US" w:eastAsia="zh-CN"/>
        </w:rPr>
        <w:t>E-UTRA</w:t>
      </w:r>
      <w:r>
        <w:rPr>
          <w:rFonts w:hint="eastAsia"/>
          <w:snapToGrid w:val="0"/>
          <w:szCs w:val="24"/>
          <w:lang w:val="en-US" w:eastAsia="zh-CN"/>
        </w:rPr>
        <w:t>工作的频率范围（成对的或非成对的）。</w:t>
      </w:r>
    </w:p>
    <w:p w:rsidR="00D41127" w:rsidRPr="0091513D" w:rsidRDefault="00D41127" w:rsidP="00D41127">
      <w:pPr>
        <w:rPr>
          <w:snapToGrid w:val="0"/>
          <w:szCs w:val="24"/>
          <w:lang w:val="en-US" w:eastAsia="zh-CN"/>
        </w:rPr>
      </w:pPr>
      <w:r w:rsidRPr="0091513D">
        <w:rPr>
          <w:b/>
          <w:szCs w:val="24"/>
          <w:lang w:val="en-US"/>
        </w:rPr>
        <w:t>Operations system</w:t>
      </w:r>
      <w:r>
        <w:rPr>
          <w:rFonts w:hint="eastAsia"/>
          <w:b/>
          <w:szCs w:val="24"/>
          <w:lang w:val="en-US" w:eastAsia="zh-CN"/>
        </w:rPr>
        <w:t>操作系统：</w:t>
      </w:r>
      <w:r>
        <w:rPr>
          <w:rFonts w:hint="eastAsia"/>
          <w:szCs w:val="24"/>
          <w:lang w:val="en-US" w:eastAsia="zh-CN"/>
        </w:rPr>
        <w:t>表示一类管理系统，与它在管理体系内所在的层级无关。</w:t>
      </w:r>
    </w:p>
    <w:p w:rsidR="00D41127" w:rsidRPr="0091513D" w:rsidRDefault="00D41127" w:rsidP="00D41127">
      <w:pPr>
        <w:rPr>
          <w:szCs w:val="24"/>
          <w:lang w:val="en-US" w:eastAsia="zh-CN"/>
        </w:rPr>
      </w:pPr>
      <w:r w:rsidRPr="0091513D">
        <w:rPr>
          <w:b/>
          <w:szCs w:val="24"/>
          <w:lang w:val="en-US"/>
        </w:rPr>
        <w:t>Optional UE</w:t>
      </w:r>
      <w:r w:rsidRPr="0091513D">
        <w:rPr>
          <w:szCs w:val="24"/>
          <w:lang w:val="en-US"/>
        </w:rPr>
        <w:t xml:space="preserve"> </w:t>
      </w:r>
      <w:r w:rsidRPr="0091513D">
        <w:rPr>
          <w:b/>
          <w:szCs w:val="24"/>
          <w:lang w:val="en-US"/>
        </w:rPr>
        <w:t>requirement</w:t>
      </w:r>
      <w:r>
        <w:rPr>
          <w:rFonts w:hint="eastAsia"/>
          <w:b/>
          <w:szCs w:val="24"/>
          <w:lang w:val="en-US" w:eastAsia="zh-CN"/>
        </w:rPr>
        <w:t>可选的</w:t>
      </w:r>
      <w:r>
        <w:rPr>
          <w:rFonts w:hint="eastAsia"/>
          <w:b/>
          <w:szCs w:val="24"/>
          <w:lang w:val="en-US" w:eastAsia="zh-CN"/>
        </w:rPr>
        <w:t>UE</w:t>
      </w:r>
      <w:r>
        <w:rPr>
          <w:rFonts w:hint="eastAsia"/>
          <w:b/>
          <w:szCs w:val="24"/>
          <w:lang w:val="en-US" w:eastAsia="zh-CN"/>
        </w:rPr>
        <w:t>要求：</w:t>
      </w:r>
      <w:r>
        <w:rPr>
          <w:rFonts w:hint="eastAsia"/>
          <w:szCs w:val="24"/>
          <w:lang w:val="en-US" w:eastAsia="zh-CN"/>
        </w:rPr>
        <w:t>除了强制性</w:t>
      </w:r>
      <w:r>
        <w:rPr>
          <w:rFonts w:hint="eastAsia"/>
          <w:szCs w:val="24"/>
          <w:lang w:val="en-US" w:eastAsia="zh-CN"/>
        </w:rPr>
        <w:t>UE</w:t>
      </w:r>
      <w:r>
        <w:rPr>
          <w:rFonts w:hint="eastAsia"/>
          <w:szCs w:val="24"/>
          <w:lang w:val="en-US" w:eastAsia="zh-CN"/>
        </w:rPr>
        <w:t>要求、必要的</w:t>
      </w:r>
      <w:r>
        <w:rPr>
          <w:rFonts w:hint="eastAsia"/>
          <w:szCs w:val="24"/>
          <w:lang w:val="en-US" w:eastAsia="zh-CN"/>
        </w:rPr>
        <w:t>UE</w:t>
      </w:r>
      <w:r>
        <w:rPr>
          <w:rFonts w:hint="eastAsia"/>
          <w:szCs w:val="24"/>
          <w:lang w:val="en-US" w:eastAsia="zh-CN"/>
        </w:rPr>
        <w:t>要求（有条件的）、必要的</w:t>
      </w:r>
      <w:r>
        <w:rPr>
          <w:rFonts w:hint="eastAsia"/>
          <w:szCs w:val="24"/>
          <w:lang w:val="en-US" w:eastAsia="zh-CN"/>
        </w:rPr>
        <w:t>UE</w:t>
      </w:r>
      <w:r>
        <w:rPr>
          <w:rFonts w:hint="eastAsia"/>
          <w:szCs w:val="24"/>
          <w:lang w:val="en-US" w:eastAsia="zh-CN"/>
        </w:rPr>
        <w:t>要求（无条件的）之外的要求，完全由各个厂商决定是否实现它（例如，网络发起的</w:t>
      </w:r>
      <w:r>
        <w:rPr>
          <w:rFonts w:hint="eastAsia"/>
          <w:szCs w:val="24"/>
          <w:lang w:val="en-US" w:eastAsia="zh-CN"/>
        </w:rPr>
        <w:t>MM</w:t>
      </w:r>
      <w:r>
        <w:rPr>
          <w:rFonts w:hint="eastAsia"/>
          <w:szCs w:val="24"/>
          <w:lang w:val="en-US" w:eastAsia="zh-CN"/>
        </w:rPr>
        <w:t>连接建立）。</w:t>
      </w:r>
    </w:p>
    <w:p w:rsidR="00D41127" w:rsidRPr="0091513D" w:rsidRDefault="00D41127" w:rsidP="00D41127">
      <w:pPr>
        <w:rPr>
          <w:szCs w:val="24"/>
          <w:lang w:val="en-US" w:eastAsia="zh-CN"/>
        </w:rPr>
      </w:pPr>
      <w:r w:rsidRPr="0091513D">
        <w:rPr>
          <w:b/>
          <w:szCs w:val="24"/>
          <w:lang w:val="en-US"/>
        </w:rPr>
        <w:t>Originating network</w:t>
      </w:r>
      <w:r>
        <w:rPr>
          <w:rFonts w:hint="eastAsia"/>
          <w:b/>
          <w:szCs w:val="24"/>
          <w:lang w:val="en-US" w:eastAsia="zh-CN"/>
        </w:rPr>
        <w:t>发端网络：</w:t>
      </w:r>
      <w:r>
        <w:rPr>
          <w:rFonts w:hint="eastAsia"/>
          <w:szCs w:val="24"/>
          <w:lang w:val="en-US" w:eastAsia="zh-CN"/>
        </w:rPr>
        <w:t>主叫方所在的网络。</w:t>
      </w:r>
    </w:p>
    <w:p w:rsidR="00D41127" w:rsidRPr="00C24A89" w:rsidRDefault="00D41127" w:rsidP="00D41127">
      <w:pPr>
        <w:rPr>
          <w:szCs w:val="24"/>
          <w:lang w:val="en-US" w:eastAsia="zh-CN"/>
        </w:rPr>
      </w:pPr>
      <w:r w:rsidRPr="0091513D">
        <w:rPr>
          <w:b/>
          <w:snapToGrid w:val="0"/>
          <w:szCs w:val="24"/>
          <w:lang w:val="en-US"/>
        </w:rPr>
        <w:t>Orthogonal channel noise simulator</w:t>
      </w:r>
      <w:r>
        <w:rPr>
          <w:rFonts w:hint="eastAsia"/>
          <w:b/>
          <w:snapToGrid w:val="0"/>
          <w:szCs w:val="24"/>
          <w:lang w:val="en-US" w:eastAsia="zh-CN"/>
        </w:rPr>
        <w:t>正交信道噪声模拟器：</w:t>
      </w:r>
      <w:r>
        <w:rPr>
          <w:rFonts w:hint="eastAsia"/>
          <w:snapToGrid w:val="0"/>
          <w:szCs w:val="24"/>
          <w:lang w:val="en-US" w:eastAsia="zh-CN"/>
        </w:rPr>
        <w:t>用于模拟下行链路的另一个正交信道上的用户或者控制信号的装置。</w:t>
      </w:r>
    </w:p>
    <w:p w:rsidR="00D41127" w:rsidRPr="0091513D" w:rsidRDefault="00D41127" w:rsidP="00D41127">
      <w:pPr>
        <w:rPr>
          <w:szCs w:val="24"/>
          <w:lang w:val="en-US" w:eastAsia="zh-CN"/>
        </w:rPr>
      </w:pPr>
      <w:r w:rsidRPr="0091513D">
        <w:rPr>
          <w:b/>
          <w:szCs w:val="24"/>
          <w:lang w:val="en-US"/>
        </w:rPr>
        <w:t>OSA interface</w:t>
      </w:r>
      <w:r>
        <w:rPr>
          <w:rFonts w:hint="eastAsia"/>
          <w:b/>
          <w:szCs w:val="24"/>
          <w:lang w:val="en-US" w:eastAsia="zh-CN"/>
        </w:rPr>
        <w:t xml:space="preserve"> OSA</w:t>
      </w:r>
      <w:r>
        <w:rPr>
          <w:rFonts w:hint="eastAsia"/>
          <w:b/>
          <w:szCs w:val="24"/>
          <w:lang w:val="en-US" w:eastAsia="zh-CN"/>
        </w:rPr>
        <w:t>接口：</w:t>
      </w:r>
      <w:r>
        <w:rPr>
          <w:rFonts w:hint="eastAsia"/>
          <w:szCs w:val="24"/>
          <w:lang w:val="en-US" w:eastAsia="zh-CN"/>
        </w:rPr>
        <w:t>应用</w:t>
      </w:r>
      <w:r>
        <w:rPr>
          <w:rFonts w:hint="eastAsia"/>
          <w:szCs w:val="24"/>
          <w:lang w:val="en-US" w:eastAsia="zh-CN"/>
        </w:rPr>
        <w:t>/</w:t>
      </w:r>
      <w:r>
        <w:rPr>
          <w:rFonts w:hint="eastAsia"/>
          <w:szCs w:val="24"/>
          <w:lang w:val="en-US" w:eastAsia="zh-CN"/>
        </w:rPr>
        <w:t>客户端用于访问服务能力特性的标准化接口。</w:t>
      </w:r>
    </w:p>
    <w:p w:rsidR="00D41127" w:rsidRPr="0091513D" w:rsidRDefault="00D41127" w:rsidP="00D41127">
      <w:pPr>
        <w:rPr>
          <w:szCs w:val="24"/>
          <w:lang w:val="en-US" w:eastAsia="zh-CN"/>
        </w:rPr>
      </w:pPr>
      <w:r w:rsidRPr="0091513D">
        <w:rPr>
          <w:b/>
          <w:szCs w:val="24"/>
          <w:lang w:val="en-US" w:eastAsia="zh-CN"/>
        </w:rPr>
        <w:t>Output power (P</w:t>
      </w:r>
      <w:r w:rsidRPr="0091513D">
        <w:rPr>
          <w:b/>
          <w:szCs w:val="24"/>
          <w:vertAlign w:val="subscript"/>
          <w:lang w:val="en-US" w:eastAsia="zh-CN"/>
        </w:rPr>
        <w:t>out</w:t>
      </w:r>
      <w:r w:rsidRPr="0091513D">
        <w:rPr>
          <w:b/>
          <w:szCs w:val="24"/>
          <w:lang w:val="en-US" w:eastAsia="zh-CN"/>
        </w:rPr>
        <w:t>)</w:t>
      </w:r>
      <w:r w:rsidRPr="005A01C6">
        <w:rPr>
          <w:rFonts w:hint="eastAsia"/>
          <w:b/>
          <w:szCs w:val="24"/>
          <w:lang w:val="en-US" w:eastAsia="zh-CN"/>
        </w:rPr>
        <w:t xml:space="preserve"> </w:t>
      </w:r>
      <w:r>
        <w:rPr>
          <w:rFonts w:hint="eastAsia"/>
          <w:b/>
          <w:szCs w:val="24"/>
          <w:lang w:val="en-US" w:eastAsia="zh-CN"/>
        </w:rPr>
        <w:t>输出功率（</w:t>
      </w:r>
      <w:r w:rsidRPr="0091513D">
        <w:rPr>
          <w:b/>
          <w:szCs w:val="24"/>
          <w:lang w:val="en-US" w:eastAsia="zh-CN"/>
        </w:rPr>
        <w:t>P</w:t>
      </w:r>
      <w:r w:rsidRPr="0091513D">
        <w:rPr>
          <w:b/>
          <w:szCs w:val="24"/>
          <w:vertAlign w:val="subscript"/>
          <w:lang w:val="en-US" w:eastAsia="zh-CN"/>
        </w:rPr>
        <w:t>out</w:t>
      </w:r>
      <w:r>
        <w:rPr>
          <w:rFonts w:hint="eastAsia"/>
          <w:b/>
          <w:szCs w:val="24"/>
          <w:lang w:val="en-US" w:eastAsia="zh-CN"/>
        </w:rPr>
        <w:t>）：</w:t>
      </w:r>
      <w:r w:rsidRPr="0091513D">
        <w:rPr>
          <w:szCs w:val="24"/>
          <w:lang w:val="en-US" w:eastAsia="zh-CN"/>
        </w:rPr>
        <w:t xml:space="preserve"> </w:t>
      </w:r>
      <w:r>
        <w:rPr>
          <w:rFonts w:hint="eastAsia"/>
          <w:szCs w:val="24"/>
          <w:lang w:val="en-US" w:eastAsia="zh-CN"/>
        </w:rPr>
        <w:t>UE</w:t>
      </w:r>
      <w:r>
        <w:rPr>
          <w:rFonts w:hint="eastAsia"/>
          <w:szCs w:val="24"/>
          <w:lang w:val="en-US" w:eastAsia="zh-CN"/>
        </w:rPr>
        <w:t>一个载波的平均功率，其阻抗等于发射机负载阻抗的负载。</w:t>
      </w:r>
    </w:p>
    <w:p w:rsidR="00D41127" w:rsidRPr="0091513D" w:rsidRDefault="00D41127" w:rsidP="00D41127">
      <w:pPr>
        <w:rPr>
          <w:szCs w:val="24"/>
          <w:lang w:val="en-US" w:eastAsia="zh-CN"/>
        </w:rPr>
      </w:pPr>
      <w:r w:rsidRPr="0091513D">
        <w:rPr>
          <w:b/>
          <w:szCs w:val="24"/>
          <w:lang w:val="en-US" w:eastAsia="zh-CN"/>
        </w:rPr>
        <w:t>Packet</w:t>
      </w:r>
      <w:r>
        <w:rPr>
          <w:rFonts w:hint="eastAsia"/>
          <w:b/>
          <w:szCs w:val="24"/>
          <w:lang w:val="en-US" w:eastAsia="zh-CN"/>
        </w:rPr>
        <w:t>分组：</w:t>
      </w:r>
      <w:r>
        <w:rPr>
          <w:rFonts w:hint="eastAsia"/>
          <w:szCs w:val="24"/>
          <w:lang w:val="en-US" w:eastAsia="zh-CN"/>
        </w:rPr>
        <w:t>用</w:t>
      </w:r>
      <w:r>
        <w:rPr>
          <w:rFonts w:hint="eastAsia"/>
          <w:szCs w:val="24"/>
          <w:lang w:val="en-US" w:eastAsia="zh-CN"/>
        </w:rPr>
        <w:t>OSI</w:t>
      </w:r>
      <w:r>
        <w:rPr>
          <w:rFonts w:hint="eastAsia"/>
          <w:szCs w:val="24"/>
          <w:lang w:val="en-US" w:eastAsia="zh-CN"/>
        </w:rPr>
        <w:t>参考模型第</w:t>
      </w:r>
      <w:r>
        <w:rPr>
          <w:rFonts w:hint="eastAsia"/>
          <w:szCs w:val="24"/>
          <w:lang w:val="en-US" w:eastAsia="zh-CN"/>
        </w:rPr>
        <w:t>3</w:t>
      </w:r>
      <w:r>
        <w:rPr>
          <w:rFonts w:hint="eastAsia"/>
          <w:szCs w:val="24"/>
          <w:lang w:val="en-US" w:eastAsia="zh-CN"/>
        </w:rPr>
        <w:t>层的标签来标识的信息单元（来源：</w:t>
      </w:r>
      <w:r>
        <w:rPr>
          <w:rFonts w:hint="eastAsia"/>
          <w:szCs w:val="24"/>
          <w:lang w:val="en-US" w:eastAsia="zh-CN"/>
        </w:rPr>
        <w:t>ITU-T I.113</w:t>
      </w:r>
      <w:r>
        <w:rPr>
          <w:rFonts w:hint="eastAsia"/>
          <w:szCs w:val="24"/>
          <w:lang w:val="en-US" w:eastAsia="zh-CN"/>
        </w:rPr>
        <w:t>建议书）。网络协议数据单元（</w:t>
      </w:r>
      <w:r>
        <w:rPr>
          <w:rFonts w:hint="eastAsia"/>
          <w:szCs w:val="24"/>
          <w:lang w:val="en-US" w:eastAsia="zh-CN"/>
        </w:rPr>
        <w:t>NPDU</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rPr>
        <w:t>Packet data protocol (PDP)</w:t>
      </w:r>
      <w:r w:rsidRPr="00996FD2">
        <w:rPr>
          <w:rFonts w:hint="eastAsia"/>
          <w:b/>
          <w:szCs w:val="24"/>
          <w:lang w:val="en-US" w:eastAsia="zh-CN"/>
        </w:rPr>
        <w:t xml:space="preserve"> </w:t>
      </w:r>
      <w:r>
        <w:rPr>
          <w:rFonts w:hint="eastAsia"/>
          <w:b/>
          <w:szCs w:val="24"/>
          <w:lang w:val="en-US" w:eastAsia="zh-CN"/>
        </w:rPr>
        <w:t>分组数据协议（</w:t>
      </w:r>
      <w:r>
        <w:rPr>
          <w:rFonts w:hint="eastAsia"/>
          <w:b/>
          <w:szCs w:val="24"/>
          <w:lang w:val="en-US" w:eastAsia="zh-CN"/>
        </w:rPr>
        <w:t>PDP</w:t>
      </w:r>
      <w:r>
        <w:rPr>
          <w:rFonts w:hint="eastAsia"/>
          <w:b/>
          <w:szCs w:val="24"/>
          <w:lang w:val="en-US" w:eastAsia="zh-CN"/>
        </w:rPr>
        <w:t>）</w:t>
      </w:r>
      <w:r>
        <w:rPr>
          <w:rFonts w:hint="eastAsia"/>
          <w:b/>
          <w:szCs w:val="24"/>
          <w:lang w:val="en-US" w:eastAsia="zh-CN"/>
        </w:rPr>
        <w:t>:</w:t>
      </w:r>
      <w:r>
        <w:rPr>
          <w:rFonts w:hint="eastAsia"/>
          <w:szCs w:val="24"/>
          <w:lang w:val="en-US" w:eastAsia="zh-CN"/>
        </w:rPr>
        <w:t>以被称为分组的离散单元传送数据的所有协议，例如，</w:t>
      </w:r>
      <w:r>
        <w:rPr>
          <w:rFonts w:hint="eastAsia"/>
          <w:szCs w:val="24"/>
          <w:lang w:val="en-US" w:eastAsia="zh-CN"/>
        </w:rPr>
        <w:t>IP</w:t>
      </w:r>
      <w:r>
        <w:rPr>
          <w:rFonts w:hint="eastAsia"/>
          <w:szCs w:val="24"/>
          <w:lang w:val="en-US" w:eastAsia="zh-CN"/>
        </w:rPr>
        <w:t>或者</w:t>
      </w:r>
      <w:r>
        <w:rPr>
          <w:rFonts w:hint="eastAsia"/>
          <w:szCs w:val="24"/>
          <w:lang w:val="en-US" w:eastAsia="zh-CN"/>
        </w:rPr>
        <w:t>X.25</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Packet transfer mode</w:t>
      </w:r>
      <w:r>
        <w:rPr>
          <w:rFonts w:hint="eastAsia"/>
          <w:b/>
          <w:szCs w:val="24"/>
          <w:lang w:val="en-US" w:eastAsia="zh-CN"/>
        </w:rPr>
        <w:t>分组传输模式：</w:t>
      </w:r>
      <w:r>
        <w:rPr>
          <w:rFonts w:hint="eastAsia"/>
          <w:szCs w:val="24"/>
          <w:lang w:val="en-US" w:eastAsia="zh-CN"/>
        </w:rPr>
        <w:t>也被称为分组模式。通过面向分组的技术实现传输和交换功能的一种传输模式，从而动态地共享多重连接的网络传输和交换资源（来源：</w:t>
      </w:r>
      <w:r>
        <w:rPr>
          <w:rFonts w:hint="eastAsia"/>
          <w:szCs w:val="24"/>
          <w:lang w:val="en-US" w:eastAsia="zh-CN"/>
        </w:rPr>
        <w:t>ITU-T I.113</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eastAsia="zh-CN"/>
        </w:rPr>
        <w:t>Padding</w:t>
      </w:r>
      <w:r>
        <w:rPr>
          <w:rFonts w:hint="eastAsia"/>
          <w:b/>
          <w:szCs w:val="24"/>
          <w:lang w:val="en-US" w:eastAsia="zh-CN"/>
        </w:rPr>
        <w:t>填充：</w:t>
      </w:r>
      <w:r>
        <w:rPr>
          <w:rFonts w:hint="eastAsia"/>
          <w:szCs w:val="24"/>
          <w:lang w:val="en-US" w:eastAsia="zh-CN"/>
        </w:rPr>
        <w:t>将一个或多个比特添加到报文中，以便使该报文包含所需要的比特数或字节数。</w:t>
      </w:r>
    </w:p>
    <w:p w:rsidR="00D41127" w:rsidRPr="0091513D" w:rsidRDefault="00D41127" w:rsidP="00D41127">
      <w:pPr>
        <w:rPr>
          <w:b/>
          <w:szCs w:val="24"/>
          <w:lang w:val="en-US" w:eastAsia="zh-CN"/>
        </w:rPr>
      </w:pPr>
      <w:r w:rsidRPr="0091513D">
        <w:rPr>
          <w:b/>
          <w:szCs w:val="24"/>
          <w:lang w:val="en-US" w:eastAsia="zh-CN"/>
        </w:rPr>
        <w:t>Paging</w:t>
      </w:r>
      <w:r>
        <w:rPr>
          <w:rFonts w:hint="eastAsia"/>
          <w:b/>
          <w:szCs w:val="24"/>
          <w:lang w:val="en-US" w:eastAsia="zh-CN"/>
        </w:rPr>
        <w:t>寻呼：</w:t>
      </w:r>
      <w:r>
        <w:rPr>
          <w:rFonts w:hint="eastAsia"/>
          <w:szCs w:val="24"/>
          <w:lang w:val="en-US" w:eastAsia="zh-CN"/>
        </w:rPr>
        <w:t>寻找用户设备的动作。</w:t>
      </w:r>
    </w:p>
    <w:p w:rsidR="00D41127" w:rsidRPr="0091513D" w:rsidRDefault="00D41127" w:rsidP="00D41127">
      <w:pPr>
        <w:rPr>
          <w:szCs w:val="24"/>
          <w:lang w:val="en-US" w:eastAsia="zh-CN"/>
        </w:rPr>
      </w:pPr>
      <w:r w:rsidRPr="0091513D">
        <w:rPr>
          <w:b/>
          <w:szCs w:val="24"/>
          <w:lang w:val="en-US" w:eastAsia="zh-CN"/>
        </w:rPr>
        <w:t>Paging DRX cycle</w:t>
      </w:r>
      <w:r>
        <w:rPr>
          <w:rFonts w:hint="eastAsia"/>
          <w:b/>
          <w:szCs w:val="24"/>
          <w:lang w:val="en-US" w:eastAsia="zh-CN"/>
        </w:rPr>
        <w:t>寻呼</w:t>
      </w:r>
      <w:r>
        <w:rPr>
          <w:rFonts w:hint="eastAsia"/>
          <w:b/>
          <w:szCs w:val="24"/>
          <w:lang w:val="en-US" w:eastAsia="zh-CN"/>
        </w:rPr>
        <w:t>DRX</w:t>
      </w:r>
      <w:r>
        <w:rPr>
          <w:rFonts w:hint="eastAsia"/>
          <w:b/>
          <w:szCs w:val="24"/>
          <w:lang w:val="en-US" w:eastAsia="zh-CN"/>
        </w:rPr>
        <w:t>周期</w:t>
      </w:r>
      <w:r>
        <w:rPr>
          <w:rFonts w:hint="eastAsia"/>
          <w:bCs/>
          <w:szCs w:val="24"/>
          <w:lang w:val="en-US" w:eastAsia="zh-CN"/>
        </w:rPr>
        <w:t>：</w:t>
      </w:r>
      <w:r>
        <w:rPr>
          <w:rFonts w:hint="eastAsia"/>
          <w:szCs w:val="24"/>
          <w:lang w:val="en-US" w:eastAsia="zh-CN"/>
        </w:rPr>
        <w:t>对于一个特定的</w:t>
      </w:r>
      <w:r>
        <w:rPr>
          <w:rFonts w:hint="eastAsia"/>
          <w:szCs w:val="24"/>
          <w:lang w:val="en-US" w:eastAsia="zh-CN"/>
        </w:rPr>
        <w:t>UE</w:t>
      </w:r>
      <w:r>
        <w:rPr>
          <w:rFonts w:hint="eastAsia"/>
          <w:szCs w:val="24"/>
          <w:lang w:val="en-US" w:eastAsia="zh-CN"/>
        </w:rPr>
        <w:t>，监视寻呼时机之间的单个时间间隔。</w:t>
      </w:r>
    </w:p>
    <w:p w:rsidR="00D41127" w:rsidRPr="0091513D" w:rsidRDefault="00D41127" w:rsidP="00D41127">
      <w:pPr>
        <w:tabs>
          <w:tab w:val="clear" w:pos="1985"/>
          <w:tab w:val="left" w:pos="1740"/>
        </w:tabs>
        <w:rPr>
          <w:szCs w:val="24"/>
          <w:lang w:val="en-US" w:eastAsia="zh-CN"/>
        </w:rPr>
      </w:pPr>
      <w:r w:rsidRPr="0091513D">
        <w:rPr>
          <w:b/>
          <w:szCs w:val="24"/>
          <w:lang w:val="en-US"/>
        </w:rPr>
        <w:t>Paging block periodicity (PBP)</w:t>
      </w:r>
      <w:r>
        <w:rPr>
          <w:rFonts w:hint="eastAsia"/>
          <w:b/>
          <w:szCs w:val="24"/>
          <w:lang w:val="en-US" w:eastAsia="zh-CN"/>
        </w:rPr>
        <w:t>寻呼块周期性（</w:t>
      </w:r>
      <w:r>
        <w:rPr>
          <w:rFonts w:hint="eastAsia"/>
          <w:b/>
          <w:szCs w:val="24"/>
          <w:lang w:val="en-US" w:eastAsia="zh-CN"/>
        </w:rPr>
        <w:t>PBP</w:t>
      </w:r>
      <w:r>
        <w:rPr>
          <w:rFonts w:hint="eastAsia"/>
          <w:b/>
          <w:szCs w:val="24"/>
          <w:lang w:val="en-US" w:eastAsia="zh-CN"/>
        </w:rPr>
        <w:t>）</w:t>
      </w:r>
      <w:r>
        <w:rPr>
          <w:rFonts w:hint="eastAsia"/>
          <w:b/>
          <w:szCs w:val="24"/>
          <w:lang w:val="en-US" w:eastAsia="zh-CN"/>
        </w:rPr>
        <w:t>:</w:t>
      </w:r>
      <w:r>
        <w:rPr>
          <w:rFonts w:hint="eastAsia"/>
          <w:szCs w:val="24"/>
          <w:lang w:val="en-US" w:eastAsia="zh-CN"/>
        </w:rPr>
        <w:t>寻呼块再次出现的周期。（对于</w:t>
      </w:r>
      <w:r>
        <w:rPr>
          <w:rFonts w:hint="eastAsia"/>
          <w:szCs w:val="24"/>
          <w:lang w:val="en-US" w:eastAsia="zh-CN"/>
        </w:rPr>
        <w:t>TDD</w:t>
      </w:r>
      <w:r>
        <w:rPr>
          <w:rFonts w:hint="eastAsia"/>
          <w:szCs w:val="24"/>
          <w:lang w:val="en-US" w:eastAsia="zh-CN"/>
        </w:rPr>
        <w:t>，</w:t>
      </w:r>
      <w:r>
        <w:rPr>
          <w:rFonts w:hint="eastAsia"/>
          <w:szCs w:val="24"/>
          <w:lang w:val="en-US" w:eastAsia="zh-CN"/>
        </w:rPr>
        <w:t>PBP=1</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Paging message receiving occasion</w:t>
      </w:r>
      <w:r>
        <w:rPr>
          <w:rFonts w:hint="eastAsia"/>
          <w:b/>
          <w:szCs w:val="24"/>
          <w:lang w:val="en-US" w:eastAsia="zh-CN"/>
        </w:rPr>
        <w:t>寻呼消息接收</w:t>
      </w:r>
      <w:r w:rsidRPr="00996FD2">
        <w:rPr>
          <w:rFonts w:hint="eastAsia"/>
          <w:b/>
          <w:szCs w:val="24"/>
          <w:lang w:val="en-US" w:eastAsia="zh-CN"/>
        </w:rPr>
        <w:t>时机</w:t>
      </w:r>
      <w:r>
        <w:rPr>
          <w:rFonts w:hint="eastAsia"/>
          <w:b/>
          <w:szCs w:val="24"/>
          <w:lang w:val="en-US" w:eastAsia="zh-CN"/>
        </w:rPr>
        <w:t>：</w:t>
      </w:r>
      <w:r w:rsidRPr="0091513D">
        <w:rPr>
          <w:szCs w:val="24"/>
          <w:lang w:val="en-US" w:eastAsia="zh-CN"/>
        </w:rPr>
        <w:t xml:space="preserve"> </w:t>
      </w:r>
      <w:r>
        <w:rPr>
          <w:rFonts w:hint="eastAsia"/>
          <w:szCs w:val="24"/>
          <w:lang w:val="en-US" w:eastAsia="zh-CN"/>
        </w:rPr>
        <w:t>UE</w:t>
      </w:r>
      <w:r>
        <w:rPr>
          <w:rFonts w:hint="eastAsia"/>
          <w:szCs w:val="24"/>
          <w:lang w:val="en-US" w:eastAsia="zh-CN"/>
        </w:rPr>
        <w:t>接收到实际寻呼报文的帧。</w:t>
      </w:r>
    </w:p>
    <w:p w:rsidR="00D41127" w:rsidRPr="0091513D" w:rsidRDefault="00D41127" w:rsidP="00D41127">
      <w:pPr>
        <w:rPr>
          <w:szCs w:val="24"/>
          <w:lang w:val="en-US" w:eastAsia="zh-CN"/>
        </w:rPr>
      </w:pPr>
      <w:r w:rsidRPr="0091513D">
        <w:rPr>
          <w:b/>
          <w:szCs w:val="24"/>
          <w:lang w:val="en-US" w:eastAsia="zh-CN"/>
        </w:rPr>
        <w:t>Paging occasion</w:t>
      </w:r>
      <w:r>
        <w:rPr>
          <w:rFonts w:hint="eastAsia"/>
          <w:b/>
          <w:szCs w:val="24"/>
          <w:lang w:val="en-US" w:eastAsia="zh-CN"/>
        </w:rPr>
        <w:t>寻呼时机</w:t>
      </w:r>
      <w:r>
        <w:rPr>
          <w:rFonts w:hint="eastAsia"/>
          <w:bCs/>
          <w:szCs w:val="24"/>
          <w:lang w:val="en-US" w:eastAsia="zh-CN"/>
        </w:rPr>
        <w:t>：</w:t>
      </w:r>
      <w:r>
        <w:rPr>
          <w:rFonts w:hint="eastAsia"/>
          <w:szCs w:val="24"/>
          <w:lang w:val="en-US" w:eastAsia="zh-CN"/>
        </w:rPr>
        <w:t>在</w:t>
      </w:r>
      <w:r>
        <w:rPr>
          <w:rFonts w:hint="eastAsia"/>
          <w:szCs w:val="24"/>
          <w:lang w:val="en-US" w:eastAsia="zh-CN"/>
        </w:rPr>
        <w:t>FDD</w:t>
      </w:r>
      <w:r>
        <w:rPr>
          <w:rFonts w:hint="eastAsia"/>
          <w:szCs w:val="24"/>
          <w:lang w:val="en-US" w:eastAsia="zh-CN"/>
        </w:rPr>
        <w:t>下，</w:t>
      </w:r>
      <w:r>
        <w:rPr>
          <w:rFonts w:hint="eastAsia"/>
          <w:szCs w:val="24"/>
          <w:lang w:val="en-US" w:eastAsia="zh-CN"/>
        </w:rPr>
        <w:t>UE</w:t>
      </w:r>
      <w:r>
        <w:rPr>
          <w:rFonts w:hint="eastAsia"/>
          <w:szCs w:val="24"/>
          <w:lang w:val="en-US" w:eastAsia="zh-CN"/>
        </w:rPr>
        <w:t>监视的帧，或者对于</w:t>
      </w:r>
      <w:r>
        <w:rPr>
          <w:rFonts w:hint="eastAsia"/>
          <w:szCs w:val="24"/>
          <w:lang w:val="en-US" w:eastAsia="zh-CN"/>
        </w:rPr>
        <w:t>TDD</w:t>
      </w:r>
      <w:r>
        <w:rPr>
          <w:rFonts w:hint="eastAsia"/>
          <w:szCs w:val="24"/>
          <w:lang w:val="en-US" w:eastAsia="zh-CN"/>
        </w:rPr>
        <w:t>，由多个帧组成的寻呼块。对于寻呼块，寻呼时机的数值等于寻呼块的第一帧。</w:t>
      </w:r>
    </w:p>
    <w:p w:rsidR="00D41127" w:rsidRPr="0091513D" w:rsidRDefault="00D41127" w:rsidP="00D41127">
      <w:pPr>
        <w:rPr>
          <w:b/>
          <w:szCs w:val="24"/>
          <w:lang w:val="en-US" w:eastAsia="zh-CN"/>
        </w:rPr>
      </w:pPr>
      <w:r w:rsidRPr="0091513D">
        <w:rPr>
          <w:b/>
          <w:szCs w:val="24"/>
          <w:lang w:val="en-US" w:eastAsia="zh-CN"/>
        </w:rPr>
        <w:t>Pass band</w:t>
      </w:r>
      <w:r>
        <w:rPr>
          <w:rFonts w:hint="eastAsia"/>
          <w:b/>
          <w:szCs w:val="24"/>
          <w:lang w:val="en-US" w:eastAsia="zh-CN"/>
        </w:rPr>
        <w:t>通带：</w:t>
      </w:r>
      <w:r>
        <w:rPr>
          <w:rFonts w:hint="eastAsia"/>
          <w:szCs w:val="24"/>
          <w:lang w:val="en-US" w:eastAsia="zh-CN"/>
        </w:rPr>
        <w:t>中继器以运行配置工作的频率范围，该频率范围与一个或多个连续标称信道相对应，如果它们不是连接的，每个信道的子集应看作是一个通带。</w:t>
      </w:r>
    </w:p>
    <w:p w:rsidR="00D41127" w:rsidRPr="0091513D" w:rsidRDefault="00D41127" w:rsidP="00D41127">
      <w:pPr>
        <w:rPr>
          <w:b/>
          <w:szCs w:val="24"/>
          <w:lang w:val="en-US" w:eastAsia="zh-CN"/>
        </w:rPr>
      </w:pPr>
      <w:r w:rsidRPr="0091513D">
        <w:rPr>
          <w:b/>
          <w:szCs w:val="24"/>
          <w:lang w:val="en-US"/>
        </w:rPr>
        <w:t>Peak bit rate</w:t>
      </w:r>
      <w:r>
        <w:rPr>
          <w:rFonts w:hint="eastAsia"/>
          <w:b/>
          <w:szCs w:val="24"/>
          <w:lang w:val="en-US" w:eastAsia="zh-CN"/>
        </w:rPr>
        <w:t>峰值比特速率：</w:t>
      </w:r>
      <w:r>
        <w:rPr>
          <w:rFonts w:hint="eastAsia"/>
          <w:szCs w:val="24"/>
          <w:lang w:val="en-US" w:eastAsia="zh-CN"/>
        </w:rPr>
        <w:t>吞吐量的度量。在给定时间周期内（已规定的），给用户提供的脉冲信号传送的最大比特速率（来源：</w:t>
      </w:r>
      <w:r>
        <w:rPr>
          <w:rFonts w:hint="eastAsia"/>
          <w:szCs w:val="24"/>
          <w:lang w:val="en-US" w:eastAsia="zh-CN"/>
        </w:rPr>
        <w:t>ITU-T I.210</w:t>
      </w:r>
      <w:r>
        <w:rPr>
          <w:rFonts w:hint="eastAsia"/>
          <w:szCs w:val="24"/>
          <w:lang w:val="en-US" w:eastAsia="zh-CN"/>
        </w:rPr>
        <w:t>建议书）。（对于单个业务数据单元传送，一个用户可以获得的最大用户信息传送速率。）</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napToGrid w:val="0"/>
          <w:szCs w:val="24"/>
          <w:lang w:val="en-US" w:eastAsia="zh-CN"/>
        </w:rPr>
      </w:pPr>
      <w:r>
        <w:rPr>
          <w:b/>
          <w:snapToGrid w:val="0"/>
          <w:szCs w:val="24"/>
          <w:lang w:val="en-US" w:eastAsia="zh-CN"/>
        </w:rPr>
        <w:br w:type="page"/>
      </w:r>
    </w:p>
    <w:p w:rsidR="00D41127" w:rsidRPr="0091513D" w:rsidRDefault="00D41127" w:rsidP="00D41127">
      <w:pPr>
        <w:tabs>
          <w:tab w:val="left" w:pos="1701"/>
        </w:tabs>
        <w:rPr>
          <w:snapToGrid w:val="0"/>
          <w:szCs w:val="24"/>
          <w:lang w:val="en-US" w:eastAsia="zh-CN"/>
        </w:rPr>
      </w:pPr>
      <w:r w:rsidRPr="0091513D">
        <w:rPr>
          <w:b/>
          <w:snapToGrid w:val="0"/>
          <w:szCs w:val="24"/>
          <w:lang w:val="en-US" w:eastAsia="zh-CN"/>
        </w:rPr>
        <w:t>Performance</w:t>
      </w:r>
      <w:r>
        <w:rPr>
          <w:rFonts w:hint="eastAsia"/>
          <w:b/>
          <w:snapToGrid w:val="0"/>
          <w:szCs w:val="24"/>
          <w:lang w:val="en-US" w:eastAsia="zh-CN"/>
        </w:rPr>
        <w:t>性能：</w:t>
      </w:r>
      <w:r>
        <w:rPr>
          <w:rFonts w:hint="eastAsia"/>
          <w:snapToGrid w:val="0"/>
          <w:szCs w:val="24"/>
          <w:lang w:val="en-US" w:eastAsia="zh-CN"/>
        </w:rPr>
        <w:t>跟踪业务和资源使用程度并提供关于网络反应性和可靠性反馈的能力。</w:t>
      </w:r>
    </w:p>
    <w:p w:rsidR="00D41127" w:rsidRPr="0091513D" w:rsidRDefault="00D41127" w:rsidP="00D41127">
      <w:pPr>
        <w:rPr>
          <w:szCs w:val="24"/>
          <w:lang w:val="en-US" w:eastAsia="zh-CN"/>
        </w:rPr>
      </w:pPr>
      <w:r w:rsidRPr="0091513D">
        <w:rPr>
          <w:b/>
          <w:szCs w:val="24"/>
          <w:lang w:val="en-US" w:eastAsia="zh-CN"/>
        </w:rPr>
        <w:t>Personal service environment</w:t>
      </w:r>
      <w:r>
        <w:rPr>
          <w:rFonts w:hint="eastAsia"/>
          <w:b/>
          <w:szCs w:val="24"/>
          <w:lang w:val="en-US" w:eastAsia="zh-CN"/>
        </w:rPr>
        <w:t>个人服务环境：</w:t>
      </w:r>
      <w:r>
        <w:rPr>
          <w:rFonts w:hint="eastAsia"/>
          <w:szCs w:val="24"/>
          <w:lang w:val="en-US" w:eastAsia="zh-CN"/>
        </w:rPr>
        <w:t>包含规定如何向用户提供和呈现订阅的服务的个性化信息。本地环境的每个客户具有她自己的个人服务环境。个人服务环境用一个或多个用户简档来定义。</w:t>
      </w:r>
    </w:p>
    <w:p w:rsidR="00D41127" w:rsidRPr="0091513D" w:rsidRDefault="00D41127" w:rsidP="00D41127">
      <w:pPr>
        <w:rPr>
          <w:snapToGrid w:val="0"/>
          <w:color w:val="000000"/>
          <w:szCs w:val="24"/>
          <w:lang w:val="en-US" w:eastAsia="zh-CN"/>
        </w:rPr>
      </w:pPr>
      <w:r w:rsidRPr="0091513D">
        <w:rPr>
          <w:b/>
          <w:snapToGrid w:val="0"/>
          <w:color w:val="000000"/>
          <w:szCs w:val="24"/>
          <w:lang w:val="en-US" w:eastAsia="zh-CN"/>
        </w:rPr>
        <w:t>Personalisation</w:t>
      </w:r>
      <w:r>
        <w:rPr>
          <w:rFonts w:hint="eastAsia"/>
          <w:b/>
          <w:snapToGrid w:val="0"/>
          <w:color w:val="000000"/>
          <w:szCs w:val="24"/>
          <w:lang w:val="en-US" w:eastAsia="zh-CN"/>
        </w:rPr>
        <w:t>个性化：</w:t>
      </w:r>
      <w:r>
        <w:rPr>
          <w:rFonts w:hint="eastAsia"/>
          <w:snapToGrid w:val="0"/>
          <w:color w:val="000000"/>
          <w:szCs w:val="24"/>
          <w:lang w:val="en-US" w:eastAsia="zh-CN"/>
        </w:rPr>
        <w:t>在</w:t>
      </w:r>
      <w:r>
        <w:rPr>
          <w:rFonts w:hint="eastAsia"/>
          <w:snapToGrid w:val="0"/>
          <w:color w:val="000000"/>
          <w:szCs w:val="24"/>
          <w:lang w:val="en-US" w:eastAsia="zh-CN"/>
        </w:rPr>
        <w:t>ME</w:t>
      </w:r>
      <w:r>
        <w:rPr>
          <w:rFonts w:hint="eastAsia"/>
          <w:snapToGrid w:val="0"/>
          <w:color w:val="000000"/>
          <w:szCs w:val="24"/>
          <w:lang w:val="en-US" w:eastAsia="zh-CN"/>
        </w:rPr>
        <w:t>中存储信息并激活验证该信息，与（</w:t>
      </w:r>
      <w:r>
        <w:rPr>
          <w:rFonts w:hint="eastAsia"/>
          <w:snapToGrid w:val="0"/>
          <w:color w:val="000000"/>
          <w:szCs w:val="24"/>
          <w:lang w:val="en-US" w:eastAsia="zh-CN"/>
        </w:rPr>
        <w:t>U</w:t>
      </w:r>
      <w:r>
        <w:rPr>
          <w:rFonts w:hint="eastAsia"/>
          <w:snapToGrid w:val="0"/>
          <w:color w:val="000000"/>
          <w:szCs w:val="24"/>
          <w:lang w:val="en-US" w:eastAsia="zh-CN"/>
        </w:rPr>
        <w:t>）</w:t>
      </w:r>
      <w:r>
        <w:rPr>
          <w:rFonts w:hint="eastAsia"/>
          <w:snapToGrid w:val="0"/>
          <w:color w:val="000000"/>
          <w:szCs w:val="24"/>
          <w:lang w:val="en-US" w:eastAsia="zh-CN"/>
        </w:rPr>
        <w:t>SIM</w:t>
      </w:r>
      <w:r>
        <w:rPr>
          <w:rFonts w:hint="eastAsia"/>
          <w:snapToGrid w:val="0"/>
          <w:color w:val="000000"/>
          <w:szCs w:val="24"/>
          <w:lang w:val="en-US" w:eastAsia="zh-CN"/>
        </w:rPr>
        <w:t>上应用存储的相应信息，当</w:t>
      </w:r>
      <w:r>
        <w:rPr>
          <w:rFonts w:hint="eastAsia"/>
          <w:snapToGrid w:val="0"/>
          <w:color w:val="000000"/>
          <w:szCs w:val="24"/>
          <w:lang w:val="en-US" w:eastAsia="zh-CN"/>
        </w:rPr>
        <w:t>ME</w:t>
      </w:r>
      <w:r>
        <w:rPr>
          <w:rFonts w:hint="eastAsia"/>
          <w:snapToGrid w:val="0"/>
          <w:color w:val="000000"/>
          <w:szCs w:val="24"/>
          <w:lang w:val="en-US" w:eastAsia="zh-CN"/>
        </w:rPr>
        <w:t>上电时或者接入包含网络访问应用（</w:t>
      </w:r>
      <w:r>
        <w:rPr>
          <w:rFonts w:hint="eastAsia"/>
          <w:snapToGrid w:val="0"/>
          <w:color w:val="000000"/>
          <w:szCs w:val="24"/>
          <w:lang w:val="en-US" w:eastAsia="zh-CN"/>
        </w:rPr>
        <w:t>SIM</w:t>
      </w:r>
      <w:r>
        <w:rPr>
          <w:rFonts w:hint="eastAsia"/>
          <w:snapToGrid w:val="0"/>
          <w:color w:val="000000"/>
          <w:szCs w:val="24"/>
          <w:lang w:val="en-US" w:eastAsia="zh-CN"/>
        </w:rPr>
        <w:t>、</w:t>
      </w:r>
      <w:r>
        <w:rPr>
          <w:rFonts w:hint="eastAsia"/>
          <w:snapToGrid w:val="0"/>
          <w:color w:val="000000"/>
          <w:szCs w:val="24"/>
          <w:lang w:val="en-US" w:eastAsia="zh-CN"/>
        </w:rPr>
        <w:t>USIM</w:t>
      </w:r>
      <w:r>
        <w:rPr>
          <w:rFonts w:hint="eastAsia"/>
          <w:snapToGrid w:val="0"/>
          <w:color w:val="000000"/>
          <w:szCs w:val="24"/>
          <w:lang w:val="en-US" w:eastAsia="zh-CN"/>
        </w:rPr>
        <w:t>等）的</w:t>
      </w:r>
      <w:r>
        <w:rPr>
          <w:rFonts w:hint="eastAsia"/>
          <w:snapToGrid w:val="0"/>
          <w:color w:val="000000"/>
          <w:szCs w:val="24"/>
          <w:lang w:val="en-US" w:eastAsia="zh-CN"/>
        </w:rPr>
        <w:t>UICC</w:t>
      </w:r>
      <w:r>
        <w:rPr>
          <w:rFonts w:hint="eastAsia"/>
          <w:snapToGrid w:val="0"/>
          <w:color w:val="000000"/>
          <w:szCs w:val="24"/>
          <w:lang w:val="en-US" w:eastAsia="zh-CN"/>
        </w:rPr>
        <w:t>时，为了限制该</w:t>
      </w:r>
      <w:r>
        <w:rPr>
          <w:rFonts w:hint="eastAsia"/>
          <w:snapToGrid w:val="0"/>
          <w:color w:val="000000"/>
          <w:szCs w:val="24"/>
          <w:lang w:val="en-US" w:eastAsia="zh-CN"/>
        </w:rPr>
        <w:t>ME</w:t>
      </w:r>
      <w:r>
        <w:rPr>
          <w:rFonts w:hint="eastAsia"/>
          <w:snapToGrid w:val="0"/>
          <w:color w:val="000000"/>
          <w:szCs w:val="24"/>
          <w:lang w:val="en-US" w:eastAsia="zh-CN"/>
        </w:rPr>
        <w:t>运行的应用。</w:t>
      </w:r>
    </w:p>
    <w:p w:rsidR="00D41127" w:rsidRPr="0091513D" w:rsidRDefault="00D41127" w:rsidP="00D41127">
      <w:pPr>
        <w:rPr>
          <w:snapToGrid w:val="0"/>
          <w:color w:val="000000"/>
          <w:szCs w:val="24"/>
          <w:lang w:val="en-US" w:eastAsia="zh-CN"/>
        </w:rPr>
      </w:pPr>
      <w:r w:rsidRPr="0091513D">
        <w:rPr>
          <w:b/>
          <w:snapToGrid w:val="0"/>
          <w:color w:val="000000"/>
          <w:szCs w:val="24"/>
          <w:lang w:val="en-US"/>
        </w:rPr>
        <w:t>Personalisation entity</w:t>
      </w:r>
      <w:r>
        <w:rPr>
          <w:rFonts w:hint="eastAsia"/>
          <w:b/>
          <w:snapToGrid w:val="0"/>
          <w:color w:val="000000"/>
          <w:szCs w:val="24"/>
          <w:lang w:val="en-US" w:eastAsia="zh-CN"/>
        </w:rPr>
        <w:t>个性化实体：</w:t>
      </w:r>
      <w:r>
        <w:rPr>
          <w:rFonts w:hint="eastAsia"/>
          <w:snapToGrid w:val="0"/>
          <w:color w:val="000000"/>
          <w:szCs w:val="24"/>
          <w:lang w:val="en-US" w:eastAsia="zh-CN"/>
        </w:rPr>
        <w:t xml:space="preserve"> ME</w:t>
      </w:r>
      <w:r>
        <w:rPr>
          <w:rFonts w:hint="eastAsia"/>
          <w:snapToGrid w:val="0"/>
          <w:color w:val="000000"/>
          <w:szCs w:val="24"/>
          <w:lang w:val="en-US" w:eastAsia="zh-CN"/>
        </w:rPr>
        <w:t>针对网络、网络子集、</w:t>
      </w:r>
      <w:r>
        <w:rPr>
          <w:rFonts w:hint="eastAsia"/>
          <w:snapToGrid w:val="0"/>
          <w:color w:val="000000"/>
          <w:szCs w:val="24"/>
          <w:lang w:val="en-US" w:eastAsia="zh-CN"/>
        </w:rPr>
        <w:t>SP</w:t>
      </w:r>
      <w:r>
        <w:rPr>
          <w:rFonts w:hint="eastAsia"/>
          <w:snapToGrid w:val="0"/>
          <w:color w:val="000000"/>
          <w:szCs w:val="24"/>
          <w:lang w:val="en-US" w:eastAsia="zh-CN"/>
        </w:rPr>
        <w:t>、企业或者（</w:t>
      </w:r>
      <w:r>
        <w:rPr>
          <w:rFonts w:hint="eastAsia"/>
          <w:snapToGrid w:val="0"/>
          <w:color w:val="000000"/>
          <w:szCs w:val="24"/>
          <w:lang w:val="en-US" w:eastAsia="zh-CN"/>
        </w:rPr>
        <w:t>U</w:t>
      </w:r>
      <w:r>
        <w:rPr>
          <w:rFonts w:hint="eastAsia"/>
          <w:snapToGrid w:val="0"/>
          <w:color w:val="000000"/>
          <w:szCs w:val="24"/>
          <w:lang w:val="en-US" w:eastAsia="zh-CN"/>
        </w:rPr>
        <w:t>）</w:t>
      </w:r>
      <w:r>
        <w:rPr>
          <w:rFonts w:hint="eastAsia"/>
          <w:snapToGrid w:val="0"/>
          <w:color w:val="000000"/>
          <w:szCs w:val="24"/>
          <w:lang w:val="en-US" w:eastAsia="zh-CN"/>
        </w:rPr>
        <w:t>SIM</w:t>
      </w:r>
      <w:r>
        <w:rPr>
          <w:rFonts w:hint="eastAsia"/>
          <w:snapToGrid w:val="0"/>
          <w:color w:val="000000"/>
          <w:szCs w:val="24"/>
          <w:lang w:val="en-US" w:eastAsia="zh-CN"/>
        </w:rPr>
        <w:t>进行个性化。</w:t>
      </w:r>
    </w:p>
    <w:p w:rsidR="00D41127" w:rsidRPr="0091513D" w:rsidRDefault="00D41127" w:rsidP="00D41127">
      <w:pPr>
        <w:rPr>
          <w:szCs w:val="24"/>
          <w:lang w:val="en-US" w:eastAsia="zh-CN"/>
        </w:rPr>
      </w:pPr>
      <w:r w:rsidRPr="0091513D">
        <w:rPr>
          <w:b/>
          <w:szCs w:val="24"/>
          <w:lang w:val="en-US" w:eastAsia="zh-CN"/>
        </w:rPr>
        <w:t>Phonebook</w:t>
      </w:r>
      <w:r>
        <w:rPr>
          <w:rFonts w:hint="eastAsia"/>
          <w:b/>
          <w:szCs w:val="24"/>
          <w:lang w:val="en-US" w:eastAsia="zh-CN"/>
        </w:rPr>
        <w:t>电话本：</w:t>
      </w:r>
      <w:r>
        <w:rPr>
          <w:rFonts w:hint="eastAsia"/>
          <w:szCs w:val="24"/>
          <w:lang w:val="en-US" w:eastAsia="zh-CN"/>
        </w:rPr>
        <w:t>个人或实体属性的一个数据集。最简单的形式是</w:t>
      </w:r>
      <w:r>
        <w:rPr>
          <w:rFonts w:hint="eastAsia"/>
          <w:szCs w:val="24"/>
          <w:lang w:val="en-US" w:eastAsia="zh-CN"/>
        </w:rPr>
        <w:t xml:space="preserve">GSM  </w:t>
      </w:r>
      <w:r>
        <w:rPr>
          <w:rFonts w:hint="eastAsia"/>
          <w:szCs w:val="24"/>
          <w:lang w:val="en-US" w:eastAsia="zh-CN"/>
        </w:rPr>
        <w:t>（</w:t>
      </w:r>
      <w:r>
        <w:rPr>
          <w:rFonts w:hint="eastAsia"/>
          <w:szCs w:val="24"/>
          <w:lang w:val="en-US" w:eastAsia="zh-CN"/>
        </w:rPr>
        <w:t>U</w:t>
      </w:r>
      <w:r>
        <w:rPr>
          <w:rFonts w:hint="eastAsia"/>
          <w:szCs w:val="24"/>
          <w:lang w:val="en-US" w:eastAsia="zh-CN"/>
        </w:rPr>
        <w:t>）</w:t>
      </w:r>
      <w:r>
        <w:rPr>
          <w:rFonts w:hint="eastAsia"/>
          <w:szCs w:val="24"/>
          <w:lang w:val="en-US" w:eastAsia="zh-CN"/>
        </w:rPr>
        <w:t>SIM</w:t>
      </w:r>
      <w:r>
        <w:rPr>
          <w:rFonts w:hint="eastAsia"/>
          <w:szCs w:val="24"/>
          <w:lang w:val="en-US" w:eastAsia="zh-CN"/>
        </w:rPr>
        <w:t>支持的一组名字</w:t>
      </w:r>
      <w:r>
        <w:rPr>
          <w:rFonts w:hint="eastAsia"/>
          <w:szCs w:val="24"/>
          <w:lang w:val="en-US" w:eastAsia="zh-CN"/>
        </w:rPr>
        <w:t>-</w:t>
      </w:r>
      <w:r>
        <w:rPr>
          <w:rFonts w:hint="eastAsia"/>
          <w:szCs w:val="24"/>
          <w:lang w:val="en-US" w:eastAsia="zh-CN"/>
        </w:rPr>
        <w:t>客户电话号码对。</w:t>
      </w:r>
    </w:p>
    <w:p w:rsidR="00D41127" w:rsidRPr="0091513D" w:rsidRDefault="00D41127" w:rsidP="00D41127">
      <w:pPr>
        <w:rPr>
          <w:b/>
          <w:szCs w:val="24"/>
          <w:lang w:val="en-US" w:eastAsia="zh-CN"/>
        </w:rPr>
      </w:pPr>
      <w:r w:rsidRPr="0091513D">
        <w:rPr>
          <w:b/>
          <w:szCs w:val="24"/>
          <w:lang w:val="en-US"/>
        </w:rPr>
        <w:t>Physical channel data stream</w:t>
      </w:r>
      <w:r>
        <w:rPr>
          <w:rFonts w:hint="eastAsia"/>
          <w:b/>
          <w:szCs w:val="24"/>
          <w:lang w:val="en-US" w:eastAsia="zh-CN"/>
        </w:rPr>
        <w:t>物理信道数据流：</w:t>
      </w:r>
      <w:r>
        <w:rPr>
          <w:rFonts w:hint="eastAsia"/>
          <w:szCs w:val="24"/>
          <w:lang w:val="en-US" w:eastAsia="zh-CN"/>
        </w:rPr>
        <w:t>在上行链路中，在一条物理信道上发送的数据。在下行链路中，在激活集的每个小区内一条物理信道上发送的数据流。</w:t>
      </w:r>
    </w:p>
    <w:p w:rsidR="00D41127" w:rsidRPr="0091513D" w:rsidRDefault="00D41127" w:rsidP="00D41127">
      <w:pPr>
        <w:rPr>
          <w:szCs w:val="24"/>
          <w:lang w:val="en-US" w:eastAsia="zh-CN"/>
        </w:rPr>
      </w:pPr>
      <w:r w:rsidRPr="0091513D">
        <w:rPr>
          <w:b/>
          <w:szCs w:val="24"/>
          <w:lang w:val="en-US"/>
        </w:rPr>
        <w:t>Physical channel</w:t>
      </w:r>
      <w:r>
        <w:rPr>
          <w:rFonts w:hint="eastAsia"/>
          <w:b/>
          <w:szCs w:val="24"/>
          <w:lang w:val="en-US" w:eastAsia="zh-CN"/>
        </w:rPr>
        <w:t>物理信道：</w:t>
      </w:r>
      <w:r>
        <w:rPr>
          <w:rFonts w:hint="eastAsia"/>
          <w:szCs w:val="24"/>
          <w:lang w:val="en-US" w:eastAsia="zh-CN"/>
        </w:rPr>
        <w:t>在</w:t>
      </w:r>
      <w:r>
        <w:rPr>
          <w:rFonts w:hint="eastAsia"/>
          <w:szCs w:val="24"/>
          <w:lang w:val="en-US" w:eastAsia="zh-CN"/>
        </w:rPr>
        <w:t>FDD</w:t>
      </w:r>
      <w:r>
        <w:rPr>
          <w:rFonts w:hint="eastAsia"/>
          <w:szCs w:val="24"/>
          <w:lang w:val="en-US" w:eastAsia="zh-CN"/>
        </w:rPr>
        <w:t>模式下，物理信道定义为编码、频率和上行链路相对相位（</w:t>
      </w:r>
      <w:r w:rsidRPr="0091513D">
        <w:rPr>
          <w:szCs w:val="24"/>
          <w:lang w:val="en-US"/>
        </w:rPr>
        <w:t>I/Q</w:t>
      </w:r>
      <w:r>
        <w:rPr>
          <w:rFonts w:hint="eastAsia"/>
          <w:szCs w:val="24"/>
          <w:lang w:val="en-US" w:eastAsia="zh-CN"/>
        </w:rPr>
        <w:t>）。在</w:t>
      </w:r>
      <w:r>
        <w:rPr>
          <w:rFonts w:hint="eastAsia"/>
          <w:szCs w:val="24"/>
          <w:lang w:val="en-US" w:eastAsia="zh-CN"/>
        </w:rPr>
        <w:t>TDD</w:t>
      </w:r>
      <w:r>
        <w:rPr>
          <w:rFonts w:hint="eastAsia"/>
          <w:szCs w:val="24"/>
          <w:lang w:val="en-US" w:eastAsia="zh-CN"/>
        </w:rPr>
        <w:t>模式下，物理信道定义为编码、频率和时隙。</w:t>
      </w:r>
    </w:p>
    <w:p w:rsidR="00D41127" w:rsidRPr="0091513D" w:rsidRDefault="00D41127" w:rsidP="00D41127">
      <w:pPr>
        <w:rPr>
          <w:szCs w:val="24"/>
          <w:lang w:val="en-US" w:eastAsia="zh-CN"/>
        </w:rPr>
      </w:pPr>
      <w:r w:rsidRPr="0091513D">
        <w:rPr>
          <w:b/>
          <w:szCs w:val="24"/>
          <w:lang w:val="en-US" w:eastAsia="zh-CN"/>
        </w:rPr>
        <w:t>Pico cells</w:t>
      </w:r>
      <w:r>
        <w:rPr>
          <w:rFonts w:hint="eastAsia"/>
          <w:b/>
          <w:szCs w:val="24"/>
          <w:lang w:val="en-US" w:eastAsia="zh-CN"/>
        </w:rPr>
        <w:t>微微小区：</w:t>
      </w:r>
      <w:r>
        <w:rPr>
          <w:rFonts w:hint="eastAsia"/>
          <w:szCs w:val="24"/>
          <w:lang w:val="en-US" w:eastAsia="zh-CN"/>
        </w:rPr>
        <w:t xml:space="preserve"> </w:t>
      </w:r>
      <w:r>
        <w:rPr>
          <w:rFonts w:hint="eastAsia"/>
          <w:szCs w:val="24"/>
          <w:lang w:val="en-US" w:eastAsia="zh-CN"/>
        </w:rPr>
        <w:t>“微微小区”主要指室内小区，典型地半径小于</w:t>
      </w:r>
      <w:r>
        <w:rPr>
          <w:rFonts w:hint="eastAsia"/>
          <w:szCs w:val="24"/>
          <w:lang w:val="en-US" w:eastAsia="zh-CN"/>
        </w:rPr>
        <w:t>50</w:t>
      </w:r>
      <w:r>
        <w:rPr>
          <w:rFonts w:hint="eastAsia"/>
          <w:szCs w:val="24"/>
          <w:lang w:val="en-US" w:eastAsia="zh-CN"/>
        </w:rPr>
        <w:t>米。</w:t>
      </w:r>
    </w:p>
    <w:p w:rsidR="00D41127" w:rsidRPr="0091513D" w:rsidRDefault="00D41127" w:rsidP="00D41127">
      <w:pPr>
        <w:rPr>
          <w:szCs w:val="24"/>
          <w:lang w:val="en-US" w:eastAsia="zh-CN"/>
        </w:rPr>
      </w:pPr>
      <w:r w:rsidRPr="0091513D">
        <w:rPr>
          <w:b/>
          <w:szCs w:val="24"/>
          <w:lang w:val="en-US"/>
        </w:rPr>
        <w:t>PICH monitoring occasion</w:t>
      </w:r>
      <w:r>
        <w:rPr>
          <w:rFonts w:hint="eastAsia"/>
          <w:b/>
          <w:szCs w:val="24"/>
          <w:lang w:val="en-US" w:eastAsia="zh-CN"/>
        </w:rPr>
        <w:t xml:space="preserve"> PICH</w:t>
      </w:r>
      <w:r>
        <w:rPr>
          <w:rFonts w:hint="eastAsia"/>
          <w:b/>
          <w:szCs w:val="24"/>
          <w:lang w:val="en-US" w:eastAsia="zh-CN"/>
        </w:rPr>
        <w:t>监视时机：</w:t>
      </w:r>
      <w:r w:rsidRPr="00731754">
        <w:rPr>
          <w:rFonts w:hint="eastAsia"/>
          <w:szCs w:val="24"/>
          <w:lang w:val="en-US" w:eastAsia="zh-CN"/>
        </w:rPr>
        <w:t xml:space="preserve"> </w:t>
      </w:r>
      <w:r>
        <w:rPr>
          <w:rFonts w:hint="eastAsia"/>
          <w:szCs w:val="24"/>
          <w:lang w:val="en-US" w:eastAsia="zh-CN"/>
        </w:rPr>
        <w:t>UE</w:t>
      </w:r>
      <w:r>
        <w:rPr>
          <w:rFonts w:hint="eastAsia"/>
          <w:szCs w:val="24"/>
          <w:lang w:val="en-US" w:eastAsia="zh-CN"/>
        </w:rPr>
        <w:t>在寻呼时机内监视</w:t>
      </w:r>
      <w:r>
        <w:rPr>
          <w:rFonts w:hint="eastAsia"/>
          <w:szCs w:val="24"/>
          <w:lang w:val="en-US" w:eastAsia="zh-CN"/>
        </w:rPr>
        <w:t>PICH</w:t>
      </w:r>
      <w:r>
        <w:rPr>
          <w:rFonts w:hint="eastAsia"/>
          <w:szCs w:val="24"/>
          <w:lang w:val="en-US" w:eastAsia="zh-CN"/>
        </w:rPr>
        <w:t>的时间场合。</w:t>
      </w:r>
    </w:p>
    <w:p w:rsidR="00D41127" w:rsidRPr="0091513D" w:rsidRDefault="00D41127" w:rsidP="00D41127">
      <w:pPr>
        <w:rPr>
          <w:b/>
          <w:szCs w:val="24"/>
          <w:lang w:val="en-US" w:eastAsia="zh-CN"/>
        </w:rPr>
      </w:pPr>
      <w:r w:rsidRPr="0091513D">
        <w:rPr>
          <w:b/>
          <w:szCs w:val="24"/>
          <w:lang w:val="en-US" w:eastAsia="zh-CN"/>
        </w:rPr>
        <w:t>Pilot identity</w:t>
      </w:r>
      <w:r>
        <w:rPr>
          <w:rFonts w:hint="eastAsia"/>
          <w:b/>
          <w:szCs w:val="24"/>
          <w:lang w:val="en-US" w:eastAsia="zh-CN"/>
        </w:rPr>
        <w:t>导频标识：</w:t>
      </w:r>
      <w:r>
        <w:rPr>
          <w:rFonts w:hint="eastAsia"/>
          <w:szCs w:val="24"/>
          <w:lang w:val="en-US" w:eastAsia="zh-CN"/>
        </w:rPr>
        <w:t>用于最初联系的一个服务专用公共地址，与一组可公开寻址的标识有关（例如，</w:t>
      </w:r>
      <w:r>
        <w:rPr>
          <w:rFonts w:hint="eastAsia"/>
          <w:szCs w:val="24"/>
          <w:lang w:val="en-US" w:eastAsia="zh-CN"/>
        </w:rPr>
        <w:t>E.164</w:t>
      </w:r>
      <w:r>
        <w:rPr>
          <w:rFonts w:hint="eastAsia"/>
          <w:szCs w:val="24"/>
          <w:lang w:val="en-US" w:eastAsia="zh-CN"/>
        </w:rPr>
        <w:t>号码或</w:t>
      </w:r>
      <w:r>
        <w:rPr>
          <w:rFonts w:hint="eastAsia"/>
          <w:szCs w:val="24"/>
          <w:lang w:val="en-US" w:eastAsia="zh-CN"/>
        </w:rPr>
        <w:t>SIP URI</w:t>
      </w:r>
      <w:r>
        <w:rPr>
          <w:rFonts w:hint="eastAsia"/>
          <w:szCs w:val="24"/>
          <w:lang w:val="en-US" w:eastAsia="zh-CN"/>
        </w:rPr>
        <w:t>）。</w:t>
      </w:r>
    </w:p>
    <w:p w:rsidR="00D41127" w:rsidRPr="006827DA" w:rsidRDefault="00D41127" w:rsidP="00D41127">
      <w:pPr>
        <w:rPr>
          <w:szCs w:val="24"/>
          <w:lang w:val="en-US" w:eastAsia="zh-CN"/>
        </w:rPr>
      </w:pPr>
      <w:r w:rsidRPr="0091513D">
        <w:rPr>
          <w:b/>
          <w:szCs w:val="24"/>
          <w:lang w:val="en-US" w:eastAsia="zh-CN"/>
        </w:rPr>
        <w:t>PLMN area</w:t>
      </w:r>
      <w:r>
        <w:rPr>
          <w:rFonts w:hint="eastAsia"/>
          <w:b/>
          <w:szCs w:val="24"/>
          <w:lang w:val="en-US" w:eastAsia="zh-CN"/>
        </w:rPr>
        <w:t xml:space="preserve"> PLMN</w:t>
      </w:r>
      <w:r>
        <w:rPr>
          <w:rFonts w:hint="eastAsia"/>
          <w:b/>
          <w:szCs w:val="24"/>
          <w:lang w:val="en-US" w:eastAsia="zh-CN"/>
        </w:rPr>
        <w:t>区域：</w:t>
      </w:r>
      <w:r w:rsidRPr="0091513D">
        <w:rPr>
          <w:b/>
          <w:szCs w:val="24"/>
          <w:lang w:val="en-US" w:eastAsia="zh-CN"/>
        </w:rPr>
        <w:t xml:space="preserve"> </w:t>
      </w:r>
      <w:r>
        <w:rPr>
          <w:rFonts w:hint="eastAsia"/>
          <w:szCs w:val="24"/>
          <w:lang w:val="en-US" w:eastAsia="zh-CN"/>
        </w:rPr>
        <w:t>PLMN</w:t>
      </w:r>
      <w:r>
        <w:rPr>
          <w:rFonts w:hint="eastAsia"/>
          <w:szCs w:val="24"/>
          <w:lang w:val="en-US" w:eastAsia="zh-CN"/>
        </w:rPr>
        <w:t>区域是</w:t>
      </w:r>
      <w:r>
        <w:rPr>
          <w:rFonts w:hint="eastAsia"/>
          <w:szCs w:val="24"/>
          <w:lang w:val="en-US" w:eastAsia="zh-CN"/>
        </w:rPr>
        <w:t>PLMN</w:t>
      </w:r>
      <w:r>
        <w:rPr>
          <w:rFonts w:hint="eastAsia"/>
          <w:szCs w:val="24"/>
          <w:lang w:val="en-US" w:eastAsia="zh-CN"/>
        </w:rPr>
        <w:t>按照规范向移动用户提供通信服务的地理区域，在</w:t>
      </w:r>
      <w:r>
        <w:rPr>
          <w:rFonts w:hint="eastAsia"/>
          <w:szCs w:val="24"/>
          <w:lang w:val="en-US" w:eastAsia="zh-CN"/>
        </w:rPr>
        <w:t>PLMN</w:t>
      </w:r>
      <w:r>
        <w:rPr>
          <w:rFonts w:hint="eastAsia"/>
          <w:szCs w:val="24"/>
          <w:lang w:val="en-US" w:eastAsia="zh-CN"/>
        </w:rPr>
        <w:t>区域内，移动用户能够建立到终端网络用户的呼叫，终端网络可能是一个固定网络、同一个</w:t>
      </w:r>
      <w:r>
        <w:rPr>
          <w:rFonts w:hint="eastAsia"/>
          <w:szCs w:val="24"/>
          <w:lang w:val="en-US" w:eastAsia="zh-CN"/>
        </w:rPr>
        <w:t>PLMN</w:t>
      </w:r>
      <w:r>
        <w:rPr>
          <w:rFonts w:hint="eastAsia"/>
          <w:szCs w:val="24"/>
          <w:lang w:val="en-US" w:eastAsia="zh-CN"/>
        </w:rPr>
        <w:t>、另一个</w:t>
      </w:r>
      <w:r>
        <w:rPr>
          <w:rFonts w:hint="eastAsia"/>
          <w:szCs w:val="24"/>
          <w:lang w:val="en-US" w:eastAsia="zh-CN"/>
        </w:rPr>
        <w:t>PLMN</w:t>
      </w:r>
      <w:r>
        <w:rPr>
          <w:rFonts w:hint="eastAsia"/>
          <w:szCs w:val="24"/>
          <w:lang w:val="en-US" w:eastAsia="zh-CN"/>
        </w:rPr>
        <w:t>或其它类型的</w:t>
      </w:r>
      <w:r>
        <w:rPr>
          <w:rFonts w:hint="eastAsia"/>
          <w:szCs w:val="24"/>
          <w:lang w:val="en-US" w:eastAsia="zh-CN"/>
        </w:rPr>
        <w:t>PLMN</w:t>
      </w:r>
      <w:r>
        <w:rPr>
          <w:rFonts w:hint="eastAsia"/>
          <w:szCs w:val="24"/>
          <w:lang w:val="en-US" w:eastAsia="zh-CN"/>
        </w:rPr>
        <w:t>。终端网络用户也能够建立到</w:t>
      </w:r>
      <w:r>
        <w:rPr>
          <w:rFonts w:hint="eastAsia"/>
          <w:szCs w:val="24"/>
          <w:lang w:val="en-US" w:eastAsia="zh-CN"/>
        </w:rPr>
        <w:t>PLMN</w:t>
      </w:r>
      <w:r>
        <w:rPr>
          <w:rFonts w:hint="eastAsia"/>
          <w:szCs w:val="24"/>
          <w:lang w:val="en-US" w:eastAsia="zh-CN"/>
        </w:rPr>
        <w:t>的呼叫，</w:t>
      </w:r>
      <w:r>
        <w:rPr>
          <w:rFonts w:hint="eastAsia"/>
          <w:szCs w:val="24"/>
          <w:lang w:val="en-US" w:eastAsia="zh-CN"/>
        </w:rPr>
        <w:t>PLMN</w:t>
      </w:r>
      <w:r>
        <w:rPr>
          <w:rFonts w:hint="eastAsia"/>
          <w:szCs w:val="24"/>
          <w:lang w:val="en-US" w:eastAsia="zh-CN"/>
        </w:rPr>
        <w:t>区域分配给</w:t>
      </w:r>
      <w:r>
        <w:rPr>
          <w:rFonts w:hint="eastAsia"/>
          <w:szCs w:val="24"/>
          <w:lang w:val="en-US" w:eastAsia="zh-CN"/>
        </w:rPr>
        <w:t>PLMN</w:t>
      </w:r>
      <w:r>
        <w:rPr>
          <w:rFonts w:hint="eastAsia"/>
          <w:szCs w:val="24"/>
          <w:lang w:val="en-US" w:eastAsia="zh-CN"/>
        </w:rPr>
        <w:t>，由服务提供商和网络提供商依据在国家法律之下的任何规定来确定。通常，</w:t>
      </w:r>
      <w:r>
        <w:rPr>
          <w:rFonts w:hint="eastAsia"/>
          <w:szCs w:val="24"/>
          <w:lang w:val="en-US" w:eastAsia="zh-CN"/>
        </w:rPr>
        <w:t>PLMN</w:t>
      </w:r>
      <w:r>
        <w:rPr>
          <w:rFonts w:hint="eastAsia"/>
          <w:szCs w:val="24"/>
          <w:lang w:val="en-US" w:eastAsia="zh-CN"/>
        </w:rPr>
        <w:t>区域只限于一个国家，也可以，取决于不同的电信业务或者</w:t>
      </w:r>
      <w:r>
        <w:rPr>
          <w:rFonts w:hint="eastAsia"/>
          <w:szCs w:val="24"/>
          <w:lang w:val="en-US" w:eastAsia="zh-CN"/>
        </w:rPr>
        <w:t>MS</w:t>
      </w:r>
      <w:r>
        <w:rPr>
          <w:rFonts w:hint="eastAsia"/>
          <w:szCs w:val="24"/>
          <w:lang w:val="en-US" w:eastAsia="zh-CN"/>
        </w:rPr>
        <w:t>类型。如果在一个国家内有多个</w:t>
      </w:r>
      <w:r>
        <w:rPr>
          <w:rFonts w:hint="eastAsia"/>
          <w:szCs w:val="24"/>
          <w:lang w:val="en-US" w:eastAsia="zh-CN"/>
        </w:rPr>
        <w:t>PLMN</w:t>
      </w:r>
      <w:r>
        <w:rPr>
          <w:rFonts w:hint="eastAsia"/>
          <w:szCs w:val="24"/>
          <w:lang w:val="en-US" w:eastAsia="zh-CN"/>
        </w:rPr>
        <w:t>，则它们的</w:t>
      </w:r>
      <w:r>
        <w:rPr>
          <w:rFonts w:hint="eastAsia"/>
          <w:szCs w:val="24"/>
          <w:lang w:val="en-US" w:eastAsia="zh-CN"/>
        </w:rPr>
        <w:t>PLMN</w:t>
      </w:r>
      <w:r>
        <w:rPr>
          <w:rFonts w:hint="eastAsia"/>
          <w:szCs w:val="24"/>
          <w:lang w:val="en-US" w:eastAsia="zh-CN"/>
        </w:rPr>
        <w:t>区域可能会重叠。在边界地区，不同国家的</w:t>
      </w:r>
      <w:r>
        <w:rPr>
          <w:rFonts w:hint="eastAsia"/>
          <w:szCs w:val="24"/>
          <w:lang w:val="en-US" w:eastAsia="zh-CN"/>
        </w:rPr>
        <w:t>PLMN</w:t>
      </w:r>
      <w:r>
        <w:rPr>
          <w:rFonts w:hint="eastAsia"/>
          <w:szCs w:val="24"/>
          <w:lang w:val="en-US" w:eastAsia="zh-CN"/>
        </w:rPr>
        <w:t>区域也可能重叠。管理部门将必须采取预防措施以确保在邻国内的跨边界覆盖最小化，除非另有协议。</w:t>
      </w:r>
    </w:p>
    <w:p w:rsidR="00D41127" w:rsidRPr="0091513D" w:rsidRDefault="00D41127" w:rsidP="00D41127">
      <w:pPr>
        <w:ind w:right="-142"/>
        <w:rPr>
          <w:szCs w:val="24"/>
          <w:lang w:val="en-US" w:eastAsia="zh-CN"/>
        </w:rPr>
      </w:pPr>
      <w:r w:rsidRPr="0091513D">
        <w:rPr>
          <w:b/>
          <w:szCs w:val="24"/>
          <w:lang w:val="en-US" w:eastAsia="zh-CN"/>
        </w:rPr>
        <w:t>PLMN operator</w:t>
      </w:r>
      <w:r>
        <w:rPr>
          <w:rFonts w:hint="eastAsia"/>
          <w:b/>
          <w:szCs w:val="24"/>
          <w:lang w:val="en-US" w:eastAsia="zh-CN"/>
        </w:rPr>
        <w:t xml:space="preserve"> PLMN</w:t>
      </w:r>
      <w:r>
        <w:rPr>
          <w:rFonts w:hint="eastAsia"/>
          <w:b/>
          <w:szCs w:val="24"/>
          <w:lang w:val="en-US" w:eastAsia="zh-CN"/>
        </w:rPr>
        <w:t>运营商：</w:t>
      </w:r>
      <w:r>
        <w:rPr>
          <w:rFonts w:hint="eastAsia"/>
          <w:szCs w:val="24"/>
          <w:lang w:val="en-US" w:eastAsia="zh-CN"/>
        </w:rPr>
        <w:t>公共陆地移动网络运营商。通过空中接口提供电信业务的实体。</w:t>
      </w:r>
    </w:p>
    <w:p w:rsidR="00D41127" w:rsidRPr="0091513D" w:rsidRDefault="00D41127" w:rsidP="00D41127">
      <w:pPr>
        <w:rPr>
          <w:b/>
          <w:szCs w:val="24"/>
          <w:lang w:val="en-US" w:eastAsia="zh-CN"/>
        </w:rPr>
      </w:pPr>
      <w:r w:rsidRPr="0091513D">
        <w:rPr>
          <w:b/>
          <w:szCs w:val="24"/>
          <w:lang w:val="en-US" w:eastAsia="zh-CN"/>
        </w:rPr>
        <w:t>Plug-in SIM</w:t>
      </w:r>
      <w:r>
        <w:rPr>
          <w:rFonts w:hint="eastAsia"/>
          <w:b/>
          <w:szCs w:val="24"/>
          <w:lang w:val="en-US" w:eastAsia="zh-CN"/>
        </w:rPr>
        <w:t>插入</w:t>
      </w:r>
      <w:r>
        <w:rPr>
          <w:rFonts w:hint="eastAsia"/>
          <w:b/>
          <w:szCs w:val="24"/>
          <w:lang w:val="en-US" w:eastAsia="zh-CN"/>
        </w:rPr>
        <w:t>SIM</w:t>
      </w:r>
      <w:r>
        <w:rPr>
          <w:rFonts w:hint="eastAsia"/>
          <w:b/>
          <w:szCs w:val="24"/>
          <w:lang w:val="en-US" w:eastAsia="zh-CN"/>
        </w:rPr>
        <w:t>：</w:t>
      </w:r>
      <w:r w:rsidRPr="0091513D">
        <w:rPr>
          <w:szCs w:val="24"/>
          <w:lang w:val="en-US" w:eastAsia="zh-CN"/>
        </w:rPr>
        <w:t xml:space="preserve"> </w:t>
      </w:r>
      <w:r>
        <w:rPr>
          <w:rFonts w:hint="eastAsia"/>
          <w:szCs w:val="24"/>
          <w:lang w:val="en-US" w:eastAsia="zh-CN"/>
        </w:rPr>
        <w:t>SIM</w:t>
      </w:r>
      <w:r>
        <w:rPr>
          <w:rFonts w:hint="eastAsia"/>
          <w:szCs w:val="24"/>
          <w:lang w:val="en-US" w:eastAsia="zh-CN"/>
        </w:rPr>
        <w:t>的外形因素（见</w:t>
      </w:r>
      <w:r>
        <w:rPr>
          <w:rFonts w:hint="eastAsia"/>
          <w:szCs w:val="24"/>
          <w:lang w:val="en-US" w:eastAsia="zh-CN"/>
        </w:rPr>
        <w:t>ID</w:t>
      </w:r>
      <w:r w:rsidRPr="0091513D">
        <w:rPr>
          <w:szCs w:val="24"/>
          <w:lang w:val="en-US" w:eastAsia="zh-CN"/>
        </w:rPr>
        <w:t>-000 SIM</w:t>
      </w:r>
      <w:r>
        <w:rPr>
          <w:rFonts w:hint="eastAsia"/>
          <w:szCs w:val="24"/>
          <w:lang w:val="en-US" w:eastAsia="zh-CN"/>
        </w:rPr>
        <w:t>）。</w:t>
      </w:r>
    </w:p>
    <w:p w:rsidR="00D41127" w:rsidRPr="0091513D" w:rsidRDefault="00D41127" w:rsidP="00D41127">
      <w:pPr>
        <w:rPr>
          <w:b/>
          <w:szCs w:val="24"/>
          <w:lang w:val="en-US" w:eastAsia="zh-CN"/>
        </w:rPr>
      </w:pPr>
      <w:r>
        <w:rPr>
          <w:b/>
          <w:szCs w:val="24"/>
          <w:lang w:val="en-US"/>
        </w:rPr>
        <w:t>P</w:t>
      </w:r>
      <w:r w:rsidRPr="0091513D">
        <w:rPr>
          <w:b/>
          <w:szCs w:val="24"/>
          <w:lang w:val="en-US"/>
        </w:rPr>
        <w:t>oint-to-multipoint service</w:t>
      </w:r>
      <w:r>
        <w:rPr>
          <w:rFonts w:hint="eastAsia"/>
          <w:b/>
          <w:szCs w:val="24"/>
          <w:lang w:val="en-US" w:eastAsia="zh-CN"/>
        </w:rPr>
        <w:t>点对多点业务：</w:t>
      </w:r>
      <w:r>
        <w:rPr>
          <w:rFonts w:hint="eastAsia"/>
          <w:szCs w:val="24"/>
          <w:lang w:val="en-US" w:eastAsia="zh-CN"/>
        </w:rPr>
        <w:t>在服务请求者规定的区域内，数据被发送到“所有的服务客户或者所有客户中预先确定的子集”的一种业务类型。</w:t>
      </w:r>
    </w:p>
    <w:p w:rsidR="00D41127" w:rsidRPr="0091513D" w:rsidRDefault="00D41127" w:rsidP="00D41127">
      <w:pPr>
        <w:rPr>
          <w:szCs w:val="24"/>
          <w:lang w:val="en-US" w:eastAsia="zh-CN"/>
        </w:rPr>
      </w:pPr>
      <w:r w:rsidRPr="0091513D">
        <w:rPr>
          <w:b/>
          <w:szCs w:val="24"/>
          <w:lang w:val="en-US" w:eastAsia="zh-CN"/>
        </w:rPr>
        <w:t>Point-to-point</w:t>
      </w:r>
      <w:r>
        <w:rPr>
          <w:rFonts w:hint="eastAsia"/>
          <w:b/>
          <w:szCs w:val="24"/>
          <w:lang w:val="en-US" w:eastAsia="zh-CN"/>
        </w:rPr>
        <w:t>点对点：</w:t>
      </w:r>
      <w:r>
        <w:rPr>
          <w:rFonts w:hint="eastAsia"/>
          <w:szCs w:val="24"/>
          <w:lang w:val="en-US" w:eastAsia="zh-CN"/>
        </w:rPr>
        <w:t>服务属性“通信配置”的数值，表示该通信只涉及两个网络终端。</w:t>
      </w:r>
    </w:p>
    <w:p w:rsidR="00D41127" w:rsidRPr="0091513D" w:rsidRDefault="00D41127" w:rsidP="00D41127">
      <w:pPr>
        <w:rPr>
          <w:szCs w:val="24"/>
          <w:lang w:val="en-US" w:eastAsia="zh-CN"/>
        </w:rPr>
      </w:pPr>
      <w:r w:rsidRPr="0091513D">
        <w:rPr>
          <w:b/>
          <w:szCs w:val="24"/>
          <w:lang w:val="en-US" w:eastAsia="zh-CN"/>
        </w:rPr>
        <w:t>Point-to-point service</w:t>
      </w:r>
      <w:r>
        <w:rPr>
          <w:rFonts w:hint="eastAsia"/>
          <w:b/>
          <w:szCs w:val="24"/>
          <w:lang w:val="en-US" w:eastAsia="zh-CN"/>
        </w:rPr>
        <w:t>点对点业务：</w:t>
      </w:r>
      <w:r>
        <w:rPr>
          <w:rFonts w:hint="eastAsia"/>
          <w:szCs w:val="24"/>
          <w:lang w:val="en-US" w:eastAsia="zh-CN"/>
        </w:rPr>
        <w:t>数据从一个网络终端发送到另一个网络终端的业务类型。</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91513D" w:rsidRDefault="00D41127" w:rsidP="00D41127">
      <w:pPr>
        <w:rPr>
          <w:szCs w:val="24"/>
          <w:lang w:val="en-US" w:eastAsia="zh-CN"/>
        </w:rPr>
      </w:pPr>
      <w:r w:rsidRPr="0091513D">
        <w:rPr>
          <w:b/>
          <w:szCs w:val="24"/>
          <w:lang w:val="en-US" w:eastAsia="zh-CN"/>
        </w:rPr>
        <w:t>Port</w:t>
      </w:r>
      <w:r>
        <w:rPr>
          <w:rFonts w:hint="eastAsia"/>
          <w:b/>
          <w:szCs w:val="24"/>
          <w:lang w:val="en-US" w:eastAsia="zh-CN"/>
        </w:rPr>
        <w:t>端口：</w:t>
      </w:r>
      <w:r>
        <w:rPr>
          <w:rFonts w:hint="eastAsia"/>
          <w:szCs w:val="24"/>
          <w:lang w:val="en-US" w:eastAsia="zh-CN"/>
        </w:rPr>
        <w:t>指定设备（仪器）的具有电磁环境的一个特殊接口，例如，设备上用于电缆连接的任何连接点都可认为是一个端口。</w:t>
      </w:r>
    </w:p>
    <w:p w:rsidR="00D41127" w:rsidRPr="0091595B" w:rsidRDefault="00D41127" w:rsidP="00D41127">
      <w:pPr>
        <w:rPr>
          <w:szCs w:val="24"/>
          <w:lang w:val="en-US" w:eastAsia="zh-CN"/>
        </w:rPr>
      </w:pPr>
      <w:r w:rsidRPr="0091513D">
        <w:rPr>
          <w:b/>
          <w:szCs w:val="24"/>
          <w:lang w:val="en-US"/>
        </w:rPr>
        <w:t>Ported number</w:t>
      </w:r>
      <w:r>
        <w:rPr>
          <w:rFonts w:hint="eastAsia"/>
          <w:b/>
          <w:szCs w:val="24"/>
          <w:lang w:val="en-US" w:eastAsia="zh-CN"/>
        </w:rPr>
        <w:t>移植的号码：</w:t>
      </w:r>
      <w:r>
        <w:rPr>
          <w:rFonts w:hint="eastAsia"/>
          <w:szCs w:val="24"/>
          <w:lang w:val="en-US" w:eastAsia="zh-CN"/>
        </w:rPr>
        <w:t>已经过移植过程</w:t>
      </w:r>
      <w:r>
        <w:rPr>
          <w:rFonts w:hint="eastAsia"/>
          <w:szCs w:val="24"/>
          <w:lang w:val="en-US" w:eastAsia="zh-CN"/>
        </w:rPr>
        <w:t xml:space="preserve"> </w:t>
      </w:r>
      <w:r>
        <w:rPr>
          <w:rFonts w:hint="eastAsia"/>
          <w:szCs w:val="24"/>
          <w:lang w:val="en-US" w:eastAsia="zh-CN"/>
        </w:rPr>
        <w:t>的</w:t>
      </w:r>
      <w:r>
        <w:rPr>
          <w:rFonts w:hint="eastAsia"/>
          <w:szCs w:val="24"/>
          <w:lang w:val="en-US" w:eastAsia="zh-CN"/>
        </w:rPr>
        <w:t>MSISDN</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rPr>
        <w:t>Ported subscriber</w:t>
      </w:r>
      <w:r>
        <w:rPr>
          <w:rFonts w:hint="eastAsia"/>
          <w:b/>
          <w:szCs w:val="24"/>
          <w:lang w:val="en-US" w:eastAsia="zh-CN"/>
        </w:rPr>
        <w:t>移植的客户：</w:t>
      </w:r>
      <w:r>
        <w:rPr>
          <w:rFonts w:hint="eastAsia"/>
          <w:szCs w:val="24"/>
          <w:lang w:val="en-US" w:eastAsia="zh-CN"/>
        </w:rPr>
        <w:t>被移植号码的客户。</w:t>
      </w:r>
    </w:p>
    <w:p w:rsidR="00D41127" w:rsidRPr="00284788" w:rsidRDefault="00D41127" w:rsidP="00D41127">
      <w:pPr>
        <w:rPr>
          <w:szCs w:val="24"/>
          <w:lang w:val="en-US" w:eastAsia="zh-CN"/>
        </w:rPr>
      </w:pPr>
      <w:r w:rsidRPr="0091513D">
        <w:rPr>
          <w:b/>
          <w:szCs w:val="24"/>
          <w:lang w:val="en-US"/>
        </w:rPr>
        <w:t>Porting process</w:t>
      </w:r>
      <w:r>
        <w:rPr>
          <w:rFonts w:hint="eastAsia"/>
          <w:b/>
          <w:szCs w:val="24"/>
          <w:lang w:val="en-US" w:eastAsia="zh-CN"/>
        </w:rPr>
        <w:t>移植过程：</w:t>
      </w:r>
      <w:r>
        <w:rPr>
          <w:rFonts w:hint="eastAsia"/>
          <w:szCs w:val="24"/>
          <w:lang w:val="en-US" w:eastAsia="zh-CN"/>
        </w:rPr>
        <w:t>关于号码在网络运营商之间转移的描述。</w:t>
      </w:r>
    </w:p>
    <w:p w:rsidR="00D41127" w:rsidRPr="0091513D" w:rsidRDefault="00D41127" w:rsidP="00D41127">
      <w:pPr>
        <w:rPr>
          <w:szCs w:val="24"/>
          <w:lang w:val="en-US" w:eastAsia="zh-CN"/>
        </w:rPr>
      </w:pPr>
      <w:r w:rsidRPr="0091513D">
        <w:rPr>
          <w:b/>
          <w:szCs w:val="24"/>
          <w:lang w:val="en-US"/>
        </w:rPr>
        <w:t>Power control dynamic range</w:t>
      </w:r>
      <w:r>
        <w:rPr>
          <w:rFonts w:hint="eastAsia"/>
          <w:b/>
          <w:szCs w:val="24"/>
          <w:lang w:val="en-US" w:eastAsia="zh-CN"/>
        </w:rPr>
        <w:t>功率控制动态范围：</w:t>
      </w:r>
      <w:r>
        <w:rPr>
          <w:rFonts w:hint="eastAsia"/>
          <w:szCs w:val="24"/>
          <w:lang w:val="en-US" w:eastAsia="zh-CN"/>
        </w:rPr>
        <w:t>对于指定的参考条件，总的发射输出功率最大值与最小值之差。</w:t>
      </w:r>
    </w:p>
    <w:p w:rsidR="00D41127" w:rsidRPr="004A19C7" w:rsidRDefault="00D41127" w:rsidP="00D41127">
      <w:pPr>
        <w:rPr>
          <w:szCs w:val="24"/>
          <w:lang w:val="en-US" w:eastAsia="zh-CN"/>
        </w:rPr>
      </w:pPr>
      <w:r w:rsidRPr="0091513D">
        <w:rPr>
          <w:b/>
          <w:szCs w:val="24"/>
          <w:lang w:val="en-US" w:eastAsia="zh-CN"/>
        </w:rPr>
        <w:t>Predictive service</w:t>
      </w:r>
      <w:r>
        <w:rPr>
          <w:rFonts w:hint="eastAsia"/>
          <w:b/>
          <w:szCs w:val="24"/>
          <w:lang w:val="en-US" w:eastAsia="zh-CN"/>
        </w:rPr>
        <w:t>预示业务：</w:t>
      </w:r>
      <w:r>
        <w:rPr>
          <w:rFonts w:hint="eastAsia"/>
          <w:szCs w:val="24"/>
          <w:lang w:val="en-US" w:eastAsia="zh-CN"/>
        </w:rPr>
        <w:t>能提供可靠性能的一种服务模型，但允许测得的性能指标出现规定的变化。</w:t>
      </w:r>
    </w:p>
    <w:p w:rsidR="00D41127" w:rsidRPr="0091513D" w:rsidRDefault="00D41127" w:rsidP="00D41127">
      <w:pPr>
        <w:rPr>
          <w:szCs w:val="24"/>
          <w:lang w:val="en-US" w:eastAsia="zh-CN"/>
        </w:rPr>
      </w:pPr>
      <w:r w:rsidRPr="0091513D">
        <w:rPr>
          <w:b/>
          <w:szCs w:val="24"/>
          <w:lang w:val="en-US" w:eastAsia="zh-CN"/>
        </w:rPr>
        <w:t>Prepay billing</w:t>
      </w:r>
      <w:r>
        <w:rPr>
          <w:rFonts w:hint="eastAsia"/>
          <w:b/>
          <w:szCs w:val="24"/>
          <w:lang w:val="en-US" w:eastAsia="zh-CN"/>
        </w:rPr>
        <w:t>预付记帐：</w:t>
      </w:r>
      <w:r>
        <w:rPr>
          <w:rFonts w:hint="eastAsia"/>
          <w:szCs w:val="24"/>
          <w:lang w:val="en-US" w:eastAsia="zh-CN"/>
        </w:rPr>
        <w:t>客户和运营商</w:t>
      </w:r>
      <w:r>
        <w:rPr>
          <w:rFonts w:hint="eastAsia"/>
          <w:szCs w:val="24"/>
          <w:lang w:val="en-US" w:eastAsia="zh-CN"/>
        </w:rPr>
        <w:t>/</w:t>
      </w:r>
      <w:r>
        <w:rPr>
          <w:rFonts w:hint="eastAsia"/>
          <w:szCs w:val="24"/>
          <w:lang w:val="en-US" w:eastAsia="zh-CN"/>
        </w:rPr>
        <w:t>服务提供商之间的记帐协议，按照该协议，客户预先存入一笔钱，然后用于支付使用服务的费用。</w:t>
      </w:r>
    </w:p>
    <w:p w:rsidR="00D41127" w:rsidRPr="0091513D" w:rsidRDefault="00D41127" w:rsidP="00D41127">
      <w:pPr>
        <w:rPr>
          <w:szCs w:val="24"/>
          <w:lang w:val="en-US" w:eastAsia="zh-CN"/>
        </w:rPr>
      </w:pPr>
      <w:r w:rsidRPr="0091513D">
        <w:rPr>
          <w:b/>
          <w:szCs w:val="24"/>
          <w:lang w:val="en-US" w:eastAsia="zh-CN"/>
        </w:rPr>
        <w:t>Postpay billing</w:t>
      </w:r>
      <w:r>
        <w:rPr>
          <w:rFonts w:hint="eastAsia"/>
          <w:b/>
          <w:szCs w:val="24"/>
          <w:lang w:val="en-US" w:eastAsia="zh-CN"/>
        </w:rPr>
        <w:t>后付记帐：</w:t>
      </w:r>
      <w:r>
        <w:rPr>
          <w:rFonts w:hint="eastAsia"/>
          <w:szCs w:val="24"/>
          <w:lang w:val="en-US" w:eastAsia="zh-CN"/>
        </w:rPr>
        <w:t>客户和运营商</w:t>
      </w:r>
      <w:r>
        <w:rPr>
          <w:rFonts w:hint="eastAsia"/>
          <w:szCs w:val="24"/>
          <w:lang w:val="en-US" w:eastAsia="zh-CN"/>
        </w:rPr>
        <w:t>/</w:t>
      </w:r>
      <w:r>
        <w:rPr>
          <w:rFonts w:hint="eastAsia"/>
          <w:szCs w:val="24"/>
          <w:lang w:val="en-US" w:eastAsia="zh-CN"/>
        </w:rPr>
        <w:t>服务提供商之间的记帐协议，按照该协议，客户会定期收到关于在刚刚过去的时期服务使用情况的帐单。</w:t>
      </w:r>
    </w:p>
    <w:p w:rsidR="00D41127" w:rsidRPr="0091513D" w:rsidRDefault="00D41127" w:rsidP="00D41127">
      <w:pPr>
        <w:rPr>
          <w:szCs w:val="24"/>
          <w:lang w:val="en-US" w:eastAsia="zh-CN"/>
        </w:rPr>
      </w:pPr>
      <w:r w:rsidRPr="0091513D">
        <w:rPr>
          <w:b/>
          <w:szCs w:val="24"/>
          <w:lang w:val="en-US" w:eastAsia="zh-CN"/>
        </w:rPr>
        <w:t>Proactive SIM</w:t>
      </w:r>
      <w:r>
        <w:rPr>
          <w:rFonts w:hint="eastAsia"/>
          <w:b/>
          <w:szCs w:val="24"/>
          <w:lang w:val="en-US" w:eastAsia="zh-CN"/>
        </w:rPr>
        <w:t>主动的</w:t>
      </w:r>
      <w:r>
        <w:rPr>
          <w:rFonts w:hint="eastAsia"/>
          <w:b/>
          <w:szCs w:val="24"/>
          <w:lang w:val="en-US" w:eastAsia="zh-CN"/>
        </w:rPr>
        <w:t>SIM</w:t>
      </w:r>
      <w:r>
        <w:rPr>
          <w:rFonts w:hint="eastAsia"/>
          <w:b/>
          <w:szCs w:val="24"/>
          <w:lang w:val="en-US" w:eastAsia="zh-CN"/>
        </w:rPr>
        <w:t>：</w:t>
      </w:r>
      <w:r>
        <w:rPr>
          <w:rFonts w:hint="eastAsia"/>
          <w:szCs w:val="24"/>
          <w:lang w:val="en-US" w:eastAsia="zh-CN"/>
        </w:rPr>
        <w:t>能够向终端发出命令的</w:t>
      </w:r>
      <w:r>
        <w:rPr>
          <w:rFonts w:hint="eastAsia"/>
          <w:szCs w:val="24"/>
          <w:lang w:val="en-US" w:eastAsia="zh-CN"/>
        </w:rPr>
        <w:t>SIM</w:t>
      </w:r>
      <w:r>
        <w:rPr>
          <w:rFonts w:hint="eastAsia"/>
          <w:szCs w:val="24"/>
          <w:lang w:val="en-US" w:eastAsia="zh-CN"/>
        </w:rPr>
        <w:t>，</w:t>
      </w:r>
      <w:r>
        <w:rPr>
          <w:rFonts w:hint="eastAsia"/>
          <w:szCs w:val="24"/>
          <w:lang w:val="en-US" w:eastAsia="zh-CN"/>
        </w:rPr>
        <w:t>SIM</w:t>
      </w:r>
      <w:r>
        <w:rPr>
          <w:rFonts w:hint="eastAsia"/>
          <w:szCs w:val="24"/>
          <w:lang w:val="en-US" w:eastAsia="zh-CN"/>
        </w:rPr>
        <w:t>应用工具包的一部分。</w:t>
      </w:r>
    </w:p>
    <w:p w:rsidR="00D41127" w:rsidRPr="00565409" w:rsidRDefault="00D41127" w:rsidP="00D41127">
      <w:pPr>
        <w:rPr>
          <w:szCs w:val="24"/>
          <w:lang w:val="en-US" w:eastAsia="zh-CN"/>
        </w:rPr>
      </w:pPr>
      <w:r w:rsidRPr="0091513D">
        <w:rPr>
          <w:b/>
          <w:szCs w:val="24"/>
          <w:lang w:val="en-US" w:eastAsia="zh-CN"/>
        </w:rPr>
        <w:t>Protocol</w:t>
      </w:r>
      <w:r>
        <w:rPr>
          <w:rFonts w:hint="eastAsia"/>
          <w:b/>
          <w:szCs w:val="24"/>
          <w:lang w:val="en-US" w:eastAsia="zh-CN"/>
        </w:rPr>
        <w:t>协议：</w:t>
      </w:r>
      <w:r>
        <w:rPr>
          <w:rFonts w:hint="eastAsia"/>
          <w:szCs w:val="24"/>
          <w:lang w:val="en-US" w:eastAsia="zh-CN"/>
        </w:rPr>
        <w:t>为了确保功能体系相同层内部两个或多个功能之间的通信，被采用的一组正式的程序（来源：</w:t>
      </w:r>
      <w:r>
        <w:rPr>
          <w:rFonts w:hint="eastAsia"/>
          <w:szCs w:val="24"/>
          <w:lang w:val="en-US" w:eastAsia="zh-CN"/>
        </w:rPr>
        <w:t>ITU-T I.112</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eastAsia="zh-CN"/>
        </w:rPr>
        <w:t>Protocol data unit</w:t>
      </w:r>
      <w:r>
        <w:rPr>
          <w:rFonts w:hint="eastAsia"/>
          <w:b/>
          <w:szCs w:val="24"/>
          <w:lang w:val="en-US" w:eastAsia="zh-CN"/>
        </w:rPr>
        <w:t>协议数据单元：</w:t>
      </w:r>
      <w:r>
        <w:rPr>
          <w:rFonts w:hint="eastAsia"/>
          <w:szCs w:val="24"/>
          <w:lang w:val="en-US" w:eastAsia="zh-CN"/>
        </w:rPr>
        <w:t>在</w:t>
      </w:r>
      <w:r>
        <w:rPr>
          <w:rFonts w:hint="eastAsia"/>
          <w:szCs w:val="24"/>
          <w:lang w:val="en-US" w:eastAsia="zh-CN"/>
        </w:rPr>
        <w:t>OSI</w:t>
      </w:r>
      <w:r>
        <w:rPr>
          <w:rFonts w:hint="eastAsia"/>
          <w:szCs w:val="24"/>
          <w:lang w:val="en-US" w:eastAsia="zh-CN"/>
        </w:rPr>
        <w:t>参考模型中，指定的（</w:t>
      </w:r>
      <w:r>
        <w:rPr>
          <w:rFonts w:hint="eastAsia"/>
          <w:szCs w:val="24"/>
          <w:lang w:val="en-US" w:eastAsia="zh-CN"/>
        </w:rPr>
        <w:t>N</w:t>
      </w:r>
      <w:r>
        <w:rPr>
          <w:rFonts w:hint="eastAsia"/>
          <w:szCs w:val="24"/>
          <w:lang w:val="en-US" w:eastAsia="zh-CN"/>
        </w:rPr>
        <w:t>）</w:t>
      </w:r>
      <w:r w:rsidRPr="0091513D">
        <w:rPr>
          <w:szCs w:val="24"/>
          <w:lang w:val="en-US" w:eastAsia="zh-CN"/>
        </w:rPr>
        <w:t>-</w:t>
      </w:r>
      <w:r>
        <w:rPr>
          <w:rFonts w:hint="eastAsia"/>
          <w:szCs w:val="24"/>
          <w:lang w:val="en-US" w:eastAsia="zh-CN"/>
        </w:rPr>
        <w:t>协议层中的数据单元，由（</w:t>
      </w:r>
      <w:r>
        <w:rPr>
          <w:rFonts w:hint="eastAsia"/>
          <w:szCs w:val="24"/>
          <w:lang w:val="en-US" w:eastAsia="zh-CN"/>
        </w:rPr>
        <w:t>N</w:t>
      </w:r>
      <w:r>
        <w:rPr>
          <w:rFonts w:hint="eastAsia"/>
          <w:szCs w:val="24"/>
          <w:lang w:val="en-US" w:eastAsia="zh-CN"/>
        </w:rPr>
        <w:t>）</w:t>
      </w:r>
      <w:r w:rsidRPr="0091513D">
        <w:rPr>
          <w:szCs w:val="24"/>
          <w:lang w:val="en-US" w:eastAsia="zh-CN"/>
        </w:rPr>
        <w:t>-</w:t>
      </w:r>
      <w:r>
        <w:rPr>
          <w:rFonts w:hint="eastAsia"/>
          <w:szCs w:val="24"/>
          <w:lang w:val="en-US" w:eastAsia="zh-CN"/>
        </w:rPr>
        <w:t>协议控制信息以及可能的（</w:t>
      </w:r>
      <w:r>
        <w:rPr>
          <w:rFonts w:hint="eastAsia"/>
          <w:szCs w:val="24"/>
          <w:lang w:val="en-US" w:eastAsia="zh-CN"/>
        </w:rPr>
        <w:t>N</w:t>
      </w:r>
      <w:r>
        <w:rPr>
          <w:rFonts w:hint="eastAsia"/>
          <w:szCs w:val="24"/>
          <w:lang w:val="en-US" w:eastAsia="zh-CN"/>
        </w:rPr>
        <w:t>）</w:t>
      </w:r>
      <w:r w:rsidRPr="0091513D">
        <w:rPr>
          <w:szCs w:val="24"/>
          <w:lang w:val="en-US" w:eastAsia="zh-CN"/>
        </w:rPr>
        <w:t>-</w:t>
      </w:r>
      <w:r>
        <w:rPr>
          <w:rFonts w:hint="eastAsia"/>
          <w:szCs w:val="24"/>
          <w:lang w:val="en-US" w:eastAsia="zh-CN"/>
        </w:rPr>
        <w:t>用户数据组成。（来源：</w:t>
      </w:r>
      <w:r>
        <w:rPr>
          <w:rFonts w:hint="eastAsia"/>
          <w:szCs w:val="24"/>
          <w:lang w:val="en-US" w:eastAsia="zh-CN"/>
        </w:rPr>
        <w:t>ITU-T X.200</w:t>
      </w:r>
      <w:r>
        <w:rPr>
          <w:rFonts w:hint="eastAsia"/>
          <w:szCs w:val="24"/>
          <w:lang w:val="en-US" w:eastAsia="zh-CN"/>
        </w:rPr>
        <w:t>建议书</w:t>
      </w:r>
      <w:r>
        <w:rPr>
          <w:szCs w:val="24"/>
          <w:lang w:val="en-US" w:eastAsia="zh-CN"/>
        </w:rPr>
        <w:t>|</w:t>
      </w:r>
      <w:r w:rsidRPr="0091513D">
        <w:rPr>
          <w:szCs w:val="24"/>
          <w:lang w:val="en-US" w:eastAsia="zh-CN"/>
        </w:rPr>
        <w:t xml:space="preserve"> ISO</w:t>
      </w:r>
      <w:r>
        <w:rPr>
          <w:szCs w:val="24"/>
          <w:lang w:val="en-US" w:eastAsia="zh-CN"/>
        </w:rPr>
        <w:t>/</w:t>
      </w:r>
      <w:r w:rsidRPr="0091513D">
        <w:rPr>
          <w:szCs w:val="24"/>
          <w:lang w:val="en-US" w:eastAsia="zh-CN"/>
        </w:rPr>
        <w:t>IEC 7498-1</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Public land mobile network</w:t>
      </w:r>
      <w:r>
        <w:rPr>
          <w:rFonts w:hint="eastAsia"/>
          <w:b/>
          <w:szCs w:val="24"/>
          <w:lang w:val="en-US" w:eastAsia="zh-CN"/>
        </w:rPr>
        <w:t>公共陆地移动网：</w:t>
      </w:r>
      <w:r>
        <w:rPr>
          <w:rFonts w:hint="eastAsia"/>
          <w:szCs w:val="24"/>
          <w:lang w:val="en-US" w:eastAsia="zh-CN"/>
        </w:rPr>
        <w:t>提供移动蜂窝服务的电信网络。</w:t>
      </w:r>
    </w:p>
    <w:p w:rsidR="00D41127" w:rsidRPr="0091513D" w:rsidRDefault="00D41127" w:rsidP="00D41127">
      <w:pPr>
        <w:rPr>
          <w:lang w:val="en-US" w:eastAsia="zh-CN"/>
        </w:rPr>
      </w:pPr>
      <w:r w:rsidRPr="0091513D">
        <w:rPr>
          <w:b/>
          <w:bCs/>
          <w:lang w:val="en-US" w:eastAsia="zh-CN"/>
        </w:rPr>
        <w:t>QoS profile</w:t>
      </w:r>
      <w:r>
        <w:rPr>
          <w:rFonts w:hint="eastAsia"/>
          <w:b/>
          <w:bCs/>
          <w:lang w:val="en-US" w:eastAsia="zh-CN"/>
        </w:rPr>
        <w:t xml:space="preserve">  QoS</w:t>
      </w:r>
      <w:r>
        <w:rPr>
          <w:rFonts w:hint="eastAsia"/>
          <w:b/>
          <w:bCs/>
          <w:lang w:val="en-US" w:eastAsia="zh-CN"/>
        </w:rPr>
        <w:t>简档：</w:t>
      </w:r>
      <w:r w:rsidRPr="00C24A47">
        <w:rPr>
          <w:lang w:val="en-US" w:eastAsia="zh-CN"/>
        </w:rPr>
        <w:t xml:space="preserve"> </w:t>
      </w:r>
      <w:r>
        <w:rPr>
          <w:rFonts w:hint="eastAsia"/>
          <w:lang w:val="en-US" w:eastAsia="zh-CN"/>
        </w:rPr>
        <w:t>QoS</w:t>
      </w:r>
      <w:r>
        <w:rPr>
          <w:rFonts w:hint="eastAsia"/>
          <w:lang w:val="en-US" w:eastAsia="zh-CN"/>
        </w:rPr>
        <w:t>简档包含大量的</w:t>
      </w:r>
      <w:r>
        <w:rPr>
          <w:rFonts w:hint="eastAsia"/>
          <w:lang w:val="en-US" w:eastAsia="zh-CN"/>
        </w:rPr>
        <w:t>QoS</w:t>
      </w:r>
      <w:r>
        <w:rPr>
          <w:rFonts w:hint="eastAsia"/>
          <w:lang w:val="en-US" w:eastAsia="zh-CN"/>
        </w:rPr>
        <w:t>参数，</w:t>
      </w:r>
      <w:r>
        <w:rPr>
          <w:rFonts w:hint="eastAsia"/>
          <w:lang w:val="en-US" w:eastAsia="zh-CN"/>
        </w:rPr>
        <w:t>QoS</w:t>
      </w:r>
      <w:r>
        <w:rPr>
          <w:rFonts w:hint="eastAsia"/>
          <w:lang w:val="en-US" w:eastAsia="zh-CN"/>
        </w:rPr>
        <w:t>简档与各个</w:t>
      </w:r>
      <w:r>
        <w:rPr>
          <w:rFonts w:hint="eastAsia"/>
          <w:lang w:val="en-US" w:eastAsia="zh-CN"/>
        </w:rPr>
        <w:t>QoS</w:t>
      </w:r>
      <w:r>
        <w:rPr>
          <w:rFonts w:hint="eastAsia"/>
          <w:lang w:val="en-US" w:eastAsia="zh-CN"/>
        </w:rPr>
        <w:t>会话相关。</w:t>
      </w:r>
      <w:r>
        <w:rPr>
          <w:rFonts w:hint="eastAsia"/>
          <w:lang w:val="en-US" w:eastAsia="zh-CN"/>
        </w:rPr>
        <w:t>QoS</w:t>
      </w:r>
      <w:r>
        <w:rPr>
          <w:rFonts w:hint="eastAsia"/>
          <w:lang w:val="en-US" w:eastAsia="zh-CN"/>
        </w:rPr>
        <w:t>简档规定了对于承载网络的性能预期。</w:t>
      </w:r>
    </w:p>
    <w:p w:rsidR="00D41127" w:rsidRPr="0091513D" w:rsidRDefault="00D41127" w:rsidP="00D41127">
      <w:pPr>
        <w:rPr>
          <w:szCs w:val="24"/>
          <w:lang w:val="en-US" w:eastAsia="zh-CN"/>
        </w:rPr>
      </w:pPr>
      <w:r w:rsidRPr="0091513D">
        <w:rPr>
          <w:b/>
          <w:szCs w:val="24"/>
          <w:lang w:val="en-US" w:eastAsia="zh-CN"/>
        </w:rPr>
        <w:t>QoS session</w:t>
      </w:r>
      <w:r>
        <w:rPr>
          <w:rFonts w:hint="eastAsia"/>
          <w:b/>
          <w:szCs w:val="24"/>
          <w:lang w:val="en-US" w:eastAsia="zh-CN"/>
        </w:rPr>
        <w:t xml:space="preserve">  QoS</w:t>
      </w:r>
      <w:r>
        <w:rPr>
          <w:rFonts w:hint="eastAsia"/>
          <w:b/>
          <w:szCs w:val="24"/>
          <w:lang w:val="en-US" w:eastAsia="zh-CN"/>
        </w:rPr>
        <w:t>会话：</w:t>
      </w:r>
      <w:r>
        <w:rPr>
          <w:rFonts w:hint="eastAsia"/>
          <w:szCs w:val="24"/>
          <w:lang w:val="en-US" w:eastAsia="zh-CN"/>
        </w:rPr>
        <w:t xml:space="preserve"> PDP</w:t>
      </w:r>
      <w:r>
        <w:rPr>
          <w:rFonts w:hint="eastAsia"/>
          <w:szCs w:val="24"/>
          <w:lang w:val="en-US" w:eastAsia="zh-CN"/>
        </w:rPr>
        <w:t>环境的生命周期，由</w:t>
      </w:r>
      <w:r>
        <w:rPr>
          <w:rFonts w:hint="eastAsia"/>
          <w:szCs w:val="24"/>
          <w:lang w:val="en-US" w:eastAsia="zh-CN"/>
        </w:rPr>
        <w:t>QoS</w:t>
      </w:r>
      <w:r>
        <w:rPr>
          <w:rFonts w:hint="eastAsia"/>
          <w:szCs w:val="24"/>
          <w:lang w:val="en-US" w:eastAsia="zh-CN"/>
        </w:rPr>
        <w:t>简档规定其特征的网络连接打开和关闭之间的时间段。可能会存在多个</w:t>
      </w:r>
      <w:r>
        <w:rPr>
          <w:rFonts w:hint="eastAsia"/>
          <w:szCs w:val="24"/>
          <w:lang w:val="en-US" w:eastAsia="zh-CN"/>
        </w:rPr>
        <w:t>QoS</w:t>
      </w:r>
      <w:r>
        <w:rPr>
          <w:rFonts w:hint="eastAsia"/>
          <w:szCs w:val="24"/>
          <w:lang w:val="en-US" w:eastAsia="zh-CN"/>
        </w:rPr>
        <w:t>会话，每个会话具有不同的</w:t>
      </w:r>
      <w:r>
        <w:rPr>
          <w:rFonts w:hint="eastAsia"/>
          <w:szCs w:val="24"/>
          <w:lang w:val="en-US" w:eastAsia="zh-CN"/>
        </w:rPr>
        <w:t>QoS</w:t>
      </w:r>
      <w:r>
        <w:rPr>
          <w:rFonts w:hint="eastAsia"/>
          <w:szCs w:val="24"/>
          <w:lang w:val="en-US" w:eastAsia="zh-CN"/>
        </w:rPr>
        <w:t>简档。</w:t>
      </w:r>
    </w:p>
    <w:p w:rsidR="00D41127" w:rsidRPr="0091513D" w:rsidRDefault="00D41127" w:rsidP="00D41127">
      <w:pPr>
        <w:rPr>
          <w:szCs w:val="24"/>
          <w:lang w:val="en-US" w:eastAsia="zh-CN"/>
        </w:rPr>
      </w:pPr>
      <w:r w:rsidRPr="0091513D">
        <w:rPr>
          <w:b/>
          <w:szCs w:val="24"/>
          <w:lang w:val="en-US"/>
        </w:rPr>
        <w:t>Quality of service</w:t>
      </w:r>
      <w:r>
        <w:rPr>
          <w:rFonts w:hint="eastAsia"/>
          <w:b/>
          <w:szCs w:val="24"/>
          <w:lang w:val="en-US" w:eastAsia="zh-CN"/>
        </w:rPr>
        <w:t>服务质量：</w:t>
      </w:r>
      <w:r>
        <w:rPr>
          <w:rFonts w:hint="eastAsia"/>
          <w:szCs w:val="24"/>
          <w:lang w:val="en-US" w:eastAsia="zh-CN"/>
        </w:rPr>
        <w:t>决定服务用户满意程度的服务性能的共同作用，其特征是适用于所有服务的性能因素的组合，例如：</w:t>
      </w:r>
    </w:p>
    <w:p w:rsidR="00D41127" w:rsidRPr="0091513D"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服务可操作性；</w:t>
      </w:r>
    </w:p>
    <w:p w:rsidR="00D41127" w:rsidRPr="0091513D"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服务可达性；</w:t>
      </w:r>
    </w:p>
    <w:p w:rsidR="00D41127" w:rsidRPr="0091513D"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服务可保持性；</w:t>
      </w:r>
    </w:p>
    <w:p w:rsidR="00D41127" w:rsidRPr="0091513D"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服务完整性；和</w:t>
      </w:r>
    </w:p>
    <w:p w:rsidR="00D41127" w:rsidRPr="00792A08" w:rsidRDefault="00D41127" w:rsidP="00D41127">
      <w:pPr>
        <w:pStyle w:val="enumlev1"/>
        <w:rPr>
          <w:lang w:val="en-US" w:eastAsia="zh-CN"/>
        </w:rPr>
      </w:pPr>
      <w:r w:rsidRPr="0091513D">
        <w:rPr>
          <w:lang w:val="en-US" w:eastAsia="zh-CN"/>
        </w:rPr>
        <w:t>–</w:t>
      </w:r>
      <w:r w:rsidRPr="0091513D">
        <w:rPr>
          <w:lang w:val="en-US" w:eastAsia="zh-CN"/>
        </w:rPr>
        <w:tab/>
      </w:r>
      <w:r>
        <w:rPr>
          <w:rFonts w:hint="eastAsia"/>
          <w:lang w:val="en-US" w:eastAsia="zh-CN"/>
        </w:rPr>
        <w:t>各个服务特有的其它因素。</w:t>
      </w:r>
    </w:p>
    <w:p w:rsidR="00D41127" w:rsidRPr="0091513D" w:rsidRDefault="00D41127" w:rsidP="00D41127">
      <w:pPr>
        <w:rPr>
          <w:szCs w:val="24"/>
          <w:lang w:val="en-US" w:eastAsia="zh-CN"/>
        </w:rPr>
      </w:pPr>
      <w:r w:rsidRPr="0091513D">
        <w:rPr>
          <w:b/>
          <w:szCs w:val="24"/>
          <w:lang w:val="en-US" w:eastAsia="zh-CN"/>
        </w:rPr>
        <w:t>Radio access bearer</w:t>
      </w:r>
      <w:r>
        <w:rPr>
          <w:rFonts w:hint="eastAsia"/>
          <w:b/>
          <w:szCs w:val="24"/>
          <w:lang w:val="en-US" w:eastAsia="zh-CN"/>
        </w:rPr>
        <w:t>无线接入承载：</w:t>
      </w:r>
      <w:r>
        <w:rPr>
          <w:rFonts w:hint="eastAsia"/>
          <w:szCs w:val="24"/>
          <w:lang w:val="en-US" w:eastAsia="zh-CN"/>
        </w:rPr>
        <w:t>为了在用户设备和</w:t>
      </w:r>
      <w:r>
        <w:rPr>
          <w:rFonts w:hint="eastAsia"/>
          <w:szCs w:val="24"/>
          <w:lang w:val="en-US" w:eastAsia="zh-CN"/>
        </w:rPr>
        <w:t>CN</w:t>
      </w:r>
      <w:r>
        <w:rPr>
          <w:rFonts w:hint="eastAsia"/>
          <w:szCs w:val="24"/>
          <w:lang w:val="en-US" w:eastAsia="zh-CN"/>
        </w:rPr>
        <w:t>之间传送用户数据，接入层向非接入层提供的服务。</w:t>
      </w:r>
    </w:p>
    <w:p w:rsidR="00D41127" w:rsidRPr="0091513D" w:rsidRDefault="00D41127" w:rsidP="00D41127">
      <w:pPr>
        <w:rPr>
          <w:szCs w:val="24"/>
          <w:lang w:val="en-US" w:eastAsia="zh-CN"/>
        </w:rPr>
      </w:pPr>
      <w:r w:rsidRPr="0091513D">
        <w:rPr>
          <w:b/>
          <w:szCs w:val="24"/>
          <w:lang w:val="en-US"/>
        </w:rPr>
        <w:t>Radio access mode</w:t>
      </w:r>
      <w:r>
        <w:rPr>
          <w:rFonts w:hint="eastAsia"/>
          <w:b/>
          <w:szCs w:val="24"/>
          <w:lang w:val="en-US" w:eastAsia="zh-CN"/>
        </w:rPr>
        <w:t>无线接入模式：</w:t>
      </w:r>
      <w:r>
        <w:rPr>
          <w:rFonts w:hint="eastAsia"/>
          <w:szCs w:val="24"/>
          <w:lang w:val="en-US" w:eastAsia="zh-CN"/>
        </w:rPr>
        <w:t>小区的工作模式，</w:t>
      </w:r>
      <w:r>
        <w:rPr>
          <w:rFonts w:hint="eastAsia"/>
          <w:szCs w:val="24"/>
          <w:lang w:val="en-US" w:eastAsia="zh-CN"/>
        </w:rPr>
        <w:t>FDD</w:t>
      </w:r>
      <w:r>
        <w:rPr>
          <w:rFonts w:hint="eastAsia"/>
          <w:szCs w:val="24"/>
          <w:lang w:val="en-US" w:eastAsia="zh-CN"/>
        </w:rPr>
        <w:t>或</w:t>
      </w:r>
      <w:r>
        <w:rPr>
          <w:rFonts w:hint="eastAsia"/>
          <w:szCs w:val="24"/>
          <w:lang w:val="en-US" w:eastAsia="zh-CN"/>
        </w:rPr>
        <w:t>TDD</w:t>
      </w:r>
      <w:r>
        <w:rPr>
          <w:rFonts w:hint="eastAsia"/>
          <w:szCs w:val="24"/>
          <w:lang w:val="en-US" w:eastAsia="zh-CN"/>
        </w:rPr>
        <w:t>。</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bCs/>
          <w:szCs w:val="24"/>
          <w:lang w:val="en-US"/>
        </w:rPr>
      </w:pPr>
      <w:r>
        <w:rPr>
          <w:b/>
          <w:bCs/>
          <w:szCs w:val="24"/>
          <w:lang w:val="en-US"/>
        </w:rPr>
        <w:br w:type="page"/>
      </w:r>
    </w:p>
    <w:p w:rsidR="00D41127" w:rsidRPr="0091513D" w:rsidRDefault="00D41127" w:rsidP="00D41127">
      <w:pPr>
        <w:rPr>
          <w:szCs w:val="24"/>
          <w:lang w:val="en-US" w:eastAsia="zh-CN"/>
        </w:rPr>
      </w:pPr>
      <w:r w:rsidRPr="0091513D">
        <w:rPr>
          <w:b/>
          <w:bCs/>
          <w:szCs w:val="24"/>
          <w:lang w:val="en-US"/>
        </w:rPr>
        <w:t>Radio access network information management</w:t>
      </w:r>
      <w:r>
        <w:rPr>
          <w:rFonts w:hint="eastAsia"/>
          <w:b/>
          <w:bCs/>
          <w:szCs w:val="24"/>
          <w:lang w:val="en-US" w:eastAsia="zh-CN"/>
        </w:rPr>
        <w:t>无线接入网信息管理：</w:t>
      </w:r>
      <w:r>
        <w:rPr>
          <w:rFonts w:hint="eastAsia"/>
          <w:szCs w:val="24"/>
          <w:lang w:val="en-US" w:eastAsia="zh-CN"/>
        </w:rPr>
        <w:t>支持位于</w:t>
      </w:r>
      <w:r>
        <w:rPr>
          <w:rFonts w:hint="eastAsia"/>
          <w:szCs w:val="24"/>
          <w:lang w:val="en-US" w:eastAsia="zh-CN"/>
        </w:rPr>
        <w:t>GERAN</w:t>
      </w:r>
      <w:r>
        <w:rPr>
          <w:rFonts w:hint="eastAsia"/>
          <w:szCs w:val="24"/>
          <w:lang w:val="en-US" w:eastAsia="zh-CN"/>
        </w:rPr>
        <w:t>或者</w:t>
      </w:r>
      <w:r>
        <w:rPr>
          <w:rFonts w:hint="eastAsia"/>
          <w:szCs w:val="24"/>
          <w:lang w:val="en-US" w:eastAsia="zh-CN"/>
        </w:rPr>
        <w:t>UTRAN</w:t>
      </w:r>
      <w:r>
        <w:rPr>
          <w:rFonts w:hint="eastAsia"/>
          <w:szCs w:val="24"/>
          <w:lang w:val="en-US" w:eastAsia="zh-CN"/>
        </w:rPr>
        <w:t>接入网中的对等应用实体之间通过核心网交换信息的功能。</w:t>
      </w:r>
    </w:p>
    <w:p w:rsidR="00D41127" w:rsidRPr="0091513D" w:rsidRDefault="00D41127" w:rsidP="00D41127">
      <w:pPr>
        <w:rPr>
          <w:szCs w:val="24"/>
          <w:lang w:val="en-US" w:eastAsia="zh-CN"/>
        </w:rPr>
      </w:pPr>
      <w:r w:rsidRPr="0091513D">
        <w:rPr>
          <w:b/>
          <w:bCs/>
          <w:szCs w:val="24"/>
          <w:lang w:val="en-US"/>
        </w:rPr>
        <w:t>RAN sharing</w:t>
      </w:r>
      <w:r>
        <w:rPr>
          <w:rFonts w:hint="eastAsia"/>
          <w:b/>
          <w:bCs/>
          <w:szCs w:val="24"/>
          <w:lang w:val="en-US" w:eastAsia="zh-CN"/>
        </w:rPr>
        <w:t xml:space="preserve"> RAN</w:t>
      </w:r>
      <w:r>
        <w:rPr>
          <w:rFonts w:hint="eastAsia"/>
          <w:b/>
          <w:bCs/>
          <w:szCs w:val="24"/>
          <w:lang w:val="en-US" w:eastAsia="zh-CN"/>
        </w:rPr>
        <w:t>共享：</w:t>
      </w:r>
      <w:r>
        <w:rPr>
          <w:rFonts w:hint="eastAsia"/>
          <w:szCs w:val="24"/>
          <w:lang w:val="en-US" w:eastAsia="zh-CN"/>
        </w:rPr>
        <w:t>两个或多个</w:t>
      </w:r>
      <w:r>
        <w:rPr>
          <w:rFonts w:hint="eastAsia"/>
          <w:szCs w:val="24"/>
          <w:lang w:val="en-US" w:eastAsia="zh-CN"/>
        </w:rPr>
        <w:t>CN</w:t>
      </w:r>
      <w:r>
        <w:rPr>
          <w:rFonts w:hint="eastAsia"/>
          <w:szCs w:val="24"/>
          <w:lang w:val="en-US" w:eastAsia="zh-CN"/>
        </w:rPr>
        <w:t>运营商共享相同的</w:t>
      </w:r>
      <w:r>
        <w:rPr>
          <w:rFonts w:hint="eastAsia"/>
          <w:szCs w:val="24"/>
          <w:lang w:val="en-US" w:eastAsia="zh-CN"/>
        </w:rPr>
        <w:t>RAN</w:t>
      </w:r>
      <w:r>
        <w:rPr>
          <w:rFonts w:hint="eastAsia"/>
          <w:szCs w:val="24"/>
          <w:lang w:val="en-US" w:eastAsia="zh-CN"/>
        </w:rPr>
        <w:t>，即</w:t>
      </w:r>
      <w:r>
        <w:rPr>
          <w:rFonts w:hint="eastAsia"/>
          <w:szCs w:val="24"/>
          <w:lang w:val="en-US" w:eastAsia="zh-CN"/>
        </w:rPr>
        <w:t>RAN</w:t>
      </w:r>
      <w:r>
        <w:rPr>
          <w:rFonts w:hint="eastAsia"/>
          <w:szCs w:val="24"/>
          <w:lang w:val="en-US" w:eastAsia="zh-CN"/>
        </w:rPr>
        <w:t>节点（</w:t>
      </w:r>
      <w:r>
        <w:rPr>
          <w:rFonts w:hint="eastAsia"/>
          <w:szCs w:val="24"/>
          <w:lang w:val="en-US" w:eastAsia="zh-CN"/>
        </w:rPr>
        <w:t>RNC</w:t>
      </w:r>
      <w:r>
        <w:rPr>
          <w:rFonts w:hint="eastAsia"/>
          <w:szCs w:val="24"/>
          <w:lang w:val="en-US" w:eastAsia="zh-CN"/>
        </w:rPr>
        <w:t>或</w:t>
      </w:r>
      <w:r>
        <w:rPr>
          <w:rFonts w:hint="eastAsia"/>
          <w:szCs w:val="24"/>
          <w:lang w:val="en-US" w:eastAsia="zh-CN"/>
        </w:rPr>
        <w:t>BSC</w:t>
      </w:r>
      <w:r>
        <w:rPr>
          <w:rFonts w:hint="eastAsia"/>
          <w:szCs w:val="24"/>
          <w:lang w:val="en-US" w:eastAsia="zh-CN"/>
        </w:rPr>
        <w:t>）连接至属于不同</w:t>
      </w:r>
      <w:r>
        <w:rPr>
          <w:rFonts w:hint="eastAsia"/>
          <w:szCs w:val="24"/>
          <w:lang w:val="en-US" w:eastAsia="zh-CN"/>
        </w:rPr>
        <w:t>CN</w:t>
      </w:r>
      <w:r>
        <w:rPr>
          <w:rFonts w:hint="eastAsia"/>
          <w:szCs w:val="24"/>
          <w:lang w:val="en-US" w:eastAsia="zh-CN"/>
        </w:rPr>
        <w:t>运营商的多个</w:t>
      </w:r>
      <w:r>
        <w:rPr>
          <w:rFonts w:hint="eastAsia"/>
          <w:szCs w:val="24"/>
          <w:lang w:val="en-US" w:eastAsia="zh-CN"/>
        </w:rPr>
        <w:t>CN</w:t>
      </w:r>
      <w:r>
        <w:rPr>
          <w:rFonts w:hint="eastAsia"/>
          <w:szCs w:val="24"/>
          <w:lang w:val="en-US" w:eastAsia="zh-CN"/>
        </w:rPr>
        <w:t>节点（</w:t>
      </w:r>
      <w:r>
        <w:rPr>
          <w:rFonts w:hint="eastAsia"/>
          <w:szCs w:val="24"/>
          <w:lang w:val="en-US" w:eastAsia="zh-CN"/>
        </w:rPr>
        <w:t>SGSN</w:t>
      </w:r>
      <w:r>
        <w:rPr>
          <w:rFonts w:hint="eastAsia"/>
          <w:szCs w:val="24"/>
          <w:lang w:val="en-US" w:eastAsia="zh-CN"/>
        </w:rPr>
        <w:t>和</w:t>
      </w:r>
      <w:r>
        <w:rPr>
          <w:rFonts w:hint="eastAsia"/>
          <w:szCs w:val="24"/>
          <w:lang w:val="en-US" w:eastAsia="zh-CN"/>
        </w:rPr>
        <w:t>MSC/VLR</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rPr>
        <w:t>Radio access network application part</w:t>
      </w:r>
      <w:r>
        <w:rPr>
          <w:rFonts w:hint="eastAsia"/>
          <w:b/>
          <w:szCs w:val="24"/>
          <w:lang w:val="en-US" w:eastAsia="zh-CN"/>
        </w:rPr>
        <w:t>无线接入网应用部分：</w:t>
      </w:r>
      <w:r>
        <w:rPr>
          <w:rFonts w:hint="eastAsia"/>
          <w:szCs w:val="24"/>
          <w:lang w:val="en-US" w:eastAsia="zh-CN"/>
        </w:rPr>
        <w:t>经</w:t>
      </w:r>
      <w:r w:rsidRPr="002D1D3C">
        <w:rPr>
          <w:rFonts w:hint="eastAsia"/>
          <w:szCs w:val="24"/>
          <w:lang w:val="en-US" w:eastAsia="zh-CN"/>
        </w:rPr>
        <w:t>过</w:t>
      </w:r>
      <w:r w:rsidRPr="002D1D3C">
        <w:rPr>
          <w:rFonts w:hint="eastAsia"/>
          <w:szCs w:val="24"/>
          <w:lang w:val="en-US" w:eastAsia="zh-CN"/>
        </w:rPr>
        <w:t>Iu</w:t>
      </w:r>
      <w:r>
        <w:rPr>
          <w:rFonts w:hint="eastAsia"/>
          <w:szCs w:val="24"/>
          <w:lang w:val="en-US" w:eastAsia="zh-CN"/>
        </w:rPr>
        <w:t>的无线网络信令。</w:t>
      </w:r>
    </w:p>
    <w:p w:rsidR="00D41127" w:rsidRPr="009159EE" w:rsidRDefault="00D41127" w:rsidP="00D41127">
      <w:pPr>
        <w:rPr>
          <w:szCs w:val="24"/>
          <w:lang w:val="en-US" w:eastAsia="zh-CN"/>
        </w:rPr>
      </w:pPr>
      <w:r w:rsidRPr="0091513D">
        <w:rPr>
          <w:b/>
          <w:bCs/>
          <w:szCs w:val="24"/>
          <w:lang w:val="en-US"/>
        </w:rPr>
        <w:t xml:space="preserve">Radio </w:t>
      </w:r>
      <w:r w:rsidRPr="0041153F">
        <w:rPr>
          <w:b/>
          <w:bCs/>
          <w:szCs w:val="24"/>
          <w:lang w:val="en-US"/>
        </w:rPr>
        <w:t>a</w:t>
      </w:r>
      <w:r w:rsidRPr="0091513D">
        <w:rPr>
          <w:b/>
          <w:bCs/>
          <w:szCs w:val="24"/>
          <w:lang w:val="en-US"/>
        </w:rPr>
        <w:t xml:space="preserve">ccess </w:t>
      </w:r>
      <w:r w:rsidRPr="0041153F">
        <w:rPr>
          <w:b/>
          <w:bCs/>
          <w:szCs w:val="24"/>
          <w:lang w:val="en-US"/>
        </w:rPr>
        <w:t>n</w:t>
      </w:r>
      <w:r w:rsidRPr="0091513D">
        <w:rPr>
          <w:b/>
          <w:bCs/>
          <w:szCs w:val="24"/>
          <w:lang w:val="en-US"/>
        </w:rPr>
        <w:t xml:space="preserve">etwork </w:t>
      </w:r>
      <w:r w:rsidRPr="0041153F">
        <w:rPr>
          <w:b/>
          <w:bCs/>
          <w:szCs w:val="24"/>
          <w:lang w:val="en-US"/>
        </w:rPr>
        <w:t>o</w:t>
      </w:r>
      <w:r w:rsidRPr="0091513D">
        <w:rPr>
          <w:b/>
          <w:bCs/>
          <w:szCs w:val="24"/>
          <w:lang w:val="en-US"/>
        </w:rPr>
        <w:t>perator</w:t>
      </w:r>
      <w:r>
        <w:rPr>
          <w:rFonts w:hint="eastAsia"/>
          <w:b/>
          <w:bCs/>
          <w:szCs w:val="24"/>
          <w:lang w:val="en-US" w:eastAsia="zh-CN"/>
        </w:rPr>
        <w:t>无线接入网运营商：</w:t>
      </w:r>
      <w:r>
        <w:rPr>
          <w:rFonts w:hint="eastAsia"/>
          <w:szCs w:val="24"/>
          <w:lang w:val="en-US" w:eastAsia="zh-CN"/>
        </w:rPr>
        <w:t>提供无线接入一个或多个核心网运营商的运营商。</w:t>
      </w:r>
    </w:p>
    <w:p w:rsidR="00D41127" w:rsidRPr="0091513D" w:rsidRDefault="00D41127" w:rsidP="00D41127">
      <w:pPr>
        <w:rPr>
          <w:szCs w:val="24"/>
          <w:lang w:val="en-US" w:eastAsia="zh-CN"/>
        </w:rPr>
      </w:pPr>
      <w:r w:rsidRPr="0091513D">
        <w:rPr>
          <w:b/>
          <w:szCs w:val="24"/>
          <w:lang w:val="en-US"/>
        </w:rPr>
        <w:t>Radio access technology</w:t>
      </w:r>
      <w:r>
        <w:rPr>
          <w:rFonts w:hint="eastAsia"/>
          <w:b/>
          <w:szCs w:val="24"/>
          <w:lang w:val="en-US" w:eastAsia="zh-CN"/>
        </w:rPr>
        <w:t>无线接入技术：</w:t>
      </w:r>
      <w:r>
        <w:rPr>
          <w:rFonts w:hint="eastAsia"/>
          <w:szCs w:val="24"/>
          <w:lang w:val="en-US" w:eastAsia="zh-CN"/>
        </w:rPr>
        <w:t>用于无线接入的技术类型，例如：</w:t>
      </w:r>
      <w:r>
        <w:rPr>
          <w:rFonts w:hint="eastAsia"/>
          <w:szCs w:val="24"/>
          <w:lang w:val="en-US" w:eastAsia="zh-CN"/>
        </w:rPr>
        <w:t>E-UTRA</w:t>
      </w:r>
      <w:r>
        <w:rPr>
          <w:rFonts w:hint="eastAsia"/>
          <w:szCs w:val="24"/>
          <w:lang w:val="en-US" w:eastAsia="zh-CN"/>
        </w:rPr>
        <w:t>、</w:t>
      </w:r>
      <w:r>
        <w:rPr>
          <w:rFonts w:hint="eastAsia"/>
          <w:szCs w:val="24"/>
          <w:lang w:val="en-US" w:eastAsia="zh-CN"/>
        </w:rPr>
        <w:t>UTRA</w:t>
      </w:r>
      <w:r>
        <w:rPr>
          <w:rFonts w:hint="eastAsia"/>
          <w:szCs w:val="24"/>
          <w:lang w:val="en-US" w:eastAsia="zh-CN"/>
        </w:rPr>
        <w:t>、</w:t>
      </w:r>
      <w:r>
        <w:rPr>
          <w:rFonts w:hint="eastAsia"/>
          <w:szCs w:val="24"/>
          <w:lang w:val="en-US" w:eastAsia="zh-CN"/>
        </w:rPr>
        <w:t>GSM</w:t>
      </w:r>
      <w:r>
        <w:rPr>
          <w:rFonts w:hint="eastAsia"/>
          <w:szCs w:val="24"/>
          <w:lang w:val="en-US" w:eastAsia="zh-CN"/>
        </w:rPr>
        <w:t>、</w:t>
      </w:r>
      <w:r>
        <w:rPr>
          <w:rFonts w:hint="eastAsia"/>
          <w:szCs w:val="24"/>
          <w:lang w:val="en-US" w:eastAsia="zh-CN"/>
        </w:rPr>
        <w:t xml:space="preserve">CDMA2000 </w:t>
      </w:r>
      <w:r w:rsidRPr="0091513D">
        <w:rPr>
          <w:szCs w:val="24"/>
          <w:lang w:val="en-US" w:eastAsia="zh-CN"/>
        </w:rPr>
        <w:t xml:space="preserve">1xEV-DO (HRPD) </w:t>
      </w:r>
      <w:r>
        <w:rPr>
          <w:rFonts w:hint="eastAsia"/>
          <w:szCs w:val="24"/>
          <w:lang w:val="en-US" w:eastAsia="zh-CN"/>
        </w:rPr>
        <w:t>或者</w:t>
      </w:r>
      <w:r w:rsidRPr="0091513D">
        <w:rPr>
          <w:szCs w:val="24"/>
          <w:lang w:val="en-US" w:eastAsia="zh-CN"/>
        </w:rPr>
        <w:t>CDMA2000 1x (1xRTT)</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Radio bearer</w:t>
      </w:r>
      <w:r>
        <w:rPr>
          <w:rFonts w:hint="eastAsia"/>
          <w:b/>
          <w:szCs w:val="24"/>
          <w:lang w:val="en-US" w:eastAsia="zh-CN"/>
        </w:rPr>
        <w:t>无线承载：</w:t>
      </w:r>
      <w:r>
        <w:rPr>
          <w:rFonts w:hint="eastAsia"/>
          <w:szCs w:val="24"/>
          <w:lang w:val="en-US" w:eastAsia="zh-CN"/>
        </w:rPr>
        <w:t>第</w:t>
      </w:r>
      <w:r>
        <w:rPr>
          <w:rFonts w:hint="eastAsia"/>
          <w:szCs w:val="24"/>
          <w:lang w:val="en-US" w:eastAsia="zh-CN"/>
        </w:rPr>
        <w:t>2</w:t>
      </w:r>
      <w:r>
        <w:rPr>
          <w:rFonts w:hint="eastAsia"/>
          <w:szCs w:val="24"/>
          <w:lang w:val="en-US" w:eastAsia="zh-CN"/>
        </w:rPr>
        <w:t>层提供的在用户设备和</w:t>
      </w:r>
      <w:r>
        <w:rPr>
          <w:rFonts w:hint="eastAsia"/>
          <w:szCs w:val="24"/>
          <w:lang w:val="en-US" w:eastAsia="zh-CN"/>
        </w:rPr>
        <w:t>UTRAN</w:t>
      </w:r>
      <w:r>
        <w:rPr>
          <w:rFonts w:hint="eastAsia"/>
          <w:szCs w:val="24"/>
          <w:lang w:val="en-US" w:eastAsia="zh-CN"/>
        </w:rPr>
        <w:t>之间传递用户数据的业务。</w:t>
      </w:r>
    </w:p>
    <w:p w:rsidR="00D41127" w:rsidRPr="0091513D" w:rsidRDefault="00D41127" w:rsidP="00D41127">
      <w:pPr>
        <w:rPr>
          <w:szCs w:val="24"/>
          <w:lang w:val="en-US" w:eastAsia="zh-CN"/>
        </w:rPr>
      </w:pPr>
      <w:r w:rsidRPr="0091513D">
        <w:rPr>
          <w:b/>
          <w:szCs w:val="24"/>
          <w:lang w:val="en-US" w:eastAsia="zh-CN"/>
        </w:rPr>
        <w:t>Radio communications equipment</w:t>
      </w:r>
      <w:r>
        <w:rPr>
          <w:rFonts w:hint="eastAsia"/>
          <w:b/>
          <w:szCs w:val="24"/>
          <w:lang w:val="en-US" w:eastAsia="zh-CN"/>
        </w:rPr>
        <w:t>无线通信设备：</w:t>
      </w:r>
      <w:r>
        <w:rPr>
          <w:rFonts w:hint="eastAsia"/>
          <w:szCs w:val="24"/>
          <w:lang w:val="en-US" w:eastAsia="zh-CN"/>
        </w:rPr>
        <w:t>包括一个或多个发射机和</w:t>
      </w:r>
      <w:r>
        <w:rPr>
          <w:rFonts w:hint="eastAsia"/>
          <w:szCs w:val="24"/>
          <w:lang w:val="en-US" w:eastAsia="zh-CN"/>
        </w:rPr>
        <w:t>/</w:t>
      </w:r>
      <w:r>
        <w:rPr>
          <w:rFonts w:hint="eastAsia"/>
          <w:szCs w:val="24"/>
          <w:lang w:val="en-US" w:eastAsia="zh-CN"/>
        </w:rPr>
        <w:t>或接收机和</w:t>
      </w:r>
      <w:r>
        <w:rPr>
          <w:rFonts w:hint="eastAsia"/>
          <w:szCs w:val="24"/>
          <w:lang w:val="en-US" w:eastAsia="zh-CN"/>
        </w:rPr>
        <w:t>/</w:t>
      </w:r>
      <w:r>
        <w:rPr>
          <w:rFonts w:hint="eastAsia"/>
          <w:szCs w:val="24"/>
          <w:lang w:val="en-US" w:eastAsia="zh-CN"/>
        </w:rPr>
        <w:t>或部件，因此在固定、移动或便携式应用中使用的电信设备。它可以与辅助设备一起工作，但如果是这样的话，对于基本功能它不会依靠辅助设备。</w:t>
      </w:r>
    </w:p>
    <w:p w:rsidR="00D41127" w:rsidRPr="0091513D" w:rsidRDefault="00D41127" w:rsidP="00D41127">
      <w:pPr>
        <w:rPr>
          <w:szCs w:val="24"/>
          <w:lang w:val="en-US" w:eastAsia="zh-CN"/>
        </w:rPr>
      </w:pPr>
      <w:r w:rsidRPr="0091513D">
        <w:rPr>
          <w:b/>
          <w:szCs w:val="24"/>
          <w:lang w:val="en-US" w:eastAsia="zh-CN"/>
        </w:rPr>
        <w:t>Radio digital unit</w:t>
      </w:r>
      <w:r>
        <w:rPr>
          <w:rFonts w:hint="eastAsia"/>
          <w:b/>
          <w:szCs w:val="24"/>
          <w:lang w:val="en-US" w:eastAsia="zh-CN"/>
        </w:rPr>
        <w:t>无线数字单元：</w:t>
      </w:r>
      <w:r>
        <w:rPr>
          <w:rFonts w:hint="eastAsia"/>
          <w:szCs w:val="24"/>
          <w:lang w:val="en-US" w:eastAsia="zh-CN"/>
        </w:rPr>
        <w:t>包括基带和控制无线单元</w:t>
      </w:r>
      <w:r w:rsidRPr="00FF5F8B">
        <w:rPr>
          <w:rFonts w:hint="eastAsia"/>
          <w:szCs w:val="24"/>
          <w:lang w:val="en-US" w:eastAsia="zh-CN"/>
        </w:rPr>
        <w:t>功能</w:t>
      </w:r>
      <w:r>
        <w:rPr>
          <w:rFonts w:hint="eastAsia"/>
          <w:szCs w:val="24"/>
          <w:lang w:val="en-US" w:eastAsia="zh-CN"/>
        </w:rPr>
        <w:t>的设备。</w:t>
      </w:r>
    </w:p>
    <w:p w:rsidR="00D41127" w:rsidRPr="0091513D" w:rsidRDefault="00D41127" w:rsidP="00D41127">
      <w:pPr>
        <w:rPr>
          <w:szCs w:val="24"/>
          <w:lang w:val="en-US" w:eastAsia="zh-CN"/>
        </w:rPr>
      </w:pPr>
      <w:r w:rsidRPr="0091513D">
        <w:rPr>
          <w:b/>
          <w:szCs w:val="24"/>
          <w:lang w:val="en-US" w:eastAsia="zh-CN"/>
        </w:rPr>
        <w:t>Radio equipment</w:t>
      </w:r>
      <w:r>
        <w:rPr>
          <w:rFonts w:hint="eastAsia"/>
          <w:b/>
          <w:szCs w:val="24"/>
          <w:lang w:val="en-US" w:eastAsia="zh-CN"/>
        </w:rPr>
        <w:t>无线设备</w:t>
      </w:r>
      <w:r>
        <w:rPr>
          <w:rFonts w:hint="eastAsia"/>
          <w:bCs/>
          <w:szCs w:val="24"/>
          <w:lang w:val="en-US" w:eastAsia="zh-CN"/>
        </w:rPr>
        <w:t>：</w:t>
      </w:r>
      <w:r>
        <w:rPr>
          <w:rFonts w:hint="eastAsia"/>
          <w:szCs w:val="24"/>
          <w:lang w:val="en-US" w:eastAsia="zh-CN"/>
        </w:rPr>
        <w:t>包括无线数字单元和无线单元的设备。</w:t>
      </w:r>
    </w:p>
    <w:p w:rsidR="00D41127" w:rsidRPr="0091513D" w:rsidRDefault="00D41127" w:rsidP="00D41127">
      <w:pPr>
        <w:rPr>
          <w:szCs w:val="24"/>
          <w:lang w:val="en-US" w:eastAsia="zh-CN"/>
        </w:rPr>
      </w:pPr>
      <w:r w:rsidRPr="0091513D">
        <w:rPr>
          <w:b/>
          <w:szCs w:val="24"/>
          <w:lang w:val="en-US" w:eastAsia="zh-CN"/>
        </w:rPr>
        <w:t>Radio frame</w:t>
      </w:r>
      <w:r>
        <w:rPr>
          <w:rFonts w:hint="eastAsia"/>
          <w:b/>
          <w:szCs w:val="24"/>
          <w:lang w:val="en-US" w:eastAsia="zh-CN"/>
        </w:rPr>
        <w:t>无线帧：</w:t>
      </w:r>
      <w:r>
        <w:rPr>
          <w:rFonts w:hint="eastAsia"/>
          <w:szCs w:val="24"/>
          <w:lang w:val="en-US" w:eastAsia="zh-CN"/>
        </w:rPr>
        <w:t>无线帧是无线物理信道上用于数据传输的、已编号的宽度为</w:t>
      </w:r>
      <w:r>
        <w:rPr>
          <w:rFonts w:hint="eastAsia"/>
          <w:szCs w:val="24"/>
          <w:lang w:val="en-US" w:eastAsia="zh-CN"/>
        </w:rPr>
        <w:t>10ms</w:t>
      </w:r>
      <w:r>
        <w:rPr>
          <w:rFonts w:hint="eastAsia"/>
          <w:szCs w:val="24"/>
          <w:lang w:val="en-US" w:eastAsia="zh-CN"/>
        </w:rPr>
        <w:t>的时间间隔。无线帧分为</w:t>
      </w:r>
      <w:r>
        <w:rPr>
          <w:rFonts w:hint="eastAsia"/>
          <w:szCs w:val="24"/>
          <w:lang w:val="en-US" w:eastAsia="zh-CN"/>
        </w:rPr>
        <w:t>15</w:t>
      </w:r>
      <w:r>
        <w:rPr>
          <w:rFonts w:hint="eastAsia"/>
          <w:szCs w:val="24"/>
          <w:lang w:val="en-US" w:eastAsia="zh-CN"/>
        </w:rPr>
        <w:t>个宽度为</w:t>
      </w:r>
      <w:r>
        <w:rPr>
          <w:szCs w:val="24"/>
          <w:lang w:val="en-US" w:eastAsia="zh-CN"/>
        </w:rPr>
        <w:t>0.666 ms</w:t>
      </w:r>
      <w:r>
        <w:rPr>
          <w:rFonts w:hint="eastAsia"/>
          <w:szCs w:val="24"/>
          <w:lang w:val="en-US" w:eastAsia="zh-CN"/>
        </w:rPr>
        <w:t>的时隙。映射到无线帧（</w:t>
      </w:r>
      <w:r w:rsidRPr="0091513D">
        <w:rPr>
          <w:szCs w:val="24"/>
          <w:lang w:val="en-US" w:eastAsia="zh-CN"/>
        </w:rPr>
        <w:t>10 ms</w:t>
      </w:r>
      <w:r>
        <w:rPr>
          <w:rFonts w:hint="eastAsia"/>
          <w:szCs w:val="24"/>
          <w:lang w:val="en-US" w:eastAsia="zh-CN"/>
        </w:rPr>
        <w:t>时间间隔）的数据单元也可称为无线帧。</w:t>
      </w:r>
    </w:p>
    <w:p w:rsidR="00D41127" w:rsidRPr="0091513D" w:rsidRDefault="00D41127" w:rsidP="00D41127">
      <w:pPr>
        <w:rPr>
          <w:szCs w:val="24"/>
          <w:lang w:val="en-US" w:eastAsia="zh-CN"/>
        </w:rPr>
      </w:pPr>
      <w:r w:rsidRPr="0091513D">
        <w:rPr>
          <w:b/>
          <w:szCs w:val="24"/>
          <w:lang w:val="en-US" w:eastAsia="zh-CN"/>
        </w:rPr>
        <w:t>Radio interface</w:t>
      </w:r>
      <w:r>
        <w:rPr>
          <w:rFonts w:hint="eastAsia"/>
          <w:b/>
          <w:szCs w:val="24"/>
          <w:lang w:val="en-US" w:eastAsia="zh-CN"/>
        </w:rPr>
        <w:t>无线接口：</w:t>
      </w:r>
      <w:r w:rsidRPr="00C24A47">
        <w:rPr>
          <w:bCs/>
          <w:szCs w:val="24"/>
          <w:lang w:val="en-US" w:eastAsia="zh-CN"/>
        </w:rPr>
        <w:t xml:space="preserve"> </w:t>
      </w:r>
      <w:r>
        <w:rPr>
          <w:rFonts w:hint="eastAsia"/>
          <w:szCs w:val="24"/>
          <w:lang w:val="en-US" w:eastAsia="zh-CN"/>
        </w:rPr>
        <w:t>“无线接口”是用户设备和</w:t>
      </w:r>
      <w:r>
        <w:rPr>
          <w:rFonts w:hint="eastAsia"/>
          <w:szCs w:val="24"/>
          <w:lang w:val="en-US" w:eastAsia="zh-CN"/>
        </w:rPr>
        <w:t>UTRAN</w:t>
      </w:r>
      <w:r>
        <w:rPr>
          <w:rFonts w:hint="eastAsia"/>
          <w:szCs w:val="24"/>
          <w:lang w:val="en-US" w:eastAsia="zh-CN"/>
        </w:rPr>
        <w:t>接入点之间的接口，该术语包含支持这样的接口所需要的全部功能。</w:t>
      </w:r>
    </w:p>
    <w:p w:rsidR="00D41127" w:rsidRPr="0091513D" w:rsidRDefault="00D41127" w:rsidP="00D41127">
      <w:pPr>
        <w:rPr>
          <w:szCs w:val="24"/>
          <w:lang w:val="en-US" w:eastAsia="zh-CN"/>
        </w:rPr>
      </w:pPr>
      <w:r w:rsidRPr="0091513D">
        <w:rPr>
          <w:b/>
          <w:szCs w:val="24"/>
          <w:lang w:val="en-US" w:eastAsia="zh-CN"/>
        </w:rPr>
        <w:t>Radio link</w:t>
      </w:r>
      <w:r>
        <w:rPr>
          <w:rFonts w:hint="eastAsia"/>
          <w:b/>
          <w:szCs w:val="24"/>
          <w:lang w:val="en-US" w:eastAsia="zh-CN"/>
        </w:rPr>
        <w:t>无线链路：</w:t>
      </w:r>
      <w:r w:rsidRPr="00C24A47">
        <w:rPr>
          <w:bCs/>
          <w:szCs w:val="24"/>
          <w:lang w:val="en-US" w:eastAsia="zh-CN"/>
        </w:rPr>
        <w:t xml:space="preserve"> </w:t>
      </w:r>
      <w:r>
        <w:rPr>
          <w:rFonts w:hint="eastAsia"/>
          <w:szCs w:val="24"/>
          <w:lang w:val="en-US" w:eastAsia="zh-CN"/>
        </w:rPr>
        <w:t>“无线链路”是单台用户设备和单个</w:t>
      </w:r>
      <w:r>
        <w:rPr>
          <w:rFonts w:hint="eastAsia"/>
          <w:szCs w:val="24"/>
          <w:lang w:val="en-US" w:eastAsia="zh-CN"/>
        </w:rPr>
        <w:t>UTRAN</w:t>
      </w:r>
      <w:r>
        <w:rPr>
          <w:rFonts w:hint="eastAsia"/>
          <w:szCs w:val="24"/>
          <w:lang w:val="en-US" w:eastAsia="zh-CN"/>
        </w:rPr>
        <w:t>接入点之间的逻辑关联，其物理实现包含一个或多个无线承载传输。</w:t>
      </w:r>
    </w:p>
    <w:p w:rsidR="00D41127" w:rsidRPr="0091513D" w:rsidRDefault="00D41127" w:rsidP="00D41127">
      <w:pPr>
        <w:rPr>
          <w:szCs w:val="24"/>
          <w:lang w:val="en-US" w:eastAsia="zh-CN"/>
        </w:rPr>
      </w:pPr>
      <w:r w:rsidRPr="0091513D">
        <w:rPr>
          <w:b/>
          <w:szCs w:val="24"/>
          <w:lang w:val="en-US"/>
        </w:rPr>
        <w:t>Radio link addition</w:t>
      </w:r>
      <w:r>
        <w:rPr>
          <w:rFonts w:hint="eastAsia"/>
          <w:b/>
          <w:szCs w:val="24"/>
          <w:lang w:val="en-US" w:eastAsia="zh-CN"/>
        </w:rPr>
        <w:t>无线链路增加：</w:t>
      </w:r>
      <w:r>
        <w:rPr>
          <w:rFonts w:hint="eastAsia"/>
          <w:szCs w:val="24"/>
          <w:lang w:val="en-US" w:eastAsia="zh-CN"/>
        </w:rPr>
        <w:t>将一条新的无线链路增加到</w:t>
      </w:r>
      <w:r w:rsidRPr="00FF5F8B">
        <w:rPr>
          <w:rFonts w:hint="eastAsia"/>
          <w:szCs w:val="24"/>
          <w:lang w:val="en-US" w:eastAsia="zh-CN"/>
        </w:rPr>
        <w:t>激活集的程</w:t>
      </w:r>
      <w:r>
        <w:rPr>
          <w:rFonts w:hint="eastAsia"/>
          <w:szCs w:val="24"/>
          <w:lang w:val="en-US" w:eastAsia="zh-CN"/>
        </w:rPr>
        <w:t>序。</w:t>
      </w:r>
    </w:p>
    <w:p w:rsidR="00D41127" w:rsidRPr="0091513D" w:rsidRDefault="00D41127" w:rsidP="00D41127">
      <w:pPr>
        <w:rPr>
          <w:szCs w:val="24"/>
          <w:lang w:val="en-US" w:eastAsia="zh-CN"/>
        </w:rPr>
      </w:pPr>
      <w:r w:rsidRPr="0091513D">
        <w:rPr>
          <w:b/>
          <w:szCs w:val="24"/>
          <w:lang w:val="en-US" w:eastAsia="zh-CN"/>
        </w:rPr>
        <w:t>Radio link control</w:t>
      </w:r>
      <w:r>
        <w:rPr>
          <w:rFonts w:hint="eastAsia"/>
          <w:b/>
          <w:szCs w:val="24"/>
          <w:lang w:val="en-US" w:eastAsia="zh-CN"/>
        </w:rPr>
        <w:t>无线链路控制：</w:t>
      </w:r>
      <w:r>
        <w:rPr>
          <w:rFonts w:hint="eastAsia"/>
          <w:szCs w:val="24"/>
          <w:lang w:val="en-US" w:eastAsia="zh-CN"/>
        </w:rPr>
        <w:t>提供透明的、未确认的和确认的数据传输业务的无线接口第</w:t>
      </w:r>
      <w:r>
        <w:rPr>
          <w:rFonts w:hint="eastAsia"/>
          <w:szCs w:val="24"/>
          <w:lang w:val="en-US" w:eastAsia="zh-CN"/>
        </w:rPr>
        <w:t>2</w:t>
      </w:r>
      <w:r>
        <w:rPr>
          <w:rFonts w:hint="eastAsia"/>
          <w:szCs w:val="24"/>
          <w:lang w:val="en-US" w:eastAsia="zh-CN"/>
        </w:rPr>
        <w:t>层的子层。</w:t>
      </w:r>
    </w:p>
    <w:p w:rsidR="00D41127" w:rsidRPr="0091513D" w:rsidRDefault="00D41127" w:rsidP="00D41127">
      <w:pPr>
        <w:rPr>
          <w:szCs w:val="24"/>
          <w:lang w:val="en-US" w:eastAsia="zh-CN"/>
        </w:rPr>
      </w:pPr>
      <w:r w:rsidRPr="0091513D">
        <w:rPr>
          <w:b/>
          <w:szCs w:val="24"/>
          <w:lang w:val="en-US" w:eastAsia="zh-CN"/>
        </w:rPr>
        <w:t>Radio link removal</w:t>
      </w:r>
      <w:r>
        <w:rPr>
          <w:rFonts w:hint="eastAsia"/>
          <w:b/>
          <w:szCs w:val="24"/>
          <w:lang w:val="en-US" w:eastAsia="zh-CN"/>
        </w:rPr>
        <w:t>无线链路删除：</w:t>
      </w:r>
      <w:r>
        <w:rPr>
          <w:rFonts w:hint="eastAsia"/>
          <w:szCs w:val="24"/>
          <w:lang w:val="en-US" w:eastAsia="zh-CN"/>
        </w:rPr>
        <w:t>将一条无线链路从激活集中删除的程序。</w:t>
      </w:r>
    </w:p>
    <w:p w:rsidR="00D41127" w:rsidRPr="0091513D" w:rsidRDefault="00D41127" w:rsidP="00D41127">
      <w:pPr>
        <w:rPr>
          <w:b/>
          <w:szCs w:val="24"/>
          <w:lang w:val="en-US" w:eastAsia="zh-CN"/>
        </w:rPr>
      </w:pPr>
      <w:r w:rsidRPr="0091513D">
        <w:rPr>
          <w:b/>
          <w:szCs w:val="24"/>
          <w:lang w:val="en-US" w:eastAsia="zh-CN"/>
        </w:rPr>
        <w:t>Radio link set</w:t>
      </w:r>
      <w:r>
        <w:rPr>
          <w:rFonts w:hint="eastAsia"/>
          <w:b/>
          <w:szCs w:val="24"/>
          <w:lang w:val="en-US" w:eastAsia="zh-CN"/>
        </w:rPr>
        <w:t>无线链路组：</w:t>
      </w:r>
      <w:r>
        <w:rPr>
          <w:rFonts w:hint="eastAsia"/>
          <w:szCs w:val="24"/>
          <w:lang w:val="en-US" w:eastAsia="zh-CN"/>
        </w:rPr>
        <w:t>下行链路上具有一代共同的发射功率控制（</w:t>
      </w:r>
      <w:r>
        <w:rPr>
          <w:rFonts w:hint="eastAsia"/>
          <w:szCs w:val="24"/>
          <w:lang w:val="en-US" w:eastAsia="zh-CN"/>
        </w:rPr>
        <w:t>TPC</w:t>
      </w:r>
      <w:r>
        <w:rPr>
          <w:rFonts w:hint="eastAsia"/>
          <w:szCs w:val="24"/>
          <w:lang w:val="en-US" w:eastAsia="zh-CN"/>
        </w:rPr>
        <w:t>）指令的一条或多条无线链路。</w:t>
      </w:r>
    </w:p>
    <w:p w:rsidR="00D41127" w:rsidRPr="0091513D" w:rsidRDefault="00D41127" w:rsidP="00D41127">
      <w:pPr>
        <w:rPr>
          <w:szCs w:val="24"/>
          <w:lang w:val="en-US" w:eastAsia="zh-CN"/>
        </w:rPr>
      </w:pPr>
      <w:r w:rsidRPr="0091513D">
        <w:rPr>
          <w:b/>
          <w:szCs w:val="24"/>
          <w:lang w:val="en-US"/>
        </w:rPr>
        <w:t>Radio network controller</w:t>
      </w:r>
      <w:r>
        <w:rPr>
          <w:rFonts w:hint="eastAsia"/>
          <w:b/>
          <w:szCs w:val="24"/>
          <w:lang w:val="en-US" w:eastAsia="zh-CN"/>
        </w:rPr>
        <w:t>无线网络控制器：</w:t>
      </w:r>
      <w:r w:rsidRPr="00C24A47">
        <w:rPr>
          <w:bCs/>
          <w:szCs w:val="24"/>
          <w:lang w:val="en-US"/>
        </w:rPr>
        <w:t xml:space="preserve"> </w:t>
      </w:r>
      <w:r>
        <w:rPr>
          <w:rFonts w:hint="eastAsia"/>
          <w:szCs w:val="24"/>
          <w:lang w:val="en-US" w:eastAsia="zh-CN"/>
        </w:rPr>
        <w:t>RNS</w:t>
      </w:r>
      <w:r>
        <w:rPr>
          <w:rFonts w:hint="eastAsia"/>
          <w:szCs w:val="24"/>
          <w:lang w:val="en-US" w:eastAsia="zh-CN"/>
        </w:rPr>
        <w:t>中的这款设备负责控制无线资源的使用及其完整性。</w:t>
      </w:r>
    </w:p>
    <w:p w:rsidR="00D41127" w:rsidRPr="0091513D" w:rsidRDefault="00D41127" w:rsidP="00D41127">
      <w:pPr>
        <w:rPr>
          <w:szCs w:val="24"/>
          <w:lang w:val="en-US" w:eastAsia="zh-CN"/>
        </w:rPr>
      </w:pPr>
      <w:r w:rsidRPr="0091513D">
        <w:rPr>
          <w:b/>
          <w:szCs w:val="24"/>
          <w:lang w:val="en-US"/>
        </w:rPr>
        <w:t>Radio network subsystem application part</w:t>
      </w:r>
      <w:r>
        <w:rPr>
          <w:rFonts w:hint="eastAsia"/>
          <w:b/>
          <w:szCs w:val="24"/>
          <w:lang w:val="en-US" w:eastAsia="zh-CN"/>
        </w:rPr>
        <w:t>无线网络子系统应用部分：</w:t>
      </w:r>
      <w:r>
        <w:rPr>
          <w:rFonts w:hint="eastAsia"/>
          <w:szCs w:val="24"/>
          <w:lang w:val="en-US" w:eastAsia="zh-CN"/>
        </w:rPr>
        <w:t>经过</w:t>
      </w:r>
      <w:r>
        <w:rPr>
          <w:rFonts w:hint="eastAsia"/>
          <w:szCs w:val="24"/>
          <w:lang w:val="en-US" w:eastAsia="zh-CN"/>
        </w:rPr>
        <w:t>Iur</w:t>
      </w:r>
      <w:r>
        <w:rPr>
          <w:rFonts w:hint="eastAsia"/>
          <w:szCs w:val="24"/>
          <w:lang w:val="en-US" w:eastAsia="zh-CN"/>
        </w:rPr>
        <w:t>接口的无线网络信令。</w:t>
      </w:r>
    </w:p>
    <w:p w:rsidR="00D41127" w:rsidRPr="00FF5F8B" w:rsidRDefault="00D41127" w:rsidP="00D41127">
      <w:pPr>
        <w:rPr>
          <w:szCs w:val="24"/>
          <w:lang w:val="en-US" w:eastAsia="zh-CN"/>
        </w:rPr>
      </w:pPr>
      <w:r w:rsidRPr="0091513D">
        <w:rPr>
          <w:b/>
          <w:szCs w:val="24"/>
          <w:lang w:val="en-US"/>
        </w:rPr>
        <w:t>Radio network subsystem</w:t>
      </w:r>
      <w:r>
        <w:rPr>
          <w:rFonts w:hint="eastAsia"/>
          <w:b/>
          <w:szCs w:val="24"/>
          <w:lang w:val="en-US" w:eastAsia="zh-CN"/>
        </w:rPr>
        <w:t>无线网络子系统：</w:t>
      </w:r>
      <w:r w:rsidRPr="00FF5F8B">
        <w:rPr>
          <w:rFonts w:hint="eastAsia"/>
          <w:szCs w:val="24"/>
          <w:lang w:val="en-US" w:eastAsia="zh-CN"/>
        </w:rPr>
        <w:t>为了确定</w:t>
      </w:r>
      <w:r w:rsidRPr="00FF5F8B">
        <w:rPr>
          <w:rFonts w:hint="eastAsia"/>
          <w:szCs w:val="24"/>
          <w:lang w:val="en-US" w:eastAsia="zh-CN"/>
        </w:rPr>
        <w:t>UE</w:t>
      </w:r>
      <w:r w:rsidRPr="00FF5F8B">
        <w:rPr>
          <w:rFonts w:hint="eastAsia"/>
          <w:szCs w:val="24"/>
          <w:lang w:val="en-US" w:eastAsia="zh-CN"/>
        </w:rPr>
        <w:t>和</w:t>
      </w:r>
      <w:r w:rsidRPr="00FF5F8B">
        <w:rPr>
          <w:rFonts w:hint="eastAsia"/>
          <w:szCs w:val="24"/>
          <w:lang w:val="en-US" w:eastAsia="zh-CN"/>
        </w:rPr>
        <w:t>UTRAN</w:t>
      </w:r>
      <w:r w:rsidRPr="00FF5F8B">
        <w:rPr>
          <w:rFonts w:hint="eastAsia"/>
          <w:szCs w:val="24"/>
          <w:lang w:val="en-US" w:eastAsia="zh-CN"/>
        </w:rPr>
        <w:t>之间的连接方式而分配和释放特定无线资源的整个网络或者只是</w:t>
      </w:r>
      <w:r w:rsidRPr="00FF5F8B">
        <w:rPr>
          <w:rFonts w:hint="eastAsia"/>
          <w:szCs w:val="24"/>
          <w:lang w:val="en-US" w:eastAsia="zh-CN"/>
        </w:rPr>
        <w:t>UTRAN</w:t>
      </w:r>
      <w:r w:rsidRPr="00FF5F8B">
        <w:rPr>
          <w:rFonts w:hint="eastAsia"/>
          <w:szCs w:val="24"/>
          <w:lang w:val="en-US" w:eastAsia="zh-CN"/>
        </w:rPr>
        <w:t>的接入部分。无线网络子系统负责一组小区内的资源以及发射</w:t>
      </w:r>
      <w:r w:rsidRPr="00FF5F8B">
        <w:rPr>
          <w:rFonts w:hint="eastAsia"/>
          <w:szCs w:val="24"/>
          <w:lang w:val="en-US" w:eastAsia="zh-CN"/>
        </w:rPr>
        <w:t>/</w:t>
      </w:r>
      <w:r w:rsidRPr="00FF5F8B">
        <w:rPr>
          <w:rFonts w:hint="eastAsia"/>
          <w:szCs w:val="24"/>
          <w:lang w:val="en-US" w:eastAsia="zh-CN"/>
        </w:rPr>
        <w:t>接收。</w:t>
      </w:r>
    </w:p>
    <w:p w:rsidR="00D41127" w:rsidRPr="0091513D" w:rsidRDefault="00D41127" w:rsidP="00D41127">
      <w:pPr>
        <w:tabs>
          <w:tab w:val="left" w:pos="1701"/>
        </w:tabs>
        <w:rPr>
          <w:szCs w:val="24"/>
          <w:lang w:val="en-US" w:eastAsia="zh-CN"/>
        </w:rPr>
      </w:pPr>
      <w:r w:rsidRPr="0091513D">
        <w:rPr>
          <w:b/>
          <w:szCs w:val="24"/>
          <w:lang w:val="en-US"/>
        </w:rPr>
        <w:t>Radio network temporary identifier</w:t>
      </w:r>
      <w:r>
        <w:rPr>
          <w:rFonts w:hint="eastAsia"/>
          <w:b/>
          <w:szCs w:val="24"/>
          <w:lang w:val="en-US" w:eastAsia="zh-CN"/>
        </w:rPr>
        <w:t>无线网络临时标识符：</w:t>
      </w:r>
      <w:r>
        <w:rPr>
          <w:rFonts w:hint="eastAsia"/>
          <w:szCs w:val="24"/>
          <w:lang w:val="en-US" w:eastAsia="zh-CN"/>
        </w:rPr>
        <w:t>无线网络临时标识符是当存在</w:t>
      </w:r>
      <w:r>
        <w:rPr>
          <w:rFonts w:hint="eastAsia"/>
          <w:szCs w:val="24"/>
          <w:lang w:val="en-US" w:eastAsia="zh-CN"/>
        </w:rPr>
        <w:t>RRC</w:t>
      </w:r>
      <w:r>
        <w:rPr>
          <w:rFonts w:hint="eastAsia"/>
          <w:szCs w:val="24"/>
          <w:lang w:val="en-US" w:eastAsia="zh-CN"/>
        </w:rPr>
        <w:t>连接时对</w:t>
      </w:r>
      <w:r>
        <w:rPr>
          <w:rFonts w:hint="eastAsia"/>
          <w:szCs w:val="24"/>
          <w:lang w:val="en-US" w:eastAsia="zh-CN"/>
        </w:rPr>
        <w:t>UE</w:t>
      </w:r>
      <w:r>
        <w:rPr>
          <w:rFonts w:hint="eastAsia"/>
          <w:szCs w:val="24"/>
          <w:lang w:val="en-US" w:eastAsia="zh-CN"/>
        </w:rPr>
        <w:t>标识符的通称。定义了下列类型的</w:t>
      </w:r>
      <w:r>
        <w:rPr>
          <w:rFonts w:hint="eastAsia"/>
          <w:szCs w:val="24"/>
          <w:lang w:val="en-US" w:eastAsia="zh-CN"/>
        </w:rPr>
        <w:t>RNTI</w:t>
      </w:r>
      <w:r>
        <w:rPr>
          <w:rFonts w:hint="eastAsia"/>
          <w:szCs w:val="24"/>
          <w:lang w:val="en-US" w:eastAsia="zh-CN"/>
        </w:rPr>
        <w:t>：小区</w:t>
      </w:r>
      <w:r>
        <w:rPr>
          <w:rFonts w:hint="eastAsia"/>
          <w:szCs w:val="24"/>
          <w:lang w:val="en-US" w:eastAsia="zh-CN"/>
        </w:rPr>
        <w:t>RNTI</w:t>
      </w:r>
      <w:r>
        <w:rPr>
          <w:rFonts w:hint="eastAsia"/>
          <w:szCs w:val="24"/>
          <w:lang w:val="en-US" w:eastAsia="zh-CN"/>
        </w:rPr>
        <w:t>（</w:t>
      </w:r>
      <w:r>
        <w:rPr>
          <w:rFonts w:hint="eastAsia"/>
          <w:szCs w:val="24"/>
          <w:lang w:val="en-US" w:eastAsia="zh-CN"/>
        </w:rPr>
        <w:t>C-RNTI</w:t>
      </w:r>
      <w:r>
        <w:rPr>
          <w:rFonts w:hint="eastAsia"/>
          <w:szCs w:val="24"/>
          <w:lang w:val="en-US" w:eastAsia="zh-CN"/>
        </w:rPr>
        <w:t>）、服务</w:t>
      </w:r>
      <w:r>
        <w:rPr>
          <w:rFonts w:hint="eastAsia"/>
          <w:szCs w:val="24"/>
          <w:lang w:val="en-US" w:eastAsia="zh-CN"/>
        </w:rPr>
        <w:t>RNC RNTI</w:t>
      </w:r>
      <w:r>
        <w:rPr>
          <w:rFonts w:hint="eastAsia"/>
          <w:szCs w:val="24"/>
          <w:lang w:val="en-US" w:eastAsia="zh-CN"/>
        </w:rPr>
        <w:t>（</w:t>
      </w:r>
      <w:r>
        <w:rPr>
          <w:rFonts w:hint="eastAsia"/>
          <w:szCs w:val="24"/>
          <w:lang w:val="en-US" w:eastAsia="zh-CN"/>
        </w:rPr>
        <w:t>S-RNTI</w:t>
      </w:r>
      <w:r>
        <w:rPr>
          <w:rFonts w:hint="eastAsia"/>
          <w:szCs w:val="24"/>
          <w:lang w:val="en-US" w:eastAsia="zh-CN"/>
        </w:rPr>
        <w:t>）、</w:t>
      </w:r>
      <w:r>
        <w:rPr>
          <w:rFonts w:hint="eastAsia"/>
          <w:szCs w:val="24"/>
          <w:lang w:val="en-US" w:eastAsia="zh-CN"/>
        </w:rPr>
        <w:t>UTRAN RNTI</w:t>
      </w:r>
      <w:r>
        <w:rPr>
          <w:rFonts w:hint="eastAsia"/>
          <w:szCs w:val="24"/>
          <w:lang w:val="en-US" w:eastAsia="zh-CN"/>
        </w:rPr>
        <w:t>（</w:t>
      </w:r>
      <w:r>
        <w:rPr>
          <w:rFonts w:hint="eastAsia"/>
          <w:szCs w:val="24"/>
          <w:lang w:val="en-US" w:eastAsia="zh-CN"/>
        </w:rPr>
        <w:t>U-RNTII</w:t>
      </w:r>
      <w:r>
        <w:rPr>
          <w:rFonts w:hint="eastAsia"/>
          <w:szCs w:val="24"/>
          <w:lang w:val="en-US" w:eastAsia="zh-CN"/>
        </w:rPr>
        <w:t>）和</w:t>
      </w:r>
      <w:r>
        <w:rPr>
          <w:rFonts w:hint="eastAsia"/>
          <w:szCs w:val="24"/>
          <w:lang w:val="en-US" w:eastAsia="zh-CN"/>
        </w:rPr>
        <w:t>GERAN RNTI</w:t>
      </w:r>
      <w:r>
        <w:rPr>
          <w:rFonts w:hint="eastAsia"/>
          <w:szCs w:val="24"/>
          <w:lang w:val="en-US" w:eastAsia="zh-CN"/>
        </w:rPr>
        <w:t>（</w:t>
      </w:r>
      <w:r>
        <w:rPr>
          <w:rFonts w:hint="eastAsia"/>
          <w:szCs w:val="24"/>
          <w:lang w:val="en-US" w:eastAsia="zh-CN"/>
        </w:rPr>
        <w:t>G-RNTI</w:t>
      </w:r>
      <w:r>
        <w:rPr>
          <w:rFonts w:hint="eastAsia"/>
          <w:szCs w:val="24"/>
          <w:lang w:val="en-US" w:eastAsia="zh-CN"/>
        </w:rPr>
        <w:t>）。</w:t>
      </w:r>
    </w:p>
    <w:p w:rsidR="00D41127" w:rsidRPr="0091513D" w:rsidRDefault="00D41127" w:rsidP="00D41127">
      <w:pPr>
        <w:tabs>
          <w:tab w:val="left" w:pos="1701"/>
        </w:tabs>
        <w:rPr>
          <w:szCs w:val="24"/>
          <w:lang w:val="en-US" w:eastAsia="zh-CN"/>
        </w:rPr>
      </w:pPr>
      <w:r w:rsidRPr="0091513D">
        <w:rPr>
          <w:b/>
          <w:szCs w:val="24"/>
          <w:lang w:val="en-US" w:eastAsia="zh-CN"/>
        </w:rPr>
        <w:t>Radio resource control</w:t>
      </w:r>
      <w:r>
        <w:rPr>
          <w:rFonts w:hint="eastAsia"/>
          <w:b/>
          <w:szCs w:val="24"/>
          <w:lang w:val="en-US" w:eastAsia="zh-CN"/>
        </w:rPr>
        <w:t>无线资源控制：</w:t>
      </w:r>
      <w:r>
        <w:rPr>
          <w:rFonts w:hint="eastAsia"/>
          <w:szCs w:val="24"/>
          <w:lang w:val="en-US" w:eastAsia="zh-CN"/>
        </w:rPr>
        <w:t>位于控制面的无线接口第</w:t>
      </w:r>
      <w:r>
        <w:rPr>
          <w:rFonts w:hint="eastAsia"/>
          <w:szCs w:val="24"/>
          <w:lang w:val="en-US" w:eastAsia="zh-CN"/>
        </w:rPr>
        <w:t>3</w:t>
      </w:r>
      <w:r>
        <w:rPr>
          <w:rFonts w:hint="eastAsia"/>
          <w:szCs w:val="24"/>
          <w:lang w:val="en-US" w:eastAsia="zh-CN"/>
        </w:rPr>
        <w:t>层的子层，只向非接入层提供信息传输服务。</w:t>
      </w:r>
      <w:r>
        <w:rPr>
          <w:rFonts w:hint="eastAsia"/>
          <w:szCs w:val="24"/>
          <w:lang w:val="en-US" w:eastAsia="zh-CN"/>
        </w:rPr>
        <w:t>RRC</w:t>
      </w:r>
      <w:r>
        <w:rPr>
          <w:rFonts w:hint="eastAsia"/>
          <w:szCs w:val="24"/>
          <w:lang w:val="en-US" w:eastAsia="zh-CN"/>
        </w:rPr>
        <w:t>负责控制无线接口第</w:t>
      </w:r>
      <w:r>
        <w:rPr>
          <w:rFonts w:hint="eastAsia"/>
          <w:szCs w:val="24"/>
          <w:lang w:val="en-US" w:eastAsia="zh-CN"/>
        </w:rPr>
        <w:t>1</w:t>
      </w:r>
      <w:r>
        <w:rPr>
          <w:rFonts w:hint="eastAsia"/>
          <w:szCs w:val="24"/>
          <w:lang w:val="en-US" w:eastAsia="zh-CN"/>
        </w:rPr>
        <w:t>层和第</w:t>
      </w:r>
      <w:r>
        <w:rPr>
          <w:rFonts w:hint="eastAsia"/>
          <w:szCs w:val="24"/>
          <w:lang w:val="en-US" w:eastAsia="zh-CN"/>
        </w:rPr>
        <w:t>2</w:t>
      </w:r>
      <w:r>
        <w:rPr>
          <w:rFonts w:hint="eastAsia"/>
          <w:szCs w:val="24"/>
          <w:lang w:val="en-US" w:eastAsia="zh-CN"/>
        </w:rPr>
        <w:t>层的配置。</w:t>
      </w:r>
    </w:p>
    <w:p w:rsidR="00D41127" w:rsidRPr="003E01A7" w:rsidRDefault="00D41127" w:rsidP="00D41127">
      <w:pPr>
        <w:tabs>
          <w:tab w:val="left" w:pos="1701"/>
        </w:tabs>
        <w:rPr>
          <w:snapToGrid w:val="0"/>
          <w:szCs w:val="24"/>
          <w:lang w:val="en-US" w:eastAsia="zh-CN"/>
        </w:rPr>
      </w:pPr>
      <w:r w:rsidRPr="0091513D">
        <w:rPr>
          <w:b/>
          <w:snapToGrid w:val="0"/>
          <w:szCs w:val="24"/>
          <w:lang w:val="en-US" w:eastAsia="zh-CN"/>
        </w:rPr>
        <w:t>Radio system</w:t>
      </w:r>
      <w:r>
        <w:rPr>
          <w:rFonts w:hint="eastAsia"/>
          <w:b/>
          <w:snapToGrid w:val="0"/>
          <w:szCs w:val="24"/>
          <w:lang w:val="en-US" w:eastAsia="zh-CN"/>
        </w:rPr>
        <w:t>无线系统：</w:t>
      </w:r>
      <w:r>
        <w:rPr>
          <w:rFonts w:hint="eastAsia"/>
          <w:snapToGrid w:val="0"/>
          <w:szCs w:val="24"/>
          <w:lang w:val="en-US" w:eastAsia="zh-CN"/>
        </w:rPr>
        <w:t>选择的第</w:t>
      </w:r>
      <w:r>
        <w:rPr>
          <w:rFonts w:hint="eastAsia"/>
          <w:snapToGrid w:val="0"/>
          <w:szCs w:val="24"/>
          <w:lang w:val="en-US" w:eastAsia="zh-CN"/>
        </w:rPr>
        <w:t>2</w:t>
      </w:r>
      <w:r>
        <w:rPr>
          <w:rFonts w:hint="eastAsia"/>
          <w:snapToGrid w:val="0"/>
          <w:szCs w:val="24"/>
          <w:lang w:val="en-US" w:eastAsia="zh-CN"/>
        </w:rPr>
        <w:t>代或第</w:t>
      </w:r>
      <w:r>
        <w:rPr>
          <w:rFonts w:hint="eastAsia"/>
          <w:snapToGrid w:val="0"/>
          <w:szCs w:val="24"/>
          <w:lang w:val="en-US" w:eastAsia="zh-CN"/>
        </w:rPr>
        <w:t>3</w:t>
      </w:r>
      <w:r>
        <w:rPr>
          <w:rFonts w:hint="eastAsia"/>
          <w:snapToGrid w:val="0"/>
          <w:szCs w:val="24"/>
          <w:lang w:val="en-US" w:eastAsia="zh-CN"/>
        </w:rPr>
        <w:t>代无线接入技术，例如</w:t>
      </w:r>
      <w:r>
        <w:rPr>
          <w:rFonts w:hint="eastAsia"/>
          <w:snapToGrid w:val="0"/>
          <w:szCs w:val="24"/>
          <w:lang w:val="en-US" w:eastAsia="zh-CN"/>
        </w:rPr>
        <w:t>UTRAN</w:t>
      </w:r>
      <w:r>
        <w:rPr>
          <w:rFonts w:hint="eastAsia"/>
          <w:snapToGrid w:val="0"/>
          <w:szCs w:val="24"/>
          <w:lang w:val="en-US" w:eastAsia="zh-CN"/>
        </w:rPr>
        <w:t>或者</w:t>
      </w:r>
      <w:r>
        <w:rPr>
          <w:rFonts w:hint="eastAsia"/>
          <w:snapToGrid w:val="0"/>
          <w:szCs w:val="24"/>
          <w:lang w:val="en-US" w:eastAsia="zh-CN"/>
        </w:rPr>
        <w:t>GERAN</w:t>
      </w:r>
      <w:r>
        <w:rPr>
          <w:rFonts w:hint="eastAsia"/>
          <w:snapToGrid w:val="0"/>
          <w:szCs w:val="24"/>
          <w:lang w:val="en-US" w:eastAsia="zh-CN"/>
        </w:rPr>
        <w:t>。</w:t>
      </w:r>
    </w:p>
    <w:p w:rsidR="00D41127" w:rsidRPr="0091513D" w:rsidRDefault="00D41127" w:rsidP="00D41127">
      <w:pPr>
        <w:tabs>
          <w:tab w:val="left" w:pos="1701"/>
        </w:tabs>
        <w:rPr>
          <w:szCs w:val="24"/>
          <w:lang w:val="en-US" w:eastAsia="zh-CN"/>
        </w:rPr>
      </w:pPr>
      <w:r w:rsidRPr="0091513D">
        <w:rPr>
          <w:b/>
          <w:szCs w:val="24"/>
          <w:lang w:val="en-US"/>
        </w:rPr>
        <w:t>Radio unit</w:t>
      </w:r>
      <w:r>
        <w:rPr>
          <w:rFonts w:hint="eastAsia"/>
          <w:b/>
          <w:szCs w:val="24"/>
          <w:lang w:val="en-US" w:eastAsia="zh-CN"/>
        </w:rPr>
        <w:t>无线单元：</w:t>
      </w:r>
      <w:r>
        <w:rPr>
          <w:rFonts w:hint="eastAsia"/>
          <w:szCs w:val="24"/>
          <w:lang w:val="en-US" w:eastAsia="zh-CN"/>
        </w:rPr>
        <w:t>包括发射机和接收机的设备。</w:t>
      </w:r>
    </w:p>
    <w:p w:rsidR="00D41127" w:rsidRPr="0091513D" w:rsidRDefault="00D41127" w:rsidP="00D41127">
      <w:pPr>
        <w:rPr>
          <w:snapToGrid w:val="0"/>
          <w:szCs w:val="24"/>
          <w:lang w:val="en-US" w:eastAsia="zh-CN"/>
        </w:rPr>
      </w:pPr>
      <w:r w:rsidRPr="0091513D">
        <w:rPr>
          <w:b/>
          <w:snapToGrid w:val="0"/>
          <w:szCs w:val="24"/>
          <w:lang w:val="en-US"/>
        </w:rPr>
        <w:t>Rated output power</w:t>
      </w:r>
      <w:r>
        <w:rPr>
          <w:rFonts w:hint="eastAsia"/>
          <w:b/>
          <w:snapToGrid w:val="0"/>
          <w:szCs w:val="24"/>
          <w:lang w:val="en-US" w:eastAsia="zh-CN"/>
        </w:rPr>
        <w:t>额定输出功率：</w:t>
      </w:r>
      <w:r>
        <w:rPr>
          <w:rFonts w:hint="eastAsia"/>
          <w:snapToGrid w:val="0"/>
          <w:szCs w:val="24"/>
          <w:lang w:val="en-US" w:eastAsia="zh-CN"/>
        </w:rPr>
        <w:t>对于</w:t>
      </w:r>
      <w:r>
        <w:rPr>
          <w:rFonts w:hint="eastAsia"/>
          <w:snapToGrid w:val="0"/>
          <w:szCs w:val="24"/>
          <w:lang w:val="en-US" w:eastAsia="zh-CN"/>
        </w:rPr>
        <w:t>FDD</w:t>
      </w:r>
      <w:r>
        <w:rPr>
          <w:rFonts w:hint="eastAsia"/>
          <w:snapToGrid w:val="0"/>
          <w:szCs w:val="24"/>
          <w:lang w:val="en-US" w:eastAsia="zh-CN"/>
        </w:rPr>
        <w:t>基站，额定输出功率是厂家宣称在天线连接器上可以获得的、每载波的平均功率电平。对于</w:t>
      </w:r>
      <w:r>
        <w:rPr>
          <w:rFonts w:hint="eastAsia"/>
          <w:snapToGrid w:val="0"/>
          <w:szCs w:val="24"/>
          <w:lang w:val="en-US" w:eastAsia="zh-CN"/>
        </w:rPr>
        <w:t>TDD</w:t>
      </w:r>
      <w:r>
        <w:rPr>
          <w:rFonts w:hint="eastAsia"/>
          <w:snapToGrid w:val="0"/>
          <w:szCs w:val="24"/>
          <w:lang w:val="en-US" w:eastAsia="zh-CN"/>
        </w:rPr>
        <w:t>基站，额定输出功率是厂家宣称在天线连接器上可以获得的、在激活时隙期间每载波的平均功率电平。</w:t>
      </w:r>
    </w:p>
    <w:p w:rsidR="00D41127" w:rsidRPr="0091513D" w:rsidRDefault="00D41127" w:rsidP="00D41127">
      <w:pPr>
        <w:rPr>
          <w:szCs w:val="24"/>
          <w:lang w:val="en-US" w:eastAsia="zh-CN"/>
        </w:rPr>
      </w:pPr>
      <w:r w:rsidRPr="0091513D">
        <w:rPr>
          <w:b/>
          <w:szCs w:val="24"/>
          <w:lang w:val="en-US"/>
        </w:rPr>
        <w:t>RE power control dynamic range</w:t>
      </w:r>
      <w:r>
        <w:rPr>
          <w:rFonts w:hint="eastAsia"/>
          <w:b/>
          <w:szCs w:val="24"/>
          <w:lang w:val="en-US" w:eastAsia="zh-CN"/>
        </w:rPr>
        <w:t xml:space="preserve"> RE</w:t>
      </w:r>
      <w:r>
        <w:rPr>
          <w:rFonts w:hint="eastAsia"/>
          <w:b/>
          <w:szCs w:val="24"/>
          <w:lang w:val="en-US" w:eastAsia="zh-CN"/>
        </w:rPr>
        <w:t>功率控制动态范围：</w:t>
      </w:r>
      <w:r>
        <w:rPr>
          <w:rFonts w:hint="eastAsia"/>
          <w:szCs w:val="24"/>
          <w:lang w:val="en-US" w:eastAsia="zh-CN"/>
        </w:rPr>
        <w:t>在指定参考条件下，对于采用最大输出功率的基站，</w:t>
      </w:r>
      <w:r>
        <w:rPr>
          <w:rFonts w:hint="eastAsia"/>
          <w:szCs w:val="24"/>
          <w:lang w:val="en-US" w:eastAsia="zh-CN"/>
        </w:rPr>
        <w:t>RE</w:t>
      </w:r>
      <w:r>
        <w:rPr>
          <w:rFonts w:hint="eastAsia"/>
          <w:szCs w:val="24"/>
          <w:lang w:val="en-US" w:eastAsia="zh-CN"/>
        </w:rPr>
        <w:t>的功率与平均</w:t>
      </w:r>
      <w:r>
        <w:rPr>
          <w:rFonts w:hint="eastAsia"/>
          <w:szCs w:val="24"/>
          <w:lang w:val="en-US" w:eastAsia="zh-CN"/>
        </w:rPr>
        <w:t>RE</w:t>
      </w:r>
      <w:r>
        <w:rPr>
          <w:rFonts w:hint="eastAsia"/>
          <w:szCs w:val="24"/>
          <w:lang w:val="en-US" w:eastAsia="zh-CN"/>
        </w:rPr>
        <w:t>功率之差。</w:t>
      </w:r>
    </w:p>
    <w:p w:rsidR="00D41127" w:rsidRPr="0091513D" w:rsidRDefault="00D41127" w:rsidP="00D41127">
      <w:pPr>
        <w:rPr>
          <w:snapToGrid w:val="0"/>
          <w:szCs w:val="24"/>
          <w:lang w:val="en-US" w:eastAsia="zh-CN"/>
        </w:rPr>
      </w:pPr>
      <w:r w:rsidRPr="0091513D">
        <w:rPr>
          <w:b/>
          <w:snapToGrid w:val="0"/>
          <w:szCs w:val="24"/>
          <w:lang w:val="en-US" w:eastAsia="zh-CN"/>
        </w:rPr>
        <w:t>Real time</w:t>
      </w:r>
      <w:r>
        <w:rPr>
          <w:rFonts w:hint="eastAsia"/>
          <w:b/>
          <w:snapToGrid w:val="0"/>
          <w:szCs w:val="24"/>
          <w:lang w:val="en-US" w:eastAsia="zh-CN"/>
        </w:rPr>
        <w:t>实时：</w:t>
      </w:r>
      <w:r>
        <w:rPr>
          <w:rFonts w:hint="eastAsia"/>
          <w:snapToGrid w:val="0"/>
          <w:szCs w:val="24"/>
          <w:lang w:val="en-US" w:eastAsia="zh-CN"/>
        </w:rPr>
        <w:t>典型的以数秒计的时间，实现用于欺诈控制和成本控制的在线机制。</w:t>
      </w:r>
    </w:p>
    <w:p w:rsidR="00D41127" w:rsidRPr="0091513D" w:rsidRDefault="00D41127" w:rsidP="00D41127">
      <w:pPr>
        <w:rPr>
          <w:szCs w:val="24"/>
          <w:lang w:val="en-US" w:eastAsia="zh-CN"/>
        </w:rPr>
      </w:pPr>
      <w:r w:rsidRPr="0091513D">
        <w:rPr>
          <w:b/>
          <w:szCs w:val="24"/>
          <w:lang w:val="en-US"/>
        </w:rPr>
        <w:t>Received signal code power</w:t>
      </w:r>
      <w:r>
        <w:rPr>
          <w:rFonts w:hint="eastAsia"/>
          <w:b/>
          <w:szCs w:val="24"/>
          <w:lang w:val="en-US" w:eastAsia="zh-CN"/>
        </w:rPr>
        <w:t>接收到的信号码功率</w:t>
      </w:r>
      <w:r>
        <w:rPr>
          <w:rFonts w:hint="eastAsia"/>
          <w:bCs/>
          <w:snapToGrid w:val="0"/>
          <w:szCs w:val="24"/>
          <w:lang w:val="en-US" w:eastAsia="zh-CN"/>
        </w:rPr>
        <w:t>：</w:t>
      </w:r>
      <w:r>
        <w:rPr>
          <w:rFonts w:hint="eastAsia"/>
          <w:szCs w:val="24"/>
          <w:lang w:val="en-US" w:eastAsia="zh-CN"/>
        </w:rPr>
        <w:t>假设只接收到信号功率，接收到信号在解扩和合成之后的平均功率。</w:t>
      </w:r>
    </w:p>
    <w:p w:rsidR="00D41127" w:rsidRPr="0091513D" w:rsidRDefault="00D41127" w:rsidP="00D41127">
      <w:pPr>
        <w:rPr>
          <w:szCs w:val="24"/>
          <w:lang w:val="en-US" w:eastAsia="zh-CN"/>
        </w:rPr>
      </w:pPr>
      <w:r w:rsidRPr="0091513D">
        <w:rPr>
          <w:b/>
          <w:szCs w:val="24"/>
          <w:lang w:val="en-US"/>
        </w:rPr>
        <w:t>Receiver antenna gain (dBi)</w:t>
      </w:r>
      <w:r w:rsidRPr="00E11007">
        <w:rPr>
          <w:rFonts w:hint="eastAsia"/>
          <w:b/>
          <w:szCs w:val="24"/>
          <w:lang w:val="en-US" w:eastAsia="zh-CN"/>
        </w:rPr>
        <w:t xml:space="preserve"> </w:t>
      </w:r>
      <w:r>
        <w:rPr>
          <w:rFonts w:hint="eastAsia"/>
          <w:b/>
          <w:szCs w:val="24"/>
          <w:lang w:val="en-US" w:eastAsia="zh-CN"/>
        </w:rPr>
        <w:t>接收天线增益（</w:t>
      </w:r>
      <w:r w:rsidRPr="0091513D">
        <w:rPr>
          <w:b/>
          <w:szCs w:val="24"/>
          <w:lang w:val="en-US"/>
        </w:rPr>
        <w:t>dBi</w:t>
      </w:r>
      <w:r>
        <w:rPr>
          <w:rFonts w:hint="eastAsia"/>
          <w:b/>
          <w:szCs w:val="24"/>
          <w:lang w:val="en-US" w:eastAsia="zh-CN"/>
        </w:rPr>
        <w:t>）：</w:t>
      </w:r>
      <w:r>
        <w:rPr>
          <w:rFonts w:hint="eastAsia"/>
          <w:szCs w:val="24"/>
          <w:lang w:val="en-US" w:eastAsia="zh-CN"/>
        </w:rPr>
        <w:t>接收天线在水平面的最大增益（用相对于无方向性辐射器的</w:t>
      </w:r>
      <w:r>
        <w:rPr>
          <w:rFonts w:hint="eastAsia"/>
          <w:szCs w:val="24"/>
          <w:lang w:val="en-US" w:eastAsia="zh-CN"/>
        </w:rPr>
        <w:t>dB</w:t>
      </w:r>
      <w:r>
        <w:rPr>
          <w:rFonts w:hint="eastAsia"/>
          <w:szCs w:val="24"/>
          <w:lang w:val="en-US" w:eastAsia="zh-CN"/>
        </w:rPr>
        <w:t>表示）。</w:t>
      </w:r>
    </w:p>
    <w:p w:rsidR="00D41127" w:rsidRPr="0091513D" w:rsidRDefault="00D41127" w:rsidP="00D41127">
      <w:pPr>
        <w:rPr>
          <w:color w:val="000000"/>
          <w:szCs w:val="24"/>
          <w:lang w:val="en-US" w:eastAsia="zh-CN"/>
        </w:rPr>
      </w:pPr>
      <w:r w:rsidRPr="0091513D">
        <w:rPr>
          <w:b/>
          <w:color w:val="000000"/>
          <w:szCs w:val="24"/>
          <w:lang w:val="en-US"/>
        </w:rPr>
        <w:t>Receiver exclusion band</w:t>
      </w:r>
      <w:r>
        <w:rPr>
          <w:rFonts w:hint="eastAsia"/>
          <w:b/>
          <w:color w:val="000000"/>
          <w:szCs w:val="24"/>
          <w:lang w:val="en-US" w:eastAsia="zh-CN"/>
        </w:rPr>
        <w:t>接收机</w:t>
      </w:r>
      <w:r w:rsidRPr="008154A3">
        <w:rPr>
          <w:rFonts w:hint="eastAsia"/>
          <w:b/>
          <w:szCs w:val="24"/>
          <w:lang w:val="en-US" w:eastAsia="zh-CN"/>
        </w:rPr>
        <w:t>占用</w:t>
      </w:r>
      <w:r>
        <w:rPr>
          <w:rFonts w:hint="eastAsia"/>
          <w:b/>
          <w:color w:val="000000"/>
          <w:szCs w:val="24"/>
          <w:lang w:val="en-US" w:eastAsia="zh-CN"/>
        </w:rPr>
        <w:t>频带：</w:t>
      </w:r>
      <w:r>
        <w:rPr>
          <w:rFonts w:hint="eastAsia"/>
          <w:color w:val="000000"/>
          <w:szCs w:val="24"/>
          <w:lang w:val="en-US" w:eastAsia="zh-CN"/>
        </w:rPr>
        <w:t>接收机占用频带是不开展接收机辐射抗扰度测试的频带。接收机占用频带的表示与基站接收频带相关。</w:t>
      </w:r>
    </w:p>
    <w:p w:rsidR="00D41127" w:rsidRPr="0091513D" w:rsidRDefault="00D41127" w:rsidP="00D41127">
      <w:pPr>
        <w:rPr>
          <w:color w:val="000000"/>
          <w:szCs w:val="24"/>
          <w:lang w:val="en-US" w:eastAsia="zh-CN"/>
        </w:rPr>
      </w:pPr>
      <w:r w:rsidRPr="0091513D">
        <w:rPr>
          <w:b/>
          <w:szCs w:val="24"/>
          <w:lang w:val="en-US"/>
        </w:rPr>
        <w:t>Receiver noise figure (dB)</w:t>
      </w:r>
      <w:r>
        <w:rPr>
          <w:rFonts w:hint="eastAsia"/>
          <w:b/>
          <w:szCs w:val="24"/>
          <w:lang w:val="en-US" w:eastAsia="zh-CN"/>
        </w:rPr>
        <w:t>接收机噪声系数（</w:t>
      </w:r>
      <w:r w:rsidRPr="0091513D">
        <w:rPr>
          <w:b/>
          <w:szCs w:val="24"/>
          <w:lang w:val="en-US"/>
        </w:rPr>
        <w:t>dB</w:t>
      </w:r>
      <w:r>
        <w:rPr>
          <w:rFonts w:hint="eastAsia"/>
          <w:b/>
          <w:szCs w:val="24"/>
          <w:lang w:val="en-US" w:eastAsia="zh-CN"/>
        </w:rPr>
        <w:t>）：</w:t>
      </w:r>
      <w:r>
        <w:rPr>
          <w:rFonts w:hint="eastAsia"/>
          <w:szCs w:val="24"/>
          <w:lang w:val="en-US" w:eastAsia="zh-CN"/>
        </w:rPr>
        <w:t>接收机噪声系数是接收系统参考接收机输入的噪声系数。</w:t>
      </w:r>
    </w:p>
    <w:p w:rsidR="00D41127" w:rsidRPr="0091513D" w:rsidRDefault="00D41127" w:rsidP="00D41127">
      <w:pPr>
        <w:rPr>
          <w:szCs w:val="24"/>
          <w:lang w:val="en-US" w:eastAsia="zh-CN"/>
        </w:rPr>
      </w:pPr>
      <w:r w:rsidRPr="0091513D">
        <w:rPr>
          <w:b/>
          <w:szCs w:val="24"/>
          <w:lang w:val="en-US"/>
        </w:rPr>
        <w:t>Receiver sensitivity (dBm)</w:t>
      </w:r>
      <w:r>
        <w:rPr>
          <w:rFonts w:hint="eastAsia"/>
          <w:b/>
          <w:szCs w:val="24"/>
          <w:lang w:val="en-US" w:eastAsia="zh-CN"/>
        </w:rPr>
        <w:t>接收机灵敏度（</w:t>
      </w:r>
      <w:r w:rsidRPr="0091513D">
        <w:rPr>
          <w:b/>
          <w:szCs w:val="24"/>
          <w:lang w:val="en-US"/>
        </w:rPr>
        <w:t>dBm</w:t>
      </w:r>
      <w:r>
        <w:rPr>
          <w:rFonts w:hint="eastAsia"/>
          <w:b/>
          <w:szCs w:val="24"/>
          <w:lang w:val="en-US" w:eastAsia="zh-CN"/>
        </w:rPr>
        <w:t>）：</w:t>
      </w:r>
      <w:r>
        <w:rPr>
          <w:rFonts w:hint="eastAsia"/>
          <w:szCs w:val="24"/>
          <w:lang w:val="en-US" w:eastAsia="zh-CN"/>
        </w:rPr>
        <w:t>是接收机输入端需要的、正好满足要求的</w:t>
      </w:r>
      <w:r w:rsidRPr="00C24A47">
        <w:rPr>
          <w:i/>
          <w:iCs/>
          <w:szCs w:val="24"/>
          <w:lang w:val="en-US"/>
        </w:rPr>
        <w:t>E</w:t>
      </w:r>
      <w:r w:rsidRPr="00C24A47">
        <w:rPr>
          <w:i/>
          <w:iCs/>
          <w:szCs w:val="24"/>
          <w:vertAlign w:val="subscript"/>
          <w:lang w:val="en-US"/>
        </w:rPr>
        <w:t>b</w:t>
      </w:r>
      <w:r w:rsidRPr="0091513D">
        <w:rPr>
          <w:szCs w:val="24"/>
          <w:lang w:val="en-US"/>
        </w:rPr>
        <w:t>/(</w:t>
      </w:r>
      <w:r w:rsidRPr="00C24A47">
        <w:rPr>
          <w:i/>
          <w:iCs/>
          <w:szCs w:val="24"/>
          <w:lang w:val="en-US"/>
        </w:rPr>
        <w:t>N</w:t>
      </w:r>
      <w:r w:rsidRPr="00C24A47">
        <w:rPr>
          <w:i/>
          <w:iCs/>
          <w:szCs w:val="24"/>
          <w:vertAlign w:val="subscript"/>
          <w:lang w:val="en-US"/>
        </w:rPr>
        <w:t>0</w:t>
      </w:r>
      <w:r w:rsidRPr="0091513D">
        <w:rPr>
          <w:szCs w:val="24"/>
          <w:lang w:val="en-US"/>
        </w:rPr>
        <w:t>+</w:t>
      </w:r>
      <w:r w:rsidRPr="00C24A47">
        <w:rPr>
          <w:i/>
          <w:iCs/>
          <w:szCs w:val="24"/>
          <w:lang w:val="en-US"/>
        </w:rPr>
        <w:t>I</w:t>
      </w:r>
      <w:r w:rsidRPr="00C24A47">
        <w:rPr>
          <w:i/>
          <w:iCs/>
          <w:szCs w:val="24"/>
          <w:vertAlign w:val="subscript"/>
          <w:lang w:val="en-US"/>
        </w:rPr>
        <w:t>0</w:t>
      </w:r>
      <w:r w:rsidRPr="0091513D">
        <w:rPr>
          <w:szCs w:val="24"/>
          <w:lang w:val="en-US"/>
        </w:rPr>
        <w:t>)</w:t>
      </w:r>
      <w:r>
        <w:rPr>
          <w:rFonts w:hint="eastAsia"/>
          <w:szCs w:val="24"/>
          <w:lang w:val="en-US" w:eastAsia="zh-CN"/>
        </w:rPr>
        <w:t>的信号电平。</w:t>
      </w:r>
    </w:p>
    <w:p w:rsidR="00D41127" w:rsidRPr="0091513D" w:rsidRDefault="00D41127" w:rsidP="00D41127">
      <w:pPr>
        <w:rPr>
          <w:color w:val="000000"/>
          <w:szCs w:val="24"/>
          <w:lang w:val="en-US" w:eastAsia="zh-CN"/>
        </w:rPr>
      </w:pPr>
      <w:r w:rsidRPr="0091513D">
        <w:rPr>
          <w:b/>
          <w:szCs w:val="24"/>
          <w:lang w:val="en-US" w:eastAsia="zh-CN"/>
        </w:rPr>
        <w:t>Recipient network</w:t>
      </w:r>
      <w:r>
        <w:rPr>
          <w:rFonts w:hint="eastAsia"/>
          <w:b/>
          <w:szCs w:val="24"/>
          <w:lang w:val="en-US" w:eastAsia="zh-CN"/>
        </w:rPr>
        <w:t>接收网络：</w:t>
      </w:r>
      <w:r>
        <w:rPr>
          <w:rFonts w:hint="eastAsia"/>
          <w:szCs w:val="24"/>
          <w:lang w:val="en-US" w:eastAsia="zh-CN"/>
        </w:rPr>
        <w:t>接收移植过程中号码的网络，当移植过程完成时该网络就会变为</w:t>
      </w:r>
      <w:r w:rsidRPr="00A762E2">
        <w:rPr>
          <w:rFonts w:hint="eastAsia"/>
          <w:szCs w:val="24"/>
          <w:lang w:val="en-US" w:eastAsia="zh-CN"/>
        </w:rPr>
        <w:t>订阅网络</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Record</w:t>
      </w:r>
      <w:r>
        <w:rPr>
          <w:rFonts w:hint="eastAsia"/>
          <w:b/>
          <w:szCs w:val="24"/>
          <w:lang w:val="en-US" w:eastAsia="zh-CN"/>
        </w:rPr>
        <w:t>记录：</w:t>
      </w:r>
      <w:r w:rsidRPr="0091513D">
        <w:rPr>
          <w:szCs w:val="24"/>
          <w:lang w:val="en-US" w:eastAsia="zh-CN"/>
        </w:rPr>
        <w:t xml:space="preserve"> </w:t>
      </w:r>
      <w:r>
        <w:rPr>
          <w:rFonts w:hint="eastAsia"/>
          <w:szCs w:val="24"/>
          <w:lang w:val="en-US" w:eastAsia="zh-CN"/>
        </w:rPr>
        <w:t>在</w:t>
      </w:r>
      <w:r>
        <w:rPr>
          <w:rFonts w:hint="eastAsia"/>
          <w:szCs w:val="24"/>
          <w:lang w:val="en-US" w:eastAsia="zh-CN"/>
        </w:rPr>
        <w:t>EF</w:t>
      </w:r>
      <w:r>
        <w:rPr>
          <w:rFonts w:hint="eastAsia"/>
          <w:szCs w:val="24"/>
          <w:lang w:val="en-US" w:eastAsia="zh-CN"/>
        </w:rPr>
        <w:t>内部作为单个实体处理的字节串。</w:t>
      </w:r>
    </w:p>
    <w:p w:rsidR="00D41127" w:rsidRPr="0091513D" w:rsidRDefault="00D41127" w:rsidP="00D41127">
      <w:pPr>
        <w:rPr>
          <w:szCs w:val="24"/>
          <w:lang w:val="en-US" w:eastAsia="zh-CN"/>
        </w:rPr>
      </w:pPr>
      <w:r w:rsidRPr="0091513D">
        <w:rPr>
          <w:b/>
          <w:szCs w:val="24"/>
          <w:lang w:val="en-US" w:eastAsia="zh-CN"/>
        </w:rPr>
        <w:t>Record number</w:t>
      </w:r>
      <w:r>
        <w:rPr>
          <w:rFonts w:hint="eastAsia"/>
          <w:b/>
          <w:szCs w:val="24"/>
          <w:lang w:val="en-US" w:eastAsia="zh-CN"/>
        </w:rPr>
        <w:t>记录号：</w:t>
      </w:r>
      <w:r>
        <w:rPr>
          <w:rFonts w:hint="eastAsia"/>
          <w:szCs w:val="24"/>
          <w:lang w:val="en-US" w:eastAsia="zh-CN"/>
        </w:rPr>
        <w:t>标识</w:t>
      </w:r>
      <w:r>
        <w:rPr>
          <w:rFonts w:hint="eastAsia"/>
          <w:szCs w:val="24"/>
          <w:lang w:val="en-US" w:eastAsia="zh-CN"/>
        </w:rPr>
        <w:t>EF</w:t>
      </w:r>
      <w:r>
        <w:rPr>
          <w:rFonts w:hint="eastAsia"/>
          <w:szCs w:val="24"/>
          <w:lang w:val="en-US" w:eastAsia="zh-CN"/>
        </w:rPr>
        <w:t>内部一条记录的数字。</w:t>
      </w:r>
    </w:p>
    <w:p w:rsidR="00D41127" w:rsidRPr="0091513D" w:rsidRDefault="00D41127" w:rsidP="00D41127">
      <w:pPr>
        <w:rPr>
          <w:szCs w:val="24"/>
          <w:lang w:val="en-US" w:eastAsia="zh-CN"/>
        </w:rPr>
      </w:pPr>
      <w:r w:rsidRPr="0091513D">
        <w:rPr>
          <w:b/>
          <w:szCs w:val="24"/>
          <w:lang w:val="en-US" w:eastAsia="zh-CN"/>
        </w:rPr>
        <w:t>Record pointer</w:t>
      </w:r>
      <w:r>
        <w:rPr>
          <w:rFonts w:hint="eastAsia"/>
          <w:b/>
          <w:szCs w:val="24"/>
          <w:lang w:val="en-US" w:eastAsia="zh-CN"/>
        </w:rPr>
        <w:t>记录指针：</w:t>
      </w:r>
      <w:r>
        <w:rPr>
          <w:rFonts w:hint="eastAsia"/>
          <w:szCs w:val="24"/>
          <w:lang w:val="en-US" w:eastAsia="zh-CN"/>
        </w:rPr>
        <w:t>对</w:t>
      </w:r>
      <w:r>
        <w:rPr>
          <w:rFonts w:hint="eastAsia"/>
          <w:szCs w:val="24"/>
          <w:lang w:val="en-US" w:eastAsia="zh-CN"/>
        </w:rPr>
        <w:t>EF</w:t>
      </w:r>
      <w:r>
        <w:rPr>
          <w:rFonts w:hint="eastAsia"/>
          <w:szCs w:val="24"/>
          <w:lang w:val="en-US" w:eastAsia="zh-CN"/>
        </w:rPr>
        <w:t>内的一条记录进行寻址的指针。</w:t>
      </w:r>
    </w:p>
    <w:p w:rsidR="00D41127" w:rsidRPr="0091513D" w:rsidRDefault="00D41127" w:rsidP="00D41127">
      <w:pPr>
        <w:rPr>
          <w:szCs w:val="24"/>
          <w:lang w:val="en-US" w:eastAsia="zh-CN"/>
        </w:rPr>
      </w:pPr>
      <w:r w:rsidRPr="0091513D">
        <w:rPr>
          <w:b/>
          <w:szCs w:val="24"/>
          <w:lang w:val="en-US"/>
        </w:rPr>
        <w:t>Reference bandwidth</w:t>
      </w:r>
      <w:r>
        <w:rPr>
          <w:rFonts w:hint="eastAsia"/>
          <w:b/>
          <w:szCs w:val="24"/>
          <w:lang w:val="en-US" w:eastAsia="zh-CN"/>
        </w:rPr>
        <w:t>参考带宽：</w:t>
      </w:r>
      <w:r>
        <w:rPr>
          <w:rFonts w:hint="eastAsia"/>
          <w:szCs w:val="24"/>
          <w:lang w:val="en-US" w:eastAsia="zh-CN"/>
        </w:rPr>
        <w:t>规定了发射电平的带宽。</w:t>
      </w:r>
    </w:p>
    <w:p w:rsidR="00D41127" w:rsidRPr="0091513D" w:rsidRDefault="00D41127" w:rsidP="00D41127">
      <w:pPr>
        <w:rPr>
          <w:szCs w:val="24"/>
          <w:lang w:val="en-US" w:eastAsia="zh-CN"/>
        </w:rPr>
      </w:pPr>
      <w:r w:rsidRPr="0091513D">
        <w:rPr>
          <w:b/>
          <w:szCs w:val="24"/>
          <w:lang w:val="en-US"/>
        </w:rPr>
        <w:t>Reference configuration</w:t>
      </w:r>
      <w:r>
        <w:rPr>
          <w:rFonts w:hint="eastAsia"/>
          <w:b/>
          <w:szCs w:val="24"/>
          <w:lang w:val="en-US" w:eastAsia="zh-CN"/>
        </w:rPr>
        <w:t>参考配置：</w:t>
      </w:r>
      <w:r>
        <w:rPr>
          <w:rFonts w:hint="eastAsia"/>
          <w:szCs w:val="24"/>
          <w:lang w:val="en-US" w:eastAsia="zh-CN"/>
        </w:rPr>
        <w:t>显示可能的网络配置的功能组和参考点的组合（来源：</w:t>
      </w:r>
      <w:r>
        <w:rPr>
          <w:rFonts w:hint="eastAsia"/>
          <w:szCs w:val="24"/>
          <w:lang w:val="en-US" w:eastAsia="zh-CN"/>
        </w:rPr>
        <w:t>ITU-T I.112</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rPr>
        <w:t>Reference point</w:t>
      </w:r>
      <w:r>
        <w:rPr>
          <w:rFonts w:hint="eastAsia"/>
          <w:b/>
          <w:szCs w:val="24"/>
          <w:lang w:val="en-US" w:eastAsia="zh-CN"/>
        </w:rPr>
        <w:t>参考点：</w:t>
      </w:r>
      <w:r>
        <w:rPr>
          <w:rFonts w:hint="eastAsia"/>
          <w:szCs w:val="24"/>
          <w:lang w:val="en-US" w:eastAsia="zh-CN"/>
        </w:rPr>
        <w:t>位于两个非重叠功能组连接处的一个概念上的点（来源：</w:t>
      </w:r>
      <w:r>
        <w:rPr>
          <w:rFonts w:hint="eastAsia"/>
          <w:szCs w:val="24"/>
          <w:lang w:val="en-US" w:eastAsia="zh-CN"/>
        </w:rPr>
        <w:t>ITU-T I.112</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rPr>
        <w:t>Regionally provided service</w:t>
      </w:r>
      <w:r>
        <w:rPr>
          <w:rFonts w:hint="eastAsia"/>
          <w:b/>
          <w:szCs w:val="24"/>
          <w:lang w:val="en-US" w:eastAsia="zh-CN"/>
        </w:rPr>
        <w:t>区域提供的服务：</w:t>
      </w:r>
      <w:r>
        <w:rPr>
          <w:rFonts w:hint="eastAsia"/>
          <w:szCs w:val="24"/>
          <w:lang w:val="en-US" w:eastAsia="zh-CN"/>
        </w:rPr>
        <w:t>按照网络运营商的控制，只对</w:t>
      </w:r>
      <w:r>
        <w:rPr>
          <w:rFonts w:hint="eastAsia"/>
          <w:szCs w:val="24"/>
          <w:lang w:val="en-US" w:eastAsia="zh-CN"/>
        </w:rPr>
        <w:t>PLMN</w:t>
      </w:r>
      <w:r>
        <w:rPr>
          <w:rFonts w:hint="eastAsia"/>
          <w:szCs w:val="24"/>
          <w:lang w:val="en-US" w:eastAsia="zh-CN"/>
        </w:rPr>
        <w:t>某些地理区域授权的服务。</w:t>
      </w:r>
    </w:p>
    <w:p w:rsidR="00D41127" w:rsidRPr="00967C00" w:rsidRDefault="00D41127" w:rsidP="00D41127">
      <w:pPr>
        <w:rPr>
          <w:b/>
          <w:szCs w:val="24"/>
          <w:lang w:val="en-US" w:eastAsia="zh-CN"/>
        </w:rPr>
      </w:pPr>
      <w:r w:rsidRPr="0091513D">
        <w:rPr>
          <w:b/>
          <w:szCs w:val="24"/>
          <w:lang w:val="en-US"/>
        </w:rPr>
        <w:t>Registration</w:t>
      </w:r>
      <w:r>
        <w:rPr>
          <w:rFonts w:hint="eastAsia"/>
          <w:b/>
          <w:szCs w:val="24"/>
          <w:lang w:val="en-US" w:eastAsia="zh-CN"/>
        </w:rPr>
        <w:t>登记：</w:t>
      </w:r>
      <w:r>
        <w:rPr>
          <w:rFonts w:hint="eastAsia"/>
          <w:szCs w:val="24"/>
          <w:lang w:val="en-US" w:eastAsia="zh-CN"/>
        </w:rPr>
        <w:t>驻留在</w:t>
      </w:r>
      <w:r>
        <w:rPr>
          <w:rFonts w:hint="eastAsia"/>
          <w:szCs w:val="24"/>
          <w:lang w:val="en-US" w:eastAsia="zh-CN"/>
        </w:rPr>
        <w:t>PLMN</w:t>
      </w:r>
      <w:r>
        <w:rPr>
          <w:rFonts w:hint="eastAsia"/>
          <w:szCs w:val="24"/>
          <w:lang w:val="en-US" w:eastAsia="zh-CN"/>
        </w:rPr>
        <w:t>的一个小区并做所有必需的</w:t>
      </w:r>
      <w:r>
        <w:rPr>
          <w:rFonts w:hint="eastAsia"/>
          <w:szCs w:val="24"/>
          <w:lang w:val="en-US" w:eastAsia="zh-CN"/>
        </w:rPr>
        <w:t>LR</w:t>
      </w:r>
      <w:r>
        <w:rPr>
          <w:rFonts w:hint="eastAsia"/>
          <w:szCs w:val="24"/>
          <w:lang w:val="en-US" w:eastAsia="zh-CN"/>
        </w:rPr>
        <w:t>的过程。</w:t>
      </w:r>
    </w:p>
    <w:p w:rsidR="00D41127" w:rsidRPr="0091513D" w:rsidRDefault="00D41127" w:rsidP="00D41127">
      <w:pPr>
        <w:rPr>
          <w:szCs w:val="24"/>
          <w:lang w:val="en-US" w:eastAsia="zh-CN"/>
        </w:rPr>
      </w:pPr>
      <w:r w:rsidRPr="0091513D">
        <w:rPr>
          <w:b/>
          <w:szCs w:val="24"/>
          <w:lang w:val="en-US"/>
        </w:rPr>
        <w:t>Registered PLMN (RPLMN)</w:t>
      </w:r>
      <w:r>
        <w:rPr>
          <w:rFonts w:hint="eastAsia"/>
          <w:b/>
          <w:szCs w:val="24"/>
          <w:lang w:val="en-US" w:eastAsia="zh-CN"/>
        </w:rPr>
        <w:t>登记的</w:t>
      </w:r>
      <w:r>
        <w:rPr>
          <w:rFonts w:hint="eastAsia"/>
          <w:b/>
          <w:szCs w:val="24"/>
          <w:lang w:val="en-US" w:eastAsia="zh-CN"/>
        </w:rPr>
        <w:t>PLMN</w:t>
      </w:r>
      <w:r>
        <w:rPr>
          <w:rFonts w:hint="eastAsia"/>
          <w:b/>
          <w:szCs w:val="24"/>
          <w:lang w:val="en-US" w:eastAsia="zh-CN"/>
        </w:rPr>
        <w:t>（</w:t>
      </w:r>
      <w:r>
        <w:rPr>
          <w:rFonts w:hint="eastAsia"/>
          <w:b/>
          <w:szCs w:val="24"/>
          <w:lang w:val="en-US" w:eastAsia="zh-CN"/>
        </w:rPr>
        <w:t>RPLMN</w:t>
      </w:r>
      <w:r>
        <w:rPr>
          <w:rFonts w:hint="eastAsia"/>
          <w:b/>
          <w:szCs w:val="24"/>
          <w:lang w:val="en-US" w:eastAsia="zh-CN"/>
        </w:rPr>
        <w:t>）</w:t>
      </w:r>
      <w:r>
        <w:rPr>
          <w:rFonts w:hint="eastAsia"/>
          <w:b/>
          <w:szCs w:val="24"/>
          <w:lang w:val="en-US" w:eastAsia="zh-CN"/>
        </w:rPr>
        <w:t>:</w:t>
      </w:r>
      <w:r>
        <w:rPr>
          <w:rFonts w:hint="eastAsia"/>
          <w:szCs w:val="24"/>
          <w:lang w:val="en-US" w:eastAsia="zh-CN"/>
        </w:rPr>
        <w:t>是</w:t>
      </w:r>
      <w:r>
        <w:rPr>
          <w:rFonts w:hint="eastAsia"/>
          <w:szCs w:val="24"/>
          <w:lang w:val="en-US" w:eastAsia="zh-CN"/>
        </w:rPr>
        <w:t>UE</w:t>
      </w:r>
      <w:r>
        <w:rPr>
          <w:rFonts w:hint="eastAsia"/>
          <w:szCs w:val="24"/>
          <w:lang w:val="en-US" w:eastAsia="zh-CN"/>
        </w:rPr>
        <w:t>已经成功地完成位置登记的</w:t>
      </w:r>
      <w:r>
        <w:rPr>
          <w:rFonts w:hint="eastAsia"/>
          <w:szCs w:val="24"/>
          <w:lang w:val="en-US" w:eastAsia="zh-CN"/>
        </w:rPr>
        <w:t>PLMN</w:t>
      </w:r>
      <w:r>
        <w:rPr>
          <w:rFonts w:hint="eastAsia"/>
          <w:szCs w:val="24"/>
          <w:lang w:val="en-US" w:eastAsia="zh-CN"/>
        </w:rPr>
        <w:t>。</w:t>
      </w:r>
    </w:p>
    <w:p w:rsidR="00D41127" w:rsidRPr="00A762E2" w:rsidRDefault="00D41127" w:rsidP="00D41127">
      <w:pPr>
        <w:rPr>
          <w:szCs w:val="24"/>
          <w:lang w:val="en-US" w:eastAsia="zh-CN"/>
        </w:rPr>
      </w:pPr>
      <w:r w:rsidRPr="0091513D">
        <w:rPr>
          <w:b/>
          <w:szCs w:val="24"/>
          <w:lang w:val="en-US" w:eastAsia="zh-CN"/>
        </w:rPr>
        <w:t>Registration area</w:t>
      </w:r>
      <w:r>
        <w:rPr>
          <w:rFonts w:hint="eastAsia"/>
          <w:b/>
          <w:szCs w:val="24"/>
          <w:lang w:val="en-US" w:eastAsia="zh-CN"/>
        </w:rPr>
        <w:t>登记区：</w:t>
      </w:r>
      <w:r>
        <w:rPr>
          <w:rFonts w:hint="eastAsia"/>
          <w:szCs w:val="24"/>
          <w:lang w:val="en-US" w:eastAsia="zh-CN"/>
        </w:rPr>
        <w:t>（</w:t>
      </w:r>
      <w:r>
        <w:rPr>
          <w:rFonts w:hint="eastAsia"/>
          <w:szCs w:val="24"/>
          <w:lang w:val="en-US" w:eastAsia="zh-CN"/>
        </w:rPr>
        <w:t>NAS</w:t>
      </w:r>
      <w:r>
        <w:rPr>
          <w:rFonts w:hint="eastAsia"/>
          <w:szCs w:val="24"/>
          <w:lang w:val="en-US" w:eastAsia="zh-CN"/>
        </w:rPr>
        <w:t>）登记区是</w:t>
      </w:r>
      <w:r>
        <w:rPr>
          <w:rFonts w:hint="eastAsia"/>
          <w:szCs w:val="24"/>
          <w:lang w:val="en-US" w:eastAsia="zh-CN"/>
        </w:rPr>
        <w:t>UE</w:t>
      </w:r>
      <w:r>
        <w:rPr>
          <w:rFonts w:hint="eastAsia"/>
          <w:szCs w:val="24"/>
          <w:lang w:val="en-US" w:eastAsia="zh-CN"/>
        </w:rPr>
        <w:t>可以在不需要完成位置登记的情况下漫游的区域，这是</w:t>
      </w:r>
      <w:r>
        <w:rPr>
          <w:rFonts w:hint="eastAsia"/>
          <w:szCs w:val="24"/>
          <w:lang w:val="en-US" w:eastAsia="zh-CN"/>
        </w:rPr>
        <w:t>NAS</w:t>
      </w:r>
      <w:r>
        <w:rPr>
          <w:rFonts w:hint="eastAsia"/>
          <w:szCs w:val="24"/>
          <w:lang w:val="en-US" w:eastAsia="zh-CN"/>
        </w:rPr>
        <w:t>规程。</w:t>
      </w:r>
    </w:p>
    <w:p w:rsidR="00D41127" w:rsidRPr="0091513D" w:rsidRDefault="00D41127" w:rsidP="00D41127">
      <w:pPr>
        <w:rPr>
          <w:szCs w:val="24"/>
          <w:lang w:val="en-US" w:eastAsia="zh-CN"/>
        </w:rPr>
      </w:pPr>
      <w:r w:rsidRPr="0091513D">
        <w:rPr>
          <w:b/>
          <w:szCs w:val="24"/>
          <w:lang w:val="en-US" w:eastAsia="zh-CN"/>
        </w:rPr>
        <w:t>Relay</w:t>
      </w:r>
      <w:r>
        <w:rPr>
          <w:rFonts w:hint="eastAsia"/>
          <w:b/>
          <w:szCs w:val="24"/>
          <w:lang w:val="en-US" w:eastAsia="zh-CN"/>
        </w:rPr>
        <w:t>中继：</w:t>
      </w:r>
      <w:r>
        <w:rPr>
          <w:rFonts w:hint="eastAsia"/>
          <w:szCs w:val="24"/>
          <w:lang w:val="en-US" w:eastAsia="zh-CN"/>
        </w:rPr>
        <w:t>能够开展</w:t>
      </w:r>
      <w:r>
        <w:rPr>
          <w:rFonts w:hint="eastAsia"/>
          <w:szCs w:val="24"/>
          <w:lang w:val="en-US" w:eastAsia="zh-CN"/>
        </w:rPr>
        <w:t>ODMA</w:t>
      </w:r>
      <w:r>
        <w:rPr>
          <w:rFonts w:hint="eastAsia"/>
          <w:szCs w:val="24"/>
          <w:lang w:val="en-US" w:eastAsia="zh-CN"/>
        </w:rPr>
        <w:t>中继通信的终端设备。</w:t>
      </w:r>
    </w:p>
    <w:p w:rsidR="00D41127" w:rsidRPr="00967C00" w:rsidRDefault="00D41127" w:rsidP="00D41127">
      <w:pPr>
        <w:rPr>
          <w:szCs w:val="24"/>
          <w:lang w:val="en-US" w:eastAsia="zh-CN"/>
        </w:rPr>
      </w:pPr>
      <w:r w:rsidRPr="0091513D">
        <w:rPr>
          <w:b/>
          <w:szCs w:val="24"/>
          <w:lang w:val="en-US"/>
        </w:rPr>
        <w:t>Relay/Seed gateway</w:t>
      </w:r>
      <w:r>
        <w:rPr>
          <w:rFonts w:hint="eastAsia"/>
          <w:b/>
          <w:szCs w:val="24"/>
          <w:lang w:val="en-US" w:eastAsia="zh-CN"/>
        </w:rPr>
        <w:t>中继</w:t>
      </w:r>
      <w:r>
        <w:rPr>
          <w:rFonts w:hint="eastAsia"/>
          <w:b/>
          <w:szCs w:val="24"/>
          <w:lang w:val="en-US" w:eastAsia="zh-CN"/>
        </w:rPr>
        <w:t>/</w:t>
      </w:r>
      <w:r w:rsidRPr="00FB41B5">
        <w:rPr>
          <w:rFonts w:hint="eastAsia"/>
          <w:b/>
          <w:szCs w:val="24"/>
          <w:lang w:val="en-US" w:eastAsia="zh-CN"/>
        </w:rPr>
        <w:t>种子</w:t>
      </w:r>
      <w:r>
        <w:rPr>
          <w:rFonts w:hint="eastAsia"/>
          <w:b/>
          <w:szCs w:val="24"/>
          <w:lang w:val="en-US" w:eastAsia="zh-CN"/>
        </w:rPr>
        <w:t>网关：</w:t>
      </w:r>
      <w:r w:rsidRPr="0091513D">
        <w:rPr>
          <w:b/>
          <w:szCs w:val="24"/>
          <w:lang w:val="en-US"/>
        </w:rPr>
        <w:t xml:space="preserve"> </w:t>
      </w:r>
      <w:r>
        <w:rPr>
          <w:rFonts w:hint="eastAsia"/>
          <w:szCs w:val="24"/>
          <w:lang w:val="en-US" w:eastAsia="zh-CN"/>
        </w:rPr>
        <w:t>能与</w:t>
      </w:r>
      <w:r>
        <w:rPr>
          <w:rFonts w:hint="eastAsia"/>
          <w:szCs w:val="24"/>
          <w:lang w:val="en-US" w:eastAsia="zh-CN"/>
        </w:rPr>
        <w:t>TDD</w:t>
      </w:r>
      <w:r>
        <w:rPr>
          <w:rFonts w:hint="eastAsia"/>
          <w:szCs w:val="24"/>
          <w:lang w:val="en-US" w:eastAsia="zh-CN"/>
        </w:rPr>
        <w:t>或</w:t>
      </w:r>
      <w:r>
        <w:rPr>
          <w:rFonts w:hint="eastAsia"/>
          <w:szCs w:val="24"/>
          <w:lang w:val="en-US" w:eastAsia="zh-CN"/>
        </w:rPr>
        <w:t>FDD</w:t>
      </w:r>
      <w:r>
        <w:rPr>
          <w:rFonts w:hint="eastAsia"/>
          <w:szCs w:val="24"/>
          <w:lang w:val="en-US" w:eastAsia="zh-CN"/>
        </w:rPr>
        <w:t>模式下的</w:t>
      </w:r>
      <w:r>
        <w:rPr>
          <w:rFonts w:hint="eastAsia"/>
          <w:szCs w:val="24"/>
          <w:lang w:val="en-US" w:eastAsia="zh-CN"/>
        </w:rPr>
        <w:t>UTRAN</w:t>
      </w:r>
      <w:r>
        <w:rPr>
          <w:rFonts w:hint="eastAsia"/>
          <w:szCs w:val="24"/>
          <w:lang w:val="en-US" w:eastAsia="zh-CN"/>
        </w:rPr>
        <w:t>进行通信的中继站或种子。</w:t>
      </w:r>
    </w:p>
    <w:p w:rsidR="00D41127" w:rsidRPr="0091513D" w:rsidRDefault="00D41127" w:rsidP="00D41127">
      <w:pPr>
        <w:rPr>
          <w:szCs w:val="24"/>
          <w:lang w:val="en-US" w:eastAsia="zh-CN"/>
        </w:rPr>
      </w:pPr>
      <w:r w:rsidRPr="0091513D">
        <w:rPr>
          <w:b/>
          <w:szCs w:val="24"/>
          <w:lang w:val="en-US" w:eastAsia="zh-CN"/>
        </w:rPr>
        <w:t>Relaylink</w:t>
      </w:r>
      <w:r>
        <w:rPr>
          <w:rFonts w:hint="eastAsia"/>
          <w:b/>
          <w:szCs w:val="24"/>
          <w:lang w:val="en-US" w:eastAsia="zh-CN"/>
        </w:rPr>
        <w:t>中继链路：</w:t>
      </w:r>
      <w:r>
        <w:rPr>
          <w:rFonts w:hint="eastAsia"/>
          <w:szCs w:val="24"/>
          <w:lang w:val="en-US" w:eastAsia="zh-CN"/>
        </w:rPr>
        <w:t>中继链路是两个</w:t>
      </w:r>
      <w:r>
        <w:rPr>
          <w:rFonts w:hint="eastAsia"/>
          <w:szCs w:val="24"/>
          <w:lang w:val="en-US" w:eastAsia="zh-CN"/>
        </w:rPr>
        <w:t>ODMA</w:t>
      </w:r>
      <w:r>
        <w:rPr>
          <w:rFonts w:hint="eastAsia"/>
          <w:szCs w:val="24"/>
          <w:lang w:val="en-US" w:eastAsia="zh-CN"/>
        </w:rPr>
        <w:t>中继节点之间的一条通信链路。</w:t>
      </w:r>
    </w:p>
    <w:p w:rsidR="00D41127" w:rsidRPr="0091513D" w:rsidRDefault="00D41127" w:rsidP="00D41127">
      <w:pPr>
        <w:rPr>
          <w:szCs w:val="24"/>
          <w:lang w:val="en-US" w:eastAsia="zh-CN"/>
        </w:rPr>
      </w:pPr>
      <w:r w:rsidRPr="0091513D">
        <w:rPr>
          <w:b/>
          <w:szCs w:val="24"/>
          <w:lang w:val="en-US" w:eastAsia="zh-CN"/>
        </w:rPr>
        <w:t>Release 99</w:t>
      </w:r>
      <w:r>
        <w:rPr>
          <w:rFonts w:hint="eastAsia"/>
          <w:b/>
          <w:szCs w:val="24"/>
          <w:lang w:val="en-US" w:eastAsia="zh-CN"/>
        </w:rPr>
        <w:t xml:space="preserve"> </w:t>
      </w:r>
      <w:r>
        <w:rPr>
          <w:rFonts w:hint="eastAsia"/>
          <w:b/>
          <w:szCs w:val="24"/>
          <w:lang w:val="en-US" w:eastAsia="zh-CN"/>
        </w:rPr>
        <w:t>版本</w:t>
      </w:r>
      <w:r>
        <w:rPr>
          <w:rFonts w:hint="eastAsia"/>
          <w:b/>
          <w:szCs w:val="24"/>
          <w:lang w:val="en-US" w:eastAsia="zh-CN"/>
        </w:rPr>
        <w:t>99</w:t>
      </w:r>
      <w:r>
        <w:rPr>
          <w:rFonts w:hint="eastAsia"/>
          <w:b/>
          <w:szCs w:val="24"/>
          <w:lang w:val="en-US" w:eastAsia="zh-CN"/>
        </w:rPr>
        <w:t>：</w:t>
      </w:r>
      <w:r w:rsidRPr="0091513D">
        <w:rPr>
          <w:szCs w:val="24"/>
          <w:lang w:val="en-US" w:eastAsia="zh-CN"/>
        </w:rPr>
        <w:t xml:space="preserve"> </w:t>
      </w:r>
      <w:r>
        <w:rPr>
          <w:rFonts w:hint="eastAsia"/>
          <w:szCs w:val="24"/>
          <w:lang w:val="en-US" w:eastAsia="zh-CN"/>
        </w:rPr>
        <w:t>3GPP</w:t>
      </w:r>
      <w:r>
        <w:rPr>
          <w:rFonts w:hint="eastAsia"/>
          <w:szCs w:val="24"/>
          <w:lang w:val="en-US" w:eastAsia="zh-CN"/>
        </w:rPr>
        <w:t>项目产生的</w:t>
      </w:r>
      <w:r>
        <w:rPr>
          <w:rFonts w:hint="eastAsia"/>
          <w:szCs w:val="24"/>
          <w:lang w:val="en-US" w:eastAsia="zh-CN"/>
        </w:rPr>
        <w:t>3GPP</w:t>
      </w:r>
      <w:r>
        <w:rPr>
          <w:rFonts w:hint="eastAsia"/>
          <w:szCs w:val="24"/>
          <w:lang w:val="en-US" w:eastAsia="zh-CN"/>
        </w:rPr>
        <w:t>系统标准的一个特殊版本，参见：版本</w:t>
      </w:r>
      <w:r>
        <w:rPr>
          <w:rFonts w:hint="eastAsia"/>
          <w:szCs w:val="24"/>
          <w:lang w:val="en-US" w:eastAsia="zh-CN"/>
        </w:rPr>
        <w:t>4</w:t>
      </w:r>
      <w:r>
        <w:rPr>
          <w:rFonts w:hint="eastAsia"/>
          <w:szCs w:val="24"/>
          <w:lang w:val="en-US" w:eastAsia="zh-CN"/>
        </w:rPr>
        <w:t>、版本</w:t>
      </w:r>
      <w:r>
        <w:rPr>
          <w:rFonts w:hint="eastAsia"/>
          <w:szCs w:val="24"/>
          <w:lang w:val="en-US" w:eastAsia="zh-CN"/>
        </w:rPr>
        <w:t>5</w:t>
      </w:r>
      <w:r>
        <w:rPr>
          <w:rFonts w:hint="eastAsia"/>
          <w:szCs w:val="24"/>
          <w:lang w:val="en-US" w:eastAsia="zh-CN"/>
        </w:rPr>
        <w:t>、版本</w:t>
      </w:r>
      <w:r>
        <w:rPr>
          <w:rFonts w:hint="eastAsia"/>
          <w:szCs w:val="24"/>
          <w:lang w:val="en-US" w:eastAsia="zh-CN"/>
        </w:rPr>
        <w:t>6</w:t>
      </w:r>
      <w:r>
        <w:rPr>
          <w:rFonts w:hint="eastAsia"/>
          <w:szCs w:val="24"/>
          <w:lang w:val="en-US" w:eastAsia="zh-CN"/>
        </w:rPr>
        <w:t>等。</w:t>
      </w:r>
    </w:p>
    <w:p w:rsidR="00D41127" w:rsidRPr="0091513D" w:rsidRDefault="00D41127" w:rsidP="00D41127">
      <w:pPr>
        <w:rPr>
          <w:szCs w:val="24"/>
          <w:lang w:val="en-US" w:eastAsia="zh-CN"/>
        </w:rPr>
      </w:pPr>
      <w:r w:rsidRPr="0091513D">
        <w:rPr>
          <w:b/>
          <w:szCs w:val="24"/>
          <w:lang w:val="en-US" w:eastAsia="zh-CN"/>
        </w:rPr>
        <w:t>Repeater</w:t>
      </w:r>
      <w:r>
        <w:rPr>
          <w:rFonts w:hint="eastAsia"/>
          <w:b/>
          <w:szCs w:val="24"/>
          <w:lang w:val="en-US" w:eastAsia="zh-CN"/>
        </w:rPr>
        <w:t>中继器：</w:t>
      </w:r>
      <w:r>
        <w:rPr>
          <w:rFonts w:hint="eastAsia"/>
          <w:szCs w:val="24"/>
          <w:lang w:val="en-US" w:eastAsia="zh-CN"/>
        </w:rPr>
        <w:t>在下行链路方向（从基站到移动</w:t>
      </w:r>
      <w:r w:rsidRPr="00223BE9">
        <w:rPr>
          <w:rFonts w:hint="eastAsia"/>
          <w:color w:val="FF0000"/>
          <w:szCs w:val="24"/>
          <w:lang w:val="en-US" w:eastAsia="zh-CN"/>
        </w:rPr>
        <w:t>站</w:t>
      </w:r>
      <w:r>
        <w:rPr>
          <w:rFonts w:hint="eastAsia"/>
          <w:szCs w:val="24"/>
          <w:lang w:val="en-US" w:eastAsia="zh-CN"/>
        </w:rPr>
        <w:t>）和上行链路方向（从移动站到基站）上接收、放大和发射辐射的或传导的载波的设备。</w:t>
      </w:r>
    </w:p>
    <w:p w:rsidR="00D41127" w:rsidRPr="0091513D" w:rsidRDefault="00D41127" w:rsidP="00D41127">
      <w:pPr>
        <w:rPr>
          <w:szCs w:val="24"/>
          <w:lang w:val="en-US" w:eastAsia="zh-CN"/>
        </w:rPr>
      </w:pPr>
      <w:r w:rsidRPr="0091513D">
        <w:rPr>
          <w:b/>
          <w:szCs w:val="24"/>
          <w:lang w:val="en-US" w:eastAsia="zh-CN"/>
        </w:rPr>
        <w:t>Requested QoS</w:t>
      </w:r>
      <w:r>
        <w:rPr>
          <w:rFonts w:hint="eastAsia"/>
          <w:b/>
          <w:szCs w:val="24"/>
          <w:lang w:val="en-US" w:eastAsia="zh-CN"/>
        </w:rPr>
        <w:t>请求的</w:t>
      </w:r>
      <w:r>
        <w:rPr>
          <w:rFonts w:hint="eastAsia"/>
          <w:b/>
          <w:szCs w:val="24"/>
          <w:lang w:val="en-US" w:eastAsia="zh-CN"/>
        </w:rPr>
        <w:t>QoS</w:t>
      </w:r>
      <w:r>
        <w:rPr>
          <w:rFonts w:hint="eastAsia"/>
          <w:b/>
          <w:szCs w:val="24"/>
          <w:lang w:val="en-US" w:eastAsia="zh-CN"/>
        </w:rPr>
        <w:t>：</w:t>
      </w:r>
      <w:r>
        <w:rPr>
          <w:rFonts w:hint="eastAsia"/>
          <w:szCs w:val="24"/>
          <w:lang w:val="en-US" w:eastAsia="zh-CN"/>
        </w:rPr>
        <w:t>在</w:t>
      </w:r>
      <w:r>
        <w:rPr>
          <w:rFonts w:hint="eastAsia"/>
          <w:szCs w:val="24"/>
          <w:lang w:val="en-US" w:eastAsia="zh-CN"/>
        </w:rPr>
        <w:t>QoS</w:t>
      </w:r>
      <w:r>
        <w:rPr>
          <w:rFonts w:hint="eastAsia"/>
          <w:szCs w:val="24"/>
          <w:lang w:val="en-US" w:eastAsia="zh-CN"/>
        </w:rPr>
        <w:t>会话开始时请求的</w:t>
      </w:r>
      <w:r>
        <w:rPr>
          <w:rFonts w:hint="eastAsia"/>
          <w:szCs w:val="24"/>
          <w:lang w:val="en-US" w:eastAsia="zh-CN"/>
        </w:rPr>
        <w:t>QoS</w:t>
      </w:r>
      <w:r>
        <w:rPr>
          <w:rFonts w:hint="eastAsia"/>
          <w:szCs w:val="24"/>
          <w:lang w:val="en-US" w:eastAsia="zh-CN"/>
        </w:rPr>
        <w:t>简档。在</w:t>
      </w:r>
      <w:r>
        <w:rPr>
          <w:rFonts w:hint="eastAsia"/>
          <w:szCs w:val="24"/>
          <w:lang w:val="en-US" w:eastAsia="zh-CN"/>
        </w:rPr>
        <w:t>QoS</w:t>
      </w:r>
      <w:r>
        <w:rPr>
          <w:rFonts w:hint="eastAsia"/>
          <w:szCs w:val="24"/>
          <w:lang w:val="en-US" w:eastAsia="zh-CN"/>
        </w:rPr>
        <w:t>会话生命周期期间，</w:t>
      </w:r>
      <w:r>
        <w:rPr>
          <w:rFonts w:hint="eastAsia"/>
          <w:szCs w:val="24"/>
          <w:lang w:val="en-US" w:eastAsia="zh-CN"/>
        </w:rPr>
        <w:t>QoS</w:t>
      </w:r>
      <w:r>
        <w:rPr>
          <w:rFonts w:hint="eastAsia"/>
          <w:szCs w:val="24"/>
          <w:lang w:val="en-US" w:eastAsia="zh-CN"/>
        </w:rPr>
        <w:t>修改请求也是可能的。</w:t>
      </w:r>
    </w:p>
    <w:p w:rsidR="00D41127" w:rsidRPr="0091513D" w:rsidRDefault="00D41127" w:rsidP="00D41127">
      <w:pPr>
        <w:rPr>
          <w:szCs w:val="24"/>
          <w:lang w:val="en-US" w:eastAsia="zh-CN"/>
        </w:rPr>
      </w:pPr>
      <w:r w:rsidRPr="0091513D">
        <w:rPr>
          <w:b/>
          <w:szCs w:val="24"/>
          <w:lang w:val="en-US"/>
        </w:rPr>
        <w:t xml:space="preserve">Required </w:t>
      </w:r>
      <w:r w:rsidRPr="002C4239">
        <w:rPr>
          <w:b/>
          <w:i/>
          <w:iCs/>
          <w:szCs w:val="24"/>
          <w:lang w:val="en-US"/>
        </w:rPr>
        <w:t>E</w:t>
      </w:r>
      <w:r w:rsidRPr="002C4239">
        <w:rPr>
          <w:b/>
          <w:i/>
          <w:iCs/>
          <w:szCs w:val="24"/>
          <w:vertAlign w:val="subscript"/>
          <w:lang w:val="en-US"/>
        </w:rPr>
        <w:t>b</w:t>
      </w:r>
      <w:r w:rsidRPr="0091513D">
        <w:rPr>
          <w:b/>
          <w:szCs w:val="24"/>
          <w:lang w:val="en-US"/>
        </w:rPr>
        <w:t>/(</w:t>
      </w:r>
      <w:r w:rsidRPr="002C4239">
        <w:rPr>
          <w:b/>
          <w:i/>
          <w:iCs/>
          <w:szCs w:val="24"/>
          <w:lang w:val="en-US"/>
        </w:rPr>
        <w:t>N</w:t>
      </w:r>
      <w:r w:rsidRPr="002C4239">
        <w:rPr>
          <w:b/>
          <w:i/>
          <w:iCs/>
          <w:szCs w:val="24"/>
          <w:vertAlign w:val="subscript"/>
          <w:lang w:val="en-US"/>
        </w:rPr>
        <w:t>0</w:t>
      </w:r>
      <w:r w:rsidRPr="0091513D">
        <w:rPr>
          <w:b/>
          <w:szCs w:val="24"/>
          <w:lang w:val="en-US"/>
        </w:rPr>
        <w:t>+</w:t>
      </w:r>
      <w:r w:rsidRPr="002C4239">
        <w:rPr>
          <w:b/>
          <w:i/>
          <w:iCs/>
          <w:szCs w:val="24"/>
          <w:lang w:val="en-US"/>
        </w:rPr>
        <w:t>I</w:t>
      </w:r>
      <w:r w:rsidRPr="002C4239">
        <w:rPr>
          <w:b/>
          <w:i/>
          <w:iCs/>
          <w:szCs w:val="24"/>
          <w:vertAlign w:val="subscript"/>
          <w:lang w:val="en-US"/>
        </w:rPr>
        <w:t>0</w:t>
      </w:r>
      <w:r w:rsidRPr="0091513D">
        <w:rPr>
          <w:b/>
          <w:szCs w:val="24"/>
          <w:lang w:val="en-US"/>
        </w:rPr>
        <w:t>) (dB)</w:t>
      </w:r>
      <w:r>
        <w:rPr>
          <w:rFonts w:hint="eastAsia"/>
          <w:b/>
          <w:szCs w:val="24"/>
          <w:lang w:val="en-US" w:eastAsia="zh-CN"/>
        </w:rPr>
        <w:t>需要的</w:t>
      </w:r>
      <w:r w:rsidRPr="002C4239">
        <w:rPr>
          <w:b/>
          <w:i/>
          <w:iCs/>
          <w:szCs w:val="24"/>
          <w:lang w:val="en-US"/>
        </w:rPr>
        <w:t>E</w:t>
      </w:r>
      <w:r w:rsidRPr="002C4239">
        <w:rPr>
          <w:b/>
          <w:i/>
          <w:iCs/>
          <w:szCs w:val="24"/>
          <w:vertAlign w:val="subscript"/>
          <w:lang w:val="en-US"/>
        </w:rPr>
        <w:t>b</w:t>
      </w:r>
      <w:r w:rsidRPr="0091513D">
        <w:rPr>
          <w:b/>
          <w:szCs w:val="24"/>
          <w:lang w:val="en-US"/>
        </w:rPr>
        <w:t>/(</w:t>
      </w:r>
      <w:r w:rsidRPr="002C4239">
        <w:rPr>
          <w:b/>
          <w:i/>
          <w:iCs/>
          <w:szCs w:val="24"/>
          <w:lang w:val="en-US"/>
        </w:rPr>
        <w:t>N</w:t>
      </w:r>
      <w:r w:rsidRPr="002C4239">
        <w:rPr>
          <w:b/>
          <w:i/>
          <w:iCs/>
          <w:szCs w:val="24"/>
          <w:vertAlign w:val="subscript"/>
          <w:lang w:val="en-US"/>
        </w:rPr>
        <w:t>0</w:t>
      </w:r>
      <w:r w:rsidRPr="0091513D">
        <w:rPr>
          <w:b/>
          <w:szCs w:val="24"/>
          <w:lang w:val="en-US"/>
        </w:rPr>
        <w:t>+</w:t>
      </w:r>
      <w:r w:rsidRPr="002C4239">
        <w:rPr>
          <w:b/>
          <w:i/>
          <w:iCs/>
          <w:szCs w:val="24"/>
          <w:lang w:val="en-US"/>
        </w:rPr>
        <w:t>I</w:t>
      </w:r>
      <w:r w:rsidRPr="002C4239">
        <w:rPr>
          <w:b/>
          <w:i/>
          <w:iCs/>
          <w:szCs w:val="24"/>
          <w:vertAlign w:val="subscript"/>
          <w:lang w:val="en-US"/>
        </w:rPr>
        <w:t>0</w:t>
      </w:r>
      <w:r w:rsidRPr="0091513D">
        <w:rPr>
          <w:b/>
          <w:szCs w:val="24"/>
          <w:lang w:val="en-US"/>
        </w:rPr>
        <w:t>)</w:t>
      </w:r>
      <w:r>
        <w:rPr>
          <w:rFonts w:hint="eastAsia"/>
          <w:bCs/>
          <w:snapToGrid w:val="0"/>
          <w:szCs w:val="24"/>
          <w:lang w:val="en-US" w:eastAsia="zh-CN"/>
        </w:rPr>
        <w:t>：</w:t>
      </w:r>
      <w:r>
        <w:rPr>
          <w:rFonts w:hint="eastAsia"/>
          <w:szCs w:val="24"/>
          <w:lang w:val="en-US" w:eastAsia="zh-CN"/>
        </w:rPr>
        <w:t>达到质量目标所需的接收到的每信息比特能量与总的有效噪声和干扰功率密度之比。</w:t>
      </w:r>
    </w:p>
    <w:p w:rsidR="00D41127" w:rsidRPr="006F478C" w:rsidRDefault="00D41127" w:rsidP="00D41127">
      <w:pPr>
        <w:rPr>
          <w:szCs w:val="24"/>
          <w:lang w:val="en-US" w:eastAsia="zh-CN"/>
        </w:rPr>
      </w:pPr>
      <w:r w:rsidRPr="0091513D">
        <w:rPr>
          <w:b/>
          <w:szCs w:val="24"/>
          <w:lang w:val="en-US"/>
        </w:rPr>
        <w:t>Residual error rate</w:t>
      </w:r>
      <w:r>
        <w:rPr>
          <w:rFonts w:hint="eastAsia"/>
          <w:b/>
          <w:szCs w:val="24"/>
          <w:lang w:val="en-US" w:eastAsia="zh-CN"/>
        </w:rPr>
        <w:t>漏检错误率：</w:t>
      </w:r>
      <w:r>
        <w:rPr>
          <w:rFonts w:hint="eastAsia"/>
          <w:szCs w:val="24"/>
          <w:lang w:val="en-US" w:eastAsia="zh-CN"/>
        </w:rPr>
        <w:t>描述业务准确度的一个参数，丢失</w:t>
      </w:r>
      <w:r>
        <w:rPr>
          <w:rFonts w:hint="eastAsia"/>
          <w:szCs w:val="24"/>
          <w:lang w:val="en-US" w:eastAsia="zh-CN"/>
        </w:rPr>
        <w:t>SDU</w:t>
      </w:r>
      <w:r>
        <w:rPr>
          <w:rFonts w:hint="eastAsia"/>
          <w:szCs w:val="24"/>
          <w:lang w:val="en-US" w:eastAsia="zh-CN"/>
        </w:rPr>
        <w:t>的次数和用户</w:t>
      </w:r>
      <w:r w:rsidRPr="0091513D">
        <w:rPr>
          <w:szCs w:val="24"/>
          <w:lang w:val="en-US"/>
        </w:rPr>
        <w:t>-</w:t>
      </w:r>
      <w:r>
        <w:rPr>
          <w:rFonts w:hint="eastAsia"/>
          <w:szCs w:val="24"/>
          <w:lang w:val="en-US" w:eastAsia="zh-CN"/>
        </w:rPr>
        <w:t>网络接口提交的损坏的或者复制的网络</w:t>
      </w:r>
      <w:r>
        <w:rPr>
          <w:rFonts w:hint="eastAsia"/>
          <w:szCs w:val="24"/>
          <w:lang w:val="en-US" w:eastAsia="zh-CN"/>
        </w:rPr>
        <w:t>SDU</w:t>
      </w:r>
      <w:r>
        <w:rPr>
          <w:rFonts w:hint="eastAsia"/>
          <w:szCs w:val="24"/>
          <w:lang w:val="en-US" w:eastAsia="zh-CN"/>
        </w:rPr>
        <w:t>的次数。</w:t>
      </w:r>
    </w:p>
    <w:p w:rsidR="00D41127" w:rsidRPr="0091513D" w:rsidRDefault="00D41127" w:rsidP="00D41127">
      <w:pPr>
        <w:rPr>
          <w:szCs w:val="24"/>
          <w:lang w:val="en-US" w:eastAsia="zh-CN"/>
        </w:rPr>
      </w:pPr>
      <w:r w:rsidRPr="0091513D">
        <w:rPr>
          <w:b/>
          <w:szCs w:val="24"/>
          <w:lang w:val="en-US" w:eastAsia="zh-CN"/>
        </w:rPr>
        <w:t>Retrieval service</w:t>
      </w:r>
      <w:r>
        <w:rPr>
          <w:rFonts w:hint="eastAsia"/>
          <w:b/>
          <w:szCs w:val="24"/>
          <w:lang w:val="en-US" w:eastAsia="zh-CN"/>
        </w:rPr>
        <w:t>检索型业务：</w:t>
      </w:r>
      <w:r>
        <w:rPr>
          <w:rFonts w:hint="eastAsia"/>
          <w:szCs w:val="24"/>
          <w:lang w:val="en-US" w:eastAsia="zh-CN"/>
        </w:rPr>
        <w:t>提供访问存储在数据库中心的信息的能力的交互型业务。该信息只会按需发送给用户，按个人进行检索，即信息序列开始的时间在用户的控制之下（来源：</w:t>
      </w:r>
      <w:r>
        <w:rPr>
          <w:rFonts w:hint="eastAsia"/>
          <w:szCs w:val="24"/>
          <w:lang w:val="en-US" w:eastAsia="zh-CN"/>
        </w:rPr>
        <w:t>ITU-T I.113</w:t>
      </w:r>
      <w:r>
        <w:rPr>
          <w:rFonts w:hint="eastAsia"/>
          <w:szCs w:val="24"/>
          <w:lang w:val="en-US" w:eastAsia="zh-CN"/>
        </w:rPr>
        <w:t>建议书）。</w:t>
      </w:r>
    </w:p>
    <w:p w:rsidR="00D41127" w:rsidRPr="00A2690A" w:rsidRDefault="00D41127" w:rsidP="00D41127">
      <w:pPr>
        <w:rPr>
          <w:szCs w:val="24"/>
          <w:lang w:val="en-US" w:eastAsia="zh-CN"/>
        </w:rPr>
      </w:pPr>
      <w:r w:rsidRPr="0091513D">
        <w:rPr>
          <w:b/>
          <w:szCs w:val="24"/>
          <w:lang w:val="en-US" w:eastAsia="zh-CN"/>
        </w:rPr>
        <w:t>Roaming</w:t>
      </w:r>
      <w:r>
        <w:rPr>
          <w:rFonts w:hint="eastAsia"/>
          <w:b/>
          <w:szCs w:val="24"/>
          <w:lang w:val="en-US" w:eastAsia="zh-CN"/>
        </w:rPr>
        <w:t>漫游</w:t>
      </w:r>
      <w:r>
        <w:rPr>
          <w:rFonts w:hint="eastAsia"/>
          <w:bCs/>
          <w:snapToGrid w:val="0"/>
          <w:szCs w:val="24"/>
          <w:lang w:val="en-US" w:eastAsia="zh-CN"/>
        </w:rPr>
        <w:t>：</w:t>
      </w:r>
      <w:r>
        <w:rPr>
          <w:rFonts w:hint="eastAsia"/>
          <w:szCs w:val="24"/>
          <w:lang w:val="en-US" w:eastAsia="zh-CN"/>
        </w:rPr>
        <w:t>用户在不同于本地网络的服务网络中运行的能力。服务网络可以是一个由两个或多个网络运营商经营的共享网络。</w:t>
      </w:r>
    </w:p>
    <w:p w:rsidR="00D41127" w:rsidRPr="0091513D" w:rsidRDefault="00D41127" w:rsidP="00D41127">
      <w:pPr>
        <w:rPr>
          <w:szCs w:val="24"/>
          <w:lang w:val="en-US" w:eastAsia="zh-CN"/>
        </w:rPr>
      </w:pPr>
      <w:r w:rsidRPr="0091513D">
        <w:rPr>
          <w:b/>
          <w:szCs w:val="24"/>
          <w:lang w:val="en-US"/>
        </w:rPr>
        <w:t>Root directory</w:t>
      </w:r>
      <w:r>
        <w:rPr>
          <w:rFonts w:hint="eastAsia"/>
          <w:b/>
          <w:szCs w:val="24"/>
          <w:lang w:val="en-US" w:eastAsia="zh-CN"/>
        </w:rPr>
        <w:t>根目录：</w:t>
      </w:r>
      <w:r>
        <w:rPr>
          <w:rFonts w:hint="eastAsia"/>
          <w:szCs w:val="24"/>
          <w:lang w:val="en-US" w:eastAsia="zh-CN"/>
        </w:rPr>
        <w:t>对于主文件已过时的术语。</w:t>
      </w:r>
    </w:p>
    <w:p w:rsidR="00D41127" w:rsidRPr="0091513D" w:rsidRDefault="00D41127" w:rsidP="00D41127">
      <w:pPr>
        <w:rPr>
          <w:szCs w:val="24"/>
          <w:lang w:val="en-US" w:eastAsia="zh-CN"/>
        </w:rPr>
      </w:pPr>
      <w:r w:rsidRPr="0091513D">
        <w:rPr>
          <w:b/>
          <w:szCs w:val="24"/>
          <w:lang w:val="en-US"/>
        </w:rPr>
        <w:t>Root relay</w:t>
      </w:r>
      <w:r>
        <w:rPr>
          <w:rFonts w:hint="eastAsia"/>
          <w:b/>
          <w:szCs w:val="24"/>
          <w:lang w:val="en-US" w:eastAsia="zh-CN"/>
        </w:rPr>
        <w:t>根中继：</w:t>
      </w:r>
      <w:r>
        <w:rPr>
          <w:rFonts w:hint="eastAsia"/>
          <w:szCs w:val="24"/>
          <w:lang w:val="en-US" w:eastAsia="zh-CN"/>
        </w:rPr>
        <w:t>通信发起或终止的</w:t>
      </w:r>
      <w:r>
        <w:rPr>
          <w:rFonts w:hint="eastAsia"/>
          <w:szCs w:val="24"/>
          <w:lang w:val="en-US" w:eastAsia="zh-CN"/>
        </w:rPr>
        <w:t>ODMA</w:t>
      </w:r>
      <w:r>
        <w:rPr>
          <w:rFonts w:hint="eastAsia"/>
          <w:szCs w:val="24"/>
          <w:lang w:val="en-US" w:eastAsia="zh-CN"/>
        </w:rPr>
        <w:t>中继节点。</w:t>
      </w:r>
    </w:p>
    <w:p w:rsidR="00D41127" w:rsidRPr="0091513D" w:rsidRDefault="00D41127" w:rsidP="00D41127">
      <w:pPr>
        <w:rPr>
          <w:szCs w:val="24"/>
          <w:lang w:val="en-US" w:eastAsia="zh-CN"/>
        </w:rPr>
      </w:pPr>
      <w:r w:rsidRPr="0091513D">
        <w:rPr>
          <w:b/>
          <w:szCs w:val="24"/>
          <w:lang w:val="en-US"/>
        </w:rPr>
        <w:t>RRC connection</w:t>
      </w:r>
      <w:r>
        <w:rPr>
          <w:rFonts w:hint="eastAsia"/>
          <w:b/>
          <w:szCs w:val="24"/>
          <w:lang w:val="en-US" w:eastAsia="zh-CN"/>
        </w:rPr>
        <w:t xml:space="preserve"> RRC</w:t>
      </w:r>
      <w:r>
        <w:rPr>
          <w:rFonts w:hint="eastAsia"/>
          <w:b/>
          <w:szCs w:val="24"/>
          <w:lang w:val="en-US" w:eastAsia="zh-CN"/>
        </w:rPr>
        <w:t>连接：</w:t>
      </w:r>
      <w:r w:rsidRPr="0091513D">
        <w:rPr>
          <w:b/>
          <w:szCs w:val="24"/>
          <w:lang w:val="en-US"/>
        </w:rPr>
        <w:t xml:space="preserve"> </w:t>
      </w:r>
      <w:r>
        <w:rPr>
          <w:rFonts w:hint="eastAsia"/>
          <w:szCs w:val="24"/>
          <w:lang w:val="en-US" w:eastAsia="zh-CN"/>
        </w:rPr>
        <w:t>UE</w:t>
      </w:r>
      <w:r>
        <w:rPr>
          <w:rFonts w:hint="eastAsia"/>
          <w:szCs w:val="24"/>
          <w:lang w:val="en-US" w:eastAsia="zh-CN"/>
        </w:rPr>
        <w:t>和</w:t>
      </w:r>
      <w:r>
        <w:rPr>
          <w:rFonts w:hint="eastAsia"/>
          <w:szCs w:val="24"/>
          <w:lang w:val="en-US" w:eastAsia="zh-CN"/>
        </w:rPr>
        <w:t>UTRAN</w:t>
      </w:r>
      <w:r>
        <w:rPr>
          <w:rFonts w:hint="eastAsia"/>
          <w:szCs w:val="24"/>
          <w:lang w:val="en-US" w:eastAsia="zh-CN"/>
        </w:rPr>
        <w:t>侧的</w:t>
      </w:r>
      <w:r>
        <w:rPr>
          <w:rFonts w:hint="eastAsia"/>
          <w:szCs w:val="24"/>
          <w:lang w:val="en-US" w:eastAsia="zh-CN"/>
        </w:rPr>
        <w:t>RRC</w:t>
      </w:r>
      <w:r>
        <w:rPr>
          <w:rFonts w:hint="eastAsia"/>
          <w:szCs w:val="24"/>
          <w:lang w:val="en-US" w:eastAsia="zh-CN"/>
        </w:rPr>
        <w:t>对等实体之间分别的点对点双向连接，</w:t>
      </w:r>
      <w:r>
        <w:rPr>
          <w:rFonts w:hint="eastAsia"/>
          <w:szCs w:val="24"/>
          <w:lang w:val="en-US" w:eastAsia="zh-CN"/>
        </w:rPr>
        <w:t>UE</w:t>
      </w:r>
      <w:r>
        <w:rPr>
          <w:rFonts w:hint="eastAsia"/>
          <w:szCs w:val="24"/>
          <w:lang w:val="en-US" w:eastAsia="zh-CN"/>
        </w:rPr>
        <w:t>具有零个或一个</w:t>
      </w:r>
      <w:r>
        <w:rPr>
          <w:rFonts w:hint="eastAsia"/>
          <w:szCs w:val="24"/>
          <w:lang w:val="en-US" w:eastAsia="zh-CN"/>
        </w:rPr>
        <w:t>RRC</w:t>
      </w:r>
      <w:r>
        <w:rPr>
          <w:rFonts w:hint="eastAsia"/>
          <w:szCs w:val="24"/>
          <w:lang w:val="en-US" w:eastAsia="zh-CN"/>
        </w:rPr>
        <w:t>连接。</w:t>
      </w:r>
    </w:p>
    <w:p w:rsidR="00D41127" w:rsidRPr="0091513D" w:rsidRDefault="00D41127" w:rsidP="00D41127">
      <w:pPr>
        <w:rPr>
          <w:szCs w:val="24"/>
          <w:lang w:val="en-US" w:eastAsia="zh-CN"/>
        </w:rPr>
      </w:pPr>
      <w:r w:rsidRPr="0091513D">
        <w:rPr>
          <w:b/>
          <w:szCs w:val="24"/>
          <w:lang w:val="en-US"/>
        </w:rPr>
        <w:t>RRC filtered mean power</w:t>
      </w:r>
      <w:r>
        <w:rPr>
          <w:rFonts w:hint="eastAsia"/>
          <w:b/>
          <w:szCs w:val="24"/>
          <w:lang w:val="en-US" w:eastAsia="zh-CN"/>
        </w:rPr>
        <w:t xml:space="preserve"> RRC</w:t>
      </w:r>
      <w:r>
        <w:rPr>
          <w:rFonts w:hint="eastAsia"/>
          <w:b/>
          <w:szCs w:val="24"/>
          <w:lang w:val="en-US" w:eastAsia="zh-CN"/>
        </w:rPr>
        <w:t>经过滤波的平均功率：</w:t>
      </w:r>
      <w:r>
        <w:rPr>
          <w:rFonts w:hint="eastAsia"/>
          <w:szCs w:val="24"/>
          <w:lang w:val="en-US" w:eastAsia="zh-CN"/>
        </w:rPr>
        <w:t>通过具有滚降因子为</w:t>
      </w:r>
      <w:r w:rsidRPr="0091513D">
        <w:rPr>
          <w:szCs w:val="24"/>
          <w:lang w:val="en-US"/>
        </w:rPr>
        <w:t>a</w:t>
      </w:r>
      <w:r>
        <w:rPr>
          <w:rFonts w:hint="eastAsia"/>
          <w:szCs w:val="24"/>
          <w:lang w:val="en-US" w:eastAsia="zh-CN"/>
        </w:rPr>
        <w:t>和带宽等于无线接入模式码速率的根升余弦滤波器测得的</w:t>
      </w:r>
      <w:r>
        <w:rPr>
          <w:rFonts w:hint="eastAsia"/>
          <w:szCs w:val="24"/>
          <w:lang w:val="en-US" w:eastAsia="zh-CN"/>
        </w:rPr>
        <w:t>UTRA</w:t>
      </w:r>
      <w:r>
        <w:rPr>
          <w:rFonts w:hint="eastAsia"/>
          <w:szCs w:val="24"/>
          <w:lang w:val="en-US" w:eastAsia="zh-CN"/>
        </w:rPr>
        <w:t>的平均功率。</w:t>
      </w:r>
    </w:p>
    <w:p w:rsidR="00D41127" w:rsidRPr="0091513D" w:rsidRDefault="00D41127" w:rsidP="00D41127">
      <w:pPr>
        <w:rPr>
          <w:szCs w:val="24"/>
          <w:lang w:val="en-US" w:eastAsia="zh-CN"/>
        </w:rPr>
      </w:pPr>
      <w:r>
        <w:rPr>
          <w:szCs w:val="24"/>
          <w:lang w:val="en-US" w:eastAsia="zh-CN"/>
        </w:rPr>
        <w:t>注</w:t>
      </w:r>
      <w:r w:rsidRPr="0091513D">
        <w:rPr>
          <w:szCs w:val="24"/>
          <w:lang w:val="en-US" w:eastAsia="zh-CN"/>
        </w:rPr>
        <w:t xml:space="preserve"> 1</w:t>
      </w:r>
      <w:r>
        <w:rPr>
          <w:szCs w:val="24"/>
          <w:lang w:val="en-US" w:eastAsia="zh-CN"/>
        </w:rPr>
        <w:t xml:space="preserve"> –</w:t>
      </w:r>
      <w:r>
        <w:rPr>
          <w:rFonts w:hint="eastAsia"/>
          <w:szCs w:val="24"/>
          <w:lang w:val="en-US" w:eastAsia="zh-CN"/>
        </w:rPr>
        <w:t>完全调制</w:t>
      </w:r>
      <w:r>
        <w:rPr>
          <w:rFonts w:hint="eastAsia"/>
          <w:szCs w:val="24"/>
          <w:lang w:val="en-US" w:eastAsia="zh-CN"/>
        </w:rPr>
        <w:t>UTRA</w:t>
      </w:r>
      <w:r>
        <w:rPr>
          <w:rFonts w:hint="eastAsia"/>
          <w:szCs w:val="24"/>
          <w:lang w:val="en-US" w:eastAsia="zh-CN"/>
        </w:rPr>
        <w:t>信号的</w:t>
      </w:r>
      <w:r>
        <w:rPr>
          <w:rFonts w:hint="eastAsia"/>
          <w:szCs w:val="24"/>
          <w:lang w:val="en-US" w:eastAsia="zh-CN"/>
        </w:rPr>
        <w:t>RRC</w:t>
      </w:r>
      <w:r>
        <w:rPr>
          <w:rFonts w:hint="eastAsia"/>
          <w:szCs w:val="24"/>
          <w:lang w:val="en-US" w:eastAsia="zh-CN"/>
        </w:rPr>
        <w:t>经过滤波的平均功率比相同信号的平均功率低</w:t>
      </w:r>
      <w:r w:rsidRPr="0091513D">
        <w:rPr>
          <w:szCs w:val="24"/>
          <w:lang w:val="en-US" w:eastAsia="zh-CN"/>
        </w:rPr>
        <w:t>0.246 dB</w:t>
      </w:r>
      <w:r>
        <w:rPr>
          <w:rFonts w:hint="eastAsia"/>
          <w:szCs w:val="24"/>
          <w:lang w:val="en-US" w:eastAsia="zh-CN"/>
        </w:rPr>
        <w:t>。</w:t>
      </w:r>
    </w:p>
    <w:p w:rsidR="00D41127" w:rsidRPr="0091513D" w:rsidRDefault="00D41127" w:rsidP="00D41127">
      <w:pPr>
        <w:rPr>
          <w:b/>
          <w:szCs w:val="24"/>
          <w:lang w:val="en-US" w:eastAsia="zh-CN"/>
        </w:rPr>
      </w:pPr>
      <w:r w:rsidRPr="0091513D">
        <w:rPr>
          <w:b/>
          <w:szCs w:val="24"/>
          <w:lang w:val="en-US" w:eastAsia="zh-CN"/>
        </w:rPr>
        <w:t>S1</w:t>
      </w:r>
      <w:r>
        <w:rPr>
          <w:rFonts w:hint="eastAsia"/>
          <w:bCs/>
          <w:szCs w:val="24"/>
          <w:lang w:val="en-US" w:eastAsia="zh-CN"/>
        </w:rPr>
        <w:t>：</w:t>
      </w:r>
      <w:r w:rsidRPr="002C4239">
        <w:rPr>
          <w:bCs/>
          <w:szCs w:val="24"/>
          <w:lang w:val="en-US" w:eastAsia="zh-CN"/>
        </w:rPr>
        <w:t xml:space="preserve"> </w:t>
      </w:r>
      <w:r w:rsidRPr="0091513D">
        <w:rPr>
          <w:szCs w:val="24"/>
          <w:lang w:val="en-US" w:eastAsia="zh-CN"/>
        </w:rPr>
        <w:t>eNB</w:t>
      </w:r>
      <w:r>
        <w:rPr>
          <w:rFonts w:hint="eastAsia"/>
          <w:szCs w:val="24"/>
          <w:lang w:val="en-US" w:eastAsia="zh-CN"/>
        </w:rPr>
        <w:t>和</w:t>
      </w:r>
      <w:r w:rsidRPr="0091513D">
        <w:rPr>
          <w:szCs w:val="24"/>
          <w:lang w:val="en-US" w:eastAsia="zh-CN"/>
        </w:rPr>
        <w:t xml:space="preserve"> EPC</w:t>
      </w:r>
      <w:r>
        <w:rPr>
          <w:rFonts w:hint="eastAsia"/>
          <w:szCs w:val="24"/>
          <w:lang w:val="en-US" w:eastAsia="zh-CN"/>
        </w:rPr>
        <w:t>之间的接口，提供</w:t>
      </w:r>
      <w:r>
        <w:rPr>
          <w:rFonts w:hint="eastAsia"/>
          <w:szCs w:val="24"/>
          <w:lang w:val="en-US" w:eastAsia="zh-CN"/>
        </w:rPr>
        <w:t>EUTRAN</w:t>
      </w:r>
      <w:r>
        <w:rPr>
          <w:rFonts w:hint="eastAsia"/>
          <w:szCs w:val="24"/>
          <w:lang w:val="en-US" w:eastAsia="zh-CN"/>
        </w:rPr>
        <w:t>和</w:t>
      </w:r>
      <w:r>
        <w:rPr>
          <w:rFonts w:hint="eastAsia"/>
          <w:szCs w:val="24"/>
          <w:lang w:val="en-US" w:eastAsia="zh-CN"/>
        </w:rPr>
        <w:t>EPC</w:t>
      </w:r>
      <w:r>
        <w:rPr>
          <w:rFonts w:hint="eastAsia"/>
          <w:szCs w:val="24"/>
          <w:lang w:val="en-US" w:eastAsia="zh-CN"/>
        </w:rPr>
        <w:t>之间的互连点，它也被认为是参考点。</w:t>
      </w:r>
    </w:p>
    <w:p w:rsidR="00D41127" w:rsidRPr="0091513D" w:rsidRDefault="00D41127" w:rsidP="00D41127">
      <w:pPr>
        <w:rPr>
          <w:szCs w:val="24"/>
          <w:lang w:val="en-US" w:eastAsia="zh-CN"/>
        </w:rPr>
      </w:pPr>
      <w:r w:rsidRPr="0091513D">
        <w:rPr>
          <w:b/>
          <w:szCs w:val="24"/>
          <w:lang w:val="en-US" w:eastAsia="zh-CN"/>
        </w:rPr>
        <w:t>SDU error probability</w:t>
      </w:r>
      <w:r>
        <w:rPr>
          <w:rFonts w:hint="eastAsia"/>
          <w:b/>
          <w:szCs w:val="24"/>
          <w:lang w:val="en-US" w:eastAsia="zh-CN"/>
        </w:rPr>
        <w:t xml:space="preserve"> SDU</w:t>
      </w:r>
      <w:r>
        <w:rPr>
          <w:rFonts w:hint="eastAsia"/>
          <w:b/>
          <w:szCs w:val="24"/>
          <w:lang w:val="en-US" w:eastAsia="zh-CN"/>
        </w:rPr>
        <w:t>错误概率：</w:t>
      </w:r>
      <w:r>
        <w:rPr>
          <w:rFonts w:hint="eastAsia"/>
          <w:szCs w:val="24"/>
          <w:lang w:val="en-US" w:eastAsia="zh-CN"/>
        </w:rPr>
        <w:t>在指定样本中，总的不正确的业务数据单元（</w:t>
      </w:r>
      <w:r>
        <w:rPr>
          <w:rFonts w:hint="eastAsia"/>
          <w:szCs w:val="24"/>
          <w:lang w:val="en-US" w:eastAsia="zh-CN"/>
        </w:rPr>
        <w:t>SDU</w:t>
      </w:r>
      <w:r>
        <w:rPr>
          <w:rFonts w:hint="eastAsia"/>
          <w:szCs w:val="24"/>
          <w:lang w:val="en-US" w:eastAsia="zh-CN"/>
        </w:rPr>
        <w:t>）与总的成功传输的业务数据单元加上不正确的业务数据单元之比（来源：</w:t>
      </w:r>
      <w:r>
        <w:rPr>
          <w:rFonts w:hint="eastAsia"/>
          <w:szCs w:val="24"/>
          <w:lang w:val="en-US" w:eastAsia="zh-CN"/>
        </w:rPr>
        <w:t>ITU-T X.140</w:t>
      </w:r>
      <w:r>
        <w:rPr>
          <w:rFonts w:hint="eastAsia"/>
          <w:szCs w:val="24"/>
          <w:lang w:val="en-US" w:eastAsia="zh-CN"/>
        </w:rPr>
        <w:t>建议书）。</w:t>
      </w:r>
    </w:p>
    <w:p w:rsidR="00D41127" w:rsidRPr="0091513D" w:rsidRDefault="00D41127" w:rsidP="00D41127">
      <w:pPr>
        <w:rPr>
          <w:szCs w:val="24"/>
          <w:lang w:val="en-US" w:eastAsia="zh-CN"/>
        </w:rPr>
      </w:pPr>
      <w:r>
        <w:rPr>
          <w:rFonts w:hint="eastAsia"/>
          <w:szCs w:val="24"/>
          <w:lang w:val="en-US" w:eastAsia="zh-CN"/>
        </w:rPr>
        <w:t>注</w:t>
      </w:r>
      <w:r w:rsidRPr="0091513D">
        <w:rPr>
          <w:szCs w:val="24"/>
          <w:lang w:val="en-US" w:eastAsia="zh-CN"/>
        </w:rPr>
        <w:t>1</w:t>
      </w:r>
      <w:r>
        <w:rPr>
          <w:szCs w:val="24"/>
          <w:lang w:val="en-US" w:eastAsia="zh-CN"/>
        </w:rPr>
        <w:t xml:space="preserve"> –</w:t>
      </w:r>
      <w:r>
        <w:rPr>
          <w:rFonts w:hint="eastAsia"/>
          <w:szCs w:val="24"/>
          <w:lang w:val="en-US" w:eastAsia="zh-CN"/>
        </w:rPr>
        <w:t>源文件术语“用户信息单元”已经被术语“业务数据单元”取代。</w:t>
      </w:r>
    </w:p>
    <w:p w:rsidR="00D41127" w:rsidRPr="005872F1" w:rsidRDefault="00D41127" w:rsidP="00D41127">
      <w:pPr>
        <w:rPr>
          <w:szCs w:val="24"/>
          <w:lang w:val="en-US" w:eastAsia="zh-CN"/>
        </w:rPr>
      </w:pPr>
      <w:r w:rsidRPr="0091513D">
        <w:rPr>
          <w:b/>
          <w:szCs w:val="24"/>
          <w:lang w:val="en-US" w:eastAsia="zh-CN"/>
        </w:rPr>
        <w:t>SDU loss probability</w:t>
      </w:r>
      <w:r>
        <w:rPr>
          <w:rFonts w:hint="eastAsia"/>
          <w:b/>
          <w:szCs w:val="24"/>
          <w:lang w:val="en-US" w:eastAsia="zh-CN"/>
        </w:rPr>
        <w:t xml:space="preserve"> SDU</w:t>
      </w:r>
      <w:r>
        <w:rPr>
          <w:rFonts w:hint="eastAsia"/>
          <w:b/>
          <w:szCs w:val="24"/>
          <w:lang w:val="en-US" w:eastAsia="zh-CN"/>
        </w:rPr>
        <w:t>丢失率：</w:t>
      </w:r>
      <w:r>
        <w:rPr>
          <w:rFonts w:hint="eastAsia"/>
          <w:szCs w:val="24"/>
          <w:lang w:val="en-US" w:eastAsia="zh-CN"/>
        </w:rPr>
        <w:t>指定样本中总共丢失的业务数据单元（</w:t>
      </w:r>
      <w:r>
        <w:rPr>
          <w:rFonts w:hint="eastAsia"/>
          <w:szCs w:val="24"/>
          <w:lang w:val="en-US" w:eastAsia="zh-CN"/>
        </w:rPr>
        <w:t>SDU</w:t>
      </w:r>
      <w:r>
        <w:rPr>
          <w:rFonts w:hint="eastAsia"/>
          <w:szCs w:val="24"/>
          <w:lang w:val="en-US" w:eastAsia="zh-CN"/>
        </w:rPr>
        <w:t>）与总的发送的业务数据单元之比（来源：</w:t>
      </w:r>
      <w:r>
        <w:rPr>
          <w:rFonts w:hint="eastAsia"/>
          <w:szCs w:val="24"/>
          <w:lang w:val="en-US" w:eastAsia="zh-CN"/>
        </w:rPr>
        <w:t>ITU-T X.140</w:t>
      </w:r>
      <w:r>
        <w:rPr>
          <w:rFonts w:hint="eastAsia"/>
          <w:szCs w:val="24"/>
          <w:lang w:val="en-US" w:eastAsia="zh-CN"/>
        </w:rPr>
        <w:t>建议书）。</w:t>
      </w:r>
    </w:p>
    <w:p w:rsidR="00D41127" w:rsidRPr="0091513D" w:rsidRDefault="00D41127" w:rsidP="00D41127">
      <w:pPr>
        <w:rPr>
          <w:szCs w:val="24"/>
          <w:lang w:val="en-US" w:eastAsia="zh-CN"/>
        </w:rPr>
      </w:pPr>
      <w:r>
        <w:rPr>
          <w:rFonts w:hint="eastAsia"/>
          <w:szCs w:val="24"/>
          <w:lang w:val="en-US" w:eastAsia="zh-CN"/>
        </w:rPr>
        <w:t>注</w:t>
      </w:r>
      <w:r w:rsidRPr="0091513D">
        <w:rPr>
          <w:szCs w:val="24"/>
          <w:lang w:val="en-US" w:eastAsia="zh-CN"/>
        </w:rPr>
        <w:t>1</w:t>
      </w:r>
      <w:r>
        <w:rPr>
          <w:szCs w:val="24"/>
          <w:lang w:val="en-US" w:eastAsia="zh-CN"/>
        </w:rPr>
        <w:t xml:space="preserve"> –</w:t>
      </w:r>
      <w:r>
        <w:rPr>
          <w:rFonts w:hint="eastAsia"/>
          <w:szCs w:val="24"/>
          <w:lang w:val="en-US" w:eastAsia="zh-CN"/>
        </w:rPr>
        <w:t>源文件术语“用户信息单元”已经被术语“业务数据单元”取代。</w:t>
      </w:r>
    </w:p>
    <w:p w:rsidR="00D41127" w:rsidRPr="0091513D" w:rsidRDefault="00D41127" w:rsidP="00D41127">
      <w:pPr>
        <w:rPr>
          <w:szCs w:val="24"/>
          <w:lang w:val="en-US" w:eastAsia="zh-CN"/>
        </w:rPr>
      </w:pPr>
      <w:r w:rsidRPr="0091513D">
        <w:rPr>
          <w:b/>
          <w:szCs w:val="24"/>
          <w:lang w:val="en-US" w:eastAsia="zh-CN"/>
        </w:rPr>
        <w:t>SDU misdelivery probability</w:t>
      </w:r>
      <w:r>
        <w:rPr>
          <w:rFonts w:hint="eastAsia"/>
          <w:b/>
          <w:szCs w:val="24"/>
          <w:lang w:val="en-US" w:eastAsia="zh-CN"/>
        </w:rPr>
        <w:t xml:space="preserve"> SDU</w:t>
      </w:r>
      <w:r>
        <w:rPr>
          <w:rFonts w:hint="eastAsia"/>
          <w:b/>
          <w:szCs w:val="24"/>
          <w:lang w:val="en-US" w:eastAsia="zh-CN"/>
        </w:rPr>
        <w:t>误送率：</w:t>
      </w:r>
      <w:r>
        <w:rPr>
          <w:rFonts w:hint="eastAsia"/>
          <w:szCs w:val="24"/>
          <w:lang w:val="en-US" w:eastAsia="zh-CN"/>
        </w:rPr>
        <w:t>指定样本中总共错误递送的业务数据单元（</w:t>
      </w:r>
      <w:r>
        <w:rPr>
          <w:rFonts w:hint="eastAsia"/>
          <w:szCs w:val="24"/>
          <w:lang w:val="en-US" w:eastAsia="zh-CN"/>
        </w:rPr>
        <w:t>SDU</w:t>
      </w:r>
      <w:r>
        <w:rPr>
          <w:rFonts w:hint="eastAsia"/>
          <w:szCs w:val="24"/>
          <w:lang w:val="en-US" w:eastAsia="zh-CN"/>
        </w:rPr>
        <w:t>）与传送的总的业务数据单元之比（来源：</w:t>
      </w:r>
      <w:r>
        <w:rPr>
          <w:rFonts w:hint="eastAsia"/>
          <w:szCs w:val="24"/>
          <w:lang w:val="en-US" w:eastAsia="zh-CN"/>
        </w:rPr>
        <w:t>ITU-T X.140</w:t>
      </w:r>
      <w:r>
        <w:rPr>
          <w:rFonts w:hint="eastAsia"/>
          <w:szCs w:val="24"/>
          <w:lang w:val="en-US" w:eastAsia="zh-CN"/>
        </w:rPr>
        <w:t>建议书）。</w:t>
      </w:r>
    </w:p>
    <w:p w:rsidR="00E6722B" w:rsidRDefault="00E6722B">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D41127" w:rsidRPr="0091513D" w:rsidRDefault="00D41127" w:rsidP="00D41127">
      <w:pPr>
        <w:rPr>
          <w:szCs w:val="24"/>
          <w:lang w:val="en-US" w:eastAsia="zh-CN"/>
        </w:rPr>
      </w:pPr>
      <w:r>
        <w:rPr>
          <w:rFonts w:hint="eastAsia"/>
          <w:szCs w:val="24"/>
          <w:lang w:val="en-US" w:eastAsia="zh-CN"/>
        </w:rPr>
        <w:t>注</w:t>
      </w:r>
      <w:r w:rsidRPr="0091513D">
        <w:rPr>
          <w:szCs w:val="24"/>
          <w:lang w:val="en-US" w:eastAsia="zh-CN"/>
        </w:rPr>
        <w:t>1</w:t>
      </w:r>
      <w:r>
        <w:rPr>
          <w:szCs w:val="24"/>
          <w:lang w:val="en-US" w:eastAsia="zh-CN"/>
        </w:rPr>
        <w:t xml:space="preserve"> –</w:t>
      </w:r>
      <w:r w:rsidR="00774588">
        <w:rPr>
          <w:szCs w:val="24"/>
          <w:lang w:val="en-US" w:eastAsia="zh-CN"/>
        </w:rPr>
        <w:t xml:space="preserve"> </w:t>
      </w:r>
      <w:r>
        <w:rPr>
          <w:rFonts w:hint="eastAsia"/>
          <w:szCs w:val="24"/>
          <w:lang w:val="en-US" w:eastAsia="zh-CN"/>
        </w:rPr>
        <w:t>源文件术语“用户信息单元”已经被术语“业务数据单元”取代。</w:t>
      </w:r>
    </w:p>
    <w:p w:rsidR="00D41127" w:rsidRPr="00FD7BDB" w:rsidRDefault="00D41127" w:rsidP="00D41127">
      <w:pPr>
        <w:rPr>
          <w:szCs w:val="24"/>
          <w:lang w:val="en-US" w:eastAsia="zh-CN"/>
        </w:rPr>
      </w:pPr>
      <w:r w:rsidRPr="0091513D">
        <w:rPr>
          <w:b/>
          <w:szCs w:val="24"/>
          <w:lang w:val="en-US" w:eastAsia="zh-CN"/>
        </w:rPr>
        <w:t>SDU transfer delay</w:t>
      </w:r>
      <w:r>
        <w:rPr>
          <w:rFonts w:hint="eastAsia"/>
          <w:b/>
          <w:szCs w:val="24"/>
          <w:lang w:val="en-US" w:eastAsia="zh-CN"/>
        </w:rPr>
        <w:t xml:space="preserve"> SDU</w:t>
      </w:r>
      <w:r>
        <w:rPr>
          <w:rFonts w:hint="eastAsia"/>
          <w:b/>
          <w:szCs w:val="24"/>
          <w:lang w:val="en-US" w:eastAsia="zh-CN"/>
        </w:rPr>
        <w:t>传输延时</w:t>
      </w:r>
      <w:r>
        <w:rPr>
          <w:rFonts w:hint="eastAsia"/>
          <w:bCs/>
          <w:snapToGrid w:val="0"/>
          <w:szCs w:val="24"/>
          <w:lang w:val="en-US" w:eastAsia="zh-CN"/>
        </w:rPr>
        <w:t>：</w:t>
      </w:r>
      <w:r>
        <w:rPr>
          <w:rFonts w:hint="eastAsia"/>
          <w:szCs w:val="24"/>
          <w:lang w:val="en-US" w:eastAsia="zh-CN"/>
        </w:rPr>
        <w:t>指定的业务数据单元（</w:t>
      </w:r>
      <w:r>
        <w:rPr>
          <w:rFonts w:hint="eastAsia"/>
          <w:szCs w:val="24"/>
          <w:lang w:val="en-US" w:eastAsia="zh-CN"/>
        </w:rPr>
        <w:t>SDU</w:t>
      </w:r>
      <w:r>
        <w:rPr>
          <w:rFonts w:hint="eastAsia"/>
          <w:szCs w:val="24"/>
          <w:lang w:val="en-US" w:eastAsia="zh-CN"/>
        </w:rPr>
        <w:t>）从传送开始到成功传送所经过的时间值（来源：</w:t>
      </w:r>
      <w:r>
        <w:rPr>
          <w:rFonts w:hint="eastAsia"/>
          <w:szCs w:val="24"/>
          <w:lang w:val="en-US" w:eastAsia="zh-CN"/>
        </w:rPr>
        <w:t>ITU-T X.140</w:t>
      </w:r>
      <w:r>
        <w:rPr>
          <w:rFonts w:hint="eastAsia"/>
          <w:szCs w:val="24"/>
          <w:lang w:val="en-US" w:eastAsia="zh-CN"/>
        </w:rPr>
        <w:t>建议书）。</w:t>
      </w:r>
    </w:p>
    <w:p w:rsidR="00D41127" w:rsidRPr="0091513D" w:rsidRDefault="00D41127" w:rsidP="00D41127">
      <w:pPr>
        <w:rPr>
          <w:szCs w:val="24"/>
          <w:lang w:val="en-US" w:eastAsia="zh-CN"/>
        </w:rPr>
      </w:pPr>
      <w:r>
        <w:rPr>
          <w:rFonts w:hint="eastAsia"/>
          <w:szCs w:val="24"/>
          <w:lang w:val="en-US" w:eastAsia="zh-CN"/>
        </w:rPr>
        <w:t>注</w:t>
      </w:r>
      <w:r w:rsidRPr="0091513D">
        <w:rPr>
          <w:szCs w:val="24"/>
          <w:lang w:val="en-US" w:eastAsia="zh-CN"/>
        </w:rPr>
        <w:t>1</w:t>
      </w:r>
      <w:r>
        <w:rPr>
          <w:szCs w:val="24"/>
          <w:lang w:val="en-US" w:eastAsia="zh-CN"/>
        </w:rPr>
        <w:t xml:space="preserve"> –</w:t>
      </w:r>
      <w:r>
        <w:rPr>
          <w:rFonts w:hint="eastAsia"/>
          <w:szCs w:val="24"/>
          <w:lang w:val="en-US" w:eastAsia="zh-CN"/>
        </w:rPr>
        <w:t>源文件术语“用户信息单元”已经被术语“业务数据单元”取代。</w:t>
      </w:r>
    </w:p>
    <w:p w:rsidR="00D41127" w:rsidRPr="0091513D" w:rsidRDefault="00D41127" w:rsidP="00D41127">
      <w:pPr>
        <w:rPr>
          <w:szCs w:val="24"/>
          <w:lang w:val="en-US" w:eastAsia="zh-CN"/>
        </w:rPr>
      </w:pPr>
      <w:r w:rsidRPr="0091513D">
        <w:rPr>
          <w:b/>
          <w:szCs w:val="24"/>
          <w:lang w:val="en-US" w:eastAsia="zh-CN"/>
        </w:rPr>
        <w:t>SDU transfer rate</w:t>
      </w:r>
      <w:r>
        <w:rPr>
          <w:rFonts w:hint="eastAsia"/>
          <w:b/>
          <w:szCs w:val="24"/>
          <w:lang w:val="en-US" w:eastAsia="zh-CN"/>
        </w:rPr>
        <w:t xml:space="preserve"> SDU</w:t>
      </w:r>
      <w:r>
        <w:rPr>
          <w:rFonts w:hint="eastAsia"/>
          <w:b/>
          <w:szCs w:val="24"/>
          <w:lang w:val="en-US" w:eastAsia="zh-CN"/>
        </w:rPr>
        <w:t>传输速率：</w:t>
      </w:r>
      <w:r>
        <w:rPr>
          <w:rFonts w:hint="eastAsia"/>
          <w:szCs w:val="24"/>
          <w:lang w:val="en-US" w:eastAsia="zh-CN"/>
        </w:rPr>
        <w:t>传送样本中成功传送的业务数据单元（</w:t>
      </w:r>
      <w:r>
        <w:rPr>
          <w:rFonts w:hint="eastAsia"/>
          <w:szCs w:val="24"/>
          <w:lang w:val="en-US" w:eastAsia="zh-CN"/>
        </w:rPr>
        <w:t>SDU</w:t>
      </w:r>
      <w:r>
        <w:rPr>
          <w:rFonts w:hint="eastAsia"/>
          <w:szCs w:val="24"/>
          <w:lang w:val="en-US" w:eastAsia="zh-CN"/>
        </w:rPr>
        <w:t>）总数除以该样本的输入</w:t>
      </w:r>
      <w:r>
        <w:rPr>
          <w:rFonts w:hint="eastAsia"/>
          <w:szCs w:val="24"/>
          <w:lang w:val="en-US" w:eastAsia="zh-CN"/>
        </w:rPr>
        <w:t>/</w:t>
      </w:r>
      <w:r>
        <w:rPr>
          <w:rFonts w:hint="eastAsia"/>
          <w:szCs w:val="24"/>
          <w:lang w:val="en-US" w:eastAsia="zh-CN"/>
        </w:rPr>
        <w:t>输出时间，该样本的输入</w:t>
      </w:r>
      <w:r>
        <w:rPr>
          <w:rFonts w:hint="eastAsia"/>
          <w:szCs w:val="24"/>
          <w:lang w:val="en-US" w:eastAsia="zh-CN"/>
        </w:rPr>
        <w:t>/</w:t>
      </w:r>
      <w:r>
        <w:rPr>
          <w:rFonts w:hint="eastAsia"/>
          <w:szCs w:val="24"/>
          <w:lang w:val="en-US" w:eastAsia="zh-CN"/>
        </w:rPr>
        <w:t>输出时间是输入时间、输出时间中较大的一个（来源：</w:t>
      </w:r>
      <w:r>
        <w:rPr>
          <w:rFonts w:hint="eastAsia"/>
          <w:szCs w:val="24"/>
          <w:lang w:val="en-US" w:eastAsia="zh-CN"/>
        </w:rPr>
        <w:t>ITU-T X.140</w:t>
      </w:r>
      <w:r>
        <w:rPr>
          <w:rFonts w:hint="eastAsia"/>
          <w:szCs w:val="24"/>
          <w:lang w:val="en-US" w:eastAsia="zh-CN"/>
        </w:rPr>
        <w:t>建议书）。</w:t>
      </w:r>
    </w:p>
    <w:p w:rsidR="00D41127" w:rsidRPr="0091513D" w:rsidRDefault="00D41127" w:rsidP="00D41127">
      <w:pPr>
        <w:rPr>
          <w:szCs w:val="24"/>
          <w:lang w:val="en-US" w:eastAsia="zh-CN"/>
        </w:rPr>
      </w:pPr>
      <w:r>
        <w:rPr>
          <w:rFonts w:hint="eastAsia"/>
          <w:szCs w:val="24"/>
          <w:lang w:val="en-US" w:eastAsia="zh-CN"/>
        </w:rPr>
        <w:t>注</w:t>
      </w:r>
      <w:r w:rsidRPr="0091513D">
        <w:rPr>
          <w:szCs w:val="24"/>
          <w:lang w:val="en-US" w:eastAsia="zh-CN"/>
        </w:rPr>
        <w:t>1</w:t>
      </w:r>
      <w:r>
        <w:rPr>
          <w:szCs w:val="24"/>
          <w:lang w:val="en-US" w:eastAsia="zh-CN"/>
        </w:rPr>
        <w:t xml:space="preserve"> –</w:t>
      </w:r>
      <w:r w:rsidR="00774588">
        <w:rPr>
          <w:szCs w:val="24"/>
          <w:lang w:val="en-US" w:eastAsia="zh-CN"/>
        </w:rPr>
        <w:t xml:space="preserve"> </w:t>
      </w:r>
      <w:r>
        <w:rPr>
          <w:rFonts w:hint="eastAsia"/>
          <w:szCs w:val="24"/>
          <w:lang w:val="en-US" w:eastAsia="zh-CN"/>
        </w:rPr>
        <w:t>源文件术语“用户信息单元”已经被术语“业务数据单元”取代。</w:t>
      </w:r>
    </w:p>
    <w:p w:rsidR="00D41127" w:rsidRPr="0091513D" w:rsidRDefault="00D41127" w:rsidP="00D41127">
      <w:pPr>
        <w:rPr>
          <w:szCs w:val="24"/>
          <w:lang w:val="en-US" w:eastAsia="zh-CN"/>
        </w:rPr>
      </w:pPr>
      <w:r w:rsidRPr="0091513D">
        <w:rPr>
          <w:b/>
          <w:szCs w:val="24"/>
          <w:lang w:val="en-US" w:eastAsia="zh-CN"/>
        </w:rPr>
        <w:t>Seamless handover</w:t>
      </w:r>
      <w:r>
        <w:rPr>
          <w:rFonts w:hint="eastAsia"/>
          <w:b/>
          <w:szCs w:val="24"/>
          <w:lang w:val="en-US" w:eastAsia="zh-CN"/>
        </w:rPr>
        <w:t>无缝切换：</w:t>
      </w:r>
      <w:r w:rsidRPr="0091513D">
        <w:rPr>
          <w:b/>
          <w:szCs w:val="24"/>
          <w:lang w:val="en-US" w:eastAsia="zh-CN"/>
        </w:rPr>
        <w:t xml:space="preserve"> </w:t>
      </w:r>
      <w:r>
        <w:rPr>
          <w:rFonts w:hint="eastAsia"/>
          <w:szCs w:val="24"/>
          <w:lang w:val="en-US" w:eastAsia="zh-CN"/>
        </w:rPr>
        <w:t>“无缝切换”是觉察不到无线连接中断的切换。</w:t>
      </w:r>
    </w:p>
    <w:p w:rsidR="00D41127" w:rsidRPr="0091513D" w:rsidRDefault="00D41127" w:rsidP="00D41127">
      <w:pPr>
        <w:rPr>
          <w:szCs w:val="24"/>
          <w:lang w:val="en-US" w:eastAsia="zh-CN"/>
        </w:rPr>
      </w:pPr>
      <w:r w:rsidRPr="0091513D">
        <w:rPr>
          <w:b/>
          <w:szCs w:val="24"/>
          <w:lang w:val="en-US" w:eastAsia="zh-CN"/>
        </w:rPr>
        <w:t>Sector</w:t>
      </w:r>
      <w:r>
        <w:rPr>
          <w:rFonts w:hint="eastAsia"/>
          <w:b/>
          <w:szCs w:val="24"/>
          <w:lang w:val="en-US" w:eastAsia="zh-CN"/>
        </w:rPr>
        <w:t>扇区：</w:t>
      </w:r>
      <w:r w:rsidRPr="0091513D">
        <w:rPr>
          <w:szCs w:val="24"/>
          <w:lang w:val="en-US" w:eastAsia="zh-CN"/>
        </w:rPr>
        <w:t xml:space="preserve"> </w:t>
      </w:r>
      <w:r>
        <w:rPr>
          <w:rFonts w:hint="eastAsia"/>
          <w:szCs w:val="24"/>
          <w:lang w:val="en-US" w:eastAsia="zh-CN"/>
        </w:rPr>
        <w:t>“扇区”是小区的分区，一个小区内的所有扇区由同一个基站提供服务，扇区内的无线链路用属于该扇区的一个逻辑标识来识别。</w:t>
      </w:r>
    </w:p>
    <w:p w:rsidR="00D41127" w:rsidRPr="0091513D" w:rsidRDefault="00D41127" w:rsidP="00D41127">
      <w:pPr>
        <w:rPr>
          <w:szCs w:val="24"/>
          <w:lang w:val="en-US" w:eastAsia="zh-CN"/>
        </w:rPr>
      </w:pPr>
      <w:r w:rsidRPr="0091513D">
        <w:rPr>
          <w:b/>
          <w:szCs w:val="24"/>
          <w:lang w:val="en-US" w:eastAsia="zh-CN"/>
        </w:rPr>
        <w:t>Secured packet</w:t>
      </w:r>
      <w:r>
        <w:rPr>
          <w:rFonts w:hint="eastAsia"/>
          <w:b/>
          <w:szCs w:val="24"/>
          <w:lang w:val="en-US" w:eastAsia="zh-CN"/>
        </w:rPr>
        <w:t>安全的分组：</w:t>
      </w:r>
      <w:r>
        <w:rPr>
          <w:rFonts w:hint="eastAsia"/>
          <w:szCs w:val="24"/>
          <w:lang w:val="en-US" w:eastAsia="zh-CN"/>
        </w:rPr>
        <w:t>已经应用了需要的安全级别的信息流，应用报文以选择的传输层和选择的安全级别转换成一个或多个安全的分组。</w:t>
      </w:r>
    </w:p>
    <w:p w:rsidR="00D41127" w:rsidRPr="0091513D" w:rsidRDefault="00D41127" w:rsidP="00D41127">
      <w:pPr>
        <w:rPr>
          <w:snapToGrid w:val="0"/>
          <w:szCs w:val="24"/>
          <w:lang w:val="en-US" w:eastAsia="zh-CN"/>
        </w:rPr>
      </w:pPr>
      <w:r w:rsidRPr="0091513D">
        <w:rPr>
          <w:b/>
          <w:snapToGrid w:val="0"/>
          <w:szCs w:val="24"/>
          <w:lang w:val="en-US" w:eastAsia="zh-CN"/>
        </w:rPr>
        <w:t>Security</w:t>
      </w:r>
      <w:r>
        <w:rPr>
          <w:rFonts w:hint="eastAsia"/>
          <w:b/>
          <w:snapToGrid w:val="0"/>
          <w:szCs w:val="24"/>
          <w:lang w:val="en-US" w:eastAsia="zh-CN"/>
        </w:rPr>
        <w:t>安全：</w:t>
      </w:r>
      <w:r>
        <w:rPr>
          <w:rFonts w:hint="eastAsia"/>
          <w:snapToGrid w:val="0"/>
          <w:szCs w:val="24"/>
          <w:lang w:val="en-US" w:eastAsia="zh-CN"/>
        </w:rPr>
        <w:t>防止欺诈以及保护信息的可用性、完整性和机密性的能力。</w:t>
      </w:r>
    </w:p>
    <w:p w:rsidR="00D41127" w:rsidRPr="0091513D" w:rsidRDefault="00D41127" w:rsidP="00D41127">
      <w:pPr>
        <w:rPr>
          <w:szCs w:val="24"/>
          <w:lang w:val="en-US" w:eastAsia="zh-CN"/>
        </w:rPr>
      </w:pPr>
      <w:r w:rsidRPr="0091513D">
        <w:rPr>
          <w:b/>
          <w:szCs w:val="24"/>
          <w:lang w:val="en-US" w:eastAsia="zh-CN"/>
        </w:rPr>
        <w:t>Seed</w:t>
      </w:r>
      <w:r>
        <w:rPr>
          <w:rFonts w:hint="eastAsia"/>
          <w:b/>
          <w:szCs w:val="24"/>
          <w:lang w:val="en-US" w:eastAsia="zh-CN"/>
        </w:rPr>
        <w:t>种子：</w:t>
      </w:r>
      <w:r>
        <w:rPr>
          <w:rFonts w:hint="eastAsia"/>
          <w:szCs w:val="24"/>
          <w:lang w:val="en-US" w:eastAsia="zh-CN"/>
        </w:rPr>
        <w:t>部署的带或者不带显示</w:t>
      </w:r>
      <w:r>
        <w:rPr>
          <w:rFonts w:hint="eastAsia"/>
          <w:szCs w:val="24"/>
          <w:lang w:val="en-US" w:eastAsia="zh-CN"/>
        </w:rPr>
        <w:t>/</w:t>
      </w:r>
      <w:r>
        <w:rPr>
          <w:rFonts w:hint="eastAsia"/>
          <w:szCs w:val="24"/>
          <w:lang w:val="en-US" w:eastAsia="zh-CN"/>
        </w:rPr>
        <w:t>键盘的</w:t>
      </w:r>
      <w:r>
        <w:rPr>
          <w:rFonts w:hint="eastAsia"/>
          <w:szCs w:val="24"/>
          <w:lang w:val="en-US" w:eastAsia="zh-CN"/>
        </w:rPr>
        <w:t>ODMA</w:t>
      </w:r>
      <w:r>
        <w:rPr>
          <w:rFonts w:hint="eastAsia"/>
          <w:szCs w:val="24"/>
          <w:lang w:val="en-US" w:eastAsia="zh-CN"/>
        </w:rPr>
        <w:t>中继节点。</w:t>
      </w:r>
    </w:p>
    <w:p w:rsidR="00D41127" w:rsidRPr="0091513D" w:rsidRDefault="00D41127" w:rsidP="00D41127">
      <w:pPr>
        <w:rPr>
          <w:szCs w:val="24"/>
          <w:lang w:val="en-US" w:eastAsia="zh-CN"/>
        </w:rPr>
      </w:pPr>
      <w:r w:rsidRPr="0091513D">
        <w:rPr>
          <w:b/>
          <w:szCs w:val="24"/>
          <w:lang w:val="en-US"/>
        </w:rPr>
        <w:t>Selected IP traffic offload (SIPTO)</w:t>
      </w:r>
      <w:r>
        <w:rPr>
          <w:rFonts w:hint="eastAsia"/>
          <w:b/>
          <w:szCs w:val="24"/>
          <w:lang w:val="en-US" w:eastAsia="zh-CN"/>
        </w:rPr>
        <w:t>选择</w:t>
      </w:r>
      <w:r>
        <w:rPr>
          <w:rFonts w:hint="eastAsia"/>
          <w:b/>
          <w:szCs w:val="24"/>
          <w:lang w:val="en-US" w:eastAsia="zh-CN"/>
        </w:rPr>
        <w:t>IP</w:t>
      </w:r>
      <w:r>
        <w:rPr>
          <w:rFonts w:hint="eastAsia"/>
          <w:b/>
          <w:szCs w:val="24"/>
          <w:lang w:val="en-US" w:eastAsia="zh-CN"/>
        </w:rPr>
        <w:t>流量卸载（</w:t>
      </w:r>
      <w:r>
        <w:rPr>
          <w:rFonts w:hint="eastAsia"/>
          <w:b/>
          <w:szCs w:val="24"/>
          <w:lang w:val="en-US" w:eastAsia="zh-CN"/>
        </w:rPr>
        <w:t>SIPTO</w:t>
      </w:r>
      <w:r>
        <w:rPr>
          <w:rFonts w:hint="eastAsia"/>
          <w:b/>
          <w:szCs w:val="24"/>
          <w:lang w:val="en-US" w:eastAsia="zh-CN"/>
        </w:rPr>
        <w:t>）</w:t>
      </w:r>
      <w:r>
        <w:rPr>
          <w:rFonts w:hint="eastAsia"/>
          <w:b/>
          <w:szCs w:val="24"/>
          <w:lang w:val="en-US" w:eastAsia="zh-CN"/>
        </w:rPr>
        <w:t>:</w:t>
      </w:r>
      <w:r>
        <w:rPr>
          <w:rFonts w:hint="eastAsia"/>
          <w:szCs w:val="24"/>
          <w:lang w:val="en-US" w:eastAsia="zh-CN"/>
        </w:rPr>
        <w:t>卸载选择类型的、向着</w:t>
      </w:r>
      <w:r>
        <w:rPr>
          <w:rFonts w:hint="eastAsia"/>
          <w:szCs w:val="24"/>
          <w:lang w:val="en-US" w:eastAsia="zh-CN"/>
        </w:rPr>
        <w:t>UE</w:t>
      </w:r>
      <w:r>
        <w:rPr>
          <w:rFonts w:hint="eastAsia"/>
          <w:szCs w:val="24"/>
          <w:lang w:val="en-US" w:eastAsia="zh-CN"/>
        </w:rPr>
        <w:t>的接入网附着点附近的指定</w:t>
      </w:r>
      <w:r>
        <w:rPr>
          <w:rFonts w:hint="eastAsia"/>
          <w:szCs w:val="24"/>
          <w:lang w:val="en-US" w:eastAsia="zh-CN"/>
        </w:rPr>
        <w:t>IP</w:t>
      </w:r>
      <w:r>
        <w:rPr>
          <w:rFonts w:hint="eastAsia"/>
          <w:szCs w:val="24"/>
          <w:lang w:val="en-US" w:eastAsia="zh-CN"/>
        </w:rPr>
        <w:t>网络的</w:t>
      </w:r>
      <w:r>
        <w:rPr>
          <w:rFonts w:hint="eastAsia"/>
          <w:szCs w:val="24"/>
          <w:lang w:val="en-US" w:eastAsia="zh-CN"/>
        </w:rPr>
        <w:t>IP</w:t>
      </w:r>
      <w:r>
        <w:rPr>
          <w:rFonts w:hint="eastAsia"/>
          <w:szCs w:val="24"/>
          <w:lang w:val="en-US" w:eastAsia="zh-CN"/>
        </w:rPr>
        <w:t>流量（例如，互联网流量），</w:t>
      </w:r>
      <w:r>
        <w:rPr>
          <w:rFonts w:hint="eastAsia"/>
          <w:szCs w:val="24"/>
          <w:lang w:val="en-US" w:eastAsia="zh-CN"/>
        </w:rPr>
        <w:t>SIPTO</w:t>
      </w:r>
      <w:r>
        <w:rPr>
          <w:rFonts w:hint="eastAsia"/>
          <w:szCs w:val="24"/>
          <w:lang w:val="en-US" w:eastAsia="zh-CN"/>
        </w:rPr>
        <w:t>适用于宏蜂窝接入网和</w:t>
      </w:r>
      <w:r w:rsidRPr="0091513D">
        <w:rPr>
          <w:szCs w:val="24"/>
          <w:lang w:val="en-US"/>
        </w:rPr>
        <w:t>H(e)NB</w:t>
      </w:r>
      <w:r>
        <w:rPr>
          <w:rFonts w:hint="eastAsia"/>
          <w:szCs w:val="24"/>
          <w:lang w:val="en-US" w:eastAsia="zh-CN"/>
        </w:rPr>
        <w:t>子系统的流量卸载。</w:t>
      </w:r>
    </w:p>
    <w:p w:rsidR="00D41127" w:rsidRPr="0091513D" w:rsidRDefault="00D41127" w:rsidP="00D41127">
      <w:pPr>
        <w:rPr>
          <w:b/>
          <w:szCs w:val="24"/>
          <w:lang w:val="en-US" w:eastAsia="zh-CN"/>
        </w:rPr>
      </w:pPr>
      <w:r w:rsidRPr="0091513D">
        <w:rPr>
          <w:b/>
          <w:szCs w:val="24"/>
          <w:lang w:val="en-US"/>
        </w:rPr>
        <w:t>Selected PLMN</w:t>
      </w:r>
      <w:r>
        <w:rPr>
          <w:rFonts w:hint="eastAsia"/>
          <w:b/>
          <w:szCs w:val="24"/>
          <w:lang w:val="en-US" w:eastAsia="zh-CN"/>
        </w:rPr>
        <w:t>选择的</w:t>
      </w:r>
      <w:r>
        <w:rPr>
          <w:rFonts w:hint="eastAsia"/>
          <w:b/>
          <w:szCs w:val="24"/>
          <w:lang w:val="en-US" w:eastAsia="zh-CN"/>
        </w:rPr>
        <w:t>PLMN</w:t>
      </w:r>
      <w:r>
        <w:rPr>
          <w:rFonts w:hint="eastAsia"/>
          <w:b/>
          <w:szCs w:val="24"/>
          <w:lang w:val="en-US" w:eastAsia="zh-CN"/>
        </w:rPr>
        <w:t>：</w:t>
      </w:r>
      <w:r>
        <w:rPr>
          <w:rFonts w:hint="eastAsia"/>
          <w:szCs w:val="24"/>
          <w:lang w:val="en-US" w:eastAsia="zh-CN"/>
        </w:rPr>
        <w:t>是被非接入层人工或自动选择的</w:t>
      </w:r>
      <w:r>
        <w:rPr>
          <w:rFonts w:hint="eastAsia"/>
          <w:szCs w:val="24"/>
          <w:lang w:val="en-US" w:eastAsia="zh-CN"/>
        </w:rPr>
        <w:t>PLMN</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rPr>
        <w:t>Service</w:t>
      </w:r>
      <w:r>
        <w:rPr>
          <w:rFonts w:hint="eastAsia"/>
          <w:b/>
          <w:szCs w:val="24"/>
          <w:lang w:val="en-US" w:eastAsia="zh-CN"/>
        </w:rPr>
        <w:t>服务：</w:t>
      </w:r>
      <w:r>
        <w:rPr>
          <w:rFonts w:hint="eastAsia"/>
          <w:szCs w:val="24"/>
          <w:lang w:val="en-US" w:eastAsia="zh-CN"/>
        </w:rPr>
        <w:t>服务提供商向用户提供的</w:t>
      </w:r>
      <w:r w:rsidRPr="00FB41B5">
        <w:rPr>
          <w:rFonts w:hint="eastAsia"/>
          <w:szCs w:val="24"/>
          <w:lang w:val="en-US" w:eastAsia="zh-CN"/>
        </w:rPr>
        <w:t>业务量选择</w:t>
      </w:r>
      <w:r>
        <w:rPr>
          <w:rFonts w:hint="eastAsia"/>
          <w:szCs w:val="24"/>
          <w:lang w:val="en-US" w:eastAsia="zh-CN"/>
        </w:rPr>
        <w:t>的组成部分，向用户提供的功能。</w:t>
      </w:r>
    </w:p>
    <w:p w:rsidR="00D41127" w:rsidRPr="0091513D" w:rsidRDefault="00D41127" w:rsidP="00D41127">
      <w:pPr>
        <w:rPr>
          <w:b/>
          <w:szCs w:val="24"/>
          <w:lang w:val="en-US" w:eastAsia="zh-CN"/>
        </w:rPr>
      </w:pPr>
      <w:r w:rsidRPr="0091513D">
        <w:rPr>
          <w:b/>
          <w:szCs w:val="24"/>
          <w:lang w:val="en-US"/>
        </w:rPr>
        <w:t>Service-less UE</w:t>
      </w:r>
      <w:r>
        <w:rPr>
          <w:rFonts w:hint="eastAsia"/>
          <w:b/>
          <w:szCs w:val="24"/>
          <w:lang w:val="en-US" w:eastAsia="zh-CN"/>
        </w:rPr>
        <w:t xml:space="preserve"> </w:t>
      </w:r>
      <w:r>
        <w:rPr>
          <w:rFonts w:hint="eastAsia"/>
          <w:b/>
          <w:szCs w:val="24"/>
          <w:lang w:val="en-US" w:eastAsia="zh-CN"/>
        </w:rPr>
        <w:t>无业务</w:t>
      </w:r>
      <w:r>
        <w:rPr>
          <w:rFonts w:hint="eastAsia"/>
          <w:b/>
          <w:szCs w:val="24"/>
          <w:lang w:val="en-US" w:eastAsia="zh-CN"/>
        </w:rPr>
        <w:t>UE</w:t>
      </w:r>
      <w:r>
        <w:rPr>
          <w:rFonts w:hint="eastAsia"/>
          <w:b/>
          <w:szCs w:val="24"/>
          <w:lang w:val="en-US" w:eastAsia="zh-CN"/>
        </w:rPr>
        <w:t>：</w:t>
      </w:r>
      <w:r>
        <w:rPr>
          <w:rFonts w:hint="eastAsia"/>
          <w:szCs w:val="24"/>
          <w:lang w:val="en-US" w:eastAsia="zh-CN"/>
        </w:rPr>
        <w:t>只具有基线能力的</w:t>
      </w:r>
      <w:r>
        <w:rPr>
          <w:rFonts w:hint="eastAsia"/>
          <w:szCs w:val="24"/>
          <w:lang w:val="en-US" w:eastAsia="zh-CN"/>
        </w:rPr>
        <w:t>UE</w:t>
      </w:r>
      <w:r>
        <w:rPr>
          <w:rFonts w:hint="eastAsia"/>
          <w:szCs w:val="24"/>
          <w:lang w:val="en-US" w:eastAsia="zh-CN"/>
        </w:rPr>
        <w:t>。</w:t>
      </w:r>
    </w:p>
    <w:p w:rsidR="00D41127" w:rsidRPr="0091513D" w:rsidRDefault="00D41127" w:rsidP="00D41127">
      <w:pPr>
        <w:rPr>
          <w:b/>
          <w:szCs w:val="24"/>
          <w:lang w:val="en-US" w:eastAsia="zh-CN"/>
        </w:rPr>
      </w:pPr>
      <w:r w:rsidRPr="0091513D">
        <w:rPr>
          <w:b/>
          <w:szCs w:val="24"/>
          <w:lang w:val="en-US" w:eastAsia="zh-CN"/>
        </w:rPr>
        <w:t>Service access point</w:t>
      </w:r>
      <w:r>
        <w:rPr>
          <w:rFonts w:hint="eastAsia"/>
          <w:b/>
          <w:szCs w:val="24"/>
          <w:lang w:val="en-US" w:eastAsia="zh-CN"/>
        </w:rPr>
        <w:t>服务访问点：</w:t>
      </w:r>
      <w:r>
        <w:rPr>
          <w:rFonts w:hint="eastAsia"/>
          <w:szCs w:val="24"/>
          <w:lang w:val="en-US" w:eastAsia="zh-CN"/>
        </w:rPr>
        <w:t>协议层向上层提供的、用于访问其服务的概念上的点。</w:t>
      </w:r>
    </w:p>
    <w:p w:rsidR="00D41127" w:rsidRPr="00DE06A2" w:rsidRDefault="00D41127" w:rsidP="00D41127">
      <w:pPr>
        <w:rPr>
          <w:szCs w:val="24"/>
          <w:lang w:val="en-US" w:eastAsia="zh-CN"/>
        </w:rPr>
      </w:pPr>
      <w:r w:rsidRPr="0091513D">
        <w:rPr>
          <w:b/>
          <w:szCs w:val="24"/>
          <w:lang w:val="en-US" w:eastAsia="zh-CN"/>
        </w:rPr>
        <w:t>Service area</w:t>
      </w:r>
      <w:r>
        <w:rPr>
          <w:rFonts w:hint="eastAsia"/>
          <w:b/>
          <w:szCs w:val="24"/>
          <w:lang w:val="en-US" w:eastAsia="zh-CN"/>
        </w:rPr>
        <w:t>服务区：</w:t>
      </w:r>
      <w:r>
        <w:rPr>
          <w:rFonts w:hint="eastAsia"/>
          <w:szCs w:val="24"/>
          <w:lang w:val="en-US" w:eastAsia="zh-CN"/>
        </w:rPr>
        <w:t>服务区的定义与</w:t>
      </w:r>
      <w:r>
        <w:rPr>
          <w:rFonts w:hint="eastAsia"/>
          <w:szCs w:val="24"/>
          <w:lang w:val="en-US" w:eastAsia="zh-CN"/>
        </w:rPr>
        <w:t>ITU-T Q.1001</w:t>
      </w:r>
      <w:r>
        <w:rPr>
          <w:rFonts w:hint="eastAsia"/>
          <w:szCs w:val="24"/>
          <w:lang w:val="en-US" w:eastAsia="zh-CN"/>
        </w:rPr>
        <w:t>建议书中服务区的定义相同，与</w:t>
      </w:r>
      <w:r>
        <w:rPr>
          <w:rFonts w:hint="eastAsia"/>
          <w:szCs w:val="24"/>
          <w:lang w:val="en-US" w:eastAsia="zh-CN"/>
        </w:rPr>
        <w:t>PLMN</w:t>
      </w:r>
      <w:r>
        <w:rPr>
          <w:rFonts w:hint="eastAsia"/>
          <w:szCs w:val="24"/>
          <w:lang w:val="en-US" w:eastAsia="zh-CN"/>
        </w:rPr>
        <w:t>区域相比，它不是以</w:t>
      </w:r>
      <w:r>
        <w:rPr>
          <w:rFonts w:hint="eastAsia"/>
          <w:szCs w:val="24"/>
          <w:lang w:val="en-US" w:eastAsia="zh-CN"/>
        </w:rPr>
        <w:t>PLMN</w:t>
      </w:r>
      <w:r>
        <w:rPr>
          <w:rFonts w:hint="eastAsia"/>
          <w:szCs w:val="24"/>
          <w:lang w:val="en-US" w:eastAsia="zh-CN"/>
        </w:rPr>
        <w:t>的覆盖范围为基础，而是以固定网络用户能够在不知道移动用户位置的情况下呼叫该移动用户的区域为基础。因此，例如当信令系统扩展时，服务区能够发生变化。</w:t>
      </w:r>
    </w:p>
    <w:p w:rsidR="00D41127" w:rsidRPr="0091513D" w:rsidRDefault="00D41127" w:rsidP="00D41127">
      <w:pPr>
        <w:rPr>
          <w:szCs w:val="24"/>
          <w:lang w:val="en-US" w:eastAsia="zh-CN"/>
        </w:rPr>
      </w:pPr>
      <w:r w:rsidRPr="0091513D">
        <w:rPr>
          <w:b/>
          <w:szCs w:val="24"/>
          <w:lang w:val="en-US" w:eastAsia="zh-CN"/>
        </w:rPr>
        <w:t>Service attribute</w:t>
      </w:r>
      <w:r>
        <w:rPr>
          <w:rFonts w:hint="eastAsia"/>
          <w:b/>
          <w:szCs w:val="24"/>
          <w:lang w:val="en-US" w:eastAsia="zh-CN"/>
        </w:rPr>
        <w:t>服务属性：</w:t>
      </w:r>
      <w:r>
        <w:rPr>
          <w:rFonts w:hint="eastAsia"/>
          <w:szCs w:val="24"/>
          <w:lang w:val="en-US" w:eastAsia="zh-CN"/>
        </w:rPr>
        <w:t>电信业务的指定特性（来源：</w:t>
      </w:r>
      <w:r>
        <w:rPr>
          <w:rFonts w:hint="eastAsia"/>
          <w:szCs w:val="24"/>
          <w:lang w:val="en-US" w:eastAsia="zh-CN"/>
        </w:rPr>
        <w:t>ITU-T I.112</w:t>
      </w:r>
      <w:r>
        <w:rPr>
          <w:rFonts w:hint="eastAsia"/>
          <w:szCs w:val="24"/>
          <w:lang w:val="en-US" w:eastAsia="zh-CN"/>
        </w:rPr>
        <w:t>建议书）。</w:t>
      </w:r>
    </w:p>
    <w:p w:rsidR="00D41127" w:rsidRPr="0091513D" w:rsidRDefault="00D41127" w:rsidP="00D41127">
      <w:pPr>
        <w:rPr>
          <w:szCs w:val="24"/>
          <w:lang w:val="en-US" w:eastAsia="zh-CN"/>
        </w:rPr>
      </w:pPr>
      <w:r>
        <w:rPr>
          <w:szCs w:val="24"/>
          <w:lang w:val="en-US" w:eastAsia="zh-CN"/>
        </w:rPr>
        <w:t>注</w:t>
      </w:r>
      <w:r w:rsidRPr="0091513D">
        <w:rPr>
          <w:szCs w:val="24"/>
          <w:lang w:val="en-US" w:eastAsia="zh-CN"/>
        </w:rPr>
        <w:t xml:space="preserve"> 1</w:t>
      </w:r>
      <w:r>
        <w:rPr>
          <w:szCs w:val="24"/>
          <w:lang w:val="en-US" w:eastAsia="zh-CN"/>
        </w:rPr>
        <w:t xml:space="preserve"> –</w:t>
      </w:r>
      <w:r w:rsidR="00774588">
        <w:rPr>
          <w:szCs w:val="24"/>
          <w:lang w:val="en-US" w:eastAsia="zh-CN"/>
        </w:rPr>
        <w:t xml:space="preserve"> </w:t>
      </w:r>
      <w:r>
        <w:rPr>
          <w:rFonts w:hint="eastAsia"/>
          <w:szCs w:val="24"/>
          <w:lang w:val="en-US" w:eastAsia="zh-CN"/>
        </w:rPr>
        <w:t>分配给一个或多个服务属性的值可能会用于区分该电信业务。</w:t>
      </w:r>
    </w:p>
    <w:p w:rsidR="00D41127" w:rsidRPr="0091513D" w:rsidRDefault="00D41127" w:rsidP="00D41127">
      <w:pPr>
        <w:rPr>
          <w:b/>
          <w:szCs w:val="24"/>
          <w:lang w:val="en-US" w:eastAsia="zh-CN"/>
        </w:rPr>
      </w:pPr>
      <w:r w:rsidRPr="0091513D">
        <w:rPr>
          <w:b/>
          <w:szCs w:val="24"/>
          <w:lang w:val="en-US"/>
        </w:rPr>
        <w:t>Service bit rate</w:t>
      </w:r>
      <w:r>
        <w:rPr>
          <w:rFonts w:hint="eastAsia"/>
          <w:b/>
          <w:szCs w:val="24"/>
          <w:lang w:val="en-US" w:eastAsia="zh-CN"/>
        </w:rPr>
        <w:t>业务比特速率：</w:t>
      </w:r>
      <w:r>
        <w:rPr>
          <w:rFonts w:hint="eastAsia"/>
          <w:szCs w:val="24"/>
          <w:lang w:val="en-US" w:eastAsia="zh-CN"/>
        </w:rPr>
        <w:t>用户传输用户信息可以获得的比特速率（来源：</w:t>
      </w:r>
      <w:r>
        <w:rPr>
          <w:rFonts w:hint="eastAsia"/>
          <w:szCs w:val="24"/>
          <w:lang w:val="en-US" w:eastAsia="zh-CN"/>
        </w:rPr>
        <w:t>ITU-T I.113</w:t>
      </w:r>
      <w:r>
        <w:rPr>
          <w:rFonts w:hint="eastAsia"/>
          <w:szCs w:val="24"/>
          <w:lang w:val="en-US" w:eastAsia="zh-CN"/>
        </w:rPr>
        <w:t>建议书）。</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lang w:val="en-US"/>
        </w:rPr>
      </w:pPr>
      <w:r>
        <w:rPr>
          <w:b/>
          <w:lang w:val="en-US"/>
        </w:rPr>
        <w:br w:type="page"/>
      </w:r>
    </w:p>
    <w:p w:rsidR="00D41127" w:rsidRPr="0091513D" w:rsidRDefault="00D41127" w:rsidP="00D41127">
      <w:pPr>
        <w:rPr>
          <w:lang w:val="en-US" w:eastAsia="zh-CN"/>
        </w:rPr>
      </w:pPr>
      <w:r w:rsidRPr="0091513D">
        <w:rPr>
          <w:b/>
          <w:lang w:val="en-US"/>
        </w:rPr>
        <w:t>Service capabilities</w:t>
      </w:r>
      <w:r>
        <w:rPr>
          <w:rFonts w:hint="eastAsia"/>
          <w:b/>
          <w:lang w:val="en-US" w:eastAsia="zh-CN"/>
        </w:rPr>
        <w:t>服务能力：</w:t>
      </w:r>
      <w:r>
        <w:rPr>
          <w:rFonts w:hint="eastAsia"/>
          <w:lang w:val="en-US" w:eastAsia="zh-CN"/>
        </w:rPr>
        <w:t>用实现服务所需要的参数和</w:t>
      </w:r>
      <w:r>
        <w:rPr>
          <w:rFonts w:hint="eastAsia"/>
          <w:lang w:val="en-US" w:eastAsia="zh-CN"/>
        </w:rPr>
        <w:t>/</w:t>
      </w:r>
      <w:r>
        <w:rPr>
          <w:rFonts w:hint="eastAsia"/>
          <w:lang w:val="en-US" w:eastAsia="zh-CN"/>
        </w:rPr>
        <w:t>或机制来定义的承载，这是在网络内部并在网络控制之下。</w:t>
      </w:r>
    </w:p>
    <w:p w:rsidR="00D41127" w:rsidRPr="0091513D" w:rsidRDefault="00D41127" w:rsidP="00D41127">
      <w:pPr>
        <w:rPr>
          <w:snapToGrid w:val="0"/>
          <w:szCs w:val="24"/>
          <w:lang w:val="en-US" w:eastAsia="zh-CN"/>
        </w:rPr>
      </w:pPr>
      <w:r w:rsidRPr="0091513D">
        <w:rPr>
          <w:b/>
          <w:snapToGrid w:val="0"/>
          <w:szCs w:val="24"/>
          <w:lang w:val="en-US"/>
        </w:rPr>
        <w:t>Service capability feature</w:t>
      </w:r>
      <w:r>
        <w:rPr>
          <w:rFonts w:hint="eastAsia"/>
          <w:b/>
          <w:snapToGrid w:val="0"/>
          <w:szCs w:val="24"/>
          <w:lang w:val="en-US" w:eastAsia="zh-CN"/>
        </w:rPr>
        <w:t>服务能力特性：</w:t>
      </w:r>
      <w:r>
        <w:rPr>
          <w:rFonts w:hint="eastAsia"/>
          <w:snapToGrid w:val="0"/>
          <w:szCs w:val="24"/>
          <w:lang w:val="en-US" w:eastAsia="zh-CN"/>
        </w:rPr>
        <w:t>能够通过标准应用接口访问的、由服务能力提供的功能。</w:t>
      </w:r>
    </w:p>
    <w:p w:rsidR="00D41127" w:rsidRPr="00AA0E3B" w:rsidRDefault="00D41127" w:rsidP="00D41127">
      <w:pPr>
        <w:rPr>
          <w:snapToGrid w:val="0"/>
          <w:szCs w:val="24"/>
          <w:lang w:val="en-US" w:eastAsia="zh-CN"/>
        </w:rPr>
      </w:pPr>
      <w:r w:rsidRPr="0091513D">
        <w:rPr>
          <w:b/>
          <w:snapToGrid w:val="0"/>
          <w:szCs w:val="24"/>
          <w:lang w:val="en-US"/>
        </w:rPr>
        <w:t>Service capability server</w:t>
      </w:r>
      <w:r>
        <w:rPr>
          <w:rFonts w:hint="eastAsia"/>
          <w:b/>
          <w:snapToGrid w:val="0"/>
          <w:szCs w:val="24"/>
          <w:lang w:val="en-US" w:eastAsia="zh-CN"/>
        </w:rPr>
        <w:t>服务能力服务器：</w:t>
      </w:r>
      <w:r>
        <w:rPr>
          <w:rFonts w:hint="eastAsia"/>
          <w:snapToGrid w:val="0"/>
          <w:szCs w:val="24"/>
          <w:lang w:val="en-US" w:eastAsia="zh-CN"/>
        </w:rPr>
        <w:t>提供与</w:t>
      </w:r>
      <w:r>
        <w:rPr>
          <w:rFonts w:hint="eastAsia"/>
          <w:snapToGrid w:val="0"/>
          <w:szCs w:val="24"/>
          <w:lang w:val="en-US" w:eastAsia="zh-CN"/>
        </w:rPr>
        <w:t>3GPP</w:t>
      </w:r>
      <w:r>
        <w:rPr>
          <w:rFonts w:hint="eastAsia"/>
          <w:snapToGrid w:val="0"/>
          <w:szCs w:val="24"/>
          <w:lang w:val="en-US" w:eastAsia="zh-CN"/>
        </w:rPr>
        <w:t>系统服务能力所提供功能的开放接口的网络功能。</w:t>
      </w:r>
    </w:p>
    <w:p w:rsidR="00D41127" w:rsidRPr="0091513D" w:rsidRDefault="00D41127" w:rsidP="00D41127">
      <w:pPr>
        <w:rPr>
          <w:snapToGrid w:val="0"/>
          <w:szCs w:val="24"/>
          <w:lang w:val="en-US" w:eastAsia="zh-CN"/>
        </w:rPr>
      </w:pPr>
      <w:r w:rsidRPr="0091513D">
        <w:rPr>
          <w:b/>
          <w:snapToGrid w:val="0"/>
          <w:szCs w:val="24"/>
          <w:lang w:val="en-US" w:eastAsia="zh-CN"/>
        </w:rPr>
        <w:t>Service category or service class</w:t>
      </w:r>
      <w:r>
        <w:rPr>
          <w:rFonts w:hint="eastAsia"/>
          <w:b/>
          <w:snapToGrid w:val="0"/>
          <w:szCs w:val="24"/>
          <w:lang w:val="en-US" w:eastAsia="zh-CN"/>
        </w:rPr>
        <w:t>服务类别或服务等级：</w:t>
      </w:r>
      <w:r>
        <w:rPr>
          <w:rFonts w:hint="eastAsia"/>
          <w:snapToGrid w:val="0"/>
          <w:szCs w:val="24"/>
          <w:lang w:val="en-US" w:eastAsia="zh-CN"/>
        </w:rPr>
        <w:t>用一组性能参数及其规定数值、限值或者范围描述的、给用户提供的服务。参数集提供了关于服务能力的全面描述。</w:t>
      </w:r>
    </w:p>
    <w:p w:rsidR="00D41127" w:rsidRPr="009159EE" w:rsidRDefault="00D41127" w:rsidP="00D41127">
      <w:pPr>
        <w:rPr>
          <w:szCs w:val="24"/>
          <w:lang w:val="en-US" w:eastAsia="zh-CN"/>
        </w:rPr>
      </w:pPr>
      <w:r w:rsidRPr="0091513D">
        <w:rPr>
          <w:b/>
          <w:szCs w:val="24"/>
          <w:lang w:val="en-US" w:eastAsia="zh-CN"/>
        </w:rPr>
        <w:t xml:space="preserve">Service </w:t>
      </w:r>
      <w:r w:rsidRPr="0041153F">
        <w:rPr>
          <w:b/>
          <w:szCs w:val="24"/>
          <w:lang w:val="en-US" w:eastAsia="zh-CN"/>
        </w:rPr>
        <w:t>c</w:t>
      </w:r>
      <w:r w:rsidRPr="0091513D">
        <w:rPr>
          <w:b/>
          <w:szCs w:val="24"/>
          <w:lang w:val="en-US" w:eastAsia="zh-CN"/>
        </w:rPr>
        <w:t>ontinuity</w:t>
      </w:r>
      <w:r>
        <w:rPr>
          <w:rFonts w:hint="eastAsia"/>
          <w:b/>
          <w:szCs w:val="24"/>
          <w:lang w:val="en-US" w:eastAsia="zh-CN"/>
        </w:rPr>
        <w:t>服务连续性：</w:t>
      </w:r>
      <w:r>
        <w:rPr>
          <w:rFonts w:hint="eastAsia"/>
          <w:szCs w:val="24"/>
          <w:lang w:val="en-US" w:eastAsia="zh-CN"/>
        </w:rPr>
        <w:t>当</w:t>
      </w:r>
      <w:r>
        <w:rPr>
          <w:rFonts w:hint="eastAsia"/>
          <w:szCs w:val="24"/>
          <w:lang w:val="en-US" w:eastAsia="zh-CN"/>
        </w:rPr>
        <w:t>UE</w:t>
      </w:r>
      <w:r>
        <w:rPr>
          <w:rFonts w:hint="eastAsia"/>
          <w:szCs w:val="24"/>
          <w:lang w:val="en-US" w:eastAsia="zh-CN"/>
        </w:rPr>
        <w:t>经历无线接入技术变化或者</w:t>
      </w:r>
      <w:r>
        <w:rPr>
          <w:rFonts w:hint="eastAsia"/>
          <w:szCs w:val="24"/>
          <w:lang w:val="en-US" w:eastAsia="zh-CN"/>
        </w:rPr>
        <w:t>CS/PS</w:t>
      </w:r>
      <w:r>
        <w:rPr>
          <w:rFonts w:hint="eastAsia"/>
          <w:szCs w:val="24"/>
          <w:lang w:val="en-US" w:eastAsia="zh-CN"/>
        </w:rPr>
        <w:t>域变化，尽可能地用户没有注意到这种变化，正在使用主动通信（例如</w:t>
      </w:r>
      <w:r>
        <w:rPr>
          <w:rFonts w:hint="eastAsia"/>
          <w:szCs w:val="24"/>
          <w:lang w:val="en-US" w:eastAsia="zh-CN"/>
        </w:rPr>
        <w:t xml:space="preserve"> </w:t>
      </w:r>
      <w:r>
        <w:rPr>
          <w:rFonts w:hint="eastAsia"/>
          <w:szCs w:val="24"/>
          <w:lang w:val="en-US" w:eastAsia="zh-CN"/>
        </w:rPr>
        <w:t>，进行中的语音呼叫）的业务的不间断用户体验。</w:t>
      </w:r>
    </w:p>
    <w:p w:rsidR="00D41127" w:rsidRPr="000F1418" w:rsidRDefault="00D41127" w:rsidP="00D41127">
      <w:pPr>
        <w:rPr>
          <w:snapToGrid w:val="0"/>
          <w:szCs w:val="24"/>
          <w:lang w:val="en-US" w:eastAsia="zh-CN"/>
        </w:rPr>
      </w:pPr>
      <w:r>
        <w:rPr>
          <w:szCs w:val="24"/>
          <w:lang w:val="en-US" w:eastAsia="zh-CN"/>
        </w:rPr>
        <w:t>注</w:t>
      </w:r>
      <w:r w:rsidRPr="0091513D">
        <w:rPr>
          <w:szCs w:val="24"/>
          <w:lang w:val="en-US" w:eastAsia="zh-CN"/>
        </w:rPr>
        <w:t xml:space="preserve"> 1</w:t>
      </w:r>
      <w:r>
        <w:rPr>
          <w:szCs w:val="24"/>
          <w:lang w:val="en-US" w:eastAsia="zh-CN"/>
        </w:rPr>
        <w:t xml:space="preserve"> –</w:t>
      </w:r>
      <w:r w:rsidR="00774588">
        <w:rPr>
          <w:szCs w:val="24"/>
          <w:lang w:val="en-US" w:eastAsia="zh-CN"/>
        </w:rPr>
        <w:t xml:space="preserve"> </w:t>
      </w:r>
      <w:r>
        <w:rPr>
          <w:rFonts w:hint="eastAsia"/>
          <w:szCs w:val="24"/>
          <w:lang w:val="en-US" w:eastAsia="zh-CN"/>
        </w:rPr>
        <w:t>特别地，服务连续性包含这种可能性，即在</w:t>
      </w:r>
      <w:r>
        <w:rPr>
          <w:rFonts w:hint="eastAsia"/>
          <w:szCs w:val="24"/>
          <w:lang w:val="en-US" w:eastAsia="zh-CN"/>
        </w:rPr>
        <w:t>RAT/</w:t>
      </w:r>
      <w:r>
        <w:rPr>
          <w:rFonts w:hint="eastAsia"/>
          <w:szCs w:val="24"/>
          <w:lang w:val="en-US" w:eastAsia="zh-CN"/>
        </w:rPr>
        <w:t>域改变之后，不同的电信业务（例如，用户终端业务或承载业务）保持与</w:t>
      </w:r>
      <w:r>
        <w:rPr>
          <w:rFonts w:hint="eastAsia"/>
          <w:szCs w:val="24"/>
          <w:lang w:val="en-US" w:eastAsia="zh-CN"/>
        </w:rPr>
        <w:t>RAT/</w:t>
      </w:r>
      <w:r>
        <w:rPr>
          <w:rFonts w:hint="eastAsia"/>
          <w:szCs w:val="24"/>
          <w:lang w:val="en-US" w:eastAsia="zh-CN"/>
        </w:rPr>
        <w:t>域改变之前相比拟的用户体验。</w:t>
      </w:r>
    </w:p>
    <w:p w:rsidR="00D41127" w:rsidRPr="0091513D" w:rsidRDefault="00D41127" w:rsidP="00D41127">
      <w:pPr>
        <w:rPr>
          <w:snapToGrid w:val="0"/>
          <w:szCs w:val="24"/>
          <w:lang w:val="en-US" w:eastAsia="zh-CN"/>
        </w:rPr>
      </w:pPr>
      <w:r w:rsidRPr="0091513D">
        <w:rPr>
          <w:b/>
          <w:snapToGrid w:val="0"/>
          <w:szCs w:val="24"/>
          <w:lang w:val="en-US" w:eastAsia="zh-CN"/>
        </w:rPr>
        <w:t>Service control</w:t>
      </w:r>
      <w:r>
        <w:rPr>
          <w:rFonts w:hint="eastAsia"/>
          <w:b/>
          <w:snapToGrid w:val="0"/>
          <w:szCs w:val="24"/>
          <w:lang w:val="en-US" w:eastAsia="zh-CN"/>
        </w:rPr>
        <w:t>服务控制：</w:t>
      </w:r>
      <w:r>
        <w:rPr>
          <w:rFonts w:hint="eastAsia"/>
          <w:snapToGrid w:val="0"/>
          <w:szCs w:val="24"/>
          <w:lang w:val="en-US" w:eastAsia="zh-CN"/>
        </w:rPr>
        <w:t>对于特定的服务调用，用户、本地环境或服务环境决定该服务在限制范围之内做什么的能力。</w:t>
      </w:r>
    </w:p>
    <w:p w:rsidR="00D41127" w:rsidRPr="0091513D" w:rsidRDefault="00D41127" w:rsidP="00D41127">
      <w:pPr>
        <w:rPr>
          <w:snapToGrid w:val="0"/>
          <w:szCs w:val="24"/>
          <w:lang w:val="en-US" w:eastAsia="zh-CN"/>
        </w:rPr>
      </w:pPr>
      <w:r w:rsidRPr="0091513D">
        <w:rPr>
          <w:b/>
          <w:snapToGrid w:val="0"/>
          <w:szCs w:val="24"/>
          <w:lang w:val="en-US"/>
        </w:rPr>
        <w:t>Service data unit (SDU)</w:t>
      </w:r>
      <w:r>
        <w:rPr>
          <w:rFonts w:hint="eastAsia"/>
          <w:b/>
          <w:snapToGrid w:val="0"/>
          <w:szCs w:val="24"/>
          <w:lang w:val="en-US" w:eastAsia="zh-CN"/>
        </w:rPr>
        <w:t>服务数据单元（</w:t>
      </w:r>
      <w:r>
        <w:rPr>
          <w:rFonts w:hint="eastAsia"/>
          <w:b/>
          <w:snapToGrid w:val="0"/>
          <w:szCs w:val="24"/>
          <w:lang w:val="en-US" w:eastAsia="zh-CN"/>
        </w:rPr>
        <w:t>SDU</w:t>
      </w:r>
      <w:r>
        <w:rPr>
          <w:rFonts w:hint="eastAsia"/>
          <w:b/>
          <w:snapToGrid w:val="0"/>
          <w:szCs w:val="24"/>
          <w:lang w:val="en-US" w:eastAsia="zh-CN"/>
        </w:rPr>
        <w:t>）</w:t>
      </w:r>
      <w:r>
        <w:rPr>
          <w:rFonts w:hint="eastAsia"/>
          <w:b/>
          <w:snapToGrid w:val="0"/>
          <w:szCs w:val="24"/>
          <w:lang w:val="en-US" w:eastAsia="zh-CN"/>
        </w:rPr>
        <w:t>:</w:t>
      </w:r>
      <w:r>
        <w:rPr>
          <w:rFonts w:hint="eastAsia"/>
          <w:snapToGrid w:val="0"/>
          <w:szCs w:val="24"/>
          <w:lang w:val="en-US" w:eastAsia="zh-CN"/>
        </w:rPr>
        <w:t>在</w:t>
      </w:r>
      <w:r>
        <w:rPr>
          <w:rFonts w:hint="eastAsia"/>
          <w:snapToGrid w:val="0"/>
          <w:szCs w:val="24"/>
          <w:lang w:val="en-US" w:eastAsia="zh-CN"/>
        </w:rPr>
        <w:t>OSI</w:t>
      </w:r>
      <w:r>
        <w:rPr>
          <w:rFonts w:hint="eastAsia"/>
          <w:snapToGrid w:val="0"/>
          <w:szCs w:val="24"/>
          <w:lang w:val="en-US" w:eastAsia="zh-CN"/>
        </w:rPr>
        <w:t>参考模型中，大量的信息在对等</w:t>
      </w:r>
      <w:r w:rsidRPr="0091513D">
        <w:rPr>
          <w:snapToGrid w:val="0"/>
          <w:szCs w:val="24"/>
          <w:lang w:val="en-US"/>
        </w:rPr>
        <w:t>(N+1)</w:t>
      </w:r>
      <w:r>
        <w:rPr>
          <w:rFonts w:hint="eastAsia"/>
          <w:snapToGrid w:val="0"/>
          <w:szCs w:val="24"/>
          <w:lang w:val="en-US" w:eastAsia="zh-CN"/>
        </w:rPr>
        <w:t>层实体之间传输时其标识会被保留，并且不被支持</w:t>
      </w:r>
      <w:r w:rsidRPr="0091513D">
        <w:rPr>
          <w:snapToGrid w:val="0"/>
          <w:szCs w:val="24"/>
          <w:lang w:val="en-US"/>
        </w:rPr>
        <w:t>(N)</w:t>
      </w:r>
      <w:r>
        <w:rPr>
          <w:rFonts w:hint="eastAsia"/>
          <w:snapToGrid w:val="0"/>
          <w:szCs w:val="24"/>
          <w:lang w:val="en-US" w:eastAsia="zh-CN"/>
        </w:rPr>
        <w:t>层实体解析（来源：</w:t>
      </w:r>
      <w:r>
        <w:rPr>
          <w:rFonts w:hint="eastAsia"/>
          <w:snapToGrid w:val="0"/>
          <w:szCs w:val="24"/>
          <w:lang w:val="en-US" w:eastAsia="zh-CN"/>
        </w:rPr>
        <w:t>ITU-T X.200</w:t>
      </w:r>
      <w:r>
        <w:rPr>
          <w:snapToGrid w:val="0"/>
          <w:szCs w:val="24"/>
          <w:lang w:val="en-US"/>
        </w:rPr>
        <w:t>|</w:t>
      </w:r>
      <w:r w:rsidRPr="0091513D">
        <w:rPr>
          <w:snapToGrid w:val="0"/>
          <w:szCs w:val="24"/>
          <w:lang w:val="en-US"/>
        </w:rPr>
        <w:t xml:space="preserve"> ISO</w:t>
      </w:r>
      <w:r>
        <w:rPr>
          <w:snapToGrid w:val="0"/>
          <w:szCs w:val="24"/>
          <w:lang w:val="en-US"/>
        </w:rPr>
        <w:t>/</w:t>
      </w:r>
      <w:r w:rsidRPr="0091513D">
        <w:rPr>
          <w:snapToGrid w:val="0"/>
          <w:szCs w:val="24"/>
          <w:lang w:val="en-US"/>
        </w:rPr>
        <w:t>IEC 7498-1</w:t>
      </w:r>
      <w:r>
        <w:rPr>
          <w:rFonts w:hint="eastAsia"/>
          <w:snapToGrid w:val="0"/>
          <w:szCs w:val="24"/>
          <w:lang w:val="en-US" w:eastAsia="zh-CN"/>
        </w:rPr>
        <w:t>）。</w:t>
      </w:r>
    </w:p>
    <w:p w:rsidR="00D41127" w:rsidRPr="0091513D" w:rsidRDefault="00D41127" w:rsidP="00D41127">
      <w:pPr>
        <w:rPr>
          <w:snapToGrid w:val="0"/>
          <w:szCs w:val="24"/>
          <w:lang w:val="en-US" w:eastAsia="zh-CN"/>
        </w:rPr>
      </w:pPr>
      <w:r w:rsidRPr="0091513D">
        <w:rPr>
          <w:b/>
          <w:snapToGrid w:val="0"/>
          <w:szCs w:val="24"/>
          <w:lang w:val="en-US" w:eastAsia="zh-CN"/>
        </w:rPr>
        <w:t>Service delay</w:t>
      </w:r>
      <w:r>
        <w:rPr>
          <w:rFonts w:hint="eastAsia"/>
          <w:b/>
          <w:snapToGrid w:val="0"/>
          <w:szCs w:val="24"/>
          <w:lang w:val="en-US" w:eastAsia="zh-CN"/>
        </w:rPr>
        <w:t>服务延时：</w:t>
      </w:r>
      <w:r>
        <w:rPr>
          <w:rFonts w:hint="eastAsia"/>
          <w:snapToGrid w:val="0"/>
          <w:szCs w:val="24"/>
          <w:lang w:val="en-US" w:eastAsia="zh-CN"/>
        </w:rPr>
        <w:t>从服务请求到服务接收机表示应用数据到达的对应的服务请求指示，</w:t>
      </w:r>
    </w:p>
    <w:p w:rsidR="00D41127" w:rsidRPr="0091513D" w:rsidRDefault="00D41127" w:rsidP="00D41127">
      <w:pPr>
        <w:rPr>
          <w:szCs w:val="24"/>
          <w:lang w:val="en-US" w:eastAsia="zh-CN"/>
        </w:rPr>
      </w:pPr>
      <w:r w:rsidRPr="0091513D">
        <w:rPr>
          <w:b/>
          <w:szCs w:val="24"/>
          <w:lang w:val="en-US" w:eastAsia="zh-CN"/>
        </w:rPr>
        <w:t>Service enabler</w:t>
      </w:r>
      <w:r>
        <w:rPr>
          <w:rFonts w:hint="eastAsia"/>
          <w:b/>
          <w:szCs w:val="24"/>
          <w:lang w:val="en-US" w:eastAsia="zh-CN"/>
        </w:rPr>
        <w:t>业务引擎：</w:t>
      </w:r>
      <w:r>
        <w:rPr>
          <w:rFonts w:hint="eastAsia"/>
          <w:szCs w:val="24"/>
          <w:lang w:val="en-US" w:eastAsia="zh-CN"/>
        </w:rPr>
        <w:t>单独或者连同其它业务引擎向终端用户提供服务的能力。</w:t>
      </w:r>
    </w:p>
    <w:p w:rsidR="00D41127" w:rsidRPr="0091513D" w:rsidRDefault="00D41127" w:rsidP="00D41127">
      <w:pPr>
        <w:rPr>
          <w:b/>
          <w:szCs w:val="24"/>
          <w:lang w:val="en-US" w:eastAsia="zh-CN"/>
        </w:rPr>
      </w:pPr>
      <w:r w:rsidRPr="0091513D">
        <w:rPr>
          <w:b/>
          <w:snapToGrid w:val="0"/>
          <w:szCs w:val="24"/>
          <w:lang w:val="en-US"/>
        </w:rPr>
        <w:t>Service execution environment</w:t>
      </w:r>
      <w:r>
        <w:rPr>
          <w:rFonts w:hint="eastAsia"/>
          <w:b/>
          <w:snapToGrid w:val="0"/>
          <w:szCs w:val="24"/>
          <w:lang w:val="en-US" w:eastAsia="zh-CN"/>
        </w:rPr>
        <w:t>服务执行环境：</w:t>
      </w:r>
      <w:r>
        <w:rPr>
          <w:rFonts w:hint="eastAsia"/>
          <w:snapToGrid w:val="0"/>
          <w:szCs w:val="24"/>
          <w:lang w:val="en-US" w:eastAsia="zh-CN"/>
        </w:rPr>
        <w:t>应用或程序被授权在上面完成多项功能的平台；服务执行环境的例子有：用户设备，集成电路卡和网络平台或者其它服务器。</w:t>
      </w:r>
    </w:p>
    <w:p w:rsidR="00D41127" w:rsidRPr="0091513D" w:rsidRDefault="00D41127" w:rsidP="00D41127">
      <w:pPr>
        <w:rPr>
          <w:szCs w:val="24"/>
          <w:lang w:val="en-US" w:eastAsia="zh-CN"/>
        </w:rPr>
      </w:pPr>
      <w:r w:rsidRPr="0091513D">
        <w:rPr>
          <w:b/>
          <w:szCs w:val="24"/>
          <w:lang w:val="en-US"/>
        </w:rPr>
        <w:t>Service feature</w:t>
      </w:r>
      <w:r>
        <w:rPr>
          <w:rFonts w:hint="eastAsia"/>
          <w:b/>
          <w:szCs w:val="24"/>
          <w:lang w:val="en-US" w:eastAsia="zh-CN"/>
        </w:rPr>
        <w:t>服务特性：</w:t>
      </w:r>
      <w:r>
        <w:rPr>
          <w:rFonts w:hint="eastAsia"/>
          <w:szCs w:val="24"/>
          <w:lang w:val="en-US" w:eastAsia="zh-CN"/>
        </w:rPr>
        <w:t>为了能够提供服务，</w:t>
      </w:r>
      <w:r>
        <w:rPr>
          <w:rFonts w:hint="eastAsia"/>
          <w:szCs w:val="24"/>
          <w:lang w:val="en-US" w:eastAsia="zh-CN"/>
        </w:rPr>
        <w:t>3GPP</w:t>
      </w:r>
      <w:r>
        <w:rPr>
          <w:rFonts w:hint="eastAsia"/>
          <w:szCs w:val="24"/>
          <w:lang w:val="en-US" w:eastAsia="zh-CN"/>
        </w:rPr>
        <w:t>系统将提供的功能，服务由不同的服务特性组成。</w:t>
      </w:r>
    </w:p>
    <w:p w:rsidR="00D41127" w:rsidRPr="004B788D" w:rsidRDefault="00D41127" w:rsidP="00D41127">
      <w:pPr>
        <w:rPr>
          <w:szCs w:val="24"/>
          <w:lang w:val="en-US" w:eastAsia="zh-CN"/>
        </w:rPr>
      </w:pPr>
      <w:r w:rsidRPr="0091513D">
        <w:rPr>
          <w:b/>
          <w:szCs w:val="24"/>
          <w:lang w:val="en-US"/>
        </w:rPr>
        <w:t>Service implementation capabilities</w:t>
      </w:r>
      <w:r>
        <w:rPr>
          <w:rFonts w:hint="eastAsia"/>
          <w:b/>
          <w:szCs w:val="24"/>
          <w:lang w:val="en-US" w:eastAsia="zh-CN"/>
        </w:rPr>
        <w:t>服务实现能力：</w:t>
      </w:r>
      <w:r>
        <w:rPr>
          <w:rFonts w:hint="eastAsia"/>
          <w:szCs w:val="24"/>
          <w:lang w:val="en-US" w:eastAsia="zh-CN"/>
        </w:rPr>
        <w:t>使</w:t>
      </w:r>
      <w:r>
        <w:rPr>
          <w:rFonts w:hint="eastAsia"/>
          <w:szCs w:val="24"/>
          <w:lang w:val="en-US" w:eastAsia="zh-CN"/>
        </w:rPr>
        <w:t>UE</w:t>
      </w:r>
      <w:r>
        <w:rPr>
          <w:rFonts w:hint="eastAsia"/>
          <w:szCs w:val="24"/>
          <w:lang w:val="en-US" w:eastAsia="zh-CN"/>
        </w:rPr>
        <w:t>能够支持一组</w:t>
      </w:r>
      <w:r>
        <w:rPr>
          <w:rFonts w:hint="eastAsia"/>
          <w:szCs w:val="24"/>
          <w:lang w:val="en-US" w:eastAsia="zh-CN"/>
        </w:rPr>
        <w:t>UE</w:t>
      </w:r>
      <w:r>
        <w:rPr>
          <w:rFonts w:hint="eastAsia"/>
          <w:szCs w:val="24"/>
          <w:lang w:val="en-US" w:eastAsia="zh-CN"/>
        </w:rPr>
        <w:t>服务能力而需要的各个技术领域实现能力的集合。</w:t>
      </w:r>
    </w:p>
    <w:p w:rsidR="00D41127" w:rsidRPr="00934BB8" w:rsidRDefault="00D41127" w:rsidP="00D41127">
      <w:pPr>
        <w:rPr>
          <w:szCs w:val="24"/>
          <w:lang w:val="en-US" w:eastAsia="zh-CN"/>
        </w:rPr>
      </w:pPr>
      <w:r w:rsidRPr="0091513D">
        <w:rPr>
          <w:b/>
          <w:szCs w:val="24"/>
          <w:lang w:val="en-US"/>
        </w:rPr>
        <w:t>Service model</w:t>
      </w:r>
      <w:r>
        <w:rPr>
          <w:rFonts w:hint="eastAsia"/>
          <w:b/>
          <w:szCs w:val="24"/>
          <w:lang w:val="en-US" w:eastAsia="zh-CN"/>
        </w:rPr>
        <w:t>服务模型：</w:t>
      </w:r>
      <w:r>
        <w:rPr>
          <w:rFonts w:hint="eastAsia"/>
          <w:szCs w:val="24"/>
          <w:lang w:val="en-US" w:eastAsia="zh-CN"/>
        </w:rPr>
        <w:t>在没有确定实际性能目标的情况下，基于</w:t>
      </w:r>
      <w:r>
        <w:rPr>
          <w:rFonts w:hint="eastAsia"/>
          <w:szCs w:val="24"/>
          <w:lang w:val="en-US" w:eastAsia="zh-CN"/>
        </w:rPr>
        <w:t>QoS</w:t>
      </w:r>
      <w:r>
        <w:rPr>
          <w:rFonts w:hint="eastAsia"/>
          <w:szCs w:val="24"/>
          <w:lang w:val="en-US" w:eastAsia="zh-CN"/>
        </w:rPr>
        <w:t>范例的服务一般特征。</w:t>
      </w:r>
    </w:p>
    <w:p w:rsidR="00D41127" w:rsidRPr="0091513D" w:rsidRDefault="00D41127" w:rsidP="00D41127">
      <w:pPr>
        <w:rPr>
          <w:szCs w:val="24"/>
          <w:lang w:val="en-US" w:eastAsia="zh-CN"/>
        </w:rPr>
      </w:pPr>
      <w:r w:rsidRPr="0091513D">
        <w:rPr>
          <w:b/>
          <w:szCs w:val="24"/>
          <w:lang w:val="en-US"/>
        </w:rPr>
        <w:t>Service provider</w:t>
      </w:r>
      <w:r>
        <w:rPr>
          <w:rFonts w:hint="eastAsia"/>
          <w:b/>
          <w:szCs w:val="24"/>
          <w:lang w:val="en-US" w:eastAsia="zh-CN"/>
        </w:rPr>
        <w:t>服务提供商：</w:t>
      </w:r>
      <w:r>
        <w:rPr>
          <w:rFonts w:hint="eastAsia"/>
          <w:szCs w:val="24"/>
          <w:lang w:val="en-US" w:eastAsia="zh-CN"/>
        </w:rPr>
        <w:t>服务提供商是给客户（例如，</w:t>
      </w:r>
      <w:r>
        <w:rPr>
          <w:rFonts w:hint="eastAsia"/>
          <w:szCs w:val="24"/>
          <w:lang w:val="en-US" w:eastAsia="zh-CN"/>
        </w:rPr>
        <w:t>MVNO</w:t>
      </w:r>
      <w:r>
        <w:rPr>
          <w:rFonts w:hint="eastAsia"/>
          <w:szCs w:val="24"/>
          <w:lang w:val="en-US" w:eastAsia="zh-CN"/>
        </w:rPr>
        <w:t>）提供服务的网络运营商或者另外的实体。</w:t>
      </w:r>
    </w:p>
    <w:p w:rsidR="00D41127" w:rsidRPr="0091513D" w:rsidRDefault="00D41127" w:rsidP="00D41127">
      <w:pPr>
        <w:rPr>
          <w:szCs w:val="24"/>
          <w:lang w:val="en-US" w:eastAsia="zh-CN"/>
        </w:rPr>
      </w:pPr>
      <w:r w:rsidRPr="0091513D">
        <w:rPr>
          <w:b/>
          <w:szCs w:val="24"/>
          <w:lang w:val="en-US"/>
        </w:rPr>
        <w:t>Service receiver</w:t>
      </w:r>
      <w:r>
        <w:rPr>
          <w:rFonts w:hint="eastAsia"/>
          <w:b/>
          <w:szCs w:val="24"/>
          <w:lang w:val="en-US" w:eastAsia="zh-CN"/>
        </w:rPr>
        <w:t>服务接收者</w:t>
      </w:r>
      <w:r>
        <w:rPr>
          <w:rFonts w:hint="eastAsia"/>
          <w:bCs/>
          <w:snapToGrid w:val="0"/>
          <w:szCs w:val="24"/>
          <w:lang w:val="en-US" w:eastAsia="zh-CN"/>
        </w:rPr>
        <w:t>：</w:t>
      </w:r>
      <w:r>
        <w:rPr>
          <w:rFonts w:hint="eastAsia"/>
          <w:szCs w:val="24"/>
          <w:lang w:val="en-US" w:eastAsia="zh-CN"/>
        </w:rPr>
        <w:t>接收服务请求指示原语包括</w:t>
      </w:r>
      <w:r>
        <w:rPr>
          <w:rFonts w:hint="eastAsia"/>
          <w:szCs w:val="24"/>
          <w:lang w:val="en-US" w:eastAsia="zh-CN"/>
        </w:rPr>
        <w:t>SDU</w:t>
      </w:r>
      <w:r>
        <w:rPr>
          <w:rFonts w:hint="eastAsia"/>
          <w:szCs w:val="24"/>
          <w:lang w:val="en-US" w:eastAsia="zh-CN"/>
        </w:rPr>
        <w:t>的实体。</w:t>
      </w:r>
    </w:p>
    <w:p w:rsidR="00D41127" w:rsidRPr="0091513D" w:rsidRDefault="00D41127" w:rsidP="00D41127">
      <w:pPr>
        <w:rPr>
          <w:szCs w:val="24"/>
          <w:lang w:val="en-US" w:eastAsia="zh-CN"/>
        </w:rPr>
      </w:pPr>
      <w:r w:rsidRPr="0091513D">
        <w:rPr>
          <w:b/>
          <w:szCs w:val="24"/>
          <w:lang w:val="en-US"/>
        </w:rPr>
        <w:t>Service relationship</w:t>
      </w:r>
      <w:r>
        <w:rPr>
          <w:rFonts w:hint="eastAsia"/>
          <w:b/>
          <w:szCs w:val="24"/>
          <w:lang w:val="en-US" w:eastAsia="zh-CN"/>
        </w:rPr>
        <w:t>服务关系：</w:t>
      </w:r>
      <w:r>
        <w:rPr>
          <w:rFonts w:hint="eastAsia"/>
          <w:szCs w:val="24"/>
          <w:lang w:val="en-US" w:eastAsia="zh-CN"/>
        </w:rPr>
        <w:t>参与服务提供的两个或多个实体之间的关系。</w:t>
      </w:r>
    </w:p>
    <w:p w:rsidR="00D41127" w:rsidRPr="00D661F2" w:rsidRDefault="00D41127" w:rsidP="00D41127">
      <w:pPr>
        <w:rPr>
          <w:szCs w:val="24"/>
          <w:lang w:val="en-US" w:eastAsia="zh-CN"/>
        </w:rPr>
      </w:pPr>
      <w:r w:rsidRPr="0091513D">
        <w:rPr>
          <w:b/>
          <w:szCs w:val="24"/>
          <w:lang w:val="en-US"/>
        </w:rPr>
        <w:t>Service request</w:t>
      </w:r>
      <w:r>
        <w:rPr>
          <w:rFonts w:hint="eastAsia"/>
          <w:b/>
          <w:szCs w:val="24"/>
          <w:lang w:val="en-US" w:eastAsia="zh-CN"/>
        </w:rPr>
        <w:t>服务请求：</w:t>
      </w:r>
      <w:r>
        <w:rPr>
          <w:rFonts w:hint="eastAsia"/>
          <w:szCs w:val="24"/>
          <w:lang w:val="en-US" w:eastAsia="zh-CN"/>
        </w:rPr>
        <w:t>定义为通过服务请求原语的服务调用。</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zCs w:val="24"/>
          <w:lang w:val="en-US"/>
        </w:rPr>
      </w:pPr>
      <w:r>
        <w:rPr>
          <w:b/>
          <w:szCs w:val="24"/>
          <w:lang w:val="en-US"/>
        </w:rPr>
        <w:br w:type="page"/>
      </w:r>
    </w:p>
    <w:p w:rsidR="00D41127" w:rsidRPr="0091513D" w:rsidRDefault="00D41127" w:rsidP="00D41127">
      <w:pPr>
        <w:rPr>
          <w:szCs w:val="24"/>
          <w:lang w:val="en-US" w:eastAsia="zh-CN"/>
        </w:rPr>
      </w:pPr>
      <w:r w:rsidRPr="0091513D">
        <w:rPr>
          <w:b/>
          <w:szCs w:val="24"/>
          <w:lang w:val="en-US"/>
        </w:rPr>
        <w:t>Service requester</w:t>
      </w:r>
      <w:r>
        <w:rPr>
          <w:rFonts w:hint="eastAsia"/>
          <w:b/>
          <w:szCs w:val="24"/>
          <w:lang w:val="en-US" w:eastAsia="zh-CN"/>
        </w:rPr>
        <w:t>服务请求者：</w:t>
      </w:r>
      <w:r>
        <w:rPr>
          <w:rFonts w:hint="eastAsia"/>
          <w:szCs w:val="24"/>
          <w:lang w:val="en-US" w:eastAsia="zh-CN"/>
        </w:rPr>
        <w:t>通过服务请求，请求启动</w:t>
      </w:r>
      <w:r>
        <w:rPr>
          <w:rFonts w:hint="eastAsia"/>
          <w:szCs w:val="24"/>
          <w:lang w:val="en-US" w:eastAsia="zh-CN"/>
        </w:rPr>
        <w:t>GPRS</w:t>
      </w:r>
      <w:r>
        <w:rPr>
          <w:rFonts w:hint="eastAsia"/>
          <w:szCs w:val="24"/>
          <w:lang w:val="en-US" w:eastAsia="zh-CN"/>
        </w:rPr>
        <w:t>操作的实体。</w:t>
      </w:r>
    </w:p>
    <w:p w:rsidR="00D41127" w:rsidRPr="00D661F2" w:rsidRDefault="00D41127" w:rsidP="00D41127">
      <w:pPr>
        <w:rPr>
          <w:szCs w:val="24"/>
          <w:lang w:val="en-US" w:eastAsia="zh-CN"/>
        </w:rPr>
      </w:pPr>
      <w:r w:rsidRPr="0091513D">
        <w:rPr>
          <w:b/>
          <w:bCs/>
          <w:szCs w:val="24"/>
          <w:lang w:val="en-US"/>
        </w:rPr>
        <w:t>Service specific entities</w:t>
      </w:r>
      <w:r>
        <w:rPr>
          <w:rFonts w:hint="eastAsia"/>
          <w:b/>
          <w:bCs/>
          <w:szCs w:val="24"/>
          <w:lang w:val="en-US" w:eastAsia="zh-CN"/>
        </w:rPr>
        <w:t>服务特有的实体：</w:t>
      </w:r>
      <w:r>
        <w:rPr>
          <w:rFonts w:hint="eastAsia"/>
          <w:szCs w:val="24"/>
          <w:lang w:val="en-US" w:eastAsia="zh-CN"/>
        </w:rPr>
        <w:t>专用于提供给定服务（组）的实体。事实上，在或者不在一个给定的</w:t>
      </w:r>
      <w:r>
        <w:rPr>
          <w:rFonts w:hint="eastAsia"/>
          <w:szCs w:val="24"/>
          <w:lang w:val="en-US" w:eastAsia="zh-CN"/>
        </w:rPr>
        <w:t>PLMN</w:t>
      </w:r>
      <w:r>
        <w:rPr>
          <w:rFonts w:hint="eastAsia"/>
          <w:szCs w:val="24"/>
          <w:lang w:val="en-US" w:eastAsia="zh-CN"/>
        </w:rPr>
        <w:t>中实现它们对于</w:t>
      </w:r>
      <w:r>
        <w:rPr>
          <w:rFonts w:hint="eastAsia"/>
          <w:szCs w:val="24"/>
          <w:lang w:val="en-US" w:eastAsia="zh-CN"/>
        </w:rPr>
        <w:t>PLMN</w:t>
      </w:r>
      <w:r>
        <w:rPr>
          <w:rFonts w:hint="eastAsia"/>
          <w:szCs w:val="24"/>
          <w:lang w:val="en-US" w:eastAsia="zh-CN"/>
        </w:rPr>
        <w:t>的所有其它实体影响有限。</w:t>
      </w:r>
    </w:p>
    <w:p w:rsidR="00D41127" w:rsidRPr="0091513D" w:rsidRDefault="00D41127" w:rsidP="00D41127">
      <w:pPr>
        <w:rPr>
          <w:szCs w:val="24"/>
          <w:lang w:val="en-US" w:eastAsia="zh-CN"/>
        </w:rPr>
      </w:pPr>
      <w:r w:rsidRPr="0091513D">
        <w:rPr>
          <w:b/>
          <w:szCs w:val="24"/>
          <w:lang w:val="en-US"/>
        </w:rPr>
        <w:t>Service subscriber</w:t>
      </w:r>
      <w:r>
        <w:rPr>
          <w:rFonts w:hint="eastAsia"/>
          <w:b/>
          <w:szCs w:val="24"/>
          <w:lang w:val="en-US" w:eastAsia="zh-CN"/>
        </w:rPr>
        <w:t>服务客户：</w:t>
      </w:r>
      <w:r>
        <w:rPr>
          <w:rFonts w:hint="eastAsia"/>
          <w:szCs w:val="24"/>
          <w:lang w:val="en-US" w:eastAsia="zh-CN"/>
        </w:rPr>
        <w:t>订阅通用分组无线业务（</w:t>
      </w:r>
      <w:r>
        <w:rPr>
          <w:rFonts w:hint="eastAsia"/>
          <w:szCs w:val="24"/>
          <w:lang w:val="en-US" w:eastAsia="zh-CN"/>
        </w:rPr>
        <w:t>GPRS</w:t>
      </w:r>
      <w:r>
        <w:rPr>
          <w:rFonts w:hint="eastAsia"/>
          <w:szCs w:val="24"/>
          <w:lang w:val="en-US" w:eastAsia="zh-CN"/>
        </w:rPr>
        <w:t>）的实体。</w:t>
      </w:r>
    </w:p>
    <w:p w:rsidR="00D41127" w:rsidRPr="003A477B" w:rsidRDefault="00D41127" w:rsidP="00D41127">
      <w:pPr>
        <w:rPr>
          <w:szCs w:val="24"/>
          <w:lang w:val="en-US" w:eastAsia="zh-CN"/>
        </w:rPr>
      </w:pPr>
      <w:r w:rsidRPr="0091513D">
        <w:rPr>
          <w:b/>
          <w:szCs w:val="24"/>
          <w:lang w:val="en-US"/>
        </w:rPr>
        <w:t>Services (of a mobile cellular system)</w:t>
      </w:r>
      <w:r>
        <w:rPr>
          <w:rFonts w:hint="eastAsia"/>
          <w:b/>
          <w:szCs w:val="24"/>
          <w:lang w:val="en-US" w:eastAsia="zh-CN"/>
        </w:rPr>
        <w:t>（移动蜂窝系统的）服务</w:t>
      </w:r>
      <w:r>
        <w:rPr>
          <w:rFonts w:hint="eastAsia"/>
          <w:bCs/>
          <w:snapToGrid w:val="0"/>
          <w:szCs w:val="24"/>
          <w:lang w:val="en-US" w:eastAsia="zh-CN"/>
        </w:rPr>
        <w:t>：</w:t>
      </w:r>
      <w:r>
        <w:rPr>
          <w:rFonts w:hint="eastAsia"/>
          <w:szCs w:val="24"/>
          <w:lang w:val="en-US" w:eastAsia="zh-CN"/>
        </w:rPr>
        <w:t>移动蜂窝系统能够让用户获得的功能组。</w:t>
      </w:r>
    </w:p>
    <w:p w:rsidR="00D41127" w:rsidRPr="00843CFB" w:rsidRDefault="00D41127" w:rsidP="00D41127">
      <w:pPr>
        <w:rPr>
          <w:szCs w:val="24"/>
          <w:lang w:val="en-US" w:eastAsia="zh-CN"/>
        </w:rPr>
      </w:pPr>
      <w:r w:rsidRPr="0091513D">
        <w:rPr>
          <w:b/>
          <w:szCs w:val="24"/>
          <w:lang w:val="en-US" w:eastAsia="zh-CN"/>
        </w:rPr>
        <w:t>Serving BSS</w:t>
      </w:r>
      <w:r>
        <w:rPr>
          <w:rFonts w:hint="eastAsia"/>
          <w:b/>
          <w:szCs w:val="24"/>
          <w:lang w:val="en-US" w:eastAsia="zh-CN"/>
        </w:rPr>
        <w:t xml:space="preserve"> </w:t>
      </w:r>
      <w:r>
        <w:rPr>
          <w:rFonts w:hint="eastAsia"/>
          <w:b/>
          <w:szCs w:val="24"/>
          <w:lang w:val="en-US" w:eastAsia="zh-CN"/>
        </w:rPr>
        <w:t>服务</w:t>
      </w:r>
      <w:r>
        <w:rPr>
          <w:rFonts w:hint="eastAsia"/>
          <w:b/>
          <w:szCs w:val="24"/>
          <w:lang w:val="en-US" w:eastAsia="zh-CN"/>
        </w:rPr>
        <w:t>BSS</w:t>
      </w:r>
      <w:r>
        <w:rPr>
          <w:rFonts w:hint="eastAsia"/>
          <w:b/>
          <w:szCs w:val="24"/>
          <w:lang w:val="en-US" w:eastAsia="zh-CN"/>
        </w:rPr>
        <w:t>：</w:t>
      </w:r>
      <w:r>
        <w:rPr>
          <w:rFonts w:hint="eastAsia"/>
          <w:szCs w:val="24"/>
          <w:lang w:val="en-US" w:eastAsia="zh-CN"/>
        </w:rPr>
        <w:t>对于</w:t>
      </w:r>
      <w:r>
        <w:rPr>
          <w:rFonts w:hint="eastAsia"/>
          <w:szCs w:val="24"/>
          <w:lang w:val="en-US" w:eastAsia="zh-CN"/>
        </w:rPr>
        <w:t>MS</w:t>
      </w:r>
      <w:r>
        <w:rPr>
          <w:rFonts w:hint="eastAsia"/>
          <w:szCs w:val="24"/>
          <w:lang w:val="en-US" w:eastAsia="zh-CN"/>
        </w:rPr>
        <w:t>和</w:t>
      </w:r>
      <w:r>
        <w:rPr>
          <w:rFonts w:hint="eastAsia"/>
          <w:szCs w:val="24"/>
          <w:lang w:val="en-US" w:eastAsia="zh-CN"/>
        </w:rPr>
        <w:t>GERAN</w:t>
      </w:r>
      <w:r>
        <w:rPr>
          <w:rFonts w:hint="eastAsia"/>
          <w:szCs w:val="24"/>
          <w:lang w:val="en-US" w:eastAsia="zh-CN"/>
        </w:rPr>
        <w:t>之间特有的连接来说，</w:t>
      </w:r>
      <w:r>
        <w:rPr>
          <w:rFonts w:hint="eastAsia"/>
          <w:szCs w:val="24"/>
          <w:lang w:val="en-US" w:eastAsia="zh-CN"/>
        </w:rPr>
        <w:t>BSS</w:t>
      </w:r>
      <w:r>
        <w:rPr>
          <w:rFonts w:hint="eastAsia"/>
          <w:szCs w:val="24"/>
          <w:lang w:val="en-US" w:eastAsia="zh-CN"/>
        </w:rPr>
        <w:t>能够承担的任务。对于每个拥有到</w:t>
      </w:r>
      <w:r>
        <w:rPr>
          <w:rFonts w:hint="eastAsia"/>
          <w:szCs w:val="24"/>
          <w:lang w:val="en-US" w:eastAsia="zh-CN"/>
        </w:rPr>
        <w:t>GERAN</w:t>
      </w:r>
      <w:r>
        <w:rPr>
          <w:rFonts w:hint="eastAsia"/>
          <w:szCs w:val="24"/>
          <w:lang w:val="en-US" w:eastAsia="zh-CN"/>
        </w:rPr>
        <w:t>连接的</w:t>
      </w:r>
      <w:r>
        <w:rPr>
          <w:rFonts w:hint="eastAsia"/>
          <w:szCs w:val="24"/>
          <w:lang w:val="en-US" w:eastAsia="zh-CN"/>
        </w:rPr>
        <w:t>MS</w:t>
      </w:r>
      <w:r>
        <w:rPr>
          <w:rFonts w:hint="eastAsia"/>
          <w:szCs w:val="24"/>
          <w:lang w:val="en-US" w:eastAsia="zh-CN"/>
        </w:rPr>
        <w:t>，只有一个服务</w:t>
      </w:r>
      <w:r>
        <w:rPr>
          <w:rFonts w:hint="eastAsia"/>
          <w:szCs w:val="24"/>
          <w:lang w:val="en-US" w:eastAsia="zh-CN"/>
        </w:rPr>
        <w:t>BSS</w:t>
      </w:r>
      <w:r>
        <w:rPr>
          <w:rFonts w:hint="eastAsia"/>
          <w:szCs w:val="24"/>
          <w:lang w:val="en-US" w:eastAsia="zh-CN"/>
        </w:rPr>
        <w:t>。该服务</w:t>
      </w:r>
      <w:r>
        <w:rPr>
          <w:rFonts w:hint="eastAsia"/>
          <w:szCs w:val="24"/>
          <w:lang w:val="en-US" w:eastAsia="zh-CN"/>
        </w:rPr>
        <w:t>BSS</w:t>
      </w:r>
      <w:r>
        <w:rPr>
          <w:rFonts w:hint="eastAsia"/>
          <w:szCs w:val="24"/>
          <w:lang w:val="en-US" w:eastAsia="zh-CN"/>
        </w:rPr>
        <w:t>负责</w:t>
      </w:r>
      <w:r>
        <w:rPr>
          <w:rFonts w:hint="eastAsia"/>
          <w:szCs w:val="24"/>
          <w:lang w:val="en-US" w:eastAsia="zh-CN"/>
        </w:rPr>
        <w:t>MS</w:t>
      </w:r>
      <w:r>
        <w:rPr>
          <w:rFonts w:hint="eastAsia"/>
          <w:szCs w:val="24"/>
          <w:lang w:val="en-US" w:eastAsia="zh-CN"/>
        </w:rPr>
        <w:t>和</w:t>
      </w:r>
      <w:r>
        <w:rPr>
          <w:rFonts w:hint="eastAsia"/>
          <w:szCs w:val="24"/>
          <w:lang w:val="en-US" w:eastAsia="zh-CN"/>
        </w:rPr>
        <w:t>GERAN</w:t>
      </w:r>
      <w:r>
        <w:rPr>
          <w:rFonts w:hint="eastAsia"/>
          <w:szCs w:val="24"/>
          <w:lang w:val="en-US" w:eastAsia="zh-CN"/>
        </w:rPr>
        <w:t>之间的</w:t>
      </w:r>
      <w:r>
        <w:rPr>
          <w:rFonts w:hint="eastAsia"/>
          <w:szCs w:val="24"/>
          <w:lang w:val="en-US" w:eastAsia="zh-CN"/>
        </w:rPr>
        <w:t>RRC</w:t>
      </w:r>
      <w:r>
        <w:rPr>
          <w:rFonts w:hint="eastAsia"/>
          <w:szCs w:val="24"/>
          <w:lang w:val="en-US" w:eastAsia="zh-CN"/>
        </w:rPr>
        <w:t>连接，端接该连接的</w:t>
      </w:r>
      <w:r>
        <w:rPr>
          <w:rFonts w:hint="eastAsia"/>
          <w:szCs w:val="24"/>
          <w:lang w:val="en-US" w:eastAsia="zh-CN"/>
        </w:rPr>
        <w:t>Iu</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Serving network</w:t>
      </w:r>
      <w:r>
        <w:rPr>
          <w:rFonts w:hint="eastAsia"/>
          <w:b/>
          <w:szCs w:val="24"/>
          <w:lang w:val="en-US" w:eastAsia="zh-CN"/>
        </w:rPr>
        <w:t xml:space="preserve"> </w:t>
      </w:r>
      <w:r>
        <w:rPr>
          <w:rFonts w:hint="eastAsia"/>
          <w:b/>
          <w:szCs w:val="24"/>
          <w:lang w:val="en-US" w:eastAsia="zh-CN"/>
        </w:rPr>
        <w:t>服务网络：</w:t>
      </w:r>
      <w:r>
        <w:rPr>
          <w:rFonts w:hint="eastAsia"/>
          <w:szCs w:val="24"/>
          <w:lang w:val="en-US" w:eastAsia="zh-CN"/>
        </w:rPr>
        <w:t>服务网络给用户提供访问本地环境的服务。</w:t>
      </w:r>
    </w:p>
    <w:p w:rsidR="00D41127" w:rsidRPr="0091513D" w:rsidRDefault="00D41127" w:rsidP="00D41127">
      <w:pPr>
        <w:rPr>
          <w:b/>
          <w:szCs w:val="24"/>
          <w:lang w:val="en-US" w:eastAsia="zh-CN"/>
        </w:rPr>
      </w:pPr>
      <w:r w:rsidRPr="0091513D">
        <w:rPr>
          <w:b/>
          <w:szCs w:val="24"/>
          <w:lang w:val="en-US" w:eastAsia="zh-CN"/>
        </w:rPr>
        <w:t>Serving RNS</w:t>
      </w:r>
      <w:r>
        <w:rPr>
          <w:rFonts w:hint="eastAsia"/>
          <w:b/>
          <w:szCs w:val="24"/>
          <w:lang w:val="en-US" w:eastAsia="zh-CN"/>
        </w:rPr>
        <w:t xml:space="preserve"> </w:t>
      </w:r>
      <w:r>
        <w:rPr>
          <w:rFonts w:hint="eastAsia"/>
          <w:b/>
          <w:szCs w:val="24"/>
          <w:lang w:val="en-US" w:eastAsia="zh-CN"/>
        </w:rPr>
        <w:t>服务</w:t>
      </w:r>
      <w:r>
        <w:rPr>
          <w:rFonts w:hint="eastAsia"/>
          <w:b/>
          <w:szCs w:val="24"/>
          <w:lang w:val="en-US" w:eastAsia="zh-CN"/>
        </w:rPr>
        <w:t>RNS</w:t>
      </w:r>
      <w:r>
        <w:rPr>
          <w:rFonts w:hint="eastAsia"/>
          <w:b/>
          <w:szCs w:val="24"/>
          <w:lang w:val="en-US" w:eastAsia="zh-CN"/>
        </w:rPr>
        <w:t>：</w:t>
      </w:r>
      <w:r>
        <w:rPr>
          <w:rFonts w:hint="eastAsia"/>
          <w:szCs w:val="24"/>
          <w:lang w:val="en-US" w:eastAsia="zh-CN"/>
        </w:rPr>
        <w:t>对于</w:t>
      </w:r>
      <w:r>
        <w:rPr>
          <w:rFonts w:hint="eastAsia"/>
          <w:szCs w:val="24"/>
          <w:lang w:val="en-US" w:eastAsia="zh-CN"/>
        </w:rPr>
        <w:t>UE</w:t>
      </w:r>
      <w:r>
        <w:rPr>
          <w:rFonts w:hint="eastAsia"/>
          <w:szCs w:val="24"/>
          <w:lang w:val="en-US" w:eastAsia="zh-CN"/>
        </w:rPr>
        <w:t>和</w:t>
      </w:r>
      <w:r>
        <w:rPr>
          <w:rFonts w:hint="eastAsia"/>
          <w:szCs w:val="24"/>
          <w:lang w:val="en-US" w:eastAsia="zh-CN"/>
        </w:rPr>
        <w:t>UTRAN</w:t>
      </w:r>
      <w:r>
        <w:rPr>
          <w:rFonts w:hint="eastAsia"/>
          <w:szCs w:val="24"/>
          <w:lang w:val="en-US" w:eastAsia="zh-CN"/>
        </w:rPr>
        <w:t>之间特有的连接来说，</w:t>
      </w:r>
      <w:r>
        <w:rPr>
          <w:rFonts w:hint="eastAsia"/>
          <w:szCs w:val="24"/>
          <w:lang w:val="en-US" w:eastAsia="zh-CN"/>
        </w:rPr>
        <w:t>RNS</w:t>
      </w:r>
      <w:r>
        <w:rPr>
          <w:rFonts w:hint="eastAsia"/>
          <w:szCs w:val="24"/>
          <w:lang w:val="en-US" w:eastAsia="zh-CN"/>
        </w:rPr>
        <w:t>能够承担的任务。对于每个拥有到</w:t>
      </w:r>
      <w:r>
        <w:rPr>
          <w:rFonts w:hint="eastAsia"/>
          <w:szCs w:val="24"/>
          <w:lang w:val="en-US" w:eastAsia="zh-CN"/>
        </w:rPr>
        <w:t>UTRAN</w:t>
      </w:r>
      <w:r>
        <w:rPr>
          <w:rFonts w:hint="eastAsia"/>
          <w:szCs w:val="24"/>
          <w:lang w:val="en-US" w:eastAsia="zh-CN"/>
        </w:rPr>
        <w:t>连接的</w:t>
      </w:r>
      <w:r>
        <w:rPr>
          <w:rFonts w:hint="eastAsia"/>
          <w:szCs w:val="24"/>
          <w:lang w:val="en-US" w:eastAsia="zh-CN"/>
        </w:rPr>
        <w:t>UE</w:t>
      </w:r>
      <w:r>
        <w:rPr>
          <w:rFonts w:hint="eastAsia"/>
          <w:szCs w:val="24"/>
          <w:lang w:val="en-US" w:eastAsia="zh-CN"/>
        </w:rPr>
        <w:t>来说，只有一个服务</w:t>
      </w:r>
      <w:r>
        <w:rPr>
          <w:rFonts w:hint="eastAsia"/>
          <w:szCs w:val="24"/>
          <w:lang w:val="en-US" w:eastAsia="zh-CN"/>
        </w:rPr>
        <w:t>RNS</w:t>
      </w:r>
      <w:r>
        <w:rPr>
          <w:rFonts w:hint="eastAsia"/>
          <w:szCs w:val="24"/>
          <w:lang w:val="en-US" w:eastAsia="zh-CN"/>
        </w:rPr>
        <w:t>。服务</w:t>
      </w:r>
      <w:r>
        <w:rPr>
          <w:rFonts w:hint="eastAsia"/>
          <w:szCs w:val="24"/>
          <w:lang w:val="en-US" w:eastAsia="zh-CN"/>
        </w:rPr>
        <w:t>RNS</w:t>
      </w:r>
      <w:r>
        <w:rPr>
          <w:rFonts w:hint="eastAsia"/>
          <w:szCs w:val="24"/>
          <w:lang w:val="en-US" w:eastAsia="zh-CN"/>
        </w:rPr>
        <w:t>负责</w:t>
      </w:r>
      <w:r>
        <w:rPr>
          <w:rFonts w:hint="eastAsia"/>
          <w:szCs w:val="24"/>
          <w:lang w:val="en-US" w:eastAsia="zh-CN"/>
        </w:rPr>
        <w:t>UE</w:t>
      </w:r>
      <w:r>
        <w:rPr>
          <w:rFonts w:hint="eastAsia"/>
          <w:szCs w:val="24"/>
          <w:lang w:val="en-US" w:eastAsia="zh-CN"/>
        </w:rPr>
        <w:t>和</w:t>
      </w:r>
      <w:r>
        <w:rPr>
          <w:rFonts w:hint="eastAsia"/>
          <w:szCs w:val="24"/>
          <w:lang w:val="en-US" w:eastAsia="zh-CN"/>
        </w:rPr>
        <w:t>UTRAN</w:t>
      </w:r>
      <w:r>
        <w:rPr>
          <w:rFonts w:hint="eastAsia"/>
          <w:szCs w:val="24"/>
          <w:lang w:val="en-US" w:eastAsia="zh-CN"/>
        </w:rPr>
        <w:t>之间的</w:t>
      </w:r>
      <w:r>
        <w:rPr>
          <w:rFonts w:hint="eastAsia"/>
          <w:szCs w:val="24"/>
          <w:lang w:val="en-US" w:eastAsia="zh-CN"/>
        </w:rPr>
        <w:t>RRC</w:t>
      </w:r>
      <w:r>
        <w:rPr>
          <w:rFonts w:hint="eastAsia"/>
          <w:szCs w:val="24"/>
          <w:lang w:val="en-US" w:eastAsia="zh-CN"/>
        </w:rPr>
        <w:t>连接，端接该连接的</w:t>
      </w:r>
      <w:r>
        <w:rPr>
          <w:rFonts w:hint="eastAsia"/>
          <w:szCs w:val="24"/>
          <w:lang w:val="en-US" w:eastAsia="zh-CN"/>
        </w:rPr>
        <w:t>Iu</w:t>
      </w:r>
      <w:r>
        <w:rPr>
          <w:rFonts w:hint="eastAsia"/>
          <w:szCs w:val="24"/>
          <w:lang w:val="en-US" w:eastAsia="zh-CN"/>
        </w:rPr>
        <w:t>。</w:t>
      </w:r>
    </w:p>
    <w:p w:rsidR="00D41127" w:rsidRPr="0091513D" w:rsidRDefault="00D41127" w:rsidP="00D41127">
      <w:pPr>
        <w:rPr>
          <w:snapToGrid w:val="0"/>
          <w:szCs w:val="24"/>
          <w:lang w:val="en-US" w:eastAsia="zh-CN"/>
        </w:rPr>
      </w:pPr>
      <w:r w:rsidRPr="0091513D">
        <w:rPr>
          <w:b/>
          <w:snapToGrid w:val="0"/>
          <w:szCs w:val="24"/>
          <w:lang w:val="en-US" w:eastAsia="zh-CN"/>
        </w:rPr>
        <w:t>Settlement</w:t>
      </w:r>
      <w:r>
        <w:rPr>
          <w:rFonts w:hint="eastAsia"/>
          <w:b/>
          <w:snapToGrid w:val="0"/>
          <w:szCs w:val="24"/>
          <w:lang w:val="en-US" w:eastAsia="zh-CN"/>
        </w:rPr>
        <w:t xml:space="preserve"> </w:t>
      </w:r>
      <w:r>
        <w:rPr>
          <w:rFonts w:hint="eastAsia"/>
          <w:b/>
          <w:snapToGrid w:val="0"/>
          <w:szCs w:val="24"/>
          <w:lang w:val="en-US" w:eastAsia="zh-CN"/>
        </w:rPr>
        <w:t>结算：</w:t>
      </w:r>
      <w:r>
        <w:rPr>
          <w:rFonts w:hint="eastAsia"/>
          <w:snapToGrid w:val="0"/>
          <w:szCs w:val="24"/>
          <w:lang w:val="en-US" w:eastAsia="zh-CN"/>
        </w:rPr>
        <w:t>记帐过程产生的金额支付。</w:t>
      </w:r>
    </w:p>
    <w:p w:rsidR="00D41127" w:rsidRPr="0091513D" w:rsidRDefault="00D41127" w:rsidP="00D41127">
      <w:pPr>
        <w:rPr>
          <w:szCs w:val="24"/>
          <w:lang w:val="en-US" w:eastAsia="zh-CN"/>
        </w:rPr>
      </w:pPr>
      <w:r w:rsidRPr="0091513D">
        <w:rPr>
          <w:b/>
          <w:szCs w:val="24"/>
          <w:lang w:val="en-US"/>
        </w:rPr>
        <w:t>Shared Channel</w:t>
      </w:r>
      <w:r>
        <w:rPr>
          <w:rFonts w:hint="eastAsia"/>
          <w:b/>
          <w:szCs w:val="24"/>
          <w:lang w:val="en-US" w:eastAsia="zh-CN"/>
        </w:rPr>
        <w:t xml:space="preserve"> </w:t>
      </w:r>
      <w:r>
        <w:rPr>
          <w:rFonts w:hint="eastAsia"/>
          <w:b/>
          <w:szCs w:val="24"/>
          <w:lang w:val="en-US" w:eastAsia="zh-CN"/>
        </w:rPr>
        <w:t>共享信道：</w:t>
      </w:r>
      <w:r>
        <w:rPr>
          <w:rFonts w:hint="eastAsia"/>
          <w:szCs w:val="24"/>
          <w:lang w:val="en-US" w:eastAsia="zh-CN"/>
        </w:rPr>
        <w:t>能够在多个</w:t>
      </w:r>
      <w:r>
        <w:rPr>
          <w:rFonts w:hint="eastAsia"/>
          <w:szCs w:val="24"/>
          <w:lang w:val="en-US" w:eastAsia="zh-CN"/>
        </w:rPr>
        <w:t>UE</w:t>
      </w:r>
      <w:r>
        <w:rPr>
          <w:rFonts w:hint="eastAsia"/>
          <w:szCs w:val="24"/>
          <w:lang w:val="en-US" w:eastAsia="zh-CN"/>
        </w:rPr>
        <w:t>之间动态共享的无线资源（传输信道或物理信道）。</w:t>
      </w:r>
    </w:p>
    <w:p w:rsidR="00D41127" w:rsidRPr="009159EE" w:rsidRDefault="00D41127" w:rsidP="00D41127">
      <w:pPr>
        <w:rPr>
          <w:szCs w:val="24"/>
          <w:lang w:val="en-US" w:eastAsia="zh-CN"/>
        </w:rPr>
      </w:pPr>
      <w:r w:rsidRPr="0091513D">
        <w:rPr>
          <w:b/>
          <w:bCs/>
          <w:szCs w:val="24"/>
          <w:lang w:val="en-US"/>
        </w:rPr>
        <w:t>Shared Network</w:t>
      </w:r>
      <w:r>
        <w:rPr>
          <w:rFonts w:hint="eastAsia"/>
          <w:b/>
          <w:bCs/>
          <w:szCs w:val="24"/>
          <w:lang w:val="en-US" w:eastAsia="zh-CN"/>
        </w:rPr>
        <w:t xml:space="preserve"> </w:t>
      </w:r>
      <w:r>
        <w:rPr>
          <w:rFonts w:hint="eastAsia"/>
          <w:b/>
          <w:bCs/>
          <w:szCs w:val="24"/>
          <w:lang w:val="en-US" w:eastAsia="zh-CN"/>
        </w:rPr>
        <w:t>共享网络：</w:t>
      </w:r>
      <w:r>
        <w:rPr>
          <w:rFonts w:hint="eastAsia"/>
          <w:szCs w:val="24"/>
          <w:lang w:val="en-US" w:eastAsia="zh-CN"/>
        </w:rPr>
        <w:t>两个或多个网络运营商共享网元。</w:t>
      </w:r>
    </w:p>
    <w:p w:rsidR="00D41127" w:rsidRPr="009159EE" w:rsidRDefault="00D41127" w:rsidP="00D41127">
      <w:pPr>
        <w:rPr>
          <w:szCs w:val="24"/>
          <w:lang w:val="en-US" w:eastAsia="zh-CN"/>
        </w:rPr>
      </w:pPr>
      <w:r w:rsidRPr="0091513D">
        <w:rPr>
          <w:b/>
          <w:snapToGrid w:val="0"/>
          <w:szCs w:val="24"/>
          <w:lang w:val="en-US"/>
        </w:rPr>
        <w:t>Short file identifier (SFI)</w:t>
      </w:r>
      <w:r>
        <w:rPr>
          <w:rFonts w:hint="eastAsia"/>
          <w:b/>
          <w:snapToGrid w:val="0"/>
          <w:szCs w:val="24"/>
          <w:lang w:val="en-US" w:eastAsia="zh-CN"/>
        </w:rPr>
        <w:t xml:space="preserve"> </w:t>
      </w:r>
      <w:r>
        <w:rPr>
          <w:rFonts w:hint="eastAsia"/>
          <w:b/>
          <w:snapToGrid w:val="0"/>
          <w:szCs w:val="24"/>
          <w:lang w:val="en-US" w:eastAsia="zh-CN"/>
        </w:rPr>
        <w:t>短文件标识符（</w:t>
      </w:r>
      <w:r>
        <w:rPr>
          <w:rFonts w:hint="eastAsia"/>
          <w:b/>
          <w:snapToGrid w:val="0"/>
          <w:szCs w:val="24"/>
          <w:lang w:val="en-US" w:eastAsia="zh-CN"/>
        </w:rPr>
        <w:t>SFI</w:t>
      </w:r>
      <w:r>
        <w:rPr>
          <w:rFonts w:hint="eastAsia"/>
          <w:b/>
          <w:snapToGrid w:val="0"/>
          <w:szCs w:val="24"/>
          <w:lang w:val="en-US" w:eastAsia="zh-CN"/>
        </w:rPr>
        <w:t>）：</w:t>
      </w:r>
      <w:r>
        <w:rPr>
          <w:rFonts w:hint="eastAsia"/>
          <w:bCs/>
          <w:snapToGrid w:val="0"/>
          <w:szCs w:val="24"/>
          <w:lang w:val="en-US" w:eastAsia="zh-CN"/>
        </w:rPr>
        <w:t xml:space="preserve"> UICC</w:t>
      </w:r>
      <w:r>
        <w:rPr>
          <w:rFonts w:hint="eastAsia"/>
          <w:bCs/>
          <w:snapToGrid w:val="0"/>
          <w:szCs w:val="24"/>
          <w:lang w:val="en-US" w:eastAsia="zh-CN"/>
        </w:rPr>
        <w:t>的目录中</w:t>
      </w:r>
      <w:r>
        <w:rPr>
          <w:rFonts w:hint="eastAsia"/>
          <w:bCs/>
          <w:snapToGrid w:val="0"/>
          <w:szCs w:val="24"/>
          <w:lang w:val="en-US" w:eastAsia="zh-CN"/>
        </w:rPr>
        <w:t>5</w:t>
      </w:r>
      <w:r>
        <w:rPr>
          <w:rFonts w:hint="eastAsia"/>
          <w:bCs/>
          <w:snapToGrid w:val="0"/>
          <w:szCs w:val="24"/>
          <w:lang w:val="en-US" w:eastAsia="zh-CN"/>
        </w:rPr>
        <w:t>比特缩写的文件名。</w:t>
      </w:r>
    </w:p>
    <w:p w:rsidR="00D41127" w:rsidRPr="0091513D" w:rsidRDefault="00D41127" w:rsidP="00D41127">
      <w:pPr>
        <w:tabs>
          <w:tab w:val="left" w:pos="1701"/>
        </w:tabs>
        <w:rPr>
          <w:snapToGrid w:val="0"/>
          <w:szCs w:val="24"/>
          <w:lang w:val="en-US" w:eastAsia="zh-CN"/>
        </w:rPr>
      </w:pPr>
      <w:r w:rsidRPr="0091513D">
        <w:rPr>
          <w:b/>
          <w:snapToGrid w:val="0"/>
          <w:szCs w:val="24"/>
          <w:lang w:val="en-US" w:eastAsia="zh-CN"/>
        </w:rPr>
        <w:t>Short time</w:t>
      </w:r>
      <w:r>
        <w:rPr>
          <w:rFonts w:hint="eastAsia"/>
          <w:b/>
          <w:snapToGrid w:val="0"/>
          <w:szCs w:val="24"/>
          <w:lang w:val="en-US" w:eastAsia="zh-CN"/>
        </w:rPr>
        <w:t>短时：</w:t>
      </w:r>
      <w:r>
        <w:rPr>
          <w:rFonts w:hint="eastAsia"/>
          <w:snapToGrid w:val="0"/>
          <w:szCs w:val="24"/>
          <w:lang w:val="en-US" w:eastAsia="zh-CN"/>
        </w:rPr>
        <w:t>通常以分钟数计的、执行离线结算机制的时间。</w:t>
      </w:r>
    </w:p>
    <w:p w:rsidR="00D41127" w:rsidRPr="0091513D" w:rsidRDefault="00D41127" w:rsidP="00D41127">
      <w:pPr>
        <w:tabs>
          <w:tab w:val="left" w:pos="1701"/>
        </w:tabs>
        <w:rPr>
          <w:snapToGrid w:val="0"/>
          <w:szCs w:val="24"/>
          <w:lang w:val="en-US" w:eastAsia="zh-CN"/>
        </w:rPr>
      </w:pPr>
      <w:r w:rsidRPr="0091513D">
        <w:rPr>
          <w:b/>
          <w:snapToGrid w:val="0"/>
          <w:szCs w:val="24"/>
          <w:lang w:val="en-US"/>
        </w:rPr>
        <w:t>Signalling</w:t>
      </w:r>
      <w:r>
        <w:rPr>
          <w:rFonts w:hint="eastAsia"/>
          <w:b/>
          <w:snapToGrid w:val="0"/>
          <w:szCs w:val="24"/>
          <w:lang w:val="en-US" w:eastAsia="zh-CN"/>
        </w:rPr>
        <w:t>信令：</w:t>
      </w:r>
      <w:r>
        <w:rPr>
          <w:rFonts w:hint="eastAsia"/>
          <w:snapToGrid w:val="0"/>
          <w:szCs w:val="24"/>
          <w:lang w:val="en-US" w:eastAsia="zh-CN"/>
        </w:rPr>
        <w:t>与通信网络中连接的建立和控制以及管理明确相关的信息的交换（来源：</w:t>
      </w:r>
      <w:r>
        <w:rPr>
          <w:rFonts w:hint="eastAsia"/>
          <w:snapToGrid w:val="0"/>
          <w:szCs w:val="24"/>
          <w:lang w:val="en-US" w:eastAsia="zh-CN"/>
        </w:rPr>
        <w:t>ITU-T I.112</w:t>
      </w:r>
      <w:r>
        <w:rPr>
          <w:rFonts w:hint="eastAsia"/>
          <w:snapToGrid w:val="0"/>
          <w:szCs w:val="24"/>
          <w:lang w:val="en-US" w:eastAsia="zh-CN"/>
        </w:rPr>
        <w:t>建议书）。</w:t>
      </w:r>
    </w:p>
    <w:p w:rsidR="00D41127" w:rsidRPr="0091513D" w:rsidRDefault="00D41127" w:rsidP="00D41127">
      <w:pPr>
        <w:rPr>
          <w:szCs w:val="24"/>
          <w:lang w:val="en-US" w:eastAsia="zh-CN"/>
        </w:rPr>
      </w:pPr>
      <w:r w:rsidRPr="0091513D">
        <w:rPr>
          <w:b/>
          <w:szCs w:val="24"/>
          <w:lang w:val="en-US"/>
        </w:rPr>
        <w:t>Signalling connection</w:t>
      </w:r>
      <w:r>
        <w:rPr>
          <w:rFonts w:hint="eastAsia"/>
          <w:b/>
          <w:szCs w:val="24"/>
          <w:lang w:val="en-US" w:eastAsia="zh-CN"/>
        </w:rPr>
        <w:t>信令连接：</w:t>
      </w:r>
      <w:r>
        <w:rPr>
          <w:rFonts w:hint="eastAsia"/>
          <w:bCs/>
          <w:szCs w:val="24"/>
          <w:lang w:val="en-US" w:eastAsia="zh-CN"/>
        </w:rPr>
        <w:t>用户设备和核心网之间的、用于传送非接入层中实体之间更高层信息的公认模式链路。</w:t>
      </w:r>
    </w:p>
    <w:p w:rsidR="00D41127" w:rsidRPr="00596B9C" w:rsidRDefault="00D41127" w:rsidP="00D41127">
      <w:pPr>
        <w:rPr>
          <w:szCs w:val="24"/>
          <w:lang w:val="en-US" w:eastAsia="zh-CN"/>
        </w:rPr>
      </w:pPr>
      <w:r w:rsidRPr="0091513D">
        <w:rPr>
          <w:b/>
          <w:szCs w:val="24"/>
          <w:lang w:val="en-US"/>
        </w:rPr>
        <w:t>Signalling link</w:t>
      </w:r>
      <w:r>
        <w:rPr>
          <w:rFonts w:hint="eastAsia"/>
          <w:b/>
          <w:szCs w:val="24"/>
          <w:lang w:val="en-US" w:eastAsia="zh-CN"/>
        </w:rPr>
        <w:t>信令链路：</w:t>
      </w:r>
      <w:r>
        <w:rPr>
          <w:rFonts w:hint="eastAsia"/>
          <w:szCs w:val="24"/>
          <w:lang w:val="en-US" w:eastAsia="zh-CN"/>
        </w:rPr>
        <w:t>提供公认模式链路层以传送</w:t>
      </w:r>
      <w:r>
        <w:rPr>
          <w:rFonts w:hint="eastAsia"/>
          <w:szCs w:val="24"/>
          <w:lang w:val="en-US" w:eastAsia="zh-CN"/>
        </w:rPr>
        <w:t>UE-UTRAN</w:t>
      </w:r>
      <w:r>
        <w:rPr>
          <w:rFonts w:hint="eastAsia"/>
          <w:szCs w:val="24"/>
          <w:lang w:val="en-US" w:eastAsia="zh-CN"/>
        </w:rPr>
        <w:t>信令报文以及</w:t>
      </w:r>
      <w:r>
        <w:rPr>
          <w:rFonts w:hint="eastAsia"/>
          <w:szCs w:val="24"/>
          <w:lang w:val="en-US" w:eastAsia="zh-CN"/>
        </w:rPr>
        <w:t>UE-</w:t>
      </w:r>
      <w:r>
        <w:rPr>
          <w:rFonts w:hint="eastAsia"/>
          <w:szCs w:val="24"/>
          <w:lang w:val="en-US" w:eastAsia="zh-CN"/>
        </w:rPr>
        <w:t>核心网信令报文（采用信令连接）。</w:t>
      </w:r>
    </w:p>
    <w:p w:rsidR="00D41127" w:rsidRPr="00596B9C" w:rsidRDefault="00D41127" w:rsidP="00D41127">
      <w:pPr>
        <w:rPr>
          <w:szCs w:val="24"/>
          <w:lang w:val="en-US" w:eastAsia="zh-CN"/>
        </w:rPr>
      </w:pPr>
      <w:r w:rsidRPr="0091513D">
        <w:rPr>
          <w:b/>
          <w:szCs w:val="24"/>
          <w:lang w:val="en-US"/>
        </w:rPr>
        <w:t>SIM application toolkit procedures</w:t>
      </w:r>
      <w:r>
        <w:rPr>
          <w:rFonts w:hint="eastAsia"/>
          <w:b/>
          <w:szCs w:val="24"/>
          <w:lang w:val="en-US" w:eastAsia="zh-CN"/>
        </w:rPr>
        <w:t xml:space="preserve"> SIM</w:t>
      </w:r>
      <w:r>
        <w:rPr>
          <w:rFonts w:hint="eastAsia"/>
          <w:b/>
          <w:szCs w:val="24"/>
          <w:lang w:val="en-US" w:eastAsia="zh-CN"/>
        </w:rPr>
        <w:t>应用工具程序：</w:t>
      </w:r>
      <w:r w:rsidRPr="00B00E2B">
        <w:rPr>
          <w:bCs/>
          <w:szCs w:val="24"/>
          <w:lang w:val="en-US"/>
        </w:rPr>
        <w:t xml:space="preserve"> </w:t>
      </w:r>
      <w:r>
        <w:rPr>
          <w:rFonts w:hint="eastAsia"/>
          <w:szCs w:val="24"/>
          <w:lang w:val="en-US" w:eastAsia="zh-CN"/>
        </w:rPr>
        <w:t>ME</w:t>
      </w:r>
      <w:r>
        <w:rPr>
          <w:rFonts w:hint="eastAsia"/>
          <w:szCs w:val="24"/>
          <w:lang w:val="en-US" w:eastAsia="zh-CN"/>
        </w:rPr>
        <w:t>和</w:t>
      </w:r>
      <w:r>
        <w:rPr>
          <w:rFonts w:hint="eastAsia"/>
          <w:szCs w:val="24"/>
          <w:lang w:val="en-US" w:eastAsia="zh-CN"/>
        </w:rPr>
        <w:t>UICC</w:t>
      </w:r>
      <w:r>
        <w:rPr>
          <w:rFonts w:hint="eastAsia"/>
          <w:szCs w:val="24"/>
          <w:lang w:val="en-US" w:eastAsia="zh-CN"/>
        </w:rPr>
        <w:t>之间的部分通信协议，使</w:t>
      </w:r>
      <w:r>
        <w:rPr>
          <w:rFonts w:hint="eastAsia"/>
          <w:szCs w:val="24"/>
          <w:lang w:val="en-US" w:eastAsia="zh-CN"/>
        </w:rPr>
        <w:t>UICC</w:t>
      </w:r>
      <w:r>
        <w:rPr>
          <w:rFonts w:hint="eastAsia"/>
          <w:szCs w:val="24"/>
          <w:lang w:val="en-US" w:eastAsia="zh-CN"/>
        </w:rPr>
        <w:t>上的应用能够向</w:t>
      </w:r>
      <w:r>
        <w:rPr>
          <w:rFonts w:hint="eastAsia"/>
          <w:szCs w:val="24"/>
          <w:lang w:val="en-US" w:eastAsia="zh-CN"/>
        </w:rPr>
        <w:t>UE</w:t>
      </w:r>
      <w:r>
        <w:rPr>
          <w:rFonts w:hint="eastAsia"/>
          <w:szCs w:val="24"/>
          <w:lang w:val="en-US" w:eastAsia="zh-CN"/>
        </w:rPr>
        <w:t>发送指令。</w:t>
      </w:r>
    </w:p>
    <w:p w:rsidR="00D41127" w:rsidRPr="0091513D" w:rsidRDefault="00D41127" w:rsidP="00D41127">
      <w:pPr>
        <w:rPr>
          <w:szCs w:val="24"/>
          <w:lang w:val="en-US" w:eastAsia="zh-CN"/>
        </w:rPr>
      </w:pPr>
      <w:r w:rsidRPr="0091513D">
        <w:rPr>
          <w:b/>
          <w:szCs w:val="24"/>
          <w:lang w:val="en-US" w:eastAsia="zh-CN"/>
        </w:rPr>
        <w:t>SIM code</w:t>
      </w:r>
      <w:r>
        <w:rPr>
          <w:rFonts w:hint="eastAsia"/>
          <w:b/>
          <w:szCs w:val="24"/>
          <w:lang w:val="en-US" w:eastAsia="zh-CN"/>
        </w:rPr>
        <w:t xml:space="preserve"> </w:t>
      </w:r>
      <w:r>
        <w:rPr>
          <w:rFonts w:hint="eastAsia"/>
          <w:b/>
          <w:szCs w:val="24"/>
          <w:lang w:val="en-US" w:eastAsia="zh-CN"/>
        </w:rPr>
        <w:tab/>
        <w:t>SIM</w:t>
      </w:r>
      <w:r>
        <w:rPr>
          <w:rFonts w:hint="eastAsia"/>
          <w:b/>
          <w:szCs w:val="24"/>
          <w:lang w:val="en-US" w:eastAsia="zh-CN"/>
        </w:rPr>
        <w:t>码：</w:t>
      </w:r>
      <w:r>
        <w:rPr>
          <w:rFonts w:hint="eastAsia"/>
          <w:szCs w:val="24"/>
          <w:lang w:val="en-US" w:eastAsia="zh-CN"/>
        </w:rPr>
        <w:t>该码与网络和</w:t>
      </w:r>
      <w:r>
        <w:rPr>
          <w:rFonts w:hint="eastAsia"/>
          <w:szCs w:val="24"/>
          <w:lang w:val="en-US" w:eastAsia="zh-CN"/>
        </w:rPr>
        <w:t>NS</w:t>
      </w:r>
      <w:r>
        <w:rPr>
          <w:rFonts w:hint="eastAsia"/>
          <w:szCs w:val="24"/>
          <w:lang w:val="en-US" w:eastAsia="zh-CN"/>
        </w:rPr>
        <w:t>码相结合指向唯一的</w:t>
      </w:r>
      <w:r>
        <w:rPr>
          <w:rFonts w:hint="eastAsia"/>
          <w:szCs w:val="24"/>
          <w:lang w:val="en-US" w:eastAsia="zh-CN"/>
        </w:rPr>
        <w:t>SIM</w:t>
      </w:r>
      <w:r>
        <w:rPr>
          <w:rFonts w:hint="eastAsia"/>
          <w:szCs w:val="24"/>
          <w:lang w:val="en-US" w:eastAsia="zh-CN"/>
        </w:rPr>
        <w:t>。该码可由</w:t>
      </w:r>
      <w:r>
        <w:rPr>
          <w:rFonts w:hint="eastAsia"/>
          <w:szCs w:val="24"/>
          <w:lang w:val="en-US" w:eastAsia="zh-CN"/>
        </w:rPr>
        <w:t>IMSI</w:t>
      </w:r>
      <w:r>
        <w:rPr>
          <w:rFonts w:hint="eastAsia"/>
          <w:szCs w:val="24"/>
          <w:lang w:val="en-US" w:eastAsia="zh-CN"/>
        </w:rPr>
        <w:t>的第</w:t>
      </w:r>
      <w:r>
        <w:rPr>
          <w:rFonts w:hint="eastAsia"/>
          <w:szCs w:val="24"/>
          <w:lang w:val="en-US" w:eastAsia="zh-CN"/>
        </w:rPr>
        <w:t>8</w:t>
      </w:r>
      <w:r>
        <w:rPr>
          <w:rFonts w:hint="eastAsia"/>
          <w:szCs w:val="24"/>
          <w:lang w:val="en-US" w:eastAsia="zh-CN"/>
        </w:rPr>
        <w:t>个至第</w:t>
      </w:r>
      <w:r>
        <w:rPr>
          <w:rFonts w:hint="eastAsia"/>
          <w:szCs w:val="24"/>
          <w:lang w:val="en-US" w:eastAsia="zh-CN"/>
        </w:rPr>
        <w:t>15</w:t>
      </w:r>
      <w:r>
        <w:rPr>
          <w:rFonts w:hint="eastAsia"/>
          <w:szCs w:val="24"/>
          <w:lang w:val="en-US" w:eastAsia="zh-CN"/>
        </w:rPr>
        <w:t>个数字得到。</w:t>
      </w:r>
    </w:p>
    <w:p w:rsidR="00D41127" w:rsidRPr="0091513D" w:rsidRDefault="00D41127" w:rsidP="00D41127">
      <w:pPr>
        <w:rPr>
          <w:szCs w:val="24"/>
          <w:lang w:val="en-US" w:eastAsia="zh-CN"/>
        </w:rPr>
      </w:pPr>
      <w:r w:rsidRPr="0091513D">
        <w:rPr>
          <w:b/>
          <w:szCs w:val="24"/>
          <w:lang w:val="en-US" w:eastAsia="zh-CN"/>
        </w:rPr>
        <w:t>(U)SIM code group</w:t>
      </w:r>
      <w:r>
        <w:rPr>
          <w:rFonts w:hint="eastAsia"/>
          <w:b/>
          <w:szCs w:val="24"/>
          <w:lang w:val="en-US" w:eastAsia="zh-CN"/>
        </w:rPr>
        <w:t xml:space="preserve"> </w:t>
      </w:r>
      <w:r>
        <w:rPr>
          <w:rFonts w:hint="eastAsia"/>
          <w:b/>
          <w:szCs w:val="24"/>
          <w:lang w:val="en-US" w:eastAsia="zh-CN"/>
        </w:rPr>
        <w:t>（</w:t>
      </w:r>
      <w:r>
        <w:rPr>
          <w:rFonts w:hint="eastAsia"/>
          <w:b/>
          <w:szCs w:val="24"/>
          <w:lang w:val="en-US" w:eastAsia="zh-CN"/>
        </w:rPr>
        <w:t>U</w:t>
      </w:r>
      <w:r>
        <w:rPr>
          <w:rFonts w:hint="eastAsia"/>
          <w:b/>
          <w:szCs w:val="24"/>
          <w:lang w:val="en-US" w:eastAsia="zh-CN"/>
        </w:rPr>
        <w:t>）</w:t>
      </w:r>
      <w:r>
        <w:rPr>
          <w:rFonts w:hint="eastAsia"/>
          <w:b/>
          <w:szCs w:val="24"/>
          <w:lang w:val="en-US" w:eastAsia="zh-CN"/>
        </w:rPr>
        <w:t>SIM</w:t>
      </w:r>
      <w:r>
        <w:rPr>
          <w:rFonts w:hint="eastAsia"/>
          <w:b/>
          <w:szCs w:val="24"/>
          <w:lang w:val="en-US" w:eastAsia="zh-CN"/>
        </w:rPr>
        <w:t>码组：</w:t>
      </w:r>
      <w:r>
        <w:rPr>
          <w:rFonts w:hint="eastAsia"/>
          <w:szCs w:val="24"/>
          <w:lang w:val="en-US" w:eastAsia="zh-CN"/>
        </w:rPr>
        <w:t>（</w:t>
      </w:r>
      <w:r>
        <w:rPr>
          <w:rFonts w:hint="eastAsia"/>
          <w:szCs w:val="24"/>
          <w:lang w:val="en-US" w:eastAsia="zh-CN"/>
        </w:rPr>
        <w:t>U</w:t>
      </w:r>
      <w:r>
        <w:rPr>
          <w:rFonts w:hint="eastAsia"/>
          <w:szCs w:val="24"/>
          <w:lang w:val="en-US" w:eastAsia="zh-CN"/>
        </w:rPr>
        <w:t>）</w:t>
      </w:r>
      <w:r>
        <w:rPr>
          <w:rFonts w:hint="eastAsia"/>
          <w:szCs w:val="24"/>
          <w:lang w:val="en-US" w:eastAsia="zh-CN"/>
        </w:rPr>
        <w:t>SIM</w:t>
      </w:r>
      <w:r>
        <w:rPr>
          <w:rFonts w:hint="eastAsia"/>
          <w:szCs w:val="24"/>
          <w:lang w:val="en-US" w:eastAsia="zh-CN"/>
        </w:rPr>
        <w:t>码与相关的网络子集和网络代码的组合（相当于</w:t>
      </w:r>
      <w:r>
        <w:rPr>
          <w:rFonts w:hint="eastAsia"/>
          <w:szCs w:val="24"/>
          <w:lang w:val="en-US" w:eastAsia="zh-CN"/>
        </w:rPr>
        <w:t>IMSI</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(U)SIM personalisation</w:t>
      </w:r>
      <w:r>
        <w:rPr>
          <w:rFonts w:hint="eastAsia"/>
          <w:b/>
          <w:szCs w:val="24"/>
          <w:lang w:val="en-US" w:eastAsia="zh-CN"/>
        </w:rPr>
        <w:t>（</w:t>
      </w:r>
      <w:r>
        <w:rPr>
          <w:rFonts w:hint="eastAsia"/>
          <w:b/>
          <w:szCs w:val="24"/>
          <w:lang w:val="en-US" w:eastAsia="zh-CN"/>
        </w:rPr>
        <w:t>U</w:t>
      </w:r>
      <w:r>
        <w:rPr>
          <w:rFonts w:hint="eastAsia"/>
          <w:b/>
          <w:szCs w:val="24"/>
          <w:lang w:val="en-US" w:eastAsia="zh-CN"/>
        </w:rPr>
        <w:t>）</w:t>
      </w:r>
      <w:r>
        <w:rPr>
          <w:rFonts w:hint="eastAsia"/>
          <w:b/>
          <w:szCs w:val="24"/>
          <w:lang w:val="en-US" w:eastAsia="zh-CN"/>
        </w:rPr>
        <w:t>SIM</w:t>
      </w:r>
      <w:r>
        <w:rPr>
          <w:rFonts w:hint="eastAsia"/>
          <w:b/>
          <w:szCs w:val="24"/>
          <w:lang w:val="en-US" w:eastAsia="zh-CN"/>
        </w:rPr>
        <w:t>个人化：</w:t>
      </w:r>
      <w:r>
        <w:rPr>
          <w:rFonts w:hint="eastAsia"/>
          <w:szCs w:val="24"/>
          <w:lang w:val="en-US" w:eastAsia="zh-CN"/>
        </w:rPr>
        <w:t>用户对</w:t>
      </w:r>
      <w:r>
        <w:rPr>
          <w:rFonts w:hint="eastAsia"/>
          <w:szCs w:val="24"/>
          <w:lang w:val="en-US" w:eastAsia="zh-CN"/>
        </w:rPr>
        <w:t>ME</w:t>
      </w:r>
      <w:r>
        <w:rPr>
          <w:rFonts w:hint="eastAsia"/>
          <w:szCs w:val="24"/>
          <w:lang w:val="en-US" w:eastAsia="zh-CN"/>
        </w:rPr>
        <w:t>个人化以便它只能被特殊的（</w:t>
      </w:r>
      <w:r>
        <w:rPr>
          <w:rFonts w:hint="eastAsia"/>
          <w:szCs w:val="24"/>
          <w:lang w:val="en-US" w:eastAsia="zh-CN"/>
        </w:rPr>
        <w:t>U</w:t>
      </w:r>
      <w:r>
        <w:rPr>
          <w:rFonts w:hint="eastAsia"/>
          <w:szCs w:val="24"/>
          <w:lang w:val="en-US" w:eastAsia="zh-CN"/>
        </w:rPr>
        <w:t>）</w:t>
      </w:r>
      <w:r>
        <w:rPr>
          <w:rFonts w:hint="eastAsia"/>
          <w:szCs w:val="24"/>
          <w:lang w:val="en-US" w:eastAsia="zh-CN"/>
        </w:rPr>
        <w:t>SIM</w:t>
      </w:r>
      <w:r>
        <w:rPr>
          <w:rFonts w:hint="eastAsia"/>
          <w:szCs w:val="24"/>
          <w:lang w:val="en-US" w:eastAsia="zh-CN"/>
        </w:rPr>
        <w:t>使用。</w:t>
      </w:r>
    </w:p>
    <w:p w:rsidR="00D41127" w:rsidRPr="0091513D" w:rsidRDefault="00D41127" w:rsidP="00D41127">
      <w:pPr>
        <w:rPr>
          <w:szCs w:val="24"/>
          <w:lang w:val="en-US" w:eastAsia="zh-CN"/>
        </w:rPr>
      </w:pPr>
      <w:r w:rsidRPr="0091513D">
        <w:rPr>
          <w:b/>
          <w:szCs w:val="24"/>
          <w:lang w:val="en-US" w:eastAsia="zh-CN"/>
        </w:rPr>
        <w:t xml:space="preserve">Simultaneous </w:t>
      </w:r>
      <w:r w:rsidRPr="0091513D">
        <w:rPr>
          <w:b/>
          <w:szCs w:val="24"/>
          <w:lang w:val="en-US"/>
        </w:rPr>
        <w:t>use of services</w:t>
      </w:r>
      <w:r>
        <w:rPr>
          <w:rFonts w:hint="eastAsia"/>
          <w:b/>
          <w:szCs w:val="24"/>
          <w:lang w:val="en-US" w:eastAsia="zh-CN"/>
        </w:rPr>
        <w:t>业务的同时使用：</w:t>
      </w:r>
      <w:r>
        <w:rPr>
          <w:rFonts w:hint="eastAsia"/>
          <w:szCs w:val="24"/>
          <w:lang w:val="en-US" w:eastAsia="zh-CN"/>
        </w:rPr>
        <w:t>单个移动站同时使用电路型业务（话音或数据）和分组型业务（</w:t>
      </w:r>
      <w:r>
        <w:rPr>
          <w:rFonts w:hint="eastAsia"/>
          <w:szCs w:val="24"/>
          <w:lang w:val="en-US" w:eastAsia="zh-CN"/>
        </w:rPr>
        <w:t>GPRS</w:t>
      </w:r>
      <w:r>
        <w:rPr>
          <w:rFonts w:hint="eastAsia"/>
          <w:szCs w:val="24"/>
          <w:lang w:val="en-US" w:eastAsia="zh-CN"/>
        </w:rPr>
        <w:t>）。</w:t>
      </w:r>
    </w:p>
    <w:p w:rsidR="00E6722B" w:rsidRDefault="00E6722B">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91513D" w:rsidRDefault="00D41127" w:rsidP="00D41127">
      <w:pPr>
        <w:rPr>
          <w:szCs w:val="24"/>
          <w:lang w:val="en-US" w:eastAsia="zh-CN"/>
        </w:rPr>
      </w:pPr>
      <w:r w:rsidRPr="0091513D">
        <w:rPr>
          <w:b/>
          <w:szCs w:val="24"/>
          <w:lang w:val="en-US" w:eastAsia="zh-CN"/>
        </w:rPr>
        <w:t>Soft handover</w:t>
      </w:r>
      <w:r>
        <w:rPr>
          <w:rFonts w:hint="eastAsia"/>
          <w:b/>
          <w:szCs w:val="24"/>
          <w:lang w:val="en-US" w:eastAsia="zh-CN"/>
        </w:rPr>
        <w:t>软切换：</w:t>
      </w:r>
      <w:r>
        <w:rPr>
          <w:rFonts w:hint="eastAsia"/>
          <w:szCs w:val="24"/>
          <w:lang w:val="en-US" w:eastAsia="zh-CN"/>
        </w:rPr>
        <w:t>软切换是一类切换规程，此时，无线链路的增加和抛弃会采取这样的方式使得</w:t>
      </w:r>
      <w:r>
        <w:rPr>
          <w:rFonts w:hint="eastAsia"/>
          <w:szCs w:val="24"/>
          <w:lang w:val="en-US" w:eastAsia="zh-CN"/>
        </w:rPr>
        <w:t>UE</w:t>
      </w:r>
      <w:r>
        <w:rPr>
          <w:rFonts w:hint="eastAsia"/>
          <w:szCs w:val="24"/>
          <w:lang w:val="en-US" w:eastAsia="zh-CN"/>
        </w:rPr>
        <w:t>总是保留至少一条到</w:t>
      </w:r>
      <w:r>
        <w:rPr>
          <w:rFonts w:hint="eastAsia"/>
          <w:szCs w:val="24"/>
          <w:lang w:val="en-US" w:eastAsia="zh-CN"/>
        </w:rPr>
        <w:t>UTRAN</w:t>
      </w:r>
      <w:r>
        <w:rPr>
          <w:rFonts w:hint="eastAsia"/>
          <w:szCs w:val="24"/>
          <w:lang w:val="en-US" w:eastAsia="zh-CN"/>
        </w:rPr>
        <w:t>的无线链路。</w:t>
      </w:r>
    </w:p>
    <w:p w:rsidR="00D41127" w:rsidRPr="0091513D" w:rsidRDefault="00D41127" w:rsidP="00D41127">
      <w:pPr>
        <w:rPr>
          <w:szCs w:val="24"/>
          <w:lang w:val="en-US" w:eastAsia="zh-CN"/>
        </w:rPr>
      </w:pPr>
      <w:r w:rsidRPr="0091513D">
        <w:rPr>
          <w:b/>
          <w:szCs w:val="24"/>
          <w:lang w:val="en-US" w:eastAsia="zh-CN"/>
        </w:rPr>
        <w:t>SP code</w:t>
      </w:r>
      <w:r>
        <w:rPr>
          <w:rFonts w:hint="eastAsia"/>
          <w:b/>
          <w:szCs w:val="24"/>
          <w:lang w:val="en-US" w:eastAsia="zh-CN"/>
        </w:rPr>
        <w:t xml:space="preserve"> SP</w:t>
      </w:r>
      <w:r>
        <w:rPr>
          <w:rFonts w:hint="eastAsia"/>
          <w:b/>
          <w:szCs w:val="24"/>
          <w:lang w:val="en-US" w:eastAsia="zh-CN"/>
        </w:rPr>
        <w:t>码：</w:t>
      </w:r>
      <w:r>
        <w:rPr>
          <w:rFonts w:hint="eastAsia"/>
          <w:szCs w:val="24"/>
          <w:lang w:val="en-US" w:eastAsia="zh-CN"/>
        </w:rPr>
        <w:t>该码与网络代码相结合指向唯一的</w:t>
      </w:r>
      <w:r>
        <w:rPr>
          <w:rFonts w:hint="eastAsia"/>
          <w:szCs w:val="24"/>
          <w:lang w:val="en-US" w:eastAsia="zh-CN"/>
        </w:rPr>
        <w:t>SP</w:t>
      </w:r>
      <w:r>
        <w:rPr>
          <w:rFonts w:hint="eastAsia"/>
          <w:szCs w:val="24"/>
          <w:lang w:val="en-US" w:eastAsia="zh-CN"/>
        </w:rPr>
        <w:t>，该码在</w:t>
      </w:r>
      <w:r>
        <w:rPr>
          <w:rFonts w:hint="eastAsia"/>
          <w:szCs w:val="24"/>
          <w:lang w:val="en-US" w:eastAsia="zh-CN"/>
        </w:rPr>
        <w:t>GID1</w:t>
      </w:r>
      <w:r>
        <w:rPr>
          <w:rFonts w:hint="eastAsia"/>
          <w:szCs w:val="24"/>
          <w:lang w:val="en-US" w:eastAsia="zh-CN"/>
        </w:rPr>
        <w:t>文件中规定，并相应地存储在</w:t>
      </w:r>
      <w:r>
        <w:rPr>
          <w:rFonts w:hint="eastAsia"/>
          <w:szCs w:val="24"/>
          <w:lang w:val="en-US" w:eastAsia="zh-CN"/>
        </w:rPr>
        <w:t>ME</w:t>
      </w:r>
      <w:r>
        <w:rPr>
          <w:rFonts w:hint="eastAsia"/>
          <w:szCs w:val="24"/>
          <w:lang w:val="en-US" w:eastAsia="zh-CN"/>
        </w:rPr>
        <w:t>中。</w:t>
      </w:r>
    </w:p>
    <w:p w:rsidR="00D41127" w:rsidRPr="00E51278" w:rsidRDefault="00D41127" w:rsidP="00D41127">
      <w:pPr>
        <w:rPr>
          <w:szCs w:val="24"/>
          <w:lang w:val="en-US" w:eastAsia="zh-CN"/>
        </w:rPr>
      </w:pPr>
      <w:r w:rsidRPr="0091513D">
        <w:rPr>
          <w:b/>
          <w:szCs w:val="24"/>
          <w:lang w:val="en-US"/>
        </w:rPr>
        <w:t>SP code group</w:t>
      </w:r>
      <w:r>
        <w:rPr>
          <w:rFonts w:hint="eastAsia"/>
          <w:b/>
          <w:szCs w:val="24"/>
          <w:lang w:val="en-US" w:eastAsia="zh-CN"/>
        </w:rPr>
        <w:t xml:space="preserve"> SP</w:t>
      </w:r>
      <w:r>
        <w:rPr>
          <w:rFonts w:hint="eastAsia"/>
          <w:b/>
          <w:szCs w:val="24"/>
          <w:lang w:val="en-US" w:eastAsia="zh-CN"/>
        </w:rPr>
        <w:t>码组：</w:t>
      </w:r>
      <w:r w:rsidRPr="0091513D">
        <w:rPr>
          <w:szCs w:val="24"/>
          <w:lang w:val="en-US"/>
        </w:rPr>
        <w:t xml:space="preserve"> </w:t>
      </w:r>
      <w:r>
        <w:rPr>
          <w:rFonts w:hint="eastAsia"/>
          <w:szCs w:val="24"/>
          <w:lang w:val="en-US" w:eastAsia="zh-CN"/>
        </w:rPr>
        <w:t>SP</w:t>
      </w:r>
      <w:r>
        <w:rPr>
          <w:rFonts w:hint="eastAsia"/>
          <w:szCs w:val="24"/>
          <w:lang w:val="en-US" w:eastAsia="zh-CN"/>
        </w:rPr>
        <w:t>码和相关网络代码的组合。</w:t>
      </w:r>
    </w:p>
    <w:p w:rsidR="00D41127" w:rsidRPr="00F40F81" w:rsidRDefault="00D41127" w:rsidP="00D41127">
      <w:pPr>
        <w:rPr>
          <w:szCs w:val="24"/>
          <w:lang w:val="en-US" w:eastAsia="zh-CN"/>
        </w:rPr>
      </w:pPr>
      <w:r w:rsidRPr="0091513D">
        <w:rPr>
          <w:b/>
          <w:szCs w:val="24"/>
          <w:lang w:val="en-US"/>
        </w:rPr>
        <w:t xml:space="preserve">SP </w:t>
      </w:r>
      <w:r>
        <w:rPr>
          <w:b/>
          <w:szCs w:val="24"/>
          <w:lang w:val="en-US"/>
        </w:rPr>
        <w:t>personalization</w:t>
      </w:r>
      <w:r>
        <w:rPr>
          <w:rFonts w:hint="eastAsia"/>
          <w:b/>
          <w:szCs w:val="24"/>
          <w:lang w:val="en-US" w:eastAsia="zh-CN"/>
        </w:rPr>
        <w:t xml:space="preserve"> SP</w:t>
      </w:r>
      <w:r>
        <w:rPr>
          <w:rFonts w:hint="eastAsia"/>
          <w:b/>
          <w:szCs w:val="24"/>
          <w:lang w:val="en-US" w:eastAsia="zh-CN"/>
        </w:rPr>
        <w:t>个性化：</w:t>
      </w:r>
      <w:r>
        <w:rPr>
          <w:rFonts w:hint="eastAsia"/>
          <w:szCs w:val="24"/>
          <w:lang w:val="en-US" w:eastAsia="zh-CN"/>
        </w:rPr>
        <w:t>服务提供商对</w:t>
      </w:r>
      <w:r>
        <w:rPr>
          <w:rFonts w:hint="eastAsia"/>
          <w:szCs w:val="24"/>
          <w:lang w:val="en-US" w:eastAsia="zh-CN"/>
        </w:rPr>
        <w:t>ME</w:t>
      </w:r>
      <w:r>
        <w:rPr>
          <w:rFonts w:hint="eastAsia"/>
          <w:szCs w:val="24"/>
          <w:lang w:val="en-US" w:eastAsia="zh-CN"/>
        </w:rPr>
        <w:t>个性化，使它只能被特殊服务提供商的（</w:t>
      </w:r>
      <w:r>
        <w:rPr>
          <w:rFonts w:hint="eastAsia"/>
          <w:szCs w:val="24"/>
          <w:lang w:val="en-US" w:eastAsia="zh-CN"/>
        </w:rPr>
        <w:t>U</w:t>
      </w:r>
      <w:r>
        <w:rPr>
          <w:rFonts w:hint="eastAsia"/>
          <w:szCs w:val="24"/>
          <w:lang w:val="en-US" w:eastAsia="zh-CN"/>
        </w:rPr>
        <w:t>）</w:t>
      </w:r>
      <w:r>
        <w:rPr>
          <w:rFonts w:hint="eastAsia"/>
          <w:szCs w:val="24"/>
          <w:lang w:val="en-US" w:eastAsia="zh-CN"/>
        </w:rPr>
        <w:t>SIM</w:t>
      </w:r>
      <w:r>
        <w:rPr>
          <w:rFonts w:hint="eastAsia"/>
          <w:szCs w:val="24"/>
          <w:lang w:val="en-US" w:eastAsia="zh-CN"/>
        </w:rPr>
        <w:t>使用。</w:t>
      </w:r>
    </w:p>
    <w:p w:rsidR="00D41127" w:rsidRPr="0091513D" w:rsidRDefault="00D41127" w:rsidP="00D41127">
      <w:pPr>
        <w:rPr>
          <w:szCs w:val="24"/>
          <w:lang w:val="en-US" w:eastAsia="zh-CN"/>
        </w:rPr>
      </w:pPr>
      <w:r w:rsidRPr="0091513D">
        <w:rPr>
          <w:b/>
          <w:szCs w:val="24"/>
          <w:lang w:val="en-US" w:eastAsia="zh-CN"/>
        </w:rPr>
        <w:t>Speed</w:t>
      </w:r>
      <w:r>
        <w:rPr>
          <w:rFonts w:hint="eastAsia"/>
          <w:b/>
          <w:szCs w:val="24"/>
          <w:lang w:val="en-US" w:eastAsia="zh-CN"/>
        </w:rPr>
        <w:t>速度：</w:t>
      </w:r>
      <w:r>
        <w:rPr>
          <w:rFonts w:hint="eastAsia"/>
          <w:szCs w:val="24"/>
          <w:lang w:val="en-US" w:eastAsia="zh-CN"/>
        </w:rPr>
        <w:t>描述完成功能所需的时间间隔或者功能完成的速率的性能指标。（可能以期望的准确度完成该功能。）（来源：</w:t>
      </w:r>
      <w:r>
        <w:rPr>
          <w:rFonts w:hint="eastAsia"/>
          <w:szCs w:val="24"/>
          <w:lang w:val="en-US" w:eastAsia="zh-CN"/>
        </w:rPr>
        <w:t>ITU-T I.350</w:t>
      </w:r>
      <w:r>
        <w:rPr>
          <w:rFonts w:hint="eastAsia"/>
          <w:szCs w:val="24"/>
          <w:lang w:val="en-US" w:eastAsia="zh-CN"/>
        </w:rPr>
        <w:t>建议书）。</w:t>
      </w:r>
    </w:p>
    <w:p w:rsidR="00D41127" w:rsidRPr="009159EE" w:rsidRDefault="00D41127" w:rsidP="00D41127">
      <w:pPr>
        <w:rPr>
          <w:szCs w:val="24"/>
          <w:lang w:val="en-US" w:eastAsia="zh-CN"/>
        </w:rPr>
      </w:pPr>
      <w:r w:rsidRPr="0091513D">
        <w:rPr>
          <w:b/>
          <w:szCs w:val="24"/>
          <w:lang w:val="en-US" w:eastAsia="zh-CN"/>
        </w:rPr>
        <w:t>SRNC radio network temporary identifier (S-RNTI)</w:t>
      </w:r>
      <w:r>
        <w:rPr>
          <w:rFonts w:hint="eastAsia"/>
          <w:b/>
          <w:szCs w:val="24"/>
          <w:lang w:val="en-US" w:eastAsia="zh-CN"/>
        </w:rPr>
        <w:t>SNRC</w:t>
      </w:r>
      <w:r>
        <w:rPr>
          <w:rFonts w:hint="eastAsia"/>
          <w:b/>
          <w:szCs w:val="24"/>
          <w:lang w:val="en-US" w:eastAsia="zh-CN"/>
        </w:rPr>
        <w:t>无线网络临时标识符：</w:t>
      </w:r>
      <w:r>
        <w:rPr>
          <w:rFonts w:hint="eastAsia"/>
          <w:szCs w:val="24"/>
          <w:lang w:val="en-US" w:eastAsia="zh-CN"/>
        </w:rPr>
        <w:t xml:space="preserve"> S-RNTI</w:t>
      </w:r>
      <w:r>
        <w:rPr>
          <w:rFonts w:hint="eastAsia"/>
          <w:szCs w:val="24"/>
          <w:lang w:val="en-US" w:eastAsia="zh-CN"/>
        </w:rPr>
        <w:t>是由服务</w:t>
      </w:r>
      <w:r>
        <w:rPr>
          <w:rFonts w:hint="eastAsia"/>
          <w:szCs w:val="24"/>
          <w:lang w:val="en-US" w:eastAsia="zh-CN"/>
        </w:rPr>
        <w:t>RNC</w:t>
      </w:r>
      <w:r>
        <w:rPr>
          <w:rFonts w:hint="eastAsia"/>
          <w:szCs w:val="24"/>
          <w:lang w:val="en-US" w:eastAsia="zh-CN"/>
        </w:rPr>
        <w:t>分配并在这个</w:t>
      </w:r>
      <w:r>
        <w:rPr>
          <w:rFonts w:hint="eastAsia"/>
          <w:szCs w:val="24"/>
          <w:lang w:val="en-US" w:eastAsia="zh-CN"/>
        </w:rPr>
        <w:t>SRNC</w:t>
      </w:r>
      <w:r>
        <w:rPr>
          <w:rFonts w:hint="eastAsia"/>
          <w:szCs w:val="24"/>
          <w:lang w:val="en-US" w:eastAsia="zh-CN"/>
        </w:rPr>
        <w:t>内是唯一的</w:t>
      </w:r>
      <w:r>
        <w:rPr>
          <w:rFonts w:hint="eastAsia"/>
          <w:szCs w:val="24"/>
          <w:lang w:val="en-US" w:eastAsia="zh-CN"/>
        </w:rPr>
        <w:t>UE</w:t>
      </w:r>
      <w:r>
        <w:rPr>
          <w:rFonts w:hint="eastAsia"/>
          <w:szCs w:val="24"/>
          <w:lang w:val="en-US" w:eastAsia="zh-CN"/>
        </w:rPr>
        <w:t>标识符，它是给所有拥有</w:t>
      </w:r>
      <w:r>
        <w:rPr>
          <w:rFonts w:hint="eastAsia"/>
          <w:szCs w:val="24"/>
          <w:lang w:val="en-US" w:eastAsia="zh-CN"/>
        </w:rPr>
        <w:t>RRC</w:t>
      </w:r>
      <w:r>
        <w:rPr>
          <w:rFonts w:hint="eastAsia"/>
          <w:szCs w:val="24"/>
          <w:lang w:val="en-US" w:eastAsia="zh-CN"/>
        </w:rPr>
        <w:t>连接的</w:t>
      </w:r>
      <w:r>
        <w:rPr>
          <w:rFonts w:hint="eastAsia"/>
          <w:szCs w:val="24"/>
          <w:lang w:val="en-US" w:eastAsia="zh-CN"/>
        </w:rPr>
        <w:t>UE</w:t>
      </w:r>
      <w:r>
        <w:rPr>
          <w:rFonts w:hint="eastAsia"/>
          <w:szCs w:val="24"/>
          <w:lang w:val="en-US" w:eastAsia="zh-CN"/>
        </w:rPr>
        <w:t>分配的。任何时候</w:t>
      </w:r>
      <w:r w:rsidRPr="00E6722B">
        <w:rPr>
          <w:rFonts w:hint="eastAsia"/>
          <w:szCs w:val="24"/>
          <w:lang w:val="en-US" w:eastAsia="zh-CN"/>
        </w:rPr>
        <w:t>用于</w:t>
      </w:r>
      <w:r>
        <w:rPr>
          <w:rFonts w:hint="eastAsia"/>
          <w:szCs w:val="24"/>
          <w:lang w:val="en-US" w:eastAsia="zh-CN"/>
        </w:rPr>
        <w:t>RRC</w:t>
      </w:r>
      <w:r>
        <w:rPr>
          <w:rFonts w:hint="eastAsia"/>
          <w:szCs w:val="24"/>
          <w:lang w:val="en-US" w:eastAsia="zh-CN"/>
        </w:rPr>
        <w:t>连接的服务</w:t>
      </w:r>
      <w:r>
        <w:rPr>
          <w:rFonts w:hint="eastAsia"/>
          <w:szCs w:val="24"/>
          <w:lang w:val="en-US" w:eastAsia="zh-CN"/>
        </w:rPr>
        <w:t>RNC</w:t>
      </w:r>
      <w:r>
        <w:rPr>
          <w:rFonts w:hint="eastAsia"/>
          <w:szCs w:val="24"/>
          <w:lang w:val="en-US" w:eastAsia="zh-CN"/>
        </w:rPr>
        <w:t>发生改变，</w:t>
      </w:r>
      <w:r>
        <w:rPr>
          <w:rFonts w:hint="eastAsia"/>
          <w:szCs w:val="24"/>
          <w:lang w:val="en-US" w:eastAsia="zh-CN"/>
        </w:rPr>
        <w:t>S-RNTI</w:t>
      </w:r>
      <w:r>
        <w:rPr>
          <w:rFonts w:hint="eastAsia"/>
          <w:szCs w:val="24"/>
          <w:lang w:val="en-US" w:eastAsia="zh-CN"/>
        </w:rPr>
        <w:t>会被再分配，当</w:t>
      </w:r>
      <w:r>
        <w:rPr>
          <w:rFonts w:hint="eastAsia"/>
          <w:szCs w:val="24"/>
          <w:lang w:val="en-US" w:eastAsia="zh-CN"/>
        </w:rPr>
        <w:t>RRC</w:t>
      </w:r>
      <w:r>
        <w:rPr>
          <w:rFonts w:hint="eastAsia"/>
          <w:szCs w:val="24"/>
          <w:lang w:val="en-US" w:eastAsia="zh-CN"/>
        </w:rPr>
        <w:t>连接释放时，服务</w:t>
      </w:r>
      <w:r>
        <w:rPr>
          <w:rFonts w:hint="eastAsia"/>
          <w:szCs w:val="24"/>
          <w:lang w:val="en-US" w:eastAsia="zh-CN"/>
        </w:rPr>
        <w:t>RNC</w:t>
      </w:r>
      <w:r>
        <w:rPr>
          <w:rFonts w:hint="eastAsia"/>
          <w:szCs w:val="24"/>
          <w:lang w:val="en-US" w:eastAsia="zh-CN"/>
        </w:rPr>
        <w:t>会解除分配。</w:t>
      </w:r>
    </w:p>
    <w:p w:rsidR="00D41127" w:rsidRPr="0091513D" w:rsidRDefault="00D41127" w:rsidP="00D41127">
      <w:pPr>
        <w:rPr>
          <w:szCs w:val="24"/>
          <w:lang w:val="en-US" w:eastAsia="zh-CN"/>
        </w:rPr>
      </w:pPr>
      <w:r w:rsidRPr="0091513D">
        <w:rPr>
          <w:b/>
          <w:szCs w:val="24"/>
          <w:lang w:val="en-US"/>
        </w:rPr>
        <w:t>SRNS relocation</w:t>
      </w:r>
      <w:r>
        <w:rPr>
          <w:rFonts w:hint="eastAsia"/>
          <w:b/>
          <w:szCs w:val="24"/>
          <w:lang w:val="en-US" w:eastAsia="zh-CN"/>
        </w:rPr>
        <w:t xml:space="preserve"> SRNS</w:t>
      </w:r>
      <w:r>
        <w:rPr>
          <w:rFonts w:hint="eastAsia"/>
          <w:b/>
          <w:szCs w:val="24"/>
          <w:lang w:val="en-US" w:eastAsia="zh-CN"/>
        </w:rPr>
        <w:t>重定位：</w:t>
      </w:r>
      <w:r w:rsidRPr="00B00E2B">
        <w:rPr>
          <w:bCs/>
          <w:szCs w:val="24"/>
          <w:lang w:val="en-US"/>
        </w:rPr>
        <w:t xml:space="preserve"> </w:t>
      </w:r>
      <w:r w:rsidRPr="0091513D">
        <w:rPr>
          <w:szCs w:val="24"/>
          <w:lang w:val="en-US" w:eastAsia="zh-CN"/>
        </w:rPr>
        <w:t>Iu</w:t>
      </w:r>
      <w:r>
        <w:rPr>
          <w:rFonts w:hint="eastAsia"/>
          <w:szCs w:val="24"/>
          <w:lang w:val="en-US" w:eastAsia="zh-CN"/>
        </w:rPr>
        <w:t>实例变化，</w:t>
      </w:r>
      <w:r>
        <w:rPr>
          <w:rFonts w:hint="eastAsia"/>
          <w:szCs w:val="24"/>
          <w:lang w:val="en-US" w:eastAsia="zh-CN"/>
        </w:rPr>
        <w:t>SRNS</w:t>
      </w:r>
      <w:r>
        <w:rPr>
          <w:rFonts w:hint="eastAsia"/>
          <w:szCs w:val="24"/>
          <w:lang w:val="en-US" w:eastAsia="zh-CN"/>
        </w:rPr>
        <w:t>职能转移到另一个</w:t>
      </w:r>
      <w:r>
        <w:rPr>
          <w:rFonts w:hint="eastAsia"/>
          <w:szCs w:val="24"/>
          <w:lang w:val="en-US" w:eastAsia="zh-CN"/>
        </w:rPr>
        <w:t>RNS</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rPr>
        <w:t>Stratum</w:t>
      </w:r>
      <w:r>
        <w:rPr>
          <w:rFonts w:hint="eastAsia"/>
          <w:b/>
          <w:szCs w:val="24"/>
          <w:lang w:val="en-US" w:eastAsia="zh-CN"/>
        </w:rPr>
        <w:t>层：</w:t>
      </w:r>
      <w:r>
        <w:rPr>
          <w:rFonts w:hint="eastAsia"/>
          <w:szCs w:val="24"/>
          <w:lang w:val="en-US" w:eastAsia="zh-CN"/>
        </w:rPr>
        <w:t>与一个或多个域所提供服务的一个方面相关的协议分组。</w:t>
      </w:r>
    </w:p>
    <w:p w:rsidR="00D41127" w:rsidRPr="00492243" w:rsidRDefault="00D41127" w:rsidP="00D41127">
      <w:pPr>
        <w:rPr>
          <w:szCs w:val="24"/>
          <w:lang w:val="en-US" w:eastAsia="zh-CN"/>
        </w:rPr>
      </w:pPr>
      <w:r w:rsidRPr="0091513D">
        <w:rPr>
          <w:b/>
          <w:szCs w:val="24"/>
          <w:lang w:val="en-US"/>
        </w:rPr>
        <w:t>Steering of roaming</w:t>
      </w:r>
      <w:r>
        <w:rPr>
          <w:rFonts w:hint="eastAsia"/>
          <w:b/>
          <w:szCs w:val="24"/>
          <w:lang w:val="en-US" w:eastAsia="zh-CN"/>
        </w:rPr>
        <w:t>漫游控制：</w:t>
      </w:r>
      <w:r w:rsidRPr="0091513D">
        <w:rPr>
          <w:b/>
          <w:szCs w:val="24"/>
          <w:lang w:val="en-US"/>
        </w:rPr>
        <w:t xml:space="preserve"> </w:t>
      </w:r>
      <w:r>
        <w:rPr>
          <w:rFonts w:hint="eastAsia"/>
          <w:szCs w:val="24"/>
          <w:lang w:val="en-US" w:eastAsia="zh-CN"/>
        </w:rPr>
        <w:t>HPLMN</w:t>
      </w:r>
      <w:r>
        <w:rPr>
          <w:rFonts w:hint="eastAsia"/>
          <w:szCs w:val="24"/>
          <w:lang w:val="en-US" w:eastAsia="zh-CN"/>
        </w:rPr>
        <w:t>促使一个漫游中的</w:t>
      </w:r>
      <w:r>
        <w:rPr>
          <w:rFonts w:hint="eastAsia"/>
          <w:szCs w:val="24"/>
          <w:lang w:val="en-US" w:eastAsia="zh-CN"/>
        </w:rPr>
        <w:t>UE</w:t>
      </w:r>
      <w:r>
        <w:rPr>
          <w:rFonts w:hint="eastAsia"/>
          <w:szCs w:val="24"/>
          <w:lang w:val="en-US" w:eastAsia="zh-CN"/>
        </w:rPr>
        <w:t>漫游到一个优先的</w:t>
      </w:r>
      <w:r>
        <w:rPr>
          <w:rFonts w:hint="eastAsia"/>
          <w:szCs w:val="24"/>
          <w:lang w:val="en-US" w:eastAsia="zh-CN"/>
        </w:rPr>
        <w:t>VPLMN</w:t>
      </w:r>
      <w:r>
        <w:rPr>
          <w:rFonts w:hint="eastAsia"/>
          <w:szCs w:val="24"/>
          <w:lang w:val="en-US" w:eastAsia="zh-CN"/>
        </w:rPr>
        <w:t>所采用的技术。</w:t>
      </w:r>
    </w:p>
    <w:p w:rsidR="00D41127" w:rsidRPr="0091513D" w:rsidRDefault="00D41127" w:rsidP="00D41127">
      <w:pPr>
        <w:rPr>
          <w:szCs w:val="24"/>
          <w:lang w:val="en-US" w:eastAsia="zh-CN"/>
        </w:rPr>
      </w:pPr>
      <w:r w:rsidRPr="0091513D">
        <w:rPr>
          <w:b/>
          <w:szCs w:val="24"/>
          <w:lang w:val="en-US" w:eastAsia="zh-CN"/>
        </w:rPr>
        <w:t>Sub network management functions</w:t>
      </w:r>
      <w:r>
        <w:rPr>
          <w:rFonts w:hint="eastAsia"/>
          <w:b/>
          <w:szCs w:val="24"/>
          <w:lang w:val="en-US" w:eastAsia="zh-CN"/>
        </w:rPr>
        <w:t>子网管理功能：</w:t>
      </w:r>
      <w:r>
        <w:rPr>
          <w:rFonts w:hint="eastAsia"/>
          <w:szCs w:val="24"/>
          <w:lang w:val="en-US" w:eastAsia="zh-CN"/>
        </w:rPr>
        <w:t>与适用于组成一个明确定义子网的一组网元的网络模型有关的功能组，该网络模型可能包括网元之间的关系。该模型实现了子网级的附加功能（典型地在网络拓扑显示、告警相关、服务影响分析和电路提供领域）</w:t>
      </w:r>
    </w:p>
    <w:p w:rsidR="00D41127" w:rsidRPr="0091513D" w:rsidRDefault="00D41127" w:rsidP="00D41127">
      <w:pPr>
        <w:rPr>
          <w:szCs w:val="24"/>
          <w:lang w:val="en-US" w:eastAsia="zh-CN"/>
        </w:rPr>
      </w:pPr>
      <w:r w:rsidRPr="0091513D">
        <w:rPr>
          <w:b/>
          <w:szCs w:val="24"/>
          <w:lang w:val="en-US" w:eastAsia="zh-CN"/>
        </w:rPr>
        <w:t>Subscribed QoS</w:t>
      </w:r>
      <w:r>
        <w:rPr>
          <w:rFonts w:hint="eastAsia"/>
          <w:b/>
          <w:szCs w:val="24"/>
          <w:lang w:val="en-US" w:eastAsia="zh-CN"/>
        </w:rPr>
        <w:t>订阅的</w:t>
      </w:r>
      <w:r>
        <w:rPr>
          <w:rFonts w:hint="eastAsia"/>
          <w:b/>
          <w:szCs w:val="24"/>
          <w:lang w:val="en-US" w:eastAsia="zh-CN"/>
        </w:rPr>
        <w:t>QoS</w:t>
      </w:r>
      <w:r>
        <w:rPr>
          <w:rFonts w:hint="eastAsia"/>
          <w:b/>
          <w:szCs w:val="24"/>
          <w:lang w:val="en-US" w:eastAsia="zh-CN"/>
        </w:rPr>
        <w:t>：</w:t>
      </w:r>
      <w:r>
        <w:rPr>
          <w:rFonts w:hint="eastAsia"/>
          <w:szCs w:val="24"/>
          <w:lang w:val="en-US" w:eastAsia="zh-CN"/>
        </w:rPr>
        <w:t>网络不会提供超过所订阅的</w:t>
      </w:r>
      <w:r>
        <w:rPr>
          <w:rFonts w:hint="eastAsia"/>
          <w:szCs w:val="24"/>
          <w:lang w:val="en-US" w:eastAsia="zh-CN"/>
        </w:rPr>
        <w:t>QoS</w:t>
      </w:r>
      <w:r>
        <w:rPr>
          <w:rFonts w:hint="eastAsia"/>
          <w:szCs w:val="24"/>
          <w:lang w:val="en-US" w:eastAsia="zh-CN"/>
        </w:rPr>
        <w:t>，</w:t>
      </w:r>
      <w:r>
        <w:rPr>
          <w:rFonts w:hint="eastAsia"/>
          <w:szCs w:val="24"/>
          <w:lang w:val="en-US" w:eastAsia="zh-CN"/>
        </w:rPr>
        <w:t>QoS</w:t>
      </w:r>
      <w:r>
        <w:rPr>
          <w:rFonts w:hint="eastAsia"/>
          <w:szCs w:val="24"/>
          <w:lang w:val="en-US" w:eastAsia="zh-CN"/>
        </w:rPr>
        <w:t>简档订阅参数保存在</w:t>
      </w:r>
      <w:r>
        <w:rPr>
          <w:rFonts w:hint="eastAsia"/>
          <w:szCs w:val="24"/>
          <w:lang w:val="en-US" w:eastAsia="zh-CN"/>
        </w:rPr>
        <w:t>HLR</w:t>
      </w:r>
      <w:r>
        <w:rPr>
          <w:rFonts w:hint="eastAsia"/>
          <w:szCs w:val="24"/>
          <w:lang w:val="en-US" w:eastAsia="zh-CN"/>
        </w:rPr>
        <w:t>中，一个终端用户可能拥有多个</w:t>
      </w:r>
      <w:r>
        <w:rPr>
          <w:rFonts w:hint="eastAsia"/>
          <w:szCs w:val="24"/>
          <w:lang w:val="en-US" w:eastAsia="zh-CN"/>
        </w:rPr>
        <w:t>QoS</w:t>
      </w:r>
      <w:r>
        <w:rPr>
          <w:rFonts w:hint="eastAsia"/>
          <w:szCs w:val="24"/>
          <w:lang w:val="en-US" w:eastAsia="zh-CN"/>
        </w:rPr>
        <w:t>订阅。为了安全以及防止破坏网络，终端用户不能直接修改</w:t>
      </w:r>
      <w:r>
        <w:rPr>
          <w:rFonts w:hint="eastAsia"/>
          <w:szCs w:val="24"/>
          <w:lang w:val="en-US" w:eastAsia="zh-CN"/>
        </w:rPr>
        <w:t>QoS</w:t>
      </w:r>
      <w:r>
        <w:rPr>
          <w:rFonts w:hint="eastAsia"/>
          <w:szCs w:val="24"/>
          <w:lang w:val="en-US" w:eastAsia="zh-CN"/>
        </w:rPr>
        <w:t>订阅简档数据。</w:t>
      </w:r>
    </w:p>
    <w:p w:rsidR="00D41127" w:rsidRPr="0091513D" w:rsidRDefault="00D41127" w:rsidP="00D41127">
      <w:pPr>
        <w:rPr>
          <w:noProof/>
          <w:szCs w:val="24"/>
          <w:lang w:val="en-US" w:eastAsia="zh-CN"/>
        </w:rPr>
      </w:pPr>
      <w:r w:rsidRPr="0091513D">
        <w:rPr>
          <w:b/>
          <w:szCs w:val="24"/>
          <w:lang w:val="en-US" w:eastAsia="zh-CN"/>
        </w:rPr>
        <w:t>Subscriber</w:t>
      </w:r>
      <w:r>
        <w:rPr>
          <w:rFonts w:hint="eastAsia"/>
          <w:b/>
          <w:szCs w:val="24"/>
          <w:lang w:val="en-US" w:eastAsia="zh-CN"/>
        </w:rPr>
        <w:t>客户：</w:t>
      </w:r>
      <w:r>
        <w:rPr>
          <w:rFonts w:hint="eastAsia"/>
          <w:szCs w:val="24"/>
          <w:lang w:val="en-US" w:eastAsia="zh-CN"/>
        </w:rPr>
        <w:t>客户是加入与服务提供商之间订阅的一个实体（与一个或多个用户相关联），允许客户订阅或取消订阅服务，以便登记一个或多个授权享受这些服务的用户，也可以设置与使用有关的限制。</w:t>
      </w:r>
    </w:p>
    <w:p w:rsidR="00D41127" w:rsidRPr="0091513D" w:rsidRDefault="00D41127" w:rsidP="00D41127">
      <w:pPr>
        <w:rPr>
          <w:szCs w:val="24"/>
          <w:lang w:val="en-US" w:eastAsia="zh-CN"/>
        </w:rPr>
      </w:pPr>
      <w:r w:rsidRPr="0091513D">
        <w:rPr>
          <w:b/>
          <w:szCs w:val="24"/>
          <w:lang w:val="en-US" w:eastAsia="zh-CN"/>
        </w:rPr>
        <w:t>Subscription</w:t>
      </w:r>
      <w:r>
        <w:rPr>
          <w:rFonts w:hint="eastAsia"/>
          <w:b/>
          <w:szCs w:val="24"/>
          <w:lang w:val="en-US" w:eastAsia="zh-CN"/>
        </w:rPr>
        <w:t>订阅：</w:t>
      </w:r>
      <w:r>
        <w:rPr>
          <w:rFonts w:hint="eastAsia"/>
          <w:szCs w:val="24"/>
          <w:lang w:val="en-US" w:eastAsia="zh-CN"/>
        </w:rPr>
        <w:t>订阅描述的是客户与服务提供商之间的商业关系。</w:t>
      </w:r>
    </w:p>
    <w:p w:rsidR="00D41127" w:rsidRPr="0091513D" w:rsidRDefault="00D41127" w:rsidP="00D41127">
      <w:pPr>
        <w:rPr>
          <w:szCs w:val="24"/>
          <w:lang w:val="en-US" w:eastAsia="zh-CN"/>
        </w:rPr>
      </w:pPr>
      <w:r w:rsidRPr="0091513D">
        <w:rPr>
          <w:b/>
          <w:szCs w:val="24"/>
          <w:lang w:val="en-US"/>
        </w:rPr>
        <w:t>Subscription management (SuM)</w:t>
      </w:r>
      <w:r>
        <w:rPr>
          <w:rFonts w:hint="eastAsia"/>
          <w:b/>
          <w:szCs w:val="24"/>
          <w:lang w:val="en-US" w:eastAsia="zh-CN"/>
        </w:rPr>
        <w:t>订阅管理（</w:t>
      </w:r>
      <w:r w:rsidRPr="0091513D">
        <w:rPr>
          <w:b/>
          <w:szCs w:val="24"/>
          <w:lang w:val="en-US"/>
        </w:rPr>
        <w:t>SuM</w:t>
      </w:r>
      <w:r>
        <w:rPr>
          <w:rFonts w:hint="eastAsia"/>
          <w:b/>
          <w:szCs w:val="24"/>
          <w:lang w:val="en-US" w:eastAsia="zh-CN"/>
        </w:rPr>
        <w:t>）：</w:t>
      </w:r>
      <w:r>
        <w:rPr>
          <w:rFonts w:hint="eastAsia"/>
          <w:szCs w:val="24"/>
          <w:lang w:val="en-US" w:eastAsia="zh-CN"/>
        </w:rPr>
        <w:t>允许运营商、服务提供商以及间接客户提供、控制、监控订阅简档的能力集合。</w:t>
      </w:r>
    </w:p>
    <w:p w:rsidR="00D41127" w:rsidRPr="0091513D" w:rsidRDefault="00D41127" w:rsidP="00D41127">
      <w:pPr>
        <w:rPr>
          <w:szCs w:val="24"/>
          <w:lang w:val="en-US" w:eastAsia="zh-CN"/>
        </w:rPr>
      </w:pPr>
      <w:r w:rsidRPr="0091513D">
        <w:rPr>
          <w:b/>
          <w:szCs w:val="24"/>
          <w:lang w:val="en-US"/>
        </w:rPr>
        <w:t>Suitable cell</w:t>
      </w:r>
      <w:r>
        <w:rPr>
          <w:rFonts w:hint="eastAsia"/>
          <w:b/>
          <w:szCs w:val="24"/>
          <w:lang w:val="en-US" w:eastAsia="zh-CN"/>
        </w:rPr>
        <w:t>适合的小区：</w:t>
      </w:r>
      <w:r>
        <w:rPr>
          <w:rFonts w:hint="eastAsia"/>
          <w:szCs w:val="24"/>
          <w:lang w:val="en-US" w:eastAsia="zh-CN"/>
        </w:rPr>
        <w:t>是</w:t>
      </w:r>
      <w:r>
        <w:rPr>
          <w:rFonts w:hint="eastAsia"/>
          <w:szCs w:val="24"/>
          <w:lang w:val="en-US" w:eastAsia="zh-CN"/>
        </w:rPr>
        <w:t>UE</w:t>
      </w:r>
      <w:r>
        <w:rPr>
          <w:rFonts w:hint="eastAsia"/>
          <w:szCs w:val="24"/>
          <w:lang w:val="en-US" w:eastAsia="zh-CN"/>
        </w:rPr>
        <w:t>可以驻留的小区，它必须满足特定的条件。</w:t>
      </w:r>
    </w:p>
    <w:p w:rsidR="00D41127" w:rsidRPr="0091513D" w:rsidRDefault="00D41127" w:rsidP="00D41127">
      <w:pPr>
        <w:rPr>
          <w:szCs w:val="24"/>
          <w:lang w:val="en-US" w:eastAsia="zh-CN"/>
        </w:rPr>
      </w:pPr>
      <w:r w:rsidRPr="0091513D">
        <w:rPr>
          <w:b/>
          <w:szCs w:val="24"/>
          <w:lang w:val="en-US" w:eastAsia="zh-CN"/>
        </w:rPr>
        <w:t>Supplementary service</w:t>
      </w:r>
      <w:r>
        <w:rPr>
          <w:rFonts w:hint="eastAsia"/>
          <w:b/>
          <w:szCs w:val="24"/>
          <w:lang w:val="en-US" w:eastAsia="zh-CN"/>
        </w:rPr>
        <w:t>补充业务：</w:t>
      </w:r>
      <w:r>
        <w:rPr>
          <w:rFonts w:hint="eastAsia"/>
          <w:szCs w:val="24"/>
          <w:lang w:val="en-US" w:eastAsia="zh-CN"/>
        </w:rPr>
        <w:t>修改或补充基本电信业务的业务。因此，它不能作为单独的业务向用户提供，必须和基本电信业务一起或者与基本电信业务联合提供，同样的补充业务可能是多个基本电信业务所共有的。</w:t>
      </w:r>
    </w:p>
    <w:p w:rsidR="00D41127" w:rsidRPr="0091513D" w:rsidRDefault="00D41127" w:rsidP="00D41127">
      <w:pPr>
        <w:rPr>
          <w:szCs w:val="24"/>
          <w:lang w:val="en-US" w:eastAsia="zh-CN"/>
        </w:rPr>
      </w:pPr>
      <w:r w:rsidRPr="0091513D">
        <w:rPr>
          <w:b/>
          <w:szCs w:val="24"/>
          <w:lang w:val="en-US" w:eastAsia="zh-CN"/>
        </w:rPr>
        <w:t>System area</w:t>
      </w:r>
      <w:r>
        <w:rPr>
          <w:rFonts w:hint="eastAsia"/>
          <w:b/>
          <w:szCs w:val="24"/>
          <w:lang w:val="en-US" w:eastAsia="zh-CN"/>
        </w:rPr>
        <w:t>系统区域：</w:t>
      </w:r>
      <w:r>
        <w:rPr>
          <w:rFonts w:hint="eastAsia"/>
          <w:szCs w:val="24"/>
          <w:lang w:val="en-US" w:eastAsia="zh-CN"/>
        </w:rPr>
        <w:t>系统区域定义为一组</w:t>
      </w:r>
      <w:r>
        <w:rPr>
          <w:rFonts w:hint="eastAsia"/>
          <w:szCs w:val="24"/>
          <w:lang w:val="en-US" w:eastAsia="zh-CN"/>
        </w:rPr>
        <w:t>MS</w:t>
      </w:r>
      <w:r>
        <w:rPr>
          <w:rFonts w:hint="eastAsia"/>
          <w:szCs w:val="24"/>
          <w:lang w:val="en-US" w:eastAsia="zh-CN"/>
        </w:rPr>
        <w:t>可以访问的</w:t>
      </w:r>
      <w:r>
        <w:rPr>
          <w:rFonts w:hint="eastAsia"/>
          <w:szCs w:val="24"/>
          <w:lang w:val="en-US" w:eastAsia="zh-CN"/>
        </w:rPr>
        <w:t>PLMN</w:t>
      </w:r>
      <w:r>
        <w:rPr>
          <w:rFonts w:hint="eastAsia"/>
          <w:szCs w:val="24"/>
          <w:lang w:val="en-US" w:eastAsia="zh-CN"/>
        </w:rPr>
        <w:t>区，多个</w:t>
      </w:r>
      <w:r>
        <w:rPr>
          <w:rFonts w:hint="eastAsia"/>
          <w:szCs w:val="24"/>
          <w:lang w:val="en-US" w:eastAsia="zh-CN"/>
        </w:rPr>
        <w:t>PLMN</w:t>
      </w:r>
      <w:r>
        <w:rPr>
          <w:rFonts w:hint="eastAsia"/>
          <w:szCs w:val="24"/>
          <w:lang w:val="en-US" w:eastAsia="zh-CN"/>
        </w:rPr>
        <w:t>之间的互通以及</w:t>
      </w:r>
      <w:r>
        <w:rPr>
          <w:rFonts w:hint="eastAsia"/>
          <w:szCs w:val="24"/>
          <w:lang w:val="en-US" w:eastAsia="zh-CN"/>
        </w:rPr>
        <w:t>PLMN</w:t>
      </w:r>
      <w:r>
        <w:rPr>
          <w:rFonts w:hint="eastAsia"/>
          <w:szCs w:val="24"/>
          <w:lang w:val="en-US" w:eastAsia="zh-CN"/>
        </w:rPr>
        <w:t>与固定网络之间的互通实现了国际水准的公共陆地移动通信服务。</w:t>
      </w:r>
    </w:p>
    <w:p w:rsidR="009E36D0" w:rsidRDefault="009E36D0">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91513D" w:rsidRDefault="00D41127" w:rsidP="00D41127">
      <w:pPr>
        <w:rPr>
          <w:szCs w:val="24"/>
          <w:lang w:val="en-US" w:eastAsia="zh-CN"/>
        </w:rPr>
      </w:pPr>
      <w:r w:rsidRPr="0091513D">
        <w:rPr>
          <w:b/>
          <w:szCs w:val="24"/>
          <w:lang w:val="en-US"/>
        </w:rPr>
        <w:t>Teleaction service</w:t>
      </w:r>
      <w:r>
        <w:rPr>
          <w:rFonts w:hint="eastAsia"/>
          <w:b/>
          <w:szCs w:val="24"/>
          <w:lang w:val="en-US" w:eastAsia="zh-CN"/>
        </w:rPr>
        <w:t>遥控服务：</w:t>
      </w:r>
      <w:r>
        <w:rPr>
          <w:rFonts w:hint="eastAsia"/>
          <w:szCs w:val="24"/>
          <w:lang w:val="en-US" w:eastAsia="zh-CN"/>
        </w:rPr>
        <w:t>一类使用短信的电信业务，需要用户和网络之间低传输速率（来源：</w:t>
      </w:r>
      <w:r>
        <w:rPr>
          <w:rFonts w:hint="eastAsia"/>
          <w:szCs w:val="24"/>
          <w:lang w:val="en-US" w:eastAsia="zh-CN"/>
        </w:rPr>
        <w:t>ITU-T I.112</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rPr>
        <w:t>Telecommunication port</w:t>
      </w:r>
      <w:r>
        <w:rPr>
          <w:rFonts w:hint="eastAsia"/>
          <w:b/>
          <w:szCs w:val="24"/>
          <w:lang w:val="en-US" w:eastAsia="zh-CN"/>
        </w:rPr>
        <w:t>通信端口：</w:t>
      </w:r>
      <w:r>
        <w:rPr>
          <w:rFonts w:hint="eastAsia"/>
          <w:szCs w:val="24"/>
          <w:lang w:val="en-US" w:eastAsia="zh-CN"/>
        </w:rPr>
        <w:t>用于连接至电信网络（例如，公共交换电信网络、综合业务数字网）、局域网（例如，以太网、令牌环）的端口。</w:t>
      </w:r>
    </w:p>
    <w:p w:rsidR="00D41127" w:rsidRPr="0091513D" w:rsidRDefault="00D41127" w:rsidP="00D41127">
      <w:pPr>
        <w:rPr>
          <w:szCs w:val="24"/>
          <w:lang w:val="en-US" w:eastAsia="zh-CN"/>
        </w:rPr>
      </w:pPr>
      <w:r w:rsidRPr="0091513D">
        <w:rPr>
          <w:b/>
          <w:szCs w:val="24"/>
          <w:lang w:val="en-US"/>
        </w:rPr>
        <w:t>Telecommunication service</w:t>
      </w:r>
      <w:r>
        <w:rPr>
          <w:rFonts w:hint="eastAsia"/>
          <w:b/>
          <w:szCs w:val="24"/>
          <w:lang w:val="en-US" w:eastAsia="zh-CN"/>
        </w:rPr>
        <w:t>电信业务：</w:t>
      </w:r>
      <w:r>
        <w:rPr>
          <w:rFonts w:hint="eastAsia"/>
          <w:szCs w:val="24"/>
          <w:lang w:val="en-US" w:eastAsia="zh-CN"/>
        </w:rPr>
        <w:t>为了满足特定的电信需求，</w:t>
      </w:r>
      <w:r>
        <w:rPr>
          <w:rFonts w:hint="eastAsia"/>
          <w:szCs w:val="24"/>
          <w:lang w:val="en-US" w:eastAsia="zh-CN"/>
        </w:rPr>
        <w:t>PLMN</w:t>
      </w:r>
      <w:r>
        <w:rPr>
          <w:rFonts w:hint="eastAsia"/>
          <w:szCs w:val="24"/>
          <w:lang w:val="en-US" w:eastAsia="zh-CN"/>
        </w:rPr>
        <w:t>运营商或者服务提供商能向其客户提供什么？（来源：</w:t>
      </w:r>
      <w:r>
        <w:rPr>
          <w:rFonts w:hint="eastAsia"/>
          <w:szCs w:val="24"/>
          <w:lang w:val="en-US" w:eastAsia="zh-CN"/>
        </w:rPr>
        <w:t>ITU-T I.112</w:t>
      </w:r>
      <w:r>
        <w:rPr>
          <w:rFonts w:hint="eastAsia"/>
          <w:szCs w:val="24"/>
          <w:lang w:val="en-US" w:eastAsia="zh-CN"/>
        </w:rPr>
        <w:t>建议书）。电信业务被分成两个主要的系列：承载业务和用户终端业务（来源：</w:t>
      </w:r>
      <w:r>
        <w:rPr>
          <w:rFonts w:hint="eastAsia"/>
          <w:szCs w:val="24"/>
          <w:lang w:val="en-US" w:eastAsia="zh-CN"/>
        </w:rPr>
        <w:t>ITU-T I.210</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eastAsia="zh-CN"/>
        </w:rPr>
        <w:t>Teleservice</w:t>
      </w:r>
      <w:r>
        <w:rPr>
          <w:rFonts w:hint="eastAsia"/>
          <w:b/>
          <w:szCs w:val="24"/>
          <w:lang w:val="en-US" w:eastAsia="zh-CN"/>
        </w:rPr>
        <w:t>用户终端业务：</w:t>
      </w:r>
      <w:r>
        <w:rPr>
          <w:rFonts w:hint="eastAsia"/>
          <w:szCs w:val="24"/>
          <w:lang w:val="en-US" w:eastAsia="zh-CN"/>
        </w:rPr>
        <w:t>按照运营商之间协议建立的标准协议和传输能力，为用户之间通信提供完整能力包括终端设备功能的一类电信业务。</w:t>
      </w:r>
    </w:p>
    <w:p w:rsidR="00D41127" w:rsidRPr="000D0ECD" w:rsidRDefault="00D41127" w:rsidP="00D41127">
      <w:pPr>
        <w:rPr>
          <w:szCs w:val="24"/>
          <w:lang w:val="en-US" w:eastAsia="zh-CN"/>
        </w:rPr>
      </w:pPr>
      <w:r w:rsidRPr="0091513D">
        <w:rPr>
          <w:b/>
          <w:szCs w:val="24"/>
          <w:lang w:val="en-US" w:eastAsia="zh-CN"/>
        </w:rPr>
        <w:t>Terminal</w:t>
      </w:r>
      <w:r>
        <w:rPr>
          <w:rFonts w:hint="eastAsia"/>
          <w:b/>
          <w:szCs w:val="24"/>
          <w:lang w:val="en-US" w:eastAsia="zh-CN"/>
        </w:rPr>
        <w:t>终端：</w:t>
      </w:r>
      <w:r>
        <w:rPr>
          <w:rFonts w:hint="eastAsia"/>
          <w:szCs w:val="24"/>
          <w:lang w:val="en-US" w:eastAsia="zh-CN"/>
        </w:rPr>
        <w:t>UICC</w:t>
      </w:r>
      <w:r>
        <w:rPr>
          <w:rFonts w:hint="eastAsia"/>
          <w:szCs w:val="24"/>
          <w:lang w:val="en-US" w:eastAsia="zh-CN"/>
        </w:rPr>
        <w:t>能够插入其中并且能够单独或者和</w:t>
      </w:r>
      <w:r>
        <w:rPr>
          <w:rFonts w:hint="eastAsia"/>
          <w:szCs w:val="24"/>
          <w:lang w:val="en-US" w:eastAsia="zh-CN"/>
        </w:rPr>
        <w:t>UICC</w:t>
      </w:r>
      <w:r>
        <w:rPr>
          <w:rFonts w:hint="eastAsia"/>
          <w:szCs w:val="24"/>
          <w:lang w:val="en-US" w:eastAsia="zh-CN"/>
        </w:rPr>
        <w:t>一起向用户提供</w:t>
      </w:r>
      <w:r>
        <w:rPr>
          <w:rFonts w:hint="eastAsia"/>
          <w:szCs w:val="24"/>
          <w:lang w:val="en-US" w:eastAsia="zh-CN"/>
        </w:rPr>
        <w:t>3GPP</w:t>
      </w:r>
      <w:r>
        <w:rPr>
          <w:rFonts w:hint="eastAsia"/>
          <w:szCs w:val="24"/>
          <w:lang w:val="en-US" w:eastAsia="zh-CN"/>
        </w:rPr>
        <w:t>系统服务访问的设备。</w:t>
      </w:r>
    </w:p>
    <w:p w:rsidR="00D41127" w:rsidRPr="0091513D" w:rsidRDefault="00D41127" w:rsidP="00D41127">
      <w:pPr>
        <w:rPr>
          <w:b/>
          <w:szCs w:val="24"/>
          <w:lang w:val="en-US" w:eastAsia="zh-CN"/>
        </w:rPr>
      </w:pPr>
      <w:r w:rsidRPr="0091513D">
        <w:rPr>
          <w:b/>
          <w:szCs w:val="24"/>
          <w:lang w:val="en-US" w:eastAsia="zh-CN"/>
        </w:rPr>
        <w:t>Terminal equipment (TE)</w:t>
      </w:r>
      <w:r w:rsidRPr="009A425C">
        <w:rPr>
          <w:rFonts w:hint="eastAsia"/>
          <w:b/>
          <w:szCs w:val="24"/>
          <w:lang w:val="en-US" w:eastAsia="zh-CN"/>
        </w:rPr>
        <w:t xml:space="preserve"> </w:t>
      </w:r>
      <w:r>
        <w:rPr>
          <w:rFonts w:hint="eastAsia"/>
          <w:b/>
          <w:szCs w:val="24"/>
          <w:lang w:val="en-US" w:eastAsia="zh-CN"/>
        </w:rPr>
        <w:t>终端设备（</w:t>
      </w:r>
      <w:r>
        <w:rPr>
          <w:rFonts w:hint="eastAsia"/>
          <w:b/>
          <w:szCs w:val="24"/>
          <w:lang w:val="en-US" w:eastAsia="zh-CN"/>
        </w:rPr>
        <w:t>TE</w:t>
      </w:r>
      <w:r>
        <w:rPr>
          <w:rFonts w:hint="eastAsia"/>
          <w:b/>
          <w:szCs w:val="24"/>
          <w:lang w:val="en-US" w:eastAsia="zh-CN"/>
        </w:rPr>
        <w:t>）</w:t>
      </w:r>
      <w:r>
        <w:rPr>
          <w:rFonts w:hint="eastAsia"/>
          <w:b/>
          <w:szCs w:val="24"/>
          <w:lang w:val="en-US" w:eastAsia="zh-CN"/>
        </w:rPr>
        <w:t>:</w:t>
      </w:r>
      <w:r>
        <w:rPr>
          <w:rFonts w:hint="eastAsia"/>
          <w:szCs w:val="24"/>
          <w:lang w:val="en-US" w:eastAsia="zh-CN"/>
        </w:rPr>
        <w:t>提供用户运行访问协议所需功能的设备。用户</w:t>
      </w:r>
      <w:r w:rsidRPr="0091513D">
        <w:rPr>
          <w:szCs w:val="24"/>
          <w:lang w:val="en-US" w:eastAsia="zh-CN"/>
        </w:rPr>
        <w:t>-</w:t>
      </w:r>
      <w:r>
        <w:rPr>
          <w:rFonts w:hint="eastAsia"/>
          <w:szCs w:val="24"/>
          <w:lang w:val="en-US" w:eastAsia="zh-CN"/>
        </w:rPr>
        <w:t>网络接口用户侧的功能组（来源：</w:t>
      </w:r>
      <w:r>
        <w:rPr>
          <w:rFonts w:hint="eastAsia"/>
          <w:szCs w:val="24"/>
          <w:lang w:val="en-US" w:eastAsia="zh-CN"/>
        </w:rPr>
        <w:t>ITU-T I.112</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eastAsia="zh-CN"/>
        </w:rPr>
        <w:t>Test environment</w:t>
      </w:r>
      <w:r>
        <w:rPr>
          <w:rFonts w:hint="eastAsia"/>
          <w:b/>
          <w:szCs w:val="24"/>
          <w:lang w:val="en-US" w:eastAsia="zh-CN"/>
        </w:rPr>
        <w:t>测试环境：</w:t>
      </w:r>
      <w:r>
        <w:rPr>
          <w:rFonts w:hint="eastAsia"/>
          <w:szCs w:val="24"/>
          <w:lang w:val="en-US" w:eastAsia="zh-CN"/>
        </w:rPr>
        <w:t xml:space="preserve"> </w:t>
      </w:r>
      <w:r>
        <w:rPr>
          <w:rFonts w:hint="eastAsia"/>
          <w:szCs w:val="24"/>
          <w:lang w:val="en-US" w:eastAsia="zh-CN"/>
        </w:rPr>
        <w:t>“测试环境”是测试传播环境和部署情况的组合，共同描述了开展详细的无线传输技术分析所需要的参数。</w:t>
      </w:r>
    </w:p>
    <w:p w:rsidR="00D41127" w:rsidRPr="0091513D" w:rsidRDefault="00D41127" w:rsidP="00D41127">
      <w:pPr>
        <w:rPr>
          <w:szCs w:val="24"/>
          <w:lang w:val="en-US" w:eastAsia="zh-CN"/>
        </w:rPr>
      </w:pPr>
      <w:r w:rsidRPr="0091513D">
        <w:rPr>
          <w:b/>
          <w:szCs w:val="24"/>
          <w:lang w:val="en-US" w:eastAsia="zh-CN"/>
        </w:rPr>
        <w:t>Text conversation</w:t>
      </w:r>
      <w:r>
        <w:rPr>
          <w:rFonts w:hint="eastAsia"/>
          <w:b/>
          <w:szCs w:val="24"/>
          <w:lang w:val="en-US" w:eastAsia="zh-CN"/>
        </w:rPr>
        <w:t>文本会话：</w:t>
      </w:r>
      <w:r>
        <w:rPr>
          <w:rFonts w:hint="eastAsia"/>
          <w:szCs w:val="24"/>
          <w:lang w:val="en-US" w:eastAsia="zh-CN"/>
        </w:rPr>
        <w:t>在至少两个位置上的用户之间文本的实时传送。</w:t>
      </w:r>
    </w:p>
    <w:p w:rsidR="00D41127" w:rsidRPr="0091513D" w:rsidRDefault="00D41127" w:rsidP="00D41127">
      <w:pPr>
        <w:rPr>
          <w:szCs w:val="24"/>
          <w:lang w:val="en-US" w:eastAsia="zh-CN"/>
        </w:rPr>
      </w:pPr>
      <w:r w:rsidRPr="0091513D">
        <w:rPr>
          <w:b/>
          <w:bCs/>
          <w:szCs w:val="24"/>
          <w:lang w:val="en-US" w:eastAsia="zh-CN"/>
        </w:rPr>
        <w:t>Text telephony</w:t>
      </w:r>
      <w:r>
        <w:rPr>
          <w:rFonts w:hint="eastAsia"/>
          <w:b/>
          <w:bCs/>
          <w:szCs w:val="24"/>
          <w:lang w:val="en-US" w:eastAsia="zh-CN"/>
        </w:rPr>
        <w:t>文本电话：</w:t>
      </w:r>
      <w:r>
        <w:rPr>
          <w:rFonts w:hint="eastAsia"/>
          <w:szCs w:val="24"/>
          <w:lang w:val="en-US" w:eastAsia="zh-CN"/>
        </w:rPr>
        <w:t>提供两个位置上的用户之间文本和可选的音频实时传输的视听会话业务，音频可能与文本交替发送或者与文本同时发送（来源：</w:t>
      </w:r>
      <w:r>
        <w:rPr>
          <w:rFonts w:hint="eastAsia"/>
          <w:szCs w:val="24"/>
          <w:lang w:val="en-US" w:eastAsia="zh-CN"/>
        </w:rPr>
        <w:t>ITU-T F.703</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eastAsia="zh-CN"/>
        </w:rPr>
        <w:t>Transient phenomenon</w:t>
      </w:r>
      <w:r>
        <w:rPr>
          <w:rFonts w:hint="eastAsia"/>
          <w:b/>
          <w:szCs w:val="24"/>
          <w:lang w:val="en-US" w:eastAsia="zh-CN"/>
        </w:rPr>
        <w:t>瞬变现象：</w:t>
      </w:r>
      <w:r>
        <w:rPr>
          <w:rFonts w:hint="eastAsia"/>
          <w:szCs w:val="24"/>
          <w:lang w:val="en-US" w:eastAsia="zh-CN"/>
        </w:rPr>
        <w:t>关于或指出在与关注的时间标度相比较短的时间间隔内，两个连续稳态之间变化的现象或数量（</w:t>
      </w:r>
      <w:r w:rsidRPr="0091513D">
        <w:rPr>
          <w:szCs w:val="24"/>
          <w:lang w:val="en-US" w:eastAsia="zh-CN"/>
        </w:rPr>
        <w:t>IEC 60050-161</w:t>
      </w:r>
      <w:r>
        <w:rPr>
          <w:rFonts w:hint="eastAsia"/>
          <w:szCs w:val="24"/>
          <w:lang w:val="en-US" w:eastAsia="zh-CN"/>
        </w:rPr>
        <w:t>）。</w:t>
      </w:r>
    </w:p>
    <w:p w:rsidR="00D41127" w:rsidRPr="0091513D" w:rsidRDefault="00D41127" w:rsidP="00D41127">
      <w:pPr>
        <w:rPr>
          <w:szCs w:val="24"/>
          <w:lang w:val="en-US" w:eastAsia="zh-CN"/>
        </w:rPr>
      </w:pPr>
      <w:r w:rsidRPr="0091513D">
        <w:rPr>
          <w:b/>
          <w:szCs w:val="24"/>
          <w:lang w:val="en-US" w:eastAsia="zh-CN"/>
        </w:rPr>
        <w:t>Throughput</w:t>
      </w:r>
      <w:r>
        <w:rPr>
          <w:rFonts w:hint="eastAsia"/>
          <w:b/>
          <w:szCs w:val="24"/>
          <w:lang w:val="en-US" w:eastAsia="zh-CN"/>
        </w:rPr>
        <w:t>吞吐量：</w:t>
      </w:r>
      <w:r>
        <w:rPr>
          <w:rFonts w:hint="eastAsia"/>
          <w:szCs w:val="24"/>
          <w:lang w:val="en-US" w:eastAsia="zh-CN"/>
        </w:rPr>
        <w:t>描述业务速率的参数。在指定参考点之间一个方向上每单元时间成功传送的数据比特数（来源：</w:t>
      </w:r>
      <w:r>
        <w:rPr>
          <w:rFonts w:hint="eastAsia"/>
          <w:szCs w:val="24"/>
          <w:lang w:val="en-US" w:eastAsia="zh-CN"/>
        </w:rPr>
        <w:t>ITU-T I.113</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eastAsia="zh-CN"/>
        </w:rPr>
        <w:t>Toolkit applet</w:t>
      </w:r>
      <w:r>
        <w:rPr>
          <w:rFonts w:hint="eastAsia"/>
          <w:b/>
          <w:szCs w:val="24"/>
          <w:lang w:val="en-US" w:eastAsia="zh-CN"/>
        </w:rPr>
        <w:t>工具</w:t>
      </w:r>
      <w:r>
        <w:rPr>
          <w:rFonts w:hint="eastAsia"/>
          <w:b/>
          <w:szCs w:val="24"/>
          <w:lang w:val="en-US" w:eastAsia="zh-CN"/>
        </w:rPr>
        <w:t>applet :</w:t>
      </w:r>
      <w:r w:rsidRPr="0091513D">
        <w:rPr>
          <w:szCs w:val="24"/>
          <w:lang w:val="en-US" w:eastAsia="zh-CN"/>
        </w:rPr>
        <w:t xml:space="preserve"> </w:t>
      </w:r>
      <w:r>
        <w:rPr>
          <w:rFonts w:hint="eastAsia"/>
          <w:szCs w:val="24"/>
          <w:lang w:val="en-US" w:eastAsia="zh-CN"/>
        </w:rPr>
        <w:t>UICC</w:t>
      </w:r>
      <w:r>
        <w:rPr>
          <w:rFonts w:hint="eastAsia"/>
          <w:szCs w:val="24"/>
          <w:lang w:val="en-US" w:eastAsia="zh-CN"/>
        </w:rPr>
        <w:t>上生成给</w:t>
      </w:r>
      <w:r>
        <w:rPr>
          <w:rFonts w:hint="eastAsia"/>
          <w:szCs w:val="24"/>
          <w:lang w:val="en-US" w:eastAsia="zh-CN"/>
        </w:rPr>
        <w:t>ME</w:t>
      </w:r>
      <w:r>
        <w:rPr>
          <w:rFonts w:hint="eastAsia"/>
          <w:szCs w:val="24"/>
          <w:lang w:val="en-US" w:eastAsia="zh-CN"/>
        </w:rPr>
        <w:t>的预先指令的应用程序。</w:t>
      </w:r>
    </w:p>
    <w:p w:rsidR="00D41127" w:rsidRPr="0091513D" w:rsidRDefault="00D41127" w:rsidP="00D41127">
      <w:pPr>
        <w:ind w:right="-142"/>
        <w:rPr>
          <w:szCs w:val="24"/>
          <w:lang w:val="en-US" w:eastAsia="zh-CN"/>
        </w:rPr>
      </w:pPr>
      <w:r w:rsidRPr="0091513D">
        <w:rPr>
          <w:b/>
          <w:szCs w:val="24"/>
          <w:lang w:val="en-US" w:eastAsia="zh-CN"/>
        </w:rPr>
        <w:t>Total conversation</w:t>
      </w:r>
      <w:r>
        <w:rPr>
          <w:rFonts w:hint="eastAsia"/>
          <w:b/>
          <w:szCs w:val="24"/>
          <w:lang w:val="en-US" w:eastAsia="zh-CN"/>
        </w:rPr>
        <w:t>总会话：</w:t>
      </w:r>
      <w:r>
        <w:rPr>
          <w:rFonts w:hint="eastAsia"/>
          <w:szCs w:val="24"/>
          <w:lang w:val="en-US" w:eastAsia="zh-CN"/>
        </w:rPr>
        <w:t>提供两个或多个位置上的用户之间运动视频、文本、话音双向对称实时传输的视听会话业务。（来源：</w:t>
      </w:r>
      <w:r>
        <w:rPr>
          <w:rFonts w:hint="eastAsia"/>
          <w:szCs w:val="24"/>
          <w:lang w:val="en-US" w:eastAsia="zh-CN"/>
        </w:rPr>
        <w:t>ITU-T F.703</w:t>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eastAsia="zh-CN"/>
        </w:rPr>
        <w:t>Total power dynamic range</w:t>
      </w:r>
      <w:r w:rsidRPr="00A8303F">
        <w:rPr>
          <w:rFonts w:hint="eastAsia"/>
          <w:b/>
          <w:szCs w:val="24"/>
          <w:lang w:val="en-US" w:eastAsia="zh-CN"/>
        </w:rPr>
        <w:t>总功率动态范围：</w:t>
      </w:r>
      <w:r>
        <w:rPr>
          <w:rFonts w:hint="eastAsia"/>
          <w:szCs w:val="24"/>
          <w:lang w:val="en-US" w:eastAsia="zh-CN"/>
        </w:rPr>
        <w:t>对于指定的参考条件，总的发射功率的最大值与最小值之差。</w:t>
      </w:r>
    </w:p>
    <w:p w:rsidR="00D41127" w:rsidRPr="0091513D" w:rsidRDefault="00D41127" w:rsidP="00D41127">
      <w:pPr>
        <w:rPr>
          <w:szCs w:val="24"/>
          <w:lang w:val="en-US" w:eastAsia="zh-CN"/>
        </w:rPr>
      </w:pPr>
      <w:r w:rsidRPr="0091513D">
        <w:rPr>
          <w:b/>
          <w:szCs w:val="24"/>
          <w:lang w:val="en-US" w:eastAsia="zh-CN"/>
        </w:rPr>
        <w:t>Traffic channel</w:t>
      </w:r>
      <w:r>
        <w:rPr>
          <w:rFonts w:hint="eastAsia"/>
          <w:b/>
          <w:szCs w:val="24"/>
          <w:lang w:val="en-US" w:eastAsia="zh-CN"/>
        </w:rPr>
        <w:t>业务信道</w:t>
      </w:r>
      <w:r>
        <w:rPr>
          <w:rFonts w:hint="eastAsia"/>
          <w:bCs/>
          <w:szCs w:val="24"/>
          <w:lang w:val="en-US" w:eastAsia="zh-CN"/>
        </w:rPr>
        <w:t>：</w:t>
      </w:r>
      <w:r w:rsidRPr="0091513D">
        <w:rPr>
          <w:b/>
          <w:szCs w:val="24"/>
          <w:lang w:val="en-US" w:eastAsia="zh-CN"/>
        </w:rPr>
        <w:t xml:space="preserve"> </w:t>
      </w:r>
      <w:r>
        <w:rPr>
          <w:rFonts w:hint="eastAsia"/>
          <w:szCs w:val="24"/>
          <w:lang w:val="en-US" w:eastAsia="zh-CN"/>
        </w:rPr>
        <w:t>“业务信道”是一条用于传送用户信息的逻辑信道。</w:t>
      </w:r>
    </w:p>
    <w:p w:rsidR="00D41127" w:rsidRPr="0091513D" w:rsidRDefault="00D41127" w:rsidP="00D41127">
      <w:pPr>
        <w:ind w:right="-142"/>
        <w:rPr>
          <w:szCs w:val="24"/>
          <w:lang w:val="en-US" w:eastAsia="zh-CN"/>
        </w:rPr>
      </w:pPr>
      <w:r w:rsidRPr="0091513D">
        <w:rPr>
          <w:b/>
          <w:szCs w:val="24"/>
          <w:lang w:val="en-US" w:eastAsia="zh-CN"/>
        </w:rPr>
        <w:t>Transit delay</w:t>
      </w:r>
      <w:r>
        <w:rPr>
          <w:rFonts w:hint="eastAsia"/>
          <w:b/>
          <w:szCs w:val="24"/>
          <w:lang w:val="en-US" w:eastAsia="zh-CN"/>
        </w:rPr>
        <w:t>通过延时：</w:t>
      </w:r>
      <w:r>
        <w:rPr>
          <w:rFonts w:hint="eastAsia"/>
          <w:szCs w:val="24"/>
          <w:lang w:val="en-US" w:eastAsia="zh-CN"/>
        </w:rPr>
        <w:t>描述业务速度的一个参数。协议数据单元（</w:t>
      </w:r>
      <w:r>
        <w:rPr>
          <w:rFonts w:hint="eastAsia"/>
          <w:szCs w:val="24"/>
          <w:lang w:val="en-US" w:eastAsia="zh-CN"/>
        </w:rPr>
        <w:t>PDU</w:t>
      </w:r>
      <w:r>
        <w:rPr>
          <w:rFonts w:hint="eastAsia"/>
          <w:szCs w:val="24"/>
          <w:lang w:val="en-US" w:eastAsia="zh-CN"/>
        </w:rPr>
        <w:t>）的第一个比特经过指定边界（参考点）的时刻与</w:t>
      </w:r>
      <w:r>
        <w:rPr>
          <w:rFonts w:hint="eastAsia"/>
          <w:szCs w:val="24"/>
          <w:lang w:val="en-US" w:eastAsia="zh-CN"/>
        </w:rPr>
        <w:t>PDU</w:t>
      </w:r>
      <w:r>
        <w:rPr>
          <w:rFonts w:hint="eastAsia"/>
          <w:szCs w:val="24"/>
          <w:lang w:val="en-US" w:eastAsia="zh-CN"/>
        </w:rPr>
        <w:t>的最后一个比特经过第二个指定边界的时刻之间的时间差（来源：</w:t>
      </w:r>
      <w:r>
        <w:rPr>
          <w:rFonts w:hint="eastAsia"/>
          <w:szCs w:val="24"/>
          <w:lang w:val="en-US" w:eastAsia="zh-CN"/>
        </w:rPr>
        <w:t>ITU-T I.113</w:t>
      </w:r>
      <w:r>
        <w:rPr>
          <w:rFonts w:hint="eastAsia"/>
          <w:szCs w:val="24"/>
          <w:lang w:val="en-US" w:eastAsia="zh-CN"/>
        </w:rPr>
        <w:t>建议书）。</w:t>
      </w:r>
    </w:p>
    <w:p w:rsidR="00D41127" w:rsidRPr="00E471FD" w:rsidRDefault="00D41127" w:rsidP="00D41127">
      <w:pPr>
        <w:rPr>
          <w:szCs w:val="24"/>
          <w:lang w:val="en-US" w:eastAsia="zh-CN"/>
        </w:rPr>
      </w:pPr>
      <w:r w:rsidRPr="0091513D">
        <w:rPr>
          <w:b/>
          <w:szCs w:val="24"/>
          <w:lang w:val="en-US" w:eastAsia="zh-CN"/>
        </w:rPr>
        <w:t>Transmission bandwidth</w:t>
      </w:r>
      <w:r>
        <w:rPr>
          <w:rFonts w:hint="eastAsia"/>
          <w:b/>
          <w:szCs w:val="24"/>
          <w:lang w:val="en-US" w:eastAsia="zh-CN"/>
        </w:rPr>
        <w:t>传输带宽</w:t>
      </w:r>
      <w:r>
        <w:rPr>
          <w:rFonts w:hint="eastAsia"/>
          <w:bCs/>
          <w:szCs w:val="24"/>
          <w:lang w:val="en-US" w:eastAsia="zh-CN"/>
        </w:rPr>
        <w:t>：</w:t>
      </w:r>
      <w:r w:rsidRPr="0091513D">
        <w:rPr>
          <w:b/>
          <w:szCs w:val="24"/>
          <w:lang w:val="en-US" w:eastAsia="zh-CN"/>
        </w:rPr>
        <w:t xml:space="preserve"> </w:t>
      </w:r>
      <w:r>
        <w:rPr>
          <w:rFonts w:hint="eastAsia"/>
          <w:szCs w:val="24"/>
          <w:lang w:val="en-US" w:eastAsia="zh-CN"/>
        </w:rPr>
        <w:t>以资源块单元计量的、</w:t>
      </w:r>
      <w:r>
        <w:rPr>
          <w:rFonts w:hint="eastAsia"/>
          <w:szCs w:val="24"/>
          <w:lang w:val="en-US" w:eastAsia="zh-CN"/>
        </w:rPr>
        <w:t>UE</w:t>
      </w:r>
      <w:r>
        <w:rPr>
          <w:rFonts w:hint="eastAsia"/>
          <w:szCs w:val="24"/>
          <w:lang w:val="en-US" w:eastAsia="zh-CN"/>
        </w:rPr>
        <w:t>或</w:t>
      </w:r>
      <w:r>
        <w:rPr>
          <w:rFonts w:hint="eastAsia"/>
          <w:szCs w:val="24"/>
          <w:lang w:val="en-US" w:eastAsia="zh-CN"/>
        </w:rPr>
        <w:t>BS</w:t>
      </w:r>
      <w:r>
        <w:rPr>
          <w:rFonts w:hint="eastAsia"/>
          <w:szCs w:val="24"/>
          <w:lang w:val="en-US" w:eastAsia="zh-CN"/>
        </w:rPr>
        <w:t>的瞬时传输带宽，。</w:t>
      </w:r>
    </w:p>
    <w:p w:rsidR="009E36D0" w:rsidRDefault="009E36D0">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b/>
          <w:szCs w:val="24"/>
          <w:lang w:val="en-US" w:eastAsia="zh-CN"/>
        </w:rPr>
        <w:br w:type="page"/>
      </w:r>
    </w:p>
    <w:p w:rsidR="00D41127" w:rsidRPr="0091513D" w:rsidRDefault="00D41127" w:rsidP="00D41127">
      <w:pPr>
        <w:rPr>
          <w:szCs w:val="24"/>
          <w:lang w:val="en-US" w:eastAsia="zh-CN"/>
        </w:rPr>
      </w:pPr>
      <w:r w:rsidRPr="0091513D">
        <w:rPr>
          <w:b/>
          <w:szCs w:val="24"/>
          <w:lang w:val="en-US" w:eastAsia="zh-CN"/>
        </w:rPr>
        <w:t>Transmission bandwidth configuration</w:t>
      </w:r>
      <w:r>
        <w:rPr>
          <w:rFonts w:hint="eastAsia"/>
          <w:b/>
          <w:szCs w:val="24"/>
          <w:lang w:val="en-US" w:eastAsia="zh-CN"/>
        </w:rPr>
        <w:t>传输带宽配置：</w:t>
      </w:r>
      <w:r>
        <w:rPr>
          <w:rFonts w:hint="eastAsia"/>
          <w:szCs w:val="24"/>
          <w:lang w:val="en-US" w:eastAsia="zh-CN"/>
        </w:rPr>
        <w:t>以资源块单元计量的、在给定的信道带宽中允许上行链路或下行链路的最大传输带宽。</w:t>
      </w:r>
    </w:p>
    <w:p w:rsidR="00D41127" w:rsidRPr="00346065" w:rsidRDefault="00D41127" w:rsidP="00D41127">
      <w:pPr>
        <w:rPr>
          <w:szCs w:val="24"/>
          <w:lang w:val="en-US" w:eastAsia="zh-CN"/>
        </w:rPr>
      </w:pPr>
      <w:r w:rsidRPr="0091513D">
        <w:rPr>
          <w:b/>
          <w:szCs w:val="24"/>
          <w:lang w:val="en-US" w:eastAsia="zh-CN"/>
        </w:rPr>
        <w:t>Transmission time interval</w:t>
      </w:r>
      <w:r>
        <w:rPr>
          <w:rFonts w:hint="eastAsia"/>
          <w:b/>
          <w:szCs w:val="24"/>
          <w:lang w:val="en-US" w:eastAsia="zh-CN"/>
        </w:rPr>
        <w:t>传输时间间隔：</w:t>
      </w:r>
      <w:r>
        <w:rPr>
          <w:rFonts w:hint="eastAsia"/>
          <w:szCs w:val="24"/>
          <w:lang w:val="en-US" w:eastAsia="zh-CN"/>
        </w:rPr>
        <w:t>传输时间间隔定义为传输块组到达的时间差，即传输一个传输块组所花的时间。</w:t>
      </w:r>
    </w:p>
    <w:p w:rsidR="00D41127" w:rsidRPr="0091513D" w:rsidRDefault="00D41127" w:rsidP="00D41127">
      <w:pPr>
        <w:rPr>
          <w:szCs w:val="24"/>
          <w:lang w:val="en-US" w:eastAsia="zh-CN"/>
        </w:rPr>
      </w:pPr>
      <w:r w:rsidRPr="0091513D">
        <w:rPr>
          <w:b/>
          <w:szCs w:val="24"/>
          <w:lang w:val="en-US"/>
        </w:rPr>
        <w:t>Transmitter antenna gain (dBi)</w:t>
      </w:r>
      <w:r w:rsidRPr="00F77179">
        <w:rPr>
          <w:rFonts w:hint="eastAsia"/>
          <w:b/>
          <w:szCs w:val="24"/>
          <w:lang w:val="en-US" w:eastAsia="zh-CN"/>
        </w:rPr>
        <w:t xml:space="preserve"> </w:t>
      </w:r>
      <w:r>
        <w:rPr>
          <w:rFonts w:hint="eastAsia"/>
          <w:b/>
          <w:szCs w:val="24"/>
          <w:lang w:val="en-US" w:eastAsia="zh-CN"/>
        </w:rPr>
        <w:t>发射机天线增益（</w:t>
      </w:r>
      <w:r w:rsidRPr="0091513D">
        <w:rPr>
          <w:b/>
          <w:szCs w:val="24"/>
          <w:lang w:val="en-US"/>
        </w:rPr>
        <w:t>dBi</w:t>
      </w:r>
      <w:r>
        <w:rPr>
          <w:rFonts w:hint="eastAsia"/>
          <w:b/>
          <w:szCs w:val="24"/>
          <w:lang w:val="en-US" w:eastAsia="zh-CN"/>
        </w:rPr>
        <w:t>）：</w:t>
      </w:r>
      <w:r>
        <w:rPr>
          <w:rFonts w:hint="eastAsia"/>
          <w:szCs w:val="24"/>
          <w:lang w:val="en-US" w:eastAsia="zh-CN"/>
        </w:rPr>
        <w:t>发射机天线在水平面的最大增益（用相对于无方向性辐射器的</w:t>
      </w:r>
      <w:r w:rsidRPr="0091513D">
        <w:rPr>
          <w:szCs w:val="24"/>
          <w:lang w:val="en-US"/>
        </w:rPr>
        <w:t xml:space="preserve"> dB</w:t>
      </w:r>
      <w:r>
        <w:rPr>
          <w:rFonts w:hint="eastAsia"/>
          <w:szCs w:val="24"/>
          <w:lang w:val="en-US" w:eastAsia="zh-CN"/>
        </w:rPr>
        <w:t>表示）。</w:t>
      </w:r>
    </w:p>
    <w:p w:rsidR="00D41127" w:rsidRPr="0091513D" w:rsidRDefault="00D41127" w:rsidP="00D41127">
      <w:pPr>
        <w:rPr>
          <w:szCs w:val="24"/>
          <w:lang w:val="en-US" w:eastAsia="zh-CN"/>
        </w:rPr>
      </w:pPr>
      <w:r w:rsidRPr="0091513D">
        <w:rPr>
          <w:b/>
          <w:szCs w:val="24"/>
          <w:lang w:val="en-US"/>
        </w:rPr>
        <w:t>Transmitter exclusion band</w:t>
      </w:r>
      <w:r>
        <w:rPr>
          <w:rFonts w:hint="eastAsia"/>
          <w:b/>
          <w:szCs w:val="24"/>
          <w:lang w:val="en-US" w:eastAsia="zh-CN"/>
        </w:rPr>
        <w:t>发射机占用频带：</w:t>
      </w:r>
      <w:r>
        <w:rPr>
          <w:rFonts w:hint="eastAsia"/>
          <w:szCs w:val="24"/>
          <w:lang w:val="en-US" w:eastAsia="zh-CN"/>
        </w:rPr>
        <w:t>发射机占用频带是不开展发射机辐射抗扰度测试的频带，发射机占用频带表示与所使用的载波频率有关（基站激活发射机的载波频率）。</w:t>
      </w:r>
    </w:p>
    <w:p w:rsidR="00D41127" w:rsidRPr="0091513D" w:rsidRDefault="00D41127" w:rsidP="00D41127">
      <w:pPr>
        <w:rPr>
          <w:szCs w:val="24"/>
          <w:lang w:val="en-US" w:eastAsia="zh-CN"/>
        </w:rPr>
      </w:pPr>
      <w:r w:rsidRPr="0091513D">
        <w:rPr>
          <w:b/>
          <w:szCs w:val="24"/>
          <w:lang w:val="en-US"/>
        </w:rPr>
        <w:t>Transmitter OFF period</w:t>
      </w:r>
      <w:r>
        <w:rPr>
          <w:rFonts w:hint="eastAsia"/>
          <w:b/>
          <w:szCs w:val="24"/>
          <w:lang w:val="en-US" w:eastAsia="zh-CN"/>
        </w:rPr>
        <w:t>发射机断开期</w:t>
      </w:r>
      <w:r>
        <w:rPr>
          <w:rFonts w:hint="eastAsia"/>
          <w:bCs/>
          <w:szCs w:val="24"/>
          <w:lang w:val="en-US" w:eastAsia="zh-CN"/>
        </w:rPr>
        <w:t>：</w:t>
      </w:r>
      <w:r>
        <w:rPr>
          <w:rFonts w:hint="eastAsia"/>
          <w:szCs w:val="24"/>
          <w:lang w:val="en-US" w:eastAsia="zh-CN"/>
        </w:rPr>
        <w:t>不允许基站发射机发射的时期。</w:t>
      </w:r>
    </w:p>
    <w:p w:rsidR="00D41127" w:rsidRPr="0091513D" w:rsidRDefault="00D41127" w:rsidP="00D41127">
      <w:pPr>
        <w:rPr>
          <w:szCs w:val="24"/>
          <w:lang w:val="en-US" w:eastAsia="zh-CN"/>
        </w:rPr>
      </w:pPr>
      <w:r w:rsidRPr="0091513D">
        <w:rPr>
          <w:b/>
          <w:szCs w:val="24"/>
          <w:lang w:val="en-US"/>
        </w:rPr>
        <w:t>Transmitter ON period</w:t>
      </w:r>
      <w:r>
        <w:rPr>
          <w:rFonts w:hint="eastAsia"/>
          <w:b/>
          <w:szCs w:val="24"/>
          <w:lang w:val="en-US" w:eastAsia="zh-CN"/>
        </w:rPr>
        <w:t>发射机接通期：</w:t>
      </w:r>
      <w:r>
        <w:rPr>
          <w:rFonts w:hint="eastAsia"/>
          <w:szCs w:val="24"/>
          <w:lang w:val="en-US" w:eastAsia="zh-CN"/>
        </w:rPr>
        <w:t>基站发射机正在发射数据和</w:t>
      </w:r>
      <w:r>
        <w:rPr>
          <w:rFonts w:hint="eastAsia"/>
          <w:szCs w:val="24"/>
          <w:lang w:val="en-US" w:eastAsia="zh-CN"/>
        </w:rPr>
        <w:t>/</w:t>
      </w:r>
      <w:r>
        <w:rPr>
          <w:rFonts w:hint="eastAsia"/>
          <w:szCs w:val="24"/>
          <w:lang w:val="en-US" w:eastAsia="zh-CN"/>
        </w:rPr>
        <w:t>或参考符号即数据子帧或</w:t>
      </w:r>
      <w:r w:rsidRPr="0091513D">
        <w:rPr>
          <w:szCs w:val="24"/>
          <w:lang w:val="en-US"/>
        </w:rPr>
        <w:t>DwPTS</w:t>
      </w:r>
      <w:r>
        <w:rPr>
          <w:rFonts w:hint="eastAsia"/>
          <w:szCs w:val="24"/>
          <w:lang w:val="en-US" w:eastAsia="zh-CN"/>
        </w:rPr>
        <w:t>的时期。</w:t>
      </w:r>
    </w:p>
    <w:p w:rsidR="00D41127" w:rsidRPr="0091513D" w:rsidRDefault="00D41127" w:rsidP="00D41127">
      <w:pPr>
        <w:rPr>
          <w:szCs w:val="24"/>
          <w:lang w:val="en-US" w:eastAsia="zh-CN"/>
        </w:rPr>
      </w:pPr>
      <w:r w:rsidRPr="0091513D">
        <w:rPr>
          <w:b/>
          <w:szCs w:val="24"/>
          <w:lang w:val="en-US"/>
        </w:rPr>
        <w:t>Transmitter transient period</w:t>
      </w:r>
      <w:r>
        <w:rPr>
          <w:rFonts w:hint="eastAsia"/>
          <w:b/>
          <w:szCs w:val="24"/>
          <w:lang w:val="en-US" w:eastAsia="zh-CN"/>
        </w:rPr>
        <w:t>发射机过渡期：</w:t>
      </w:r>
      <w:r>
        <w:rPr>
          <w:rFonts w:hint="eastAsia"/>
          <w:szCs w:val="24"/>
          <w:lang w:val="en-US" w:eastAsia="zh-CN"/>
        </w:rPr>
        <w:t>发射机由断开期变成接通期的时间，反之亦然。</w:t>
      </w:r>
    </w:p>
    <w:p w:rsidR="00D41127" w:rsidRPr="0091513D" w:rsidRDefault="00D41127" w:rsidP="00D41127">
      <w:pPr>
        <w:rPr>
          <w:szCs w:val="24"/>
          <w:lang w:val="en-US" w:eastAsia="zh-CN"/>
        </w:rPr>
      </w:pPr>
      <w:r w:rsidRPr="0091513D">
        <w:rPr>
          <w:b/>
          <w:szCs w:val="24"/>
          <w:lang w:val="en-US" w:eastAsia="zh-CN"/>
        </w:rPr>
        <w:t>Transport block</w:t>
      </w:r>
      <w:r>
        <w:rPr>
          <w:rFonts w:hint="eastAsia"/>
          <w:b/>
          <w:szCs w:val="24"/>
          <w:lang w:val="en-US" w:eastAsia="zh-CN"/>
        </w:rPr>
        <w:t>传输块：</w:t>
      </w:r>
      <w:r>
        <w:rPr>
          <w:rFonts w:hint="eastAsia"/>
          <w:szCs w:val="24"/>
          <w:lang w:val="en-US" w:eastAsia="zh-CN"/>
        </w:rPr>
        <w:t>传输块定义为</w:t>
      </w:r>
      <w:r>
        <w:rPr>
          <w:rFonts w:hint="eastAsia"/>
          <w:szCs w:val="24"/>
          <w:lang w:val="en-US" w:eastAsia="zh-CN"/>
        </w:rPr>
        <w:t>L1</w:t>
      </w:r>
      <w:r>
        <w:rPr>
          <w:rFonts w:hint="eastAsia"/>
          <w:szCs w:val="24"/>
          <w:lang w:val="en-US" w:eastAsia="zh-CN"/>
        </w:rPr>
        <w:t>和</w:t>
      </w:r>
      <w:r>
        <w:rPr>
          <w:rFonts w:hint="eastAsia"/>
          <w:szCs w:val="24"/>
          <w:lang w:val="en-US" w:eastAsia="zh-CN"/>
        </w:rPr>
        <w:t>MAC</w:t>
      </w:r>
      <w:r>
        <w:rPr>
          <w:rFonts w:hint="eastAsia"/>
          <w:szCs w:val="24"/>
          <w:lang w:val="en-US" w:eastAsia="zh-CN"/>
        </w:rPr>
        <w:t>之间交换的基本数据单元，与传输块相当的一个术语是“</w:t>
      </w:r>
      <w:r>
        <w:rPr>
          <w:rFonts w:hint="eastAsia"/>
          <w:szCs w:val="24"/>
          <w:lang w:val="en-US" w:eastAsia="zh-CN"/>
        </w:rPr>
        <w:t>MAC PDU</w:t>
      </w:r>
      <w:r>
        <w:rPr>
          <w:rFonts w:hint="eastAsia"/>
          <w:szCs w:val="24"/>
          <w:lang w:val="en-US" w:eastAsia="zh-CN"/>
        </w:rPr>
        <w:t>”。</w:t>
      </w:r>
    </w:p>
    <w:p w:rsidR="00D41127" w:rsidRPr="002C0A50" w:rsidRDefault="00D41127" w:rsidP="00D41127">
      <w:pPr>
        <w:rPr>
          <w:szCs w:val="24"/>
          <w:lang w:val="en-US" w:eastAsia="zh-CN"/>
        </w:rPr>
      </w:pPr>
      <w:r w:rsidRPr="0091513D">
        <w:rPr>
          <w:b/>
          <w:szCs w:val="24"/>
          <w:lang w:val="en-US" w:eastAsia="zh-CN"/>
        </w:rPr>
        <w:t>Transport block set</w:t>
      </w:r>
      <w:r>
        <w:rPr>
          <w:rFonts w:hint="eastAsia"/>
          <w:b/>
          <w:szCs w:val="24"/>
          <w:lang w:val="en-US" w:eastAsia="zh-CN"/>
        </w:rPr>
        <w:t>传输块组：</w:t>
      </w:r>
      <w:r>
        <w:rPr>
          <w:rFonts w:hint="eastAsia"/>
          <w:szCs w:val="24"/>
          <w:lang w:val="en-US" w:eastAsia="zh-CN"/>
        </w:rPr>
        <w:t>传输块组定义为同一时刻采用相同传输信道在</w:t>
      </w:r>
      <w:r>
        <w:rPr>
          <w:rFonts w:hint="eastAsia"/>
          <w:szCs w:val="24"/>
          <w:lang w:val="en-US" w:eastAsia="zh-CN"/>
        </w:rPr>
        <w:t>L1</w:t>
      </w:r>
      <w:r>
        <w:rPr>
          <w:rFonts w:hint="eastAsia"/>
          <w:szCs w:val="24"/>
          <w:lang w:val="en-US" w:eastAsia="zh-CN"/>
        </w:rPr>
        <w:t>和</w:t>
      </w:r>
      <w:r>
        <w:rPr>
          <w:rFonts w:hint="eastAsia"/>
          <w:szCs w:val="24"/>
          <w:lang w:val="en-US" w:eastAsia="zh-CN"/>
        </w:rPr>
        <w:t>MAC</w:t>
      </w:r>
      <w:r>
        <w:rPr>
          <w:rFonts w:hint="eastAsia"/>
          <w:szCs w:val="24"/>
          <w:lang w:val="en-US" w:eastAsia="zh-CN"/>
        </w:rPr>
        <w:t>之间交换的一组传输块，与传输块组相当的一个术语是“</w:t>
      </w:r>
      <w:r>
        <w:rPr>
          <w:rFonts w:hint="eastAsia"/>
          <w:szCs w:val="24"/>
          <w:lang w:val="en-US" w:eastAsia="zh-CN"/>
        </w:rPr>
        <w:t>MAC PDU</w:t>
      </w:r>
      <w:r>
        <w:rPr>
          <w:rFonts w:hint="eastAsia"/>
          <w:szCs w:val="24"/>
          <w:lang w:val="en-US" w:eastAsia="zh-CN"/>
        </w:rPr>
        <w:t>组”。</w:t>
      </w:r>
    </w:p>
    <w:p w:rsidR="00D41127" w:rsidRPr="0091513D" w:rsidRDefault="00D41127" w:rsidP="00D41127">
      <w:pPr>
        <w:rPr>
          <w:szCs w:val="24"/>
          <w:lang w:val="en-US" w:eastAsia="zh-CN"/>
        </w:rPr>
      </w:pPr>
      <w:r w:rsidRPr="0091513D">
        <w:rPr>
          <w:b/>
          <w:szCs w:val="24"/>
          <w:lang w:val="en-US"/>
        </w:rPr>
        <w:t>Transport block set size</w:t>
      </w:r>
      <w:r>
        <w:rPr>
          <w:rFonts w:hint="eastAsia"/>
          <w:b/>
          <w:szCs w:val="24"/>
          <w:lang w:val="en-US" w:eastAsia="zh-CN"/>
        </w:rPr>
        <w:t>传输块组大小：</w:t>
      </w:r>
      <w:r>
        <w:rPr>
          <w:rFonts w:hint="eastAsia"/>
          <w:szCs w:val="24"/>
          <w:lang w:val="en-US" w:eastAsia="zh-CN"/>
        </w:rPr>
        <w:t>传输块组大小定义为传输块组中的比特数。</w:t>
      </w:r>
    </w:p>
    <w:p w:rsidR="00D41127" w:rsidRPr="0091513D" w:rsidRDefault="00D41127" w:rsidP="00D41127">
      <w:pPr>
        <w:rPr>
          <w:szCs w:val="24"/>
          <w:lang w:val="en-US" w:eastAsia="zh-CN"/>
        </w:rPr>
      </w:pPr>
      <w:r w:rsidRPr="0091513D">
        <w:rPr>
          <w:b/>
          <w:szCs w:val="24"/>
          <w:lang w:val="en-US"/>
        </w:rPr>
        <w:t>Transport block size</w:t>
      </w:r>
      <w:r>
        <w:rPr>
          <w:rFonts w:hint="eastAsia"/>
          <w:b/>
          <w:szCs w:val="24"/>
          <w:lang w:val="en-US" w:eastAsia="zh-CN"/>
        </w:rPr>
        <w:t>传输块大小：</w:t>
      </w:r>
      <w:r>
        <w:rPr>
          <w:rFonts w:hint="eastAsia"/>
          <w:szCs w:val="24"/>
          <w:lang w:val="en-US" w:eastAsia="zh-CN"/>
        </w:rPr>
        <w:t>传输块大小定义为传输块的长度（比特数）。</w:t>
      </w:r>
    </w:p>
    <w:p w:rsidR="00D41127" w:rsidRPr="0091513D" w:rsidRDefault="00D41127" w:rsidP="00D41127">
      <w:pPr>
        <w:rPr>
          <w:szCs w:val="24"/>
          <w:lang w:val="en-US" w:eastAsia="zh-CN"/>
        </w:rPr>
      </w:pPr>
      <w:r w:rsidRPr="0091513D">
        <w:rPr>
          <w:b/>
          <w:szCs w:val="24"/>
          <w:lang w:val="en-US"/>
        </w:rPr>
        <w:t>Transport channel</w:t>
      </w:r>
      <w:r>
        <w:rPr>
          <w:rFonts w:hint="eastAsia"/>
          <w:b/>
          <w:szCs w:val="24"/>
          <w:lang w:val="en-US" w:eastAsia="zh-CN"/>
        </w:rPr>
        <w:t>传输信道：</w:t>
      </w:r>
      <w:r>
        <w:rPr>
          <w:rFonts w:hint="eastAsia"/>
          <w:szCs w:val="24"/>
          <w:lang w:val="en-US" w:eastAsia="zh-CN"/>
        </w:rPr>
        <w:t>物理层至第</w:t>
      </w:r>
      <w:r>
        <w:rPr>
          <w:rFonts w:hint="eastAsia"/>
          <w:szCs w:val="24"/>
          <w:lang w:val="en-US" w:eastAsia="zh-CN"/>
        </w:rPr>
        <w:t>2</w:t>
      </w:r>
      <w:r>
        <w:rPr>
          <w:rFonts w:hint="eastAsia"/>
          <w:szCs w:val="24"/>
          <w:lang w:val="en-US" w:eastAsia="zh-CN"/>
        </w:rPr>
        <w:t>层为对等</w:t>
      </w:r>
      <w:r>
        <w:rPr>
          <w:rFonts w:hint="eastAsia"/>
          <w:szCs w:val="24"/>
          <w:lang w:val="en-US" w:eastAsia="zh-CN"/>
        </w:rPr>
        <w:t>L1</w:t>
      </w:r>
      <w:r>
        <w:rPr>
          <w:rFonts w:hint="eastAsia"/>
          <w:szCs w:val="24"/>
          <w:lang w:val="en-US" w:eastAsia="zh-CN"/>
        </w:rPr>
        <w:t>实体之间数据传输提供的信道被称为传输信道。不同类型的传输信道用数据在物理层上是如何传输的及其特征来定义，例如，采用专用的还是公共的物理信道。</w:t>
      </w:r>
    </w:p>
    <w:p w:rsidR="00D41127" w:rsidRPr="00FB41B5" w:rsidRDefault="00D41127" w:rsidP="00D41127">
      <w:pPr>
        <w:rPr>
          <w:szCs w:val="24"/>
          <w:lang w:val="en-US" w:eastAsia="zh-CN"/>
        </w:rPr>
      </w:pPr>
      <w:r w:rsidRPr="0091513D">
        <w:rPr>
          <w:b/>
          <w:szCs w:val="24"/>
          <w:lang w:val="en-US" w:eastAsia="zh-CN"/>
        </w:rPr>
        <w:t>Transport format</w:t>
      </w:r>
      <w:r>
        <w:rPr>
          <w:rFonts w:hint="eastAsia"/>
          <w:b/>
          <w:szCs w:val="24"/>
          <w:lang w:val="en-US" w:eastAsia="zh-CN"/>
        </w:rPr>
        <w:t>传输格式：</w:t>
      </w:r>
      <w:r>
        <w:rPr>
          <w:rFonts w:hint="eastAsia"/>
          <w:szCs w:val="24"/>
          <w:lang w:val="en-US" w:eastAsia="zh-CN"/>
        </w:rPr>
        <w:t>传输格式定义为由</w:t>
      </w:r>
      <w:r>
        <w:rPr>
          <w:rFonts w:hint="eastAsia"/>
          <w:szCs w:val="24"/>
          <w:lang w:val="en-US" w:eastAsia="zh-CN"/>
        </w:rPr>
        <w:t>L1</w:t>
      </w:r>
      <w:r>
        <w:rPr>
          <w:rFonts w:hint="eastAsia"/>
          <w:szCs w:val="24"/>
          <w:lang w:val="en-US" w:eastAsia="zh-CN"/>
        </w:rPr>
        <w:t>到</w:t>
      </w:r>
      <w:r>
        <w:rPr>
          <w:rFonts w:hint="eastAsia"/>
          <w:szCs w:val="24"/>
          <w:lang w:val="en-US" w:eastAsia="zh-CN"/>
        </w:rPr>
        <w:t>MAC</w:t>
      </w:r>
      <w:r>
        <w:rPr>
          <w:rFonts w:hint="eastAsia"/>
          <w:szCs w:val="24"/>
          <w:lang w:val="en-US" w:eastAsia="zh-CN"/>
        </w:rPr>
        <w:t>为传输信道上传输时间间隔期间</w:t>
      </w:r>
      <w:r w:rsidRPr="00FB41B5">
        <w:rPr>
          <w:rFonts w:hint="eastAsia"/>
          <w:szCs w:val="24"/>
          <w:lang w:val="en-US" w:eastAsia="zh-CN"/>
        </w:rPr>
        <w:t>传输块组的传送而提供的格式。传输格式由两部分构成</w:t>
      </w:r>
      <w:r w:rsidRPr="00FB41B5">
        <w:rPr>
          <w:szCs w:val="24"/>
          <w:lang w:val="en-US" w:eastAsia="zh-CN"/>
        </w:rPr>
        <w:t>–</w:t>
      </w:r>
      <w:r w:rsidRPr="00FB41B5">
        <w:rPr>
          <w:rFonts w:hint="eastAsia"/>
          <w:szCs w:val="24"/>
          <w:lang w:val="en-US" w:eastAsia="zh-CN"/>
        </w:rPr>
        <w:t>动态部分和半静态部分。</w:t>
      </w:r>
    </w:p>
    <w:p w:rsidR="00D41127" w:rsidRPr="0091513D" w:rsidRDefault="00D41127" w:rsidP="00D41127">
      <w:pPr>
        <w:rPr>
          <w:szCs w:val="24"/>
          <w:lang w:val="en-US" w:eastAsia="zh-CN"/>
        </w:rPr>
      </w:pPr>
      <w:r w:rsidRPr="0091513D">
        <w:rPr>
          <w:b/>
          <w:szCs w:val="24"/>
          <w:lang w:val="en-US"/>
        </w:rPr>
        <w:t>Transport format combination</w:t>
      </w:r>
      <w:r>
        <w:rPr>
          <w:rFonts w:hint="eastAsia"/>
          <w:b/>
          <w:szCs w:val="24"/>
          <w:lang w:val="en-US" w:eastAsia="zh-CN"/>
        </w:rPr>
        <w:t>传输格式组合：</w:t>
      </w:r>
      <w:r>
        <w:rPr>
          <w:rFonts w:hint="eastAsia"/>
          <w:szCs w:val="24"/>
          <w:lang w:val="en-US" w:eastAsia="zh-CN"/>
        </w:rPr>
        <w:t>传输格式组合定义为</w:t>
      </w:r>
      <w:r>
        <w:rPr>
          <w:rFonts w:hint="eastAsia"/>
          <w:szCs w:val="24"/>
          <w:lang w:val="en-US" w:eastAsia="zh-CN"/>
        </w:rPr>
        <w:t>UE</w:t>
      </w:r>
      <w:r>
        <w:rPr>
          <w:rFonts w:hint="eastAsia"/>
          <w:szCs w:val="24"/>
          <w:lang w:val="en-US" w:eastAsia="zh-CN"/>
        </w:rPr>
        <w:t>的所有传输信道上当前有效的传输格式，即包含了来自每个传输信道的一种传输格式。</w:t>
      </w:r>
    </w:p>
    <w:p w:rsidR="00D41127" w:rsidRPr="00F178C4" w:rsidRDefault="00D41127" w:rsidP="00D41127">
      <w:pPr>
        <w:rPr>
          <w:szCs w:val="24"/>
          <w:lang w:val="en-US" w:eastAsia="zh-CN"/>
        </w:rPr>
      </w:pPr>
      <w:r w:rsidRPr="0091513D">
        <w:rPr>
          <w:b/>
          <w:szCs w:val="24"/>
          <w:lang w:val="en-US"/>
        </w:rPr>
        <w:t>Transport format combination set</w:t>
      </w:r>
      <w:r>
        <w:rPr>
          <w:rFonts w:hint="eastAsia"/>
          <w:b/>
          <w:szCs w:val="24"/>
          <w:lang w:val="en-US" w:eastAsia="zh-CN"/>
        </w:rPr>
        <w:t>传输格式组合集：</w:t>
      </w:r>
      <w:r>
        <w:rPr>
          <w:rFonts w:hint="eastAsia"/>
          <w:szCs w:val="24"/>
          <w:lang w:val="en-US" w:eastAsia="zh-CN"/>
        </w:rPr>
        <w:t>传输格式组合集定义为一组被</w:t>
      </w:r>
      <w:r>
        <w:rPr>
          <w:rFonts w:hint="eastAsia"/>
          <w:szCs w:val="24"/>
          <w:lang w:val="en-US" w:eastAsia="zh-CN"/>
        </w:rPr>
        <w:t>UE</w:t>
      </w:r>
      <w:r>
        <w:rPr>
          <w:rFonts w:hint="eastAsia"/>
          <w:szCs w:val="24"/>
          <w:lang w:val="en-US" w:eastAsia="zh-CN"/>
        </w:rPr>
        <w:t>使用的传输格式组合。</w:t>
      </w:r>
    </w:p>
    <w:p w:rsidR="00D41127" w:rsidRPr="0091513D" w:rsidRDefault="00D41127" w:rsidP="00D41127">
      <w:pPr>
        <w:rPr>
          <w:szCs w:val="24"/>
          <w:lang w:val="en-US" w:eastAsia="zh-CN"/>
        </w:rPr>
      </w:pPr>
      <w:r w:rsidRPr="0091513D">
        <w:rPr>
          <w:b/>
          <w:szCs w:val="24"/>
          <w:lang w:val="en-US"/>
        </w:rPr>
        <w:t>Transport format combination indicator (TFCI)</w:t>
      </w:r>
      <w:r>
        <w:rPr>
          <w:rFonts w:hint="eastAsia"/>
          <w:b/>
          <w:szCs w:val="24"/>
          <w:lang w:val="en-US" w:eastAsia="zh-CN"/>
        </w:rPr>
        <w:t>传输格式组合指示（</w:t>
      </w:r>
      <w:r>
        <w:rPr>
          <w:rFonts w:hint="eastAsia"/>
          <w:b/>
          <w:szCs w:val="24"/>
          <w:lang w:val="en-US" w:eastAsia="zh-CN"/>
        </w:rPr>
        <w:t>TFCI</w:t>
      </w:r>
      <w:r>
        <w:rPr>
          <w:rFonts w:hint="eastAsia"/>
          <w:b/>
          <w:szCs w:val="24"/>
          <w:lang w:val="en-US" w:eastAsia="zh-CN"/>
        </w:rPr>
        <w:t>）：</w:t>
      </w:r>
      <w:r>
        <w:rPr>
          <w:rFonts w:hint="eastAsia"/>
          <w:szCs w:val="24"/>
          <w:lang w:val="en-US" w:eastAsia="zh-CN"/>
        </w:rPr>
        <w:t>传输格式组合指示是当前传输格式组合的表示。</w:t>
      </w:r>
    </w:p>
    <w:p w:rsidR="00D41127" w:rsidRPr="008F492C" w:rsidRDefault="00D41127" w:rsidP="00D41127">
      <w:pPr>
        <w:rPr>
          <w:szCs w:val="24"/>
          <w:lang w:val="en-US" w:eastAsia="zh-CN"/>
        </w:rPr>
      </w:pPr>
      <w:r w:rsidRPr="0091513D">
        <w:rPr>
          <w:b/>
          <w:szCs w:val="24"/>
          <w:lang w:val="en-US"/>
        </w:rPr>
        <w:t>Transport format identification (TFI in UTRAN, TFIN in GERAN)</w:t>
      </w:r>
      <w:r w:rsidRPr="00E57416">
        <w:rPr>
          <w:rFonts w:hint="eastAsia"/>
          <w:b/>
          <w:szCs w:val="24"/>
          <w:lang w:val="en-US" w:eastAsia="zh-CN"/>
        </w:rPr>
        <w:t xml:space="preserve"> </w:t>
      </w:r>
      <w:r>
        <w:rPr>
          <w:rFonts w:hint="eastAsia"/>
          <w:b/>
          <w:szCs w:val="24"/>
          <w:lang w:val="en-US" w:eastAsia="zh-CN"/>
        </w:rPr>
        <w:t>传输格式标识（</w:t>
      </w:r>
      <w:r w:rsidRPr="0091513D">
        <w:rPr>
          <w:b/>
          <w:szCs w:val="24"/>
          <w:lang w:val="en-US"/>
        </w:rPr>
        <w:t>UTRAN</w:t>
      </w:r>
      <w:r>
        <w:rPr>
          <w:rFonts w:hint="eastAsia"/>
          <w:b/>
          <w:szCs w:val="24"/>
          <w:lang w:val="en-US" w:eastAsia="zh-CN"/>
        </w:rPr>
        <w:t>中的</w:t>
      </w:r>
      <w:r>
        <w:rPr>
          <w:rFonts w:hint="eastAsia"/>
          <w:b/>
          <w:szCs w:val="24"/>
          <w:lang w:val="en-US" w:eastAsia="zh-CN"/>
        </w:rPr>
        <w:t>TFI</w:t>
      </w:r>
      <w:r>
        <w:rPr>
          <w:rFonts w:hint="eastAsia"/>
          <w:b/>
          <w:szCs w:val="24"/>
          <w:lang w:val="en-US" w:eastAsia="zh-CN"/>
        </w:rPr>
        <w:t>，</w:t>
      </w:r>
      <w:r>
        <w:rPr>
          <w:rFonts w:hint="eastAsia"/>
          <w:b/>
          <w:szCs w:val="24"/>
          <w:lang w:val="en-US" w:eastAsia="zh-CN"/>
        </w:rPr>
        <w:t>GERAN</w:t>
      </w:r>
      <w:r>
        <w:rPr>
          <w:rFonts w:hint="eastAsia"/>
          <w:b/>
          <w:szCs w:val="24"/>
          <w:lang w:val="en-US" w:eastAsia="zh-CN"/>
        </w:rPr>
        <w:t>中的</w:t>
      </w:r>
      <w:r>
        <w:rPr>
          <w:rFonts w:hint="eastAsia"/>
          <w:b/>
          <w:szCs w:val="24"/>
          <w:lang w:val="en-US" w:eastAsia="zh-CN"/>
        </w:rPr>
        <w:t>TFIN</w:t>
      </w:r>
      <w:r>
        <w:rPr>
          <w:rFonts w:hint="eastAsia"/>
          <w:b/>
          <w:szCs w:val="24"/>
          <w:lang w:val="en-US" w:eastAsia="zh-CN"/>
        </w:rPr>
        <w:t>）</w:t>
      </w:r>
      <w:r>
        <w:rPr>
          <w:rFonts w:hint="eastAsia"/>
          <w:b/>
          <w:szCs w:val="24"/>
          <w:lang w:val="en-US" w:eastAsia="zh-CN"/>
        </w:rPr>
        <w:t>:</w:t>
      </w:r>
      <w:r>
        <w:rPr>
          <w:rFonts w:hint="eastAsia"/>
          <w:szCs w:val="24"/>
          <w:lang w:val="en-US" w:eastAsia="zh-CN"/>
        </w:rPr>
        <w:t>在传输格式集内针对特定传输格式的标记。</w:t>
      </w:r>
    </w:p>
    <w:p w:rsidR="00D41127" w:rsidRPr="0091513D" w:rsidRDefault="00D41127" w:rsidP="00D41127">
      <w:pPr>
        <w:rPr>
          <w:szCs w:val="24"/>
          <w:lang w:val="en-US" w:eastAsia="zh-CN"/>
        </w:rPr>
      </w:pPr>
      <w:r w:rsidRPr="0091513D">
        <w:rPr>
          <w:b/>
          <w:szCs w:val="24"/>
          <w:lang w:val="en-US"/>
        </w:rPr>
        <w:t>Transport format set</w:t>
      </w:r>
      <w:r>
        <w:rPr>
          <w:rFonts w:hint="eastAsia"/>
          <w:b/>
          <w:szCs w:val="24"/>
          <w:lang w:val="en-US" w:eastAsia="zh-CN"/>
        </w:rPr>
        <w:t>传输格式集：</w:t>
      </w:r>
      <w:r>
        <w:rPr>
          <w:rFonts w:hint="eastAsia"/>
          <w:szCs w:val="24"/>
          <w:lang w:val="en-US" w:eastAsia="zh-CN"/>
        </w:rPr>
        <w:t>一组传输格式。例如，可变速率</w:t>
      </w:r>
      <w:r>
        <w:rPr>
          <w:rFonts w:hint="eastAsia"/>
          <w:szCs w:val="24"/>
          <w:lang w:val="en-US" w:eastAsia="zh-CN"/>
        </w:rPr>
        <w:t>DCH</w:t>
      </w:r>
      <w:r>
        <w:rPr>
          <w:rFonts w:hint="eastAsia"/>
          <w:szCs w:val="24"/>
          <w:lang w:val="en-US" w:eastAsia="zh-CN"/>
        </w:rPr>
        <w:t>有一个传输格式集（一种速率有一种传输格式），而固定速率</w:t>
      </w:r>
      <w:r>
        <w:rPr>
          <w:rFonts w:hint="eastAsia"/>
          <w:szCs w:val="24"/>
          <w:lang w:val="en-US" w:eastAsia="zh-CN"/>
        </w:rPr>
        <w:t>DCH</w:t>
      </w:r>
      <w:r>
        <w:rPr>
          <w:rFonts w:hint="eastAsia"/>
          <w:szCs w:val="24"/>
          <w:lang w:val="en-US" w:eastAsia="zh-CN"/>
        </w:rPr>
        <w:t>只有一种传输格式。</w:t>
      </w:r>
    </w:p>
    <w:p w:rsidR="009E36D0" w:rsidRDefault="009E36D0">
      <w:pPr>
        <w:tabs>
          <w:tab w:val="clear" w:pos="794"/>
          <w:tab w:val="clear" w:pos="1191"/>
          <w:tab w:val="clear" w:pos="1588"/>
          <w:tab w:val="clear" w:pos="1985"/>
        </w:tabs>
        <w:overflowPunct/>
        <w:autoSpaceDE/>
        <w:autoSpaceDN/>
        <w:adjustRightInd/>
        <w:spacing w:before="0"/>
        <w:jc w:val="left"/>
        <w:textAlignment w:val="auto"/>
        <w:rPr>
          <w:b/>
          <w:szCs w:val="24"/>
          <w:lang w:val="en-US"/>
        </w:rPr>
      </w:pPr>
      <w:r>
        <w:rPr>
          <w:b/>
          <w:szCs w:val="24"/>
          <w:lang w:val="en-US"/>
        </w:rPr>
        <w:br w:type="page"/>
      </w:r>
    </w:p>
    <w:p w:rsidR="00D41127" w:rsidRPr="004904FD" w:rsidRDefault="00D41127" w:rsidP="00D41127">
      <w:pPr>
        <w:rPr>
          <w:szCs w:val="24"/>
          <w:lang w:val="en-US" w:eastAsia="zh-CN"/>
        </w:rPr>
      </w:pPr>
      <w:r w:rsidRPr="0091513D">
        <w:rPr>
          <w:b/>
          <w:szCs w:val="24"/>
          <w:lang w:val="en-US" w:eastAsia="zh-CN"/>
        </w:rPr>
        <w:t>UE service capabilities</w:t>
      </w:r>
      <w:r>
        <w:rPr>
          <w:rFonts w:hint="eastAsia"/>
          <w:b/>
          <w:szCs w:val="24"/>
          <w:lang w:val="en-US" w:eastAsia="zh-CN"/>
        </w:rPr>
        <w:t xml:space="preserve"> UE</w:t>
      </w:r>
      <w:r>
        <w:rPr>
          <w:rFonts w:hint="eastAsia"/>
          <w:b/>
          <w:szCs w:val="24"/>
          <w:lang w:val="en-US" w:eastAsia="zh-CN"/>
        </w:rPr>
        <w:t>业务能力：</w:t>
      </w:r>
      <w:r>
        <w:rPr>
          <w:rFonts w:hint="eastAsia"/>
          <w:szCs w:val="24"/>
          <w:lang w:val="en-US" w:eastAsia="zh-CN"/>
        </w:rPr>
        <w:t>能够单独使用或者联合向用户提交服务时使用的能力。</w:t>
      </w:r>
      <w:r>
        <w:rPr>
          <w:rFonts w:hint="eastAsia"/>
          <w:szCs w:val="24"/>
          <w:lang w:val="en-US" w:eastAsia="zh-CN"/>
        </w:rPr>
        <w:t>UE</w:t>
      </w:r>
      <w:r>
        <w:rPr>
          <w:rFonts w:hint="eastAsia"/>
          <w:szCs w:val="24"/>
          <w:lang w:val="en-US" w:eastAsia="zh-CN"/>
        </w:rPr>
        <w:t>业务能力的特征是能够采取与</w:t>
      </w:r>
      <w:r>
        <w:rPr>
          <w:rFonts w:hint="eastAsia"/>
          <w:szCs w:val="24"/>
          <w:lang w:val="en-US" w:eastAsia="zh-CN"/>
        </w:rPr>
        <w:t>3GPP</w:t>
      </w:r>
      <w:r>
        <w:rPr>
          <w:rFonts w:hint="eastAsia"/>
          <w:szCs w:val="24"/>
          <w:lang w:val="en-US" w:eastAsia="zh-CN"/>
        </w:rPr>
        <w:t>系统实现无关（尽管所有的</w:t>
      </w:r>
      <w:r>
        <w:rPr>
          <w:rFonts w:hint="eastAsia"/>
          <w:szCs w:val="24"/>
          <w:lang w:val="en-US" w:eastAsia="zh-CN"/>
        </w:rPr>
        <w:t>UE</w:t>
      </w:r>
      <w:r>
        <w:rPr>
          <w:rFonts w:hint="eastAsia"/>
          <w:szCs w:val="24"/>
          <w:lang w:val="en-US" w:eastAsia="zh-CN"/>
        </w:rPr>
        <w:t>业务能力当然要受到</w:t>
      </w:r>
      <w:r>
        <w:rPr>
          <w:rFonts w:hint="eastAsia"/>
          <w:szCs w:val="24"/>
          <w:lang w:val="en-US" w:eastAsia="zh-CN"/>
        </w:rPr>
        <w:t>3GPP</w:t>
      </w:r>
      <w:r>
        <w:rPr>
          <w:rFonts w:hint="eastAsia"/>
          <w:szCs w:val="24"/>
          <w:lang w:val="en-US" w:eastAsia="zh-CN"/>
        </w:rPr>
        <w:t>系统实现的限制）的方式来规定它们的逻辑功能。例如，</w:t>
      </w:r>
      <w:r>
        <w:rPr>
          <w:rFonts w:hint="eastAsia"/>
          <w:szCs w:val="24"/>
          <w:lang w:val="en-US" w:eastAsia="zh-CN"/>
        </w:rPr>
        <w:t>144kbps</w:t>
      </w:r>
      <w:r>
        <w:rPr>
          <w:rFonts w:hint="eastAsia"/>
          <w:szCs w:val="24"/>
          <w:lang w:val="en-US" w:eastAsia="zh-CN"/>
        </w:rPr>
        <w:t>的数据承载；高质量语音用户终端业务；</w:t>
      </w:r>
      <w:r>
        <w:rPr>
          <w:rFonts w:hint="eastAsia"/>
          <w:szCs w:val="24"/>
          <w:lang w:val="en-US" w:eastAsia="zh-CN"/>
        </w:rPr>
        <w:t>IP</w:t>
      </w:r>
      <w:r>
        <w:rPr>
          <w:rFonts w:hint="eastAsia"/>
          <w:szCs w:val="24"/>
          <w:lang w:val="en-US" w:eastAsia="zh-CN"/>
        </w:rPr>
        <w:t>用户终端业务；转发话音呼叫的能力。</w:t>
      </w:r>
    </w:p>
    <w:p w:rsidR="00D41127" w:rsidRPr="0091513D" w:rsidRDefault="00D41127" w:rsidP="00D41127">
      <w:pPr>
        <w:rPr>
          <w:szCs w:val="24"/>
          <w:lang w:val="en-US" w:eastAsia="zh-CN"/>
        </w:rPr>
      </w:pPr>
      <w:r w:rsidRPr="0091513D">
        <w:rPr>
          <w:b/>
          <w:bCs/>
          <w:szCs w:val="24"/>
          <w:lang w:val="en-US" w:eastAsia="zh-CN"/>
        </w:rPr>
        <w:t>UICC</w:t>
      </w:r>
      <w:r>
        <w:rPr>
          <w:rFonts w:hint="eastAsia"/>
          <w:szCs w:val="24"/>
          <w:lang w:val="en-US" w:eastAsia="zh-CN"/>
        </w:rPr>
        <w:t>：能够插入终端并能从终端取出的一种物理安全设备</w:t>
      </w:r>
      <w:r>
        <w:rPr>
          <w:rFonts w:hint="eastAsia"/>
          <w:szCs w:val="24"/>
          <w:lang w:val="en-US" w:eastAsia="zh-CN"/>
        </w:rPr>
        <w:t>IC</w:t>
      </w:r>
      <w:r>
        <w:rPr>
          <w:rFonts w:hint="eastAsia"/>
          <w:szCs w:val="24"/>
          <w:lang w:val="en-US" w:eastAsia="zh-CN"/>
        </w:rPr>
        <w:t>卡（或‘智能卡’），它可能包含一个或多个应用，其中之一可能是</w:t>
      </w:r>
      <w:r>
        <w:rPr>
          <w:rFonts w:hint="eastAsia"/>
          <w:szCs w:val="24"/>
          <w:lang w:val="en-US" w:eastAsia="zh-CN"/>
        </w:rPr>
        <w:t>USIM</w:t>
      </w:r>
      <w:r>
        <w:rPr>
          <w:rFonts w:hint="eastAsia"/>
          <w:szCs w:val="24"/>
          <w:lang w:val="en-US" w:eastAsia="zh-CN"/>
        </w:rPr>
        <w:t>。</w:t>
      </w:r>
    </w:p>
    <w:p w:rsidR="00D41127" w:rsidRPr="001C230E" w:rsidRDefault="00D41127" w:rsidP="00D41127">
      <w:pPr>
        <w:rPr>
          <w:szCs w:val="24"/>
          <w:lang w:val="en-US" w:eastAsia="zh-CN"/>
        </w:rPr>
      </w:pPr>
      <w:r w:rsidRPr="0091513D">
        <w:rPr>
          <w:b/>
          <w:szCs w:val="24"/>
          <w:lang w:val="en-US"/>
        </w:rPr>
        <w:t>Universal subscriber identity module (USIM)</w:t>
      </w:r>
      <w:r>
        <w:rPr>
          <w:rFonts w:hint="eastAsia"/>
          <w:b/>
          <w:szCs w:val="24"/>
          <w:lang w:val="en-US" w:eastAsia="zh-CN"/>
        </w:rPr>
        <w:t>全球用户身份模块（</w:t>
      </w:r>
      <w:r>
        <w:rPr>
          <w:rFonts w:hint="eastAsia"/>
          <w:b/>
          <w:szCs w:val="24"/>
          <w:lang w:val="en-US" w:eastAsia="zh-CN"/>
        </w:rPr>
        <w:t>USIM</w:t>
      </w:r>
      <w:r>
        <w:rPr>
          <w:rFonts w:hint="eastAsia"/>
          <w:b/>
          <w:szCs w:val="24"/>
          <w:lang w:val="en-US" w:eastAsia="zh-CN"/>
        </w:rPr>
        <w:t>）：</w:t>
      </w:r>
      <w:r>
        <w:rPr>
          <w:rFonts w:hint="eastAsia"/>
          <w:szCs w:val="24"/>
          <w:lang w:val="en-US" w:eastAsia="zh-CN"/>
        </w:rPr>
        <w:t>驻留在</w:t>
      </w:r>
      <w:r>
        <w:rPr>
          <w:rFonts w:hint="eastAsia"/>
          <w:szCs w:val="24"/>
          <w:lang w:val="en-US" w:eastAsia="zh-CN"/>
        </w:rPr>
        <w:t>UICC</w:t>
      </w:r>
      <w:r>
        <w:rPr>
          <w:rFonts w:hint="eastAsia"/>
          <w:szCs w:val="24"/>
          <w:lang w:val="en-US" w:eastAsia="zh-CN"/>
        </w:rPr>
        <w:t>上、用于访问由移动网络所提供服务的应用，该应用登记能够具有适当的安全性。</w:t>
      </w:r>
    </w:p>
    <w:p w:rsidR="00D41127" w:rsidRPr="0091513D" w:rsidRDefault="00D41127" w:rsidP="00D41127">
      <w:pPr>
        <w:rPr>
          <w:szCs w:val="24"/>
          <w:lang w:val="en-US" w:eastAsia="zh-CN"/>
        </w:rPr>
      </w:pPr>
      <w:r w:rsidRPr="0091513D">
        <w:rPr>
          <w:b/>
          <w:szCs w:val="24"/>
          <w:lang w:val="en-US"/>
        </w:rPr>
        <w:t>Universal terrestrial radio access network (UTRAN)</w:t>
      </w:r>
      <w:r>
        <w:rPr>
          <w:rFonts w:hint="eastAsia"/>
          <w:b/>
          <w:szCs w:val="24"/>
          <w:lang w:val="en-US" w:eastAsia="zh-CN"/>
        </w:rPr>
        <w:t>通用陆地无线接入网（</w:t>
      </w:r>
      <w:r>
        <w:rPr>
          <w:rFonts w:hint="eastAsia"/>
          <w:b/>
          <w:szCs w:val="24"/>
          <w:lang w:val="en-US" w:eastAsia="zh-CN"/>
        </w:rPr>
        <w:t>UTRAN</w:t>
      </w:r>
      <w:r>
        <w:rPr>
          <w:rFonts w:hint="eastAsia"/>
          <w:b/>
          <w:szCs w:val="24"/>
          <w:lang w:val="en-US" w:eastAsia="zh-CN"/>
        </w:rPr>
        <w:t>）</w:t>
      </w:r>
      <w:r>
        <w:rPr>
          <w:rFonts w:hint="eastAsia"/>
          <w:b/>
          <w:szCs w:val="24"/>
          <w:lang w:val="en-US" w:eastAsia="zh-CN"/>
        </w:rPr>
        <w:t>:</w:t>
      </w:r>
      <w:r w:rsidRPr="00B00E2B">
        <w:rPr>
          <w:bCs/>
          <w:szCs w:val="24"/>
          <w:lang w:val="en-US"/>
        </w:rPr>
        <w:t xml:space="preserve"> </w:t>
      </w:r>
      <w:r>
        <w:rPr>
          <w:rFonts w:hint="eastAsia"/>
          <w:szCs w:val="24"/>
          <w:lang w:val="en-US" w:eastAsia="zh-CN"/>
        </w:rPr>
        <w:t>UTRAN</w:t>
      </w:r>
      <w:r>
        <w:rPr>
          <w:rFonts w:hint="eastAsia"/>
          <w:szCs w:val="24"/>
          <w:lang w:val="en-US" w:eastAsia="zh-CN"/>
        </w:rPr>
        <w:t>是一个概念上的术语，标识由</w:t>
      </w:r>
      <w:r>
        <w:rPr>
          <w:rFonts w:hint="eastAsia"/>
          <w:szCs w:val="24"/>
          <w:lang w:val="en-US" w:eastAsia="zh-CN"/>
        </w:rPr>
        <w:t>RNC</w:t>
      </w:r>
      <w:r>
        <w:rPr>
          <w:rFonts w:hint="eastAsia"/>
          <w:szCs w:val="24"/>
          <w:lang w:val="en-US" w:eastAsia="zh-CN"/>
        </w:rPr>
        <w:t>和</w:t>
      </w:r>
      <w:r>
        <w:rPr>
          <w:rFonts w:hint="eastAsia"/>
          <w:szCs w:val="24"/>
          <w:lang w:val="en-US" w:eastAsia="zh-CN"/>
        </w:rPr>
        <w:t>Iu</w:t>
      </w:r>
      <w:r>
        <w:rPr>
          <w:rFonts w:hint="eastAsia"/>
          <w:szCs w:val="24"/>
          <w:lang w:val="en-US" w:eastAsia="zh-CN"/>
        </w:rPr>
        <w:t>与</w:t>
      </w:r>
      <w:r>
        <w:rPr>
          <w:rFonts w:hint="eastAsia"/>
          <w:szCs w:val="24"/>
          <w:lang w:val="en-US" w:eastAsia="zh-CN"/>
        </w:rPr>
        <w:t>Uu</w:t>
      </w:r>
      <w:r>
        <w:rPr>
          <w:rFonts w:hint="eastAsia"/>
          <w:szCs w:val="24"/>
          <w:lang w:val="en-US" w:eastAsia="zh-CN"/>
        </w:rPr>
        <w:t>接口之间的节点</w:t>
      </w:r>
      <w:r>
        <w:rPr>
          <w:rFonts w:hint="eastAsia"/>
          <w:szCs w:val="24"/>
          <w:lang w:val="en-US" w:eastAsia="zh-CN"/>
        </w:rPr>
        <w:t>B</w:t>
      </w:r>
      <w:r>
        <w:rPr>
          <w:rFonts w:hint="eastAsia"/>
          <w:szCs w:val="24"/>
          <w:lang w:val="en-US" w:eastAsia="zh-CN"/>
        </w:rPr>
        <w:t>组成的部分网络。</w:t>
      </w:r>
    </w:p>
    <w:p w:rsidR="00D41127" w:rsidRPr="0091513D" w:rsidRDefault="00D41127" w:rsidP="00D41127">
      <w:pPr>
        <w:tabs>
          <w:tab w:val="left" w:pos="1701"/>
        </w:tabs>
        <w:rPr>
          <w:snapToGrid w:val="0"/>
          <w:szCs w:val="24"/>
          <w:lang w:val="en-US" w:eastAsia="zh-CN"/>
        </w:rPr>
      </w:pPr>
      <w:r w:rsidRPr="0091513D">
        <w:rPr>
          <w:b/>
          <w:snapToGrid w:val="0"/>
          <w:szCs w:val="24"/>
          <w:lang w:val="en-US" w:eastAsia="zh-CN"/>
        </w:rPr>
        <w:t>Usage parameter control (UPC)</w:t>
      </w:r>
      <w:r w:rsidRPr="0061013B">
        <w:rPr>
          <w:rFonts w:hint="eastAsia"/>
          <w:b/>
          <w:snapToGrid w:val="0"/>
          <w:szCs w:val="24"/>
          <w:lang w:val="en-US" w:eastAsia="zh-CN"/>
        </w:rPr>
        <w:t xml:space="preserve"> </w:t>
      </w:r>
      <w:r>
        <w:rPr>
          <w:rFonts w:hint="eastAsia"/>
          <w:b/>
          <w:snapToGrid w:val="0"/>
          <w:szCs w:val="24"/>
          <w:lang w:val="en-US" w:eastAsia="zh-CN"/>
        </w:rPr>
        <w:t>使用参数控制（</w:t>
      </w:r>
      <w:r>
        <w:rPr>
          <w:rFonts w:hint="eastAsia"/>
          <w:b/>
          <w:snapToGrid w:val="0"/>
          <w:szCs w:val="24"/>
          <w:lang w:val="en-US" w:eastAsia="zh-CN"/>
        </w:rPr>
        <w:t>UPC</w:t>
      </w:r>
      <w:r>
        <w:rPr>
          <w:rFonts w:hint="eastAsia"/>
          <w:b/>
          <w:snapToGrid w:val="0"/>
          <w:szCs w:val="24"/>
          <w:lang w:val="en-US" w:eastAsia="zh-CN"/>
        </w:rPr>
        <w:t>）</w:t>
      </w:r>
      <w:r>
        <w:rPr>
          <w:rFonts w:hint="eastAsia"/>
          <w:b/>
          <w:snapToGrid w:val="0"/>
          <w:szCs w:val="24"/>
          <w:lang w:val="en-US" w:eastAsia="zh-CN"/>
        </w:rPr>
        <w:t>:</w:t>
      </w:r>
      <w:r>
        <w:rPr>
          <w:rFonts w:hint="eastAsia"/>
          <w:snapToGrid w:val="0"/>
          <w:szCs w:val="24"/>
          <w:lang w:val="en-US" w:eastAsia="zh-CN"/>
        </w:rPr>
        <w:t>网络为了监视和控制所提供的流量以及该连接相对于用户和网络之间协商得到的流量契约的有效性，而采取的系列行动。</w:t>
      </w:r>
    </w:p>
    <w:p w:rsidR="00D41127" w:rsidRPr="0091513D" w:rsidRDefault="00D41127" w:rsidP="00D41127">
      <w:pPr>
        <w:rPr>
          <w:szCs w:val="24"/>
          <w:lang w:val="en-US" w:eastAsia="zh-CN"/>
        </w:rPr>
      </w:pPr>
      <w:r w:rsidRPr="0091513D">
        <w:rPr>
          <w:b/>
          <w:szCs w:val="24"/>
          <w:lang w:val="en-US" w:eastAsia="zh-CN"/>
        </w:rPr>
        <w:t>Uplink</w:t>
      </w:r>
      <w:r>
        <w:rPr>
          <w:rFonts w:hint="eastAsia"/>
          <w:b/>
          <w:szCs w:val="24"/>
          <w:lang w:val="en-US" w:eastAsia="zh-CN"/>
        </w:rPr>
        <w:t>上行链路</w:t>
      </w:r>
      <w:r>
        <w:rPr>
          <w:rFonts w:hint="eastAsia"/>
          <w:bCs/>
          <w:snapToGrid w:val="0"/>
          <w:szCs w:val="24"/>
          <w:lang w:val="en-US" w:eastAsia="zh-CN"/>
        </w:rPr>
        <w:t>：</w:t>
      </w:r>
      <w:r>
        <w:rPr>
          <w:rFonts w:hint="eastAsia"/>
          <w:szCs w:val="24"/>
          <w:lang w:val="en-US" w:eastAsia="zh-CN"/>
        </w:rPr>
        <w:t xml:space="preserve"> </w:t>
      </w:r>
      <w:r>
        <w:rPr>
          <w:rFonts w:hint="eastAsia"/>
          <w:szCs w:val="24"/>
          <w:lang w:val="en-US" w:eastAsia="zh-CN"/>
        </w:rPr>
        <w:t>“上行链路”是一条单向无线链路，用于从</w:t>
      </w:r>
      <w:r>
        <w:rPr>
          <w:rFonts w:hint="eastAsia"/>
          <w:szCs w:val="24"/>
          <w:lang w:val="en-US" w:eastAsia="zh-CN"/>
        </w:rPr>
        <w:t>UE</w:t>
      </w:r>
      <w:r>
        <w:rPr>
          <w:rFonts w:hint="eastAsia"/>
          <w:szCs w:val="24"/>
          <w:lang w:val="en-US" w:eastAsia="zh-CN"/>
        </w:rPr>
        <w:t>到基站、从移动站到移动站或者从移动站到基站的信号传输。</w:t>
      </w:r>
    </w:p>
    <w:p w:rsidR="00D41127" w:rsidRPr="0091513D" w:rsidRDefault="00D41127" w:rsidP="00D41127">
      <w:pPr>
        <w:rPr>
          <w:szCs w:val="24"/>
          <w:lang w:val="en-US" w:eastAsia="zh-CN"/>
        </w:rPr>
      </w:pPr>
      <w:r w:rsidRPr="0091513D">
        <w:rPr>
          <w:b/>
          <w:szCs w:val="24"/>
          <w:lang w:val="en-US"/>
        </w:rPr>
        <w:t>Uplink operating band</w:t>
      </w:r>
      <w:r>
        <w:rPr>
          <w:rFonts w:hint="eastAsia"/>
          <w:b/>
          <w:szCs w:val="24"/>
          <w:lang w:val="en-US" w:eastAsia="zh-CN"/>
        </w:rPr>
        <w:t>上行链路工作频带</w:t>
      </w:r>
      <w:r>
        <w:rPr>
          <w:rFonts w:hint="eastAsia"/>
          <w:bCs/>
          <w:szCs w:val="24"/>
          <w:lang w:val="en-US" w:eastAsia="zh-CN"/>
        </w:rPr>
        <w:t>：</w:t>
      </w:r>
      <w:r>
        <w:rPr>
          <w:rFonts w:hint="eastAsia"/>
          <w:szCs w:val="24"/>
          <w:lang w:val="en-US" w:eastAsia="zh-CN"/>
        </w:rPr>
        <w:t>指定用于上行链路的部分工作频带。</w:t>
      </w:r>
    </w:p>
    <w:p w:rsidR="00D41127" w:rsidRPr="0091513D" w:rsidRDefault="00D41127" w:rsidP="00D41127">
      <w:pPr>
        <w:rPr>
          <w:szCs w:val="24"/>
          <w:lang w:val="en-US" w:eastAsia="zh-CN"/>
        </w:rPr>
      </w:pPr>
      <w:r w:rsidRPr="0091513D">
        <w:rPr>
          <w:b/>
          <w:szCs w:val="24"/>
          <w:lang w:val="en-US"/>
        </w:rPr>
        <w:t>Uplink pilot timeslot</w:t>
      </w:r>
      <w:r>
        <w:rPr>
          <w:rFonts w:hint="eastAsia"/>
          <w:b/>
          <w:szCs w:val="24"/>
          <w:lang w:val="en-US" w:eastAsia="zh-CN"/>
        </w:rPr>
        <w:t>上行链路导频时隙：</w:t>
      </w:r>
      <w:r>
        <w:rPr>
          <w:rFonts w:hint="eastAsia"/>
          <w:szCs w:val="24"/>
          <w:lang w:val="en-US" w:eastAsia="zh-CN"/>
        </w:rPr>
        <w:t>上行链路特殊子帧的一部分（对于</w:t>
      </w:r>
      <w:r>
        <w:rPr>
          <w:rFonts w:hint="eastAsia"/>
          <w:szCs w:val="24"/>
          <w:lang w:val="en-US" w:eastAsia="zh-CN"/>
        </w:rPr>
        <w:t>TDD</w:t>
      </w:r>
      <w:r>
        <w:rPr>
          <w:rFonts w:hint="eastAsia"/>
          <w:szCs w:val="24"/>
          <w:lang w:val="en-US" w:eastAsia="zh-CN"/>
        </w:rPr>
        <w:t>工作模式）。</w:t>
      </w:r>
    </w:p>
    <w:p w:rsidR="00D41127" w:rsidRPr="0091513D" w:rsidRDefault="00D41127" w:rsidP="00D41127">
      <w:pPr>
        <w:rPr>
          <w:szCs w:val="24"/>
          <w:lang w:val="en-US" w:eastAsia="zh-CN"/>
        </w:rPr>
      </w:pPr>
      <w:r w:rsidRPr="0091513D">
        <w:rPr>
          <w:b/>
          <w:szCs w:val="24"/>
          <w:lang w:val="en-US"/>
        </w:rPr>
        <w:t>Upper RF bandwidth edge</w:t>
      </w:r>
      <w:r>
        <w:rPr>
          <w:rFonts w:hint="eastAsia"/>
          <w:b/>
          <w:szCs w:val="24"/>
          <w:lang w:val="en-US" w:eastAsia="zh-CN"/>
        </w:rPr>
        <w:t>射频带宽上限：</w:t>
      </w:r>
      <w:r>
        <w:rPr>
          <w:rFonts w:hint="eastAsia"/>
          <w:szCs w:val="24"/>
          <w:lang w:val="en-US" w:eastAsia="zh-CN"/>
        </w:rPr>
        <w:t>基站射频带宽的频率上限，用作发射机和接收机要求的频率参考点。</w:t>
      </w:r>
    </w:p>
    <w:p w:rsidR="00D41127" w:rsidRPr="005247DA" w:rsidRDefault="00D41127" w:rsidP="00D41127">
      <w:pPr>
        <w:rPr>
          <w:szCs w:val="24"/>
          <w:lang w:val="en-US" w:eastAsia="zh-CN"/>
        </w:rPr>
      </w:pPr>
      <w:r w:rsidRPr="0091513D">
        <w:rPr>
          <w:b/>
          <w:szCs w:val="24"/>
          <w:lang w:val="en-US"/>
        </w:rPr>
        <w:t>URA updating</w:t>
      </w:r>
      <w:r w:rsidRPr="001A21BC">
        <w:rPr>
          <w:b/>
          <w:szCs w:val="24"/>
          <w:lang w:val="en-US"/>
        </w:rPr>
        <w:t xml:space="preserve"> </w:t>
      </w:r>
      <w:r w:rsidRPr="0091513D">
        <w:rPr>
          <w:b/>
          <w:szCs w:val="24"/>
          <w:lang w:val="en-US"/>
        </w:rPr>
        <w:t>URA</w:t>
      </w:r>
      <w:r>
        <w:rPr>
          <w:rFonts w:hint="eastAsia"/>
          <w:b/>
          <w:szCs w:val="24"/>
          <w:lang w:val="en-US" w:eastAsia="zh-CN"/>
        </w:rPr>
        <w:t>更新：</w:t>
      </w:r>
      <w:r>
        <w:rPr>
          <w:rFonts w:hint="eastAsia"/>
          <w:szCs w:val="24"/>
          <w:lang w:val="en-US" w:eastAsia="zh-CN"/>
        </w:rPr>
        <w:t>当</w:t>
      </w:r>
      <w:r>
        <w:rPr>
          <w:rFonts w:hint="eastAsia"/>
          <w:szCs w:val="24"/>
          <w:lang w:val="en-US" w:eastAsia="zh-CN"/>
        </w:rPr>
        <w:t>RRC</w:t>
      </w:r>
      <w:r>
        <w:rPr>
          <w:rFonts w:hint="eastAsia"/>
          <w:szCs w:val="24"/>
          <w:lang w:val="en-US" w:eastAsia="zh-CN"/>
        </w:rPr>
        <w:t>连接存在并且</w:t>
      </w:r>
      <w:r>
        <w:rPr>
          <w:rFonts w:hint="eastAsia"/>
          <w:szCs w:val="24"/>
          <w:lang w:val="en-US" w:eastAsia="zh-CN"/>
        </w:rPr>
        <w:t>UE</w:t>
      </w:r>
      <w:r>
        <w:rPr>
          <w:rFonts w:hint="eastAsia"/>
          <w:szCs w:val="24"/>
          <w:lang w:val="en-US" w:eastAsia="zh-CN"/>
        </w:rPr>
        <w:t>的位置在</w:t>
      </w:r>
      <w:r>
        <w:rPr>
          <w:rFonts w:hint="eastAsia"/>
          <w:szCs w:val="24"/>
          <w:lang w:val="en-US" w:eastAsia="zh-CN"/>
        </w:rPr>
        <w:t>UTRAN</w:t>
      </w:r>
      <w:r>
        <w:rPr>
          <w:rFonts w:hint="eastAsia"/>
          <w:szCs w:val="24"/>
          <w:lang w:val="en-US" w:eastAsia="zh-CN"/>
        </w:rPr>
        <w:t>的</w:t>
      </w:r>
      <w:r>
        <w:rPr>
          <w:rFonts w:hint="eastAsia"/>
          <w:szCs w:val="24"/>
          <w:lang w:val="en-US" w:eastAsia="zh-CN"/>
        </w:rPr>
        <w:t>URA</w:t>
      </w:r>
      <w:r>
        <w:rPr>
          <w:rFonts w:hint="eastAsia"/>
          <w:szCs w:val="24"/>
          <w:lang w:val="en-US" w:eastAsia="zh-CN"/>
        </w:rPr>
        <w:t>层面是已知的时候，</w:t>
      </w:r>
      <w:r>
        <w:rPr>
          <w:rFonts w:hint="eastAsia"/>
          <w:szCs w:val="24"/>
          <w:lang w:val="en-US" w:eastAsia="zh-CN"/>
        </w:rPr>
        <w:t>URA</w:t>
      </w:r>
      <w:r>
        <w:rPr>
          <w:rFonts w:hint="eastAsia"/>
          <w:szCs w:val="24"/>
          <w:lang w:val="en-US" w:eastAsia="zh-CN"/>
        </w:rPr>
        <w:t>更新是更新</w:t>
      </w:r>
      <w:r>
        <w:rPr>
          <w:rFonts w:hint="eastAsia"/>
          <w:szCs w:val="24"/>
          <w:lang w:val="en-US" w:eastAsia="zh-CN"/>
        </w:rPr>
        <w:t>UE</w:t>
      </w:r>
      <w:r>
        <w:rPr>
          <w:rFonts w:hint="eastAsia"/>
          <w:szCs w:val="24"/>
          <w:lang w:val="en-US" w:eastAsia="zh-CN"/>
        </w:rPr>
        <w:t>的</w:t>
      </w:r>
      <w:r>
        <w:rPr>
          <w:rFonts w:hint="eastAsia"/>
          <w:szCs w:val="24"/>
          <w:lang w:val="en-US" w:eastAsia="zh-CN"/>
        </w:rPr>
        <w:t>UTRAN</w:t>
      </w:r>
      <w:r>
        <w:rPr>
          <w:rFonts w:hint="eastAsia"/>
          <w:szCs w:val="24"/>
          <w:lang w:val="en-US" w:eastAsia="zh-CN"/>
        </w:rPr>
        <w:t>登记区的一系列程序。</w:t>
      </w:r>
    </w:p>
    <w:p w:rsidR="00D41127" w:rsidRPr="0091513D" w:rsidRDefault="00D41127" w:rsidP="00D41127">
      <w:pPr>
        <w:rPr>
          <w:b/>
          <w:szCs w:val="24"/>
          <w:lang w:val="en-US" w:eastAsia="zh-CN"/>
        </w:rPr>
      </w:pPr>
      <w:r w:rsidRPr="0091513D">
        <w:rPr>
          <w:b/>
          <w:szCs w:val="24"/>
          <w:lang w:val="en-US" w:eastAsia="zh-CN"/>
        </w:rPr>
        <w:t>User</w:t>
      </w:r>
      <w:r>
        <w:rPr>
          <w:rFonts w:hint="eastAsia"/>
          <w:b/>
          <w:szCs w:val="24"/>
          <w:lang w:val="en-US" w:eastAsia="zh-CN"/>
        </w:rPr>
        <w:t>用户：</w:t>
      </w:r>
      <w:r>
        <w:rPr>
          <w:rFonts w:hint="eastAsia"/>
          <w:szCs w:val="24"/>
          <w:lang w:val="en-US" w:eastAsia="zh-CN"/>
        </w:rPr>
        <w:t>使用</w:t>
      </w:r>
      <w:r>
        <w:rPr>
          <w:rFonts w:hint="eastAsia"/>
          <w:szCs w:val="24"/>
          <w:lang w:val="en-US" w:eastAsia="zh-CN"/>
        </w:rPr>
        <w:t>3GPP</w:t>
      </w:r>
      <w:r>
        <w:rPr>
          <w:rFonts w:hint="eastAsia"/>
          <w:szCs w:val="24"/>
          <w:lang w:val="en-US" w:eastAsia="zh-CN"/>
        </w:rPr>
        <w:t>系统、但不是</w:t>
      </w:r>
      <w:r>
        <w:rPr>
          <w:rFonts w:hint="eastAsia"/>
          <w:szCs w:val="24"/>
          <w:lang w:val="en-US" w:eastAsia="zh-CN"/>
        </w:rPr>
        <w:t>3GPP</w:t>
      </w:r>
      <w:r>
        <w:rPr>
          <w:rFonts w:hint="eastAsia"/>
          <w:szCs w:val="24"/>
          <w:lang w:val="en-US" w:eastAsia="zh-CN"/>
        </w:rPr>
        <w:t>系统的一部分的一个实体，例如，使用</w:t>
      </w:r>
      <w:r>
        <w:rPr>
          <w:rFonts w:hint="eastAsia"/>
          <w:szCs w:val="24"/>
          <w:lang w:val="en-US" w:eastAsia="zh-CN"/>
        </w:rPr>
        <w:t>3GPP</w:t>
      </w:r>
      <w:r>
        <w:rPr>
          <w:rFonts w:hint="eastAsia"/>
          <w:szCs w:val="24"/>
          <w:lang w:val="en-US" w:eastAsia="zh-CN"/>
        </w:rPr>
        <w:t>系统移动站作为便携式电话的人。</w:t>
      </w:r>
    </w:p>
    <w:p w:rsidR="00D41127" w:rsidRPr="0091513D" w:rsidRDefault="00D41127" w:rsidP="00D41127">
      <w:pPr>
        <w:rPr>
          <w:snapToGrid w:val="0"/>
          <w:szCs w:val="24"/>
          <w:lang w:val="en-US" w:eastAsia="zh-CN"/>
        </w:rPr>
      </w:pPr>
      <w:r w:rsidRPr="0091513D">
        <w:rPr>
          <w:b/>
          <w:snapToGrid w:val="0"/>
          <w:szCs w:val="24"/>
          <w:lang w:val="en-US" w:eastAsia="zh-CN"/>
        </w:rPr>
        <w:t>User-network interface</w:t>
      </w:r>
      <w:r>
        <w:rPr>
          <w:rFonts w:hint="eastAsia"/>
          <w:b/>
          <w:snapToGrid w:val="0"/>
          <w:szCs w:val="24"/>
          <w:lang w:val="en-US" w:eastAsia="zh-CN"/>
        </w:rPr>
        <w:t>用户</w:t>
      </w:r>
      <w:r>
        <w:rPr>
          <w:rFonts w:hint="eastAsia"/>
          <w:b/>
          <w:snapToGrid w:val="0"/>
          <w:szCs w:val="24"/>
          <w:lang w:val="en-US" w:eastAsia="zh-CN"/>
        </w:rPr>
        <w:t>-</w:t>
      </w:r>
      <w:r>
        <w:rPr>
          <w:rFonts w:hint="eastAsia"/>
          <w:b/>
          <w:snapToGrid w:val="0"/>
          <w:szCs w:val="24"/>
          <w:lang w:val="en-US" w:eastAsia="zh-CN"/>
        </w:rPr>
        <w:t>网络接口：</w:t>
      </w:r>
      <w:r>
        <w:rPr>
          <w:rFonts w:hint="eastAsia"/>
          <w:snapToGrid w:val="0"/>
          <w:szCs w:val="24"/>
          <w:lang w:val="en-US" w:eastAsia="zh-CN"/>
        </w:rPr>
        <w:t>终端设备和网络终端之间的接口，在该接口上使用了访问协议（来源：</w:t>
      </w:r>
      <w:r>
        <w:rPr>
          <w:rFonts w:hint="eastAsia"/>
          <w:snapToGrid w:val="0"/>
          <w:szCs w:val="24"/>
          <w:lang w:val="en-US" w:eastAsia="zh-CN"/>
        </w:rPr>
        <w:t>ITU-T I.112</w:t>
      </w:r>
      <w:r>
        <w:rPr>
          <w:rFonts w:hint="eastAsia"/>
          <w:snapToGrid w:val="0"/>
          <w:szCs w:val="24"/>
          <w:lang w:val="en-US" w:eastAsia="zh-CN"/>
        </w:rPr>
        <w:t>建议书）。</w:t>
      </w:r>
    </w:p>
    <w:p w:rsidR="00D41127" w:rsidRPr="0091513D" w:rsidRDefault="00D41127" w:rsidP="00D41127">
      <w:pPr>
        <w:rPr>
          <w:snapToGrid w:val="0"/>
          <w:szCs w:val="24"/>
          <w:lang w:val="en-US" w:eastAsia="zh-CN"/>
        </w:rPr>
      </w:pPr>
      <w:r w:rsidRPr="0091513D">
        <w:rPr>
          <w:b/>
          <w:snapToGrid w:val="0"/>
          <w:szCs w:val="24"/>
          <w:lang w:val="en-US" w:eastAsia="zh-CN"/>
        </w:rPr>
        <w:t>User-user protocol</w:t>
      </w:r>
      <w:r>
        <w:rPr>
          <w:rFonts w:hint="eastAsia"/>
          <w:b/>
          <w:snapToGrid w:val="0"/>
          <w:szCs w:val="24"/>
          <w:lang w:val="en-US" w:eastAsia="zh-CN"/>
        </w:rPr>
        <w:t>用户</w:t>
      </w:r>
      <w:r>
        <w:rPr>
          <w:rFonts w:hint="eastAsia"/>
          <w:b/>
          <w:snapToGrid w:val="0"/>
          <w:szCs w:val="24"/>
          <w:lang w:val="en-US" w:eastAsia="zh-CN"/>
        </w:rPr>
        <w:t>-</w:t>
      </w:r>
      <w:r>
        <w:rPr>
          <w:rFonts w:hint="eastAsia"/>
          <w:b/>
          <w:snapToGrid w:val="0"/>
          <w:szCs w:val="24"/>
          <w:lang w:val="en-US" w:eastAsia="zh-CN"/>
        </w:rPr>
        <w:t>用户协议：</w:t>
      </w:r>
      <w:r>
        <w:rPr>
          <w:rFonts w:hint="eastAsia"/>
          <w:snapToGrid w:val="0"/>
          <w:szCs w:val="24"/>
          <w:lang w:val="en-US" w:eastAsia="zh-CN"/>
        </w:rPr>
        <w:t>为了确保相互之间的通信被两个或多个用户采用的协议（来源：</w:t>
      </w:r>
      <w:r>
        <w:rPr>
          <w:rFonts w:hint="eastAsia"/>
          <w:snapToGrid w:val="0"/>
          <w:szCs w:val="24"/>
          <w:lang w:val="en-US" w:eastAsia="zh-CN"/>
        </w:rPr>
        <w:t>ITU-T  I.112</w:t>
      </w:r>
      <w:r>
        <w:rPr>
          <w:rFonts w:hint="eastAsia"/>
          <w:snapToGrid w:val="0"/>
          <w:szCs w:val="24"/>
          <w:lang w:val="en-US" w:eastAsia="zh-CN"/>
        </w:rPr>
        <w:t>建议书）。</w:t>
      </w:r>
    </w:p>
    <w:p w:rsidR="00D41127" w:rsidRPr="0091513D" w:rsidRDefault="00D41127" w:rsidP="00D41127">
      <w:pPr>
        <w:rPr>
          <w:snapToGrid w:val="0"/>
          <w:szCs w:val="24"/>
          <w:lang w:val="en-US" w:eastAsia="zh-CN"/>
        </w:rPr>
      </w:pPr>
      <w:r w:rsidRPr="0091513D">
        <w:rPr>
          <w:b/>
          <w:snapToGrid w:val="0"/>
          <w:szCs w:val="24"/>
          <w:lang w:val="en-US"/>
        </w:rPr>
        <w:t>User access or user network access</w:t>
      </w:r>
      <w:r w:rsidRPr="0080631C">
        <w:rPr>
          <w:rFonts w:hint="eastAsia"/>
          <w:b/>
          <w:snapToGrid w:val="0"/>
          <w:szCs w:val="24"/>
          <w:lang w:val="en-US"/>
        </w:rPr>
        <w:t>用户访问或用户网络访问：</w:t>
      </w:r>
      <w:r>
        <w:rPr>
          <w:rFonts w:hint="eastAsia"/>
          <w:snapToGrid w:val="0"/>
          <w:szCs w:val="24"/>
          <w:lang w:val="en-US" w:eastAsia="zh-CN"/>
        </w:rPr>
        <w:t>为了使用电信网络的服务和</w:t>
      </w:r>
      <w:r>
        <w:rPr>
          <w:rFonts w:hint="eastAsia"/>
          <w:snapToGrid w:val="0"/>
          <w:szCs w:val="24"/>
          <w:lang w:val="en-US" w:eastAsia="zh-CN"/>
        </w:rPr>
        <w:t>/</w:t>
      </w:r>
      <w:r>
        <w:rPr>
          <w:rFonts w:hint="eastAsia"/>
          <w:snapToGrid w:val="0"/>
          <w:szCs w:val="24"/>
          <w:lang w:val="en-US" w:eastAsia="zh-CN"/>
        </w:rPr>
        <w:t>或设备，用户连接至电信网络所采取的方式（来源：</w:t>
      </w:r>
      <w:r>
        <w:rPr>
          <w:rFonts w:hint="eastAsia"/>
          <w:snapToGrid w:val="0"/>
          <w:szCs w:val="24"/>
          <w:lang w:val="en-US" w:eastAsia="zh-CN"/>
        </w:rPr>
        <w:t>ITU-T I.112</w:t>
      </w:r>
      <w:r>
        <w:rPr>
          <w:rFonts w:hint="eastAsia"/>
          <w:snapToGrid w:val="0"/>
          <w:szCs w:val="24"/>
          <w:lang w:val="en-US" w:eastAsia="zh-CN"/>
        </w:rPr>
        <w:t>建议书）。</w:t>
      </w:r>
    </w:p>
    <w:p w:rsidR="00D41127" w:rsidRPr="00117EA8" w:rsidRDefault="00D41127" w:rsidP="00D41127">
      <w:pPr>
        <w:rPr>
          <w:b/>
          <w:snapToGrid w:val="0"/>
          <w:szCs w:val="24"/>
          <w:lang w:val="en-US" w:eastAsia="zh-CN"/>
        </w:rPr>
      </w:pPr>
      <w:r w:rsidRPr="0091513D">
        <w:rPr>
          <w:b/>
          <w:snapToGrid w:val="0"/>
          <w:szCs w:val="24"/>
          <w:lang w:val="en-US" w:eastAsia="zh-CN"/>
        </w:rPr>
        <w:t>User equipment (UE)</w:t>
      </w:r>
      <w:r>
        <w:rPr>
          <w:rFonts w:hint="eastAsia"/>
          <w:b/>
          <w:snapToGrid w:val="0"/>
          <w:szCs w:val="24"/>
          <w:lang w:val="en-US" w:eastAsia="zh-CN"/>
        </w:rPr>
        <w:t>用户设备为（</w:t>
      </w:r>
      <w:r>
        <w:rPr>
          <w:rFonts w:hint="eastAsia"/>
          <w:b/>
          <w:snapToGrid w:val="0"/>
          <w:szCs w:val="24"/>
          <w:lang w:val="en-US" w:eastAsia="zh-CN"/>
        </w:rPr>
        <w:t>UE</w:t>
      </w:r>
      <w:r>
        <w:rPr>
          <w:rFonts w:hint="eastAsia"/>
          <w:b/>
          <w:snapToGrid w:val="0"/>
          <w:szCs w:val="24"/>
          <w:lang w:val="en-US" w:eastAsia="zh-CN"/>
        </w:rPr>
        <w:t>）</w:t>
      </w:r>
      <w:r>
        <w:rPr>
          <w:rFonts w:hint="eastAsia"/>
          <w:b/>
          <w:snapToGrid w:val="0"/>
          <w:szCs w:val="24"/>
          <w:lang w:val="en-US" w:eastAsia="zh-CN"/>
        </w:rPr>
        <w:t>:</w:t>
      </w:r>
      <w:r>
        <w:rPr>
          <w:rFonts w:hint="eastAsia"/>
          <w:snapToGrid w:val="0"/>
          <w:szCs w:val="24"/>
          <w:lang w:val="en-US" w:eastAsia="zh-CN"/>
        </w:rPr>
        <w:t>实现对网络服务的访问。对于</w:t>
      </w:r>
      <w:r>
        <w:rPr>
          <w:rFonts w:hint="eastAsia"/>
          <w:snapToGrid w:val="0"/>
          <w:szCs w:val="24"/>
          <w:lang w:val="en-US" w:eastAsia="zh-CN"/>
        </w:rPr>
        <w:t>3GPP</w:t>
      </w:r>
      <w:r>
        <w:rPr>
          <w:rFonts w:hint="eastAsia"/>
          <w:snapToGrid w:val="0"/>
          <w:szCs w:val="24"/>
          <w:lang w:val="en-US" w:eastAsia="zh-CN"/>
        </w:rPr>
        <w:t>规范来说，</w:t>
      </w:r>
      <w:r>
        <w:rPr>
          <w:rFonts w:hint="eastAsia"/>
          <w:snapToGrid w:val="0"/>
          <w:szCs w:val="24"/>
          <w:lang w:val="en-US" w:eastAsia="zh-CN"/>
        </w:rPr>
        <w:t>UE</w:t>
      </w:r>
      <w:r>
        <w:rPr>
          <w:rFonts w:hint="eastAsia"/>
          <w:snapToGrid w:val="0"/>
          <w:szCs w:val="24"/>
          <w:lang w:val="en-US" w:eastAsia="zh-CN"/>
        </w:rPr>
        <w:t>和网络之间的接口为无线接口。用户设备能够分成若干个域，这些域用参考点隔开。目前，用户设备分成</w:t>
      </w:r>
      <w:r>
        <w:rPr>
          <w:rFonts w:hint="eastAsia"/>
          <w:snapToGrid w:val="0"/>
          <w:szCs w:val="24"/>
          <w:lang w:val="en-US" w:eastAsia="zh-CN"/>
        </w:rPr>
        <w:t>UICC</w:t>
      </w:r>
      <w:r>
        <w:rPr>
          <w:rFonts w:hint="eastAsia"/>
          <w:snapToGrid w:val="0"/>
          <w:szCs w:val="24"/>
          <w:lang w:val="en-US" w:eastAsia="zh-CN"/>
        </w:rPr>
        <w:t>域和</w:t>
      </w:r>
      <w:r>
        <w:rPr>
          <w:rFonts w:hint="eastAsia"/>
          <w:snapToGrid w:val="0"/>
          <w:szCs w:val="24"/>
          <w:lang w:val="en-US" w:eastAsia="zh-CN"/>
        </w:rPr>
        <w:t>ME</w:t>
      </w:r>
      <w:r>
        <w:rPr>
          <w:rFonts w:hint="eastAsia"/>
          <w:snapToGrid w:val="0"/>
          <w:szCs w:val="24"/>
          <w:lang w:val="en-US" w:eastAsia="zh-CN"/>
        </w:rPr>
        <w:t>域。</w:t>
      </w:r>
      <w:r>
        <w:rPr>
          <w:rFonts w:hint="eastAsia"/>
          <w:snapToGrid w:val="0"/>
          <w:szCs w:val="24"/>
          <w:lang w:val="en-US" w:eastAsia="zh-CN"/>
        </w:rPr>
        <w:t>ME</w:t>
      </w:r>
      <w:r>
        <w:rPr>
          <w:rFonts w:hint="eastAsia"/>
          <w:snapToGrid w:val="0"/>
          <w:szCs w:val="24"/>
          <w:lang w:val="en-US" w:eastAsia="zh-CN"/>
        </w:rPr>
        <w:t>域能够进一步分成一个或多个显示多个功能组之间连接性的移动终端（</w:t>
      </w:r>
      <w:r>
        <w:rPr>
          <w:rFonts w:hint="eastAsia"/>
          <w:snapToGrid w:val="0"/>
          <w:szCs w:val="24"/>
          <w:lang w:val="en-US" w:eastAsia="zh-CN"/>
        </w:rPr>
        <w:t>MT</w:t>
      </w:r>
      <w:r>
        <w:rPr>
          <w:rFonts w:hint="eastAsia"/>
          <w:snapToGrid w:val="0"/>
          <w:szCs w:val="24"/>
          <w:lang w:val="en-US" w:eastAsia="zh-CN"/>
        </w:rPr>
        <w:t>）和终端设备（</w:t>
      </w:r>
      <w:r>
        <w:rPr>
          <w:rFonts w:hint="eastAsia"/>
          <w:snapToGrid w:val="0"/>
          <w:szCs w:val="24"/>
          <w:lang w:val="en-US" w:eastAsia="zh-CN"/>
        </w:rPr>
        <w:t>TE</w:t>
      </w:r>
      <w:r>
        <w:rPr>
          <w:rFonts w:hint="eastAsia"/>
          <w:snapToGrid w:val="0"/>
          <w:szCs w:val="24"/>
          <w:lang w:val="en-US" w:eastAsia="zh-CN"/>
        </w:rPr>
        <w:t>）组件。</w:t>
      </w:r>
    </w:p>
    <w:p w:rsidR="00D41127" w:rsidRPr="0091513D" w:rsidRDefault="00D41127" w:rsidP="00D41127">
      <w:pPr>
        <w:rPr>
          <w:snapToGrid w:val="0"/>
          <w:color w:val="000000"/>
          <w:szCs w:val="24"/>
          <w:lang w:val="en-US" w:eastAsia="zh-CN"/>
        </w:rPr>
      </w:pPr>
      <w:r w:rsidRPr="0091513D">
        <w:rPr>
          <w:b/>
          <w:snapToGrid w:val="0"/>
          <w:color w:val="000000"/>
          <w:szCs w:val="24"/>
          <w:lang w:val="en-US" w:eastAsia="zh-CN"/>
        </w:rPr>
        <w:t>User interface profile</w:t>
      </w:r>
      <w:r>
        <w:rPr>
          <w:rFonts w:hint="eastAsia"/>
          <w:b/>
          <w:snapToGrid w:val="0"/>
          <w:color w:val="000000"/>
          <w:szCs w:val="24"/>
          <w:lang w:val="en-US" w:eastAsia="zh-CN"/>
        </w:rPr>
        <w:t>用户接口简档：</w:t>
      </w:r>
      <w:r>
        <w:rPr>
          <w:rFonts w:hint="eastAsia"/>
          <w:snapToGrid w:val="0"/>
          <w:color w:val="000000"/>
          <w:szCs w:val="24"/>
          <w:lang w:val="en-US" w:eastAsia="zh-CN"/>
        </w:rPr>
        <w:t>包含用于呈现在终端和服务网络能力范围之内的个性化用户接口的信息。</w:t>
      </w:r>
    </w:p>
    <w:p w:rsidR="00D41127" w:rsidRPr="0091513D" w:rsidRDefault="00D41127" w:rsidP="00D41127">
      <w:pPr>
        <w:rPr>
          <w:snapToGrid w:val="0"/>
          <w:color w:val="000000"/>
          <w:szCs w:val="24"/>
          <w:lang w:val="en-US" w:eastAsia="zh-CN"/>
        </w:rPr>
      </w:pPr>
      <w:r w:rsidRPr="0091513D">
        <w:rPr>
          <w:b/>
          <w:snapToGrid w:val="0"/>
          <w:color w:val="000000"/>
          <w:szCs w:val="24"/>
          <w:lang w:val="en-US" w:eastAsia="zh-CN"/>
        </w:rPr>
        <w:t>User services profile</w:t>
      </w:r>
      <w:r>
        <w:rPr>
          <w:rFonts w:hint="eastAsia"/>
          <w:b/>
          <w:snapToGrid w:val="0"/>
          <w:color w:val="000000"/>
          <w:szCs w:val="24"/>
          <w:lang w:val="en-US" w:eastAsia="zh-CN"/>
        </w:rPr>
        <w:t>用户业务简档</w:t>
      </w:r>
      <w:r>
        <w:rPr>
          <w:rFonts w:hint="eastAsia"/>
          <w:bCs/>
          <w:snapToGrid w:val="0"/>
          <w:szCs w:val="24"/>
          <w:lang w:val="en-US" w:eastAsia="zh-CN"/>
        </w:rPr>
        <w:t>：</w:t>
      </w:r>
      <w:r>
        <w:rPr>
          <w:rFonts w:hint="eastAsia"/>
          <w:snapToGrid w:val="0"/>
          <w:color w:val="000000"/>
          <w:szCs w:val="24"/>
          <w:lang w:val="en-US" w:eastAsia="zh-CN"/>
        </w:rPr>
        <w:t>包含客户业务的标识、他们的状态以及参考的业务优先选择。</w:t>
      </w:r>
    </w:p>
    <w:p w:rsidR="009E36D0" w:rsidRDefault="009E36D0">
      <w:pPr>
        <w:tabs>
          <w:tab w:val="clear" w:pos="794"/>
          <w:tab w:val="clear" w:pos="1191"/>
          <w:tab w:val="clear" w:pos="1588"/>
          <w:tab w:val="clear" w:pos="1985"/>
        </w:tabs>
        <w:overflowPunct/>
        <w:autoSpaceDE/>
        <w:autoSpaceDN/>
        <w:adjustRightInd/>
        <w:spacing w:before="0"/>
        <w:jc w:val="left"/>
        <w:textAlignment w:val="auto"/>
        <w:rPr>
          <w:b/>
          <w:snapToGrid w:val="0"/>
          <w:szCs w:val="24"/>
          <w:lang w:val="en-US" w:eastAsia="zh-CN"/>
        </w:rPr>
      </w:pPr>
      <w:r>
        <w:rPr>
          <w:b/>
          <w:snapToGrid w:val="0"/>
          <w:szCs w:val="24"/>
          <w:lang w:val="en-US" w:eastAsia="zh-CN"/>
        </w:rPr>
        <w:br w:type="page"/>
      </w:r>
    </w:p>
    <w:p w:rsidR="00D41127" w:rsidRPr="00223B07" w:rsidRDefault="00D41127" w:rsidP="00D41127">
      <w:pPr>
        <w:rPr>
          <w:snapToGrid w:val="0"/>
          <w:szCs w:val="24"/>
          <w:lang w:val="en-US" w:eastAsia="zh-CN"/>
        </w:rPr>
      </w:pPr>
      <w:r w:rsidRPr="0091513D">
        <w:rPr>
          <w:b/>
          <w:snapToGrid w:val="0"/>
          <w:szCs w:val="24"/>
          <w:lang w:val="en-US"/>
        </w:rPr>
        <w:t>UTRA radio access mode</w:t>
      </w:r>
      <w:r w:rsidRPr="00223B07">
        <w:rPr>
          <w:b/>
          <w:snapToGrid w:val="0"/>
          <w:szCs w:val="24"/>
          <w:lang w:val="en-US"/>
        </w:rPr>
        <w:t xml:space="preserve"> </w:t>
      </w:r>
      <w:r w:rsidRPr="0091513D">
        <w:rPr>
          <w:b/>
          <w:snapToGrid w:val="0"/>
          <w:szCs w:val="24"/>
          <w:lang w:val="en-US"/>
        </w:rPr>
        <w:t>UTRA</w:t>
      </w:r>
      <w:r>
        <w:rPr>
          <w:rFonts w:hint="eastAsia"/>
          <w:b/>
          <w:snapToGrid w:val="0"/>
          <w:szCs w:val="24"/>
          <w:lang w:val="en-US" w:eastAsia="zh-CN"/>
        </w:rPr>
        <w:t>无线接入模式：</w:t>
      </w:r>
      <w:r>
        <w:rPr>
          <w:rFonts w:hint="eastAsia"/>
          <w:snapToGrid w:val="0"/>
          <w:szCs w:val="24"/>
          <w:lang w:val="en-US" w:eastAsia="zh-CN"/>
        </w:rPr>
        <w:t>选择的</w:t>
      </w:r>
      <w:r>
        <w:rPr>
          <w:rFonts w:hint="eastAsia"/>
          <w:snapToGrid w:val="0"/>
          <w:szCs w:val="24"/>
          <w:lang w:val="en-US" w:eastAsia="zh-CN"/>
        </w:rPr>
        <w:t>UTRA</w:t>
      </w:r>
      <w:r>
        <w:rPr>
          <w:rFonts w:hint="eastAsia"/>
          <w:snapToGrid w:val="0"/>
          <w:szCs w:val="24"/>
          <w:lang w:val="en-US" w:eastAsia="zh-CN"/>
        </w:rPr>
        <w:t>无线接入模式</w:t>
      </w:r>
      <w:r w:rsidRPr="00223B07">
        <w:rPr>
          <w:rFonts w:hint="eastAsia"/>
          <w:snapToGrid w:val="0"/>
          <w:szCs w:val="24"/>
          <w:lang w:val="en-US" w:eastAsia="zh-CN"/>
        </w:rPr>
        <w:t>即</w:t>
      </w:r>
      <w:r w:rsidRPr="00223B07">
        <w:rPr>
          <w:rFonts w:hint="eastAsia"/>
          <w:snapToGrid w:val="0"/>
          <w:szCs w:val="24"/>
          <w:lang w:val="en-US" w:eastAsia="zh-CN"/>
        </w:rPr>
        <w:t>UTRA-FDD</w:t>
      </w:r>
      <w:r w:rsidRPr="00223B07">
        <w:rPr>
          <w:rFonts w:hint="eastAsia"/>
          <w:snapToGrid w:val="0"/>
          <w:szCs w:val="24"/>
          <w:lang w:val="en-US" w:eastAsia="zh-CN"/>
        </w:rPr>
        <w:t>、</w:t>
      </w:r>
      <w:r w:rsidRPr="00223B07">
        <w:rPr>
          <w:rFonts w:hint="eastAsia"/>
          <w:snapToGrid w:val="0"/>
          <w:szCs w:val="24"/>
          <w:lang w:val="en-US" w:eastAsia="zh-CN"/>
        </w:rPr>
        <w:t>UTRA-TDD</w:t>
      </w:r>
      <w:r w:rsidRPr="00223B07">
        <w:rPr>
          <w:rFonts w:hint="eastAsia"/>
          <w:snapToGrid w:val="0"/>
          <w:szCs w:val="24"/>
          <w:lang w:val="en-US" w:eastAsia="zh-CN"/>
        </w:rPr>
        <w:t>。</w:t>
      </w:r>
    </w:p>
    <w:p w:rsidR="00D41127" w:rsidRPr="0091513D" w:rsidRDefault="00D41127" w:rsidP="00D41127">
      <w:pPr>
        <w:rPr>
          <w:b/>
          <w:szCs w:val="24"/>
          <w:lang w:val="en-US" w:eastAsia="zh-CN"/>
        </w:rPr>
      </w:pPr>
      <w:r w:rsidRPr="0091513D">
        <w:rPr>
          <w:b/>
          <w:szCs w:val="24"/>
          <w:lang w:val="en-US"/>
        </w:rPr>
        <w:t>UTRA-NTDD</w:t>
      </w:r>
      <w:r>
        <w:rPr>
          <w:rFonts w:hint="eastAsia"/>
          <w:bCs/>
          <w:szCs w:val="24"/>
          <w:lang w:val="en-US" w:eastAsia="zh-CN"/>
        </w:rPr>
        <w:t>：</w:t>
      </w:r>
      <w:r>
        <w:rPr>
          <w:rFonts w:hint="eastAsia"/>
          <w:szCs w:val="24"/>
          <w:lang w:val="en-US" w:eastAsia="zh-CN"/>
        </w:rPr>
        <w:t xml:space="preserve"> </w:t>
      </w:r>
      <w:r w:rsidRPr="0091513D">
        <w:rPr>
          <w:szCs w:val="24"/>
          <w:lang w:val="en-US" w:eastAsia="zh-CN"/>
        </w:rPr>
        <w:t>1.28 Mcps</w:t>
      </w:r>
      <w:r>
        <w:rPr>
          <w:rFonts w:hint="eastAsia"/>
          <w:szCs w:val="24"/>
          <w:lang w:val="en-US" w:eastAsia="zh-CN"/>
        </w:rPr>
        <w:t>选项的时分复用</w:t>
      </w:r>
      <w:r>
        <w:rPr>
          <w:rFonts w:hint="eastAsia"/>
          <w:szCs w:val="24"/>
          <w:lang w:val="en-US" w:eastAsia="zh-CN"/>
        </w:rPr>
        <w:t>UTRA</w:t>
      </w:r>
      <w:r>
        <w:rPr>
          <w:rFonts w:hint="eastAsia"/>
          <w:szCs w:val="24"/>
          <w:lang w:val="en-US" w:eastAsia="zh-CN"/>
        </w:rPr>
        <w:t>接入模式。</w:t>
      </w:r>
    </w:p>
    <w:p w:rsidR="00D41127" w:rsidRPr="009159EE" w:rsidRDefault="00D41127" w:rsidP="00D41127">
      <w:pPr>
        <w:rPr>
          <w:szCs w:val="24"/>
          <w:lang w:val="en-US" w:eastAsia="zh-CN"/>
        </w:rPr>
      </w:pPr>
      <w:r w:rsidRPr="0091513D">
        <w:rPr>
          <w:b/>
          <w:szCs w:val="24"/>
          <w:lang w:val="en-US"/>
        </w:rPr>
        <w:t>UTRA-TDD</w:t>
      </w:r>
      <w:r>
        <w:rPr>
          <w:rFonts w:hint="eastAsia"/>
          <w:bCs/>
          <w:szCs w:val="24"/>
          <w:lang w:val="en-US" w:eastAsia="zh-CN"/>
        </w:rPr>
        <w:t>：</w:t>
      </w:r>
      <w:r>
        <w:rPr>
          <w:rFonts w:hint="eastAsia"/>
          <w:szCs w:val="24"/>
          <w:lang w:val="en-US" w:eastAsia="zh-CN"/>
        </w:rPr>
        <w:t>时分复用</w:t>
      </w:r>
      <w:r>
        <w:rPr>
          <w:rFonts w:hint="eastAsia"/>
          <w:szCs w:val="24"/>
          <w:lang w:val="en-US" w:eastAsia="zh-CN"/>
        </w:rPr>
        <w:t>UTRA</w:t>
      </w:r>
      <w:r>
        <w:rPr>
          <w:rFonts w:hint="eastAsia"/>
          <w:szCs w:val="24"/>
          <w:lang w:val="en-US" w:eastAsia="zh-CN"/>
        </w:rPr>
        <w:t>无线接入模式（包括</w:t>
      </w:r>
      <w:r>
        <w:rPr>
          <w:rFonts w:hint="eastAsia"/>
          <w:szCs w:val="24"/>
          <w:lang w:val="en-US" w:eastAsia="zh-CN"/>
        </w:rPr>
        <w:t>UTRA-NTDD</w:t>
      </w:r>
      <w:r>
        <w:rPr>
          <w:rFonts w:hint="eastAsia"/>
          <w:szCs w:val="24"/>
          <w:lang w:val="en-US" w:eastAsia="zh-CN"/>
        </w:rPr>
        <w:t>和</w:t>
      </w:r>
      <w:r>
        <w:rPr>
          <w:rFonts w:hint="eastAsia"/>
          <w:szCs w:val="24"/>
          <w:lang w:val="en-US" w:eastAsia="zh-CN"/>
        </w:rPr>
        <w:t>UTRA-WTDD</w:t>
      </w:r>
      <w:r>
        <w:rPr>
          <w:rFonts w:hint="eastAsia"/>
          <w:szCs w:val="24"/>
          <w:lang w:val="en-US" w:eastAsia="zh-CN"/>
        </w:rPr>
        <w:t>）。</w:t>
      </w:r>
    </w:p>
    <w:p w:rsidR="00D41127" w:rsidRPr="0091513D" w:rsidRDefault="00D41127" w:rsidP="00D41127">
      <w:pPr>
        <w:rPr>
          <w:snapToGrid w:val="0"/>
          <w:szCs w:val="24"/>
          <w:lang w:val="en-US" w:eastAsia="zh-CN"/>
        </w:rPr>
      </w:pPr>
      <w:r w:rsidRPr="0091513D">
        <w:rPr>
          <w:b/>
          <w:szCs w:val="24"/>
          <w:lang w:val="en-US"/>
        </w:rPr>
        <w:t>UTRA-WTDD</w:t>
      </w:r>
      <w:r>
        <w:rPr>
          <w:rFonts w:hint="eastAsia"/>
          <w:szCs w:val="24"/>
          <w:lang w:val="en-US" w:eastAsia="zh-CN"/>
        </w:rPr>
        <w:t>：</w:t>
      </w:r>
      <w:r w:rsidRPr="00D61456">
        <w:rPr>
          <w:rFonts w:hint="eastAsia"/>
          <w:szCs w:val="24"/>
          <w:lang w:val="en-US" w:eastAsia="zh-CN"/>
        </w:rPr>
        <w:t xml:space="preserve"> </w:t>
      </w:r>
      <w:r>
        <w:rPr>
          <w:rFonts w:hint="eastAsia"/>
          <w:szCs w:val="24"/>
          <w:lang w:val="en-US" w:eastAsia="zh-CN"/>
        </w:rPr>
        <w:t>3.84</w:t>
      </w:r>
      <w:r w:rsidRPr="005B72CB">
        <w:rPr>
          <w:szCs w:val="24"/>
          <w:lang w:val="en-US" w:eastAsia="zh-CN"/>
        </w:rPr>
        <w:t xml:space="preserve"> </w:t>
      </w:r>
      <w:r w:rsidRPr="0091513D">
        <w:rPr>
          <w:szCs w:val="24"/>
          <w:lang w:val="en-US" w:eastAsia="zh-CN"/>
        </w:rPr>
        <w:t>Mcps</w:t>
      </w:r>
      <w:r>
        <w:rPr>
          <w:rFonts w:hint="eastAsia"/>
          <w:szCs w:val="24"/>
          <w:lang w:val="en-US" w:eastAsia="zh-CN"/>
        </w:rPr>
        <w:t>选项的时分复用</w:t>
      </w:r>
      <w:r>
        <w:rPr>
          <w:rFonts w:hint="eastAsia"/>
          <w:szCs w:val="24"/>
          <w:lang w:val="en-US" w:eastAsia="zh-CN"/>
        </w:rPr>
        <w:t>UTRA</w:t>
      </w:r>
      <w:r>
        <w:rPr>
          <w:rFonts w:hint="eastAsia"/>
          <w:szCs w:val="24"/>
          <w:lang w:val="en-US" w:eastAsia="zh-CN"/>
        </w:rPr>
        <w:t>接入模式。</w:t>
      </w:r>
    </w:p>
    <w:p w:rsidR="00D41127" w:rsidRPr="0091513D" w:rsidRDefault="00D41127" w:rsidP="00D41127">
      <w:pPr>
        <w:rPr>
          <w:szCs w:val="24"/>
          <w:lang w:val="en-US" w:eastAsia="zh-CN"/>
        </w:rPr>
      </w:pPr>
      <w:r w:rsidRPr="0091513D">
        <w:rPr>
          <w:b/>
          <w:szCs w:val="24"/>
          <w:lang w:val="en-US" w:eastAsia="zh-CN"/>
        </w:rPr>
        <w:t>UTRAN access point</w:t>
      </w:r>
      <w:r w:rsidRPr="00D61456">
        <w:rPr>
          <w:b/>
          <w:szCs w:val="24"/>
          <w:lang w:val="en-US" w:eastAsia="zh-CN"/>
        </w:rPr>
        <w:t xml:space="preserve"> </w:t>
      </w:r>
      <w:r w:rsidRPr="0091513D">
        <w:rPr>
          <w:b/>
          <w:szCs w:val="24"/>
          <w:lang w:val="en-US" w:eastAsia="zh-CN"/>
        </w:rPr>
        <w:t>UTRAN</w:t>
      </w:r>
      <w:r>
        <w:rPr>
          <w:rFonts w:hint="eastAsia"/>
          <w:b/>
          <w:szCs w:val="24"/>
          <w:lang w:val="en-US" w:eastAsia="zh-CN"/>
        </w:rPr>
        <w:t>接入点</w:t>
      </w:r>
      <w:r>
        <w:rPr>
          <w:rFonts w:hint="eastAsia"/>
          <w:bCs/>
          <w:szCs w:val="24"/>
          <w:lang w:val="en-US" w:eastAsia="zh-CN"/>
        </w:rPr>
        <w:t>：</w:t>
      </w:r>
      <w:r>
        <w:rPr>
          <w:rFonts w:hint="eastAsia"/>
          <w:szCs w:val="24"/>
          <w:lang w:val="en-US" w:eastAsia="zh-CN"/>
        </w:rPr>
        <w:t>在</w:t>
      </w:r>
      <w:r>
        <w:rPr>
          <w:rFonts w:hint="eastAsia"/>
          <w:szCs w:val="24"/>
          <w:lang w:val="en-US" w:eastAsia="zh-CN"/>
        </w:rPr>
        <w:t>UTRAN</w:t>
      </w:r>
      <w:r>
        <w:rPr>
          <w:rFonts w:hint="eastAsia"/>
          <w:szCs w:val="24"/>
          <w:lang w:val="en-US" w:eastAsia="zh-CN"/>
        </w:rPr>
        <w:t>内实现无线发射和接收的概念上的点。</w:t>
      </w:r>
      <w:r>
        <w:rPr>
          <w:rFonts w:hint="eastAsia"/>
          <w:szCs w:val="24"/>
          <w:lang w:val="en-US" w:eastAsia="zh-CN"/>
        </w:rPr>
        <w:t>UTRAN</w:t>
      </w:r>
      <w:r>
        <w:rPr>
          <w:rFonts w:hint="eastAsia"/>
          <w:szCs w:val="24"/>
          <w:lang w:val="en-US" w:eastAsia="zh-CN"/>
        </w:rPr>
        <w:t>接入点与一个特定的小区相关联，即每个小区存在一个</w:t>
      </w:r>
      <w:r>
        <w:rPr>
          <w:rFonts w:hint="eastAsia"/>
          <w:szCs w:val="24"/>
          <w:lang w:val="en-US" w:eastAsia="zh-CN"/>
        </w:rPr>
        <w:t>UTRAN</w:t>
      </w:r>
      <w:r>
        <w:rPr>
          <w:rFonts w:hint="eastAsia"/>
          <w:szCs w:val="24"/>
          <w:lang w:val="en-US" w:eastAsia="zh-CN"/>
        </w:rPr>
        <w:t>接入点，它是无线链路在</w:t>
      </w:r>
      <w:r>
        <w:rPr>
          <w:rFonts w:hint="eastAsia"/>
          <w:szCs w:val="24"/>
          <w:lang w:val="en-US" w:eastAsia="zh-CN"/>
        </w:rPr>
        <w:t>UTRAN</w:t>
      </w:r>
      <w:r>
        <w:rPr>
          <w:rFonts w:hint="eastAsia"/>
          <w:szCs w:val="24"/>
          <w:lang w:val="en-US" w:eastAsia="zh-CN"/>
        </w:rPr>
        <w:t>侧的终点。</w:t>
      </w:r>
    </w:p>
    <w:p w:rsidR="00D41127" w:rsidRPr="0091513D" w:rsidRDefault="00D41127" w:rsidP="00D41127">
      <w:pPr>
        <w:rPr>
          <w:szCs w:val="24"/>
          <w:lang w:val="en-US" w:eastAsia="zh-CN"/>
        </w:rPr>
      </w:pPr>
      <w:r w:rsidRPr="0091513D">
        <w:rPr>
          <w:b/>
          <w:szCs w:val="24"/>
          <w:lang w:val="en-US"/>
        </w:rPr>
        <w:t>UTRAN registration area</w:t>
      </w:r>
      <w:r>
        <w:rPr>
          <w:rFonts w:hint="eastAsia"/>
          <w:b/>
          <w:szCs w:val="24"/>
          <w:lang w:val="en-US" w:eastAsia="zh-CN"/>
        </w:rPr>
        <w:t xml:space="preserve">   </w:t>
      </w:r>
      <w:r w:rsidRPr="0091513D">
        <w:rPr>
          <w:b/>
          <w:szCs w:val="24"/>
          <w:lang w:val="en-US"/>
        </w:rPr>
        <w:t>UTRAN</w:t>
      </w:r>
      <w:r>
        <w:rPr>
          <w:rFonts w:hint="eastAsia"/>
          <w:b/>
          <w:szCs w:val="24"/>
          <w:lang w:val="en-US" w:eastAsia="zh-CN"/>
        </w:rPr>
        <w:t>登记区</w:t>
      </w:r>
      <w:r>
        <w:rPr>
          <w:rFonts w:hint="eastAsia"/>
          <w:bCs/>
          <w:szCs w:val="24"/>
          <w:lang w:val="en-US" w:eastAsia="zh-CN"/>
        </w:rPr>
        <w:t>：</w:t>
      </w:r>
      <w:r>
        <w:rPr>
          <w:rFonts w:hint="eastAsia"/>
          <w:szCs w:val="24"/>
          <w:lang w:val="en-US" w:eastAsia="zh-CN"/>
        </w:rPr>
        <w:t xml:space="preserve"> UTRAN</w:t>
      </w:r>
      <w:r>
        <w:rPr>
          <w:rFonts w:hint="eastAsia"/>
          <w:szCs w:val="24"/>
          <w:lang w:val="en-US" w:eastAsia="zh-CN"/>
        </w:rPr>
        <w:t>登记区是被大量小区覆盖的一个区域，</w:t>
      </w:r>
      <w:r>
        <w:rPr>
          <w:rFonts w:hint="eastAsia"/>
          <w:szCs w:val="24"/>
          <w:lang w:val="en-US" w:eastAsia="zh-CN"/>
        </w:rPr>
        <w:t>URA</w:t>
      </w:r>
      <w:r>
        <w:rPr>
          <w:rFonts w:hint="eastAsia"/>
          <w:szCs w:val="24"/>
          <w:lang w:val="en-US" w:eastAsia="zh-CN"/>
        </w:rPr>
        <w:t>在</w:t>
      </w:r>
      <w:r>
        <w:rPr>
          <w:rFonts w:hint="eastAsia"/>
          <w:szCs w:val="24"/>
          <w:lang w:val="en-US" w:eastAsia="zh-CN"/>
        </w:rPr>
        <w:t>UTRAN</w:t>
      </w:r>
      <w:r>
        <w:rPr>
          <w:rFonts w:hint="eastAsia"/>
          <w:szCs w:val="24"/>
          <w:lang w:val="en-US" w:eastAsia="zh-CN"/>
        </w:rPr>
        <w:t>内是唯一内部已知的。</w:t>
      </w:r>
    </w:p>
    <w:p w:rsidR="00D41127" w:rsidRPr="0091513D" w:rsidRDefault="00D41127" w:rsidP="00D41127">
      <w:pPr>
        <w:rPr>
          <w:b/>
          <w:szCs w:val="24"/>
          <w:lang w:val="en-US" w:eastAsia="zh-CN"/>
        </w:rPr>
      </w:pPr>
      <w:r w:rsidRPr="0091513D">
        <w:rPr>
          <w:b/>
          <w:szCs w:val="24"/>
          <w:lang w:val="en-US"/>
        </w:rPr>
        <w:t>UTRAN radio network temporary identifier</w:t>
      </w:r>
      <w:r>
        <w:rPr>
          <w:rFonts w:hint="eastAsia"/>
          <w:b/>
          <w:szCs w:val="24"/>
          <w:lang w:val="en-US" w:eastAsia="zh-CN"/>
        </w:rPr>
        <w:t xml:space="preserve"> UTRAN</w:t>
      </w:r>
      <w:r>
        <w:rPr>
          <w:rFonts w:hint="eastAsia"/>
          <w:b/>
          <w:szCs w:val="24"/>
          <w:lang w:val="en-US" w:eastAsia="zh-CN"/>
        </w:rPr>
        <w:t>无线网络临时标识符：</w:t>
      </w:r>
      <w:r w:rsidRPr="0091513D">
        <w:rPr>
          <w:b/>
          <w:szCs w:val="24"/>
          <w:lang w:val="en-US"/>
        </w:rPr>
        <w:t xml:space="preserve"> </w:t>
      </w:r>
      <w:r>
        <w:rPr>
          <w:rFonts w:hint="eastAsia"/>
          <w:szCs w:val="24"/>
          <w:lang w:val="en-US" w:eastAsia="zh-CN"/>
        </w:rPr>
        <w:t>U-RNTI</w:t>
      </w:r>
      <w:r>
        <w:rPr>
          <w:rFonts w:hint="eastAsia"/>
          <w:szCs w:val="24"/>
          <w:lang w:val="en-US" w:eastAsia="zh-CN"/>
        </w:rPr>
        <w:t>是一个唯一的标识符，由两部分组成：</w:t>
      </w:r>
      <w:r>
        <w:rPr>
          <w:rFonts w:hint="eastAsia"/>
          <w:szCs w:val="24"/>
          <w:lang w:val="en-US" w:eastAsia="zh-CN"/>
        </w:rPr>
        <w:t>SRNC</w:t>
      </w:r>
      <w:r>
        <w:rPr>
          <w:rFonts w:hint="eastAsia"/>
          <w:szCs w:val="24"/>
          <w:lang w:val="en-US" w:eastAsia="zh-CN"/>
        </w:rPr>
        <w:t>标识符和</w:t>
      </w:r>
      <w:r>
        <w:rPr>
          <w:rFonts w:hint="eastAsia"/>
          <w:szCs w:val="24"/>
          <w:lang w:val="en-US" w:eastAsia="zh-CN"/>
        </w:rPr>
        <w:t>C-RNTI</w:t>
      </w:r>
      <w:r>
        <w:rPr>
          <w:rFonts w:hint="eastAsia"/>
          <w:szCs w:val="24"/>
          <w:lang w:val="en-US" w:eastAsia="zh-CN"/>
        </w:rPr>
        <w:t>。</w:t>
      </w:r>
      <w:r>
        <w:rPr>
          <w:rFonts w:hint="eastAsia"/>
          <w:szCs w:val="24"/>
          <w:lang w:val="en-US" w:eastAsia="zh-CN"/>
        </w:rPr>
        <w:t>U-RNTI</w:t>
      </w:r>
      <w:r>
        <w:rPr>
          <w:rFonts w:hint="eastAsia"/>
          <w:szCs w:val="24"/>
          <w:lang w:val="en-US" w:eastAsia="zh-CN"/>
        </w:rPr>
        <w:t>分配给具有</w:t>
      </w:r>
      <w:r>
        <w:rPr>
          <w:rFonts w:hint="eastAsia"/>
          <w:szCs w:val="24"/>
          <w:lang w:val="en-US" w:eastAsia="zh-CN"/>
        </w:rPr>
        <w:t>RRC</w:t>
      </w:r>
      <w:r>
        <w:rPr>
          <w:rFonts w:hint="eastAsia"/>
          <w:szCs w:val="24"/>
          <w:lang w:val="en-US" w:eastAsia="zh-CN"/>
        </w:rPr>
        <w:t>连接的</w:t>
      </w:r>
      <w:r>
        <w:rPr>
          <w:rFonts w:hint="eastAsia"/>
          <w:szCs w:val="24"/>
          <w:lang w:val="en-US" w:eastAsia="zh-CN"/>
        </w:rPr>
        <w:t>UE</w:t>
      </w:r>
      <w:r>
        <w:rPr>
          <w:rFonts w:hint="eastAsia"/>
          <w:szCs w:val="24"/>
          <w:lang w:val="en-US" w:eastAsia="zh-CN"/>
        </w:rPr>
        <w:t>，它标识</w:t>
      </w:r>
      <w:r>
        <w:rPr>
          <w:rFonts w:hint="eastAsia"/>
          <w:szCs w:val="24"/>
          <w:lang w:val="en-US" w:eastAsia="zh-CN"/>
        </w:rPr>
        <w:t>UTRAN</w:t>
      </w:r>
      <w:r>
        <w:rPr>
          <w:rFonts w:hint="eastAsia"/>
          <w:szCs w:val="24"/>
          <w:lang w:val="en-US" w:eastAsia="zh-CN"/>
        </w:rPr>
        <w:t>内的该</w:t>
      </w:r>
      <w:r>
        <w:rPr>
          <w:rFonts w:hint="eastAsia"/>
          <w:szCs w:val="24"/>
          <w:lang w:val="en-US" w:eastAsia="zh-CN"/>
        </w:rPr>
        <w:t>UE</w:t>
      </w:r>
      <w:r>
        <w:rPr>
          <w:rFonts w:hint="eastAsia"/>
          <w:szCs w:val="24"/>
          <w:lang w:val="en-US" w:eastAsia="zh-CN"/>
        </w:rPr>
        <w:t>，并用作无线接口上小区更新、</w:t>
      </w:r>
      <w:r>
        <w:rPr>
          <w:rFonts w:hint="eastAsia"/>
          <w:szCs w:val="24"/>
          <w:lang w:val="en-US" w:eastAsia="zh-CN"/>
        </w:rPr>
        <w:t>URA</w:t>
      </w:r>
      <w:r>
        <w:rPr>
          <w:rFonts w:hint="eastAsia"/>
          <w:szCs w:val="24"/>
          <w:lang w:val="en-US" w:eastAsia="zh-CN"/>
        </w:rPr>
        <w:t>更新、</w:t>
      </w:r>
      <w:r>
        <w:rPr>
          <w:rFonts w:hint="eastAsia"/>
          <w:szCs w:val="24"/>
          <w:lang w:val="en-US" w:eastAsia="zh-CN"/>
        </w:rPr>
        <w:t>RRC</w:t>
      </w:r>
      <w:r>
        <w:rPr>
          <w:rFonts w:hint="eastAsia"/>
          <w:szCs w:val="24"/>
          <w:lang w:val="en-US" w:eastAsia="zh-CN"/>
        </w:rPr>
        <w:t>连接重新建立和（</w:t>
      </w:r>
      <w:r>
        <w:rPr>
          <w:rFonts w:hint="eastAsia"/>
          <w:szCs w:val="24"/>
          <w:lang w:val="en-US" w:eastAsia="zh-CN"/>
        </w:rPr>
        <w:t>UTRAN</w:t>
      </w:r>
      <w:r>
        <w:rPr>
          <w:rFonts w:hint="eastAsia"/>
          <w:szCs w:val="24"/>
          <w:lang w:val="en-US" w:eastAsia="zh-CN"/>
        </w:rPr>
        <w:t>发起的）寻呼报文及相关响应中的</w:t>
      </w:r>
      <w:r>
        <w:rPr>
          <w:rFonts w:hint="eastAsia"/>
          <w:szCs w:val="24"/>
          <w:lang w:val="en-US" w:eastAsia="zh-CN"/>
        </w:rPr>
        <w:t>UE</w:t>
      </w:r>
      <w:r>
        <w:rPr>
          <w:rFonts w:hint="eastAsia"/>
          <w:szCs w:val="24"/>
          <w:lang w:val="en-US" w:eastAsia="zh-CN"/>
        </w:rPr>
        <w:t>标识符。</w:t>
      </w:r>
    </w:p>
    <w:p w:rsidR="00D41127" w:rsidRPr="0091513D" w:rsidRDefault="00D41127" w:rsidP="00D41127">
      <w:pPr>
        <w:rPr>
          <w:szCs w:val="24"/>
          <w:lang w:val="en-US" w:eastAsia="zh-CN"/>
        </w:rPr>
      </w:pPr>
      <w:r w:rsidRPr="0091513D">
        <w:rPr>
          <w:b/>
          <w:szCs w:val="24"/>
          <w:lang w:val="en-US" w:eastAsia="zh-CN"/>
        </w:rPr>
        <w:t>User profile</w:t>
      </w:r>
      <w:r>
        <w:rPr>
          <w:rFonts w:hint="eastAsia"/>
          <w:b/>
          <w:szCs w:val="24"/>
          <w:lang w:val="en-US" w:eastAsia="zh-CN"/>
        </w:rPr>
        <w:t>用户简档</w:t>
      </w:r>
      <w:r>
        <w:rPr>
          <w:rFonts w:hint="eastAsia"/>
          <w:bCs/>
          <w:szCs w:val="24"/>
          <w:lang w:val="en-US" w:eastAsia="zh-CN"/>
        </w:rPr>
        <w:t>：</w:t>
      </w:r>
      <w:r>
        <w:rPr>
          <w:rFonts w:hint="eastAsia"/>
          <w:szCs w:val="24"/>
          <w:lang w:val="en-US" w:eastAsia="zh-CN"/>
        </w:rPr>
        <w:t>是向用户提供一致的、个性化服务环境所必需的信息集，与用户的位置或者所使用的终端无关（在终端和服务网络的限制范围内）。</w:t>
      </w:r>
    </w:p>
    <w:p w:rsidR="00D41127" w:rsidRPr="0091513D" w:rsidRDefault="00D41127" w:rsidP="00D41127">
      <w:pPr>
        <w:rPr>
          <w:szCs w:val="24"/>
          <w:lang w:val="en-US" w:eastAsia="zh-CN"/>
        </w:rPr>
      </w:pPr>
      <w:r w:rsidRPr="0091513D">
        <w:rPr>
          <w:b/>
          <w:szCs w:val="24"/>
          <w:lang w:val="en-US" w:eastAsia="zh-CN"/>
        </w:rPr>
        <w:t>Uu</w:t>
      </w:r>
      <w:r w:rsidRPr="00ED1DB6">
        <w:rPr>
          <w:bCs/>
          <w:szCs w:val="24"/>
          <w:lang w:val="en-US" w:eastAsia="zh-CN"/>
        </w:rPr>
        <w:t>:</w:t>
      </w:r>
      <w:r w:rsidRPr="0091513D">
        <w:rPr>
          <w:b/>
          <w:szCs w:val="24"/>
          <w:lang w:val="en-US" w:eastAsia="zh-CN"/>
        </w:rPr>
        <w:t xml:space="preserve"> </w:t>
      </w:r>
      <w:r>
        <w:rPr>
          <w:rFonts w:hint="eastAsia"/>
          <w:szCs w:val="24"/>
          <w:lang w:val="en-US" w:eastAsia="zh-CN"/>
        </w:rPr>
        <w:t>UTRAN</w:t>
      </w:r>
      <w:r>
        <w:rPr>
          <w:rFonts w:hint="eastAsia"/>
          <w:szCs w:val="24"/>
          <w:lang w:val="en-US" w:eastAsia="zh-CN"/>
        </w:rPr>
        <w:t>和用户设备之间的无线接口。</w:t>
      </w:r>
    </w:p>
    <w:p w:rsidR="00D41127" w:rsidRPr="0091513D" w:rsidRDefault="00D41127" w:rsidP="00D41127">
      <w:pPr>
        <w:rPr>
          <w:szCs w:val="24"/>
          <w:lang w:val="en-US" w:eastAsia="zh-CN"/>
        </w:rPr>
      </w:pPr>
      <w:r w:rsidRPr="0091513D">
        <w:rPr>
          <w:b/>
          <w:szCs w:val="24"/>
          <w:lang w:val="en-US"/>
        </w:rPr>
        <w:t>Value added service provider</w:t>
      </w:r>
      <w:r>
        <w:rPr>
          <w:rFonts w:hint="eastAsia"/>
          <w:b/>
          <w:szCs w:val="24"/>
          <w:lang w:val="en-US" w:eastAsia="zh-CN"/>
        </w:rPr>
        <w:t>增值服务提供商：</w:t>
      </w:r>
      <w:r>
        <w:rPr>
          <w:rFonts w:hint="eastAsia"/>
          <w:szCs w:val="24"/>
          <w:lang w:val="en-US" w:eastAsia="zh-CN"/>
        </w:rPr>
        <w:t>提供除了基本电信业务之外的服务，这些服务可能会产生附加的费用。</w:t>
      </w:r>
    </w:p>
    <w:p w:rsidR="00D41127" w:rsidRPr="00E471FD" w:rsidRDefault="00D41127" w:rsidP="00D41127">
      <w:pPr>
        <w:rPr>
          <w:szCs w:val="24"/>
          <w:lang w:val="en-US" w:eastAsia="zh-CN"/>
        </w:rPr>
      </w:pPr>
      <w:r w:rsidRPr="00E15B7B">
        <w:rPr>
          <w:b/>
          <w:szCs w:val="24"/>
          <w:lang w:val="en-US"/>
        </w:rPr>
        <w:t>Variable bit rate service</w:t>
      </w:r>
      <w:r w:rsidRPr="00E15B7B">
        <w:rPr>
          <w:rFonts w:hint="eastAsia"/>
          <w:b/>
          <w:szCs w:val="24"/>
          <w:lang w:val="en-US"/>
        </w:rPr>
        <w:t>可变比特速率业务：</w:t>
      </w:r>
      <w:r>
        <w:rPr>
          <w:rFonts w:hint="eastAsia"/>
          <w:szCs w:val="24"/>
          <w:lang w:val="en-US" w:eastAsia="zh-CN"/>
        </w:rPr>
        <w:t>一类电信业务，其特征是业务比特速率由统计上表示的参数确定，该参数允许比特速率在规定的限制范围内变化（来源：</w:t>
      </w:r>
      <w:r>
        <w:rPr>
          <w:rFonts w:hint="eastAsia"/>
          <w:szCs w:val="24"/>
          <w:lang w:val="en-US" w:eastAsia="zh-CN"/>
        </w:rPr>
        <w:t>ITU-T I.113</w:t>
      </w:r>
      <w:r>
        <w:rPr>
          <w:rFonts w:hint="eastAsia"/>
          <w:szCs w:val="24"/>
          <w:lang w:val="en-US" w:eastAsia="zh-CN"/>
        </w:rPr>
        <w:tab/>
      </w:r>
      <w:r>
        <w:rPr>
          <w:rFonts w:hint="eastAsia"/>
          <w:szCs w:val="24"/>
          <w:lang w:val="en-US" w:eastAsia="zh-CN"/>
        </w:rPr>
        <w:t>建议书）。</w:t>
      </w:r>
    </w:p>
    <w:p w:rsidR="00D41127" w:rsidRPr="0091513D" w:rsidRDefault="00D41127" w:rsidP="00D41127">
      <w:pPr>
        <w:rPr>
          <w:szCs w:val="24"/>
          <w:lang w:val="en-US" w:eastAsia="zh-CN"/>
        </w:rPr>
      </w:pPr>
      <w:r w:rsidRPr="0091513D">
        <w:rPr>
          <w:b/>
          <w:szCs w:val="24"/>
          <w:lang w:val="en-US" w:eastAsia="zh-CN"/>
        </w:rPr>
        <w:t>Virtual home environment</w:t>
      </w:r>
      <w:r>
        <w:rPr>
          <w:rFonts w:hint="eastAsia"/>
          <w:b/>
          <w:szCs w:val="24"/>
          <w:lang w:val="en-US" w:eastAsia="zh-CN"/>
        </w:rPr>
        <w:t>虚拟主机环境</w:t>
      </w:r>
      <w:r>
        <w:rPr>
          <w:rFonts w:hint="eastAsia"/>
          <w:bCs/>
          <w:szCs w:val="24"/>
          <w:lang w:val="en-US" w:eastAsia="zh-CN"/>
        </w:rPr>
        <w:t>：</w:t>
      </w:r>
      <w:r>
        <w:rPr>
          <w:rFonts w:hint="eastAsia"/>
          <w:szCs w:val="24"/>
          <w:lang w:val="en-US" w:eastAsia="zh-CN"/>
        </w:rPr>
        <w:t>关于个人服务环境跨越网络边界和终端之间可移植性的概念。</w:t>
      </w:r>
    </w:p>
    <w:p w:rsidR="00D41127" w:rsidRPr="0091513D" w:rsidRDefault="00D41127" w:rsidP="00D41127">
      <w:pPr>
        <w:rPr>
          <w:b/>
          <w:szCs w:val="24"/>
          <w:lang w:val="en-US" w:eastAsia="zh-CN"/>
        </w:rPr>
      </w:pPr>
      <w:r w:rsidRPr="0091513D">
        <w:rPr>
          <w:b/>
          <w:szCs w:val="24"/>
          <w:lang w:val="en-US" w:eastAsia="zh-CN"/>
        </w:rPr>
        <w:t>Virtual machine</w:t>
      </w:r>
      <w:r>
        <w:rPr>
          <w:rFonts w:hint="eastAsia"/>
          <w:b/>
          <w:szCs w:val="24"/>
          <w:lang w:val="en-US" w:eastAsia="zh-CN"/>
        </w:rPr>
        <w:t>虚拟机</w:t>
      </w:r>
      <w:r>
        <w:rPr>
          <w:rFonts w:hint="eastAsia"/>
          <w:bCs/>
          <w:szCs w:val="24"/>
          <w:lang w:val="en-US" w:eastAsia="zh-CN"/>
        </w:rPr>
        <w:t>：</w:t>
      </w:r>
      <w:r>
        <w:rPr>
          <w:rFonts w:hint="eastAsia"/>
          <w:szCs w:val="24"/>
          <w:lang w:val="en-US" w:eastAsia="zh-CN"/>
        </w:rPr>
        <w:t>模拟理想计算机中央处理器的软件程序。虚拟机执行的程序用字节码表示，</w:t>
      </w:r>
      <w:r w:rsidRPr="00B43E48">
        <w:rPr>
          <w:rFonts w:hint="eastAsia"/>
          <w:szCs w:val="24"/>
          <w:lang w:val="en-US" w:eastAsia="zh-CN"/>
        </w:rPr>
        <w:t>是用于该理想计算机的原语操作</w:t>
      </w:r>
      <w:r>
        <w:rPr>
          <w:rFonts w:hint="eastAsia"/>
          <w:szCs w:val="24"/>
          <w:lang w:val="en-US" w:eastAsia="zh-CN"/>
        </w:rPr>
        <w:t>。</w:t>
      </w:r>
    </w:p>
    <w:p w:rsidR="00D41127" w:rsidRPr="0091513D" w:rsidRDefault="00D41127" w:rsidP="00D41127">
      <w:pPr>
        <w:rPr>
          <w:b/>
          <w:szCs w:val="24"/>
          <w:lang w:val="en-US" w:eastAsia="zh-CN"/>
        </w:rPr>
      </w:pPr>
      <w:r w:rsidRPr="0091513D">
        <w:rPr>
          <w:b/>
          <w:szCs w:val="24"/>
          <w:lang w:val="en-US"/>
        </w:rPr>
        <w:t>Visited PLMN</w:t>
      </w:r>
      <w:r>
        <w:rPr>
          <w:rFonts w:hint="eastAsia"/>
          <w:b/>
          <w:szCs w:val="24"/>
          <w:lang w:val="en-US" w:eastAsia="zh-CN"/>
        </w:rPr>
        <w:t>拜访的</w:t>
      </w:r>
      <w:r>
        <w:rPr>
          <w:rFonts w:hint="eastAsia"/>
          <w:b/>
          <w:szCs w:val="24"/>
          <w:lang w:val="en-US" w:eastAsia="zh-CN"/>
        </w:rPr>
        <w:t>PLMN</w:t>
      </w:r>
      <w:r>
        <w:rPr>
          <w:rFonts w:hint="eastAsia"/>
          <w:b/>
          <w:szCs w:val="24"/>
          <w:lang w:val="en-US" w:eastAsia="zh-CN"/>
        </w:rPr>
        <w:t>：</w:t>
      </w:r>
      <w:r>
        <w:rPr>
          <w:rFonts w:hint="eastAsia"/>
          <w:szCs w:val="24"/>
          <w:lang w:val="en-US" w:eastAsia="zh-CN"/>
        </w:rPr>
        <w:t>是不同于</w:t>
      </w:r>
      <w:r>
        <w:rPr>
          <w:rFonts w:hint="eastAsia"/>
          <w:szCs w:val="24"/>
          <w:lang w:val="en-US" w:eastAsia="zh-CN"/>
        </w:rPr>
        <w:t>HPLMN</w:t>
      </w:r>
      <w:r>
        <w:rPr>
          <w:rFonts w:hint="eastAsia"/>
          <w:szCs w:val="24"/>
          <w:lang w:val="en-US" w:eastAsia="zh-CN"/>
        </w:rPr>
        <w:t>（如果</w:t>
      </w:r>
      <w:r>
        <w:rPr>
          <w:rFonts w:hint="eastAsia"/>
          <w:szCs w:val="24"/>
          <w:lang w:val="en-US" w:eastAsia="zh-CN"/>
        </w:rPr>
        <w:t>EHPLMN</w:t>
      </w:r>
      <w:r>
        <w:rPr>
          <w:rFonts w:hint="eastAsia"/>
          <w:szCs w:val="24"/>
          <w:lang w:val="en-US" w:eastAsia="zh-CN"/>
        </w:rPr>
        <w:t>列表不存在或为空）或者</w:t>
      </w:r>
      <w:r>
        <w:rPr>
          <w:rFonts w:hint="eastAsia"/>
          <w:szCs w:val="24"/>
          <w:lang w:val="en-US" w:eastAsia="zh-CN"/>
        </w:rPr>
        <w:t>EHPLMN</w:t>
      </w:r>
      <w:r>
        <w:rPr>
          <w:rFonts w:hint="eastAsia"/>
          <w:szCs w:val="24"/>
          <w:lang w:val="en-US" w:eastAsia="zh-CN"/>
        </w:rPr>
        <w:t>的一个</w:t>
      </w:r>
      <w:r>
        <w:rPr>
          <w:rFonts w:hint="eastAsia"/>
          <w:szCs w:val="24"/>
          <w:lang w:val="en-US" w:eastAsia="zh-CN"/>
        </w:rPr>
        <w:t>PLMN</w:t>
      </w:r>
      <w:r>
        <w:rPr>
          <w:rFonts w:hint="eastAsia"/>
          <w:szCs w:val="24"/>
          <w:lang w:val="en-US" w:eastAsia="zh-CN"/>
        </w:rPr>
        <w:t>（如果</w:t>
      </w:r>
      <w:r>
        <w:rPr>
          <w:rFonts w:hint="eastAsia"/>
          <w:szCs w:val="24"/>
          <w:lang w:val="en-US" w:eastAsia="zh-CN"/>
        </w:rPr>
        <w:t>EHPLMN</w:t>
      </w:r>
      <w:r>
        <w:rPr>
          <w:rFonts w:hint="eastAsia"/>
          <w:szCs w:val="24"/>
          <w:lang w:val="en-US" w:eastAsia="zh-CN"/>
        </w:rPr>
        <w:t>列表存在）。</w:t>
      </w:r>
    </w:p>
    <w:p w:rsidR="00D41127" w:rsidRPr="0091513D" w:rsidRDefault="00D41127" w:rsidP="00D41127">
      <w:pPr>
        <w:rPr>
          <w:szCs w:val="24"/>
          <w:lang w:val="en-US" w:eastAsia="zh-CN"/>
        </w:rPr>
      </w:pPr>
      <w:r w:rsidRPr="0091513D">
        <w:rPr>
          <w:b/>
          <w:szCs w:val="24"/>
          <w:lang w:val="en-US"/>
        </w:rPr>
        <w:t>Visited PLMN of home country</w:t>
      </w:r>
      <w:r>
        <w:rPr>
          <w:rFonts w:hint="eastAsia"/>
          <w:b/>
          <w:szCs w:val="24"/>
          <w:lang w:val="en-US" w:eastAsia="zh-CN"/>
        </w:rPr>
        <w:t>拜访的归属国</w:t>
      </w:r>
      <w:r>
        <w:rPr>
          <w:rFonts w:hint="eastAsia"/>
          <w:b/>
          <w:szCs w:val="24"/>
          <w:lang w:val="en-US" w:eastAsia="zh-CN"/>
        </w:rPr>
        <w:t>PLMN</w:t>
      </w:r>
      <w:r>
        <w:rPr>
          <w:rFonts w:hint="eastAsia"/>
          <w:b/>
          <w:szCs w:val="24"/>
          <w:lang w:val="en-US" w:eastAsia="zh-CN"/>
        </w:rPr>
        <w:t>：</w:t>
      </w:r>
      <w:r>
        <w:rPr>
          <w:rFonts w:hint="eastAsia"/>
          <w:szCs w:val="24"/>
          <w:lang w:val="en-US" w:eastAsia="zh-CN"/>
        </w:rPr>
        <w:t>是一个拜访的</w:t>
      </w:r>
      <w:r>
        <w:rPr>
          <w:rFonts w:hint="eastAsia"/>
          <w:szCs w:val="24"/>
          <w:lang w:val="en-US" w:eastAsia="zh-CN"/>
        </w:rPr>
        <w:t>PLMN</w:t>
      </w:r>
      <w:r>
        <w:rPr>
          <w:rFonts w:hint="eastAsia"/>
          <w:szCs w:val="24"/>
          <w:lang w:val="en-US" w:eastAsia="zh-CN"/>
        </w:rPr>
        <w:t>，这里</w:t>
      </w:r>
      <w:r>
        <w:rPr>
          <w:rFonts w:hint="eastAsia"/>
          <w:szCs w:val="24"/>
          <w:lang w:val="en-US" w:eastAsia="zh-CN"/>
        </w:rPr>
        <w:t>PLMN</w:t>
      </w:r>
      <w:r>
        <w:rPr>
          <w:rFonts w:hint="eastAsia"/>
          <w:szCs w:val="24"/>
          <w:lang w:val="en-US" w:eastAsia="zh-CN"/>
        </w:rPr>
        <w:t>身份的</w:t>
      </w:r>
      <w:r>
        <w:rPr>
          <w:rFonts w:hint="eastAsia"/>
          <w:szCs w:val="24"/>
          <w:lang w:val="en-US" w:eastAsia="zh-CN"/>
        </w:rPr>
        <w:t>MCC</w:t>
      </w:r>
      <w:r>
        <w:rPr>
          <w:rFonts w:hint="eastAsia"/>
          <w:szCs w:val="24"/>
          <w:lang w:val="en-US" w:eastAsia="zh-CN"/>
        </w:rPr>
        <w:t>部分与</w:t>
      </w:r>
      <w:r>
        <w:rPr>
          <w:rFonts w:hint="eastAsia"/>
          <w:szCs w:val="24"/>
          <w:lang w:val="en-US" w:eastAsia="zh-CN"/>
        </w:rPr>
        <w:t>IMSI</w:t>
      </w:r>
      <w:r>
        <w:rPr>
          <w:rFonts w:hint="eastAsia"/>
          <w:szCs w:val="24"/>
          <w:lang w:val="en-US" w:eastAsia="zh-CN"/>
        </w:rPr>
        <w:t>的</w:t>
      </w:r>
      <w:r>
        <w:rPr>
          <w:rFonts w:hint="eastAsia"/>
          <w:szCs w:val="24"/>
          <w:lang w:val="en-US" w:eastAsia="zh-CN"/>
        </w:rPr>
        <w:t>MCC</w:t>
      </w:r>
      <w:r>
        <w:rPr>
          <w:rFonts w:hint="eastAsia"/>
          <w:szCs w:val="24"/>
          <w:lang w:val="en-US" w:eastAsia="zh-CN"/>
        </w:rPr>
        <w:t>相同。</w:t>
      </w:r>
    </w:p>
    <w:p w:rsidR="00D41127" w:rsidRPr="0091513D" w:rsidRDefault="00D41127" w:rsidP="00D41127">
      <w:pPr>
        <w:rPr>
          <w:szCs w:val="24"/>
          <w:lang w:val="en-US" w:eastAsia="zh-CN"/>
        </w:rPr>
      </w:pPr>
      <w:r w:rsidRPr="0091513D">
        <w:rPr>
          <w:b/>
          <w:szCs w:val="24"/>
          <w:lang w:val="en-US" w:eastAsia="zh-CN"/>
        </w:rPr>
        <w:t>WTDD</w:t>
      </w:r>
      <w:r>
        <w:rPr>
          <w:rFonts w:hint="eastAsia"/>
          <w:b/>
          <w:szCs w:val="24"/>
          <w:lang w:val="en-US" w:eastAsia="zh-CN"/>
        </w:rPr>
        <w:t>：</w:t>
      </w:r>
      <w:r>
        <w:rPr>
          <w:rFonts w:hint="eastAsia"/>
          <w:szCs w:val="24"/>
          <w:lang w:val="en-US" w:eastAsia="zh-CN"/>
        </w:rPr>
        <w:t>宽带</w:t>
      </w:r>
      <w:r>
        <w:rPr>
          <w:rFonts w:hint="eastAsia"/>
          <w:szCs w:val="24"/>
          <w:lang w:val="en-US" w:eastAsia="zh-CN"/>
        </w:rPr>
        <w:t>TDD</w:t>
      </w:r>
      <w:r w:rsidR="00774588">
        <w:rPr>
          <w:szCs w:val="24"/>
          <w:lang w:val="en-US" w:eastAsia="zh-CN"/>
        </w:rPr>
        <w:t xml:space="preserve"> </w:t>
      </w:r>
      <w:r w:rsidRPr="0091513D">
        <w:rPr>
          <w:szCs w:val="24"/>
          <w:lang w:val="en-US" w:eastAsia="zh-CN"/>
        </w:rPr>
        <w:t>–</w:t>
      </w:r>
      <w:r w:rsidR="00774588">
        <w:rPr>
          <w:szCs w:val="24"/>
          <w:lang w:val="en-US" w:eastAsia="zh-CN"/>
        </w:rPr>
        <w:t xml:space="preserve"> </w:t>
      </w:r>
      <w:r>
        <w:rPr>
          <w:rFonts w:hint="eastAsia"/>
          <w:szCs w:val="24"/>
          <w:lang w:val="en-US" w:eastAsia="zh-CN"/>
        </w:rPr>
        <w:t>码速率为</w:t>
      </w:r>
      <w:r>
        <w:rPr>
          <w:rFonts w:hint="eastAsia"/>
          <w:szCs w:val="24"/>
          <w:lang w:val="en-US" w:eastAsia="zh-CN"/>
        </w:rPr>
        <w:t>3.84</w:t>
      </w:r>
      <w:r w:rsidRPr="0091513D">
        <w:rPr>
          <w:szCs w:val="24"/>
          <w:lang w:val="en-US" w:eastAsia="zh-CN"/>
        </w:rPr>
        <w:t xml:space="preserve"> Mcps</w:t>
      </w:r>
      <w:r>
        <w:rPr>
          <w:rFonts w:hint="eastAsia"/>
          <w:szCs w:val="24"/>
          <w:lang w:val="en-US" w:eastAsia="zh-CN"/>
        </w:rPr>
        <w:t>的</w:t>
      </w:r>
      <w:r w:rsidRPr="0091513D">
        <w:rPr>
          <w:szCs w:val="24"/>
          <w:lang w:val="en-US" w:eastAsia="zh-CN"/>
        </w:rPr>
        <w:t>UTRA-TDD</w:t>
      </w:r>
      <w:r>
        <w:rPr>
          <w:rFonts w:hint="eastAsia"/>
          <w:szCs w:val="24"/>
          <w:lang w:val="en-US" w:eastAsia="zh-CN"/>
        </w:rPr>
        <w:t>选项。</w:t>
      </w:r>
    </w:p>
    <w:p w:rsidR="00D41127" w:rsidRPr="00D61910" w:rsidRDefault="00D41127" w:rsidP="00D41127">
      <w:pPr>
        <w:rPr>
          <w:szCs w:val="24"/>
          <w:lang w:val="en-US" w:eastAsia="zh-CN"/>
        </w:rPr>
      </w:pPr>
      <w:r w:rsidRPr="0091513D">
        <w:rPr>
          <w:b/>
          <w:szCs w:val="24"/>
          <w:lang w:val="en-US"/>
        </w:rPr>
        <w:t>WLAN user equipment</w:t>
      </w:r>
      <w:r>
        <w:rPr>
          <w:b/>
          <w:szCs w:val="24"/>
          <w:lang w:val="en-US"/>
        </w:rPr>
        <w:t xml:space="preserve"> (</w:t>
      </w:r>
      <w:r w:rsidRPr="0091513D">
        <w:rPr>
          <w:b/>
          <w:szCs w:val="24"/>
          <w:lang w:val="en-US"/>
        </w:rPr>
        <w:t>WLAN UE</w:t>
      </w:r>
      <w:r>
        <w:rPr>
          <w:b/>
          <w:szCs w:val="24"/>
          <w:lang w:val="en-US"/>
        </w:rPr>
        <w:t>)</w:t>
      </w:r>
      <w:r>
        <w:rPr>
          <w:rFonts w:hint="eastAsia"/>
          <w:b/>
          <w:szCs w:val="24"/>
          <w:lang w:val="en-US" w:eastAsia="zh-CN"/>
        </w:rPr>
        <w:t xml:space="preserve"> WLAN</w:t>
      </w:r>
      <w:r>
        <w:rPr>
          <w:rFonts w:hint="eastAsia"/>
          <w:b/>
          <w:szCs w:val="24"/>
          <w:lang w:val="en-US" w:eastAsia="zh-CN"/>
        </w:rPr>
        <w:t>用户设备（</w:t>
      </w:r>
      <w:r>
        <w:rPr>
          <w:rFonts w:hint="eastAsia"/>
          <w:b/>
          <w:szCs w:val="24"/>
          <w:lang w:val="en-US" w:eastAsia="zh-CN"/>
        </w:rPr>
        <w:t>WLAN UE</w:t>
      </w:r>
      <w:r>
        <w:rPr>
          <w:rFonts w:hint="eastAsia"/>
          <w:b/>
          <w:szCs w:val="24"/>
          <w:lang w:val="en-US" w:eastAsia="zh-CN"/>
        </w:rPr>
        <w:t>）：</w:t>
      </w:r>
      <w:r>
        <w:rPr>
          <w:rFonts w:hint="eastAsia"/>
          <w:szCs w:val="24"/>
          <w:lang w:val="en-US" w:eastAsia="zh-CN"/>
        </w:rPr>
        <w:t>客户使用的能够访问</w:t>
      </w:r>
      <w:r>
        <w:rPr>
          <w:rFonts w:hint="eastAsia"/>
          <w:szCs w:val="24"/>
          <w:lang w:val="en-US" w:eastAsia="zh-CN"/>
        </w:rPr>
        <w:t>WLAN</w:t>
      </w:r>
      <w:r>
        <w:rPr>
          <w:rFonts w:hint="eastAsia"/>
          <w:szCs w:val="24"/>
          <w:lang w:val="en-US" w:eastAsia="zh-CN"/>
        </w:rPr>
        <w:t>网络的</w:t>
      </w:r>
      <w:r>
        <w:rPr>
          <w:rFonts w:hint="eastAsia"/>
          <w:szCs w:val="24"/>
          <w:lang w:val="en-US" w:eastAsia="zh-CN"/>
        </w:rPr>
        <w:t>UE</w:t>
      </w:r>
      <w:r>
        <w:rPr>
          <w:rFonts w:hint="eastAsia"/>
          <w:szCs w:val="24"/>
          <w:lang w:val="en-US" w:eastAsia="zh-CN"/>
        </w:rPr>
        <w:t>（配备了包含（</w:t>
      </w:r>
      <w:r>
        <w:rPr>
          <w:rFonts w:hint="eastAsia"/>
          <w:szCs w:val="24"/>
          <w:lang w:val="en-US" w:eastAsia="zh-CN"/>
        </w:rPr>
        <w:t>U</w:t>
      </w:r>
      <w:r>
        <w:rPr>
          <w:rFonts w:hint="eastAsia"/>
          <w:szCs w:val="24"/>
          <w:lang w:val="en-US" w:eastAsia="zh-CN"/>
        </w:rPr>
        <w:t>）</w:t>
      </w:r>
      <w:r>
        <w:rPr>
          <w:rFonts w:hint="eastAsia"/>
          <w:szCs w:val="24"/>
          <w:lang w:val="en-US" w:eastAsia="zh-CN"/>
        </w:rPr>
        <w:t>SIM</w:t>
      </w:r>
      <w:r>
        <w:rPr>
          <w:rFonts w:hint="eastAsia"/>
          <w:szCs w:val="24"/>
          <w:lang w:val="en-US" w:eastAsia="zh-CN"/>
        </w:rPr>
        <w:t>的</w:t>
      </w:r>
      <w:r>
        <w:rPr>
          <w:rFonts w:hint="eastAsia"/>
          <w:szCs w:val="24"/>
          <w:lang w:val="en-US" w:eastAsia="zh-CN"/>
        </w:rPr>
        <w:t>UICC</w:t>
      </w:r>
      <w:r>
        <w:rPr>
          <w:rFonts w:hint="eastAsia"/>
          <w:szCs w:val="24"/>
          <w:lang w:val="en-US" w:eastAsia="zh-CN"/>
        </w:rPr>
        <w:t>卡）。</w:t>
      </w:r>
      <w:r>
        <w:rPr>
          <w:rFonts w:hint="eastAsia"/>
          <w:szCs w:val="24"/>
          <w:lang w:val="en-US" w:eastAsia="zh-CN"/>
        </w:rPr>
        <w:t>WLAN UE</w:t>
      </w:r>
      <w:r>
        <w:rPr>
          <w:rFonts w:hint="eastAsia"/>
          <w:szCs w:val="24"/>
          <w:lang w:val="en-US" w:eastAsia="zh-CN"/>
        </w:rPr>
        <w:t>可以包含其配置、工作和软件环境不在</w:t>
      </w:r>
      <w:r>
        <w:rPr>
          <w:rFonts w:hint="eastAsia"/>
          <w:szCs w:val="24"/>
          <w:lang w:val="en-US" w:eastAsia="zh-CN"/>
        </w:rPr>
        <w:t>3GPP</w:t>
      </w:r>
      <w:r>
        <w:rPr>
          <w:rFonts w:hint="eastAsia"/>
          <w:szCs w:val="24"/>
          <w:lang w:val="en-US" w:eastAsia="zh-CN"/>
        </w:rPr>
        <w:t>系统运营商单独控制下的实体，例如，具有</w:t>
      </w:r>
      <w:r>
        <w:rPr>
          <w:rFonts w:hint="eastAsia"/>
          <w:szCs w:val="24"/>
          <w:lang w:val="en-US" w:eastAsia="zh-CN"/>
        </w:rPr>
        <w:t>WLAN</w:t>
      </w:r>
      <w:r>
        <w:rPr>
          <w:rFonts w:hint="eastAsia"/>
          <w:szCs w:val="24"/>
          <w:lang w:val="en-US" w:eastAsia="zh-CN"/>
        </w:rPr>
        <w:t>卡的膝上型计算机或者</w:t>
      </w:r>
      <w:r>
        <w:rPr>
          <w:rFonts w:hint="eastAsia"/>
          <w:szCs w:val="24"/>
          <w:lang w:val="en-US" w:eastAsia="zh-CN"/>
        </w:rPr>
        <w:t>PDA</w:t>
      </w:r>
      <w:r>
        <w:rPr>
          <w:rFonts w:hint="eastAsia"/>
          <w:szCs w:val="24"/>
          <w:lang w:val="en-US" w:eastAsia="zh-CN"/>
        </w:rPr>
        <w:t>、</w:t>
      </w:r>
      <w:r>
        <w:rPr>
          <w:rFonts w:hint="eastAsia"/>
          <w:szCs w:val="24"/>
          <w:lang w:val="en-US" w:eastAsia="zh-CN"/>
        </w:rPr>
        <w:t>UICC</w:t>
      </w:r>
      <w:r>
        <w:rPr>
          <w:rFonts w:hint="eastAsia"/>
          <w:szCs w:val="24"/>
          <w:lang w:val="en-US" w:eastAsia="zh-CN"/>
        </w:rPr>
        <w:t>读卡器以及适合的应用软件。</w:t>
      </w:r>
    </w:p>
    <w:p w:rsidR="009E36D0" w:rsidRDefault="009E36D0">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33" w:name="_Toc292201559"/>
      <w:bookmarkStart w:id="34" w:name="_Toc323631204"/>
      <w:bookmarkStart w:id="35" w:name="_Toc324321101"/>
      <w:r>
        <w:rPr>
          <w:szCs w:val="24"/>
          <w:lang w:val="en-US" w:eastAsia="zh-CN"/>
        </w:rPr>
        <w:br w:type="page"/>
      </w:r>
    </w:p>
    <w:p w:rsidR="00D41127" w:rsidRPr="004B4008" w:rsidRDefault="00D41127" w:rsidP="00D41127">
      <w:pPr>
        <w:pStyle w:val="Heading3"/>
        <w:rPr>
          <w:szCs w:val="24"/>
          <w:lang w:val="en-US" w:eastAsia="zh-CN"/>
        </w:rPr>
      </w:pPr>
      <w:r w:rsidRPr="0091513D">
        <w:rPr>
          <w:szCs w:val="24"/>
          <w:lang w:val="en-US" w:eastAsia="zh-CN"/>
        </w:rPr>
        <w:t>4.1.3</w:t>
      </w:r>
      <w:r w:rsidRPr="0091513D">
        <w:rPr>
          <w:noProof/>
          <w:szCs w:val="24"/>
          <w:lang w:val="en-US" w:eastAsia="zh-CN"/>
        </w:rPr>
        <w:tab/>
      </w:r>
      <w:bookmarkEnd w:id="33"/>
      <w:bookmarkEnd w:id="34"/>
      <w:bookmarkEnd w:id="35"/>
      <w:r>
        <w:rPr>
          <w:rFonts w:hint="eastAsia"/>
          <w:szCs w:val="24"/>
          <w:lang w:val="en-US" w:eastAsia="zh-CN"/>
        </w:rPr>
        <w:t>与</w:t>
      </w:r>
      <w:r>
        <w:rPr>
          <w:rFonts w:hint="eastAsia"/>
          <w:szCs w:val="24"/>
          <w:lang w:val="en-US" w:eastAsia="zh-CN"/>
        </w:rPr>
        <w:t>IMT</w:t>
      </w:r>
      <w:r>
        <w:rPr>
          <w:rFonts w:hint="eastAsia"/>
          <w:szCs w:val="24"/>
          <w:lang w:val="en-US" w:eastAsia="zh-CN"/>
        </w:rPr>
        <w:t>有关的通用术语定义</w:t>
      </w:r>
    </w:p>
    <w:p w:rsidR="00D41127" w:rsidRPr="009159EE" w:rsidRDefault="00D41127" w:rsidP="00D41127">
      <w:pPr>
        <w:rPr>
          <w:b/>
          <w:lang w:val="en-US" w:eastAsia="zh-CN"/>
        </w:rPr>
      </w:pPr>
      <w:bookmarkStart w:id="36" w:name="_Toc292201561"/>
      <w:r w:rsidRPr="0091513D">
        <w:rPr>
          <w:b/>
          <w:bCs/>
          <w:lang w:val="en-US"/>
        </w:rPr>
        <w:t>Co-channel sharing</w:t>
      </w:r>
      <w:r w:rsidRPr="00977329">
        <w:rPr>
          <w:rFonts w:hint="eastAsia"/>
          <w:b/>
          <w:bCs/>
          <w:lang w:val="en-US"/>
        </w:rPr>
        <w:t>同信道共享</w:t>
      </w:r>
      <w:r>
        <w:rPr>
          <w:rFonts w:hint="eastAsia"/>
          <w:b/>
          <w:bCs/>
          <w:lang w:val="en-US" w:eastAsia="zh-CN"/>
        </w:rPr>
        <w:t>：</w:t>
      </w:r>
      <w:bookmarkEnd w:id="36"/>
      <w:r>
        <w:rPr>
          <w:rFonts w:hint="eastAsia"/>
          <w:lang w:val="en-US" w:eastAsia="zh-CN"/>
        </w:rPr>
        <w:t>同信道共享是指两个系统组件工作在相同的频率上，但在地理上是分开的。</w:t>
      </w:r>
    </w:p>
    <w:p w:rsidR="00D41127" w:rsidRPr="009159EE" w:rsidRDefault="00D41127" w:rsidP="00D41127">
      <w:pPr>
        <w:rPr>
          <w:b/>
          <w:lang w:val="en-US" w:eastAsia="zh-CN"/>
        </w:rPr>
      </w:pPr>
      <w:bookmarkStart w:id="37" w:name="_Toc292201562"/>
      <w:r w:rsidRPr="0091513D">
        <w:rPr>
          <w:b/>
          <w:bCs/>
          <w:lang w:val="en-US"/>
        </w:rPr>
        <w:t>Adjacent band compatibility</w:t>
      </w:r>
      <w:r w:rsidRPr="008F57CD">
        <w:rPr>
          <w:rFonts w:hint="eastAsia"/>
          <w:b/>
          <w:bCs/>
          <w:lang w:val="en-US"/>
        </w:rPr>
        <w:t>相邻频带兼容性</w:t>
      </w:r>
      <w:r w:rsidRPr="008F57CD">
        <w:rPr>
          <w:b/>
          <w:bCs/>
          <w:lang w:val="en-US"/>
        </w:rPr>
        <w:t>:</w:t>
      </w:r>
      <w:bookmarkEnd w:id="37"/>
      <w:r>
        <w:rPr>
          <w:rFonts w:hint="eastAsia"/>
          <w:lang w:val="en-US" w:eastAsia="zh-CN"/>
        </w:rPr>
        <w:t>相邻频带兼容性是指两个系统部件位于并工作在相邻的频率上。</w:t>
      </w:r>
    </w:p>
    <w:p w:rsidR="00D41127" w:rsidRPr="0091513D" w:rsidRDefault="00D41127" w:rsidP="00D41127">
      <w:pPr>
        <w:pStyle w:val="Heading2"/>
        <w:ind w:left="0" w:firstLine="0"/>
        <w:rPr>
          <w:noProof/>
          <w:szCs w:val="24"/>
          <w:lang w:val="en-US" w:eastAsia="zh-CN"/>
        </w:rPr>
      </w:pPr>
      <w:bookmarkStart w:id="38" w:name="_Toc292201563"/>
      <w:bookmarkStart w:id="39" w:name="_Toc323631205"/>
      <w:bookmarkStart w:id="40" w:name="_Toc324321102"/>
      <w:r w:rsidRPr="0091513D">
        <w:rPr>
          <w:noProof/>
          <w:szCs w:val="24"/>
          <w:lang w:val="en-US" w:eastAsia="zh-CN"/>
        </w:rPr>
        <w:t>4.2</w:t>
      </w:r>
      <w:r w:rsidRPr="0091513D">
        <w:rPr>
          <w:noProof/>
          <w:szCs w:val="24"/>
          <w:lang w:val="en-US" w:eastAsia="zh-CN"/>
        </w:rPr>
        <w:tab/>
      </w:r>
      <w:bookmarkEnd w:id="38"/>
      <w:bookmarkEnd w:id="39"/>
      <w:bookmarkEnd w:id="40"/>
      <w:r>
        <w:rPr>
          <w:rFonts w:hint="eastAsia"/>
          <w:noProof/>
          <w:szCs w:val="24"/>
          <w:lang w:val="en-US" w:eastAsia="zh-CN"/>
        </w:rPr>
        <w:t>IMT</w:t>
      </w:r>
      <w:r>
        <w:rPr>
          <w:rFonts w:hint="eastAsia"/>
          <w:noProof/>
          <w:szCs w:val="24"/>
          <w:lang w:val="en-US" w:eastAsia="zh-CN"/>
        </w:rPr>
        <w:t>建议书和执行中使用的缩写和首字母缩略词</w:t>
      </w:r>
    </w:p>
    <w:p w:rsidR="00D41127" w:rsidRPr="0091513D" w:rsidRDefault="00D41127" w:rsidP="00D41127">
      <w:pPr>
        <w:pStyle w:val="Heading3"/>
        <w:rPr>
          <w:noProof/>
          <w:szCs w:val="24"/>
          <w:lang w:val="en-US" w:eastAsia="zh-CN"/>
        </w:rPr>
      </w:pPr>
      <w:bookmarkStart w:id="41" w:name="_Toc292201564"/>
      <w:bookmarkStart w:id="42" w:name="_Toc323631206"/>
      <w:bookmarkStart w:id="43" w:name="_Toc324321103"/>
      <w:r w:rsidRPr="0091513D">
        <w:rPr>
          <w:noProof/>
          <w:szCs w:val="24"/>
          <w:lang w:val="en-US" w:eastAsia="zh-CN"/>
        </w:rPr>
        <w:t>4.2</w:t>
      </w:r>
      <w:r w:rsidRPr="0091513D">
        <w:rPr>
          <w:noProof/>
          <w:szCs w:val="24"/>
          <w:lang w:val="en-US" w:eastAsia="ja-JP"/>
        </w:rPr>
        <w:t>.1</w:t>
      </w:r>
      <w:r w:rsidRPr="0091513D">
        <w:rPr>
          <w:noProof/>
          <w:szCs w:val="24"/>
          <w:lang w:val="en-US" w:eastAsia="zh-CN"/>
        </w:rPr>
        <w:tab/>
      </w:r>
      <w:bookmarkEnd w:id="41"/>
      <w:bookmarkEnd w:id="42"/>
      <w:bookmarkEnd w:id="43"/>
      <w:r>
        <w:rPr>
          <w:rFonts w:hint="eastAsia"/>
          <w:noProof/>
          <w:szCs w:val="24"/>
          <w:lang w:val="en-US" w:eastAsia="zh-CN"/>
        </w:rPr>
        <w:t>与</w:t>
      </w:r>
      <w:r>
        <w:rPr>
          <w:rFonts w:hint="eastAsia"/>
          <w:noProof/>
          <w:szCs w:val="24"/>
          <w:lang w:val="en-US" w:eastAsia="zh-CN"/>
        </w:rPr>
        <w:t>IMT-2000</w:t>
      </w:r>
      <w:r>
        <w:rPr>
          <w:rFonts w:hint="eastAsia"/>
          <w:noProof/>
          <w:szCs w:val="24"/>
          <w:lang w:val="en-US" w:eastAsia="zh-CN"/>
        </w:rPr>
        <w:t>有关术语的缩写和缩略词</w:t>
      </w:r>
    </w:p>
    <w:p w:rsidR="00D41127" w:rsidRPr="009159EE" w:rsidRDefault="00D41127" w:rsidP="00D41127">
      <w:pPr>
        <w:pStyle w:val="headingb0"/>
        <w:spacing w:after="24"/>
      </w:pPr>
      <w:r w:rsidRPr="009159EE">
        <w:t>A</w:t>
      </w:r>
    </w:p>
    <w:p w:rsidR="00D41127" w:rsidRPr="008F57C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AAB</w:t>
      </w:r>
      <w:r w:rsidRPr="0091513D">
        <w:rPr>
          <w:szCs w:val="24"/>
          <w:lang w:val="en-US"/>
        </w:rPr>
        <w:tab/>
        <w:t>Automatic alternative billing</w:t>
      </w:r>
      <w:r>
        <w:rPr>
          <w:rFonts w:hint="eastAsia"/>
          <w:szCs w:val="24"/>
          <w:lang w:val="en-US" w:eastAsia="zh-CN"/>
        </w:rPr>
        <w:t xml:space="preserve">  </w:t>
      </w:r>
      <w:r>
        <w:rPr>
          <w:rFonts w:hint="eastAsia"/>
          <w:szCs w:val="24"/>
          <w:lang w:val="en-US" w:eastAsia="zh-CN"/>
        </w:rPr>
        <w:t>自动</w:t>
      </w:r>
      <w:r w:rsidRPr="008F57CD">
        <w:rPr>
          <w:rFonts w:hint="eastAsia"/>
          <w:szCs w:val="24"/>
          <w:lang w:val="en-US" w:eastAsia="zh-CN"/>
        </w:rPr>
        <w:t>交替记帐</w:t>
      </w:r>
    </w:p>
    <w:p w:rsidR="00D41127" w:rsidRPr="008F57CD" w:rsidRDefault="00D41127" w:rsidP="009E36D0">
      <w:pPr>
        <w:tabs>
          <w:tab w:val="clear" w:pos="794"/>
          <w:tab w:val="clear" w:pos="1191"/>
          <w:tab w:val="left" w:pos="1418"/>
        </w:tabs>
        <w:snapToGrid w:val="0"/>
        <w:spacing w:before="50"/>
        <w:rPr>
          <w:szCs w:val="24"/>
          <w:lang w:val="en-US" w:eastAsia="zh-CN"/>
        </w:rPr>
      </w:pPr>
      <w:r w:rsidRPr="008F57CD">
        <w:rPr>
          <w:szCs w:val="24"/>
          <w:lang w:val="en-US"/>
        </w:rPr>
        <w:t>AAC</w:t>
      </w:r>
      <w:r w:rsidRPr="008F57CD">
        <w:rPr>
          <w:szCs w:val="24"/>
          <w:lang w:val="en-US"/>
        </w:rPr>
        <w:tab/>
        <w:t>Authentication and access control</w:t>
      </w:r>
      <w:r>
        <w:rPr>
          <w:rFonts w:hint="eastAsia"/>
          <w:szCs w:val="24"/>
          <w:lang w:val="en-US" w:eastAsia="zh-CN"/>
        </w:rPr>
        <w:t xml:space="preserve">  </w:t>
      </w:r>
      <w:r w:rsidRPr="008F57CD">
        <w:rPr>
          <w:rFonts w:hint="eastAsia"/>
          <w:szCs w:val="24"/>
          <w:lang w:val="en-US" w:eastAsia="zh-CN"/>
        </w:rPr>
        <w:t>认证和访问控制</w:t>
      </w:r>
    </w:p>
    <w:p w:rsidR="00D41127" w:rsidRPr="008F57CD" w:rsidRDefault="00D41127" w:rsidP="009E36D0">
      <w:pPr>
        <w:tabs>
          <w:tab w:val="clear" w:pos="794"/>
          <w:tab w:val="clear" w:pos="1191"/>
          <w:tab w:val="left" w:pos="1418"/>
        </w:tabs>
        <w:snapToGrid w:val="0"/>
        <w:spacing w:before="50"/>
        <w:rPr>
          <w:szCs w:val="24"/>
          <w:lang w:val="en-US" w:eastAsia="zh-CN"/>
        </w:rPr>
      </w:pPr>
      <w:r w:rsidRPr="008F57CD">
        <w:rPr>
          <w:szCs w:val="24"/>
          <w:lang w:val="en-US"/>
        </w:rPr>
        <w:t>AAL</w:t>
      </w:r>
      <w:r w:rsidRPr="008F57CD">
        <w:rPr>
          <w:szCs w:val="24"/>
          <w:lang w:val="en-US"/>
        </w:rPr>
        <w:tab/>
        <w:t>ATM adaptation layer</w:t>
      </w:r>
      <w:r w:rsidRPr="008F57CD">
        <w:rPr>
          <w:rFonts w:hint="eastAsia"/>
          <w:szCs w:val="24"/>
          <w:lang w:val="en-US" w:eastAsia="zh-CN"/>
        </w:rPr>
        <w:t xml:space="preserve"> </w:t>
      </w:r>
      <w:r>
        <w:rPr>
          <w:rFonts w:hint="eastAsia"/>
          <w:szCs w:val="24"/>
          <w:lang w:val="en-US" w:eastAsia="zh-CN"/>
        </w:rPr>
        <w:t xml:space="preserve">  </w:t>
      </w:r>
      <w:r w:rsidRPr="008F57CD">
        <w:rPr>
          <w:rFonts w:hint="eastAsia"/>
          <w:szCs w:val="24"/>
          <w:lang w:val="en-US" w:eastAsia="zh-CN"/>
        </w:rPr>
        <w:t>ATM</w:t>
      </w:r>
      <w:r w:rsidRPr="008F57CD">
        <w:rPr>
          <w:rFonts w:hint="eastAsia"/>
          <w:szCs w:val="24"/>
          <w:lang w:val="en-US" w:eastAsia="zh-CN"/>
        </w:rPr>
        <w:t>适配层</w:t>
      </w:r>
    </w:p>
    <w:p w:rsidR="00D41127" w:rsidRPr="008F57CD" w:rsidRDefault="00D41127" w:rsidP="009E36D0">
      <w:pPr>
        <w:tabs>
          <w:tab w:val="clear" w:pos="794"/>
          <w:tab w:val="clear" w:pos="1191"/>
          <w:tab w:val="left" w:pos="1418"/>
        </w:tabs>
        <w:snapToGrid w:val="0"/>
        <w:spacing w:before="50"/>
        <w:rPr>
          <w:szCs w:val="24"/>
          <w:lang w:val="en-US" w:eastAsia="zh-CN"/>
        </w:rPr>
      </w:pPr>
      <w:r w:rsidRPr="008F57CD">
        <w:rPr>
          <w:szCs w:val="24"/>
          <w:lang w:val="en-US"/>
        </w:rPr>
        <w:t>AC</w:t>
      </w:r>
      <w:r w:rsidRPr="008F57CD">
        <w:rPr>
          <w:szCs w:val="24"/>
          <w:lang w:val="en-US"/>
        </w:rPr>
        <w:tab/>
        <w:t>Ciphering algorithm</w:t>
      </w:r>
      <w:r w:rsidRPr="008F57CD">
        <w:rPr>
          <w:rFonts w:hint="eastAsia"/>
          <w:szCs w:val="24"/>
          <w:lang w:val="en-US" w:eastAsia="zh-CN"/>
        </w:rPr>
        <w:t>密码算法</w:t>
      </w:r>
    </w:p>
    <w:p w:rsidR="00D41127" w:rsidRPr="008F57CD" w:rsidRDefault="00D41127" w:rsidP="009E36D0">
      <w:pPr>
        <w:tabs>
          <w:tab w:val="clear" w:pos="794"/>
          <w:tab w:val="clear" w:pos="1191"/>
          <w:tab w:val="left" w:pos="1418"/>
        </w:tabs>
        <w:snapToGrid w:val="0"/>
        <w:spacing w:before="50"/>
        <w:rPr>
          <w:szCs w:val="24"/>
          <w:lang w:val="en-US" w:eastAsia="zh-CN"/>
        </w:rPr>
      </w:pPr>
      <w:r w:rsidRPr="008F57CD">
        <w:rPr>
          <w:szCs w:val="24"/>
          <w:lang w:val="en-US"/>
        </w:rPr>
        <w:t>ACB</w:t>
      </w:r>
      <w:r w:rsidRPr="008F57CD">
        <w:rPr>
          <w:szCs w:val="24"/>
          <w:lang w:val="en-US"/>
        </w:rPr>
        <w:tab/>
        <w:t>Automatic call back</w:t>
      </w:r>
      <w:r w:rsidRPr="008F57CD">
        <w:rPr>
          <w:rFonts w:hint="eastAsia"/>
          <w:szCs w:val="24"/>
          <w:lang w:val="en-US" w:eastAsia="zh-CN"/>
        </w:rPr>
        <w:t>自动回拨</w:t>
      </w:r>
    </w:p>
    <w:p w:rsidR="00D41127" w:rsidRPr="008F57CD" w:rsidRDefault="00D41127" w:rsidP="009E36D0">
      <w:pPr>
        <w:tabs>
          <w:tab w:val="clear" w:pos="794"/>
          <w:tab w:val="clear" w:pos="1191"/>
          <w:tab w:val="left" w:pos="1418"/>
        </w:tabs>
        <w:snapToGrid w:val="0"/>
        <w:spacing w:before="50"/>
        <w:rPr>
          <w:szCs w:val="24"/>
          <w:lang w:val="en-US" w:eastAsia="zh-CN"/>
        </w:rPr>
      </w:pPr>
      <w:r w:rsidRPr="008F57CD">
        <w:rPr>
          <w:szCs w:val="24"/>
          <w:lang w:val="en-US"/>
        </w:rPr>
        <w:t>ACCF</w:t>
      </w:r>
      <w:r w:rsidRPr="008F57CD">
        <w:rPr>
          <w:szCs w:val="24"/>
          <w:lang w:val="en-US"/>
        </w:rPr>
        <w:tab/>
        <w:t>Access and control function</w:t>
      </w:r>
      <w:r w:rsidRPr="008F57CD">
        <w:rPr>
          <w:rFonts w:hint="eastAsia"/>
          <w:szCs w:val="24"/>
          <w:lang w:val="en-US" w:eastAsia="zh-CN"/>
        </w:rPr>
        <w:t>接入和控制功能</w:t>
      </w:r>
    </w:p>
    <w:p w:rsidR="00D41127" w:rsidRPr="008F57CD" w:rsidRDefault="00D41127" w:rsidP="009E36D0">
      <w:pPr>
        <w:tabs>
          <w:tab w:val="clear" w:pos="794"/>
          <w:tab w:val="clear" w:pos="1191"/>
          <w:tab w:val="left" w:pos="1418"/>
        </w:tabs>
        <w:snapToGrid w:val="0"/>
        <w:spacing w:before="50"/>
        <w:rPr>
          <w:szCs w:val="24"/>
          <w:lang w:val="en-US" w:eastAsia="zh-CN"/>
        </w:rPr>
      </w:pPr>
      <w:r w:rsidRPr="008F57CD">
        <w:rPr>
          <w:szCs w:val="24"/>
          <w:lang w:val="en-US"/>
        </w:rPr>
        <w:t>ACCH</w:t>
      </w:r>
      <w:r w:rsidRPr="008F57CD">
        <w:rPr>
          <w:szCs w:val="24"/>
          <w:lang w:val="en-US"/>
        </w:rPr>
        <w:tab/>
        <w:t>Associated control channel</w:t>
      </w:r>
      <w:r w:rsidRPr="008F57CD">
        <w:rPr>
          <w:rFonts w:hint="eastAsia"/>
          <w:szCs w:val="24"/>
          <w:lang w:val="en-US" w:eastAsia="zh-CN"/>
        </w:rPr>
        <w:t>相关控制信道</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 xml:space="preserve">ACI </w:t>
      </w:r>
      <w:r w:rsidRPr="0091513D">
        <w:rPr>
          <w:szCs w:val="24"/>
          <w:lang w:val="en-US"/>
        </w:rPr>
        <w:tab/>
        <w:t>Access core network interface</w:t>
      </w:r>
      <w:r>
        <w:rPr>
          <w:rFonts w:hint="eastAsia"/>
          <w:szCs w:val="24"/>
          <w:lang w:val="en-US" w:eastAsia="zh-CN"/>
        </w:rPr>
        <w:t>访问核心网接口</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AK</w:t>
      </w:r>
      <w:r w:rsidRPr="0091513D">
        <w:rPr>
          <w:szCs w:val="24"/>
          <w:lang w:val="en-US"/>
        </w:rPr>
        <w:tab/>
        <w:t>Ciphering key generation algorithm</w:t>
      </w:r>
      <w:r>
        <w:rPr>
          <w:rFonts w:hint="eastAsia"/>
          <w:szCs w:val="24"/>
          <w:lang w:val="en-US" w:eastAsia="zh-CN"/>
        </w:rPr>
        <w:t>密钥产生算法</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ALS</w:t>
      </w:r>
      <w:r w:rsidRPr="0091513D">
        <w:rPr>
          <w:szCs w:val="24"/>
          <w:lang w:val="en-US"/>
        </w:rPr>
        <w:tab/>
        <w:t>Application layer structure</w:t>
      </w:r>
      <w:r>
        <w:rPr>
          <w:rFonts w:hint="eastAsia"/>
          <w:szCs w:val="24"/>
          <w:lang w:val="en-US" w:eastAsia="zh-CN"/>
        </w:rPr>
        <w:t>应用层结构</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AoC</w:t>
      </w:r>
      <w:r w:rsidRPr="0091513D">
        <w:rPr>
          <w:szCs w:val="24"/>
          <w:lang w:val="en-US"/>
        </w:rPr>
        <w:tab/>
        <w:t>Advice-of-charge</w:t>
      </w:r>
      <w:r>
        <w:rPr>
          <w:rFonts w:hint="eastAsia"/>
          <w:szCs w:val="24"/>
          <w:lang w:val="en-US" w:eastAsia="zh-CN"/>
        </w:rPr>
        <w:t>付款通知书</w:t>
      </w:r>
    </w:p>
    <w:p w:rsidR="00D41127" w:rsidRPr="0091513D" w:rsidRDefault="00D41127" w:rsidP="00774588">
      <w:pPr>
        <w:tabs>
          <w:tab w:val="clear" w:pos="794"/>
          <w:tab w:val="clear" w:pos="1191"/>
          <w:tab w:val="left" w:pos="1418"/>
        </w:tabs>
        <w:snapToGrid w:val="0"/>
        <w:spacing w:before="50"/>
        <w:ind w:left="1418" w:hanging="1418"/>
        <w:rPr>
          <w:szCs w:val="24"/>
          <w:lang w:val="en-US" w:eastAsia="zh-CN"/>
        </w:rPr>
      </w:pPr>
      <w:r w:rsidRPr="0091513D">
        <w:rPr>
          <w:szCs w:val="24"/>
          <w:lang w:val="en-US"/>
        </w:rPr>
        <w:t>ARIB</w:t>
      </w:r>
      <w:r w:rsidRPr="0091513D">
        <w:rPr>
          <w:szCs w:val="24"/>
          <w:lang w:val="en-US"/>
        </w:rPr>
        <w:tab/>
        <w:t>Association of Radio Industries and Businesses (formerly RCR)</w:t>
      </w:r>
      <w:r>
        <w:rPr>
          <w:rFonts w:hint="eastAsia"/>
          <w:szCs w:val="24"/>
          <w:lang w:val="en-US" w:eastAsia="zh-CN"/>
        </w:rPr>
        <w:t>无线电工业和商业协议（以前的</w:t>
      </w:r>
      <w:r>
        <w:rPr>
          <w:rFonts w:hint="eastAsia"/>
          <w:szCs w:val="24"/>
          <w:lang w:val="en-US" w:eastAsia="zh-CN"/>
        </w:rPr>
        <w:t>RCR</w:t>
      </w:r>
      <w:r>
        <w:rPr>
          <w:rFonts w:hint="eastAsia"/>
          <w:szCs w:val="24"/>
          <w:lang w:val="en-US" w:eastAsia="zh-CN"/>
        </w:rPr>
        <w:t>）</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AS</w:t>
      </w:r>
      <w:r w:rsidRPr="0091513D">
        <w:rPr>
          <w:szCs w:val="24"/>
          <w:lang w:val="en-US"/>
        </w:rPr>
        <w:tab/>
        <w:t>Value added services</w:t>
      </w:r>
      <w:r>
        <w:rPr>
          <w:rFonts w:hint="eastAsia"/>
          <w:szCs w:val="24"/>
          <w:lang w:val="en-US" w:eastAsia="zh-CN"/>
        </w:rPr>
        <w:t>增值业务</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ASE</w:t>
      </w:r>
      <w:r w:rsidRPr="0091513D">
        <w:rPr>
          <w:szCs w:val="24"/>
          <w:lang w:val="en-US"/>
        </w:rPr>
        <w:tab/>
        <w:t>Application service elements</w:t>
      </w:r>
      <w:r>
        <w:rPr>
          <w:rFonts w:hint="eastAsia"/>
          <w:szCs w:val="24"/>
          <w:lang w:val="en-US" w:eastAsia="zh-CN"/>
        </w:rPr>
        <w:t>应用服务单元</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AT</w:t>
      </w:r>
      <w:r w:rsidRPr="0091513D">
        <w:rPr>
          <w:szCs w:val="24"/>
          <w:lang w:val="en-US"/>
        </w:rPr>
        <w:tab/>
        <w:t>Terminal authentication algorithm</w:t>
      </w:r>
      <w:r>
        <w:rPr>
          <w:rFonts w:hint="eastAsia"/>
          <w:szCs w:val="24"/>
          <w:lang w:val="en-US" w:eastAsia="zh-CN"/>
        </w:rPr>
        <w:t>终端认证算法</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ATM</w:t>
      </w:r>
      <w:r w:rsidRPr="0091513D">
        <w:rPr>
          <w:szCs w:val="24"/>
          <w:lang w:val="en-US"/>
        </w:rPr>
        <w:tab/>
        <w:t>Asynchronous transfer mode</w:t>
      </w:r>
      <w:r>
        <w:rPr>
          <w:rFonts w:hint="eastAsia"/>
          <w:szCs w:val="24"/>
          <w:lang w:val="en-US" w:eastAsia="zh-CN"/>
        </w:rPr>
        <w:t>异步传输模式</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AU</w:t>
      </w:r>
      <w:r w:rsidRPr="0091513D">
        <w:rPr>
          <w:szCs w:val="24"/>
          <w:lang w:val="en-US"/>
        </w:rPr>
        <w:tab/>
        <w:t>User authentication algorithm</w:t>
      </w:r>
      <w:r>
        <w:rPr>
          <w:rFonts w:hint="eastAsia"/>
          <w:szCs w:val="24"/>
          <w:lang w:val="en-US" w:eastAsia="zh-CN"/>
        </w:rPr>
        <w:t>用户认证算法</w:t>
      </w:r>
    </w:p>
    <w:p w:rsidR="00D41127" w:rsidRPr="009159EE" w:rsidRDefault="00D41127" w:rsidP="009E36D0">
      <w:pPr>
        <w:pStyle w:val="headingb0"/>
        <w:tabs>
          <w:tab w:val="left" w:pos="1418"/>
        </w:tabs>
        <w:snapToGrid w:val="0"/>
        <w:spacing w:before="50" w:after="24"/>
      </w:pPr>
      <w:r w:rsidRPr="009159EE">
        <w:t>B</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B-ISDN</w:t>
      </w:r>
      <w:r w:rsidRPr="0091513D">
        <w:rPr>
          <w:szCs w:val="24"/>
          <w:lang w:val="en-US"/>
        </w:rPr>
        <w:tab/>
        <w:t>Broadband ISDN</w:t>
      </w:r>
      <w:r>
        <w:rPr>
          <w:rFonts w:hint="eastAsia"/>
          <w:szCs w:val="24"/>
          <w:lang w:val="en-US" w:eastAsia="zh-CN"/>
        </w:rPr>
        <w:t>宽带</w:t>
      </w:r>
      <w:r>
        <w:rPr>
          <w:rFonts w:hint="eastAsia"/>
          <w:szCs w:val="24"/>
          <w:lang w:val="en-US" w:eastAsia="zh-CN"/>
        </w:rPr>
        <w:t>ISDN</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BA</w:t>
      </w:r>
      <w:r w:rsidRPr="0091513D">
        <w:rPr>
          <w:szCs w:val="24"/>
          <w:lang w:val="en-US"/>
        </w:rPr>
        <w:tab/>
        <w:t>Basic access</w:t>
      </w:r>
      <w:r>
        <w:rPr>
          <w:rFonts w:hint="eastAsia"/>
          <w:szCs w:val="24"/>
          <w:lang w:val="en-US" w:eastAsia="zh-CN"/>
        </w:rPr>
        <w:t>基本接入</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BC</w:t>
      </w:r>
      <w:r w:rsidRPr="0091513D">
        <w:rPr>
          <w:szCs w:val="24"/>
          <w:lang w:val="en-US"/>
        </w:rPr>
        <w:tab/>
        <w:t>Bearer control</w:t>
      </w:r>
      <w:r>
        <w:rPr>
          <w:rFonts w:hint="eastAsia"/>
          <w:szCs w:val="24"/>
          <w:lang w:val="en-US" w:eastAsia="zh-CN"/>
        </w:rPr>
        <w:t>承载控制</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BCAF</w:t>
      </w:r>
      <w:r w:rsidRPr="0091513D">
        <w:rPr>
          <w:szCs w:val="24"/>
          <w:lang w:val="en-US"/>
        </w:rPr>
        <w:tab/>
        <w:t>Bearer control agent function</w:t>
      </w:r>
      <w:r>
        <w:rPr>
          <w:rFonts w:hint="eastAsia"/>
          <w:szCs w:val="24"/>
          <w:lang w:val="en-US" w:eastAsia="zh-CN"/>
        </w:rPr>
        <w:t>承载控制代理功能</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BCCH</w:t>
      </w:r>
      <w:r w:rsidRPr="0091513D">
        <w:rPr>
          <w:szCs w:val="24"/>
          <w:lang w:val="en-US"/>
        </w:rPr>
        <w:tab/>
        <w:t>Broadcast control channel</w:t>
      </w:r>
      <w:r>
        <w:rPr>
          <w:rFonts w:hint="eastAsia"/>
          <w:szCs w:val="24"/>
          <w:lang w:val="en-US" w:eastAsia="zh-CN"/>
        </w:rPr>
        <w:t>广播控制信道</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BCF</w:t>
      </w:r>
      <w:r w:rsidRPr="0091513D">
        <w:rPr>
          <w:szCs w:val="24"/>
          <w:lang w:val="en-US"/>
        </w:rPr>
        <w:tab/>
        <w:t>Bearer control function</w:t>
      </w:r>
      <w:r>
        <w:rPr>
          <w:rFonts w:hint="eastAsia"/>
          <w:szCs w:val="24"/>
          <w:lang w:val="en-US" w:eastAsia="zh-CN"/>
        </w:rPr>
        <w:t>承载控制功能</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BCPN</w:t>
      </w:r>
      <w:r w:rsidRPr="0091513D">
        <w:rPr>
          <w:szCs w:val="24"/>
          <w:lang w:val="en-US"/>
        </w:rPr>
        <w:tab/>
        <w:t>Business CPN</w:t>
      </w:r>
      <w:r>
        <w:rPr>
          <w:rFonts w:hint="eastAsia"/>
          <w:szCs w:val="24"/>
          <w:lang w:val="en-US" w:eastAsia="zh-CN"/>
        </w:rPr>
        <w:t>商业</w:t>
      </w:r>
      <w:r>
        <w:rPr>
          <w:rFonts w:hint="eastAsia"/>
          <w:szCs w:val="24"/>
          <w:lang w:val="en-US" w:eastAsia="zh-CN"/>
        </w:rPr>
        <w:t>CPN</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BCSM</w:t>
      </w:r>
      <w:r w:rsidRPr="0091513D">
        <w:rPr>
          <w:szCs w:val="24"/>
          <w:lang w:val="en-US"/>
        </w:rPr>
        <w:tab/>
        <w:t>Basic call state model</w:t>
      </w:r>
      <w:r>
        <w:rPr>
          <w:rFonts w:hint="eastAsia"/>
          <w:szCs w:val="24"/>
          <w:lang w:val="en-US" w:eastAsia="zh-CN"/>
        </w:rPr>
        <w:t>基本呼叫状态模型</w:t>
      </w:r>
    </w:p>
    <w:p w:rsidR="00D41127" w:rsidRPr="0091513D" w:rsidRDefault="00D41127" w:rsidP="009E36D0">
      <w:pPr>
        <w:tabs>
          <w:tab w:val="clear" w:pos="794"/>
          <w:tab w:val="clear" w:pos="1191"/>
          <w:tab w:val="left" w:pos="1418"/>
        </w:tabs>
        <w:snapToGrid w:val="0"/>
        <w:spacing w:before="50"/>
        <w:rPr>
          <w:szCs w:val="24"/>
          <w:lang w:val="en-US" w:eastAsia="zh-CN"/>
        </w:rPr>
      </w:pPr>
      <w:r w:rsidRPr="0091513D">
        <w:rPr>
          <w:szCs w:val="24"/>
          <w:lang w:val="en-US"/>
        </w:rPr>
        <w:t>BER</w:t>
      </w:r>
      <w:r w:rsidRPr="0091513D">
        <w:rPr>
          <w:szCs w:val="24"/>
          <w:lang w:val="en-US"/>
        </w:rPr>
        <w:tab/>
        <w:t>Bit error ratio</w:t>
      </w:r>
      <w:r>
        <w:rPr>
          <w:rFonts w:hint="eastAsia"/>
          <w:szCs w:val="24"/>
          <w:lang w:val="en-US" w:eastAsia="zh-CN"/>
        </w:rPr>
        <w:t>误比特率</w:t>
      </w:r>
    </w:p>
    <w:p w:rsidR="00D41127" w:rsidRPr="0091513D" w:rsidRDefault="00D41127" w:rsidP="009E36D0">
      <w:pPr>
        <w:tabs>
          <w:tab w:val="clear" w:pos="794"/>
          <w:tab w:val="clear" w:pos="1191"/>
          <w:tab w:val="left" w:pos="1418"/>
        </w:tabs>
        <w:snapToGrid w:val="0"/>
        <w:spacing w:before="50"/>
        <w:ind w:left="1418" w:hanging="1418"/>
        <w:rPr>
          <w:szCs w:val="24"/>
          <w:lang w:val="en-US" w:eastAsia="zh-CN"/>
        </w:rPr>
      </w:pPr>
      <w:r w:rsidRPr="0091513D">
        <w:rPr>
          <w:szCs w:val="24"/>
          <w:lang w:val="en-US"/>
        </w:rPr>
        <w:t>BIC-Roam</w:t>
      </w:r>
      <w:r w:rsidRPr="0091513D">
        <w:rPr>
          <w:szCs w:val="24"/>
          <w:lang w:val="en-US"/>
        </w:rPr>
        <w:tab/>
        <w:t>Barring of incoming calls when roaming outside the home PLMN country</w:t>
      </w:r>
      <w:r>
        <w:rPr>
          <w:rFonts w:hint="eastAsia"/>
          <w:szCs w:val="24"/>
          <w:lang w:val="en-US" w:eastAsia="zh-CN"/>
        </w:rPr>
        <w:t>漫游到归属</w:t>
      </w:r>
      <w:r>
        <w:rPr>
          <w:rFonts w:hint="eastAsia"/>
          <w:szCs w:val="24"/>
          <w:lang w:val="en-US" w:eastAsia="zh-CN"/>
        </w:rPr>
        <w:t>PLMN</w:t>
      </w:r>
      <w:r>
        <w:rPr>
          <w:rFonts w:hint="eastAsia"/>
          <w:szCs w:val="24"/>
          <w:lang w:val="en-US" w:eastAsia="zh-CN"/>
        </w:rPr>
        <w:t>国家以外时除了呼入以外</w:t>
      </w:r>
    </w:p>
    <w:p w:rsidR="00D41127" w:rsidRPr="002A1E08" w:rsidRDefault="00D41127" w:rsidP="009E36D0">
      <w:pPr>
        <w:tabs>
          <w:tab w:val="clear" w:pos="794"/>
          <w:tab w:val="clear" w:pos="1191"/>
          <w:tab w:val="left" w:pos="1418"/>
        </w:tabs>
        <w:snapToGrid w:val="0"/>
        <w:spacing w:before="60"/>
        <w:rPr>
          <w:szCs w:val="24"/>
          <w:lang w:val="en-US" w:eastAsia="zh-CN"/>
        </w:rPr>
      </w:pPr>
      <w:r w:rsidRPr="0091513D">
        <w:rPr>
          <w:szCs w:val="24"/>
          <w:lang w:val="en-US"/>
        </w:rPr>
        <w:t>BOIC</w:t>
      </w:r>
      <w:r w:rsidRPr="0091513D">
        <w:rPr>
          <w:szCs w:val="24"/>
          <w:lang w:val="en-US"/>
        </w:rPr>
        <w:tab/>
        <w:t>Barring of outgoing international calls</w:t>
      </w:r>
      <w:r>
        <w:rPr>
          <w:rFonts w:hint="eastAsia"/>
          <w:szCs w:val="24"/>
          <w:lang w:val="en-US" w:eastAsia="zh-CN"/>
        </w:rPr>
        <w:t>除了呼出的国际呼叫以外</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BS</w:t>
      </w:r>
      <w:r w:rsidRPr="00D41127">
        <w:rPr>
          <w:szCs w:val="24"/>
          <w:lang w:val="en-US"/>
        </w:rPr>
        <w:tab/>
        <w:t>Base station</w:t>
      </w:r>
      <w:r>
        <w:rPr>
          <w:rFonts w:hint="eastAsia"/>
          <w:szCs w:val="24"/>
          <w:lang w:val="fr-CH" w:eastAsia="zh-CN"/>
        </w:rPr>
        <w:t>基站</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BSI</w:t>
      </w:r>
      <w:r w:rsidRPr="00D41127">
        <w:rPr>
          <w:szCs w:val="24"/>
          <w:lang w:val="en-US"/>
        </w:rPr>
        <w:tab/>
        <w:t>Base station identifier</w:t>
      </w:r>
      <w:r>
        <w:rPr>
          <w:rFonts w:hint="eastAsia"/>
          <w:szCs w:val="24"/>
          <w:lang w:val="fr-CH" w:eastAsia="zh-CN"/>
        </w:rPr>
        <w:t>基站标识符</w:t>
      </w:r>
    </w:p>
    <w:p w:rsidR="00D41127" w:rsidRPr="00D41127" w:rsidRDefault="00D41127" w:rsidP="009E36D0">
      <w:pPr>
        <w:tabs>
          <w:tab w:val="clear" w:pos="794"/>
          <w:tab w:val="clear" w:pos="1191"/>
          <w:tab w:val="left" w:pos="1418"/>
        </w:tabs>
        <w:snapToGrid w:val="0"/>
        <w:spacing w:before="60"/>
        <w:ind w:left="1418" w:hanging="1418"/>
        <w:rPr>
          <w:szCs w:val="24"/>
          <w:lang w:val="en-US" w:eastAsia="zh-CN"/>
        </w:rPr>
      </w:pPr>
      <w:r w:rsidRPr="00D41127">
        <w:rPr>
          <w:szCs w:val="24"/>
          <w:lang w:val="en-US"/>
        </w:rPr>
        <w:t>BT</w:t>
      </w:r>
      <w:r w:rsidRPr="00D41127">
        <w:rPr>
          <w:szCs w:val="24"/>
          <w:lang w:val="en-US"/>
        </w:rPr>
        <w:tab/>
        <w:t>Terminal session key generation algorithm (session key schemes)</w:t>
      </w:r>
      <w:r>
        <w:rPr>
          <w:rFonts w:hint="eastAsia"/>
          <w:szCs w:val="24"/>
          <w:lang w:val="en-US" w:eastAsia="zh-CN"/>
        </w:rPr>
        <w:t>终端会话密钥生成算法</w:t>
      </w:r>
      <w:r w:rsidRPr="00D41127">
        <w:rPr>
          <w:rFonts w:hint="eastAsia"/>
          <w:szCs w:val="24"/>
          <w:lang w:val="en-US" w:eastAsia="zh-CN"/>
        </w:rPr>
        <w:t>（</w:t>
      </w:r>
      <w:r>
        <w:rPr>
          <w:rFonts w:hint="eastAsia"/>
          <w:szCs w:val="24"/>
          <w:lang w:val="en-US" w:eastAsia="zh-CN"/>
        </w:rPr>
        <w:t>会话密钥体制</w:t>
      </w:r>
      <w:r w:rsidRPr="00D41127">
        <w:rPr>
          <w:rFonts w:hint="eastAsia"/>
          <w:szCs w:val="24"/>
          <w:lang w:val="en-US" w:eastAsia="zh-CN"/>
        </w:rPr>
        <w:t>）</w:t>
      </w:r>
    </w:p>
    <w:p w:rsidR="00D41127" w:rsidRPr="00D41127" w:rsidRDefault="00D41127" w:rsidP="009E36D0">
      <w:pPr>
        <w:tabs>
          <w:tab w:val="clear" w:pos="794"/>
          <w:tab w:val="clear" w:pos="1191"/>
          <w:tab w:val="left" w:pos="1418"/>
        </w:tabs>
        <w:snapToGrid w:val="0"/>
        <w:spacing w:before="60"/>
        <w:ind w:left="1418" w:hanging="1418"/>
        <w:rPr>
          <w:szCs w:val="24"/>
          <w:lang w:val="en-US" w:eastAsia="zh-CN"/>
        </w:rPr>
      </w:pPr>
      <w:r w:rsidRPr="00D41127">
        <w:rPr>
          <w:szCs w:val="24"/>
          <w:lang w:val="en-US"/>
        </w:rPr>
        <w:t>BU</w:t>
      </w:r>
      <w:r w:rsidRPr="00D41127">
        <w:rPr>
          <w:szCs w:val="24"/>
          <w:lang w:val="en-US"/>
        </w:rPr>
        <w:tab/>
        <w:t>User session key generation algorithm (session key schemes)</w:t>
      </w:r>
      <w:r>
        <w:rPr>
          <w:rFonts w:hint="eastAsia"/>
          <w:szCs w:val="24"/>
          <w:lang w:val="en-US" w:eastAsia="zh-CN"/>
        </w:rPr>
        <w:t>用户会话密钥生成算法</w:t>
      </w:r>
      <w:r w:rsidRPr="00D41127">
        <w:rPr>
          <w:rFonts w:hint="eastAsia"/>
          <w:szCs w:val="24"/>
          <w:lang w:val="en-US" w:eastAsia="zh-CN"/>
        </w:rPr>
        <w:t>（</w:t>
      </w:r>
      <w:r>
        <w:rPr>
          <w:rFonts w:hint="eastAsia"/>
          <w:szCs w:val="24"/>
          <w:lang w:val="en-US" w:eastAsia="zh-CN"/>
        </w:rPr>
        <w:t>会话密钥体制</w:t>
      </w:r>
      <w:r w:rsidRPr="00D41127">
        <w:rPr>
          <w:rFonts w:hint="eastAsia"/>
          <w:szCs w:val="24"/>
          <w:lang w:val="en-US" w:eastAsia="zh-CN"/>
        </w:rPr>
        <w:t>）</w:t>
      </w:r>
    </w:p>
    <w:p w:rsidR="00D41127" w:rsidRPr="009159EE" w:rsidRDefault="00D41127" w:rsidP="009E36D0">
      <w:pPr>
        <w:pStyle w:val="headingb0"/>
        <w:tabs>
          <w:tab w:val="left" w:pos="1418"/>
        </w:tabs>
        <w:snapToGrid w:val="0"/>
        <w:spacing w:before="60" w:after="24"/>
      </w:pPr>
      <w:r w:rsidRPr="009159EE">
        <w:t>C</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CAC</w:t>
      </w:r>
      <w:r w:rsidRPr="0091513D">
        <w:rPr>
          <w:szCs w:val="24"/>
          <w:lang w:val="en-US"/>
        </w:rPr>
        <w:tab/>
        <w:t xml:space="preserve">Common access channel </w:t>
      </w:r>
      <w:r>
        <w:rPr>
          <w:rFonts w:hint="eastAsia"/>
          <w:szCs w:val="24"/>
          <w:lang w:val="en-US" w:eastAsia="zh-CN"/>
        </w:rPr>
        <w:t>公共接入信道</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CC</w:t>
      </w:r>
      <w:r w:rsidRPr="0091513D">
        <w:rPr>
          <w:szCs w:val="24"/>
          <w:lang w:val="en-US"/>
        </w:rPr>
        <w:tab/>
        <w:t>Call control</w:t>
      </w:r>
      <w:r>
        <w:rPr>
          <w:rFonts w:hint="eastAsia"/>
          <w:szCs w:val="24"/>
          <w:lang w:val="en-US" w:eastAsia="zh-CN"/>
        </w:rPr>
        <w:t>呼叫控制</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CCAF</w:t>
      </w:r>
      <w:r w:rsidRPr="0091513D">
        <w:rPr>
          <w:szCs w:val="24"/>
          <w:lang w:val="en-US"/>
        </w:rPr>
        <w:tab/>
        <w:t>Call control agent function</w:t>
      </w:r>
      <w:r>
        <w:rPr>
          <w:rFonts w:hint="eastAsia"/>
          <w:szCs w:val="24"/>
          <w:lang w:val="en-US" w:eastAsia="zh-CN"/>
        </w:rPr>
        <w:t>呼叫控制代理功能</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CCBS</w:t>
      </w:r>
      <w:r w:rsidRPr="0091513D">
        <w:rPr>
          <w:szCs w:val="24"/>
          <w:lang w:val="en-US"/>
        </w:rPr>
        <w:tab/>
        <w:t>Completion of calls to busy subscriber</w:t>
      </w:r>
      <w:r>
        <w:rPr>
          <w:rFonts w:hint="eastAsia"/>
          <w:szCs w:val="24"/>
          <w:lang w:val="en-US" w:eastAsia="zh-CN"/>
        </w:rPr>
        <w:t>接通占线客户</w:t>
      </w:r>
    </w:p>
    <w:p w:rsidR="00D41127" w:rsidRPr="0091513D" w:rsidRDefault="00D41127" w:rsidP="009E36D0">
      <w:pPr>
        <w:tabs>
          <w:tab w:val="clear" w:pos="794"/>
          <w:tab w:val="clear" w:pos="1191"/>
          <w:tab w:val="left" w:pos="1418"/>
        </w:tabs>
        <w:snapToGrid w:val="0"/>
        <w:spacing w:before="60"/>
        <w:rPr>
          <w:szCs w:val="24"/>
          <w:lang w:val="en-US"/>
        </w:rPr>
      </w:pPr>
      <w:r w:rsidRPr="0091513D">
        <w:rPr>
          <w:szCs w:val="24"/>
          <w:lang w:val="en-US"/>
        </w:rPr>
        <w:t>CCBU</w:t>
      </w:r>
      <w:r w:rsidRPr="0091513D">
        <w:rPr>
          <w:szCs w:val="24"/>
          <w:lang w:val="en-US"/>
        </w:rPr>
        <w:tab/>
        <w:t>Completion of calls to busy users</w:t>
      </w:r>
      <w:r>
        <w:rPr>
          <w:rFonts w:hint="eastAsia"/>
          <w:szCs w:val="24"/>
          <w:lang w:val="en-US" w:eastAsia="zh-CN"/>
        </w:rPr>
        <w:t>接通占线用户</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CCC</w:t>
      </w:r>
      <w:r w:rsidRPr="0091513D">
        <w:rPr>
          <w:szCs w:val="24"/>
          <w:lang w:val="en-US"/>
        </w:rPr>
        <w:tab/>
        <w:t>Credit card calling</w:t>
      </w:r>
      <w:r>
        <w:rPr>
          <w:rFonts w:hint="eastAsia"/>
          <w:szCs w:val="24"/>
          <w:lang w:val="en-US" w:eastAsia="zh-CN"/>
        </w:rPr>
        <w:t>信用卡呼叫</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CCCH</w:t>
      </w:r>
      <w:r w:rsidRPr="0091513D">
        <w:rPr>
          <w:szCs w:val="24"/>
          <w:lang w:val="en-US"/>
        </w:rPr>
        <w:tab/>
        <w:t>Common control channel</w:t>
      </w:r>
      <w:r>
        <w:rPr>
          <w:rFonts w:hint="eastAsia"/>
          <w:szCs w:val="24"/>
          <w:lang w:val="en-US" w:eastAsia="zh-CN"/>
        </w:rPr>
        <w:t>公共控制信道</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CCF</w:t>
      </w:r>
      <w:r w:rsidRPr="0091513D">
        <w:rPr>
          <w:szCs w:val="24"/>
          <w:lang w:val="en-US"/>
        </w:rPr>
        <w:tab/>
        <w:t>Connection (call) control function</w:t>
      </w:r>
      <w:r>
        <w:rPr>
          <w:rFonts w:hint="eastAsia"/>
          <w:szCs w:val="24"/>
          <w:lang w:val="en-US" w:eastAsia="zh-CN"/>
        </w:rPr>
        <w:t>连接（呼叫）控制功能</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CCH</w:t>
      </w:r>
      <w:r w:rsidRPr="0091513D">
        <w:rPr>
          <w:szCs w:val="24"/>
          <w:lang w:val="en-US"/>
        </w:rPr>
        <w:tab/>
        <w:t>Control channel</w:t>
      </w:r>
      <w:r>
        <w:rPr>
          <w:rFonts w:hint="eastAsia"/>
          <w:szCs w:val="24"/>
          <w:lang w:val="en-US" w:eastAsia="zh-CN"/>
        </w:rPr>
        <w:t>控制信道</w:t>
      </w:r>
    </w:p>
    <w:p w:rsidR="00D41127" w:rsidRPr="0091513D" w:rsidRDefault="00D41127" w:rsidP="009E36D0">
      <w:pPr>
        <w:tabs>
          <w:tab w:val="clear" w:pos="794"/>
          <w:tab w:val="clear" w:pos="1191"/>
          <w:tab w:val="left" w:pos="1418"/>
        </w:tabs>
        <w:snapToGrid w:val="0"/>
        <w:spacing w:before="60"/>
        <w:ind w:left="1418" w:hanging="1418"/>
        <w:rPr>
          <w:szCs w:val="24"/>
          <w:lang w:val="en-US" w:eastAsia="zh-CN"/>
        </w:rPr>
      </w:pPr>
      <w:r w:rsidRPr="0091513D">
        <w:rPr>
          <w:szCs w:val="24"/>
          <w:lang w:val="en-US"/>
        </w:rPr>
        <w:t>CCIR</w:t>
      </w:r>
      <w:r w:rsidRPr="0091513D">
        <w:rPr>
          <w:szCs w:val="24"/>
          <w:lang w:val="en-US"/>
        </w:rPr>
        <w:tab/>
        <w:t>International Radio Consultative Committee (now ITU-R)</w:t>
      </w:r>
      <w:r>
        <w:rPr>
          <w:rFonts w:hint="eastAsia"/>
          <w:szCs w:val="24"/>
          <w:lang w:val="en-US" w:eastAsia="zh-CN"/>
        </w:rPr>
        <w:t>国际无线电咨询委员会（现在</w:t>
      </w:r>
      <w:r>
        <w:rPr>
          <w:rFonts w:hint="eastAsia"/>
          <w:szCs w:val="24"/>
          <w:lang w:val="en-US" w:eastAsia="zh-CN"/>
        </w:rPr>
        <w:t>ITU-R</w:t>
      </w:r>
      <w:r>
        <w:rPr>
          <w:rFonts w:hint="eastAsia"/>
          <w:szCs w:val="24"/>
          <w:lang w:val="en-US" w:eastAsia="zh-CN"/>
        </w:rPr>
        <w:t>）</w:t>
      </w:r>
    </w:p>
    <w:p w:rsidR="00D41127" w:rsidRPr="0091513D" w:rsidRDefault="00D41127" w:rsidP="009E36D0">
      <w:pPr>
        <w:tabs>
          <w:tab w:val="clear" w:pos="794"/>
          <w:tab w:val="clear" w:pos="1191"/>
          <w:tab w:val="left" w:pos="1418"/>
        </w:tabs>
        <w:snapToGrid w:val="0"/>
        <w:spacing w:before="60"/>
        <w:ind w:left="1418" w:hanging="1418"/>
        <w:rPr>
          <w:szCs w:val="24"/>
          <w:lang w:val="en-US" w:eastAsia="zh-CN"/>
        </w:rPr>
      </w:pPr>
      <w:r w:rsidRPr="0091513D">
        <w:rPr>
          <w:szCs w:val="24"/>
          <w:lang w:val="en-US"/>
        </w:rPr>
        <w:t>CCITT</w:t>
      </w:r>
      <w:r w:rsidRPr="0091513D">
        <w:rPr>
          <w:szCs w:val="24"/>
          <w:lang w:val="en-US"/>
        </w:rPr>
        <w:tab/>
        <w:t>International Telegraph and Telephone Consultative Committee (now ITU-T)</w:t>
      </w:r>
      <w:r>
        <w:rPr>
          <w:rFonts w:hint="eastAsia"/>
          <w:szCs w:val="24"/>
          <w:lang w:val="en-US" w:eastAsia="zh-CN"/>
        </w:rPr>
        <w:t>国际电话和电报咨询委员会（现在</w:t>
      </w:r>
      <w:r>
        <w:rPr>
          <w:rFonts w:hint="eastAsia"/>
          <w:szCs w:val="24"/>
          <w:lang w:val="en-US" w:eastAsia="zh-CN"/>
        </w:rPr>
        <w:t>ITU-T</w:t>
      </w:r>
      <w:r>
        <w:rPr>
          <w:rFonts w:hint="eastAsia"/>
          <w:szCs w:val="24"/>
          <w:lang w:val="en-US" w:eastAsia="zh-CN"/>
        </w:rPr>
        <w:t>）</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CDMA</w:t>
      </w:r>
      <w:r w:rsidRPr="0091513D">
        <w:rPr>
          <w:szCs w:val="24"/>
          <w:lang w:val="en-US"/>
        </w:rPr>
        <w:tab/>
        <w:t>Code-division multiple access</w:t>
      </w:r>
      <w:r>
        <w:rPr>
          <w:rFonts w:hint="eastAsia"/>
          <w:szCs w:val="24"/>
          <w:lang w:val="en-US" w:eastAsia="zh-CN"/>
        </w:rPr>
        <w:t>码分多址</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CELP</w:t>
      </w:r>
      <w:r w:rsidRPr="0091513D">
        <w:rPr>
          <w:szCs w:val="24"/>
          <w:lang w:val="en-US"/>
        </w:rPr>
        <w:tab/>
        <w:t xml:space="preserve">Code excited linear prediction </w:t>
      </w:r>
      <w:r>
        <w:rPr>
          <w:rFonts w:hint="eastAsia"/>
          <w:szCs w:val="24"/>
          <w:lang w:val="en-US" w:eastAsia="zh-CN"/>
        </w:rPr>
        <w:t>码本激励线性预测</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CF</w:t>
      </w:r>
      <w:r w:rsidRPr="0091513D">
        <w:rPr>
          <w:szCs w:val="24"/>
          <w:lang w:val="en-US"/>
        </w:rPr>
        <w:tab/>
        <w:t>Call forwarding</w:t>
      </w:r>
      <w:r>
        <w:rPr>
          <w:rFonts w:hint="eastAsia"/>
          <w:szCs w:val="24"/>
          <w:lang w:val="en-US" w:eastAsia="zh-CN"/>
        </w:rPr>
        <w:t>呼叫前转</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CH</w:t>
      </w:r>
      <w:r w:rsidRPr="0091513D">
        <w:rPr>
          <w:szCs w:val="24"/>
          <w:lang w:val="en-US"/>
        </w:rPr>
        <w:tab/>
        <w:t>Call hold</w:t>
      </w:r>
      <w:r>
        <w:rPr>
          <w:rFonts w:hint="eastAsia"/>
          <w:szCs w:val="24"/>
          <w:lang w:val="en-US" w:eastAsia="zh-CN"/>
        </w:rPr>
        <w:t>呼叫保持</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CHIC</w:t>
      </w:r>
      <w:r w:rsidRPr="0091513D">
        <w:rPr>
          <w:szCs w:val="24"/>
          <w:lang w:val="en-US"/>
        </w:rPr>
        <w:tab/>
        <w:t>Confidentiality and integrity control</w:t>
      </w:r>
      <w:r>
        <w:rPr>
          <w:rFonts w:hint="eastAsia"/>
          <w:szCs w:val="24"/>
          <w:lang w:val="en-US" w:eastAsia="zh-CN"/>
        </w:rPr>
        <w:t>机密性和完整性控制</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CHIP</w:t>
      </w:r>
      <w:r w:rsidRPr="0091513D">
        <w:rPr>
          <w:szCs w:val="24"/>
          <w:lang w:val="en-US"/>
        </w:rPr>
        <w:tab/>
        <w:t>Common management information protocol</w:t>
      </w:r>
      <w:r>
        <w:rPr>
          <w:rFonts w:hint="eastAsia"/>
          <w:szCs w:val="24"/>
          <w:lang w:val="en-US" w:eastAsia="zh-CN"/>
        </w:rPr>
        <w:t>公共管理信息协议</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CNN</w:t>
      </w:r>
      <w:r w:rsidRPr="0091513D">
        <w:rPr>
          <w:szCs w:val="24"/>
          <w:lang w:val="en-US"/>
        </w:rPr>
        <w:tab/>
        <w:t>Cipher text for MN</w:t>
      </w:r>
      <w:r>
        <w:rPr>
          <w:rFonts w:hint="eastAsia"/>
          <w:szCs w:val="24"/>
          <w:lang w:val="en-US" w:eastAsia="zh-CN"/>
        </w:rPr>
        <w:t xml:space="preserve">  MN</w:t>
      </w:r>
      <w:r>
        <w:rPr>
          <w:rFonts w:hint="eastAsia"/>
          <w:szCs w:val="24"/>
          <w:lang w:val="en-US" w:eastAsia="zh-CN"/>
        </w:rPr>
        <w:t>密文</w:t>
      </w:r>
    </w:p>
    <w:p w:rsidR="00D41127" w:rsidRPr="002D1D3C"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COMA</w:t>
      </w:r>
      <w:r w:rsidRPr="0091513D">
        <w:rPr>
          <w:szCs w:val="24"/>
          <w:lang w:val="en-US"/>
        </w:rPr>
        <w:tab/>
        <w:t>Customer network management access</w:t>
      </w:r>
      <w:r>
        <w:rPr>
          <w:rFonts w:hint="eastAsia"/>
          <w:szCs w:val="24"/>
          <w:lang w:val="en-US" w:eastAsia="zh-CN"/>
        </w:rPr>
        <w:t>用户网络管</w:t>
      </w:r>
      <w:r w:rsidRPr="002D1D3C">
        <w:rPr>
          <w:rFonts w:hint="eastAsia"/>
          <w:szCs w:val="24"/>
          <w:lang w:val="en-US" w:eastAsia="zh-CN"/>
        </w:rPr>
        <w:t>理访问</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CPT</w:t>
      </w:r>
      <w:r w:rsidRPr="0091513D">
        <w:rPr>
          <w:szCs w:val="24"/>
          <w:lang w:val="en-US"/>
        </w:rPr>
        <w:tab/>
        <w:t>Control point transfer</w:t>
      </w:r>
      <w:r>
        <w:rPr>
          <w:rFonts w:hint="eastAsia"/>
          <w:szCs w:val="24"/>
          <w:lang w:val="en-US" w:eastAsia="zh-CN"/>
        </w:rPr>
        <w:t>控制点转移</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CPE</w:t>
      </w:r>
      <w:r w:rsidRPr="0091513D">
        <w:rPr>
          <w:szCs w:val="24"/>
          <w:lang w:val="en-US"/>
        </w:rPr>
        <w:tab/>
        <w:t>Customer premises equipment</w:t>
      </w:r>
      <w:r>
        <w:rPr>
          <w:rFonts w:hint="eastAsia"/>
          <w:szCs w:val="24"/>
          <w:lang w:val="en-US" w:eastAsia="zh-CN"/>
        </w:rPr>
        <w:t>用户住所设备</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CPM</w:t>
      </w:r>
      <w:r w:rsidRPr="0091513D">
        <w:rPr>
          <w:szCs w:val="24"/>
          <w:lang w:val="en-US"/>
        </w:rPr>
        <w:tab/>
        <w:t>Customer profile management</w:t>
      </w:r>
      <w:r>
        <w:rPr>
          <w:rFonts w:hint="eastAsia"/>
          <w:szCs w:val="24"/>
          <w:lang w:val="en-US" w:eastAsia="zh-CN"/>
        </w:rPr>
        <w:t>用户简档管理</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CPIP</w:t>
      </w:r>
      <w:r w:rsidRPr="0091513D">
        <w:rPr>
          <w:szCs w:val="24"/>
          <w:lang w:val="en-US"/>
        </w:rPr>
        <w:tab/>
        <w:t>Calling party identification presentation</w:t>
      </w:r>
      <w:r w:rsidRPr="00885DD4">
        <w:rPr>
          <w:rFonts w:hint="eastAsia"/>
          <w:szCs w:val="24"/>
          <w:lang w:val="en-US" w:eastAsia="zh-CN"/>
        </w:rPr>
        <w:t>主叫方</w:t>
      </w:r>
      <w:r>
        <w:rPr>
          <w:rFonts w:hint="eastAsia"/>
          <w:szCs w:val="24"/>
          <w:lang w:val="en-US" w:eastAsia="zh-CN"/>
        </w:rPr>
        <w:t>标识</w:t>
      </w:r>
      <w:r w:rsidRPr="00885DD4">
        <w:rPr>
          <w:rFonts w:hint="eastAsia"/>
          <w:szCs w:val="24"/>
          <w:lang w:val="en-US" w:eastAsia="zh-CN"/>
        </w:rPr>
        <w:t>显示</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CPN</w:t>
      </w:r>
      <w:r w:rsidRPr="0091513D">
        <w:rPr>
          <w:szCs w:val="24"/>
          <w:lang w:val="en-US"/>
        </w:rPr>
        <w:tab/>
        <w:t>Customer premises network</w:t>
      </w:r>
      <w:r>
        <w:rPr>
          <w:rFonts w:hint="eastAsia"/>
          <w:szCs w:val="24"/>
          <w:lang w:val="en-US" w:eastAsia="zh-CN"/>
        </w:rPr>
        <w:t>用户住所网络</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CRG</w:t>
      </w:r>
      <w:r w:rsidRPr="0091513D">
        <w:rPr>
          <w:szCs w:val="24"/>
          <w:lang w:val="en-US"/>
        </w:rPr>
        <w:tab/>
        <w:t>Customized ringing</w:t>
      </w:r>
      <w:r>
        <w:rPr>
          <w:rFonts w:hint="eastAsia"/>
          <w:szCs w:val="24"/>
          <w:lang w:val="en-US" w:eastAsia="zh-CN"/>
        </w:rPr>
        <w:t>定制振铃</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CS</w:t>
      </w:r>
      <w:r w:rsidRPr="0091513D">
        <w:rPr>
          <w:szCs w:val="24"/>
          <w:lang w:val="en-US"/>
        </w:rPr>
        <w:tab/>
        <w:t>Capability set</w:t>
      </w:r>
      <w:r>
        <w:rPr>
          <w:rFonts w:hint="eastAsia"/>
          <w:szCs w:val="24"/>
          <w:lang w:val="en-US" w:eastAsia="zh-CN"/>
        </w:rPr>
        <w:t>能力集</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CT</w:t>
      </w:r>
      <w:r w:rsidRPr="0091513D">
        <w:rPr>
          <w:szCs w:val="24"/>
          <w:lang w:val="en-US"/>
        </w:rPr>
        <w:tab/>
        <w:t>Call transfer</w:t>
      </w:r>
      <w:r>
        <w:rPr>
          <w:rFonts w:hint="eastAsia"/>
          <w:szCs w:val="24"/>
          <w:lang w:val="en-US" w:eastAsia="zh-CN"/>
        </w:rPr>
        <w:t>呼叫转移</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CUG</w:t>
      </w:r>
      <w:r w:rsidRPr="0091513D">
        <w:rPr>
          <w:szCs w:val="24"/>
          <w:lang w:val="en-US"/>
        </w:rPr>
        <w:tab/>
        <w:t>Closed user group</w:t>
      </w:r>
      <w:r>
        <w:rPr>
          <w:rFonts w:hint="eastAsia"/>
          <w:szCs w:val="24"/>
          <w:lang w:val="en-US" w:eastAsia="zh-CN"/>
        </w:rPr>
        <w:t>闭合用户群</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CW</w:t>
      </w:r>
      <w:r w:rsidRPr="0091513D">
        <w:rPr>
          <w:szCs w:val="24"/>
          <w:lang w:val="en-US"/>
        </w:rPr>
        <w:tab/>
        <w:t>Call waiting</w:t>
      </w:r>
      <w:r>
        <w:rPr>
          <w:rFonts w:hint="eastAsia"/>
          <w:szCs w:val="24"/>
          <w:lang w:val="en-US" w:eastAsia="zh-CN"/>
        </w:rPr>
        <w:t>呼叫等待</w:t>
      </w:r>
    </w:p>
    <w:p w:rsidR="00D41127" w:rsidRPr="009159EE" w:rsidRDefault="00D41127" w:rsidP="009E36D0">
      <w:pPr>
        <w:pStyle w:val="headingb0"/>
        <w:tabs>
          <w:tab w:val="left" w:pos="1418"/>
        </w:tabs>
        <w:snapToGrid w:val="0"/>
        <w:spacing w:before="60" w:after="24"/>
      </w:pPr>
      <w:r w:rsidRPr="009159EE">
        <w:t>D</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DCCH</w:t>
      </w:r>
      <w:r w:rsidRPr="0091513D">
        <w:rPr>
          <w:szCs w:val="24"/>
          <w:lang w:val="en-US"/>
        </w:rPr>
        <w:tab/>
        <w:t>Dedicated control channel</w:t>
      </w:r>
      <w:r>
        <w:rPr>
          <w:rFonts w:hint="eastAsia"/>
          <w:szCs w:val="24"/>
          <w:lang w:val="en-US" w:eastAsia="zh-CN"/>
        </w:rPr>
        <w:t>专用控制信道</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DCPN</w:t>
      </w:r>
      <w:r w:rsidRPr="0091513D">
        <w:rPr>
          <w:szCs w:val="24"/>
          <w:lang w:val="en-US"/>
        </w:rPr>
        <w:tab/>
        <w:t>Domestic customer premises network</w:t>
      </w:r>
      <w:r>
        <w:rPr>
          <w:rFonts w:hint="eastAsia"/>
          <w:szCs w:val="24"/>
          <w:lang w:val="en-US" w:eastAsia="zh-CN"/>
        </w:rPr>
        <w:t>国内用户住所网络</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DDB</w:t>
      </w:r>
      <w:r w:rsidRPr="0091513D">
        <w:rPr>
          <w:szCs w:val="24"/>
          <w:lang w:val="en-US"/>
        </w:rPr>
        <w:tab/>
        <w:t>Distributed database</w:t>
      </w:r>
      <w:r>
        <w:rPr>
          <w:rFonts w:hint="eastAsia"/>
          <w:szCs w:val="24"/>
          <w:lang w:val="en-US" w:eastAsia="zh-CN"/>
        </w:rPr>
        <w:t>分布式数据库</w:t>
      </w:r>
    </w:p>
    <w:p w:rsidR="00D41127" w:rsidRPr="009159EE" w:rsidRDefault="00D41127" w:rsidP="009E36D0">
      <w:pPr>
        <w:tabs>
          <w:tab w:val="clear" w:pos="794"/>
          <w:tab w:val="clear" w:pos="1191"/>
          <w:tab w:val="left" w:pos="1418"/>
        </w:tabs>
        <w:snapToGrid w:val="0"/>
        <w:spacing w:before="60"/>
        <w:rPr>
          <w:szCs w:val="24"/>
          <w:lang w:val="en-US" w:eastAsia="zh-CN"/>
        </w:rPr>
      </w:pPr>
      <w:r w:rsidRPr="009159EE">
        <w:rPr>
          <w:szCs w:val="24"/>
          <w:lang w:val="en-US"/>
        </w:rPr>
        <w:t>DS</w:t>
      </w:r>
      <w:r w:rsidRPr="009159EE">
        <w:rPr>
          <w:szCs w:val="24"/>
          <w:lang w:val="en-US"/>
        </w:rPr>
        <w:tab/>
        <w:t>Direct sequence</w:t>
      </w:r>
      <w:r>
        <w:rPr>
          <w:rFonts w:hint="eastAsia"/>
          <w:szCs w:val="24"/>
          <w:lang w:val="en-US" w:eastAsia="zh-CN"/>
        </w:rPr>
        <w:t>直接序列</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DTCH</w:t>
      </w:r>
      <w:r w:rsidRPr="0091513D">
        <w:rPr>
          <w:szCs w:val="24"/>
          <w:lang w:val="en-US"/>
        </w:rPr>
        <w:tab/>
        <w:t>Dedicated traffic channel</w:t>
      </w:r>
      <w:r>
        <w:rPr>
          <w:rFonts w:hint="eastAsia"/>
          <w:szCs w:val="24"/>
          <w:lang w:val="en-US" w:eastAsia="zh-CN"/>
        </w:rPr>
        <w:t>专用业务信道</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DTMF</w:t>
      </w:r>
      <w:r w:rsidRPr="0091513D">
        <w:rPr>
          <w:szCs w:val="24"/>
          <w:lang w:val="en-US"/>
        </w:rPr>
        <w:tab/>
        <w:t>Dual tone multiple frequency</w:t>
      </w:r>
      <w:r>
        <w:rPr>
          <w:rFonts w:hint="eastAsia"/>
          <w:szCs w:val="24"/>
          <w:lang w:val="en-US" w:eastAsia="zh-CN"/>
        </w:rPr>
        <w:t>双音多频</w:t>
      </w:r>
    </w:p>
    <w:p w:rsidR="00D41127" w:rsidRPr="009159EE" w:rsidRDefault="00D41127" w:rsidP="009E36D0">
      <w:pPr>
        <w:pStyle w:val="headingb0"/>
        <w:tabs>
          <w:tab w:val="left" w:pos="1418"/>
        </w:tabs>
        <w:snapToGrid w:val="0"/>
        <w:spacing w:before="60" w:after="24"/>
      </w:pPr>
      <w:r w:rsidRPr="009159EE">
        <w:t>E</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EFS</w:t>
      </w:r>
      <w:r w:rsidRPr="0091513D">
        <w:rPr>
          <w:szCs w:val="24"/>
          <w:lang w:val="en-US"/>
        </w:rPr>
        <w:tab/>
        <w:t>Error free seconds</w:t>
      </w:r>
      <w:r>
        <w:rPr>
          <w:rFonts w:hint="eastAsia"/>
          <w:szCs w:val="24"/>
          <w:lang w:val="en-US" w:eastAsia="zh-CN"/>
        </w:rPr>
        <w:t>无误差秒</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EIA</w:t>
      </w:r>
      <w:r w:rsidRPr="0091513D">
        <w:rPr>
          <w:szCs w:val="24"/>
          <w:lang w:val="en-US"/>
        </w:rPr>
        <w:tab/>
        <w:t>Electronic Industry Association</w:t>
      </w:r>
      <w:r>
        <w:rPr>
          <w:rFonts w:hint="eastAsia"/>
          <w:szCs w:val="24"/>
          <w:lang w:val="en-US" w:eastAsia="zh-CN"/>
        </w:rPr>
        <w:t>电子工业协会</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e.i.r.p.</w:t>
      </w:r>
      <w:r w:rsidRPr="0091513D">
        <w:rPr>
          <w:szCs w:val="24"/>
          <w:lang w:val="en-US"/>
        </w:rPr>
        <w:tab/>
        <w:t>Equivalent isotropical radiated power</w:t>
      </w:r>
      <w:r>
        <w:rPr>
          <w:rFonts w:hint="eastAsia"/>
          <w:szCs w:val="24"/>
          <w:lang w:val="en-US" w:eastAsia="zh-CN"/>
        </w:rPr>
        <w:t>等效全向辐射功率</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EMC</w:t>
      </w:r>
      <w:r w:rsidRPr="0091513D">
        <w:rPr>
          <w:szCs w:val="24"/>
          <w:lang w:val="en-US"/>
        </w:rPr>
        <w:tab/>
        <w:t>Electromagnetic compatibility</w:t>
      </w:r>
      <w:r>
        <w:rPr>
          <w:rFonts w:hint="eastAsia"/>
          <w:szCs w:val="24"/>
          <w:lang w:val="en-US" w:eastAsia="zh-CN"/>
        </w:rPr>
        <w:t>电磁兼容</w:t>
      </w:r>
    </w:p>
    <w:p w:rsidR="00D41127" w:rsidRPr="0091513D" w:rsidRDefault="00D41127" w:rsidP="009E36D0">
      <w:pPr>
        <w:tabs>
          <w:tab w:val="clear" w:pos="794"/>
          <w:tab w:val="clear" w:pos="1191"/>
          <w:tab w:val="left" w:pos="1418"/>
        </w:tabs>
        <w:snapToGrid w:val="0"/>
        <w:spacing w:before="60"/>
        <w:rPr>
          <w:szCs w:val="24"/>
          <w:lang w:val="en-US" w:eastAsia="zh-CN"/>
        </w:rPr>
      </w:pPr>
      <w:r w:rsidRPr="0091513D">
        <w:rPr>
          <w:szCs w:val="24"/>
          <w:lang w:val="en-US"/>
        </w:rPr>
        <w:t>ERP</w:t>
      </w:r>
      <w:r w:rsidRPr="0091513D">
        <w:rPr>
          <w:szCs w:val="24"/>
          <w:lang w:val="en-US"/>
        </w:rPr>
        <w:tab/>
        <w:t>Equivalent radiated power</w:t>
      </w:r>
      <w:r>
        <w:rPr>
          <w:rFonts w:hint="eastAsia"/>
          <w:szCs w:val="24"/>
          <w:lang w:val="en-US" w:eastAsia="zh-CN"/>
        </w:rPr>
        <w:t>等效辐射功率</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ETR</w:t>
      </w:r>
      <w:r w:rsidRPr="00D41127">
        <w:rPr>
          <w:szCs w:val="24"/>
          <w:lang w:val="en-US"/>
        </w:rPr>
        <w:tab/>
        <w:t>ETSI technical report</w:t>
      </w:r>
      <w:r w:rsidRPr="00D41127">
        <w:rPr>
          <w:rFonts w:hint="eastAsia"/>
          <w:szCs w:val="24"/>
          <w:lang w:val="en-US" w:eastAsia="zh-CN"/>
        </w:rPr>
        <w:t xml:space="preserve"> ETSI</w:t>
      </w:r>
      <w:r>
        <w:rPr>
          <w:rFonts w:hint="eastAsia"/>
          <w:szCs w:val="24"/>
          <w:lang w:eastAsia="zh-CN"/>
        </w:rPr>
        <w:t>技术报告</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ETS</w:t>
      </w:r>
      <w:r w:rsidRPr="00D41127">
        <w:rPr>
          <w:szCs w:val="24"/>
          <w:lang w:val="en-US"/>
        </w:rPr>
        <w:tab/>
        <w:t>ETSI technical specification</w:t>
      </w:r>
      <w:r w:rsidRPr="00D41127">
        <w:rPr>
          <w:rFonts w:hint="eastAsia"/>
          <w:szCs w:val="24"/>
          <w:lang w:val="en-US" w:eastAsia="zh-CN"/>
        </w:rPr>
        <w:t xml:space="preserve"> ETSI</w:t>
      </w:r>
      <w:r>
        <w:rPr>
          <w:rFonts w:hint="eastAsia"/>
          <w:szCs w:val="24"/>
          <w:lang w:eastAsia="zh-CN"/>
        </w:rPr>
        <w:t>技术规范</w:t>
      </w:r>
    </w:p>
    <w:p w:rsidR="00D41127" w:rsidRPr="00D41127" w:rsidRDefault="00D41127" w:rsidP="009E36D0">
      <w:pPr>
        <w:pStyle w:val="headingb0"/>
        <w:tabs>
          <w:tab w:val="left" w:pos="1418"/>
        </w:tabs>
        <w:snapToGrid w:val="0"/>
        <w:spacing w:before="60" w:after="24"/>
        <w:rPr>
          <w:lang w:val="en-US"/>
        </w:rPr>
      </w:pPr>
      <w:r w:rsidRPr="00D41127">
        <w:rPr>
          <w:lang w:val="en-US"/>
        </w:rPr>
        <w:t>F</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FACH</w:t>
      </w:r>
      <w:r w:rsidRPr="00D41127">
        <w:rPr>
          <w:szCs w:val="24"/>
          <w:lang w:val="en-US"/>
        </w:rPr>
        <w:tab/>
        <w:t>Forward access channel</w:t>
      </w:r>
      <w:r>
        <w:rPr>
          <w:rFonts w:hint="eastAsia"/>
          <w:szCs w:val="24"/>
          <w:lang w:val="en-US" w:eastAsia="zh-CN"/>
        </w:rPr>
        <w:t>前向访问信道</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FDD</w:t>
      </w:r>
      <w:r w:rsidRPr="00D41127">
        <w:rPr>
          <w:szCs w:val="24"/>
          <w:lang w:val="en-US"/>
        </w:rPr>
        <w:tab/>
        <w:t>Frequency division duplex</w:t>
      </w:r>
      <w:r>
        <w:rPr>
          <w:rFonts w:hint="eastAsia"/>
          <w:szCs w:val="24"/>
          <w:lang w:val="en-US" w:eastAsia="zh-CN"/>
        </w:rPr>
        <w:t>频分复用</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FDMA</w:t>
      </w:r>
      <w:r w:rsidRPr="00D41127">
        <w:rPr>
          <w:szCs w:val="24"/>
          <w:lang w:val="en-US"/>
        </w:rPr>
        <w:tab/>
        <w:t>Frequency division multiple access</w:t>
      </w:r>
      <w:r>
        <w:rPr>
          <w:rFonts w:hint="eastAsia"/>
          <w:szCs w:val="24"/>
          <w:lang w:val="en-US" w:eastAsia="zh-CN"/>
        </w:rPr>
        <w:t>频分多址</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FE</w:t>
      </w:r>
      <w:r w:rsidRPr="00D41127">
        <w:rPr>
          <w:szCs w:val="24"/>
          <w:lang w:val="en-US"/>
        </w:rPr>
        <w:tab/>
        <w:t>Functional entity</w:t>
      </w:r>
      <w:r>
        <w:rPr>
          <w:rFonts w:hint="eastAsia"/>
          <w:szCs w:val="24"/>
          <w:lang w:val="en-US" w:eastAsia="zh-CN"/>
        </w:rPr>
        <w:t>功能实体</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FEC</w:t>
      </w:r>
      <w:r w:rsidRPr="00D41127">
        <w:rPr>
          <w:szCs w:val="24"/>
          <w:lang w:val="en-US"/>
        </w:rPr>
        <w:tab/>
        <w:t>Forward error correction</w:t>
      </w:r>
      <w:r>
        <w:rPr>
          <w:rFonts w:hint="eastAsia"/>
          <w:szCs w:val="24"/>
          <w:lang w:val="en-US" w:eastAsia="zh-CN"/>
        </w:rPr>
        <w:t>前向纠错</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FFS</w:t>
      </w:r>
      <w:r w:rsidRPr="00D41127">
        <w:rPr>
          <w:szCs w:val="24"/>
          <w:lang w:val="en-US"/>
        </w:rPr>
        <w:tab/>
        <w:t>For further study temporary entry</w:t>
      </w:r>
      <w:r>
        <w:rPr>
          <w:rFonts w:hint="eastAsia"/>
          <w:szCs w:val="24"/>
          <w:lang w:val="en-US" w:eastAsia="zh-CN"/>
        </w:rPr>
        <w:t>有待进一步研究的临时项目</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FH</w:t>
      </w:r>
      <w:r w:rsidRPr="00D41127">
        <w:rPr>
          <w:szCs w:val="24"/>
          <w:lang w:val="en-US"/>
        </w:rPr>
        <w:tab/>
        <w:t>Frequency hop</w:t>
      </w:r>
      <w:r>
        <w:rPr>
          <w:rFonts w:hint="eastAsia"/>
          <w:szCs w:val="24"/>
          <w:lang w:val="en-US" w:eastAsia="zh-CN"/>
        </w:rPr>
        <w:t>跳频</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FPH</w:t>
      </w:r>
      <w:r w:rsidRPr="00D41127">
        <w:rPr>
          <w:szCs w:val="24"/>
          <w:lang w:val="en-US"/>
        </w:rPr>
        <w:tab/>
        <w:t>Freephone</w:t>
      </w:r>
      <w:r>
        <w:rPr>
          <w:rFonts w:hint="eastAsia"/>
          <w:szCs w:val="24"/>
          <w:lang w:val="en-US" w:eastAsia="zh-CN"/>
        </w:rPr>
        <w:t>免费电话</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FSS</w:t>
      </w:r>
      <w:r w:rsidRPr="00D41127">
        <w:rPr>
          <w:szCs w:val="24"/>
          <w:lang w:val="en-US"/>
        </w:rPr>
        <w:tab/>
        <w:t>Fixed-satellite service</w:t>
      </w:r>
      <w:r>
        <w:rPr>
          <w:rFonts w:hint="eastAsia"/>
          <w:szCs w:val="24"/>
          <w:lang w:val="en-US" w:eastAsia="zh-CN"/>
        </w:rPr>
        <w:t>卫星固定业务</w:t>
      </w:r>
    </w:p>
    <w:p w:rsidR="00D41127" w:rsidRPr="00D41127" w:rsidRDefault="00D41127" w:rsidP="009E36D0">
      <w:pPr>
        <w:pStyle w:val="headingb0"/>
        <w:tabs>
          <w:tab w:val="left" w:pos="1418"/>
        </w:tabs>
        <w:snapToGrid w:val="0"/>
        <w:spacing w:before="60" w:after="24"/>
        <w:rPr>
          <w:lang w:val="en-US"/>
        </w:rPr>
      </w:pPr>
      <w:r w:rsidRPr="00D41127">
        <w:rPr>
          <w:lang w:val="en-US"/>
        </w:rPr>
        <w:t>G</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GDMO</w:t>
      </w:r>
      <w:r w:rsidRPr="00D41127">
        <w:rPr>
          <w:szCs w:val="24"/>
          <w:lang w:val="en-US"/>
        </w:rPr>
        <w:tab/>
        <w:t>Guidelines for the definition of managed objects</w:t>
      </w:r>
      <w:r>
        <w:rPr>
          <w:rFonts w:hint="eastAsia"/>
          <w:szCs w:val="24"/>
          <w:lang w:eastAsia="zh-CN"/>
        </w:rPr>
        <w:t>被管理对象定义指南</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GMPCS</w:t>
      </w:r>
      <w:r w:rsidRPr="00D41127">
        <w:rPr>
          <w:szCs w:val="24"/>
          <w:lang w:val="en-US"/>
        </w:rPr>
        <w:tab/>
        <w:t>Global mobile personal communications by satellite</w:t>
      </w:r>
      <w:r>
        <w:rPr>
          <w:rFonts w:hint="eastAsia"/>
          <w:szCs w:val="24"/>
          <w:lang w:val="en-US" w:eastAsia="zh-CN"/>
        </w:rPr>
        <w:t>全球移动个人卫星通信</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GPS</w:t>
      </w:r>
      <w:r w:rsidRPr="00D41127">
        <w:rPr>
          <w:szCs w:val="24"/>
          <w:lang w:val="en-US"/>
        </w:rPr>
        <w:tab/>
        <w:t>Global positioning system</w:t>
      </w:r>
      <w:r>
        <w:rPr>
          <w:rFonts w:hint="eastAsia"/>
          <w:szCs w:val="24"/>
          <w:lang w:val="en-US" w:eastAsia="zh-CN"/>
        </w:rPr>
        <w:t>全球定位系统</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GSM</w:t>
      </w:r>
      <w:r w:rsidRPr="00D41127">
        <w:rPr>
          <w:szCs w:val="24"/>
          <w:lang w:val="en-US"/>
        </w:rPr>
        <w:tab/>
        <w:t>Global system for mobile communications</w:t>
      </w:r>
      <w:r>
        <w:rPr>
          <w:rFonts w:hint="eastAsia"/>
          <w:szCs w:val="24"/>
          <w:lang w:val="en-US" w:eastAsia="zh-CN"/>
        </w:rPr>
        <w:t>全球移动通信系统</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GSO</w:t>
      </w:r>
      <w:r w:rsidRPr="00D41127">
        <w:rPr>
          <w:szCs w:val="24"/>
          <w:lang w:val="en-US"/>
        </w:rPr>
        <w:tab/>
        <w:t>Geostationary satellite orbit</w:t>
      </w:r>
      <w:r>
        <w:rPr>
          <w:rFonts w:hint="eastAsia"/>
          <w:szCs w:val="24"/>
          <w:lang w:val="en-US" w:eastAsia="zh-CN"/>
        </w:rPr>
        <w:t>对地静止卫星轨道</w:t>
      </w:r>
    </w:p>
    <w:p w:rsidR="00D41127" w:rsidRPr="00D41127" w:rsidRDefault="00D41127" w:rsidP="009E36D0">
      <w:pPr>
        <w:pStyle w:val="headingb0"/>
        <w:tabs>
          <w:tab w:val="left" w:pos="1418"/>
        </w:tabs>
        <w:snapToGrid w:val="0"/>
        <w:spacing w:before="60" w:after="24"/>
        <w:rPr>
          <w:lang w:val="en-US"/>
        </w:rPr>
      </w:pPr>
      <w:r w:rsidRPr="00D41127">
        <w:rPr>
          <w:lang w:val="en-US"/>
        </w:rPr>
        <w:t>H</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HC</w:t>
      </w:r>
      <w:r w:rsidRPr="00D41127">
        <w:rPr>
          <w:szCs w:val="24"/>
          <w:lang w:val="en-US"/>
        </w:rPr>
        <w:tab/>
        <w:t>Handover criteria</w:t>
      </w:r>
      <w:r>
        <w:rPr>
          <w:rFonts w:hint="eastAsia"/>
          <w:szCs w:val="24"/>
          <w:lang w:val="en-US" w:eastAsia="zh-CN"/>
        </w:rPr>
        <w:t>切换准则</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HEC</w:t>
      </w:r>
      <w:r w:rsidRPr="00D41127">
        <w:rPr>
          <w:szCs w:val="24"/>
          <w:lang w:val="en-US"/>
        </w:rPr>
        <w:tab/>
        <w:t>Header error control</w:t>
      </w:r>
      <w:r>
        <w:rPr>
          <w:rFonts w:hint="eastAsia"/>
          <w:szCs w:val="24"/>
          <w:lang w:val="en-US" w:eastAsia="zh-CN"/>
        </w:rPr>
        <w:t>报头差错控制</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HEO</w:t>
      </w:r>
      <w:r w:rsidRPr="00D41127">
        <w:rPr>
          <w:szCs w:val="24"/>
          <w:lang w:val="en-US"/>
        </w:rPr>
        <w:tab/>
        <w:t>Highly inclined elliptical orbit</w:t>
      </w:r>
      <w:r>
        <w:rPr>
          <w:rFonts w:hint="eastAsia"/>
          <w:szCs w:val="24"/>
          <w:lang w:eastAsia="zh-CN"/>
        </w:rPr>
        <w:t>高倾斜椭圆轨道</w:t>
      </w:r>
    </w:p>
    <w:p w:rsidR="009E36D0" w:rsidRDefault="009E36D0">
      <w:pPr>
        <w:tabs>
          <w:tab w:val="clear" w:pos="794"/>
          <w:tab w:val="clear" w:pos="1191"/>
          <w:tab w:val="clear" w:pos="1588"/>
          <w:tab w:val="clear" w:pos="1985"/>
        </w:tabs>
        <w:overflowPunct/>
        <w:autoSpaceDE/>
        <w:autoSpaceDN/>
        <w:adjustRightInd/>
        <w:spacing w:before="0"/>
        <w:jc w:val="left"/>
        <w:textAlignment w:val="auto"/>
        <w:rPr>
          <w:szCs w:val="24"/>
          <w:lang w:val="en-US"/>
        </w:rPr>
      </w:pPr>
      <w:r>
        <w:rPr>
          <w:szCs w:val="24"/>
          <w:lang w:val="en-US"/>
        </w:rPr>
        <w:br w:type="page"/>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HLR</w:t>
      </w:r>
      <w:r w:rsidRPr="00D41127">
        <w:rPr>
          <w:szCs w:val="24"/>
          <w:lang w:val="en-US"/>
        </w:rPr>
        <w:tab/>
        <w:t>Home location register</w:t>
      </w:r>
      <w:r>
        <w:rPr>
          <w:rFonts w:hint="eastAsia"/>
          <w:szCs w:val="24"/>
          <w:lang w:val="en-US" w:eastAsia="zh-CN"/>
        </w:rPr>
        <w:t>归属位置寄存器</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HOC</w:t>
      </w:r>
      <w:r w:rsidRPr="00D41127">
        <w:rPr>
          <w:szCs w:val="24"/>
          <w:lang w:val="en-US"/>
        </w:rPr>
        <w:tab/>
        <w:t>Handover control</w:t>
      </w:r>
      <w:r>
        <w:rPr>
          <w:rFonts w:hint="eastAsia"/>
          <w:szCs w:val="24"/>
          <w:lang w:val="en-US" w:eastAsia="zh-CN"/>
        </w:rPr>
        <w:t>切换控制</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HUP</w:t>
      </w:r>
      <w:r w:rsidRPr="00D41127">
        <w:rPr>
          <w:szCs w:val="24"/>
          <w:lang w:val="en-US"/>
        </w:rPr>
        <w:tab/>
        <w:t>Handover user profile</w:t>
      </w:r>
      <w:r>
        <w:rPr>
          <w:rFonts w:hint="eastAsia"/>
          <w:szCs w:val="24"/>
          <w:lang w:eastAsia="zh-CN"/>
        </w:rPr>
        <w:t>切换用户简档</w:t>
      </w:r>
    </w:p>
    <w:p w:rsidR="00D41127" w:rsidRPr="00D41127" w:rsidRDefault="00D41127" w:rsidP="009E36D0">
      <w:pPr>
        <w:pStyle w:val="headingb0"/>
        <w:tabs>
          <w:tab w:val="left" w:pos="1418"/>
        </w:tabs>
        <w:snapToGrid w:val="0"/>
        <w:spacing w:before="60" w:after="24"/>
        <w:rPr>
          <w:lang w:val="en-US"/>
        </w:rPr>
      </w:pPr>
      <w:r w:rsidRPr="00D41127">
        <w:rPr>
          <w:lang w:val="en-US"/>
        </w:rPr>
        <w:t>I</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IBCN</w:t>
      </w:r>
      <w:r w:rsidRPr="00D41127">
        <w:rPr>
          <w:szCs w:val="24"/>
          <w:lang w:val="en-US"/>
        </w:rPr>
        <w:tab/>
        <w:t>Integrated broadband communications network</w:t>
      </w:r>
      <w:r>
        <w:rPr>
          <w:rFonts w:hint="eastAsia"/>
          <w:szCs w:val="24"/>
          <w:lang w:val="en-US" w:eastAsia="zh-CN"/>
        </w:rPr>
        <w:t>综合宽带通信网</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ICO</w:t>
      </w:r>
      <w:r w:rsidRPr="00D41127">
        <w:rPr>
          <w:szCs w:val="24"/>
          <w:lang w:val="en-US"/>
        </w:rPr>
        <w:tab/>
        <w:t>Intermediate circular orbit</w:t>
      </w:r>
      <w:r>
        <w:rPr>
          <w:rFonts w:hint="eastAsia"/>
          <w:szCs w:val="24"/>
          <w:lang w:val="en-US" w:eastAsia="zh-CN"/>
        </w:rPr>
        <w:t>中间圆形轨道</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ID</w:t>
      </w:r>
      <w:r w:rsidRPr="00D41127">
        <w:rPr>
          <w:szCs w:val="24"/>
          <w:lang w:val="en-US"/>
        </w:rPr>
        <w:tab/>
        <w:t>Handover initiation and decision</w:t>
      </w:r>
      <w:r>
        <w:rPr>
          <w:rFonts w:hint="eastAsia"/>
          <w:szCs w:val="24"/>
          <w:lang w:val="en-US" w:eastAsia="zh-CN"/>
        </w:rPr>
        <w:t>切换起始和判定</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IMSI</w:t>
      </w:r>
      <w:r w:rsidRPr="00D41127">
        <w:rPr>
          <w:szCs w:val="24"/>
          <w:lang w:val="en-US"/>
        </w:rPr>
        <w:tab/>
        <w:t>International mobile station identity</w:t>
      </w:r>
      <w:r>
        <w:rPr>
          <w:rFonts w:hint="eastAsia"/>
          <w:szCs w:val="24"/>
          <w:lang w:val="fr-CH" w:eastAsia="zh-CN"/>
        </w:rPr>
        <w:t>国际移动站身份</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IMT</w:t>
      </w:r>
      <w:r w:rsidRPr="00D41127">
        <w:rPr>
          <w:szCs w:val="24"/>
          <w:lang w:val="en-US"/>
        </w:rPr>
        <w:tab/>
        <w:t>International Mobile Telecommunications</w:t>
      </w:r>
      <w:r>
        <w:rPr>
          <w:rFonts w:hint="eastAsia"/>
          <w:szCs w:val="24"/>
          <w:lang w:val="fr-CH" w:eastAsia="zh-CN"/>
        </w:rPr>
        <w:t>国际移动通信</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IMT-2000</w:t>
      </w:r>
      <w:r w:rsidRPr="00D41127">
        <w:rPr>
          <w:szCs w:val="24"/>
          <w:lang w:val="en-US"/>
        </w:rPr>
        <w:tab/>
        <w:t>International Mobile Telecommunications-2000</w:t>
      </w:r>
      <w:r>
        <w:rPr>
          <w:rFonts w:hint="eastAsia"/>
          <w:szCs w:val="24"/>
          <w:lang w:val="fr-CH" w:eastAsia="zh-CN"/>
        </w:rPr>
        <w:t>国际移动通信</w:t>
      </w:r>
      <w:r w:rsidRPr="00D41127">
        <w:rPr>
          <w:rFonts w:hint="eastAsia"/>
          <w:szCs w:val="24"/>
          <w:lang w:val="en-US" w:eastAsia="zh-CN"/>
        </w:rPr>
        <w:t>-2000</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IMTI</w:t>
      </w:r>
      <w:r w:rsidRPr="00D41127">
        <w:rPr>
          <w:szCs w:val="24"/>
          <w:lang w:val="en-US"/>
        </w:rPr>
        <w:tab/>
        <w:t>International mobile terminal identity</w:t>
      </w:r>
      <w:r>
        <w:rPr>
          <w:rFonts w:hint="eastAsia"/>
          <w:szCs w:val="24"/>
          <w:lang w:val="fr-CH" w:eastAsia="zh-CN"/>
        </w:rPr>
        <w:t>国际移动终端身份</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IMUI</w:t>
      </w:r>
      <w:r w:rsidRPr="00D41127">
        <w:rPr>
          <w:szCs w:val="24"/>
          <w:lang w:val="en-US"/>
        </w:rPr>
        <w:tab/>
        <w:t>International mobile user identity</w:t>
      </w:r>
      <w:r>
        <w:rPr>
          <w:rFonts w:hint="eastAsia"/>
          <w:szCs w:val="24"/>
          <w:lang w:val="en-US" w:eastAsia="zh-CN"/>
        </w:rPr>
        <w:t>国际移动用户身份</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IN</w:t>
      </w:r>
      <w:r w:rsidRPr="00D41127">
        <w:rPr>
          <w:szCs w:val="24"/>
          <w:lang w:val="en-US"/>
        </w:rPr>
        <w:tab/>
        <w:t>Intelligent network</w:t>
      </w:r>
      <w:r>
        <w:rPr>
          <w:rFonts w:hint="eastAsia"/>
          <w:szCs w:val="24"/>
          <w:lang w:val="en-US" w:eastAsia="zh-CN"/>
        </w:rPr>
        <w:t>智能网</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INAP</w:t>
      </w:r>
      <w:r w:rsidRPr="00D41127">
        <w:rPr>
          <w:szCs w:val="24"/>
          <w:lang w:val="en-US"/>
        </w:rPr>
        <w:tab/>
        <w:t>Intelligent network application protocol</w:t>
      </w:r>
      <w:r>
        <w:rPr>
          <w:rFonts w:hint="eastAsia"/>
          <w:szCs w:val="24"/>
          <w:lang w:val="en-US" w:eastAsia="zh-CN"/>
        </w:rPr>
        <w:t>智能网应用协议</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IP</w:t>
      </w:r>
      <w:r w:rsidRPr="00D41127">
        <w:rPr>
          <w:szCs w:val="24"/>
          <w:lang w:val="en-US"/>
        </w:rPr>
        <w:tab/>
        <w:t>Intelligent peripheral</w:t>
      </w:r>
      <w:r>
        <w:rPr>
          <w:rFonts w:hint="eastAsia"/>
          <w:szCs w:val="24"/>
          <w:lang w:val="en-US" w:eastAsia="zh-CN"/>
        </w:rPr>
        <w:t>智能外设</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IS</w:t>
      </w:r>
      <w:r w:rsidRPr="00D41127">
        <w:rPr>
          <w:szCs w:val="24"/>
          <w:lang w:val="en-US"/>
        </w:rPr>
        <w:tab/>
        <w:t>Interim standard</w:t>
      </w:r>
      <w:r>
        <w:rPr>
          <w:rFonts w:hint="eastAsia"/>
          <w:szCs w:val="24"/>
          <w:lang w:val="en-US" w:eastAsia="zh-CN"/>
        </w:rPr>
        <w:t>临时标准</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ISCP</w:t>
      </w:r>
      <w:r w:rsidRPr="00D41127">
        <w:rPr>
          <w:szCs w:val="24"/>
          <w:lang w:val="en-US"/>
        </w:rPr>
        <w:tab/>
        <w:t>ISDN control part</w:t>
      </w:r>
      <w:r w:rsidRPr="00D41127">
        <w:rPr>
          <w:rFonts w:hint="eastAsia"/>
          <w:szCs w:val="24"/>
          <w:lang w:val="en-US" w:eastAsia="zh-CN"/>
        </w:rPr>
        <w:t xml:space="preserve"> ISDN</w:t>
      </w:r>
      <w:r>
        <w:rPr>
          <w:rFonts w:hint="eastAsia"/>
          <w:szCs w:val="24"/>
          <w:lang w:val="en-US" w:eastAsia="zh-CN"/>
        </w:rPr>
        <w:t>控制部分</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ISDN</w:t>
      </w:r>
      <w:r w:rsidRPr="00D41127">
        <w:rPr>
          <w:szCs w:val="24"/>
          <w:lang w:val="en-US"/>
        </w:rPr>
        <w:tab/>
        <w:t>Integrated services digital network</w:t>
      </w:r>
      <w:r>
        <w:rPr>
          <w:rFonts w:hint="eastAsia"/>
          <w:szCs w:val="24"/>
          <w:lang w:val="en-US" w:eastAsia="zh-CN"/>
        </w:rPr>
        <w:t>综合业务数字网</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ISL</w:t>
      </w:r>
      <w:r w:rsidRPr="00D41127">
        <w:rPr>
          <w:szCs w:val="24"/>
          <w:lang w:val="en-US"/>
        </w:rPr>
        <w:tab/>
        <w:t>Inter-satellite links</w:t>
      </w:r>
      <w:r>
        <w:rPr>
          <w:rFonts w:hint="eastAsia"/>
          <w:szCs w:val="24"/>
          <w:lang w:val="en-US" w:eastAsia="zh-CN"/>
        </w:rPr>
        <w:t>卫星间链路</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ISO</w:t>
      </w:r>
      <w:r w:rsidRPr="00D41127">
        <w:rPr>
          <w:szCs w:val="24"/>
          <w:lang w:val="en-US"/>
        </w:rPr>
        <w:tab/>
        <w:t>International Organization for Standardization</w:t>
      </w:r>
      <w:r>
        <w:rPr>
          <w:rFonts w:hint="eastAsia"/>
          <w:szCs w:val="24"/>
          <w:lang w:val="en-US" w:eastAsia="zh-CN"/>
        </w:rPr>
        <w:t>国际标准化组织</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IT</w:t>
      </w:r>
      <w:r w:rsidRPr="00D41127">
        <w:rPr>
          <w:szCs w:val="24"/>
          <w:lang w:val="en-US"/>
        </w:rPr>
        <w:tab/>
        <w:t>Information technology</w:t>
      </w:r>
      <w:r>
        <w:rPr>
          <w:rFonts w:hint="eastAsia"/>
          <w:szCs w:val="24"/>
          <w:lang w:val="en-US" w:eastAsia="zh-CN"/>
        </w:rPr>
        <w:t>信息技术</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IUN</w:t>
      </w:r>
      <w:r w:rsidRPr="00D41127">
        <w:rPr>
          <w:szCs w:val="24"/>
          <w:lang w:val="en-US"/>
        </w:rPr>
        <w:tab/>
        <w:t>International UMTS number</w:t>
      </w:r>
      <w:r>
        <w:rPr>
          <w:rFonts w:hint="eastAsia"/>
          <w:szCs w:val="24"/>
          <w:lang w:val="en-US" w:eastAsia="zh-CN"/>
        </w:rPr>
        <w:t>国际</w:t>
      </w:r>
      <w:r w:rsidRPr="00D41127">
        <w:rPr>
          <w:rFonts w:hint="eastAsia"/>
          <w:szCs w:val="24"/>
          <w:lang w:val="en-US" w:eastAsia="zh-CN"/>
        </w:rPr>
        <w:t>UMTS</w:t>
      </w:r>
      <w:r>
        <w:rPr>
          <w:rFonts w:hint="eastAsia"/>
          <w:szCs w:val="24"/>
          <w:lang w:val="en-US" w:eastAsia="zh-CN"/>
        </w:rPr>
        <w:t>号</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IWF</w:t>
      </w:r>
      <w:r w:rsidRPr="00D41127">
        <w:rPr>
          <w:szCs w:val="24"/>
          <w:lang w:val="en-US"/>
        </w:rPr>
        <w:tab/>
        <w:t>Interworking function</w:t>
      </w:r>
      <w:r>
        <w:rPr>
          <w:rFonts w:hint="eastAsia"/>
          <w:szCs w:val="24"/>
          <w:lang w:val="en-US" w:eastAsia="zh-CN"/>
        </w:rPr>
        <w:t>互通功能</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IWU</w:t>
      </w:r>
      <w:r w:rsidRPr="00D41127">
        <w:rPr>
          <w:szCs w:val="24"/>
          <w:lang w:val="en-US"/>
        </w:rPr>
        <w:tab/>
        <w:t>Interworking unit</w:t>
      </w:r>
      <w:r>
        <w:rPr>
          <w:rFonts w:hint="eastAsia"/>
          <w:szCs w:val="24"/>
          <w:lang w:val="en-US" w:eastAsia="zh-CN"/>
        </w:rPr>
        <w:t>互通单元</w:t>
      </w:r>
    </w:p>
    <w:p w:rsidR="00D41127" w:rsidRPr="00D41127" w:rsidRDefault="00D41127" w:rsidP="009E36D0">
      <w:pPr>
        <w:pStyle w:val="headingb0"/>
        <w:tabs>
          <w:tab w:val="left" w:pos="1418"/>
        </w:tabs>
        <w:snapToGrid w:val="0"/>
        <w:spacing w:before="60" w:after="24"/>
        <w:rPr>
          <w:lang w:val="en-US"/>
        </w:rPr>
      </w:pPr>
      <w:r w:rsidRPr="00D41127">
        <w:rPr>
          <w:lang w:val="en-US"/>
        </w:rPr>
        <w:t>K</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KAT</w:t>
      </w:r>
      <w:r w:rsidRPr="00D41127">
        <w:rPr>
          <w:szCs w:val="24"/>
          <w:lang w:val="en-US"/>
        </w:rPr>
        <w:tab/>
        <w:t>Terminal session key</w:t>
      </w:r>
      <w:r>
        <w:rPr>
          <w:rFonts w:hint="eastAsia"/>
          <w:szCs w:val="24"/>
          <w:lang w:val="en-US" w:eastAsia="zh-CN"/>
        </w:rPr>
        <w:t>终端会话密钥</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KAU</w:t>
      </w:r>
      <w:r w:rsidRPr="00D41127">
        <w:rPr>
          <w:szCs w:val="24"/>
          <w:lang w:val="en-US"/>
        </w:rPr>
        <w:tab/>
        <w:t>User session key</w:t>
      </w:r>
      <w:r>
        <w:rPr>
          <w:rFonts w:hint="eastAsia"/>
          <w:szCs w:val="24"/>
          <w:lang w:val="en-US" w:eastAsia="zh-CN"/>
        </w:rPr>
        <w:t>用户会话密钥</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KC</w:t>
      </w:r>
      <w:r w:rsidRPr="00D41127">
        <w:rPr>
          <w:szCs w:val="24"/>
          <w:lang w:val="en-US"/>
        </w:rPr>
        <w:tab/>
        <w:t>Ciphering key</w:t>
      </w:r>
      <w:r>
        <w:rPr>
          <w:rFonts w:hint="eastAsia"/>
          <w:szCs w:val="24"/>
          <w:lang w:val="en-US" w:eastAsia="zh-CN"/>
        </w:rPr>
        <w:t>密钥</w:t>
      </w:r>
    </w:p>
    <w:p w:rsidR="00D41127" w:rsidRPr="009E36D0" w:rsidRDefault="00D41127" w:rsidP="009E36D0">
      <w:pPr>
        <w:tabs>
          <w:tab w:val="clear" w:pos="794"/>
          <w:tab w:val="clear" w:pos="1191"/>
          <w:tab w:val="left" w:pos="1418"/>
        </w:tabs>
        <w:snapToGrid w:val="0"/>
        <w:spacing w:before="60"/>
        <w:rPr>
          <w:spacing w:val="-6"/>
          <w:szCs w:val="24"/>
          <w:lang w:val="en-US" w:eastAsia="zh-CN"/>
        </w:rPr>
      </w:pPr>
      <w:r w:rsidRPr="00D41127">
        <w:rPr>
          <w:szCs w:val="24"/>
          <w:lang w:val="en-US"/>
        </w:rPr>
        <w:t>KPN</w:t>
      </w:r>
      <w:r w:rsidRPr="00D41127">
        <w:rPr>
          <w:szCs w:val="24"/>
          <w:lang w:val="en-US"/>
        </w:rPr>
        <w:tab/>
      </w:r>
      <w:r w:rsidRPr="009E36D0">
        <w:rPr>
          <w:spacing w:val="-6"/>
          <w:szCs w:val="24"/>
          <w:lang w:val="en-US"/>
        </w:rPr>
        <w:t>Public network encryption key (public key schemes)</w:t>
      </w:r>
      <w:r w:rsidRPr="009E36D0">
        <w:rPr>
          <w:rFonts w:hint="eastAsia"/>
          <w:spacing w:val="-6"/>
          <w:szCs w:val="24"/>
          <w:lang w:val="en-US" w:eastAsia="zh-CN"/>
        </w:rPr>
        <w:t>公共网络加密密钥（公钥体制）</w:t>
      </w:r>
    </w:p>
    <w:p w:rsidR="00D41127" w:rsidRPr="009E36D0" w:rsidRDefault="00D41127" w:rsidP="009E36D0">
      <w:pPr>
        <w:tabs>
          <w:tab w:val="clear" w:pos="794"/>
          <w:tab w:val="clear" w:pos="1191"/>
          <w:tab w:val="left" w:pos="1418"/>
        </w:tabs>
        <w:snapToGrid w:val="0"/>
        <w:spacing w:before="60"/>
        <w:ind w:left="1418" w:hanging="1418"/>
        <w:rPr>
          <w:spacing w:val="-6"/>
          <w:szCs w:val="24"/>
          <w:lang w:val="en-US" w:eastAsia="zh-CN"/>
        </w:rPr>
      </w:pPr>
      <w:r w:rsidRPr="009E36D0">
        <w:rPr>
          <w:spacing w:val="-6"/>
          <w:szCs w:val="24"/>
          <w:lang w:val="en-US"/>
        </w:rPr>
        <w:t>KPSP</w:t>
      </w:r>
      <w:r w:rsidRPr="009E36D0">
        <w:rPr>
          <w:spacing w:val="-6"/>
          <w:szCs w:val="24"/>
          <w:lang w:val="en-US"/>
        </w:rPr>
        <w:tab/>
        <w:t>Public service provider authentication key (certified public key schemes)</w:t>
      </w:r>
      <w:r w:rsidRPr="009E36D0">
        <w:rPr>
          <w:rFonts w:hint="eastAsia"/>
          <w:spacing w:val="-6"/>
          <w:szCs w:val="24"/>
          <w:lang w:val="en-US" w:eastAsia="zh-CN"/>
        </w:rPr>
        <w:t>公共服务提供商认证密钥（经确认的公钥体制）</w:t>
      </w:r>
    </w:p>
    <w:p w:rsidR="00D41127" w:rsidRPr="009E36D0" w:rsidRDefault="00D41127" w:rsidP="009E36D0">
      <w:pPr>
        <w:tabs>
          <w:tab w:val="clear" w:pos="794"/>
          <w:tab w:val="clear" w:pos="1191"/>
          <w:tab w:val="left" w:pos="1418"/>
        </w:tabs>
        <w:snapToGrid w:val="0"/>
        <w:spacing w:before="60"/>
        <w:rPr>
          <w:spacing w:val="-8"/>
          <w:szCs w:val="24"/>
          <w:lang w:val="en-US" w:eastAsia="zh-CN"/>
        </w:rPr>
      </w:pPr>
      <w:r w:rsidRPr="009E36D0">
        <w:rPr>
          <w:spacing w:val="-6"/>
          <w:szCs w:val="24"/>
          <w:lang w:val="en-US"/>
        </w:rPr>
        <w:t>KPT</w:t>
      </w:r>
      <w:r w:rsidRPr="009E36D0">
        <w:rPr>
          <w:spacing w:val="-6"/>
          <w:szCs w:val="24"/>
          <w:lang w:val="en-US"/>
        </w:rPr>
        <w:tab/>
      </w:r>
      <w:r w:rsidRPr="009E36D0">
        <w:rPr>
          <w:spacing w:val="-8"/>
          <w:szCs w:val="24"/>
          <w:lang w:val="en-US"/>
        </w:rPr>
        <w:t>Public terminal authentication key (public key schemes)</w:t>
      </w:r>
      <w:r w:rsidRPr="009E36D0">
        <w:rPr>
          <w:rFonts w:hint="eastAsia"/>
          <w:spacing w:val="-8"/>
          <w:szCs w:val="24"/>
          <w:lang w:val="en-US" w:eastAsia="zh-CN"/>
        </w:rPr>
        <w:t>公共终端认证密钥（公钥体制）</w:t>
      </w:r>
    </w:p>
    <w:p w:rsidR="00D41127" w:rsidRPr="009E36D0" w:rsidRDefault="00D41127" w:rsidP="009E36D0">
      <w:pPr>
        <w:tabs>
          <w:tab w:val="clear" w:pos="794"/>
          <w:tab w:val="clear" w:pos="1191"/>
          <w:tab w:val="left" w:pos="1418"/>
        </w:tabs>
        <w:snapToGrid w:val="0"/>
        <w:spacing w:before="60"/>
        <w:rPr>
          <w:spacing w:val="-8"/>
          <w:szCs w:val="24"/>
          <w:lang w:val="en-US" w:eastAsia="zh-CN"/>
        </w:rPr>
      </w:pPr>
      <w:r w:rsidRPr="009E36D0">
        <w:rPr>
          <w:spacing w:val="-8"/>
          <w:szCs w:val="24"/>
          <w:lang w:val="en-US"/>
        </w:rPr>
        <w:t>KPU</w:t>
      </w:r>
      <w:r w:rsidRPr="009E36D0">
        <w:rPr>
          <w:spacing w:val="-8"/>
          <w:szCs w:val="24"/>
          <w:lang w:val="en-US"/>
        </w:rPr>
        <w:tab/>
        <w:t>Public user authentication key (public key schemes)</w:t>
      </w:r>
      <w:r w:rsidRPr="009E36D0">
        <w:rPr>
          <w:rFonts w:hint="eastAsia"/>
          <w:spacing w:val="-8"/>
          <w:szCs w:val="24"/>
          <w:lang w:val="en-US" w:eastAsia="zh-CN"/>
        </w:rPr>
        <w:t>公共用户认证密钥（公钥体制）</w:t>
      </w:r>
    </w:p>
    <w:p w:rsidR="00D41127" w:rsidRPr="009E36D0" w:rsidRDefault="00D41127" w:rsidP="009E36D0">
      <w:pPr>
        <w:tabs>
          <w:tab w:val="clear" w:pos="794"/>
          <w:tab w:val="clear" w:pos="1191"/>
          <w:tab w:val="left" w:pos="1418"/>
        </w:tabs>
        <w:snapToGrid w:val="0"/>
        <w:spacing w:before="60"/>
        <w:rPr>
          <w:spacing w:val="-8"/>
          <w:szCs w:val="24"/>
          <w:lang w:val="en-US" w:eastAsia="zh-CN"/>
        </w:rPr>
      </w:pPr>
      <w:r w:rsidRPr="009E36D0">
        <w:rPr>
          <w:spacing w:val="-8"/>
          <w:szCs w:val="24"/>
          <w:lang w:val="en-US"/>
        </w:rPr>
        <w:t>KSN</w:t>
      </w:r>
      <w:r w:rsidRPr="009E36D0">
        <w:rPr>
          <w:spacing w:val="-8"/>
          <w:szCs w:val="24"/>
          <w:lang w:val="en-US"/>
        </w:rPr>
        <w:tab/>
        <w:t>Secret network encryption key (public key schemes)</w:t>
      </w:r>
      <w:r w:rsidRPr="009E36D0">
        <w:rPr>
          <w:rFonts w:hint="eastAsia"/>
          <w:spacing w:val="-8"/>
          <w:szCs w:val="24"/>
          <w:lang w:val="en-US" w:eastAsia="zh-CN"/>
        </w:rPr>
        <w:t>秘密网络加密密钥（公钥体制）</w:t>
      </w:r>
    </w:p>
    <w:p w:rsidR="00D41127" w:rsidRPr="009E36D0" w:rsidRDefault="00D41127" w:rsidP="009E36D0">
      <w:pPr>
        <w:tabs>
          <w:tab w:val="clear" w:pos="794"/>
          <w:tab w:val="clear" w:pos="1191"/>
          <w:tab w:val="left" w:pos="1418"/>
        </w:tabs>
        <w:snapToGrid w:val="0"/>
        <w:spacing w:before="60"/>
        <w:ind w:left="1418" w:hanging="1418"/>
        <w:rPr>
          <w:spacing w:val="-8"/>
          <w:szCs w:val="24"/>
          <w:lang w:val="en-US" w:eastAsia="zh-CN"/>
        </w:rPr>
      </w:pPr>
      <w:r w:rsidRPr="009E36D0">
        <w:rPr>
          <w:spacing w:val="-8"/>
          <w:szCs w:val="24"/>
          <w:lang w:val="en-US"/>
        </w:rPr>
        <w:t>KSSP</w:t>
      </w:r>
      <w:r w:rsidRPr="009E36D0">
        <w:rPr>
          <w:spacing w:val="-8"/>
          <w:szCs w:val="24"/>
          <w:lang w:val="en-US"/>
        </w:rPr>
        <w:tab/>
        <w:t>Secret service provider authentication key (certified public key schemes)</w:t>
      </w:r>
      <w:r w:rsidRPr="009E36D0">
        <w:rPr>
          <w:rFonts w:hint="eastAsia"/>
          <w:spacing w:val="-8"/>
          <w:szCs w:val="24"/>
          <w:lang w:val="en-US" w:eastAsia="zh-CN"/>
        </w:rPr>
        <w:t>秘密服务提供商认证密钥（经确认的公钥体制）</w:t>
      </w:r>
    </w:p>
    <w:p w:rsidR="00D41127" w:rsidRPr="009E36D0" w:rsidRDefault="00D41127" w:rsidP="009E36D0">
      <w:pPr>
        <w:tabs>
          <w:tab w:val="clear" w:pos="794"/>
          <w:tab w:val="clear" w:pos="1191"/>
          <w:tab w:val="left" w:pos="1418"/>
        </w:tabs>
        <w:snapToGrid w:val="0"/>
        <w:spacing w:before="60"/>
        <w:rPr>
          <w:spacing w:val="-8"/>
          <w:szCs w:val="24"/>
          <w:lang w:val="en-US" w:eastAsia="zh-CN"/>
        </w:rPr>
      </w:pPr>
      <w:r w:rsidRPr="009E36D0">
        <w:rPr>
          <w:spacing w:val="-8"/>
          <w:szCs w:val="24"/>
          <w:lang w:val="en-US"/>
        </w:rPr>
        <w:t>KST</w:t>
      </w:r>
      <w:r w:rsidRPr="009E36D0">
        <w:rPr>
          <w:spacing w:val="-8"/>
          <w:szCs w:val="24"/>
          <w:lang w:val="en-US"/>
        </w:rPr>
        <w:tab/>
        <w:t>Secret terminal authentication key (public key schemes)</w:t>
      </w:r>
      <w:r w:rsidRPr="009E36D0">
        <w:rPr>
          <w:rFonts w:hint="eastAsia"/>
          <w:spacing w:val="-8"/>
          <w:szCs w:val="24"/>
          <w:lang w:val="en-US" w:eastAsia="zh-CN"/>
        </w:rPr>
        <w:t>秘密终端认证密钥（公钥体制）</w:t>
      </w:r>
    </w:p>
    <w:p w:rsidR="00D41127" w:rsidRPr="009E36D0" w:rsidRDefault="00D41127" w:rsidP="009E36D0">
      <w:pPr>
        <w:tabs>
          <w:tab w:val="clear" w:pos="794"/>
          <w:tab w:val="clear" w:pos="1191"/>
          <w:tab w:val="left" w:pos="1418"/>
        </w:tabs>
        <w:snapToGrid w:val="0"/>
        <w:spacing w:before="60"/>
        <w:rPr>
          <w:spacing w:val="-6"/>
          <w:szCs w:val="24"/>
          <w:lang w:val="en-US" w:eastAsia="zh-CN"/>
        </w:rPr>
      </w:pPr>
      <w:r w:rsidRPr="009E36D0">
        <w:rPr>
          <w:spacing w:val="-6"/>
          <w:szCs w:val="24"/>
          <w:lang w:val="en-US"/>
        </w:rPr>
        <w:t>KSU</w:t>
      </w:r>
      <w:r w:rsidRPr="009E36D0">
        <w:rPr>
          <w:spacing w:val="-6"/>
          <w:szCs w:val="24"/>
          <w:lang w:val="en-US"/>
        </w:rPr>
        <w:tab/>
        <w:t>Secret user authentication key (public key schemes)</w:t>
      </w:r>
      <w:r w:rsidRPr="009E36D0">
        <w:rPr>
          <w:rFonts w:hint="eastAsia"/>
          <w:spacing w:val="-6"/>
          <w:szCs w:val="24"/>
          <w:lang w:val="en-US" w:eastAsia="zh-CN"/>
        </w:rPr>
        <w:t>秘密用户认证密钥（公钥体制）</w:t>
      </w:r>
    </w:p>
    <w:p w:rsidR="009E36D0" w:rsidRDefault="009E36D0">
      <w:pPr>
        <w:tabs>
          <w:tab w:val="clear" w:pos="794"/>
          <w:tab w:val="clear" w:pos="1191"/>
          <w:tab w:val="clear" w:pos="1588"/>
          <w:tab w:val="clear" w:pos="1985"/>
        </w:tabs>
        <w:overflowPunct/>
        <w:autoSpaceDE/>
        <w:autoSpaceDN/>
        <w:adjustRightInd/>
        <w:spacing w:before="0"/>
        <w:jc w:val="left"/>
        <w:textAlignment w:val="auto"/>
        <w:rPr>
          <w:szCs w:val="24"/>
          <w:lang w:val="en-US"/>
        </w:rPr>
      </w:pPr>
      <w:r>
        <w:rPr>
          <w:szCs w:val="24"/>
          <w:lang w:val="en-US"/>
        </w:rPr>
        <w:br w:type="page"/>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KT</w:t>
      </w:r>
      <w:r w:rsidRPr="00D41127">
        <w:rPr>
          <w:szCs w:val="24"/>
          <w:lang w:val="en-US"/>
        </w:rPr>
        <w:tab/>
        <w:t>Terminal authentication key (secret key schemes)</w:t>
      </w:r>
      <w:r>
        <w:rPr>
          <w:rFonts w:hint="eastAsia"/>
          <w:szCs w:val="24"/>
          <w:lang w:val="en-US" w:eastAsia="zh-CN"/>
        </w:rPr>
        <w:t>终端认证密钥</w:t>
      </w:r>
      <w:r w:rsidRPr="00D41127">
        <w:rPr>
          <w:rFonts w:hint="eastAsia"/>
          <w:szCs w:val="24"/>
          <w:lang w:val="en-US" w:eastAsia="zh-CN"/>
        </w:rPr>
        <w:t>（</w:t>
      </w:r>
      <w:r>
        <w:rPr>
          <w:rFonts w:hint="eastAsia"/>
          <w:szCs w:val="24"/>
          <w:lang w:val="en-US" w:eastAsia="zh-CN"/>
        </w:rPr>
        <w:t>私钥体制</w:t>
      </w:r>
      <w:r w:rsidRPr="00D41127">
        <w:rPr>
          <w:rFonts w:hint="eastAsia"/>
          <w:szCs w:val="24"/>
          <w:lang w:val="en-US" w:eastAsia="zh-CN"/>
        </w:rPr>
        <w:t>）</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KU</w:t>
      </w:r>
      <w:r w:rsidRPr="00D41127">
        <w:rPr>
          <w:szCs w:val="24"/>
          <w:lang w:val="en-US"/>
        </w:rPr>
        <w:tab/>
        <w:t>User authentication key (secret key schemes)</w:t>
      </w:r>
      <w:r>
        <w:rPr>
          <w:rFonts w:hint="eastAsia"/>
          <w:szCs w:val="24"/>
          <w:lang w:val="en-US" w:eastAsia="zh-CN"/>
        </w:rPr>
        <w:t>用户认证密钥</w:t>
      </w:r>
      <w:r w:rsidRPr="00D41127">
        <w:rPr>
          <w:rFonts w:hint="eastAsia"/>
          <w:szCs w:val="24"/>
          <w:lang w:val="en-US" w:eastAsia="zh-CN"/>
        </w:rPr>
        <w:t>（</w:t>
      </w:r>
      <w:r>
        <w:rPr>
          <w:rFonts w:hint="eastAsia"/>
          <w:szCs w:val="24"/>
          <w:lang w:val="en-US" w:eastAsia="zh-CN"/>
        </w:rPr>
        <w:t>私钥体制</w:t>
      </w:r>
      <w:r w:rsidRPr="00D41127">
        <w:rPr>
          <w:rFonts w:hint="eastAsia"/>
          <w:szCs w:val="24"/>
          <w:lang w:val="en-US" w:eastAsia="zh-CN"/>
        </w:rPr>
        <w:t>）</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KX</w:t>
      </w:r>
      <w:r w:rsidRPr="00D41127">
        <w:rPr>
          <w:szCs w:val="24"/>
          <w:lang w:val="en-US"/>
        </w:rPr>
        <w:tab/>
        <w:t>Intermediate ciphering key (public key schemes)</w:t>
      </w:r>
      <w:r>
        <w:rPr>
          <w:rFonts w:hint="eastAsia"/>
          <w:szCs w:val="24"/>
          <w:lang w:val="en-US" w:eastAsia="zh-CN"/>
        </w:rPr>
        <w:t>中间加密密钥</w:t>
      </w:r>
      <w:r w:rsidRPr="00D41127">
        <w:rPr>
          <w:rFonts w:hint="eastAsia"/>
          <w:szCs w:val="24"/>
          <w:lang w:val="en-US" w:eastAsia="zh-CN"/>
        </w:rPr>
        <w:t>（</w:t>
      </w:r>
      <w:r>
        <w:rPr>
          <w:rFonts w:hint="eastAsia"/>
          <w:szCs w:val="24"/>
          <w:lang w:val="en-US" w:eastAsia="zh-CN"/>
        </w:rPr>
        <w:t>公钥体制</w:t>
      </w:r>
      <w:r w:rsidRPr="00D41127">
        <w:rPr>
          <w:rFonts w:hint="eastAsia"/>
          <w:szCs w:val="24"/>
          <w:lang w:val="en-US" w:eastAsia="zh-CN"/>
        </w:rPr>
        <w:t>）</w:t>
      </w:r>
    </w:p>
    <w:p w:rsidR="00D41127" w:rsidRPr="00D41127" w:rsidRDefault="00D41127" w:rsidP="009E36D0">
      <w:pPr>
        <w:pStyle w:val="headingb0"/>
        <w:tabs>
          <w:tab w:val="left" w:pos="1418"/>
        </w:tabs>
        <w:snapToGrid w:val="0"/>
        <w:spacing w:before="60" w:after="24"/>
        <w:rPr>
          <w:lang w:val="en-US"/>
        </w:rPr>
      </w:pPr>
      <w:r w:rsidRPr="00D41127">
        <w:rPr>
          <w:lang w:val="en-US"/>
        </w:rPr>
        <w:t>L</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LAC</w:t>
      </w:r>
      <w:r w:rsidRPr="00D41127">
        <w:rPr>
          <w:szCs w:val="24"/>
          <w:lang w:val="en-US"/>
        </w:rPr>
        <w:tab/>
        <w:t>Link access control layer</w:t>
      </w:r>
      <w:r>
        <w:rPr>
          <w:rFonts w:hint="eastAsia"/>
          <w:szCs w:val="24"/>
          <w:lang w:val="en-US" w:eastAsia="zh-CN"/>
        </w:rPr>
        <w:t>链路访问控制层</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LAJ</w:t>
      </w:r>
      <w:r w:rsidRPr="00D41127">
        <w:rPr>
          <w:szCs w:val="24"/>
          <w:lang w:val="en-US"/>
        </w:rPr>
        <w:tab/>
        <w:t>Location area identifier</w:t>
      </w:r>
      <w:r>
        <w:rPr>
          <w:rFonts w:hint="eastAsia"/>
          <w:szCs w:val="24"/>
          <w:lang w:val="en-US" w:eastAsia="zh-CN"/>
        </w:rPr>
        <w:t>位置区域标识符</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LAV</w:t>
      </w:r>
      <w:r w:rsidRPr="00D41127">
        <w:rPr>
          <w:szCs w:val="24"/>
          <w:lang w:val="en-US"/>
        </w:rPr>
        <w:tab/>
        <w:t>Least acceptable value</w:t>
      </w:r>
      <w:r>
        <w:rPr>
          <w:rFonts w:hint="eastAsia"/>
          <w:szCs w:val="24"/>
          <w:lang w:val="en-US" w:eastAsia="zh-CN"/>
        </w:rPr>
        <w:t>最小容许值</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LCA</w:t>
      </w:r>
      <w:r w:rsidRPr="00D41127">
        <w:rPr>
          <w:szCs w:val="24"/>
          <w:lang w:val="en-US"/>
        </w:rPr>
        <w:tab/>
        <w:t>Local configuration analysis</w:t>
      </w:r>
      <w:r>
        <w:rPr>
          <w:rFonts w:hint="eastAsia"/>
          <w:szCs w:val="24"/>
          <w:lang w:val="fr-CH" w:eastAsia="zh-CN"/>
        </w:rPr>
        <w:t>本地配置分析</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LE</w:t>
      </w:r>
      <w:r w:rsidRPr="00D41127">
        <w:rPr>
          <w:szCs w:val="24"/>
          <w:lang w:val="en-US"/>
        </w:rPr>
        <w:tab/>
        <w:t>Local exchange</w:t>
      </w:r>
      <w:r>
        <w:rPr>
          <w:rFonts w:hint="eastAsia"/>
          <w:szCs w:val="24"/>
          <w:lang w:val="fr-CH" w:eastAsia="zh-CN"/>
        </w:rPr>
        <w:t>本地交换</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LEI</w:t>
      </w:r>
      <w:r w:rsidRPr="00D41127">
        <w:rPr>
          <w:szCs w:val="24"/>
          <w:lang w:val="en-US"/>
        </w:rPr>
        <w:tab/>
        <w:t>Local exchange identifier</w:t>
      </w:r>
      <w:r>
        <w:rPr>
          <w:rFonts w:hint="eastAsia"/>
          <w:szCs w:val="24"/>
          <w:lang w:val="fr-CH" w:eastAsia="zh-CN"/>
        </w:rPr>
        <w:t>本地交换标识符</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LEO</w:t>
      </w:r>
      <w:r w:rsidRPr="00D41127">
        <w:rPr>
          <w:szCs w:val="24"/>
          <w:lang w:val="en-US"/>
        </w:rPr>
        <w:tab/>
        <w:t>Low-Earth orbit</w:t>
      </w:r>
      <w:r>
        <w:rPr>
          <w:rFonts w:hint="eastAsia"/>
          <w:szCs w:val="24"/>
          <w:lang w:val="en-US" w:eastAsia="zh-CN"/>
        </w:rPr>
        <w:t>低地球轨道</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LES</w:t>
      </w:r>
      <w:r w:rsidRPr="00D41127">
        <w:rPr>
          <w:szCs w:val="24"/>
          <w:lang w:val="en-US"/>
        </w:rPr>
        <w:tab/>
        <w:t>Land earth station</w:t>
      </w:r>
      <w:r>
        <w:rPr>
          <w:rFonts w:hint="eastAsia"/>
          <w:szCs w:val="24"/>
          <w:lang w:val="en-US" w:eastAsia="zh-CN"/>
        </w:rPr>
        <w:t>陆地地球站</w:t>
      </w:r>
    </w:p>
    <w:p w:rsidR="00D41127" w:rsidRPr="00D41127" w:rsidRDefault="00D41127" w:rsidP="009E36D0">
      <w:pPr>
        <w:tabs>
          <w:tab w:val="clear" w:pos="794"/>
          <w:tab w:val="clear" w:pos="1191"/>
          <w:tab w:val="left" w:pos="1418"/>
        </w:tabs>
        <w:snapToGrid w:val="0"/>
        <w:spacing w:before="60"/>
        <w:rPr>
          <w:szCs w:val="24"/>
          <w:lang w:val="en-US"/>
        </w:rPr>
      </w:pPr>
      <w:r w:rsidRPr="00D41127">
        <w:rPr>
          <w:szCs w:val="24"/>
          <w:lang w:val="en-US"/>
        </w:rPr>
        <w:t>LOCM</w:t>
      </w:r>
      <w:r w:rsidRPr="00D41127">
        <w:rPr>
          <w:szCs w:val="24"/>
          <w:lang w:val="en-US"/>
        </w:rPr>
        <w:tab/>
        <w:t>Location management</w:t>
      </w:r>
      <w:r>
        <w:rPr>
          <w:rFonts w:hint="eastAsia"/>
          <w:szCs w:val="24"/>
          <w:lang w:val="en-US" w:eastAsia="zh-CN"/>
        </w:rPr>
        <w:t>位置管理</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LoS</w:t>
      </w:r>
      <w:r w:rsidRPr="00D41127">
        <w:rPr>
          <w:szCs w:val="24"/>
          <w:lang w:val="en-US"/>
        </w:rPr>
        <w:tab/>
        <w:t>Line-of-sight (path)</w:t>
      </w:r>
      <w:r>
        <w:rPr>
          <w:rFonts w:hint="eastAsia"/>
          <w:szCs w:val="24"/>
          <w:lang w:val="en-US" w:eastAsia="zh-CN"/>
        </w:rPr>
        <w:t>视线</w:t>
      </w:r>
      <w:r w:rsidRPr="00D41127">
        <w:rPr>
          <w:rFonts w:hint="eastAsia"/>
          <w:szCs w:val="24"/>
          <w:lang w:val="en-US" w:eastAsia="zh-CN"/>
        </w:rPr>
        <w:t>（</w:t>
      </w:r>
      <w:r>
        <w:rPr>
          <w:rFonts w:hint="eastAsia"/>
          <w:szCs w:val="24"/>
          <w:lang w:val="en-US" w:eastAsia="zh-CN"/>
        </w:rPr>
        <w:t>路径</w:t>
      </w:r>
      <w:r w:rsidRPr="00D41127">
        <w:rPr>
          <w:rFonts w:hint="eastAsia"/>
          <w:szCs w:val="24"/>
          <w:lang w:val="en-US" w:eastAsia="zh-CN"/>
        </w:rPr>
        <w:t>）</w:t>
      </w:r>
    </w:p>
    <w:p w:rsidR="00D41127" w:rsidRPr="00D41127" w:rsidRDefault="00D41127" w:rsidP="009E36D0">
      <w:pPr>
        <w:pStyle w:val="headingb0"/>
        <w:tabs>
          <w:tab w:val="left" w:pos="1418"/>
        </w:tabs>
        <w:snapToGrid w:val="0"/>
        <w:spacing w:before="60" w:after="24"/>
        <w:rPr>
          <w:lang w:val="en-US"/>
        </w:rPr>
      </w:pPr>
      <w:r w:rsidRPr="00D41127">
        <w:rPr>
          <w:lang w:val="en-US"/>
        </w:rPr>
        <w:t>M</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MAC</w:t>
      </w:r>
      <w:r w:rsidRPr="00D41127">
        <w:rPr>
          <w:szCs w:val="24"/>
          <w:lang w:val="en-US"/>
        </w:rPr>
        <w:tab/>
        <w:t>Medium access control layer</w:t>
      </w:r>
      <w:r>
        <w:rPr>
          <w:rFonts w:hint="eastAsia"/>
          <w:szCs w:val="24"/>
          <w:lang w:val="en-US" w:eastAsia="zh-CN"/>
        </w:rPr>
        <w:t>媒体访问控制层</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MAD</w:t>
      </w:r>
      <w:r w:rsidRPr="00D41127">
        <w:rPr>
          <w:szCs w:val="24"/>
          <w:lang w:val="en-US"/>
        </w:rPr>
        <w:tab/>
        <w:t>Management administrative domain</w:t>
      </w:r>
      <w:r>
        <w:rPr>
          <w:rFonts w:hint="eastAsia"/>
          <w:szCs w:val="24"/>
          <w:lang w:val="en-US" w:eastAsia="zh-CN"/>
        </w:rPr>
        <w:t>经营管理域</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MBCF</w:t>
      </w:r>
      <w:r w:rsidRPr="00D41127">
        <w:rPr>
          <w:szCs w:val="24"/>
          <w:lang w:val="en-US"/>
        </w:rPr>
        <w:tab/>
        <w:t>Mobile bearer control function</w:t>
      </w:r>
      <w:r>
        <w:rPr>
          <w:rFonts w:hint="eastAsia"/>
          <w:szCs w:val="24"/>
          <w:lang w:val="en-US" w:eastAsia="zh-CN"/>
        </w:rPr>
        <w:t>移动承载控制功能</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MCCF</w:t>
      </w:r>
      <w:r w:rsidRPr="00D41127">
        <w:rPr>
          <w:szCs w:val="24"/>
          <w:lang w:val="en-US"/>
        </w:rPr>
        <w:tab/>
        <w:t>Mobile call control function</w:t>
      </w:r>
      <w:r>
        <w:rPr>
          <w:rFonts w:hint="eastAsia"/>
          <w:szCs w:val="24"/>
          <w:lang w:val="en-US" w:eastAsia="zh-CN"/>
        </w:rPr>
        <w:t>移动呼叫控制功能</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MCF</w:t>
      </w:r>
      <w:r w:rsidRPr="00D41127">
        <w:rPr>
          <w:szCs w:val="24"/>
          <w:lang w:val="en-US"/>
        </w:rPr>
        <w:tab/>
        <w:t>Mobile control function</w:t>
      </w:r>
      <w:r>
        <w:rPr>
          <w:rFonts w:hint="eastAsia"/>
          <w:szCs w:val="24"/>
          <w:lang w:val="en-US" w:eastAsia="zh-CN"/>
        </w:rPr>
        <w:t>移动控制功能</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MCI</w:t>
      </w:r>
      <w:r w:rsidRPr="00D41127">
        <w:rPr>
          <w:szCs w:val="24"/>
          <w:lang w:val="en-US"/>
        </w:rPr>
        <w:tab/>
        <w:t>Malicious call identification</w:t>
      </w:r>
      <w:r>
        <w:rPr>
          <w:rFonts w:hint="eastAsia"/>
          <w:szCs w:val="24"/>
          <w:lang w:val="en-US" w:eastAsia="zh-CN"/>
        </w:rPr>
        <w:t>恶意呼叫识别</w:t>
      </w:r>
    </w:p>
    <w:p w:rsidR="00D41127" w:rsidRPr="00D41127" w:rsidRDefault="00D41127" w:rsidP="009E36D0">
      <w:pPr>
        <w:tabs>
          <w:tab w:val="clear" w:pos="794"/>
          <w:tab w:val="clear" w:pos="1191"/>
          <w:tab w:val="left" w:pos="1418"/>
        </w:tabs>
        <w:snapToGrid w:val="0"/>
        <w:spacing w:before="60"/>
        <w:rPr>
          <w:szCs w:val="24"/>
          <w:lang w:val="en-US"/>
        </w:rPr>
      </w:pPr>
      <w:r w:rsidRPr="00D41127">
        <w:rPr>
          <w:szCs w:val="24"/>
          <w:lang w:val="en-US"/>
        </w:rPr>
        <w:t>MDC</w:t>
      </w:r>
      <w:r w:rsidRPr="00D41127">
        <w:rPr>
          <w:szCs w:val="24"/>
          <w:lang w:val="en-US"/>
        </w:rPr>
        <w:tab/>
        <w:t>Manipulation detection code</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MEF</w:t>
      </w:r>
      <w:r w:rsidRPr="00D41127">
        <w:rPr>
          <w:szCs w:val="24"/>
          <w:lang w:val="en-US"/>
        </w:rPr>
        <w:tab/>
        <w:t>Measurement function</w:t>
      </w:r>
      <w:r>
        <w:rPr>
          <w:rFonts w:hint="eastAsia"/>
          <w:szCs w:val="24"/>
          <w:lang w:val="en-US" w:eastAsia="zh-CN"/>
        </w:rPr>
        <w:t>测量功能</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MES</w:t>
      </w:r>
      <w:r w:rsidRPr="00D41127">
        <w:rPr>
          <w:szCs w:val="24"/>
          <w:lang w:val="en-US"/>
        </w:rPr>
        <w:tab/>
        <w:t xml:space="preserve">Mobile earth station </w:t>
      </w:r>
      <w:r>
        <w:rPr>
          <w:rFonts w:hint="eastAsia"/>
          <w:szCs w:val="24"/>
          <w:lang w:val="en-US" w:eastAsia="zh-CN"/>
        </w:rPr>
        <w:t>移动地球站</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MF</w:t>
      </w:r>
      <w:r w:rsidRPr="00D41127">
        <w:rPr>
          <w:szCs w:val="24"/>
          <w:lang w:val="en-US"/>
        </w:rPr>
        <w:tab/>
        <w:t xml:space="preserve">Mediation function </w:t>
      </w:r>
      <w:r w:rsidRPr="00FB41B5">
        <w:rPr>
          <w:rFonts w:hint="eastAsia"/>
          <w:szCs w:val="24"/>
          <w:lang w:val="en-US" w:eastAsia="zh-CN"/>
        </w:rPr>
        <w:t>媒介</w:t>
      </w:r>
      <w:r>
        <w:rPr>
          <w:rFonts w:hint="eastAsia"/>
          <w:szCs w:val="24"/>
          <w:lang w:val="en-US" w:eastAsia="zh-CN"/>
        </w:rPr>
        <w:t>功能</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MM</w:t>
      </w:r>
      <w:r w:rsidRPr="00D41127">
        <w:rPr>
          <w:szCs w:val="24"/>
          <w:lang w:val="en-US"/>
        </w:rPr>
        <w:tab/>
        <w:t>Mobility management</w:t>
      </w:r>
      <w:r>
        <w:rPr>
          <w:rFonts w:hint="eastAsia"/>
          <w:szCs w:val="24"/>
          <w:lang w:val="en-US" w:eastAsia="zh-CN"/>
        </w:rPr>
        <w:t>移动性管理</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MMC</w:t>
      </w:r>
      <w:r w:rsidRPr="00D41127">
        <w:rPr>
          <w:szCs w:val="24"/>
          <w:lang w:val="en-US"/>
        </w:rPr>
        <w:tab/>
        <w:t>Meet-me conference</w:t>
      </w:r>
      <w:r>
        <w:rPr>
          <w:rFonts w:hint="eastAsia"/>
          <w:szCs w:val="24"/>
          <w:lang w:val="en-US" w:eastAsia="zh-CN"/>
        </w:rPr>
        <w:t>会聚式会议电话</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MN</w:t>
      </w:r>
      <w:r w:rsidRPr="00D41127">
        <w:rPr>
          <w:szCs w:val="24"/>
          <w:lang w:val="en-US"/>
        </w:rPr>
        <w:tab/>
        <w:t>Message sent from network</w:t>
      </w:r>
      <w:r>
        <w:rPr>
          <w:rFonts w:hint="eastAsia"/>
          <w:szCs w:val="24"/>
          <w:lang w:val="en-US" w:eastAsia="zh-CN"/>
        </w:rPr>
        <w:t>由网络发送的报文</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MOS</w:t>
      </w:r>
      <w:r w:rsidRPr="00D41127">
        <w:rPr>
          <w:szCs w:val="24"/>
          <w:lang w:val="en-US"/>
        </w:rPr>
        <w:tab/>
        <w:t>Mean opinion score</w:t>
      </w:r>
      <w:r>
        <w:rPr>
          <w:rFonts w:hint="eastAsia"/>
          <w:szCs w:val="24"/>
          <w:lang w:val="en-US" w:eastAsia="zh-CN"/>
        </w:rPr>
        <w:t>平均评价得分</w:t>
      </w:r>
    </w:p>
    <w:p w:rsidR="00D41127" w:rsidRPr="00D41127" w:rsidRDefault="00D41127" w:rsidP="009E36D0">
      <w:pPr>
        <w:tabs>
          <w:tab w:val="clear" w:pos="794"/>
          <w:tab w:val="clear" w:pos="1191"/>
          <w:tab w:val="left" w:pos="1418"/>
        </w:tabs>
        <w:snapToGrid w:val="0"/>
        <w:spacing w:before="60"/>
        <w:rPr>
          <w:szCs w:val="24"/>
          <w:lang w:val="en-US" w:eastAsia="zh-CN"/>
        </w:rPr>
      </w:pPr>
      <w:r w:rsidRPr="00D41127">
        <w:rPr>
          <w:szCs w:val="24"/>
          <w:lang w:val="en-US"/>
        </w:rPr>
        <w:t>MoU</w:t>
      </w:r>
      <w:r w:rsidRPr="00D41127">
        <w:rPr>
          <w:szCs w:val="24"/>
          <w:lang w:val="en-US"/>
        </w:rPr>
        <w:tab/>
        <w:t>Memorandum of understanding</w:t>
      </w:r>
      <w:r>
        <w:rPr>
          <w:rFonts w:hint="eastAsia"/>
          <w:szCs w:val="24"/>
          <w:lang w:val="en-US" w:eastAsia="zh-CN"/>
        </w:rPr>
        <w:t>谅解备忘录</w:t>
      </w:r>
    </w:p>
    <w:p w:rsidR="00D41127" w:rsidRPr="009159EE" w:rsidRDefault="00D41127" w:rsidP="009E36D0">
      <w:pPr>
        <w:tabs>
          <w:tab w:val="clear" w:pos="794"/>
          <w:tab w:val="clear" w:pos="1191"/>
          <w:tab w:val="left" w:pos="1418"/>
        </w:tabs>
        <w:snapToGrid w:val="0"/>
        <w:spacing w:before="60"/>
        <w:rPr>
          <w:szCs w:val="24"/>
          <w:lang w:val="it-IT" w:eastAsia="zh-CN"/>
        </w:rPr>
      </w:pPr>
      <w:r w:rsidRPr="009159EE">
        <w:rPr>
          <w:szCs w:val="24"/>
          <w:lang w:val="it-IT"/>
        </w:rPr>
        <w:t>MRBC</w:t>
      </w:r>
      <w:r w:rsidRPr="009159EE">
        <w:rPr>
          <w:szCs w:val="24"/>
          <w:lang w:val="it-IT"/>
        </w:rPr>
        <w:tab/>
        <w:t>Mobile radio bearer control</w:t>
      </w:r>
      <w:r>
        <w:rPr>
          <w:rFonts w:hint="eastAsia"/>
          <w:szCs w:val="24"/>
          <w:lang w:val="it-IT" w:eastAsia="zh-CN"/>
        </w:rPr>
        <w:t>移动无线</w:t>
      </w:r>
      <w:r w:rsidRPr="00FB41B5">
        <w:rPr>
          <w:rFonts w:hint="eastAsia"/>
          <w:szCs w:val="24"/>
          <w:lang w:val="it-IT" w:eastAsia="zh-CN"/>
        </w:rPr>
        <w:t>承载</w:t>
      </w:r>
      <w:r>
        <w:rPr>
          <w:rFonts w:hint="eastAsia"/>
          <w:szCs w:val="24"/>
          <w:lang w:val="it-IT" w:eastAsia="zh-CN"/>
        </w:rPr>
        <w:t>控制</w:t>
      </w:r>
    </w:p>
    <w:p w:rsidR="00D41127" w:rsidRPr="009159EE" w:rsidRDefault="00D41127" w:rsidP="009E36D0">
      <w:pPr>
        <w:tabs>
          <w:tab w:val="clear" w:pos="794"/>
          <w:tab w:val="clear" w:pos="1191"/>
          <w:tab w:val="left" w:pos="1418"/>
        </w:tabs>
        <w:snapToGrid w:val="0"/>
        <w:spacing w:before="60"/>
        <w:rPr>
          <w:szCs w:val="24"/>
          <w:lang w:val="it-IT" w:eastAsia="zh-CN"/>
        </w:rPr>
      </w:pPr>
      <w:r w:rsidRPr="009159EE">
        <w:rPr>
          <w:szCs w:val="24"/>
          <w:lang w:val="it-IT"/>
        </w:rPr>
        <w:t>MRLC</w:t>
      </w:r>
      <w:r w:rsidRPr="009159EE">
        <w:rPr>
          <w:szCs w:val="24"/>
          <w:lang w:val="it-IT"/>
        </w:rPr>
        <w:tab/>
        <w:t>Mobile radio link control</w:t>
      </w:r>
      <w:r>
        <w:rPr>
          <w:rFonts w:hint="eastAsia"/>
          <w:szCs w:val="24"/>
          <w:lang w:val="it-IT" w:eastAsia="zh-CN"/>
        </w:rPr>
        <w:t>移动无线链路控制</w:t>
      </w:r>
    </w:p>
    <w:p w:rsidR="00D41127" w:rsidRPr="009159EE" w:rsidRDefault="00D41127" w:rsidP="009E36D0">
      <w:pPr>
        <w:tabs>
          <w:tab w:val="clear" w:pos="794"/>
          <w:tab w:val="clear" w:pos="1191"/>
          <w:tab w:val="left" w:pos="1418"/>
        </w:tabs>
        <w:snapToGrid w:val="0"/>
        <w:spacing w:before="60"/>
        <w:rPr>
          <w:szCs w:val="24"/>
          <w:lang w:val="it-IT" w:eastAsia="zh-CN"/>
        </w:rPr>
      </w:pPr>
      <w:r w:rsidRPr="009159EE">
        <w:rPr>
          <w:szCs w:val="24"/>
          <w:lang w:val="it-IT"/>
        </w:rPr>
        <w:t>MRRA</w:t>
      </w:r>
      <w:r w:rsidRPr="009159EE">
        <w:rPr>
          <w:szCs w:val="24"/>
          <w:lang w:val="it-IT"/>
        </w:rPr>
        <w:tab/>
        <w:t>Mobile radio resource allocation</w:t>
      </w:r>
      <w:r>
        <w:rPr>
          <w:rFonts w:hint="eastAsia"/>
          <w:szCs w:val="24"/>
          <w:lang w:val="it-IT" w:eastAsia="zh-CN"/>
        </w:rPr>
        <w:t>移动无线资源分配</w:t>
      </w:r>
    </w:p>
    <w:p w:rsidR="00D41127" w:rsidRPr="009159EE" w:rsidRDefault="00D41127" w:rsidP="009E36D0">
      <w:pPr>
        <w:tabs>
          <w:tab w:val="clear" w:pos="794"/>
          <w:tab w:val="clear" w:pos="1191"/>
          <w:tab w:val="left" w:pos="1418"/>
        </w:tabs>
        <w:snapToGrid w:val="0"/>
        <w:spacing w:before="60"/>
        <w:rPr>
          <w:szCs w:val="24"/>
          <w:lang w:val="it-IT" w:eastAsia="zh-CN"/>
        </w:rPr>
      </w:pPr>
      <w:r w:rsidRPr="009159EE">
        <w:rPr>
          <w:szCs w:val="24"/>
          <w:lang w:val="it-IT"/>
        </w:rPr>
        <w:t>MRRC</w:t>
      </w:r>
      <w:r w:rsidRPr="009159EE">
        <w:rPr>
          <w:szCs w:val="24"/>
          <w:lang w:val="it-IT"/>
        </w:rPr>
        <w:tab/>
        <w:t>Mobile radio resource control</w:t>
      </w:r>
      <w:r>
        <w:rPr>
          <w:rFonts w:hint="eastAsia"/>
          <w:szCs w:val="24"/>
          <w:lang w:val="it-IT" w:eastAsia="zh-CN"/>
        </w:rPr>
        <w:t>移动无线资源控制</w:t>
      </w:r>
    </w:p>
    <w:p w:rsidR="00D41127" w:rsidRPr="009159EE" w:rsidRDefault="00D41127" w:rsidP="009E36D0">
      <w:pPr>
        <w:tabs>
          <w:tab w:val="clear" w:pos="794"/>
          <w:tab w:val="clear" w:pos="1191"/>
          <w:tab w:val="left" w:pos="1418"/>
        </w:tabs>
        <w:snapToGrid w:val="0"/>
        <w:spacing w:before="60"/>
        <w:rPr>
          <w:szCs w:val="24"/>
          <w:lang w:val="it-IT" w:eastAsia="zh-CN"/>
        </w:rPr>
      </w:pPr>
      <w:r w:rsidRPr="009159EE">
        <w:rPr>
          <w:szCs w:val="24"/>
          <w:lang w:val="it-IT"/>
        </w:rPr>
        <w:t>MRTR</w:t>
      </w:r>
      <w:r w:rsidRPr="009159EE">
        <w:rPr>
          <w:szCs w:val="24"/>
          <w:lang w:val="it-IT"/>
        </w:rPr>
        <w:tab/>
        <w:t>Mobile radio transmission and reception</w:t>
      </w:r>
      <w:r>
        <w:rPr>
          <w:rFonts w:hint="eastAsia"/>
          <w:szCs w:val="24"/>
          <w:lang w:val="it-IT" w:eastAsia="zh-CN"/>
        </w:rPr>
        <w:t>移动无线发射和接收</w:t>
      </w:r>
    </w:p>
    <w:p w:rsidR="00D41127" w:rsidRPr="009159EE" w:rsidRDefault="00D41127" w:rsidP="009E36D0">
      <w:pPr>
        <w:tabs>
          <w:tab w:val="clear" w:pos="794"/>
          <w:tab w:val="clear" w:pos="1191"/>
          <w:tab w:val="left" w:pos="1418"/>
        </w:tabs>
        <w:snapToGrid w:val="0"/>
        <w:spacing w:before="60"/>
        <w:rPr>
          <w:szCs w:val="24"/>
          <w:lang w:val="it-IT" w:eastAsia="zh-CN"/>
        </w:rPr>
      </w:pPr>
      <w:r w:rsidRPr="009159EE">
        <w:rPr>
          <w:szCs w:val="24"/>
          <w:lang w:val="it-IT"/>
        </w:rPr>
        <w:t>MS</w:t>
      </w:r>
      <w:r w:rsidRPr="009159EE">
        <w:rPr>
          <w:szCs w:val="24"/>
          <w:lang w:val="it-IT"/>
        </w:rPr>
        <w:tab/>
        <w:t>Mobile station</w:t>
      </w:r>
      <w:r>
        <w:rPr>
          <w:rFonts w:hint="eastAsia"/>
          <w:szCs w:val="24"/>
          <w:lang w:val="it-IT" w:eastAsia="zh-CN"/>
        </w:rPr>
        <w:t>移动站</w:t>
      </w:r>
    </w:p>
    <w:p w:rsidR="009E36D0" w:rsidRDefault="009E36D0">
      <w:pPr>
        <w:tabs>
          <w:tab w:val="clear" w:pos="794"/>
          <w:tab w:val="clear" w:pos="1191"/>
          <w:tab w:val="clear" w:pos="1588"/>
          <w:tab w:val="clear" w:pos="1985"/>
        </w:tabs>
        <w:overflowPunct/>
        <w:autoSpaceDE/>
        <w:autoSpaceDN/>
        <w:adjustRightInd/>
        <w:spacing w:before="0"/>
        <w:jc w:val="left"/>
        <w:textAlignment w:val="auto"/>
        <w:rPr>
          <w:szCs w:val="24"/>
          <w:lang w:val="it-IT"/>
        </w:rPr>
      </w:pPr>
      <w:r>
        <w:rPr>
          <w:szCs w:val="24"/>
          <w:lang w:val="it-IT"/>
        </w:rPr>
        <w:br w:type="page"/>
      </w:r>
    </w:p>
    <w:p w:rsidR="00D41127" w:rsidRPr="009159EE" w:rsidRDefault="00D41127" w:rsidP="009E36D0">
      <w:pPr>
        <w:tabs>
          <w:tab w:val="clear" w:pos="794"/>
          <w:tab w:val="clear" w:pos="1191"/>
          <w:tab w:val="left" w:pos="1418"/>
        </w:tabs>
        <w:snapToGrid w:val="0"/>
        <w:spacing w:before="60"/>
        <w:rPr>
          <w:szCs w:val="24"/>
          <w:lang w:val="it-IT" w:eastAsia="zh-CN"/>
        </w:rPr>
      </w:pPr>
      <w:r w:rsidRPr="009159EE">
        <w:rPr>
          <w:szCs w:val="24"/>
          <w:lang w:val="it-IT"/>
        </w:rPr>
        <w:t>MSC</w:t>
      </w:r>
      <w:r w:rsidRPr="009159EE">
        <w:rPr>
          <w:szCs w:val="24"/>
          <w:lang w:val="it-IT"/>
        </w:rPr>
        <w:tab/>
        <w:t>Mobile services switching centre</w:t>
      </w:r>
      <w:r>
        <w:rPr>
          <w:rFonts w:hint="eastAsia"/>
          <w:szCs w:val="24"/>
          <w:lang w:val="it-IT" w:eastAsia="zh-CN"/>
        </w:rPr>
        <w:t>移动业务交换中心</w:t>
      </w:r>
    </w:p>
    <w:p w:rsidR="00D41127" w:rsidRPr="004B4008" w:rsidRDefault="00D41127" w:rsidP="009E36D0">
      <w:pPr>
        <w:tabs>
          <w:tab w:val="clear" w:pos="794"/>
          <w:tab w:val="clear" w:pos="1191"/>
          <w:tab w:val="left" w:pos="1418"/>
        </w:tabs>
        <w:snapToGrid w:val="0"/>
        <w:spacing w:before="60"/>
        <w:rPr>
          <w:szCs w:val="24"/>
          <w:lang w:val="it-IT" w:eastAsia="zh-CN"/>
        </w:rPr>
      </w:pPr>
      <w:r w:rsidRPr="004B4008">
        <w:rPr>
          <w:szCs w:val="24"/>
          <w:lang w:val="it-IT"/>
        </w:rPr>
        <w:t>MSCP</w:t>
      </w:r>
      <w:r w:rsidRPr="004B4008">
        <w:rPr>
          <w:szCs w:val="24"/>
          <w:lang w:val="it-IT"/>
        </w:rPr>
        <w:tab/>
        <w:t>Mobility and service control point</w:t>
      </w:r>
      <w:r>
        <w:rPr>
          <w:rFonts w:hint="eastAsia"/>
          <w:szCs w:val="24"/>
          <w:lang w:val="it-IT" w:eastAsia="zh-CN"/>
        </w:rPr>
        <w:t>移动性和业务控制点</w:t>
      </w:r>
    </w:p>
    <w:p w:rsidR="00D41127" w:rsidRPr="004B4008" w:rsidRDefault="00D41127" w:rsidP="009E36D0">
      <w:pPr>
        <w:tabs>
          <w:tab w:val="clear" w:pos="794"/>
          <w:tab w:val="clear" w:pos="1191"/>
          <w:tab w:val="left" w:pos="1418"/>
        </w:tabs>
        <w:snapToGrid w:val="0"/>
        <w:spacing w:before="60"/>
        <w:rPr>
          <w:szCs w:val="24"/>
          <w:lang w:val="it-IT" w:eastAsia="zh-CN"/>
        </w:rPr>
      </w:pPr>
      <w:r w:rsidRPr="004B4008">
        <w:rPr>
          <w:szCs w:val="24"/>
          <w:lang w:val="it-IT"/>
        </w:rPr>
        <w:t>MSF</w:t>
      </w:r>
      <w:r w:rsidRPr="004B4008">
        <w:rPr>
          <w:szCs w:val="24"/>
          <w:lang w:val="it-IT"/>
        </w:rPr>
        <w:tab/>
        <w:t>Mobile storage function</w:t>
      </w:r>
      <w:r>
        <w:rPr>
          <w:rFonts w:hint="eastAsia"/>
          <w:szCs w:val="24"/>
          <w:lang w:val="en-US" w:eastAsia="zh-CN"/>
        </w:rPr>
        <w:t>移动存储功能</w:t>
      </w:r>
    </w:p>
    <w:p w:rsidR="00D41127" w:rsidRPr="004B4008" w:rsidRDefault="00D41127" w:rsidP="009E36D0">
      <w:pPr>
        <w:tabs>
          <w:tab w:val="clear" w:pos="794"/>
          <w:tab w:val="clear" w:pos="1191"/>
          <w:tab w:val="left" w:pos="1418"/>
        </w:tabs>
        <w:snapToGrid w:val="0"/>
        <w:spacing w:before="60"/>
        <w:rPr>
          <w:szCs w:val="24"/>
          <w:lang w:val="it-IT" w:eastAsia="zh-CN"/>
        </w:rPr>
      </w:pPr>
      <w:r w:rsidRPr="004B4008">
        <w:rPr>
          <w:szCs w:val="24"/>
          <w:lang w:val="it-IT"/>
        </w:rPr>
        <w:t>MSS</w:t>
      </w:r>
      <w:r w:rsidRPr="004B4008">
        <w:rPr>
          <w:szCs w:val="24"/>
          <w:lang w:val="it-IT"/>
        </w:rPr>
        <w:tab/>
        <w:t>Mobile satellite system</w:t>
      </w:r>
      <w:r>
        <w:rPr>
          <w:rFonts w:hint="eastAsia"/>
          <w:szCs w:val="24"/>
          <w:lang w:val="en-US" w:eastAsia="zh-CN"/>
        </w:rPr>
        <w:t>卫星移动系统</w:t>
      </w:r>
    </w:p>
    <w:p w:rsidR="00D41127" w:rsidRPr="004B4008" w:rsidRDefault="00D41127" w:rsidP="009E36D0">
      <w:pPr>
        <w:tabs>
          <w:tab w:val="clear" w:pos="794"/>
          <w:tab w:val="clear" w:pos="1191"/>
          <w:tab w:val="left" w:pos="1418"/>
        </w:tabs>
        <w:snapToGrid w:val="0"/>
        <w:spacing w:before="60"/>
        <w:rPr>
          <w:szCs w:val="24"/>
          <w:lang w:val="it-IT" w:eastAsia="zh-CN"/>
        </w:rPr>
      </w:pPr>
      <w:r w:rsidRPr="004B4008">
        <w:rPr>
          <w:szCs w:val="24"/>
          <w:lang w:val="it-IT"/>
        </w:rPr>
        <w:t>MT</w:t>
      </w:r>
      <w:r w:rsidRPr="004B4008">
        <w:rPr>
          <w:szCs w:val="24"/>
          <w:lang w:val="it-IT"/>
        </w:rPr>
        <w:tab/>
        <w:t>Mobile termination</w:t>
      </w:r>
      <w:r>
        <w:rPr>
          <w:rFonts w:hint="eastAsia"/>
          <w:szCs w:val="24"/>
          <w:lang w:val="en-US" w:eastAsia="zh-CN"/>
        </w:rPr>
        <w:t>移动终端</w:t>
      </w:r>
    </w:p>
    <w:p w:rsidR="00D41127" w:rsidRPr="004B4008" w:rsidRDefault="00D41127" w:rsidP="009E36D0">
      <w:pPr>
        <w:tabs>
          <w:tab w:val="clear" w:pos="794"/>
          <w:tab w:val="clear" w:pos="1191"/>
          <w:tab w:val="left" w:pos="1418"/>
        </w:tabs>
        <w:snapToGrid w:val="0"/>
        <w:spacing w:before="60"/>
        <w:rPr>
          <w:szCs w:val="24"/>
          <w:lang w:val="it-IT" w:eastAsia="zh-CN"/>
        </w:rPr>
      </w:pPr>
      <w:r w:rsidRPr="004B4008">
        <w:rPr>
          <w:szCs w:val="24"/>
          <w:lang w:val="it-IT"/>
        </w:rPr>
        <w:t>MTRN</w:t>
      </w:r>
      <w:r w:rsidRPr="004B4008">
        <w:rPr>
          <w:szCs w:val="24"/>
          <w:lang w:val="it-IT"/>
        </w:rPr>
        <w:tab/>
        <w:t>Mobile terminal roaming number</w:t>
      </w:r>
      <w:r>
        <w:rPr>
          <w:rFonts w:hint="eastAsia"/>
          <w:szCs w:val="24"/>
          <w:lang w:val="en-US" w:eastAsia="zh-CN"/>
        </w:rPr>
        <w:t>移动终端漫游号码</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MWC</w:t>
      </w:r>
      <w:r w:rsidRPr="00D41127">
        <w:rPr>
          <w:szCs w:val="24"/>
          <w:lang w:val="it-IT"/>
        </w:rPr>
        <w:tab/>
        <w:t>Multiway calling</w:t>
      </w:r>
      <w:r>
        <w:rPr>
          <w:rFonts w:hint="eastAsia"/>
          <w:szCs w:val="24"/>
          <w:lang w:val="en-US" w:eastAsia="zh-CN"/>
        </w:rPr>
        <w:t>多路呼叫</w:t>
      </w:r>
    </w:p>
    <w:p w:rsidR="00D41127" w:rsidRPr="00D41127" w:rsidRDefault="00D41127" w:rsidP="009E36D0">
      <w:pPr>
        <w:pStyle w:val="headingb0"/>
        <w:tabs>
          <w:tab w:val="left" w:pos="1418"/>
        </w:tabs>
        <w:snapToGrid w:val="0"/>
        <w:spacing w:before="60" w:after="24"/>
        <w:rPr>
          <w:lang w:val="it-IT"/>
        </w:rPr>
      </w:pPr>
      <w:r w:rsidRPr="00D41127">
        <w:rPr>
          <w:lang w:val="it-IT"/>
        </w:rPr>
        <w:t>N</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NADC</w:t>
      </w:r>
      <w:r w:rsidRPr="00D41127">
        <w:rPr>
          <w:szCs w:val="24"/>
          <w:lang w:val="it-IT"/>
        </w:rPr>
        <w:tab/>
        <w:t>North American digital cellular system</w:t>
      </w:r>
      <w:r>
        <w:rPr>
          <w:rFonts w:hint="eastAsia"/>
          <w:szCs w:val="24"/>
          <w:lang w:val="en-US" w:eastAsia="zh-CN"/>
        </w:rPr>
        <w:t>北美数字蜂窝系统</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NEF</w:t>
      </w:r>
      <w:r w:rsidRPr="00D41127">
        <w:rPr>
          <w:szCs w:val="24"/>
          <w:lang w:val="it-IT"/>
        </w:rPr>
        <w:tab/>
        <w:t>Network element function</w:t>
      </w:r>
      <w:r>
        <w:rPr>
          <w:rFonts w:hint="eastAsia"/>
          <w:szCs w:val="24"/>
          <w:lang w:val="en-US" w:eastAsia="zh-CN"/>
        </w:rPr>
        <w:t>网元功能</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NP</w:t>
      </w:r>
      <w:r w:rsidRPr="00D41127">
        <w:rPr>
          <w:szCs w:val="24"/>
          <w:lang w:val="it-IT"/>
        </w:rPr>
        <w:tab/>
        <w:t>Network performance</w:t>
      </w:r>
      <w:r>
        <w:rPr>
          <w:rFonts w:hint="eastAsia"/>
          <w:szCs w:val="24"/>
          <w:lang w:val="en-US" w:eastAsia="zh-CN"/>
        </w:rPr>
        <w:t>网络性能</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NTWK</w:t>
      </w:r>
      <w:r w:rsidRPr="00D41127">
        <w:rPr>
          <w:szCs w:val="24"/>
          <w:lang w:val="it-IT"/>
        </w:rPr>
        <w:tab/>
        <w:t>Network layer</w:t>
      </w:r>
      <w:r>
        <w:rPr>
          <w:rFonts w:hint="eastAsia"/>
          <w:szCs w:val="24"/>
          <w:lang w:val="en-US" w:eastAsia="zh-CN"/>
        </w:rPr>
        <w:t>网络层</w:t>
      </w:r>
    </w:p>
    <w:p w:rsidR="00D41127" w:rsidRPr="00D41127" w:rsidRDefault="00D41127" w:rsidP="009E36D0">
      <w:pPr>
        <w:pStyle w:val="headingb0"/>
        <w:tabs>
          <w:tab w:val="left" w:pos="1418"/>
        </w:tabs>
        <w:snapToGrid w:val="0"/>
        <w:spacing w:before="60" w:after="24"/>
        <w:rPr>
          <w:lang w:val="it-IT"/>
        </w:rPr>
      </w:pPr>
      <w:r w:rsidRPr="00D41127">
        <w:rPr>
          <w:lang w:val="it-IT"/>
        </w:rPr>
        <w:t>O</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O&amp;M</w:t>
      </w:r>
      <w:r w:rsidRPr="00D41127">
        <w:rPr>
          <w:szCs w:val="24"/>
          <w:lang w:val="it-IT"/>
        </w:rPr>
        <w:tab/>
        <w:t>Operations and maintenance</w:t>
      </w:r>
      <w:r>
        <w:rPr>
          <w:rFonts w:hint="eastAsia"/>
          <w:szCs w:val="24"/>
          <w:lang w:val="en-US" w:eastAsia="zh-CN"/>
        </w:rPr>
        <w:t>运行和维护</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OAM</w:t>
      </w:r>
      <w:r w:rsidRPr="00D41127">
        <w:rPr>
          <w:szCs w:val="24"/>
          <w:lang w:val="it-IT"/>
        </w:rPr>
        <w:tab/>
        <w:t>Operations, administration and maintenance</w:t>
      </w:r>
      <w:r>
        <w:rPr>
          <w:rFonts w:hint="eastAsia"/>
          <w:szCs w:val="24"/>
          <w:lang w:val="en-US" w:eastAsia="zh-CN"/>
        </w:rPr>
        <w:t>运行、管理和维护</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ONE</w:t>
      </w:r>
      <w:r w:rsidRPr="00D41127">
        <w:rPr>
          <w:szCs w:val="24"/>
          <w:lang w:val="it-IT"/>
        </w:rPr>
        <w:tab/>
        <w:t>One number</w:t>
      </w:r>
      <w:r w:rsidRPr="00FB41B5">
        <w:rPr>
          <w:rFonts w:hint="eastAsia"/>
          <w:szCs w:val="24"/>
          <w:lang w:val="en-US" w:eastAsia="zh-CN"/>
        </w:rPr>
        <w:t>一个</w:t>
      </w:r>
      <w:r>
        <w:rPr>
          <w:rFonts w:hint="eastAsia"/>
          <w:szCs w:val="24"/>
          <w:lang w:val="en-US" w:eastAsia="zh-CN"/>
        </w:rPr>
        <w:t>号码</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OS</w:t>
      </w:r>
      <w:r w:rsidRPr="00D41127">
        <w:rPr>
          <w:szCs w:val="24"/>
          <w:lang w:val="it-IT"/>
        </w:rPr>
        <w:tab/>
        <w:t>Operations system</w:t>
      </w:r>
      <w:r>
        <w:rPr>
          <w:rFonts w:hint="eastAsia"/>
          <w:szCs w:val="24"/>
          <w:lang w:val="en-US" w:eastAsia="zh-CN"/>
        </w:rPr>
        <w:t>操作系统</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OSF</w:t>
      </w:r>
      <w:r w:rsidRPr="00D41127">
        <w:rPr>
          <w:szCs w:val="24"/>
          <w:lang w:val="it-IT"/>
        </w:rPr>
        <w:tab/>
        <w:t>Operational system function</w:t>
      </w:r>
      <w:r>
        <w:rPr>
          <w:rFonts w:hint="eastAsia"/>
          <w:szCs w:val="24"/>
          <w:lang w:val="en-US" w:eastAsia="zh-CN"/>
        </w:rPr>
        <w:t>操作系统功能</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OSI</w:t>
      </w:r>
      <w:r w:rsidRPr="00D41127">
        <w:rPr>
          <w:szCs w:val="24"/>
          <w:lang w:val="it-IT"/>
        </w:rPr>
        <w:tab/>
        <w:t>Open systems interconnection</w:t>
      </w:r>
      <w:r>
        <w:rPr>
          <w:rFonts w:hint="eastAsia"/>
          <w:szCs w:val="24"/>
          <w:lang w:val="en-US" w:eastAsia="zh-CN"/>
        </w:rPr>
        <w:t>操作系统互连</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OSS</w:t>
      </w:r>
      <w:r w:rsidRPr="00D41127">
        <w:rPr>
          <w:szCs w:val="24"/>
          <w:lang w:val="it-IT"/>
        </w:rPr>
        <w:tab/>
        <w:t>Operations support system</w:t>
      </w:r>
      <w:r>
        <w:rPr>
          <w:rFonts w:hint="eastAsia"/>
          <w:szCs w:val="24"/>
          <w:lang w:val="en-US" w:eastAsia="zh-CN"/>
        </w:rPr>
        <w:t>运行支持系统</w:t>
      </w:r>
    </w:p>
    <w:p w:rsidR="00D41127" w:rsidRPr="00D41127" w:rsidRDefault="00D41127" w:rsidP="009E36D0">
      <w:pPr>
        <w:pStyle w:val="headingb0"/>
        <w:tabs>
          <w:tab w:val="left" w:pos="1418"/>
        </w:tabs>
        <w:snapToGrid w:val="0"/>
        <w:spacing w:before="60" w:after="24"/>
        <w:rPr>
          <w:lang w:val="it-IT"/>
        </w:rPr>
      </w:pPr>
      <w:r w:rsidRPr="00D41127">
        <w:rPr>
          <w:lang w:val="it-IT"/>
        </w:rPr>
        <w:t>P</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PABX</w:t>
      </w:r>
      <w:r w:rsidRPr="00D41127">
        <w:rPr>
          <w:szCs w:val="24"/>
          <w:lang w:val="it-IT"/>
        </w:rPr>
        <w:tab/>
        <w:t>Private automatic branch exchange</w:t>
      </w:r>
      <w:r>
        <w:rPr>
          <w:rFonts w:hint="eastAsia"/>
          <w:szCs w:val="24"/>
          <w:lang w:val="en-US" w:eastAsia="zh-CN"/>
        </w:rPr>
        <w:t>专用自动小交换机</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PAI</w:t>
      </w:r>
      <w:r w:rsidRPr="00D41127">
        <w:rPr>
          <w:szCs w:val="24"/>
          <w:lang w:val="it-IT"/>
        </w:rPr>
        <w:tab/>
        <w:t>Paging area identifier</w:t>
      </w:r>
      <w:r>
        <w:rPr>
          <w:rFonts w:hint="eastAsia"/>
          <w:szCs w:val="24"/>
          <w:lang w:val="en-US" w:eastAsia="zh-CN"/>
        </w:rPr>
        <w:t>传呼域标识符</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PC</w:t>
      </w:r>
      <w:r w:rsidRPr="00D41127">
        <w:rPr>
          <w:szCs w:val="24"/>
          <w:lang w:val="it-IT"/>
        </w:rPr>
        <w:tab/>
        <w:t>Personal computer</w:t>
      </w:r>
      <w:r>
        <w:rPr>
          <w:rFonts w:hint="eastAsia"/>
          <w:szCs w:val="24"/>
          <w:lang w:val="en-US" w:eastAsia="zh-CN"/>
        </w:rPr>
        <w:t>个人计算机</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PCH</w:t>
      </w:r>
      <w:r w:rsidRPr="00D41127">
        <w:rPr>
          <w:szCs w:val="24"/>
          <w:lang w:val="it-IT"/>
        </w:rPr>
        <w:tab/>
        <w:t>Paging channel</w:t>
      </w:r>
      <w:r>
        <w:rPr>
          <w:rFonts w:hint="eastAsia"/>
          <w:szCs w:val="24"/>
          <w:lang w:val="en-US" w:eastAsia="zh-CN"/>
        </w:rPr>
        <w:t>传呼信道</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PCS</w:t>
      </w:r>
      <w:r w:rsidRPr="00D41127">
        <w:rPr>
          <w:szCs w:val="24"/>
          <w:lang w:val="it-IT"/>
        </w:rPr>
        <w:tab/>
        <w:t>Personal communications service</w:t>
      </w:r>
      <w:r>
        <w:rPr>
          <w:rFonts w:hint="eastAsia"/>
          <w:szCs w:val="24"/>
          <w:lang w:val="en-US" w:eastAsia="zh-CN"/>
        </w:rPr>
        <w:t>个人通信业务</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PDC</w:t>
      </w:r>
      <w:r w:rsidRPr="00D41127">
        <w:rPr>
          <w:szCs w:val="24"/>
          <w:lang w:val="it-IT"/>
        </w:rPr>
        <w:tab/>
        <w:t>Personal digital cellular</w:t>
      </w:r>
      <w:r>
        <w:rPr>
          <w:rFonts w:hint="eastAsia"/>
          <w:szCs w:val="24"/>
          <w:lang w:val="en-US" w:eastAsia="zh-CN"/>
        </w:rPr>
        <w:t>个人数字蜂窝</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PDN</w:t>
      </w:r>
      <w:r w:rsidRPr="00D41127">
        <w:rPr>
          <w:szCs w:val="24"/>
          <w:lang w:val="it-IT"/>
        </w:rPr>
        <w:tab/>
        <w:t>Public data network</w:t>
      </w:r>
      <w:r>
        <w:rPr>
          <w:rFonts w:hint="eastAsia"/>
          <w:szCs w:val="24"/>
          <w:lang w:val="en-US" w:eastAsia="zh-CN"/>
        </w:rPr>
        <w:t>公用数据网</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PES</w:t>
      </w:r>
      <w:r w:rsidRPr="00D41127">
        <w:rPr>
          <w:szCs w:val="24"/>
          <w:lang w:val="it-IT"/>
        </w:rPr>
        <w:tab/>
        <w:t>Personal earth station</w:t>
      </w:r>
      <w:r>
        <w:rPr>
          <w:rFonts w:hint="eastAsia"/>
          <w:szCs w:val="24"/>
          <w:lang w:val="en-US" w:eastAsia="zh-CN"/>
        </w:rPr>
        <w:t>个人地球站</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PHY</w:t>
      </w:r>
      <w:r w:rsidRPr="00D41127">
        <w:rPr>
          <w:szCs w:val="24"/>
          <w:lang w:val="it-IT"/>
        </w:rPr>
        <w:tab/>
        <w:t>Physical layer</w:t>
      </w:r>
      <w:r>
        <w:rPr>
          <w:rFonts w:hint="eastAsia"/>
          <w:szCs w:val="24"/>
          <w:lang w:val="en-US" w:eastAsia="zh-CN"/>
        </w:rPr>
        <w:t>物理层</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PIN</w:t>
      </w:r>
      <w:r w:rsidRPr="00D41127">
        <w:rPr>
          <w:szCs w:val="24"/>
          <w:lang w:val="it-IT"/>
        </w:rPr>
        <w:tab/>
        <w:t>Personal identification number</w:t>
      </w:r>
      <w:r>
        <w:rPr>
          <w:rFonts w:hint="eastAsia"/>
          <w:szCs w:val="24"/>
          <w:lang w:val="en-US" w:eastAsia="zh-CN"/>
        </w:rPr>
        <w:t>个人识别号</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PLMN</w:t>
      </w:r>
      <w:r w:rsidRPr="00D41127">
        <w:rPr>
          <w:szCs w:val="24"/>
          <w:lang w:val="it-IT"/>
        </w:rPr>
        <w:tab/>
        <w:t>Public land mobile network</w:t>
      </w:r>
      <w:r>
        <w:rPr>
          <w:rFonts w:hint="eastAsia"/>
          <w:szCs w:val="24"/>
          <w:lang w:val="en-US" w:eastAsia="zh-CN"/>
        </w:rPr>
        <w:t>公共陆地移动网络</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PM</w:t>
      </w:r>
      <w:r w:rsidRPr="00D41127">
        <w:rPr>
          <w:szCs w:val="24"/>
          <w:lang w:val="it-IT"/>
        </w:rPr>
        <w:tab/>
        <w:t>Physical medium (sublayer)</w:t>
      </w:r>
      <w:r>
        <w:rPr>
          <w:rFonts w:hint="eastAsia"/>
          <w:szCs w:val="24"/>
          <w:lang w:val="en-US" w:eastAsia="zh-CN"/>
        </w:rPr>
        <w:t>物理媒介</w:t>
      </w:r>
      <w:r w:rsidRPr="00D41127">
        <w:rPr>
          <w:rFonts w:hint="eastAsia"/>
          <w:szCs w:val="24"/>
          <w:lang w:val="it-IT" w:eastAsia="zh-CN"/>
        </w:rPr>
        <w:t>（</w:t>
      </w:r>
      <w:r>
        <w:rPr>
          <w:rFonts w:hint="eastAsia"/>
          <w:szCs w:val="24"/>
          <w:lang w:val="en-US" w:eastAsia="zh-CN"/>
        </w:rPr>
        <w:t>子层</w:t>
      </w:r>
      <w:r w:rsidRPr="00D41127">
        <w:rPr>
          <w:rFonts w:hint="eastAsia"/>
          <w:szCs w:val="24"/>
          <w:lang w:val="it-IT" w:eastAsia="zh-CN"/>
        </w:rPr>
        <w:t>）</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PMSN</w:t>
      </w:r>
      <w:r w:rsidRPr="00D41127">
        <w:rPr>
          <w:szCs w:val="24"/>
          <w:lang w:val="it-IT"/>
        </w:rPr>
        <w:tab/>
        <w:t>Public mobile satellite network</w:t>
      </w:r>
      <w:r>
        <w:rPr>
          <w:rFonts w:hint="eastAsia"/>
          <w:szCs w:val="24"/>
          <w:lang w:val="en-US" w:eastAsia="zh-CN"/>
        </w:rPr>
        <w:t>公共移动卫星网络</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POTS</w:t>
      </w:r>
      <w:r w:rsidRPr="00D41127">
        <w:rPr>
          <w:szCs w:val="24"/>
          <w:lang w:val="it-IT"/>
        </w:rPr>
        <w:tab/>
        <w:t>Plain ordinary telephone service</w:t>
      </w:r>
      <w:r>
        <w:rPr>
          <w:rFonts w:hint="eastAsia"/>
          <w:szCs w:val="24"/>
          <w:lang w:val="en-US" w:eastAsia="zh-CN"/>
        </w:rPr>
        <w:t>明码普通电话服务</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PRA</w:t>
      </w:r>
      <w:r w:rsidRPr="00D41127">
        <w:rPr>
          <w:szCs w:val="24"/>
          <w:lang w:val="it-IT"/>
        </w:rPr>
        <w:tab/>
        <w:t>Primary rate access</w:t>
      </w:r>
      <w:r>
        <w:rPr>
          <w:rFonts w:hint="eastAsia"/>
          <w:szCs w:val="24"/>
          <w:lang w:val="en-US" w:eastAsia="zh-CN"/>
        </w:rPr>
        <w:t>基本速率接入</w:t>
      </w:r>
    </w:p>
    <w:p w:rsidR="009E36D0" w:rsidRDefault="009E36D0">
      <w:pPr>
        <w:tabs>
          <w:tab w:val="clear" w:pos="794"/>
          <w:tab w:val="clear" w:pos="1191"/>
          <w:tab w:val="clear" w:pos="1588"/>
          <w:tab w:val="clear" w:pos="1985"/>
        </w:tabs>
        <w:overflowPunct/>
        <w:autoSpaceDE/>
        <w:autoSpaceDN/>
        <w:adjustRightInd/>
        <w:spacing w:before="0"/>
        <w:jc w:val="left"/>
        <w:textAlignment w:val="auto"/>
        <w:rPr>
          <w:szCs w:val="24"/>
          <w:lang w:val="it-IT"/>
        </w:rPr>
      </w:pPr>
      <w:r>
        <w:rPr>
          <w:szCs w:val="24"/>
          <w:lang w:val="it-IT"/>
        </w:rPr>
        <w:br w:type="page"/>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PRM</w:t>
      </w:r>
      <w:r w:rsidRPr="00D41127">
        <w:rPr>
          <w:szCs w:val="24"/>
          <w:lang w:val="it-IT"/>
        </w:rPr>
        <w:tab/>
        <w:t>Premium rate</w:t>
      </w:r>
      <w:r>
        <w:rPr>
          <w:rFonts w:hint="eastAsia"/>
          <w:szCs w:val="24"/>
          <w:lang w:val="en-US" w:eastAsia="zh-CN"/>
        </w:rPr>
        <w:t>附加费率</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PRMC</w:t>
      </w:r>
      <w:r w:rsidRPr="00D41127">
        <w:rPr>
          <w:szCs w:val="24"/>
          <w:lang w:val="it-IT"/>
        </w:rPr>
        <w:tab/>
        <w:t>Premium rate charging</w:t>
      </w:r>
      <w:r>
        <w:rPr>
          <w:rFonts w:hint="eastAsia"/>
          <w:szCs w:val="24"/>
          <w:lang w:val="en-US" w:eastAsia="zh-CN"/>
        </w:rPr>
        <w:t>附加费率计费</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PS</w:t>
      </w:r>
      <w:r w:rsidRPr="00D41127">
        <w:rPr>
          <w:szCs w:val="24"/>
          <w:lang w:val="it-IT"/>
        </w:rPr>
        <w:tab/>
        <w:t>Personal station</w:t>
      </w:r>
      <w:r>
        <w:rPr>
          <w:rFonts w:hint="eastAsia"/>
          <w:szCs w:val="24"/>
          <w:lang w:val="en-US" w:eastAsia="zh-CN"/>
        </w:rPr>
        <w:t>个人站</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PSN</w:t>
      </w:r>
      <w:r w:rsidRPr="00D41127">
        <w:rPr>
          <w:szCs w:val="24"/>
          <w:lang w:val="it-IT"/>
        </w:rPr>
        <w:tab/>
        <w:t>Public switched network</w:t>
      </w:r>
      <w:r>
        <w:rPr>
          <w:rFonts w:hint="eastAsia"/>
          <w:szCs w:val="24"/>
          <w:lang w:val="en-US" w:eastAsia="zh-CN"/>
        </w:rPr>
        <w:t>公用交换网</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PSPDN</w:t>
      </w:r>
      <w:r w:rsidRPr="00D41127">
        <w:rPr>
          <w:szCs w:val="24"/>
          <w:lang w:val="it-IT"/>
        </w:rPr>
        <w:tab/>
        <w:t>Packet switched public data network</w:t>
      </w:r>
      <w:r>
        <w:rPr>
          <w:rFonts w:hint="eastAsia"/>
          <w:szCs w:val="24"/>
          <w:lang w:val="en-US" w:eastAsia="zh-CN"/>
        </w:rPr>
        <w:t>分组交换公共数据网</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PSTN</w:t>
      </w:r>
      <w:r w:rsidRPr="00D41127">
        <w:rPr>
          <w:szCs w:val="24"/>
          <w:lang w:val="it-IT"/>
        </w:rPr>
        <w:tab/>
        <w:t>Public switched telephone network</w:t>
      </w:r>
      <w:r>
        <w:rPr>
          <w:rFonts w:hint="eastAsia"/>
          <w:szCs w:val="24"/>
          <w:lang w:val="en-US" w:eastAsia="zh-CN"/>
        </w:rPr>
        <w:t>公共交换电话网</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PUI</w:t>
      </w:r>
      <w:r w:rsidRPr="00D41127">
        <w:rPr>
          <w:szCs w:val="24"/>
          <w:lang w:val="it-IT"/>
        </w:rPr>
        <w:tab/>
        <w:t>Public user identity</w:t>
      </w:r>
      <w:r>
        <w:rPr>
          <w:rFonts w:hint="eastAsia"/>
          <w:szCs w:val="24"/>
          <w:lang w:val="en-US" w:eastAsia="zh-CN"/>
        </w:rPr>
        <w:t>公共用户身份</w:t>
      </w:r>
    </w:p>
    <w:p w:rsidR="00D41127" w:rsidRPr="00D41127" w:rsidRDefault="00D41127" w:rsidP="009E36D0">
      <w:pPr>
        <w:pStyle w:val="headingb0"/>
        <w:tabs>
          <w:tab w:val="left" w:pos="1418"/>
        </w:tabs>
        <w:snapToGrid w:val="0"/>
        <w:spacing w:before="60" w:after="24"/>
        <w:rPr>
          <w:lang w:val="it-IT"/>
        </w:rPr>
      </w:pPr>
      <w:r w:rsidRPr="00D41127">
        <w:rPr>
          <w:lang w:val="it-IT"/>
        </w:rPr>
        <w:t>Q</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QAF</w:t>
      </w:r>
      <w:r w:rsidRPr="00D41127">
        <w:rPr>
          <w:szCs w:val="24"/>
          <w:lang w:val="it-IT"/>
        </w:rPr>
        <w:tab/>
        <w:t>Q adapter function</w:t>
      </w:r>
      <w:r w:rsidRPr="00D41127">
        <w:rPr>
          <w:rFonts w:hint="eastAsia"/>
          <w:szCs w:val="24"/>
          <w:lang w:val="it-IT" w:eastAsia="zh-CN"/>
        </w:rPr>
        <w:t xml:space="preserve">  Q</w:t>
      </w:r>
      <w:r>
        <w:rPr>
          <w:rFonts w:hint="eastAsia"/>
          <w:szCs w:val="24"/>
          <w:lang w:val="en-US" w:eastAsia="zh-CN"/>
        </w:rPr>
        <w:t>适配器功能</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QoS</w:t>
      </w:r>
      <w:r w:rsidRPr="00D41127">
        <w:rPr>
          <w:szCs w:val="24"/>
          <w:lang w:val="it-IT"/>
        </w:rPr>
        <w:tab/>
        <w:t>Quality of service</w:t>
      </w:r>
      <w:r>
        <w:rPr>
          <w:rFonts w:hint="eastAsia"/>
          <w:szCs w:val="24"/>
          <w:lang w:val="en-US" w:eastAsia="zh-CN"/>
        </w:rPr>
        <w:t>服务质量</w:t>
      </w:r>
    </w:p>
    <w:p w:rsidR="00D41127" w:rsidRPr="00D41127" w:rsidRDefault="00D41127" w:rsidP="009E36D0">
      <w:pPr>
        <w:pStyle w:val="headingb0"/>
        <w:tabs>
          <w:tab w:val="left" w:pos="1418"/>
        </w:tabs>
        <w:snapToGrid w:val="0"/>
        <w:spacing w:before="60" w:after="24"/>
        <w:rPr>
          <w:lang w:val="it-IT"/>
        </w:rPr>
      </w:pPr>
      <w:r w:rsidRPr="00D41127">
        <w:rPr>
          <w:lang w:val="it-IT"/>
        </w:rPr>
        <w:t>R</w:t>
      </w:r>
    </w:p>
    <w:p w:rsidR="00D41127" w:rsidRPr="00D41127" w:rsidRDefault="00D41127" w:rsidP="009E36D0">
      <w:pPr>
        <w:tabs>
          <w:tab w:val="clear" w:pos="794"/>
          <w:tab w:val="clear" w:pos="1191"/>
          <w:tab w:val="left" w:pos="1418"/>
        </w:tabs>
        <w:snapToGrid w:val="0"/>
        <w:spacing w:before="60"/>
        <w:ind w:left="1418" w:hanging="1418"/>
        <w:rPr>
          <w:szCs w:val="24"/>
          <w:lang w:val="it-IT" w:eastAsia="zh-CN"/>
        </w:rPr>
      </w:pPr>
      <w:r w:rsidRPr="00D41127">
        <w:rPr>
          <w:szCs w:val="24"/>
          <w:lang w:val="it-IT"/>
        </w:rPr>
        <w:t>RACE</w:t>
      </w:r>
      <w:r w:rsidRPr="00D41127">
        <w:rPr>
          <w:szCs w:val="24"/>
          <w:lang w:val="it-IT"/>
        </w:rPr>
        <w:tab/>
        <w:t>Research and development in advanced communications for Europe</w:t>
      </w:r>
      <w:r>
        <w:rPr>
          <w:rFonts w:hint="eastAsia"/>
          <w:szCs w:val="24"/>
          <w:lang w:val="en-US" w:eastAsia="zh-CN"/>
        </w:rPr>
        <w:t>欧洲高级通信的研究和发展</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RACH</w:t>
      </w:r>
      <w:r w:rsidRPr="00D41127">
        <w:rPr>
          <w:szCs w:val="24"/>
          <w:lang w:val="it-IT"/>
        </w:rPr>
        <w:tab/>
        <w:t>Random access channel</w:t>
      </w:r>
      <w:r>
        <w:rPr>
          <w:rFonts w:hint="eastAsia"/>
          <w:szCs w:val="24"/>
          <w:lang w:val="en-US" w:eastAsia="zh-CN"/>
        </w:rPr>
        <w:t>随机接入信道</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RAS</w:t>
      </w:r>
      <w:r w:rsidRPr="00D41127">
        <w:rPr>
          <w:szCs w:val="24"/>
          <w:lang w:val="it-IT"/>
        </w:rPr>
        <w:tab/>
        <w:t>Radio access system</w:t>
      </w:r>
      <w:r>
        <w:rPr>
          <w:rFonts w:hint="eastAsia"/>
          <w:szCs w:val="24"/>
          <w:lang w:val="en-US" w:eastAsia="zh-CN"/>
        </w:rPr>
        <w:t>无线接入系统</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RBC</w:t>
      </w:r>
      <w:r w:rsidRPr="00D41127">
        <w:rPr>
          <w:szCs w:val="24"/>
          <w:lang w:val="it-IT"/>
        </w:rPr>
        <w:tab/>
        <w:t>Radio bearer connection</w:t>
      </w:r>
      <w:r>
        <w:rPr>
          <w:rFonts w:hint="eastAsia"/>
          <w:szCs w:val="24"/>
          <w:lang w:val="en-US" w:eastAsia="zh-CN"/>
        </w:rPr>
        <w:t>无线</w:t>
      </w:r>
      <w:r w:rsidRPr="00FB41B5">
        <w:rPr>
          <w:rFonts w:hint="eastAsia"/>
          <w:szCs w:val="24"/>
          <w:lang w:val="en-US" w:eastAsia="zh-CN"/>
        </w:rPr>
        <w:t>承载</w:t>
      </w:r>
      <w:r>
        <w:rPr>
          <w:rFonts w:hint="eastAsia"/>
          <w:szCs w:val="24"/>
          <w:lang w:val="en-US" w:eastAsia="zh-CN"/>
        </w:rPr>
        <w:t>连接</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RESu, REST:</w:t>
      </w:r>
      <w:r w:rsidRPr="00D41127">
        <w:rPr>
          <w:szCs w:val="24"/>
          <w:lang w:val="it-IT"/>
        </w:rPr>
        <w:tab/>
        <w:t>Result of authentication algorithm on RND</w:t>
      </w:r>
      <w:r w:rsidRPr="00D41127">
        <w:rPr>
          <w:rFonts w:hint="eastAsia"/>
          <w:szCs w:val="24"/>
          <w:lang w:val="it-IT" w:eastAsia="zh-CN"/>
        </w:rPr>
        <w:t xml:space="preserve"> RND</w:t>
      </w:r>
      <w:r>
        <w:rPr>
          <w:rFonts w:hint="eastAsia"/>
          <w:szCs w:val="24"/>
          <w:lang w:val="en-US" w:eastAsia="zh-CN"/>
        </w:rPr>
        <w:t>认证算法的结果</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REVAL</w:t>
      </w:r>
      <w:r w:rsidRPr="00D41127">
        <w:rPr>
          <w:szCs w:val="24"/>
          <w:lang w:val="it-IT"/>
        </w:rPr>
        <w:tab/>
        <w:t>Radio evaluation</w:t>
      </w:r>
      <w:r>
        <w:rPr>
          <w:rFonts w:hint="eastAsia"/>
          <w:szCs w:val="24"/>
          <w:lang w:val="en-US" w:eastAsia="zh-CN"/>
        </w:rPr>
        <w:t>无线电评估</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RF</w:t>
      </w:r>
      <w:r w:rsidRPr="00D41127">
        <w:rPr>
          <w:szCs w:val="24"/>
          <w:lang w:val="it-IT"/>
        </w:rPr>
        <w:tab/>
        <w:t>Radio frequency</w:t>
      </w:r>
      <w:r>
        <w:rPr>
          <w:rFonts w:hint="eastAsia"/>
          <w:szCs w:val="24"/>
          <w:lang w:val="en-US" w:eastAsia="zh-CN"/>
        </w:rPr>
        <w:t>射频</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RFTR</w:t>
      </w:r>
      <w:r w:rsidRPr="00D41127">
        <w:rPr>
          <w:szCs w:val="24"/>
          <w:lang w:val="it-IT"/>
        </w:rPr>
        <w:tab/>
        <w:t>Radio-frequency transmission and reception</w:t>
      </w:r>
      <w:r>
        <w:rPr>
          <w:rFonts w:hint="eastAsia"/>
          <w:szCs w:val="24"/>
          <w:lang w:val="en-US" w:eastAsia="zh-CN"/>
        </w:rPr>
        <w:t>射频发射和接收</w:t>
      </w:r>
    </w:p>
    <w:p w:rsidR="00D41127" w:rsidRPr="009159EE" w:rsidRDefault="00D41127" w:rsidP="009E36D0">
      <w:pPr>
        <w:tabs>
          <w:tab w:val="clear" w:pos="794"/>
          <w:tab w:val="clear" w:pos="1191"/>
          <w:tab w:val="left" w:pos="1418"/>
        </w:tabs>
        <w:snapToGrid w:val="0"/>
        <w:spacing w:before="60"/>
        <w:rPr>
          <w:szCs w:val="24"/>
          <w:lang w:val="it-IT" w:eastAsia="zh-CN"/>
        </w:rPr>
      </w:pPr>
      <w:r w:rsidRPr="009159EE">
        <w:rPr>
          <w:szCs w:val="24"/>
          <w:lang w:val="it-IT"/>
        </w:rPr>
        <w:t>RLC</w:t>
      </w:r>
      <w:r w:rsidRPr="009159EE">
        <w:rPr>
          <w:szCs w:val="24"/>
          <w:lang w:val="it-IT"/>
        </w:rPr>
        <w:tab/>
        <w:t>Radio link control</w:t>
      </w:r>
      <w:r>
        <w:rPr>
          <w:rFonts w:hint="eastAsia"/>
          <w:szCs w:val="24"/>
          <w:lang w:val="it-IT" w:eastAsia="zh-CN"/>
        </w:rPr>
        <w:t>无线链路控制</w:t>
      </w:r>
    </w:p>
    <w:p w:rsidR="00D41127" w:rsidRPr="009159EE" w:rsidRDefault="00D41127" w:rsidP="009E36D0">
      <w:pPr>
        <w:tabs>
          <w:tab w:val="clear" w:pos="794"/>
          <w:tab w:val="clear" w:pos="1191"/>
          <w:tab w:val="left" w:pos="1418"/>
        </w:tabs>
        <w:snapToGrid w:val="0"/>
        <w:spacing w:before="60"/>
        <w:rPr>
          <w:szCs w:val="24"/>
          <w:lang w:val="it-IT" w:eastAsia="zh-CN"/>
        </w:rPr>
      </w:pPr>
      <w:r w:rsidRPr="009159EE">
        <w:rPr>
          <w:szCs w:val="24"/>
          <w:lang w:val="it-IT"/>
        </w:rPr>
        <w:t>RMTI</w:t>
      </w:r>
      <w:r w:rsidRPr="009159EE">
        <w:rPr>
          <w:szCs w:val="24"/>
          <w:lang w:val="it-IT"/>
        </w:rPr>
        <w:tab/>
        <w:t>Random mobile terminal identity</w:t>
      </w:r>
      <w:r>
        <w:rPr>
          <w:rFonts w:hint="eastAsia"/>
          <w:szCs w:val="24"/>
          <w:lang w:val="it-IT" w:eastAsia="zh-CN"/>
        </w:rPr>
        <w:t>随机移动终端身份</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RMUI</w:t>
      </w:r>
      <w:r w:rsidRPr="00053110">
        <w:rPr>
          <w:szCs w:val="24"/>
          <w:lang w:val="it-IT"/>
        </w:rPr>
        <w:tab/>
        <w:t>Random mobile user identity</w:t>
      </w:r>
      <w:r>
        <w:rPr>
          <w:rFonts w:hint="eastAsia"/>
          <w:szCs w:val="24"/>
          <w:lang w:val="en-US" w:eastAsia="zh-CN"/>
        </w:rPr>
        <w:t>随机移动用户身份</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RNDu, RNDT, CHALL:</w:t>
      </w:r>
      <w:r w:rsidRPr="00053110">
        <w:rPr>
          <w:szCs w:val="24"/>
          <w:lang w:val="it-IT"/>
        </w:rPr>
        <w:tab/>
        <w:t>Random numbers</w:t>
      </w:r>
      <w:r>
        <w:rPr>
          <w:rFonts w:hint="eastAsia"/>
          <w:szCs w:val="24"/>
          <w:lang w:val="en-US" w:eastAsia="zh-CN"/>
        </w:rPr>
        <w:t>随机数</w:t>
      </w:r>
    </w:p>
    <w:p w:rsidR="00D41127" w:rsidRPr="00053110" w:rsidRDefault="00D41127" w:rsidP="00774588">
      <w:pPr>
        <w:tabs>
          <w:tab w:val="clear" w:pos="794"/>
          <w:tab w:val="clear" w:pos="1191"/>
          <w:tab w:val="left" w:pos="1418"/>
        </w:tabs>
        <w:snapToGrid w:val="0"/>
        <w:spacing w:before="60"/>
        <w:ind w:left="1418" w:hanging="1418"/>
        <w:rPr>
          <w:szCs w:val="24"/>
          <w:lang w:val="it-IT" w:eastAsia="zh-CN"/>
        </w:rPr>
      </w:pPr>
      <w:r w:rsidRPr="00053110">
        <w:rPr>
          <w:szCs w:val="24"/>
          <w:lang w:val="it-IT"/>
        </w:rPr>
        <w:t>ROA</w:t>
      </w:r>
      <w:r w:rsidRPr="00053110">
        <w:rPr>
          <w:szCs w:val="24"/>
          <w:lang w:val="it-IT"/>
        </w:rPr>
        <w:tab/>
        <w:t>Recognized Operating Agency (previously RPOA)</w:t>
      </w:r>
      <w:r>
        <w:rPr>
          <w:rFonts w:hint="eastAsia"/>
          <w:szCs w:val="24"/>
          <w:lang w:val="en-US" w:eastAsia="zh-CN"/>
        </w:rPr>
        <w:t>公认的运行代理</w:t>
      </w:r>
      <w:r w:rsidRPr="00053110">
        <w:rPr>
          <w:rFonts w:hint="eastAsia"/>
          <w:szCs w:val="24"/>
          <w:lang w:val="it-IT" w:eastAsia="zh-CN"/>
        </w:rPr>
        <w:t>（</w:t>
      </w:r>
      <w:r>
        <w:rPr>
          <w:rFonts w:hint="eastAsia"/>
          <w:szCs w:val="24"/>
          <w:lang w:val="en-US" w:eastAsia="zh-CN"/>
        </w:rPr>
        <w:t>以前的</w:t>
      </w:r>
      <w:r w:rsidRPr="00053110">
        <w:rPr>
          <w:rFonts w:hint="eastAsia"/>
          <w:szCs w:val="24"/>
          <w:lang w:val="it-IT" w:eastAsia="zh-CN"/>
        </w:rPr>
        <w:t>RPOA</w:t>
      </w:r>
      <w:r w:rsidRPr="00053110">
        <w:rPr>
          <w:rFonts w:hint="eastAsia"/>
          <w:szCs w:val="24"/>
          <w:lang w:val="it-IT" w:eastAsia="zh-CN"/>
        </w:rPr>
        <w:t>）</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RRA</w:t>
      </w:r>
      <w:r w:rsidRPr="00053110">
        <w:rPr>
          <w:szCs w:val="24"/>
          <w:lang w:val="it-IT"/>
        </w:rPr>
        <w:tab/>
        <w:t>Radio resource allocation</w:t>
      </w:r>
      <w:r>
        <w:rPr>
          <w:rFonts w:hint="eastAsia"/>
          <w:szCs w:val="24"/>
          <w:lang w:val="en-US" w:eastAsia="zh-CN"/>
        </w:rPr>
        <w:t>无线资源分配</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RRC</w:t>
      </w:r>
      <w:r w:rsidRPr="00053110">
        <w:rPr>
          <w:szCs w:val="24"/>
          <w:lang w:val="it-IT"/>
        </w:rPr>
        <w:tab/>
        <w:t>Radio resource control</w:t>
      </w:r>
      <w:r>
        <w:rPr>
          <w:rFonts w:hint="eastAsia"/>
          <w:szCs w:val="24"/>
          <w:lang w:val="en-US" w:eastAsia="zh-CN"/>
        </w:rPr>
        <w:t>无线资源控制</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RRT</w:t>
      </w:r>
      <w:r w:rsidRPr="00053110">
        <w:rPr>
          <w:szCs w:val="24"/>
          <w:lang w:val="it-IT"/>
        </w:rPr>
        <w:tab/>
        <w:t>Rerouting triggering</w:t>
      </w:r>
      <w:r>
        <w:rPr>
          <w:rFonts w:hint="eastAsia"/>
          <w:szCs w:val="24"/>
          <w:lang w:val="en-US" w:eastAsia="zh-CN"/>
        </w:rPr>
        <w:t>重新路由触发</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RSPC</w:t>
      </w:r>
      <w:r w:rsidRPr="00053110">
        <w:rPr>
          <w:szCs w:val="24"/>
          <w:lang w:val="it-IT"/>
        </w:rPr>
        <w:tab/>
        <w:t>Radio specification</w:t>
      </w:r>
      <w:r>
        <w:rPr>
          <w:rFonts w:hint="eastAsia"/>
          <w:szCs w:val="24"/>
          <w:lang w:val="en-US" w:eastAsia="zh-CN"/>
        </w:rPr>
        <w:t>无线电规范</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RTCH</w:t>
      </w:r>
      <w:r w:rsidRPr="00053110">
        <w:rPr>
          <w:szCs w:val="24"/>
          <w:lang w:val="it-IT"/>
        </w:rPr>
        <w:tab/>
        <w:t>Random traffic channel</w:t>
      </w:r>
      <w:r>
        <w:rPr>
          <w:rFonts w:hint="eastAsia"/>
          <w:szCs w:val="24"/>
          <w:lang w:val="en-US" w:eastAsia="zh-CN"/>
        </w:rPr>
        <w:t>随机业务信道</w:t>
      </w:r>
    </w:p>
    <w:p w:rsidR="00D41127" w:rsidRPr="00053110" w:rsidRDefault="00D41127" w:rsidP="009E36D0">
      <w:pPr>
        <w:pStyle w:val="headingb0"/>
        <w:tabs>
          <w:tab w:val="left" w:pos="1418"/>
        </w:tabs>
        <w:snapToGrid w:val="0"/>
        <w:spacing w:before="60" w:after="24"/>
        <w:rPr>
          <w:lang w:val="it-IT"/>
        </w:rPr>
      </w:pPr>
      <w:r w:rsidRPr="00053110">
        <w:rPr>
          <w:lang w:val="it-IT"/>
        </w:rPr>
        <w:t>S</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SAP</w:t>
      </w:r>
      <w:r w:rsidRPr="00053110">
        <w:rPr>
          <w:szCs w:val="24"/>
          <w:lang w:val="it-IT"/>
        </w:rPr>
        <w:tab/>
        <w:t>Service access point</w:t>
      </w:r>
      <w:r>
        <w:rPr>
          <w:rFonts w:hint="eastAsia"/>
          <w:szCs w:val="24"/>
          <w:lang w:val="en-US" w:eastAsia="zh-CN"/>
        </w:rPr>
        <w:t>服务访问点</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SAR</w:t>
      </w:r>
      <w:r w:rsidRPr="00053110">
        <w:rPr>
          <w:szCs w:val="24"/>
          <w:lang w:val="it-IT"/>
        </w:rPr>
        <w:tab/>
        <w:t>Segmentation and reassembly (sublayer)</w:t>
      </w:r>
      <w:r>
        <w:rPr>
          <w:rFonts w:hint="eastAsia"/>
          <w:szCs w:val="24"/>
          <w:lang w:val="en-US" w:eastAsia="zh-CN"/>
        </w:rPr>
        <w:t>分段和重组</w:t>
      </w:r>
      <w:r w:rsidRPr="00053110">
        <w:rPr>
          <w:rFonts w:hint="eastAsia"/>
          <w:szCs w:val="24"/>
          <w:lang w:val="it-IT" w:eastAsia="zh-CN"/>
        </w:rPr>
        <w:t>（</w:t>
      </w:r>
      <w:r>
        <w:rPr>
          <w:rFonts w:hint="eastAsia"/>
          <w:szCs w:val="24"/>
          <w:lang w:val="en-US" w:eastAsia="zh-CN"/>
        </w:rPr>
        <w:t>子层</w:t>
      </w:r>
      <w:r w:rsidRPr="00053110">
        <w:rPr>
          <w:rFonts w:hint="eastAsia"/>
          <w:szCs w:val="24"/>
          <w:lang w:val="it-IT" w:eastAsia="zh-CN"/>
        </w:rPr>
        <w:t>）</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SCAF</w:t>
      </w:r>
      <w:r w:rsidRPr="00053110">
        <w:rPr>
          <w:szCs w:val="24"/>
          <w:lang w:val="it-IT"/>
        </w:rPr>
        <w:tab/>
        <w:t>Service control access function</w:t>
      </w:r>
      <w:r>
        <w:rPr>
          <w:rFonts w:hint="eastAsia"/>
          <w:szCs w:val="24"/>
          <w:lang w:val="en-US" w:eastAsia="zh-CN"/>
        </w:rPr>
        <w:t>服务控制接入功能</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SCEF</w:t>
      </w:r>
      <w:r w:rsidRPr="00053110">
        <w:rPr>
          <w:szCs w:val="24"/>
          <w:lang w:val="it-IT"/>
        </w:rPr>
        <w:tab/>
        <w:t>Service creation environment function</w:t>
      </w:r>
      <w:r>
        <w:rPr>
          <w:rFonts w:hint="eastAsia"/>
          <w:szCs w:val="24"/>
          <w:lang w:val="en-US" w:eastAsia="zh-CN"/>
        </w:rPr>
        <w:t>服务产生环境功能</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SCF</w:t>
      </w:r>
      <w:r w:rsidRPr="00053110">
        <w:rPr>
          <w:szCs w:val="24"/>
          <w:lang w:val="it-IT"/>
        </w:rPr>
        <w:tab/>
        <w:t>Service control function</w:t>
      </w:r>
      <w:r>
        <w:rPr>
          <w:rFonts w:hint="eastAsia"/>
          <w:szCs w:val="24"/>
          <w:lang w:val="en-US" w:eastAsia="zh-CN"/>
        </w:rPr>
        <w:t>服务控制功能</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SCF(M)</w:t>
      </w:r>
      <w:r w:rsidRPr="00053110">
        <w:rPr>
          <w:szCs w:val="24"/>
          <w:lang w:val="it-IT"/>
        </w:rPr>
        <w:tab/>
        <w:t>Service control function (mobile)</w:t>
      </w:r>
      <w:r>
        <w:rPr>
          <w:rFonts w:hint="eastAsia"/>
          <w:szCs w:val="24"/>
          <w:lang w:val="en-US" w:eastAsia="zh-CN"/>
        </w:rPr>
        <w:t>服务控制功能</w:t>
      </w:r>
      <w:r w:rsidRPr="00053110">
        <w:rPr>
          <w:rFonts w:hint="eastAsia"/>
          <w:szCs w:val="24"/>
          <w:lang w:val="it-IT" w:eastAsia="zh-CN"/>
        </w:rPr>
        <w:t>（</w:t>
      </w:r>
      <w:r>
        <w:rPr>
          <w:rFonts w:hint="eastAsia"/>
          <w:szCs w:val="24"/>
          <w:lang w:val="en-US" w:eastAsia="zh-CN"/>
        </w:rPr>
        <w:t>移动</w:t>
      </w:r>
      <w:r w:rsidRPr="00053110">
        <w:rPr>
          <w:rFonts w:hint="eastAsia"/>
          <w:szCs w:val="24"/>
          <w:lang w:val="it-IT" w:eastAsia="zh-CN"/>
        </w:rPr>
        <w:t>）</w:t>
      </w:r>
    </w:p>
    <w:p w:rsidR="00D41127" w:rsidRPr="00FB41B5"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SCF-BY/DA</w:t>
      </w:r>
      <w:r w:rsidRPr="00053110">
        <w:rPr>
          <w:szCs w:val="24"/>
          <w:lang w:val="it-IT"/>
        </w:rPr>
        <w:tab/>
        <w:t>Selective CF on busy/don’t answer</w:t>
      </w:r>
      <w:r>
        <w:rPr>
          <w:rFonts w:hint="eastAsia"/>
          <w:szCs w:val="24"/>
          <w:lang w:val="en-US" w:eastAsia="zh-CN"/>
        </w:rPr>
        <w:t>关于</w:t>
      </w:r>
      <w:r w:rsidRPr="00FB41B5">
        <w:rPr>
          <w:rFonts w:hint="eastAsia"/>
          <w:szCs w:val="24"/>
          <w:lang w:val="en-US" w:eastAsia="zh-CN"/>
        </w:rPr>
        <w:t>忙</w:t>
      </w:r>
      <w:r w:rsidRPr="00FB41B5">
        <w:rPr>
          <w:rFonts w:hint="eastAsia"/>
          <w:szCs w:val="24"/>
          <w:lang w:val="it-IT" w:eastAsia="zh-CN"/>
        </w:rPr>
        <w:t>/</w:t>
      </w:r>
      <w:r w:rsidRPr="00FB41B5">
        <w:rPr>
          <w:rFonts w:hint="eastAsia"/>
          <w:szCs w:val="24"/>
          <w:lang w:val="en-US" w:eastAsia="zh-CN"/>
        </w:rPr>
        <w:t>不应答的选择性</w:t>
      </w:r>
      <w:r w:rsidRPr="00FB41B5">
        <w:rPr>
          <w:rFonts w:hint="eastAsia"/>
          <w:szCs w:val="24"/>
          <w:lang w:val="it-IT" w:eastAsia="zh-CN"/>
        </w:rPr>
        <w:t>CF</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SDCCH</w:t>
      </w:r>
      <w:r w:rsidRPr="00053110">
        <w:rPr>
          <w:szCs w:val="24"/>
          <w:lang w:val="it-IT"/>
        </w:rPr>
        <w:tab/>
        <w:t>Stand alone dedicated control channel</w:t>
      </w:r>
      <w:r>
        <w:rPr>
          <w:rFonts w:hint="eastAsia"/>
          <w:szCs w:val="24"/>
          <w:lang w:val="en-US" w:eastAsia="zh-CN"/>
        </w:rPr>
        <w:t>独立专用控制信道</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SDF</w:t>
      </w:r>
      <w:r w:rsidRPr="00053110">
        <w:rPr>
          <w:szCs w:val="24"/>
          <w:lang w:val="it-IT"/>
        </w:rPr>
        <w:tab/>
        <w:t>Service data function</w:t>
      </w:r>
      <w:r>
        <w:rPr>
          <w:rFonts w:hint="eastAsia"/>
          <w:szCs w:val="24"/>
          <w:lang w:val="en-US" w:eastAsia="zh-CN"/>
        </w:rPr>
        <w:t>业务数据功能</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SDF(M)</w:t>
      </w:r>
      <w:r w:rsidRPr="00053110">
        <w:rPr>
          <w:szCs w:val="24"/>
          <w:lang w:val="it-IT"/>
        </w:rPr>
        <w:tab/>
        <w:t>Service data function (mobile)</w:t>
      </w:r>
      <w:r>
        <w:rPr>
          <w:rFonts w:hint="eastAsia"/>
          <w:szCs w:val="24"/>
          <w:lang w:val="en-US" w:eastAsia="zh-CN"/>
        </w:rPr>
        <w:t>业务数据功能</w:t>
      </w:r>
      <w:r w:rsidRPr="00053110">
        <w:rPr>
          <w:rFonts w:hint="eastAsia"/>
          <w:szCs w:val="24"/>
          <w:lang w:val="it-IT" w:eastAsia="zh-CN"/>
        </w:rPr>
        <w:t>（</w:t>
      </w:r>
      <w:r>
        <w:rPr>
          <w:rFonts w:hint="eastAsia"/>
          <w:szCs w:val="24"/>
          <w:lang w:val="en-US" w:eastAsia="zh-CN"/>
        </w:rPr>
        <w:t>移动</w:t>
      </w:r>
      <w:r w:rsidRPr="00053110">
        <w:rPr>
          <w:rFonts w:hint="eastAsia"/>
          <w:szCs w:val="24"/>
          <w:lang w:val="it-IT" w:eastAsia="zh-CN"/>
        </w:rPr>
        <w:t>）</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SHR</w:t>
      </w:r>
      <w:r w:rsidRPr="00053110">
        <w:rPr>
          <w:szCs w:val="24"/>
          <w:lang w:val="it-IT"/>
        </w:rPr>
        <w:tab/>
        <w:t>Special handover request</w:t>
      </w:r>
      <w:r>
        <w:rPr>
          <w:rFonts w:hint="eastAsia"/>
          <w:szCs w:val="24"/>
          <w:lang w:val="en-US" w:eastAsia="zh-CN"/>
        </w:rPr>
        <w:t>特殊切换请求</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SIB</w:t>
      </w:r>
      <w:r w:rsidRPr="00053110">
        <w:rPr>
          <w:szCs w:val="24"/>
          <w:lang w:val="it-IT"/>
        </w:rPr>
        <w:tab/>
        <w:t>Service independent building block</w:t>
      </w:r>
      <w:r>
        <w:rPr>
          <w:rFonts w:hint="eastAsia"/>
          <w:szCs w:val="24"/>
          <w:lang w:val="en-US" w:eastAsia="zh-CN"/>
        </w:rPr>
        <w:t>与业务无关的组成部件</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SMAF</w:t>
      </w:r>
      <w:r w:rsidRPr="00053110">
        <w:rPr>
          <w:szCs w:val="24"/>
          <w:lang w:val="it-IT"/>
        </w:rPr>
        <w:tab/>
        <w:t>Service management access (agent) function</w:t>
      </w:r>
      <w:r>
        <w:rPr>
          <w:rFonts w:hint="eastAsia"/>
          <w:szCs w:val="24"/>
          <w:lang w:val="en-US" w:eastAsia="zh-CN"/>
        </w:rPr>
        <w:t>服务管理接入</w:t>
      </w:r>
      <w:r w:rsidRPr="00053110">
        <w:rPr>
          <w:rFonts w:hint="eastAsia"/>
          <w:szCs w:val="24"/>
          <w:lang w:val="it-IT" w:eastAsia="zh-CN"/>
        </w:rPr>
        <w:t>（</w:t>
      </w:r>
      <w:r>
        <w:rPr>
          <w:rFonts w:hint="eastAsia"/>
          <w:szCs w:val="24"/>
          <w:lang w:val="en-US" w:eastAsia="zh-CN"/>
        </w:rPr>
        <w:t>代理</w:t>
      </w:r>
      <w:r w:rsidRPr="00053110">
        <w:rPr>
          <w:rFonts w:hint="eastAsia"/>
          <w:szCs w:val="24"/>
          <w:lang w:val="it-IT" w:eastAsia="zh-CN"/>
        </w:rPr>
        <w:t>）</w:t>
      </w:r>
      <w:r>
        <w:rPr>
          <w:rFonts w:hint="eastAsia"/>
          <w:szCs w:val="24"/>
          <w:lang w:val="en-US" w:eastAsia="zh-CN"/>
        </w:rPr>
        <w:t>功能</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SMF</w:t>
      </w:r>
      <w:r w:rsidRPr="00053110">
        <w:rPr>
          <w:szCs w:val="24"/>
          <w:lang w:val="it-IT"/>
        </w:rPr>
        <w:tab/>
        <w:t>Service management function</w:t>
      </w:r>
      <w:r>
        <w:rPr>
          <w:rFonts w:hint="eastAsia"/>
          <w:szCs w:val="24"/>
          <w:lang w:val="en-US" w:eastAsia="zh-CN"/>
        </w:rPr>
        <w:t>服务管理功能</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SMSI</w:t>
      </w:r>
      <w:r w:rsidRPr="00053110">
        <w:rPr>
          <w:szCs w:val="24"/>
          <w:lang w:val="it-IT"/>
        </w:rPr>
        <w:tab/>
        <w:t xml:space="preserve">Short mobile station identifier </w:t>
      </w:r>
      <w:r>
        <w:rPr>
          <w:rFonts w:hint="eastAsia"/>
          <w:szCs w:val="24"/>
          <w:lang w:val="en-US" w:eastAsia="zh-CN"/>
        </w:rPr>
        <w:t>移动站短标识符</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SN</w:t>
      </w:r>
      <w:r w:rsidRPr="00053110">
        <w:rPr>
          <w:szCs w:val="24"/>
          <w:lang w:val="it-IT"/>
        </w:rPr>
        <w:tab/>
        <w:t>Multiple subscriber number</w:t>
      </w:r>
      <w:r>
        <w:rPr>
          <w:rFonts w:hint="eastAsia"/>
          <w:szCs w:val="24"/>
          <w:lang w:val="en-US" w:eastAsia="zh-CN"/>
        </w:rPr>
        <w:t>多个用户号</w:t>
      </w:r>
    </w:p>
    <w:p w:rsidR="00D41127" w:rsidRPr="00FB41B5"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SP</w:t>
      </w:r>
      <w:r w:rsidRPr="00053110">
        <w:rPr>
          <w:szCs w:val="24"/>
          <w:lang w:val="it-IT"/>
        </w:rPr>
        <w:tab/>
        <w:t>Satellite pager</w:t>
      </w:r>
      <w:r>
        <w:rPr>
          <w:rFonts w:hint="eastAsia"/>
          <w:szCs w:val="24"/>
          <w:lang w:val="en-US" w:eastAsia="zh-CN"/>
        </w:rPr>
        <w:t>卫星</w:t>
      </w:r>
      <w:r w:rsidRPr="00FB41B5">
        <w:rPr>
          <w:rFonts w:hint="eastAsia"/>
          <w:szCs w:val="24"/>
          <w:lang w:val="en-US" w:eastAsia="zh-CN"/>
        </w:rPr>
        <w:t>寻呼</w:t>
      </w:r>
    </w:p>
    <w:p w:rsidR="00D41127" w:rsidRPr="00FB41B5" w:rsidRDefault="00D41127" w:rsidP="009E36D0">
      <w:pPr>
        <w:tabs>
          <w:tab w:val="clear" w:pos="794"/>
          <w:tab w:val="clear" w:pos="1191"/>
          <w:tab w:val="left" w:pos="1418"/>
        </w:tabs>
        <w:snapToGrid w:val="0"/>
        <w:spacing w:before="60"/>
        <w:ind w:left="1418" w:hanging="1418"/>
        <w:rPr>
          <w:szCs w:val="24"/>
          <w:lang w:val="it-IT" w:eastAsia="zh-CN"/>
        </w:rPr>
      </w:pPr>
      <w:r w:rsidRPr="00FB41B5">
        <w:rPr>
          <w:szCs w:val="24"/>
          <w:lang w:val="it-IT"/>
        </w:rPr>
        <w:t>SPID</w:t>
      </w:r>
      <w:r w:rsidRPr="00FB41B5">
        <w:rPr>
          <w:szCs w:val="24"/>
          <w:lang w:val="it-IT"/>
        </w:rPr>
        <w:tab/>
        <w:t>IMT-2000 service provider identity SAP (service access point)</w:t>
      </w:r>
      <w:r w:rsidRPr="00FB41B5">
        <w:rPr>
          <w:rFonts w:hint="eastAsia"/>
          <w:szCs w:val="24"/>
          <w:lang w:val="it-IT" w:eastAsia="zh-CN"/>
        </w:rPr>
        <w:t>IMT-2000</w:t>
      </w:r>
      <w:r w:rsidRPr="00FB41B5">
        <w:rPr>
          <w:rFonts w:hint="eastAsia"/>
          <w:szCs w:val="24"/>
          <w:lang w:val="en-US" w:eastAsia="zh-CN"/>
        </w:rPr>
        <w:t>服务商标识</w:t>
      </w:r>
      <w:r w:rsidRPr="00FB41B5">
        <w:rPr>
          <w:rFonts w:hint="eastAsia"/>
          <w:szCs w:val="24"/>
          <w:lang w:val="it-IT" w:eastAsia="zh-CN"/>
        </w:rPr>
        <w:t>SAP</w:t>
      </w:r>
      <w:r w:rsidRPr="00FB41B5">
        <w:rPr>
          <w:rFonts w:hint="eastAsia"/>
          <w:szCs w:val="24"/>
          <w:lang w:val="it-IT" w:eastAsia="zh-CN"/>
        </w:rPr>
        <w:t>（</w:t>
      </w:r>
      <w:r w:rsidRPr="00FB41B5">
        <w:rPr>
          <w:rFonts w:hint="eastAsia"/>
          <w:szCs w:val="24"/>
          <w:lang w:val="en-US" w:eastAsia="zh-CN"/>
        </w:rPr>
        <w:t>服务访问点</w:t>
      </w:r>
      <w:r w:rsidRPr="00FB41B5">
        <w:rPr>
          <w:rFonts w:hint="eastAsia"/>
          <w:szCs w:val="24"/>
          <w:lang w:val="it-IT" w:eastAsia="zh-CN"/>
        </w:rPr>
        <w:t>）</w:t>
      </w:r>
    </w:p>
    <w:p w:rsidR="00D41127" w:rsidRPr="00FB41B5" w:rsidRDefault="00D41127" w:rsidP="009E36D0">
      <w:pPr>
        <w:tabs>
          <w:tab w:val="clear" w:pos="794"/>
          <w:tab w:val="clear" w:pos="1191"/>
          <w:tab w:val="left" w:pos="1418"/>
        </w:tabs>
        <w:snapToGrid w:val="0"/>
        <w:spacing w:before="60"/>
        <w:rPr>
          <w:szCs w:val="24"/>
          <w:lang w:val="it-IT" w:eastAsia="zh-CN"/>
        </w:rPr>
      </w:pPr>
      <w:r w:rsidRPr="00FB41B5">
        <w:rPr>
          <w:szCs w:val="24"/>
          <w:lang w:val="it-IT"/>
        </w:rPr>
        <w:t>SPLC</w:t>
      </w:r>
      <w:r w:rsidRPr="00FB41B5">
        <w:rPr>
          <w:szCs w:val="24"/>
          <w:lang w:val="it-IT"/>
        </w:rPr>
        <w:tab/>
        <w:t>Split charging (service feature)</w:t>
      </w:r>
      <w:r w:rsidRPr="00FB41B5">
        <w:rPr>
          <w:rFonts w:hint="eastAsia"/>
          <w:szCs w:val="24"/>
          <w:lang w:val="en-US" w:eastAsia="zh-CN"/>
        </w:rPr>
        <w:t>分摊收费</w:t>
      </w:r>
      <w:r w:rsidRPr="00FB41B5">
        <w:rPr>
          <w:rFonts w:hint="eastAsia"/>
          <w:szCs w:val="24"/>
          <w:lang w:val="it-IT" w:eastAsia="zh-CN"/>
        </w:rPr>
        <w:t>（</w:t>
      </w:r>
      <w:r w:rsidRPr="00FB41B5">
        <w:rPr>
          <w:rFonts w:hint="eastAsia"/>
          <w:szCs w:val="24"/>
          <w:lang w:val="en-US" w:eastAsia="zh-CN"/>
        </w:rPr>
        <w:t>业务特征</w:t>
      </w:r>
      <w:r w:rsidRPr="00FB41B5">
        <w:rPr>
          <w:rFonts w:hint="eastAsia"/>
          <w:szCs w:val="24"/>
          <w:lang w:val="it-IT" w:eastAsia="zh-CN"/>
        </w:rPr>
        <w:t>）</w:t>
      </w:r>
    </w:p>
    <w:p w:rsidR="00D41127" w:rsidRPr="00053110" w:rsidRDefault="00D41127" w:rsidP="009E36D0">
      <w:pPr>
        <w:tabs>
          <w:tab w:val="clear" w:pos="794"/>
          <w:tab w:val="clear" w:pos="1191"/>
          <w:tab w:val="left" w:pos="1418"/>
        </w:tabs>
        <w:snapToGrid w:val="0"/>
        <w:spacing w:before="60"/>
        <w:rPr>
          <w:szCs w:val="24"/>
          <w:lang w:val="it-IT" w:eastAsia="zh-CN"/>
        </w:rPr>
      </w:pPr>
      <w:r w:rsidRPr="00FB41B5">
        <w:rPr>
          <w:szCs w:val="24"/>
          <w:lang w:val="it-IT"/>
        </w:rPr>
        <w:t>SPM</w:t>
      </w:r>
      <w:r w:rsidRPr="00FB41B5">
        <w:rPr>
          <w:szCs w:val="24"/>
          <w:lang w:val="it-IT"/>
        </w:rPr>
        <w:tab/>
        <w:t>Service profile management</w:t>
      </w:r>
      <w:r w:rsidRPr="00FB41B5">
        <w:rPr>
          <w:rFonts w:hint="eastAsia"/>
          <w:szCs w:val="24"/>
          <w:lang w:val="en-US" w:eastAsia="zh-CN"/>
        </w:rPr>
        <w:t>业务简档</w:t>
      </w:r>
      <w:r>
        <w:rPr>
          <w:rFonts w:hint="eastAsia"/>
          <w:szCs w:val="24"/>
          <w:lang w:val="en-US" w:eastAsia="zh-CN"/>
        </w:rPr>
        <w:t>管理</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SRF</w:t>
      </w:r>
      <w:r w:rsidRPr="00053110">
        <w:rPr>
          <w:szCs w:val="24"/>
          <w:lang w:val="it-IT"/>
        </w:rPr>
        <w:tab/>
        <w:t>Specialized resource function</w:t>
      </w:r>
      <w:r>
        <w:rPr>
          <w:rFonts w:hint="eastAsia"/>
          <w:szCs w:val="24"/>
          <w:lang w:val="en-US" w:eastAsia="zh-CN"/>
        </w:rPr>
        <w:t>专门资源功能</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SSF</w:t>
      </w:r>
      <w:r w:rsidRPr="00053110">
        <w:rPr>
          <w:szCs w:val="24"/>
          <w:lang w:val="it-IT"/>
        </w:rPr>
        <w:tab/>
        <w:t>Service switching function</w:t>
      </w:r>
      <w:r>
        <w:rPr>
          <w:rFonts w:hint="eastAsia"/>
          <w:szCs w:val="24"/>
          <w:lang w:val="en-US" w:eastAsia="zh-CN"/>
        </w:rPr>
        <w:t>服务交换功能</w:t>
      </w:r>
    </w:p>
    <w:p w:rsidR="00D41127" w:rsidRPr="00053110" w:rsidRDefault="00D41127" w:rsidP="009E36D0">
      <w:pPr>
        <w:tabs>
          <w:tab w:val="clear" w:pos="794"/>
          <w:tab w:val="clear" w:pos="1191"/>
          <w:tab w:val="left" w:pos="1418"/>
        </w:tabs>
        <w:snapToGrid w:val="0"/>
        <w:spacing w:before="60"/>
        <w:rPr>
          <w:szCs w:val="24"/>
          <w:lang w:val="it-IT" w:eastAsia="zh-CN"/>
        </w:rPr>
      </w:pPr>
      <w:r w:rsidRPr="00053110">
        <w:rPr>
          <w:szCs w:val="24"/>
          <w:lang w:val="it-IT"/>
        </w:rPr>
        <w:t>SSP</w:t>
      </w:r>
      <w:r w:rsidRPr="00053110">
        <w:rPr>
          <w:szCs w:val="24"/>
          <w:lang w:val="it-IT"/>
        </w:rPr>
        <w:tab/>
        <w:t>Service switching point</w:t>
      </w:r>
      <w:r>
        <w:rPr>
          <w:rFonts w:hint="eastAsia"/>
          <w:szCs w:val="24"/>
          <w:lang w:val="en-US" w:eastAsia="zh-CN"/>
        </w:rPr>
        <w:t>服务交换点</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SUI</w:t>
      </w:r>
      <w:r w:rsidRPr="00D41127">
        <w:rPr>
          <w:szCs w:val="24"/>
          <w:lang w:val="it-IT"/>
        </w:rPr>
        <w:tab/>
        <w:t>Secret user identity</w:t>
      </w:r>
      <w:r>
        <w:rPr>
          <w:rFonts w:hint="eastAsia"/>
          <w:szCs w:val="24"/>
          <w:lang w:eastAsia="zh-CN"/>
        </w:rPr>
        <w:t>秘密用户身份</w:t>
      </w:r>
    </w:p>
    <w:p w:rsidR="00D41127" w:rsidRPr="00D41127" w:rsidRDefault="00D41127" w:rsidP="009E36D0">
      <w:pPr>
        <w:pStyle w:val="headingb0"/>
        <w:snapToGrid w:val="0"/>
        <w:spacing w:before="60" w:after="24"/>
        <w:rPr>
          <w:lang w:val="it-IT"/>
        </w:rPr>
      </w:pPr>
      <w:r w:rsidRPr="00D41127">
        <w:rPr>
          <w:lang w:val="it-IT"/>
        </w:rPr>
        <w:t>T</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TC</w:t>
      </w:r>
      <w:r w:rsidRPr="00D41127">
        <w:rPr>
          <w:szCs w:val="24"/>
          <w:lang w:val="it-IT"/>
        </w:rPr>
        <w:tab/>
        <w:t>Transmission convergence (sublayer)</w:t>
      </w:r>
      <w:r>
        <w:rPr>
          <w:rFonts w:hint="eastAsia"/>
          <w:szCs w:val="24"/>
          <w:lang w:eastAsia="zh-CN"/>
        </w:rPr>
        <w:t>传输会聚</w:t>
      </w:r>
      <w:r w:rsidRPr="00D41127">
        <w:rPr>
          <w:rFonts w:hint="eastAsia"/>
          <w:szCs w:val="24"/>
          <w:lang w:val="it-IT" w:eastAsia="zh-CN"/>
        </w:rPr>
        <w:t>（</w:t>
      </w:r>
      <w:r>
        <w:rPr>
          <w:rFonts w:hint="eastAsia"/>
          <w:szCs w:val="24"/>
          <w:lang w:eastAsia="zh-CN"/>
        </w:rPr>
        <w:t>子层</w:t>
      </w:r>
      <w:r w:rsidRPr="00D41127">
        <w:rPr>
          <w:rFonts w:hint="eastAsia"/>
          <w:szCs w:val="24"/>
          <w:lang w:val="it-IT" w:eastAsia="zh-CN"/>
        </w:rPr>
        <w:t>）</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TCC</w:t>
      </w:r>
      <w:r w:rsidRPr="00D41127">
        <w:rPr>
          <w:szCs w:val="24"/>
          <w:lang w:val="it-IT"/>
        </w:rPr>
        <w:tab/>
        <w:t>Target cells and connections</w:t>
      </w:r>
      <w:r>
        <w:rPr>
          <w:rFonts w:hint="eastAsia"/>
          <w:szCs w:val="24"/>
          <w:lang w:eastAsia="zh-CN"/>
        </w:rPr>
        <w:t>目标单元和连接</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TCH</w:t>
      </w:r>
      <w:r w:rsidRPr="00D41127">
        <w:rPr>
          <w:szCs w:val="24"/>
          <w:lang w:val="it-IT"/>
        </w:rPr>
        <w:tab/>
        <w:t>Traffic channel</w:t>
      </w:r>
      <w:r>
        <w:rPr>
          <w:rFonts w:hint="eastAsia"/>
          <w:szCs w:val="24"/>
          <w:lang w:val="en-US" w:eastAsia="zh-CN"/>
        </w:rPr>
        <w:t>业务信道</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TCRTR</w:t>
      </w:r>
      <w:r w:rsidRPr="00D41127">
        <w:rPr>
          <w:szCs w:val="24"/>
          <w:lang w:val="it-IT"/>
        </w:rPr>
        <w:tab/>
        <w:t>Technical Committee reference technical report</w:t>
      </w:r>
      <w:r>
        <w:rPr>
          <w:rFonts w:hint="eastAsia"/>
          <w:szCs w:val="24"/>
          <w:lang w:eastAsia="zh-CN"/>
        </w:rPr>
        <w:t>技术委员会参考技术报告</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TDD</w:t>
      </w:r>
      <w:r w:rsidRPr="00D41127">
        <w:rPr>
          <w:szCs w:val="24"/>
          <w:lang w:val="it-IT"/>
        </w:rPr>
        <w:tab/>
        <w:t>Time division duplex</w:t>
      </w:r>
      <w:r>
        <w:rPr>
          <w:rFonts w:hint="eastAsia"/>
          <w:szCs w:val="24"/>
          <w:lang w:val="en-US" w:eastAsia="zh-CN"/>
        </w:rPr>
        <w:t>时分复用</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TDMA</w:t>
      </w:r>
      <w:r w:rsidRPr="00D41127">
        <w:rPr>
          <w:szCs w:val="24"/>
          <w:lang w:val="it-IT"/>
        </w:rPr>
        <w:tab/>
        <w:t>Time division multiple access</w:t>
      </w:r>
      <w:r>
        <w:rPr>
          <w:rFonts w:hint="eastAsia"/>
          <w:szCs w:val="24"/>
          <w:lang w:val="en-US" w:eastAsia="zh-CN"/>
        </w:rPr>
        <w:t>时分多址</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TE</w:t>
      </w:r>
      <w:r w:rsidRPr="00D41127">
        <w:rPr>
          <w:szCs w:val="24"/>
          <w:lang w:val="it-IT"/>
        </w:rPr>
        <w:tab/>
        <w:t>Terminal equipment</w:t>
      </w:r>
      <w:r>
        <w:rPr>
          <w:rFonts w:hint="eastAsia"/>
          <w:szCs w:val="24"/>
          <w:lang w:val="en-US" w:eastAsia="zh-CN"/>
        </w:rPr>
        <w:t>终端设备</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TIA</w:t>
      </w:r>
      <w:r w:rsidRPr="00D41127">
        <w:rPr>
          <w:szCs w:val="24"/>
          <w:lang w:val="it-IT"/>
        </w:rPr>
        <w:tab/>
        <w:t>Telecommunication Industry Association</w:t>
      </w:r>
      <w:r>
        <w:rPr>
          <w:rFonts w:hint="eastAsia"/>
          <w:szCs w:val="24"/>
          <w:lang w:val="en-US" w:eastAsia="zh-CN"/>
        </w:rPr>
        <w:t>电信行业协会</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TIM</w:t>
      </w:r>
      <w:r w:rsidRPr="00D41127">
        <w:rPr>
          <w:szCs w:val="24"/>
          <w:lang w:val="it-IT"/>
        </w:rPr>
        <w:tab/>
        <w:t>Terminal identity module</w:t>
      </w:r>
      <w:r>
        <w:rPr>
          <w:rFonts w:hint="eastAsia"/>
          <w:szCs w:val="24"/>
          <w:lang w:val="en-US" w:eastAsia="zh-CN"/>
        </w:rPr>
        <w:t>终端身份模块</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TMN</w:t>
      </w:r>
      <w:r w:rsidRPr="00D41127">
        <w:rPr>
          <w:szCs w:val="24"/>
          <w:lang w:val="it-IT"/>
        </w:rPr>
        <w:tab/>
        <w:t>Telecommunication management network</w:t>
      </w:r>
      <w:r>
        <w:rPr>
          <w:rFonts w:hint="eastAsia"/>
          <w:szCs w:val="24"/>
          <w:lang w:val="en-US" w:eastAsia="zh-CN"/>
        </w:rPr>
        <w:t>电信管理网络</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TMTI</w:t>
      </w:r>
      <w:r w:rsidRPr="00D41127">
        <w:rPr>
          <w:szCs w:val="24"/>
          <w:lang w:val="it-IT"/>
        </w:rPr>
        <w:tab/>
        <w:t>Temporary mobile terminal identity</w:t>
      </w:r>
      <w:r>
        <w:rPr>
          <w:rFonts w:hint="eastAsia"/>
          <w:szCs w:val="24"/>
          <w:lang w:val="en-US" w:eastAsia="zh-CN"/>
        </w:rPr>
        <w:t>临时移动终端身份</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TMUI</w:t>
      </w:r>
      <w:r w:rsidRPr="00D41127">
        <w:rPr>
          <w:szCs w:val="24"/>
          <w:lang w:val="it-IT"/>
        </w:rPr>
        <w:tab/>
        <w:t>Temporary mobile user identity (IMT-2000 user identity)</w:t>
      </w:r>
    </w:p>
    <w:p w:rsidR="00D41127" w:rsidRPr="00D41127" w:rsidRDefault="00D41127" w:rsidP="009E36D0">
      <w:pPr>
        <w:tabs>
          <w:tab w:val="clear" w:pos="794"/>
          <w:tab w:val="clear" w:pos="1191"/>
          <w:tab w:val="left" w:pos="1418"/>
        </w:tabs>
        <w:snapToGrid w:val="0"/>
        <w:spacing w:before="60"/>
        <w:ind w:firstLineChars="600" w:firstLine="1440"/>
        <w:rPr>
          <w:szCs w:val="24"/>
          <w:lang w:val="it-IT" w:eastAsia="zh-CN"/>
        </w:rPr>
      </w:pPr>
      <w:r>
        <w:rPr>
          <w:rFonts w:hint="eastAsia"/>
          <w:szCs w:val="24"/>
          <w:lang w:val="en-US" w:eastAsia="zh-CN"/>
        </w:rPr>
        <w:t>临时移动用户身份</w:t>
      </w:r>
      <w:r w:rsidRPr="00D41127">
        <w:rPr>
          <w:rFonts w:hint="eastAsia"/>
          <w:szCs w:val="24"/>
          <w:lang w:val="it-IT" w:eastAsia="zh-CN"/>
        </w:rPr>
        <w:t>（</w:t>
      </w:r>
      <w:r w:rsidRPr="00D41127">
        <w:rPr>
          <w:rFonts w:hint="eastAsia"/>
          <w:szCs w:val="24"/>
          <w:lang w:val="it-IT" w:eastAsia="zh-CN"/>
        </w:rPr>
        <w:t>IMT-2000</w:t>
      </w:r>
      <w:r>
        <w:rPr>
          <w:rFonts w:hint="eastAsia"/>
          <w:szCs w:val="24"/>
          <w:lang w:val="en-US" w:eastAsia="zh-CN"/>
        </w:rPr>
        <w:t>用户身份</w:t>
      </w:r>
      <w:r w:rsidRPr="00D41127">
        <w:rPr>
          <w:rFonts w:hint="eastAsia"/>
          <w:szCs w:val="24"/>
          <w:lang w:val="it-IT" w:eastAsia="zh-CN"/>
        </w:rPr>
        <w:t>）</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TO</w:t>
      </w:r>
      <w:r w:rsidRPr="00D41127">
        <w:rPr>
          <w:szCs w:val="24"/>
          <w:lang w:val="it-IT"/>
        </w:rPr>
        <w:tab/>
        <w:t>Telecommunication operator</w:t>
      </w:r>
      <w:r>
        <w:rPr>
          <w:rFonts w:hint="eastAsia"/>
          <w:szCs w:val="24"/>
          <w:lang w:val="en-US" w:eastAsia="zh-CN"/>
        </w:rPr>
        <w:t>电信运营商</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TSC</w:t>
      </w:r>
      <w:r w:rsidRPr="00D41127">
        <w:rPr>
          <w:szCs w:val="24"/>
          <w:lang w:val="it-IT"/>
        </w:rPr>
        <w:tab/>
        <w:t>Technical Subcommittee</w:t>
      </w:r>
      <w:r>
        <w:rPr>
          <w:rFonts w:hint="eastAsia"/>
          <w:szCs w:val="24"/>
          <w:lang w:val="en-US" w:eastAsia="zh-CN"/>
        </w:rPr>
        <w:t>技术分组委员会</w:t>
      </w:r>
    </w:p>
    <w:p w:rsidR="00D41127" w:rsidRPr="00D41127" w:rsidRDefault="00D41127" w:rsidP="009E36D0">
      <w:pPr>
        <w:tabs>
          <w:tab w:val="clear" w:pos="794"/>
          <w:tab w:val="clear" w:pos="1191"/>
          <w:tab w:val="left" w:pos="1418"/>
        </w:tabs>
        <w:snapToGrid w:val="0"/>
        <w:spacing w:before="60"/>
        <w:rPr>
          <w:szCs w:val="24"/>
          <w:lang w:val="it-IT" w:eastAsia="zh-CN"/>
        </w:rPr>
      </w:pPr>
      <w:r w:rsidRPr="00D41127">
        <w:rPr>
          <w:szCs w:val="24"/>
          <w:lang w:val="it-IT"/>
        </w:rPr>
        <w:t>TTC</w:t>
      </w:r>
      <w:r w:rsidRPr="00D41127">
        <w:rPr>
          <w:szCs w:val="24"/>
          <w:lang w:val="it-IT"/>
        </w:rPr>
        <w:tab/>
        <w:t>Telecommunication Technology Committee</w:t>
      </w:r>
      <w:r>
        <w:rPr>
          <w:rFonts w:hint="eastAsia"/>
          <w:szCs w:val="24"/>
          <w:lang w:val="en-US" w:eastAsia="zh-CN"/>
        </w:rPr>
        <w:t>电信技术委员会</w:t>
      </w:r>
    </w:p>
    <w:p w:rsidR="00D41127" w:rsidRPr="00D41127" w:rsidRDefault="00D41127" w:rsidP="00D41127">
      <w:pPr>
        <w:pStyle w:val="headingb0"/>
        <w:spacing w:after="24"/>
        <w:rPr>
          <w:lang w:val="it-IT"/>
        </w:rPr>
      </w:pPr>
      <w:r w:rsidRPr="00D41127">
        <w:rPr>
          <w:lang w:val="it-IT"/>
        </w:rPr>
        <w:t>U</w:t>
      </w:r>
    </w:p>
    <w:p w:rsidR="00D41127" w:rsidRPr="00D41127" w:rsidRDefault="00D41127" w:rsidP="00D41127">
      <w:pPr>
        <w:tabs>
          <w:tab w:val="clear" w:pos="794"/>
          <w:tab w:val="clear" w:pos="1191"/>
          <w:tab w:val="left" w:pos="1418"/>
        </w:tabs>
        <w:rPr>
          <w:szCs w:val="24"/>
          <w:lang w:val="it-IT" w:eastAsia="zh-CN"/>
        </w:rPr>
      </w:pPr>
      <w:r w:rsidRPr="00D41127">
        <w:rPr>
          <w:szCs w:val="24"/>
          <w:lang w:val="it-IT"/>
        </w:rPr>
        <w:t>UI</w:t>
      </w:r>
      <w:r w:rsidRPr="00D41127">
        <w:rPr>
          <w:szCs w:val="24"/>
          <w:lang w:val="it-IT"/>
        </w:rPr>
        <w:tab/>
        <w:t>Un-numbered information</w:t>
      </w:r>
      <w:r>
        <w:rPr>
          <w:rFonts w:hint="eastAsia"/>
          <w:szCs w:val="24"/>
          <w:lang w:val="en-US" w:eastAsia="zh-CN"/>
        </w:rPr>
        <w:t>未编号信息</w:t>
      </w:r>
    </w:p>
    <w:p w:rsidR="00D41127" w:rsidRPr="00D41127" w:rsidRDefault="00D41127" w:rsidP="00D41127">
      <w:pPr>
        <w:tabs>
          <w:tab w:val="clear" w:pos="794"/>
          <w:tab w:val="clear" w:pos="1191"/>
          <w:tab w:val="left" w:pos="1418"/>
        </w:tabs>
        <w:rPr>
          <w:szCs w:val="24"/>
          <w:lang w:val="it-IT" w:eastAsia="zh-CN"/>
        </w:rPr>
      </w:pPr>
      <w:r w:rsidRPr="00D41127">
        <w:rPr>
          <w:szCs w:val="24"/>
          <w:lang w:val="it-IT"/>
        </w:rPr>
        <w:t>UIM</w:t>
      </w:r>
      <w:r w:rsidRPr="00D41127">
        <w:rPr>
          <w:szCs w:val="24"/>
          <w:lang w:val="it-IT"/>
        </w:rPr>
        <w:tab/>
        <w:t>User identity module</w:t>
      </w:r>
      <w:r>
        <w:rPr>
          <w:rFonts w:hint="eastAsia"/>
          <w:szCs w:val="24"/>
          <w:lang w:val="en-US" w:eastAsia="zh-CN"/>
        </w:rPr>
        <w:t>用户身份模块</w:t>
      </w:r>
    </w:p>
    <w:p w:rsidR="00D41127" w:rsidRPr="00D41127" w:rsidRDefault="00D41127" w:rsidP="00D41127">
      <w:pPr>
        <w:tabs>
          <w:tab w:val="clear" w:pos="794"/>
          <w:tab w:val="clear" w:pos="1191"/>
          <w:tab w:val="left" w:pos="1418"/>
        </w:tabs>
        <w:rPr>
          <w:szCs w:val="24"/>
          <w:lang w:val="it-IT" w:eastAsia="zh-CN"/>
        </w:rPr>
      </w:pPr>
      <w:r w:rsidRPr="00D41127">
        <w:rPr>
          <w:szCs w:val="24"/>
          <w:lang w:val="it-IT"/>
        </w:rPr>
        <w:t>UMTS</w:t>
      </w:r>
      <w:r w:rsidRPr="00D41127">
        <w:rPr>
          <w:szCs w:val="24"/>
          <w:lang w:val="it-IT"/>
        </w:rPr>
        <w:tab/>
        <w:t>Universal mobile telecommunications system</w:t>
      </w:r>
      <w:r>
        <w:rPr>
          <w:rFonts w:hint="eastAsia"/>
          <w:szCs w:val="24"/>
          <w:lang w:val="en-US" w:eastAsia="zh-CN"/>
        </w:rPr>
        <w:t>通用移动通信系统</w:t>
      </w:r>
    </w:p>
    <w:p w:rsidR="00D41127" w:rsidRPr="00D41127" w:rsidRDefault="00D41127" w:rsidP="00D41127">
      <w:pPr>
        <w:tabs>
          <w:tab w:val="clear" w:pos="794"/>
          <w:tab w:val="clear" w:pos="1191"/>
          <w:tab w:val="left" w:pos="1418"/>
        </w:tabs>
        <w:rPr>
          <w:szCs w:val="24"/>
          <w:lang w:val="it-IT" w:eastAsia="zh-CN"/>
        </w:rPr>
      </w:pPr>
      <w:r w:rsidRPr="00D41127">
        <w:rPr>
          <w:szCs w:val="24"/>
          <w:lang w:val="it-IT"/>
        </w:rPr>
        <w:t>UNI</w:t>
      </w:r>
      <w:r w:rsidRPr="00D41127">
        <w:rPr>
          <w:szCs w:val="24"/>
          <w:lang w:val="it-IT"/>
        </w:rPr>
        <w:tab/>
        <w:t>User network interface</w:t>
      </w:r>
      <w:r>
        <w:rPr>
          <w:rFonts w:hint="eastAsia"/>
          <w:szCs w:val="24"/>
          <w:lang w:val="en-US" w:eastAsia="zh-CN"/>
        </w:rPr>
        <w:t>用户网络接口</w:t>
      </w:r>
    </w:p>
    <w:p w:rsidR="00D41127" w:rsidRPr="00D41127" w:rsidRDefault="00D41127" w:rsidP="00D41127">
      <w:pPr>
        <w:tabs>
          <w:tab w:val="clear" w:pos="794"/>
          <w:tab w:val="clear" w:pos="1191"/>
          <w:tab w:val="left" w:pos="1418"/>
        </w:tabs>
        <w:rPr>
          <w:szCs w:val="24"/>
          <w:lang w:val="it-IT" w:eastAsia="zh-CN"/>
        </w:rPr>
      </w:pPr>
      <w:r w:rsidRPr="00D41127">
        <w:rPr>
          <w:szCs w:val="24"/>
          <w:lang w:val="it-IT"/>
        </w:rPr>
        <w:t>UPT</w:t>
      </w:r>
      <w:r w:rsidRPr="00D41127">
        <w:rPr>
          <w:szCs w:val="24"/>
          <w:lang w:val="it-IT"/>
        </w:rPr>
        <w:tab/>
        <w:t>Universal personal telecommunications</w:t>
      </w:r>
      <w:r>
        <w:rPr>
          <w:rFonts w:hint="eastAsia"/>
          <w:szCs w:val="24"/>
          <w:lang w:val="en-US" w:eastAsia="zh-CN"/>
        </w:rPr>
        <w:t>通用个人通信</w:t>
      </w:r>
    </w:p>
    <w:p w:rsidR="00D41127" w:rsidRPr="00D41127" w:rsidRDefault="00D41127" w:rsidP="00D41127">
      <w:pPr>
        <w:tabs>
          <w:tab w:val="clear" w:pos="794"/>
          <w:tab w:val="clear" w:pos="1191"/>
          <w:tab w:val="left" w:pos="1418"/>
        </w:tabs>
        <w:rPr>
          <w:szCs w:val="24"/>
          <w:lang w:val="it-IT" w:eastAsia="zh-CN"/>
        </w:rPr>
      </w:pPr>
      <w:r w:rsidRPr="00D41127">
        <w:rPr>
          <w:szCs w:val="24"/>
          <w:lang w:val="it-IT"/>
        </w:rPr>
        <w:t>UPTN</w:t>
      </w:r>
      <w:r w:rsidRPr="00D41127">
        <w:rPr>
          <w:szCs w:val="24"/>
          <w:lang w:val="it-IT"/>
        </w:rPr>
        <w:tab/>
        <w:t>Universal personal telecommunication number</w:t>
      </w:r>
      <w:r>
        <w:rPr>
          <w:rFonts w:hint="eastAsia"/>
          <w:szCs w:val="24"/>
          <w:lang w:val="en-US" w:eastAsia="zh-CN"/>
        </w:rPr>
        <w:t>通用个人通信号码</w:t>
      </w:r>
    </w:p>
    <w:p w:rsidR="00D41127" w:rsidRPr="00D41127" w:rsidRDefault="00D41127" w:rsidP="00D41127">
      <w:pPr>
        <w:tabs>
          <w:tab w:val="clear" w:pos="794"/>
          <w:tab w:val="clear" w:pos="1191"/>
          <w:tab w:val="left" w:pos="1418"/>
        </w:tabs>
        <w:rPr>
          <w:szCs w:val="24"/>
          <w:lang w:val="it-IT" w:eastAsia="zh-CN"/>
        </w:rPr>
      </w:pPr>
      <w:r w:rsidRPr="00D41127">
        <w:rPr>
          <w:szCs w:val="24"/>
          <w:lang w:val="it-IT"/>
        </w:rPr>
        <w:t>UUI</w:t>
      </w:r>
      <w:r w:rsidRPr="00D41127">
        <w:rPr>
          <w:szCs w:val="24"/>
          <w:lang w:val="it-IT"/>
        </w:rPr>
        <w:tab/>
        <w:t>UMTS user identity</w:t>
      </w:r>
      <w:r w:rsidRPr="00D41127">
        <w:rPr>
          <w:rFonts w:hint="eastAsia"/>
          <w:szCs w:val="24"/>
          <w:lang w:val="it-IT" w:eastAsia="zh-CN"/>
        </w:rPr>
        <w:t>UMTS</w:t>
      </w:r>
      <w:r>
        <w:rPr>
          <w:rFonts w:hint="eastAsia"/>
          <w:szCs w:val="24"/>
          <w:lang w:val="en-US" w:eastAsia="zh-CN"/>
        </w:rPr>
        <w:t>用户身份</w:t>
      </w:r>
    </w:p>
    <w:p w:rsidR="00D41127" w:rsidRPr="00D41127" w:rsidRDefault="00D41127" w:rsidP="00D41127">
      <w:pPr>
        <w:tabs>
          <w:tab w:val="clear" w:pos="794"/>
          <w:tab w:val="clear" w:pos="1191"/>
          <w:tab w:val="left" w:pos="1418"/>
        </w:tabs>
        <w:rPr>
          <w:szCs w:val="24"/>
          <w:lang w:val="it-IT" w:eastAsia="zh-CN"/>
        </w:rPr>
      </w:pPr>
      <w:r w:rsidRPr="00D41127">
        <w:rPr>
          <w:szCs w:val="24"/>
          <w:lang w:val="it-IT"/>
        </w:rPr>
        <w:t>UUM</w:t>
      </w:r>
      <w:r w:rsidRPr="00D41127">
        <w:rPr>
          <w:szCs w:val="24"/>
          <w:lang w:val="it-IT"/>
        </w:rPr>
        <w:tab/>
        <w:t>UMTS user mobility</w:t>
      </w:r>
      <w:r w:rsidRPr="00D41127">
        <w:rPr>
          <w:rFonts w:hint="eastAsia"/>
          <w:szCs w:val="24"/>
          <w:lang w:val="it-IT" w:eastAsia="zh-CN"/>
        </w:rPr>
        <w:t>UMTS</w:t>
      </w:r>
      <w:r>
        <w:rPr>
          <w:rFonts w:hint="eastAsia"/>
          <w:szCs w:val="24"/>
          <w:lang w:val="en-US" w:eastAsia="zh-CN"/>
        </w:rPr>
        <w:t>用户移动性</w:t>
      </w:r>
    </w:p>
    <w:p w:rsidR="00D41127" w:rsidRPr="00D41127" w:rsidRDefault="00D41127" w:rsidP="00D41127">
      <w:pPr>
        <w:tabs>
          <w:tab w:val="clear" w:pos="794"/>
          <w:tab w:val="clear" w:pos="1191"/>
          <w:tab w:val="left" w:pos="1418"/>
        </w:tabs>
        <w:rPr>
          <w:szCs w:val="24"/>
          <w:lang w:val="it-IT" w:eastAsia="zh-CN"/>
        </w:rPr>
      </w:pPr>
      <w:r w:rsidRPr="00D41127">
        <w:rPr>
          <w:szCs w:val="24"/>
          <w:lang w:val="it-IT"/>
        </w:rPr>
        <w:t>UUS</w:t>
      </w:r>
      <w:r w:rsidRPr="00D41127">
        <w:rPr>
          <w:szCs w:val="24"/>
          <w:lang w:val="it-IT"/>
        </w:rPr>
        <w:tab/>
        <w:t>User-to-user signalling</w:t>
      </w:r>
      <w:r>
        <w:rPr>
          <w:rFonts w:hint="eastAsia"/>
          <w:szCs w:val="24"/>
          <w:lang w:val="en-US" w:eastAsia="zh-CN"/>
        </w:rPr>
        <w:t>用户对用户信令</w:t>
      </w:r>
    </w:p>
    <w:p w:rsidR="00D41127" w:rsidRPr="00D41127" w:rsidRDefault="00D41127" w:rsidP="00D41127">
      <w:pPr>
        <w:pStyle w:val="headingb0"/>
        <w:spacing w:after="24"/>
        <w:rPr>
          <w:lang w:val="it-IT"/>
        </w:rPr>
      </w:pPr>
      <w:r w:rsidRPr="00D41127">
        <w:rPr>
          <w:lang w:val="it-IT"/>
        </w:rPr>
        <w:t>V</w:t>
      </w:r>
    </w:p>
    <w:p w:rsidR="00D41127" w:rsidRPr="00D41127" w:rsidRDefault="00D41127" w:rsidP="00D41127">
      <w:pPr>
        <w:tabs>
          <w:tab w:val="clear" w:pos="794"/>
          <w:tab w:val="clear" w:pos="1191"/>
          <w:tab w:val="left" w:pos="1418"/>
        </w:tabs>
        <w:rPr>
          <w:szCs w:val="24"/>
          <w:lang w:val="it-IT" w:eastAsia="zh-CN"/>
        </w:rPr>
      </w:pPr>
      <w:r w:rsidRPr="00D41127">
        <w:rPr>
          <w:szCs w:val="24"/>
          <w:lang w:val="it-IT"/>
        </w:rPr>
        <w:t>VC</w:t>
      </w:r>
      <w:r w:rsidRPr="00D41127">
        <w:rPr>
          <w:szCs w:val="24"/>
          <w:lang w:val="it-IT"/>
        </w:rPr>
        <w:tab/>
        <w:t>Virtual channel</w:t>
      </w:r>
      <w:r>
        <w:rPr>
          <w:rFonts w:hint="eastAsia"/>
          <w:szCs w:val="24"/>
          <w:lang w:val="en-US" w:eastAsia="zh-CN"/>
        </w:rPr>
        <w:t>虚拟信道</w:t>
      </w:r>
    </w:p>
    <w:p w:rsidR="00D41127" w:rsidRPr="00D41127" w:rsidRDefault="00D41127" w:rsidP="00D41127">
      <w:pPr>
        <w:tabs>
          <w:tab w:val="clear" w:pos="794"/>
          <w:tab w:val="clear" w:pos="1191"/>
          <w:tab w:val="left" w:pos="1418"/>
        </w:tabs>
        <w:rPr>
          <w:szCs w:val="24"/>
          <w:lang w:val="it-IT" w:eastAsia="zh-CN"/>
        </w:rPr>
      </w:pPr>
      <w:r w:rsidRPr="00D41127">
        <w:rPr>
          <w:szCs w:val="24"/>
          <w:lang w:val="it-IT"/>
        </w:rPr>
        <w:t>VLR</w:t>
      </w:r>
      <w:r w:rsidRPr="00D41127">
        <w:rPr>
          <w:szCs w:val="24"/>
          <w:lang w:val="it-IT"/>
        </w:rPr>
        <w:tab/>
        <w:t>Visitor location register</w:t>
      </w:r>
      <w:r>
        <w:rPr>
          <w:rFonts w:hint="eastAsia"/>
          <w:szCs w:val="24"/>
          <w:lang w:val="en-US" w:eastAsia="zh-CN"/>
        </w:rPr>
        <w:t>拜访位置寄存器</w:t>
      </w:r>
    </w:p>
    <w:p w:rsidR="00D41127" w:rsidRPr="00D41127" w:rsidRDefault="00D41127" w:rsidP="00D41127">
      <w:pPr>
        <w:tabs>
          <w:tab w:val="clear" w:pos="794"/>
          <w:tab w:val="clear" w:pos="1191"/>
          <w:tab w:val="left" w:pos="1418"/>
        </w:tabs>
        <w:rPr>
          <w:szCs w:val="24"/>
          <w:lang w:val="it-IT" w:eastAsia="zh-CN"/>
        </w:rPr>
      </w:pPr>
      <w:r w:rsidRPr="00D41127">
        <w:rPr>
          <w:szCs w:val="24"/>
          <w:lang w:val="it-IT"/>
        </w:rPr>
        <w:t>VP</w:t>
      </w:r>
      <w:r w:rsidRPr="00D41127">
        <w:rPr>
          <w:szCs w:val="24"/>
          <w:lang w:val="it-IT"/>
        </w:rPr>
        <w:tab/>
        <w:t>Virtual path</w:t>
      </w:r>
      <w:r>
        <w:rPr>
          <w:rFonts w:hint="eastAsia"/>
          <w:szCs w:val="24"/>
          <w:lang w:val="en-US" w:eastAsia="zh-CN"/>
        </w:rPr>
        <w:t>虚拟路径</w:t>
      </w:r>
    </w:p>
    <w:p w:rsidR="00D41127" w:rsidRPr="00D41127" w:rsidRDefault="00D41127" w:rsidP="00D41127">
      <w:pPr>
        <w:tabs>
          <w:tab w:val="clear" w:pos="794"/>
          <w:tab w:val="clear" w:pos="1191"/>
          <w:tab w:val="left" w:pos="1418"/>
        </w:tabs>
        <w:rPr>
          <w:szCs w:val="24"/>
          <w:lang w:val="it-IT" w:eastAsia="zh-CN"/>
        </w:rPr>
      </w:pPr>
      <w:r w:rsidRPr="00D41127">
        <w:rPr>
          <w:szCs w:val="24"/>
          <w:lang w:val="it-IT"/>
        </w:rPr>
        <w:t>VPI</w:t>
      </w:r>
      <w:r w:rsidRPr="00D41127">
        <w:rPr>
          <w:szCs w:val="24"/>
          <w:lang w:val="it-IT"/>
        </w:rPr>
        <w:tab/>
        <w:t>Virtual path identifier</w:t>
      </w:r>
      <w:r>
        <w:rPr>
          <w:rFonts w:hint="eastAsia"/>
          <w:szCs w:val="24"/>
          <w:lang w:val="en-US" w:eastAsia="zh-CN"/>
        </w:rPr>
        <w:t>虚拟路径标识符</w:t>
      </w:r>
    </w:p>
    <w:p w:rsidR="00D41127" w:rsidRPr="00D41127" w:rsidRDefault="00D41127" w:rsidP="00D41127">
      <w:pPr>
        <w:pStyle w:val="headingb0"/>
        <w:spacing w:after="24"/>
        <w:rPr>
          <w:lang w:val="it-IT"/>
        </w:rPr>
      </w:pPr>
      <w:r w:rsidRPr="00D41127">
        <w:rPr>
          <w:lang w:val="it-IT"/>
        </w:rPr>
        <w:t>W</w:t>
      </w:r>
    </w:p>
    <w:p w:rsidR="00D41127" w:rsidRPr="00D41127" w:rsidRDefault="00D41127" w:rsidP="00D41127">
      <w:pPr>
        <w:tabs>
          <w:tab w:val="clear" w:pos="794"/>
          <w:tab w:val="clear" w:pos="1191"/>
          <w:tab w:val="left" w:pos="1418"/>
        </w:tabs>
        <w:rPr>
          <w:szCs w:val="24"/>
          <w:lang w:val="it-IT" w:eastAsia="zh-CN"/>
        </w:rPr>
      </w:pPr>
      <w:r w:rsidRPr="00D41127">
        <w:rPr>
          <w:szCs w:val="24"/>
          <w:lang w:val="it-IT"/>
        </w:rPr>
        <w:t>WSF</w:t>
      </w:r>
      <w:r w:rsidRPr="00D41127">
        <w:rPr>
          <w:szCs w:val="24"/>
          <w:lang w:val="it-IT"/>
        </w:rPr>
        <w:tab/>
        <w:t>Work station function</w:t>
      </w:r>
      <w:r>
        <w:rPr>
          <w:rFonts w:hint="eastAsia"/>
          <w:szCs w:val="24"/>
          <w:lang w:val="en-US" w:eastAsia="zh-CN"/>
        </w:rPr>
        <w:t>工作站功能</w:t>
      </w:r>
    </w:p>
    <w:p w:rsidR="00D41127" w:rsidRPr="00F14E6B" w:rsidRDefault="00D41127" w:rsidP="00D41127">
      <w:pPr>
        <w:pStyle w:val="Heading3"/>
        <w:rPr>
          <w:szCs w:val="24"/>
          <w:lang w:val="it-IT" w:eastAsia="zh-CN"/>
        </w:rPr>
      </w:pPr>
      <w:bookmarkStart w:id="44" w:name="_Toc292201565"/>
      <w:bookmarkStart w:id="45" w:name="_Toc323631207"/>
      <w:bookmarkStart w:id="46" w:name="_Toc324321104"/>
      <w:r w:rsidRPr="00F14E6B">
        <w:rPr>
          <w:noProof/>
          <w:szCs w:val="24"/>
          <w:lang w:val="it-IT" w:eastAsia="zh-CN"/>
        </w:rPr>
        <w:t>4.2.2</w:t>
      </w:r>
      <w:r w:rsidRPr="00F14E6B">
        <w:rPr>
          <w:szCs w:val="24"/>
          <w:lang w:val="it-IT" w:eastAsia="zh-CN"/>
        </w:rPr>
        <w:tab/>
      </w:r>
      <w:r>
        <w:rPr>
          <w:szCs w:val="24"/>
          <w:lang w:val="en-US" w:eastAsia="zh-CN"/>
        </w:rPr>
        <w:t>与高级</w:t>
      </w:r>
      <w:r w:rsidRPr="00F14E6B">
        <w:rPr>
          <w:szCs w:val="24"/>
          <w:lang w:val="it-IT" w:eastAsia="zh-CN"/>
        </w:rPr>
        <w:t>IMT</w:t>
      </w:r>
      <w:r w:rsidRPr="00E46290">
        <w:rPr>
          <w:rStyle w:val="FootnoteReference"/>
          <w:b w:val="0"/>
          <w:bCs/>
          <w:szCs w:val="24"/>
        </w:rPr>
        <w:footnoteReference w:id="4"/>
      </w:r>
      <w:r>
        <w:rPr>
          <w:szCs w:val="24"/>
          <w:lang w:val="en-US" w:eastAsia="zh-CN"/>
        </w:rPr>
        <w:t>建议书和报告相关的缩略语和缩写</w:t>
      </w:r>
      <w:bookmarkEnd w:id="44"/>
      <w:bookmarkEnd w:id="45"/>
      <w:bookmarkEnd w:id="46"/>
    </w:p>
    <w:p w:rsidR="00D41127" w:rsidRPr="00F14E6B" w:rsidRDefault="00D41127" w:rsidP="00D41127">
      <w:pPr>
        <w:pStyle w:val="Heading4"/>
        <w:tabs>
          <w:tab w:val="left" w:pos="900"/>
        </w:tabs>
        <w:ind w:left="900" w:hanging="900"/>
        <w:rPr>
          <w:szCs w:val="24"/>
          <w:lang w:val="it-IT" w:eastAsia="ja-JP"/>
        </w:rPr>
      </w:pPr>
      <w:bookmarkStart w:id="47" w:name="_Toc292201566"/>
      <w:bookmarkStart w:id="48" w:name="_Toc323631208"/>
      <w:bookmarkStart w:id="49" w:name="_Toc324321105"/>
      <w:r w:rsidRPr="00F14E6B">
        <w:rPr>
          <w:noProof/>
          <w:szCs w:val="24"/>
          <w:lang w:val="it-IT" w:eastAsia="zh-CN"/>
        </w:rPr>
        <w:t>4.2.2.1</w:t>
      </w:r>
      <w:r w:rsidRPr="00F14E6B">
        <w:rPr>
          <w:szCs w:val="24"/>
          <w:lang w:val="it-IT" w:eastAsia="ja-JP"/>
        </w:rPr>
        <w:tab/>
      </w:r>
      <w:r>
        <w:rPr>
          <w:szCs w:val="24"/>
          <w:lang w:val="en-US" w:eastAsia="ja-JP"/>
        </w:rPr>
        <w:t>与高级无线</w:t>
      </w:r>
      <w:r w:rsidRPr="00F14E6B">
        <w:rPr>
          <w:szCs w:val="24"/>
          <w:lang w:val="it-IT" w:eastAsia="ja-JP"/>
        </w:rPr>
        <w:t>MAN</w:t>
      </w:r>
      <w:r>
        <w:rPr>
          <w:rFonts w:hint="eastAsia"/>
          <w:szCs w:val="24"/>
          <w:lang w:val="en-US" w:eastAsia="zh-CN"/>
        </w:rPr>
        <w:t>地面</w:t>
      </w:r>
      <w:r>
        <w:rPr>
          <w:szCs w:val="24"/>
          <w:lang w:val="en-US" w:eastAsia="ja-JP"/>
        </w:rPr>
        <w:t>无线电接口相关的缩略语和缩写</w:t>
      </w:r>
      <w:bookmarkEnd w:id="47"/>
      <w:bookmarkEnd w:id="48"/>
      <w:bookmarkEnd w:id="49"/>
    </w:p>
    <w:p w:rsidR="00D41127" w:rsidRPr="00F14E6B" w:rsidRDefault="00D41127" w:rsidP="00F14E6B">
      <w:pPr>
        <w:rPr>
          <w:b/>
          <w:bCs/>
          <w:lang w:val="it-IT"/>
        </w:rPr>
      </w:pPr>
      <w:r w:rsidRPr="00F14E6B">
        <w:rPr>
          <w:b/>
          <w:bCs/>
          <w:lang w:val="it-IT"/>
        </w:rPr>
        <w:t>0-9</w:t>
      </w:r>
    </w:p>
    <w:p w:rsidR="00D41127" w:rsidRPr="00F14E6B" w:rsidRDefault="00D41127" w:rsidP="00D41127">
      <w:pPr>
        <w:tabs>
          <w:tab w:val="clear" w:pos="794"/>
          <w:tab w:val="clear" w:pos="1191"/>
          <w:tab w:val="clear" w:pos="1588"/>
          <w:tab w:val="left" w:pos="1418"/>
        </w:tabs>
        <w:rPr>
          <w:lang w:val="it-IT" w:eastAsia="zh-CN"/>
        </w:rPr>
      </w:pPr>
      <w:r w:rsidRPr="00F14E6B">
        <w:rPr>
          <w:lang w:val="it-IT"/>
        </w:rPr>
        <w:t>3-DES</w:t>
      </w:r>
      <w:r w:rsidRPr="00F14E6B">
        <w:rPr>
          <w:rFonts w:hint="eastAsia"/>
          <w:lang w:val="it-IT" w:eastAsia="zh-CN"/>
        </w:rPr>
        <w:t>（</w:t>
      </w:r>
      <w:r w:rsidRPr="00F14E6B">
        <w:rPr>
          <w:lang w:val="it-IT"/>
        </w:rPr>
        <w:t>triple data encryption standard</w:t>
      </w:r>
      <w:r w:rsidRPr="00F14E6B">
        <w:rPr>
          <w:rFonts w:hint="eastAsia"/>
          <w:lang w:val="it-IT" w:eastAsia="zh-CN"/>
        </w:rPr>
        <w:t>）</w:t>
      </w:r>
      <w:r w:rsidRPr="00F14E6B">
        <w:rPr>
          <w:lang w:val="it-IT" w:eastAsia="zh-CN"/>
        </w:rPr>
        <w:tab/>
      </w:r>
      <w:r w:rsidRPr="00F14E6B">
        <w:rPr>
          <w:lang w:val="it-IT" w:eastAsia="zh-CN"/>
        </w:rPr>
        <w:tab/>
      </w:r>
      <w:r>
        <w:rPr>
          <w:lang w:val="en-US" w:eastAsia="zh-CN"/>
        </w:rPr>
        <w:t>三重数据加密标准</w:t>
      </w:r>
    </w:p>
    <w:p w:rsidR="00D41127" w:rsidRPr="00F14E6B" w:rsidRDefault="00D41127" w:rsidP="00D41127">
      <w:pPr>
        <w:pStyle w:val="headingb0"/>
        <w:spacing w:after="24"/>
        <w:rPr>
          <w:lang w:val="it-IT"/>
        </w:rPr>
      </w:pPr>
      <w:r w:rsidRPr="00F14E6B">
        <w:rPr>
          <w:lang w:val="it-IT"/>
        </w:rPr>
        <w:t>A</w:t>
      </w:r>
    </w:p>
    <w:p w:rsidR="00D41127" w:rsidRPr="00F14E6B" w:rsidRDefault="00D41127" w:rsidP="00D41127">
      <w:pPr>
        <w:tabs>
          <w:tab w:val="clear" w:pos="794"/>
          <w:tab w:val="clear" w:pos="1191"/>
          <w:tab w:val="clear" w:pos="1588"/>
          <w:tab w:val="left" w:pos="1418"/>
          <w:tab w:val="left" w:pos="1800"/>
        </w:tabs>
        <w:rPr>
          <w:bCs/>
          <w:color w:val="000000"/>
          <w:szCs w:val="24"/>
          <w:lang w:val="it-IT" w:eastAsia="zh-CN"/>
        </w:rPr>
      </w:pPr>
      <w:r w:rsidRPr="00F14E6B">
        <w:rPr>
          <w:bCs/>
          <w:color w:val="000000"/>
          <w:szCs w:val="24"/>
          <w:lang w:val="it-IT"/>
        </w:rPr>
        <w:t>A-MAP</w:t>
      </w:r>
      <w:r w:rsidRPr="00F14E6B">
        <w:rPr>
          <w:rFonts w:hint="eastAsia"/>
          <w:bCs/>
          <w:color w:val="000000"/>
          <w:szCs w:val="24"/>
          <w:lang w:val="it-IT" w:eastAsia="zh-CN"/>
        </w:rPr>
        <w:t>（</w:t>
      </w:r>
      <w:r w:rsidRPr="00F14E6B">
        <w:rPr>
          <w:bCs/>
          <w:color w:val="000000"/>
          <w:szCs w:val="24"/>
          <w:lang w:val="it-IT"/>
        </w:rPr>
        <w:t>Advanced map</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E46290">
        <w:rPr>
          <w:bCs/>
          <w:color w:val="000000"/>
          <w:szCs w:val="24"/>
          <w:lang w:val="en-US" w:eastAsia="zh-CN"/>
        </w:rPr>
        <w:t>高级</w:t>
      </w:r>
      <w:r>
        <w:rPr>
          <w:bCs/>
          <w:color w:val="000000"/>
          <w:szCs w:val="24"/>
          <w:lang w:val="en-US" w:eastAsia="zh-CN"/>
        </w:rPr>
        <w:t>地图</w:t>
      </w:r>
    </w:p>
    <w:p w:rsidR="00D41127" w:rsidRPr="00F14E6B" w:rsidRDefault="00D41127" w:rsidP="00D41127">
      <w:pPr>
        <w:tabs>
          <w:tab w:val="clear" w:pos="794"/>
          <w:tab w:val="clear" w:pos="1191"/>
          <w:tab w:val="clear" w:pos="1588"/>
          <w:tab w:val="left" w:pos="1418"/>
          <w:tab w:val="left" w:pos="1800"/>
        </w:tabs>
        <w:rPr>
          <w:bCs/>
          <w:color w:val="000000"/>
          <w:szCs w:val="24"/>
          <w:lang w:val="it-IT" w:eastAsia="zh-CN"/>
        </w:rPr>
      </w:pPr>
      <w:r w:rsidRPr="00F14E6B">
        <w:rPr>
          <w:bCs/>
          <w:color w:val="000000"/>
          <w:szCs w:val="24"/>
          <w:lang w:val="it-IT"/>
        </w:rPr>
        <w:t>A-Preamble</w:t>
      </w:r>
      <w:r w:rsidRPr="00F14E6B">
        <w:rPr>
          <w:rFonts w:hint="eastAsia"/>
          <w:bCs/>
          <w:color w:val="000000"/>
          <w:szCs w:val="24"/>
          <w:lang w:val="it-IT" w:eastAsia="zh-CN"/>
        </w:rPr>
        <w:t>（</w:t>
      </w:r>
      <w:r w:rsidRPr="00F14E6B">
        <w:rPr>
          <w:bCs/>
          <w:color w:val="000000"/>
          <w:szCs w:val="24"/>
          <w:lang w:val="it-IT"/>
        </w:rPr>
        <w:t>Advanced preamble</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E46290">
        <w:rPr>
          <w:bCs/>
          <w:color w:val="000000"/>
          <w:szCs w:val="24"/>
          <w:lang w:val="en-US" w:eastAsia="zh-CN"/>
        </w:rPr>
        <w:t>高级前导码</w:t>
      </w:r>
    </w:p>
    <w:p w:rsidR="00D41127" w:rsidRPr="00F14E6B" w:rsidRDefault="00D41127" w:rsidP="00D41127">
      <w:pPr>
        <w:tabs>
          <w:tab w:val="clear" w:pos="794"/>
          <w:tab w:val="clear" w:pos="1191"/>
          <w:tab w:val="clear" w:pos="1588"/>
          <w:tab w:val="left" w:pos="1418"/>
          <w:tab w:val="left" w:pos="1800"/>
        </w:tabs>
        <w:rPr>
          <w:bCs/>
          <w:color w:val="000000"/>
          <w:szCs w:val="24"/>
          <w:lang w:val="it-IT" w:eastAsia="zh-CN"/>
        </w:rPr>
      </w:pPr>
      <w:r w:rsidRPr="00F14E6B">
        <w:rPr>
          <w:bCs/>
          <w:color w:val="000000"/>
          <w:szCs w:val="24"/>
          <w:lang w:val="it-IT"/>
        </w:rPr>
        <w:t>AAI</w:t>
      </w:r>
      <w:r w:rsidRPr="00F14E6B">
        <w:rPr>
          <w:rFonts w:hint="eastAsia"/>
          <w:bCs/>
          <w:color w:val="000000"/>
          <w:szCs w:val="24"/>
          <w:lang w:val="it-IT" w:eastAsia="zh-CN"/>
        </w:rPr>
        <w:t>（</w:t>
      </w:r>
      <w:r w:rsidRPr="00F14E6B">
        <w:rPr>
          <w:bCs/>
          <w:color w:val="000000"/>
          <w:szCs w:val="24"/>
          <w:lang w:val="it-IT"/>
        </w:rPr>
        <w:t>Advanced air interface</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E46290">
        <w:rPr>
          <w:bCs/>
          <w:color w:val="000000"/>
          <w:szCs w:val="24"/>
          <w:lang w:val="en-US" w:eastAsia="zh-CN"/>
        </w:rPr>
        <w:t>增强型</w:t>
      </w:r>
      <w:r>
        <w:rPr>
          <w:bCs/>
          <w:color w:val="000000"/>
          <w:szCs w:val="24"/>
          <w:lang w:val="en-US" w:eastAsia="zh-CN"/>
        </w:rPr>
        <w:t>空中接口</w:t>
      </w:r>
    </w:p>
    <w:p w:rsidR="00D41127" w:rsidRPr="00F14E6B" w:rsidRDefault="00D41127" w:rsidP="00D41127">
      <w:pPr>
        <w:tabs>
          <w:tab w:val="clear" w:pos="794"/>
          <w:tab w:val="clear" w:pos="1191"/>
          <w:tab w:val="clear" w:pos="1588"/>
          <w:tab w:val="left" w:pos="1418"/>
          <w:tab w:val="left" w:pos="1800"/>
        </w:tabs>
        <w:rPr>
          <w:bCs/>
          <w:color w:val="000000"/>
          <w:szCs w:val="24"/>
          <w:lang w:val="it-IT" w:eastAsia="zh-CN"/>
        </w:rPr>
      </w:pPr>
      <w:r w:rsidRPr="00F14E6B">
        <w:rPr>
          <w:bCs/>
          <w:color w:val="000000"/>
          <w:szCs w:val="24"/>
          <w:lang w:val="it-IT"/>
        </w:rPr>
        <w:t>AAS</w:t>
      </w:r>
      <w:r w:rsidRPr="00F14E6B">
        <w:rPr>
          <w:rFonts w:hint="eastAsia"/>
          <w:bCs/>
          <w:color w:val="000000"/>
          <w:szCs w:val="24"/>
          <w:lang w:val="it-IT" w:eastAsia="zh-CN"/>
        </w:rPr>
        <w:t>（</w:t>
      </w:r>
      <w:r w:rsidRPr="00F14E6B">
        <w:rPr>
          <w:bCs/>
          <w:color w:val="000000"/>
          <w:szCs w:val="24"/>
          <w:lang w:val="it-IT"/>
        </w:rPr>
        <w:t>Adaptive antenna system</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E46290">
        <w:rPr>
          <w:bCs/>
          <w:color w:val="000000"/>
          <w:szCs w:val="24"/>
          <w:lang w:val="en-US" w:eastAsia="zh-CN"/>
        </w:rPr>
        <w:t>自适应</w:t>
      </w:r>
      <w:r>
        <w:rPr>
          <w:bCs/>
          <w:color w:val="000000"/>
          <w:szCs w:val="24"/>
          <w:lang w:val="en-US" w:eastAsia="zh-CN"/>
        </w:rPr>
        <w:t>天线系统</w:t>
      </w:r>
    </w:p>
    <w:p w:rsidR="00D41127" w:rsidRPr="00F14E6B" w:rsidRDefault="00D41127" w:rsidP="00D41127">
      <w:pPr>
        <w:tabs>
          <w:tab w:val="clear" w:pos="794"/>
          <w:tab w:val="clear" w:pos="1191"/>
          <w:tab w:val="clear" w:pos="1588"/>
          <w:tab w:val="left" w:pos="1418"/>
          <w:tab w:val="left" w:pos="1800"/>
        </w:tabs>
        <w:rPr>
          <w:bCs/>
          <w:color w:val="000000"/>
          <w:szCs w:val="24"/>
          <w:lang w:val="it-IT" w:eastAsia="zh-CN"/>
        </w:rPr>
      </w:pPr>
      <w:r w:rsidRPr="00F14E6B">
        <w:rPr>
          <w:bCs/>
          <w:color w:val="000000"/>
          <w:szCs w:val="24"/>
          <w:lang w:val="it-IT"/>
        </w:rPr>
        <w:t>ABS</w:t>
      </w:r>
      <w:r w:rsidRPr="00F14E6B">
        <w:rPr>
          <w:rFonts w:hint="eastAsia"/>
          <w:bCs/>
          <w:color w:val="000000"/>
          <w:szCs w:val="24"/>
          <w:lang w:val="it-IT" w:eastAsia="zh-CN"/>
        </w:rPr>
        <w:t>（</w:t>
      </w:r>
      <w:r w:rsidRPr="00F14E6B">
        <w:rPr>
          <w:bCs/>
          <w:color w:val="000000"/>
          <w:szCs w:val="24"/>
          <w:lang w:val="it-IT"/>
        </w:rPr>
        <w:t>Advanced base station</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E46290">
        <w:rPr>
          <w:bCs/>
          <w:color w:val="000000"/>
          <w:szCs w:val="24"/>
          <w:lang w:val="en-US" w:eastAsia="zh-CN"/>
        </w:rPr>
        <w:t>高级</w:t>
      </w:r>
      <w:r>
        <w:rPr>
          <w:bCs/>
          <w:color w:val="000000"/>
          <w:szCs w:val="24"/>
          <w:lang w:val="en-US" w:eastAsia="zh-CN"/>
        </w:rPr>
        <w:t>基站</w:t>
      </w:r>
    </w:p>
    <w:p w:rsidR="00D41127" w:rsidRPr="00F14E6B" w:rsidRDefault="00D41127" w:rsidP="00D41127">
      <w:pPr>
        <w:tabs>
          <w:tab w:val="clear" w:pos="794"/>
          <w:tab w:val="clear" w:pos="1191"/>
          <w:tab w:val="clear" w:pos="1588"/>
          <w:tab w:val="left" w:pos="1418"/>
          <w:tab w:val="left" w:pos="1800"/>
        </w:tabs>
        <w:rPr>
          <w:bCs/>
          <w:color w:val="000000"/>
          <w:szCs w:val="24"/>
          <w:lang w:val="it-IT" w:eastAsia="zh-CN"/>
        </w:rPr>
      </w:pPr>
      <w:r w:rsidRPr="00F14E6B">
        <w:rPr>
          <w:bCs/>
          <w:color w:val="000000"/>
          <w:szCs w:val="24"/>
          <w:lang w:val="it-IT"/>
        </w:rPr>
        <w:t>AC</w:t>
      </w:r>
      <w:r w:rsidRPr="00F14E6B">
        <w:rPr>
          <w:rFonts w:hint="eastAsia"/>
          <w:bCs/>
          <w:color w:val="000000"/>
          <w:szCs w:val="24"/>
          <w:lang w:val="it-IT" w:eastAsia="zh-CN"/>
        </w:rPr>
        <w:t>（</w:t>
      </w:r>
      <w:r w:rsidRPr="00F14E6B">
        <w:rPr>
          <w:bCs/>
          <w:color w:val="000000"/>
          <w:szCs w:val="24"/>
          <w:lang w:val="it-IT"/>
        </w:rPr>
        <w:t>Authentication control</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鉴权控制</w:t>
      </w:r>
    </w:p>
    <w:p w:rsidR="00D41127" w:rsidRPr="00F14E6B" w:rsidRDefault="00D41127" w:rsidP="00D41127">
      <w:pPr>
        <w:tabs>
          <w:tab w:val="clear" w:pos="794"/>
          <w:tab w:val="clear" w:pos="1191"/>
          <w:tab w:val="clear" w:pos="1588"/>
          <w:tab w:val="left" w:pos="1418"/>
          <w:tab w:val="left" w:pos="1800"/>
        </w:tabs>
        <w:rPr>
          <w:bCs/>
          <w:color w:val="000000"/>
          <w:szCs w:val="24"/>
          <w:lang w:val="it-IT" w:eastAsia="zh-CN"/>
        </w:rPr>
      </w:pPr>
      <w:r w:rsidRPr="00F14E6B">
        <w:rPr>
          <w:bCs/>
          <w:color w:val="000000"/>
          <w:szCs w:val="24"/>
          <w:lang w:val="it-IT"/>
        </w:rPr>
        <w:t>ACM</w:t>
      </w:r>
      <w:r w:rsidRPr="00F14E6B">
        <w:rPr>
          <w:rFonts w:hint="eastAsia"/>
          <w:bCs/>
          <w:color w:val="000000"/>
          <w:szCs w:val="24"/>
          <w:lang w:val="it-IT" w:eastAsia="zh-CN"/>
        </w:rPr>
        <w:t>（</w:t>
      </w:r>
      <w:r w:rsidRPr="00F14E6B">
        <w:rPr>
          <w:bCs/>
          <w:color w:val="000000"/>
          <w:szCs w:val="24"/>
          <w:lang w:val="it-IT"/>
        </w:rPr>
        <w:t>Account management</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计费管理</w:t>
      </w:r>
    </w:p>
    <w:p w:rsidR="00D41127" w:rsidRPr="00F14E6B" w:rsidRDefault="00D41127" w:rsidP="00D41127">
      <w:pPr>
        <w:tabs>
          <w:tab w:val="clear" w:pos="794"/>
          <w:tab w:val="clear" w:pos="1191"/>
          <w:tab w:val="clear" w:pos="1588"/>
          <w:tab w:val="left" w:pos="1418"/>
          <w:tab w:val="left" w:pos="1800"/>
        </w:tabs>
        <w:rPr>
          <w:bCs/>
          <w:color w:val="000000"/>
          <w:szCs w:val="24"/>
          <w:lang w:val="it-IT" w:eastAsia="zh-CN"/>
        </w:rPr>
      </w:pPr>
      <w:r w:rsidRPr="00F14E6B">
        <w:rPr>
          <w:bCs/>
          <w:color w:val="000000"/>
          <w:szCs w:val="24"/>
          <w:lang w:val="it-IT"/>
        </w:rPr>
        <w:t>AES</w:t>
      </w:r>
      <w:r w:rsidRPr="00F14E6B">
        <w:rPr>
          <w:rFonts w:hint="eastAsia"/>
          <w:bCs/>
          <w:color w:val="000000"/>
          <w:szCs w:val="24"/>
          <w:lang w:val="it-IT" w:eastAsia="zh-CN"/>
        </w:rPr>
        <w:t>（</w:t>
      </w:r>
      <w:r w:rsidRPr="00F14E6B">
        <w:rPr>
          <w:bCs/>
          <w:color w:val="000000"/>
          <w:szCs w:val="24"/>
          <w:lang w:val="it-IT"/>
        </w:rPr>
        <w:t>Advanced encryption standard</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E46290">
        <w:rPr>
          <w:bCs/>
          <w:color w:val="000000"/>
          <w:szCs w:val="24"/>
          <w:lang w:val="en-US" w:eastAsia="zh-CN"/>
        </w:rPr>
        <w:t>高级</w:t>
      </w:r>
      <w:r>
        <w:rPr>
          <w:bCs/>
          <w:color w:val="000000"/>
          <w:szCs w:val="24"/>
          <w:lang w:val="en-US" w:eastAsia="zh-CN"/>
        </w:rPr>
        <w:t>加密标准</w:t>
      </w:r>
    </w:p>
    <w:p w:rsidR="00D41127" w:rsidRPr="00F14E6B" w:rsidRDefault="00D41127" w:rsidP="00D41127">
      <w:pPr>
        <w:tabs>
          <w:tab w:val="clear" w:pos="794"/>
          <w:tab w:val="clear" w:pos="1191"/>
          <w:tab w:val="clear" w:pos="1588"/>
          <w:tab w:val="left" w:pos="1418"/>
          <w:tab w:val="left" w:pos="1800"/>
        </w:tabs>
        <w:rPr>
          <w:bCs/>
          <w:color w:val="000000"/>
          <w:szCs w:val="24"/>
          <w:lang w:val="it-IT" w:eastAsia="zh-CN"/>
        </w:rPr>
      </w:pPr>
      <w:r w:rsidRPr="00F14E6B">
        <w:rPr>
          <w:bCs/>
          <w:color w:val="000000"/>
          <w:szCs w:val="24"/>
          <w:lang w:val="it-IT"/>
        </w:rPr>
        <w:t>AGC</w:t>
      </w:r>
      <w:r w:rsidRPr="00F14E6B">
        <w:rPr>
          <w:rFonts w:hint="eastAsia"/>
          <w:bCs/>
          <w:color w:val="000000"/>
          <w:szCs w:val="24"/>
          <w:lang w:val="it-IT" w:eastAsia="zh-CN"/>
        </w:rPr>
        <w:t>（</w:t>
      </w:r>
      <w:r w:rsidRPr="00F14E6B">
        <w:rPr>
          <w:bCs/>
          <w:color w:val="000000"/>
          <w:szCs w:val="24"/>
          <w:lang w:val="it-IT"/>
        </w:rPr>
        <w:t>Automatic gain control</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自动增益控制</w:t>
      </w:r>
    </w:p>
    <w:p w:rsidR="00D41127" w:rsidRPr="00F14E6B" w:rsidRDefault="00D41127" w:rsidP="00D41127">
      <w:pPr>
        <w:tabs>
          <w:tab w:val="clear" w:pos="794"/>
          <w:tab w:val="clear" w:pos="1191"/>
          <w:tab w:val="clear" w:pos="1588"/>
          <w:tab w:val="left" w:pos="1418"/>
          <w:tab w:val="left" w:pos="1800"/>
        </w:tabs>
        <w:rPr>
          <w:bCs/>
          <w:color w:val="000000"/>
          <w:szCs w:val="24"/>
          <w:lang w:val="it-IT" w:eastAsia="zh-CN"/>
        </w:rPr>
      </w:pPr>
      <w:r w:rsidRPr="00F14E6B">
        <w:rPr>
          <w:bCs/>
          <w:color w:val="000000"/>
          <w:szCs w:val="24"/>
          <w:lang w:val="it-IT"/>
        </w:rPr>
        <w:t>AGMH</w:t>
      </w:r>
      <w:r w:rsidRPr="00F14E6B">
        <w:rPr>
          <w:rFonts w:hint="eastAsia"/>
          <w:bCs/>
          <w:color w:val="000000"/>
          <w:szCs w:val="24"/>
          <w:lang w:val="it-IT" w:eastAsia="zh-CN"/>
        </w:rPr>
        <w:t>（</w:t>
      </w:r>
      <w:r w:rsidRPr="00F14E6B">
        <w:rPr>
          <w:bCs/>
          <w:color w:val="000000"/>
          <w:szCs w:val="24"/>
          <w:lang w:val="it-IT"/>
        </w:rPr>
        <w:t>Advanced generic MAC header</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5D6710">
        <w:rPr>
          <w:bCs/>
          <w:color w:val="000000"/>
          <w:szCs w:val="24"/>
          <w:lang w:val="en-US" w:eastAsia="zh-CN"/>
        </w:rPr>
        <w:t>高级通用</w:t>
      </w:r>
      <w:r w:rsidRPr="00F14E6B">
        <w:rPr>
          <w:bCs/>
          <w:color w:val="000000"/>
          <w:szCs w:val="24"/>
          <w:lang w:val="it-IT" w:eastAsia="zh-CN"/>
        </w:rPr>
        <w:t>MAC</w:t>
      </w:r>
      <w:r w:rsidRPr="005D6710">
        <w:rPr>
          <w:bCs/>
          <w:color w:val="000000"/>
          <w:szCs w:val="24"/>
          <w:lang w:val="en-US" w:eastAsia="zh-CN"/>
        </w:rPr>
        <w:t>信头</w:t>
      </w:r>
    </w:p>
    <w:p w:rsidR="00D41127" w:rsidRPr="00F14E6B" w:rsidRDefault="00D41127" w:rsidP="00D41127">
      <w:pPr>
        <w:tabs>
          <w:tab w:val="clear" w:pos="794"/>
          <w:tab w:val="clear" w:pos="1191"/>
          <w:tab w:val="clear" w:pos="1588"/>
          <w:tab w:val="left" w:pos="1418"/>
          <w:tab w:val="left" w:pos="1800"/>
        </w:tabs>
        <w:rPr>
          <w:bCs/>
          <w:color w:val="000000"/>
          <w:szCs w:val="24"/>
          <w:lang w:val="it-IT" w:eastAsia="zh-CN"/>
        </w:rPr>
      </w:pPr>
      <w:r w:rsidRPr="00F14E6B">
        <w:rPr>
          <w:bCs/>
          <w:color w:val="000000"/>
          <w:szCs w:val="24"/>
          <w:lang w:val="it-IT"/>
        </w:rPr>
        <w:t>aGPS</w:t>
      </w:r>
      <w:r w:rsidRPr="00F14E6B">
        <w:rPr>
          <w:rFonts w:hint="eastAsia"/>
          <w:bCs/>
          <w:color w:val="000000"/>
          <w:szCs w:val="24"/>
          <w:lang w:val="it-IT" w:eastAsia="zh-CN"/>
        </w:rPr>
        <w:t>（</w:t>
      </w:r>
      <w:r w:rsidRPr="00F14E6B">
        <w:rPr>
          <w:bCs/>
          <w:color w:val="000000"/>
          <w:szCs w:val="24"/>
          <w:lang w:val="it-IT"/>
        </w:rPr>
        <w:t>Adaptive grant polling service</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自适应允许轮询业务</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AK</w:t>
      </w:r>
      <w:r w:rsidRPr="00F14E6B">
        <w:rPr>
          <w:rFonts w:hint="eastAsia"/>
          <w:bCs/>
          <w:color w:val="000000"/>
          <w:szCs w:val="24"/>
          <w:lang w:val="it-IT" w:eastAsia="zh-CN"/>
        </w:rPr>
        <w:t>（</w:t>
      </w:r>
      <w:r w:rsidRPr="00F14E6B">
        <w:rPr>
          <w:bCs/>
          <w:color w:val="000000"/>
          <w:szCs w:val="24"/>
          <w:lang w:val="it-IT"/>
        </w:rPr>
        <w:t>Authorization key</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5D6710">
        <w:rPr>
          <w:bCs/>
          <w:color w:val="000000"/>
          <w:szCs w:val="24"/>
          <w:lang w:val="en-US" w:eastAsia="zh-CN"/>
        </w:rPr>
        <w:t>授权</w:t>
      </w:r>
      <w:r>
        <w:rPr>
          <w:bCs/>
          <w:color w:val="000000"/>
          <w:szCs w:val="24"/>
          <w:lang w:val="en-US" w:eastAsia="zh-CN"/>
        </w:rPr>
        <w:t>密钥</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AKID</w:t>
      </w:r>
      <w:r w:rsidRPr="00F14E6B">
        <w:rPr>
          <w:rFonts w:hint="eastAsia"/>
          <w:bCs/>
          <w:color w:val="000000"/>
          <w:szCs w:val="24"/>
          <w:lang w:val="it-IT" w:eastAsia="zh-CN"/>
        </w:rPr>
        <w:t>（</w:t>
      </w:r>
      <w:r w:rsidRPr="00F14E6B">
        <w:rPr>
          <w:bCs/>
          <w:color w:val="000000"/>
          <w:szCs w:val="24"/>
          <w:lang w:val="it-IT"/>
        </w:rPr>
        <w:t>Authorization key identifier</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5D6710">
        <w:rPr>
          <w:bCs/>
          <w:color w:val="000000"/>
          <w:szCs w:val="24"/>
          <w:lang w:val="en-US" w:eastAsia="zh-CN"/>
        </w:rPr>
        <w:t>授权</w:t>
      </w:r>
      <w:r>
        <w:rPr>
          <w:bCs/>
          <w:color w:val="000000"/>
          <w:szCs w:val="24"/>
          <w:lang w:val="en-US" w:eastAsia="zh-CN"/>
        </w:rPr>
        <w:t>密钥标识符</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AMC</w:t>
      </w:r>
      <w:r w:rsidRPr="00F14E6B">
        <w:rPr>
          <w:rFonts w:hint="eastAsia"/>
          <w:bCs/>
          <w:color w:val="000000"/>
          <w:szCs w:val="24"/>
          <w:lang w:val="it-IT" w:eastAsia="zh-CN"/>
        </w:rPr>
        <w:t>（</w:t>
      </w:r>
      <w:r w:rsidRPr="00F14E6B">
        <w:rPr>
          <w:bCs/>
          <w:color w:val="000000"/>
          <w:szCs w:val="24"/>
          <w:lang w:val="it-IT"/>
        </w:rPr>
        <w:t>Adaptive modulation and coding</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自适应调制与编码</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AMS</w:t>
      </w:r>
      <w:r w:rsidRPr="00F14E6B">
        <w:rPr>
          <w:rFonts w:hint="eastAsia"/>
          <w:bCs/>
          <w:color w:val="000000"/>
          <w:szCs w:val="24"/>
          <w:lang w:val="it-IT" w:eastAsia="zh-CN"/>
        </w:rPr>
        <w:t>（</w:t>
      </w:r>
      <w:r w:rsidRPr="00F14E6B">
        <w:rPr>
          <w:bCs/>
          <w:color w:val="000000"/>
          <w:szCs w:val="24"/>
          <w:lang w:val="it-IT"/>
        </w:rPr>
        <w:t>Advanced mobile station</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5D6710">
        <w:rPr>
          <w:bCs/>
          <w:color w:val="000000"/>
          <w:szCs w:val="24"/>
          <w:lang w:val="en-US" w:eastAsia="zh-CN"/>
        </w:rPr>
        <w:t>高级</w:t>
      </w:r>
      <w:r>
        <w:rPr>
          <w:bCs/>
          <w:color w:val="000000"/>
          <w:szCs w:val="24"/>
          <w:lang w:val="en-US" w:eastAsia="zh-CN"/>
        </w:rPr>
        <w:t>移动台</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AOA</w:t>
      </w:r>
      <w:r w:rsidRPr="00F14E6B">
        <w:rPr>
          <w:rFonts w:hint="eastAsia"/>
          <w:bCs/>
          <w:color w:val="000000"/>
          <w:szCs w:val="24"/>
          <w:lang w:val="it-IT" w:eastAsia="zh-CN"/>
        </w:rPr>
        <w:t>（</w:t>
      </w:r>
      <w:r w:rsidRPr="00F14E6B">
        <w:rPr>
          <w:bCs/>
          <w:color w:val="000000"/>
          <w:szCs w:val="24"/>
          <w:lang w:val="it-IT"/>
        </w:rPr>
        <w:t>Angle of arrival</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到达角</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ARQ</w:t>
      </w:r>
      <w:r w:rsidRPr="00F14E6B">
        <w:rPr>
          <w:rFonts w:hint="eastAsia"/>
          <w:bCs/>
          <w:color w:val="000000"/>
          <w:szCs w:val="24"/>
          <w:lang w:val="it-IT" w:eastAsia="zh-CN"/>
        </w:rPr>
        <w:t>（</w:t>
      </w:r>
      <w:r w:rsidRPr="00F14E6B">
        <w:rPr>
          <w:bCs/>
          <w:color w:val="000000"/>
          <w:szCs w:val="24"/>
          <w:lang w:val="it-IT"/>
        </w:rPr>
        <w:t>Automatic repeat request</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自动重传请求</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ARS</w:t>
      </w:r>
      <w:r w:rsidRPr="00F14E6B">
        <w:rPr>
          <w:rFonts w:hint="eastAsia"/>
          <w:bCs/>
          <w:color w:val="000000"/>
          <w:szCs w:val="24"/>
          <w:lang w:val="it-IT" w:eastAsia="zh-CN"/>
        </w:rPr>
        <w:t>（</w:t>
      </w:r>
      <w:r w:rsidRPr="00F14E6B">
        <w:rPr>
          <w:bCs/>
          <w:color w:val="000000"/>
          <w:szCs w:val="24"/>
          <w:lang w:val="it-IT"/>
        </w:rPr>
        <w:t>Advanced relay station</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高级中继站</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ASA</w:t>
      </w:r>
      <w:r w:rsidRPr="00F14E6B">
        <w:rPr>
          <w:rFonts w:hint="eastAsia"/>
          <w:bCs/>
          <w:color w:val="000000"/>
          <w:szCs w:val="24"/>
          <w:lang w:val="it-IT" w:eastAsia="zh-CN"/>
        </w:rPr>
        <w:t>（</w:t>
      </w:r>
      <w:r w:rsidRPr="00F14E6B">
        <w:rPr>
          <w:bCs/>
          <w:color w:val="000000"/>
          <w:szCs w:val="24"/>
          <w:lang w:val="it-IT"/>
        </w:rPr>
        <w:t>Authentication and service authorization</w:t>
      </w:r>
      <w:r w:rsidRPr="00F14E6B">
        <w:rPr>
          <w:rFonts w:hint="eastAsia"/>
          <w:bCs/>
          <w:color w:val="000000"/>
          <w:szCs w:val="24"/>
          <w:lang w:val="it-IT" w:eastAsia="zh-CN"/>
        </w:rPr>
        <w:t>）</w:t>
      </w:r>
      <w:r w:rsidRPr="00F14E6B">
        <w:rPr>
          <w:bCs/>
          <w:color w:val="000000"/>
          <w:szCs w:val="24"/>
          <w:lang w:val="it-IT" w:eastAsia="zh-CN"/>
        </w:rPr>
        <w:tab/>
      </w:r>
      <w:r>
        <w:rPr>
          <w:bCs/>
          <w:color w:val="000000"/>
          <w:szCs w:val="24"/>
          <w:lang w:val="en-US" w:eastAsia="zh-CN"/>
        </w:rPr>
        <w:t>认证和业务</w:t>
      </w:r>
      <w:r w:rsidRPr="005D6710">
        <w:rPr>
          <w:bCs/>
          <w:color w:val="000000"/>
          <w:szCs w:val="24"/>
          <w:lang w:val="en-US" w:eastAsia="zh-CN"/>
        </w:rPr>
        <w:t>授权</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rPr>
      </w:pPr>
      <w:r w:rsidRPr="00F14E6B">
        <w:rPr>
          <w:bCs/>
          <w:color w:val="000000"/>
          <w:szCs w:val="24"/>
          <w:lang w:val="it-IT"/>
        </w:rPr>
        <w:t>ASN</w:t>
      </w:r>
      <w:r w:rsidRPr="00F14E6B">
        <w:rPr>
          <w:rFonts w:hint="eastAsia"/>
          <w:bCs/>
          <w:color w:val="000000"/>
          <w:szCs w:val="24"/>
          <w:lang w:val="it-IT" w:eastAsia="zh-CN"/>
        </w:rPr>
        <w:t>（</w:t>
      </w:r>
      <w:r w:rsidRPr="00F14E6B">
        <w:rPr>
          <w:bCs/>
          <w:color w:val="000000"/>
          <w:szCs w:val="24"/>
          <w:lang w:val="it-IT"/>
        </w:rPr>
        <w:t>Access service network</w:t>
      </w:r>
      <w:r w:rsidRPr="00F14E6B">
        <w:rPr>
          <w:rFonts w:hint="eastAsia"/>
          <w:bCs/>
          <w:color w:val="000000"/>
          <w:szCs w:val="24"/>
          <w:lang w:val="it-IT" w:eastAsia="zh-CN"/>
        </w:rPr>
        <w:t>）</w:t>
      </w:r>
      <w:r w:rsidRPr="00F14E6B">
        <w:rPr>
          <w:bCs/>
          <w:color w:val="000000"/>
          <w:szCs w:val="24"/>
          <w:lang w:val="it-IT"/>
        </w:rPr>
        <w:tab/>
      </w:r>
      <w:r w:rsidRPr="00F14E6B">
        <w:rPr>
          <w:bCs/>
          <w:color w:val="000000"/>
          <w:szCs w:val="24"/>
          <w:lang w:val="it-IT"/>
        </w:rPr>
        <w:tab/>
      </w:r>
      <w:r w:rsidRPr="00F14E6B">
        <w:rPr>
          <w:bCs/>
          <w:color w:val="000000"/>
          <w:szCs w:val="24"/>
          <w:lang w:val="it-IT"/>
        </w:rPr>
        <w:tab/>
      </w:r>
      <w:r>
        <w:rPr>
          <w:bCs/>
          <w:color w:val="000000"/>
          <w:szCs w:val="24"/>
          <w:lang w:val="en-US"/>
        </w:rPr>
        <w:t>接入业务网络</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ASN.1</w:t>
      </w:r>
      <w:r w:rsidRPr="00F14E6B">
        <w:rPr>
          <w:rFonts w:hint="eastAsia"/>
          <w:bCs/>
          <w:color w:val="000000"/>
          <w:szCs w:val="24"/>
          <w:lang w:val="it-IT" w:eastAsia="zh-CN"/>
        </w:rPr>
        <w:t>（</w:t>
      </w:r>
      <w:r w:rsidRPr="00F14E6B">
        <w:rPr>
          <w:bCs/>
          <w:color w:val="000000"/>
          <w:szCs w:val="24"/>
          <w:lang w:val="it-IT"/>
        </w:rPr>
        <w:t>Abstract syntax notation</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5D6710">
        <w:rPr>
          <w:bCs/>
          <w:color w:val="000000"/>
          <w:szCs w:val="24"/>
          <w:lang w:val="en-US" w:eastAsia="zh-CN"/>
        </w:rPr>
        <w:t>抽象句法标记</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ASR</w:t>
      </w:r>
      <w:r w:rsidRPr="00F14E6B">
        <w:rPr>
          <w:rFonts w:hint="eastAsia"/>
          <w:bCs/>
          <w:color w:val="000000"/>
          <w:szCs w:val="24"/>
          <w:lang w:val="it-IT" w:eastAsia="zh-CN"/>
        </w:rPr>
        <w:t>（</w:t>
      </w:r>
      <w:r w:rsidRPr="00F14E6B">
        <w:rPr>
          <w:bCs/>
          <w:color w:val="000000"/>
          <w:szCs w:val="24"/>
          <w:lang w:val="it-IT"/>
        </w:rPr>
        <w:t>Anchor switch reporting</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5D6710">
        <w:rPr>
          <w:rFonts w:hint="eastAsia"/>
          <w:bCs/>
          <w:color w:val="000000"/>
          <w:szCs w:val="24"/>
          <w:lang w:val="en-US" w:eastAsia="zh-CN"/>
        </w:rPr>
        <w:t>最好小区变更报告</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ATDD</w:t>
      </w:r>
      <w:r w:rsidRPr="00F14E6B">
        <w:rPr>
          <w:rFonts w:hint="eastAsia"/>
          <w:bCs/>
          <w:color w:val="000000"/>
          <w:szCs w:val="24"/>
          <w:lang w:val="it-IT" w:eastAsia="zh-CN"/>
        </w:rPr>
        <w:t>（</w:t>
      </w:r>
      <w:r w:rsidRPr="00F14E6B">
        <w:rPr>
          <w:bCs/>
          <w:color w:val="000000"/>
          <w:szCs w:val="24"/>
          <w:lang w:val="it-IT"/>
        </w:rPr>
        <w:t>Adaptive time division duplexing</w:t>
      </w:r>
      <w:r w:rsidRPr="00F14E6B">
        <w:rPr>
          <w:rFonts w:hint="eastAsia"/>
          <w:bCs/>
          <w:color w:val="000000"/>
          <w:szCs w:val="24"/>
          <w:lang w:val="it-IT" w:eastAsia="zh-CN"/>
        </w:rPr>
        <w:t>）</w:t>
      </w:r>
      <w:r w:rsidRPr="00F14E6B">
        <w:rPr>
          <w:bCs/>
          <w:color w:val="000000"/>
          <w:szCs w:val="24"/>
          <w:lang w:val="it-IT" w:eastAsia="zh-CN"/>
        </w:rPr>
        <w:tab/>
      </w:r>
      <w:r>
        <w:rPr>
          <w:bCs/>
          <w:color w:val="000000"/>
          <w:szCs w:val="24"/>
          <w:lang w:val="en-US" w:eastAsia="zh-CN"/>
        </w:rPr>
        <w:t>自适应时分双工</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ATM</w:t>
      </w:r>
      <w:r w:rsidRPr="00F14E6B">
        <w:rPr>
          <w:rFonts w:hint="eastAsia"/>
          <w:bCs/>
          <w:color w:val="000000"/>
          <w:szCs w:val="24"/>
          <w:lang w:val="it-IT" w:eastAsia="zh-CN"/>
        </w:rPr>
        <w:t>（</w:t>
      </w:r>
      <w:r w:rsidRPr="00F14E6B">
        <w:rPr>
          <w:bCs/>
          <w:color w:val="000000"/>
          <w:szCs w:val="24"/>
          <w:lang w:val="it-IT"/>
        </w:rPr>
        <w:t>Asynchronous transfer mode</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异步传输模式</w:t>
      </w:r>
    </w:p>
    <w:p w:rsidR="00D41127" w:rsidRPr="00F14E6B" w:rsidRDefault="00D41127" w:rsidP="00E54C98">
      <w:pPr>
        <w:pStyle w:val="headingb0"/>
        <w:snapToGrid w:val="0"/>
        <w:spacing w:before="60" w:after="24"/>
        <w:rPr>
          <w:lang w:val="it-IT"/>
        </w:rPr>
      </w:pPr>
      <w:r w:rsidRPr="00F14E6B">
        <w:rPr>
          <w:lang w:val="it-IT"/>
        </w:rPr>
        <w:t>B</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BCC</w:t>
      </w:r>
      <w:r w:rsidRPr="00F14E6B">
        <w:rPr>
          <w:rFonts w:hint="eastAsia"/>
          <w:bCs/>
          <w:color w:val="000000"/>
          <w:szCs w:val="24"/>
          <w:lang w:val="it-IT" w:eastAsia="zh-CN"/>
        </w:rPr>
        <w:t>（</w:t>
      </w:r>
      <w:r w:rsidRPr="00F14E6B">
        <w:rPr>
          <w:bCs/>
          <w:color w:val="000000"/>
          <w:szCs w:val="24"/>
          <w:lang w:val="it-IT"/>
        </w:rPr>
        <w:t>Block convolutional code</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分组卷积码</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BE</w:t>
      </w:r>
      <w:r w:rsidRPr="00F14E6B">
        <w:rPr>
          <w:rFonts w:hint="eastAsia"/>
          <w:bCs/>
          <w:color w:val="000000"/>
          <w:szCs w:val="24"/>
          <w:lang w:val="it-IT" w:eastAsia="zh-CN"/>
        </w:rPr>
        <w:t>（</w:t>
      </w:r>
      <w:r w:rsidRPr="00F14E6B">
        <w:rPr>
          <w:bCs/>
          <w:color w:val="000000"/>
          <w:szCs w:val="24"/>
          <w:lang w:val="it-IT"/>
        </w:rPr>
        <w:t>Best effort</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5D6710">
        <w:rPr>
          <w:bCs/>
          <w:color w:val="000000"/>
          <w:szCs w:val="24"/>
          <w:lang w:val="en-US" w:eastAsia="zh-CN"/>
        </w:rPr>
        <w:t>尽力服务</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rPr>
      </w:pPr>
      <w:r w:rsidRPr="00F14E6B">
        <w:rPr>
          <w:bCs/>
          <w:color w:val="000000"/>
          <w:szCs w:val="24"/>
          <w:lang w:val="it-IT"/>
        </w:rPr>
        <w:t>BER</w:t>
      </w:r>
      <w:r w:rsidRPr="00F14E6B">
        <w:rPr>
          <w:rFonts w:hint="eastAsia"/>
          <w:bCs/>
          <w:color w:val="000000"/>
          <w:szCs w:val="24"/>
          <w:lang w:val="it-IT" w:eastAsia="zh-CN"/>
        </w:rPr>
        <w:t>（</w:t>
      </w:r>
      <w:r w:rsidRPr="00F14E6B">
        <w:rPr>
          <w:bCs/>
          <w:color w:val="000000"/>
          <w:szCs w:val="24"/>
          <w:lang w:val="it-IT"/>
        </w:rPr>
        <w:t>Bit error ratio</w:t>
      </w:r>
      <w:r w:rsidRPr="00F14E6B">
        <w:rPr>
          <w:rFonts w:hint="eastAsia"/>
          <w:bCs/>
          <w:color w:val="000000"/>
          <w:szCs w:val="24"/>
          <w:lang w:val="it-IT" w:eastAsia="zh-CN"/>
        </w:rPr>
        <w:t>）</w:t>
      </w:r>
      <w:r w:rsidRPr="00F14E6B">
        <w:rPr>
          <w:bCs/>
          <w:color w:val="000000"/>
          <w:szCs w:val="24"/>
          <w:lang w:val="it-IT"/>
        </w:rPr>
        <w:tab/>
      </w:r>
      <w:r w:rsidRPr="00F14E6B">
        <w:rPr>
          <w:bCs/>
          <w:color w:val="000000"/>
          <w:szCs w:val="24"/>
          <w:lang w:val="it-IT"/>
        </w:rPr>
        <w:tab/>
      </w:r>
      <w:r w:rsidRPr="00F14E6B">
        <w:rPr>
          <w:bCs/>
          <w:color w:val="000000"/>
          <w:szCs w:val="24"/>
          <w:lang w:val="it-IT"/>
        </w:rPr>
        <w:tab/>
      </w:r>
      <w:r w:rsidRPr="00F14E6B">
        <w:rPr>
          <w:bCs/>
          <w:color w:val="000000"/>
          <w:szCs w:val="24"/>
          <w:lang w:val="it-IT"/>
        </w:rPr>
        <w:tab/>
      </w:r>
      <w:r>
        <w:rPr>
          <w:bCs/>
          <w:color w:val="000000"/>
          <w:szCs w:val="24"/>
          <w:lang w:val="en-US"/>
        </w:rPr>
        <w:t>误码率</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rPr>
      </w:pPr>
      <w:r w:rsidRPr="00F14E6B">
        <w:rPr>
          <w:bCs/>
          <w:color w:val="000000"/>
          <w:szCs w:val="24"/>
          <w:lang w:val="it-IT"/>
        </w:rPr>
        <w:t>BPSK</w:t>
      </w:r>
      <w:r w:rsidRPr="00F14E6B">
        <w:rPr>
          <w:rFonts w:hint="eastAsia"/>
          <w:bCs/>
          <w:color w:val="000000"/>
          <w:szCs w:val="24"/>
          <w:lang w:val="it-IT" w:eastAsia="zh-CN"/>
        </w:rPr>
        <w:t>（</w:t>
      </w:r>
      <w:r w:rsidRPr="00F14E6B">
        <w:rPr>
          <w:bCs/>
          <w:color w:val="000000"/>
          <w:szCs w:val="24"/>
          <w:lang w:val="it-IT"/>
        </w:rPr>
        <w:t>Binary phase shift keying</w:t>
      </w:r>
      <w:r w:rsidRPr="00F14E6B">
        <w:rPr>
          <w:rFonts w:hint="eastAsia"/>
          <w:bCs/>
          <w:color w:val="000000"/>
          <w:szCs w:val="24"/>
          <w:lang w:val="it-IT" w:eastAsia="zh-CN"/>
        </w:rPr>
        <w:t>）</w:t>
      </w:r>
      <w:r w:rsidRPr="00F14E6B">
        <w:rPr>
          <w:bCs/>
          <w:color w:val="000000"/>
          <w:szCs w:val="24"/>
          <w:lang w:val="it-IT"/>
        </w:rPr>
        <w:tab/>
      </w:r>
      <w:r w:rsidRPr="00F14E6B">
        <w:rPr>
          <w:bCs/>
          <w:color w:val="000000"/>
          <w:szCs w:val="24"/>
          <w:lang w:val="it-IT"/>
        </w:rPr>
        <w:tab/>
      </w:r>
      <w:r w:rsidRPr="00F14E6B">
        <w:rPr>
          <w:bCs/>
          <w:color w:val="000000"/>
          <w:szCs w:val="24"/>
          <w:lang w:val="it-IT"/>
        </w:rPr>
        <w:tab/>
      </w:r>
      <w:r>
        <w:rPr>
          <w:bCs/>
          <w:color w:val="000000"/>
          <w:szCs w:val="24"/>
          <w:lang w:val="en-US"/>
        </w:rPr>
        <w:t>二</w:t>
      </w:r>
      <w:r w:rsidRPr="005D6710">
        <w:rPr>
          <w:bCs/>
          <w:color w:val="000000"/>
          <w:szCs w:val="24"/>
          <w:lang w:val="en-US"/>
        </w:rPr>
        <w:t>进制</w:t>
      </w:r>
      <w:r>
        <w:rPr>
          <w:bCs/>
          <w:color w:val="000000"/>
          <w:szCs w:val="24"/>
          <w:lang w:val="en-US"/>
        </w:rPr>
        <w:t>相移键控</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rPr>
      </w:pPr>
      <w:r w:rsidRPr="00F14E6B">
        <w:rPr>
          <w:bCs/>
          <w:color w:val="000000"/>
          <w:szCs w:val="24"/>
          <w:lang w:val="it-IT"/>
        </w:rPr>
        <w:t>BR</w:t>
      </w:r>
      <w:r w:rsidRPr="00F14E6B">
        <w:rPr>
          <w:rFonts w:hint="eastAsia"/>
          <w:bCs/>
          <w:color w:val="000000"/>
          <w:szCs w:val="24"/>
          <w:lang w:val="it-IT" w:eastAsia="zh-CN"/>
        </w:rPr>
        <w:t>（</w:t>
      </w:r>
      <w:r w:rsidRPr="00F14E6B">
        <w:rPr>
          <w:bCs/>
          <w:color w:val="000000"/>
          <w:szCs w:val="24"/>
          <w:lang w:val="it-IT"/>
        </w:rPr>
        <w:t>Bandwidth request</w:t>
      </w:r>
      <w:r w:rsidRPr="00F14E6B">
        <w:rPr>
          <w:rFonts w:hint="eastAsia"/>
          <w:bCs/>
          <w:color w:val="000000"/>
          <w:szCs w:val="24"/>
          <w:lang w:val="it-IT" w:eastAsia="zh-CN"/>
        </w:rPr>
        <w:t>）</w:t>
      </w:r>
      <w:r w:rsidRPr="00F14E6B">
        <w:rPr>
          <w:bCs/>
          <w:color w:val="000000"/>
          <w:szCs w:val="24"/>
          <w:lang w:val="it-IT"/>
        </w:rPr>
        <w:tab/>
      </w:r>
      <w:r w:rsidRPr="00F14E6B">
        <w:rPr>
          <w:bCs/>
          <w:color w:val="000000"/>
          <w:szCs w:val="24"/>
          <w:lang w:val="it-IT"/>
        </w:rPr>
        <w:tab/>
      </w:r>
      <w:r w:rsidRPr="00F14E6B">
        <w:rPr>
          <w:bCs/>
          <w:color w:val="000000"/>
          <w:szCs w:val="24"/>
          <w:lang w:val="it-IT"/>
        </w:rPr>
        <w:tab/>
      </w:r>
      <w:r w:rsidRPr="00F14E6B">
        <w:rPr>
          <w:bCs/>
          <w:color w:val="000000"/>
          <w:szCs w:val="24"/>
          <w:lang w:val="it-IT"/>
        </w:rPr>
        <w:tab/>
      </w:r>
      <w:r>
        <w:rPr>
          <w:bCs/>
          <w:color w:val="000000"/>
          <w:szCs w:val="24"/>
          <w:lang w:val="en-US"/>
        </w:rPr>
        <w:t>带宽请求</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BS</w:t>
      </w:r>
      <w:r w:rsidRPr="00F14E6B">
        <w:rPr>
          <w:rFonts w:hint="eastAsia"/>
          <w:bCs/>
          <w:color w:val="000000"/>
          <w:szCs w:val="24"/>
          <w:lang w:val="it-IT" w:eastAsia="zh-CN"/>
        </w:rPr>
        <w:t>（</w:t>
      </w:r>
      <w:r w:rsidRPr="00F14E6B">
        <w:rPr>
          <w:bCs/>
          <w:color w:val="000000"/>
          <w:szCs w:val="24"/>
          <w:lang w:val="it-IT"/>
        </w:rPr>
        <w:t>Base station</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基站</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BSN</w:t>
      </w:r>
      <w:r w:rsidRPr="00F14E6B">
        <w:rPr>
          <w:rFonts w:hint="eastAsia"/>
          <w:bCs/>
          <w:color w:val="000000"/>
          <w:szCs w:val="24"/>
          <w:lang w:val="it-IT" w:eastAsia="zh-CN"/>
        </w:rPr>
        <w:t>（</w:t>
      </w:r>
      <w:r w:rsidRPr="00F14E6B">
        <w:rPr>
          <w:bCs/>
          <w:color w:val="000000"/>
          <w:szCs w:val="24"/>
          <w:lang w:val="it-IT"/>
        </w:rPr>
        <w:t>Block sequence number</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块顺序号</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BTC</w:t>
      </w:r>
      <w:r w:rsidRPr="00F14E6B">
        <w:rPr>
          <w:rFonts w:hint="eastAsia"/>
          <w:bCs/>
          <w:color w:val="000000"/>
          <w:szCs w:val="24"/>
          <w:lang w:val="it-IT" w:eastAsia="zh-CN"/>
        </w:rPr>
        <w:t>（</w:t>
      </w:r>
      <w:r w:rsidRPr="00F14E6B">
        <w:rPr>
          <w:bCs/>
          <w:color w:val="000000"/>
          <w:szCs w:val="24"/>
          <w:lang w:val="it-IT"/>
        </w:rPr>
        <w:t>Block turbo code</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分组</w:t>
      </w:r>
      <w:r w:rsidRPr="00F14E6B">
        <w:rPr>
          <w:bCs/>
          <w:color w:val="000000"/>
          <w:szCs w:val="24"/>
          <w:lang w:val="it-IT" w:eastAsia="zh-CN"/>
        </w:rPr>
        <w:t>Turbo</w:t>
      </w:r>
      <w:r>
        <w:rPr>
          <w:bCs/>
          <w:color w:val="000000"/>
          <w:szCs w:val="24"/>
          <w:lang w:val="en-US" w:eastAsia="zh-CN"/>
        </w:rPr>
        <w:t>码</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BW</w:t>
      </w:r>
      <w:r w:rsidRPr="00F14E6B">
        <w:rPr>
          <w:rFonts w:hint="eastAsia"/>
          <w:bCs/>
          <w:color w:val="000000"/>
          <w:szCs w:val="24"/>
          <w:lang w:val="it-IT" w:eastAsia="zh-CN"/>
        </w:rPr>
        <w:t>（</w:t>
      </w:r>
      <w:r w:rsidRPr="00F14E6B">
        <w:rPr>
          <w:bCs/>
          <w:color w:val="000000"/>
          <w:szCs w:val="24"/>
          <w:lang w:val="it-IT"/>
        </w:rPr>
        <w:t>Bandwidth</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带宽</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BWA</w:t>
      </w:r>
      <w:r w:rsidRPr="00F14E6B">
        <w:rPr>
          <w:rFonts w:hint="eastAsia"/>
          <w:bCs/>
          <w:color w:val="000000"/>
          <w:szCs w:val="24"/>
          <w:lang w:val="it-IT" w:eastAsia="zh-CN"/>
        </w:rPr>
        <w:t>（</w:t>
      </w:r>
      <w:r w:rsidRPr="00F14E6B">
        <w:rPr>
          <w:bCs/>
          <w:color w:val="000000"/>
          <w:szCs w:val="24"/>
          <w:lang w:val="it-IT"/>
        </w:rPr>
        <w:t>Broadband wireless access</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宽带无线接入</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BWAA</w:t>
      </w:r>
      <w:r w:rsidRPr="00F14E6B">
        <w:rPr>
          <w:rFonts w:hint="eastAsia"/>
          <w:bCs/>
          <w:color w:val="000000"/>
          <w:szCs w:val="24"/>
          <w:lang w:val="it-IT" w:eastAsia="zh-CN"/>
        </w:rPr>
        <w:t>（</w:t>
      </w:r>
      <w:r w:rsidRPr="00F14E6B">
        <w:rPr>
          <w:bCs/>
          <w:color w:val="000000"/>
          <w:szCs w:val="24"/>
          <w:lang w:val="it-IT"/>
        </w:rPr>
        <w:t>Bandwidth allocation/access</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带宽</w:t>
      </w:r>
      <w:r w:rsidRPr="00D87EC1">
        <w:rPr>
          <w:bCs/>
          <w:color w:val="000000"/>
          <w:szCs w:val="24"/>
          <w:lang w:val="en-US" w:eastAsia="zh-CN"/>
        </w:rPr>
        <w:t>分配</w:t>
      </w:r>
      <w:r w:rsidRPr="00F14E6B">
        <w:rPr>
          <w:rFonts w:hint="eastAsia"/>
          <w:bCs/>
          <w:color w:val="000000"/>
          <w:szCs w:val="24"/>
          <w:lang w:val="it-IT" w:eastAsia="zh-CN"/>
        </w:rPr>
        <w:t>/</w:t>
      </w:r>
      <w:r w:rsidRPr="00D87EC1">
        <w:rPr>
          <w:rFonts w:hint="eastAsia"/>
          <w:bCs/>
          <w:color w:val="000000"/>
          <w:szCs w:val="24"/>
          <w:lang w:val="en-US" w:eastAsia="zh-CN"/>
        </w:rPr>
        <w:t>接入</w:t>
      </w:r>
    </w:p>
    <w:p w:rsidR="00D41127" w:rsidRPr="00F14E6B" w:rsidRDefault="00D41127" w:rsidP="00E54C98">
      <w:pPr>
        <w:pStyle w:val="headingb0"/>
        <w:snapToGrid w:val="0"/>
        <w:spacing w:before="60" w:after="24"/>
        <w:rPr>
          <w:lang w:val="it-IT"/>
        </w:rPr>
      </w:pPr>
      <w:r w:rsidRPr="00F14E6B">
        <w:rPr>
          <w:lang w:val="it-IT"/>
        </w:rPr>
        <w:t>C</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i/>
          <w:iCs/>
          <w:color w:val="000000"/>
          <w:szCs w:val="24"/>
          <w:lang w:val="it-IT"/>
        </w:rPr>
        <w:t>C/I</w:t>
      </w:r>
      <w:r w:rsidRPr="00F14E6B">
        <w:rPr>
          <w:rFonts w:hint="eastAsia"/>
          <w:bCs/>
          <w:color w:val="000000"/>
          <w:szCs w:val="24"/>
          <w:lang w:val="it-IT" w:eastAsia="zh-CN"/>
        </w:rPr>
        <w:t>（</w:t>
      </w:r>
      <w:r w:rsidRPr="00F14E6B">
        <w:rPr>
          <w:bCs/>
          <w:color w:val="000000"/>
          <w:szCs w:val="24"/>
          <w:lang w:val="it-IT"/>
        </w:rPr>
        <w:t>Carrier-to-interference ratio</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载波干扰比</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i/>
          <w:iCs/>
          <w:color w:val="000000"/>
          <w:szCs w:val="24"/>
          <w:lang w:val="it-IT"/>
        </w:rPr>
        <w:t>C/N</w:t>
      </w:r>
      <w:r w:rsidRPr="00F14E6B">
        <w:rPr>
          <w:rFonts w:hint="eastAsia"/>
          <w:bCs/>
          <w:color w:val="000000"/>
          <w:szCs w:val="24"/>
          <w:lang w:val="it-IT" w:eastAsia="zh-CN"/>
        </w:rPr>
        <w:t>（</w:t>
      </w:r>
      <w:r w:rsidRPr="00F14E6B">
        <w:rPr>
          <w:bCs/>
          <w:color w:val="000000"/>
          <w:szCs w:val="24"/>
          <w:lang w:val="it-IT"/>
        </w:rPr>
        <w:t>Carrier-to-noise ratio</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载噪比</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CA</w:t>
      </w:r>
      <w:r w:rsidRPr="00F14E6B">
        <w:rPr>
          <w:rFonts w:hint="eastAsia"/>
          <w:bCs/>
          <w:color w:val="000000"/>
          <w:szCs w:val="24"/>
          <w:lang w:val="it-IT" w:eastAsia="zh-CN"/>
        </w:rPr>
        <w:t>（</w:t>
      </w:r>
      <w:r w:rsidRPr="00F14E6B">
        <w:rPr>
          <w:bCs/>
          <w:color w:val="000000"/>
          <w:szCs w:val="24"/>
          <w:lang w:val="it-IT"/>
        </w:rPr>
        <w:t>Certification authority</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D87EC1">
        <w:rPr>
          <w:bCs/>
          <w:color w:val="000000"/>
          <w:szCs w:val="24"/>
          <w:lang w:val="en-US" w:eastAsia="zh-CN"/>
        </w:rPr>
        <w:t>认证机构</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CBC</w:t>
      </w:r>
      <w:r w:rsidRPr="00F14E6B">
        <w:rPr>
          <w:rFonts w:hint="eastAsia"/>
          <w:bCs/>
          <w:color w:val="000000"/>
          <w:szCs w:val="24"/>
          <w:lang w:val="it-IT" w:eastAsia="zh-CN"/>
        </w:rPr>
        <w:t>（</w:t>
      </w:r>
      <w:r w:rsidRPr="00F14E6B">
        <w:rPr>
          <w:bCs/>
          <w:color w:val="000000"/>
          <w:szCs w:val="24"/>
          <w:lang w:val="it-IT"/>
        </w:rPr>
        <w:t>Cipher block chaining</w:t>
      </w:r>
      <w:r w:rsidRPr="00F14E6B">
        <w:rPr>
          <w:rFonts w:hint="eastAsia"/>
          <w:bCs/>
          <w:color w:val="000000"/>
          <w:szCs w:val="24"/>
          <w:lang w:val="it-IT" w:eastAsia="zh-CN"/>
        </w:rPr>
        <w:t>）</w:t>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密码分组</w:t>
      </w:r>
      <w:r w:rsidRPr="00D87EC1">
        <w:rPr>
          <w:bCs/>
          <w:color w:val="000000"/>
          <w:szCs w:val="24"/>
          <w:lang w:val="en-US" w:eastAsia="zh-CN"/>
        </w:rPr>
        <w:t>链接</w:t>
      </w:r>
    </w:p>
    <w:p w:rsidR="00D41127" w:rsidRPr="00F14E6B" w:rsidRDefault="00D41127" w:rsidP="00E54C98">
      <w:pPr>
        <w:tabs>
          <w:tab w:val="clear" w:pos="794"/>
          <w:tab w:val="clear" w:pos="1191"/>
          <w:tab w:val="clear" w:pos="1588"/>
          <w:tab w:val="left" w:pos="1418"/>
          <w:tab w:val="left" w:pos="1800"/>
        </w:tabs>
        <w:snapToGrid w:val="0"/>
        <w:spacing w:before="60"/>
        <w:rPr>
          <w:bCs/>
          <w:color w:val="000000"/>
          <w:szCs w:val="24"/>
          <w:lang w:val="it-IT" w:eastAsia="zh-CN"/>
        </w:rPr>
      </w:pPr>
      <w:r w:rsidRPr="00F14E6B">
        <w:rPr>
          <w:bCs/>
          <w:color w:val="000000"/>
          <w:szCs w:val="24"/>
          <w:lang w:val="it-IT"/>
        </w:rPr>
        <w:t>CBC-MAC</w:t>
      </w:r>
      <w:r w:rsidRPr="00F14E6B">
        <w:rPr>
          <w:rFonts w:hint="eastAsia"/>
          <w:bCs/>
          <w:color w:val="000000"/>
          <w:szCs w:val="24"/>
          <w:lang w:val="it-IT" w:eastAsia="zh-CN"/>
        </w:rPr>
        <w:t>（</w:t>
      </w:r>
      <w:r w:rsidRPr="00F14E6B">
        <w:rPr>
          <w:bCs/>
          <w:color w:val="000000"/>
          <w:szCs w:val="24"/>
          <w:lang w:val="it-IT"/>
        </w:rPr>
        <w:t>Cipher block chaining message authentication code</w:t>
      </w:r>
      <w:r w:rsidRPr="00F14E6B">
        <w:rPr>
          <w:rFonts w:hint="eastAsia"/>
          <w:bCs/>
          <w:color w:val="000000"/>
          <w:szCs w:val="24"/>
          <w:lang w:val="it-IT" w:eastAsia="zh-CN"/>
        </w:rPr>
        <w:t>）</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sidRPr="00F14E6B">
        <w:rPr>
          <w:bCs/>
          <w:color w:val="000000"/>
          <w:szCs w:val="24"/>
          <w:lang w:val="it-IT" w:eastAsia="zh-CN"/>
        </w:rPr>
        <w:tab/>
      </w:r>
      <w:r>
        <w:rPr>
          <w:bCs/>
          <w:color w:val="000000"/>
          <w:szCs w:val="24"/>
          <w:lang w:val="en-US" w:eastAsia="zh-CN"/>
        </w:rPr>
        <w:t>密码分组</w:t>
      </w:r>
      <w:r w:rsidRPr="00D87EC1">
        <w:rPr>
          <w:bCs/>
          <w:color w:val="000000"/>
          <w:szCs w:val="24"/>
          <w:lang w:val="en-US" w:eastAsia="zh-CN"/>
        </w:rPr>
        <w:t>链接消息认证</w:t>
      </w:r>
      <w:r>
        <w:rPr>
          <w:bCs/>
          <w:color w:val="000000"/>
          <w:szCs w:val="24"/>
          <w:lang w:val="en-US" w:eastAsia="zh-CN"/>
        </w:rPr>
        <w:t>码</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CC</w:t>
      </w:r>
      <w:r>
        <w:rPr>
          <w:rFonts w:hint="eastAsia"/>
          <w:bCs/>
          <w:color w:val="000000"/>
          <w:szCs w:val="24"/>
          <w:lang w:val="en-US" w:eastAsia="zh-CN"/>
        </w:rPr>
        <w:t>（</w:t>
      </w:r>
      <w:r w:rsidRPr="0091513D">
        <w:rPr>
          <w:bCs/>
          <w:color w:val="000000"/>
          <w:szCs w:val="24"/>
          <w:lang w:val="en-US"/>
        </w:rPr>
        <w:t>Confirmation code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sidRPr="00D87EC1">
        <w:rPr>
          <w:bCs/>
          <w:color w:val="000000"/>
          <w:szCs w:val="24"/>
          <w:lang w:val="en-US" w:eastAsia="zh-CN"/>
        </w:rPr>
        <w:t>确认</w:t>
      </w:r>
      <w:r>
        <w:rPr>
          <w:bCs/>
          <w:color w:val="000000"/>
          <w:szCs w:val="24"/>
          <w:lang w:val="en-US" w:eastAsia="zh-CN"/>
        </w:rPr>
        <w:t>码</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CCH</w:t>
      </w:r>
      <w:r>
        <w:rPr>
          <w:rFonts w:hint="eastAsia"/>
          <w:bCs/>
          <w:color w:val="000000"/>
          <w:szCs w:val="24"/>
          <w:lang w:val="en-US" w:eastAsia="zh-CN"/>
        </w:rPr>
        <w:t>（</w:t>
      </w:r>
      <w:r w:rsidRPr="0091513D">
        <w:rPr>
          <w:bCs/>
          <w:color w:val="000000"/>
          <w:szCs w:val="24"/>
          <w:lang w:val="en-US"/>
        </w:rPr>
        <w:t>Control sub channel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控制子信道</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CCI</w:t>
      </w:r>
      <w:r>
        <w:rPr>
          <w:rFonts w:hint="eastAsia"/>
          <w:bCs/>
          <w:color w:val="000000"/>
          <w:szCs w:val="24"/>
          <w:lang w:val="en-US" w:eastAsia="zh-CN"/>
        </w:rPr>
        <w:t>（</w:t>
      </w:r>
      <w:r w:rsidRPr="0091513D">
        <w:rPr>
          <w:bCs/>
          <w:color w:val="000000"/>
          <w:szCs w:val="24"/>
          <w:lang w:val="en-US"/>
        </w:rPr>
        <w:t>Co-channel interference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共信道干扰</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CCM</w:t>
      </w:r>
      <w:r>
        <w:rPr>
          <w:rFonts w:hint="eastAsia"/>
          <w:bCs/>
          <w:color w:val="000000"/>
          <w:szCs w:val="24"/>
          <w:lang w:val="en-US" w:eastAsia="zh-CN"/>
        </w:rPr>
        <w:t>（</w:t>
      </w:r>
      <w:r w:rsidRPr="0091513D">
        <w:rPr>
          <w:bCs/>
          <w:color w:val="000000"/>
          <w:szCs w:val="24"/>
          <w:lang w:val="en-US"/>
        </w:rPr>
        <w:t>CTR mode with CBC-MAC</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具</w:t>
      </w:r>
      <w:r w:rsidRPr="00D87EC1">
        <w:rPr>
          <w:bCs/>
          <w:color w:val="000000"/>
          <w:szCs w:val="24"/>
          <w:lang w:val="en-US" w:eastAsia="zh-CN"/>
        </w:rPr>
        <w:t>有</w:t>
      </w:r>
      <w:r w:rsidRPr="00D87EC1">
        <w:rPr>
          <w:bCs/>
          <w:color w:val="000000"/>
          <w:szCs w:val="24"/>
          <w:lang w:val="en-US" w:eastAsia="zh-CN"/>
        </w:rPr>
        <w:t>CBC-MAC</w:t>
      </w:r>
      <w:r>
        <w:rPr>
          <w:bCs/>
          <w:color w:val="000000"/>
          <w:szCs w:val="24"/>
          <w:lang w:val="en-US" w:eastAsia="zh-CN"/>
        </w:rPr>
        <w:t>的</w:t>
      </w:r>
      <w:r>
        <w:rPr>
          <w:bCs/>
          <w:color w:val="000000"/>
          <w:szCs w:val="24"/>
          <w:lang w:val="en-US" w:eastAsia="zh-CN"/>
        </w:rPr>
        <w:t>CTR</w:t>
      </w:r>
      <w:r>
        <w:rPr>
          <w:bCs/>
          <w:color w:val="000000"/>
          <w:szCs w:val="24"/>
          <w:lang w:val="en-US" w:eastAsia="zh-CN"/>
        </w:rPr>
        <w:t>模式</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CCS</w:t>
      </w:r>
      <w:r>
        <w:rPr>
          <w:rFonts w:hint="eastAsia"/>
          <w:bCs/>
          <w:color w:val="000000"/>
          <w:szCs w:val="24"/>
          <w:lang w:val="en-US" w:eastAsia="zh-CN"/>
        </w:rPr>
        <w:t>（</w:t>
      </w:r>
      <w:r w:rsidRPr="0091513D">
        <w:rPr>
          <w:bCs/>
          <w:color w:val="000000"/>
          <w:szCs w:val="24"/>
          <w:lang w:val="en-US"/>
        </w:rPr>
        <w:t>Common channel signaling</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公共信道信令</w:t>
      </w:r>
    </w:p>
    <w:p w:rsidR="00E54C98" w:rsidRDefault="00E54C98">
      <w:pPr>
        <w:tabs>
          <w:tab w:val="clear" w:pos="794"/>
          <w:tab w:val="clear" w:pos="1191"/>
          <w:tab w:val="clear" w:pos="1588"/>
          <w:tab w:val="clear" w:pos="1985"/>
        </w:tabs>
        <w:overflowPunct/>
        <w:autoSpaceDE/>
        <w:autoSpaceDN/>
        <w:adjustRightInd/>
        <w:spacing w:before="0"/>
        <w:jc w:val="left"/>
        <w:textAlignment w:val="auto"/>
        <w:rPr>
          <w:bCs/>
          <w:color w:val="000000"/>
          <w:szCs w:val="24"/>
          <w:lang w:val="en-US"/>
        </w:rPr>
      </w:pPr>
      <w:r>
        <w:rPr>
          <w:bCs/>
          <w:color w:val="000000"/>
          <w:szCs w:val="24"/>
          <w:lang w:val="en-US"/>
        </w:rPr>
        <w:br w:type="page"/>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CCV</w:t>
      </w:r>
      <w:r>
        <w:rPr>
          <w:rFonts w:hint="eastAsia"/>
          <w:bCs/>
          <w:color w:val="000000"/>
          <w:szCs w:val="24"/>
          <w:lang w:val="en-US" w:eastAsia="zh-CN"/>
        </w:rPr>
        <w:t>（</w:t>
      </w:r>
      <w:r w:rsidRPr="0091513D">
        <w:rPr>
          <w:bCs/>
          <w:color w:val="000000"/>
          <w:szCs w:val="24"/>
          <w:lang w:val="en-US"/>
        </w:rPr>
        <w:t>Clock comparison value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时钟比较值</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CDMA</w:t>
      </w:r>
      <w:r>
        <w:rPr>
          <w:rFonts w:hint="eastAsia"/>
          <w:bCs/>
          <w:color w:val="000000"/>
          <w:szCs w:val="24"/>
          <w:lang w:val="en-US" w:eastAsia="zh-CN"/>
        </w:rPr>
        <w:t>（</w:t>
      </w:r>
      <w:r w:rsidRPr="0091513D">
        <w:rPr>
          <w:bCs/>
          <w:color w:val="000000"/>
          <w:szCs w:val="24"/>
          <w:lang w:val="en-US"/>
        </w:rPr>
        <w:t>Code division multiple access</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码分多址</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CDR</w:t>
      </w:r>
      <w:r>
        <w:rPr>
          <w:rFonts w:hint="eastAsia"/>
          <w:bCs/>
          <w:color w:val="000000"/>
          <w:szCs w:val="24"/>
          <w:lang w:val="en-US" w:eastAsia="zh-CN"/>
        </w:rPr>
        <w:t>（</w:t>
      </w:r>
      <w:r w:rsidRPr="00D87EC1">
        <w:rPr>
          <w:bCs/>
          <w:color w:val="000000"/>
          <w:szCs w:val="24"/>
          <w:lang w:val="en-US"/>
        </w:rPr>
        <w:t>Conjugate</w:t>
      </w:r>
      <w:r w:rsidRPr="0091513D">
        <w:rPr>
          <w:bCs/>
          <w:color w:val="000000"/>
          <w:szCs w:val="24"/>
          <w:lang w:val="en-US"/>
        </w:rPr>
        <w:t xml:space="preserve"> data repetition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共轭数据重复</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ChID</w:t>
      </w:r>
      <w:r>
        <w:rPr>
          <w:rFonts w:hint="eastAsia"/>
          <w:bCs/>
          <w:color w:val="000000"/>
          <w:szCs w:val="24"/>
          <w:lang w:val="en-US" w:eastAsia="zh-CN"/>
        </w:rPr>
        <w:t>（</w:t>
      </w:r>
      <w:r w:rsidRPr="0091513D">
        <w:rPr>
          <w:bCs/>
          <w:color w:val="000000"/>
          <w:szCs w:val="24"/>
          <w:lang w:val="en-US"/>
        </w:rPr>
        <w:t>Channel identifier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信道标识符</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CID</w:t>
      </w:r>
      <w:r>
        <w:rPr>
          <w:rFonts w:hint="eastAsia"/>
          <w:bCs/>
          <w:color w:val="000000"/>
          <w:szCs w:val="24"/>
          <w:lang w:val="en-US" w:eastAsia="zh-CN"/>
        </w:rPr>
        <w:t>（</w:t>
      </w:r>
      <w:r w:rsidRPr="0091513D">
        <w:rPr>
          <w:bCs/>
          <w:color w:val="000000"/>
          <w:szCs w:val="24"/>
          <w:lang w:val="en-US"/>
        </w:rPr>
        <w:t>Connection identifier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连接标识符</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CINR</w:t>
      </w:r>
      <w:r>
        <w:rPr>
          <w:rFonts w:hint="eastAsia"/>
          <w:bCs/>
          <w:color w:val="000000"/>
          <w:szCs w:val="24"/>
          <w:lang w:val="en-US" w:eastAsia="zh-CN"/>
        </w:rPr>
        <w:t>（</w:t>
      </w:r>
      <w:r w:rsidRPr="0091513D">
        <w:rPr>
          <w:bCs/>
          <w:color w:val="000000"/>
          <w:szCs w:val="24"/>
          <w:lang w:val="en-US"/>
        </w:rPr>
        <w:t>Carrier-to-interference-and-noise ratio</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载波干扰噪声比</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CIR</w:t>
      </w:r>
      <w:r>
        <w:rPr>
          <w:rFonts w:hint="eastAsia"/>
          <w:bCs/>
          <w:color w:val="000000"/>
          <w:szCs w:val="24"/>
          <w:lang w:val="en-US" w:eastAsia="zh-CN"/>
        </w:rPr>
        <w:t>（</w:t>
      </w:r>
      <w:r w:rsidRPr="0091513D">
        <w:rPr>
          <w:bCs/>
          <w:color w:val="000000"/>
          <w:szCs w:val="24"/>
          <w:lang w:val="en-US"/>
        </w:rPr>
        <w:t>Channel impulse response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信道脉冲响应</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CL</w:t>
      </w:r>
      <w:r>
        <w:rPr>
          <w:rFonts w:hint="eastAsia"/>
          <w:bCs/>
          <w:color w:val="000000"/>
          <w:szCs w:val="24"/>
          <w:lang w:val="en-US" w:eastAsia="zh-CN"/>
        </w:rPr>
        <w:t>（</w:t>
      </w:r>
      <w:r w:rsidRPr="0091513D">
        <w:rPr>
          <w:bCs/>
          <w:color w:val="000000"/>
          <w:szCs w:val="24"/>
          <w:lang w:val="en-US"/>
        </w:rPr>
        <w:t>Closed-loop</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闭环</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CLP</w:t>
      </w:r>
      <w:r>
        <w:rPr>
          <w:rFonts w:hint="eastAsia"/>
          <w:bCs/>
          <w:color w:val="000000"/>
          <w:szCs w:val="24"/>
          <w:lang w:val="en-US" w:eastAsia="zh-CN"/>
        </w:rPr>
        <w:t>（</w:t>
      </w:r>
      <w:r w:rsidRPr="0091513D">
        <w:rPr>
          <w:bCs/>
          <w:color w:val="000000"/>
          <w:szCs w:val="24"/>
          <w:lang w:val="en-US"/>
        </w:rPr>
        <w:t>Cell loss priority</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sidRPr="00D87EC1">
        <w:rPr>
          <w:bCs/>
          <w:color w:val="000000"/>
          <w:szCs w:val="24"/>
          <w:lang w:val="en-US" w:eastAsia="zh-CN"/>
        </w:rPr>
        <w:t>信元丢失</w:t>
      </w:r>
      <w:r>
        <w:rPr>
          <w:bCs/>
          <w:color w:val="000000"/>
          <w:szCs w:val="24"/>
          <w:lang w:val="en-US" w:eastAsia="zh-CN"/>
        </w:rPr>
        <w:t>优先级</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rPr>
      </w:pPr>
      <w:r w:rsidRPr="0091513D">
        <w:rPr>
          <w:bCs/>
          <w:color w:val="000000"/>
          <w:szCs w:val="24"/>
          <w:lang w:val="en-US"/>
        </w:rPr>
        <w:t>CLRU</w:t>
      </w:r>
      <w:r>
        <w:rPr>
          <w:rFonts w:hint="eastAsia"/>
          <w:bCs/>
          <w:color w:val="000000"/>
          <w:szCs w:val="24"/>
          <w:lang w:val="en-US" w:eastAsia="zh-CN"/>
        </w:rPr>
        <w:t>（</w:t>
      </w:r>
      <w:r w:rsidRPr="00D87EC1">
        <w:rPr>
          <w:bCs/>
          <w:color w:val="000000"/>
          <w:szCs w:val="24"/>
          <w:lang w:val="en-US"/>
        </w:rPr>
        <w:t>Contiguous</w:t>
      </w:r>
      <w:r w:rsidRPr="0091513D">
        <w:rPr>
          <w:bCs/>
          <w:color w:val="000000"/>
          <w:szCs w:val="24"/>
          <w:lang w:val="en-US"/>
        </w:rPr>
        <w:t xml:space="preserve"> LRU</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连续</w:t>
      </w:r>
      <w:r>
        <w:rPr>
          <w:bCs/>
          <w:color w:val="000000"/>
          <w:szCs w:val="24"/>
          <w:lang w:val="en-US"/>
        </w:rPr>
        <w:t>LRU</w:t>
      </w:r>
    </w:p>
    <w:p w:rsidR="00D41127"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CMAC</w:t>
      </w:r>
      <w:r>
        <w:rPr>
          <w:rFonts w:hint="eastAsia"/>
          <w:bCs/>
          <w:color w:val="000000"/>
          <w:szCs w:val="24"/>
          <w:lang w:val="en-US" w:eastAsia="zh-CN"/>
        </w:rPr>
        <w:t>（</w:t>
      </w:r>
      <w:r w:rsidRPr="0091513D">
        <w:rPr>
          <w:bCs/>
          <w:color w:val="000000"/>
          <w:szCs w:val="24"/>
          <w:lang w:val="en-US"/>
        </w:rPr>
        <w:t>Cipher-based message authentication code</w:t>
      </w:r>
      <w:r>
        <w:rPr>
          <w:rFonts w:hint="eastAsia"/>
          <w:bCs/>
          <w:color w:val="000000"/>
          <w:szCs w:val="24"/>
          <w:lang w:val="en-US" w:eastAsia="zh-CN"/>
        </w:rPr>
        <w:t>）</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基于加密消息鉴权码</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rPr>
      </w:pPr>
      <w:r>
        <w:rPr>
          <w:bCs/>
          <w:color w:val="000000"/>
          <w:szCs w:val="24"/>
          <w:lang w:val="en-US"/>
        </w:rPr>
        <w:t>CMI</w:t>
      </w:r>
      <w:r>
        <w:rPr>
          <w:rFonts w:hint="eastAsia"/>
          <w:bCs/>
          <w:color w:val="000000"/>
          <w:szCs w:val="24"/>
          <w:lang w:val="en-US" w:eastAsia="zh-CN"/>
        </w:rPr>
        <w:t>（</w:t>
      </w:r>
      <w:r w:rsidRPr="0091513D">
        <w:rPr>
          <w:bCs/>
          <w:color w:val="000000"/>
          <w:szCs w:val="24"/>
          <w:lang w:val="en-US"/>
        </w:rPr>
        <w:t>Codebook matrix index</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码本矩阵索引</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CoRe</w:t>
      </w:r>
      <w:r>
        <w:rPr>
          <w:rFonts w:hint="eastAsia"/>
          <w:bCs/>
          <w:color w:val="000000"/>
          <w:szCs w:val="24"/>
          <w:lang w:val="en-US" w:eastAsia="zh-CN"/>
        </w:rPr>
        <w:t>（</w:t>
      </w:r>
      <w:r w:rsidRPr="0091513D">
        <w:rPr>
          <w:bCs/>
          <w:color w:val="000000"/>
          <w:szCs w:val="24"/>
          <w:lang w:val="en-US"/>
        </w:rPr>
        <w:t>Constellation rearrangement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星座图重排</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CP</w:t>
      </w:r>
      <w:r>
        <w:rPr>
          <w:rFonts w:hint="eastAsia"/>
          <w:bCs/>
          <w:color w:val="000000"/>
          <w:szCs w:val="24"/>
          <w:lang w:val="en-US" w:eastAsia="zh-CN"/>
        </w:rPr>
        <w:t>（</w:t>
      </w:r>
      <w:r w:rsidRPr="0091513D">
        <w:rPr>
          <w:bCs/>
          <w:color w:val="000000"/>
          <w:szCs w:val="24"/>
          <w:lang w:val="en-US"/>
        </w:rPr>
        <w:t>Cyclic prefix</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循环前缀</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CPS</w:t>
      </w:r>
      <w:r>
        <w:rPr>
          <w:rFonts w:hint="eastAsia"/>
          <w:bCs/>
          <w:color w:val="000000"/>
          <w:szCs w:val="24"/>
          <w:lang w:val="en-US" w:eastAsia="zh-CN"/>
        </w:rPr>
        <w:t>（</w:t>
      </w:r>
      <w:r w:rsidRPr="0091513D">
        <w:rPr>
          <w:bCs/>
          <w:color w:val="000000"/>
          <w:szCs w:val="24"/>
          <w:lang w:val="en-US"/>
        </w:rPr>
        <w:t>Common part sublayer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公共部分子层</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CQI</w:t>
      </w:r>
      <w:r>
        <w:rPr>
          <w:rFonts w:hint="eastAsia"/>
          <w:bCs/>
          <w:color w:val="000000"/>
          <w:szCs w:val="24"/>
          <w:lang w:val="en-US" w:eastAsia="zh-CN"/>
        </w:rPr>
        <w:t>（</w:t>
      </w:r>
      <w:r w:rsidRPr="0091513D">
        <w:rPr>
          <w:bCs/>
          <w:color w:val="000000"/>
          <w:szCs w:val="24"/>
          <w:lang w:val="en-US"/>
        </w:rPr>
        <w:t>Channel quality information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信道质量信息</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CQICH</w:t>
      </w:r>
      <w:r>
        <w:rPr>
          <w:rFonts w:hint="eastAsia"/>
          <w:bCs/>
          <w:color w:val="000000"/>
          <w:szCs w:val="24"/>
          <w:lang w:val="en-US" w:eastAsia="zh-CN"/>
        </w:rPr>
        <w:t>（</w:t>
      </w:r>
      <w:r w:rsidRPr="0091513D">
        <w:rPr>
          <w:bCs/>
          <w:color w:val="000000"/>
          <w:szCs w:val="24"/>
          <w:lang w:val="en-US"/>
        </w:rPr>
        <w:t>Channel quality information channel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信道质量信息信道</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CRC</w:t>
      </w:r>
      <w:r>
        <w:rPr>
          <w:rFonts w:hint="eastAsia"/>
          <w:bCs/>
          <w:color w:val="000000"/>
          <w:szCs w:val="24"/>
          <w:lang w:val="en-US" w:eastAsia="zh-CN"/>
        </w:rPr>
        <w:t>（</w:t>
      </w:r>
      <w:r w:rsidRPr="0091513D">
        <w:rPr>
          <w:bCs/>
          <w:color w:val="000000"/>
          <w:szCs w:val="24"/>
          <w:lang w:val="en-US"/>
        </w:rPr>
        <w:t>Cyclic redundancy check</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循环冗余校验</w:t>
      </w:r>
    </w:p>
    <w:p w:rsidR="00D41127" w:rsidRPr="00D41127"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D41127">
        <w:rPr>
          <w:bCs/>
          <w:color w:val="000000"/>
          <w:szCs w:val="24"/>
          <w:lang w:val="en-US"/>
        </w:rPr>
        <w:t>CRID</w:t>
      </w:r>
      <w:r w:rsidRPr="00D41127">
        <w:rPr>
          <w:rFonts w:hint="eastAsia"/>
          <w:bCs/>
          <w:color w:val="000000"/>
          <w:szCs w:val="24"/>
          <w:lang w:val="en-US" w:eastAsia="zh-CN"/>
        </w:rPr>
        <w:t>（</w:t>
      </w:r>
      <w:r w:rsidRPr="00D41127">
        <w:rPr>
          <w:bCs/>
          <w:color w:val="000000"/>
          <w:szCs w:val="24"/>
          <w:lang w:val="en-US"/>
        </w:rPr>
        <w:t>Context retention identifier</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Pr>
          <w:bCs/>
          <w:color w:val="000000"/>
          <w:szCs w:val="24"/>
          <w:lang w:val="fr-CH" w:eastAsia="zh-CN"/>
        </w:rPr>
        <w:t>上下文保留标识符</w:t>
      </w:r>
    </w:p>
    <w:p w:rsidR="00D41127" w:rsidRPr="00D41127"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D41127">
        <w:rPr>
          <w:bCs/>
          <w:color w:val="000000"/>
          <w:szCs w:val="24"/>
          <w:lang w:val="en-US"/>
        </w:rPr>
        <w:t>CRT</w:t>
      </w:r>
      <w:r w:rsidRPr="00D41127">
        <w:rPr>
          <w:rFonts w:hint="eastAsia"/>
          <w:bCs/>
          <w:color w:val="000000"/>
          <w:szCs w:val="24"/>
          <w:lang w:val="en-US" w:eastAsia="zh-CN"/>
        </w:rPr>
        <w:t>（</w:t>
      </w:r>
      <w:r w:rsidRPr="00D41127">
        <w:rPr>
          <w:bCs/>
          <w:color w:val="000000"/>
          <w:szCs w:val="24"/>
          <w:lang w:val="en-US"/>
        </w:rPr>
        <w:t>Context retention timer</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fr-CH" w:eastAsia="zh-CN"/>
        </w:rPr>
        <w:t>上下文保留计时器</w:t>
      </w:r>
    </w:p>
    <w:p w:rsidR="00D41127" w:rsidRPr="00D41127"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D41127">
        <w:rPr>
          <w:bCs/>
          <w:color w:val="000000"/>
          <w:szCs w:val="24"/>
          <w:lang w:val="en-US"/>
        </w:rPr>
        <w:t>CRU</w:t>
      </w:r>
      <w:r w:rsidRPr="00D41127">
        <w:rPr>
          <w:rFonts w:hint="eastAsia"/>
          <w:bCs/>
          <w:color w:val="000000"/>
          <w:szCs w:val="24"/>
          <w:lang w:val="en-US" w:eastAsia="zh-CN"/>
        </w:rPr>
        <w:t>（</w:t>
      </w:r>
      <w:r w:rsidRPr="00D41127">
        <w:rPr>
          <w:bCs/>
          <w:color w:val="000000"/>
          <w:szCs w:val="24"/>
          <w:lang w:val="en-US"/>
        </w:rPr>
        <w:t>Contiguous resource unit</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fr-CH" w:eastAsia="zh-CN"/>
        </w:rPr>
        <w:t>连续资源单元</w:t>
      </w:r>
    </w:p>
    <w:p w:rsidR="00D41127" w:rsidRPr="00D41127"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D41127">
        <w:rPr>
          <w:bCs/>
          <w:color w:val="000000"/>
          <w:szCs w:val="24"/>
          <w:lang w:val="en-US"/>
        </w:rPr>
        <w:t>CRV</w:t>
      </w:r>
      <w:r w:rsidRPr="00D41127">
        <w:rPr>
          <w:rFonts w:hint="eastAsia"/>
          <w:bCs/>
          <w:color w:val="000000"/>
          <w:szCs w:val="24"/>
          <w:lang w:val="en-US" w:eastAsia="zh-CN"/>
        </w:rPr>
        <w:t>（</w:t>
      </w:r>
      <w:r w:rsidRPr="00D41127">
        <w:rPr>
          <w:bCs/>
          <w:color w:val="000000"/>
          <w:szCs w:val="24"/>
          <w:lang w:val="en-US"/>
        </w:rPr>
        <w:t>CoRe version</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fr-CH"/>
        </w:rPr>
        <w:t>核心版本</w:t>
      </w:r>
    </w:p>
    <w:p w:rsidR="00D41127" w:rsidRPr="00D41127"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D41127">
        <w:rPr>
          <w:bCs/>
          <w:color w:val="000000"/>
          <w:szCs w:val="24"/>
          <w:lang w:val="en-US"/>
        </w:rPr>
        <w:t>CS</w:t>
      </w:r>
      <w:r w:rsidRPr="00D41127">
        <w:rPr>
          <w:rFonts w:hint="eastAsia"/>
          <w:bCs/>
          <w:color w:val="000000"/>
          <w:szCs w:val="24"/>
          <w:lang w:val="en-US" w:eastAsia="zh-CN"/>
        </w:rPr>
        <w:t>（</w:t>
      </w:r>
      <w:r w:rsidRPr="00D41127">
        <w:rPr>
          <w:bCs/>
          <w:color w:val="000000"/>
          <w:szCs w:val="24"/>
          <w:lang w:val="en-US"/>
        </w:rPr>
        <w:t>Convergence sublayer</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汇聚子层</w:t>
      </w:r>
    </w:p>
    <w:p w:rsidR="00D41127" w:rsidRPr="00D41127" w:rsidRDefault="00D41127" w:rsidP="00E54C98">
      <w:pPr>
        <w:tabs>
          <w:tab w:val="clear" w:pos="794"/>
          <w:tab w:val="clear" w:pos="1191"/>
          <w:tab w:val="clear" w:pos="1588"/>
          <w:tab w:val="left" w:pos="1418"/>
          <w:tab w:val="left" w:pos="1800"/>
        </w:tabs>
        <w:snapToGrid w:val="0"/>
        <w:spacing w:before="60"/>
        <w:rPr>
          <w:bCs/>
          <w:color w:val="000000"/>
          <w:szCs w:val="24"/>
          <w:lang w:val="en-US"/>
        </w:rPr>
      </w:pPr>
      <w:r w:rsidRPr="00D41127">
        <w:rPr>
          <w:bCs/>
          <w:color w:val="000000"/>
          <w:szCs w:val="24"/>
          <w:lang w:val="en-US"/>
        </w:rPr>
        <w:t>CSCF</w:t>
      </w:r>
      <w:r w:rsidRPr="00D41127">
        <w:rPr>
          <w:rFonts w:hint="eastAsia"/>
          <w:bCs/>
          <w:color w:val="000000"/>
          <w:szCs w:val="24"/>
          <w:lang w:val="en-US" w:eastAsia="zh-CN"/>
        </w:rPr>
        <w:t>（</w:t>
      </w:r>
      <w:r w:rsidRPr="00D41127">
        <w:rPr>
          <w:bCs/>
          <w:color w:val="000000"/>
          <w:szCs w:val="24"/>
          <w:lang w:val="en-US"/>
        </w:rPr>
        <w:t>Centralized scheduling configuration</w:t>
      </w:r>
      <w:r w:rsidRPr="00D41127">
        <w:rPr>
          <w:rFonts w:hint="eastAsia"/>
          <w:bCs/>
          <w:color w:val="000000"/>
          <w:szCs w:val="24"/>
          <w:lang w:val="en-US" w:eastAsia="zh-CN"/>
        </w:rPr>
        <w:t>）</w:t>
      </w:r>
      <w:r w:rsidRPr="00D41127">
        <w:rPr>
          <w:bCs/>
          <w:color w:val="000000"/>
          <w:szCs w:val="24"/>
          <w:lang w:val="en-US"/>
        </w:rPr>
        <w:tab/>
      </w:r>
      <w:r>
        <w:rPr>
          <w:bCs/>
          <w:color w:val="000000"/>
          <w:szCs w:val="24"/>
          <w:lang w:val="en-US"/>
        </w:rPr>
        <w:t>集中调度配置</w:t>
      </w:r>
    </w:p>
    <w:p w:rsidR="00D41127" w:rsidRPr="00D41127"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D41127">
        <w:rPr>
          <w:bCs/>
          <w:color w:val="000000"/>
          <w:szCs w:val="24"/>
          <w:lang w:val="en-US"/>
        </w:rPr>
        <w:t>CSCH</w:t>
      </w:r>
      <w:r w:rsidRPr="00D41127">
        <w:rPr>
          <w:rFonts w:hint="eastAsia"/>
          <w:bCs/>
          <w:color w:val="000000"/>
          <w:szCs w:val="24"/>
          <w:lang w:val="en-US" w:eastAsia="zh-CN"/>
        </w:rPr>
        <w:t>（</w:t>
      </w:r>
      <w:r w:rsidRPr="00D41127">
        <w:rPr>
          <w:bCs/>
          <w:color w:val="000000"/>
          <w:szCs w:val="24"/>
          <w:lang w:val="en-US"/>
        </w:rPr>
        <w:t>Centralized scheduling</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集中调度</w:t>
      </w:r>
    </w:p>
    <w:p w:rsidR="00D41127" w:rsidRPr="00D41127"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D41127">
        <w:rPr>
          <w:bCs/>
          <w:color w:val="000000"/>
          <w:szCs w:val="24"/>
          <w:lang w:val="en-US"/>
        </w:rPr>
        <w:t>CSG</w:t>
      </w:r>
      <w:r w:rsidRPr="00D41127">
        <w:rPr>
          <w:rFonts w:hint="eastAsia"/>
          <w:bCs/>
          <w:color w:val="000000"/>
          <w:szCs w:val="24"/>
          <w:lang w:val="en-US" w:eastAsia="zh-CN"/>
        </w:rPr>
        <w:t>（</w:t>
      </w:r>
      <w:r w:rsidRPr="00D41127">
        <w:rPr>
          <w:bCs/>
          <w:color w:val="000000"/>
          <w:szCs w:val="24"/>
          <w:lang w:val="en-US"/>
        </w:rPr>
        <w:t>Closed subscriber group</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封闭用户组</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CSIT</w:t>
      </w:r>
      <w:r>
        <w:rPr>
          <w:rFonts w:hint="eastAsia"/>
          <w:bCs/>
          <w:color w:val="000000"/>
          <w:szCs w:val="24"/>
          <w:lang w:val="en-US" w:eastAsia="zh-CN"/>
        </w:rPr>
        <w:t>（</w:t>
      </w:r>
      <w:r w:rsidRPr="0091513D">
        <w:rPr>
          <w:bCs/>
          <w:color w:val="000000"/>
          <w:szCs w:val="24"/>
          <w:lang w:val="en-US"/>
        </w:rPr>
        <w:t>Channel state information at the transmitter</w:t>
      </w:r>
      <w:r>
        <w:rPr>
          <w:rFonts w:hint="eastAsia"/>
          <w:bCs/>
          <w:color w:val="000000"/>
          <w:szCs w:val="24"/>
          <w:lang w:val="en-US" w:eastAsia="zh-CN"/>
        </w:rPr>
        <w:t>）</w:t>
      </w:r>
      <w:r>
        <w:rPr>
          <w:bCs/>
          <w:color w:val="000000"/>
          <w:szCs w:val="24"/>
          <w:lang w:val="en-US" w:eastAsia="zh-CN"/>
        </w:rPr>
        <w:t>发送侧信道状态信息</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rPr>
      </w:pPr>
      <w:r>
        <w:rPr>
          <w:bCs/>
          <w:color w:val="000000"/>
          <w:szCs w:val="24"/>
          <w:lang w:val="en-US"/>
        </w:rPr>
        <w:t>CSM</w:t>
      </w:r>
      <w:r>
        <w:rPr>
          <w:rFonts w:hint="eastAsia"/>
          <w:bCs/>
          <w:color w:val="000000"/>
          <w:szCs w:val="24"/>
          <w:lang w:val="en-US" w:eastAsia="zh-CN"/>
        </w:rPr>
        <w:t>（</w:t>
      </w:r>
      <w:r w:rsidRPr="0091513D">
        <w:rPr>
          <w:bCs/>
          <w:color w:val="000000"/>
          <w:szCs w:val="24"/>
          <w:lang w:val="en-US"/>
        </w:rPr>
        <w:t>Collaborative spatial multiplexing</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协作空分复用</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CTC</w:t>
      </w:r>
      <w:r>
        <w:rPr>
          <w:rFonts w:hint="eastAsia"/>
          <w:bCs/>
          <w:color w:val="000000"/>
          <w:szCs w:val="24"/>
          <w:lang w:val="en-US" w:eastAsia="zh-CN"/>
        </w:rPr>
        <w:t>（</w:t>
      </w:r>
      <w:r w:rsidRPr="0091513D">
        <w:rPr>
          <w:bCs/>
          <w:color w:val="000000"/>
          <w:szCs w:val="24"/>
          <w:lang w:val="en-US"/>
        </w:rPr>
        <w:t>Convolutional turbo code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卷积</w:t>
      </w:r>
      <w:r>
        <w:rPr>
          <w:bCs/>
          <w:color w:val="000000"/>
          <w:szCs w:val="24"/>
          <w:lang w:val="en-US" w:eastAsia="zh-CN"/>
        </w:rPr>
        <w:t>Turbo</w:t>
      </w:r>
      <w:r>
        <w:rPr>
          <w:bCs/>
          <w:color w:val="000000"/>
          <w:szCs w:val="24"/>
          <w:lang w:val="en-US" w:eastAsia="zh-CN"/>
        </w:rPr>
        <w:t>码</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CTR</w:t>
      </w:r>
      <w:r>
        <w:rPr>
          <w:rFonts w:hint="eastAsia"/>
          <w:bCs/>
          <w:color w:val="000000"/>
          <w:szCs w:val="24"/>
          <w:lang w:val="en-US" w:eastAsia="zh-CN"/>
        </w:rPr>
        <w:t>（</w:t>
      </w:r>
      <w:r w:rsidRPr="0091513D">
        <w:rPr>
          <w:bCs/>
          <w:color w:val="000000"/>
          <w:szCs w:val="24"/>
          <w:lang w:val="en-US"/>
        </w:rPr>
        <w:t>Counter mode encryption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计数器模式加密</w:t>
      </w:r>
    </w:p>
    <w:p w:rsidR="00D41127" w:rsidRPr="0091513D" w:rsidRDefault="00D41127" w:rsidP="00E54C98">
      <w:pPr>
        <w:pStyle w:val="headingb0"/>
        <w:snapToGrid w:val="0"/>
        <w:spacing w:before="60" w:after="24"/>
      </w:pPr>
      <w:r w:rsidRPr="0091513D">
        <w:t>D</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D-TDOA</w:t>
      </w:r>
      <w:r>
        <w:rPr>
          <w:rFonts w:hint="eastAsia"/>
          <w:bCs/>
          <w:color w:val="000000"/>
          <w:szCs w:val="24"/>
          <w:lang w:val="en-US" w:eastAsia="zh-CN"/>
        </w:rPr>
        <w:t>（</w:t>
      </w:r>
      <w:r w:rsidRPr="0091513D">
        <w:rPr>
          <w:bCs/>
          <w:color w:val="000000"/>
          <w:szCs w:val="24"/>
          <w:lang w:val="en-US"/>
        </w:rPr>
        <w:t>Downlink time difference of arrival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下行到达时间差</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DAMA</w:t>
      </w:r>
      <w:r>
        <w:rPr>
          <w:rFonts w:hint="eastAsia"/>
          <w:bCs/>
          <w:color w:val="000000"/>
          <w:szCs w:val="24"/>
          <w:lang w:val="en-US" w:eastAsia="zh-CN"/>
        </w:rPr>
        <w:t>（</w:t>
      </w:r>
      <w:r w:rsidRPr="0091513D">
        <w:rPr>
          <w:bCs/>
          <w:color w:val="000000"/>
          <w:szCs w:val="24"/>
          <w:lang w:val="en-US"/>
        </w:rPr>
        <w:t>Demand assigned multiple accesses</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按需分配多址</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DARS</w:t>
      </w:r>
      <w:r>
        <w:rPr>
          <w:rFonts w:hint="eastAsia"/>
          <w:bCs/>
          <w:color w:val="000000"/>
          <w:szCs w:val="24"/>
          <w:lang w:val="en-US" w:eastAsia="zh-CN"/>
        </w:rPr>
        <w:t>（</w:t>
      </w:r>
      <w:r w:rsidRPr="0091513D">
        <w:rPr>
          <w:bCs/>
          <w:color w:val="000000"/>
          <w:szCs w:val="24"/>
          <w:lang w:val="en-US"/>
        </w:rPr>
        <w:t>Digital audio radio satellite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数字音频广播卫星</w:t>
      </w:r>
    </w:p>
    <w:p w:rsidR="00D41127"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dBi</w:t>
      </w:r>
      <w:r>
        <w:rPr>
          <w:rFonts w:hint="eastAsia"/>
          <w:bCs/>
          <w:color w:val="000000"/>
          <w:szCs w:val="24"/>
          <w:lang w:val="en-US" w:eastAsia="zh-CN"/>
        </w:rPr>
        <w:t>（</w:t>
      </w:r>
      <w:r w:rsidRPr="0091513D">
        <w:rPr>
          <w:bCs/>
          <w:color w:val="000000"/>
          <w:szCs w:val="24"/>
          <w:lang w:val="en-US"/>
        </w:rPr>
        <w:t>Decibels of gain relative to the 0 dB gain of a free-space isotropic radiator</w:t>
      </w:r>
      <w:r>
        <w:rPr>
          <w:rFonts w:hint="eastAsia"/>
          <w:bCs/>
          <w:color w:val="000000"/>
          <w:szCs w:val="24"/>
          <w:lang w:val="en-US" w:eastAsia="zh-CN"/>
        </w:rPr>
        <w:t>）</w:t>
      </w:r>
    </w:p>
    <w:p w:rsidR="00D41127" w:rsidRPr="0091513D" w:rsidRDefault="00D41127" w:rsidP="00E54C98">
      <w:pPr>
        <w:tabs>
          <w:tab w:val="clear" w:pos="794"/>
          <w:tab w:val="clear" w:pos="1191"/>
          <w:tab w:val="clear" w:pos="1588"/>
          <w:tab w:val="left" w:pos="1418"/>
          <w:tab w:val="left" w:pos="1800"/>
        </w:tabs>
        <w:snapToGrid w:val="0"/>
        <w:spacing w:before="60"/>
        <w:ind w:left="4962"/>
        <w:rPr>
          <w:bCs/>
          <w:color w:val="000000"/>
          <w:szCs w:val="24"/>
          <w:lang w:val="en-US" w:eastAsia="zh-CN"/>
        </w:rPr>
      </w:pPr>
      <w:r>
        <w:rPr>
          <w:bCs/>
          <w:color w:val="000000"/>
          <w:szCs w:val="24"/>
          <w:lang w:val="en-US" w:eastAsia="zh-CN"/>
        </w:rPr>
        <w:t>相对于</w:t>
      </w:r>
      <w:r>
        <w:rPr>
          <w:rFonts w:hint="eastAsia"/>
          <w:bCs/>
          <w:color w:val="000000"/>
          <w:szCs w:val="24"/>
          <w:lang w:val="en-US" w:eastAsia="zh-CN"/>
        </w:rPr>
        <w:t>0dB</w:t>
      </w:r>
      <w:r>
        <w:rPr>
          <w:rFonts w:hint="eastAsia"/>
          <w:bCs/>
          <w:color w:val="000000"/>
          <w:szCs w:val="24"/>
          <w:lang w:val="en-US" w:eastAsia="zh-CN"/>
        </w:rPr>
        <w:t>增益</w:t>
      </w:r>
      <w:r>
        <w:rPr>
          <w:bCs/>
          <w:color w:val="000000"/>
          <w:szCs w:val="24"/>
          <w:lang w:val="en-US" w:eastAsia="zh-CN"/>
        </w:rPr>
        <w:t>自由空间全向辐射器的增益</w:t>
      </w:r>
      <w:r>
        <w:rPr>
          <w:bCs/>
          <w:color w:val="000000"/>
          <w:szCs w:val="24"/>
          <w:lang w:val="en-US" w:eastAsia="zh-CN"/>
        </w:rPr>
        <w:t>dB</w:t>
      </w:r>
      <w:r>
        <w:rPr>
          <w:bCs/>
          <w:color w:val="000000"/>
          <w:szCs w:val="24"/>
          <w:lang w:val="en-US" w:eastAsia="zh-CN"/>
        </w:rPr>
        <w:t>值</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dBm</w:t>
      </w:r>
      <w:r>
        <w:rPr>
          <w:rFonts w:hint="eastAsia"/>
          <w:bCs/>
          <w:color w:val="000000"/>
          <w:szCs w:val="24"/>
          <w:lang w:val="en-US" w:eastAsia="zh-CN"/>
        </w:rPr>
        <w:t>（</w:t>
      </w:r>
      <w:r w:rsidRPr="0091513D">
        <w:rPr>
          <w:bCs/>
          <w:color w:val="000000"/>
          <w:szCs w:val="24"/>
          <w:lang w:val="en-US"/>
        </w:rPr>
        <w:t>Decibels relative to 1 mW</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相对于</w:t>
      </w:r>
      <w:r>
        <w:rPr>
          <w:rFonts w:hint="eastAsia"/>
          <w:bCs/>
          <w:color w:val="000000"/>
          <w:szCs w:val="24"/>
          <w:lang w:val="en-US" w:eastAsia="zh-CN"/>
        </w:rPr>
        <w:t>1 mW</w:t>
      </w:r>
      <w:r>
        <w:rPr>
          <w:rFonts w:hint="eastAsia"/>
          <w:bCs/>
          <w:color w:val="000000"/>
          <w:szCs w:val="24"/>
          <w:lang w:val="en-US" w:eastAsia="zh-CN"/>
        </w:rPr>
        <w:t>的</w:t>
      </w:r>
      <w:r>
        <w:rPr>
          <w:rFonts w:hint="eastAsia"/>
          <w:bCs/>
          <w:color w:val="000000"/>
          <w:szCs w:val="24"/>
          <w:lang w:val="en-US" w:eastAsia="zh-CN"/>
        </w:rPr>
        <w:t>dB</w:t>
      </w:r>
      <w:r>
        <w:rPr>
          <w:rFonts w:hint="eastAsia"/>
          <w:bCs/>
          <w:color w:val="000000"/>
          <w:szCs w:val="24"/>
          <w:lang w:val="en-US" w:eastAsia="zh-CN"/>
        </w:rPr>
        <w:t>值</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DCAS</w:t>
      </w:r>
      <w:r>
        <w:rPr>
          <w:rFonts w:hint="eastAsia"/>
          <w:bCs/>
          <w:color w:val="000000"/>
          <w:szCs w:val="24"/>
          <w:lang w:val="en-US" w:eastAsia="zh-CN"/>
        </w:rPr>
        <w:t>（</w:t>
      </w:r>
      <w:r w:rsidRPr="0091513D">
        <w:rPr>
          <w:bCs/>
          <w:color w:val="000000"/>
          <w:szCs w:val="24"/>
          <w:lang w:val="en-US"/>
        </w:rPr>
        <w:t>Downlink CRU allocation size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下行</w:t>
      </w:r>
      <w:r>
        <w:rPr>
          <w:bCs/>
          <w:color w:val="000000"/>
          <w:szCs w:val="24"/>
          <w:lang w:val="en-US" w:eastAsia="zh-CN"/>
        </w:rPr>
        <w:t>CRU</w:t>
      </w:r>
      <w:r>
        <w:rPr>
          <w:bCs/>
          <w:color w:val="000000"/>
          <w:szCs w:val="24"/>
          <w:lang w:val="en-US" w:eastAsia="zh-CN"/>
        </w:rPr>
        <w:t>分配大小</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rPr>
      </w:pPr>
      <w:r>
        <w:rPr>
          <w:bCs/>
          <w:color w:val="000000"/>
          <w:szCs w:val="24"/>
          <w:lang w:val="en-US"/>
        </w:rPr>
        <w:t>DCD</w:t>
      </w:r>
      <w:r>
        <w:rPr>
          <w:rFonts w:hint="eastAsia"/>
          <w:bCs/>
          <w:color w:val="000000"/>
          <w:szCs w:val="24"/>
          <w:lang w:val="en-US" w:eastAsia="zh-CN"/>
        </w:rPr>
        <w:t>（</w:t>
      </w:r>
      <w:r w:rsidRPr="0091513D">
        <w:rPr>
          <w:bCs/>
          <w:color w:val="000000"/>
          <w:szCs w:val="24"/>
          <w:lang w:val="en-US"/>
        </w:rPr>
        <w:t>Downlink channel descriptor</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下行信道描述符</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DCR</w:t>
      </w:r>
      <w:r>
        <w:rPr>
          <w:rFonts w:hint="eastAsia"/>
          <w:bCs/>
          <w:color w:val="000000"/>
          <w:szCs w:val="24"/>
          <w:lang w:val="en-US" w:eastAsia="zh-CN"/>
        </w:rPr>
        <w:t>（</w:t>
      </w:r>
      <w:r w:rsidRPr="0091513D">
        <w:rPr>
          <w:bCs/>
          <w:color w:val="000000"/>
          <w:szCs w:val="24"/>
          <w:lang w:val="en-US"/>
        </w:rPr>
        <w:t>Deregistration with context retention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上下文保留注销</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DES</w:t>
      </w:r>
      <w:r>
        <w:rPr>
          <w:rFonts w:hint="eastAsia"/>
          <w:bCs/>
          <w:color w:val="000000"/>
          <w:szCs w:val="24"/>
          <w:lang w:val="en-US" w:eastAsia="zh-CN"/>
        </w:rPr>
        <w:t>（</w:t>
      </w:r>
      <w:r w:rsidRPr="0091513D">
        <w:rPr>
          <w:bCs/>
          <w:color w:val="000000"/>
          <w:szCs w:val="24"/>
          <w:lang w:val="en-US"/>
        </w:rPr>
        <w:t>Data encryption standard</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数据加密标准</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DFS</w:t>
      </w:r>
      <w:r>
        <w:rPr>
          <w:rFonts w:hint="eastAsia"/>
          <w:bCs/>
          <w:color w:val="000000"/>
          <w:szCs w:val="24"/>
          <w:lang w:val="en-US" w:eastAsia="zh-CN"/>
        </w:rPr>
        <w:t>（</w:t>
      </w:r>
      <w:r w:rsidRPr="0091513D">
        <w:rPr>
          <w:bCs/>
          <w:color w:val="000000"/>
          <w:szCs w:val="24"/>
          <w:lang w:val="en-US"/>
        </w:rPr>
        <w:t>Dynamic frequency selection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动态频率选择</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DHCP</w:t>
      </w:r>
      <w:r>
        <w:rPr>
          <w:rFonts w:hint="eastAsia"/>
          <w:bCs/>
          <w:color w:val="000000"/>
          <w:szCs w:val="24"/>
          <w:lang w:val="en-US" w:eastAsia="zh-CN"/>
        </w:rPr>
        <w:t>（</w:t>
      </w:r>
      <w:r w:rsidRPr="0091513D">
        <w:rPr>
          <w:bCs/>
          <w:color w:val="000000"/>
          <w:szCs w:val="24"/>
          <w:lang w:val="en-US"/>
        </w:rPr>
        <w:t>Dynamic host configuration protocol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动态主机配置协议</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DID</w:t>
      </w:r>
      <w:r>
        <w:rPr>
          <w:rFonts w:hint="eastAsia"/>
          <w:bCs/>
          <w:color w:val="000000"/>
          <w:szCs w:val="24"/>
          <w:lang w:val="en-US" w:eastAsia="zh-CN"/>
        </w:rPr>
        <w:t>（</w:t>
      </w:r>
      <w:r w:rsidRPr="0091513D">
        <w:rPr>
          <w:bCs/>
          <w:color w:val="000000"/>
          <w:szCs w:val="24"/>
          <w:lang w:val="en-US"/>
        </w:rPr>
        <w:t>Deregistration identifier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注销标识符</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DIUC</w:t>
      </w:r>
      <w:r>
        <w:rPr>
          <w:rFonts w:hint="eastAsia"/>
          <w:bCs/>
          <w:color w:val="000000"/>
          <w:szCs w:val="24"/>
          <w:lang w:val="en-US" w:eastAsia="zh-CN"/>
        </w:rPr>
        <w:t>（</w:t>
      </w:r>
      <w:r w:rsidRPr="0091513D">
        <w:rPr>
          <w:bCs/>
          <w:color w:val="000000"/>
          <w:szCs w:val="24"/>
          <w:lang w:val="en-US"/>
        </w:rPr>
        <w:t>Downlink interval usage code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下行间隔使用码</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rPr>
      </w:pPr>
      <w:r w:rsidRPr="0091513D">
        <w:rPr>
          <w:bCs/>
          <w:color w:val="000000"/>
          <w:szCs w:val="24"/>
          <w:lang w:val="en-US"/>
        </w:rPr>
        <w:t>DL</w:t>
      </w:r>
      <w:r>
        <w:rPr>
          <w:rFonts w:hint="eastAsia"/>
          <w:bCs/>
          <w:color w:val="000000"/>
          <w:szCs w:val="24"/>
          <w:lang w:val="en-US" w:eastAsia="zh-CN"/>
        </w:rPr>
        <w:t>（</w:t>
      </w:r>
      <w:r w:rsidRPr="0091513D">
        <w:rPr>
          <w:bCs/>
          <w:color w:val="000000"/>
          <w:szCs w:val="24"/>
          <w:lang w:val="en-US"/>
        </w:rPr>
        <w:t>Downlink</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下行</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DLFP</w:t>
      </w:r>
      <w:r>
        <w:rPr>
          <w:rFonts w:hint="eastAsia"/>
          <w:bCs/>
          <w:color w:val="000000"/>
          <w:szCs w:val="24"/>
          <w:lang w:val="en-US" w:eastAsia="zh-CN"/>
        </w:rPr>
        <w:t>（</w:t>
      </w:r>
      <w:r w:rsidRPr="0091513D">
        <w:rPr>
          <w:bCs/>
          <w:color w:val="000000"/>
          <w:szCs w:val="24"/>
          <w:lang w:val="en-US"/>
        </w:rPr>
        <w:t>Downlink frame prefix</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下行帧前缀</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DLRU</w:t>
      </w:r>
      <w:r>
        <w:rPr>
          <w:rFonts w:hint="eastAsia"/>
          <w:bCs/>
          <w:color w:val="000000"/>
          <w:szCs w:val="24"/>
          <w:lang w:val="en-US" w:eastAsia="zh-CN"/>
        </w:rPr>
        <w:t>（</w:t>
      </w:r>
      <w:r w:rsidRPr="0091513D">
        <w:rPr>
          <w:bCs/>
          <w:color w:val="000000"/>
          <w:szCs w:val="24"/>
          <w:lang w:val="en-US"/>
        </w:rPr>
        <w:t>Distributed Lru</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分布式</w:t>
      </w:r>
      <w:r>
        <w:rPr>
          <w:bCs/>
          <w:color w:val="000000"/>
          <w:szCs w:val="24"/>
          <w:lang w:val="en-US" w:eastAsia="zh-CN"/>
        </w:rPr>
        <w:t>Lru</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DRU</w:t>
      </w:r>
      <w:r>
        <w:rPr>
          <w:rFonts w:hint="eastAsia"/>
          <w:bCs/>
          <w:color w:val="000000"/>
          <w:szCs w:val="24"/>
          <w:lang w:val="en-US" w:eastAsia="zh-CN"/>
        </w:rPr>
        <w:t>（</w:t>
      </w:r>
      <w:r w:rsidRPr="0091513D">
        <w:rPr>
          <w:bCs/>
          <w:color w:val="000000"/>
          <w:szCs w:val="24"/>
          <w:lang w:val="en-US"/>
        </w:rPr>
        <w:t>Distributed resource unit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分布式资源单元</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DSA</w:t>
      </w:r>
      <w:r>
        <w:rPr>
          <w:rFonts w:hint="eastAsia"/>
          <w:bCs/>
          <w:color w:val="000000"/>
          <w:szCs w:val="24"/>
          <w:lang w:val="en-US" w:eastAsia="zh-CN"/>
        </w:rPr>
        <w:t>（</w:t>
      </w:r>
      <w:r w:rsidRPr="0091513D">
        <w:rPr>
          <w:bCs/>
          <w:color w:val="000000"/>
          <w:szCs w:val="24"/>
          <w:lang w:val="en-US"/>
        </w:rPr>
        <w:t>Dynamic service addition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动态业务添加</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DSAC</w:t>
      </w:r>
      <w:r>
        <w:rPr>
          <w:rFonts w:hint="eastAsia"/>
          <w:bCs/>
          <w:color w:val="000000"/>
          <w:szCs w:val="24"/>
          <w:lang w:val="en-US" w:eastAsia="zh-CN"/>
        </w:rPr>
        <w:t>（</w:t>
      </w:r>
      <w:r w:rsidRPr="0091513D">
        <w:rPr>
          <w:bCs/>
          <w:color w:val="000000"/>
          <w:szCs w:val="24"/>
          <w:lang w:val="en-US"/>
        </w:rPr>
        <w:t>Downlink subband allocation count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下行子频段分配数</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DSC</w:t>
      </w:r>
      <w:r>
        <w:rPr>
          <w:rFonts w:hint="eastAsia"/>
          <w:bCs/>
          <w:color w:val="000000"/>
          <w:szCs w:val="24"/>
          <w:lang w:val="en-US" w:eastAsia="zh-CN"/>
        </w:rPr>
        <w:t>（</w:t>
      </w:r>
      <w:r w:rsidRPr="0091513D">
        <w:rPr>
          <w:bCs/>
          <w:color w:val="000000"/>
          <w:szCs w:val="24"/>
          <w:lang w:val="en-US"/>
        </w:rPr>
        <w:t>Dynamic service change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动态业务变更</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DSCH</w:t>
      </w:r>
      <w:r>
        <w:rPr>
          <w:rFonts w:hint="eastAsia"/>
          <w:bCs/>
          <w:color w:val="000000"/>
          <w:szCs w:val="24"/>
          <w:lang w:val="en-US" w:eastAsia="zh-CN"/>
        </w:rPr>
        <w:t>（</w:t>
      </w:r>
      <w:r w:rsidRPr="0091513D">
        <w:rPr>
          <w:bCs/>
          <w:color w:val="000000"/>
          <w:szCs w:val="24"/>
          <w:lang w:val="en-US"/>
        </w:rPr>
        <w:t>Distributed scheduling</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分布式调度</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DSCP</w:t>
      </w:r>
      <w:r>
        <w:rPr>
          <w:rFonts w:hint="eastAsia"/>
          <w:bCs/>
          <w:color w:val="000000"/>
          <w:szCs w:val="24"/>
          <w:lang w:val="en-US" w:eastAsia="zh-CN"/>
        </w:rPr>
        <w:t>（</w:t>
      </w:r>
      <w:r w:rsidRPr="0091513D">
        <w:rPr>
          <w:bCs/>
          <w:color w:val="000000"/>
          <w:szCs w:val="24"/>
          <w:lang w:val="en-US"/>
        </w:rPr>
        <w:t>Differentiated services code point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差异化服务编码点</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DSD</w:t>
      </w:r>
      <w:r>
        <w:rPr>
          <w:rFonts w:hint="eastAsia"/>
          <w:bCs/>
          <w:color w:val="000000"/>
          <w:szCs w:val="24"/>
          <w:lang w:val="en-US" w:eastAsia="zh-CN"/>
        </w:rPr>
        <w:t>（</w:t>
      </w:r>
      <w:r w:rsidRPr="0091513D">
        <w:rPr>
          <w:bCs/>
          <w:color w:val="000000"/>
          <w:szCs w:val="24"/>
          <w:lang w:val="en-US"/>
        </w:rPr>
        <w:t>Dynamic service deletion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动态业务删除</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DSx</w:t>
      </w:r>
      <w:r>
        <w:rPr>
          <w:rFonts w:hint="eastAsia"/>
          <w:bCs/>
          <w:color w:val="000000"/>
          <w:szCs w:val="24"/>
          <w:lang w:val="en-US" w:eastAsia="zh-CN"/>
        </w:rPr>
        <w:t>（</w:t>
      </w:r>
      <w:r w:rsidRPr="0091513D">
        <w:rPr>
          <w:bCs/>
          <w:color w:val="000000"/>
          <w:szCs w:val="24"/>
          <w:lang w:val="en-US"/>
        </w:rPr>
        <w:t>Dynamic service addition, change, or deletion</w:t>
      </w:r>
      <w:r>
        <w:rPr>
          <w:rFonts w:hint="eastAsia"/>
          <w:bCs/>
          <w:color w:val="000000"/>
          <w:szCs w:val="24"/>
          <w:lang w:val="en-US" w:eastAsia="zh-CN"/>
        </w:rPr>
        <w:t>）</w:t>
      </w:r>
      <w:r>
        <w:rPr>
          <w:bCs/>
          <w:color w:val="000000"/>
          <w:szCs w:val="24"/>
          <w:lang w:val="en-US" w:eastAsia="zh-CN"/>
        </w:rPr>
        <w:t>动态业务添加</w:t>
      </w:r>
      <w:r>
        <w:rPr>
          <w:rFonts w:hint="eastAsia"/>
          <w:bCs/>
          <w:color w:val="000000"/>
          <w:szCs w:val="24"/>
          <w:lang w:val="en-US" w:eastAsia="zh-CN"/>
        </w:rPr>
        <w:t>、</w:t>
      </w:r>
      <w:r>
        <w:rPr>
          <w:bCs/>
          <w:color w:val="000000"/>
          <w:szCs w:val="24"/>
          <w:lang w:val="en-US" w:eastAsia="zh-CN"/>
        </w:rPr>
        <w:t>变更或删除</w:t>
      </w:r>
    </w:p>
    <w:p w:rsidR="00D41127" w:rsidRPr="0091513D" w:rsidRDefault="00D41127" w:rsidP="00E54C98">
      <w:pPr>
        <w:pStyle w:val="headingb0"/>
        <w:snapToGrid w:val="0"/>
        <w:spacing w:before="60" w:after="24"/>
      </w:pPr>
      <w:r w:rsidRPr="0091513D">
        <w:t>E</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E-MBS</w:t>
      </w:r>
      <w:r>
        <w:rPr>
          <w:rFonts w:hint="eastAsia"/>
          <w:bCs/>
          <w:color w:val="000000"/>
          <w:szCs w:val="24"/>
          <w:lang w:val="en-US" w:eastAsia="zh-CN"/>
        </w:rPr>
        <w:t>（</w:t>
      </w:r>
      <w:r w:rsidRPr="0091513D">
        <w:rPr>
          <w:bCs/>
          <w:color w:val="000000"/>
          <w:szCs w:val="24"/>
          <w:lang w:val="en-US"/>
        </w:rPr>
        <w:t>Multicast and broadcast service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组播和广播业务</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EAP</w:t>
      </w:r>
      <w:r>
        <w:rPr>
          <w:rFonts w:hint="eastAsia"/>
          <w:bCs/>
          <w:color w:val="000000"/>
          <w:szCs w:val="24"/>
          <w:lang w:val="en-US" w:eastAsia="zh-CN"/>
        </w:rPr>
        <w:t>（</w:t>
      </w:r>
      <w:r w:rsidRPr="0091513D">
        <w:rPr>
          <w:bCs/>
          <w:color w:val="000000"/>
          <w:szCs w:val="24"/>
          <w:lang w:val="en-US"/>
        </w:rPr>
        <w:t>Extensible authentication protocol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可扩展认证协议</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EBB</w:t>
      </w:r>
      <w:r>
        <w:rPr>
          <w:rFonts w:hint="eastAsia"/>
          <w:bCs/>
          <w:color w:val="000000"/>
          <w:szCs w:val="24"/>
          <w:lang w:val="en-US" w:eastAsia="zh-CN"/>
        </w:rPr>
        <w:t>（</w:t>
      </w:r>
      <w:r w:rsidRPr="0091513D">
        <w:rPr>
          <w:bCs/>
          <w:color w:val="000000"/>
          <w:szCs w:val="24"/>
          <w:lang w:val="en-US"/>
        </w:rPr>
        <w:t>Established before break</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先建立后断开</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EC</w:t>
      </w:r>
      <w:r>
        <w:rPr>
          <w:rFonts w:hint="eastAsia"/>
          <w:bCs/>
          <w:color w:val="000000"/>
          <w:szCs w:val="24"/>
          <w:lang w:val="en-US" w:eastAsia="zh-CN"/>
        </w:rPr>
        <w:t>（</w:t>
      </w:r>
      <w:r w:rsidRPr="0091513D">
        <w:rPr>
          <w:bCs/>
          <w:color w:val="000000"/>
          <w:szCs w:val="24"/>
          <w:lang w:val="en-US"/>
        </w:rPr>
        <w:t>Encryption control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加密控制</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ECB</w:t>
      </w:r>
      <w:r>
        <w:rPr>
          <w:rFonts w:hint="eastAsia"/>
          <w:bCs/>
          <w:color w:val="000000"/>
          <w:szCs w:val="24"/>
          <w:lang w:val="en-US" w:eastAsia="zh-CN"/>
        </w:rPr>
        <w:t>（</w:t>
      </w:r>
      <w:r w:rsidRPr="0091513D">
        <w:rPr>
          <w:bCs/>
          <w:color w:val="000000"/>
          <w:szCs w:val="24"/>
          <w:lang w:val="en-US"/>
        </w:rPr>
        <w:t>Electronic code book</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电子密码本</w:t>
      </w:r>
    </w:p>
    <w:p w:rsidR="00D41127"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ECRTP</w:t>
      </w:r>
      <w:r>
        <w:rPr>
          <w:rFonts w:hint="eastAsia"/>
          <w:bCs/>
          <w:color w:val="000000"/>
          <w:szCs w:val="24"/>
          <w:lang w:val="en-US" w:eastAsia="zh-CN"/>
        </w:rPr>
        <w:t>（</w:t>
      </w:r>
      <w:r w:rsidRPr="0091513D">
        <w:rPr>
          <w:bCs/>
          <w:color w:val="000000"/>
          <w:szCs w:val="24"/>
          <w:lang w:val="en-US"/>
        </w:rPr>
        <w:t xml:space="preserve">A IP-header-compression CS PDU format </w:t>
      </w:r>
      <w:r>
        <w:rPr>
          <w:bCs/>
          <w:color w:val="000000"/>
          <w:szCs w:val="24"/>
          <w:lang w:val="en-US"/>
        </w:rPr>
        <w:t>（</w:t>
      </w:r>
      <w:r w:rsidRPr="0091513D">
        <w:rPr>
          <w:bCs/>
          <w:color w:val="000000"/>
          <w:szCs w:val="24"/>
          <w:lang w:val="en-US"/>
        </w:rPr>
        <w:t>IETF RFC 3545</w:t>
      </w:r>
      <w:r>
        <w:rPr>
          <w:bCs/>
          <w:color w:val="000000"/>
          <w:szCs w:val="24"/>
          <w:lang w:val="en-US"/>
        </w:rPr>
        <w:t>）</w:t>
      </w:r>
      <w:r>
        <w:rPr>
          <w:rFonts w:hint="eastAsia"/>
          <w:bCs/>
          <w:color w:val="000000"/>
          <w:szCs w:val="24"/>
          <w:lang w:val="en-US" w:eastAsia="zh-CN"/>
        </w:rPr>
        <w:t>）</w:t>
      </w:r>
    </w:p>
    <w:p w:rsidR="00D41127" w:rsidRPr="0091513D" w:rsidRDefault="00D41127" w:rsidP="00E54C98">
      <w:pPr>
        <w:tabs>
          <w:tab w:val="clear" w:pos="794"/>
          <w:tab w:val="clear" w:pos="1191"/>
          <w:tab w:val="clear" w:pos="1588"/>
          <w:tab w:val="left" w:pos="1418"/>
          <w:tab w:val="left" w:pos="1800"/>
        </w:tabs>
        <w:snapToGrid w:val="0"/>
        <w:spacing w:before="60"/>
        <w:ind w:left="4962"/>
        <w:rPr>
          <w:bCs/>
          <w:color w:val="000000"/>
          <w:szCs w:val="24"/>
          <w:lang w:val="en-US" w:eastAsia="zh-CN"/>
        </w:rPr>
      </w:pPr>
      <w:r>
        <w:rPr>
          <w:bCs/>
          <w:color w:val="000000"/>
          <w:szCs w:val="24"/>
          <w:lang w:val="en-US" w:eastAsia="zh-CN"/>
        </w:rPr>
        <w:tab/>
      </w:r>
      <w:r>
        <w:rPr>
          <w:bCs/>
          <w:color w:val="000000"/>
          <w:szCs w:val="24"/>
          <w:lang w:val="en-US" w:eastAsia="zh-CN"/>
        </w:rPr>
        <w:t>一个</w:t>
      </w:r>
      <w:r>
        <w:rPr>
          <w:bCs/>
          <w:color w:val="000000"/>
          <w:szCs w:val="24"/>
          <w:lang w:val="en-US" w:eastAsia="zh-CN"/>
        </w:rPr>
        <w:t>IP</w:t>
      </w:r>
      <w:r>
        <w:rPr>
          <w:bCs/>
          <w:color w:val="000000"/>
          <w:szCs w:val="24"/>
          <w:lang w:val="en-US" w:eastAsia="zh-CN"/>
        </w:rPr>
        <w:t>信头压缩</w:t>
      </w:r>
      <w:r>
        <w:rPr>
          <w:bCs/>
          <w:color w:val="000000"/>
          <w:szCs w:val="24"/>
          <w:lang w:val="en-US" w:eastAsia="zh-CN"/>
        </w:rPr>
        <w:t>CS PDU</w:t>
      </w:r>
      <w:r>
        <w:rPr>
          <w:bCs/>
          <w:color w:val="000000"/>
          <w:szCs w:val="24"/>
          <w:lang w:val="en-US" w:eastAsia="zh-CN"/>
        </w:rPr>
        <w:t>格式（</w:t>
      </w:r>
      <w:r w:rsidRPr="0091513D">
        <w:rPr>
          <w:bCs/>
          <w:color w:val="000000"/>
          <w:szCs w:val="24"/>
          <w:lang w:val="en-US" w:eastAsia="zh-CN"/>
        </w:rPr>
        <w:t>IETF RFC 3545</w:t>
      </w:r>
      <w:r>
        <w:rPr>
          <w:bCs/>
          <w:color w:val="000000"/>
          <w:szCs w:val="24"/>
          <w:lang w:val="en-US" w:eastAsia="zh-CN"/>
        </w:rPr>
        <w:t>）</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EDE</w:t>
      </w:r>
      <w:r>
        <w:rPr>
          <w:rFonts w:hint="eastAsia"/>
          <w:bCs/>
          <w:color w:val="000000"/>
          <w:szCs w:val="24"/>
          <w:lang w:val="en-US" w:eastAsia="zh-CN"/>
        </w:rPr>
        <w:t>（</w:t>
      </w:r>
      <w:r w:rsidRPr="0091513D">
        <w:rPr>
          <w:bCs/>
          <w:color w:val="000000"/>
          <w:szCs w:val="24"/>
          <w:lang w:val="en-US"/>
        </w:rPr>
        <w:t>Encrypt-decrypt-encrypt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加密</w:t>
      </w:r>
      <w:r>
        <w:rPr>
          <w:rFonts w:hint="eastAsia"/>
          <w:bCs/>
          <w:color w:val="000000"/>
          <w:szCs w:val="24"/>
          <w:lang w:val="en-US" w:eastAsia="zh-CN"/>
        </w:rPr>
        <w:t>-</w:t>
      </w:r>
      <w:r>
        <w:rPr>
          <w:bCs/>
          <w:color w:val="000000"/>
          <w:szCs w:val="24"/>
          <w:lang w:val="en-US" w:eastAsia="zh-CN"/>
        </w:rPr>
        <w:t>解密</w:t>
      </w:r>
      <w:r>
        <w:rPr>
          <w:rFonts w:hint="eastAsia"/>
          <w:bCs/>
          <w:color w:val="000000"/>
          <w:szCs w:val="24"/>
          <w:lang w:val="en-US" w:eastAsia="zh-CN"/>
        </w:rPr>
        <w:t>-</w:t>
      </w:r>
      <w:r>
        <w:rPr>
          <w:bCs/>
          <w:color w:val="000000"/>
          <w:szCs w:val="24"/>
          <w:lang w:val="en-US" w:eastAsia="zh-CN"/>
        </w:rPr>
        <w:t>加密</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EESS</w:t>
      </w:r>
      <w:r>
        <w:rPr>
          <w:rFonts w:hint="eastAsia"/>
          <w:bCs/>
          <w:color w:val="000000"/>
          <w:szCs w:val="24"/>
          <w:lang w:val="en-US" w:eastAsia="zh-CN"/>
        </w:rPr>
        <w:t>（</w:t>
      </w:r>
      <w:r w:rsidRPr="0091513D">
        <w:rPr>
          <w:bCs/>
          <w:color w:val="000000"/>
          <w:szCs w:val="24"/>
          <w:lang w:val="en-US"/>
        </w:rPr>
        <w:t>Earth exploratory satellite system</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地球探测卫星系统</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rPr>
      </w:pPr>
      <w:r w:rsidRPr="0091513D">
        <w:rPr>
          <w:bCs/>
          <w:color w:val="000000"/>
          <w:szCs w:val="24"/>
          <w:lang w:val="en-US"/>
        </w:rPr>
        <w:t>EH</w:t>
      </w:r>
      <w:r>
        <w:rPr>
          <w:rFonts w:hint="eastAsia"/>
          <w:bCs/>
          <w:color w:val="000000"/>
          <w:szCs w:val="24"/>
          <w:lang w:val="en-US" w:eastAsia="zh-CN"/>
        </w:rPr>
        <w:t>（</w:t>
      </w:r>
      <w:r w:rsidRPr="0091513D">
        <w:rPr>
          <w:bCs/>
          <w:color w:val="000000"/>
          <w:szCs w:val="24"/>
          <w:lang w:val="en-US"/>
        </w:rPr>
        <w:t>Extended header</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扩展头</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EIK</w:t>
      </w:r>
      <w:r>
        <w:rPr>
          <w:rFonts w:hint="eastAsia"/>
          <w:bCs/>
          <w:color w:val="000000"/>
          <w:szCs w:val="24"/>
          <w:lang w:val="en-US" w:eastAsia="zh-CN"/>
        </w:rPr>
        <w:t>（</w:t>
      </w:r>
      <w:r w:rsidRPr="0091513D">
        <w:rPr>
          <w:bCs/>
          <w:color w:val="000000"/>
          <w:szCs w:val="24"/>
          <w:lang w:val="en-US"/>
        </w:rPr>
        <w:t>EAP integrity key</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t>EAP</w:t>
      </w:r>
      <w:r>
        <w:rPr>
          <w:bCs/>
          <w:color w:val="000000"/>
          <w:szCs w:val="24"/>
          <w:lang w:val="en-US" w:eastAsia="zh-CN"/>
        </w:rPr>
        <w:t>完整性密钥</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EIRP</w:t>
      </w:r>
      <w:r>
        <w:rPr>
          <w:rFonts w:hint="eastAsia"/>
          <w:bCs/>
          <w:color w:val="000000"/>
          <w:szCs w:val="24"/>
          <w:lang w:val="en-US" w:eastAsia="zh-CN"/>
        </w:rPr>
        <w:t>（</w:t>
      </w:r>
      <w:r w:rsidRPr="0091513D">
        <w:rPr>
          <w:bCs/>
          <w:color w:val="000000"/>
          <w:szCs w:val="24"/>
          <w:lang w:val="en-US"/>
        </w:rPr>
        <w:t>Effective isotropic radiated power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有效全向辐射功率</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EKS</w:t>
      </w:r>
      <w:r>
        <w:rPr>
          <w:rFonts w:hint="eastAsia"/>
          <w:bCs/>
          <w:color w:val="000000"/>
          <w:szCs w:val="24"/>
          <w:lang w:val="en-US" w:eastAsia="zh-CN"/>
        </w:rPr>
        <w:t>（</w:t>
      </w:r>
      <w:r w:rsidRPr="0091513D">
        <w:rPr>
          <w:bCs/>
          <w:color w:val="000000"/>
          <w:szCs w:val="24"/>
          <w:lang w:val="en-US"/>
        </w:rPr>
        <w:t>Encryption key sequence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加密密钥序列</w:t>
      </w:r>
      <w:r>
        <w:rPr>
          <w:bCs/>
          <w:color w:val="000000"/>
          <w:szCs w:val="24"/>
          <w:lang w:val="en-US" w:eastAsia="zh-CN"/>
        </w:rPr>
        <w:tab/>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EVM</w:t>
      </w:r>
      <w:r>
        <w:rPr>
          <w:rFonts w:hint="eastAsia"/>
          <w:bCs/>
          <w:color w:val="000000"/>
          <w:szCs w:val="24"/>
          <w:lang w:val="en-US" w:eastAsia="zh-CN"/>
        </w:rPr>
        <w:t>（</w:t>
      </w:r>
      <w:r w:rsidRPr="0091513D">
        <w:rPr>
          <w:bCs/>
          <w:color w:val="000000"/>
          <w:szCs w:val="24"/>
          <w:lang w:val="en-US"/>
        </w:rPr>
        <w:t>Error vector magnitude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误差矢量幅度</w:t>
      </w:r>
    </w:p>
    <w:p w:rsidR="00D41127" w:rsidRPr="0091513D" w:rsidRDefault="00D41127" w:rsidP="00E54C98">
      <w:pPr>
        <w:pStyle w:val="headingb0"/>
        <w:snapToGrid w:val="0"/>
        <w:spacing w:before="60" w:after="24"/>
      </w:pPr>
      <w:r w:rsidRPr="0091513D">
        <w:t>F</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FBSS</w:t>
      </w:r>
      <w:r>
        <w:rPr>
          <w:rFonts w:hint="eastAsia"/>
          <w:bCs/>
          <w:color w:val="000000"/>
          <w:szCs w:val="24"/>
          <w:lang w:val="en-US" w:eastAsia="zh-CN"/>
        </w:rPr>
        <w:t>（</w:t>
      </w:r>
      <w:r w:rsidRPr="0091513D">
        <w:rPr>
          <w:bCs/>
          <w:color w:val="000000"/>
          <w:szCs w:val="24"/>
          <w:lang w:val="en-US"/>
        </w:rPr>
        <w:t>Fast base station switching</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快速基站切换</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FC</w:t>
      </w:r>
      <w:r>
        <w:rPr>
          <w:rFonts w:hint="eastAsia"/>
          <w:bCs/>
          <w:color w:val="000000"/>
          <w:szCs w:val="24"/>
          <w:lang w:val="en-US" w:eastAsia="zh-CN"/>
        </w:rPr>
        <w:t>（</w:t>
      </w:r>
      <w:r w:rsidRPr="0091513D">
        <w:rPr>
          <w:bCs/>
          <w:color w:val="000000"/>
          <w:szCs w:val="24"/>
          <w:lang w:val="en-US"/>
        </w:rPr>
        <w:t>Fragmentation control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分段控制</w:t>
      </w:r>
    </w:p>
    <w:p w:rsidR="00D41127" w:rsidRDefault="00D41127" w:rsidP="00E54C98">
      <w:pPr>
        <w:tabs>
          <w:tab w:val="clear" w:pos="794"/>
          <w:tab w:val="clear" w:pos="1191"/>
          <w:tab w:val="clear" w:pos="1588"/>
          <w:tab w:val="left" w:pos="851"/>
        </w:tabs>
        <w:snapToGrid w:val="0"/>
        <w:spacing w:before="60"/>
        <w:ind w:left="993" w:hanging="993"/>
        <w:rPr>
          <w:lang w:val="en-US" w:eastAsia="zh-CN"/>
        </w:rPr>
      </w:pPr>
      <w:r>
        <w:rPr>
          <w:lang w:val="en-US"/>
        </w:rPr>
        <w:t>FCAPS</w:t>
      </w:r>
      <w:r>
        <w:rPr>
          <w:rFonts w:hint="eastAsia"/>
          <w:lang w:val="en-US" w:eastAsia="zh-CN"/>
        </w:rPr>
        <w:t>（</w:t>
      </w:r>
      <w:r w:rsidRPr="0091513D">
        <w:rPr>
          <w:lang w:val="en-US"/>
        </w:rPr>
        <w:t>Fault management, configuration management, account management, performance management, security management</w:t>
      </w:r>
      <w:r>
        <w:rPr>
          <w:rFonts w:hint="eastAsia"/>
          <w:lang w:val="en-US" w:eastAsia="zh-CN"/>
        </w:rPr>
        <w:t>）</w:t>
      </w:r>
    </w:p>
    <w:p w:rsidR="00D41127" w:rsidRPr="0091513D" w:rsidRDefault="00940458" w:rsidP="00940458">
      <w:pPr>
        <w:tabs>
          <w:tab w:val="clear" w:pos="794"/>
          <w:tab w:val="clear" w:pos="1191"/>
          <w:tab w:val="clear" w:pos="1588"/>
          <w:tab w:val="left" w:pos="1418"/>
          <w:tab w:val="left" w:pos="1800"/>
        </w:tabs>
        <w:snapToGrid w:val="0"/>
        <w:spacing w:before="60"/>
        <w:ind w:left="5026" w:hanging="4962"/>
        <w:rPr>
          <w:lang w:val="en-US" w:eastAsia="zh-CN"/>
        </w:rPr>
      </w:pPr>
      <w:r>
        <w:rPr>
          <w:lang w:val="en-US" w:eastAsia="zh-CN"/>
        </w:rPr>
        <w:tab/>
      </w:r>
      <w:r>
        <w:rPr>
          <w:lang w:val="en-US" w:eastAsia="zh-CN"/>
        </w:rPr>
        <w:tab/>
      </w:r>
      <w:r>
        <w:rPr>
          <w:lang w:val="en-US" w:eastAsia="zh-CN"/>
        </w:rPr>
        <w:tab/>
      </w:r>
      <w:r>
        <w:rPr>
          <w:lang w:val="en-US" w:eastAsia="zh-CN"/>
        </w:rPr>
        <w:tab/>
      </w:r>
      <w:r w:rsidR="00D41127">
        <w:rPr>
          <w:lang w:val="en-US" w:eastAsia="zh-CN"/>
        </w:rPr>
        <w:t>故障管理</w:t>
      </w:r>
      <w:r w:rsidR="00D41127">
        <w:rPr>
          <w:rFonts w:hint="eastAsia"/>
          <w:lang w:val="en-US" w:eastAsia="zh-CN"/>
        </w:rPr>
        <w:t>、</w:t>
      </w:r>
      <w:r w:rsidR="00D41127">
        <w:rPr>
          <w:lang w:val="en-US" w:eastAsia="zh-CN"/>
        </w:rPr>
        <w:t>配置管理</w:t>
      </w:r>
      <w:r w:rsidR="00D41127">
        <w:rPr>
          <w:rFonts w:hint="eastAsia"/>
          <w:lang w:val="en-US" w:eastAsia="zh-CN"/>
        </w:rPr>
        <w:t>、计费管理、性能管理、安全管理</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FCH</w:t>
      </w:r>
      <w:r>
        <w:rPr>
          <w:rFonts w:hint="eastAsia"/>
          <w:bCs/>
          <w:color w:val="000000"/>
          <w:szCs w:val="24"/>
          <w:lang w:val="en-US" w:eastAsia="zh-CN"/>
        </w:rPr>
        <w:t>（</w:t>
      </w:r>
      <w:r w:rsidRPr="0091513D">
        <w:rPr>
          <w:bCs/>
          <w:color w:val="000000"/>
          <w:szCs w:val="24"/>
          <w:lang w:val="en-US"/>
        </w:rPr>
        <w:t>Frame control header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帧控制头</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FDD</w:t>
      </w:r>
      <w:r>
        <w:rPr>
          <w:rFonts w:hint="eastAsia"/>
          <w:bCs/>
          <w:color w:val="000000"/>
          <w:szCs w:val="24"/>
          <w:lang w:val="en-US" w:eastAsia="zh-CN"/>
        </w:rPr>
        <w:t>（</w:t>
      </w:r>
      <w:r w:rsidRPr="0091513D">
        <w:rPr>
          <w:bCs/>
          <w:color w:val="000000"/>
          <w:szCs w:val="24"/>
          <w:lang w:val="en-US"/>
        </w:rPr>
        <w:t>Frequency division duplex or duplexing</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频分双工</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FEC</w:t>
      </w:r>
      <w:r>
        <w:rPr>
          <w:rFonts w:hint="eastAsia"/>
          <w:bCs/>
          <w:color w:val="000000"/>
          <w:szCs w:val="24"/>
          <w:lang w:val="en-US" w:eastAsia="zh-CN"/>
        </w:rPr>
        <w:t>（</w:t>
      </w:r>
      <w:r w:rsidRPr="0091513D">
        <w:rPr>
          <w:bCs/>
          <w:color w:val="000000"/>
          <w:szCs w:val="24"/>
          <w:lang w:val="en-US"/>
        </w:rPr>
        <w:t>Forward error correction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前向纠错</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FFR</w:t>
      </w:r>
      <w:r>
        <w:rPr>
          <w:rFonts w:hint="eastAsia"/>
          <w:bCs/>
          <w:color w:val="000000"/>
          <w:szCs w:val="24"/>
          <w:lang w:val="en-US" w:eastAsia="zh-CN"/>
        </w:rPr>
        <w:t>（</w:t>
      </w:r>
      <w:r w:rsidRPr="0091513D">
        <w:rPr>
          <w:bCs/>
          <w:color w:val="000000"/>
          <w:szCs w:val="24"/>
          <w:lang w:val="en-US"/>
        </w:rPr>
        <w:t>Fractional frequency reuse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部分频率重用</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FFSH</w:t>
      </w:r>
      <w:r>
        <w:rPr>
          <w:rFonts w:hint="eastAsia"/>
          <w:bCs/>
          <w:color w:val="000000"/>
          <w:szCs w:val="24"/>
          <w:lang w:val="en-US" w:eastAsia="zh-CN"/>
        </w:rPr>
        <w:t>（</w:t>
      </w:r>
      <w:r w:rsidRPr="0091513D">
        <w:rPr>
          <w:bCs/>
          <w:color w:val="000000"/>
          <w:szCs w:val="24"/>
          <w:lang w:val="en-US"/>
        </w:rPr>
        <w:t>Fast-feedback allocation subheader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快速反馈分配子头</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FFT</w:t>
      </w:r>
      <w:r>
        <w:rPr>
          <w:rFonts w:hint="eastAsia"/>
          <w:bCs/>
          <w:color w:val="000000"/>
          <w:szCs w:val="24"/>
          <w:lang w:val="en-US" w:eastAsia="zh-CN"/>
        </w:rPr>
        <w:t>（</w:t>
      </w:r>
      <w:r w:rsidRPr="0091513D">
        <w:rPr>
          <w:bCs/>
          <w:color w:val="000000"/>
          <w:szCs w:val="24"/>
          <w:lang w:val="en-US"/>
        </w:rPr>
        <w:t>Fast Fourier transform</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快速傅里叶变换</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FHDC</w:t>
      </w:r>
      <w:r>
        <w:rPr>
          <w:rFonts w:hint="eastAsia"/>
          <w:bCs/>
          <w:color w:val="000000"/>
          <w:szCs w:val="24"/>
          <w:lang w:val="en-US" w:eastAsia="zh-CN"/>
        </w:rPr>
        <w:t>（</w:t>
      </w:r>
      <w:r w:rsidRPr="0091513D">
        <w:rPr>
          <w:bCs/>
          <w:color w:val="000000"/>
          <w:szCs w:val="24"/>
          <w:lang w:val="en-US"/>
        </w:rPr>
        <w:t>Frequency hopping diversity coding</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跳频分集编码</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FID</w:t>
      </w:r>
      <w:r>
        <w:rPr>
          <w:rFonts w:hint="eastAsia"/>
          <w:bCs/>
          <w:color w:val="000000"/>
          <w:szCs w:val="24"/>
          <w:lang w:val="en-US" w:eastAsia="zh-CN"/>
        </w:rPr>
        <w:t>（</w:t>
      </w:r>
      <w:r w:rsidRPr="0091513D">
        <w:rPr>
          <w:bCs/>
          <w:color w:val="000000"/>
          <w:szCs w:val="24"/>
          <w:lang w:val="en-US"/>
        </w:rPr>
        <w:t>Flow identifier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流标识符</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FMT</w:t>
      </w:r>
      <w:r>
        <w:rPr>
          <w:rFonts w:hint="eastAsia"/>
          <w:bCs/>
          <w:color w:val="000000"/>
          <w:szCs w:val="24"/>
          <w:lang w:val="en-US" w:eastAsia="zh-CN"/>
        </w:rPr>
        <w:t>（</w:t>
      </w:r>
      <w:r w:rsidRPr="0091513D">
        <w:rPr>
          <w:bCs/>
          <w:color w:val="000000"/>
          <w:szCs w:val="24"/>
          <w:lang w:val="en-US"/>
        </w:rPr>
        <w:t>UL feedback mini-tile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上行反馈基本单元</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FP</w:t>
      </w:r>
      <w:r>
        <w:rPr>
          <w:rFonts w:hint="eastAsia"/>
          <w:bCs/>
          <w:color w:val="000000"/>
          <w:szCs w:val="24"/>
          <w:lang w:val="en-US" w:eastAsia="zh-CN"/>
        </w:rPr>
        <w:t>（</w:t>
      </w:r>
      <w:r w:rsidRPr="0091513D">
        <w:rPr>
          <w:bCs/>
          <w:color w:val="000000"/>
          <w:szCs w:val="24"/>
          <w:lang w:val="en-US"/>
        </w:rPr>
        <w:t>Frequency partition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频率分</w:t>
      </w:r>
      <w:r>
        <w:rPr>
          <w:rFonts w:hint="eastAsia"/>
          <w:bCs/>
          <w:color w:val="000000"/>
          <w:szCs w:val="24"/>
          <w:lang w:val="en-US" w:eastAsia="zh-CN"/>
        </w:rPr>
        <w:t>区</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FPC</w:t>
      </w:r>
      <w:r>
        <w:rPr>
          <w:rFonts w:hint="eastAsia"/>
          <w:bCs/>
          <w:color w:val="000000"/>
          <w:szCs w:val="24"/>
          <w:lang w:val="en-US" w:eastAsia="zh-CN"/>
        </w:rPr>
        <w:t>（</w:t>
      </w:r>
      <w:r w:rsidRPr="0091513D">
        <w:rPr>
          <w:bCs/>
          <w:color w:val="000000"/>
          <w:szCs w:val="24"/>
          <w:lang w:val="en-US"/>
        </w:rPr>
        <w:t>Frequency partition configuration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频率分区配置</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rPr>
      </w:pPr>
      <w:r w:rsidRPr="0091513D">
        <w:rPr>
          <w:bCs/>
          <w:color w:val="000000"/>
          <w:szCs w:val="24"/>
          <w:lang w:val="en-US"/>
        </w:rPr>
        <w:t>FPC</w:t>
      </w:r>
      <w:r>
        <w:rPr>
          <w:rFonts w:hint="eastAsia"/>
          <w:bCs/>
          <w:color w:val="000000"/>
          <w:szCs w:val="24"/>
          <w:lang w:val="en-US" w:eastAsia="zh-CN"/>
        </w:rPr>
        <w:t>（</w:t>
      </w:r>
      <w:r w:rsidRPr="0091513D">
        <w:rPr>
          <w:bCs/>
          <w:color w:val="000000"/>
          <w:szCs w:val="24"/>
          <w:lang w:val="en-US"/>
        </w:rPr>
        <w:t>Fast power control</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快速功率控制</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FPCT</w:t>
      </w:r>
      <w:r>
        <w:rPr>
          <w:rFonts w:hint="eastAsia"/>
          <w:bCs/>
          <w:color w:val="000000"/>
          <w:szCs w:val="24"/>
          <w:lang w:val="en-US" w:eastAsia="zh-CN"/>
        </w:rPr>
        <w:t>（</w:t>
      </w:r>
      <w:r w:rsidRPr="0091513D">
        <w:rPr>
          <w:bCs/>
          <w:color w:val="000000"/>
          <w:szCs w:val="24"/>
          <w:lang w:val="en-US"/>
        </w:rPr>
        <w:t>Frequency partition count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频率分区数</w:t>
      </w:r>
    </w:p>
    <w:p w:rsidR="00D41127"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FPEH</w:t>
      </w:r>
      <w:r>
        <w:rPr>
          <w:rFonts w:hint="eastAsia"/>
          <w:bCs/>
          <w:color w:val="000000"/>
          <w:szCs w:val="24"/>
          <w:lang w:val="en-US" w:eastAsia="zh-CN"/>
        </w:rPr>
        <w:t>（</w:t>
      </w:r>
      <w:r w:rsidRPr="0091513D">
        <w:rPr>
          <w:bCs/>
          <w:color w:val="000000"/>
          <w:szCs w:val="24"/>
          <w:lang w:val="en-US"/>
        </w:rPr>
        <w:t>Fragmentation and packing extended header</w:t>
      </w:r>
      <w:r>
        <w:rPr>
          <w:rFonts w:hint="eastAsia"/>
          <w:bCs/>
          <w:color w:val="000000"/>
          <w:szCs w:val="24"/>
          <w:lang w:val="en-US" w:eastAsia="zh-CN"/>
        </w:rPr>
        <w:t>）</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分段和分组扩展头</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rPr>
      </w:pPr>
      <w:r w:rsidRPr="0091513D">
        <w:rPr>
          <w:bCs/>
          <w:color w:val="000000"/>
          <w:szCs w:val="24"/>
          <w:lang w:val="en-US"/>
        </w:rPr>
        <w:t>FPS</w:t>
      </w:r>
      <w:r>
        <w:rPr>
          <w:rFonts w:hint="eastAsia"/>
          <w:bCs/>
          <w:color w:val="000000"/>
          <w:szCs w:val="24"/>
          <w:lang w:val="en-US" w:eastAsia="zh-CN"/>
        </w:rPr>
        <w:t>（</w:t>
      </w:r>
      <w:r w:rsidRPr="0091513D">
        <w:rPr>
          <w:bCs/>
          <w:color w:val="000000"/>
          <w:szCs w:val="24"/>
          <w:lang w:val="en-US"/>
        </w:rPr>
        <w:t>Frequency partition size</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频率分区大小</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FPSC</w:t>
      </w:r>
      <w:r>
        <w:rPr>
          <w:rFonts w:hint="eastAsia"/>
          <w:bCs/>
          <w:color w:val="000000"/>
          <w:szCs w:val="24"/>
          <w:lang w:val="en-US" w:eastAsia="zh-CN"/>
        </w:rPr>
        <w:t>（</w:t>
      </w:r>
      <w:r w:rsidRPr="0091513D">
        <w:rPr>
          <w:bCs/>
          <w:color w:val="000000"/>
          <w:szCs w:val="24"/>
          <w:lang w:val="en-US"/>
        </w:rPr>
        <w:t>Frequency partition subband count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频率分区子频段数</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FRS</w:t>
      </w:r>
      <w:r>
        <w:rPr>
          <w:rFonts w:hint="eastAsia"/>
          <w:bCs/>
          <w:color w:val="000000"/>
          <w:szCs w:val="24"/>
          <w:lang w:val="en-US" w:eastAsia="zh-CN"/>
        </w:rPr>
        <w:t>（</w:t>
      </w:r>
      <w:r w:rsidRPr="0091513D">
        <w:rPr>
          <w:bCs/>
          <w:color w:val="000000"/>
          <w:szCs w:val="24"/>
          <w:lang w:val="en-US"/>
        </w:rPr>
        <w:t>Fixed relay station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固定中继站</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FSH</w:t>
      </w:r>
      <w:r>
        <w:rPr>
          <w:rFonts w:hint="eastAsia"/>
          <w:bCs/>
          <w:color w:val="000000"/>
          <w:szCs w:val="24"/>
          <w:lang w:val="en-US" w:eastAsia="zh-CN"/>
        </w:rPr>
        <w:t>（</w:t>
      </w:r>
      <w:r w:rsidRPr="0091513D">
        <w:rPr>
          <w:bCs/>
          <w:color w:val="000000"/>
          <w:szCs w:val="24"/>
          <w:lang w:val="en-US"/>
        </w:rPr>
        <w:t>Fragmentation subheader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分段子头</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FSN</w:t>
      </w:r>
      <w:r>
        <w:rPr>
          <w:rFonts w:hint="eastAsia"/>
          <w:bCs/>
          <w:color w:val="000000"/>
          <w:szCs w:val="24"/>
          <w:lang w:val="en-US" w:eastAsia="zh-CN"/>
        </w:rPr>
        <w:t>（</w:t>
      </w:r>
      <w:r w:rsidRPr="0091513D">
        <w:rPr>
          <w:bCs/>
          <w:color w:val="000000"/>
          <w:szCs w:val="24"/>
          <w:lang w:val="en-US"/>
        </w:rPr>
        <w:t>Fragment sequence number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分段序列号</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FSS</w:t>
      </w:r>
      <w:r>
        <w:rPr>
          <w:rFonts w:hint="eastAsia"/>
          <w:bCs/>
          <w:color w:val="000000"/>
          <w:szCs w:val="24"/>
          <w:lang w:val="en-US" w:eastAsia="zh-CN"/>
        </w:rPr>
        <w:t>（</w:t>
      </w:r>
      <w:r w:rsidRPr="0091513D">
        <w:rPr>
          <w:bCs/>
          <w:color w:val="000000"/>
          <w:szCs w:val="24"/>
          <w:lang w:val="en-US"/>
        </w:rPr>
        <w:t>Fixed satellite service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卫星固定业务</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FUSC</w:t>
      </w:r>
      <w:r>
        <w:rPr>
          <w:rFonts w:hint="eastAsia"/>
          <w:bCs/>
          <w:color w:val="000000"/>
          <w:szCs w:val="24"/>
          <w:lang w:val="en-US" w:eastAsia="zh-CN"/>
        </w:rPr>
        <w:t>（</w:t>
      </w:r>
      <w:r w:rsidRPr="0091513D">
        <w:rPr>
          <w:bCs/>
          <w:color w:val="000000"/>
          <w:szCs w:val="24"/>
          <w:lang w:val="en-US"/>
        </w:rPr>
        <w:t>Full usage of subchannels</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全部使用子信道</w:t>
      </w:r>
    </w:p>
    <w:p w:rsidR="00D41127" w:rsidRPr="0091513D" w:rsidRDefault="00D41127" w:rsidP="00E54C98">
      <w:pPr>
        <w:pStyle w:val="headingb0"/>
        <w:snapToGrid w:val="0"/>
        <w:spacing w:before="60" w:after="24"/>
      </w:pPr>
      <w:r w:rsidRPr="0091513D">
        <w:t>G</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GF</w:t>
      </w:r>
      <w:r>
        <w:rPr>
          <w:rFonts w:hint="eastAsia"/>
          <w:bCs/>
          <w:color w:val="000000"/>
          <w:szCs w:val="24"/>
          <w:lang w:val="en-US" w:eastAsia="zh-CN"/>
        </w:rPr>
        <w:t>（</w:t>
      </w:r>
      <w:r w:rsidRPr="0091513D">
        <w:rPr>
          <w:bCs/>
          <w:color w:val="000000"/>
          <w:szCs w:val="24"/>
          <w:lang w:val="en-US"/>
        </w:rPr>
        <w:t>Galois field</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sidRPr="005C4967">
        <w:rPr>
          <w:rFonts w:hint="eastAsia"/>
          <w:bCs/>
          <w:color w:val="000000"/>
          <w:szCs w:val="24"/>
          <w:lang w:val="en-US" w:eastAsia="zh-CN"/>
        </w:rPr>
        <w:t>伽罗华域</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rPr>
      </w:pPr>
      <w:r w:rsidRPr="0091513D">
        <w:rPr>
          <w:bCs/>
          <w:color w:val="000000"/>
          <w:szCs w:val="24"/>
          <w:lang w:val="en-US"/>
        </w:rPr>
        <w:t>GKEK</w:t>
      </w:r>
      <w:r>
        <w:rPr>
          <w:rFonts w:hint="eastAsia"/>
          <w:bCs/>
          <w:color w:val="000000"/>
          <w:szCs w:val="24"/>
          <w:lang w:val="en-US" w:eastAsia="zh-CN"/>
        </w:rPr>
        <w:t>（</w:t>
      </w:r>
      <w:r w:rsidRPr="0091513D">
        <w:rPr>
          <w:bCs/>
          <w:color w:val="000000"/>
          <w:szCs w:val="24"/>
          <w:lang w:val="en-US"/>
        </w:rPr>
        <w:t>Group key encryption key</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组密钥加密密钥</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GMH</w:t>
      </w:r>
      <w:r>
        <w:rPr>
          <w:rFonts w:hint="eastAsia"/>
          <w:bCs/>
          <w:color w:val="000000"/>
          <w:szCs w:val="24"/>
          <w:lang w:val="en-US" w:eastAsia="zh-CN"/>
        </w:rPr>
        <w:t>（</w:t>
      </w:r>
      <w:r w:rsidRPr="0091513D">
        <w:rPr>
          <w:bCs/>
          <w:color w:val="000000"/>
          <w:szCs w:val="24"/>
          <w:lang w:val="en-US"/>
        </w:rPr>
        <w:t>Generic MAC header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通用</w:t>
      </w:r>
      <w:r>
        <w:rPr>
          <w:bCs/>
          <w:color w:val="000000"/>
          <w:szCs w:val="24"/>
          <w:lang w:val="en-US" w:eastAsia="zh-CN"/>
        </w:rPr>
        <w:t>MAC</w:t>
      </w:r>
      <w:r>
        <w:rPr>
          <w:bCs/>
          <w:color w:val="000000"/>
          <w:szCs w:val="24"/>
          <w:lang w:val="en-US" w:eastAsia="zh-CN"/>
        </w:rPr>
        <w:t>头</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GMSH</w:t>
      </w:r>
      <w:r>
        <w:rPr>
          <w:rFonts w:hint="eastAsia"/>
          <w:bCs/>
          <w:color w:val="000000"/>
          <w:szCs w:val="24"/>
          <w:lang w:val="en-US" w:eastAsia="zh-CN"/>
        </w:rPr>
        <w:t>（</w:t>
      </w:r>
      <w:r w:rsidRPr="0091513D">
        <w:rPr>
          <w:bCs/>
          <w:color w:val="000000"/>
          <w:szCs w:val="24"/>
          <w:lang w:val="en-US"/>
        </w:rPr>
        <w:t>Grant management subheader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允许管理子头</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GPCS</w:t>
      </w:r>
      <w:r>
        <w:rPr>
          <w:rFonts w:hint="eastAsia"/>
          <w:bCs/>
          <w:color w:val="000000"/>
          <w:szCs w:val="24"/>
          <w:lang w:val="en-US" w:eastAsia="zh-CN"/>
        </w:rPr>
        <w:t>（</w:t>
      </w:r>
      <w:r w:rsidRPr="0091513D">
        <w:rPr>
          <w:bCs/>
          <w:color w:val="000000"/>
          <w:szCs w:val="24"/>
          <w:lang w:val="en-US"/>
        </w:rPr>
        <w:t>Generic packet convergence sublayer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通用分组汇聚子层</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GPS</w:t>
      </w:r>
      <w:r>
        <w:rPr>
          <w:rFonts w:hint="eastAsia"/>
          <w:bCs/>
          <w:color w:val="000000"/>
          <w:szCs w:val="24"/>
          <w:lang w:val="en-US" w:eastAsia="zh-CN"/>
        </w:rPr>
        <w:t>（</w:t>
      </w:r>
      <w:r w:rsidRPr="0091513D">
        <w:rPr>
          <w:bCs/>
          <w:color w:val="000000"/>
          <w:szCs w:val="24"/>
          <w:lang w:val="en-US"/>
        </w:rPr>
        <w:t>Global positioning system</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全球定位系统</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GRA</w:t>
      </w:r>
      <w:r>
        <w:rPr>
          <w:rFonts w:hint="eastAsia"/>
          <w:bCs/>
          <w:color w:val="000000"/>
          <w:szCs w:val="24"/>
          <w:lang w:val="en-US" w:eastAsia="zh-CN"/>
        </w:rPr>
        <w:t>（</w:t>
      </w:r>
      <w:r w:rsidRPr="0091513D">
        <w:rPr>
          <w:bCs/>
          <w:color w:val="000000"/>
          <w:szCs w:val="24"/>
          <w:lang w:val="en-US"/>
        </w:rPr>
        <w:t>Group resource allocation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组资源分配</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GS</w:t>
      </w:r>
      <w:r>
        <w:rPr>
          <w:rFonts w:hint="eastAsia"/>
          <w:bCs/>
          <w:color w:val="000000"/>
          <w:szCs w:val="24"/>
          <w:lang w:val="en-US" w:eastAsia="zh-CN"/>
        </w:rPr>
        <w:t>（</w:t>
      </w:r>
      <w:r w:rsidRPr="0091513D">
        <w:rPr>
          <w:bCs/>
          <w:color w:val="000000"/>
          <w:szCs w:val="24"/>
          <w:lang w:val="en-US"/>
        </w:rPr>
        <w:t>Guard symbol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保护符号</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GTEK</w:t>
      </w:r>
      <w:r>
        <w:rPr>
          <w:rFonts w:hint="eastAsia"/>
          <w:bCs/>
          <w:color w:val="000000"/>
          <w:szCs w:val="24"/>
          <w:lang w:val="en-US" w:eastAsia="zh-CN"/>
        </w:rPr>
        <w:t>（</w:t>
      </w:r>
      <w:r w:rsidRPr="0091513D">
        <w:rPr>
          <w:bCs/>
          <w:color w:val="000000"/>
          <w:szCs w:val="24"/>
          <w:lang w:val="en-US"/>
        </w:rPr>
        <w:t>Group traffic encryption key</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组业务加密密钥</w:t>
      </w:r>
    </w:p>
    <w:p w:rsidR="00D41127" w:rsidRPr="0091513D" w:rsidRDefault="00D41127" w:rsidP="00E54C98">
      <w:pPr>
        <w:pStyle w:val="headingb0"/>
        <w:snapToGrid w:val="0"/>
        <w:spacing w:before="60" w:after="24"/>
      </w:pPr>
      <w:r w:rsidRPr="0091513D">
        <w:t>H</w:t>
      </w:r>
    </w:p>
    <w:p w:rsidR="00D41127" w:rsidRPr="0091513D" w:rsidRDefault="00D41127" w:rsidP="00E54C98">
      <w:pPr>
        <w:keepNext/>
        <w:keepLines/>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H-FDD</w:t>
      </w:r>
      <w:r>
        <w:rPr>
          <w:rFonts w:hint="eastAsia"/>
          <w:bCs/>
          <w:color w:val="000000"/>
          <w:szCs w:val="24"/>
          <w:lang w:val="en-US" w:eastAsia="zh-CN"/>
        </w:rPr>
        <w:t>（</w:t>
      </w:r>
      <w:r w:rsidRPr="0091513D">
        <w:rPr>
          <w:bCs/>
          <w:color w:val="000000"/>
          <w:szCs w:val="24"/>
          <w:lang w:val="en-US"/>
        </w:rPr>
        <w:t>Half-duplex frequency division duplex</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半双工频分双工</w:t>
      </w:r>
    </w:p>
    <w:p w:rsidR="00D41127" w:rsidRPr="0091513D" w:rsidRDefault="00D41127" w:rsidP="00E54C98">
      <w:pPr>
        <w:keepNext/>
        <w:keepLines/>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HARQ</w:t>
      </w:r>
      <w:r>
        <w:rPr>
          <w:rFonts w:hint="eastAsia"/>
          <w:bCs/>
          <w:color w:val="000000"/>
          <w:szCs w:val="24"/>
          <w:lang w:val="en-US" w:eastAsia="zh-CN"/>
        </w:rPr>
        <w:t>（</w:t>
      </w:r>
      <w:r w:rsidRPr="0091513D">
        <w:rPr>
          <w:bCs/>
          <w:color w:val="000000"/>
          <w:szCs w:val="24"/>
          <w:lang w:val="en-US"/>
        </w:rPr>
        <w:t>Hybrid ARQ</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混合</w:t>
      </w:r>
      <w:r>
        <w:rPr>
          <w:bCs/>
          <w:color w:val="000000"/>
          <w:szCs w:val="24"/>
          <w:lang w:val="en-US" w:eastAsia="zh-CN"/>
        </w:rPr>
        <w:t>ARQ</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HCS</w:t>
      </w:r>
      <w:r>
        <w:rPr>
          <w:rFonts w:hint="eastAsia"/>
          <w:bCs/>
          <w:color w:val="000000"/>
          <w:szCs w:val="24"/>
          <w:lang w:val="en-US" w:eastAsia="zh-CN"/>
        </w:rPr>
        <w:t>（</w:t>
      </w:r>
      <w:r w:rsidRPr="0091513D">
        <w:rPr>
          <w:bCs/>
          <w:color w:val="000000"/>
          <w:szCs w:val="24"/>
          <w:lang w:val="en-US"/>
        </w:rPr>
        <w:t>Header check sequence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头校验序列</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HE</w:t>
      </w:r>
      <w:r>
        <w:rPr>
          <w:rFonts w:hint="eastAsia"/>
          <w:bCs/>
          <w:color w:val="000000"/>
          <w:szCs w:val="24"/>
          <w:lang w:val="en-US" w:eastAsia="zh-CN"/>
        </w:rPr>
        <w:t>（</w:t>
      </w:r>
      <w:r w:rsidRPr="0091513D">
        <w:rPr>
          <w:bCs/>
          <w:color w:val="000000"/>
          <w:szCs w:val="24"/>
          <w:lang w:val="en-US"/>
        </w:rPr>
        <w:t>Horizontal encoding</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水平编码</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HEC</w:t>
      </w:r>
      <w:r>
        <w:rPr>
          <w:rFonts w:hint="eastAsia"/>
          <w:bCs/>
          <w:color w:val="000000"/>
          <w:szCs w:val="24"/>
          <w:lang w:val="en-US" w:eastAsia="zh-CN"/>
        </w:rPr>
        <w:t>（</w:t>
      </w:r>
      <w:r w:rsidRPr="0091513D">
        <w:rPr>
          <w:bCs/>
          <w:color w:val="000000"/>
          <w:szCs w:val="24"/>
          <w:lang w:val="en-US"/>
        </w:rPr>
        <w:t>Header error check</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头差错校验</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HMAC</w:t>
      </w:r>
      <w:r>
        <w:rPr>
          <w:rFonts w:hint="eastAsia"/>
          <w:bCs/>
          <w:color w:val="000000"/>
          <w:szCs w:val="24"/>
          <w:lang w:val="en-US" w:eastAsia="zh-CN"/>
        </w:rPr>
        <w:t>（</w:t>
      </w:r>
      <w:r w:rsidRPr="0091513D">
        <w:rPr>
          <w:bCs/>
          <w:color w:val="000000"/>
          <w:szCs w:val="24"/>
          <w:lang w:val="en-US"/>
        </w:rPr>
        <w:t>Hashed message authentication code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散列消息验证码</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HMT</w:t>
      </w:r>
      <w:r>
        <w:rPr>
          <w:rFonts w:hint="eastAsia"/>
          <w:bCs/>
          <w:color w:val="000000"/>
          <w:szCs w:val="24"/>
          <w:lang w:val="en-US" w:eastAsia="zh-CN"/>
        </w:rPr>
        <w:t>（</w:t>
      </w:r>
      <w:r w:rsidRPr="0091513D">
        <w:rPr>
          <w:bCs/>
          <w:color w:val="000000"/>
          <w:szCs w:val="24"/>
          <w:lang w:val="en-US"/>
        </w:rPr>
        <w:t>UL HARQ mini-tiles</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上行</w:t>
      </w:r>
      <w:r>
        <w:rPr>
          <w:bCs/>
          <w:color w:val="000000"/>
          <w:szCs w:val="24"/>
          <w:lang w:val="en-US" w:eastAsia="zh-CN"/>
        </w:rPr>
        <w:t>HARQ</w:t>
      </w:r>
      <w:r>
        <w:rPr>
          <w:bCs/>
          <w:color w:val="000000"/>
          <w:szCs w:val="24"/>
          <w:lang w:val="en-US" w:eastAsia="zh-CN"/>
        </w:rPr>
        <w:t>最小单元</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HO</w:t>
      </w:r>
      <w:r>
        <w:rPr>
          <w:rFonts w:hint="eastAsia"/>
          <w:bCs/>
          <w:color w:val="000000"/>
          <w:szCs w:val="24"/>
          <w:lang w:val="en-US" w:eastAsia="zh-CN"/>
        </w:rPr>
        <w:t>（</w:t>
      </w:r>
      <w:r w:rsidRPr="0091513D">
        <w:rPr>
          <w:bCs/>
          <w:color w:val="000000"/>
          <w:szCs w:val="24"/>
          <w:lang w:val="en-US"/>
        </w:rPr>
        <w:t>Handover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切换</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HR</w:t>
      </w:r>
      <w:r>
        <w:rPr>
          <w:rFonts w:hint="eastAsia"/>
          <w:bCs/>
          <w:color w:val="000000"/>
          <w:szCs w:val="24"/>
          <w:lang w:val="en-US" w:eastAsia="zh-CN"/>
        </w:rPr>
        <w:t>（</w:t>
      </w:r>
      <w:r w:rsidRPr="0091513D">
        <w:rPr>
          <w:bCs/>
          <w:color w:val="000000"/>
          <w:szCs w:val="24"/>
          <w:lang w:val="en-US"/>
        </w:rPr>
        <w:t>Handover ranging</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切换测距</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HT</w:t>
      </w:r>
      <w:r>
        <w:rPr>
          <w:rFonts w:hint="eastAsia"/>
          <w:bCs/>
          <w:color w:val="000000"/>
          <w:szCs w:val="24"/>
          <w:lang w:val="en-US" w:eastAsia="zh-CN"/>
        </w:rPr>
        <w:t>（</w:t>
      </w:r>
      <w:r w:rsidRPr="0091513D">
        <w:rPr>
          <w:bCs/>
          <w:color w:val="000000"/>
          <w:szCs w:val="24"/>
          <w:lang w:val="en-US"/>
        </w:rPr>
        <w:t>Header type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头类型</w:t>
      </w:r>
    </w:p>
    <w:p w:rsidR="00D41127"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HUMAN</w:t>
      </w:r>
      <w:r>
        <w:rPr>
          <w:rFonts w:hint="eastAsia"/>
          <w:bCs/>
          <w:color w:val="000000"/>
          <w:szCs w:val="24"/>
          <w:lang w:val="en-US" w:eastAsia="zh-CN"/>
        </w:rPr>
        <w:t>（</w:t>
      </w:r>
      <w:r>
        <w:rPr>
          <w:bCs/>
          <w:color w:val="000000"/>
          <w:szCs w:val="24"/>
          <w:lang w:val="en-US"/>
        </w:rPr>
        <w:t>H</w:t>
      </w:r>
      <w:r w:rsidRPr="0091513D">
        <w:rPr>
          <w:bCs/>
          <w:color w:val="000000"/>
          <w:szCs w:val="24"/>
          <w:lang w:val="en-US"/>
        </w:rPr>
        <w:t>igh-speed unlicensed metropolitan area network</w:t>
      </w:r>
      <w:r>
        <w:rPr>
          <w:rFonts w:hint="eastAsia"/>
          <w:bCs/>
          <w:color w:val="000000"/>
          <w:szCs w:val="24"/>
          <w:lang w:val="en-US" w:eastAsia="zh-CN"/>
        </w:rPr>
        <w:t>）</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高速免执照城域网</w:t>
      </w:r>
    </w:p>
    <w:p w:rsidR="00D41127" w:rsidRPr="0091513D" w:rsidRDefault="00D41127" w:rsidP="00E54C98">
      <w:pPr>
        <w:pStyle w:val="headingb0"/>
        <w:snapToGrid w:val="0"/>
        <w:spacing w:before="60" w:after="24"/>
      </w:pPr>
      <w:r w:rsidRPr="0091513D">
        <w:t>I</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I</w:t>
      </w:r>
      <w:r>
        <w:rPr>
          <w:rFonts w:hint="eastAsia"/>
          <w:bCs/>
          <w:color w:val="000000"/>
          <w:szCs w:val="24"/>
          <w:lang w:val="en-US" w:eastAsia="zh-CN"/>
        </w:rPr>
        <w:t>（</w:t>
      </w:r>
      <w:r w:rsidRPr="0091513D">
        <w:rPr>
          <w:bCs/>
          <w:color w:val="000000"/>
          <w:szCs w:val="24"/>
          <w:lang w:val="en-US"/>
        </w:rPr>
        <w:t>Inphase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同相</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IANA</w:t>
      </w:r>
      <w:r>
        <w:rPr>
          <w:rFonts w:hint="eastAsia"/>
          <w:bCs/>
          <w:color w:val="000000"/>
          <w:szCs w:val="24"/>
          <w:lang w:val="en-US" w:eastAsia="zh-CN"/>
        </w:rPr>
        <w:t>（</w:t>
      </w:r>
      <w:r w:rsidRPr="0091513D">
        <w:rPr>
          <w:bCs/>
          <w:color w:val="000000"/>
          <w:szCs w:val="24"/>
          <w:lang w:val="en-US"/>
        </w:rPr>
        <w:t>Internet assigned numbers authority</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互联网编号分配机构</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ICV</w:t>
      </w:r>
      <w:r>
        <w:rPr>
          <w:rFonts w:hint="eastAsia"/>
          <w:bCs/>
          <w:color w:val="000000"/>
          <w:szCs w:val="24"/>
          <w:lang w:val="en-US" w:eastAsia="zh-CN"/>
        </w:rPr>
        <w:t>（</w:t>
      </w:r>
      <w:r w:rsidRPr="0091513D">
        <w:rPr>
          <w:bCs/>
          <w:color w:val="000000"/>
          <w:szCs w:val="24"/>
          <w:lang w:val="en-US"/>
        </w:rPr>
        <w:t>Integrity check value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完整性校验值</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IE</w:t>
      </w:r>
      <w:r>
        <w:rPr>
          <w:rFonts w:hint="eastAsia"/>
          <w:bCs/>
          <w:color w:val="000000"/>
          <w:szCs w:val="24"/>
          <w:lang w:val="en-US" w:eastAsia="zh-CN"/>
        </w:rPr>
        <w:t>（</w:t>
      </w:r>
      <w:r w:rsidRPr="0091513D">
        <w:rPr>
          <w:bCs/>
          <w:color w:val="000000"/>
          <w:szCs w:val="24"/>
          <w:lang w:val="en-US"/>
        </w:rPr>
        <w:t>Information element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信息单元</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IFFT</w:t>
      </w:r>
      <w:r>
        <w:rPr>
          <w:rFonts w:hint="eastAsia"/>
          <w:bCs/>
          <w:color w:val="000000"/>
          <w:szCs w:val="24"/>
          <w:lang w:val="en-US" w:eastAsia="zh-CN"/>
        </w:rPr>
        <w:t>（</w:t>
      </w:r>
      <w:r w:rsidRPr="0091513D">
        <w:rPr>
          <w:bCs/>
          <w:color w:val="000000"/>
          <w:szCs w:val="24"/>
          <w:lang w:val="en-US"/>
        </w:rPr>
        <w:t>Inverse fast Fourier transform</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反向快速傅里叶变换</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IMM</w:t>
      </w:r>
      <w:r>
        <w:rPr>
          <w:rFonts w:hint="eastAsia"/>
          <w:bCs/>
          <w:color w:val="000000"/>
          <w:szCs w:val="24"/>
          <w:lang w:val="en-US" w:eastAsia="zh-CN"/>
        </w:rPr>
        <w:t>（</w:t>
      </w:r>
      <w:r w:rsidRPr="0091513D">
        <w:rPr>
          <w:bCs/>
          <w:color w:val="000000"/>
          <w:szCs w:val="24"/>
          <w:lang w:val="en-US"/>
        </w:rPr>
        <w:t>Idle mode management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空闲模式管理</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IP</w:t>
      </w:r>
      <w:r>
        <w:rPr>
          <w:rFonts w:hint="eastAsia"/>
          <w:bCs/>
          <w:color w:val="000000"/>
          <w:szCs w:val="24"/>
          <w:lang w:val="en-US" w:eastAsia="zh-CN"/>
        </w:rPr>
        <w:t>（</w:t>
      </w:r>
      <w:r w:rsidRPr="0091513D">
        <w:rPr>
          <w:bCs/>
          <w:color w:val="000000"/>
          <w:szCs w:val="24"/>
          <w:lang w:val="en-US"/>
        </w:rPr>
        <w:t>Internet Protocol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互联网协议</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IR</w:t>
      </w:r>
      <w:r>
        <w:rPr>
          <w:rFonts w:hint="eastAsia"/>
          <w:bCs/>
          <w:color w:val="000000"/>
          <w:szCs w:val="24"/>
          <w:lang w:val="en-US" w:eastAsia="zh-CN"/>
        </w:rPr>
        <w:t>（</w:t>
      </w:r>
      <w:r w:rsidRPr="0091513D">
        <w:rPr>
          <w:bCs/>
          <w:color w:val="000000"/>
          <w:szCs w:val="24"/>
          <w:lang w:val="en-US"/>
        </w:rPr>
        <w:t>Incremental redundancy</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增量冗余</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IR</w:t>
      </w:r>
      <w:r>
        <w:rPr>
          <w:rFonts w:hint="eastAsia"/>
          <w:bCs/>
          <w:color w:val="000000"/>
          <w:szCs w:val="24"/>
          <w:lang w:val="en-US" w:eastAsia="zh-CN"/>
        </w:rPr>
        <w:t>（</w:t>
      </w:r>
      <w:r w:rsidRPr="0091513D">
        <w:rPr>
          <w:bCs/>
          <w:color w:val="000000"/>
          <w:szCs w:val="24"/>
          <w:lang w:val="en-US"/>
        </w:rPr>
        <w:t>Initial ranging</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初始测距</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IS</w:t>
      </w:r>
      <w:r>
        <w:rPr>
          <w:rFonts w:hint="eastAsia"/>
          <w:bCs/>
          <w:color w:val="000000"/>
          <w:szCs w:val="24"/>
          <w:lang w:val="en-US" w:eastAsia="zh-CN"/>
        </w:rPr>
        <w:t>（</w:t>
      </w:r>
      <w:r w:rsidRPr="0091513D">
        <w:rPr>
          <w:bCs/>
          <w:color w:val="000000"/>
          <w:szCs w:val="24"/>
          <w:lang w:val="en-US"/>
        </w:rPr>
        <w:t>Infrastructure station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基础设施站</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ISL</w:t>
      </w:r>
      <w:r>
        <w:rPr>
          <w:rFonts w:hint="eastAsia"/>
          <w:bCs/>
          <w:color w:val="000000"/>
          <w:szCs w:val="24"/>
          <w:lang w:val="en-US" w:eastAsia="zh-CN"/>
        </w:rPr>
        <w:t>（</w:t>
      </w:r>
      <w:r w:rsidRPr="0091513D">
        <w:rPr>
          <w:bCs/>
          <w:color w:val="000000"/>
          <w:szCs w:val="24"/>
          <w:lang w:val="en-US"/>
        </w:rPr>
        <w:t>Interference sensitivity level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干扰灵敏度电平</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sidRPr="0091513D">
        <w:rPr>
          <w:bCs/>
          <w:color w:val="000000"/>
          <w:szCs w:val="24"/>
          <w:lang w:val="en-US"/>
        </w:rPr>
        <w:t>IV</w:t>
      </w:r>
      <w:r>
        <w:rPr>
          <w:rFonts w:hint="eastAsia"/>
          <w:bCs/>
          <w:color w:val="000000"/>
          <w:szCs w:val="24"/>
          <w:lang w:val="en-US" w:eastAsia="zh-CN"/>
        </w:rPr>
        <w:t>（</w:t>
      </w:r>
      <w:r w:rsidRPr="0091513D">
        <w:rPr>
          <w:bCs/>
          <w:color w:val="000000"/>
          <w:szCs w:val="24"/>
          <w:lang w:val="en-US"/>
        </w:rPr>
        <w:t>Initialization vector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初始化向量</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IW</w:t>
      </w:r>
      <w:r>
        <w:rPr>
          <w:rFonts w:hint="eastAsia"/>
          <w:bCs/>
          <w:color w:val="000000"/>
          <w:szCs w:val="24"/>
          <w:lang w:val="en-US" w:eastAsia="zh-CN"/>
        </w:rPr>
        <w:t>（</w:t>
      </w:r>
      <w:r w:rsidRPr="0091513D">
        <w:rPr>
          <w:bCs/>
          <w:color w:val="000000"/>
          <w:szCs w:val="24"/>
          <w:lang w:val="en-US"/>
        </w:rPr>
        <w:t>Interworking function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互通功能</w:t>
      </w:r>
    </w:p>
    <w:p w:rsidR="00D41127" w:rsidRPr="0091513D" w:rsidRDefault="00D41127" w:rsidP="00E54C98">
      <w:pPr>
        <w:pStyle w:val="headingb0"/>
        <w:snapToGrid w:val="0"/>
        <w:spacing w:before="60" w:after="24"/>
      </w:pPr>
      <w:r w:rsidRPr="0091513D">
        <w:t>J</w:t>
      </w:r>
    </w:p>
    <w:p w:rsidR="00D41127" w:rsidRPr="0091513D" w:rsidRDefault="00D41127" w:rsidP="00E54C98">
      <w:pPr>
        <w:tabs>
          <w:tab w:val="clear" w:pos="794"/>
          <w:tab w:val="clear" w:pos="1191"/>
          <w:tab w:val="clear" w:pos="1588"/>
          <w:tab w:val="left" w:pos="1418"/>
          <w:tab w:val="left" w:pos="1800"/>
        </w:tabs>
        <w:snapToGrid w:val="0"/>
        <w:spacing w:before="60"/>
        <w:rPr>
          <w:bCs/>
          <w:i/>
          <w:color w:val="000000"/>
          <w:szCs w:val="24"/>
          <w:lang w:val="en-US"/>
        </w:rPr>
      </w:pPr>
      <w:r>
        <w:rPr>
          <w:bCs/>
          <w:i/>
          <w:color w:val="000000"/>
          <w:szCs w:val="24"/>
          <w:lang w:val="en-US"/>
        </w:rPr>
        <w:t>&lt;</w:t>
      </w:r>
      <w:r w:rsidRPr="00940458">
        <w:rPr>
          <w:rFonts w:ascii="STKaiti" w:eastAsia="STKaiti" w:hAnsi="STKaiti"/>
          <w:bCs/>
          <w:iCs/>
          <w:color w:val="000000"/>
          <w:szCs w:val="24"/>
          <w:lang w:val="en-US"/>
        </w:rPr>
        <w:t>空</w:t>
      </w:r>
      <w:r w:rsidRPr="0091513D">
        <w:rPr>
          <w:bCs/>
          <w:i/>
          <w:color w:val="000000"/>
          <w:szCs w:val="24"/>
          <w:lang w:val="en-US"/>
        </w:rPr>
        <w:t>&gt;</w:t>
      </w:r>
    </w:p>
    <w:p w:rsidR="00D41127" w:rsidRPr="0091513D" w:rsidRDefault="00D41127" w:rsidP="00E54C98">
      <w:pPr>
        <w:pStyle w:val="headingb0"/>
        <w:snapToGrid w:val="0"/>
        <w:spacing w:before="60" w:after="24"/>
      </w:pPr>
      <w:r w:rsidRPr="0091513D">
        <w:t>K</w:t>
      </w:r>
    </w:p>
    <w:p w:rsidR="00D41127" w:rsidRPr="0091513D" w:rsidRDefault="00D41127" w:rsidP="00E54C98">
      <w:pPr>
        <w:tabs>
          <w:tab w:val="clear" w:pos="794"/>
          <w:tab w:val="clear" w:pos="1191"/>
          <w:tab w:val="clear" w:pos="1588"/>
          <w:tab w:val="left" w:pos="1418"/>
          <w:tab w:val="left" w:pos="1800"/>
        </w:tabs>
        <w:snapToGrid w:val="0"/>
        <w:spacing w:before="60"/>
        <w:rPr>
          <w:bCs/>
          <w:color w:val="000000"/>
          <w:szCs w:val="24"/>
          <w:lang w:val="en-US" w:eastAsia="zh-CN"/>
        </w:rPr>
      </w:pPr>
      <w:r>
        <w:rPr>
          <w:bCs/>
          <w:color w:val="000000"/>
          <w:szCs w:val="24"/>
          <w:lang w:val="en-US"/>
        </w:rPr>
        <w:t>KEK</w:t>
      </w:r>
      <w:r>
        <w:rPr>
          <w:rFonts w:hint="eastAsia"/>
          <w:bCs/>
          <w:color w:val="000000"/>
          <w:szCs w:val="24"/>
          <w:lang w:val="en-US" w:eastAsia="zh-CN"/>
        </w:rPr>
        <w:t>（</w:t>
      </w:r>
      <w:r w:rsidRPr="0091513D">
        <w:rPr>
          <w:bCs/>
          <w:color w:val="000000"/>
          <w:szCs w:val="24"/>
          <w:lang w:val="en-US"/>
        </w:rPr>
        <w:t>Key encryption key</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密钥加密密钥</w:t>
      </w:r>
    </w:p>
    <w:p w:rsidR="00D41127" w:rsidRPr="0091513D" w:rsidRDefault="00D41127" w:rsidP="00E54C98">
      <w:pPr>
        <w:pStyle w:val="headingb0"/>
        <w:snapToGrid w:val="0"/>
        <w:spacing w:before="60" w:after="24"/>
      </w:pPr>
      <w:r w:rsidRPr="0091513D">
        <w:t>L</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LAN</w:t>
      </w:r>
      <w:r>
        <w:rPr>
          <w:rFonts w:hint="eastAsia"/>
          <w:bCs/>
          <w:color w:val="000000"/>
          <w:szCs w:val="24"/>
          <w:lang w:val="en-US" w:eastAsia="zh-CN"/>
        </w:rPr>
        <w:t>（</w:t>
      </w:r>
      <w:r w:rsidRPr="0091513D">
        <w:rPr>
          <w:bCs/>
          <w:color w:val="000000"/>
          <w:szCs w:val="24"/>
          <w:lang w:val="en-US"/>
        </w:rPr>
        <w:t>Local area network</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局域网</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rPr>
      </w:pPr>
      <w:r w:rsidRPr="0091513D">
        <w:rPr>
          <w:bCs/>
          <w:color w:val="000000"/>
          <w:szCs w:val="24"/>
          <w:lang w:val="en-US"/>
        </w:rPr>
        <w:t>LBS</w:t>
      </w:r>
      <w:r>
        <w:rPr>
          <w:rFonts w:hint="eastAsia"/>
          <w:bCs/>
          <w:color w:val="000000"/>
          <w:szCs w:val="24"/>
          <w:lang w:val="en-US" w:eastAsia="zh-CN"/>
        </w:rPr>
        <w:t>（</w:t>
      </w:r>
      <w:r w:rsidRPr="0091513D">
        <w:rPr>
          <w:bCs/>
          <w:color w:val="000000"/>
          <w:szCs w:val="24"/>
          <w:lang w:val="en-US"/>
        </w:rPr>
        <w:t>Location based services</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基于位置服务</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LDM</w:t>
      </w:r>
      <w:r>
        <w:rPr>
          <w:rFonts w:hint="eastAsia"/>
          <w:bCs/>
          <w:color w:val="000000"/>
          <w:szCs w:val="24"/>
          <w:lang w:val="en-US" w:eastAsia="zh-CN"/>
        </w:rPr>
        <w:t>（</w:t>
      </w:r>
      <w:r w:rsidRPr="0091513D">
        <w:rPr>
          <w:bCs/>
          <w:color w:val="000000"/>
          <w:szCs w:val="24"/>
          <w:lang w:val="en-US"/>
        </w:rPr>
        <w:t>Low-duty mode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低负荷模式</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rPr>
      </w:pPr>
      <w:r w:rsidRPr="0091513D">
        <w:rPr>
          <w:bCs/>
          <w:color w:val="000000"/>
          <w:szCs w:val="24"/>
          <w:lang w:val="en-US"/>
        </w:rPr>
        <w:t>LDPC</w:t>
      </w:r>
      <w:r>
        <w:rPr>
          <w:rFonts w:hint="eastAsia"/>
          <w:bCs/>
          <w:color w:val="000000"/>
          <w:szCs w:val="24"/>
          <w:lang w:val="en-US" w:eastAsia="zh-CN"/>
        </w:rPr>
        <w:t>（</w:t>
      </w:r>
      <w:r w:rsidRPr="0091513D">
        <w:rPr>
          <w:bCs/>
          <w:color w:val="000000"/>
          <w:szCs w:val="24"/>
          <w:lang w:val="en-US"/>
        </w:rPr>
        <w:t>Low-density parity check</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低密度奇偶校验</w:t>
      </w:r>
    </w:p>
    <w:p w:rsidR="00E54C98" w:rsidRDefault="00E54C98">
      <w:pPr>
        <w:tabs>
          <w:tab w:val="clear" w:pos="794"/>
          <w:tab w:val="clear" w:pos="1191"/>
          <w:tab w:val="clear" w:pos="1588"/>
          <w:tab w:val="clear" w:pos="1985"/>
        </w:tabs>
        <w:overflowPunct/>
        <w:autoSpaceDE/>
        <w:autoSpaceDN/>
        <w:adjustRightInd/>
        <w:spacing w:before="0"/>
        <w:jc w:val="left"/>
        <w:textAlignment w:val="auto"/>
        <w:rPr>
          <w:bCs/>
          <w:color w:val="000000"/>
          <w:szCs w:val="24"/>
          <w:lang w:val="en-US"/>
        </w:rPr>
      </w:pPr>
      <w:r>
        <w:rPr>
          <w:bCs/>
          <w:color w:val="000000"/>
          <w:szCs w:val="24"/>
          <w:lang w:val="en-US"/>
        </w:rPr>
        <w:br w:type="page"/>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rPr>
      </w:pPr>
      <w:r w:rsidRPr="0091513D">
        <w:rPr>
          <w:bCs/>
          <w:color w:val="000000"/>
          <w:szCs w:val="24"/>
          <w:lang w:val="en-US"/>
        </w:rPr>
        <w:t>LFSR</w:t>
      </w:r>
      <w:r>
        <w:rPr>
          <w:rFonts w:hint="eastAsia"/>
          <w:bCs/>
          <w:color w:val="000000"/>
          <w:szCs w:val="24"/>
          <w:lang w:val="en-US" w:eastAsia="zh-CN"/>
        </w:rPr>
        <w:t>（</w:t>
      </w:r>
      <w:r w:rsidRPr="0091513D">
        <w:rPr>
          <w:bCs/>
          <w:color w:val="000000"/>
          <w:szCs w:val="24"/>
          <w:lang w:val="en-US"/>
        </w:rPr>
        <w:t>Linear feedback shift register</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线性反馈移位寄存器</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rPr>
      </w:pPr>
      <w:r w:rsidRPr="0091513D">
        <w:rPr>
          <w:bCs/>
          <w:color w:val="000000"/>
          <w:szCs w:val="24"/>
          <w:lang w:val="en-US"/>
        </w:rPr>
        <w:t>LLC</w:t>
      </w:r>
      <w:r>
        <w:rPr>
          <w:rFonts w:hint="eastAsia"/>
          <w:bCs/>
          <w:color w:val="000000"/>
          <w:szCs w:val="24"/>
          <w:lang w:val="en-US" w:eastAsia="zh-CN"/>
        </w:rPr>
        <w:t>（</w:t>
      </w:r>
      <w:r w:rsidRPr="0091513D">
        <w:rPr>
          <w:bCs/>
          <w:color w:val="000000"/>
          <w:szCs w:val="24"/>
          <w:lang w:val="en-US"/>
        </w:rPr>
        <w:t>Logical link control</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逻辑链路控制</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rPr>
      </w:pPr>
      <w:r w:rsidRPr="0091513D">
        <w:rPr>
          <w:bCs/>
          <w:color w:val="000000"/>
          <w:szCs w:val="24"/>
          <w:lang w:val="en-US"/>
        </w:rPr>
        <w:t>L</w:t>
      </w:r>
      <w:r>
        <w:rPr>
          <w:bCs/>
          <w:color w:val="000000"/>
          <w:szCs w:val="24"/>
          <w:lang w:val="en-US"/>
        </w:rPr>
        <w:t>o</w:t>
      </w:r>
      <w:r w:rsidRPr="0091513D">
        <w:rPr>
          <w:bCs/>
          <w:color w:val="000000"/>
          <w:szCs w:val="24"/>
          <w:lang w:val="en-US"/>
        </w:rPr>
        <w:t>S</w:t>
      </w:r>
      <w:r>
        <w:rPr>
          <w:rFonts w:hint="eastAsia"/>
          <w:bCs/>
          <w:color w:val="000000"/>
          <w:szCs w:val="24"/>
          <w:lang w:val="en-US" w:eastAsia="zh-CN"/>
        </w:rPr>
        <w:t>（</w:t>
      </w:r>
      <w:r w:rsidRPr="0091513D">
        <w:rPr>
          <w:bCs/>
          <w:color w:val="000000"/>
          <w:szCs w:val="24"/>
          <w:lang w:val="en-US"/>
        </w:rPr>
        <w:t>Line-of-sight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视距</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LRU</w:t>
      </w:r>
      <w:r>
        <w:rPr>
          <w:rFonts w:hint="eastAsia"/>
          <w:bCs/>
          <w:color w:val="000000"/>
          <w:szCs w:val="24"/>
          <w:lang w:val="en-US" w:eastAsia="zh-CN"/>
        </w:rPr>
        <w:t>（</w:t>
      </w:r>
      <w:r w:rsidRPr="0091513D">
        <w:rPr>
          <w:bCs/>
          <w:color w:val="000000"/>
          <w:szCs w:val="24"/>
          <w:lang w:val="en-US"/>
        </w:rPr>
        <w:t>Logical resource unit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逻辑资源单元</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rPr>
      </w:pPr>
      <w:r w:rsidRPr="0091513D">
        <w:rPr>
          <w:bCs/>
          <w:color w:val="000000"/>
          <w:szCs w:val="24"/>
          <w:lang w:val="en-US"/>
        </w:rPr>
        <w:t>LSB</w:t>
      </w:r>
      <w:r>
        <w:rPr>
          <w:rFonts w:hint="eastAsia"/>
          <w:bCs/>
          <w:color w:val="000000"/>
          <w:szCs w:val="24"/>
          <w:lang w:val="en-US" w:eastAsia="zh-CN"/>
        </w:rPr>
        <w:t>（</w:t>
      </w:r>
      <w:r w:rsidRPr="0091513D">
        <w:rPr>
          <w:bCs/>
          <w:color w:val="000000"/>
          <w:szCs w:val="24"/>
          <w:lang w:val="en-US"/>
        </w:rPr>
        <w:t>Least significant bit</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最低有效位</w:t>
      </w:r>
    </w:p>
    <w:p w:rsidR="00D41127" w:rsidRPr="0091513D" w:rsidRDefault="00D41127" w:rsidP="00E54C98">
      <w:pPr>
        <w:pStyle w:val="headingb0"/>
        <w:snapToGrid w:val="0"/>
        <w:spacing w:before="60" w:after="24"/>
      </w:pPr>
      <w:r w:rsidRPr="0091513D">
        <w:t>M</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rPr>
      </w:pPr>
      <w:r w:rsidRPr="0091513D">
        <w:rPr>
          <w:bCs/>
          <w:color w:val="000000"/>
          <w:szCs w:val="24"/>
          <w:lang w:val="en-US"/>
        </w:rPr>
        <w:t>MAC</w:t>
      </w:r>
      <w:r>
        <w:rPr>
          <w:rFonts w:hint="eastAsia"/>
          <w:bCs/>
          <w:color w:val="000000"/>
          <w:szCs w:val="24"/>
          <w:lang w:val="en-US" w:eastAsia="zh-CN"/>
        </w:rPr>
        <w:t>（</w:t>
      </w:r>
      <w:r w:rsidRPr="0091513D">
        <w:rPr>
          <w:bCs/>
          <w:color w:val="000000"/>
          <w:szCs w:val="24"/>
          <w:lang w:val="en-US"/>
        </w:rPr>
        <w:t>Medium access control layer</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媒体访问控制层</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rPr>
      </w:pPr>
      <w:r w:rsidRPr="0091513D">
        <w:rPr>
          <w:bCs/>
          <w:color w:val="000000"/>
          <w:szCs w:val="24"/>
          <w:lang w:val="en-US"/>
        </w:rPr>
        <w:t>MAK</w:t>
      </w:r>
      <w:r>
        <w:rPr>
          <w:rFonts w:hint="eastAsia"/>
          <w:bCs/>
          <w:color w:val="000000"/>
          <w:szCs w:val="24"/>
          <w:lang w:val="en-US" w:eastAsia="zh-CN"/>
        </w:rPr>
        <w:t>（</w:t>
      </w:r>
      <w:r w:rsidRPr="0091513D">
        <w:rPr>
          <w:bCs/>
          <w:color w:val="000000"/>
          <w:szCs w:val="24"/>
          <w:lang w:val="en-US"/>
        </w:rPr>
        <w:t>MBS authorization key</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t>MBS</w:t>
      </w:r>
      <w:r>
        <w:rPr>
          <w:bCs/>
          <w:color w:val="000000"/>
          <w:szCs w:val="24"/>
          <w:lang w:val="en-US" w:eastAsia="zh-CN"/>
        </w:rPr>
        <w:t>授权密钥</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MAN</w:t>
      </w:r>
      <w:r>
        <w:rPr>
          <w:rFonts w:hint="eastAsia"/>
          <w:bCs/>
          <w:color w:val="000000"/>
          <w:szCs w:val="24"/>
          <w:lang w:val="en-US" w:eastAsia="zh-CN"/>
        </w:rPr>
        <w:t>（</w:t>
      </w:r>
      <w:r w:rsidRPr="0091513D">
        <w:rPr>
          <w:bCs/>
          <w:color w:val="000000"/>
          <w:szCs w:val="24"/>
          <w:lang w:val="en-US"/>
        </w:rPr>
        <w:t>Metropolitan area network</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城域网</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MBS</w:t>
      </w:r>
      <w:r>
        <w:rPr>
          <w:rFonts w:hint="eastAsia"/>
          <w:bCs/>
          <w:color w:val="000000"/>
          <w:szCs w:val="24"/>
          <w:lang w:val="en-US" w:eastAsia="zh-CN"/>
        </w:rPr>
        <w:t>（</w:t>
      </w:r>
      <w:r w:rsidRPr="0091513D">
        <w:rPr>
          <w:bCs/>
          <w:color w:val="000000"/>
          <w:szCs w:val="24"/>
          <w:lang w:val="en-US"/>
        </w:rPr>
        <w:t>Multicast and broadcast service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组播和广播业务</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MCEH</w:t>
      </w:r>
      <w:r>
        <w:rPr>
          <w:rFonts w:hint="eastAsia"/>
          <w:bCs/>
          <w:color w:val="000000"/>
          <w:szCs w:val="24"/>
          <w:lang w:val="en-US" w:eastAsia="zh-CN"/>
        </w:rPr>
        <w:t>（</w:t>
      </w:r>
      <w:r w:rsidRPr="0091513D">
        <w:rPr>
          <w:bCs/>
          <w:color w:val="000000"/>
          <w:szCs w:val="24"/>
          <w:lang w:val="en-US"/>
        </w:rPr>
        <w:t>MAC control extended header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t>MAC</w:t>
      </w:r>
      <w:r>
        <w:rPr>
          <w:bCs/>
          <w:color w:val="000000"/>
          <w:szCs w:val="24"/>
          <w:lang w:val="en-US" w:eastAsia="zh-CN"/>
        </w:rPr>
        <w:t>控制扩展头</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MCID</w:t>
      </w:r>
      <w:r>
        <w:rPr>
          <w:rFonts w:hint="eastAsia"/>
          <w:bCs/>
          <w:color w:val="000000"/>
          <w:szCs w:val="24"/>
          <w:lang w:val="en-US" w:eastAsia="zh-CN"/>
        </w:rPr>
        <w:t>（</w:t>
      </w:r>
      <w:r w:rsidRPr="0091513D">
        <w:rPr>
          <w:bCs/>
          <w:color w:val="000000"/>
          <w:szCs w:val="24"/>
          <w:lang w:val="en-US"/>
        </w:rPr>
        <w:t>Multicast CID</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组播</w:t>
      </w:r>
      <w:r>
        <w:rPr>
          <w:bCs/>
          <w:color w:val="000000"/>
          <w:szCs w:val="24"/>
          <w:lang w:val="en-US" w:eastAsia="zh-CN"/>
        </w:rPr>
        <w:t>CID</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MCS</w:t>
      </w:r>
      <w:r>
        <w:rPr>
          <w:rFonts w:hint="eastAsia"/>
          <w:bCs/>
          <w:color w:val="000000"/>
          <w:szCs w:val="24"/>
          <w:lang w:val="en-US" w:eastAsia="zh-CN"/>
        </w:rPr>
        <w:t>（</w:t>
      </w:r>
      <w:r w:rsidRPr="0091513D">
        <w:rPr>
          <w:bCs/>
          <w:color w:val="000000"/>
          <w:szCs w:val="24"/>
          <w:lang w:val="en-US"/>
        </w:rPr>
        <w:t>Modulation coding scheme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调制编码机制</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MDHO</w:t>
      </w:r>
      <w:r>
        <w:rPr>
          <w:rFonts w:hint="eastAsia"/>
          <w:bCs/>
          <w:color w:val="000000"/>
          <w:szCs w:val="24"/>
          <w:lang w:val="en-US" w:eastAsia="zh-CN"/>
        </w:rPr>
        <w:t>（</w:t>
      </w:r>
      <w:r w:rsidRPr="0091513D">
        <w:rPr>
          <w:bCs/>
          <w:color w:val="000000"/>
          <w:szCs w:val="24"/>
          <w:lang w:val="en-US"/>
        </w:rPr>
        <w:t>Macro diversity handover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宏分集切换</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MDS</w:t>
      </w:r>
      <w:r>
        <w:rPr>
          <w:rFonts w:hint="eastAsia"/>
          <w:bCs/>
          <w:color w:val="000000"/>
          <w:szCs w:val="24"/>
          <w:lang w:val="en-US" w:eastAsia="zh-CN"/>
        </w:rPr>
        <w:t>（</w:t>
      </w:r>
      <w:r w:rsidRPr="0091513D">
        <w:rPr>
          <w:bCs/>
          <w:color w:val="000000"/>
          <w:szCs w:val="24"/>
          <w:lang w:val="en-US"/>
        </w:rPr>
        <w:t>Multipoint distribution service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多点分配业务</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rPr>
      </w:pPr>
      <w:r w:rsidRPr="0091513D">
        <w:rPr>
          <w:bCs/>
          <w:color w:val="000000"/>
          <w:szCs w:val="24"/>
          <w:lang w:val="en-US"/>
        </w:rPr>
        <w:t>MEF</w:t>
      </w:r>
      <w:r>
        <w:rPr>
          <w:rFonts w:hint="eastAsia"/>
          <w:bCs/>
          <w:color w:val="000000"/>
          <w:szCs w:val="24"/>
          <w:lang w:val="en-US" w:eastAsia="zh-CN"/>
        </w:rPr>
        <w:t>（</w:t>
      </w:r>
      <w:r w:rsidRPr="0091513D">
        <w:rPr>
          <w:bCs/>
          <w:color w:val="000000"/>
          <w:szCs w:val="24"/>
          <w:lang w:val="en-US"/>
        </w:rPr>
        <w:t>MIMO encoder format</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ab/>
        <w:t>MIMO</w:t>
      </w:r>
      <w:r>
        <w:rPr>
          <w:bCs/>
          <w:color w:val="000000"/>
          <w:szCs w:val="24"/>
          <w:lang w:val="en-US"/>
        </w:rPr>
        <w:t>编码器格式</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MEH</w:t>
      </w:r>
      <w:r>
        <w:rPr>
          <w:rFonts w:hint="eastAsia"/>
          <w:bCs/>
          <w:color w:val="000000"/>
          <w:szCs w:val="24"/>
          <w:lang w:val="en-US" w:eastAsia="zh-CN"/>
        </w:rPr>
        <w:t>（</w:t>
      </w:r>
      <w:r w:rsidRPr="0091513D">
        <w:rPr>
          <w:bCs/>
          <w:color w:val="000000"/>
          <w:szCs w:val="24"/>
          <w:lang w:val="en-US"/>
        </w:rPr>
        <w:t>Multiplexing extended header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复用扩展头</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MGTEK</w:t>
      </w:r>
      <w:r>
        <w:rPr>
          <w:rFonts w:hint="eastAsia"/>
          <w:bCs/>
          <w:color w:val="000000"/>
          <w:szCs w:val="24"/>
          <w:lang w:val="en-US" w:eastAsia="zh-CN"/>
        </w:rPr>
        <w:t>（</w:t>
      </w:r>
      <w:r w:rsidRPr="0091513D">
        <w:rPr>
          <w:bCs/>
          <w:color w:val="000000"/>
          <w:szCs w:val="24"/>
          <w:lang w:val="en-US"/>
        </w:rPr>
        <w:t>MBS group traffic encryption key</w:t>
      </w:r>
      <w:r>
        <w:rPr>
          <w:rFonts w:hint="eastAsia"/>
          <w:bCs/>
          <w:color w:val="000000"/>
          <w:szCs w:val="24"/>
          <w:lang w:val="en-US" w:eastAsia="zh-CN"/>
        </w:rPr>
        <w:t>）</w:t>
      </w:r>
      <w:r>
        <w:rPr>
          <w:bCs/>
          <w:color w:val="000000"/>
          <w:szCs w:val="24"/>
          <w:lang w:val="en-US" w:eastAsia="zh-CN"/>
        </w:rPr>
        <w:tab/>
        <w:t>MBS</w:t>
      </w:r>
      <w:r>
        <w:rPr>
          <w:bCs/>
          <w:color w:val="000000"/>
          <w:szCs w:val="24"/>
          <w:lang w:val="en-US" w:eastAsia="zh-CN"/>
        </w:rPr>
        <w:t>组通信加密密钥</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MIB</w:t>
      </w:r>
      <w:r>
        <w:rPr>
          <w:rFonts w:hint="eastAsia"/>
          <w:bCs/>
          <w:color w:val="000000"/>
          <w:szCs w:val="24"/>
          <w:lang w:val="en-US" w:eastAsia="zh-CN"/>
        </w:rPr>
        <w:t>（</w:t>
      </w:r>
      <w:r w:rsidRPr="0091513D">
        <w:rPr>
          <w:bCs/>
          <w:color w:val="000000"/>
          <w:szCs w:val="24"/>
          <w:lang w:val="en-US"/>
        </w:rPr>
        <w:t>Management information base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管理信息库</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MIC</w:t>
      </w:r>
      <w:r>
        <w:rPr>
          <w:rFonts w:hint="eastAsia"/>
          <w:bCs/>
          <w:color w:val="000000"/>
          <w:szCs w:val="24"/>
          <w:lang w:val="en-US" w:eastAsia="zh-CN"/>
        </w:rPr>
        <w:t>（</w:t>
      </w:r>
      <w:r w:rsidRPr="0091513D">
        <w:rPr>
          <w:bCs/>
          <w:color w:val="000000"/>
          <w:szCs w:val="24"/>
          <w:lang w:val="en-US"/>
        </w:rPr>
        <w:t>Message integrity check</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消息完整性检验</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rPr>
      </w:pPr>
      <w:r w:rsidRPr="0091513D">
        <w:rPr>
          <w:bCs/>
          <w:color w:val="000000"/>
          <w:szCs w:val="24"/>
          <w:lang w:val="en-US"/>
        </w:rPr>
        <w:t>MIH</w:t>
      </w:r>
      <w:r>
        <w:rPr>
          <w:rFonts w:hint="eastAsia"/>
          <w:bCs/>
          <w:color w:val="000000"/>
          <w:szCs w:val="24"/>
          <w:lang w:val="en-US" w:eastAsia="zh-CN"/>
        </w:rPr>
        <w:t>（</w:t>
      </w:r>
      <w:r w:rsidRPr="0091513D">
        <w:rPr>
          <w:bCs/>
          <w:color w:val="000000"/>
          <w:szCs w:val="24"/>
          <w:lang w:val="en-US"/>
        </w:rPr>
        <w:t>Media independent handover</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媒体无关切换</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rPr>
      </w:pPr>
      <w:r w:rsidRPr="0091513D">
        <w:rPr>
          <w:bCs/>
          <w:color w:val="000000"/>
          <w:szCs w:val="24"/>
          <w:lang w:val="en-US"/>
        </w:rPr>
        <w:t>MIHF</w:t>
      </w:r>
      <w:r>
        <w:rPr>
          <w:rFonts w:hint="eastAsia"/>
          <w:bCs/>
          <w:color w:val="000000"/>
          <w:szCs w:val="24"/>
          <w:lang w:val="en-US" w:eastAsia="zh-CN"/>
        </w:rPr>
        <w:t>（</w:t>
      </w:r>
      <w:r w:rsidRPr="0091513D">
        <w:rPr>
          <w:bCs/>
          <w:color w:val="000000"/>
          <w:szCs w:val="24"/>
          <w:lang w:val="en-US"/>
        </w:rPr>
        <w:t>MIH function</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t>MIH</w:t>
      </w:r>
      <w:r>
        <w:rPr>
          <w:bCs/>
          <w:color w:val="000000"/>
          <w:szCs w:val="24"/>
          <w:lang w:val="en-US"/>
        </w:rPr>
        <w:t>功能</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MIMO</w:t>
      </w:r>
      <w:r>
        <w:rPr>
          <w:rFonts w:hint="eastAsia"/>
          <w:bCs/>
          <w:color w:val="000000"/>
          <w:szCs w:val="24"/>
          <w:lang w:val="en-US" w:eastAsia="zh-CN"/>
        </w:rPr>
        <w:t>（</w:t>
      </w:r>
      <w:r w:rsidRPr="0091513D">
        <w:rPr>
          <w:bCs/>
          <w:color w:val="000000"/>
          <w:szCs w:val="24"/>
          <w:lang w:val="en-US"/>
        </w:rPr>
        <w:t>Multiple input multiple output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多输入多输出</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MLRU</w:t>
      </w:r>
      <w:r>
        <w:rPr>
          <w:rFonts w:hint="eastAsia"/>
          <w:bCs/>
          <w:color w:val="000000"/>
          <w:szCs w:val="24"/>
          <w:lang w:val="en-US" w:eastAsia="zh-CN"/>
        </w:rPr>
        <w:t>（</w:t>
      </w:r>
      <w:r w:rsidRPr="0091513D">
        <w:rPr>
          <w:bCs/>
          <w:color w:val="000000"/>
          <w:szCs w:val="24"/>
          <w:lang w:val="en-US"/>
        </w:rPr>
        <w:t>Minimum A-MAP logical resource unit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最小</w:t>
      </w:r>
      <w:r>
        <w:rPr>
          <w:bCs/>
          <w:color w:val="000000"/>
          <w:szCs w:val="24"/>
          <w:lang w:val="en-US" w:eastAsia="zh-CN"/>
        </w:rPr>
        <w:t>A-MAP</w:t>
      </w:r>
      <w:r>
        <w:rPr>
          <w:bCs/>
          <w:color w:val="000000"/>
          <w:szCs w:val="24"/>
          <w:lang w:val="en-US" w:eastAsia="zh-CN"/>
        </w:rPr>
        <w:t>逻辑资源单元</w:t>
      </w:r>
    </w:p>
    <w:p w:rsidR="00D41127" w:rsidRPr="00D41127" w:rsidRDefault="00D41127" w:rsidP="00E54C98">
      <w:pPr>
        <w:tabs>
          <w:tab w:val="clear" w:pos="794"/>
          <w:tab w:val="clear" w:pos="1588"/>
          <w:tab w:val="left" w:pos="1418"/>
          <w:tab w:val="left" w:pos="1800"/>
        </w:tabs>
        <w:snapToGrid w:val="0"/>
        <w:spacing w:before="60"/>
        <w:rPr>
          <w:bCs/>
          <w:color w:val="000000"/>
          <w:szCs w:val="24"/>
          <w:lang w:val="fr-CH" w:eastAsia="zh-CN"/>
        </w:rPr>
      </w:pPr>
      <w:r w:rsidRPr="00D41127">
        <w:rPr>
          <w:bCs/>
          <w:color w:val="000000"/>
          <w:szCs w:val="24"/>
          <w:lang w:val="fr-CH"/>
        </w:rPr>
        <w:t>MMDS</w:t>
      </w:r>
      <w:r w:rsidRPr="00D41127">
        <w:rPr>
          <w:rFonts w:hint="eastAsia"/>
          <w:bCs/>
          <w:color w:val="000000"/>
          <w:szCs w:val="24"/>
          <w:lang w:val="fr-CH" w:eastAsia="zh-CN"/>
        </w:rPr>
        <w:t>（</w:t>
      </w:r>
      <w:r w:rsidRPr="00D41127">
        <w:rPr>
          <w:bCs/>
          <w:color w:val="000000"/>
          <w:szCs w:val="24"/>
          <w:lang w:val="fr-CH"/>
        </w:rPr>
        <w:t>Multichannel multipoint distribution service</w:t>
      </w:r>
      <w:r w:rsidRPr="00D41127">
        <w:rPr>
          <w:rFonts w:hint="eastAsia"/>
          <w:bCs/>
          <w:color w:val="000000"/>
          <w:szCs w:val="24"/>
          <w:lang w:val="fr-CH" w:eastAsia="zh-CN"/>
        </w:rPr>
        <w:t>）</w:t>
      </w:r>
    </w:p>
    <w:p w:rsidR="00D41127" w:rsidRPr="00D41127" w:rsidRDefault="00D41127" w:rsidP="00E54C98">
      <w:pPr>
        <w:tabs>
          <w:tab w:val="clear" w:pos="794"/>
          <w:tab w:val="clear" w:pos="1588"/>
          <w:tab w:val="left" w:pos="1418"/>
          <w:tab w:val="left" w:pos="1800"/>
        </w:tabs>
        <w:snapToGrid w:val="0"/>
        <w:spacing w:before="60"/>
        <w:rPr>
          <w:bCs/>
          <w:color w:val="000000"/>
          <w:szCs w:val="24"/>
          <w:lang w:val="fr-CH" w:eastAsia="zh-CN"/>
        </w:rPr>
      </w:pP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Pr>
          <w:bCs/>
          <w:color w:val="000000"/>
          <w:szCs w:val="24"/>
          <w:lang w:val="en-US" w:eastAsia="zh-CN"/>
        </w:rPr>
        <w:t>多信道多点分配服务</w:t>
      </w:r>
    </w:p>
    <w:p w:rsidR="00D41127" w:rsidRPr="00D41127" w:rsidRDefault="00D41127" w:rsidP="00E54C98">
      <w:pPr>
        <w:tabs>
          <w:tab w:val="clear" w:pos="794"/>
          <w:tab w:val="clear" w:pos="1588"/>
          <w:tab w:val="left" w:pos="1418"/>
          <w:tab w:val="left" w:pos="1800"/>
        </w:tabs>
        <w:snapToGrid w:val="0"/>
        <w:spacing w:before="60"/>
        <w:rPr>
          <w:bCs/>
          <w:color w:val="000000"/>
          <w:szCs w:val="24"/>
          <w:lang w:val="fr-CH" w:eastAsia="zh-CN"/>
        </w:rPr>
      </w:pPr>
      <w:r w:rsidRPr="00D41127">
        <w:rPr>
          <w:bCs/>
          <w:color w:val="000000"/>
          <w:szCs w:val="24"/>
          <w:lang w:val="fr-CH"/>
        </w:rPr>
        <w:t>MPEG</w:t>
      </w:r>
      <w:r w:rsidRPr="00D41127">
        <w:rPr>
          <w:rFonts w:hint="eastAsia"/>
          <w:bCs/>
          <w:color w:val="000000"/>
          <w:szCs w:val="24"/>
          <w:lang w:val="fr-CH" w:eastAsia="zh-CN"/>
        </w:rPr>
        <w:t>（</w:t>
      </w:r>
      <w:r w:rsidRPr="00D41127">
        <w:rPr>
          <w:bCs/>
          <w:color w:val="000000"/>
          <w:szCs w:val="24"/>
          <w:lang w:val="fr-CH"/>
        </w:rPr>
        <w:t>Moving pictures experts group</w:t>
      </w:r>
      <w:r w:rsidRPr="00D41127">
        <w:rPr>
          <w:rFonts w:hint="eastAsia"/>
          <w:bCs/>
          <w:color w:val="000000"/>
          <w:szCs w:val="24"/>
          <w:lang w:val="fr-CH" w:eastAsia="zh-CN"/>
        </w:rPr>
        <w:t>）</w:t>
      </w:r>
      <w:r w:rsidRPr="00D41127">
        <w:rPr>
          <w:bCs/>
          <w:color w:val="000000"/>
          <w:szCs w:val="24"/>
          <w:lang w:val="fr-CH" w:eastAsia="zh-CN"/>
        </w:rPr>
        <w:tab/>
      </w:r>
      <w:r w:rsidRPr="00D41127">
        <w:rPr>
          <w:bCs/>
          <w:color w:val="000000"/>
          <w:szCs w:val="24"/>
          <w:lang w:val="fr-CH" w:eastAsia="zh-CN"/>
        </w:rPr>
        <w:tab/>
      </w:r>
      <w:r>
        <w:rPr>
          <w:bCs/>
          <w:color w:val="000000"/>
          <w:szCs w:val="24"/>
          <w:lang w:val="en-US" w:eastAsia="zh-CN"/>
        </w:rPr>
        <w:t>活动图像专家组</w:t>
      </w:r>
    </w:p>
    <w:p w:rsidR="00D41127" w:rsidRPr="00D41127" w:rsidRDefault="00D41127" w:rsidP="00E54C98">
      <w:pPr>
        <w:tabs>
          <w:tab w:val="clear" w:pos="794"/>
          <w:tab w:val="clear" w:pos="1588"/>
          <w:tab w:val="left" w:pos="1418"/>
          <w:tab w:val="left" w:pos="1800"/>
        </w:tabs>
        <w:snapToGrid w:val="0"/>
        <w:spacing w:before="60"/>
        <w:rPr>
          <w:bCs/>
          <w:color w:val="000000"/>
          <w:szCs w:val="24"/>
          <w:lang w:val="fr-CH"/>
        </w:rPr>
      </w:pPr>
      <w:r w:rsidRPr="00D41127">
        <w:rPr>
          <w:bCs/>
          <w:color w:val="000000"/>
          <w:szCs w:val="24"/>
          <w:lang w:val="fr-CH"/>
        </w:rPr>
        <w:t>MR-BS</w:t>
      </w:r>
      <w:r w:rsidRPr="00D41127">
        <w:rPr>
          <w:rFonts w:hint="eastAsia"/>
          <w:bCs/>
          <w:color w:val="000000"/>
          <w:szCs w:val="24"/>
          <w:lang w:val="fr-CH" w:eastAsia="zh-CN"/>
        </w:rPr>
        <w:t>（</w:t>
      </w:r>
      <w:r w:rsidRPr="00D41127">
        <w:rPr>
          <w:bCs/>
          <w:color w:val="000000"/>
          <w:szCs w:val="24"/>
          <w:lang w:val="fr-CH"/>
        </w:rPr>
        <w:t>Multihop relay base station</w:t>
      </w:r>
      <w:r w:rsidRPr="00D41127">
        <w:rPr>
          <w:rFonts w:hint="eastAsia"/>
          <w:bCs/>
          <w:color w:val="000000"/>
          <w:szCs w:val="24"/>
          <w:lang w:val="fr-CH" w:eastAsia="zh-CN"/>
        </w:rPr>
        <w:t>）</w:t>
      </w:r>
      <w:r w:rsidRPr="00D41127">
        <w:rPr>
          <w:bCs/>
          <w:color w:val="000000"/>
          <w:szCs w:val="24"/>
          <w:lang w:val="fr-CH"/>
        </w:rPr>
        <w:tab/>
      </w:r>
      <w:r w:rsidRPr="00D41127">
        <w:rPr>
          <w:bCs/>
          <w:color w:val="000000"/>
          <w:szCs w:val="24"/>
          <w:lang w:val="fr-CH"/>
        </w:rPr>
        <w:tab/>
      </w:r>
      <w:r>
        <w:rPr>
          <w:bCs/>
          <w:color w:val="000000"/>
          <w:szCs w:val="24"/>
          <w:lang w:val="en-US"/>
        </w:rPr>
        <w:t>多跳中继基站</w:t>
      </w:r>
    </w:p>
    <w:p w:rsidR="00D41127" w:rsidRPr="00D41127" w:rsidRDefault="00D41127" w:rsidP="00E54C98">
      <w:pPr>
        <w:tabs>
          <w:tab w:val="clear" w:pos="794"/>
          <w:tab w:val="clear" w:pos="1588"/>
          <w:tab w:val="left" w:pos="1418"/>
          <w:tab w:val="left" w:pos="1800"/>
        </w:tabs>
        <w:snapToGrid w:val="0"/>
        <w:spacing w:before="60"/>
        <w:rPr>
          <w:bCs/>
          <w:color w:val="000000"/>
          <w:szCs w:val="24"/>
          <w:lang w:val="fr-CH" w:eastAsia="zh-CN"/>
        </w:rPr>
      </w:pPr>
      <w:r w:rsidRPr="00D41127">
        <w:rPr>
          <w:bCs/>
          <w:color w:val="000000"/>
          <w:szCs w:val="24"/>
          <w:lang w:val="fr-CH"/>
        </w:rPr>
        <w:t>MRS</w:t>
      </w:r>
      <w:r w:rsidRPr="00D41127">
        <w:rPr>
          <w:rFonts w:hint="eastAsia"/>
          <w:bCs/>
          <w:color w:val="000000"/>
          <w:szCs w:val="24"/>
          <w:lang w:val="fr-CH" w:eastAsia="zh-CN"/>
        </w:rPr>
        <w:t>（</w:t>
      </w:r>
      <w:r w:rsidRPr="00D41127">
        <w:rPr>
          <w:bCs/>
          <w:color w:val="000000"/>
          <w:szCs w:val="24"/>
          <w:lang w:val="fr-CH"/>
        </w:rPr>
        <w:t>Mobile relay station</w:t>
      </w:r>
      <w:r w:rsidRPr="00D41127">
        <w:rPr>
          <w:rFonts w:hint="eastAsia"/>
          <w:bCs/>
          <w:color w:val="000000"/>
          <w:szCs w:val="24"/>
          <w:lang w:val="fr-CH" w:eastAsia="zh-CN"/>
        </w:rPr>
        <w:t>）</w:t>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Pr>
          <w:bCs/>
          <w:color w:val="000000"/>
          <w:szCs w:val="24"/>
          <w:lang w:val="en-US" w:eastAsia="zh-CN"/>
        </w:rPr>
        <w:t>移动中继站</w:t>
      </w:r>
    </w:p>
    <w:p w:rsidR="00D41127" w:rsidRPr="00D41127" w:rsidRDefault="00D41127" w:rsidP="00E54C98">
      <w:pPr>
        <w:tabs>
          <w:tab w:val="clear" w:pos="794"/>
          <w:tab w:val="clear" w:pos="1588"/>
          <w:tab w:val="left" w:pos="1418"/>
          <w:tab w:val="left" w:pos="1800"/>
        </w:tabs>
        <w:snapToGrid w:val="0"/>
        <w:spacing w:before="60"/>
        <w:rPr>
          <w:bCs/>
          <w:color w:val="000000"/>
          <w:szCs w:val="24"/>
          <w:lang w:val="fr-CH" w:eastAsia="zh-CN"/>
        </w:rPr>
      </w:pPr>
      <w:r w:rsidRPr="00D41127">
        <w:rPr>
          <w:bCs/>
          <w:color w:val="000000"/>
          <w:szCs w:val="24"/>
          <w:lang w:val="fr-CH"/>
        </w:rPr>
        <w:t>MS</w:t>
      </w:r>
      <w:r w:rsidRPr="00D41127">
        <w:rPr>
          <w:rFonts w:hint="eastAsia"/>
          <w:bCs/>
          <w:color w:val="000000"/>
          <w:szCs w:val="24"/>
          <w:lang w:val="fr-CH" w:eastAsia="zh-CN"/>
        </w:rPr>
        <w:t>（</w:t>
      </w:r>
      <w:r w:rsidRPr="00D41127">
        <w:rPr>
          <w:bCs/>
          <w:color w:val="000000"/>
          <w:szCs w:val="24"/>
          <w:lang w:val="fr-CH"/>
        </w:rPr>
        <w:t>Mobile station</w:t>
      </w:r>
      <w:r w:rsidRPr="00D41127">
        <w:rPr>
          <w:rFonts w:hint="eastAsia"/>
          <w:bCs/>
          <w:color w:val="000000"/>
          <w:szCs w:val="24"/>
          <w:lang w:val="fr-CH" w:eastAsia="zh-CN"/>
        </w:rPr>
        <w:t>）</w:t>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Pr>
          <w:bCs/>
          <w:color w:val="000000"/>
          <w:szCs w:val="24"/>
          <w:lang w:val="en-US" w:eastAsia="zh-CN"/>
        </w:rPr>
        <w:t>移动台</w:t>
      </w:r>
    </w:p>
    <w:p w:rsidR="00D41127" w:rsidRPr="00D41127" w:rsidRDefault="00D41127" w:rsidP="00E54C98">
      <w:pPr>
        <w:tabs>
          <w:tab w:val="clear" w:pos="794"/>
          <w:tab w:val="clear" w:pos="1588"/>
          <w:tab w:val="left" w:pos="1418"/>
          <w:tab w:val="left" w:pos="1800"/>
        </w:tabs>
        <w:snapToGrid w:val="0"/>
        <w:spacing w:before="60"/>
        <w:rPr>
          <w:bCs/>
          <w:color w:val="000000"/>
          <w:szCs w:val="24"/>
          <w:lang w:val="fr-CH" w:eastAsia="zh-CN"/>
        </w:rPr>
      </w:pPr>
      <w:r w:rsidRPr="00D41127">
        <w:rPr>
          <w:bCs/>
          <w:color w:val="000000"/>
          <w:szCs w:val="24"/>
          <w:lang w:val="fr-CH"/>
        </w:rPr>
        <w:t>MSB</w:t>
      </w:r>
      <w:r w:rsidRPr="00D41127">
        <w:rPr>
          <w:rFonts w:hint="eastAsia"/>
          <w:bCs/>
          <w:color w:val="000000"/>
          <w:szCs w:val="24"/>
          <w:lang w:val="fr-CH" w:eastAsia="zh-CN"/>
        </w:rPr>
        <w:t>（</w:t>
      </w:r>
      <w:r w:rsidRPr="00D41127">
        <w:rPr>
          <w:bCs/>
          <w:color w:val="000000"/>
          <w:szCs w:val="24"/>
          <w:lang w:val="fr-CH"/>
        </w:rPr>
        <w:t>Most significant bit</w:t>
      </w:r>
      <w:r w:rsidRPr="00D41127">
        <w:rPr>
          <w:rFonts w:hint="eastAsia"/>
          <w:bCs/>
          <w:color w:val="000000"/>
          <w:szCs w:val="24"/>
          <w:lang w:val="fr-CH" w:eastAsia="zh-CN"/>
        </w:rPr>
        <w:t>）</w:t>
      </w:r>
      <w:r w:rsidRPr="00D41127">
        <w:rPr>
          <w:rFonts w:hint="eastAsia"/>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Pr>
          <w:bCs/>
          <w:color w:val="000000"/>
          <w:szCs w:val="24"/>
          <w:lang w:val="en-US" w:eastAsia="zh-CN"/>
        </w:rPr>
        <w:t>最高有效位</w:t>
      </w:r>
    </w:p>
    <w:p w:rsidR="00D41127" w:rsidRPr="00D41127" w:rsidRDefault="00D41127" w:rsidP="00E54C98">
      <w:pPr>
        <w:tabs>
          <w:tab w:val="clear" w:pos="794"/>
          <w:tab w:val="clear" w:pos="1588"/>
          <w:tab w:val="left" w:pos="1418"/>
          <w:tab w:val="left" w:pos="1800"/>
        </w:tabs>
        <w:snapToGrid w:val="0"/>
        <w:spacing w:before="60"/>
        <w:rPr>
          <w:bCs/>
          <w:color w:val="000000"/>
          <w:szCs w:val="24"/>
          <w:lang w:val="fr-CH" w:eastAsia="zh-CN"/>
        </w:rPr>
      </w:pPr>
      <w:r w:rsidRPr="00D41127">
        <w:rPr>
          <w:bCs/>
          <w:color w:val="000000"/>
          <w:szCs w:val="24"/>
          <w:lang w:val="fr-CH"/>
        </w:rPr>
        <w:t>MSK</w:t>
      </w:r>
      <w:r w:rsidRPr="00D41127">
        <w:rPr>
          <w:rFonts w:hint="eastAsia"/>
          <w:bCs/>
          <w:color w:val="000000"/>
          <w:szCs w:val="24"/>
          <w:lang w:val="fr-CH" w:eastAsia="zh-CN"/>
        </w:rPr>
        <w:t>（</w:t>
      </w:r>
      <w:r w:rsidRPr="00D41127">
        <w:rPr>
          <w:bCs/>
          <w:color w:val="000000"/>
          <w:szCs w:val="24"/>
          <w:lang w:val="fr-CH"/>
        </w:rPr>
        <w:t>Master session key</w:t>
      </w:r>
      <w:r w:rsidRPr="00D41127">
        <w:rPr>
          <w:rFonts w:hint="eastAsia"/>
          <w:bCs/>
          <w:color w:val="000000"/>
          <w:szCs w:val="24"/>
          <w:lang w:val="fr-CH" w:eastAsia="zh-CN"/>
        </w:rPr>
        <w:t>）</w:t>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Pr>
          <w:bCs/>
          <w:color w:val="000000"/>
          <w:szCs w:val="24"/>
          <w:lang w:val="en-US" w:eastAsia="zh-CN"/>
        </w:rPr>
        <w:t>主会话密钥</w:t>
      </w:r>
    </w:p>
    <w:p w:rsidR="00D41127" w:rsidRPr="00D41127" w:rsidRDefault="00D41127" w:rsidP="00E54C98">
      <w:pPr>
        <w:tabs>
          <w:tab w:val="clear" w:pos="794"/>
          <w:tab w:val="clear" w:pos="1588"/>
          <w:tab w:val="left" w:pos="1418"/>
          <w:tab w:val="left" w:pos="1800"/>
        </w:tabs>
        <w:snapToGrid w:val="0"/>
        <w:spacing w:before="60"/>
        <w:rPr>
          <w:bCs/>
          <w:color w:val="000000"/>
          <w:szCs w:val="24"/>
          <w:lang w:val="fr-CH" w:eastAsia="zh-CN"/>
        </w:rPr>
      </w:pPr>
      <w:r w:rsidRPr="00D41127">
        <w:rPr>
          <w:bCs/>
          <w:color w:val="000000"/>
          <w:szCs w:val="24"/>
          <w:lang w:val="fr-CH"/>
        </w:rPr>
        <w:t>MU</w:t>
      </w:r>
      <w:r w:rsidRPr="00D41127">
        <w:rPr>
          <w:rFonts w:hint="eastAsia"/>
          <w:bCs/>
          <w:color w:val="000000"/>
          <w:szCs w:val="24"/>
          <w:lang w:val="fr-CH" w:eastAsia="zh-CN"/>
        </w:rPr>
        <w:t>（</w:t>
      </w:r>
      <w:r w:rsidRPr="00D41127">
        <w:rPr>
          <w:bCs/>
          <w:color w:val="000000"/>
          <w:szCs w:val="24"/>
          <w:lang w:val="fr-CH"/>
        </w:rPr>
        <w:t>Multi-user</w:t>
      </w:r>
      <w:r w:rsidRPr="00D41127">
        <w:rPr>
          <w:rFonts w:hint="eastAsia"/>
          <w:bCs/>
          <w:color w:val="000000"/>
          <w:szCs w:val="24"/>
          <w:lang w:val="fr-CH" w:eastAsia="zh-CN"/>
        </w:rPr>
        <w:t>）</w:t>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sidRPr="00D41127">
        <w:rPr>
          <w:bCs/>
          <w:color w:val="000000"/>
          <w:szCs w:val="24"/>
          <w:lang w:val="fr-CH" w:eastAsia="zh-CN"/>
        </w:rPr>
        <w:tab/>
      </w:r>
      <w:r>
        <w:rPr>
          <w:bCs/>
          <w:color w:val="000000"/>
          <w:szCs w:val="24"/>
          <w:lang w:val="en-US" w:eastAsia="zh-CN"/>
        </w:rPr>
        <w:t>多用户</w:t>
      </w:r>
    </w:p>
    <w:p w:rsidR="00D41127" w:rsidRPr="0091513D" w:rsidRDefault="00D41127" w:rsidP="00E54C98">
      <w:pPr>
        <w:pStyle w:val="headingb0"/>
        <w:snapToGrid w:val="0"/>
        <w:spacing w:before="60" w:after="24"/>
      </w:pPr>
      <w:r w:rsidRPr="0091513D">
        <w:t>N</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N/A</w:t>
      </w:r>
      <w:r>
        <w:rPr>
          <w:rFonts w:hint="eastAsia"/>
          <w:bCs/>
          <w:color w:val="000000"/>
          <w:szCs w:val="24"/>
          <w:lang w:val="en-US" w:eastAsia="zh-CN"/>
        </w:rPr>
        <w:t>（</w:t>
      </w:r>
      <w:r w:rsidRPr="0091513D">
        <w:rPr>
          <w:bCs/>
          <w:color w:val="000000"/>
          <w:szCs w:val="24"/>
          <w:lang w:val="en-US"/>
        </w:rPr>
        <w:t>Not applicable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不适用</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NAI</w:t>
      </w:r>
      <w:r>
        <w:rPr>
          <w:rFonts w:hint="eastAsia"/>
          <w:bCs/>
          <w:color w:val="000000"/>
          <w:szCs w:val="24"/>
          <w:lang w:val="en-US" w:eastAsia="zh-CN"/>
        </w:rPr>
        <w:t>（</w:t>
      </w:r>
      <w:r w:rsidRPr="0091513D">
        <w:rPr>
          <w:bCs/>
          <w:color w:val="000000"/>
          <w:szCs w:val="24"/>
          <w:lang w:val="en-US"/>
        </w:rPr>
        <w:t>Network access identifier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网络接入标识符</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NAS</w:t>
      </w:r>
      <w:r>
        <w:rPr>
          <w:rFonts w:hint="eastAsia"/>
          <w:bCs/>
          <w:color w:val="000000"/>
          <w:szCs w:val="24"/>
          <w:lang w:val="en-US" w:eastAsia="zh-CN"/>
        </w:rPr>
        <w:t>（</w:t>
      </w:r>
      <w:r w:rsidRPr="0091513D">
        <w:rPr>
          <w:bCs/>
          <w:color w:val="000000"/>
          <w:szCs w:val="24"/>
          <w:lang w:val="en-US"/>
        </w:rPr>
        <w:t>Network access server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网络接入服务器</w:t>
      </w:r>
    </w:p>
    <w:p w:rsidR="00E54C98" w:rsidRDefault="00E54C98">
      <w:pPr>
        <w:tabs>
          <w:tab w:val="clear" w:pos="794"/>
          <w:tab w:val="clear" w:pos="1191"/>
          <w:tab w:val="clear" w:pos="1588"/>
          <w:tab w:val="clear" w:pos="1985"/>
        </w:tabs>
        <w:overflowPunct/>
        <w:autoSpaceDE/>
        <w:autoSpaceDN/>
        <w:adjustRightInd/>
        <w:spacing w:before="0"/>
        <w:jc w:val="left"/>
        <w:textAlignment w:val="auto"/>
        <w:rPr>
          <w:bCs/>
          <w:color w:val="000000"/>
          <w:szCs w:val="24"/>
          <w:lang w:val="en-US"/>
        </w:rPr>
      </w:pPr>
      <w:r>
        <w:rPr>
          <w:bCs/>
          <w:color w:val="000000"/>
          <w:szCs w:val="24"/>
          <w:lang w:val="en-US"/>
        </w:rPr>
        <w:br w:type="page"/>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NCFG</w:t>
      </w:r>
      <w:r>
        <w:rPr>
          <w:rFonts w:hint="eastAsia"/>
          <w:bCs/>
          <w:color w:val="000000"/>
          <w:szCs w:val="24"/>
          <w:lang w:val="en-US" w:eastAsia="zh-CN"/>
        </w:rPr>
        <w:t>（</w:t>
      </w:r>
      <w:r w:rsidRPr="0091513D">
        <w:rPr>
          <w:bCs/>
          <w:color w:val="000000"/>
          <w:szCs w:val="24"/>
          <w:lang w:val="en-US"/>
        </w:rPr>
        <w:t>Network configuration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网络配置</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bookmarkStart w:id="50" w:name="OLE_LINK42"/>
      <w:bookmarkStart w:id="51" w:name="OLE_LINK43"/>
      <w:r w:rsidRPr="00940458">
        <w:rPr>
          <w:bCs/>
          <w:color w:val="000000"/>
          <w:spacing w:val="-8"/>
          <w:szCs w:val="24"/>
          <w:lang w:val="en-US"/>
        </w:rPr>
        <w:t>NCMS</w:t>
      </w:r>
      <w:r w:rsidRPr="00940458">
        <w:rPr>
          <w:rFonts w:hint="eastAsia"/>
          <w:bCs/>
          <w:color w:val="000000"/>
          <w:spacing w:val="-8"/>
          <w:szCs w:val="24"/>
          <w:lang w:val="en-US" w:eastAsia="zh-CN"/>
        </w:rPr>
        <w:t>（</w:t>
      </w:r>
      <w:r w:rsidRPr="00940458">
        <w:rPr>
          <w:bCs/>
          <w:color w:val="000000"/>
          <w:spacing w:val="-8"/>
          <w:szCs w:val="24"/>
          <w:lang w:val="en-US"/>
        </w:rPr>
        <w:t>Network control and management system</w:t>
      </w:r>
      <w:r w:rsidRPr="00940458">
        <w:rPr>
          <w:rFonts w:hint="eastAsia"/>
          <w:bCs/>
          <w:color w:val="000000"/>
          <w:spacing w:val="-8"/>
          <w:szCs w:val="24"/>
          <w:lang w:val="en-US" w:eastAsia="zh-CN"/>
        </w:rPr>
        <w:t>）</w:t>
      </w:r>
      <w:bookmarkEnd w:id="50"/>
      <w:bookmarkEnd w:id="51"/>
      <w:r w:rsidR="00940458">
        <w:rPr>
          <w:bCs/>
          <w:color w:val="000000"/>
          <w:szCs w:val="24"/>
          <w:lang w:val="en-US" w:eastAsia="zh-CN"/>
        </w:rPr>
        <w:tab/>
      </w:r>
      <w:r>
        <w:rPr>
          <w:bCs/>
          <w:color w:val="000000"/>
          <w:szCs w:val="24"/>
          <w:lang w:val="en-US" w:eastAsia="zh-CN"/>
        </w:rPr>
        <w:t>网络控制和管理系统</w:t>
      </w:r>
    </w:p>
    <w:p w:rsid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NCMS</w:t>
      </w:r>
      <w:r>
        <w:rPr>
          <w:bCs/>
          <w:color w:val="000000"/>
          <w:szCs w:val="24"/>
          <w:lang w:val="en-US"/>
        </w:rPr>
        <w:t>（</w:t>
      </w:r>
      <w:r w:rsidRPr="0091513D">
        <w:rPr>
          <w:bCs/>
          <w:color w:val="000000"/>
          <w:szCs w:val="24"/>
          <w:lang w:val="en-US"/>
        </w:rPr>
        <w:t>BS</w:t>
      </w:r>
      <w:r>
        <w:rPr>
          <w:bCs/>
          <w:color w:val="000000"/>
          <w:szCs w:val="24"/>
          <w:lang w:val="en-US"/>
        </w:rPr>
        <w:t>）</w:t>
      </w:r>
      <w:r>
        <w:rPr>
          <w:rFonts w:hint="eastAsia"/>
          <w:bCs/>
          <w:color w:val="000000"/>
          <w:szCs w:val="24"/>
          <w:lang w:val="en-US" w:eastAsia="zh-CN"/>
        </w:rPr>
        <w:t>（</w:t>
      </w:r>
      <w:r w:rsidRPr="0091513D">
        <w:rPr>
          <w:bCs/>
          <w:color w:val="000000"/>
          <w:szCs w:val="24"/>
          <w:lang w:val="en-US"/>
        </w:rPr>
        <w:t xml:space="preserve">Network control and management system at the BS side </w:t>
      </w:r>
      <w:r>
        <w:rPr>
          <w:bCs/>
          <w:color w:val="000000"/>
          <w:szCs w:val="24"/>
          <w:lang w:val="en-US"/>
        </w:rPr>
        <w:t>（</w:t>
      </w:r>
      <w:r w:rsidRPr="0091513D">
        <w:rPr>
          <w:bCs/>
          <w:color w:val="000000"/>
          <w:szCs w:val="24"/>
          <w:lang w:val="en-US"/>
        </w:rPr>
        <w:t>network side</w:t>
      </w:r>
      <w:r>
        <w:rPr>
          <w:bCs/>
          <w:color w:val="000000"/>
          <w:szCs w:val="24"/>
          <w:lang w:val="en-US"/>
        </w:rPr>
        <w:t>）</w:t>
      </w:r>
      <w:r>
        <w:rPr>
          <w:rFonts w:hint="eastAsia"/>
          <w:bCs/>
          <w:color w:val="000000"/>
          <w:szCs w:val="24"/>
          <w:lang w:val="en-US" w:eastAsia="zh-CN"/>
        </w:rPr>
        <w:t>）</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t>BS</w:t>
      </w:r>
      <w:r>
        <w:rPr>
          <w:bCs/>
          <w:color w:val="000000"/>
          <w:szCs w:val="24"/>
          <w:lang w:val="en-US" w:eastAsia="zh-CN"/>
        </w:rPr>
        <w:t>侧</w:t>
      </w:r>
      <w:r>
        <w:rPr>
          <w:rFonts w:hint="eastAsia"/>
          <w:bCs/>
          <w:color w:val="000000"/>
          <w:szCs w:val="24"/>
          <w:lang w:val="en-US" w:eastAsia="zh-CN"/>
        </w:rPr>
        <w:t>（</w:t>
      </w:r>
      <w:r>
        <w:rPr>
          <w:bCs/>
          <w:color w:val="000000"/>
          <w:szCs w:val="24"/>
          <w:lang w:val="en-US" w:eastAsia="zh-CN"/>
        </w:rPr>
        <w:t>网络侧</w:t>
      </w:r>
      <w:r>
        <w:rPr>
          <w:rFonts w:hint="eastAsia"/>
          <w:bCs/>
          <w:color w:val="000000"/>
          <w:szCs w:val="24"/>
          <w:lang w:val="en-US" w:eastAsia="zh-CN"/>
        </w:rPr>
        <w:t>）</w:t>
      </w:r>
      <w:r>
        <w:rPr>
          <w:bCs/>
          <w:color w:val="000000"/>
          <w:szCs w:val="24"/>
          <w:lang w:val="en-US" w:eastAsia="zh-CN"/>
        </w:rPr>
        <w:t>网络控制和管理系统</w:t>
      </w:r>
    </w:p>
    <w:p w:rsidR="00D41127" w:rsidRDefault="00D41127" w:rsidP="00E54C98">
      <w:pPr>
        <w:tabs>
          <w:tab w:val="clear" w:pos="794"/>
          <w:tab w:val="clear" w:pos="1588"/>
          <w:tab w:val="left" w:pos="1418"/>
          <w:tab w:val="left" w:pos="1800"/>
        </w:tabs>
        <w:snapToGrid w:val="0"/>
        <w:spacing w:before="60"/>
        <w:rPr>
          <w:bCs/>
          <w:color w:val="000000"/>
          <w:szCs w:val="24"/>
          <w:lang w:val="en-US"/>
        </w:rPr>
      </w:pPr>
      <w:r w:rsidRPr="0091513D">
        <w:rPr>
          <w:bCs/>
          <w:color w:val="000000"/>
          <w:szCs w:val="24"/>
          <w:lang w:val="en-US"/>
        </w:rPr>
        <w:t>NCMS</w:t>
      </w:r>
      <w:r>
        <w:rPr>
          <w:bCs/>
          <w:color w:val="000000"/>
          <w:szCs w:val="24"/>
          <w:lang w:val="en-US"/>
        </w:rPr>
        <w:t>（</w:t>
      </w:r>
      <w:r w:rsidRPr="0091513D">
        <w:rPr>
          <w:bCs/>
          <w:color w:val="000000"/>
          <w:szCs w:val="24"/>
          <w:lang w:val="en-US"/>
        </w:rPr>
        <w:t>SS/MS</w:t>
      </w:r>
      <w:r>
        <w:rPr>
          <w:bCs/>
          <w:color w:val="000000"/>
          <w:szCs w:val="24"/>
          <w:lang w:val="en-US"/>
        </w:rPr>
        <w:t>）</w:t>
      </w:r>
      <w:r>
        <w:rPr>
          <w:rFonts w:hint="eastAsia"/>
          <w:bCs/>
          <w:color w:val="000000"/>
          <w:szCs w:val="24"/>
          <w:lang w:val="en-US" w:eastAsia="zh-CN"/>
        </w:rPr>
        <w:t>（</w:t>
      </w:r>
      <w:r w:rsidRPr="0091513D">
        <w:rPr>
          <w:bCs/>
          <w:color w:val="000000"/>
          <w:szCs w:val="24"/>
          <w:lang w:val="en-US"/>
        </w:rPr>
        <w:t>Network control and management system at the SS/MS side</w:t>
      </w:r>
      <w:r>
        <w:rPr>
          <w:rFonts w:hint="eastAsia"/>
          <w:bCs/>
          <w:color w:val="000000"/>
          <w:szCs w:val="24"/>
          <w:lang w:val="en-US" w:eastAsia="zh-CN"/>
        </w:rPr>
        <w:t>）</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eastAsia="zh-CN"/>
        </w:rPr>
        <w:t>SS/MS</w:t>
      </w:r>
      <w:r>
        <w:rPr>
          <w:bCs/>
          <w:color w:val="000000"/>
          <w:szCs w:val="24"/>
          <w:lang w:val="en-US" w:eastAsia="zh-CN"/>
        </w:rPr>
        <w:t>侧网络控制和管理系统</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NEM</w:t>
      </w:r>
      <w:r>
        <w:rPr>
          <w:rFonts w:hint="eastAsia"/>
          <w:bCs/>
          <w:color w:val="000000"/>
          <w:szCs w:val="24"/>
          <w:lang w:val="en-US" w:eastAsia="zh-CN"/>
        </w:rPr>
        <w:t>（</w:t>
      </w:r>
      <w:r w:rsidRPr="0091513D">
        <w:rPr>
          <w:bCs/>
          <w:color w:val="000000"/>
          <w:szCs w:val="24"/>
          <w:lang w:val="en-US"/>
        </w:rPr>
        <w:t>Network entry management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网络准入管理</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NENT</w:t>
      </w:r>
      <w:r>
        <w:rPr>
          <w:rFonts w:hint="eastAsia"/>
          <w:bCs/>
          <w:color w:val="000000"/>
          <w:szCs w:val="24"/>
          <w:lang w:val="en-US" w:eastAsia="zh-CN"/>
        </w:rPr>
        <w:t>（</w:t>
      </w:r>
      <w:r w:rsidRPr="0091513D">
        <w:rPr>
          <w:bCs/>
          <w:color w:val="000000"/>
          <w:szCs w:val="24"/>
          <w:lang w:val="en-US"/>
        </w:rPr>
        <w:t>Network entry</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网络准入</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NIP</w:t>
      </w:r>
      <w:r>
        <w:rPr>
          <w:rFonts w:hint="eastAsia"/>
          <w:bCs/>
          <w:color w:val="000000"/>
          <w:szCs w:val="24"/>
          <w:lang w:val="en-US" w:eastAsia="zh-CN"/>
        </w:rPr>
        <w:t>（</w:t>
      </w:r>
      <w:r w:rsidRPr="0091513D">
        <w:rPr>
          <w:bCs/>
          <w:color w:val="000000"/>
          <w:szCs w:val="24"/>
          <w:lang w:val="en-US"/>
        </w:rPr>
        <w:t>Normalized interference power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归一化干扰功率</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NL</w:t>
      </w:r>
      <w:r>
        <w:rPr>
          <w:bCs/>
          <w:color w:val="000000"/>
          <w:szCs w:val="24"/>
          <w:lang w:val="en-US"/>
        </w:rPr>
        <w:t>oS</w:t>
      </w:r>
      <w:r>
        <w:rPr>
          <w:rFonts w:hint="eastAsia"/>
          <w:bCs/>
          <w:color w:val="000000"/>
          <w:szCs w:val="24"/>
          <w:lang w:val="en-US" w:eastAsia="zh-CN"/>
        </w:rPr>
        <w:t>（</w:t>
      </w:r>
      <w:r w:rsidRPr="0091513D">
        <w:rPr>
          <w:bCs/>
          <w:color w:val="000000"/>
          <w:szCs w:val="24"/>
          <w:lang w:val="en-US"/>
        </w:rPr>
        <w:t>Non-line-of-sight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非视距</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NLRU</w:t>
      </w:r>
      <w:r>
        <w:rPr>
          <w:rFonts w:hint="eastAsia"/>
          <w:bCs/>
          <w:color w:val="000000"/>
          <w:szCs w:val="24"/>
          <w:lang w:val="en-US" w:eastAsia="zh-CN"/>
        </w:rPr>
        <w:t>（</w:t>
      </w:r>
      <w:r w:rsidRPr="0091513D">
        <w:rPr>
          <w:bCs/>
          <w:color w:val="000000"/>
          <w:szCs w:val="24"/>
          <w:lang w:val="en-US"/>
        </w:rPr>
        <w:t>Miniband LRU</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微小频段</w:t>
      </w:r>
      <w:r>
        <w:rPr>
          <w:bCs/>
          <w:color w:val="000000"/>
          <w:szCs w:val="24"/>
          <w:lang w:val="en-US" w:eastAsia="zh-CN"/>
        </w:rPr>
        <w:t>LRU</w:t>
      </w:r>
    </w:p>
    <w:p w:rsid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NNI</w:t>
      </w:r>
      <w:r>
        <w:rPr>
          <w:rFonts w:hint="eastAsia"/>
          <w:bCs/>
          <w:color w:val="000000"/>
          <w:szCs w:val="24"/>
          <w:lang w:val="en-US" w:eastAsia="zh-CN"/>
        </w:rPr>
        <w:t>（</w:t>
      </w:r>
      <w:r w:rsidRPr="0091513D">
        <w:rPr>
          <w:bCs/>
          <w:color w:val="000000"/>
          <w:szCs w:val="24"/>
          <w:lang w:val="en-US"/>
        </w:rPr>
        <w:t xml:space="preserve">Network-to-network interface </w:t>
      </w:r>
      <w:r>
        <w:rPr>
          <w:bCs/>
          <w:color w:val="000000"/>
          <w:szCs w:val="24"/>
          <w:lang w:val="en-US"/>
        </w:rPr>
        <w:t>（</w:t>
      </w:r>
      <w:r w:rsidRPr="0091513D">
        <w:rPr>
          <w:bCs/>
          <w:color w:val="000000"/>
          <w:szCs w:val="24"/>
          <w:lang w:val="en-US"/>
        </w:rPr>
        <w:t>or network node interface</w:t>
      </w:r>
      <w:r>
        <w:rPr>
          <w:bCs/>
          <w:color w:val="000000"/>
          <w:szCs w:val="24"/>
          <w:lang w:val="en-US"/>
        </w:rPr>
        <w:t>）</w:t>
      </w:r>
      <w:r>
        <w:rPr>
          <w:rFonts w:hint="eastAsia"/>
          <w:bCs/>
          <w:color w:val="000000"/>
          <w:szCs w:val="24"/>
          <w:lang w:val="en-US" w:eastAsia="zh-CN"/>
        </w:rPr>
        <w:t>）</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网络对网络接口</w:t>
      </w:r>
      <w:r>
        <w:rPr>
          <w:rFonts w:hint="eastAsia"/>
          <w:bCs/>
          <w:color w:val="000000"/>
          <w:szCs w:val="24"/>
          <w:lang w:val="en-US" w:eastAsia="zh-CN"/>
        </w:rPr>
        <w:t>（或网络节点接口）</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NRM</w:t>
      </w:r>
      <w:r>
        <w:rPr>
          <w:rFonts w:hint="eastAsia"/>
          <w:bCs/>
          <w:color w:val="000000"/>
          <w:szCs w:val="24"/>
          <w:lang w:val="en-US" w:eastAsia="zh-CN"/>
        </w:rPr>
        <w:t>（</w:t>
      </w:r>
      <w:r w:rsidRPr="0091513D">
        <w:rPr>
          <w:bCs/>
          <w:color w:val="000000"/>
          <w:szCs w:val="24"/>
          <w:lang w:val="en-US"/>
        </w:rPr>
        <w:t>Network reference model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网络参考模型</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nrtPS</w:t>
      </w:r>
      <w:r>
        <w:rPr>
          <w:rFonts w:hint="eastAsia"/>
          <w:bCs/>
          <w:color w:val="000000"/>
          <w:szCs w:val="24"/>
          <w:lang w:val="en-US" w:eastAsia="zh-CN"/>
        </w:rPr>
        <w:t>（</w:t>
      </w:r>
      <w:r w:rsidRPr="0091513D">
        <w:rPr>
          <w:bCs/>
          <w:color w:val="000000"/>
          <w:szCs w:val="24"/>
          <w:lang w:val="en-US"/>
        </w:rPr>
        <w:t>Non-real-time polling service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非实时轮询业务</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NS-RCH</w:t>
      </w:r>
      <w:r>
        <w:rPr>
          <w:rFonts w:hint="eastAsia"/>
          <w:bCs/>
          <w:color w:val="000000"/>
          <w:szCs w:val="24"/>
          <w:lang w:val="en-US" w:eastAsia="zh-CN"/>
        </w:rPr>
        <w:t>（</w:t>
      </w:r>
      <w:r w:rsidRPr="0091513D">
        <w:rPr>
          <w:bCs/>
          <w:color w:val="000000"/>
          <w:szCs w:val="24"/>
          <w:lang w:val="en-US"/>
        </w:rPr>
        <w:t>Non-synchronized ranging channel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非同步测距信道</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40458">
        <w:rPr>
          <w:bCs/>
          <w:color w:val="000000"/>
          <w:spacing w:val="-8"/>
          <w:szCs w:val="24"/>
          <w:lang w:val="en-US"/>
        </w:rPr>
        <w:t>NS/EP</w:t>
      </w:r>
      <w:r w:rsidRPr="00940458">
        <w:rPr>
          <w:rFonts w:hint="eastAsia"/>
          <w:bCs/>
          <w:color w:val="000000"/>
          <w:spacing w:val="-8"/>
          <w:szCs w:val="24"/>
          <w:lang w:val="en-US" w:eastAsia="zh-CN"/>
        </w:rPr>
        <w:t>（</w:t>
      </w:r>
      <w:r w:rsidRPr="00940458">
        <w:rPr>
          <w:bCs/>
          <w:color w:val="000000"/>
          <w:spacing w:val="-8"/>
          <w:szCs w:val="24"/>
          <w:lang w:val="en-US"/>
        </w:rPr>
        <w:t>National security/Emergency preparedness</w:t>
      </w:r>
      <w:r w:rsidRPr="00940458">
        <w:rPr>
          <w:rFonts w:hint="eastAsia"/>
          <w:bCs/>
          <w:color w:val="000000"/>
          <w:spacing w:val="-8"/>
          <w:szCs w:val="24"/>
          <w:lang w:val="en-US" w:eastAsia="zh-CN"/>
        </w:rPr>
        <w:t>）</w:t>
      </w:r>
      <w:r w:rsidR="00940458">
        <w:rPr>
          <w:bCs/>
          <w:color w:val="000000"/>
          <w:szCs w:val="24"/>
          <w:lang w:val="en-US" w:eastAsia="zh-CN"/>
        </w:rPr>
        <w:tab/>
      </w:r>
      <w:r>
        <w:rPr>
          <w:bCs/>
          <w:color w:val="000000"/>
          <w:szCs w:val="24"/>
          <w:lang w:val="en-US" w:eastAsia="zh-CN"/>
        </w:rPr>
        <w:t>国家安全</w:t>
      </w:r>
      <w:r>
        <w:rPr>
          <w:rFonts w:hint="eastAsia"/>
          <w:bCs/>
          <w:color w:val="000000"/>
          <w:szCs w:val="24"/>
          <w:lang w:val="en-US" w:eastAsia="zh-CN"/>
        </w:rPr>
        <w:t>/</w:t>
      </w:r>
      <w:r>
        <w:rPr>
          <w:rFonts w:hint="eastAsia"/>
          <w:bCs/>
          <w:color w:val="000000"/>
          <w:szCs w:val="24"/>
          <w:lang w:val="en-US" w:eastAsia="zh-CN"/>
        </w:rPr>
        <w:t>应急准备</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NSP</w:t>
      </w:r>
      <w:r>
        <w:rPr>
          <w:rFonts w:hint="eastAsia"/>
          <w:bCs/>
          <w:color w:val="000000"/>
          <w:szCs w:val="24"/>
          <w:lang w:val="en-US" w:eastAsia="zh-CN"/>
        </w:rPr>
        <w:t>（</w:t>
      </w:r>
      <w:r w:rsidRPr="0091513D">
        <w:rPr>
          <w:bCs/>
          <w:color w:val="000000"/>
          <w:szCs w:val="24"/>
          <w:lang w:val="en-US"/>
        </w:rPr>
        <w:t>Network service provider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网络服务提供商</w:t>
      </w:r>
    </w:p>
    <w:p w:rsidR="00D41127" w:rsidRPr="0091513D" w:rsidRDefault="00D41127" w:rsidP="00E54C98">
      <w:pPr>
        <w:pStyle w:val="headingb0"/>
        <w:snapToGrid w:val="0"/>
        <w:spacing w:before="60" w:after="24"/>
      </w:pPr>
      <w:r w:rsidRPr="0091513D">
        <w:t>O</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40458">
        <w:rPr>
          <w:bCs/>
          <w:color w:val="000000"/>
          <w:spacing w:val="-8"/>
          <w:szCs w:val="24"/>
          <w:lang w:val="en-US"/>
        </w:rPr>
        <w:t>OFDM</w:t>
      </w:r>
      <w:r w:rsidRPr="00940458">
        <w:rPr>
          <w:rFonts w:hint="eastAsia"/>
          <w:bCs/>
          <w:color w:val="000000"/>
          <w:spacing w:val="-8"/>
          <w:szCs w:val="24"/>
          <w:lang w:val="en-US" w:eastAsia="zh-CN"/>
        </w:rPr>
        <w:t>（</w:t>
      </w:r>
      <w:r w:rsidRPr="00940458">
        <w:rPr>
          <w:bCs/>
          <w:color w:val="000000"/>
          <w:spacing w:val="-8"/>
          <w:szCs w:val="24"/>
          <w:lang w:val="en-US"/>
        </w:rPr>
        <w:t>Orthogonal frequency division multiplexing</w:t>
      </w:r>
      <w:r w:rsidRPr="00940458">
        <w:rPr>
          <w:rFonts w:hint="eastAsia"/>
          <w:bCs/>
          <w:color w:val="000000"/>
          <w:spacing w:val="-8"/>
          <w:szCs w:val="24"/>
          <w:lang w:val="en-US" w:eastAsia="zh-CN"/>
        </w:rPr>
        <w:t>）</w:t>
      </w:r>
      <w:r>
        <w:rPr>
          <w:bCs/>
          <w:color w:val="000000"/>
          <w:szCs w:val="24"/>
          <w:lang w:val="en-US" w:eastAsia="zh-CN"/>
        </w:rPr>
        <w:t>正交频分复用</w:t>
      </w:r>
    </w:p>
    <w:p w:rsid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OFDMA</w:t>
      </w:r>
      <w:r>
        <w:rPr>
          <w:rFonts w:hint="eastAsia"/>
          <w:bCs/>
          <w:color w:val="000000"/>
          <w:szCs w:val="24"/>
          <w:lang w:val="en-US" w:eastAsia="zh-CN"/>
        </w:rPr>
        <w:t>（</w:t>
      </w:r>
      <w:r w:rsidRPr="0091513D">
        <w:rPr>
          <w:bCs/>
          <w:color w:val="000000"/>
          <w:szCs w:val="24"/>
          <w:lang w:val="en-US"/>
        </w:rPr>
        <w:t>Orthogonal frequency division multiple access</w:t>
      </w:r>
      <w:r>
        <w:rPr>
          <w:rFonts w:hint="eastAsia"/>
          <w:bCs/>
          <w:color w:val="000000"/>
          <w:szCs w:val="24"/>
          <w:lang w:val="en-US" w:eastAsia="zh-CN"/>
        </w:rPr>
        <w:t>）</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正交频分多址</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OID</w:t>
      </w:r>
      <w:r>
        <w:rPr>
          <w:rFonts w:hint="eastAsia"/>
          <w:bCs/>
          <w:color w:val="000000"/>
          <w:szCs w:val="24"/>
          <w:lang w:val="en-US" w:eastAsia="zh-CN"/>
        </w:rPr>
        <w:t>（</w:t>
      </w:r>
      <w:r w:rsidRPr="0091513D">
        <w:rPr>
          <w:bCs/>
          <w:color w:val="000000"/>
          <w:szCs w:val="24"/>
          <w:lang w:val="en-US"/>
        </w:rPr>
        <w:t>Object identifier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对象标识符</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OL</w:t>
      </w:r>
      <w:r>
        <w:rPr>
          <w:rFonts w:hint="eastAsia"/>
          <w:bCs/>
          <w:color w:val="000000"/>
          <w:szCs w:val="24"/>
          <w:lang w:val="en-US" w:eastAsia="zh-CN"/>
        </w:rPr>
        <w:t>（</w:t>
      </w:r>
      <w:r w:rsidRPr="0091513D">
        <w:rPr>
          <w:bCs/>
          <w:color w:val="000000"/>
          <w:szCs w:val="24"/>
          <w:lang w:val="en-US"/>
        </w:rPr>
        <w:t>Open-loop</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开环</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OSG</w:t>
      </w:r>
      <w:r>
        <w:rPr>
          <w:rFonts w:hint="eastAsia"/>
          <w:bCs/>
          <w:color w:val="000000"/>
          <w:szCs w:val="24"/>
          <w:lang w:val="en-US" w:eastAsia="zh-CN"/>
        </w:rPr>
        <w:t>（</w:t>
      </w:r>
      <w:r w:rsidRPr="0091513D">
        <w:rPr>
          <w:bCs/>
          <w:color w:val="000000"/>
          <w:szCs w:val="24"/>
          <w:lang w:val="en-US"/>
        </w:rPr>
        <w:t>Open subscriber group</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开放用户组</w:t>
      </w:r>
    </w:p>
    <w:p w:rsidR="00D41127" w:rsidRPr="0091513D" w:rsidRDefault="00D41127" w:rsidP="00E54C98">
      <w:pPr>
        <w:pStyle w:val="headingb0"/>
        <w:snapToGrid w:val="0"/>
        <w:spacing w:before="60" w:after="24"/>
      </w:pPr>
      <w:r w:rsidRPr="0091513D">
        <w:t>P</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P-SFH</w:t>
      </w:r>
      <w:r>
        <w:rPr>
          <w:rFonts w:hint="eastAsia"/>
          <w:bCs/>
          <w:color w:val="000000"/>
          <w:szCs w:val="24"/>
          <w:lang w:val="en-US" w:eastAsia="zh-CN"/>
        </w:rPr>
        <w:t>（</w:t>
      </w:r>
      <w:r w:rsidRPr="0091513D">
        <w:rPr>
          <w:bCs/>
          <w:color w:val="000000"/>
          <w:szCs w:val="24"/>
          <w:lang w:val="en-US"/>
        </w:rPr>
        <w:t>Primary superframe header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主超帧头</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PA</w:t>
      </w:r>
      <w:r>
        <w:rPr>
          <w:rFonts w:hint="eastAsia"/>
          <w:bCs/>
          <w:color w:val="000000"/>
          <w:szCs w:val="24"/>
          <w:lang w:val="en-US" w:eastAsia="zh-CN"/>
        </w:rPr>
        <w:t>（</w:t>
      </w:r>
      <w:r w:rsidRPr="0091513D">
        <w:rPr>
          <w:bCs/>
          <w:color w:val="000000"/>
          <w:szCs w:val="24"/>
          <w:lang w:val="en-US"/>
        </w:rPr>
        <w:t>Persistent allocation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持久分配</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rPr>
      </w:pPr>
      <w:r>
        <w:rPr>
          <w:bCs/>
          <w:color w:val="000000"/>
          <w:szCs w:val="24"/>
          <w:lang w:val="en-US"/>
        </w:rPr>
        <w:t>PA-Preamble</w:t>
      </w:r>
      <w:r>
        <w:rPr>
          <w:rFonts w:hint="eastAsia"/>
          <w:bCs/>
          <w:color w:val="000000"/>
          <w:szCs w:val="24"/>
          <w:lang w:val="en-US" w:eastAsia="zh-CN"/>
        </w:rPr>
        <w:t>（</w:t>
      </w:r>
      <w:r w:rsidRPr="0091513D">
        <w:rPr>
          <w:bCs/>
          <w:color w:val="000000"/>
          <w:szCs w:val="24"/>
          <w:lang w:val="en-US"/>
        </w:rPr>
        <w:t>Primary advanced preamble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主高级前导码</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PAK</w:t>
      </w:r>
      <w:r>
        <w:rPr>
          <w:rFonts w:hint="eastAsia"/>
          <w:bCs/>
          <w:color w:val="000000"/>
          <w:szCs w:val="24"/>
          <w:lang w:val="en-US" w:eastAsia="zh-CN"/>
        </w:rPr>
        <w:t>（</w:t>
      </w:r>
      <w:r w:rsidRPr="0091513D">
        <w:rPr>
          <w:bCs/>
          <w:color w:val="000000"/>
          <w:szCs w:val="24"/>
          <w:lang w:val="en-US"/>
        </w:rPr>
        <w:t>Primary authorization key</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主授权密钥</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PAPR</w:t>
      </w:r>
      <w:r>
        <w:rPr>
          <w:rFonts w:hint="eastAsia"/>
          <w:bCs/>
          <w:color w:val="000000"/>
          <w:szCs w:val="24"/>
          <w:lang w:val="en-US" w:eastAsia="zh-CN"/>
        </w:rPr>
        <w:t>（</w:t>
      </w:r>
      <w:r w:rsidRPr="0091513D">
        <w:rPr>
          <w:bCs/>
          <w:color w:val="000000"/>
          <w:szCs w:val="24"/>
          <w:lang w:val="en-US"/>
        </w:rPr>
        <w:t>Peak to average power ratio</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峰值平均功率比</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PBR</w:t>
      </w:r>
      <w:r>
        <w:rPr>
          <w:rFonts w:hint="eastAsia"/>
          <w:bCs/>
          <w:color w:val="000000"/>
          <w:szCs w:val="24"/>
          <w:lang w:val="en-US" w:eastAsia="zh-CN"/>
        </w:rPr>
        <w:t>（</w:t>
      </w:r>
      <w:r w:rsidRPr="0091513D">
        <w:rPr>
          <w:bCs/>
          <w:color w:val="000000"/>
          <w:szCs w:val="24"/>
          <w:lang w:val="en-US"/>
        </w:rPr>
        <w:t>Piggyback request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捎带请求</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PDU</w:t>
      </w:r>
      <w:r>
        <w:rPr>
          <w:rFonts w:hint="eastAsia"/>
          <w:bCs/>
          <w:color w:val="000000"/>
          <w:szCs w:val="24"/>
          <w:lang w:val="en-US" w:eastAsia="zh-CN"/>
        </w:rPr>
        <w:t>（</w:t>
      </w:r>
      <w:r w:rsidRPr="0091513D">
        <w:rPr>
          <w:bCs/>
          <w:color w:val="000000"/>
          <w:szCs w:val="24"/>
          <w:lang w:val="en-US"/>
        </w:rPr>
        <w:t>Protocol data unit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协议数据单元</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PER</w:t>
      </w:r>
      <w:r>
        <w:rPr>
          <w:rFonts w:hint="eastAsia"/>
          <w:bCs/>
          <w:color w:val="000000"/>
          <w:szCs w:val="24"/>
          <w:lang w:val="en-US" w:eastAsia="zh-CN"/>
        </w:rPr>
        <w:t>（</w:t>
      </w:r>
      <w:r w:rsidRPr="0091513D">
        <w:rPr>
          <w:bCs/>
          <w:color w:val="000000"/>
          <w:szCs w:val="24"/>
          <w:lang w:val="en-US"/>
        </w:rPr>
        <w:t>Packet error ratio</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误包率</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PFBCH</w:t>
      </w:r>
      <w:r>
        <w:rPr>
          <w:rFonts w:hint="eastAsia"/>
          <w:bCs/>
          <w:color w:val="000000"/>
          <w:szCs w:val="24"/>
          <w:lang w:val="en-US" w:eastAsia="zh-CN"/>
        </w:rPr>
        <w:t>（</w:t>
      </w:r>
      <w:r w:rsidRPr="0091513D">
        <w:rPr>
          <w:bCs/>
          <w:color w:val="000000"/>
          <w:szCs w:val="24"/>
          <w:lang w:val="en-US"/>
        </w:rPr>
        <w:t>UL primary fast feedback channel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上行主快速反馈信道</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PGID</w:t>
      </w:r>
      <w:r>
        <w:rPr>
          <w:rFonts w:hint="eastAsia"/>
          <w:bCs/>
          <w:color w:val="000000"/>
          <w:szCs w:val="24"/>
          <w:lang w:val="en-US" w:eastAsia="zh-CN"/>
        </w:rPr>
        <w:t>（</w:t>
      </w:r>
      <w:r w:rsidRPr="0091513D">
        <w:rPr>
          <w:bCs/>
          <w:color w:val="000000"/>
          <w:szCs w:val="24"/>
          <w:lang w:val="en-US"/>
        </w:rPr>
        <w:t>Paging-group identifier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寻呼组标识符</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PHS</w:t>
      </w:r>
      <w:r>
        <w:rPr>
          <w:rFonts w:hint="eastAsia"/>
          <w:bCs/>
          <w:color w:val="000000"/>
          <w:szCs w:val="24"/>
          <w:lang w:val="en-US" w:eastAsia="zh-CN"/>
        </w:rPr>
        <w:t>（</w:t>
      </w:r>
      <w:r w:rsidRPr="0091513D">
        <w:rPr>
          <w:bCs/>
          <w:color w:val="000000"/>
          <w:szCs w:val="24"/>
          <w:lang w:val="en-US"/>
        </w:rPr>
        <w:t>Payload header suppression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净荷头压缩</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PHSF</w:t>
      </w:r>
      <w:r>
        <w:rPr>
          <w:rFonts w:hint="eastAsia"/>
          <w:bCs/>
          <w:color w:val="000000"/>
          <w:szCs w:val="24"/>
          <w:lang w:val="en-US" w:eastAsia="zh-CN"/>
        </w:rPr>
        <w:t>（</w:t>
      </w:r>
      <w:r w:rsidRPr="0091513D">
        <w:rPr>
          <w:bCs/>
          <w:color w:val="000000"/>
          <w:szCs w:val="24"/>
          <w:lang w:val="en-US"/>
        </w:rPr>
        <w:t>Payload header suppression field</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净荷头压缩字段</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PHSI</w:t>
      </w:r>
      <w:r>
        <w:rPr>
          <w:rFonts w:hint="eastAsia"/>
          <w:bCs/>
          <w:color w:val="000000"/>
          <w:szCs w:val="24"/>
          <w:lang w:val="en-US" w:eastAsia="zh-CN"/>
        </w:rPr>
        <w:t>（</w:t>
      </w:r>
      <w:r w:rsidRPr="0091513D">
        <w:rPr>
          <w:bCs/>
          <w:color w:val="000000"/>
          <w:szCs w:val="24"/>
          <w:lang w:val="en-US"/>
        </w:rPr>
        <w:t>Payload header suppression index</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净荷头压缩索引</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PHSM</w:t>
      </w:r>
      <w:r>
        <w:rPr>
          <w:rFonts w:hint="eastAsia"/>
          <w:bCs/>
          <w:color w:val="000000"/>
          <w:szCs w:val="24"/>
          <w:lang w:val="en-US" w:eastAsia="zh-CN"/>
        </w:rPr>
        <w:t>（</w:t>
      </w:r>
      <w:r w:rsidRPr="0091513D">
        <w:rPr>
          <w:bCs/>
          <w:color w:val="000000"/>
          <w:szCs w:val="24"/>
          <w:lang w:val="en-US"/>
        </w:rPr>
        <w:t>Payload header suppression mask</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净荷头压缩掩模</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PHSS</w:t>
      </w:r>
      <w:r>
        <w:rPr>
          <w:rFonts w:hint="eastAsia"/>
          <w:bCs/>
          <w:color w:val="000000"/>
          <w:szCs w:val="24"/>
          <w:lang w:val="en-US" w:eastAsia="zh-CN"/>
        </w:rPr>
        <w:t>（</w:t>
      </w:r>
      <w:r w:rsidRPr="0091513D">
        <w:rPr>
          <w:bCs/>
          <w:color w:val="000000"/>
          <w:szCs w:val="24"/>
          <w:lang w:val="en-US"/>
        </w:rPr>
        <w:t>Payload header suppression size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净荷头压缩大小</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PHSV</w:t>
      </w:r>
      <w:r>
        <w:rPr>
          <w:rFonts w:hint="eastAsia"/>
          <w:bCs/>
          <w:color w:val="000000"/>
          <w:szCs w:val="24"/>
          <w:lang w:val="en-US" w:eastAsia="zh-CN"/>
        </w:rPr>
        <w:t>（</w:t>
      </w:r>
      <w:r w:rsidRPr="0091513D">
        <w:rPr>
          <w:bCs/>
          <w:color w:val="000000"/>
          <w:szCs w:val="24"/>
          <w:lang w:val="en-US"/>
        </w:rPr>
        <w:t>Payload header suppression valid</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净荷头压缩校验</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PHY</w:t>
      </w:r>
      <w:r>
        <w:rPr>
          <w:rFonts w:hint="eastAsia"/>
          <w:bCs/>
          <w:color w:val="000000"/>
          <w:szCs w:val="24"/>
          <w:lang w:val="en-US" w:eastAsia="zh-CN"/>
        </w:rPr>
        <w:t>（</w:t>
      </w:r>
      <w:r w:rsidRPr="0091513D">
        <w:rPr>
          <w:bCs/>
          <w:color w:val="000000"/>
          <w:szCs w:val="24"/>
          <w:lang w:val="en-US"/>
        </w:rPr>
        <w:t>Physical layer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物理层</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PKM</w:t>
      </w:r>
      <w:r>
        <w:rPr>
          <w:rFonts w:hint="eastAsia"/>
          <w:bCs/>
          <w:color w:val="000000"/>
          <w:szCs w:val="24"/>
          <w:lang w:val="en-US" w:eastAsia="zh-CN"/>
        </w:rPr>
        <w:t>（</w:t>
      </w:r>
      <w:r w:rsidRPr="0091513D">
        <w:rPr>
          <w:bCs/>
          <w:color w:val="000000"/>
          <w:szCs w:val="24"/>
          <w:lang w:val="en-US"/>
        </w:rPr>
        <w:t>Privacy key management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私密性密钥管理</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PM</w:t>
      </w:r>
      <w:r>
        <w:rPr>
          <w:rFonts w:hint="eastAsia"/>
          <w:bCs/>
          <w:color w:val="000000"/>
          <w:szCs w:val="24"/>
          <w:lang w:val="en-US" w:eastAsia="zh-CN"/>
        </w:rPr>
        <w:t>（</w:t>
      </w:r>
      <w:r w:rsidRPr="0091513D">
        <w:rPr>
          <w:bCs/>
          <w:color w:val="000000"/>
          <w:szCs w:val="24"/>
          <w:lang w:val="en-US"/>
        </w:rPr>
        <w:t>Poll-me bit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询我比特位</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PMD</w:t>
      </w:r>
      <w:r>
        <w:rPr>
          <w:rFonts w:hint="eastAsia"/>
          <w:bCs/>
          <w:color w:val="000000"/>
          <w:szCs w:val="24"/>
          <w:lang w:val="en-US" w:eastAsia="zh-CN"/>
        </w:rPr>
        <w:t>（</w:t>
      </w:r>
      <w:r w:rsidRPr="0091513D">
        <w:rPr>
          <w:bCs/>
          <w:color w:val="000000"/>
          <w:szCs w:val="24"/>
          <w:lang w:val="en-US"/>
        </w:rPr>
        <w:t>Physical medium dependent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物理媒质相关</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rPr>
      </w:pPr>
      <w:r w:rsidRPr="0091513D">
        <w:rPr>
          <w:bCs/>
          <w:color w:val="000000"/>
          <w:szCs w:val="24"/>
          <w:lang w:val="en-US"/>
        </w:rPr>
        <w:t>PMI</w:t>
      </w:r>
      <w:r>
        <w:rPr>
          <w:rFonts w:hint="eastAsia"/>
          <w:bCs/>
          <w:color w:val="000000"/>
          <w:szCs w:val="24"/>
          <w:lang w:val="en-US" w:eastAsia="zh-CN"/>
        </w:rPr>
        <w:t>（</w:t>
      </w:r>
      <w:r w:rsidRPr="0091513D">
        <w:rPr>
          <w:bCs/>
          <w:color w:val="000000"/>
          <w:szCs w:val="24"/>
          <w:lang w:val="en-US"/>
        </w:rPr>
        <w:t>Preferred matrix index</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优先矩阵索引</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PMK</w:t>
      </w:r>
      <w:r>
        <w:rPr>
          <w:rFonts w:hint="eastAsia"/>
          <w:bCs/>
          <w:color w:val="000000"/>
          <w:szCs w:val="24"/>
          <w:lang w:val="en-US" w:eastAsia="zh-CN"/>
        </w:rPr>
        <w:t>（</w:t>
      </w:r>
      <w:r w:rsidRPr="0091513D">
        <w:rPr>
          <w:bCs/>
          <w:color w:val="000000"/>
          <w:szCs w:val="24"/>
          <w:lang w:val="en-US"/>
        </w:rPr>
        <w:t>Pairwise master key</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成对主密钥</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PMP</w:t>
      </w:r>
      <w:r>
        <w:rPr>
          <w:rFonts w:hint="eastAsia"/>
          <w:bCs/>
          <w:color w:val="000000"/>
          <w:szCs w:val="24"/>
          <w:lang w:val="en-US" w:eastAsia="zh-CN"/>
        </w:rPr>
        <w:t>（</w:t>
      </w:r>
      <w:r w:rsidRPr="0091513D">
        <w:rPr>
          <w:bCs/>
          <w:color w:val="000000"/>
          <w:szCs w:val="24"/>
          <w:lang w:val="en-US"/>
        </w:rPr>
        <w:t>Point-to-multipoint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点对多点</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PN</w:t>
      </w:r>
      <w:r>
        <w:rPr>
          <w:rFonts w:hint="eastAsia"/>
          <w:bCs/>
          <w:color w:val="000000"/>
          <w:szCs w:val="24"/>
          <w:lang w:val="en-US" w:eastAsia="zh-CN"/>
        </w:rPr>
        <w:t>（</w:t>
      </w:r>
      <w:r w:rsidRPr="0091513D">
        <w:rPr>
          <w:bCs/>
          <w:color w:val="000000"/>
          <w:szCs w:val="24"/>
          <w:lang w:val="en-US"/>
        </w:rPr>
        <w:t>Packet number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分组序号</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PPP</w:t>
      </w:r>
      <w:r>
        <w:rPr>
          <w:rFonts w:hint="eastAsia"/>
          <w:bCs/>
          <w:color w:val="000000"/>
          <w:szCs w:val="24"/>
          <w:lang w:val="en-US" w:eastAsia="zh-CN"/>
        </w:rPr>
        <w:t>（</w:t>
      </w:r>
      <w:r w:rsidRPr="0091513D">
        <w:rPr>
          <w:bCs/>
          <w:color w:val="000000"/>
          <w:szCs w:val="24"/>
          <w:lang w:val="en-US"/>
        </w:rPr>
        <w:t>Point-to-point protocol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点对点协议</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PPRU</w:t>
      </w:r>
      <w:r>
        <w:rPr>
          <w:rFonts w:hint="eastAsia"/>
          <w:bCs/>
          <w:color w:val="000000"/>
          <w:szCs w:val="24"/>
          <w:lang w:val="en-US" w:eastAsia="zh-CN"/>
        </w:rPr>
        <w:t>（</w:t>
      </w:r>
      <w:r w:rsidRPr="0091513D">
        <w:rPr>
          <w:bCs/>
          <w:color w:val="000000"/>
          <w:szCs w:val="24"/>
          <w:lang w:val="en-US"/>
        </w:rPr>
        <w:t>Permuted physical resource unit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排列物理资源单元</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PRBS</w:t>
      </w:r>
      <w:r>
        <w:rPr>
          <w:rFonts w:hint="eastAsia"/>
          <w:bCs/>
          <w:color w:val="000000"/>
          <w:szCs w:val="24"/>
          <w:lang w:val="en-US" w:eastAsia="zh-CN"/>
        </w:rPr>
        <w:t>（</w:t>
      </w:r>
      <w:r w:rsidRPr="0091513D">
        <w:rPr>
          <w:bCs/>
          <w:color w:val="000000"/>
          <w:szCs w:val="24"/>
          <w:lang w:val="en-US"/>
        </w:rPr>
        <w:t>Pseudo-random binary sequence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伪随机二进制序列</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PRU</w:t>
      </w:r>
      <w:r>
        <w:rPr>
          <w:rFonts w:hint="eastAsia"/>
          <w:bCs/>
          <w:color w:val="000000"/>
          <w:szCs w:val="24"/>
          <w:lang w:val="en-US" w:eastAsia="zh-CN"/>
        </w:rPr>
        <w:t>（</w:t>
      </w:r>
      <w:r w:rsidRPr="0091513D">
        <w:rPr>
          <w:bCs/>
          <w:color w:val="000000"/>
          <w:szCs w:val="24"/>
          <w:lang w:val="en-US"/>
        </w:rPr>
        <w:t>Physical resource unit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物理资源单元</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PS</w:t>
      </w:r>
      <w:r>
        <w:rPr>
          <w:rFonts w:hint="eastAsia"/>
          <w:bCs/>
          <w:color w:val="000000"/>
          <w:szCs w:val="24"/>
          <w:lang w:val="en-US" w:eastAsia="zh-CN"/>
        </w:rPr>
        <w:t>（</w:t>
      </w:r>
      <w:r w:rsidRPr="0091513D">
        <w:rPr>
          <w:bCs/>
          <w:color w:val="000000"/>
          <w:szCs w:val="24"/>
          <w:lang w:val="en-US"/>
        </w:rPr>
        <w:t>Physical slot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物理插槽</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PSC</w:t>
      </w:r>
      <w:r>
        <w:rPr>
          <w:rFonts w:hint="eastAsia"/>
          <w:bCs/>
          <w:color w:val="000000"/>
          <w:szCs w:val="24"/>
          <w:lang w:val="en-US" w:eastAsia="zh-CN"/>
        </w:rPr>
        <w:t>（</w:t>
      </w:r>
      <w:r w:rsidRPr="0091513D">
        <w:rPr>
          <w:bCs/>
          <w:color w:val="000000"/>
          <w:szCs w:val="24"/>
          <w:lang w:val="en-US"/>
        </w:rPr>
        <w:t>Power saving class</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节能等级</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PSH</w:t>
      </w:r>
      <w:r>
        <w:rPr>
          <w:rFonts w:hint="eastAsia"/>
          <w:bCs/>
          <w:color w:val="000000"/>
          <w:szCs w:val="24"/>
          <w:lang w:val="en-US" w:eastAsia="zh-CN"/>
        </w:rPr>
        <w:t>（</w:t>
      </w:r>
      <w:r w:rsidRPr="0091513D">
        <w:rPr>
          <w:bCs/>
          <w:color w:val="000000"/>
          <w:szCs w:val="24"/>
          <w:lang w:val="en-US"/>
        </w:rPr>
        <w:t>Packing subheader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分组子头</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PSI</w:t>
      </w:r>
      <w:r>
        <w:rPr>
          <w:rFonts w:hint="eastAsia"/>
          <w:bCs/>
          <w:color w:val="000000"/>
          <w:szCs w:val="24"/>
          <w:lang w:val="en-US" w:eastAsia="zh-CN"/>
        </w:rPr>
        <w:t>（</w:t>
      </w:r>
      <w:r w:rsidRPr="0091513D">
        <w:rPr>
          <w:bCs/>
          <w:color w:val="000000"/>
          <w:szCs w:val="24"/>
          <w:lang w:val="en-US"/>
        </w:rPr>
        <w:t>Pilot stream index</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导频流索引</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PTI</w:t>
      </w:r>
      <w:r>
        <w:rPr>
          <w:rFonts w:hint="eastAsia"/>
          <w:bCs/>
          <w:color w:val="000000"/>
          <w:szCs w:val="24"/>
          <w:lang w:val="en-US" w:eastAsia="zh-CN"/>
        </w:rPr>
        <w:t>（</w:t>
      </w:r>
      <w:r w:rsidRPr="0091513D">
        <w:rPr>
          <w:bCs/>
          <w:color w:val="000000"/>
          <w:szCs w:val="24"/>
          <w:lang w:val="en-US"/>
        </w:rPr>
        <w:t>Payload type indicator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净荷类型指示符</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w:t>
      </w:r>
      <w:r>
        <w:rPr>
          <w:bCs/>
          <w:color w:val="000000"/>
          <w:szCs w:val="24"/>
          <w:lang w:val="en-US"/>
        </w:rPr>
        <w:t>-</w:t>
      </w:r>
      <w:r w:rsidRPr="0091513D">
        <w:rPr>
          <w:bCs/>
          <w:color w:val="000000"/>
          <w:szCs w:val="24"/>
          <w:lang w:val="en-US"/>
        </w:rPr>
        <w:t>P</w:t>
      </w:r>
      <w:r>
        <w:rPr>
          <w:rFonts w:hint="eastAsia"/>
          <w:bCs/>
          <w:color w:val="000000"/>
          <w:szCs w:val="24"/>
          <w:lang w:val="en-US" w:eastAsia="zh-CN"/>
        </w:rPr>
        <w:t>（</w:t>
      </w:r>
      <w:r w:rsidRPr="0091513D">
        <w:rPr>
          <w:bCs/>
          <w:color w:val="000000"/>
          <w:szCs w:val="24"/>
          <w:lang w:val="en-US"/>
        </w:rPr>
        <w:t>Point</w:t>
      </w:r>
      <w:r>
        <w:rPr>
          <w:bCs/>
          <w:color w:val="000000"/>
          <w:szCs w:val="24"/>
          <w:lang w:val="en-US"/>
        </w:rPr>
        <w:t>-</w:t>
      </w:r>
      <w:r w:rsidRPr="0091513D">
        <w:rPr>
          <w:bCs/>
          <w:color w:val="000000"/>
          <w:szCs w:val="24"/>
          <w:lang w:val="en-US"/>
        </w:rPr>
        <w:t>to</w:t>
      </w:r>
      <w:r>
        <w:rPr>
          <w:bCs/>
          <w:color w:val="000000"/>
          <w:szCs w:val="24"/>
          <w:lang w:val="en-US"/>
        </w:rPr>
        <w:t>-</w:t>
      </w:r>
      <w:r w:rsidRPr="0091513D">
        <w:rPr>
          <w:bCs/>
          <w:color w:val="000000"/>
          <w:szCs w:val="24"/>
          <w:lang w:val="en-US"/>
        </w:rPr>
        <w:t>point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点对点</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PUSC</w:t>
      </w:r>
      <w:r>
        <w:rPr>
          <w:rFonts w:hint="eastAsia"/>
          <w:bCs/>
          <w:color w:val="000000"/>
          <w:szCs w:val="24"/>
          <w:lang w:val="en-US" w:eastAsia="zh-CN"/>
        </w:rPr>
        <w:t>（</w:t>
      </w:r>
      <w:r w:rsidRPr="0091513D">
        <w:rPr>
          <w:bCs/>
          <w:color w:val="000000"/>
          <w:szCs w:val="24"/>
          <w:lang w:val="en-US"/>
        </w:rPr>
        <w:t>Partial usage of subchannels</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部分使用子信道</w:t>
      </w:r>
    </w:p>
    <w:p w:rsidR="00D41127"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PUSC-ASCA</w:t>
      </w:r>
      <w:r>
        <w:rPr>
          <w:rFonts w:hint="eastAsia"/>
          <w:bCs/>
          <w:color w:val="000000"/>
          <w:szCs w:val="24"/>
          <w:lang w:val="en-US" w:eastAsia="zh-CN"/>
        </w:rPr>
        <w:t>（</w:t>
      </w:r>
      <w:r w:rsidRPr="0091513D">
        <w:rPr>
          <w:bCs/>
          <w:color w:val="000000"/>
          <w:szCs w:val="24"/>
          <w:lang w:val="en-US"/>
        </w:rPr>
        <w:t>Partial usage of subchannels – Adjacent subcarrier allocation</w:t>
      </w:r>
      <w:r>
        <w:rPr>
          <w:rFonts w:hint="eastAsia"/>
          <w:bCs/>
          <w:color w:val="000000"/>
          <w:szCs w:val="24"/>
          <w:lang w:val="en-US" w:eastAsia="zh-CN"/>
        </w:rPr>
        <w:t>）</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部分使用子信道</w:t>
      </w:r>
      <w:r>
        <w:rPr>
          <w:rFonts w:hint="eastAsia"/>
          <w:bCs/>
          <w:color w:val="000000"/>
          <w:szCs w:val="24"/>
          <w:lang w:val="en-US" w:eastAsia="zh-CN"/>
        </w:rPr>
        <w:t>-</w:t>
      </w:r>
      <w:r>
        <w:rPr>
          <w:bCs/>
          <w:color w:val="000000"/>
          <w:szCs w:val="24"/>
          <w:lang w:val="en-US" w:eastAsia="zh-CN"/>
        </w:rPr>
        <w:t>相邻子载波分配</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PVC</w:t>
      </w:r>
      <w:r>
        <w:rPr>
          <w:rFonts w:hint="eastAsia"/>
          <w:bCs/>
          <w:color w:val="000000"/>
          <w:szCs w:val="24"/>
          <w:lang w:val="en-US" w:eastAsia="zh-CN"/>
        </w:rPr>
        <w:t>（</w:t>
      </w:r>
      <w:r w:rsidRPr="0091513D">
        <w:rPr>
          <w:bCs/>
          <w:color w:val="000000"/>
          <w:szCs w:val="24"/>
          <w:lang w:val="en-US"/>
        </w:rPr>
        <w:t>Permanent virtual circuit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永久虚电路</w:t>
      </w:r>
    </w:p>
    <w:p w:rsidR="00D41127" w:rsidRPr="0091513D" w:rsidRDefault="00D41127" w:rsidP="00E54C98">
      <w:pPr>
        <w:pStyle w:val="headingb0"/>
        <w:snapToGrid w:val="0"/>
        <w:spacing w:before="60" w:after="24"/>
      </w:pPr>
      <w:r w:rsidRPr="0091513D">
        <w:t>Q</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Q</w:t>
      </w:r>
      <w:r>
        <w:rPr>
          <w:rFonts w:hint="eastAsia"/>
          <w:bCs/>
          <w:color w:val="000000"/>
          <w:szCs w:val="24"/>
          <w:lang w:val="en-US" w:eastAsia="zh-CN"/>
        </w:rPr>
        <w:t>（</w:t>
      </w:r>
      <w:r w:rsidRPr="0091513D">
        <w:rPr>
          <w:bCs/>
          <w:color w:val="000000"/>
          <w:szCs w:val="24"/>
          <w:lang w:val="en-US"/>
        </w:rPr>
        <w:t>Quadrature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正交</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QAM</w:t>
      </w:r>
      <w:r>
        <w:rPr>
          <w:rFonts w:hint="eastAsia"/>
          <w:bCs/>
          <w:color w:val="000000"/>
          <w:szCs w:val="24"/>
          <w:lang w:val="en-US" w:eastAsia="zh-CN"/>
        </w:rPr>
        <w:t>（</w:t>
      </w:r>
      <w:r w:rsidRPr="00D26794">
        <w:rPr>
          <w:bCs/>
          <w:color w:val="000000"/>
          <w:szCs w:val="24"/>
          <w:lang w:val="en-US"/>
        </w:rPr>
        <w:t>Q</w:t>
      </w:r>
      <w:r w:rsidRPr="0091513D">
        <w:rPr>
          <w:bCs/>
          <w:color w:val="000000"/>
          <w:szCs w:val="24"/>
          <w:lang w:val="en-US"/>
        </w:rPr>
        <w:t>uadrature amplitude modulation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正交调幅</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QoS</w:t>
      </w:r>
      <w:r>
        <w:rPr>
          <w:rFonts w:hint="eastAsia"/>
          <w:bCs/>
          <w:color w:val="000000"/>
          <w:szCs w:val="24"/>
          <w:lang w:val="en-US" w:eastAsia="zh-CN"/>
        </w:rPr>
        <w:t>（</w:t>
      </w:r>
      <w:r w:rsidRPr="0091513D">
        <w:rPr>
          <w:bCs/>
          <w:color w:val="000000"/>
          <w:szCs w:val="24"/>
          <w:lang w:val="en-US"/>
        </w:rPr>
        <w:t>Quality of service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服务质量</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QPSK</w:t>
      </w:r>
      <w:r>
        <w:rPr>
          <w:rFonts w:hint="eastAsia"/>
          <w:bCs/>
          <w:color w:val="000000"/>
          <w:szCs w:val="24"/>
          <w:lang w:val="en-US" w:eastAsia="zh-CN"/>
        </w:rPr>
        <w:t>（</w:t>
      </w:r>
      <w:r w:rsidRPr="0091513D">
        <w:rPr>
          <w:bCs/>
          <w:color w:val="000000"/>
          <w:szCs w:val="24"/>
          <w:lang w:val="en-US"/>
        </w:rPr>
        <w:t>Quadrature phase-shift keying</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正交相移键控</w:t>
      </w:r>
    </w:p>
    <w:p w:rsidR="00D41127" w:rsidRPr="0091513D" w:rsidRDefault="00D41127" w:rsidP="00E54C98">
      <w:pPr>
        <w:pStyle w:val="headingb0"/>
        <w:snapToGrid w:val="0"/>
        <w:spacing w:before="60" w:after="24"/>
      </w:pPr>
      <w:r w:rsidRPr="0091513D">
        <w:t>R</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R-ACK</w:t>
      </w:r>
      <w:r>
        <w:rPr>
          <w:rFonts w:hint="eastAsia"/>
          <w:bCs/>
          <w:color w:val="000000"/>
          <w:szCs w:val="24"/>
          <w:lang w:val="en-US" w:eastAsia="zh-CN"/>
        </w:rPr>
        <w:t>（</w:t>
      </w:r>
      <w:r w:rsidRPr="0091513D">
        <w:rPr>
          <w:bCs/>
          <w:color w:val="000000"/>
          <w:szCs w:val="24"/>
          <w:lang w:val="en-US"/>
        </w:rPr>
        <w:t>Relay ACK</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中继</w:t>
      </w:r>
      <w:r>
        <w:rPr>
          <w:bCs/>
          <w:color w:val="000000"/>
          <w:szCs w:val="24"/>
          <w:lang w:val="en-US" w:eastAsia="zh-CN"/>
        </w:rPr>
        <w:t>ACK</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R-DL</w:t>
      </w:r>
      <w:r>
        <w:rPr>
          <w:rFonts w:hint="eastAsia"/>
          <w:bCs/>
          <w:color w:val="000000"/>
          <w:szCs w:val="24"/>
          <w:lang w:val="en-US" w:eastAsia="zh-CN"/>
        </w:rPr>
        <w:t>（</w:t>
      </w:r>
      <w:r w:rsidRPr="0091513D">
        <w:rPr>
          <w:bCs/>
          <w:color w:val="000000"/>
          <w:szCs w:val="24"/>
          <w:lang w:val="en-US"/>
        </w:rPr>
        <w:t>Relay downlink</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中继下行链路</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R-FCH</w:t>
      </w:r>
      <w:r>
        <w:rPr>
          <w:rFonts w:hint="eastAsia"/>
          <w:bCs/>
          <w:color w:val="000000"/>
          <w:szCs w:val="24"/>
          <w:lang w:val="en-US" w:eastAsia="zh-CN"/>
        </w:rPr>
        <w:t>（</w:t>
      </w:r>
      <w:r w:rsidRPr="0091513D">
        <w:rPr>
          <w:bCs/>
          <w:color w:val="000000"/>
          <w:szCs w:val="24"/>
          <w:lang w:val="en-US"/>
        </w:rPr>
        <w:t>Relay zone frame control header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中继区帧控制头</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R-MAP</w:t>
      </w:r>
      <w:r>
        <w:rPr>
          <w:rFonts w:hint="eastAsia"/>
          <w:bCs/>
          <w:color w:val="000000"/>
          <w:szCs w:val="24"/>
          <w:lang w:val="en-US" w:eastAsia="zh-CN"/>
        </w:rPr>
        <w:t>（</w:t>
      </w:r>
      <w:r w:rsidRPr="0091513D">
        <w:rPr>
          <w:bCs/>
          <w:color w:val="000000"/>
          <w:szCs w:val="24"/>
          <w:lang w:val="en-US"/>
        </w:rPr>
        <w:t>Relay zone MAP</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中继区</w:t>
      </w:r>
      <w:r>
        <w:rPr>
          <w:bCs/>
          <w:color w:val="000000"/>
          <w:szCs w:val="24"/>
          <w:lang w:val="en-US" w:eastAsia="zh-CN"/>
        </w:rPr>
        <w:t>MAP</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R-RTI</w:t>
      </w:r>
      <w:r>
        <w:rPr>
          <w:rFonts w:hint="eastAsia"/>
          <w:bCs/>
          <w:color w:val="000000"/>
          <w:szCs w:val="24"/>
          <w:lang w:val="en-US" w:eastAsia="zh-CN"/>
        </w:rPr>
        <w:t>（</w:t>
      </w:r>
      <w:r w:rsidRPr="0091513D">
        <w:rPr>
          <w:bCs/>
          <w:color w:val="000000"/>
          <w:szCs w:val="24"/>
          <w:lang w:val="en-US"/>
        </w:rPr>
        <w:t>Relay receive/transmit transition interval</w:t>
      </w:r>
      <w:r>
        <w:rPr>
          <w:rFonts w:hint="eastAsia"/>
          <w:bCs/>
          <w:color w:val="000000"/>
          <w:szCs w:val="24"/>
          <w:lang w:val="en-US" w:eastAsia="zh-CN"/>
        </w:rPr>
        <w:t>）</w:t>
      </w:r>
      <w:r>
        <w:rPr>
          <w:rFonts w:hint="eastAsia"/>
          <w:bCs/>
          <w:color w:val="000000"/>
          <w:szCs w:val="24"/>
          <w:lang w:val="en-US" w:eastAsia="zh-CN"/>
        </w:rPr>
        <w:t xml:space="preserve"> </w:t>
      </w:r>
      <w:r>
        <w:rPr>
          <w:rFonts w:hint="eastAsia"/>
          <w:bCs/>
          <w:color w:val="000000"/>
          <w:szCs w:val="24"/>
          <w:lang w:val="en-US" w:eastAsia="zh-CN"/>
        </w:rPr>
        <w:t>中继接收</w:t>
      </w:r>
      <w:r>
        <w:rPr>
          <w:rFonts w:hint="eastAsia"/>
          <w:bCs/>
          <w:color w:val="000000"/>
          <w:szCs w:val="24"/>
          <w:lang w:val="en-US" w:eastAsia="zh-CN"/>
        </w:rPr>
        <w:t>/</w:t>
      </w:r>
      <w:r>
        <w:rPr>
          <w:rFonts w:hint="eastAsia"/>
          <w:bCs/>
          <w:color w:val="000000"/>
          <w:szCs w:val="24"/>
          <w:lang w:val="en-US" w:eastAsia="zh-CN"/>
        </w:rPr>
        <w:t>发射过渡间隔</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R-TTI</w:t>
      </w:r>
      <w:r>
        <w:rPr>
          <w:rFonts w:hint="eastAsia"/>
          <w:bCs/>
          <w:color w:val="000000"/>
          <w:szCs w:val="24"/>
          <w:lang w:val="en-US" w:eastAsia="zh-CN"/>
        </w:rPr>
        <w:t>（</w:t>
      </w:r>
      <w:r w:rsidRPr="0091513D">
        <w:rPr>
          <w:bCs/>
          <w:color w:val="000000"/>
          <w:szCs w:val="24"/>
          <w:lang w:val="en-US"/>
        </w:rPr>
        <w:t>Relay transmit/receive transition interval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中继发射</w:t>
      </w:r>
      <w:r>
        <w:rPr>
          <w:rFonts w:hint="eastAsia"/>
          <w:bCs/>
          <w:color w:val="000000"/>
          <w:szCs w:val="24"/>
          <w:lang w:val="en-US" w:eastAsia="zh-CN"/>
        </w:rPr>
        <w:t>/</w:t>
      </w:r>
      <w:r>
        <w:rPr>
          <w:rFonts w:hint="eastAsia"/>
          <w:bCs/>
          <w:color w:val="000000"/>
          <w:szCs w:val="24"/>
          <w:lang w:val="en-US" w:eastAsia="zh-CN"/>
        </w:rPr>
        <w:t>接收</w:t>
      </w:r>
      <w:r>
        <w:rPr>
          <w:bCs/>
          <w:color w:val="000000"/>
          <w:szCs w:val="24"/>
          <w:lang w:val="en-US" w:eastAsia="zh-CN"/>
        </w:rPr>
        <w:t>过渡间隔</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R-UL</w:t>
      </w:r>
      <w:r w:rsidRPr="00D41127">
        <w:rPr>
          <w:rFonts w:hint="eastAsia"/>
          <w:bCs/>
          <w:color w:val="000000"/>
          <w:szCs w:val="24"/>
          <w:lang w:val="en-US" w:eastAsia="zh-CN"/>
        </w:rPr>
        <w:t>（</w:t>
      </w:r>
      <w:r w:rsidRPr="00D41127">
        <w:rPr>
          <w:bCs/>
          <w:color w:val="000000"/>
          <w:szCs w:val="24"/>
          <w:lang w:val="en-US"/>
        </w:rPr>
        <w:t>Relay uplink</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fr-CH" w:eastAsia="zh-CN"/>
        </w:rPr>
        <w:t>中继上行链路</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R-Zone</w:t>
      </w:r>
      <w:r w:rsidRPr="00D41127">
        <w:rPr>
          <w:rFonts w:hint="eastAsia"/>
          <w:bCs/>
          <w:color w:val="000000"/>
          <w:szCs w:val="24"/>
          <w:lang w:val="en-US" w:eastAsia="zh-CN"/>
        </w:rPr>
        <w:t>（</w:t>
      </w:r>
      <w:r w:rsidRPr="00D41127">
        <w:rPr>
          <w:bCs/>
          <w:color w:val="000000"/>
          <w:szCs w:val="24"/>
          <w:lang w:val="en-US"/>
        </w:rPr>
        <w:t>Relay zone</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fr-CH" w:eastAsia="zh-CN"/>
        </w:rPr>
        <w:t>中继区</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rPr>
      </w:pPr>
      <w:r w:rsidRPr="00D41127">
        <w:rPr>
          <w:bCs/>
          <w:color w:val="000000"/>
          <w:szCs w:val="24"/>
          <w:lang w:val="en-US"/>
        </w:rPr>
        <w:t>RA-ID</w:t>
      </w:r>
      <w:r w:rsidRPr="00D41127">
        <w:rPr>
          <w:rFonts w:hint="eastAsia"/>
          <w:bCs/>
          <w:color w:val="000000"/>
          <w:szCs w:val="24"/>
          <w:lang w:val="en-US" w:eastAsia="zh-CN"/>
        </w:rPr>
        <w:t>（</w:t>
      </w:r>
      <w:r w:rsidRPr="00D41127">
        <w:rPr>
          <w:bCs/>
          <w:color w:val="000000"/>
          <w:szCs w:val="24"/>
          <w:lang w:val="en-US"/>
        </w:rPr>
        <w:t>Random access identifier</w:t>
      </w:r>
      <w:r w:rsidRPr="00D41127">
        <w:rPr>
          <w:rFonts w:hint="eastAsia"/>
          <w:bCs/>
          <w:color w:val="000000"/>
          <w:szCs w:val="24"/>
          <w:lang w:val="en-US" w:eastAsia="zh-CN"/>
        </w:rPr>
        <w:t>）</w:t>
      </w:r>
      <w:r w:rsidRPr="00D41127">
        <w:rPr>
          <w:bCs/>
          <w:color w:val="000000"/>
          <w:szCs w:val="24"/>
          <w:lang w:val="en-US"/>
        </w:rPr>
        <w:tab/>
      </w:r>
      <w:r w:rsidRPr="00D41127">
        <w:rPr>
          <w:bCs/>
          <w:color w:val="000000"/>
          <w:szCs w:val="24"/>
          <w:lang w:val="en-US"/>
        </w:rPr>
        <w:tab/>
      </w:r>
      <w:r w:rsidRPr="00D41127">
        <w:rPr>
          <w:bCs/>
          <w:color w:val="000000"/>
          <w:szCs w:val="24"/>
          <w:lang w:val="en-US"/>
        </w:rPr>
        <w:tab/>
      </w:r>
      <w:r>
        <w:rPr>
          <w:bCs/>
          <w:color w:val="000000"/>
          <w:szCs w:val="24"/>
          <w:lang w:val="en-US"/>
        </w:rPr>
        <w:t>随机接入标识符</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RCH</w:t>
      </w:r>
      <w:r w:rsidRPr="00D41127">
        <w:rPr>
          <w:rFonts w:hint="eastAsia"/>
          <w:bCs/>
          <w:color w:val="000000"/>
          <w:szCs w:val="24"/>
          <w:lang w:val="en-US" w:eastAsia="zh-CN"/>
        </w:rPr>
        <w:t>（</w:t>
      </w:r>
      <w:r w:rsidRPr="00D41127">
        <w:rPr>
          <w:bCs/>
          <w:color w:val="000000"/>
          <w:szCs w:val="24"/>
          <w:lang w:val="en-US"/>
        </w:rPr>
        <w:t>Ranging channel</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测距信道</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RCP</w:t>
      </w:r>
      <w:r w:rsidRPr="00D41127">
        <w:rPr>
          <w:rFonts w:hint="eastAsia"/>
          <w:bCs/>
          <w:color w:val="000000"/>
          <w:szCs w:val="24"/>
          <w:lang w:val="en-US" w:eastAsia="zh-CN"/>
        </w:rPr>
        <w:t>（</w:t>
      </w:r>
      <w:r w:rsidRPr="00D41127">
        <w:rPr>
          <w:bCs/>
          <w:color w:val="000000"/>
          <w:szCs w:val="24"/>
          <w:lang w:val="en-US"/>
        </w:rPr>
        <w:t>Ranging cyclic prefix</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测距循环前缀</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RD</w:t>
      </w:r>
      <w:r w:rsidRPr="00D41127">
        <w:rPr>
          <w:rFonts w:hint="eastAsia"/>
          <w:bCs/>
          <w:color w:val="000000"/>
          <w:szCs w:val="24"/>
          <w:lang w:val="en-US" w:eastAsia="zh-CN"/>
        </w:rPr>
        <w:t>（</w:t>
      </w:r>
      <w:r w:rsidRPr="00D41127">
        <w:rPr>
          <w:bCs/>
          <w:color w:val="000000"/>
          <w:szCs w:val="24"/>
          <w:lang w:val="en-US"/>
        </w:rPr>
        <w:t>Relative delay</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相对延时</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REQ</w:t>
      </w:r>
      <w:r w:rsidRPr="00D41127">
        <w:rPr>
          <w:rFonts w:hint="eastAsia"/>
          <w:bCs/>
          <w:color w:val="000000"/>
          <w:szCs w:val="24"/>
          <w:lang w:val="en-US" w:eastAsia="zh-CN"/>
        </w:rPr>
        <w:t>（</w:t>
      </w:r>
      <w:r w:rsidRPr="00D41127">
        <w:rPr>
          <w:bCs/>
          <w:color w:val="000000"/>
          <w:szCs w:val="24"/>
          <w:lang w:val="en-US"/>
        </w:rPr>
        <w:t>Request</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请求</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RFMT</w:t>
      </w:r>
      <w:r w:rsidRPr="00D41127">
        <w:rPr>
          <w:rFonts w:hint="eastAsia"/>
          <w:bCs/>
          <w:color w:val="000000"/>
          <w:szCs w:val="24"/>
          <w:lang w:val="en-US" w:eastAsia="zh-CN"/>
        </w:rPr>
        <w:t>（</w:t>
      </w:r>
      <w:r w:rsidRPr="00D41127">
        <w:rPr>
          <w:bCs/>
          <w:color w:val="000000"/>
          <w:szCs w:val="24"/>
          <w:lang w:val="en-US"/>
        </w:rPr>
        <w:t>Reordered UL feedback mini-tile</w:t>
      </w:r>
      <w:r w:rsidRPr="00D41127">
        <w:rPr>
          <w:rFonts w:hint="eastAsia"/>
          <w:bCs/>
          <w:color w:val="000000"/>
          <w:szCs w:val="24"/>
          <w:lang w:val="en-US" w:eastAsia="zh-CN"/>
        </w:rPr>
        <w:t>）</w:t>
      </w:r>
      <w:r w:rsidRPr="00D41127">
        <w:rPr>
          <w:bCs/>
          <w:color w:val="000000"/>
          <w:szCs w:val="24"/>
          <w:lang w:val="en-US" w:eastAsia="zh-CN"/>
        </w:rPr>
        <w:tab/>
      </w:r>
      <w:r>
        <w:rPr>
          <w:bCs/>
          <w:color w:val="000000"/>
          <w:szCs w:val="24"/>
          <w:lang w:val="en-US" w:eastAsia="zh-CN"/>
        </w:rPr>
        <w:t>重新排序的最小上行反馈单元</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RHMT</w:t>
      </w:r>
      <w:r w:rsidRPr="00D41127">
        <w:rPr>
          <w:rFonts w:hint="eastAsia"/>
          <w:bCs/>
          <w:color w:val="000000"/>
          <w:szCs w:val="24"/>
          <w:lang w:val="en-US" w:eastAsia="zh-CN"/>
        </w:rPr>
        <w:t>（</w:t>
      </w:r>
      <w:r w:rsidRPr="00D41127">
        <w:rPr>
          <w:bCs/>
          <w:color w:val="000000"/>
          <w:szCs w:val="24"/>
          <w:lang w:val="en-US"/>
        </w:rPr>
        <w:t>Reordered UL HARQ mini-tile</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重新排序的最小上行</w:t>
      </w:r>
      <w:r w:rsidRPr="00D41127">
        <w:rPr>
          <w:bCs/>
          <w:color w:val="000000"/>
          <w:szCs w:val="24"/>
          <w:lang w:val="en-US" w:eastAsia="zh-CN"/>
        </w:rPr>
        <w:t>HARQ</w:t>
      </w:r>
      <w:r>
        <w:rPr>
          <w:bCs/>
          <w:color w:val="000000"/>
          <w:szCs w:val="24"/>
          <w:lang w:val="en-US" w:eastAsia="zh-CN"/>
        </w:rPr>
        <w:t>单元</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RLAN</w:t>
      </w:r>
      <w:r w:rsidRPr="00D41127">
        <w:rPr>
          <w:rFonts w:hint="eastAsia"/>
          <w:bCs/>
          <w:color w:val="000000"/>
          <w:szCs w:val="24"/>
          <w:lang w:val="en-US" w:eastAsia="zh-CN"/>
        </w:rPr>
        <w:t>（</w:t>
      </w:r>
      <w:r w:rsidRPr="00D41127">
        <w:rPr>
          <w:bCs/>
          <w:color w:val="000000"/>
          <w:szCs w:val="24"/>
          <w:lang w:val="en-US"/>
        </w:rPr>
        <w:t>Radio local access network</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无线局域接入网</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RNG</w:t>
      </w:r>
      <w:r w:rsidRPr="00D41127">
        <w:rPr>
          <w:rFonts w:hint="eastAsia"/>
          <w:bCs/>
          <w:color w:val="000000"/>
          <w:szCs w:val="24"/>
          <w:lang w:val="en-US" w:eastAsia="zh-CN"/>
        </w:rPr>
        <w:t>（</w:t>
      </w:r>
      <w:r w:rsidRPr="00D41127">
        <w:rPr>
          <w:bCs/>
          <w:color w:val="000000"/>
          <w:szCs w:val="24"/>
          <w:lang w:val="en-US"/>
        </w:rPr>
        <w:t>Ranging</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测距</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ROHC</w:t>
      </w:r>
      <w:r w:rsidRPr="00D41127">
        <w:rPr>
          <w:rFonts w:hint="eastAsia"/>
          <w:bCs/>
          <w:color w:val="000000"/>
          <w:szCs w:val="24"/>
          <w:lang w:val="en-US" w:eastAsia="zh-CN"/>
        </w:rPr>
        <w:t>（</w:t>
      </w:r>
      <w:r w:rsidRPr="00D41127">
        <w:rPr>
          <w:bCs/>
          <w:color w:val="000000"/>
          <w:szCs w:val="24"/>
          <w:lang w:val="en-US"/>
        </w:rPr>
        <w:t xml:space="preserve">An IP-header-compression CS PDU format </w:t>
      </w:r>
      <w:r w:rsidRPr="00D41127">
        <w:rPr>
          <w:bCs/>
          <w:color w:val="000000"/>
          <w:szCs w:val="24"/>
          <w:lang w:val="en-US"/>
        </w:rPr>
        <w:t>（</w:t>
      </w:r>
      <w:r w:rsidRPr="00D41127">
        <w:rPr>
          <w:bCs/>
          <w:color w:val="000000"/>
          <w:szCs w:val="24"/>
          <w:lang w:val="en-US"/>
        </w:rPr>
        <w:t>IETF RFC 3095</w:t>
      </w:r>
      <w:r w:rsidRPr="00D41127">
        <w:rPr>
          <w:bCs/>
          <w:color w:val="000000"/>
          <w:szCs w:val="24"/>
          <w:lang w:val="en-US"/>
        </w:rPr>
        <w:t>）</w:t>
      </w:r>
      <w:r w:rsidRPr="00D41127">
        <w:rPr>
          <w:rFonts w:hint="eastAsia"/>
          <w:bCs/>
          <w:color w:val="000000"/>
          <w:szCs w:val="24"/>
          <w:lang w:val="en-US" w:eastAsia="zh-CN"/>
        </w:rPr>
        <w:t>）</w:t>
      </w:r>
    </w:p>
    <w:p w:rsidR="00D41127" w:rsidRPr="003A673F" w:rsidRDefault="00D41127" w:rsidP="00E54C98">
      <w:pPr>
        <w:tabs>
          <w:tab w:val="clear" w:pos="794"/>
          <w:tab w:val="clear" w:pos="1588"/>
          <w:tab w:val="left" w:pos="1418"/>
          <w:tab w:val="left" w:pos="1800"/>
        </w:tabs>
        <w:snapToGrid w:val="0"/>
        <w:spacing w:before="60"/>
        <w:ind w:left="5103"/>
        <w:rPr>
          <w:bCs/>
          <w:color w:val="000000"/>
          <w:szCs w:val="24"/>
          <w:lang w:val="fr-CH" w:eastAsia="zh-CN"/>
        </w:rPr>
      </w:pPr>
      <w:r>
        <w:rPr>
          <w:bCs/>
          <w:color w:val="000000"/>
          <w:szCs w:val="24"/>
          <w:lang w:val="en-US" w:eastAsia="zh-CN"/>
        </w:rPr>
        <w:t>一个</w:t>
      </w:r>
      <w:r w:rsidRPr="003A673F">
        <w:rPr>
          <w:bCs/>
          <w:color w:val="000000"/>
          <w:szCs w:val="24"/>
          <w:lang w:val="fr-CH" w:eastAsia="zh-CN"/>
        </w:rPr>
        <w:t>IP</w:t>
      </w:r>
      <w:r>
        <w:rPr>
          <w:bCs/>
          <w:color w:val="000000"/>
          <w:szCs w:val="24"/>
          <w:lang w:val="en-US" w:eastAsia="zh-CN"/>
        </w:rPr>
        <w:t>头压缩</w:t>
      </w:r>
      <w:r w:rsidRPr="003A673F">
        <w:rPr>
          <w:bCs/>
          <w:color w:val="000000"/>
          <w:szCs w:val="24"/>
          <w:lang w:val="fr-CH" w:eastAsia="zh-CN"/>
        </w:rPr>
        <w:t>CS PDU</w:t>
      </w:r>
      <w:r>
        <w:rPr>
          <w:bCs/>
          <w:color w:val="000000"/>
          <w:szCs w:val="24"/>
          <w:lang w:val="en-US" w:eastAsia="zh-CN"/>
        </w:rPr>
        <w:t>格式</w:t>
      </w:r>
      <w:r w:rsidRPr="006633B9">
        <w:rPr>
          <w:bCs/>
          <w:color w:val="000000"/>
          <w:szCs w:val="24"/>
          <w:lang w:val="fr-CH" w:eastAsia="zh-CN"/>
        </w:rPr>
        <w:t>（</w:t>
      </w:r>
      <w:r w:rsidRPr="006633B9">
        <w:rPr>
          <w:bCs/>
          <w:color w:val="000000"/>
          <w:szCs w:val="24"/>
          <w:lang w:val="fr-CH" w:eastAsia="zh-CN"/>
        </w:rPr>
        <w:t>IETF RFC 3095</w:t>
      </w:r>
      <w:r w:rsidRPr="006633B9">
        <w:rPr>
          <w:bCs/>
          <w:color w:val="000000"/>
          <w:szCs w:val="24"/>
          <w:lang w:val="fr-CH" w:eastAsia="zh-CN"/>
        </w:rPr>
        <w:t>）</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RP</w:t>
      </w:r>
      <w:r w:rsidRPr="003A673F">
        <w:rPr>
          <w:rFonts w:hint="eastAsia"/>
          <w:bCs/>
          <w:color w:val="000000"/>
          <w:szCs w:val="24"/>
          <w:lang w:val="fr-CH" w:eastAsia="zh-CN"/>
        </w:rPr>
        <w:t>（</w:t>
      </w:r>
      <w:r w:rsidRPr="003A673F">
        <w:rPr>
          <w:bCs/>
          <w:color w:val="000000"/>
          <w:szCs w:val="24"/>
          <w:lang w:val="fr-CH"/>
        </w:rPr>
        <w:t>Ranging preamble</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测距前导码</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RRA</w:t>
      </w:r>
      <w:r w:rsidRPr="003A673F">
        <w:rPr>
          <w:rFonts w:hint="eastAsia"/>
          <w:bCs/>
          <w:color w:val="000000"/>
          <w:szCs w:val="24"/>
          <w:lang w:val="fr-CH" w:eastAsia="zh-CN"/>
        </w:rPr>
        <w:t>（</w:t>
      </w:r>
      <w:r w:rsidRPr="003A673F">
        <w:rPr>
          <w:bCs/>
          <w:color w:val="000000"/>
          <w:szCs w:val="24"/>
          <w:lang w:val="fr-CH"/>
        </w:rPr>
        <w:t>Radio resource agent</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无线资源代理</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RRC</w:t>
      </w:r>
      <w:r w:rsidRPr="003A673F">
        <w:rPr>
          <w:rFonts w:hint="eastAsia"/>
          <w:bCs/>
          <w:color w:val="000000"/>
          <w:szCs w:val="24"/>
          <w:lang w:val="fr-CH" w:eastAsia="zh-CN"/>
        </w:rPr>
        <w:t>（</w:t>
      </w:r>
      <w:r w:rsidRPr="003A673F">
        <w:rPr>
          <w:bCs/>
          <w:color w:val="000000"/>
          <w:szCs w:val="24"/>
          <w:lang w:val="fr-CH"/>
        </w:rPr>
        <w:t>Radio resource controller</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无线资源控制器</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rPr>
      </w:pPr>
      <w:r w:rsidRPr="003A673F">
        <w:rPr>
          <w:bCs/>
          <w:color w:val="000000"/>
          <w:szCs w:val="24"/>
          <w:lang w:val="fr-CH"/>
        </w:rPr>
        <w:t>RRM</w:t>
      </w:r>
      <w:r w:rsidRPr="003A673F">
        <w:rPr>
          <w:rFonts w:hint="eastAsia"/>
          <w:bCs/>
          <w:color w:val="000000"/>
          <w:szCs w:val="24"/>
          <w:lang w:val="fr-CH" w:eastAsia="zh-CN"/>
        </w:rPr>
        <w:t>（</w:t>
      </w:r>
      <w:r w:rsidRPr="003A673F">
        <w:rPr>
          <w:bCs/>
          <w:color w:val="000000"/>
          <w:szCs w:val="24"/>
          <w:lang w:val="fr-CH"/>
        </w:rPr>
        <w:t>Radio resource management</w:t>
      </w:r>
      <w:r w:rsidRPr="003A673F">
        <w:rPr>
          <w:rFonts w:hint="eastAsia"/>
          <w:bCs/>
          <w:color w:val="000000"/>
          <w:szCs w:val="24"/>
          <w:lang w:val="fr-CH" w:eastAsia="zh-CN"/>
        </w:rPr>
        <w:t>）</w:t>
      </w:r>
      <w:r w:rsidRPr="003A673F">
        <w:rPr>
          <w:bCs/>
          <w:color w:val="000000"/>
          <w:szCs w:val="24"/>
          <w:lang w:val="fr-CH"/>
        </w:rPr>
        <w:tab/>
      </w:r>
      <w:r w:rsidRPr="003A673F">
        <w:rPr>
          <w:bCs/>
          <w:color w:val="000000"/>
          <w:szCs w:val="24"/>
          <w:lang w:val="fr-CH"/>
        </w:rPr>
        <w:tab/>
      </w:r>
      <w:r>
        <w:rPr>
          <w:bCs/>
          <w:color w:val="000000"/>
          <w:szCs w:val="24"/>
          <w:lang w:val="en-US"/>
        </w:rPr>
        <w:t>无线资源管理</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RS</w:t>
      </w:r>
      <w:r w:rsidRPr="003A673F">
        <w:rPr>
          <w:rFonts w:hint="eastAsia"/>
          <w:bCs/>
          <w:color w:val="000000"/>
          <w:szCs w:val="24"/>
          <w:lang w:val="fr-CH" w:eastAsia="zh-CN"/>
        </w:rPr>
        <w:t>（</w:t>
      </w:r>
      <w:r w:rsidRPr="003A673F">
        <w:rPr>
          <w:bCs/>
          <w:color w:val="000000"/>
          <w:szCs w:val="24"/>
          <w:lang w:val="fr-CH"/>
        </w:rPr>
        <w:t>Reed-Solomon</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rPr>
        <w:t>Reed-Solomon</w:t>
      </w:r>
      <w:r>
        <w:rPr>
          <w:bCs/>
          <w:color w:val="000000"/>
          <w:szCs w:val="24"/>
          <w:lang w:val="en-US"/>
        </w:rPr>
        <w:t>码</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RS</w:t>
      </w:r>
      <w:r w:rsidRPr="003A673F">
        <w:rPr>
          <w:rFonts w:hint="eastAsia"/>
          <w:bCs/>
          <w:color w:val="000000"/>
          <w:szCs w:val="24"/>
          <w:lang w:val="fr-CH" w:eastAsia="zh-CN"/>
        </w:rPr>
        <w:t>（</w:t>
      </w:r>
      <w:r w:rsidRPr="003A673F">
        <w:rPr>
          <w:bCs/>
          <w:color w:val="000000"/>
          <w:szCs w:val="24"/>
          <w:lang w:val="fr-CH"/>
        </w:rPr>
        <w:t>Relay station</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中继站</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RSP</w:t>
      </w:r>
      <w:r w:rsidRPr="003A673F">
        <w:rPr>
          <w:rFonts w:hint="eastAsia"/>
          <w:bCs/>
          <w:color w:val="000000"/>
          <w:szCs w:val="24"/>
          <w:lang w:val="fr-CH" w:eastAsia="zh-CN"/>
        </w:rPr>
        <w:t>（</w:t>
      </w:r>
      <w:r w:rsidRPr="003A673F">
        <w:rPr>
          <w:bCs/>
          <w:color w:val="000000"/>
          <w:szCs w:val="24"/>
          <w:lang w:val="fr-CH"/>
        </w:rPr>
        <w:t>Response</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响应</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RSS</w:t>
      </w:r>
      <w:r w:rsidRPr="003A673F">
        <w:rPr>
          <w:rFonts w:hint="eastAsia"/>
          <w:bCs/>
          <w:color w:val="000000"/>
          <w:szCs w:val="24"/>
          <w:lang w:val="fr-CH" w:eastAsia="zh-CN"/>
        </w:rPr>
        <w:t>（</w:t>
      </w:r>
      <w:r w:rsidRPr="003A673F">
        <w:rPr>
          <w:bCs/>
          <w:color w:val="000000"/>
          <w:szCs w:val="24"/>
          <w:lang w:val="fr-CH"/>
        </w:rPr>
        <w:t>Receive signal strength</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接收信号强度</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RSSI</w:t>
      </w:r>
      <w:r w:rsidRPr="003A673F">
        <w:rPr>
          <w:rFonts w:hint="eastAsia"/>
          <w:bCs/>
          <w:color w:val="000000"/>
          <w:szCs w:val="24"/>
          <w:lang w:val="fr-CH" w:eastAsia="zh-CN"/>
        </w:rPr>
        <w:t>（</w:t>
      </w:r>
      <w:r w:rsidRPr="003A673F">
        <w:rPr>
          <w:bCs/>
          <w:color w:val="000000"/>
          <w:szCs w:val="24"/>
          <w:lang w:val="fr-CH"/>
        </w:rPr>
        <w:t>Receive signal strength indicator</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接收信号强度指示符</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RTD</w:t>
      </w:r>
      <w:r w:rsidRPr="003A673F">
        <w:rPr>
          <w:rFonts w:hint="eastAsia"/>
          <w:bCs/>
          <w:color w:val="000000"/>
          <w:szCs w:val="24"/>
          <w:lang w:val="fr-CH" w:eastAsia="zh-CN"/>
        </w:rPr>
        <w:t>（</w:t>
      </w:r>
      <w:r w:rsidRPr="003A673F">
        <w:rPr>
          <w:bCs/>
          <w:color w:val="000000"/>
          <w:szCs w:val="24"/>
          <w:lang w:val="fr-CH"/>
        </w:rPr>
        <w:t>Round trip delay</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往返时延</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RTD</w:t>
      </w:r>
      <w:r w:rsidRPr="003A673F">
        <w:rPr>
          <w:rFonts w:hint="eastAsia"/>
          <w:bCs/>
          <w:color w:val="000000"/>
          <w:szCs w:val="24"/>
          <w:lang w:val="fr-CH" w:eastAsia="zh-CN"/>
        </w:rPr>
        <w:t>（</w:t>
      </w:r>
      <w:r w:rsidRPr="003A673F">
        <w:rPr>
          <w:bCs/>
          <w:color w:val="000000"/>
          <w:szCs w:val="24"/>
          <w:lang w:val="fr-CH"/>
        </w:rPr>
        <w:t>Round trip delay</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往返时延</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RTG</w:t>
      </w:r>
      <w:r w:rsidRPr="003A673F">
        <w:rPr>
          <w:rFonts w:hint="eastAsia"/>
          <w:bCs/>
          <w:color w:val="000000"/>
          <w:szCs w:val="24"/>
          <w:lang w:val="fr-CH" w:eastAsia="zh-CN"/>
        </w:rPr>
        <w:t>（</w:t>
      </w:r>
      <w:r w:rsidRPr="003A673F">
        <w:rPr>
          <w:bCs/>
          <w:color w:val="000000"/>
          <w:szCs w:val="24"/>
          <w:lang w:val="fr-CH"/>
        </w:rPr>
        <w:t>Receive/transmit transition gap</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接收</w:t>
      </w:r>
      <w:r w:rsidRPr="003A673F">
        <w:rPr>
          <w:rFonts w:hint="eastAsia"/>
          <w:bCs/>
          <w:color w:val="000000"/>
          <w:szCs w:val="24"/>
          <w:lang w:val="fr-CH" w:eastAsia="zh-CN"/>
        </w:rPr>
        <w:t>/</w:t>
      </w:r>
      <w:r>
        <w:rPr>
          <w:rFonts w:hint="eastAsia"/>
          <w:bCs/>
          <w:color w:val="000000"/>
          <w:szCs w:val="24"/>
          <w:lang w:val="en-US" w:eastAsia="zh-CN"/>
        </w:rPr>
        <w:t>发射转换间隔</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rtPS</w:t>
      </w:r>
      <w:r w:rsidRPr="003A673F">
        <w:rPr>
          <w:rFonts w:hint="eastAsia"/>
          <w:bCs/>
          <w:color w:val="000000"/>
          <w:szCs w:val="24"/>
          <w:lang w:val="fr-CH" w:eastAsia="zh-CN"/>
        </w:rPr>
        <w:t>（</w:t>
      </w:r>
      <w:r w:rsidRPr="003A673F">
        <w:rPr>
          <w:bCs/>
          <w:color w:val="000000"/>
          <w:szCs w:val="24"/>
          <w:lang w:val="fr-CH"/>
        </w:rPr>
        <w:t>Real-time polling service</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实时轮询业务</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RU</w:t>
      </w:r>
      <w:r w:rsidRPr="003A673F">
        <w:rPr>
          <w:rFonts w:hint="eastAsia"/>
          <w:bCs/>
          <w:color w:val="000000"/>
          <w:szCs w:val="24"/>
          <w:lang w:val="fr-CH" w:eastAsia="zh-CN"/>
        </w:rPr>
        <w:t>（</w:t>
      </w:r>
      <w:r w:rsidRPr="003A673F">
        <w:rPr>
          <w:bCs/>
          <w:color w:val="000000"/>
          <w:szCs w:val="24"/>
          <w:lang w:val="fr-CH"/>
        </w:rPr>
        <w:t>Resource unit</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资源单元</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Rx</w:t>
      </w:r>
      <w:r w:rsidRPr="003A673F">
        <w:rPr>
          <w:rFonts w:hint="eastAsia"/>
          <w:bCs/>
          <w:color w:val="000000"/>
          <w:szCs w:val="24"/>
          <w:lang w:val="fr-CH" w:eastAsia="zh-CN"/>
        </w:rPr>
        <w:t>（</w:t>
      </w:r>
      <w:r w:rsidRPr="003A673F">
        <w:rPr>
          <w:bCs/>
          <w:color w:val="000000"/>
          <w:szCs w:val="24"/>
          <w:lang w:val="fr-CH"/>
        </w:rPr>
        <w:t>Receive</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接收</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RxDS</w:t>
      </w:r>
      <w:r w:rsidRPr="003A673F">
        <w:rPr>
          <w:rFonts w:hint="eastAsia"/>
          <w:bCs/>
          <w:color w:val="000000"/>
          <w:szCs w:val="24"/>
          <w:lang w:val="fr-CH" w:eastAsia="zh-CN"/>
        </w:rPr>
        <w:t>（</w:t>
      </w:r>
      <w:r w:rsidRPr="003A673F">
        <w:rPr>
          <w:bCs/>
          <w:color w:val="000000"/>
          <w:szCs w:val="24"/>
          <w:lang w:val="fr-CH"/>
        </w:rPr>
        <w:t>Receiver delay spread clearing interval</w:t>
      </w:r>
      <w:r w:rsidRPr="003A673F">
        <w:rPr>
          <w:rFonts w:hint="eastAsia"/>
          <w:bCs/>
          <w:color w:val="000000"/>
          <w:szCs w:val="24"/>
          <w:lang w:val="fr-CH" w:eastAsia="zh-CN"/>
        </w:rPr>
        <w:t>）</w:t>
      </w:r>
      <w:r w:rsidRPr="003A673F">
        <w:rPr>
          <w:bCs/>
          <w:color w:val="000000"/>
          <w:szCs w:val="24"/>
          <w:lang w:val="fr-CH" w:eastAsia="zh-CN"/>
        </w:rPr>
        <w:tab/>
      </w:r>
      <w:r>
        <w:rPr>
          <w:bCs/>
          <w:color w:val="000000"/>
          <w:szCs w:val="24"/>
          <w:lang w:val="en-US" w:eastAsia="zh-CN"/>
        </w:rPr>
        <w:t>接收机时延扩展清除间隔</w:t>
      </w:r>
    </w:p>
    <w:p w:rsidR="00D41127" w:rsidRPr="003A673F" w:rsidRDefault="00D41127" w:rsidP="00E54C98">
      <w:pPr>
        <w:pStyle w:val="headingb0"/>
        <w:snapToGrid w:val="0"/>
        <w:spacing w:before="60" w:after="24"/>
        <w:rPr>
          <w:lang w:val="fr-CH"/>
        </w:rPr>
      </w:pPr>
      <w:r w:rsidRPr="003A673F">
        <w:rPr>
          <w:lang w:val="fr-CH"/>
        </w:rPr>
        <w:t>S</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S-ABS</w:t>
      </w:r>
      <w:r w:rsidRPr="003A673F">
        <w:rPr>
          <w:rFonts w:hint="eastAsia"/>
          <w:bCs/>
          <w:color w:val="000000"/>
          <w:szCs w:val="24"/>
          <w:lang w:val="fr-CH" w:eastAsia="zh-CN"/>
        </w:rPr>
        <w:t>（</w:t>
      </w:r>
      <w:r w:rsidRPr="003A673F">
        <w:rPr>
          <w:bCs/>
          <w:color w:val="000000"/>
          <w:szCs w:val="24"/>
          <w:lang w:val="fr-CH"/>
        </w:rPr>
        <w:t>Serving ABS</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服务</w:t>
      </w:r>
      <w:r w:rsidRPr="003A673F">
        <w:rPr>
          <w:bCs/>
          <w:color w:val="000000"/>
          <w:szCs w:val="24"/>
          <w:lang w:val="fr-CH" w:eastAsia="zh-CN"/>
        </w:rPr>
        <w:t>ABS</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S-RCH</w:t>
      </w:r>
      <w:r w:rsidRPr="003A673F">
        <w:rPr>
          <w:rFonts w:hint="eastAsia"/>
          <w:bCs/>
          <w:color w:val="000000"/>
          <w:szCs w:val="24"/>
          <w:lang w:val="fr-CH" w:eastAsia="zh-CN"/>
        </w:rPr>
        <w:t>（</w:t>
      </w:r>
      <w:r w:rsidRPr="003A673F">
        <w:rPr>
          <w:bCs/>
          <w:color w:val="000000"/>
          <w:szCs w:val="24"/>
          <w:lang w:val="fr-CH"/>
        </w:rPr>
        <w:t>Synchronized ranging channel</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同步测距信道</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S-SFH</w:t>
      </w:r>
      <w:r w:rsidRPr="003A673F">
        <w:rPr>
          <w:rFonts w:hint="eastAsia"/>
          <w:bCs/>
          <w:color w:val="000000"/>
          <w:szCs w:val="24"/>
          <w:lang w:val="fr-CH" w:eastAsia="zh-CN"/>
        </w:rPr>
        <w:t>（</w:t>
      </w:r>
      <w:r w:rsidRPr="003A673F">
        <w:rPr>
          <w:bCs/>
          <w:color w:val="000000"/>
          <w:szCs w:val="24"/>
          <w:lang w:val="fr-CH"/>
        </w:rPr>
        <w:t>Secondary superframe header</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辅助超级帧头</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SA</w:t>
      </w:r>
      <w:r w:rsidRPr="003A673F">
        <w:rPr>
          <w:rFonts w:hint="eastAsia"/>
          <w:bCs/>
          <w:color w:val="000000"/>
          <w:szCs w:val="24"/>
          <w:lang w:val="fr-CH" w:eastAsia="zh-CN"/>
        </w:rPr>
        <w:t>（</w:t>
      </w:r>
      <w:r w:rsidRPr="003A673F">
        <w:rPr>
          <w:bCs/>
          <w:color w:val="000000"/>
          <w:szCs w:val="24"/>
          <w:lang w:val="fr-CH"/>
        </w:rPr>
        <w:t>Security association</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安全联盟</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SA-Preambl</w:t>
      </w:r>
      <w:r w:rsidRPr="003A673F">
        <w:rPr>
          <w:rFonts w:hint="eastAsia"/>
          <w:bCs/>
          <w:color w:val="000000"/>
          <w:szCs w:val="24"/>
          <w:lang w:val="fr-CH" w:eastAsia="zh-CN"/>
        </w:rPr>
        <w:t>（</w:t>
      </w:r>
      <w:r w:rsidRPr="003A673F">
        <w:rPr>
          <w:bCs/>
          <w:color w:val="000000"/>
          <w:szCs w:val="24"/>
          <w:lang w:val="fr-CH"/>
        </w:rPr>
        <w:t>Secondary advanced preamble</w:t>
      </w:r>
      <w:r w:rsidRPr="003A673F">
        <w:rPr>
          <w:rFonts w:hint="eastAsia"/>
          <w:bCs/>
          <w:color w:val="000000"/>
          <w:szCs w:val="24"/>
          <w:lang w:val="fr-CH" w:eastAsia="zh-CN"/>
        </w:rPr>
        <w:t>）</w:t>
      </w:r>
      <w:r w:rsidRPr="003A673F">
        <w:rPr>
          <w:bCs/>
          <w:color w:val="000000"/>
          <w:szCs w:val="24"/>
          <w:lang w:val="fr-CH" w:eastAsia="zh-CN"/>
        </w:rPr>
        <w:tab/>
      </w:r>
      <w:r>
        <w:rPr>
          <w:bCs/>
          <w:color w:val="000000"/>
          <w:szCs w:val="24"/>
          <w:lang w:val="en-US" w:eastAsia="zh-CN"/>
        </w:rPr>
        <w:t>辅助高级前导码</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SAC</w:t>
      </w:r>
      <w:r w:rsidRPr="003A673F">
        <w:rPr>
          <w:rFonts w:hint="eastAsia"/>
          <w:bCs/>
          <w:color w:val="000000"/>
          <w:szCs w:val="24"/>
          <w:lang w:val="fr-CH" w:eastAsia="zh-CN"/>
        </w:rPr>
        <w:t>（</w:t>
      </w:r>
      <w:r w:rsidRPr="003A673F">
        <w:rPr>
          <w:bCs/>
          <w:color w:val="000000"/>
          <w:szCs w:val="24"/>
          <w:lang w:val="fr-CH"/>
        </w:rPr>
        <w:t>Subband allocation count</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子频段分配数</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SAID</w:t>
      </w:r>
      <w:r w:rsidRPr="003A673F">
        <w:rPr>
          <w:rFonts w:hint="eastAsia"/>
          <w:bCs/>
          <w:color w:val="000000"/>
          <w:szCs w:val="24"/>
          <w:lang w:val="fr-CH" w:eastAsia="zh-CN"/>
        </w:rPr>
        <w:t>（</w:t>
      </w:r>
      <w:r w:rsidRPr="003A673F">
        <w:rPr>
          <w:bCs/>
          <w:color w:val="000000"/>
          <w:szCs w:val="24"/>
          <w:lang w:val="fr-CH"/>
        </w:rPr>
        <w:t>Security association identifier</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安全联盟标识符</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SAP</w:t>
      </w:r>
      <w:r w:rsidRPr="003A673F">
        <w:rPr>
          <w:rFonts w:hint="eastAsia"/>
          <w:bCs/>
          <w:color w:val="000000"/>
          <w:szCs w:val="24"/>
          <w:lang w:val="fr-CH" w:eastAsia="zh-CN"/>
        </w:rPr>
        <w:t>（</w:t>
      </w:r>
      <w:r w:rsidRPr="003A673F">
        <w:rPr>
          <w:bCs/>
          <w:color w:val="000000"/>
          <w:szCs w:val="24"/>
          <w:lang w:val="fr-CH"/>
        </w:rPr>
        <w:t>Service access point</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业务接入点</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SAR</w:t>
      </w:r>
      <w:r w:rsidRPr="003A673F">
        <w:rPr>
          <w:rFonts w:hint="eastAsia"/>
          <w:bCs/>
          <w:color w:val="000000"/>
          <w:szCs w:val="24"/>
          <w:lang w:val="fr-CH" w:eastAsia="zh-CN"/>
        </w:rPr>
        <w:t>（</w:t>
      </w:r>
      <w:r w:rsidRPr="003A673F">
        <w:rPr>
          <w:bCs/>
          <w:color w:val="000000"/>
          <w:szCs w:val="24"/>
          <w:lang w:val="fr-CH"/>
        </w:rPr>
        <w:t>Synthetic aperture radar</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合成孔径雷达</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SC</w:t>
      </w:r>
      <w:r w:rsidRPr="003A673F">
        <w:rPr>
          <w:rFonts w:hint="eastAsia"/>
          <w:bCs/>
          <w:color w:val="000000"/>
          <w:szCs w:val="24"/>
          <w:lang w:val="fr-CH" w:eastAsia="zh-CN"/>
        </w:rPr>
        <w:t>（</w:t>
      </w:r>
      <w:r w:rsidRPr="003A673F">
        <w:rPr>
          <w:bCs/>
          <w:color w:val="000000"/>
          <w:szCs w:val="24"/>
          <w:lang w:val="fr-CH"/>
        </w:rPr>
        <w:t>Single carrier</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单载波</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Sc</w:t>
      </w:r>
      <w:r w:rsidRPr="003A673F">
        <w:rPr>
          <w:rFonts w:hint="eastAsia"/>
          <w:bCs/>
          <w:color w:val="000000"/>
          <w:szCs w:val="24"/>
          <w:lang w:val="fr-CH" w:eastAsia="zh-CN"/>
        </w:rPr>
        <w:t>（</w:t>
      </w:r>
      <w:r w:rsidRPr="003A673F">
        <w:rPr>
          <w:bCs/>
          <w:color w:val="000000"/>
          <w:szCs w:val="24"/>
          <w:lang w:val="fr-CH"/>
        </w:rPr>
        <w:t>Subcarrier</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子载波</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SDMA</w:t>
      </w:r>
      <w:r w:rsidRPr="003A673F">
        <w:rPr>
          <w:rFonts w:hint="eastAsia"/>
          <w:bCs/>
          <w:color w:val="000000"/>
          <w:szCs w:val="24"/>
          <w:lang w:val="fr-CH" w:eastAsia="zh-CN"/>
        </w:rPr>
        <w:t>（</w:t>
      </w:r>
      <w:r w:rsidRPr="003A673F">
        <w:rPr>
          <w:bCs/>
          <w:color w:val="000000"/>
          <w:szCs w:val="24"/>
          <w:lang w:val="fr-CH"/>
        </w:rPr>
        <w:t>Spatial division multiple access</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空分多址</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SDU</w:t>
      </w:r>
      <w:r w:rsidRPr="003A673F">
        <w:rPr>
          <w:rFonts w:hint="eastAsia"/>
          <w:bCs/>
          <w:color w:val="000000"/>
          <w:szCs w:val="24"/>
          <w:lang w:val="fr-CH" w:eastAsia="zh-CN"/>
        </w:rPr>
        <w:t>（</w:t>
      </w:r>
      <w:r w:rsidRPr="003A673F">
        <w:rPr>
          <w:bCs/>
          <w:color w:val="000000"/>
          <w:szCs w:val="24"/>
          <w:lang w:val="fr-CH"/>
        </w:rPr>
        <w:t>Service data unit</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业务数据单元</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SF</w:t>
      </w:r>
      <w:r w:rsidRPr="003A673F">
        <w:rPr>
          <w:rFonts w:hint="eastAsia"/>
          <w:bCs/>
          <w:color w:val="000000"/>
          <w:szCs w:val="24"/>
          <w:lang w:val="fr-CH" w:eastAsia="zh-CN"/>
        </w:rPr>
        <w:t>（</w:t>
      </w:r>
      <w:r w:rsidRPr="003A673F">
        <w:rPr>
          <w:bCs/>
          <w:color w:val="000000"/>
          <w:szCs w:val="24"/>
          <w:lang w:val="fr-CH"/>
        </w:rPr>
        <w:t>Service flow</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业务流</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SFBC</w:t>
      </w:r>
      <w:r w:rsidRPr="003A673F">
        <w:rPr>
          <w:rFonts w:hint="eastAsia"/>
          <w:bCs/>
          <w:color w:val="000000"/>
          <w:szCs w:val="24"/>
          <w:lang w:val="fr-CH" w:eastAsia="zh-CN"/>
        </w:rPr>
        <w:t>（</w:t>
      </w:r>
      <w:r w:rsidRPr="003A673F">
        <w:rPr>
          <w:bCs/>
          <w:color w:val="000000"/>
          <w:szCs w:val="24"/>
          <w:lang w:val="fr-CH"/>
        </w:rPr>
        <w:t>Space-frequency block code</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Pr>
          <w:rFonts w:hint="eastAsia"/>
          <w:bCs/>
          <w:color w:val="000000"/>
          <w:szCs w:val="24"/>
          <w:lang w:val="en-US" w:eastAsia="zh-CN"/>
        </w:rPr>
        <w:t>空频</w:t>
      </w:r>
      <w:r>
        <w:rPr>
          <w:bCs/>
          <w:color w:val="000000"/>
          <w:szCs w:val="24"/>
          <w:lang w:val="en-US" w:eastAsia="zh-CN"/>
        </w:rPr>
        <w:t>分组码</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SFBCH</w:t>
      </w:r>
      <w:r w:rsidRPr="003A673F">
        <w:rPr>
          <w:rFonts w:hint="eastAsia"/>
          <w:bCs/>
          <w:color w:val="000000"/>
          <w:szCs w:val="24"/>
          <w:lang w:val="fr-CH" w:eastAsia="zh-CN"/>
        </w:rPr>
        <w:t>（</w:t>
      </w:r>
      <w:r w:rsidRPr="003A673F">
        <w:rPr>
          <w:bCs/>
          <w:color w:val="000000"/>
          <w:szCs w:val="24"/>
          <w:lang w:val="fr-CH"/>
        </w:rPr>
        <w:t>UL secondary fast feedback channel</w:t>
      </w:r>
      <w:r w:rsidRPr="003A673F">
        <w:rPr>
          <w:rFonts w:hint="eastAsia"/>
          <w:bCs/>
          <w:color w:val="000000"/>
          <w:szCs w:val="24"/>
          <w:lang w:val="fr-CH" w:eastAsia="zh-CN"/>
        </w:rPr>
        <w:t>）</w:t>
      </w:r>
      <w:r w:rsidRPr="003A673F">
        <w:rPr>
          <w:bCs/>
          <w:color w:val="000000"/>
          <w:szCs w:val="24"/>
          <w:lang w:val="fr-CH" w:eastAsia="zh-CN"/>
        </w:rPr>
        <w:tab/>
      </w:r>
      <w:r>
        <w:rPr>
          <w:bCs/>
          <w:color w:val="000000"/>
          <w:szCs w:val="24"/>
          <w:lang w:val="en-US" w:eastAsia="zh-CN"/>
        </w:rPr>
        <w:t>上行辅助快速反馈信道</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SFH</w:t>
      </w:r>
      <w:r w:rsidRPr="003A673F">
        <w:rPr>
          <w:rFonts w:hint="eastAsia"/>
          <w:bCs/>
          <w:color w:val="000000"/>
          <w:szCs w:val="24"/>
          <w:lang w:val="fr-CH" w:eastAsia="zh-CN"/>
        </w:rPr>
        <w:t>（</w:t>
      </w:r>
      <w:r w:rsidRPr="003A673F">
        <w:rPr>
          <w:bCs/>
          <w:color w:val="000000"/>
          <w:szCs w:val="24"/>
          <w:lang w:val="fr-CH"/>
        </w:rPr>
        <w:t>Superframe header</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超级帧头</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SFID</w:t>
      </w:r>
      <w:r w:rsidRPr="003A673F">
        <w:rPr>
          <w:rFonts w:hint="eastAsia"/>
          <w:bCs/>
          <w:color w:val="000000"/>
          <w:szCs w:val="24"/>
          <w:lang w:val="fr-CH" w:eastAsia="zh-CN"/>
        </w:rPr>
        <w:t>（</w:t>
      </w:r>
      <w:r w:rsidRPr="003A673F">
        <w:rPr>
          <w:bCs/>
          <w:color w:val="000000"/>
          <w:szCs w:val="24"/>
          <w:lang w:val="fr-CH"/>
        </w:rPr>
        <w:t>Service flow identifier</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业务流标识符</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SFM</w:t>
      </w:r>
      <w:r w:rsidRPr="003A673F">
        <w:rPr>
          <w:rFonts w:hint="eastAsia"/>
          <w:bCs/>
          <w:color w:val="000000"/>
          <w:szCs w:val="24"/>
          <w:lang w:val="fr-CH" w:eastAsia="zh-CN"/>
        </w:rPr>
        <w:t>（</w:t>
      </w:r>
      <w:r w:rsidRPr="003A673F">
        <w:rPr>
          <w:bCs/>
          <w:color w:val="000000"/>
          <w:szCs w:val="24"/>
          <w:lang w:val="fr-CH"/>
        </w:rPr>
        <w:t>Service flow management</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业务流管理</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SHA</w:t>
      </w:r>
      <w:r w:rsidRPr="003A673F">
        <w:rPr>
          <w:rFonts w:hint="eastAsia"/>
          <w:bCs/>
          <w:color w:val="000000"/>
          <w:szCs w:val="24"/>
          <w:lang w:val="fr-CH" w:eastAsia="zh-CN"/>
        </w:rPr>
        <w:t>（</w:t>
      </w:r>
      <w:r w:rsidRPr="003A673F">
        <w:rPr>
          <w:bCs/>
          <w:color w:val="000000"/>
          <w:szCs w:val="24"/>
          <w:lang w:val="fr-CH"/>
        </w:rPr>
        <w:t>Secure hash algorithm</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安全散列算法</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SI</w:t>
      </w:r>
      <w:r w:rsidRPr="003A673F">
        <w:rPr>
          <w:rFonts w:hint="eastAsia"/>
          <w:bCs/>
          <w:color w:val="000000"/>
          <w:szCs w:val="24"/>
          <w:lang w:val="fr-CH" w:eastAsia="zh-CN"/>
        </w:rPr>
        <w:t>（</w:t>
      </w:r>
      <w:r w:rsidRPr="003A673F">
        <w:rPr>
          <w:bCs/>
          <w:color w:val="000000"/>
          <w:szCs w:val="24"/>
          <w:lang w:val="fr-CH"/>
        </w:rPr>
        <w:t>Slip indicator</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滑动指示符</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SIQ</w:t>
      </w:r>
      <w:r w:rsidRPr="003A673F">
        <w:rPr>
          <w:rFonts w:hint="eastAsia"/>
          <w:bCs/>
          <w:color w:val="000000"/>
          <w:szCs w:val="24"/>
          <w:lang w:val="fr-CH" w:eastAsia="zh-CN"/>
        </w:rPr>
        <w:t>（</w:t>
      </w:r>
      <w:r w:rsidRPr="003A673F">
        <w:rPr>
          <w:bCs/>
          <w:color w:val="000000"/>
          <w:szCs w:val="24"/>
          <w:lang w:val="fr-CH"/>
        </w:rPr>
        <w:t>Service information query</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服务消息查询</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SLRU</w:t>
      </w:r>
      <w:r w:rsidRPr="003A673F">
        <w:rPr>
          <w:rFonts w:hint="eastAsia"/>
          <w:bCs/>
          <w:color w:val="000000"/>
          <w:szCs w:val="24"/>
          <w:lang w:val="fr-CH" w:eastAsia="zh-CN"/>
        </w:rPr>
        <w:t>（</w:t>
      </w:r>
      <w:r w:rsidRPr="003A673F">
        <w:rPr>
          <w:bCs/>
          <w:color w:val="000000"/>
          <w:szCs w:val="24"/>
          <w:lang w:val="fr-CH"/>
        </w:rPr>
        <w:t>Subband LRU</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子频段</w:t>
      </w:r>
      <w:r w:rsidRPr="003A673F">
        <w:rPr>
          <w:bCs/>
          <w:color w:val="000000"/>
          <w:szCs w:val="24"/>
          <w:lang w:val="fr-CH" w:eastAsia="zh-CN"/>
        </w:rPr>
        <w:t>LRU</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SM</w:t>
      </w:r>
      <w:r w:rsidRPr="003A673F">
        <w:rPr>
          <w:rFonts w:hint="eastAsia"/>
          <w:bCs/>
          <w:color w:val="000000"/>
          <w:szCs w:val="24"/>
          <w:lang w:val="fr-CH" w:eastAsia="zh-CN"/>
        </w:rPr>
        <w:t>（</w:t>
      </w:r>
      <w:r w:rsidRPr="003A673F">
        <w:rPr>
          <w:bCs/>
          <w:color w:val="000000"/>
          <w:szCs w:val="24"/>
          <w:lang w:val="fr-CH"/>
        </w:rPr>
        <w:t>Spatial multiplexing</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空间复用</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SN</w:t>
      </w:r>
      <w:r w:rsidRPr="003A673F">
        <w:rPr>
          <w:rFonts w:hint="eastAsia"/>
          <w:bCs/>
          <w:color w:val="000000"/>
          <w:szCs w:val="24"/>
          <w:lang w:val="fr-CH" w:eastAsia="zh-CN"/>
        </w:rPr>
        <w:t>（</w:t>
      </w:r>
      <w:r w:rsidRPr="003A673F">
        <w:rPr>
          <w:bCs/>
          <w:color w:val="000000"/>
          <w:szCs w:val="24"/>
          <w:lang w:val="fr-CH"/>
        </w:rPr>
        <w:t>Sequence number</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序列号</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SNMP</w:t>
      </w:r>
      <w:r w:rsidRPr="003A673F">
        <w:rPr>
          <w:rFonts w:hint="eastAsia"/>
          <w:bCs/>
          <w:color w:val="000000"/>
          <w:szCs w:val="24"/>
          <w:lang w:val="fr-CH" w:eastAsia="zh-CN"/>
        </w:rPr>
        <w:t>（</w:t>
      </w:r>
      <w:r w:rsidRPr="003A673F">
        <w:rPr>
          <w:bCs/>
          <w:color w:val="000000"/>
          <w:szCs w:val="24"/>
          <w:lang w:val="fr-CH"/>
        </w:rPr>
        <w:t>Simple network management protocol</w:t>
      </w:r>
      <w:r w:rsidRPr="003A673F">
        <w:rPr>
          <w:rFonts w:hint="eastAsia"/>
          <w:bCs/>
          <w:color w:val="000000"/>
          <w:szCs w:val="24"/>
          <w:lang w:val="fr-CH" w:eastAsia="zh-CN"/>
        </w:rPr>
        <w:t>）</w:t>
      </w:r>
      <w:r w:rsidRPr="003A673F">
        <w:rPr>
          <w:bCs/>
          <w:color w:val="000000"/>
          <w:szCs w:val="24"/>
          <w:lang w:val="fr-CH" w:eastAsia="zh-CN"/>
        </w:rPr>
        <w:tab/>
      </w:r>
      <w:r>
        <w:rPr>
          <w:bCs/>
          <w:color w:val="000000"/>
          <w:szCs w:val="24"/>
          <w:lang w:val="en-US" w:eastAsia="zh-CN"/>
        </w:rPr>
        <w:t>简单网管协议</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SNR</w:t>
      </w:r>
      <w:r w:rsidRPr="003A673F">
        <w:rPr>
          <w:rFonts w:hint="eastAsia"/>
          <w:bCs/>
          <w:color w:val="000000"/>
          <w:szCs w:val="24"/>
          <w:lang w:val="fr-CH" w:eastAsia="zh-CN"/>
        </w:rPr>
        <w:t>（</w:t>
      </w:r>
      <w:r w:rsidRPr="003A673F">
        <w:rPr>
          <w:bCs/>
          <w:color w:val="000000"/>
          <w:szCs w:val="24"/>
          <w:lang w:val="fr-CH"/>
        </w:rPr>
        <w:t>Signal-to-noise ratio</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信噪比</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SOHO</w:t>
      </w:r>
      <w:r w:rsidRPr="003A673F">
        <w:rPr>
          <w:rFonts w:hint="eastAsia"/>
          <w:bCs/>
          <w:color w:val="000000"/>
          <w:szCs w:val="24"/>
          <w:lang w:val="fr-CH" w:eastAsia="zh-CN"/>
        </w:rPr>
        <w:t>（</w:t>
      </w:r>
      <w:r w:rsidRPr="003A673F">
        <w:rPr>
          <w:bCs/>
          <w:color w:val="000000"/>
          <w:szCs w:val="24"/>
          <w:lang w:val="fr-CH"/>
        </w:rPr>
        <w:t>Small office home office</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小型和家庭办公室</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SON</w:t>
      </w:r>
      <w:r w:rsidRPr="003A673F">
        <w:rPr>
          <w:rFonts w:hint="eastAsia"/>
          <w:bCs/>
          <w:color w:val="000000"/>
          <w:szCs w:val="24"/>
          <w:lang w:val="fr-CH" w:eastAsia="zh-CN"/>
        </w:rPr>
        <w:t>（</w:t>
      </w:r>
      <w:r w:rsidRPr="003A673F">
        <w:rPr>
          <w:bCs/>
          <w:color w:val="000000"/>
          <w:szCs w:val="24"/>
          <w:lang w:val="fr-CH"/>
        </w:rPr>
        <w:t>Self organizing networks</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Pr>
          <w:bCs/>
          <w:color w:val="000000"/>
          <w:szCs w:val="24"/>
          <w:lang w:val="en-US" w:eastAsia="zh-CN"/>
        </w:rPr>
        <w:t>自组织网</w:t>
      </w:r>
    </w:p>
    <w:p w:rsidR="00D41127" w:rsidRPr="003A673F" w:rsidRDefault="00D41127" w:rsidP="00E54C98">
      <w:pPr>
        <w:tabs>
          <w:tab w:val="clear" w:pos="794"/>
          <w:tab w:val="clear" w:pos="1588"/>
          <w:tab w:val="left" w:pos="1418"/>
          <w:tab w:val="left" w:pos="1800"/>
        </w:tabs>
        <w:snapToGrid w:val="0"/>
        <w:spacing w:before="60"/>
        <w:rPr>
          <w:bCs/>
          <w:color w:val="000000"/>
          <w:szCs w:val="24"/>
          <w:lang w:val="fr-CH" w:eastAsia="zh-CN"/>
        </w:rPr>
      </w:pPr>
      <w:r w:rsidRPr="003A673F">
        <w:rPr>
          <w:bCs/>
          <w:color w:val="000000"/>
          <w:szCs w:val="24"/>
          <w:lang w:val="fr-CH"/>
        </w:rPr>
        <w:t>SP</w:t>
      </w:r>
      <w:r w:rsidRPr="003A673F">
        <w:rPr>
          <w:rFonts w:hint="eastAsia"/>
          <w:bCs/>
          <w:color w:val="000000"/>
          <w:szCs w:val="24"/>
          <w:lang w:val="fr-CH" w:eastAsia="zh-CN"/>
        </w:rPr>
        <w:t>（</w:t>
      </w:r>
      <w:r w:rsidRPr="003A673F">
        <w:rPr>
          <w:bCs/>
          <w:color w:val="000000"/>
          <w:szCs w:val="24"/>
          <w:lang w:val="fr-CH"/>
        </w:rPr>
        <w:t>S-SFH subpacket</w:t>
      </w:r>
      <w:r w:rsidRPr="003A673F">
        <w:rPr>
          <w:rFonts w:hint="eastAsia"/>
          <w:bCs/>
          <w:color w:val="000000"/>
          <w:szCs w:val="24"/>
          <w:lang w:val="fr-CH" w:eastAsia="zh-CN"/>
        </w:rPr>
        <w:t>）</w:t>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r>
      <w:r w:rsidRPr="003A673F">
        <w:rPr>
          <w:bCs/>
          <w:color w:val="000000"/>
          <w:szCs w:val="24"/>
          <w:lang w:val="fr-CH" w:eastAsia="zh-CN"/>
        </w:rPr>
        <w:tab/>
        <w:t>S-SFH</w:t>
      </w:r>
      <w:r>
        <w:rPr>
          <w:bCs/>
          <w:color w:val="000000"/>
          <w:szCs w:val="24"/>
          <w:lang w:val="en-US" w:eastAsia="zh-CN"/>
        </w:rPr>
        <w:t>子</w:t>
      </w:r>
      <w:r>
        <w:rPr>
          <w:rFonts w:hint="eastAsia"/>
          <w:bCs/>
          <w:color w:val="000000"/>
          <w:szCs w:val="24"/>
          <w:lang w:val="en-US" w:eastAsia="zh-CN"/>
        </w:rPr>
        <w:t>包</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SPID</w:t>
      </w:r>
      <w:r>
        <w:rPr>
          <w:rFonts w:hint="eastAsia"/>
          <w:bCs/>
          <w:color w:val="000000"/>
          <w:szCs w:val="24"/>
          <w:lang w:val="en-US" w:eastAsia="zh-CN"/>
        </w:rPr>
        <w:t>（</w:t>
      </w:r>
      <w:r w:rsidRPr="0091513D">
        <w:rPr>
          <w:bCs/>
          <w:color w:val="000000"/>
          <w:szCs w:val="24"/>
          <w:lang w:val="en-US"/>
        </w:rPr>
        <w:t>Subpacket ID</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子包</w:t>
      </w:r>
      <w:r>
        <w:rPr>
          <w:bCs/>
          <w:color w:val="000000"/>
          <w:szCs w:val="24"/>
          <w:lang w:val="en-US" w:eastAsia="zh-CN"/>
        </w:rPr>
        <w:t>ID</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SPMH</w:t>
      </w:r>
      <w:r>
        <w:rPr>
          <w:rFonts w:hint="eastAsia"/>
          <w:bCs/>
          <w:color w:val="000000"/>
          <w:szCs w:val="24"/>
          <w:lang w:val="en-US" w:eastAsia="zh-CN"/>
        </w:rPr>
        <w:t>（</w:t>
      </w:r>
      <w:r w:rsidRPr="0091513D">
        <w:rPr>
          <w:bCs/>
          <w:color w:val="000000"/>
          <w:szCs w:val="24"/>
          <w:lang w:val="en-US"/>
        </w:rPr>
        <w:t>Short-packet MAC header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短包</w:t>
      </w:r>
      <w:r>
        <w:rPr>
          <w:bCs/>
          <w:color w:val="000000"/>
          <w:szCs w:val="24"/>
          <w:lang w:val="en-US" w:eastAsia="zh-CN"/>
        </w:rPr>
        <w:t>MAC</w:t>
      </w:r>
      <w:r>
        <w:rPr>
          <w:bCs/>
          <w:color w:val="000000"/>
          <w:szCs w:val="24"/>
          <w:lang w:val="en-US" w:eastAsia="zh-CN"/>
        </w:rPr>
        <w:t>头</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SS</w:t>
      </w:r>
      <w:r>
        <w:rPr>
          <w:rFonts w:hint="eastAsia"/>
          <w:bCs/>
          <w:color w:val="000000"/>
          <w:szCs w:val="24"/>
          <w:lang w:val="en-US" w:eastAsia="zh-CN"/>
        </w:rPr>
        <w:t>（</w:t>
      </w:r>
      <w:r w:rsidRPr="0091513D">
        <w:rPr>
          <w:bCs/>
          <w:color w:val="000000"/>
          <w:szCs w:val="24"/>
          <w:lang w:val="en-US"/>
        </w:rPr>
        <w:t>Subscriber station</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用户台</w:t>
      </w:r>
    </w:p>
    <w:p w:rsid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SSID</w:t>
      </w:r>
      <w:r>
        <w:rPr>
          <w:rFonts w:hint="eastAsia"/>
          <w:bCs/>
          <w:color w:val="000000"/>
          <w:szCs w:val="24"/>
          <w:lang w:val="en-US" w:eastAsia="zh-CN"/>
        </w:rPr>
        <w:t>（</w:t>
      </w:r>
      <w:r w:rsidRPr="0091513D">
        <w:rPr>
          <w:bCs/>
          <w:color w:val="000000"/>
          <w:szCs w:val="24"/>
          <w:lang w:val="en-US"/>
        </w:rPr>
        <w:t xml:space="preserve">Subscriber station identification </w:t>
      </w:r>
      <w:r>
        <w:rPr>
          <w:bCs/>
          <w:color w:val="000000"/>
          <w:szCs w:val="24"/>
          <w:lang w:val="en-US"/>
        </w:rPr>
        <w:t>（</w:t>
      </w:r>
      <w:r w:rsidRPr="0091513D">
        <w:rPr>
          <w:bCs/>
          <w:color w:val="000000"/>
          <w:szCs w:val="24"/>
          <w:lang w:val="en-US"/>
        </w:rPr>
        <w:t>MAC address</w:t>
      </w:r>
      <w:r>
        <w:rPr>
          <w:bCs/>
          <w:color w:val="000000"/>
          <w:szCs w:val="24"/>
          <w:lang w:val="en-US"/>
        </w:rPr>
        <w:t>）</w:t>
      </w:r>
      <w:r>
        <w:rPr>
          <w:rFonts w:hint="eastAsia"/>
          <w:bCs/>
          <w:color w:val="000000"/>
          <w:szCs w:val="24"/>
          <w:lang w:val="en-US" w:eastAsia="zh-CN"/>
        </w:rPr>
        <w:t>）</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用户台标识</w:t>
      </w:r>
      <w:r>
        <w:rPr>
          <w:rFonts w:hint="eastAsia"/>
          <w:bCs/>
          <w:color w:val="000000"/>
          <w:szCs w:val="24"/>
          <w:lang w:val="en-US" w:eastAsia="zh-CN"/>
        </w:rPr>
        <w:t>（</w:t>
      </w:r>
      <w:r>
        <w:rPr>
          <w:bCs/>
          <w:color w:val="000000"/>
          <w:szCs w:val="24"/>
          <w:lang w:val="en-US" w:eastAsia="zh-CN"/>
        </w:rPr>
        <w:t>MAC</w:t>
      </w:r>
      <w:r>
        <w:rPr>
          <w:bCs/>
          <w:color w:val="000000"/>
          <w:szCs w:val="24"/>
          <w:lang w:val="en-US" w:eastAsia="zh-CN"/>
        </w:rPr>
        <w:t>地址</w:t>
      </w:r>
      <w:r>
        <w:rPr>
          <w:rFonts w:hint="eastAsia"/>
          <w:bCs/>
          <w:color w:val="000000"/>
          <w:szCs w:val="24"/>
          <w:lang w:val="en-US" w:eastAsia="zh-CN"/>
        </w:rPr>
        <w:t>）</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SSM</w:t>
      </w:r>
      <w:r>
        <w:rPr>
          <w:rFonts w:hint="eastAsia"/>
          <w:bCs/>
          <w:color w:val="000000"/>
          <w:szCs w:val="24"/>
          <w:lang w:val="en-US" w:eastAsia="zh-CN"/>
        </w:rPr>
        <w:t>（</w:t>
      </w:r>
      <w:r w:rsidRPr="0091513D">
        <w:rPr>
          <w:bCs/>
          <w:color w:val="000000"/>
          <w:szCs w:val="24"/>
          <w:lang w:val="en-US"/>
        </w:rPr>
        <w:t>Subscriber station management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用户台管理</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SSSCH</w:t>
      </w:r>
      <w:r>
        <w:rPr>
          <w:rFonts w:hint="eastAsia"/>
          <w:bCs/>
          <w:color w:val="000000"/>
          <w:szCs w:val="24"/>
          <w:lang w:val="en-US" w:eastAsia="zh-CN"/>
        </w:rPr>
        <w:t>（</w:t>
      </w:r>
      <w:r w:rsidRPr="0091513D">
        <w:rPr>
          <w:bCs/>
          <w:color w:val="000000"/>
          <w:szCs w:val="24"/>
          <w:lang w:val="en-US"/>
        </w:rPr>
        <w:t>Service-specific scheduling control header</w:t>
      </w:r>
      <w:r>
        <w:rPr>
          <w:rFonts w:hint="eastAsia"/>
          <w:bCs/>
          <w:color w:val="000000"/>
          <w:szCs w:val="24"/>
          <w:lang w:val="en-US" w:eastAsia="zh-CN"/>
        </w:rPr>
        <w:t>）</w:t>
      </w:r>
    </w:p>
    <w:p w:rsidR="00D41127" w:rsidRDefault="00D41127" w:rsidP="00E54C98">
      <w:pPr>
        <w:tabs>
          <w:tab w:val="clear" w:pos="794"/>
          <w:tab w:val="clear" w:pos="1588"/>
          <w:tab w:val="left" w:pos="1418"/>
          <w:tab w:val="left" w:pos="1800"/>
        </w:tabs>
        <w:snapToGrid w:val="0"/>
        <w:spacing w:before="60"/>
        <w:rPr>
          <w:bCs/>
          <w:color w:val="000000"/>
          <w:szCs w:val="24"/>
          <w:lang w:val="en-US"/>
        </w:rPr>
      </w:pP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业务特定调度控制头</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SSTG</w:t>
      </w:r>
      <w:r>
        <w:rPr>
          <w:rFonts w:hint="eastAsia"/>
          <w:bCs/>
          <w:color w:val="000000"/>
          <w:szCs w:val="24"/>
          <w:lang w:val="en-US" w:eastAsia="zh-CN"/>
        </w:rPr>
        <w:t>（</w:t>
      </w:r>
      <w:r w:rsidRPr="0091513D">
        <w:rPr>
          <w:bCs/>
          <w:color w:val="000000"/>
          <w:szCs w:val="24"/>
          <w:lang w:val="en-US"/>
        </w:rPr>
        <w:t>Subscriber station transition gap</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用户台转换间隙</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STC</w:t>
      </w:r>
      <w:r>
        <w:rPr>
          <w:rFonts w:hint="eastAsia"/>
          <w:bCs/>
          <w:color w:val="000000"/>
          <w:szCs w:val="24"/>
          <w:lang w:val="en-US" w:eastAsia="zh-CN"/>
        </w:rPr>
        <w:t>（</w:t>
      </w:r>
      <w:r w:rsidRPr="0091513D">
        <w:rPr>
          <w:bCs/>
          <w:color w:val="000000"/>
          <w:szCs w:val="24"/>
          <w:lang w:val="en-US"/>
        </w:rPr>
        <w:t>Space time coding</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空时编码</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eastAsia="zh-CN"/>
        </w:rPr>
        <w:t>STID</w:t>
      </w:r>
      <w:r>
        <w:rPr>
          <w:rFonts w:hint="eastAsia"/>
          <w:bCs/>
          <w:color w:val="000000"/>
          <w:szCs w:val="24"/>
          <w:lang w:val="en-US" w:eastAsia="zh-CN"/>
        </w:rPr>
        <w:t>（</w:t>
      </w:r>
      <w:r w:rsidRPr="0091513D">
        <w:rPr>
          <w:bCs/>
          <w:color w:val="000000"/>
          <w:szCs w:val="24"/>
          <w:lang w:val="en-US" w:eastAsia="zh-CN"/>
        </w:rPr>
        <w:t>Station identifier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台站标识符</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eastAsia="zh-CN"/>
        </w:rPr>
        <w:t>STTD</w:t>
      </w:r>
      <w:r>
        <w:rPr>
          <w:rFonts w:hint="eastAsia"/>
          <w:bCs/>
          <w:color w:val="000000"/>
          <w:szCs w:val="24"/>
          <w:lang w:val="en-US" w:eastAsia="zh-CN"/>
        </w:rPr>
        <w:t>（</w:t>
      </w:r>
      <w:r w:rsidRPr="0091513D">
        <w:rPr>
          <w:bCs/>
          <w:color w:val="000000"/>
          <w:szCs w:val="24"/>
          <w:lang w:val="en-US" w:eastAsia="zh-CN"/>
        </w:rPr>
        <w:t>Space time transmit diversity</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空时发射分集</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eastAsia="zh-CN"/>
        </w:rPr>
        <w:t>SU</w:t>
      </w:r>
      <w:r>
        <w:rPr>
          <w:rFonts w:hint="eastAsia"/>
          <w:bCs/>
          <w:color w:val="000000"/>
          <w:szCs w:val="24"/>
          <w:lang w:val="en-US" w:eastAsia="zh-CN"/>
        </w:rPr>
        <w:t>（</w:t>
      </w:r>
      <w:r w:rsidRPr="0091513D">
        <w:rPr>
          <w:bCs/>
          <w:color w:val="000000"/>
          <w:szCs w:val="24"/>
          <w:lang w:val="en-US" w:eastAsia="zh-CN"/>
        </w:rPr>
        <w:t>Single-user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单用户</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eastAsia="zh-CN"/>
        </w:rPr>
        <w:t>SVC</w:t>
      </w:r>
      <w:r>
        <w:rPr>
          <w:rFonts w:hint="eastAsia"/>
          <w:bCs/>
          <w:color w:val="000000"/>
          <w:szCs w:val="24"/>
          <w:lang w:val="en-US" w:eastAsia="zh-CN"/>
        </w:rPr>
        <w:t>（</w:t>
      </w:r>
      <w:r w:rsidRPr="0091513D">
        <w:rPr>
          <w:bCs/>
          <w:color w:val="000000"/>
          <w:szCs w:val="24"/>
          <w:lang w:val="en-US" w:eastAsia="zh-CN"/>
        </w:rPr>
        <w:t>Switched virtual circuit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交换虚拟电路</w:t>
      </w:r>
    </w:p>
    <w:p w:rsidR="00D41127" w:rsidRPr="00D41127" w:rsidRDefault="00D41127" w:rsidP="00E54C98">
      <w:pPr>
        <w:pStyle w:val="headingb0"/>
        <w:snapToGrid w:val="0"/>
        <w:spacing w:before="60" w:after="24"/>
        <w:rPr>
          <w:lang w:val="en-US"/>
        </w:rPr>
      </w:pPr>
      <w:r w:rsidRPr="00D41127">
        <w:rPr>
          <w:lang w:val="en-US"/>
        </w:rPr>
        <w:t>T</w:t>
      </w:r>
    </w:p>
    <w:p w:rsidR="00D41127" w:rsidRPr="00D41127" w:rsidRDefault="00D41127" w:rsidP="00E54C98">
      <w:pPr>
        <w:keepNext/>
        <w:keepLines/>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eastAsia="zh-CN"/>
        </w:rPr>
        <w:t>T-ABS</w:t>
      </w:r>
      <w:r w:rsidRPr="00D41127">
        <w:rPr>
          <w:rFonts w:hint="eastAsia"/>
          <w:bCs/>
          <w:color w:val="000000"/>
          <w:szCs w:val="24"/>
          <w:lang w:val="en-US" w:eastAsia="zh-CN"/>
        </w:rPr>
        <w:t>（</w:t>
      </w:r>
      <w:r w:rsidRPr="00D41127">
        <w:rPr>
          <w:bCs/>
          <w:color w:val="000000"/>
          <w:szCs w:val="24"/>
          <w:lang w:val="en-US" w:eastAsia="zh-CN"/>
        </w:rPr>
        <w:t>Target ABS</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fr-CH" w:eastAsia="zh-CN"/>
        </w:rPr>
        <w:t>目标</w:t>
      </w:r>
      <w:r w:rsidRPr="00D41127">
        <w:rPr>
          <w:bCs/>
          <w:color w:val="000000"/>
          <w:szCs w:val="24"/>
          <w:lang w:val="en-US" w:eastAsia="zh-CN"/>
        </w:rPr>
        <w:t>ABS</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eastAsia="zh-CN"/>
        </w:rPr>
        <w:t>TCM</w:t>
      </w:r>
      <w:r w:rsidRPr="00D41127">
        <w:rPr>
          <w:rFonts w:hint="eastAsia"/>
          <w:bCs/>
          <w:color w:val="000000"/>
          <w:szCs w:val="24"/>
          <w:lang w:val="en-US" w:eastAsia="zh-CN"/>
        </w:rPr>
        <w:t>（</w:t>
      </w:r>
      <w:r w:rsidRPr="00D41127">
        <w:rPr>
          <w:bCs/>
          <w:color w:val="000000"/>
          <w:szCs w:val="24"/>
          <w:lang w:val="en-US" w:eastAsia="zh-CN"/>
        </w:rPr>
        <w:t xml:space="preserve">Trellis </w:t>
      </w:r>
      <w:r w:rsidRPr="00D41127">
        <w:rPr>
          <w:bCs/>
          <w:color w:val="000000"/>
          <w:szCs w:val="24"/>
          <w:lang w:val="en-US"/>
        </w:rPr>
        <w:t>coded modulation</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fr-CH" w:eastAsia="zh-CN"/>
        </w:rPr>
        <w:t>网格编码调制</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TCP</w:t>
      </w:r>
      <w:r w:rsidRPr="00D41127">
        <w:rPr>
          <w:rFonts w:hint="eastAsia"/>
          <w:bCs/>
          <w:color w:val="000000"/>
          <w:szCs w:val="24"/>
          <w:lang w:val="en-US" w:eastAsia="zh-CN"/>
        </w:rPr>
        <w:t>（</w:t>
      </w:r>
      <w:r w:rsidRPr="00D41127">
        <w:rPr>
          <w:bCs/>
          <w:color w:val="000000"/>
          <w:szCs w:val="24"/>
          <w:lang w:val="en-US"/>
        </w:rPr>
        <w:t>Transmission control protocol</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传输控制协议</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rPr>
      </w:pPr>
      <w:r w:rsidRPr="00D41127">
        <w:rPr>
          <w:bCs/>
          <w:color w:val="000000"/>
          <w:szCs w:val="24"/>
          <w:lang w:val="en-US"/>
        </w:rPr>
        <w:t>TCS</w:t>
      </w:r>
      <w:r w:rsidRPr="00D41127">
        <w:rPr>
          <w:rFonts w:hint="eastAsia"/>
          <w:bCs/>
          <w:color w:val="000000"/>
          <w:szCs w:val="24"/>
          <w:lang w:val="en-US" w:eastAsia="zh-CN"/>
        </w:rPr>
        <w:t>（</w:t>
      </w:r>
      <w:r w:rsidRPr="00D41127">
        <w:rPr>
          <w:bCs/>
          <w:color w:val="000000"/>
          <w:szCs w:val="24"/>
          <w:lang w:val="en-US"/>
        </w:rPr>
        <w:t>Tr</w:t>
      </w:r>
      <w:r w:rsidR="00940458">
        <w:rPr>
          <w:bCs/>
          <w:color w:val="000000"/>
          <w:szCs w:val="24"/>
          <w:lang w:val="en-US"/>
        </w:rPr>
        <w:t>ansmission convergence sublayer</w:t>
      </w:r>
      <w:r w:rsidRPr="00D41127">
        <w:rPr>
          <w:rFonts w:hint="eastAsia"/>
          <w:bCs/>
          <w:color w:val="000000"/>
          <w:szCs w:val="24"/>
          <w:lang w:val="en-US" w:eastAsia="zh-CN"/>
        </w:rPr>
        <w:t>）</w:t>
      </w:r>
      <w:r w:rsidRPr="00D41127">
        <w:rPr>
          <w:bCs/>
          <w:color w:val="000000"/>
          <w:szCs w:val="24"/>
          <w:lang w:val="en-US"/>
        </w:rPr>
        <w:tab/>
      </w:r>
      <w:r>
        <w:rPr>
          <w:bCs/>
          <w:color w:val="000000"/>
          <w:szCs w:val="24"/>
          <w:lang w:val="en-US"/>
        </w:rPr>
        <w:t>传输汇聚子层</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TDD</w:t>
      </w:r>
      <w:r w:rsidRPr="00D41127">
        <w:rPr>
          <w:rFonts w:hint="eastAsia"/>
          <w:bCs/>
          <w:color w:val="000000"/>
          <w:szCs w:val="24"/>
          <w:lang w:val="en-US" w:eastAsia="zh-CN"/>
        </w:rPr>
        <w:t>（</w:t>
      </w:r>
      <w:r w:rsidRPr="00D41127">
        <w:rPr>
          <w:bCs/>
          <w:color w:val="000000"/>
          <w:szCs w:val="24"/>
          <w:lang w:val="en-US"/>
        </w:rPr>
        <w:t>Time division duplex or duplexing</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时分双工</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TDM</w:t>
      </w:r>
      <w:r w:rsidRPr="00D41127">
        <w:rPr>
          <w:rFonts w:hint="eastAsia"/>
          <w:bCs/>
          <w:color w:val="000000"/>
          <w:szCs w:val="24"/>
          <w:lang w:val="en-US" w:eastAsia="zh-CN"/>
        </w:rPr>
        <w:t>（</w:t>
      </w:r>
      <w:r w:rsidRPr="00D41127">
        <w:rPr>
          <w:bCs/>
          <w:color w:val="000000"/>
          <w:szCs w:val="24"/>
          <w:lang w:val="en-US"/>
        </w:rPr>
        <w:t>Time division multiplexing</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时分复用</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TDMA</w:t>
      </w:r>
      <w:r w:rsidRPr="00D41127">
        <w:rPr>
          <w:rFonts w:hint="eastAsia"/>
          <w:bCs/>
          <w:color w:val="000000"/>
          <w:szCs w:val="24"/>
          <w:lang w:val="en-US" w:eastAsia="zh-CN"/>
        </w:rPr>
        <w:t>（</w:t>
      </w:r>
      <w:r w:rsidRPr="00D41127">
        <w:rPr>
          <w:bCs/>
          <w:color w:val="000000"/>
          <w:szCs w:val="24"/>
          <w:lang w:val="en-US"/>
        </w:rPr>
        <w:t>Time division multiple access</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时分多址</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TDOA</w:t>
      </w:r>
      <w:r w:rsidRPr="00D41127">
        <w:rPr>
          <w:rFonts w:hint="eastAsia"/>
          <w:bCs/>
          <w:color w:val="000000"/>
          <w:szCs w:val="24"/>
          <w:lang w:val="en-US" w:eastAsia="zh-CN"/>
        </w:rPr>
        <w:t>（</w:t>
      </w:r>
      <w:r w:rsidRPr="00D41127">
        <w:rPr>
          <w:bCs/>
          <w:color w:val="000000"/>
          <w:szCs w:val="24"/>
          <w:lang w:val="en-US"/>
        </w:rPr>
        <w:t>Time difference of arrival</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到达时间差</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TDU</w:t>
      </w:r>
      <w:r w:rsidRPr="00D41127">
        <w:rPr>
          <w:rFonts w:hint="eastAsia"/>
          <w:bCs/>
          <w:color w:val="000000"/>
          <w:szCs w:val="24"/>
          <w:lang w:val="en-US" w:eastAsia="zh-CN"/>
        </w:rPr>
        <w:t>（</w:t>
      </w:r>
      <w:r w:rsidRPr="00D41127">
        <w:rPr>
          <w:bCs/>
          <w:color w:val="000000"/>
          <w:szCs w:val="24"/>
          <w:lang w:val="en-US"/>
        </w:rPr>
        <w:t>Tunnel data unit</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隧道数据单元</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rPr>
      </w:pPr>
      <w:r w:rsidRPr="00D41127">
        <w:rPr>
          <w:bCs/>
          <w:color w:val="000000"/>
          <w:szCs w:val="24"/>
          <w:lang w:val="en-US"/>
        </w:rPr>
        <w:t>TEK</w:t>
      </w:r>
      <w:r w:rsidRPr="00D41127">
        <w:rPr>
          <w:rFonts w:hint="eastAsia"/>
          <w:bCs/>
          <w:color w:val="000000"/>
          <w:szCs w:val="24"/>
          <w:lang w:val="en-US" w:eastAsia="zh-CN"/>
        </w:rPr>
        <w:t>（</w:t>
      </w:r>
      <w:r w:rsidRPr="00D41127">
        <w:rPr>
          <w:bCs/>
          <w:color w:val="000000"/>
          <w:szCs w:val="24"/>
          <w:lang w:val="en-US"/>
        </w:rPr>
        <w:t>Traffic encryption key</w:t>
      </w:r>
      <w:r w:rsidRPr="00D41127">
        <w:rPr>
          <w:rFonts w:hint="eastAsia"/>
          <w:bCs/>
          <w:color w:val="000000"/>
          <w:szCs w:val="24"/>
          <w:lang w:val="en-US" w:eastAsia="zh-CN"/>
        </w:rPr>
        <w:t>）</w:t>
      </w:r>
      <w:r w:rsidRPr="00D41127">
        <w:rPr>
          <w:bCs/>
          <w:color w:val="000000"/>
          <w:szCs w:val="24"/>
          <w:lang w:val="en-US"/>
        </w:rPr>
        <w:tab/>
      </w:r>
      <w:r w:rsidRPr="00D41127">
        <w:rPr>
          <w:bCs/>
          <w:color w:val="000000"/>
          <w:szCs w:val="24"/>
          <w:lang w:val="en-US"/>
        </w:rPr>
        <w:tab/>
      </w:r>
      <w:r w:rsidRPr="00D41127">
        <w:rPr>
          <w:bCs/>
          <w:color w:val="000000"/>
          <w:szCs w:val="24"/>
          <w:lang w:val="en-US"/>
        </w:rPr>
        <w:tab/>
      </w:r>
      <w:r>
        <w:rPr>
          <w:bCs/>
          <w:color w:val="000000"/>
          <w:szCs w:val="24"/>
          <w:lang w:val="en-US"/>
        </w:rPr>
        <w:t>业务加密密钥</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TFTP</w:t>
      </w:r>
      <w:r w:rsidRPr="00D41127">
        <w:rPr>
          <w:rFonts w:hint="eastAsia"/>
          <w:bCs/>
          <w:color w:val="000000"/>
          <w:szCs w:val="24"/>
          <w:lang w:val="en-US" w:eastAsia="zh-CN"/>
        </w:rPr>
        <w:t>（</w:t>
      </w:r>
      <w:r w:rsidRPr="00D41127">
        <w:rPr>
          <w:bCs/>
          <w:color w:val="000000"/>
          <w:szCs w:val="24"/>
          <w:lang w:val="en-US"/>
        </w:rPr>
        <w:t>Trivial file transfer protocol</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简单文件传输协议</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TLV</w:t>
      </w:r>
      <w:r w:rsidRPr="00D41127">
        <w:rPr>
          <w:rFonts w:hint="eastAsia"/>
          <w:bCs/>
          <w:color w:val="000000"/>
          <w:szCs w:val="24"/>
          <w:lang w:val="en-US" w:eastAsia="zh-CN"/>
        </w:rPr>
        <w:t>（</w:t>
      </w:r>
      <w:r w:rsidRPr="00D41127">
        <w:rPr>
          <w:bCs/>
          <w:color w:val="000000"/>
          <w:szCs w:val="24"/>
          <w:lang w:val="en-US"/>
        </w:rPr>
        <w:t>Type/length/value</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类型</w:t>
      </w:r>
      <w:r w:rsidRPr="00D41127">
        <w:rPr>
          <w:rFonts w:hint="eastAsia"/>
          <w:bCs/>
          <w:color w:val="000000"/>
          <w:szCs w:val="24"/>
          <w:lang w:val="en-US" w:eastAsia="zh-CN"/>
        </w:rPr>
        <w:t>/</w:t>
      </w:r>
      <w:r>
        <w:rPr>
          <w:rFonts w:hint="eastAsia"/>
          <w:bCs/>
          <w:color w:val="000000"/>
          <w:szCs w:val="24"/>
          <w:lang w:val="en-US" w:eastAsia="zh-CN"/>
        </w:rPr>
        <w:t>长度</w:t>
      </w:r>
      <w:r w:rsidRPr="00D41127">
        <w:rPr>
          <w:rFonts w:hint="eastAsia"/>
          <w:bCs/>
          <w:color w:val="000000"/>
          <w:szCs w:val="24"/>
          <w:lang w:val="en-US" w:eastAsia="zh-CN"/>
        </w:rPr>
        <w:t>/</w:t>
      </w:r>
      <w:r>
        <w:rPr>
          <w:rFonts w:hint="eastAsia"/>
          <w:bCs/>
          <w:color w:val="000000"/>
          <w:szCs w:val="24"/>
          <w:lang w:val="en-US" w:eastAsia="zh-CN"/>
        </w:rPr>
        <w:t>数值</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TOA</w:t>
      </w:r>
      <w:r w:rsidRPr="00D41127">
        <w:rPr>
          <w:rFonts w:hint="eastAsia"/>
          <w:bCs/>
          <w:color w:val="000000"/>
          <w:szCs w:val="24"/>
          <w:lang w:val="en-US" w:eastAsia="zh-CN"/>
        </w:rPr>
        <w:t>（</w:t>
      </w:r>
      <w:r w:rsidRPr="00D41127">
        <w:rPr>
          <w:bCs/>
          <w:color w:val="000000"/>
          <w:szCs w:val="24"/>
          <w:lang w:val="en-US"/>
        </w:rPr>
        <w:t>Time of arrival</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到达时间</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TSTID</w:t>
      </w:r>
      <w:r w:rsidRPr="00D41127">
        <w:rPr>
          <w:rFonts w:hint="eastAsia"/>
          <w:bCs/>
          <w:color w:val="000000"/>
          <w:szCs w:val="24"/>
          <w:lang w:val="en-US" w:eastAsia="zh-CN"/>
        </w:rPr>
        <w:t>（</w:t>
      </w:r>
      <w:r w:rsidRPr="00D41127">
        <w:rPr>
          <w:bCs/>
          <w:color w:val="000000"/>
          <w:szCs w:val="24"/>
          <w:lang w:val="en-US"/>
        </w:rPr>
        <w:t>Temporary STID</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临时</w:t>
      </w:r>
      <w:r w:rsidRPr="00D41127">
        <w:rPr>
          <w:bCs/>
          <w:color w:val="000000"/>
          <w:szCs w:val="24"/>
          <w:lang w:val="en-US" w:eastAsia="zh-CN"/>
        </w:rPr>
        <w:t>STID</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TTG</w:t>
      </w:r>
      <w:r w:rsidRPr="00D41127">
        <w:rPr>
          <w:rFonts w:hint="eastAsia"/>
          <w:bCs/>
          <w:color w:val="000000"/>
          <w:szCs w:val="24"/>
          <w:lang w:val="en-US" w:eastAsia="zh-CN"/>
        </w:rPr>
        <w:t>（</w:t>
      </w:r>
      <w:r w:rsidRPr="00D41127">
        <w:rPr>
          <w:bCs/>
          <w:color w:val="000000"/>
          <w:szCs w:val="24"/>
          <w:lang w:val="en-US"/>
        </w:rPr>
        <w:t>Transmit/receive transition gap</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发射</w:t>
      </w:r>
      <w:r w:rsidRPr="00D41127">
        <w:rPr>
          <w:rFonts w:hint="eastAsia"/>
          <w:bCs/>
          <w:color w:val="000000"/>
          <w:szCs w:val="24"/>
          <w:lang w:val="en-US" w:eastAsia="zh-CN"/>
        </w:rPr>
        <w:t>/</w:t>
      </w:r>
      <w:r>
        <w:rPr>
          <w:rFonts w:hint="eastAsia"/>
          <w:bCs/>
          <w:color w:val="000000"/>
          <w:szCs w:val="24"/>
          <w:lang w:val="en-US" w:eastAsia="zh-CN"/>
        </w:rPr>
        <w:t>接收转换间隙</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TUSC</w:t>
      </w:r>
      <w:r w:rsidRPr="00D41127">
        <w:rPr>
          <w:rFonts w:hint="eastAsia"/>
          <w:bCs/>
          <w:color w:val="000000"/>
          <w:szCs w:val="24"/>
          <w:lang w:val="en-US" w:eastAsia="zh-CN"/>
        </w:rPr>
        <w:t>（</w:t>
      </w:r>
      <w:r w:rsidRPr="00D41127">
        <w:rPr>
          <w:bCs/>
          <w:color w:val="000000"/>
          <w:szCs w:val="24"/>
          <w:lang w:val="en-US"/>
        </w:rPr>
        <w:t>Tile usage of subchannels</w:t>
      </w:r>
      <w:r w:rsidRPr="00D41127">
        <w:rPr>
          <w:rFonts w:hint="eastAsia"/>
          <w:bCs/>
          <w:color w:val="000000"/>
          <w:szCs w:val="24"/>
          <w:lang w:val="en-US" w:eastAsia="zh-CN"/>
        </w:rPr>
        <w:t>）</w:t>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en-US" w:eastAsia="zh-CN"/>
        </w:rPr>
        <w:t>子信道基本单元使用</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Tx</w:t>
      </w:r>
      <w:r w:rsidRPr="00D41127">
        <w:rPr>
          <w:rFonts w:hint="eastAsia"/>
          <w:bCs/>
          <w:color w:val="000000"/>
          <w:szCs w:val="24"/>
          <w:lang w:val="en-US" w:eastAsia="zh-CN"/>
        </w:rPr>
        <w:t>（</w:t>
      </w:r>
      <w:r w:rsidRPr="00D41127">
        <w:rPr>
          <w:bCs/>
          <w:color w:val="000000"/>
          <w:szCs w:val="24"/>
          <w:lang w:val="en-US"/>
        </w:rPr>
        <w:t xml:space="preserve">Transmit </w:t>
      </w:r>
      <w:r w:rsidRPr="00D41127">
        <w:rPr>
          <w:bCs/>
          <w:color w:val="000000"/>
          <w:szCs w:val="24"/>
          <w:lang w:val="en-US"/>
        </w:rPr>
        <w:t>（</w:t>
      </w:r>
      <w:r w:rsidRPr="00D41127">
        <w:rPr>
          <w:bCs/>
          <w:color w:val="000000"/>
          <w:szCs w:val="24"/>
          <w:lang w:val="en-US"/>
        </w:rPr>
        <w:t>abbreviation not used as verb</w:t>
      </w:r>
      <w:r w:rsidRPr="00D41127">
        <w:rPr>
          <w:bCs/>
          <w:color w:val="000000"/>
          <w:szCs w:val="24"/>
          <w:lang w:val="en-US"/>
        </w:rPr>
        <w:t>）</w:t>
      </w:r>
      <w:r w:rsidRPr="00D41127">
        <w:rPr>
          <w:rFonts w:hint="eastAsia"/>
          <w:bCs/>
          <w:color w:val="000000"/>
          <w:szCs w:val="24"/>
          <w:lang w:val="en-US" w:eastAsia="zh-CN"/>
        </w:rPr>
        <w:t>）</w:t>
      </w:r>
      <w:r w:rsidRPr="00D41127">
        <w:rPr>
          <w:bCs/>
          <w:color w:val="000000"/>
          <w:szCs w:val="24"/>
          <w:lang w:val="en-US" w:eastAsia="zh-CN"/>
        </w:rPr>
        <w:tab/>
      </w:r>
      <w:r>
        <w:rPr>
          <w:bCs/>
          <w:color w:val="000000"/>
          <w:szCs w:val="24"/>
          <w:lang w:val="en-US" w:eastAsia="zh-CN"/>
        </w:rPr>
        <w:t>发射</w:t>
      </w:r>
      <w:r w:rsidRPr="00D41127">
        <w:rPr>
          <w:rFonts w:hint="eastAsia"/>
          <w:bCs/>
          <w:color w:val="000000"/>
          <w:szCs w:val="24"/>
          <w:lang w:val="en-US" w:eastAsia="zh-CN"/>
        </w:rPr>
        <w:t>（</w:t>
      </w:r>
      <w:r>
        <w:rPr>
          <w:bCs/>
          <w:color w:val="000000"/>
          <w:szCs w:val="24"/>
          <w:lang w:val="en-US" w:eastAsia="zh-CN"/>
        </w:rPr>
        <w:t>不作为动词使用的缩写</w:t>
      </w:r>
      <w:r w:rsidRPr="00D41127">
        <w:rPr>
          <w:rFonts w:hint="eastAsia"/>
          <w:bCs/>
          <w:color w:val="000000"/>
          <w:szCs w:val="24"/>
          <w:lang w:val="en-US" w:eastAsia="zh-CN"/>
        </w:rPr>
        <w:t>）</w:t>
      </w:r>
    </w:p>
    <w:p w:rsidR="00D41127" w:rsidRPr="00D41127" w:rsidRDefault="00D41127" w:rsidP="00E54C98">
      <w:pPr>
        <w:pStyle w:val="headingb0"/>
        <w:snapToGrid w:val="0"/>
        <w:spacing w:before="60" w:after="24"/>
        <w:rPr>
          <w:lang w:val="en-US"/>
        </w:rPr>
      </w:pPr>
      <w:r w:rsidRPr="00D41127">
        <w:rPr>
          <w:lang w:val="en-US"/>
        </w:rPr>
        <w:t>U</w:t>
      </w:r>
    </w:p>
    <w:p w:rsidR="00D41127" w:rsidRPr="00D41127" w:rsidRDefault="00D41127" w:rsidP="00E54C98">
      <w:pPr>
        <w:tabs>
          <w:tab w:val="clear" w:pos="794"/>
          <w:tab w:val="clear" w:pos="1588"/>
          <w:tab w:val="left" w:pos="1418"/>
          <w:tab w:val="left" w:pos="1800"/>
        </w:tabs>
        <w:snapToGrid w:val="0"/>
        <w:spacing w:before="60"/>
        <w:rPr>
          <w:bCs/>
          <w:color w:val="000000"/>
          <w:szCs w:val="24"/>
          <w:lang w:val="en-US" w:eastAsia="zh-CN"/>
        </w:rPr>
      </w:pPr>
      <w:r w:rsidRPr="00D41127">
        <w:rPr>
          <w:bCs/>
          <w:color w:val="000000"/>
          <w:szCs w:val="24"/>
          <w:lang w:val="en-US"/>
        </w:rPr>
        <w:t>U-NII</w:t>
      </w:r>
      <w:r w:rsidRPr="00D41127">
        <w:rPr>
          <w:rFonts w:hint="eastAsia"/>
          <w:bCs/>
          <w:color w:val="000000"/>
          <w:szCs w:val="24"/>
          <w:lang w:val="en-US" w:eastAsia="zh-CN"/>
        </w:rPr>
        <w:t>（</w:t>
      </w:r>
      <w:r w:rsidRPr="00D41127">
        <w:rPr>
          <w:bCs/>
          <w:color w:val="000000"/>
          <w:szCs w:val="24"/>
          <w:lang w:val="en-US"/>
        </w:rPr>
        <w:t>Unlicensed national information infrastructure</w:t>
      </w:r>
      <w:r w:rsidRPr="00D41127">
        <w:rPr>
          <w:rFonts w:hint="eastAsia"/>
          <w:bCs/>
          <w:color w:val="000000"/>
          <w:szCs w:val="24"/>
          <w:lang w:val="en-US" w:eastAsia="zh-CN"/>
        </w:rPr>
        <w:t>）</w:t>
      </w:r>
    </w:p>
    <w:p w:rsidR="00D41127" w:rsidRPr="0091513D" w:rsidRDefault="00D41127" w:rsidP="00E54C98">
      <w:pPr>
        <w:tabs>
          <w:tab w:val="clear" w:pos="794"/>
          <w:tab w:val="clear" w:pos="1588"/>
          <w:tab w:val="left" w:pos="1418"/>
          <w:tab w:val="left" w:pos="1800"/>
        </w:tabs>
        <w:snapToGrid w:val="0"/>
        <w:spacing w:before="60"/>
        <w:rPr>
          <w:bCs/>
          <w:color w:val="000000"/>
          <w:szCs w:val="24"/>
          <w:lang w:val="fr-CH" w:eastAsia="zh-CN"/>
        </w:rPr>
      </w:pP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sidRPr="00D41127">
        <w:rPr>
          <w:bCs/>
          <w:color w:val="000000"/>
          <w:szCs w:val="24"/>
          <w:lang w:val="en-US" w:eastAsia="zh-CN"/>
        </w:rPr>
        <w:tab/>
      </w:r>
      <w:r>
        <w:rPr>
          <w:bCs/>
          <w:color w:val="000000"/>
          <w:szCs w:val="24"/>
          <w:lang w:val="fr-CH" w:eastAsia="zh-CN"/>
        </w:rPr>
        <w:t>免执照国家信息基础设施</w:t>
      </w:r>
    </w:p>
    <w:p w:rsidR="00D41127" w:rsidRPr="006633B9" w:rsidRDefault="00D41127" w:rsidP="00E54C98">
      <w:pPr>
        <w:tabs>
          <w:tab w:val="clear" w:pos="794"/>
          <w:tab w:val="clear" w:pos="1588"/>
          <w:tab w:val="left" w:pos="1418"/>
          <w:tab w:val="left" w:pos="1800"/>
        </w:tabs>
        <w:snapToGrid w:val="0"/>
        <w:spacing w:before="60"/>
        <w:rPr>
          <w:bCs/>
          <w:color w:val="000000"/>
          <w:szCs w:val="24"/>
          <w:lang w:val="fr-CH" w:eastAsia="zh-CN"/>
        </w:rPr>
      </w:pPr>
      <w:r w:rsidRPr="006633B9">
        <w:rPr>
          <w:bCs/>
          <w:color w:val="000000"/>
          <w:szCs w:val="24"/>
          <w:lang w:val="fr-CH" w:eastAsia="zh-CN"/>
        </w:rPr>
        <w:t>U-TDOA</w:t>
      </w:r>
      <w:r w:rsidRPr="006633B9">
        <w:rPr>
          <w:rFonts w:hint="eastAsia"/>
          <w:bCs/>
          <w:color w:val="000000"/>
          <w:szCs w:val="24"/>
          <w:lang w:val="fr-CH" w:eastAsia="zh-CN"/>
        </w:rPr>
        <w:t>（</w:t>
      </w:r>
      <w:r w:rsidRPr="006633B9">
        <w:rPr>
          <w:bCs/>
          <w:color w:val="000000"/>
          <w:szCs w:val="24"/>
          <w:lang w:val="fr-CH" w:eastAsia="zh-CN"/>
        </w:rPr>
        <w:t>Uplink time difference of arrival</w:t>
      </w:r>
      <w:r w:rsidRPr="006633B9">
        <w:rPr>
          <w:rFonts w:hint="eastAsia"/>
          <w:bCs/>
          <w:color w:val="000000"/>
          <w:szCs w:val="24"/>
          <w:lang w:val="fr-CH" w:eastAsia="zh-CN"/>
        </w:rPr>
        <w:t>）</w:t>
      </w:r>
      <w:r w:rsidRPr="006633B9">
        <w:rPr>
          <w:bCs/>
          <w:color w:val="000000"/>
          <w:szCs w:val="24"/>
          <w:lang w:val="fr-CH" w:eastAsia="zh-CN"/>
        </w:rPr>
        <w:tab/>
      </w:r>
      <w:r>
        <w:rPr>
          <w:bCs/>
          <w:color w:val="000000"/>
          <w:szCs w:val="24"/>
          <w:lang w:val="en-US" w:eastAsia="zh-CN"/>
        </w:rPr>
        <w:t>上行到达时间差</w:t>
      </w:r>
    </w:p>
    <w:p w:rsidR="00D41127" w:rsidRPr="006633B9" w:rsidRDefault="00D41127" w:rsidP="00E54C98">
      <w:pPr>
        <w:tabs>
          <w:tab w:val="clear" w:pos="794"/>
          <w:tab w:val="clear" w:pos="1588"/>
          <w:tab w:val="left" w:pos="1418"/>
          <w:tab w:val="left" w:pos="1800"/>
        </w:tabs>
        <w:snapToGrid w:val="0"/>
        <w:spacing w:before="60"/>
        <w:rPr>
          <w:bCs/>
          <w:color w:val="000000"/>
          <w:szCs w:val="24"/>
          <w:lang w:val="fr-CH" w:eastAsia="zh-CN"/>
        </w:rPr>
      </w:pPr>
      <w:r w:rsidRPr="006633B9">
        <w:rPr>
          <w:bCs/>
          <w:color w:val="000000"/>
          <w:szCs w:val="24"/>
          <w:lang w:val="fr-CH" w:eastAsia="zh-CN"/>
        </w:rPr>
        <w:t>UCAS</w:t>
      </w:r>
      <w:r w:rsidRPr="006633B9">
        <w:rPr>
          <w:rFonts w:hint="eastAsia"/>
          <w:bCs/>
          <w:color w:val="000000"/>
          <w:szCs w:val="24"/>
          <w:lang w:val="fr-CH" w:eastAsia="zh-CN"/>
        </w:rPr>
        <w:t>（</w:t>
      </w:r>
      <w:r w:rsidRPr="006633B9">
        <w:rPr>
          <w:bCs/>
          <w:color w:val="000000"/>
          <w:szCs w:val="24"/>
          <w:lang w:val="fr-CH" w:eastAsia="zh-CN"/>
        </w:rPr>
        <w:t>Uplink CRU allocation size</w:t>
      </w:r>
      <w:r w:rsidRPr="006633B9">
        <w:rPr>
          <w:rFonts w:hint="eastAsia"/>
          <w:bCs/>
          <w:color w:val="000000"/>
          <w:szCs w:val="24"/>
          <w:lang w:val="fr-CH" w:eastAsia="zh-CN"/>
        </w:rPr>
        <w:t>）</w:t>
      </w:r>
      <w:r w:rsidRPr="006633B9">
        <w:rPr>
          <w:bCs/>
          <w:color w:val="000000"/>
          <w:szCs w:val="24"/>
          <w:lang w:val="fr-CH" w:eastAsia="zh-CN"/>
        </w:rPr>
        <w:tab/>
      </w:r>
      <w:r w:rsidRPr="006633B9">
        <w:rPr>
          <w:bCs/>
          <w:color w:val="000000"/>
          <w:szCs w:val="24"/>
          <w:lang w:val="fr-CH" w:eastAsia="zh-CN"/>
        </w:rPr>
        <w:tab/>
      </w:r>
      <w:r>
        <w:rPr>
          <w:bCs/>
          <w:color w:val="000000"/>
          <w:szCs w:val="24"/>
          <w:lang w:val="en-US" w:eastAsia="zh-CN"/>
        </w:rPr>
        <w:t>上行</w:t>
      </w:r>
      <w:r w:rsidRPr="006633B9">
        <w:rPr>
          <w:bCs/>
          <w:color w:val="000000"/>
          <w:szCs w:val="24"/>
          <w:lang w:val="fr-CH" w:eastAsia="zh-CN"/>
        </w:rPr>
        <w:t>CRU</w:t>
      </w:r>
      <w:r>
        <w:rPr>
          <w:bCs/>
          <w:color w:val="000000"/>
          <w:szCs w:val="24"/>
          <w:lang w:val="en-US" w:eastAsia="zh-CN"/>
        </w:rPr>
        <w:t>分配大小</w:t>
      </w:r>
    </w:p>
    <w:p w:rsidR="00D41127" w:rsidRPr="006633B9" w:rsidRDefault="00D41127" w:rsidP="00E54C98">
      <w:pPr>
        <w:tabs>
          <w:tab w:val="clear" w:pos="794"/>
          <w:tab w:val="clear" w:pos="1588"/>
          <w:tab w:val="left" w:pos="1418"/>
          <w:tab w:val="left" w:pos="1800"/>
        </w:tabs>
        <w:snapToGrid w:val="0"/>
        <w:spacing w:before="60"/>
        <w:rPr>
          <w:bCs/>
          <w:color w:val="000000"/>
          <w:szCs w:val="24"/>
          <w:lang w:val="fr-CH" w:eastAsia="zh-CN"/>
        </w:rPr>
      </w:pPr>
      <w:r w:rsidRPr="006633B9">
        <w:rPr>
          <w:bCs/>
          <w:color w:val="000000"/>
          <w:szCs w:val="24"/>
          <w:lang w:val="fr-CH"/>
        </w:rPr>
        <w:t>UCD</w:t>
      </w:r>
      <w:r w:rsidRPr="006633B9">
        <w:rPr>
          <w:rFonts w:hint="eastAsia"/>
          <w:bCs/>
          <w:color w:val="000000"/>
          <w:szCs w:val="24"/>
          <w:lang w:val="fr-CH" w:eastAsia="zh-CN"/>
        </w:rPr>
        <w:t>（</w:t>
      </w:r>
      <w:r w:rsidRPr="006633B9">
        <w:rPr>
          <w:bCs/>
          <w:color w:val="000000"/>
          <w:szCs w:val="24"/>
          <w:lang w:val="fr-CH"/>
        </w:rPr>
        <w:t>Uplink channel descriptor</w:t>
      </w:r>
      <w:r w:rsidRPr="006633B9">
        <w:rPr>
          <w:rFonts w:hint="eastAsia"/>
          <w:bCs/>
          <w:color w:val="000000"/>
          <w:szCs w:val="24"/>
          <w:lang w:val="fr-CH" w:eastAsia="zh-CN"/>
        </w:rPr>
        <w:t>）</w:t>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Pr>
          <w:bCs/>
          <w:color w:val="000000"/>
          <w:szCs w:val="24"/>
          <w:lang w:val="en-US" w:eastAsia="zh-CN"/>
        </w:rPr>
        <w:t>上行信道描述符</w:t>
      </w:r>
    </w:p>
    <w:p w:rsidR="00D41127" w:rsidRPr="006633B9" w:rsidRDefault="00D41127" w:rsidP="00E54C98">
      <w:pPr>
        <w:tabs>
          <w:tab w:val="clear" w:pos="794"/>
          <w:tab w:val="clear" w:pos="1588"/>
          <w:tab w:val="left" w:pos="1418"/>
          <w:tab w:val="left" w:pos="1800"/>
        </w:tabs>
        <w:snapToGrid w:val="0"/>
        <w:spacing w:before="60"/>
        <w:rPr>
          <w:bCs/>
          <w:color w:val="000000"/>
          <w:szCs w:val="24"/>
          <w:lang w:val="fr-CH" w:eastAsia="zh-CN"/>
        </w:rPr>
      </w:pPr>
      <w:r w:rsidRPr="006633B9">
        <w:rPr>
          <w:bCs/>
          <w:color w:val="000000"/>
          <w:szCs w:val="24"/>
          <w:lang w:val="fr-CH"/>
        </w:rPr>
        <w:t>UDP</w:t>
      </w:r>
      <w:r w:rsidRPr="006633B9">
        <w:rPr>
          <w:rFonts w:hint="eastAsia"/>
          <w:bCs/>
          <w:color w:val="000000"/>
          <w:szCs w:val="24"/>
          <w:lang w:val="fr-CH" w:eastAsia="zh-CN"/>
        </w:rPr>
        <w:t>（</w:t>
      </w:r>
      <w:r w:rsidRPr="006633B9">
        <w:rPr>
          <w:bCs/>
          <w:color w:val="000000"/>
          <w:szCs w:val="24"/>
          <w:lang w:val="fr-CH"/>
        </w:rPr>
        <w:t>User datagram protocol</w:t>
      </w:r>
      <w:r w:rsidRPr="006633B9">
        <w:rPr>
          <w:rFonts w:hint="eastAsia"/>
          <w:bCs/>
          <w:color w:val="000000"/>
          <w:szCs w:val="24"/>
          <w:lang w:val="fr-CH" w:eastAsia="zh-CN"/>
        </w:rPr>
        <w:t>）</w:t>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Pr>
          <w:bCs/>
          <w:color w:val="000000"/>
          <w:szCs w:val="24"/>
          <w:lang w:val="en-US" w:eastAsia="zh-CN"/>
        </w:rPr>
        <w:t>用户数据报协议</w:t>
      </w:r>
    </w:p>
    <w:p w:rsidR="00D41127" w:rsidRPr="006633B9" w:rsidRDefault="00D41127" w:rsidP="00E54C98">
      <w:pPr>
        <w:tabs>
          <w:tab w:val="clear" w:pos="794"/>
          <w:tab w:val="clear" w:pos="1588"/>
          <w:tab w:val="left" w:pos="1418"/>
          <w:tab w:val="left" w:pos="1800"/>
        </w:tabs>
        <w:snapToGrid w:val="0"/>
        <w:spacing w:before="60"/>
        <w:rPr>
          <w:bCs/>
          <w:color w:val="000000"/>
          <w:szCs w:val="24"/>
          <w:lang w:val="fr-CH" w:eastAsia="zh-CN"/>
        </w:rPr>
      </w:pPr>
      <w:r w:rsidRPr="006633B9">
        <w:rPr>
          <w:bCs/>
          <w:color w:val="000000"/>
          <w:szCs w:val="24"/>
          <w:lang w:val="fr-CH"/>
        </w:rPr>
        <w:t>UEP</w:t>
      </w:r>
      <w:r w:rsidRPr="006633B9">
        <w:rPr>
          <w:rFonts w:hint="eastAsia"/>
          <w:bCs/>
          <w:color w:val="000000"/>
          <w:szCs w:val="24"/>
          <w:lang w:val="fr-CH" w:eastAsia="zh-CN"/>
        </w:rPr>
        <w:t>（</w:t>
      </w:r>
      <w:r w:rsidRPr="006633B9">
        <w:rPr>
          <w:bCs/>
          <w:color w:val="000000"/>
          <w:szCs w:val="24"/>
          <w:lang w:val="fr-CH"/>
        </w:rPr>
        <w:t>Unequal error protection</w:t>
      </w:r>
      <w:r w:rsidRPr="006633B9">
        <w:rPr>
          <w:rFonts w:hint="eastAsia"/>
          <w:bCs/>
          <w:color w:val="000000"/>
          <w:szCs w:val="24"/>
          <w:lang w:val="fr-CH" w:eastAsia="zh-CN"/>
        </w:rPr>
        <w:t>）</w:t>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Pr>
          <w:bCs/>
          <w:color w:val="000000"/>
          <w:szCs w:val="24"/>
          <w:lang w:val="en-US" w:eastAsia="zh-CN"/>
        </w:rPr>
        <w:t>不等错误保护</w:t>
      </w:r>
    </w:p>
    <w:p w:rsidR="00D41127" w:rsidRPr="006633B9" w:rsidRDefault="00D41127" w:rsidP="00E54C98">
      <w:pPr>
        <w:tabs>
          <w:tab w:val="clear" w:pos="794"/>
          <w:tab w:val="clear" w:pos="1588"/>
          <w:tab w:val="left" w:pos="1418"/>
          <w:tab w:val="left" w:pos="1800"/>
        </w:tabs>
        <w:snapToGrid w:val="0"/>
        <w:spacing w:before="60"/>
        <w:rPr>
          <w:bCs/>
          <w:color w:val="000000"/>
          <w:szCs w:val="24"/>
          <w:lang w:val="fr-CH" w:eastAsia="zh-CN"/>
        </w:rPr>
      </w:pPr>
      <w:r w:rsidRPr="006633B9">
        <w:rPr>
          <w:bCs/>
          <w:color w:val="000000"/>
          <w:szCs w:val="24"/>
          <w:lang w:val="fr-CH"/>
        </w:rPr>
        <w:t>UFPC</w:t>
      </w:r>
      <w:r w:rsidRPr="006633B9">
        <w:rPr>
          <w:rFonts w:hint="eastAsia"/>
          <w:bCs/>
          <w:color w:val="000000"/>
          <w:szCs w:val="24"/>
          <w:lang w:val="fr-CH" w:eastAsia="zh-CN"/>
        </w:rPr>
        <w:t>（</w:t>
      </w:r>
      <w:r w:rsidRPr="006633B9">
        <w:rPr>
          <w:bCs/>
          <w:color w:val="000000"/>
          <w:szCs w:val="24"/>
          <w:lang w:val="fr-CH"/>
        </w:rPr>
        <w:t>Uplink frequency partition configuration</w:t>
      </w:r>
      <w:r w:rsidRPr="006633B9">
        <w:rPr>
          <w:rFonts w:hint="eastAsia"/>
          <w:bCs/>
          <w:color w:val="000000"/>
          <w:szCs w:val="24"/>
          <w:lang w:val="fr-CH" w:eastAsia="zh-CN"/>
        </w:rPr>
        <w:t>）</w:t>
      </w:r>
      <w:r w:rsidRPr="006633B9">
        <w:rPr>
          <w:bCs/>
          <w:color w:val="000000"/>
          <w:szCs w:val="24"/>
          <w:lang w:val="fr-CH" w:eastAsia="zh-CN"/>
        </w:rPr>
        <w:tab/>
      </w:r>
      <w:r>
        <w:rPr>
          <w:bCs/>
          <w:color w:val="000000"/>
          <w:szCs w:val="24"/>
          <w:lang w:val="en-US" w:eastAsia="zh-CN"/>
        </w:rPr>
        <w:t>上行频率分区配置</w:t>
      </w:r>
    </w:p>
    <w:p w:rsidR="00D41127" w:rsidRPr="006633B9" w:rsidRDefault="00D41127" w:rsidP="00E54C98">
      <w:pPr>
        <w:tabs>
          <w:tab w:val="clear" w:pos="794"/>
          <w:tab w:val="clear" w:pos="1588"/>
          <w:tab w:val="left" w:pos="1418"/>
          <w:tab w:val="left" w:pos="1800"/>
        </w:tabs>
        <w:snapToGrid w:val="0"/>
        <w:spacing w:before="60"/>
        <w:rPr>
          <w:bCs/>
          <w:color w:val="000000"/>
          <w:szCs w:val="24"/>
          <w:lang w:val="fr-CH" w:eastAsia="zh-CN"/>
        </w:rPr>
      </w:pPr>
      <w:r w:rsidRPr="006633B9">
        <w:rPr>
          <w:bCs/>
          <w:color w:val="000000"/>
          <w:szCs w:val="24"/>
          <w:lang w:val="fr-CH"/>
        </w:rPr>
        <w:t>UGS</w:t>
      </w:r>
      <w:r w:rsidRPr="006633B9">
        <w:rPr>
          <w:rFonts w:hint="eastAsia"/>
          <w:bCs/>
          <w:color w:val="000000"/>
          <w:szCs w:val="24"/>
          <w:lang w:val="fr-CH" w:eastAsia="zh-CN"/>
        </w:rPr>
        <w:t>（</w:t>
      </w:r>
      <w:r w:rsidRPr="006633B9">
        <w:rPr>
          <w:bCs/>
          <w:color w:val="000000"/>
          <w:szCs w:val="24"/>
          <w:lang w:val="fr-CH"/>
        </w:rPr>
        <w:t>Unsolicited grant service</w:t>
      </w:r>
      <w:r w:rsidRPr="006633B9">
        <w:rPr>
          <w:rFonts w:hint="eastAsia"/>
          <w:bCs/>
          <w:color w:val="000000"/>
          <w:szCs w:val="24"/>
          <w:lang w:val="fr-CH" w:eastAsia="zh-CN"/>
        </w:rPr>
        <w:t>）</w:t>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Pr>
          <w:bCs/>
          <w:color w:val="000000"/>
          <w:szCs w:val="24"/>
          <w:lang w:val="en-US" w:eastAsia="zh-CN"/>
        </w:rPr>
        <w:t>主动授予服务</w:t>
      </w:r>
    </w:p>
    <w:p w:rsidR="00D41127" w:rsidRPr="006633B9" w:rsidRDefault="00D41127" w:rsidP="00E54C98">
      <w:pPr>
        <w:tabs>
          <w:tab w:val="clear" w:pos="794"/>
          <w:tab w:val="clear" w:pos="1588"/>
          <w:tab w:val="left" w:pos="1418"/>
          <w:tab w:val="left" w:pos="1800"/>
        </w:tabs>
        <w:snapToGrid w:val="0"/>
        <w:spacing w:before="60"/>
        <w:rPr>
          <w:bCs/>
          <w:color w:val="000000"/>
          <w:szCs w:val="24"/>
          <w:lang w:val="fr-CH" w:eastAsia="zh-CN"/>
        </w:rPr>
      </w:pPr>
      <w:r w:rsidRPr="006633B9">
        <w:rPr>
          <w:bCs/>
          <w:color w:val="000000"/>
          <w:szCs w:val="24"/>
          <w:lang w:val="fr-CH"/>
        </w:rPr>
        <w:t>UIUC</w:t>
      </w:r>
      <w:r w:rsidRPr="006633B9">
        <w:rPr>
          <w:rFonts w:hint="eastAsia"/>
          <w:bCs/>
          <w:color w:val="000000"/>
          <w:szCs w:val="24"/>
          <w:lang w:val="fr-CH" w:eastAsia="zh-CN"/>
        </w:rPr>
        <w:t>（</w:t>
      </w:r>
      <w:r w:rsidRPr="006633B9">
        <w:rPr>
          <w:bCs/>
          <w:color w:val="000000"/>
          <w:szCs w:val="24"/>
          <w:lang w:val="fr-CH"/>
        </w:rPr>
        <w:t>Uplink interval usage code</w:t>
      </w:r>
      <w:r w:rsidRPr="006633B9">
        <w:rPr>
          <w:rFonts w:hint="eastAsia"/>
          <w:bCs/>
          <w:color w:val="000000"/>
          <w:szCs w:val="24"/>
          <w:lang w:val="fr-CH" w:eastAsia="zh-CN"/>
        </w:rPr>
        <w:t>）</w:t>
      </w:r>
      <w:r w:rsidRPr="006633B9">
        <w:rPr>
          <w:bCs/>
          <w:color w:val="000000"/>
          <w:szCs w:val="24"/>
          <w:lang w:val="fr-CH" w:eastAsia="zh-CN"/>
        </w:rPr>
        <w:tab/>
      </w:r>
      <w:r w:rsidRPr="006633B9">
        <w:rPr>
          <w:bCs/>
          <w:color w:val="000000"/>
          <w:szCs w:val="24"/>
          <w:lang w:val="fr-CH" w:eastAsia="zh-CN"/>
        </w:rPr>
        <w:tab/>
      </w:r>
      <w:r>
        <w:rPr>
          <w:bCs/>
          <w:color w:val="000000"/>
          <w:szCs w:val="24"/>
          <w:lang w:val="en-US" w:eastAsia="zh-CN"/>
        </w:rPr>
        <w:t>上行间隔使用码</w:t>
      </w:r>
    </w:p>
    <w:p w:rsidR="00D41127" w:rsidRPr="006633B9" w:rsidRDefault="00D41127" w:rsidP="00E54C98">
      <w:pPr>
        <w:tabs>
          <w:tab w:val="clear" w:pos="794"/>
          <w:tab w:val="clear" w:pos="1588"/>
          <w:tab w:val="left" w:pos="1418"/>
          <w:tab w:val="left" w:pos="1800"/>
        </w:tabs>
        <w:snapToGrid w:val="0"/>
        <w:spacing w:before="60"/>
        <w:rPr>
          <w:bCs/>
          <w:color w:val="000000"/>
          <w:szCs w:val="24"/>
          <w:lang w:val="fr-CH" w:eastAsia="zh-CN"/>
        </w:rPr>
      </w:pPr>
      <w:r w:rsidRPr="006633B9">
        <w:rPr>
          <w:bCs/>
          <w:color w:val="000000"/>
          <w:szCs w:val="24"/>
          <w:lang w:val="fr-CH"/>
        </w:rPr>
        <w:t>UL</w:t>
      </w:r>
      <w:r w:rsidRPr="006633B9">
        <w:rPr>
          <w:rFonts w:hint="eastAsia"/>
          <w:bCs/>
          <w:color w:val="000000"/>
          <w:szCs w:val="24"/>
          <w:lang w:val="fr-CH" w:eastAsia="zh-CN"/>
        </w:rPr>
        <w:t>（</w:t>
      </w:r>
      <w:r w:rsidRPr="006633B9">
        <w:rPr>
          <w:bCs/>
          <w:color w:val="000000"/>
          <w:szCs w:val="24"/>
          <w:lang w:val="fr-CH"/>
        </w:rPr>
        <w:t>Uplink</w:t>
      </w:r>
      <w:r w:rsidRPr="006633B9">
        <w:rPr>
          <w:rFonts w:hint="eastAsia"/>
          <w:bCs/>
          <w:color w:val="000000"/>
          <w:szCs w:val="24"/>
          <w:lang w:val="fr-CH" w:eastAsia="zh-CN"/>
        </w:rPr>
        <w:t>）</w:t>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Pr>
          <w:bCs/>
          <w:color w:val="000000"/>
          <w:szCs w:val="24"/>
          <w:lang w:val="en-US" w:eastAsia="zh-CN"/>
        </w:rPr>
        <w:t>上行</w:t>
      </w:r>
    </w:p>
    <w:p w:rsidR="00D41127" w:rsidRPr="006633B9" w:rsidRDefault="00D41127" w:rsidP="00E54C98">
      <w:pPr>
        <w:tabs>
          <w:tab w:val="clear" w:pos="794"/>
          <w:tab w:val="clear" w:pos="1588"/>
          <w:tab w:val="left" w:pos="1418"/>
          <w:tab w:val="left" w:pos="1800"/>
        </w:tabs>
        <w:snapToGrid w:val="0"/>
        <w:spacing w:before="60"/>
        <w:rPr>
          <w:bCs/>
          <w:color w:val="000000"/>
          <w:szCs w:val="24"/>
          <w:lang w:val="fr-CH" w:eastAsia="zh-CN"/>
        </w:rPr>
      </w:pPr>
      <w:r w:rsidRPr="006633B9">
        <w:rPr>
          <w:bCs/>
          <w:color w:val="000000"/>
          <w:szCs w:val="24"/>
          <w:lang w:val="fr-CH"/>
        </w:rPr>
        <w:t>UNI</w:t>
      </w:r>
      <w:r w:rsidRPr="006633B9">
        <w:rPr>
          <w:rFonts w:hint="eastAsia"/>
          <w:bCs/>
          <w:color w:val="000000"/>
          <w:szCs w:val="24"/>
          <w:lang w:val="fr-CH" w:eastAsia="zh-CN"/>
        </w:rPr>
        <w:t>（</w:t>
      </w:r>
      <w:r w:rsidRPr="006633B9">
        <w:rPr>
          <w:bCs/>
          <w:color w:val="000000"/>
          <w:szCs w:val="24"/>
          <w:lang w:val="fr-CH"/>
        </w:rPr>
        <w:t xml:space="preserve">User-to-network interface </w:t>
      </w:r>
      <w:r w:rsidRPr="006633B9">
        <w:rPr>
          <w:bCs/>
          <w:color w:val="000000"/>
          <w:szCs w:val="24"/>
          <w:lang w:val="fr-CH"/>
        </w:rPr>
        <w:t>（</w:t>
      </w:r>
      <w:r w:rsidRPr="006633B9">
        <w:rPr>
          <w:bCs/>
          <w:color w:val="000000"/>
          <w:szCs w:val="24"/>
          <w:lang w:val="fr-CH"/>
        </w:rPr>
        <w:t>or user-network interface</w:t>
      </w:r>
      <w:r w:rsidRPr="006633B9">
        <w:rPr>
          <w:bCs/>
          <w:color w:val="000000"/>
          <w:szCs w:val="24"/>
          <w:lang w:val="fr-CH"/>
        </w:rPr>
        <w:t>）</w:t>
      </w:r>
      <w:r w:rsidRPr="006633B9">
        <w:rPr>
          <w:rFonts w:hint="eastAsia"/>
          <w:bCs/>
          <w:color w:val="000000"/>
          <w:szCs w:val="24"/>
          <w:lang w:val="fr-CH" w:eastAsia="zh-CN"/>
        </w:rPr>
        <w:t>）</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sidRPr="006633B9">
        <w:rPr>
          <w:bCs/>
          <w:color w:val="000000"/>
          <w:szCs w:val="24"/>
          <w:lang w:val="fr-CH" w:eastAsia="zh-CN"/>
        </w:rPr>
        <w:tab/>
      </w:r>
      <w:r>
        <w:rPr>
          <w:bCs/>
          <w:color w:val="000000"/>
          <w:szCs w:val="24"/>
          <w:lang w:val="en-US" w:eastAsia="zh-CN"/>
        </w:rPr>
        <w:t>用户对网络接口</w:t>
      </w:r>
      <w:r>
        <w:rPr>
          <w:rFonts w:hint="eastAsia"/>
          <w:bCs/>
          <w:color w:val="000000"/>
          <w:szCs w:val="24"/>
          <w:lang w:val="en-US" w:eastAsia="zh-CN"/>
        </w:rPr>
        <w:t>（</w:t>
      </w:r>
      <w:r>
        <w:rPr>
          <w:bCs/>
          <w:color w:val="000000"/>
          <w:szCs w:val="24"/>
          <w:lang w:val="en-US" w:eastAsia="zh-CN"/>
        </w:rPr>
        <w:t>或用户</w:t>
      </w:r>
      <w:r>
        <w:rPr>
          <w:rFonts w:hint="eastAsia"/>
          <w:bCs/>
          <w:color w:val="000000"/>
          <w:szCs w:val="24"/>
          <w:lang w:val="en-US" w:eastAsia="zh-CN"/>
        </w:rPr>
        <w:t>-</w:t>
      </w:r>
      <w:r>
        <w:rPr>
          <w:bCs/>
          <w:color w:val="000000"/>
          <w:szCs w:val="24"/>
          <w:lang w:val="en-US" w:eastAsia="zh-CN"/>
        </w:rPr>
        <w:t>网络接口</w:t>
      </w:r>
      <w:r>
        <w:rPr>
          <w:rFonts w:hint="eastAsia"/>
          <w:bCs/>
          <w:color w:val="000000"/>
          <w:szCs w:val="24"/>
          <w:lang w:val="en-US" w:eastAsia="zh-CN"/>
        </w:rPr>
        <w:t>）</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USAC</w:t>
      </w:r>
      <w:r>
        <w:rPr>
          <w:rFonts w:hint="eastAsia"/>
          <w:bCs/>
          <w:color w:val="000000"/>
          <w:szCs w:val="24"/>
          <w:lang w:val="en-US" w:eastAsia="zh-CN"/>
        </w:rPr>
        <w:t>（</w:t>
      </w:r>
      <w:r w:rsidRPr="0091513D">
        <w:rPr>
          <w:bCs/>
          <w:color w:val="000000"/>
          <w:szCs w:val="24"/>
          <w:lang w:val="en-US"/>
        </w:rPr>
        <w:t>Uplink subband allocation count</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上行子频段分配数</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UTC</w:t>
      </w:r>
      <w:r>
        <w:rPr>
          <w:rFonts w:hint="eastAsia"/>
          <w:bCs/>
          <w:color w:val="000000"/>
          <w:szCs w:val="24"/>
          <w:lang w:val="en-US" w:eastAsia="zh-CN"/>
        </w:rPr>
        <w:t>（</w:t>
      </w:r>
      <w:r w:rsidRPr="0091513D">
        <w:rPr>
          <w:bCs/>
          <w:color w:val="000000"/>
          <w:szCs w:val="24"/>
          <w:lang w:val="en-US"/>
        </w:rPr>
        <w:t>Universal coordinated time</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协调世界时</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rPr>
      </w:pPr>
      <w:r w:rsidRPr="0091513D">
        <w:rPr>
          <w:bCs/>
          <w:color w:val="000000"/>
          <w:szCs w:val="24"/>
          <w:lang w:val="en-US"/>
        </w:rPr>
        <w:t>UW</w:t>
      </w:r>
      <w:r>
        <w:rPr>
          <w:rFonts w:hint="eastAsia"/>
          <w:bCs/>
          <w:color w:val="000000"/>
          <w:szCs w:val="24"/>
          <w:lang w:val="en-US" w:eastAsia="zh-CN"/>
        </w:rPr>
        <w:t>（</w:t>
      </w:r>
      <w:r w:rsidRPr="0091513D">
        <w:rPr>
          <w:bCs/>
          <w:color w:val="000000"/>
          <w:szCs w:val="24"/>
          <w:lang w:val="en-US"/>
        </w:rPr>
        <w:t>Unique word</w:t>
      </w:r>
      <w:r>
        <w:rPr>
          <w:rFonts w:hint="eastAsia"/>
          <w:bCs/>
          <w:color w:val="000000"/>
          <w:szCs w:val="24"/>
          <w:lang w:val="en-US" w:eastAsia="zh-CN"/>
        </w:rPr>
        <w:t>）</w:t>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ab/>
      </w:r>
      <w:r>
        <w:rPr>
          <w:bCs/>
          <w:color w:val="000000"/>
          <w:szCs w:val="24"/>
          <w:lang w:val="en-US"/>
        </w:rPr>
        <w:t>唯一字</w:t>
      </w:r>
    </w:p>
    <w:p w:rsidR="00D41127" w:rsidRPr="0091513D" w:rsidRDefault="00D41127" w:rsidP="00E54C98">
      <w:pPr>
        <w:pStyle w:val="headingb0"/>
        <w:snapToGrid w:val="0"/>
        <w:spacing w:before="60" w:after="24"/>
      </w:pPr>
      <w:r w:rsidRPr="0091513D">
        <w:t>V</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Pr>
          <w:bCs/>
          <w:color w:val="000000"/>
          <w:szCs w:val="24"/>
          <w:lang w:val="en-US"/>
        </w:rPr>
        <w:t>VC</w:t>
      </w:r>
      <w:r>
        <w:rPr>
          <w:rFonts w:hint="eastAsia"/>
          <w:bCs/>
          <w:color w:val="000000"/>
          <w:szCs w:val="24"/>
          <w:lang w:val="en-US" w:eastAsia="zh-CN"/>
        </w:rPr>
        <w:t>（</w:t>
      </w:r>
      <w:r w:rsidRPr="0091513D">
        <w:rPr>
          <w:bCs/>
          <w:color w:val="000000"/>
          <w:szCs w:val="24"/>
          <w:lang w:val="en-US"/>
        </w:rPr>
        <w:t>Virtual channel</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虚拟信道</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VCI</w:t>
      </w:r>
      <w:r>
        <w:rPr>
          <w:rFonts w:hint="eastAsia"/>
          <w:bCs/>
          <w:color w:val="000000"/>
          <w:szCs w:val="24"/>
          <w:lang w:val="en-US" w:eastAsia="zh-CN"/>
        </w:rPr>
        <w:t>（</w:t>
      </w:r>
      <w:r w:rsidRPr="0091513D">
        <w:rPr>
          <w:bCs/>
          <w:color w:val="000000"/>
          <w:szCs w:val="24"/>
          <w:lang w:val="en-US"/>
        </w:rPr>
        <w:t>Virtual channel identifier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虚拟信道标识符</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VE</w:t>
      </w:r>
      <w:r>
        <w:rPr>
          <w:rFonts w:hint="eastAsia"/>
          <w:bCs/>
          <w:color w:val="000000"/>
          <w:szCs w:val="24"/>
          <w:lang w:val="en-US" w:eastAsia="zh-CN"/>
        </w:rPr>
        <w:t>（</w:t>
      </w:r>
      <w:r w:rsidRPr="0091513D">
        <w:rPr>
          <w:bCs/>
          <w:color w:val="000000"/>
          <w:szCs w:val="24"/>
          <w:lang w:val="en-US"/>
        </w:rPr>
        <w:t>Vertical encoding</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垂直编码</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VLAN</w:t>
      </w:r>
      <w:r>
        <w:rPr>
          <w:rFonts w:hint="eastAsia"/>
          <w:bCs/>
          <w:color w:val="000000"/>
          <w:szCs w:val="24"/>
          <w:lang w:val="en-US" w:eastAsia="zh-CN"/>
        </w:rPr>
        <w:t>（</w:t>
      </w:r>
      <w:r w:rsidRPr="0091513D">
        <w:rPr>
          <w:bCs/>
          <w:color w:val="000000"/>
          <w:szCs w:val="24"/>
          <w:lang w:val="en-US"/>
        </w:rPr>
        <w:t>Virtual local area network</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虚拟局域网</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VP</w:t>
      </w:r>
      <w:r>
        <w:rPr>
          <w:rFonts w:hint="eastAsia"/>
          <w:bCs/>
          <w:color w:val="000000"/>
          <w:szCs w:val="24"/>
          <w:lang w:val="en-US" w:eastAsia="zh-CN"/>
        </w:rPr>
        <w:t>（</w:t>
      </w:r>
      <w:r w:rsidRPr="0091513D">
        <w:rPr>
          <w:bCs/>
          <w:color w:val="000000"/>
          <w:szCs w:val="24"/>
          <w:lang w:val="en-US"/>
        </w:rPr>
        <w:t>Virtual path</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虚拟路径</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VPI</w:t>
      </w:r>
      <w:r>
        <w:rPr>
          <w:rFonts w:hint="eastAsia"/>
          <w:bCs/>
          <w:color w:val="000000"/>
          <w:szCs w:val="24"/>
          <w:lang w:val="en-US" w:eastAsia="zh-CN"/>
        </w:rPr>
        <w:t>（</w:t>
      </w:r>
      <w:r w:rsidRPr="0091513D">
        <w:rPr>
          <w:bCs/>
          <w:color w:val="000000"/>
          <w:szCs w:val="24"/>
          <w:lang w:val="en-US"/>
        </w:rPr>
        <w:t>Virtual path identifier</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ab/>
      </w:r>
      <w:r>
        <w:rPr>
          <w:bCs/>
          <w:color w:val="000000"/>
          <w:szCs w:val="24"/>
          <w:lang w:val="en-US" w:eastAsia="zh-CN"/>
        </w:rPr>
        <w:t>虚拟路径标识符</w:t>
      </w:r>
    </w:p>
    <w:p w:rsidR="00D41127" w:rsidRPr="0091513D" w:rsidRDefault="00D41127" w:rsidP="00E54C98">
      <w:pPr>
        <w:pStyle w:val="headingb0"/>
        <w:snapToGrid w:val="0"/>
        <w:spacing w:before="60" w:after="24"/>
      </w:pPr>
      <w:r w:rsidRPr="0091513D">
        <w:t>W</w:t>
      </w:r>
    </w:p>
    <w:p w:rsidR="00D41127" w:rsidRPr="0091513D" w:rsidRDefault="00D41127" w:rsidP="00E54C98">
      <w:pPr>
        <w:tabs>
          <w:tab w:val="clear" w:pos="794"/>
          <w:tab w:val="clear" w:pos="1588"/>
          <w:tab w:val="left" w:pos="1418"/>
          <w:tab w:val="left" w:pos="1800"/>
        </w:tabs>
        <w:snapToGrid w:val="0"/>
        <w:spacing w:before="60"/>
        <w:rPr>
          <w:bCs/>
          <w:color w:val="000000"/>
          <w:szCs w:val="24"/>
          <w:lang w:val="en-US" w:eastAsia="zh-CN"/>
        </w:rPr>
      </w:pPr>
      <w:r w:rsidRPr="0091513D">
        <w:rPr>
          <w:bCs/>
          <w:color w:val="000000"/>
          <w:szCs w:val="24"/>
          <w:lang w:val="en-US"/>
        </w:rPr>
        <w:t>WLAN</w:t>
      </w:r>
      <w:r>
        <w:rPr>
          <w:rFonts w:hint="eastAsia"/>
          <w:bCs/>
          <w:color w:val="000000"/>
          <w:szCs w:val="24"/>
          <w:lang w:val="en-US" w:eastAsia="zh-CN"/>
        </w:rPr>
        <w:t>（</w:t>
      </w:r>
      <w:r w:rsidRPr="0091513D">
        <w:rPr>
          <w:bCs/>
          <w:color w:val="000000"/>
          <w:szCs w:val="24"/>
          <w:lang w:val="en-US"/>
        </w:rPr>
        <w:t>Wireless local area network</w:t>
      </w:r>
      <w:r>
        <w:rPr>
          <w:rFonts w:hint="eastAsia"/>
          <w:bCs/>
          <w:color w:val="000000"/>
          <w:szCs w:val="24"/>
          <w:lang w:val="en-US" w:eastAsia="zh-CN"/>
        </w:rPr>
        <w:t>）</w:t>
      </w:r>
      <w:r>
        <w:rPr>
          <w:bCs/>
          <w:color w:val="000000"/>
          <w:szCs w:val="24"/>
          <w:lang w:val="en-US" w:eastAsia="zh-CN"/>
        </w:rPr>
        <w:tab/>
      </w:r>
      <w:r>
        <w:rPr>
          <w:bCs/>
          <w:color w:val="000000"/>
          <w:szCs w:val="24"/>
          <w:lang w:val="en-US" w:eastAsia="zh-CN"/>
        </w:rPr>
        <w:tab/>
      </w:r>
      <w:r>
        <w:rPr>
          <w:bCs/>
          <w:color w:val="000000"/>
          <w:szCs w:val="24"/>
          <w:lang w:val="en-US" w:eastAsia="zh-CN"/>
        </w:rPr>
        <w:t>无线局域网</w:t>
      </w:r>
    </w:p>
    <w:p w:rsidR="00D41127" w:rsidRPr="00B7734D" w:rsidRDefault="00D41127" w:rsidP="00E54C98">
      <w:pPr>
        <w:pStyle w:val="headingb0"/>
        <w:snapToGrid w:val="0"/>
        <w:spacing w:before="60" w:after="24"/>
        <w:rPr>
          <w:lang w:val="fr-CH"/>
        </w:rPr>
      </w:pPr>
      <w:r w:rsidRPr="00B7734D">
        <w:rPr>
          <w:lang w:val="fr-CH"/>
        </w:rPr>
        <w:t>X</w:t>
      </w:r>
    </w:p>
    <w:p w:rsidR="00D41127" w:rsidRPr="0091513D" w:rsidRDefault="00D41127" w:rsidP="00E54C98">
      <w:pPr>
        <w:tabs>
          <w:tab w:val="clear" w:pos="794"/>
          <w:tab w:val="clear" w:pos="1588"/>
          <w:tab w:val="left" w:pos="1418"/>
          <w:tab w:val="left" w:pos="1800"/>
        </w:tabs>
        <w:snapToGrid w:val="0"/>
        <w:spacing w:before="60"/>
        <w:rPr>
          <w:bCs/>
          <w:color w:val="000000"/>
          <w:szCs w:val="24"/>
          <w:lang w:val="fr-CH"/>
        </w:rPr>
      </w:pPr>
      <w:r w:rsidRPr="0091513D">
        <w:rPr>
          <w:bCs/>
          <w:color w:val="000000"/>
          <w:szCs w:val="24"/>
          <w:lang w:val="fr-CH"/>
        </w:rPr>
        <w:t>XOR</w:t>
      </w:r>
      <w:r>
        <w:rPr>
          <w:rFonts w:hint="eastAsia"/>
          <w:bCs/>
          <w:color w:val="000000"/>
          <w:szCs w:val="24"/>
          <w:lang w:val="fr-CH" w:eastAsia="zh-CN"/>
        </w:rPr>
        <w:t>（</w:t>
      </w:r>
      <w:r w:rsidRPr="0041153F">
        <w:rPr>
          <w:bCs/>
          <w:color w:val="000000"/>
          <w:szCs w:val="24"/>
          <w:lang w:val="fr-CH"/>
        </w:rPr>
        <w:t>E</w:t>
      </w:r>
      <w:r w:rsidRPr="0091513D">
        <w:rPr>
          <w:bCs/>
          <w:color w:val="000000"/>
          <w:szCs w:val="24"/>
          <w:lang w:val="fr-CH"/>
        </w:rPr>
        <w:t>xclusive-or</w:t>
      </w:r>
      <w:r>
        <w:rPr>
          <w:rFonts w:hint="eastAsia"/>
          <w:bCs/>
          <w:color w:val="000000"/>
          <w:szCs w:val="24"/>
          <w:lang w:val="fr-CH" w:eastAsia="zh-CN"/>
        </w:rPr>
        <w:t>）</w:t>
      </w:r>
      <w:r>
        <w:rPr>
          <w:bCs/>
          <w:color w:val="000000"/>
          <w:szCs w:val="24"/>
          <w:lang w:val="fr-CH"/>
        </w:rPr>
        <w:tab/>
      </w:r>
      <w:r>
        <w:rPr>
          <w:bCs/>
          <w:color w:val="000000"/>
          <w:szCs w:val="24"/>
          <w:lang w:val="fr-CH"/>
        </w:rPr>
        <w:tab/>
      </w:r>
      <w:r>
        <w:rPr>
          <w:bCs/>
          <w:color w:val="000000"/>
          <w:szCs w:val="24"/>
          <w:lang w:val="fr-CH"/>
        </w:rPr>
        <w:tab/>
      </w:r>
      <w:r>
        <w:rPr>
          <w:bCs/>
          <w:color w:val="000000"/>
          <w:szCs w:val="24"/>
          <w:lang w:val="fr-CH"/>
        </w:rPr>
        <w:tab/>
      </w:r>
      <w:r>
        <w:rPr>
          <w:bCs/>
          <w:color w:val="000000"/>
          <w:szCs w:val="24"/>
          <w:lang w:val="fr-CH"/>
        </w:rPr>
        <w:t>异或</w:t>
      </w:r>
    </w:p>
    <w:p w:rsidR="00D41127" w:rsidRPr="00B7734D" w:rsidRDefault="00D41127" w:rsidP="00E54C98">
      <w:pPr>
        <w:pStyle w:val="headingb0"/>
        <w:snapToGrid w:val="0"/>
        <w:spacing w:before="60" w:after="24"/>
        <w:rPr>
          <w:lang w:val="fr-CH"/>
        </w:rPr>
      </w:pPr>
      <w:r w:rsidRPr="00B7734D">
        <w:rPr>
          <w:lang w:val="fr-CH"/>
        </w:rPr>
        <w:t>Y</w:t>
      </w:r>
    </w:p>
    <w:p w:rsidR="00D41127" w:rsidRDefault="00D41127" w:rsidP="00E54C98">
      <w:pPr>
        <w:tabs>
          <w:tab w:val="clear" w:pos="794"/>
          <w:tab w:val="clear" w:pos="1588"/>
          <w:tab w:val="left" w:pos="1418"/>
          <w:tab w:val="left" w:pos="1800"/>
        </w:tabs>
        <w:snapToGrid w:val="0"/>
        <w:spacing w:before="60"/>
        <w:rPr>
          <w:bCs/>
          <w:i/>
          <w:color w:val="000000"/>
          <w:szCs w:val="24"/>
          <w:lang w:val="fr-CH" w:eastAsia="zh-CN"/>
        </w:rPr>
      </w:pPr>
      <w:r>
        <w:rPr>
          <w:bCs/>
          <w:i/>
          <w:color w:val="000000"/>
          <w:szCs w:val="24"/>
          <w:lang w:val="fr-CH" w:eastAsia="zh-CN"/>
        </w:rPr>
        <w:t>&lt;</w:t>
      </w:r>
      <w:r w:rsidRPr="00940458">
        <w:rPr>
          <w:rFonts w:ascii="STKaiti" w:eastAsia="STKaiti" w:hAnsi="STKaiti"/>
          <w:bCs/>
          <w:iCs/>
          <w:color w:val="000000"/>
          <w:szCs w:val="24"/>
          <w:lang w:val="fr-CH" w:eastAsia="zh-CN"/>
        </w:rPr>
        <w:t>空</w:t>
      </w:r>
      <w:r>
        <w:rPr>
          <w:bCs/>
          <w:i/>
          <w:color w:val="000000"/>
          <w:szCs w:val="24"/>
          <w:lang w:val="fr-CH" w:eastAsia="zh-CN"/>
        </w:rPr>
        <w:t>&gt;</w:t>
      </w:r>
    </w:p>
    <w:p w:rsidR="00D41127" w:rsidRPr="0091513D" w:rsidRDefault="00D41127" w:rsidP="00E54C98">
      <w:pPr>
        <w:pStyle w:val="headingb0"/>
        <w:snapToGrid w:val="0"/>
        <w:spacing w:before="60" w:after="24"/>
      </w:pPr>
      <w:r w:rsidRPr="0091513D">
        <w:t>Z</w:t>
      </w:r>
    </w:p>
    <w:p w:rsidR="00D41127" w:rsidRPr="0091513D" w:rsidRDefault="00D41127" w:rsidP="00E54C98">
      <w:pPr>
        <w:tabs>
          <w:tab w:val="clear" w:pos="794"/>
          <w:tab w:val="clear" w:pos="1588"/>
          <w:tab w:val="left" w:pos="1418"/>
          <w:tab w:val="left" w:pos="1800"/>
        </w:tabs>
        <w:snapToGrid w:val="0"/>
        <w:spacing w:before="60"/>
        <w:rPr>
          <w:bCs/>
          <w:i/>
          <w:color w:val="000000"/>
          <w:szCs w:val="24"/>
          <w:lang w:val="en-US" w:eastAsia="zh-CN"/>
        </w:rPr>
      </w:pPr>
      <w:r>
        <w:rPr>
          <w:bCs/>
          <w:i/>
          <w:color w:val="000000"/>
          <w:szCs w:val="24"/>
          <w:lang w:val="en-US" w:eastAsia="zh-CN"/>
        </w:rPr>
        <w:t>&lt;</w:t>
      </w:r>
      <w:r w:rsidRPr="00940458">
        <w:rPr>
          <w:rFonts w:ascii="STKaiti" w:eastAsia="STKaiti" w:hAnsi="STKaiti"/>
          <w:bCs/>
          <w:iCs/>
          <w:color w:val="000000"/>
          <w:szCs w:val="24"/>
          <w:lang w:val="en-US" w:eastAsia="zh-CN"/>
        </w:rPr>
        <w:t>空</w:t>
      </w:r>
      <w:r>
        <w:rPr>
          <w:bCs/>
          <w:i/>
          <w:color w:val="000000"/>
          <w:szCs w:val="24"/>
          <w:lang w:val="en-US" w:eastAsia="zh-CN"/>
        </w:rPr>
        <w:t>&gt;</w:t>
      </w:r>
    </w:p>
    <w:p w:rsidR="00D41127" w:rsidRPr="0091513D" w:rsidRDefault="00D41127" w:rsidP="00D41127">
      <w:pPr>
        <w:pStyle w:val="Heading4"/>
        <w:rPr>
          <w:lang w:val="en-US" w:eastAsia="zh-CN"/>
        </w:rPr>
      </w:pPr>
      <w:bookmarkStart w:id="52" w:name="_Toc292201567"/>
      <w:bookmarkStart w:id="53" w:name="_Toc323631209"/>
      <w:bookmarkStart w:id="54" w:name="_Toc324321106"/>
      <w:r w:rsidRPr="0091513D">
        <w:rPr>
          <w:lang w:val="en-US" w:eastAsia="ja-JP"/>
        </w:rPr>
        <w:t>4.2.2.2</w:t>
      </w:r>
      <w:r>
        <w:rPr>
          <w:lang w:val="en-US" w:eastAsia="ja-JP"/>
        </w:rPr>
        <w:tab/>
      </w:r>
      <w:r>
        <w:rPr>
          <w:lang w:val="en-US" w:eastAsia="ja-JP"/>
        </w:rPr>
        <w:t>与高级</w:t>
      </w:r>
      <w:r>
        <w:rPr>
          <w:lang w:val="en-US" w:eastAsia="ja-JP"/>
        </w:rPr>
        <w:t>LTE</w:t>
      </w:r>
      <w:r>
        <w:rPr>
          <w:lang w:val="en-US" w:eastAsia="ja-JP"/>
        </w:rPr>
        <w:t>陆地无线接口相关的缩略语和缩写</w:t>
      </w:r>
      <w:bookmarkEnd w:id="52"/>
      <w:bookmarkEnd w:id="53"/>
      <w:bookmarkEnd w:id="54"/>
    </w:p>
    <w:p w:rsidR="00D41127" w:rsidRPr="00F14E6B" w:rsidRDefault="00D41127" w:rsidP="00F14E6B">
      <w:pPr>
        <w:rPr>
          <w:b/>
          <w:bCs/>
          <w:lang w:val="en-US"/>
        </w:rPr>
      </w:pPr>
      <w:bookmarkStart w:id="55" w:name="_Toc288401653"/>
      <w:bookmarkStart w:id="56" w:name="_Toc292201568"/>
      <w:r w:rsidRPr="00F14E6B">
        <w:rPr>
          <w:b/>
          <w:bCs/>
          <w:lang w:val="en-US"/>
        </w:rPr>
        <w:t>0-9</w:t>
      </w:r>
      <w:bookmarkEnd w:id="55"/>
      <w:bookmarkEnd w:id="56"/>
    </w:p>
    <w:p w:rsidR="00D41127" w:rsidRDefault="00D41127" w:rsidP="00E54C98">
      <w:pPr>
        <w:tabs>
          <w:tab w:val="clear" w:pos="794"/>
          <w:tab w:val="clear" w:pos="1191"/>
          <w:tab w:val="left" w:pos="1418"/>
        </w:tabs>
        <w:snapToGrid w:val="0"/>
        <w:spacing w:before="60"/>
        <w:rPr>
          <w:lang w:val="en-US" w:eastAsia="zh-CN"/>
        </w:rPr>
      </w:pPr>
      <w:r w:rsidRPr="0091513D">
        <w:rPr>
          <w:lang w:val="en-US"/>
        </w:rPr>
        <w:t>1x RTT</w:t>
      </w:r>
      <w:r>
        <w:rPr>
          <w:rFonts w:hint="eastAsia"/>
          <w:lang w:val="en-US" w:eastAsia="zh-CN"/>
        </w:rPr>
        <w:t>（</w:t>
      </w:r>
      <w:r w:rsidRPr="0091513D">
        <w:rPr>
          <w:lang w:val="en-US"/>
        </w:rPr>
        <w:t>cdma2000 1x radio transmission technology</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t>cdma2000 1x</w:t>
      </w:r>
      <w:r>
        <w:rPr>
          <w:lang w:val="en-US" w:eastAsia="zh-CN"/>
        </w:rPr>
        <w:t>无线传输技术</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2G</w:t>
      </w:r>
      <w:r>
        <w:rPr>
          <w:rFonts w:hint="eastAsia"/>
          <w:lang w:val="en-US" w:eastAsia="zh-CN"/>
        </w:rPr>
        <w:t>（</w:t>
      </w:r>
      <w:r w:rsidRPr="0091513D">
        <w:rPr>
          <w:lang w:val="en-US"/>
        </w:rPr>
        <w:t>2</w:t>
      </w:r>
      <w:r w:rsidRPr="0091513D">
        <w:rPr>
          <w:vertAlign w:val="superscript"/>
          <w:lang w:val="en-US"/>
        </w:rPr>
        <w:t>nd</w:t>
      </w:r>
      <w:r w:rsidRPr="0091513D">
        <w:rPr>
          <w:lang w:val="en-US"/>
        </w:rPr>
        <w:t xml:space="preserve"> Generation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第二代</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3G</w:t>
      </w:r>
      <w:r>
        <w:rPr>
          <w:rFonts w:hint="eastAsia"/>
          <w:lang w:val="en-US" w:eastAsia="zh-CN"/>
        </w:rPr>
        <w:t>（</w:t>
      </w:r>
      <w:r w:rsidRPr="0091513D">
        <w:rPr>
          <w:lang w:val="en-US"/>
        </w:rPr>
        <w:t>3</w:t>
      </w:r>
      <w:r w:rsidRPr="0091513D">
        <w:rPr>
          <w:vertAlign w:val="superscript"/>
          <w:lang w:val="en-US"/>
        </w:rPr>
        <w:t>rd</w:t>
      </w:r>
      <w:r w:rsidRPr="0091513D">
        <w:rPr>
          <w:lang w:val="en-US"/>
        </w:rPr>
        <w:t xml:space="preserve"> Generation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第三代</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3GPP</w:t>
      </w:r>
      <w:r>
        <w:rPr>
          <w:rFonts w:hint="eastAsia"/>
          <w:lang w:val="en-US" w:eastAsia="zh-CN"/>
        </w:rPr>
        <w:t>（</w:t>
      </w:r>
      <w:r w:rsidRPr="0091513D">
        <w:rPr>
          <w:lang w:val="en-US"/>
        </w:rPr>
        <w:t>Third Generation partnership project</w:t>
      </w:r>
      <w:r>
        <w:rPr>
          <w:rFonts w:hint="eastAsia"/>
          <w:lang w:val="en-US" w:eastAsia="zh-CN"/>
        </w:rPr>
        <w:t>）</w:t>
      </w:r>
      <w:r>
        <w:rPr>
          <w:lang w:val="en-US" w:eastAsia="zh-CN"/>
        </w:rPr>
        <w:tab/>
      </w:r>
      <w:r>
        <w:rPr>
          <w:lang w:val="en-US" w:eastAsia="zh-CN"/>
        </w:rPr>
        <w:t>第三代合作伙伴计划</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8-PSK</w:t>
      </w:r>
      <w:r>
        <w:rPr>
          <w:rFonts w:hint="eastAsia"/>
          <w:lang w:val="en-US" w:eastAsia="zh-CN"/>
        </w:rPr>
        <w:t>（</w:t>
      </w:r>
      <w:r w:rsidRPr="0091513D">
        <w:rPr>
          <w:lang w:val="en-US"/>
        </w:rPr>
        <w:t>8-state phase shift keying</w:t>
      </w:r>
      <w:r>
        <w:rPr>
          <w:rFonts w:hint="eastAsia"/>
          <w:lang w:val="en-US" w:eastAsia="zh-CN"/>
        </w:rPr>
        <w:t>）</w:t>
      </w:r>
      <w:r>
        <w:rPr>
          <w:lang w:val="en-US" w:eastAsia="zh-CN"/>
        </w:rPr>
        <w:tab/>
      </w:r>
      <w:r>
        <w:rPr>
          <w:lang w:val="en-US" w:eastAsia="zh-CN"/>
        </w:rPr>
        <w:tab/>
      </w:r>
      <w:r>
        <w:rPr>
          <w:lang w:val="en-US" w:eastAsia="zh-CN"/>
        </w:rPr>
        <w:tab/>
        <w:t>8</w:t>
      </w:r>
      <w:r>
        <w:rPr>
          <w:lang w:val="en-US" w:eastAsia="zh-CN"/>
        </w:rPr>
        <w:t>状态相移键控</w:t>
      </w:r>
    </w:p>
    <w:p w:rsidR="00D41127" w:rsidRPr="0091513D" w:rsidRDefault="00D41127" w:rsidP="00E54C98">
      <w:pPr>
        <w:pStyle w:val="headingb0"/>
        <w:snapToGrid w:val="0"/>
        <w:spacing w:before="60" w:after="24"/>
      </w:pPr>
      <w:bookmarkStart w:id="57" w:name="_Toc288401654"/>
      <w:bookmarkStart w:id="58" w:name="_Toc292201569"/>
      <w:r w:rsidRPr="0091513D">
        <w:t>A</w:t>
      </w:r>
      <w:bookmarkEnd w:id="57"/>
      <w:bookmarkEnd w:id="58"/>
    </w:p>
    <w:p w:rsidR="00D41127" w:rsidRPr="0091513D" w:rsidRDefault="00D41127" w:rsidP="00E54C98">
      <w:pPr>
        <w:tabs>
          <w:tab w:val="clear" w:pos="794"/>
          <w:tab w:val="clear" w:pos="1191"/>
          <w:tab w:val="left" w:pos="1418"/>
        </w:tabs>
        <w:snapToGrid w:val="0"/>
        <w:spacing w:before="60"/>
        <w:rPr>
          <w:lang w:val="en-US" w:eastAsia="zh-CN"/>
        </w:rPr>
      </w:pPr>
      <w:r>
        <w:rPr>
          <w:lang w:val="en-US"/>
        </w:rPr>
        <w:t>A-SGW</w:t>
      </w:r>
      <w:r>
        <w:rPr>
          <w:rFonts w:hint="eastAsia"/>
          <w:lang w:val="en-US" w:eastAsia="zh-CN"/>
        </w:rPr>
        <w:t>（</w:t>
      </w:r>
      <w:r w:rsidRPr="0091513D">
        <w:rPr>
          <w:lang w:val="en-US"/>
        </w:rPr>
        <w:t>Access signalling gateway</w:t>
      </w:r>
      <w:r>
        <w:rPr>
          <w:rFonts w:hint="eastAsia"/>
          <w:lang w:val="en-US" w:eastAsia="zh-CN"/>
        </w:rPr>
        <w:t>）</w:t>
      </w:r>
      <w:r>
        <w:rPr>
          <w:lang w:val="en-US" w:eastAsia="zh-CN"/>
        </w:rPr>
        <w:tab/>
      </w:r>
      <w:r>
        <w:rPr>
          <w:lang w:val="en-US" w:eastAsia="zh-CN"/>
        </w:rPr>
        <w:tab/>
      </w:r>
      <w:r>
        <w:rPr>
          <w:lang w:val="en-US" w:eastAsia="zh-CN"/>
        </w:rPr>
        <w:t>接入信令网关</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A3</w:t>
      </w:r>
      <w:r>
        <w:rPr>
          <w:rFonts w:hint="eastAsia"/>
          <w:lang w:val="en-US" w:eastAsia="zh-CN"/>
        </w:rPr>
        <w:t>（</w:t>
      </w:r>
      <w:r w:rsidRPr="0091513D">
        <w:rPr>
          <w:lang w:val="en-US"/>
        </w:rPr>
        <w:t>Authentication algorithm A3</w:t>
      </w:r>
      <w:r>
        <w:rPr>
          <w:rFonts w:hint="eastAsia"/>
          <w:lang w:val="en-US" w:eastAsia="zh-CN"/>
        </w:rPr>
        <w:t>）</w:t>
      </w:r>
      <w:r>
        <w:rPr>
          <w:lang w:val="en-US" w:eastAsia="zh-CN"/>
        </w:rPr>
        <w:tab/>
      </w:r>
      <w:r>
        <w:rPr>
          <w:lang w:val="en-US" w:eastAsia="zh-CN"/>
        </w:rPr>
        <w:tab/>
      </w:r>
      <w:r>
        <w:rPr>
          <w:lang w:val="en-US" w:eastAsia="zh-CN"/>
        </w:rPr>
        <w:tab/>
        <w:t>A3</w:t>
      </w:r>
      <w:r>
        <w:rPr>
          <w:lang w:val="en-US" w:eastAsia="zh-CN"/>
        </w:rPr>
        <w:t>鉴权算法</w:t>
      </w:r>
    </w:p>
    <w:p w:rsidR="00D41127" w:rsidRDefault="00D41127" w:rsidP="00E54C98">
      <w:pPr>
        <w:tabs>
          <w:tab w:val="clear" w:pos="794"/>
          <w:tab w:val="clear" w:pos="1191"/>
          <w:tab w:val="left" w:pos="1418"/>
        </w:tabs>
        <w:snapToGrid w:val="0"/>
        <w:spacing w:before="60"/>
        <w:rPr>
          <w:lang w:val="en-US" w:eastAsia="zh-CN"/>
        </w:rPr>
      </w:pPr>
      <w:r w:rsidRPr="0091513D">
        <w:rPr>
          <w:lang w:val="en-US"/>
        </w:rPr>
        <w:t>A38</w:t>
      </w:r>
      <w:r>
        <w:rPr>
          <w:rFonts w:hint="eastAsia"/>
          <w:lang w:val="en-US" w:eastAsia="zh-CN"/>
        </w:rPr>
        <w:t>（</w:t>
      </w:r>
      <w:r w:rsidRPr="0091513D">
        <w:rPr>
          <w:lang w:val="en-US"/>
        </w:rPr>
        <w:t>A single algorithm performing the functions of A3 and A8</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单独一个执行</w:t>
      </w:r>
      <w:r>
        <w:rPr>
          <w:lang w:val="en-US" w:eastAsia="zh-CN"/>
        </w:rPr>
        <w:t>A3</w:t>
      </w:r>
      <w:r>
        <w:rPr>
          <w:lang w:val="en-US" w:eastAsia="zh-CN"/>
        </w:rPr>
        <w:t>和</w:t>
      </w:r>
      <w:r>
        <w:rPr>
          <w:lang w:val="en-US" w:eastAsia="zh-CN"/>
        </w:rPr>
        <w:t>A8</w:t>
      </w:r>
      <w:r>
        <w:rPr>
          <w:lang w:val="en-US" w:eastAsia="zh-CN"/>
        </w:rPr>
        <w:t>功能的算法</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A5/1</w:t>
      </w:r>
      <w:r>
        <w:rPr>
          <w:rFonts w:hint="eastAsia"/>
          <w:lang w:val="en-US" w:eastAsia="zh-CN"/>
        </w:rPr>
        <w:t>（</w:t>
      </w:r>
      <w:r w:rsidRPr="0091513D">
        <w:rPr>
          <w:lang w:val="en-US"/>
        </w:rPr>
        <w:t>Encryption algorithm A5/1</w:t>
      </w:r>
      <w:r>
        <w:rPr>
          <w:rFonts w:hint="eastAsia"/>
          <w:lang w:val="en-US" w:eastAsia="zh-CN"/>
        </w:rPr>
        <w:t>）</w:t>
      </w:r>
      <w:r>
        <w:rPr>
          <w:lang w:val="en-US" w:eastAsia="zh-CN"/>
        </w:rPr>
        <w:tab/>
      </w:r>
      <w:r>
        <w:rPr>
          <w:lang w:val="en-US" w:eastAsia="zh-CN"/>
        </w:rPr>
        <w:tab/>
      </w:r>
      <w:r>
        <w:rPr>
          <w:lang w:val="en-US" w:eastAsia="zh-CN"/>
        </w:rPr>
        <w:tab/>
        <w:t>A5/1</w:t>
      </w:r>
      <w:r>
        <w:rPr>
          <w:lang w:val="en-US" w:eastAsia="zh-CN"/>
        </w:rPr>
        <w:t>加密算法</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A5/2</w:t>
      </w:r>
      <w:r>
        <w:rPr>
          <w:rFonts w:hint="eastAsia"/>
          <w:lang w:val="en-US" w:eastAsia="zh-CN"/>
        </w:rPr>
        <w:t>（</w:t>
      </w:r>
      <w:r w:rsidRPr="0091513D">
        <w:rPr>
          <w:lang w:val="en-US"/>
        </w:rPr>
        <w:t>Encryption algorithm A5/2</w:t>
      </w:r>
      <w:r>
        <w:rPr>
          <w:rFonts w:hint="eastAsia"/>
          <w:lang w:val="en-US" w:eastAsia="zh-CN"/>
        </w:rPr>
        <w:t>）</w:t>
      </w:r>
      <w:r>
        <w:rPr>
          <w:lang w:val="en-US" w:eastAsia="zh-CN"/>
        </w:rPr>
        <w:tab/>
      </w:r>
      <w:r>
        <w:rPr>
          <w:lang w:val="en-US" w:eastAsia="zh-CN"/>
        </w:rPr>
        <w:tab/>
      </w:r>
      <w:r>
        <w:rPr>
          <w:lang w:val="en-US" w:eastAsia="zh-CN"/>
        </w:rPr>
        <w:tab/>
        <w:t>A5/2</w:t>
      </w:r>
      <w:r>
        <w:rPr>
          <w:lang w:val="en-US" w:eastAsia="zh-CN"/>
        </w:rPr>
        <w:t>加密算法</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A5/X</w:t>
      </w:r>
      <w:r>
        <w:rPr>
          <w:rFonts w:hint="eastAsia"/>
          <w:lang w:val="en-US" w:eastAsia="zh-CN"/>
        </w:rPr>
        <w:t>（</w:t>
      </w:r>
      <w:r w:rsidRPr="0091513D">
        <w:rPr>
          <w:lang w:val="en-US"/>
        </w:rPr>
        <w:t>Encryption algorithm A5/0-7</w:t>
      </w:r>
      <w:r>
        <w:rPr>
          <w:rFonts w:hint="eastAsia"/>
          <w:lang w:val="en-US" w:eastAsia="zh-CN"/>
        </w:rPr>
        <w:t>）</w:t>
      </w:r>
      <w:r>
        <w:rPr>
          <w:lang w:val="en-US" w:eastAsia="zh-CN"/>
        </w:rPr>
        <w:tab/>
      </w:r>
      <w:r>
        <w:rPr>
          <w:lang w:val="en-US" w:eastAsia="zh-CN"/>
        </w:rPr>
        <w:tab/>
        <w:t>A5/0</w:t>
      </w:r>
      <w:r>
        <w:rPr>
          <w:rFonts w:hint="eastAsia"/>
          <w:lang w:val="en-US" w:eastAsia="zh-CN"/>
        </w:rPr>
        <w:t>-</w:t>
      </w:r>
      <w:r>
        <w:rPr>
          <w:lang w:val="en-US" w:eastAsia="zh-CN"/>
        </w:rPr>
        <w:t>7</w:t>
      </w:r>
      <w:r>
        <w:rPr>
          <w:lang w:val="en-US" w:eastAsia="zh-CN"/>
        </w:rPr>
        <w:t>加密算法</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A8</w:t>
      </w:r>
      <w:r>
        <w:rPr>
          <w:rFonts w:hint="eastAsia"/>
          <w:lang w:val="en-US" w:eastAsia="zh-CN"/>
        </w:rPr>
        <w:t>（</w:t>
      </w:r>
      <w:r w:rsidRPr="0091513D">
        <w:rPr>
          <w:lang w:val="en-US"/>
        </w:rPr>
        <w:t>Ciphering key generating algorithm A8</w:t>
      </w:r>
      <w:r>
        <w:rPr>
          <w:rFonts w:hint="eastAsia"/>
          <w:lang w:val="en-US" w:eastAsia="zh-CN"/>
        </w:rPr>
        <w:t>）</w:t>
      </w:r>
      <w:r>
        <w:rPr>
          <w:lang w:val="en-US" w:eastAsia="zh-CN"/>
        </w:rPr>
        <w:tab/>
        <w:t>A8</w:t>
      </w:r>
      <w:r>
        <w:rPr>
          <w:lang w:val="en-US" w:eastAsia="zh-CN"/>
        </w:rPr>
        <w:t>加密密钥生成算法</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AAL</w:t>
      </w:r>
      <w:r>
        <w:rPr>
          <w:rFonts w:hint="eastAsia"/>
          <w:lang w:val="en-US" w:eastAsia="zh-CN"/>
        </w:rPr>
        <w:t>（</w:t>
      </w:r>
      <w:r w:rsidRPr="0091513D">
        <w:rPr>
          <w:lang w:val="en-US"/>
        </w:rPr>
        <w:t>ATM adaptation layer</w:t>
      </w:r>
      <w:r>
        <w:rPr>
          <w:rFonts w:hint="eastAsia"/>
          <w:lang w:val="en-US" w:eastAsia="zh-CN"/>
        </w:rPr>
        <w:t>）</w:t>
      </w:r>
      <w:r>
        <w:rPr>
          <w:lang w:val="en-US" w:eastAsia="zh-CN"/>
        </w:rPr>
        <w:tab/>
      </w:r>
      <w:r>
        <w:rPr>
          <w:lang w:val="en-US" w:eastAsia="zh-CN"/>
        </w:rPr>
        <w:tab/>
      </w:r>
      <w:r>
        <w:rPr>
          <w:lang w:val="en-US" w:eastAsia="zh-CN"/>
        </w:rPr>
        <w:tab/>
        <w:t>ATM</w:t>
      </w:r>
      <w:r>
        <w:rPr>
          <w:lang w:val="en-US" w:eastAsia="zh-CN"/>
        </w:rPr>
        <w:t>适配层</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AAL2</w:t>
      </w:r>
      <w:r>
        <w:rPr>
          <w:rFonts w:hint="eastAsia"/>
          <w:lang w:val="en-US" w:eastAsia="zh-CN"/>
        </w:rPr>
        <w:t>（</w:t>
      </w:r>
      <w:r w:rsidRPr="0091513D">
        <w:rPr>
          <w:lang w:val="en-US"/>
        </w:rPr>
        <w:t>ATM adaptation layer type 2</w:t>
      </w:r>
      <w:r>
        <w:rPr>
          <w:rFonts w:hint="eastAsia"/>
          <w:lang w:val="en-US" w:eastAsia="zh-CN"/>
        </w:rPr>
        <w:t>）</w:t>
      </w:r>
      <w:r>
        <w:rPr>
          <w:lang w:val="en-US" w:eastAsia="zh-CN"/>
        </w:rPr>
        <w:tab/>
      </w:r>
      <w:r>
        <w:rPr>
          <w:lang w:val="en-US" w:eastAsia="zh-CN"/>
        </w:rPr>
        <w:tab/>
        <w:t>ATM</w:t>
      </w:r>
      <w:r>
        <w:rPr>
          <w:lang w:val="en-US" w:eastAsia="zh-CN"/>
        </w:rPr>
        <w:t>适配层类型</w:t>
      </w:r>
      <w:r>
        <w:rPr>
          <w:rFonts w:hint="eastAsia"/>
          <w:lang w:val="en-US" w:eastAsia="zh-CN"/>
        </w:rPr>
        <w:t>2</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AAL5</w:t>
      </w:r>
      <w:r>
        <w:rPr>
          <w:rFonts w:hint="eastAsia"/>
          <w:lang w:val="en-US" w:eastAsia="zh-CN"/>
        </w:rPr>
        <w:t>（</w:t>
      </w:r>
      <w:r w:rsidRPr="0091513D">
        <w:rPr>
          <w:lang w:val="en-US"/>
        </w:rPr>
        <w:t>ATM adaptation layer type 5</w:t>
      </w:r>
      <w:r>
        <w:rPr>
          <w:rFonts w:hint="eastAsia"/>
          <w:lang w:val="en-US" w:eastAsia="zh-CN"/>
        </w:rPr>
        <w:t>）</w:t>
      </w:r>
      <w:r>
        <w:rPr>
          <w:lang w:val="en-US"/>
        </w:rPr>
        <w:tab/>
      </w:r>
      <w:r>
        <w:rPr>
          <w:lang w:val="en-US"/>
        </w:rPr>
        <w:tab/>
      </w:r>
      <w:r>
        <w:rPr>
          <w:lang w:val="en-US" w:eastAsia="zh-CN"/>
        </w:rPr>
        <w:t>ATM</w:t>
      </w:r>
      <w:r>
        <w:rPr>
          <w:lang w:val="en-US" w:eastAsia="zh-CN"/>
        </w:rPr>
        <w:t>适配层类型</w:t>
      </w:r>
      <w:r>
        <w:rPr>
          <w:rFonts w:hint="eastAsia"/>
          <w:lang w:val="en-US" w:eastAsia="zh-CN"/>
        </w:rPr>
        <w:t>5</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AB</w:t>
      </w:r>
      <w:r>
        <w:rPr>
          <w:rFonts w:hint="eastAsia"/>
          <w:lang w:val="en-US" w:eastAsia="zh-CN"/>
        </w:rPr>
        <w:t>（</w:t>
      </w:r>
      <w:r w:rsidRPr="0091513D">
        <w:rPr>
          <w:lang w:val="en-US"/>
        </w:rPr>
        <w:t xml:space="preserve">Access burst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接入突发</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AC</w:t>
      </w:r>
      <w:r>
        <w:rPr>
          <w:rFonts w:hint="eastAsia"/>
          <w:lang w:val="en-US" w:eastAsia="zh-CN"/>
        </w:rPr>
        <w:t>（</w:t>
      </w:r>
      <w:r w:rsidRPr="0091513D">
        <w:rPr>
          <w:lang w:val="en-US"/>
        </w:rPr>
        <w:t xml:space="preserve">Access class </w:t>
      </w:r>
      <w:r>
        <w:rPr>
          <w:lang w:val="en-US"/>
        </w:rPr>
        <w:t>（</w:t>
      </w:r>
      <w:r w:rsidRPr="0091513D">
        <w:rPr>
          <w:lang w:val="en-US"/>
        </w:rPr>
        <w:t>C0 to C15</w:t>
      </w:r>
      <w:r>
        <w:rPr>
          <w:lang w:val="en-US"/>
        </w:rPr>
        <w:t>）</w:t>
      </w:r>
      <w:r>
        <w:rPr>
          <w:rFonts w:hint="eastAsia"/>
          <w:lang w:val="en-US" w:eastAsia="zh-CN"/>
        </w:rPr>
        <w:t>）</w:t>
      </w:r>
      <w:r>
        <w:rPr>
          <w:lang w:val="en-US" w:eastAsia="zh-CN"/>
        </w:rPr>
        <w:tab/>
      </w:r>
      <w:r>
        <w:rPr>
          <w:lang w:val="en-US" w:eastAsia="zh-CN"/>
        </w:rPr>
        <w:tab/>
      </w:r>
      <w:r>
        <w:rPr>
          <w:lang w:val="en-US" w:eastAsia="zh-CN"/>
        </w:rPr>
        <w:tab/>
      </w:r>
      <w:r>
        <w:rPr>
          <w:lang w:val="en-US" w:eastAsia="zh-CN"/>
        </w:rPr>
        <w:t>接入等级</w:t>
      </w:r>
      <w:r>
        <w:rPr>
          <w:rFonts w:hint="eastAsia"/>
          <w:lang w:val="en-US" w:eastAsia="zh-CN"/>
        </w:rPr>
        <w:t>（</w:t>
      </w:r>
      <w:r>
        <w:rPr>
          <w:lang w:val="en-US" w:eastAsia="zh-CN"/>
        </w:rPr>
        <w:t>C0</w:t>
      </w:r>
      <w:r>
        <w:rPr>
          <w:lang w:val="en-US" w:eastAsia="zh-CN"/>
        </w:rPr>
        <w:t>至</w:t>
      </w:r>
      <w:r>
        <w:rPr>
          <w:lang w:val="en-US" w:eastAsia="zh-CN"/>
        </w:rPr>
        <w:t>C15</w:t>
      </w:r>
      <w:r>
        <w:rPr>
          <w:rFonts w:hint="eastAsia"/>
          <w:lang w:val="en-US" w:eastAsia="zh-CN"/>
        </w:rPr>
        <w:t>）</w:t>
      </w:r>
    </w:p>
    <w:p w:rsidR="00D41127" w:rsidRPr="009159EE" w:rsidRDefault="00D41127" w:rsidP="00E54C98">
      <w:pPr>
        <w:tabs>
          <w:tab w:val="clear" w:pos="794"/>
          <w:tab w:val="clear" w:pos="1191"/>
          <w:tab w:val="left" w:pos="851"/>
          <w:tab w:val="left" w:pos="1418"/>
        </w:tabs>
        <w:snapToGrid w:val="0"/>
        <w:spacing w:before="60"/>
        <w:ind w:left="709"/>
        <w:rPr>
          <w:lang w:val="en-US"/>
        </w:rPr>
      </w:pPr>
      <w:r>
        <w:rPr>
          <w:lang w:val="en-US"/>
        </w:rPr>
        <w:t xml:space="preserve">  </w:t>
      </w:r>
      <w:r>
        <w:rPr>
          <w:rFonts w:hint="eastAsia"/>
          <w:lang w:val="en-US" w:eastAsia="zh-CN"/>
        </w:rPr>
        <w:t>（</w:t>
      </w:r>
      <w:r w:rsidRPr="0091513D">
        <w:rPr>
          <w:lang w:val="en-US"/>
        </w:rPr>
        <w:t xml:space="preserve">Access </w:t>
      </w:r>
      <w:r w:rsidRPr="0041153F">
        <w:rPr>
          <w:lang w:val="en-US"/>
        </w:rPr>
        <w:t>c</w:t>
      </w:r>
      <w:r w:rsidRPr="0091513D">
        <w:rPr>
          <w:lang w:val="en-US"/>
        </w:rPr>
        <w:t>ondition</w:t>
      </w:r>
      <w:r>
        <w:rPr>
          <w:rFonts w:hint="eastAsia"/>
          <w:lang w:val="en-US" w:eastAsia="zh-CN"/>
        </w:rPr>
        <w:t>）</w:t>
      </w:r>
      <w:r>
        <w:rPr>
          <w:lang w:val="en-US"/>
        </w:rPr>
        <w:tab/>
      </w:r>
      <w:r>
        <w:rPr>
          <w:lang w:val="en-US"/>
        </w:rPr>
        <w:tab/>
      </w:r>
      <w:r>
        <w:rPr>
          <w:lang w:val="en-US"/>
        </w:rPr>
        <w:tab/>
      </w:r>
      <w:r>
        <w:rPr>
          <w:lang w:val="en-US"/>
        </w:rPr>
        <w:t>接入条件</w:t>
      </w:r>
    </w:p>
    <w:p w:rsidR="00D41127" w:rsidRPr="009159EE" w:rsidRDefault="00D41127" w:rsidP="00E54C98">
      <w:pPr>
        <w:tabs>
          <w:tab w:val="clear" w:pos="794"/>
          <w:tab w:val="clear" w:pos="1191"/>
          <w:tab w:val="left" w:pos="284"/>
          <w:tab w:val="left" w:pos="851"/>
        </w:tabs>
        <w:snapToGrid w:val="0"/>
        <w:spacing w:before="60"/>
        <w:ind w:left="709"/>
        <w:rPr>
          <w:lang w:val="en-US"/>
        </w:rPr>
      </w:pPr>
      <w:r w:rsidRPr="0091513D">
        <w:rPr>
          <w:lang w:val="en-US"/>
        </w:rPr>
        <w:tab/>
      </w:r>
      <w:r>
        <w:rPr>
          <w:rFonts w:hint="eastAsia"/>
          <w:lang w:val="en-US" w:eastAsia="zh-CN"/>
        </w:rPr>
        <w:t>（</w:t>
      </w:r>
      <w:r w:rsidRPr="0091513D">
        <w:rPr>
          <w:lang w:val="en-US"/>
        </w:rPr>
        <w:t xml:space="preserve">Application </w:t>
      </w:r>
      <w:r w:rsidRPr="0041153F">
        <w:rPr>
          <w:lang w:val="en-US"/>
        </w:rPr>
        <w:t>c</w:t>
      </w:r>
      <w:r w:rsidRPr="0091513D">
        <w:rPr>
          <w:lang w:val="en-US"/>
        </w:rPr>
        <w:t>ontext</w:t>
      </w:r>
      <w:r>
        <w:rPr>
          <w:rFonts w:hint="eastAsia"/>
          <w:lang w:val="en-US" w:eastAsia="zh-CN"/>
        </w:rPr>
        <w:t>）</w:t>
      </w:r>
      <w:r>
        <w:rPr>
          <w:lang w:val="en-US"/>
        </w:rPr>
        <w:tab/>
      </w:r>
      <w:r>
        <w:rPr>
          <w:lang w:val="en-US"/>
        </w:rPr>
        <w:tab/>
      </w:r>
      <w:r>
        <w:rPr>
          <w:lang w:val="en-US"/>
        </w:rPr>
        <w:tab/>
      </w:r>
      <w:r>
        <w:rPr>
          <w:lang w:val="en-US"/>
        </w:rPr>
        <w:t>应用上下文</w:t>
      </w:r>
    </w:p>
    <w:p w:rsidR="00D41127" w:rsidRPr="009159EE" w:rsidRDefault="00D41127" w:rsidP="00E54C98">
      <w:pPr>
        <w:tabs>
          <w:tab w:val="clear" w:pos="794"/>
          <w:tab w:val="clear" w:pos="1191"/>
          <w:tab w:val="left" w:pos="284"/>
          <w:tab w:val="left" w:pos="851"/>
        </w:tabs>
        <w:snapToGrid w:val="0"/>
        <w:spacing w:before="60"/>
        <w:ind w:left="709"/>
        <w:rPr>
          <w:lang w:val="en-US"/>
        </w:rPr>
      </w:pPr>
      <w:r w:rsidRPr="0091513D">
        <w:rPr>
          <w:lang w:val="en-US"/>
        </w:rPr>
        <w:tab/>
      </w:r>
      <w:r>
        <w:rPr>
          <w:rFonts w:hint="eastAsia"/>
          <w:lang w:val="en-US" w:eastAsia="zh-CN"/>
        </w:rPr>
        <w:t>（</w:t>
      </w:r>
      <w:r w:rsidRPr="0091513D">
        <w:rPr>
          <w:lang w:val="en-US"/>
        </w:rPr>
        <w:t xml:space="preserve">Authentication </w:t>
      </w:r>
      <w:r w:rsidRPr="0041153F">
        <w:rPr>
          <w:lang w:val="en-US"/>
        </w:rPr>
        <w:t>c</w:t>
      </w:r>
      <w:r w:rsidRPr="0091513D">
        <w:rPr>
          <w:lang w:val="en-US"/>
        </w:rPr>
        <w:t>entre</w:t>
      </w:r>
      <w:r>
        <w:rPr>
          <w:rFonts w:hint="eastAsia"/>
          <w:lang w:val="en-US" w:eastAsia="zh-CN"/>
        </w:rPr>
        <w:t>）</w:t>
      </w:r>
      <w:r>
        <w:rPr>
          <w:lang w:val="en-US"/>
        </w:rPr>
        <w:tab/>
      </w:r>
      <w:r>
        <w:rPr>
          <w:lang w:val="en-US"/>
        </w:rPr>
        <w:tab/>
      </w:r>
      <w:r>
        <w:rPr>
          <w:lang w:val="en-US"/>
        </w:rPr>
        <w:tab/>
      </w:r>
      <w:r>
        <w:rPr>
          <w:lang w:val="en-US"/>
        </w:rPr>
        <w:t>认证中心</w:t>
      </w:r>
    </w:p>
    <w:p w:rsidR="00E54C98" w:rsidRDefault="00E54C98">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ACC</w:t>
      </w:r>
      <w:r>
        <w:rPr>
          <w:rFonts w:hint="eastAsia"/>
          <w:lang w:val="en-US" w:eastAsia="zh-CN"/>
        </w:rPr>
        <w:t>（</w:t>
      </w:r>
      <w:r w:rsidRPr="0091513D">
        <w:rPr>
          <w:lang w:val="en-US"/>
        </w:rPr>
        <w:t>Automatic congestion control</w:t>
      </w:r>
      <w:r>
        <w:rPr>
          <w:rFonts w:hint="eastAsia"/>
          <w:lang w:val="en-US" w:eastAsia="zh-CN"/>
        </w:rPr>
        <w:t>）</w:t>
      </w:r>
      <w:r>
        <w:rPr>
          <w:lang w:val="en-US" w:eastAsia="zh-CN"/>
        </w:rPr>
        <w:tab/>
      </w:r>
      <w:r>
        <w:rPr>
          <w:lang w:val="en-US" w:eastAsia="zh-CN"/>
        </w:rPr>
        <w:tab/>
      </w:r>
      <w:r>
        <w:rPr>
          <w:lang w:val="en-US" w:eastAsia="zh-CN"/>
        </w:rPr>
        <w:t>自动拥塞控制</w:t>
      </w:r>
    </w:p>
    <w:p w:rsidR="00D41127" w:rsidRPr="0091513D" w:rsidRDefault="00D41127" w:rsidP="00940458">
      <w:pPr>
        <w:tabs>
          <w:tab w:val="clear" w:pos="794"/>
          <w:tab w:val="clear" w:pos="1191"/>
          <w:tab w:val="left" w:pos="1418"/>
        </w:tabs>
        <w:snapToGrid w:val="0"/>
        <w:spacing w:before="60"/>
        <w:rPr>
          <w:lang w:val="en-US"/>
        </w:rPr>
      </w:pPr>
      <w:r w:rsidRPr="00940458">
        <w:rPr>
          <w:spacing w:val="-8"/>
          <w:lang w:val="en-US"/>
        </w:rPr>
        <w:t>ACELP</w:t>
      </w:r>
      <w:r w:rsidRPr="00940458">
        <w:rPr>
          <w:rFonts w:hint="eastAsia"/>
          <w:spacing w:val="-8"/>
          <w:lang w:val="en-US" w:eastAsia="zh-CN"/>
        </w:rPr>
        <w:t>（</w:t>
      </w:r>
      <w:r w:rsidRPr="00940458">
        <w:rPr>
          <w:spacing w:val="-8"/>
          <w:lang w:val="en-US"/>
        </w:rPr>
        <w:t>Algebraic code excited linear prediction</w:t>
      </w:r>
      <w:r w:rsidRPr="00940458">
        <w:rPr>
          <w:rFonts w:hint="eastAsia"/>
          <w:spacing w:val="-8"/>
          <w:lang w:val="en-US" w:eastAsia="zh-CN"/>
        </w:rPr>
        <w:t>）</w:t>
      </w:r>
      <w:r>
        <w:rPr>
          <w:lang w:val="en-US" w:eastAsia="zh-CN"/>
        </w:rPr>
        <w:tab/>
      </w:r>
      <w:r>
        <w:rPr>
          <w:rFonts w:hint="eastAsia"/>
          <w:lang w:val="en-US" w:eastAsia="zh-CN"/>
        </w:rPr>
        <w:t>代数码激励线性预测</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ACCH</w:t>
      </w:r>
      <w:r>
        <w:rPr>
          <w:rFonts w:hint="eastAsia"/>
          <w:lang w:val="en-US" w:eastAsia="zh-CN"/>
        </w:rPr>
        <w:t>（</w:t>
      </w:r>
      <w:r w:rsidRPr="0091513D">
        <w:rPr>
          <w:lang w:val="en-US"/>
        </w:rPr>
        <w:t>Associated control channel</w:t>
      </w:r>
      <w:r>
        <w:rPr>
          <w:rFonts w:hint="eastAsia"/>
          <w:lang w:val="en-US" w:eastAsia="zh-CN"/>
        </w:rPr>
        <w:t>）</w:t>
      </w:r>
      <w:r>
        <w:rPr>
          <w:lang w:val="en-US"/>
        </w:rPr>
        <w:tab/>
      </w:r>
      <w:r>
        <w:rPr>
          <w:lang w:val="en-US"/>
        </w:rPr>
        <w:tab/>
      </w:r>
      <w:r>
        <w:rPr>
          <w:lang w:val="en-US"/>
        </w:rPr>
        <w:t>随路控制信道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ACIR</w:t>
      </w:r>
      <w:r>
        <w:rPr>
          <w:rFonts w:hint="eastAsia"/>
          <w:lang w:val="en-US" w:eastAsia="zh-CN"/>
        </w:rPr>
        <w:t>（</w:t>
      </w:r>
      <w:r w:rsidRPr="0091513D">
        <w:rPr>
          <w:lang w:val="en-US"/>
        </w:rPr>
        <w:t>Adjacent channel interference ratio</w:t>
      </w:r>
      <w:r>
        <w:rPr>
          <w:rFonts w:hint="eastAsia"/>
          <w:lang w:val="en-US" w:eastAsia="zh-CN"/>
        </w:rPr>
        <w:t>）</w:t>
      </w:r>
      <w:r>
        <w:rPr>
          <w:lang w:val="en-US" w:eastAsia="zh-CN"/>
        </w:rPr>
        <w:tab/>
      </w:r>
      <w:r>
        <w:rPr>
          <w:lang w:val="en-US" w:eastAsia="zh-CN"/>
        </w:rPr>
        <w:t>相邻信道干扰比</w:t>
      </w:r>
    </w:p>
    <w:p w:rsidR="00D41127" w:rsidRPr="0091513D" w:rsidRDefault="00D41127" w:rsidP="00E54C98">
      <w:pPr>
        <w:tabs>
          <w:tab w:val="clear" w:pos="794"/>
          <w:tab w:val="clear" w:pos="1191"/>
          <w:tab w:val="left" w:pos="1418"/>
        </w:tabs>
        <w:snapToGrid w:val="0"/>
        <w:spacing w:before="60"/>
        <w:rPr>
          <w:lang w:val="en-US" w:eastAsia="zh-CN"/>
        </w:rPr>
      </w:pPr>
      <w:r>
        <w:rPr>
          <w:lang w:val="en-US"/>
        </w:rPr>
        <w:t>ACK</w:t>
      </w:r>
      <w:r>
        <w:rPr>
          <w:rFonts w:hint="eastAsia"/>
          <w:lang w:val="en-US" w:eastAsia="zh-CN"/>
        </w:rPr>
        <w:t>（</w:t>
      </w:r>
      <w:r w:rsidRPr="0091513D">
        <w:rPr>
          <w:lang w:val="en-US"/>
        </w:rPr>
        <w:t xml:space="preserve">Acknowledgement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确认</w:t>
      </w:r>
    </w:p>
    <w:p w:rsidR="00D41127" w:rsidRPr="00D41127" w:rsidRDefault="00D41127" w:rsidP="00E54C98">
      <w:pPr>
        <w:tabs>
          <w:tab w:val="clear" w:pos="794"/>
          <w:tab w:val="clear" w:pos="1191"/>
          <w:tab w:val="left" w:pos="1418"/>
        </w:tabs>
        <w:snapToGrid w:val="0"/>
        <w:spacing w:before="60"/>
        <w:rPr>
          <w:lang w:val="es-ES" w:eastAsia="zh-CN"/>
        </w:rPr>
      </w:pPr>
      <w:r w:rsidRPr="00D41127">
        <w:rPr>
          <w:lang w:val="es-ES"/>
        </w:rPr>
        <w:t>ACL</w:t>
      </w:r>
      <w:r w:rsidRPr="00D41127">
        <w:rPr>
          <w:rFonts w:hint="eastAsia"/>
          <w:lang w:val="es-ES" w:eastAsia="zh-CN"/>
        </w:rPr>
        <w:t>（</w:t>
      </w:r>
      <w:r w:rsidRPr="00D41127">
        <w:rPr>
          <w:lang w:val="es-ES"/>
        </w:rPr>
        <w:t>APN control list</w:t>
      </w:r>
      <w:r w:rsidRPr="00D41127">
        <w:rPr>
          <w:rFonts w:hint="eastAsia"/>
          <w:lang w:val="es-ES" w:eastAsia="zh-CN"/>
        </w:rPr>
        <w:t>）</w:t>
      </w:r>
      <w:r w:rsidRPr="00D41127">
        <w:rPr>
          <w:lang w:val="es-ES" w:eastAsia="zh-CN"/>
        </w:rPr>
        <w:tab/>
      </w:r>
      <w:r w:rsidRPr="00D41127">
        <w:rPr>
          <w:lang w:val="es-ES" w:eastAsia="zh-CN"/>
        </w:rPr>
        <w:tab/>
      </w:r>
      <w:r w:rsidRPr="00D41127">
        <w:rPr>
          <w:lang w:val="es-ES" w:eastAsia="zh-CN"/>
        </w:rPr>
        <w:tab/>
      </w:r>
      <w:r w:rsidRPr="00D41127">
        <w:rPr>
          <w:lang w:val="es-ES" w:eastAsia="zh-CN"/>
        </w:rPr>
        <w:tab/>
        <w:t>APN</w:t>
      </w:r>
      <w:r>
        <w:rPr>
          <w:lang w:val="en-US" w:eastAsia="zh-CN"/>
        </w:rPr>
        <w:t>控制列表</w:t>
      </w:r>
    </w:p>
    <w:p w:rsidR="00D41127" w:rsidRPr="00D41127" w:rsidRDefault="00D41127" w:rsidP="00E54C98">
      <w:pPr>
        <w:tabs>
          <w:tab w:val="clear" w:pos="794"/>
          <w:tab w:val="clear" w:pos="1191"/>
          <w:tab w:val="left" w:pos="1418"/>
        </w:tabs>
        <w:snapToGrid w:val="0"/>
        <w:spacing w:before="60"/>
        <w:rPr>
          <w:lang w:val="es-ES" w:eastAsia="zh-CN"/>
        </w:rPr>
      </w:pPr>
      <w:r w:rsidRPr="00D41127">
        <w:rPr>
          <w:lang w:val="es-ES"/>
        </w:rPr>
        <w:t>ACLR</w:t>
      </w:r>
      <w:r w:rsidRPr="00D41127">
        <w:rPr>
          <w:rFonts w:hint="eastAsia"/>
          <w:lang w:val="es-ES" w:eastAsia="zh-CN"/>
        </w:rPr>
        <w:t>（</w:t>
      </w:r>
      <w:r w:rsidRPr="00D41127">
        <w:rPr>
          <w:lang w:val="es-ES"/>
        </w:rPr>
        <w:t xml:space="preserve">Adjacent channel leakage power ratio </w:t>
      </w:r>
      <w:r w:rsidRPr="00D41127">
        <w:rPr>
          <w:rFonts w:hint="eastAsia"/>
          <w:lang w:val="es-ES" w:eastAsia="zh-CN"/>
        </w:rPr>
        <w:t>）</w:t>
      </w:r>
      <w:r w:rsidRPr="00D41127">
        <w:rPr>
          <w:lang w:val="es-ES" w:eastAsia="zh-CN"/>
        </w:rPr>
        <w:tab/>
      </w:r>
      <w:r>
        <w:rPr>
          <w:lang w:val="en-US" w:eastAsia="zh-CN"/>
        </w:rPr>
        <w:t>相邻信道泄露功率比</w:t>
      </w:r>
    </w:p>
    <w:p w:rsidR="00D41127" w:rsidRPr="00D41127" w:rsidRDefault="00D41127" w:rsidP="00E54C98">
      <w:pPr>
        <w:tabs>
          <w:tab w:val="clear" w:pos="794"/>
          <w:tab w:val="clear" w:pos="1191"/>
          <w:tab w:val="left" w:pos="1418"/>
        </w:tabs>
        <w:snapToGrid w:val="0"/>
        <w:spacing w:before="60"/>
        <w:rPr>
          <w:lang w:val="es-ES" w:eastAsia="zh-CN"/>
        </w:rPr>
      </w:pPr>
      <w:r w:rsidRPr="00D41127">
        <w:rPr>
          <w:lang w:val="es-ES"/>
        </w:rPr>
        <w:t>ACM</w:t>
      </w:r>
      <w:r w:rsidRPr="00D41127">
        <w:rPr>
          <w:rFonts w:hint="eastAsia"/>
          <w:lang w:val="es-ES" w:eastAsia="zh-CN"/>
        </w:rPr>
        <w:t>（</w:t>
      </w:r>
      <w:r w:rsidRPr="00D41127">
        <w:rPr>
          <w:lang w:val="es-ES"/>
        </w:rPr>
        <w:t>Accumulated call meter</w:t>
      </w:r>
      <w:r w:rsidRPr="00D41127">
        <w:rPr>
          <w:rFonts w:hint="eastAsia"/>
          <w:lang w:val="es-ES" w:eastAsia="zh-CN"/>
        </w:rPr>
        <w:t>）</w:t>
      </w:r>
      <w:r w:rsidRPr="00D41127">
        <w:rPr>
          <w:lang w:val="es-ES" w:eastAsia="zh-CN"/>
        </w:rPr>
        <w:tab/>
      </w:r>
      <w:r w:rsidRPr="00D41127">
        <w:rPr>
          <w:lang w:val="es-ES" w:eastAsia="zh-CN"/>
        </w:rPr>
        <w:tab/>
      </w:r>
      <w:r w:rsidRPr="00D41127">
        <w:rPr>
          <w:lang w:val="es-ES" w:eastAsia="zh-CN"/>
        </w:rPr>
        <w:tab/>
      </w:r>
      <w:r>
        <w:rPr>
          <w:lang w:val="en-US" w:eastAsia="zh-CN"/>
        </w:rPr>
        <w:t>累计呼叫计量器</w:t>
      </w:r>
    </w:p>
    <w:p w:rsidR="00D41127" w:rsidRPr="00D41127" w:rsidRDefault="00D41127" w:rsidP="00E54C98">
      <w:pPr>
        <w:tabs>
          <w:tab w:val="clear" w:pos="794"/>
          <w:tab w:val="clear" w:pos="1191"/>
          <w:tab w:val="left" w:pos="284"/>
          <w:tab w:val="left" w:pos="851"/>
        </w:tabs>
        <w:snapToGrid w:val="0"/>
        <w:spacing w:before="60"/>
        <w:ind w:left="709"/>
        <w:rPr>
          <w:lang w:val="es-ES"/>
        </w:rPr>
      </w:pPr>
      <w:r w:rsidRPr="00D41127">
        <w:rPr>
          <w:lang w:val="es-ES"/>
        </w:rPr>
        <w:tab/>
      </w:r>
      <w:r w:rsidRPr="00D41127">
        <w:rPr>
          <w:rFonts w:hint="eastAsia"/>
          <w:lang w:val="es-ES" w:eastAsia="zh-CN"/>
        </w:rPr>
        <w:t>（</w:t>
      </w:r>
      <w:r w:rsidRPr="00D41127">
        <w:rPr>
          <w:lang w:val="es-ES"/>
        </w:rPr>
        <w:t xml:space="preserve">Address complete message </w:t>
      </w:r>
      <w:r w:rsidRPr="00D41127">
        <w:rPr>
          <w:rFonts w:hint="eastAsia"/>
          <w:lang w:val="es-ES" w:eastAsia="zh-CN"/>
        </w:rPr>
        <w:t>）</w:t>
      </w:r>
      <w:r w:rsidRPr="00D41127">
        <w:rPr>
          <w:lang w:val="es-ES"/>
        </w:rPr>
        <w:tab/>
      </w:r>
      <w:r w:rsidRPr="00D41127">
        <w:rPr>
          <w:lang w:val="es-ES"/>
        </w:rPr>
        <w:tab/>
      </w:r>
      <w:r>
        <w:rPr>
          <w:lang w:val="en-US"/>
        </w:rPr>
        <w:t>地址完全消息</w:t>
      </w:r>
    </w:p>
    <w:p w:rsidR="00D41127" w:rsidRDefault="00D41127" w:rsidP="00E54C98">
      <w:pPr>
        <w:tabs>
          <w:tab w:val="clear" w:pos="794"/>
          <w:tab w:val="clear" w:pos="1191"/>
          <w:tab w:val="left" w:pos="1418"/>
        </w:tabs>
        <w:snapToGrid w:val="0"/>
        <w:spacing w:before="60"/>
        <w:rPr>
          <w:lang w:val="en-US" w:eastAsia="zh-CN"/>
        </w:rPr>
      </w:pPr>
      <w:r w:rsidRPr="0091513D">
        <w:rPr>
          <w:lang w:val="en-US"/>
        </w:rPr>
        <w:t>ACMmax</w:t>
      </w:r>
      <w:r>
        <w:rPr>
          <w:rFonts w:hint="eastAsia"/>
          <w:lang w:val="en-US" w:eastAsia="zh-CN"/>
        </w:rPr>
        <w:t>（</w:t>
      </w:r>
      <w:r w:rsidRPr="0091513D">
        <w:rPr>
          <w:lang w:val="en-US"/>
        </w:rPr>
        <w:t xml:space="preserve">ACM </w:t>
      </w:r>
      <w:r>
        <w:rPr>
          <w:lang w:val="en-US"/>
        </w:rPr>
        <w:t>（</w:t>
      </w:r>
      <w:r w:rsidRPr="0091513D">
        <w:rPr>
          <w:lang w:val="en-US"/>
        </w:rPr>
        <w:t>accumulated call meter</w:t>
      </w:r>
      <w:r>
        <w:rPr>
          <w:lang w:val="en-US"/>
        </w:rPr>
        <w:t>）</w:t>
      </w:r>
      <w:r w:rsidRPr="0091513D">
        <w:rPr>
          <w:lang w:val="en-US"/>
        </w:rPr>
        <w:t xml:space="preserve"> maximal value</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t>ACM</w:t>
      </w:r>
      <w:r>
        <w:rPr>
          <w:rFonts w:hint="eastAsia"/>
          <w:lang w:val="en-US" w:eastAsia="zh-CN"/>
        </w:rPr>
        <w:t>（</w:t>
      </w:r>
      <w:r>
        <w:rPr>
          <w:lang w:val="en-US" w:eastAsia="zh-CN"/>
        </w:rPr>
        <w:t>累计呼叫计量器</w:t>
      </w:r>
      <w:r>
        <w:rPr>
          <w:rFonts w:hint="eastAsia"/>
          <w:lang w:val="en-US" w:eastAsia="zh-CN"/>
        </w:rPr>
        <w:t>）</w:t>
      </w:r>
      <w:r>
        <w:rPr>
          <w:lang w:val="en-US" w:eastAsia="zh-CN"/>
        </w:rPr>
        <w:t>最大值</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ACRR</w:t>
      </w:r>
      <w:r>
        <w:rPr>
          <w:rFonts w:hint="eastAsia"/>
          <w:lang w:val="en-US" w:eastAsia="zh-CN"/>
        </w:rPr>
        <w:t>（</w:t>
      </w:r>
      <w:r w:rsidRPr="0091513D">
        <w:rPr>
          <w:lang w:val="en-US"/>
        </w:rPr>
        <w:t>Adjacent channel rejection ratio</w:t>
      </w:r>
      <w:r>
        <w:rPr>
          <w:rFonts w:hint="eastAsia"/>
          <w:lang w:val="en-US" w:eastAsia="zh-CN"/>
        </w:rPr>
        <w:t>）</w:t>
      </w:r>
      <w:r>
        <w:rPr>
          <w:lang w:val="en-US" w:eastAsia="zh-CN"/>
        </w:rPr>
        <w:tab/>
      </w:r>
      <w:r>
        <w:rPr>
          <w:lang w:val="en-US" w:eastAsia="zh-CN"/>
        </w:rPr>
        <w:tab/>
      </w:r>
      <w:r>
        <w:rPr>
          <w:lang w:val="en-US" w:eastAsia="zh-CN"/>
        </w:rPr>
        <w:t>相邻信道抑制比</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ACS</w:t>
      </w:r>
      <w:r>
        <w:rPr>
          <w:rFonts w:hint="eastAsia"/>
          <w:lang w:val="en-US" w:eastAsia="zh-CN"/>
        </w:rPr>
        <w:t>（</w:t>
      </w:r>
      <w:r w:rsidRPr="0091513D">
        <w:rPr>
          <w:lang w:val="en-US"/>
        </w:rPr>
        <w:t xml:space="preserve">Adjacent channel selectivity </w:t>
      </w:r>
      <w:r>
        <w:rPr>
          <w:rFonts w:hint="eastAsia"/>
          <w:lang w:val="en-US" w:eastAsia="zh-CN"/>
        </w:rPr>
        <w:t>）</w:t>
      </w:r>
      <w:r>
        <w:rPr>
          <w:lang w:val="en-US"/>
        </w:rPr>
        <w:tab/>
      </w:r>
      <w:r>
        <w:rPr>
          <w:lang w:val="en-US"/>
        </w:rPr>
        <w:tab/>
      </w:r>
      <w:r>
        <w:rPr>
          <w:lang w:val="en-US"/>
        </w:rPr>
        <w:t>相邻信道选择性</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ACU</w:t>
      </w:r>
      <w:r>
        <w:rPr>
          <w:rFonts w:hint="eastAsia"/>
          <w:lang w:val="en-US" w:eastAsia="zh-CN"/>
        </w:rPr>
        <w:t>（</w:t>
      </w:r>
      <w:r w:rsidRPr="0091513D">
        <w:rPr>
          <w:lang w:val="en-US"/>
        </w:rPr>
        <w:t>Antenna combining unit</w:t>
      </w:r>
      <w:r>
        <w:rPr>
          <w:rFonts w:hint="eastAsia"/>
          <w:lang w:val="en-US" w:eastAsia="zh-CN"/>
        </w:rPr>
        <w:t>）</w:t>
      </w:r>
      <w:r>
        <w:rPr>
          <w:lang w:val="en-US" w:eastAsia="zh-CN"/>
        </w:rPr>
        <w:tab/>
      </w:r>
      <w:r>
        <w:rPr>
          <w:lang w:val="en-US" w:eastAsia="zh-CN"/>
        </w:rPr>
        <w:tab/>
      </w:r>
      <w:r>
        <w:rPr>
          <w:lang w:val="en-US" w:eastAsia="zh-CN"/>
        </w:rPr>
        <w:tab/>
      </w:r>
      <w:r>
        <w:rPr>
          <w:lang w:val="en-US" w:eastAsia="zh-CN"/>
        </w:rPr>
        <w:t>天线组合单元</w:t>
      </w:r>
    </w:p>
    <w:p w:rsidR="00D41127" w:rsidRPr="00D41127" w:rsidRDefault="00D41127" w:rsidP="00E54C98">
      <w:pPr>
        <w:tabs>
          <w:tab w:val="clear" w:pos="794"/>
          <w:tab w:val="clear" w:pos="1191"/>
          <w:tab w:val="left" w:pos="1418"/>
        </w:tabs>
        <w:snapToGrid w:val="0"/>
        <w:spacing w:before="60"/>
        <w:rPr>
          <w:lang w:val="fr-CH"/>
        </w:rPr>
      </w:pPr>
      <w:r w:rsidRPr="00D41127">
        <w:rPr>
          <w:lang w:val="fr-CH"/>
        </w:rPr>
        <w:t>ADC</w:t>
      </w:r>
      <w:r w:rsidRPr="00D41127">
        <w:rPr>
          <w:rFonts w:hint="eastAsia"/>
          <w:lang w:val="fr-CH" w:eastAsia="zh-CN"/>
        </w:rPr>
        <w:t>（</w:t>
      </w:r>
      <w:r w:rsidRPr="00D41127">
        <w:rPr>
          <w:lang w:val="fr-CH"/>
        </w:rPr>
        <w:t>Administration centre</w:t>
      </w:r>
      <w:r w:rsidRPr="00D41127">
        <w:rPr>
          <w:rFonts w:hint="eastAsia"/>
          <w:lang w:val="fr-CH" w:eastAsia="zh-CN"/>
        </w:rPr>
        <w:t>）</w:t>
      </w:r>
      <w:r w:rsidRPr="00D41127">
        <w:rPr>
          <w:lang w:val="fr-CH"/>
        </w:rPr>
        <w:tab/>
      </w:r>
      <w:r w:rsidRPr="00D41127">
        <w:rPr>
          <w:lang w:val="fr-CH"/>
        </w:rPr>
        <w:tab/>
      </w:r>
      <w:r w:rsidRPr="00D41127">
        <w:rPr>
          <w:lang w:val="fr-CH"/>
        </w:rPr>
        <w:tab/>
      </w:r>
      <w:r>
        <w:rPr>
          <w:lang w:val="en-US"/>
        </w:rPr>
        <w:t>管理中心</w:t>
      </w:r>
    </w:p>
    <w:p w:rsidR="00D41127" w:rsidRPr="00D41127" w:rsidRDefault="00D41127" w:rsidP="00E54C98">
      <w:pPr>
        <w:tabs>
          <w:tab w:val="clear" w:pos="794"/>
          <w:tab w:val="clear" w:pos="1191"/>
          <w:tab w:val="left" w:pos="284"/>
          <w:tab w:val="left" w:pos="851"/>
        </w:tabs>
        <w:snapToGrid w:val="0"/>
        <w:spacing w:before="60"/>
        <w:ind w:left="709"/>
        <w:rPr>
          <w:lang w:val="fr-CH"/>
        </w:rPr>
      </w:pPr>
      <w:r w:rsidRPr="00D41127">
        <w:rPr>
          <w:lang w:val="fr-CH"/>
        </w:rPr>
        <w:tab/>
      </w:r>
      <w:r w:rsidRPr="00D41127">
        <w:rPr>
          <w:rFonts w:hint="eastAsia"/>
          <w:lang w:val="fr-CH" w:eastAsia="zh-CN"/>
        </w:rPr>
        <w:t>（</w:t>
      </w:r>
      <w:r w:rsidRPr="00D41127">
        <w:rPr>
          <w:lang w:val="fr-CH"/>
        </w:rPr>
        <w:t>Analogue to digital converter</w:t>
      </w:r>
      <w:r w:rsidRPr="00D41127">
        <w:rPr>
          <w:rFonts w:hint="eastAsia"/>
          <w:lang w:val="fr-CH" w:eastAsia="zh-CN"/>
        </w:rPr>
        <w:t>）</w:t>
      </w:r>
      <w:r w:rsidRPr="00D41127">
        <w:rPr>
          <w:lang w:val="fr-CH"/>
        </w:rPr>
        <w:tab/>
      </w:r>
      <w:r w:rsidRPr="00D41127">
        <w:rPr>
          <w:lang w:val="fr-CH"/>
        </w:rPr>
        <w:tab/>
      </w:r>
      <w:r>
        <w:rPr>
          <w:lang w:val="en-US"/>
        </w:rPr>
        <w:t>模数转换</w:t>
      </w:r>
    </w:p>
    <w:p w:rsidR="00D41127" w:rsidRPr="00D41127" w:rsidRDefault="00D41127" w:rsidP="00E54C98">
      <w:pPr>
        <w:tabs>
          <w:tab w:val="clear" w:pos="794"/>
          <w:tab w:val="clear" w:pos="1191"/>
          <w:tab w:val="left" w:pos="1418"/>
        </w:tabs>
        <w:snapToGrid w:val="0"/>
        <w:spacing w:before="60"/>
        <w:rPr>
          <w:lang w:val="fr-CH" w:eastAsia="zh-CN"/>
        </w:rPr>
      </w:pPr>
      <w:r w:rsidRPr="00D41127">
        <w:rPr>
          <w:rFonts w:eastAsia="?? ??"/>
          <w:lang w:val="fr-CH"/>
        </w:rPr>
        <w:t>ADCH</w:t>
      </w:r>
      <w:r w:rsidRPr="00D41127">
        <w:rPr>
          <w:rFonts w:asciiTheme="minorEastAsia" w:hAnsiTheme="minorEastAsia" w:hint="eastAsia"/>
          <w:lang w:val="fr-CH" w:eastAsia="zh-CN"/>
        </w:rPr>
        <w:t>（</w:t>
      </w:r>
      <w:r w:rsidRPr="00D41127">
        <w:rPr>
          <w:rFonts w:eastAsia="?? ??"/>
          <w:lang w:val="fr-CH"/>
        </w:rPr>
        <w:t xml:space="preserve">Associated </w:t>
      </w:r>
      <w:r w:rsidRPr="00D41127">
        <w:rPr>
          <w:lang w:val="fr-CH"/>
        </w:rPr>
        <w:t>dedicated channel</w:t>
      </w:r>
      <w:r w:rsidRPr="00D41127">
        <w:rPr>
          <w:rFonts w:hint="eastAsia"/>
          <w:lang w:val="fr-CH" w:eastAsia="zh-CN"/>
        </w:rPr>
        <w:t>）</w:t>
      </w:r>
      <w:r w:rsidRPr="00D41127">
        <w:rPr>
          <w:lang w:val="fr-CH" w:eastAsia="zh-CN"/>
        </w:rPr>
        <w:tab/>
      </w:r>
      <w:r w:rsidRPr="00D41127">
        <w:rPr>
          <w:lang w:val="fr-CH" w:eastAsia="zh-CN"/>
        </w:rPr>
        <w:tab/>
      </w:r>
      <w:r>
        <w:rPr>
          <w:lang w:val="en-US" w:eastAsia="zh-CN"/>
        </w:rPr>
        <w:t>随路专用信道</w:t>
      </w:r>
    </w:p>
    <w:p w:rsidR="00D41127" w:rsidRPr="00D41127" w:rsidRDefault="00D41127" w:rsidP="00E54C98">
      <w:pPr>
        <w:tabs>
          <w:tab w:val="clear" w:pos="794"/>
          <w:tab w:val="clear" w:pos="1191"/>
          <w:tab w:val="left" w:pos="1418"/>
        </w:tabs>
        <w:snapToGrid w:val="0"/>
        <w:spacing w:before="60"/>
        <w:rPr>
          <w:lang w:val="fr-CH" w:eastAsia="zh-CN"/>
        </w:rPr>
      </w:pPr>
      <w:r w:rsidRPr="00D41127">
        <w:rPr>
          <w:lang w:val="fr-CH"/>
        </w:rPr>
        <w:t>ADF</w:t>
      </w:r>
      <w:r w:rsidRPr="00D41127">
        <w:rPr>
          <w:rFonts w:hint="eastAsia"/>
          <w:lang w:val="fr-CH" w:eastAsia="zh-CN"/>
        </w:rPr>
        <w:t>（</w:t>
      </w:r>
      <w:r w:rsidRPr="00D41127">
        <w:rPr>
          <w:lang w:val="fr-CH"/>
        </w:rPr>
        <w:t>Application dedicated file</w:t>
      </w:r>
      <w:r w:rsidRPr="00D41127">
        <w:rPr>
          <w:rFonts w:hint="eastAsia"/>
          <w:lang w:val="fr-CH" w:eastAsia="zh-CN"/>
        </w:rPr>
        <w:t>）</w:t>
      </w:r>
      <w:r w:rsidRPr="00D41127">
        <w:rPr>
          <w:lang w:val="fr-CH" w:eastAsia="zh-CN"/>
        </w:rPr>
        <w:tab/>
      </w:r>
      <w:r w:rsidRPr="00D41127">
        <w:rPr>
          <w:lang w:val="fr-CH" w:eastAsia="zh-CN"/>
        </w:rPr>
        <w:tab/>
      </w:r>
      <w:r w:rsidRPr="00D41127">
        <w:rPr>
          <w:lang w:val="fr-CH" w:eastAsia="zh-CN"/>
        </w:rPr>
        <w:tab/>
      </w:r>
      <w:r>
        <w:rPr>
          <w:lang w:val="en-US" w:eastAsia="zh-CN"/>
        </w:rPr>
        <w:t>应用专用文件</w:t>
      </w:r>
    </w:p>
    <w:p w:rsidR="00E54C98" w:rsidRDefault="00D41127" w:rsidP="00E54C98">
      <w:pPr>
        <w:tabs>
          <w:tab w:val="clear" w:pos="794"/>
          <w:tab w:val="clear" w:pos="1191"/>
          <w:tab w:val="clear" w:pos="1588"/>
          <w:tab w:val="left" w:pos="1560"/>
        </w:tabs>
        <w:snapToGrid w:val="0"/>
        <w:spacing w:before="60"/>
        <w:ind w:left="709" w:hanging="709"/>
        <w:jc w:val="left"/>
        <w:rPr>
          <w:lang w:val="en-US" w:eastAsia="zh-CN"/>
        </w:rPr>
      </w:pPr>
      <w:r w:rsidRPr="00E54C98">
        <w:rPr>
          <w:spacing w:val="-6"/>
          <w:lang w:val="en-US"/>
        </w:rPr>
        <w:t>ADM</w:t>
      </w:r>
      <w:r w:rsidRPr="00E54C98">
        <w:rPr>
          <w:rFonts w:hint="eastAsia"/>
          <w:spacing w:val="-6"/>
          <w:lang w:val="en-US" w:eastAsia="zh-CN"/>
        </w:rPr>
        <w:t>（</w:t>
      </w:r>
      <w:r w:rsidRPr="00E54C98">
        <w:rPr>
          <w:spacing w:val="-6"/>
          <w:lang w:val="en-US"/>
        </w:rPr>
        <w:t>Access condition to an EF which is under the control of the authority which creates this file</w:t>
      </w:r>
      <w:r w:rsidRPr="00E54C98">
        <w:rPr>
          <w:rFonts w:hint="eastAsia"/>
          <w:spacing w:val="-6"/>
          <w:lang w:val="en-US" w:eastAsia="zh-CN"/>
        </w:rPr>
        <w:t>）</w:t>
      </w:r>
    </w:p>
    <w:p w:rsidR="00D41127" w:rsidRPr="0091513D" w:rsidRDefault="00E54C98" w:rsidP="00E54C98">
      <w:pPr>
        <w:tabs>
          <w:tab w:val="clear" w:pos="794"/>
          <w:tab w:val="clear" w:pos="1191"/>
          <w:tab w:val="clear" w:pos="1588"/>
          <w:tab w:val="left" w:pos="1560"/>
        </w:tabs>
        <w:snapToGrid w:val="0"/>
        <w:spacing w:before="60"/>
        <w:ind w:left="4962" w:hanging="4962"/>
        <w:jc w:val="left"/>
        <w:rPr>
          <w:lang w:val="en-US" w:eastAsia="zh-CN"/>
        </w:rPr>
      </w:pPr>
      <w:r>
        <w:rPr>
          <w:lang w:val="en-US" w:eastAsia="zh-CN"/>
        </w:rPr>
        <w:tab/>
      </w:r>
      <w:r>
        <w:rPr>
          <w:lang w:val="en-US" w:eastAsia="zh-CN"/>
        </w:rPr>
        <w:tab/>
      </w:r>
      <w:r>
        <w:rPr>
          <w:lang w:val="en-US" w:eastAsia="zh-CN"/>
        </w:rPr>
        <w:tab/>
      </w:r>
      <w:r w:rsidR="00D41127">
        <w:rPr>
          <w:lang w:val="en-US" w:eastAsia="zh-CN"/>
        </w:rPr>
        <w:t>对在创建此文件的机构控制下的一个</w:t>
      </w:r>
      <w:r w:rsidR="00D41127">
        <w:rPr>
          <w:lang w:val="en-US" w:eastAsia="zh-CN"/>
        </w:rPr>
        <w:t>EF</w:t>
      </w:r>
      <w:r w:rsidR="00D41127">
        <w:rPr>
          <w:lang w:val="en-US" w:eastAsia="zh-CN"/>
        </w:rPr>
        <w:t>的访问条件</w:t>
      </w:r>
    </w:p>
    <w:p w:rsidR="00D41127" w:rsidRPr="0091513D" w:rsidRDefault="00D41127" w:rsidP="00E54C98">
      <w:pPr>
        <w:tabs>
          <w:tab w:val="clear" w:pos="794"/>
          <w:tab w:val="clear" w:pos="1191"/>
          <w:tab w:val="left" w:pos="1418"/>
        </w:tabs>
        <w:snapToGrid w:val="0"/>
        <w:spacing w:before="60"/>
        <w:rPr>
          <w:lang w:val="en-US" w:eastAsia="zh-CN"/>
        </w:rPr>
      </w:pPr>
      <w:r>
        <w:rPr>
          <w:lang w:val="en-US"/>
        </w:rPr>
        <w:t>AND</w:t>
      </w:r>
      <w:r>
        <w:rPr>
          <w:rFonts w:hint="eastAsia"/>
          <w:lang w:val="en-US" w:eastAsia="zh-CN"/>
        </w:rPr>
        <w:t>（</w:t>
      </w:r>
      <w:r w:rsidRPr="0091513D">
        <w:rPr>
          <w:lang w:val="en-US"/>
        </w:rPr>
        <w:t>Abbreviated dialling numbers</w:t>
      </w:r>
      <w:r>
        <w:rPr>
          <w:rFonts w:hint="eastAsia"/>
          <w:lang w:val="en-US" w:eastAsia="zh-CN"/>
        </w:rPr>
        <w:t>）</w:t>
      </w:r>
      <w:r>
        <w:rPr>
          <w:lang w:val="en-US" w:eastAsia="zh-CN"/>
        </w:rPr>
        <w:tab/>
      </w:r>
      <w:r>
        <w:rPr>
          <w:lang w:val="en-US" w:eastAsia="zh-CN"/>
        </w:rPr>
        <w:tab/>
      </w:r>
      <w:r>
        <w:rPr>
          <w:lang w:val="en-US" w:eastAsia="zh-CN"/>
        </w:rPr>
        <w:t>缩位拨叫号</w:t>
      </w:r>
    </w:p>
    <w:p w:rsidR="00D41127" w:rsidRPr="0091513D" w:rsidRDefault="00D41127" w:rsidP="00E54C98">
      <w:pPr>
        <w:tabs>
          <w:tab w:val="clear" w:pos="794"/>
          <w:tab w:val="clear" w:pos="1191"/>
          <w:tab w:val="left" w:pos="1418"/>
        </w:tabs>
        <w:snapToGrid w:val="0"/>
        <w:spacing w:before="60"/>
        <w:rPr>
          <w:lang w:val="en-US" w:eastAsia="zh-CN"/>
        </w:rPr>
      </w:pPr>
      <w:r w:rsidRPr="00940458">
        <w:rPr>
          <w:spacing w:val="-12"/>
          <w:lang w:val="en-US"/>
        </w:rPr>
        <w:t>ADPCM</w:t>
      </w:r>
      <w:r w:rsidRPr="00940458">
        <w:rPr>
          <w:rFonts w:hint="eastAsia"/>
          <w:spacing w:val="-12"/>
          <w:lang w:val="en-US" w:eastAsia="zh-CN"/>
        </w:rPr>
        <w:t>（</w:t>
      </w:r>
      <w:r w:rsidRPr="00940458">
        <w:rPr>
          <w:spacing w:val="-12"/>
          <w:lang w:val="en-US"/>
        </w:rPr>
        <w:t>Adaptive differential pulse code modulation</w:t>
      </w:r>
      <w:r w:rsidRPr="00940458">
        <w:rPr>
          <w:rFonts w:hint="eastAsia"/>
          <w:spacing w:val="-12"/>
          <w:lang w:val="en-US" w:eastAsia="zh-CN"/>
        </w:rPr>
        <w:t>）</w:t>
      </w:r>
      <w:r w:rsidR="00940458">
        <w:rPr>
          <w:lang w:val="en-US" w:eastAsia="zh-CN"/>
        </w:rPr>
        <w:tab/>
      </w:r>
      <w:r>
        <w:rPr>
          <w:lang w:val="en-US" w:eastAsia="zh-CN"/>
        </w:rPr>
        <w:t>自适应差分脉冲码调制</w:t>
      </w:r>
    </w:p>
    <w:p w:rsidR="00D41127" w:rsidRPr="0091513D" w:rsidRDefault="00D41127" w:rsidP="00E54C98">
      <w:pPr>
        <w:tabs>
          <w:tab w:val="clear" w:pos="794"/>
          <w:tab w:val="clear" w:pos="1191"/>
          <w:tab w:val="left" w:pos="1418"/>
        </w:tabs>
        <w:snapToGrid w:val="0"/>
        <w:spacing w:before="60"/>
        <w:rPr>
          <w:lang w:val="en-US"/>
        </w:rPr>
      </w:pPr>
      <w:r>
        <w:rPr>
          <w:lang w:val="en-US"/>
        </w:rPr>
        <w:t>AE</w:t>
      </w:r>
      <w:r>
        <w:rPr>
          <w:rFonts w:hint="eastAsia"/>
          <w:lang w:val="en-US" w:eastAsia="zh-CN"/>
        </w:rPr>
        <w:t>（</w:t>
      </w:r>
      <w:r w:rsidRPr="0091513D">
        <w:rPr>
          <w:lang w:val="en-US"/>
        </w:rPr>
        <w:t>Application entity</w:t>
      </w:r>
      <w:r>
        <w:rPr>
          <w:rFonts w:hint="eastAsia"/>
          <w:lang w:val="en-US" w:eastAsia="zh-CN"/>
        </w:rPr>
        <w:t>）</w:t>
      </w:r>
      <w:r>
        <w:rPr>
          <w:lang w:val="en-US"/>
        </w:rPr>
        <w:tab/>
      </w:r>
      <w:r>
        <w:rPr>
          <w:lang w:val="en-US"/>
        </w:rPr>
        <w:tab/>
      </w:r>
      <w:r>
        <w:rPr>
          <w:lang w:val="en-US"/>
        </w:rPr>
        <w:tab/>
      </w:r>
      <w:r>
        <w:rPr>
          <w:lang w:val="en-US"/>
        </w:rPr>
        <w:tab/>
      </w:r>
      <w:r>
        <w:rPr>
          <w:lang w:val="en-US"/>
        </w:rPr>
        <w:t>应用实体</w:t>
      </w:r>
    </w:p>
    <w:p w:rsidR="00D41127" w:rsidRPr="0091513D" w:rsidRDefault="00D41127" w:rsidP="00E54C98">
      <w:pPr>
        <w:tabs>
          <w:tab w:val="clear" w:pos="794"/>
          <w:tab w:val="clear" w:pos="1191"/>
          <w:tab w:val="left" w:pos="1418"/>
        </w:tabs>
        <w:snapToGrid w:val="0"/>
        <w:spacing w:before="60"/>
        <w:rPr>
          <w:lang w:val="en-US" w:eastAsia="zh-CN"/>
        </w:rPr>
      </w:pPr>
      <w:r>
        <w:rPr>
          <w:lang w:val="en-US"/>
        </w:rPr>
        <w:t>AEC</w:t>
      </w:r>
      <w:r>
        <w:rPr>
          <w:rFonts w:hint="eastAsia"/>
          <w:lang w:val="en-US" w:eastAsia="zh-CN"/>
        </w:rPr>
        <w:t>（</w:t>
      </w:r>
      <w:r w:rsidRPr="0091513D">
        <w:rPr>
          <w:lang w:val="en-US"/>
        </w:rPr>
        <w:t>Acoustic echo control</w:t>
      </w:r>
      <w:r>
        <w:rPr>
          <w:rFonts w:hint="eastAsia"/>
          <w:lang w:val="en-US" w:eastAsia="zh-CN"/>
        </w:rPr>
        <w:t>）</w:t>
      </w:r>
      <w:r>
        <w:rPr>
          <w:lang w:val="en-US" w:eastAsia="zh-CN"/>
        </w:rPr>
        <w:tab/>
      </w:r>
      <w:r>
        <w:rPr>
          <w:lang w:val="en-US" w:eastAsia="zh-CN"/>
        </w:rPr>
        <w:tab/>
      </w:r>
      <w:r>
        <w:rPr>
          <w:lang w:val="en-US" w:eastAsia="zh-CN"/>
        </w:rPr>
        <w:tab/>
      </w:r>
      <w:r>
        <w:rPr>
          <w:lang w:val="en-US" w:eastAsia="zh-CN"/>
        </w:rPr>
        <w:t>回声控制</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AEF</w:t>
      </w:r>
      <w:r>
        <w:rPr>
          <w:rFonts w:hint="eastAsia"/>
          <w:lang w:val="en-US" w:eastAsia="zh-CN"/>
        </w:rPr>
        <w:t>（</w:t>
      </w:r>
      <w:r w:rsidRPr="0091513D">
        <w:rPr>
          <w:lang w:val="en-US"/>
        </w:rPr>
        <w:t>Additional elementary functions</w:t>
      </w:r>
      <w:r>
        <w:rPr>
          <w:rFonts w:hint="eastAsia"/>
          <w:lang w:val="en-US" w:eastAsia="zh-CN"/>
        </w:rPr>
        <w:t>）</w:t>
      </w:r>
      <w:r>
        <w:rPr>
          <w:lang w:val="en-US" w:eastAsia="zh-CN"/>
        </w:rPr>
        <w:tab/>
      </w:r>
      <w:r>
        <w:rPr>
          <w:lang w:val="en-US" w:eastAsia="zh-CN"/>
        </w:rPr>
        <w:tab/>
      </w:r>
      <w:r>
        <w:rPr>
          <w:lang w:val="en-US" w:eastAsia="zh-CN"/>
        </w:rPr>
        <w:t>附加基本功能</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AESA</w:t>
      </w:r>
      <w:r>
        <w:rPr>
          <w:rFonts w:hint="eastAsia"/>
          <w:lang w:val="en-US" w:eastAsia="zh-CN"/>
        </w:rPr>
        <w:t>（</w:t>
      </w:r>
      <w:r w:rsidRPr="0091513D">
        <w:rPr>
          <w:lang w:val="en-US"/>
        </w:rPr>
        <w:t>ATM end system address</w:t>
      </w:r>
      <w:r>
        <w:rPr>
          <w:rFonts w:hint="eastAsia"/>
          <w:lang w:val="en-US" w:eastAsia="zh-CN"/>
        </w:rPr>
        <w:t>）</w:t>
      </w:r>
      <w:r>
        <w:rPr>
          <w:lang w:val="en-US" w:eastAsia="zh-CN"/>
        </w:rPr>
        <w:tab/>
      </w:r>
      <w:r>
        <w:rPr>
          <w:lang w:val="en-US" w:eastAsia="zh-CN"/>
        </w:rPr>
        <w:tab/>
      </w:r>
      <w:r>
        <w:rPr>
          <w:lang w:val="en-US" w:eastAsia="zh-CN"/>
        </w:rPr>
        <w:tab/>
        <w:t>ATM</w:t>
      </w:r>
      <w:r>
        <w:rPr>
          <w:lang w:val="en-US" w:eastAsia="zh-CN"/>
        </w:rPr>
        <w:t>终端系统地址</w:t>
      </w:r>
    </w:p>
    <w:p w:rsidR="00D41127" w:rsidRPr="0091513D" w:rsidRDefault="00D41127" w:rsidP="00E54C98">
      <w:pPr>
        <w:tabs>
          <w:tab w:val="clear" w:pos="794"/>
          <w:tab w:val="clear" w:pos="1191"/>
          <w:tab w:val="left" w:pos="1418"/>
        </w:tabs>
        <w:snapToGrid w:val="0"/>
        <w:spacing w:before="60"/>
        <w:rPr>
          <w:lang w:val="en-US"/>
        </w:rPr>
      </w:pPr>
      <w:r>
        <w:rPr>
          <w:lang w:val="en-US"/>
        </w:rPr>
        <w:t>AFC</w:t>
      </w:r>
      <w:r>
        <w:rPr>
          <w:rFonts w:hint="eastAsia"/>
          <w:lang w:val="en-US" w:eastAsia="zh-CN"/>
        </w:rPr>
        <w:t>（</w:t>
      </w:r>
      <w:r w:rsidRPr="0091513D">
        <w:rPr>
          <w:lang w:val="en-US"/>
        </w:rPr>
        <w:t>Automatic frequency control</w:t>
      </w:r>
      <w:r>
        <w:rPr>
          <w:rFonts w:hint="eastAsia"/>
          <w:lang w:val="en-US" w:eastAsia="zh-CN"/>
        </w:rPr>
        <w:t>）</w:t>
      </w:r>
      <w:r>
        <w:rPr>
          <w:lang w:val="en-US"/>
        </w:rPr>
        <w:tab/>
      </w:r>
      <w:r>
        <w:rPr>
          <w:lang w:val="en-US"/>
        </w:rPr>
        <w:tab/>
      </w:r>
      <w:r>
        <w:rPr>
          <w:lang w:val="en-US"/>
        </w:rPr>
        <w:t>自动频率控制</w:t>
      </w:r>
    </w:p>
    <w:p w:rsidR="00D41127" w:rsidRPr="0091513D" w:rsidRDefault="00D41127" w:rsidP="00E54C98">
      <w:pPr>
        <w:tabs>
          <w:tab w:val="clear" w:pos="794"/>
          <w:tab w:val="clear" w:pos="1191"/>
          <w:tab w:val="left" w:pos="1418"/>
        </w:tabs>
        <w:snapToGrid w:val="0"/>
        <w:spacing w:before="60"/>
        <w:rPr>
          <w:lang w:val="en-US" w:eastAsia="zh-CN"/>
        </w:rPr>
      </w:pPr>
      <w:r>
        <w:rPr>
          <w:lang w:val="en-US"/>
        </w:rPr>
        <w:t>AGCH</w:t>
      </w:r>
      <w:r>
        <w:rPr>
          <w:rFonts w:hint="eastAsia"/>
          <w:lang w:val="en-US" w:eastAsia="zh-CN"/>
        </w:rPr>
        <w:t>（</w:t>
      </w:r>
      <w:r w:rsidRPr="0091513D">
        <w:rPr>
          <w:lang w:val="en-US"/>
        </w:rPr>
        <w:t>Access grant channel</w:t>
      </w:r>
      <w:r>
        <w:rPr>
          <w:rFonts w:hint="eastAsia"/>
          <w:lang w:val="en-US" w:eastAsia="zh-CN"/>
        </w:rPr>
        <w:t>）</w:t>
      </w:r>
      <w:r>
        <w:rPr>
          <w:lang w:val="en-US" w:eastAsia="zh-CN"/>
        </w:rPr>
        <w:tab/>
      </w:r>
      <w:r>
        <w:rPr>
          <w:lang w:val="en-US" w:eastAsia="zh-CN"/>
        </w:rPr>
        <w:tab/>
      </w:r>
      <w:r>
        <w:rPr>
          <w:lang w:val="en-US" w:eastAsia="zh-CN"/>
        </w:rPr>
        <w:tab/>
      </w:r>
      <w:r>
        <w:rPr>
          <w:lang w:val="en-US" w:eastAsia="zh-CN"/>
        </w:rPr>
        <w:t>接入允许信道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Ai</w:t>
      </w:r>
      <w:r>
        <w:rPr>
          <w:rFonts w:hint="eastAsia"/>
          <w:lang w:val="en-US" w:eastAsia="zh-CN"/>
        </w:rPr>
        <w:t>（</w:t>
      </w:r>
      <w:r w:rsidRPr="0091513D">
        <w:rPr>
          <w:lang w:val="en-US"/>
        </w:rPr>
        <w:t>Action indicator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动作指示符</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AI</w:t>
      </w:r>
      <w:r>
        <w:rPr>
          <w:rFonts w:hint="eastAsia"/>
          <w:lang w:val="en-US" w:eastAsia="zh-CN"/>
        </w:rPr>
        <w:t>（</w:t>
      </w:r>
      <w:r w:rsidRPr="0091513D">
        <w:rPr>
          <w:lang w:val="en-US"/>
        </w:rPr>
        <w:t>Acquisition indicator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捕获指示符</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AICH</w:t>
      </w:r>
      <w:r>
        <w:rPr>
          <w:rFonts w:hint="eastAsia"/>
          <w:lang w:val="en-US" w:eastAsia="zh-CN"/>
        </w:rPr>
        <w:t>（</w:t>
      </w:r>
      <w:r w:rsidRPr="0091513D">
        <w:rPr>
          <w:lang w:val="en-US"/>
        </w:rPr>
        <w:t>Acquisition indicator channel</w:t>
      </w:r>
      <w:r>
        <w:rPr>
          <w:rFonts w:hint="eastAsia"/>
          <w:lang w:val="en-US" w:eastAsia="zh-CN"/>
        </w:rPr>
        <w:t>）</w:t>
      </w:r>
      <w:r>
        <w:rPr>
          <w:lang w:val="en-US" w:eastAsia="zh-CN"/>
        </w:rPr>
        <w:tab/>
      </w:r>
      <w:r>
        <w:rPr>
          <w:lang w:val="en-US" w:eastAsia="zh-CN"/>
        </w:rPr>
        <w:tab/>
      </w:r>
      <w:r>
        <w:rPr>
          <w:lang w:val="en-US" w:eastAsia="zh-CN"/>
        </w:rPr>
        <w:t>捕获指示信道</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AID</w:t>
      </w:r>
      <w:r>
        <w:rPr>
          <w:rFonts w:hint="eastAsia"/>
          <w:lang w:val="en-US" w:eastAsia="zh-CN"/>
        </w:rPr>
        <w:t>（</w:t>
      </w:r>
      <w:r w:rsidRPr="0091513D">
        <w:rPr>
          <w:lang w:val="en-US"/>
        </w:rPr>
        <w:t>Application identifier</w:t>
      </w:r>
      <w:r>
        <w:rPr>
          <w:rFonts w:hint="eastAsia"/>
          <w:lang w:val="en-US" w:eastAsia="zh-CN"/>
        </w:rPr>
        <w:t>）</w:t>
      </w:r>
      <w:r>
        <w:rPr>
          <w:lang w:val="en-US"/>
        </w:rPr>
        <w:tab/>
      </w:r>
      <w:r>
        <w:rPr>
          <w:lang w:val="en-US"/>
        </w:rPr>
        <w:tab/>
      </w:r>
      <w:r>
        <w:rPr>
          <w:lang w:val="en-US"/>
        </w:rPr>
        <w:tab/>
      </w:r>
      <w:r>
        <w:rPr>
          <w:lang w:val="en-US"/>
        </w:rPr>
        <w:t>应用标识符</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AIUR</w:t>
      </w:r>
      <w:r>
        <w:rPr>
          <w:rFonts w:hint="eastAsia"/>
          <w:lang w:val="en-US" w:eastAsia="zh-CN"/>
        </w:rPr>
        <w:t>（</w:t>
      </w:r>
      <w:r w:rsidRPr="0091513D">
        <w:rPr>
          <w:lang w:val="en-US"/>
        </w:rPr>
        <w:t>Air interface user rate</w:t>
      </w:r>
      <w:r>
        <w:rPr>
          <w:rFonts w:hint="eastAsia"/>
          <w:lang w:val="en-US" w:eastAsia="zh-CN"/>
        </w:rPr>
        <w:t>）</w:t>
      </w:r>
      <w:r>
        <w:rPr>
          <w:lang w:val="en-US" w:eastAsia="zh-CN"/>
        </w:rPr>
        <w:tab/>
      </w:r>
      <w:r>
        <w:rPr>
          <w:lang w:val="en-US" w:eastAsia="zh-CN"/>
        </w:rPr>
        <w:tab/>
      </w:r>
      <w:r>
        <w:rPr>
          <w:lang w:val="en-US" w:eastAsia="zh-CN"/>
        </w:rPr>
        <w:tab/>
      </w:r>
      <w:r>
        <w:rPr>
          <w:lang w:val="en-US" w:eastAsia="zh-CN"/>
        </w:rPr>
        <w:t>空中接口用户速率</w:t>
      </w:r>
    </w:p>
    <w:p w:rsidR="00D41127" w:rsidRPr="0091513D" w:rsidRDefault="00D41127" w:rsidP="00E54C98">
      <w:pPr>
        <w:tabs>
          <w:tab w:val="clear" w:pos="794"/>
          <w:tab w:val="clear" w:pos="1191"/>
          <w:tab w:val="left" w:pos="1418"/>
        </w:tabs>
        <w:snapToGrid w:val="0"/>
        <w:spacing w:before="60"/>
        <w:rPr>
          <w:lang w:val="en-US"/>
        </w:rPr>
      </w:pPr>
      <w:r>
        <w:rPr>
          <w:lang w:val="en-US"/>
        </w:rPr>
        <w:t>AK</w:t>
      </w:r>
      <w:r>
        <w:rPr>
          <w:rFonts w:hint="eastAsia"/>
          <w:lang w:val="en-US" w:eastAsia="zh-CN"/>
        </w:rPr>
        <w:t>（</w:t>
      </w:r>
      <w:r w:rsidRPr="0091513D">
        <w:rPr>
          <w:lang w:val="en-US"/>
        </w:rPr>
        <w:t>Anonymity key</w:t>
      </w:r>
      <w:r>
        <w:rPr>
          <w:rFonts w:hint="eastAsia"/>
          <w:lang w:val="en-US" w:eastAsia="zh-CN"/>
        </w:rPr>
        <w:t>）</w:t>
      </w:r>
      <w:r>
        <w:rPr>
          <w:lang w:val="en-US"/>
        </w:rPr>
        <w:tab/>
      </w:r>
      <w:r>
        <w:rPr>
          <w:lang w:val="en-US"/>
        </w:rPr>
        <w:tab/>
      </w:r>
      <w:r>
        <w:rPr>
          <w:lang w:val="en-US"/>
        </w:rPr>
        <w:tab/>
      </w:r>
      <w:r>
        <w:rPr>
          <w:lang w:val="en-US"/>
        </w:rPr>
        <w:tab/>
      </w:r>
      <w:r>
        <w:rPr>
          <w:lang w:val="en-US"/>
        </w:rPr>
        <w:t>匿名密钥</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AKA</w:t>
      </w:r>
      <w:r>
        <w:rPr>
          <w:rFonts w:hint="eastAsia"/>
          <w:lang w:val="en-US" w:eastAsia="zh-CN"/>
        </w:rPr>
        <w:t>（</w:t>
      </w:r>
      <w:r w:rsidRPr="0091513D">
        <w:rPr>
          <w:lang w:val="en-US"/>
        </w:rPr>
        <w:t>Authentication and key agreement</w:t>
      </w:r>
      <w:r>
        <w:rPr>
          <w:rFonts w:hint="eastAsia"/>
          <w:lang w:val="en-US" w:eastAsia="zh-CN"/>
        </w:rPr>
        <w:t>）</w:t>
      </w:r>
      <w:r>
        <w:rPr>
          <w:lang w:val="en-US" w:eastAsia="zh-CN"/>
        </w:rPr>
        <w:tab/>
      </w:r>
      <w:r>
        <w:rPr>
          <w:lang w:val="en-US" w:eastAsia="zh-CN"/>
        </w:rPr>
        <w:tab/>
      </w:r>
      <w:r>
        <w:rPr>
          <w:lang w:val="en-US" w:eastAsia="zh-CN"/>
        </w:rPr>
        <w:t>鉴权和密钥协议</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AKI</w:t>
      </w:r>
      <w:r>
        <w:rPr>
          <w:rFonts w:hint="eastAsia"/>
          <w:lang w:val="en-US" w:eastAsia="zh-CN"/>
        </w:rPr>
        <w:t>（</w:t>
      </w:r>
      <w:r w:rsidRPr="0091513D">
        <w:rPr>
          <w:lang w:val="en-US"/>
        </w:rPr>
        <w:t>Asymmetric key index</w:t>
      </w:r>
      <w:r>
        <w:rPr>
          <w:rFonts w:hint="eastAsia"/>
          <w:lang w:val="en-US" w:eastAsia="zh-CN"/>
        </w:rPr>
        <w:t>）</w:t>
      </w:r>
      <w:r>
        <w:rPr>
          <w:lang w:val="en-US" w:eastAsia="zh-CN"/>
        </w:rPr>
        <w:tab/>
      </w:r>
      <w:r>
        <w:rPr>
          <w:lang w:val="en-US" w:eastAsia="zh-CN"/>
        </w:rPr>
        <w:tab/>
      </w:r>
      <w:r>
        <w:rPr>
          <w:lang w:val="en-US" w:eastAsia="zh-CN"/>
        </w:rPr>
        <w:tab/>
      </w:r>
      <w:r>
        <w:rPr>
          <w:lang w:val="en-US" w:eastAsia="zh-CN"/>
        </w:rPr>
        <w:t>非对称密钥索引</w:t>
      </w:r>
    </w:p>
    <w:p w:rsidR="00D41127" w:rsidRPr="0091513D" w:rsidRDefault="00D41127" w:rsidP="00E54C98">
      <w:pPr>
        <w:tabs>
          <w:tab w:val="clear" w:pos="794"/>
          <w:tab w:val="clear" w:pos="1191"/>
          <w:tab w:val="left" w:pos="1418"/>
        </w:tabs>
        <w:snapToGrid w:val="0"/>
        <w:spacing w:before="60"/>
        <w:rPr>
          <w:lang w:val="en-US" w:eastAsia="zh-CN"/>
        </w:rPr>
      </w:pPr>
      <w:r w:rsidRPr="00E54C98">
        <w:rPr>
          <w:spacing w:val="-4"/>
          <w:lang w:val="en-US"/>
        </w:rPr>
        <w:t>ALCAP</w:t>
      </w:r>
      <w:r w:rsidRPr="00E54C98">
        <w:rPr>
          <w:rFonts w:hint="eastAsia"/>
          <w:spacing w:val="-4"/>
          <w:lang w:val="en-US" w:eastAsia="zh-CN"/>
        </w:rPr>
        <w:t>（</w:t>
      </w:r>
      <w:r w:rsidRPr="00E54C98">
        <w:rPr>
          <w:spacing w:val="-4"/>
          <w:lang w:val="en-US"/>
        </w:rPr>
        <w:t>Access link control application protocol</w:t>
      </w:r>
      <w:r w:rsidRPr="00E54C98">
        <w:rPr>
          <w:rFonts w:hint="eastAsia"/>
          <w:spacing w:val="-4"/>
          <w:lang w:val="en-US" w:eastAsia="zh-CN"/>
        </w:rPr>
        <w:t>）</w:t>
      </w:r>
      <w:r w:rsidR="00E54C98">
        <w:rPr>
          <w:lang w:val="en-US" w:eastAsia="zh-CN"/>
        </w:rPr>
        <w:tab/>
      </w:r>
      <w:r>
        <w:rPr>
          <w:lang w:val="en-US" w:eastAsia="zh-CN"/>
        </w:rPr>
        <w:t>接入链路控制应用协议</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ALSI</w:t>
      </w:r>
      <w:r>
        <w:rPr>
          <w:rFonts w:hint="eastAsia"/>
          <w:lang w:val="en-US" w:eastAsia="zh-CN"/>
        </w:rPr>
        <w:t>（</w:t>
      </w:r>
      <w:r w:rsidRPr="0091513D">
        <w:rPr>
          <w:lang w:val="en-US"/>
        </w:rPr>
        <w:t>Application level subscriber identity</w:t>
      </w:r>
      <w:r>
        <w:rPr>
          <w:rFonts w:hint="eastAsia"/>
          <w:lang w:val="en-US" w:eastAsia="zh-CN"/>
        </w:rPr>
        <w:t>）</w:t>
      </w:r>
      <w:r>
        <w:rPr>
          <w:lang w:val="en-US" w:eastAsia="zh-CN"/>
        </w:rPr>
        <w:tab/>
      </w:r>
      <w:r>
        <w:rPr>
          <w:lang w:val="en-US" w:eastAsia="zh-CN"/>
        </w:rPr>
        <w:t>应用级别用户标识</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ALW</w:t>
      </w:r>
      <w:r>
        <w:rPr>
          <w:rFonts w:hint="eastAsia"/>
          <w:lang w:val="en-US" w:eastAsia="zh-CN"/>
        </w:rPr>
        <w:t>（</w:t>
      </w:r>
      <w:r w:rsidRPr="0091513D">
        <w:rPr>
          <w:lang w:val="en-US"/>
        </w:rPr>
        <w:t>Always</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ab/>
      </w:r>
      <w:r>
        <w:rPr>
          <w:lang w:val="en-US"/>
        </w:rPr>
        <w:t>总是</w:t>
      </w:r>
    </w:p>
    <w:p w:rsidR="00D41127" w:rsidRPr="0091513D" w:rsidRDefault="00D41127" w:rsidP="00E54C98">
      <w:pPr>
        <w:tabs>
          <w:tab w:val="clear" w:pos="794"/>
          <w:tab w:val="clear" w:pos="1191"/>
          <w:tab w:val="left" w:pos="1418"/>
        </w:tabs>
        <w:snapToGrid w:val="0"/>
        <w:spacing w:before="60"/>
        <w:rPr>
          <w:lang w:val="en-US" w:eastAsia="zh-CN"/>
        </w:rPr>
      </w:pPr>
      <w:r w:rsidRPr="0091513D">
        <w:rPr>
          <w:noProof/>
          <w:lang w:val="en-US"/>
        </w:rPr>
        <w:t>AM</w:t>
      </w:r>
      <w:r>
        <w:rPr>
          <w:rFonts w:hint="eastAsia"/>
          <w:noProof/>
          <w:lang w:val="en-US" w:eastAsia="zh-CN"/>
        </w:rPr>
        <w:t>（</w:t>
      </w:r>
      <w:r w:rsidRPr="0091513D">
        <w:rPr>
          <w:noProof/>
          <w:lang w:val="en-US"/>
        </w:rPr>
        <w:t>Acknowledged mode</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确认模式</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AMF</w:t>
      </w:r>
      <w:r>
        <w:rPr>
          <w:rFonts w:hint="eastAsia"/>
          <w:lang w:val="en-US" w:eastAsia="zh-CN"/>
        </w:rPr>
        <w:t>（</w:t>
      </w:r>
      <w:r w:rsidRPr="0091513D">
        <w:rPr>
          <w:lang w:val="en-US"/>
        </w:rPr>
        <w:t>Authentication management field</w:t>
      </w:r>
      <w:r>
        <w:rPr>
          <w:rFonts w:hint="eastAsia"/>
          <w:lang w:val="en-US" w:eastAsia="zh-CN"/>
        </w:rPr>
        <w:t>）</w:t>
      </w:r>
      <w:r>
        <w:rPr>
          <w:lang w:val="en-US" w:eastAsia="zh-CN"/>
        </w:rPr>
        <w:tab/>
      </w:r>
      <w:r>
        <w:rPr>
          <w:lang w:val="en-US" w:eastAsia="zh-CN"/>
        </w:rPr>
        <w:tab/>
      </w:r>
      <w:r>
        <w:rPr>
          <w:lang w:val="en-US" w:eastAsia="zh-CN"/>
        </w:rPr>
        <w:t>鉴权管理字段</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AMN</w:t>
      </w:r>
      <w:r>
        <w:rPr>
          <w:rFonts w:hint="eastAsia"/>
          <w:lang w:val="en-US" w:eastAsia="zh-CN"/>
        </w:rPr>
        <w:t>（</w:t>
      </w:r>
      <w:r w:rsidRPr="0091513D">
        <w:rPr>
          <w:lang w:val="en-US"/>
        </w:rPr>
        <w:t>Artificial mains network</w:t>
      </w:r>
      <w:r>
        <w:rPr>
          <w:rFonts w:hint="eastAsia"/>
          <w:lang w:val="en-US" w:eastAsia="zh-CN"/>
        </w:rPr>
        <w:t>）</w:t>
      </w:r>
      <w:r>
        <w:rPr>
          <w:lang w:val="en-US" w:eastAsia="zh-CN"/>
        </w:rPr>
        <w:tab/>
      </w:r>
      <w:r>
        <w:rPr>
          <w:lang w:val="en-US" w:eastAsia="zh-CN"/>
        </w:rPr>
        <w:tab/>
      </w:r>
      <w:r>
        <w:rPr>
          <w:lang w:val="en-US" w:eastAsia="zh-CN"/>
        </w:rPr>
        <w:tab/>
      </w:r>
      <w:r>
        <w:rPr>
          <w:lang w:val="en-US" w:eastAsia="zh-CN"/>
        </w:rPr>
        <w:t>人工电源网</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AMR</w:t>
      </w:r>
      <w:r>
        <w:rPr>
          <w:rFonts w:hint="eastAsia"/>
          <w:lang w:val="en-US" w:eastAsia="zh-CN"/>
        </w:rPr>
        <w:t>（</w:t>
      </w:r>
      <w:r w:rsidRPr="0091513D">
        <w:rPr>
          <w:lang w:val="en-US"/>
        </w:rPr>
        <w:t>Adaptive multi rate</w:t>
      </w:r>
      <w:r>
        <w:rPr>
          <w:rFonts w:hint="eastAsia"/>
          <w:lang w:val="en-US" w:eastAsia="zh-CN"/>
        </w:rPr>
        <w:t>）</w:t>
      </w:r>
      <w:r>
        <w:rPr>
          <w:lang w:val="en-US" w:eastAsia="zh-CN"/>
        </w:rPr>
        <w:tab/>
      </w:r>
      <w:r>
        <w:rPr>
          <w:lang w:val="en-US" w:eastAsia="zh-CN"/>
        </w:rPr>
        <w:tab/>
      </w:r>
      <w:r>
        <w:rPr>
          <w:lang w:val="en-US" w:eastAsia="zh-CN"/>
        </w:rPr>
        <w:tab/>
      </w:r>
      <w:r>
        <w:rPr>
          <w:lang w:val="en-US" w:eastAsia="zh-CN"/>
        </w:rPr>
        <w:t>自适应多速率</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AMR-WB</w:t>
      </w:r>
      <w:r>
        <w:rPr>
          <w:rFonts w:hint="eastAsia"/>
          <w:lang w:val="en-US" w:eastAsia="zh-CN"/>
        </w:rPr>
        <w:t>（</w:t>
      </w:r>
      <w:r w:rsidRPr="0091513D">
        <w:rPr>
          <w:lang w:val="en-US"/>
        </w:rPr>
        <w:t>Adaptive multi rate wide band</w:t>
      </w:r>
      <w:r>
        <w:rPr>
          <w:rFonts w:hint="eastAsia"/>
          <w:lang w:val="en-US" w:eastAsia="zh-CN"/>
        </w:rPr>
        <w:t>）</w:t>
      </w:r>
      <w:r>
        <w:rPr>
          <w:lang w:val="en-US" w:eastAsia="zh-CN"/>
        </w:rPr>
        <w:tab/>
      </w:r>
      <w:r>
        <w:rPr>
          <w:lang w:val="en-US" w:eastAsia="zh-CN"/>
        </w:rPr>
        <w:t>自适应多速率宽带</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AN</w:t>
      </w:r>
      <w:r>
        <w:rPr>
          <w:rFonts w:hint="eastAsia"/>
          <w:lang w:val="en-US" w:eastAsia="zh-CN"/>
        </w:rPr>
        <w:t>（</w:t>
      </w:r>
      <w:r w:rsidRPr="0091513D">
        <w:rPr>
          <w:lang w:val="en-US"/>
        </w:rPr>
        <w:t>Access network</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接入网</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ANP</w:t>
      </w:r>
      <w:r>
        <w:rPr>
          <w:rFonts w:hint="eastAsia"/>
          <w:lang w:val="en-US" w:eastAsia="zh-CN"/>
        </w:rPr>
        <w:t>（</w:t>
      </w:r>
      <w:r w:rsidRPr="0091513D">
        <w:rPr>
          <w:lang w:val="en-US"/>
        </w:rPr>
        <w:t>Access network provider</w:t>
      </w:r>
      <w:r>
        <w:rPr>
          <w:rFonts w:hint="eastAsia"/>
          <w:lang w:val="en-US" w:eastAsia="zh-CN"/>
        </w:rPr>
        <w:t>）</w:t>
      </w:r>
      <w:r>
        <w:rPr>
          <w:lang w:val="en-US" w:eastAsia="zh-CN"/>
        </w:rPr>
        <w:tab/>
      </w:r>
      <w:r>
        <w:rPr>
          <w:lang w:val="en-US" w:eastAsia="zh-CN"/>
        </w:rPr>
        <w:tab/>
      </w:r>
      <w:r>
        <w:rPr>
          <w:lang w:val="en-US" w:eastAsia="zh-CN"/>
        </w:rPr>
        <w:tab/>
      </w:r>
      <w:r>
        <w:rPr>
          <w:lang w:val="en-US" w:eastAsia="zh-CN"/>
        </w:rPr>
        <w:t>接入网提供商</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AoC</w:t>
      </w:r>
      <w:r>
        <w:rPr>
          <w:rFonts w:hint="eastAsia"/>
          <w:lang w:val="en-US" w:eastAsia="zh-CN"/>
        </w:rPr>
        <w:t>（</w:t>
      </w:r>
      <w:r w:rsidRPr="0091513D">
        <w:rPr>
          <w:lang w:val="en-US"/>
        </w:rPr>
        <w:t>Advice of charge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计费通知书</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AoCC</w:t>
      </w:r>
      <w:r>
        <w:rPr>
          <w:rFonts w:hint="eastAsia"/>
          <w:lang w:val="en-US" w:eastAsia="zh-CN"/>
        </w:rPr>
        <w:t>（</w:t>
      </w:r>
      <w:r w:rsidRPr="0091513D">
        <w:rPr>
          <w:lang w:val="en-US"/>
        </w:rPr>
        <w:t>Advice of charge charging</w:t>
      </w:r>
      <w:r>
        <w:rPr>
          <w:rFonts w:hint="eastAsia"/>
          <w:lang w:val="en-US" w:eastAsia="zh-CN"/>
        </w:rPr>
        <w:t>）</w:t>
      </w:r>
      <w:r>
        <w:rPr>
          <w:lang w:val="en-US" w:eastAsia="zh-CN"/>
        </w:rPr>
        <w:tab/>
      </w:r>
      <w:r>
        <w:rPr>
          <w:lang w:val="en-US" w:eastAsia="zh-CN"/>
        </w:rPr>
        <w:tab/>
      </w:r>
      <w:r>
        <w:rPr>
          <w:lang w:val="en-US" w:eastAsia="zh-CN"/>
        </w:rPr>
        <w:t>计费费用通知书</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AoCI</w:t>
      </w:r>
      <w:r>
        <w:rPr>
          <w:rFonts w:hint="eastAsia"/>
          <w:lang w:val="en-US" w:eastAsia="zh-CN"/>
        </w:rPr>
        <w:t>（</w:t>
      </w:r>
      <w:r w:rsidRPr="0091513D">
        <w:rPr>
          <w:lang w:val="en-US"/>
        </w:rPr>
        <w:t xml:space="preserve">Advice of charge information </w:t>
      </w:r>
      <w:r>
        <w:rPr>
          <w:rFonts w:hint="eastAsia"/>
          <w:lang w:val="en-US" w:eastAsia="zh-CN"/>
        </w:rPr>
        <w:t>）</w:t>
      </w:r>
      <w:r>
        <w:rPr>
          <w:lang w:val="en-US" w:eastAsia="zh-CN"/>
        </w:rPr>
        <w:tab/>
      </w:r>
      <w:r>
        <w:rPr>
          <w:lang w:val="en-US" w:eastAsia="zh-CN"/>
        </w:rPr>
        <w:tab/>
      </w:r>
      <w:r>
        <w:rPr>
          <w:lang w:val="en-US" w:eastAsia="zh-CN"/>
        </w:rPr>
        <w:t>计费信息通知书</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AP</w:t>
      </w:r>
      <w:r>
        <w:rPr>
          <w:rFonts w:hint="eastAsia"/>
          <w:lang w:val="en-US" w:eastAsia="zh-CN"/>
        </w:rPr>
        <w:t>（</w:t>
      </w:r>
      <w:r w:rsidRPr="0091513D">
        <w:rPr>
          <w:lang w:val="en-US"/>
        </w:rPr>
        <w:t>Access preamble</w:t>
      </w:r>
      <w:r>
        <w:rPr>
          <w:rFonts w:hint="eastAsia"/>
          <w:lang w:val="en-US" w:eastAsia="zh-CN"/>
        </w:rPr>
        <w:t>）</w:t>
      </w:r>
      <w:r>
        <w:rPr>
          <w:lang w:val="en-US"/>
        </w:rPr>
        <w:tab/>
      </w:r>
      <w:r>
        <w:rPr>
          <w:lang w:val="en-US"/>
        </w:rPr>
        <w:tab/>
      </w:r>
      <w:r>
        <w:rPr>
          <w:lang w:val="en-US"/>
        </w:rPr>
        <w:tab/>
      </w:r>
      <w:r>
        <w:rPr>
          <w:lang w:val="en-US"/>
        </w:rPr>
        <w:tab/>
      </w:r>
      <w:r>
        <w:rPr>
          <w:lang w:val="en-US"/>
        </w:rPr>
        <w:t>接入前导码</w:t>
      </w:r>
    </w:p>
    <w:p w:rsidR="00D41127" w:rsidRPr="009159EE" w:rsidRDefault="00D41127" w:rsidP="00E54C98">
      <w:pPr>
        <w:tabs>
          <w:tab w:val="clear" w:pos="794"/>
          <w:tab w:val="clear" w:pos="1191"/>
          <w:tab w:val="left" w:pos="1418"/>
        </w:tabs>
        <w:snapToGrid w:val="0"/>
        <w:spacing w:before="60"/>
        <w:rPr>
          <w:lang w:val="it-IT" w:eastAsia="zh-CN"/>
        </w:rPr>
      </w:pPr>
      <w:r>
        <w:rPr>
          <w:lang w:val="it-IT"/>
        </w:rPr>
        <w:t>APDU</w:t>
      </w:r>
      <w:r>
        <w:rPr>
          <w:rFonts w:hint="eastAsia"/>
          <w:lang w:val="it-IT" w:eastAsia="zh-CN"/>
        </w:rPr>
        <w:t>（</w:t>
      </w:r>
      <w:r w:rsidRPr="0041153F">
        <w:rPr>
          <w:lang w:val="it-IT"/>
        </w:rPr>
        <w:t>Application protocol data unit</w:t>
      </w:r>
      <w:r>
        <w:rPr>
          <w:rFonts w:hint="eastAsia"/>
          <w:lang w:val="it-IT" w:eastAsia="zh-CN"/>
        </w:rPr>
        <w:t>）</w:t>
      </w:r>
      <w:r>
        <w:rPr>
          <w:lang w:val="it-IT" w:eastAsia="zh-CN"/>
        </w:rPr>
        <w:tab/>
      </w:r>
      <w:r>
        <w:rPr>
          <w:lang w:val="it-IT" w:eastAsia="zh-CN"/>
        </w:rPr>
        <w:tab/>
      </w:r>
      <w:r>
        <w:rPr>
          <w:lang w:val="it-IT" w:eastAsia="zh-CN"/>
        </w:rPr>
        <w:t>应用协议数据单元</w:t>
      </w:r>
    </w:p>
    <w:p w:rsidR="00D41127" w:rsidRPr="009159EE" w:rsidRDefault="00D41127" w:rsidP="00E54C98">
      <w:pPr>
        <w:tabs>
          <w:tab w:val="clear" w:pos="794"/>
          <w:tab w:val="clear" w:pos="1191"/>
          <w:tab w:val="left" w:pos="1418"/>
        </w:tabs>
        <w:snapToGrid w:val="0"/>
        <w:spacing w:before="60"/>
        <w:rPr>
          <w:snapToGrid w:val="0"/>
          <w:lang w:val="it-IT" w:eastAsia="zh-CN"/>
        </w:rPr>
      </w:pPr>
      <w:r w:rsidRPr="0091513D">
        <w:rPr>
          <w:snapToGrid w:val="0"/>
          <w:lang w:val="it-IT"/>
        </w:rPr>
        <w:t>API</w:t>
      </w:r>
      <w:r>
        <w:rPr>
          <w:rFonts w:hint="eastAsia"/>
          <w:snapToGrid w:val="0"/>
          <w:lang w:val="it-IT" w:eastAsia="zh-CN"/>
        </w:rPr>
        <w:t>（</w:t>
      </w:r>
      <w:r w:rsidRPr="0041153F">
        <w:rPr>
          <w:snapToGrid w:val="0"/>
          <w:lang w:val="it-IT"/>
        </w:rPr>
        <w:t>Application programming interface</w:t>
      </w:r>
      <w:r>
        <w:rPr>
          <w:rFonts w:hint="eastAsia"/>
          <w:snapToGrid w:val="0"/>
          <w:lang w:val="it-IT" w:eastAsia="zh-CN"/>
        </w:rPr>
        <w:t>）</w:t>
      </w:r>
      <w:r>
        <w:rPr>
          <w:snapToGrid w:val="0"/>
          <w:lang w:val="it-IT" w:eastAsia="zh-CN"/>
        </w:rPr>
        <w:tab/>
      </w:r>
      <w:r>
        <w:rPr>
          <w:snapToGrid w:val="0"/>
          <w:lang w:val="it-IT" w:eastAsia="zh-CN"/>
        </w:rPr>
        <w:tab/>
      </w:r>
      <w:r>
        <w:rPr>
          <w:snapToGrid w:val="0"/>
          <w:lang w:val="it-IT" w:eastAsia="zh-CN"/>
        </w:rPr>
        <w:t>应用编程接口</w:t>
      </w:r>
    </w:p>
    <w:p w:rsidR="00D41127" w:rsidRPr="006633B9" w:rsidRDefault="00D41127" w:rsidP="00E54C98">
      <w:pPr>
        <w:tabs>
          <w:tab w:val="clear" w:pos="794"/>
          <w:tab w:val="clear" w:pos="1191"/>
          <w:tab w:val="left" w:pos="1418"/>
        </w:tabs>
        <w:snapToGrid w:val="0"/>
        <w:spacing w:before="60"/>
        <w:rPr>
          <w:snapToGrid w:val="0"/>
          <w:lang w:val="it-IT" w:eastAsia="zh-CN"/>
        </w:rPr>
      </w:pPr>
      <w:r w:rsidRPr="006633B9">
        <w:rPr>
          <w:snapToGrid w:val="0"/>
          <w:lang w:val="it-IT"/>
        </w:rPr>
        <w:t>APN</w:t>
      </w:r>
      <w:r w:rsidRPr="006633B9">
        <w:rPr>
          <w:rFonts w:hint="eastAsia"/>
          <w:snapToGrid w:val="0"/>
          <w:lang w:val="it-IT" w:eastAsia="zh-CN"/>
        </w:rPr>
        <w:t>（</w:t>
      </w:r>
      <w:r w:rsidRPr="006633B9">
        <w:rPr>
          <w:snapToGrid w:val="0"/>
          <w:lang w:val="it-IT"/>
        </w:rPr>
        <w:t>Access point name</w:t>
      </w:r>
      <w:r w:rsidRPr="006633B9">
        <w:rPr>
          <w:rFonts w:hint="eastAsia"/>
          <w:snapToGrid w:val="0"/>
          <w:lang w:val="it-IT" w:eastAsia="zh-CN"/>
        </w:rPr>
        <w:t>）</w:t>
      </w:r>
      <w:r w:rsidRPr="006633B9">
        <w:rPr>
          <w:snapToGrid w:val="0"/>
          <w:lang w:val="it-IT" w:eastAsia="zh-CN"/>
        </w:rPr>
        <w:tab/>
      </w:r>
      <w:r w:rsidRPr="006633B9">
        <w:rPr>
          <w:snapToGrid w:val="0"/>
          <w:lang w:val="it-IT" w:eastAsia="zh-CN"/>
        </w:rPr>
        <w:tab/>
      </w:r>
      <w:r w:rsidRPr="006633B9">
        <w:rPr>
          <w:snapToGrid w:val="0"/>
          <w:lang w:val="it-IT" w:eastAsia="zh-CN"/>
        </w:rPr>
        <w:tab/>
      </w:r>
      <w:r w:rsidRPr="006633B9">
        <w:rPr>
          <w:snapToGrid w:val="0"/>
          <w:lang w:val="it-IT" w:eastAsia="zh-CN"/>
        </w:rPr>
        <w:tab/>
      </w:r>
      <w:r>
        <w:rPr>
          <w:snapToGrid w:val="0"/>
          <w:lang w:val="en-US" w:eastAsia="zh-CN"/>
        </w:rPr>
        <w:t>接入点名称</w:t>
      </w:r>
    </w:p>
    <w:p w:rsidR="00D41127" w:rsidRPr="006633B9" w:rsidRDefault="00D41127" w:rsidP="00E54C98">
      <w:pPr>
        <w:tabs>
          <w:tab w:val="clear" w:pos="794"/>
          <w:tab w:val="clear" w:pos="1191"/>
          <w:tab w:val="left" w:pos="1418"/>
        </w:tabs>
        <w:snapToGrid w:val="0"/>
        <w:spacing w:before="60"/>
        <w:rPr>
          <w:lang w:val="it-IT" w:eastAsia="zh-CN"/>
        </w:rPr>
      </w:pPr>
      <w:r w:rsidRPr="00E54C98">
        <w:rPr>
          <w:spacing w:val="-8"/>
          <w:lang w:val="it-IT"/>
        </w:rPr>
        <w:t>ARFCN</w:t>
      </w:r>
      <w:r w:rsidRPr="00E54C98">
        <w:rPr>
          <w:rFonts w:hint="eastAsia"/>
          <w:spacing w:val="-8"/>
          <w:lang w:val="it-IT" w:eastAsia="zh-CN"/>
        </w:rPr>
        <w:t>（</w:t>
      </w:r>
      <w:r w:rsidRPr="00E54C98">
        <w:rPr>
          <w:spacing w:val="-8"/>
          <w:lang w:val="it-IT"/>
        </w:rPr>
        <w:t>Absolute radio frequency channel number</w:t>
      </w:r>
      <w:r w:rsidRPr="00E54C98">
        <w:rPr>
          <w:rFonts w:hint="eastAsia"/>
          <w:spacing w:val="-8"/>
          <w:lang w:val="it-IT" w:eastAsia="zh-CN"/>
        </w:rPr>
        <w:t>）</w:t>
      </w:r>
      <w:r w:rsidRPr="00E54C98">
        <w:rPr>
          <w:spacing w:val="-8"/>
          <w:lang w:val="it-IT" w:eastAsia="zh-CN"/>
        </w:rPr>
        <w:tab/>
      </w:r>
      <w:r>
        <w:rPr>
          <w:lang w:val="en-US" w:eastAsia="zh-CN"/>
        </w:rPr>
        <w:t>绝对射频信道号</w:t>
      </w:r>
    </w:p>
    <w:p w:rsidR="00D41127" w:rsidRPr="006633B9" w:rsidRDefault="00D41127" w:rsidP="00E54C98">
      <w:pPr>
        <w:tabs>
          <w:tab w:val="clear" w:pos="794"/>
          <w:tab w:val="clear" w:pos="1191"/>
          <w:tab w:val="left" w:pos="1418"/>
        </w:tabs>
        <w:snapToGrid w:val="0"/>
        <w:spacing w:before="60"/>
        <w:rPr>
          <w:lang w:val="it-IT"/>
        </w:rPr>
      </w:pPr>
      <w:r w:rsidRPr="006633B9">
        <w:rPr>
          <w:lang w:val="it-IT"/>
        </w:rPr>
        <w:t>ARP</w:t>
      </w:r>
      <w:r w:rsidRPr="006633B9">
        <w:rPr>
          <w:rFonts w:hint="eastAsia"/>
          <w:lang w:val="it-IT" w:eastAsia="zh-CN"/>
        </w:rPr>
        <w:t>（</w:t>
      </w:r>
      <w:r w:rsidRPr="006633B9">
        <w:rPr>
          <w:lang w:val="it-IT"/>
        </w:rPr>
        <w:t>Address resolution protocol</w:t>
      </w:r>
      <w:r w:rsidRPr="006633B9">
        <w:rPr>
          <w:rFonts w:hint="eastAsia"/>
          <w:lang w:val="it-IT" w:eastAsia="zh-CN"/>
        </w:rPr>
        <w:t>）</w:t>
      </w:r>
      <w:r w:rsidRPr="006633B9">
        <w:rPr>
          <w:lang w:val="it-IT"/>
        </w:rPr>
        <w:tab/>
      </w:r>
      <w:r w:rsidRPr="006633B9">
        <w:rPr>
          <w:lang w:val="it-IT"/>
        </w:rPr>
        <w:tab/>
      </w:r>
      <w:r>
        <w:rPr>
          <w:lang w:val="en-US"/>
        </w:rPr>
        <w:t>地址解析协议</w:t>
      </w:r>
    </w:p>
    <w:p w:rsidR="00D41127" w:rsidRPr="006633B9" w:rsidRDefault="00D41127" w:rsidP="00E54C98">
      <w:pPr>
        <w:tabs>
          <w:tab w:val="clear" w:pos="794"/>
          <w:tab w:val="clear" w:pos="1191"/>
          <w:tab w:val="left" w:pos="1418"/>
        </w:tabs>
        <w:snapToGrid w:val="0"/>
        <w:spacing w:before="60"/>
        <w:rPr>
          <w:lang w:val="it-IT" w:eastAsia="zh-CN"/>
        </w:rPr>
      </w:pPr>
      <w:r w:rsidRPr="006633B9">
        <w:rPr>
          <w:lang w:val="it-IT"/>
        </w:rPr>
        <w:t>ARQ</w:t>
      </w:r>
      <w:r w:rsidRPr="006633B9">
        <w:rPr>
          <w:rFonts w:hint="eastAsia"/>
          <w:lang w:val="it-IT" w:eastAsia="zh-CN"/>
        </w:rPr>
        <w:t>（</w:t>
      </w:r>
      <w:r w:rsidRPr="006633B9">
        <w:rPr>
          <w:lang w:val="it-IT"/>
        </w:rPr>
        <w:t>Automatic repeat request</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Pr>
          <w:lang w:val="en-US" w:eastAsia="zh-CN"/>
        </w:rPr>
        <w:t>自动重传请求</w:t>
      </w:r>
    </w:p>
    <w:p w:rsidR="00D41127" w:rsidRPr="006633B9" w:rsidRDefault="00D41127" w:rsidP="00E54C98">
      <w:pPr>
        <w:tabs>
          <w:tab w:val="clear" w:pos="794"/>
          <w:tab w:val="clear" w:pos="1191"/>
          <w:tab w:val="left" w:pos="1418"/>
        </w:tabs>
        <w:snapToGrid w:val="0"/>
        <w:spacing w:before="60"/>
        <w:rPr>
          <w:lang w:val="it-IT" w:eastAsia="zh-CN"/>
        </w:rPr>
      </w:pPr>
      <w:r w:rsidRPr="006633B9">
        <w:rPr>
          <w:lang w:val="it-IT"/>
        </w:rPr>
        <w:t>ARR</w:t>
      </w:r>
      <w:r w:rsidRPr="006633B9">
        <w:rPr>
          <w:rFonts w:hint="eastAsia"/>
          <w:lang w:val="it-IT" w:eastAsia="zh-CN"/>
        </w:rPr>
        <w:t>（</w:t>
      </w:r>
      <w:r w:rsidRPr="006633B9">
        <w:rPr>
          <w:lang w:val="it-IT"/>
        </w:rPr>
        <w:t>Access rule reference</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Pr>
          <w:lang w:val="en-US" w:eastAsia="zh-CN"/>
        </w:rPr>
        <w:t>访问规则引用</w:t>
      </w:r>
    </w:p>
    <w:p w:rsidR="00D41127" w:rsidRPr="006633B9" w:rsidRDefault="00D41127" w:rsidP="00E54C98">
      <w:pPr>
        <w:tabs>
          <w:tab w:val="clear" w:pos="794"/>
          <w:tab w:val="clear" w:pos="1191"/>
          <w:tab w:val="left" w:pos="1418"/>
        </w:tabs>
        <w:snapToGrid w:val="0"/>
        <w:spacing w:before="60"/>
        <w:rPr>
          <w:lang w:val="it-IT" w:eastAsia="zh-CN"/>
        </w:rPr>
      </w:pPr>
      <w:r w:rsidRPr="006633B9">
        <w:rPr>
          <w:lang w:val="it-IT"/>
        </w:rPr>
        <w:t>AS</w:t>
      </w:r>
      <w:r w:rsidRPr="006633B9">
        <w:rPr>
          <w:rFonts w:hint="eastAsia"/>
          <w:lang w:val="it-IT" w:eastAsia="zh-CN"/>
        </w:rPr>
        <w:t>（</w:t>
      </w:r>
      <w:r w:rsidRPr="006633B9">
        <w:rPr>
          <w:lang w:val="it-IT"/>
        </w:rPr>
        <w:t>Access stratum</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sidRPr="006633B9">
        <w:rPr>
          <w:lang w:val="it-IT" w:eastAsia="zh-CN"/>
        </w:rPr>
        <w:tab/>
      </w:r>
      <w:r>
        <w:rPr>
          <w:lang w:val="en-US" w:eastAsia="zh-CN"/>
        </w:rPr>
        <w:t>接入层</w:t>
      </w:r>
    </w:p>
    <w:p w:rsidR="00D41127" w:rsidRPr="006633B9" w:rsidRDefault="00D41127" w:rsidP="00E54C98">
      <w:pPr>
        <w:tabs>
          <w:tab w:val="clear" w:pos="794"/>
          <w:tab w:val="clear" w:pos="1191"/>
          <w:tab w:val="left" w:pos="1418"/>
        </w:tabs>
        <w:snapToGrid w:val="0"/>
        <w:spacing w:before="60"/>
        <w:rPr>
          <w:lang w:val="it-IT" w:eastAsia="zh-CN"/>
        </w:rPr>
      </w:pPr>
      <w:r w:rsidRPr="006633B9">
        <w:rPr>
          <w:lang w:val="it-IT"/>
        </w:rPr>
        <w:t>ASC</w:t>
      </w:r>
      <w:r w:rsidRPr="006633B9">
        <w:rPr>
          <w:rFonts w:hint="eastAsia"/>
          <w:lang w:val="it-IT" w:eastAsia="zh-CN"/>
        </w:rPr>
        <w:t>（</w:t>
      </w:r>
      <w:r w:rsidRPr="006633B9">
        <w:rPr>
          <w:lang w:val="it-IT"/>
        </w:rPr>
        <w:t>Access service class</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Pr>
          <w:lang w:val="en-US" w:eastAsia="zh-CN"/>
        </w:rPr>
        <w:t>接入业务等级</w:t>
      </w:r>
    </w:p>
    <w:p w:rsidR="00D41127" w:rsidRPr="006633B9" w:rsidRDefault="00D41127" w:rsidP="00E54C98">
      <w:pPr>
        <w:tabs>
          <w:tab w:val="clear" w:pos="794"/>
          <w:tab w:val="clear" w:pos="1191"/>
          <w:tab w:val="left" w:pos="1418"/>
        </w:tabs>
        <w:snapToGrid w:val="0"/>
        <w:spacing w:before="60"/>
        <w:rPr>
          <w:lang w:val="it-IT" w:eastAsia="zh-CN"/>
        </w:rPr>
      </w:pPr>
      <w:r w:rsidRPr="006633B9">
        <w:rPr>
          <w:lang w:val="it-IT"/>
        </w:rPr>
        <w:t>ASCI</w:t>
      </w:r>
      <w:r w:rsidRPr="006633B9">
        <w:rPr>
          <w:rFonts w:hint="eastAsia"/>
          <w:lang w:val="it-IT" w:eastAsia="zh-CN"/>
        </w:rPr>
        <w:t>（</w:t>
      </w:r>
      <w:r w:rsidRPr="006633B9">
        <w:rPr>
          <w:lang w:val="it-IT"/>
        </w:rPr>
        <w:t xml:space="preserve">Advanced speech call items </w:t>
      </w:r>
      <w:r w:rsidRPr="006633B9">
        <w:rPr>
          <w:rFonts w:hint="eastAsia"/>
          <w:lang w:val="it-IT" w:eastAsia="zh-CN"/>
        </w:rPr>
        <w:t>）</w:t>
      </w:r>
      <w:r w:rsidRPr="006633B9">
        <w:rPr>
          <w:lang w:val="it-IT" w:eastAsia="zh-CN"/>
        </w:rPr>
        <w:tab/>
      </w:r>
      <w:r w:rsidRPr="006633B9">
        <w:rPr>
          <w:lang w:val="it-IT" w:eastAsia="zh-CN"/>
        </w:rPr>
        <w:tab/>
      </w:r>
      <w:r>
        <w:rPr>
          <w:lang w:val="en-US" w:eastAsia="zh-CN"/>
        </w:rPr>
        <w:t>高级语音通话项目</w:t>
      </w:r>
    </w:p>
    <w:p w:rsidR="00D41127" w:rsidRPr="006633B9" w:rsidRDefault="00D41127" w:rsidP="00E54C98">
      <w:pPr>
        <w:tabs>
          <w:tab w:val="clear" w:pos="794"/>
          <w:tab w:val="clear" w:pos="1191"/>
          <w:tab w:val="left" w:pos="1418"/>
        </w:tabs>
        <w:snapToGrid w:val="0"/>
        <w:spacing w:before="60"/>
        <w:rPr>
          <w:lang w:val="it-IT" w:eastAsia="zh-CN"/>
        </w:rPr>
      </w:pPr>
      <w:r w:rsidRPr="006633B9">
        <w:rPr>
          <w:lang w:val="it-IT"/>
        </w:rPr>
        <w:t>ASE</w:t>
      </w:r>
      <w:r w:rsidRPr="006633B9">
        <w:rPr>
          <w:rFonts w:hint="eastAsia"/>
          <w:lang w:val="it-IT" w:eastAsia="zh-CN"/>
        </w:rPr>
        <w:t>（</w:t>
      </w:r>
      <w:r w:rsidRPr="006633B9">
        <w:rPr>
          <w:lang w:val="it-IT"/>
        </w:rPr>
        <w:t>Application service element</w:t>
      </w:r>
      <w:r w:rsidRPr="006633B9">
        <w:rPr>
          <w:rFonts w:hint="eastAsia"/>
          <w:lang w:val="it-IT" w:eastAsia="zh-CN"/>
        </w:rPr>
        <w:t>）</w:t>
      </w:r>
      <w:r w:rsidRPr="006633B9">
        <w:rPr>
          <w:lang w:val="it-IT" w:eastAsia="zh-CN"/>
        </w:rPr>
        <w:tab/>
      </w:r>
      <w:r w:rsidRPr="006633B9">
        <w:rPr>
          <w:lang w:val="it-IT" w:eastAsia="zh-CN"/>
        </w:rPr>
        <w:tab/>
      </w:r>
      <w:r>
        <w:rPr>
          <w:lang w:val="en-US" w:eastAsia="zh-CN"/>
        </w:rPr>
        <w:t>应用服务要素</w:t>
      </w:r>
    </w:p>
    <w:p w:rsidR="00D41127" w:rsidRPr="006633B9" w:rsidRDefault="00D41127" w:rsidP="00E54C98">
      <w:pPr>
        <w:tabs>
          <w:tab w:val="clear" w:pos="794"/>
          <w:tab w:val="clear" w:pos="1191"/>
          <w:tab w:val="left" w:pos="1418"/>
        </w:tabs>
        <w:snapToGrid w:val="0"/>
        <w:spacing w:before="60"/>
        <w:rPr>
          <w:lang w:val="it-IT" w:eastAsia="zh-CN"/>
        </w:rPr>
      </w:pPr>
      <w:r w:rsidRPr="006633B9">
        <w:rPr>
          <w:lang w:val="it-IT"/>
        </w:rPr>
        <w:t>ASN.1</w:t>
      </w:r>
      <w:r w:rsidRPr="006633B9">
        <w:rPr>
          <w:rFonts w:hint="eastAsia"/>
          <w:lang w:val="it-IT" w:eastAsia="zh-CN"/>
        </w:rPr>
        <w:t>（</w:t>
      </w:r>
      <w:r w:rsidRPr="006633B9">
        <w:rPr>
          <w:lang w:val="it-IT"/>
        </w:rPr>
        <w:t>Abstract syntax notation one</w:t>
      </w:r>
      <w:r w:rsidRPr="006633B9">
        <w:rPr>
          <w:rFonts w:hint="eastAsia"/>
          <w:lang w:val="it-IT" w:eastAsia="zh-CN"/>
        </w:rPr>
        <w:t>）</w:t>
      </w:r>
      <w:r w:rsidRPr="006633B9">
        <w:rPr>
          <w:lang w:val="it-IT" w:eastAsia="zh-CN"/>
        </w:rPr>
        <w:tab/>
      </w:r>
      <w:r w:rsidRPr="006633B9">
        <w:rPr>
          <w:lang w:val="it-IT" w:eastAsia="zh-CN"/>
        </w:rPr>
        <w:tab/>
      </w:r>
      <w:r>
        <w:rPr>
          <w:lang w:val="en-US" w:eastAsia="zh-CN"/>
        </w:rPr>
        <w:t>抽象句法标记</w:t>
      </w:r>
      <w:r w:rsidRPr="006633B9">
        <w:rPr>
          <w:rFonts w:hint="eastAsia"/>
          <w:lang w:val="it-IT" w:eastAsia="zh-CN"/>
        </w:rPr>
        <w:t>1</w:t>
      </w:r>
    </w:p>
    <w:p w:rsidR="00D41127" w:rsidRPr="006633B9" w:rsidRDefault="00D41127" w:rsidP="00E54C98">
      <w:pPr>
        <w:tabs>
          <w:tab w:val="clear" w:pos="794"/>
          <w:tab w:val="clear" w:pos="1191"/>
          <w:tab w:val="left" w:pos="1418"/>
        </w:tabs>
        <w:snapToGrid w:val="0"/>
        <w:spacing w:before="60"/>
        <w:rPr>
          <w:lang w:val="it-IT"/>
        </w:rPr>
      </w:pPr>
      <w:r w:rsidRPr="006633B9">
        <w:rPr>
          <w:lang w:val="it-IT"/>
        </w:rPr>
        <w:t>AT command</w:t>
      </w:r>
      <w:r w:rsidRPr="006633B9">
        <w:rPr>
          <w:rFonts w:hint="eastAsia"/>
          <w:lang w:val="it-IT" w:eastAsia="zh-CN"/>
        </w:rPr>
        <w:t>（</w:t>
      </w:r>
      <w:r w:rsidRPr="006633B9">
        <w:rPr>
          <w:lang w:val="it-IT"/>
        </w:rPr>
        <w:t>Attention command</w:t>
      </w:r>
      <w:r w:rsidRPr="006633B9">
        <w:rPr>
          <w:rFonts w:hint="eastAsia"/>
          <w:lang w:val="it-IT" w:eastAsia="zh-CN"/>
        </w:rPr>
        <w:t>）</w:t>
      </w:r>
      <w:r w:rsidRPr="006633B9">
        <w:rPr>
          <w:lang w:val="it-IT"/>
        </w:rPr>
        <w:tab/>
      </w:r>
      <w:r w:rsidRPr="006633B9">
        <w:rPr>
          <w:lang w:val="it-IT"/>
        </w:rPr>
        <w:tab/>
      </w:r>
      <w:r>
        <w:rPr>
          <w:lang w:val="en-US"/>
        </w:rPr>
        <w:t>注意命令</w:t>
      </w:r>
    </w:p>
    <w:p w:rsidR="00D41127" w:rsidRPr="006633B9" w:rsidRDefault="00D41127" w:rsidP="00E54C98">
      <w:pPr>
        <w:tabs>
          <w:tab w:val="clear" w:pos="794"/>
          <w:tab w:val="clear" w:pos="1191"/>
          <w:tab w:val="left" w:pos="1418"/>
        </w:tabs>
        <w:snapToGrid w:val="0"/>
        <w:spacing w:before="60"/>
        <w:rPr>
          <w:lang w:val="it-IT" w:eastAsia="zh-CN"/>
        </w:rPr>
      </w:pPr>
      <w:r w:rsidRPr="006633B9">
        <w:rPr>
          <w:lang w:val="it-IT"/>
        </w:rPr>
        <w:t>ATM</w:t>
      </w:r>
      <w:r w:rsidRPr="006633B9">
        <w:rPr>
          <w:rFonts w:hint="eastAsia"/>
          <w:lang w:val="it-IT" w:eastAsia="zh-CN"/>
        </w:rPr>
        <w:t>（</w:t>
      </w:r>
      <w:r w:rsidRPr="006633B9">
        <w:rPr>
          <w:lang w:val="it-IT"/>
        </w:rPr>
        <w:t>Asynchronous transfer mode</w:t>
      </w:r>
      <w:r w:rsidRPr="006633B9">
        <w:rPr>
          <w:rFonts w:hint="eastAsia"/>
          <w:lang w:val="it-IT" w:eastAsia="zh-CN"/>
        </w:rPr>
        <w:t>）</w:t>
      </w:r>
      <w:r w:rsidRPr="006633B9">
        <w:rPr>
          <w:lang w:val="it-IT" w:eastAsia="zh-CN"/>
        </w:rPr>
        <w:tab/>
      </w:r>
      <w:r w:rsidRPr="006633B9">
        <w:rPr>
          <w:lang w:val="it-IT" w:eastAsia="zh-CN"/>
        </w:rPr>
        <w:tab/>
      </w:r>
      <w:r>
        <w:rPr>
          <w:lang w:val="en-US" w:eastAsia="zh-CN"/>
        </w:rPr>
        <w:t>异步传输模式</w:t>
      </w:r>
    </w:p>
    <w:p w:rsidR="00D41127" w:rsidRPr="006633B9" w:rsidRDefault="00D41127" w:rsidP="00E54C98">
      <w:pPr>
        <w:tabs>
          <w:tab w:val="clear" w:pos="794"/>
          <w:tab w:val="clear" w:pos="1191"/>
          <w:tab w:val="left" w:pos="1418"/>
        </w:tabs>
        <w:snapToGrid w:val="0"/>
        <w:spacing w:before="60"/>
        <w:rPr>
          <w:lang w:val="it-IT" w:eastAsia="zh-CN"/>
        </w:rPr>
      </w:pPr>
      <w:r w:rsidRPr="006633B9">
        <w:rPr>
          <w:lang w:val="it-IT"/>
        </w:rPr>
        <w:t>ATR</w:t>
      </w:r>
      <w:r w:rsidRPr="006633B9">
        <w:rPr>
          <w:rFonts w:hint="eastAsia"/>
          <w:lang w:val="it-IT" w:eastAsia="zh-CN"/>
        </w:rPr>
        <w:t>（</w:t>
      </w:r>
      <w:r w:rsidRPr="006633B9">
        <w:rPr>
          <w:lang w:val="it-IT"/>
        </w:rPr>
        <w:t xml:space="preserve">Answer to reset </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sidRPr="006633B9">
        <w:rPr>
          <w:lang w:val="it-IT" w:eastAsia="zh-CN"/>
        </w:rPr>
        <w:tab/>
      </w:r>
      <w:r>
        <w:rPr>
          <w:lang w:val="en-US" w:eastAsia="zh-CN"/>
        </w:rPr>
        <w:t>复位应答</w:t>
      </w:r>
    </w:p>
    <w:p w:rsidR="00D41127" w:rsidRPr="009159EE" w:rsidRDefault="00D41127" w:rsidP="00E54C98">
      <w:pPr>
        <w:tabs>
          <w:tab w:val="clear" w:pos="794"/>
          <w:tab w:val="clear" w:pos="1191"/>
          <w:tab w:val="left" w:pos="1418"/>
        </w:tabs>
        <w:snapToGrid w:val="0"/>
        <w:spacing w:before="60"/>
        <w:rPr>
          <w:lang w:val="sv-SE" w:eastAsia="zh-CN"/>
        </w:rPr>
      </w:pPr>
      <w:r w:rsidRPr="0091513D">
        <w:rPr>
          <w:lang w:val="sv-SE"/>
        </w:rPr>
        <w:t xml:space="preserve">ATT </w:t>
      </w:r>
      <w:r>
        <w:rPr>
          <w:lang w:val="sv-SE"/>
        </w:rPr>
        <w:t>（</w:t>
      </w:r>
      <w:r w:rsidRPr="0091513D">
        <w:rPr>
          <w:lang w:val="sv-SE"/>
        </w:rPr>
        <w:t>flag</w:t>
      </w:r>
      <w:r>
        <w:rPr>
          <w:lang w:val="sv-SE"/>
        </w:rPr>
        <w:t>）</w:t>
      </w:r>
      <w:r>
        <w:rPr>
          <w:rFonts w:hint="eastAsia"/>
          <w:lang w:val="sv-SE" w:eastAsia="zh-CN"/>
        </w:rPr>
        <w:t>（</w:t>
      </w:r>
      <w:r w:rsidRPr="0041153F">
        <w:rPr>
          <w:lang w:val="sv-SE"/>
        </w:rPr>
        <w:t>Attach</w:t>
      </w:r>
      <w:r>
        <w:rPr>
          <w:rFonts w:hint="eastAsia"/>
          <w:lang w:val="sv-SE" w:eastAsia="zh-CN"/>
        </w:rPr>
        <w:t>）</w:t>
      </w:r>
      <w:r>
        <w:rPr>
          <w:lang w:val="sv-SE" w:eastAsia="zh-CN"/>
        </w:rPr>
        <w:tab/>
      </w:r>
      <w:r>
        <w:rPr>
          <w:lang w:val="sv-SE" w:eastAsia="zh-CN"/>
        </w:rPr>
        <w:tab/>
      </w:r>
      <w:r>
        <w:rPr>
          <w:lang w:val="sv-SE" w:eastAsia="zh-CN"/>
        </w:rPr>
        <w:tab/>
      </w:r>
      <w:r>
        <w:rPr>
          <w:lang w:val="sv-SE" w:eastAsia="zh-CN"/>
        </w:rPr>
        <w:tab/>
      </w:r>
      <w:r>
        <w:rPr>
          <w:lang w:val="sv-SE" w:eastAsia="zh-CN"/>
        </w:rPr>
        <w:t>附着</w:t>
      </w:r>
      <w:r>
        <w:rPr>
          <w:rFonts w:hint="eastAsia"/>
          <w:lang w:val="sv-SE" w:eastAsia="zh-CN"/>
        </w:rPr>
        <w:t>（</w:t>
      </w:r>
      <w:r>
        <w:rPr>
          <w:lang w:val="sv-SE" w:eastAsia="zh-CN"/>
        </w:rPr>
        <w:t>标记</w:t>
      </w:r>
      <w:r>
        <w:rPr>
          <w:rFonts w:hint="eastAsia"/>
          <w:lang w:val="sv-SE" w:eastAsia="zh-CN"/>
        </w:rPr>
        <w:t>）</w:t>
      </w:r>
    </w:p>
    <w:p w:rsidR="00D41127" w:rsidRPr="009159EE" w:rsidRDefault="00D41127" w:rsidP="00E54C98">
      <w:pPr>
        <w:tabs>
          <w:tab w:val="clear" w:pos="794"/>
          <w:tab w:val="clear" w:pos="1191"/>
          <w:tab w:val="left" w:pos="1418"/>
        </w:tabs>
        <w:snapToGrid w:val="0"/>
        <w:spacing w:before="60"/>
        <w:rPr>
          <w:lang w:val="sv-SE" w:eastAsia="zh-CN"/>
        </w:rPr>
      </w:pPr>
      <w:r w:rsidRPr="0091513D">
        <w:rPr>
          <w:lang w:val="sv-SE"/>
        </w:rPr>
        <w:t>AU</w:t>
      </w:r>
      <w:r>
        <w:rPr>
          <w:rFonts w:hint="eastAsia"/>
          <w:lang w:val="sv-SE" w:eastAsia="zh-CN"/>
        </w:rPr>
        <w:t>（</w:t>
      </w:r>
      <w:r w:rsidRPr="0041153F">
        <w:rPr>
          <w:lang w:val="sv-SE"/>
        </w:rPr>
        <w:t>Access unit</w:t>
      </w:r>
      <w:r>
        <w:rPr>
          <w:rFonts w:hint="eastAsia"/>
          <w:lang w:val="sv-SE" w:eastAsia="zh-CN"/>
        </w:rPr>
        <w:t>）</w:t>
      </w:r>
      <w:r>
        <w:rPr>
          <w:lang w:val="sv-SE" w:eastAsia="zh-CN"/>
        </w:rPr>
        <w:tab/>
      </w:r>
      <w:r>
        <w:rPr>
          <w:lang w:val="sv-SE" w:eastAsia="zh-CN"/>
        </w:rPr>
        <w:tab/>
      </w:r>
      <w:r>
        <w:rPr>
          <w:lang w:val="sv-SE" w:eastAsia="zh-CN"/>
        </w:rPr>
        <w:tab/>
      </w:r>
      <w:r>
        <w:rPr>
          <w:lang w:val="sv-SE" w:eastAsia="zh-CN"/>
        </w:rPr>
        <w:tab/>
      </w:r>
      <w:r>
        <w:rPr>
          <w:lang w:val="sv-SE" w:eastAsia="zh-CN"/>
        </w:rPr>
        <w:tab/>
      </w:r>
      <w:r>
        <w:rPr>
          <w:lang w:val="sv-SE" w:eastAsia="zh-CN"/>
        </w:rPr>
        <w:tab/>
      </w:r>
      <w:r>
        <w:rPr>
          <w:lang w:val="sv-SE" w:eastAsia="zh-CN"/>
        </w:rPr>
        <w:t>接入单元</w:t>
      </w:r>
    </w:p>
    <w:p w:rsidR="00D41127" w:rsidRPr="006633B9" w:rsidRDefault="00D41127" w:rsidP="00E54C98">
      <w:pPr>
        <w:tabs>
          <w:tab w:val="clear" w:pos="794"/>
          <w:tab w:val="clear" w:pos="1191"/>
          <w:tab w:val="left" w:pos="1418"/>
        </w:tabs>
        <w:snapToGrid w:val="0"/>
        <w:spacing w:before="60"/>
        <w:rPr>
          <w:lang w:val="sv-SE" w:eastAsia="zh-CN"/>
        </w:rPr>
      </w:pPr>
      <w:r w:rsidRPr="006633B9">
        <w:rPr>
          <w:lang w:val="sv-SE"/>
        </w:rPr>
        <w:t>AuC</w:t>
      </w:r>
      <w:r w:rsidRPr="006633B9">
        <w:rPr>
          <w:rFonts w:hint="eastAsia"/>
          <w:lang w:val="sv-SE" w:eastAsia="zh-CN"/>
        </w:rPr>
        <w:t>（</w:t>
      </w:r>
      <w:r w:rsidRPr="006633B9">
        <w:rPr>
          <w:lang w:val="sv-SE"/>
        </w:rPr>
        <w:t>Authentication centre</w:t>
      </w:r>
      <w:r w:rsidRPr="006633B9">
        <w:rPr>
          <w:rFonts w:hint="eastAsia"/>
          <w:lang w:val="sv-SE" w:eastAsia="zh-CN"/>
        </w:rPr>
        <w:t>）</w:t>
      </w:r>
      <w:r w:rsidRPr="006633B9">
        <w:rPr>
          <w:lang w:val="sv-SE" w:eastAsia="zh-CN"/>
        </w:rPr>
        <w:tab/>
      </w:r>
      <w:r w:rsidRPr="006633B9">
        <w:rPr>
          <w:lang w:val="sv-SE" w:eastAsia="zh-CN"/>
        </w:rPr>
        <w:tab/>
      </w:r>
      <w:r w:rsidRPr="006633B9">
        <w:rPr>
          <w:lang w:val="sv-SE" w:eastAsia="zh-CN"/>
        </w:rPr>
        <w:tab/>
      </w:r>
      <w:r>
        <w:rPr>
          <w:lang w:val="en-US" w:eastAsia="zh-CN"/>
        </w:rPr>
        <w:t>鉴权中心</w:t>
      </w:r>
    </w:p>
    <w:p w:rsidR="00D41127" w:rsidRPr="006633B9" w:rsidRDefault="00D41127" w:rsidP="00E54C98">
      <w:pPr>
        <w:tabs>
          <w:tab w:val="clear" w:pos="794"/>
          <w:tab w:val="clear" w:pos="1191"/>
          <w:tab w:val="left" w:pos="1418"/>
        </w:tabs>
        <w:snapToGrid w:val="0"/>
        <w:spacing w:before="60"/>
        <w:rPr>
          <w:lang w:val="sv-SE" w:eastAsia="zh-CN"/>
        </w:rPr>
      </w:pPr>
      <w:r w:rsidRPr="006633B9">
        <w:rPr>
          <w:lang w:val="sv-SE"/>
        </w:rPr>
        <w:t>AUT</w:t>
      </w:r>
      <w:r w:rsidRPr="006633B9">
        <w:rPr>
          <w:lang w:val="sv-SE"/>
        </w:rPr>
        <w:t>（</w:t>
      </w:r>
      <w:r w:rsidRPr="006633B9">
        <w:rPr>
          <w:lang w:val="sv-SE"/>
        </w:rPr>
        <w:t>H</w:t>
      </w:r>
      <w:r w:rsidRPr="006633B9">
        <w:rPr>
          <w:lang w:val="sv-SE"/>
        </w:rPr>
        <w:t>）</w:t>
      </w:r>
      <w:r w:rsidRPr="006633B9">
        <w:rPr>
          <w:rFonts w:hint="eastAsia"/>
          <w:lang w:val="sv-SE" w:eastAsia="zh-CN"/>
        </w:rPr>
        <w:t>（</w:t>
      </w:r>
      <w:r w:rsidRPr="006633B9">
        <w:rPr>
          <w:lang w:val="sv-SE"/>
        </w:rPr>
        <w:t>Authentication</w:t>
      </w:r>
      <w:r w:rsidRPr="006633B9">
        <w:rPr>
          <w:rFonts w:hint="eastAsia"/>
          <w:lang w:val="sv-SE" w:eastAsia="zh-CN"/>
        </w:rPr>
        <w:t>）</w:t>
      </w:r>
      <w:r w:rsidRPr="006633B9">
        <w:rPr>
          <w:lang w:val="sv-SE" w:eastAsia="zh-CN"/>
        </w:rPr>
        <w:tab/>
      </w:r>
      <w:r w:rsidRPr="006633B9">
        <w:rPr>
          <w:lang w:val="sv-SE" w:eastAsia="zh-CN"/>
        </w:rPr>
        <w:tab/>
      </w:r>
      <w:r w:rsidRPr="006633B9">
        <w:rPr>
          <w:lang w:val="sv-SE" w:eastAsia="zh-CN"/>
        </w:rPr>
        <w:tab/>
      </w:r>
      <w:r>
        <w:rPr>
          <w:lang w:val="en-US" w:eastAsia="zh-CN"/>
        </w:rPr>
        <w:t>鉴权</w:t>
      </w:r>
      <w:r w:rsidRPr="006633B9">
        <w:rPr>
          <w:rFonts w:hint="eastAsia"/>
          <w:lang w:val="sv-SE" w:eastAsia="zh-CN"/>
        </w:rPr>
        <w:t>（</w:t>
      </w:r>
      <w:r w:rsidRPr="006633B9">
        <w:rPr>
          <w:lang w:val="sv-SE" w:eastAsia="zh-CN"/>
        </w:rPr>
        <w:t>H</w:t>
      </w:r>
      <w:r w:rsidRPr="006633B9">
        <w:rPr>
          <w:rFonts w:hint="eastAsia"/>
          <w:lang w:val="sv-SE" w:eastAsia="zh-CN"/>
        </w:rPr>
        <w:t>）</w:t>
      </w:r>
    </w:p>
    <w:p w:rsidR="00D41127" w:rsidRPr="006633B9" w:rsidRDefault="00D41127" w:rsidP="00E54C98">
      <w:pPr>
        <w:tabs>
          <w:tab w:val="clear" w:pos="794"/>
          <w:tab w:val="clear" w:pos="1191"/>
          <w:tab w:val="left" w:pos="1418"/>
        </w:tabs>
        <w:snapToGrid w:val="0"/>
        <w:spacing w:before="60"/>
        <w:rPr>
          <w:lang w:val="sv-SE" w:eastAsia="zh-CN"/>
        </w:rPr>
      </w:pPr>
      <w:r w:rsidRPr="006633B9">
        <w:rPr>
          <w:lang w:val="sv-SE"/>
        </w:rPr>
        <w:t>AUTN</w:t>
      </w:r>
      <w:r w:rsidRPr="006633B9">
        <w:rPr>
          <w:rFonts w:hint="eastAsia"/>
          <w:lang w:val="sv-SE" w:eastAsia="zh-CN"/>
        </w:rPr>
        <w:t>（</w:t>
      </w:r>
      <w:r w:rsidRPr="006633B9">
        <w:rPr>
          <w:lang w:val="sv-SE"/>
        </w:rPr>
        <w:t>Authentication token</w:t>
      </w:r>
      <w:r w:rsidRPr="006633B9">
        <w:rPr>
          <w:rFonts w:hint="eastAsia"/>
          <w:lang w:val="sv-SE" w:eastAsia="zh-CN"/>
        </w:rPr>
        <w:t>）</w:t>
      </w:r>
      <w:r w:rsidRPr="006633B9">
        <w:rPr>
          <w:lang w:val="sv-SE" w:eastAsia="zh-CN"/>
        </w:rPr>
        <w:tab/>
      </w:r>
      <w:r w:rsidRPr="006633B9">
        <w:rPr>
          <w:lang w:val="sv-SE" w:eastAsia="zh-CN"/>
        </w:rPr>
        <w:tab/>
      </w:r>
      <w:r w:rsidRPr="006633B9">
        <w:rPr>
          <w:lang w:val="sv-SE" w:eastAsia="zh-CN"/>
        </w:rPr>
        <w:tab/>
      </w:r>
      <w:r>
        <w:rPr>
          <w:lang w:val="en-US" w:eastAsia="zh-CN"/>
        </w:rPr>
        <w:t>鉴权令牌</w:t>
      </w:r>
    </w:p>
    <w:p w:rsidR="00D41127" w:rsidRPr="006633B9" w:rsidRDefault="00D41127" w:rsidP="00E54C98">
      <w:pPr>
        <w:tabs>
          <w:tab w:val="clear" w:pos="794"/>
          <w:tab w:val="clear" w:pos="1191"/>
          <w:tab w:val="left" w:pos="1418"/>
        </w:tabs>
        <w:snapToGrid w:val="0"/>
        <w:spacing w:before="60"/>
        <w:rPr>
          <w:lang w:val="sv-SE" w:eastAsia="zh-CN"/>
        </w:rPr>
      </w:pPr>
      <w:r w:rsidRPr="006633B9">
        <w:rPr>
          <w:lang w:val="sv-SE"/>
        </w:rPr>
        <w:t>AWGN</w:t>
      </w:r>
      <w:r w:rsidRPr="006633B9">
        <w:rPr>
          <w:rFonts w:hint="eastAsia"/>
          <w:lang w:val="sv-SE" w:eastAsia="zh-CN"/>
        </w:rPr>
        <w:t>（</w:t>
      </w:r>
      <w:r w:rsidRPr="006633B9">
        <w:rPr>
          <w:lang w:val="sv-SE"/>
        </w:rPr>
        <w:t>Additive white Gaussian noise</w:t>
      </w:r>
      <w:r w:rsidRPr="006633B9">
        <w:rPr>
          <w:rFonts w:hint="eastAsia"/>
          <w:lang w:val="sv-SE" w:eastAsia="zh-CN"/>
        </w:rPr>
        <w:t>）</w:t>
      </w:r>
      <w:r w:rsidRPr="006633B9">
        <w:rPr>
          <w:lang w:val="sv-SE" w:eastAsia="zh-CN"/>
        </w:rPr>
        <w:tab/>
      </w:r>
      <w:r w:rsidRPr="006633B9">
        <w:rPr>
          <w:lang w:val="sv-SE" w:eastAsia="zh-CN"/>
        </w:rPr>
        <w:tab/>
      </w:r>
      <w:r>
        <w:rPr>
          <w:lang w:val="en-US" w:eastAsia="zh-CN"/>
        </w:rPr>
        <w:t>加性高斯白噪声</w:t>
      </w:r>
    </w:p>
    <w:p w:rsidR="00E54C98" w:rsidRDefault="00E54C98">
      <w:pPr>
        <w:tabs>
          <w:tab w:val="clear" w:pos="794"/>
          <w:tab w:val="clear" w:pos="1191"/>
          <w:tab w:val="clear" w:pos="1588"/>
          <w:tab w:val="clear" w:pos="1985"/>
        </w:tabs>
        <w:overflowPunct/>
        <w:autoSpaceDE/>
        <w:autoSpaceDN/>
        <w:adjustRightInd/>
        <w:spacing w:before="0"/>
        <w:jc w:val="left"/>
        <w:textAlignment w:val="auto"/>
        <w:rPr>
          <w:b/>
          <w:lang w:val="sv-SE" w:eastAsia="zh-CN"/>
        </w:rPr>
      </w:pPr>
      <w:bookmarkStart w:id="59" w:name="_Toc288401655"/>
      <w:bookmarkStart w:id="60" w:name="_Toc292201570"/>
      <w:r>
        <w:rPr>
          <w:lang w:val="sv-SE"/>
        </w:rPr>
        <w:br w:type="page"/>
      </w:r>
    </w:p>
    <w:p w:rsidR="00D41127" w:rsidRPr="006633B9" w:rsidRDefault="00D41127" w:rsidP="00E54C98">
      <w:pPr>
        <w:pStyle w:val="headingb0"/>
        <w:snapToGrid w:val="0"/>
        <w:spacing w:before="60" w:after="24"/>
        <w:rPr>
          <w:lang w:val="sv-SE"/>
        </w:rPr>
      </w:pPr>
      <w:r w:rsidRPr="006633B9">
        <w:rPr>
          <w:lang w:val="sv-SE"/>
        </w:rPr>
        <w:t>B</w:t>
      </w:r>
      <w:bookmarkEnd w:id="59"/>
      <w:bookmarkEnd w:id="60"/>
    </w:p>
    <w:p w:rsidR="00D41127" w:rsidRPr="006633B9" w:rsidRDefault="00D41127" w:rsidP="00E54C98">
      <w:pPr>
        <w:keepNext/>
        <w:keepLines/>
        <w:tabs>
          <w:tab w:val="clear" w:pos="794"/>
          <w:tab w:val="clear" w:pos="1191"/>
          <w:tab w:val="left" w:pos="1418"/>
        </w:tabs>
        <w:snapToGrid w:val="0"/>
        <w:spacing w:before="60"/>
        <w:rPr>
          <w:snapToGrid w:val="0"/>
          <w:lang w:val="sv-SE" w:eastAsia="zh-CN"/>
        </w:rPr>
      </w:pPr>
      <w:r w:rsidRPr="006633B9">
        <w:rPr>
          <w:snapToGrid w:val="0"/>
          <w:lang w:val="sv-SE"/>
        </w:rPr>
        <w:t>B-ISDN</w:t>
      </w:r>
      <w:r w:rsidRPr="006633B9">
        <w:rPr>
          <w:rFonts w:hint="eastAsia"/>
          <w:snapToGrid w:val="0"/>
          <w:lang w:val="sv-SE" w:eastAsia="zh-CN"/>
        </w:rPr>
        <w:t>（</w:t>
      </w:r>
      <w:r w:rsidRPr="006633B9">
        <w:rPr>
          <w:snapToGrid w:val="0"/>
          <w:lang w:val="sv-SE"/>
        </w:rPr>
        <w:t>Broadband ISDN</w:t>
      </w:r>
      <w:r w:rsidRPr="006633B9">
        <w:rPr>
          <w:rFonts w:hint="eastAsia"/>
          <w:snapToGrid w:val="0"/>
          <w:lang w:val="sv-SE" w:eastAsia="zh-CN"/>
        </w:rPr>
        <w:t>）</w:t>
      </w:r>
      <w:r w:rsidRPr="006633B9">
        <w:rPr>
          <w:snapToGrid w:val="0"/>
          <w:lang w:val="sv-SE" w:eastAsia="zh-CN"/>
        </w:rPr>
        <w:tab/>
      </w:r>
      <w:r w:rsidRPr="006633B9">
        <w:rPr>
          <w:snapToGrid w:val="0"/>
          <w:lang w:val="sv-SE" w:eastAsia="zh-CN"/>
        </w:rPr>
        <w:tab/>
      </w:r>
      <w:r w:rsidRPr="006633B9">
        <w:rPr>
          <w:snapToGrid w:val="0"/>
          <w:lang w:val="sv-SE" w:eastAsia="zh-CN"/>
        </w:rPr>
        <w:tab/>
      </w:r>
      <w:r>
        <w:rPr>
          <w:snapToGrid w:val="0"/>
          <w:lang w:val="en-US" w:eastAsia="zh-CN"/>
        </w:rPr>
        <w:t>宽带</w:t>
      </w:r>
      <w:r w:rsidRPr="006633B9">
        <w:rPr>
          <w:snapToGrid w:val="0"/>
          <w:lang w:val="sv-SE" w:eastAsia="zh-CN"/>
        </w:rPr>
        <w:t>ISDN</w:t>
      </w:r>
    </w:p>
    <w:p w:rsidR="00D41127" w:rsidRPr="00C8597C" w:rsidRDefault="00D41127" w:rsidP="00E54C98">
      <w:pPr>
        <w:tabs>
          <w:tab w:val="clear" w:pos="794"/>
          <w:tab w:val="clear" w:pos="1191"/>
          <w:tab w:val="left" w:pos="1418"/>
        </w:tabs>
        <w:snapToGrid w:val="0"/>
        <w:spacing w:before="60"/>
        <w:rPr>
          <w:lang w:val="sv-SE" w:eastAsia="zh-CN"/>
        </w:rPr>
      </w:pPr>
      <w:r w:rsidRPr="00C8597C">
        <w:rPr>
          <w:lang w:val="sv-SE"/>
        </w:rPr>
        <w:t>BA</w:t>
      </w:r>
      <w:r w:rsidRPr="00C8597C">
        <w:rPr>
          <w:rFonts w:hint="eastAsia"/>
          <w:lang w:val="sv-SE" w:eastAsia="zh-CN"/>
        </w:rPr>
        <w:t>（</w:t>
      </w:r>
      <w:r w:rsidRPr="00C8597C">
        <w:rPr>
          <w:lang w:val="sv-SE"/>
        </w:rPr>
        <w:t xml:space="preserve">BCCH allocation </w:t>
      </w:r>
      <w:r w:rsidRPr="00C8597C">
        <w:rPr>
          <w:rFonts w:hint="eastAsia"/>
          <w:lang w:val="sv-SE" w:eastAsia="zh-CN"/>
        </w:rPr>
        <w:t>）</w:t>
      </w:r>
      <w:r w:rsidRPr="00C8597C">
        <w:rPr>
          <w:lang w:val="sv-SE" w:eastAsia="zh-CN"/>
        </w:rPr>
        <w:tab/>
      </w:r>
      <w:r w:rsidRPr="00C8597C">
        <w:rPr>
          <w:lang w:val="sv-SE" w:eastAsia="zh-CN"/>
        </w:rPr>
        <w:tab/>
      </w:r>
      <w:r w:rsidRPr="00C8597C">
        <w:rPr>
          <w:lang w:val="sv-SE" w:eastAsia="zh-CN"/>
        </w:rPr>
        <w:tab/>
      </w:r>
      <w:r w:rsidRPr="00C8597C">
        <w:rPr>
          <w:lang w:val="sv-SE" w:eastAsia="zh-CN"/>
        </w:rPr>
        <w:tab/>
        <w:t>BCCH</w:t>
      </w:r>
      <w:r>
        <w:rPr>
          <w:lang w:val="en-US" w:eastAsia="zh-CN"/>
        </w:rPr>
        <w:t>分配</w:t>
      </w:r>
    </w:p>
    <w:p w:rsidR="00D41127" w:rsidRPr="00D41127" w:rsidRDefault="00D41127" w:rsidP="00E54C98">
      <w:pPr>
        <w:tabs>
          <w:tab w:val="clear" w:pos="794"/>
          <w:tab w:val="clear" w:pos="1191"/>
          <w:tab w:val="left" w:pos="1418"/>
        </w:tabs>
        <w:snapToGrid w:val="0"/>
        <w:spacing w:before="60"/>
        <w:rPr>
          <w:lang w:val="sv-SE" w:eastAsia="zh-CN"/>
        </w:rPr>
      </w:pPr>
      <w:r w:rsidRPr="00D41127">
        <w:rPr>
          <w:lang w:val="sv-SE"/>
        </w:rPr>
        <w:t>BAIC</w:t>
      </w:r>
      <w:r w:rsidRPr="00D41127">
        <w:rPr>
          <w:rFonts w:hint="eastAsia"/>
          <w:lang w:val="sv-SE" w:eastAsia="zh-CN"/>
        </w:rPr>
        <w:t>（</w:t>
      </w:r>
      <w:r w:rsidRPr="00D41127">
        <w:rPr>
          <w:lang w:val="sv-SE"/>
        </w:rPr>
        <w:t xml:space="preserve">Barring of all incoming calls </w:t>
      </w:r>
      <w:r w:rsidRPr="00D41127">
        <w:rPr>
          <w:rFonts w:hint="eastAsia"/>
          <w:lang w:val="sv-SE" w:eastAsia="zh-CN"/>
        </w:rPr>
        <w:t>）</w:t>
      </w:r>
      <w:r w:rsidRPr="00D41127">
        <w:rPr>
          <w:lang w:val="sv-SE" w:eastAsia="zh-CN"/>
        </w:rPr>
        <w:tab/>
      </w:r>
      <w:r w:rsidRPr="00D41127">
        <w:rPr>
          <w:lang w:val="sv-SE" w:eastAsia="zh-CN"/>
        </w:rPr>
        <w:tab/>
      </w:r>
      <w:r>
        <w:rPr>
          <w:lang w:val="en-US" w:eastAsia="zh-CN"/>
        </w:rPr>
        <w:t>禁止所有呼入</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BAOC</w:t>
      </w:r>
      <w:r>
        <w:rPr>
          <w:rFonts w:hint="eastAsia"/>
          <w:lang w:val="en-US" w:eastAsia="zh-CN"/>
        </w:rPr>
        <w:t>（</w:t>
      </w:r>
      <w:r w:rsidRPr="0091513D">
        <w:rPr>
          <w:lang w:val="en-US"/>
        </w:rPr>
        <w:t xml:space="preserve">Barring of all outgoing calls </w:t>
      </w:r>
      <w:r>
        <w:rPr>
          <w:rFonts w:hint="eastAsia"/>
          <w:lang w:val="en-US" w:eastAsia="zh-CN"/>
        </w:rPr>
        <w:t>）</w:t>
      </w:r>
      <w:r>
        <w:rPr>
          <w:lang w:val="en-US" w:eastAsia="zh-CN"/>
        </w:rPr>
        <w:tab/>
      </w:r>
      <w:r>
        <w:rPr>
          <w:lang w:val="en-US" w:eastAsia="zh-CN"/>
        </w:rPr>
        <w:tab/>
      </w:r>
      <w:r>
        <w:rPr>
          <w:lang w:val="en-US" w:eastAsia="zh-CN"/>
        </w:rPr>
        <w:t>禁止所有呼出</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BC</w:t>
      </w:r>
      <w:r>
        <w:rPr>
          <w:rFonts w:hint="eastAsia"/>
          <w:lang w:val="en-US" w:eastAsia="zh-CN"/>
        </w:rPr>
        <w:t>（</w:t>
      </w:r>
      <w:r w:rsidRPr="0091513D">
        <w:rPr>
          <w:lang w:val="en-US"/>
        </w:rPr>
        <w:t>Band category</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频段分类</w:t>
      </w:r>
    </w:p>
    <w:p w:rsidR="00D41127" w:rsidRPr="0091513D" w:rsidRDefault="00D41127" w:rsidP="00E54C98">
      <w:pPr>
        <w:tabs>
          <w:tab w:val="clear" w:pos="794"/>
          <w:tab w:val="clear" w:pos="1191"/>
          <w:tab w:val="left" w:pos="1418"/>
        </w:tabs>
        <w:snapToGrid w:val="0"/>
        <w:spacing w:before="60"/>
        <w:rPr>
          <w:lang w:val="en-US" w:eastAsia="zh-CN"/>
        </w:rPr>
      </w:pPr>
      <w:r w:rsidRPr="00E54C98">
        <w:rPr>
          <w:spacing w:val="-6"/>
          <w:lang w:val="en-US"/>
        </w:rPr>
        <w:t>BCC</w:t>
      </w:r>
      <w:r w:rsidRPr="00E54C98">
        <w:rPr>
          <w:rFonts w:hint="eastAsia"/>
          <w:spacing w:val="-6"/>
          <w:lang w:val="en-US" w:eastAsia="zh-CN"/>
        </w:rPr>
        <w:t>（</w:t>
      </w:r>
      <w:r w:rsidRPr="00E54C98">
        <w:rPr>
          <w:spacing w:val="-6"/>
          <w:lang w:val="en-US"/>
        </w:rPr>
        <w:t xml:space="preserve">Base transceiver station </w:t>
      </w:r>
      <w:r w:rsidRPr="00E54C98">
        <w:rPr>
          <w:spacing w:val="-6"/>
          <w:lang w:val="en-US"/>
        </w:rPr>
        <w:t>（</w:t>
      </w:r>
      <w:r w:rsidRPr="00E54C98">
        <w:rPr>
          <w:spacing w:val="-6"/>
          <w:lang w:val="en-US"/>
        </w:rPr>
        <w:t>bts</w:t>
      </w:r>
      <w:r w:rsidRPr="00E54C98">
        <w:rPr>
          <w:spacing w:val="-6"/>
          <w:lang w:val="en-US"/>
        </w:rPr>
        <w:t>）</w:t>
      </w:r>
      <w:r w:rsidRPr="00E54C98">
        <w:rPr>
          <w:spacing w:val="-6"/>
          <w:lang w:val="en-US"/>
        </w:rPr>
        <w:t xml:space="preserve"> colour code</w:t>
      </w:r>
      <w:r w:rsidRPr="00E54C98">
        <w:rPr>
          <w:rFonts w:hint="eastAsia"/>
          <w:spacing w:val="-6"/>
          <w:lang w:val="en-US" w:eastAsia="zh-CN"/>
        </w:rPr>
        <w:t>）</w:t>
      </w:r>
      <w:r>
        <w:rPr>
          <w:lang w:val="en-US" w:eastAsia="zh-CN"/>
        </w:rPr>
        <w:tab/>
      </w:r>
      <w:r>
        <w:rPr>
          <w:lang w:val="en-US" w:eastAsia="zh-CN"/>
        </w:rPr>
        <w:t>基站收发信台</w:t>
      </w:r>
      <w:r>
        <w:rPr>
          <w:rFonts w:hint="eastAsia"/>
          <w:lang w:val="en-US" w:eastAsia="zh-CN"/>
        </w:rPr>
        <w:t>（</w:t>
      </w:r>
      <w:r>
        <w:rPr>
          <w:lang w:val="en-US" w:eastAsia="zh-CN"/>
        </w:rPr>
        <w:t>bts</w:t>
      </w:r>
      <w:r>
        <w:rPr>
          <w:rFonts w:hint="eastAsia"/>
          <w:lang w:val="en-US" w:eastAsia="zh-CN"/>
        </w:rPr>
        <w:t>）</w:t>
      </w:r>
      <w:r>
        <w:rPr>
          <w:lang w:val="en-US" w:eastAsia="zh-CN"/>
        </w:rPr>
        <w:t>色码</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BCCH</w:t>
      </w:r>
      <w:r>
        <w:rPr>
          <w:rFonts w:hint="eastAsia"/>
          <w:lang w:val="en-US" w:eastAsia="zh-CN"/>
        </w:rPr>
        <w:t>（</w:t>
      </w:r>
      <w:r w:rsidRPr="0091513D">
        <w:rPr>
          <w:lang w:val="en-US"/>
        </w:rPr>
        <w:t xml:space="preserve">Broadcast control channel </w:t>
      </w:r>
      <w:r>
        <w:rPr>
          <w:rFonts w:hint="eastAsia"/>
          <w:lang w:val="en-US" w:eastAsia="zh-CN"/>
        </w:rPr>
        <w:t>）</w:t>
      </w:r>
      <w:r>
        <w:rPr>
          <w:lang w:val="en-US"/>
        </w:rPr>
        <w:tab/>
      </w:r>
      <w:r>
        <w:rPr>
          <w:lang w:val="en-US"/>
        </w:rPr>
        <w:tab/>
      </w:r>
      <w:r>
        <w:rPr>
          <w:lang w:val="en-US"/>
        </w:rPr>
        <w:t>宽带控制信道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BCD</w:t>
      </w:r>
      <w:r>
        <w:rPr>
          <w:rFonts w:hint="eastAsia"/>
          <w:lang w:val="en-US" w:eastAsia="zh-CN"/>
        </w:rPr>
        <w:t>（</w:t>
      </w:r>
      <w:r w:rsidRPr="0091513D">
        <w:rPr>
          <w:lang w:val="en-US"/>
        </w:rPr>
        <w:t>Binary coded decimal</w:t>
      </w:r>
      <w:r>
        <w:rPr>
          <w:rFonts w:hint="eastAsia"/>
          <w:lang w:val="en-US" w:eastAsia="zh-CN"/>
        </w:rPr>
        <w:t>）</w:t>
      </w:r>
      <w:r>
        <w:rPr>
          <w:lang w:val="en-US" w:eastAsia="zh-CN"/>
        </w:rPr>
        <w:tab/>
      </w:r>
      <w:r>
        <w:rPr>
          <w:lang w:val="en-US" w:eastAsia="zh-CN"/>
        </w:rPr>
        <w:tab/>
      </w:r>
      <w:r>
        <w:rPr>
          <w:lang w:val="en-US" w:eastAsia="zh-CN"/>
        </w:rPr>
        <w:tab/>
      </w:r>
      <w:r>
        <w:rPr>
          <w:lang w:val="en-US" w:eastAsia="zh-CN"/>
        </w:rPr>
        <w:t>二</w:t>
      </w:r>
      <w:r>
        <w:rPr>
          <w:rFonts w:hint="eastAsia"/>
          <w:lang w:val="en-US" w:eastAsia="zh-CN"/>
        </w:rPr>
        <w:t>-</w:t>
      </w:r>
      <w:r>
        <w:rPr>
          <w:lang w:val="en-US" w:eastAsia="zh-CN"/>
        </w:rPr>
        <w:t>十进制</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BCF</w:t>
      </w:r>
      <w:r>
        <w:rPr>
          <w:rFonts w:hint="eastAsia"/>
          <w:lang w:val="en-US" w:eastAsia="zh-CN"/>
        </w:rPr>
        <w:t>（</w:t>
      </w:r>
      <w:r w:rsidRPr="0091513D">
        <w:rPr>
          <w:lang w:val="en-US"/>
        </w:rPr>
        <w:t xml:space="preserve">Base station control function </w:t>
      </w:r>
      <w:r>
        <w:rPr>
          <w:rFonts w:hint="eastAsia"/>
          <w:lang w:val="en-US" w:eastAsia="zh-CN"/>
        </w:rPr>
        <w:t>）</w:t>
      </w:r>
      <w:r>
        <w:rPr>
          <w:lang w:val="en-US"/>
        </w:rPr>
        <w:tab/>
      </w:r>
      <w:r>
        <w:rPr>
          <w:lang w:val="en-US"/>
        </w:rPr>
        <w:tab/>
      </w:r>
      <w:r>
        <w:rPr>
          <w:lang w:val="en-US"/>
        </w:rPr>
        <w:t>基站控制功能</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BCFE</w:t>
      </w:r>
      <w:r>
        <w:rPr>
          <w:rFonts w:hint="eastAsia"/>
          <w:lang w:val="en-US" w:eastAsia="zh-CN"/>
        </w:rPr>
        <w:t>（</w:t>
      </w:r>
      <w:r w:rsidRPr="0091513D">
        <w:rPr>
          <w:lang w:val="en-US"/>
        </w:rPr>
        <w:t>Broadcast control functional entity</w:t>
      </w:r>
      <w:r>
        <w:rPr>
          <w:rFonts w:hint="eastAsia"/>
          <w:lang w:val="en-US" w:eastAsia="zh-CN"/>
        </w:rPr>
        <w:t>）</w:t>
      </w:r>
      <w:r>
        <w:rPr>
          <w:lang w:val="en-US"/>
        </w:rPr>
        <w:tab/>
      </w:r>
      <w:r>
        <w:rPr>
          <w:lang w:val="en-US"/>
        </w:rPr>
        <w:t>宽带控制功能实体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BCH</w:t>
      </w:r>
      <w:r>
        <w:rPr>
          <w:rFonts w:hint="eastAsia"/>
          <w:lang w:val="en-US" w:eastAsia="zh-CN"/>
        </w:rPr>
        <w:t>（</w:t>
      </w:r>
      <w:r w:rsidRPr="0091513D">
        <w:rPr>
          <w:lang w:val="en-US"/>
        </w:rPr>
        <w:t xml:space="preserve">Broadcast channel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广播信道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BCIE</w:t>
      </w:r>
      <w:r>
        <w:rPr>
          <w:rFonts w:hint="eastAsia"/>
          <w:lang w:val="en-US" w:eastAsia="zh-CN"/>
        </w:rPr>
        <w:t>（</w:t>
      </w:r>
      <w:r w:rsidRPr="0091513D">
        <w:rPr>
          <w:lang w:val="en-US"/>
        </w:rPr>
        <w:t xml:space="preserve">Bearer capability information element </w:t>
      </w:r>
      <w:r>
        <w:rPr>
          <w:rFonts w:hint="eastAsia"/>
          <w:lang w:val="en-US" w:eastAsia="zh-CN"/>
        </w:rPr>
        <w:t>）</w:t>
      </w:r>
      <w:r>
        <w:rPr>
          <w:lang w:val="en-US" w:eastAsia="zh-CN"/>
        </w:rPr>
        <w:tab/>
      </w:r>
      <w:r>
        <w:rPr>
          <w:lang w:val="en-US" w:eastAsia="zh-CN"/>
        </w:rPr>
        <w:t>承载容量信息单元</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BDN</w:t>
      </w:r>
      <w:r>
        <w:rPr>
          <w:rFonts w:hint="eastAsia"/>
          <w:lang w:val="en-US" w:eastAsia="zh-CN"/>
        </w:rPr>
        <w:t>（</w:t>
      </w:r>
      <w:r w:rsidRPr="0091513D">
        <w:rPr>
          <w:lang w:val="en-US"/>
        </w:rPr>
        <w:t>Barred dialling number</w:t>
      </w:r>
      <w:r>
        <w:rPr>
          <w:rFonts w:hint="eastAsia"/>
          <w:lang w:val="en-US" w:eastAsia="zh-CN"/>
        </w:rPr>
        <w:t>）</w:t>
      </w:r>
      <w:r>
        <w:rPr>
          <w:lang w:val="en-US"/>
        </w:rPr>
        <w:tab/>
      </w:r>
      <w:r>
        <w:rPr>
          <w:lang w:val="en-US"/>
        </w:rPr>
        <w:tab/>
      </w:r>
      <w:r>
        <w:rPr>
          <w:lang w:val="en-US"/>
        </w:rPr>
        <w:tab/>
      </w:r>
      <w:r>
        <w:rPr>
          <w:lang w:val="en-US"/>
        </w:rPr>
        <w:t>禁止拨叫号码</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BER</w:t>
      </w:r>
      <w:r>
        <w:rPr>
          <w:rFonts w:hint="eastAsia"/>
          <w:lang w:val="en-US" w:eastAsia="zh-CN"/>
        </w:rPr>
        <w:t>（</w:t>
      </w:r>
      <w:r w:rsidRPr="0091513D">
        <w:rPr>
          <w:lang w:val="en-US"/>
        </w:rPr>
        <w:t>Bit error ratio</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误码率</w:t>
      </w:r>
    </w:p>
    <w:p w:rsidR="00D41127" w:rsidRPr="0091513D" w:rsidRDefault="00D41127" w:rsidP="00E54C98">
      <w:pPr>
        <w:tabs>
          <w:tab w:val="clear" w:pos="794"/>
          <w:tab w:val="clear" w:pos="1191"/>
          <w:tab w:val="left" w:pos="851"/>
          <w:tab w:val="left" w:pos="993"/>
          <w:tab w:val="left" w:pos="1134"/>
          <w:tab w:val="left" w:pos="1276"/>
        </w:tabs>
        <w:snapToGrid w:val="0"/>
        <w:spacing w:before="60"/>
        <w:rPr>
          <w:lang w:val="en-US"/>
        </w:rPr>
      </w:pPr>
      <w:r w:rsidRPr="0091513D">
        <w:rPr>
          <w:lang w:val="en-US"/>
        </w:rPr>
        <w:tab/>
      </w:r>
      <w:r>
        <w:rPr>
          <w:rFonts w:hint="eastAsia"/>
          <w:lang w:val="en-US" w:eastAsia="zh-CN"/>
        </w:rPr>
        <w:t>（</w:t>
      </w:r>
      <w:r w:rsidRPr="0091513D">
        <w:rPr>
          <w:lang w:val="en-US"/>
        </w:rPr>
        <w:t xml:space="preserve">Basic encoding rules </w:t>
      </w:r>
      <w:r>
        <w:rPr>
          <w:lang w:val="en-US"/>
        </w:rPr>
        <w:t>（</w:t>
      </w:r>
      <w:r w:rsidRPr="0091513D">
        <w:rPr>
          <w:lang w:val="en-US"/>
        </w:rPr>
        <w:t>of ASN.1</w:t>
      </w:r>
      <w:r>
        <w:rPr>
          <w:lang w:val="en-US"/>
        </w:rPr>
        <w:t>）</w:t>
      </w:r>
      <w:r>
        <w:rPr>
          <w:rFonts w:hint="eastAsia"/>
          <w:lang w:val="en-US" w:eastAsia="zh-CN"/>
        </w:rPr>
        <w:t>）</w:t>
      </w:r>
      <w:r>
        <w:rPr>
          <w:lang w:val="en-US"/>
        </w:rPr>
        <w:tab/>
      </w:r>
      <w:r>
        <w:rPr>
          <w:rFonts w:hint="eastAsia"/>
          <w:lang w:val="en-US" w:eastAsia="zh-CN"/>
        </w:rPr>
        <w:t>（</w:t>
      </w:r>
      <w:r>
        <w:rPr>
          <w:lang w:val="en-US"/>
        </w:rPr>
        <w:t>ASN.1</w:t>
      </w:r>
      <w:r>
        <w:rPr>
          <w:lang w:val="en-US"/>
        </w:rPr>
        <w:t>的</w:t>
      </w:r>
      <w:r>
        <w:rPr>
          <w:rFonts w:hint="eastAsia"/>
          <w:lang w:val="en-US" w:eastAsia="zh-CN"/>
        </w:rPr>
        <w:t>）</w:t>
      </w:r>
      <w:r>
        <w:rPr>
          <w:lang w:val="en-US"/>
        </w:rPr>
        <w:t>基本编码规则</w:t>
      </w:r>
    </w:p>
    <w:p w:rsidR="00D41127" w:rsidRPr="0091513D" w:rsidRDefault="00D41127" w:rsidP="00E54C98">
      <w:pPr>
        <w:tabs>
          <w:tab w:val="clear" w:pos="794"/>
          <w:tab w:val="clear" w:pos="1191"/>
          <w:tab w:val="left" w:pos="1418"/>
        </w:tabs>
        <w:snapToGrid w:val="0"/>
        <w:spacing w:before="60"/>
        <w:rPr>
          <w:lang w:val="en-US" w:eastAsia="zh-CN"/>
        </w:rPr>
      </w:pPr>
      <w:r>
        <w:rPr>
          <w:lang w:val="en-US"/>
        </w:rPr>
        <w:t>BFI</w:t>
      </w:r>
      <w:r>
        <w:rPr>
          <w:rFonts w:hint="eastAsia"/>
          <w:lang w:val="en-US" w:eastAsia="zh-CN"/>
        </w:rPr>
        <w:t>（</w:t>
      </w:r>
      <w:r w:rsidRPr="0091513D">
        <w:rPr>
          <w:lang w:val="en-US"/>
        </w:rPr>
        <w:t xml:space="preserve">Bad frame indication </w:t>
      </w:r>
      <w:r>
        <w:rPr>
          <w:rFonts w:hint="eastAsia"/>
          <w:lang w:val="en-US" w:eastAsia="zh-CN"/>
        </w:rPr>
        <w:t>）</w:t>
      </w:r>
      <w:r>
        <w:rPr>
          <w:lang w:val="en-US" w:eastAsia="zh-CN"/>
        </w:rPr>
        <w:tab/>
      </w:r>
      <w:r>
        <w:rPr>
          <w:lang w:val="en-US" w:eastAsia="zh-CN"/>
        </w:rPr>
        <w:tab/>
      </w:r>
      <w:r>
        <w:rPr>
          <w:lang w:val="en-US" w:eastAsia="zh-CN"/>
        </w:rPr>
        <w:tab/>
      </w:r>
      <w:r>
        <w:rPr>
          <w:lang w:val="en-US" w:eastAsia="zh-CN"/>
        </w:rPr>
        <w:t>坏帧指示</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BG</w:t>
      </w:r>
      <w:r>
        <w:rPr>
          <w:rFonts w:hint="eastAsia"/>
          <w:lang w:val="en-US" w:eastAsia="zh-CN"/>
        </w:rPr>
        <w:t>（</w:t>
      </w:r>
      <w:r w:rsidRPr="0091513D">
        <w:rPr>
          <w:lang w:val="en-US"/>
        </w:rPr>
        <w:t>Border gateway</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边界网关</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BGT</w:t>
      </w:r>
      <w:r>
        <w:rPr>
          <w:rFonts w:hint="eastAsia"/>
          <w:lang w:val="en-US" w:eastAsia="zh-CN"/>
        </w:rPr>
        <w:t>（</w:t>
      </w:r>
      <w:r w:rsidRPr="0091513D">
        <w:rPr>
          <w:lang w:val="en-US"/>
        </w:rPr>
        <w:t>Block guard time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块保护时间</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BI</w:t>
      </w:r>
      <w:r>
        <w:rPr>
          <w:rFonts w:hint="eastAsia"/>
          <w:lang w:val="en-US" w:eastAsia="zh-CN"/>
        </w:rPr>
        <w:t>（</w:t>
      </w:r>
      <w:r w:rsidRPr="0091513D">
        <w:rPr>
          <w:lang w:val="en-US"/>
        </w:rPr>
        <w:t xml:space="preserve">All barring of incoming call </w:t>
      </w:r>
      <w:r>
        <w:rPr>
          <w:rFonts w:hint="eastAsia"/>
          <w:lang w:val="en-US" w:eastAsia="zh-CN"/>
        </w:rPr>
        <w:t>）</w:t>
      </w:r>
      <w:r>
        <w:rPr>
          <w:lang w:val="en-US" w:eastAsia="zh-CN"/>
        </w:rPr>
        <w:tab/>
      </w:r>
      <w:r>
        <w:rPr>
          <w:lang w:val="en-US" w:eastAsia="zh-CN"/>
        </w:rPr>
        <w:tab/>
      </w:r>
      <w:r>
        <w:rPr>
          <w:lang w:val="en-US" w:eastAsia="zh-CN"/>
        </w:rPr>
        <w:tab/>
      </w:r>
      <w:r>
        <w:rPr>
          <w:lang w:val="en-US" w:eastAsia="zh-CN"/>
        </w:rPr>
        <w:t>全部禁止呼入</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BIC</w:t>
      </w:r>
      <w:r>
        <w:rPr>
          <w:rFonts w:hint="eastAsia"/>
          <w:lang w:val="en-US" w:eastAsia="zh-CN"/>
        </w:rPr>
        <w:t>（</w:t>
      </w:r>
      <w:r w:rsidRPr="0091513D">
        <w:rPr>
          <w:lang w:val="en-US"/>
        </w:rPr>
        <w:t>Baseline implementation capabilities</w:t>
      </w:r>
      <w:r>
        <w:rPr>
          <w:rFonts w:hint="eastAsia"/>
          <w:lang w:val="en-US" w:eastAsia="zh-CN"/>
        </w:rPr>
        <w:t>）</w:t>
      </w:r>
      <w:r>
        <w:rPr>
          <w:lang w:val="en-US" w:eastAsia="zh-CN"/>
        </w:rPr>
        <w:tab/>
      </w:r>
      <w:r>
        <w:rPr>
          <w:lang w:val="en-US" w:eastAsia="zh-CN"/>
        </w:rPr>
        <w:t>基线实施能力</w:t>
      </w:r>
    </w:p>
    <w:p w:rsidR="00D41127" w:rsidRDefault="00D41127" w:rsidP="00E54C98">
      <w:pPr>
        <w:tabs>
          <w:tab w:val="clear" w:pos="794"/>
          <w:tab w:val="clear" w:pos="1191"/>
          <w:tab w:val="left" w:pos="1418"/>
        </w:tabs>
        <w:snapToGrid w:val="0"/>
        <w:spacing w:before="60"/>
        <w:rPr>
          <w:lang w:val="en-US" w:eastAsia="zh-CN"/>
        </w:rPr>
      </w:pPr>
      <w:r w:rsidRPr="0091513D">
        <w:rPr>
          <w:lang w:val="en-US"/>
        </w:rPr>
        <w:t>BIC-Roam</w:t>
      </w:r>
      <w:r>
        <w:rPr>
          <w:rFonts w:hint="eastAsia"/>
          <w:lang w:val="en-US" w:eastAsia="zh-CN"/>
        </w:rPr>
        <w:t>（</w:t>
      </w:r>
      <w:r w:rsidRPr="0091513D">
        <w:rPr>
          <w:lang w:val="en-US"/>
        </w:rPr>
        <w:t xml:space="preserve">Barring of incoming calls when roaming outside the home PLMN country </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当漫游到归属</w:t>
      </w:r>
      <w:r>
        <w:rPr>
          <w:lang w:val="en-US" w:eastAsia="zh-CN"/>
        </w:rPr>
        <w:t>PLMN</w:t>
      </w:r>
      <w:r>
        <w:rPr>
          <w:lang w:val="en-US" w:eastAsia="zh-CN"/>
        </w:rPr>
        <w:t>国之外时限制呼入</w:t>
      </w:r>
    </w:p>
    <w:p w:rsidR="00D41127" w:rsidRPr="009159EE" w:rsidRDefault="00D41127" w:rsidP="00E54C98">
      <w:pPr>
        <w:tabs>
          <w:tab w:val="clear" w:pos="794"/>
          <w:tab w:val="clear" w:pos="1191"/>
          <w:tab w:val="left" w:pos="1418"/>
        </w:tabs>
        <w:snapToGrid w:val="0"/>
        <w:spacing w:before="60"/>
        <w:rPr>
          <w:lang w:val="sv-SE" w:eastAsia="zh-CN"/>
        </w:rPr>
      </w:pPr>
      <w:r w:rsidRPr="0091513D">
        <w:rPr>
          <w:lang w:val="sv-SE"/>
        </w:rPr>
        <w:t>BID</w:t>
      </w:r>
      <w:r>
        <w:rPr>
          <w:rFonts w:hint="eastAsia"/>
          <w:lang w:val="sv-SE" w:eastAsia="zh-CN"/>
        </w:rPr>
        <w:t>（</w:t>
      </w:r>
      <w:r w:rsidRPr="0041153F">
        <w:rPr>
          <w:lang w:val="sv-SE"/>
        </w:rPr>
        <w:t>Binding identity</w:t>
      </w:r>
      <w:r>
        <w:rPr>
          <w:rFonts w:hint="eastAsia"/>
          <w:lang w:val="sv-SE" w:eastAsia="zh-CN"/>
        </w:rPr>
        <w:t>）</w:t>
      </w:r>
      <w:r>
        <w:rPr>
          <w:lang w:val="sv-SE" w:eastAsia="zh-CN"/>
        </w:rPr>
        <w:tab/>
      </w:r>
      <w:r>
        <w:rPr>
          <w:lang w:val="sv-SE" w:eastAsia="zh-CN"/>
        </w:rPr>
        <w:tab/>
      </w:r>
      <w:r>
        <w:rPr>
          <w:lang w:val="sv-SE" w:eastAsia="zh-CN"/>
        </w:rPr>
        <w:tab/>
      </w:r>
      <w:r>
        <w:rPr>
          <w:lang w:val="sv-SE" w:eastAsia="zh-CN"/>
        </w:rPr>
        <w:tab/>
      </w:r>
      <w:r>
        <w:rPr>
          <w:lang w:val="sv-SE" w:eastAsia="zh-CN"/>
        </w:rPr>
        <w:t>绑定标识</w:t>
      </w:r>
    </w:p>
    <w:p w:rsidR="00D41127" w:rsidRPr="009159EE" w:rsidRDefault="00D41127" w:rsidP="00E54C98">
      <w:pPr>
        <w:tabs>
          <w:tab w:val="clear" w:pos="794"/>
          <w:tab w:val="clear" w:pos="1191"/>
          <w:tab w:val="left" w:pos="1418"/>
        </w:tabs>
        <w:snapToGrid w:val="0"/>
        <w:spacing w:before="60"/>
        <w:rPr>
          <w:lang w:val="sv-SE" w:eastAsia="zh-CN"/>
        </w:rPr>
      </w:pPr>
      <w:r w:rsidRPr="0091513D">
        <w:rPr>
          <w:lang w:val="sv-SE"/>
        </w:rPr>
        <w:t>BLER</w:t>
      </w:r>
      <w:r>
        <w:rPr>
          <w:rFonts w:hint="eastAsia"/>
          <w:lang w:val="sv-SE" w:eastAsia="zh-CN"/>
        </w:rPr>
        <w:t>（</w:t>
      </w:r>
      <w:r w:rsidRPr="0041153F">
        <w:rPr>
          <w:lang w:val="sv-SE"/>
        </w:rPr>
        <w:t>Block error ratio</w:t>
      </w:r>
      <w:r>
        <w:rPr>
          <w:rFonts w:hint="eastAsia"/>
          <w:lang w:val="sv-SE" w:eastAsia="zh-CN"/>
        </w:rPr>
        <w:t>）</w:t>
      </w:r>
      <w:r>
        <w:rPr>
          <w:lang w:val="sv-SE" w:eastAsia="zh-CN"/>
        </w:rPr>
        <w:tab/>
      </w:r>
      <w:r>
        <w:rPr>
          <w:lang w:val="sv-SE" w:eastAsia="zh-CN"/>
        </w:rPr>
        <w:tab/>
      </w:r>
      <w:r>
        <w:rPr>
          <w:lang w:val="sv-SE" w:eastAsia="zh-CN"/>
        </w:rPr>
        <w:tab/>
      </w:r>
      <w:r>
        <w:rPr>
          <w:lang w:val="sv-SE" w:eastAsia="zh-CN"/>
        </w:rPr>
        <w:tab/>
      </w:r>
      <w:r>
        <w:rPr>
          <w:lang w:val="sv-SE" w:eastAsia="zh-CN"/>
        </w:rPr>
        <w:t>误块率</w:t>
      </w:r>
    </w:p>
    <w:p w:rsidR="00D41127" w:rsidRPr="0091513D" w:rsidRDefault="00D41127" w:rsidP="00E54C98">
      <w:pPr>
        <w:tabs>
          <w:tab w:val="clear" w:pos="794"/>
          <w:tab w:val="clear" w:pos="1191"/>
          <w:tab w:val="left" w:pos="1418"/>
        </w:tabs>
        <w:snapToGrid w:val="0"/>
        <w:spacing w:before="60"/>
        <w:rPr>
          <w:noProof/>
          <w:lang w:val="en-US" w:eastAsia="zh-CN"/>
        </w:rPr>
      </w:pPr>
      <w:r w:rsidRPr="0091513D">
        <w:rPr>
          <w:noProof/>
          <w:lang w:val="en-US"/>
        </w:rPr>
        <w:t>Bm</w:t>
      </w:r>
      <w:r>
        <w:rPr>
          <w:rFonts w:hint="eastAsia"/>
          <w:noProof/>
          <w:lang w:val="en-US" w:eastAsia="zh-CN"/>
        </w:rPr>
        <w:t>（</w:t>
      </w:r>
      <w:r w:rsidRPr="0091513D">
        <w:rPr>
          <w:noProof/>
          <w:lang w:val="en-US"/>
        </w:rPr>
        <w:t xml:space="preserve">Full-rate traffic channel </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全速率业务信道</w:t>
      </w:r>
    </w:p>
    <w:p w:rsidR="00D41127" w:rsidRPr="0091513D" w:rsidRDefault="00D41127" w:rsidP="00E54C98">
      <w:pPr>
        <w:tabs>
          <w:tab w:val="clear" w:pos="794"/>
          <w:tab w:val="clear" w:pos="1191"/>
          <w:tab w:val="left" w:pos="1418"/>
        </w:tabs>
        <w:snapToGrid w:val="0"/>
        <w:spacing w:before="60"/>
        <w:rPr>
          <w:noProof/>
          <w:lang w:val="en-US" w:eastAsia="zh-CN"/>
        </w:rPr>
      </w:pPr>
      <w:r w:rsidRPr="0091513D">
        <w:rPr>
          <w:noProof/>
          <w:lang w:val="en-US"/>
        </w:rPr>
        <w:t>BMC</w:t>
      </w:r>
      <w:r>
        <w:rPr>
          <w:rFonts w:hint="eastAsia"/>
          <w:noProof/>
          <w:lang w:val="en-US" w:eastAsia="zh-CN"/>
        </w:rPr>
        <w:t>（</w:t>
      </w:r>
      <w:r w:rsidRPr="0091513D">
        <w:rPr>
          <w:noProof/>
          <w:lang w:val="en-US"/>
        </w:rPr>
        <w:t>Broadcast/Multicast control</w:t>
      </w:r>
      <w:r>
        <w:rPr>
          <w:rFonts w:hint="eastAsia"/>
          <w:noProof/>
          <w:lang w:val="en-US" w:eastAsia="zh-CN"/>
        </w:rPr>
        <w:t>）</w:t>
      </w:r>
      <w:r>
        <w:rPr>
          <w:noProof/>
          <w:lang w:val="en-US" w:eastAsia="zh-CN"/>
        </w:rPr>
        <w:tab/>
      </w:r>
      <w:r>
        <w:rPr>
          <w:noProof/>
          <w:lang w:val="en-US" w:eastAsia="zh-CN"/>
        </w:rPr>
        <w:tab/>
      </w:r>
      <w:r>
        <w:rPr>
          <w:noProof/>
          <w:lang w:val="en-US" w:eastAsia="zh-CN"/>
        </w:rPr>
        <w:t>广播</w:t>
      </w:r>
      <w:r>
        <w:rPr>
          <w:rFonts w:hint="eastAsia"/>
          <w:noProof/>
          <w:lang w:val="en-US" w:eastAsia="zh-CN"/>
        </w:rPr>
        <w:t>/</w:t>
      </w:r>
      <w:r>
        <w:rPr>
          <w:rFonts w:hint="eastAsia"/>
          <w:noProof/>
          <w:lang w:val="en-US" w:eastAsia="zh-CN"/>
        </w:rPr>
        <w:t>组播控制</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BN</w:t>
      </w:r>
      <w:r>
        <w:rPr>
          <w:rFonts w:hint="eastAsia"/>
          <w:lang w:val="en-US" w:eastAsia="zh-CN"/>
        </w:rPr>
        <w:t>（</w:t>
      </w:r>
      <w:r w:rsidRPr="0091513D">
        <w:rPr>
          <w:lang w:val="en-US"/>
        </w:rPr>
        <w:t xml:space="preserve">Bit number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比特编号</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BO</w:t>
      </w:r>
      <w:r>
        <w:rPr>
          <w:rFonts w:hint="eastAsia"/>
          <w:lang w:val="en-US" w:eastAsia="zh-CN"/>
        </w:rPr>
        <w:t>（</w:t>
      </w:r>
      <w:r w:rsidRPr="0091513D">
        <w:rPr>
          <w:lang w:val="en-US"/>
        </w:rPr>
        <w:t xml:space="preserve">All barring of outgoing call </w:t>
      </w:r>
      <w:r>
        <w:rPr>
          <w:rFonts w:hint="eastAsia"/>
          <w:lang w:val="en-US" w:eastAsia="zh-CN"/>
        </w:rPr>
        <w:t>）</w:t>
      </w:r>
      <w:r>
        <w:rPr>
          <w:lang w:val="en-US" w:eastAsia="zh-CN"/>
        </w:rPr>
        <w:tab/>
      </w:r>
      <w:r>
        <w:rPr>
          <w:lang w:val="en-US" w:eastAsia="zh-CN"/>
        </w:rPr>
        <w:tab/>
      </w:r>
      <w:r>
        <w:rPr>
          <w:lang w:val="en-US" w:eastAsia="zh-CN"/>
        </w:rPr>
        <w:tab/>
      </w:r>
      <w:r>
        <w:rPr>
          <w:lang w:val="en-US" w:eastAsia="zh-CN"/>
        </w:rPr>
        <w:t>全部禁止呼出</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BOC</w:t>
      </w:r>
      <w:r>
        <w:rPr>
          <w:rFonts w:hint="eastAsia"/>
          <w:lang w:val="en-US" w:eastAsia="zh-CN"/>
        </w:rPr>
        <w:t>（</w:t>
      </w:r>
      <w:r w:rsidRPr="0091513D">
        <w:rPr>
          <w:lang w:val="en-US"/>
        </w:rPr>
        <w:t>Bell Operating Company</w:t>
      </w:r>
      <w:r>
        <w:rPr>
          <w:rFonts w:hint="eastAsia"/>
          <w:lang w:val="en-US" w:eastAsia="zh-CN"/>
        </w:rPr>
        <w:t>）</w:t>
      </w:r>
      <w:r>
        <w:rPr>
          <w:lang w:val="en-US" w:eastAsia="zh-CN"/>
        </w:rPr>
        <w:tab/>
      </w:r>
      <w:r>
        <w:rPr>
          <w:lang w:val="en-US" w:eastAsia="zh-CN"/>
        </w:rPr>
        <w:tab/>
      </w:r>
      <w:r>
        <w:rPr>
          <w:lang w:val="en-US" w:eastAsia="zh-CN"/>
        </w:rPr>
        <w:tab/>
      </w:r>
      <w:r>
        <w:rPr>
          <w:lang w:val="en-US" w:eastAsia="zh-CN"/>
        </w:rPr>
        <w:t>贝尔运营公司</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BOIC</w:t>
      </w:r>
      <w:r>
        <w:rPr>
          <w:rFonts w:hint="eastAsia"/>
          <w:lang w:val="en-US" w:eastAsia="zh-CN"/>
        </w:rPr>
        <w:t>（</w:t>
      </w:r>
      <w:r w:rsidRPr="0091513D">
        <w:rPr>
          <w:lang w:val="en-US"/>
        </w:rPr>
        <w:t xml:space="preserve">Barring of outgoing international calls </w:t>
      </w:r>
      <w:r>
        <w:rPr>
          <w:rFonts w:hint="eastAsia"/>
          <w:lang w:val="en-US" w:eastAsia="zh-CN"/>
        </w:rPr>
        <w:t>）</w:t>
      </w:r>
      <w:r>
        <w:rPr>
          <w:lang w:val="en-US" w:eastAsia="zh-CN"/>
        </w:rPr>
        <w:tab/>
      </w:r>
      <w:r>
        <w:rPr>
          <w:lang w:val="en-US" w:eastAsia="zh-CN"/>
        </w:rPr>
        <w:t>禁止国际呼出</w:t>
      </w:r>
    </w:p>
    <w:p w:rsidR="00D41127" w:rsidRDefault="00D41127" w:rsidP="00E54C98">
      <w:pPr>
        <w:tabs>
          <w:tab w:val="clear" w:pos="794"/>
          <w:tab w:val="clear" w:pos="1191"/>
          <w:tab w:val="left" w:pos="1418"/>
        </w:tabs>
        <w:snapToGrid w:val="0"/>
        <w:spacing w:before="60"/>
        <w:ind w:left="1418" w:hanging="1418"/>
        <w:jc w:val="left"/>
        <w:rPr>
          <w:lang w:val="en-US" w:eastAsia="zh-CN"/>
        </w:rPr>
      </w:pPr>
      <w:r w:rsidRPr="0091513D">
        <w:rPr>
          <w:lang w:val="en-US"/>
        </w:rPr>
        <w:t>BOIC-exHC</w:t>
      </w:r>
      <w:r>
        <w:rPr>
          <w:rFonts w:hint="eastAsia"/>
          <w:lang w:val="en-US" w:eastAsia="zh-CN"/>
        </w:rPr>
        <w:t>（</w:t>
      </w:r>
      <w:r w:rsidRPr="0091513D">
        <w:rPr>
          <w:lang w:val="en-US"/>
        </w:rPr>
        <w:t>Barring of outgoing international calls except those</w:t>
      </w:r>
      <w:r>
        <w:rPr>
          <w:lang w:val="en-US"/>
        </w:rPr>
        <w:t xml:space="preserve"> </w:t>
      </w:r>
      <w:r w:rsidRPr="0091513D">
        <w:rPr>
          <w:lang w:val="en-US"/>
        </w:rPr>
        <w:t xml:space="preserve">directed to the home </w:t>
      </w:r>
      <w:r>
        <w:rPr>
          <w:lang w:val="en-US"/>
        </w:rPr>
        <w:t>plmn country</w:t>
      </w:r>
      <w:r>
        <w:rPr>
          <w:rFonts w:hint="eastAsia"/>
          <w:lang w:val="en-US" w:eastAsia="zh-CN"/>
        </w:rPr>
        <w:t>）</w:t>
      </w:r>
    </w:p>
    <w:p w:rsidR="00D41127" w:rsidRPr="0091513D" w:rsidRDefault="00D41127" w:rsidP="00E54C98">
      <w:pPr>
        <w:tabs>
          <w:tab w:val="clear" w:pos="794"/>
          <w:tab w:val="clear" w:pos="1191"/>
          <w:tab w:val="left" w:pos="1418"/>
        </w:tabs>
        <w:snapToGrid w:val="0"/>
        <w:spacing w:before="60"/>
        <w:ind w:left="1418" w:hanging="1418"/>
        <w:jc w:val="left"/>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禁止除了到归属</w:t>
      </w:r>
      <w:r>
        <w:rPr>
          <w:lang w:val="en-US" w:eastAsia="zh-CN"/>
        </w:rPr>
        <w:t>PLMN</w:t>
      </w:r>
      <w:r>
        <w:rPr>
          <w:lang w:val="en-US" w:eastAsia="zh-CN"/>
        </w:rPr>
        <w:t>国的国际呼出</w:t>
      </w:r>
    </w:p>
    <w:p w:rsidR="00D41127" w:rsidRPr="0091513D" w:rsidRDefault="00D41127" w:rsidP="00E54C98">
      <w:pPr>
        <w:tabs>
          <w:tab w:val="clear" w:pos="794"/>
          <w:tab w:val="clear" w:pos="1191"/>
          <w:tab w:val="left" w:pos="1418"/>
        </w:tabs>
        <w:snapToGrid w:val="0"/>
        <w:spacing w:before="60"/>
        <w:rPr>
          <w:lang w:val="en-US" w:eastAsia="zh-CN"/>
        </w:rPr>
      </w:pPr>
      <w:r>
        <w:rPr>
          <w:lang w:val="en-US"/>
        </w:rPr>
        <w:t>BPSK</w:t>
      </w:r>
      <w:r>
        <w:rPr>
          <w:rFonts w:hint="eastAsia"/>
          <w:lang w:val="en-US" w:eastAsia="zh-CN"/>
        </w:rPr>
        <w:t>（</w:t>
      </w:r>
      <w:r w:rsidRPr="0091513D">
        <w:rPr>
          <w:lang w:val="en-US"/>
        </w:rPr>
        <w:t>Binary phase shift keying</w:t>
      </w:r>
      <w:r>
        <w:rPr>
          <w:rFonts w:hint="eastAsia"/>
          <w:lang w:val="en-US" w:eastAsia="zh-CN"/>
        </w:rPr>
        <w:t>）</w:t>
      </w:r>
      <w:r>
        <w:rPr>
          <w:lang w:val="en-US" w:eastAsia="zh-CN"/>
        </w:rPr>
        <w:tab/>
      </w:r>
      <w:r>
        <w:rPr>
          <w:lang w:val="en-US" w:eastAsia="zh-CN"/>
        </w:rPr>
        <w:tab/>
      </w:r>
      <w:r>
        <w:rPr>
          <w:lang w:val="en-US" w:eastAsia="zh-CN"/>
        </w:rPr>
        <w:tab/>
      </w:r>
      <w:r>
        <w:rPr>
          <w:lang w:val="en-US" w:eastAsia="zh-CN"/>
        </w:rPr>
        <w:t>二进制相移键控</w:t>
      </w:r>
    </w:p>
    <w:p w:rsidR="00D41127" w:rsidRPr="0091513D" w:rsidRDefault="00D41127" w:rsidP="00E54C98">
      <w:pPr>
        <w:tabs>
          <w:tab w:val="clear" w:pos="1191"/>
          <w:tab w:val="left" w:pos="1418"/>
        </w:tabs>
        <w:snapToGrid w:val="0"/>
        <w:spacing w:before="60"/>
        <w:rPr>
          <w:lang w:val="en-US"/>
        </w:rPr>
      </w:pPr>
      <w:r w:rsidRPr="0091513D">
        <w:rPr>
          <w:lang w:val="en-US"/>
        </w:rPr>
        <w:t>BS</w:t>
      </w:r>
      <w:r>
        <w:rPr>
          <w:rFonts w:hint="eastAsia"/>
          <w:lang w:val="en-US" w:eastAsia="zh-CN"/>
        </w:rPr>
        <w:t>（</w:t>
      </w:r>
      <w:r w:rsidRPr="0091513D">
        <w:rPr>
          <w:lang w:val="en-US"/>
        </w:rPr>
        <w:t>Base station</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ab/>
      </w:r>
      <w:r>
        <w:rPr>
          <w:lang w:val="en-US"/>
        </w:rPr>
        <w:t>基站</w:t>
      </w:r>
    </w:p>
    <w:p w:rsidR="00D41127" w:rsidRPr="0091513D" w:rsidRDefault="00D41127" w:rsidP="00E54C98">
      <w:pPr>
        <w:tabs>
          <w:tab w:val="clear" w:pos="1191"/>
          <w:tab w:val="left" w:pos="1418"/>
        </w:tabs>
        <w:snapToGrid w:val="0"/>
        <w:spacing w:before="60"/>
        <w:rPr>
          <w:lang w:val="en-US"/>
        </w:rPr>
      </w:pPr>
      <w:r w:rsidRPr="0091513D">
        <w:rPr>
          <w:lang w:val="en-US"/>
        </w:rPr>
        <w:tab/>
      </w:r>
      <w:r>
        <w:rPr>
          <w:rFonts w:hint="eastAsia"/>
          <w:lang w:val="en-US" w:eastAsia="zh-CN"/>
        </w:rPr>
        <w:t>（</w:t>
      </w:r>
      <w:r w:rsidRPr="0091513D">
        <w:rPr>
          <w:lang w:val="en-US"/>
        </w:rPr>
        <w:t xml:space="preserve">Basic service </w:t>
      </w:r>
      <w:r>
        <w:rPr>
          <w:lang w:val="en-US"/>
        </w:rPr>
        <w:t>（</w:t>
      </w:r>
      <w:r w:rsidRPr="0091513D">
        <w:rPr>
          <w:lang w:val="en-US"/>
        </w:rPr>
        <w:t>group</w:t>
      </w:r>
      <w:r>
        <w:rPr>
          <w:lang w:val="en-US"/>
        </w:rPr>
        <w:t>）</w:t>
      </w:r>
      <w:r>
        <w:rPr>
          <w:rFonts w:hint="eastAsia"/>
          <w:lang w:val="en-US" w:eastAsia="zh-CN"/>
        </w:rPr>
        <w:t>）</w:t>
      </w:r>
      <w:r>
        <w:rPr>
          <w:lang w:val="en-US"/>
        </w:rPr>
        <w:tab/>
      </w:r>
      <w:r>
        <w:rPr>
          <w:lang w:val="en-US"/>
        </w:rPr>
        <w:tab/>
      </w:r>
      <w:r>
        <w:rPr>
          <w:lang w:val="en-US"/>
        </w:rPr>
        <w:t>基本业务</w:t>
      </w:r>
      <w:r>
        <w:rPr>
          <w:rFonts w:hint="eastAsia"/>
          <w:lang w:val="en-US" w:eastAsia="zh-CN"/>
        </w:rPr>
        <w:t>（</w:t>
      </w:r>
      <w:r>
        <w:rPr>
          <w:lang w:val="en-US"/>
        </w:rPr>
        <w:t>组</w:t>
      </w:r>
      <w:r>
        <w:rPr>
          <w:rFonts w:hint="eastAsia"/>
          <w:lang w:val="en-US" w:eastAsia="zh-CN"/>
        </w:rPr>
        <w:t>）</w:t>
      </w:r>
    </w:p>
    <w:p w:rsidR="00D41127" w:rsidRPr="0091513D" w:rsidRDefault="00D41127" w:rsidP="00E54C98">
      <w:pPr>
        <w:tabs>
          <w:tab w:val="clear" w:pos="1191"/>
          <w:tab w:val="left" w:pos="1418"/>
        </w:tabs>
        <w:snapToGrid w:val="0"/>
        <w:spacing w:before="60"/>
        <w:rPr>
          <w:lang w:val="en-US"/>
        </w:rPr>
      </w:pPr>
      <w:r w:rsidRPr="0091513D">
        <w:rPr>
          <w:lang w:val="en-US"/>
        </w:rPr>
        <w:tab/>
      </w:r>
      <w:r>
        <w:rPr>
          <w:rFonts w:hint="eastAsia"/>
          <w:lang w:val="en-US" w:eastAsia="zh-CN"/>
        </w:rPr>
        <w:t>（</w:t>
      </w:r>
      <w:r w:rsidRPr="0091513D">
        <w:rPr>
          <w:lang w:val="en-US"/>
        </w:rPr>
        <w:t>Bearer service</w:t>
      </w:r>
      <w:r>
        <w:rPr>
          <w:rFonts w:hint="eastAsia"/>
          <w:lang w:val="en-US" w:eastAsia="zh-CN"/>
        </w:rPr>
        <w:t>）</w:t>
      </w:r>
      <w:r>
        <w:rPr>
          <w:lang w:val="en-US"/>
        </w:rPr>
        <w:tab/>
      </w:r>
      <w:r>
        <w:rPr>
          <w:lang w:val="en-US"/>
        </w:rPr>
        <w:tab/>
      </w:r>
      <w:r>
        <w:rPr>
          <w:lang w:val="en-US"/>
        </w:rPr>
        <w:tab/>
      </w:r>
      <w:r>
        <w:rPr>
          <w:lang w:val="en-US"/>
        </w:rPr>
        <w:tab/>
      </w:r>
      <w:r>
        <w:rPr>
          <w:lang w:val="en-US"/>
        </w:rPr>
        <w:t>承载业务</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BSG</w:t>
      </w:r>
      <w:r>
        <w:rPr>
          <w:rFonts w:hint="eastAsia"/>
          <w:lang w:val="en-US" w:eastAsia="zh-CN"/>
        </w:rPr>
        <w:t>（</w:t>
      </w:r>
      <w:r w:rsidRPr="0091513D">
        <w:rPr>
          <w:lang w:val="en-US"/>
        </w:rPr>
        <w:t>Basic service group</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基本业务组</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BSC</w:t>
      </w:r>
      <w:r>
        <w:rPr>
          <w:rFonts w:hint="eastAsia"/>
          <w:lang w:val="en-US" w:eastAsia="zh-CN"/>
        </w:rPr>
        <w:t>（</w:t>
      </w:r>
      <w:r w:rsidRPr="0091513D">
        <w:rPr>
          <w:lang w:val="en-US"/>
        </w:rPr>
        <w:t>Base station controller</w:t>
      </w:r>
      <w:r>
        <w:rPr>
          <w:rFonts w:hint="eastAsia"/>
          <w:lang w:val="en-US" w:eastAsia="zh-CN"/>
        </w:rPr>
        <w:t>）</w:t>
      </w:r>
      <w:r>
        <w:rPr>
          <w:rFonts w:hint="eastAsia"/>
          <w:lang w:val="en-US" w:eastAsia="zh-CN"/>
        </w:rPr>
        <w:t xml:space="preserve">  </w:t>
      </w:r>
      <w:r>
        <w:rPr>
          <w:rFonts w:hint="eastAsia"/>
          <w:lang w:val="en-US" w:eastAsia="zh-CN"/>
        </w:rPr>
        <w:tab/>
      </w:r>
      <w:r>
        <w:rPr>
          <w:lang w:val="en-US" w:eastAsia="zh-CN"/>
        </w:rPr>
        <w:tab/>
      </w:r>
      <w:r>
        <w:rPr>
          <w:lang w:val="en-US" w:eastAsia="zh-CN"/>
        </w:rPr>
        <w:tab/>
      </w:r>
      <w:r>
        <w:rPr>
          <w:lang w:val="en-US" w:eastAsia="zh-CN"/>
        </w:rPr>
        <w:t>基站控制器</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BSIC</w:t>
      </w:r>
      <w:r>
        <w:rPr>
          <w:rFonts w:hint="eastAsia"/>
          <w:lang w:val="en-US" w:eastAsia="zh-CN"/>
        </w:rPr>
        <w:t>（</w:t>
      </w:r>
      <w:r w:rsidRPr="0091513D">
        <w:rPr>
          <w:lang w:val="en-US"/>
        </w:rPr>
        <w:t>Base transceiver station identity code</w:t>
      </w:r>
      <w:r>
        <w:rPr>
          <w:rFonts w:hint="eastAsia"/>
          <w:lang w:val="en-US" w:eastAsia="zh-CN"/>
        </w:rPr>
        <w:t>）</w:t>
      </w:r>
      <w:r>
        <w:rPr>
          <w:lang w:val="en-US"/>
        </w:rPr>
        <w:tab/>
      </w:r>
      <w:r>
        <w:rPr>
          <w:lang w:val="en-US"/>
        </w:rPr>
        <w:t>基站收发台标识码</w:t>
      </w:r>
      <w:r w:rsidRPr="0091513D">
        <w:rPr>
          <w:lang w:val="en-US"/>
        </w:rPr>
        <w:t xml:space="preserve"> </w:t>
      </w:r>
    </w:p>
    <w:p w:rsidR="00D41127" w:rsidRPr="0091513D" w:rsidRDefault="00D41127" w:rsidP="00E54C98">
      <w:pPr>
        <w:tabs>
          <w:tab w:val="clear" w:pos="794"/>
          <w:tab w:val="clear" w:pos="1191"/>
          <w:tab w:val="left" w:pos="1418"/>
        </w:tabs>
        <w:snapToGrid w:val="0"/>
        <w:spacing w:before="60"/>
        <w:rPr>
          <w:lang w:val="en-US" w:eastAsia="zh-CN"/>
        </w:rPr>
      </w:pPr>
      <w:r>
        <w:rPr>
          <w:lang w:val="en-US"/>
        </w:rPr>
        <w:t>BSIC-NCELL</w:t>
      </w:r>
      <w:r>
        <w:rPr>
          <w:rFonts w:hint="eastAsia"/>
          <w:lang w:val="en-US" w:eastAsia="zh-CN"/>
        </w:rPr>
        <w:t>（</w:t>
      </w:r>
      <w:r w:rsidRPr="0091513D">
        <w:rPr>
          <w:lang w:val="en-US"/>
        </w:rPr>
        <w:t>BSIC of an adjacent cell</w:t>
      </w:r>
      <w:r>
        <w:rPr>
          <w:rFonts w:hint="eastAsia"/>
          <w:lang w:val="en-US" w:eastAsia="zh-CN"/>
        </w:rPr>
        <w:t>）</w:t>
      </w:r>
      <w:r>
        <w:rPr>
          <w:lang w:val="en-US" w:eastAsia="zh-CN"/>
        </w:rPr>
        <w:tab/>
      </w:r>
      <w:r>
        <w:rPr>
          <w:lang w:val="en-US" w:eastAsia="zh-CN"/>
        </w:rPr>
        <w:tab/>
      </w:r>
      <w:r>
        <w:rPr>
          <w:lang w:val="en-US" w:eastAsia="zh-CN"/>
        </w:rPr>
        <w:t>相邻小区</w:t>
      </w:r>
      <w:r>
        <w:rPr>
          <w:lang w:val="en-US" w:eastAsia="zh-CN"/>
        </w:rPr>
        <w:t>BISC</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BSR</w:t>
      </w:r>
      <w:r>
        <w:rPr>
          <w:rFonts w:hint="eastAsia"/>
          <w:lang w:val="en-US" w:eastAsia="zh-CN"/>
        </w:rPr>
        <w:t>（</w:t>
      </w:r>
      <w:r w:rsidRPr="0091513D">
        <w:rPr>
          <w:lang w:val="en-US"/>
        </w:rPr>
        <w:t>Buffer status report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缓存状态报告</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BSS</w:t>
      </w:r>
      <w:r>
        <w:rPr>
          <w:rFonts w:hint="eastAsia"/>
          <w:lang w:val="en-US" w:eastAsia="zh-CN"/>
        </w:rPr>
        <w:t>（</w:t>
      </w:r>
      <w:r w:rsidRPr="0091513D">
        <w:rPr>
          <w:lang w:val="en-US"/>
        </w:rPr>
        <w:t>Base station subsystem</w:t>
      </w:r>
      <w:r>
        <w:rPr>
          <w:rFonts w:hint="eastAsia"/>
          <w:lang w:val="en-US" w:eastAsia="zh-CN"/>
        </w:rPr>
        <w:t>）</w:t>
      </w:r>
      <w:r>
        <w:rPr>
          <w:lang w:val="en-US"/>
        </w:rPr>
        <w:tab/>
      </w:r>
      <w:r>
        <w:rPr>
          <w:lang w:val="en-US"/>
        </w:rPr>
        <w:tab/>
      </w:r>
      <w:r>
        <w:rPr>
          <w:lang w:val="en-US"/>
        </w:rPr>
        <w:tab/>
      </w:r>
      <w:r>
        <w:rPr>
          <w:lang w:val="en-US"/>
        </w:rPr>
        <w:t>基站子系统</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BSSAP</w:t>
      </w:r>
      <w:r>
        <w:rPr>
          <w:rFonts w:hint="eastAsia"/>
          <w:lang w:val="en-US" w:eastAsia="zh-CN"/>
        </w:rPr>
        <w:t>（</w:t>
      </w:r>
      <w:r w:rsidRPr="0091513D">
        <w:rPr>
          <w:lang w:val="en-US"/>
        </w:rPr>
        <w:t>Base station subsystem application part</w:t>
      </w:r>
      <w:r>
        <w:rPr>
          <w:rFonts w:hint="eastAsia"/>
          <w:lang w:val="en-US" w:eastAsia="zh-CN"/>
        </w:rPr>
        <w:t>）</w:t>
      </w:r>
      <w:r>
        <w:rPr>
          <w:lang w:val="en-US" w:eastAsia="zh-CN"/>
        </w:rPr>
        <w:tab/>
      </w:r>
      <w:r>
        <w:rPr>
          <w:lang w:val="en-US" w:eastAsia="zh-CN"/>
        </w:rPr>
        <w:t>基站子系统应用部分</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BSSGP</w:t>
      </w:r>
      <w:r>
        <w:rPr>
          <w:rFonts w:hint="eastAsia"/>
          <w:lang w:val="en-US" w:eastAsia="zh-CN"/>
        </w:rPr>
        <w:t>（</w:t>
      </w:r>
      <w:r w:rsidRPr="0091513D">
        <w:rPr>
          <w:lang w:val="en-US"/>
        </w:rPr>
        <w:t>Base station subsystem GPRS protocol</w:t>
      </w:r>
      <w:r>
        <w:rPr>
          <w:rFonts w:hint="eastAsia"/>
          <w:lang w:val="en-US" w:eastAsia="zh-CN"/>
        </w:rPr>
        <w:t>）</w:t>
      </w:r>
      <w:r>
        <w:rPr>
          <w:lang w:val="en-US" w:eastAsia="zh-CN"/>
        </w:rPr>
        <w:tab/>
      </w:r>
      <w:r>
        <w:rPr>
          <w:lang w:val="en-US" w:eastAsia="zh-CN"/>
        </w:rPr>
        <w:t>基站子系统</w:t>
      </w:r>
      <w:r>
        <w:rPr>
          <w:lang w:val="en-US" w:eastAsia="zh-CN"/>
        </w:rPr>
        <w:t>GPRS</w:t>
      </w:r>
      <w:r>
        <w:rPr>
          <w:lang w:val="en-US" w:eastAsia="zh-CN"/>
        </w:rPr>
        <w:t>协议</w:t>
      </w:r>
    </w:p>
    <w:p w:rsidR="00D41127" w:rsidRDefault="00D41127" w:rsidP="00E54C98">
      <w:pPr>
        <w:tabs>
          <w:tab w:val="clear" w:pos="794"/>
          <w:tab w:val="clear" w:pos="1191"/>
          <w:tab w:val="left" w:pos="1418"/>
        </w:tabs>
        <w:snapToGrid w:val="0"/>
        <w:spacing w:before="60"/>
        <w:rPr>
          <w:lang w:val="en-US" w:eastAsia="zh-CN"/>
        </w:rPr>
      </w:pPr>
      <w:r w:rsidRPr="0091513D">
        <w:rPr>
          <w:lang w:val="en-US"/>
        </w:rPr>
        <w:t>BSSMAP</w:t>
      </w:r>
      <w:r>
        <w:rPr>
          <w:rFonts w:hint="eastAsia"/>
          <w:lang w:val="en-US" w:eastAsia="zh-CN"/>
        </w:rPr>
        <w:t>（</w:t>
      </w:r>
      <w:r w:rsidRPr="0091513D">
        <w:rPr>
          <w:lang w:val="en-US"/>
        </w:rPr>
        <w:t>Base station subsystem management application part</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基站子系统管理应用部分</w:t>
      </w:r>
    </w:p>
    <w:p w:rsidR="00D41127" w:rsidRDefault="00D41127" w:rsidP="00E54C98">
      <w:pPr>
        <w:tabs>
          <w:tab w:val="clear" w:pos="794"/>
          <w:tab w:val="clear" w:pos="1191"/>
          <w:tab w:val="left" w:pos="1418"/>
        </w:tabs>
        <w:snapToGrid w:val="0"/>
        <w:spacing w:before="60"/>
        <w:rPr>
          <w:lang w:val="en-US" w:eastAsia="zh-CN"/>
        </w:rPr>
      </w:pPr>
      <w:r>
        <w:rPr>
          <w:lang w:val="en-US"/>
        </w:rPr>
        <w:t>BSSOMAP</w:t>
      </w:r>
      <w:r>
        <w:rPr>
          <w:rFonts w:hint="eastAsia"/>
          <w:lang w:val="en-US" w:eastAsia="zh-CN"/>
        </w:rPr>
        <w:t>（</w:t>
      </w:r>
      <w:r w:rsidRPr="0091513D">
        <w:rPr>
          <w:lang w:val="en-US"/>
        </w:rPr>
        <w:t xml:space="preserve">Base station subsystem operation and maintenance application part </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基站子系统运行和维护应用部分</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BTFD</w:t>
      </w:r>
      <w:r>
        <w:rPr>
          <w:rFonts w:hint="eastAsia"/>
          <w:lang w:val="en-US" w:eastAsia="zh-CN"/>
        </w:rPr>
        <w:t>（</w:t>
      </w:r>
      <w:r w:rsidRPr="0091513D">
        <w:rPr>
          <w:lang w:val="en-US"/>
        </w:rPr>
        <w:t>Blind transport format detection</w:t>
      </w:r>
      <w:r>
        <w:rPr>
          <w:rFonts w:hint="eastAsia"/>
          <w:lang w:val="en-US" w:eastAsia="zh-CN"/>
        </w:rPr>
        <w:t>）</w:t>
      </w:r>
      <w:r>
        <w:rPr>
          <w:lang w:val="en-US" w:eastAsia="zh-CN"/>
        </w:rPr>
        <w:tab/>
      </w:r>
      <w:r>
        <w:rPr>
          <w:lang w:val="en-US" w:eastAsia="zh-CN"/>
        </w:rPr>
        <w:tab/>
      </w:r>
      <w:r>
        <w:rPr>
          <w:lang w:val="en-US" w:eastAsia="zh-CN"/>
        </w:rPr>
        <w:t>盲传输格式检测</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BTS</w:t>
      </w:r>
      <w:r>
        <w:rPr>
          <w:rFonts w:hint="eastAsia"/>
          <w:lang w:val="en-US" w:eastAsia="zh-CN"/>
        </w:rPr>
        <w:t>（</w:t>
      </w:r>
      <w:r w:rsidRPr="0091513D">
        <w:rPr>
          <w:lang w:val="en-US"/>
        </w:rPr>
        <w:t>Base transceiver station</w:t>
      </w:r>
      <w:r>
        <w:rPr>
          <w:rFonts w:hint="eastAsia"/>
          <w:lang w:val="en-US" w:eastAsia="zh-CN"/>
        </w:rPr>
        <w:t>）</w:t>
      </w:r>
      <w:r>
        <w:rPr>
          <w:lang w:val="en-US" w:eastAsia="zh-CN"/>
        </w:rPr>
        <w:tab/>
      </w:r>
      <w:r>
        <w:rPr>
          <w:lang w:val="en-US" w:eastAsia="zh-CN"/>
        </w:rPr>
        <w:tab/>
      </w:r>
      <w:r>
        <w:rPr>
          <w:lang w:val="en-US" w:eastAsia="zh-CN"/>
        </w:rPr>
        <w:tab/>
      </w:r>
      <w:r>
        <w:rPr>
          <w:lang w:val="en-US" w:eastAsia="zh-CN"/>
        </w:rPr>
        <w:t>基站收发台</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BVC</w:t>
      </w:r>
      <w:r>
        <w:rPr>
          <w:rFonts w:hint="eastAsia"/>
          <w:lang w:val="en-US" w:eastAsia="zh-CN"/>
        </w:rPr>
        <w:t>（</w:t>
      </w:r>
      <w:r w:rsidRPr="0091513D">
        <w:rPr>
          <w:lang w:val="en-US"/>
        </w:rPr>
        <w:t>BSS GPRS protocol virtual connection</w:t>
      </w:r>
      <w:r>
        <w:rPr>
          <w:rFonts w:hint="eastAsia"/>
          <w:lang w:val="en-US" w:eastAsia="zh-CN"/>
        </w:rPr>
        <w:t>）</w:t>
      </w:r>
      <w:r>
        <w:rPr>
          <w:lang w:val="en-US" w:eastAsia="zh-CN"/>
        </w:rPr>
        <w:tab/>
        <w:t>BBS GPRS</w:t>
      </w:r>
      <w:r>
        <w:rPr>
          <w:lang w:val="en-US" w:eastAsia="zh-CN"/>
        </w:rPr>
        <w:t>协议虚拟连接</w:t>
      </w:r>
    </w:p>
    <w:p w:rsidR="00D41127" w:rsidRDefault="00D41127" w:rsidP="00E54C98">
      <w:pPr>
        <w:tabs>
          <w:tab w:val="clear" w:pos="794"/>
          <w:tab w:val="clear" w:pos="1191"/>
          <w:tab w:val="left" w:pos="1418"/>
        </w:tabs>
        <w:snapToGrid w:val="0"/>
        <w:spacing w:before="60"/>
        <w:rPr>
          <w:lang w:val="en-US" w:eastAsia="zh-CN"/>
        </w:rPr>
      </w:pPr>
      <w:r w:rsidRPr="0091513D">
        <w:rPr>
          <w:lang w:val="en-US"/>
        </w:rPr>
        <w:t>BVCI</w:t>
      </w:r>
      <w:r>
        <w:rPr>
          <w:rFonts w:hint="eastAsia"/>
          <w:lang w:val="en-US" w:eastAsia="zh-CN"/>
        </w:rPr>
        <w:t>（</w:t>
      </w:r>
      <w:r w:rsidRPr="0091513D">
        <w:rPr>
          <w:lang w:val="en-US"/>
        </w:rPr>
        <w:t>BSS GPRS protoco</w:t>
      </w:r>
      <w:r w:rsidR="00940458">
        <w:rPr>
          <w:lang w:val="en-US"/>
        </w:rPr>
        <w:t>l virtual connection identifier</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t>BSS GPRS</w:t>
      </w:r>
      <w:r>
        <w:rPr>
          <w:lang w:val="en-US" w:eastAsia="zh-CN"/>
        </w:rPr>
        <w:t>协议虚拟连接标识符</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BW</w:t>
      </w:r>
      <w:r>
        <w:rPr>
          <w:rFonts w:hint="eastAsia"/>
          <w:lang w:val="en-US" w:eastAsia="zh-CN"/>
        </w:rPr>
        <w:t>（</w:t>
      </w:r>
      <w:r w:rsidRPr="0091513D">
        <w:rPr>
          <w:lang w:val="en-US"/>
        </w:rPr>
        <w:t>Bandwidth</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带宽</w:t>
      </w:r>
    </w:p>
    <w:p w:rsidR="00D41127" w:rsidRPr="0091513D" w:rsidRDefault="00D41127" w:rsidP="00E54C98">
      <w:pPr>
        <w:tabs>
          <w:tab w:val="clear" w:pos="794"/>
          <w:tab w:val="clear" w:pos="1191"/>
          <w:tab w:val="left" w:pos="1418"/>
        </w:tabs>
        <w:snapToGrid w:val="0"/>
        <w:spacing w:before="60"/>
        <w:rPr>
          <w:lang w:val="en-US" w:eastAsia="zh-CN"/>
        </w:rPr>
      </w:pPr>
      <w:r>
        <w:rPr>
          <w:lang w:val="en-US"/>
        </w:rPr>
        <w:t>BWT</w:t>
      </w:r>
      <w:r>
        <w:rPr>
          <w:rFonts w:hint="eastAsia"/>
          <w:lang w:val="en-US" w:eastAsia="zh-CN"/>
        </w:rPr>
        <w:t>（</w:t>
      </w:r>
      <w:r w:rsidRPr="0091513D">
        <w:rPr>
          <w:lang w:val="en-US"/>
        </w:rPr>
        <w:t>Block waiting time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块等待时间</w:t>
      </w:r>
    </w:p>
    <w:p w:rsidR="00D41127" w:rsidRPr="0091513D" w:rsidRDefault="00D41127" w:rsidP="00E54C98">
      <w:pPr>
        <w:pStyle w:val="headingb0"/>
        <w:snapToGrid w:val="0"/>
        <w:spacing w:before="60" w:after="24"/>
      </w:pPr>
      <w:bookmarkStart w:id="61" w:name="_Toc288401656"/>
      <w:bookmarkStart w:id="62" w:name="_Toc292201571"/>
      <w:r w:rsidRPr="0091513D">
        <w:t>C</w:t>
      </w:r>
      <w:bookmarkEnd w:id="61"/>
      <w:bookmarkEnd w:id="62"/>
    </w:p>
    <w:p w:rsidR="00D41127" w:rsidRPr="0091513D" w:rsidRDefault="00D41127" w:rsidP="00E54C98">
      <w:pPr>
        <w:tabs>
          <w:tab w:val="clear" w:pos="794"/>
          <w:tab w:val="clear" w:pos="1191"/>
          <w:tab w:val="left" w:pos="1418"/>
        </w:tabs>
        <w:snapToGrid w:val="0"/>
        <w:spacing w:before="60"/>
        <w:rPr>
          <w:lang w:val="en-US" w:eastAsia="zh-CN"/>
        </w:rPr>
      </w:pPr>
      <w:r>
        <w:rPr>
          <w:lang w:val="en-US"/>
        </w:rPr>
        <w:t>C</w:t>
      </w:r>
      <w:r>
        <w:rPr>
          <w:rFonts w:hint="eastAsia"/>
          <w:lang w:val="en-US" w:eastAsia="zh-CN"/>
        </w:rPr>
        <w:t>（</w:t>
      </w:r>
      <w:r w:rsidRPr="0091513D">
        <w:rPr>
          <w:lang w:val="en-US"/>
        </w:rPr>
        <w:t>Conditional</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有条件的</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w:t>
      </w:r>
      <w:r>
        <w:rPr>
          <w:rFonts w:hint="eastAsia"/>
          <w:lang w:val="en-US" w:eastAsia="zh-CN"/>
        </w:rPr>
        <w:t>（</w:t>
      </w:r>
      <w:r w:rsidRPr="0091513D">
        <w:rPr>
          <w:lang w:val="en-US"/>
        </w:rPr>
        <w:t>Control-</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控制</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C/I</w:t>
      </w:r>
      <w:r>
        <w:rPr>
          <w:rFonts w:hint="eastAsia"/>
          <w:lang w:val="en-US" w:eastAsia="zh-CN"/>
        </w:rPr>
        <w:t>（</w:t>
      </w:r>
      <w:r w:rsidRPr="0091513D">
        <w:rPr>
          <w:lang w:val="en-US"/>
        </w:rPr>
        <w:t>Carrier-to-interference power ratio</w:t>
      </w:r>
      <w:r>
        <w:rPr>
          <w:rFonts w:hint="eastAsia"/>
          <w:lang w:val="en-US" w:eastAsia="zh-CN"/>
        </w:rPr>
        <w:t>）</w:t>
      </w:r>
      <w:r>
        <w:rPr>
          <w:lang w:val="en-US" w:eastAsia="zh-CN"/>
        </w:rPr>
        <w:tab/>
      </w:r>
      <w:r>
        <w:rPr>
          <w:lang w:val="en-US" w:eastAsia="zh-CN"/>
        </w:rPr>
        <w:tab/>
      </w:r>
      <w:r>
        <w:rPr>
          <w:lang w:val="en-US" w:eastAsia="zh-CN"/>
        </w:rPr>
        <w:t>载波干扰功率比</w:t>
      </w:r>
    </w:p>
    <w:p w:rsidR="00D41127" w:rsidRPr="009159EE" w:rsidRDefault="00D41127" w:rsidP="00E54C98">
      <w:pPr>
        <w:tabs>
          <w:tab w:val="clear" w:pos="794"/>
          <w:tab w:val="clear" w:pos="1191"/>
          <w:tab w:val="left" w:pos="1418"/>
        </w:tabs>
        <w:snapToGrid w:val="0"/>
        <w:spacing w:before="60"/>
        <w:rPr>
          <w:lang w:val="en-US" w:eastAsia="zh-CN"/>
        </w:rPr>
      </w:pPr>
      <w:r w:rsidRPr="0091513D">
        <w:rPr>
          <w:lang w:val="en-US"/>
        </w:rPr>
        <w:t>CA</w:t>
      </w:r>
      <w:r>
        <w:rPr>
          <w:rFonts w:hint="eastAsia"/>
          <w:lang w:val="en-US" w:eastAsia="zh-CN"/>
        </w:rPr>
        <w:t>（</w:t>
      </w:r>
      <w:r w:rsidRPr="0041153F">
        <w:rPr>
          <w:lang w:val="en-US"/>
        </w:rPr>
        <w:t>Carrier aggregation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载波聚合</w:t>
      </w:r>
    </w:p>
    <w:p w:rsidR="00D41127" w:rsidRPr="009159EE" w:rsidRDefault="00D41127" w:rsidP="00E54C98">
      <w:pPr>
        <w:tabs>
          <w:tab w:val="clear" w:pos="794"/>
          <w:tab w:val="clear" w:pos="1191"/>
          <w:tab w:val="left" w:pos="1418"/>
        </w:tabs>
        <w:snapToGrid w:val="0"/>
        <w:spacing w:before="60"/>
        <w:rPr>
          <w:lang w:val="en-US" w:eastAsia="zh-CN"/>
        </w:rPr>
      </w:pPr>
      <w:r w:rsidRPr="0091513D">
        <w:rPr>
          <w:lang w:val="en-US"/>
        </w:rPr>
        <w:t>C-APDU</w:t>
      </w:r>
      <w:r>
        <w:rPr>
          <w:rFonts w:hint="eastAsia"/>
          <w:lang w:val="en-US" w:eastAsia="zh-CN"/>
        </w:rPr>
        <w:t>（</w:t>
      </w:r>
      <w:r w:rsidRPr="0091513D">
        <w:rPr>
          <w:lang w:val="en-US"/>
        </w:rPr>
        <w:t>Command APDU</w:t>
      </w:r>
      <w:r>
        <w:rPr>
          <w:rFonts w:hint="eastAsia"/>
          <w:lang w:val="en-US" w:eastAsia="zh-CN"/>
        </w:rPr>
        <w:t>）</w:t>
      </w:r>
      <w:r>
        <w:rPr>
          <w:lang w:val="en-US" w:eastAsia="zh-CN"/>
        </w:rPr>
        <w:tab/>
      </w:r>
      <w:r>
        <w:rPr>
          <w:lang w:val="en-US" w:eastAsia="zh-CN"/>
        </w:rPr>
        <w:tab/>
      </w:r>
      <w:r>
        <w:rPr>
          <w:lang w:val="en-US" w:eastAsia="zh-CN"/>
        </w:rPr>
        <w:tab/>
      </w:r>
      <w:r>
        <w:rPr>
          <w:lang w:val="en-US" w:eastAsia="zh-CN"/>
        </w:rPr>
        <w:t>命令</w:t>
      </w:r>
      <w:r>
        <w:rPr>
          <w:lang w:val="en-US" w:eastAsia="zh-CN"/>
        </w:rPr>
        <w:t>APDU</w:t>
      </w:r>
    </w:p>
    <w:p w:rsidR="00D41127" w:rsidRPr="0091513D" w:rsidRDefault="00D41127" w:rsidP="00E54C98">
      <w:pPr>
        <w:tabs>
          <w:tab w:val="clear" w:pos="794"/>
          <w:tab w:val="clear" w:pos="1191"/>
          <w:tab w:val="left" w:pos="1418"/>
        </w:tabs>
        <w:snapToGrid w:val="0"/>
        <w:spacing w:before="60"/>
        <w:rPr>
          <w:lang w:val="en-US" w:eastAsia="zh-CN"/>
        </w:rPr>
      </w:pPr>
      <w:r w:rsidRPr="0091513D">
        <w:rPr>
          <w:noProof/>
          <w:lang w:val="en-US"/>
        </w:rPr>
        <w:t>C-RNTI</w:t>
      </w:r>
      <w:r>
        <w:rPr>
          <w:rFonts w:hint="eastAsia"/>
          <w:noProof/>
          <w:lang w:val="en-US" w:eastAsia="zh-CN"/>
        </w:rPr>
        <w:t>（</w:t>
      </w:r>
      <w:r w:rsidRPr="0091513D">
        <w:rPr>
          <w:noProof/>
          <w:lang w:val="en-US"/>
        </w:rPr>
        <w:t>Cell radio network temporary identity</w:t>
      </w:r>
      <w:r>
        <w:rPr>
          <w:rFonts w:hint="eastAsia"/>
          <w:noProof/>
          <w:lang w:val="en-US" w:eastAsia="zh-CN"/>
        </w:rPr>
        <w:t>）</w:t>
      </w:r>
      <w:r>
        <w:rPr>
          <w:noProof/>
          <w:lang w:val="en-US" w:eastAsia="zh-CN"/>
        </w:rPr>
        <w:tab/>
      </w:r>
      <w:r>
        <w:rPr>
          <w:noProof/>
          <w:lang w:val="en-US" w:eastAsia="zh-CN"/>
        </w:rPr>
        <w:t>小区无线网络临时标识</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C-TPDU</w:t>
      </w:r>
      <w:r>
        <w:rPr>
          <w:rFonts w:hint="eastAsia"/>
          <w:lang w:val="en-US" w:eastAsia="zh-CN"/>
        </w:rPr>
        <w:t>（</w:t>
      </w:r>
      <w:r w:rsidRPr="0091513D">
        <w:rPr>
          <w:lang w:val="en-US"/>
        </w:rPr>
        <w:t>Command TPDU</w:t>
      </w:r>
      <w:r>
        <w:rPr>
          <w:rFonts w:hint="eastAsia"/>
          <w:lang w:val="en-US" w:eastAsia="zh-CN"/>
        </w:rPr>
        <w:t>）</w:t>
      </w:r>
      <w:r>
        <w:rPr>
          <w:lang w:val="en-US" w:eastAsia="zh-CN"/>
        </w:rPr>
        <w:tab/>
      </w:r>
      <w:r>
        <w:rPr>
          <w:lang w:val="en-US" w:eastAsia="zh-CN"/>
        </w:rPr>
        <w:tab/>
      </w:r>
      <w:r>
        <w:rPr>
          <w:lang w:val="en-US" w:eastAsia="zh-CN"/>
        </w:rPr>
        <w:tab/>
      </w:r>
      <w:r>
        <w:rPr>
          <w:lang w:val="en-US" w:eastAsia="zh-CN"/>
        </w:rPr>
        <w:t>命令</w:t>
      </w:r>
      <w:r>
        <w:rPr>
          <w:lang w:val="en-US" w:eastAsia="zh-CN"/>
        </w:rPr>
        <w:t>TPDU</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CA</w:t>
      </w:r>
      <w:r>
        <w:rPr>
          <w:rFonts w:hint="eastAsia"/>
          <w:lang w:val="en-US" w:eastAsia="zh-CN"/>
        </w:rPr>
        <w:t>（</w:t>
      </w:r>
      <w:r w:rsidRPr="0091513D">
        <w:rPr>
          <w:lang w:val="en-US"/>
        </w:rPr>
        <w:t xml:space="preserve">Capacity allocation </w:t>
      </w:r>
      <w:r>
        <w:rPr>
          <w:rFonts w:hint="eastAsia"/>
          <w:lang w:val="en-US" w:eastAsia="zh-CN"/>
        </w:rPr>
        <w:t>）</w:t>
      </w:r>
      <w:r>
        <w:rPr>
          <w:lang w:val="en-US"/>
        </w:rPr>
        <w:tab/>
      </w:r>
      <w:r>
        <w:rPr>
          <w:lang w:val="en-US"/>
        </w:rPr>
        <w:tab/>
      </w:r>
      <w:r>
        <w:rPr>
          <w:lang w:val="en-US"/>
        </w:rPr>
        <w:tab/>
      </w:r>
      <w:r>
        <w:rPr>
          <w:lang w:val="en-US"/>
        </w:rPr>
        <w:tab/>
      </w:r>
      <w:r>
        <w:rPr>
          <w:lang w:val="en-US"/>
        </w:rPr>
        <w:t>容量分配</w:t>
      </w:r>
    </w:p>
    <w:p w:rsidR="00D41127" w:rsidRPr="0091513D" w:rsidRDefault="00D41127" w:rsidP="00E54C98">
      <w:pPr>
        <w:tabs>
          <w:tab w:val="clear" w:pos="1191"/>
          <w:tab w:val="left" w:pos="1418"/>
        </w:tabs>
        <w:snapToGrid w:val="0"/>
        <w:spacing w:before="60"/>
        <w:rPr>
          <w:lang w:val="en-US"/>
        </w:rPr>
      </w:pPr>
      <w:r>
        <w:rPr>
          <w:lang w:val="en-US"/>
        </w:rPr>
        <w:tab/>
      </w:r>
      <w:r>
        <w:rPr>
          <w:rFonts w:hint="eastAsia"/>
          <w:lang w:val="en-US" w:eastAsia="zh-CN"/>
        </w:rPr>
        <w:t>（</w:t>
      </w:r>
      <w:r w:rsidRPr="0091513D">
        <w:rPr>
          <w:lang w:val="en-US"/>
        </w:rPr>
        <w:t>Cell allocation</w:t>
      </w:r>
      <w:r>
        <w:rPr>
          <w:rFonts w:hint="eastAsia"/>
          <w:lang w:val="en-US" w:eastAsia="zh-CN"/>
        </w:rPr>
        <w:t>）</w:t>
      </w:r>
      <w:r>
        <w:rPr>
          <w:lang w:val="en-US"/>
        </w:rPr>
        <w:tab/>
      </w:r>
      <w:r>
        <w:rPr>
          <w:lang w:val="en-US"/>
        </w:rPr>
        <w:tab/>
      </w:r>
      <w:r>
        <w:rPr>
          <w:lang w:val="en-US"/>
        </w:rPr>
        <w:tab/>
      </w:r>
      <w:r>
        <w:rPr>
          <w:lang w:val="en-US"/>
        </w:rPr>
        <w:tab/>
      </w:r>
      <w:r>
        <w:rPr>
          <w:lang w:val="en-US"/>
        </w:rPr>
        <w:t>小区分配</w:t>
      </w:r>
    </w:p>
    <w:p w:rsidR="00D41127" w:rsidRPr="0091513D" w:rsidRDefault="00D41127" w:rsidP="00E54C98">
      <w:pPr>
        <w:tabs>
          <w:tab w:val="clear" w:pos="1191"/>
          <w:tab w:val="left" w:pos="1418"/>
        </w:tabs>
        <w:snapToGrid w:val="0"/>
        <w:spacing w:before="60"/>
        <w:rPr>
          <w:color w:val="000000"/>
          <w:lang w:val="en-US"/>
        </w:rPr>
      </w:pPr>
      <w:r w:rsidRPr="0091513D">
        <w:rPr>
          <w:lang w:val="en-US"/>
        </w:rPr>
        <w:tab/>
      </w:r>
      <w:r>
        <w:rPr>
          <w:rFonts w:hint="eastAsia"/>
          <w:lang w:val="en-US" w:eastAsia="zh-CN"/>
        </w:rPr>
        <w:t>（</w:t>
      </w:r>
      <w:r w:rsidRPr="0091513D">
        <w:rPr>
          <w:color w:val="000000"/>
          <w:lang w:val="en-US"/>
        </w:rPr>
        <w:t>Certification authority</w:t>
      </w:r>
      <w:r>
        <w:rPr>
          <w:rFonts w:hint="eastAsia"/>
          <w:color w:val="000000"/>
          <w:lang w:val="en-US" w:eastAsia="zh-CN"/>
        </w:rPr>
        <w:t>）</w:t>
      </w:r>
      <w:r>
        <w:rPr>
          <w:color w:val="000000"/>
          <w:lang w:val="en-US"/>
        </w:rPr>
        <w:tab/>
      </w:r>
      <w:r>
        <w:rPr>
          <w:color w:val="000000"/>
          <w:lang w:val="en-US"/>
        </w:rPr>
        <w:tab/>
      </w:r>
      <w:r>
        <w:rPr>
          <w:color w:val="000000"/>
          <w:lang w:val="en-US"/>
        </w:rPr>
        <w:tab/>
      </w:r>
      <w:r>
        <w:rPr>
          <w:color w:val="000000"/>
          <w:lang w:val="en-US"/>
        </w:rPr>
        <w:t>认证机构</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CAA</w:t>
      </w:r>
      <w:r>
        <w:rPr>
          <w:rFonts w:hint="eastAsia"/>
          <w:lang w:val="en-US" w:eastAsia="zh-CN"/>
        </w:rPr>
        <w:t>（</w:t>
      </w:r>
      <w:r w:rsidRPr="0091513D">
        <w:rPr>
          <w:lang w:val="en-US"/>
        </w:rPr>
        <w:t xml:space="preserve">Capacity allocation acknowledgement </w:t>
      </w:r>
      <w:r>
        <w:rPr>
          <w:rFonts w:hint="eastAsia"/>
          <w:lang w:val="en-US" w:eastAsia="zh-CN"/>
        </w:rPr>
        <w:t>）</w:t>
      </w:r>
      <w:r>
        <w:rPr>
          <w:lang w:val="en-US" w:eastAsia="zh-CN"/>
        </w:rPr>
        <w:tab/>
      </w:r>
      <w:r>
        <w:rPr>
          <w:lang w:val="en-US" w:eastAsia="zh-CN"/>
        </w:rPr>
        <w:t>容量分配确认</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CAD</w:t>
      </w:r>
      <w:r>
        <w:rPr>
          <w:rFonts w:hint="eastAsia"/>
          <w:lang w:val="en-US" w:eastAsia="zh-CN"/>
        </w:rPr>
        <w:t>（</w:t>
      </w:r>
      <w:r w:rsidRPr="0091513D">
        <w:rPr>
          <w:lang w:val="en-US"/>
        </w:rPr>
        <w:t>Card acceptance device</w:t>
      </w:r>
      <w:r>
        <w:rPr>
          <w:rFonts w:hint="eastAsia"/>
          <w:lang w:val="en-US" w:eastAsia="zh-CN"/>
        </w:rPr>
        <w:t>）</w:t>
      </w:r>
      <w:r>
        <w:rPr>
          <w:lang w:val="en-US" w:eastAsia="zh-CN"/>
        </w:rPr>
        <w:tab/>
      </w:r>
      <w:r>
        <w:rPr>
          <w:lang w:val="en-US" w:eastAsia="zh-CN"/>
        </w:rPr>
        <w:tab/>
      </w:r>
      <w:r>
        <w:rPr>
          <w:lang w:val="en-US" w:eastAsia="zh-CN"/>
        </w:rPr>
        <w:tab/>
      </w:r>
      <w:r>
        <w:rPr>
          <w:lang w:val="en-US" w:eastAsia="zh-CN"/>
        </w:rPr>
        <w:t>卡片接纳装置</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CAI</w:t>
      </w:r>
      <w:r>
        <w:rPr>
          <w:rFonts w:hint="eastAsia"/>
          <w:snapToGrid w:val="0"/>
          <w:lang w:val="en-US" w:eastAsia="zh-CN"/>
        </w:rPr>
        <w:t>（</w:t>
      </w:r>
      <w:r w:rsidRPr="0091513D">
        <w:rPr>
          <w:snapToGrid w:val="0"/>
          <w:lang w:val="en-US"/>
        </w:rPr>
        <w:t>Charge advice information</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计费通知信息</w:t>
      </w:r>
    </w:p>
    <w:p w:rsidR="00D41127"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CAMEL</w:t>
      </w:r>
      <w:r>
        <w:rPr>
          <w:rFonts w:hint="eastAsia"/>
          <w:snapToGrid w:val="0"/>
          <w:lang w:val="en-US" w:eastAsia="zh-CN"/>
        </w:rPr>
        <w:t>（</w:t>
      </w:r>
      <w:r w:rsidRPr="0091513D">
        <w:rPr>
          <w:snapToGrid w:val="0"/>
          <w:lang w:val="en-US"/>
        </w:rPr>
        <w:t>Customised application for mobile network enhanced logic</w:t>
      </w:r>
      <w:r>
        <w:rPr>
          <w:rFonts w:hint="eastAsia"/>
          <w:snapToGrid w:val="0"/>
          <w:lang w:val="en-US" w:eastAsia="zh-CN"/>
        </w:rPr>
        <w:t>）</w:t>
      </w:r>
    </w:p>
    <w:p w:rsidR="00D41127" w:rsidRPr="0091513D" w:rsidRDefault="00D41127" w:rsidP="00E54C98">
      <w:pPr>
        <w:tabs>
          <w:tab w:val="clear" w:pos="794"/>
          <w:tab w:val="clear" w:pos="1191"/>
          <w:tab w:val="left" w:pos="1418"/>
        </w:tabs>
        <w:snapToGrid w:val="0"/>
        <w:spacing w:before="60"/>
        <w:rPr>
          <w:snapToGrid w:val="0"/>
          <w:lang w:val="en-US" w:eastAsia="zh-CN"/>
        </w:rPr>
      </w:pP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用于移动网增强逻辑的客户定制应用</w:t>
      </w:r>
    </w:p>
    <w:p w:rsidR="00D41127" w:rsidRPr="009159EE"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CAP</w:t>
      </w:r>
      <w:r>
        <w:rPr>
          <w:rFonts w:hint="eastAsia"/>
          <w:snapToGrid w:val="0"/>
          <w:lang w:val="en-US" w:eastAsia="zh-CN"/>
        </w:rPr>
        <w:t>（</w:t>
      </w:r>
      <w:r w:rsidRPr="0041153F">
        <w:rPr>
          <w:snapToGrid w:val="0"/>
          <w:lang w:val="en-US"/>
        </w:rPr>
        <w:t>CAMEL application part</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t>CAMEL</w:t>
      </w:r>
      <w:r>
        <w:rPr>
          <w:snapToGrid w:val="0"/>
          <w:lang w:val="en-US" w:eastAsia="zh-CN"/>
        </w:rPr>
        <w:t>应用部分</w:t>
      </w:r>
    </w:p>
    <w:p w:rsidR="00D41127" w:rsidRPr="00D26794" w:rsidRDefault="00D41127" w:rsidP="00E54C98">
      <w:pPr>
        <w:tabs>
          <w:tab w:val="clear" w:pos="794"/>
          <w:tab w:val="clear" w:pos="1191"/>
          <w:tab w:val="left" w:pos="1418"/>
        </w:tabs>
        <w:snapToGrid w:val="0"/>
        <w:spacing w:before="60"/>
        <w:rPr>
          <w:lang w:val="en-US" w:eastAsia="zh-CN"/>
        </w:rPr>
      </w:pPr>
      <w:r w:rsidRPr="00E54C98">
        <w:rPr>
          <w:spacing w:val="-6"/>
          <w:lang w:val="en-US"/>
        </w:rPr>
        <w:t>CAZAC</w:t>
      </w:r>
      <w:r w:rsidRPr="00E54C98">
        <w:rPr>
          <w:rFonts w:hint="eastAsia"/>
          <w:spacing w:val="-6"/>
          <w:lang w:val="en-US" w:eastAsia="zh-CN"/>
        </w:rPr>
        <w:t>（</w:t>
      </w:r>
      <w:r w:rsidRPr="00E54C98">
        <w:rPr>
          <w:spacing w:val="-6"/>
          <w:lang w:val="en-US"/>
        </w:rPr>
        <w:t>Constant amplitude zero auto-correlation</w:t>
      </w:r>
      <w:r w:rsidRPr="00E54C98">
        <w:rPr>
          <w:rFonts w:hint="eastAsia"/>
          <w:spacing w:val="-6"/>
          <w:lang w:val="en-US" w:eastAsia="zh-CN"/>
        </w:rPr>
        <w:t>）</w:t>
      </w:r>
      <w:r>
        <w:rPr>
          <w:lang w:val="en-US" w:eastAsia="zh-CN"/>
        </w:rPr>
        <w:tab/>
      </w:r>
      <w:r>
        <w:rPr>
          <w:lang w:val="en-US" w:eastAsia="zh-CN"/>
        </w:rPr>
        <w:t>恒定幅度零自动相关</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CB</w:t>
      </w:r>
      <w:r>
        <w:rPr>
          <w:rFonts w:hint="eastAsia"/>
          <w:lang w:val="en-US" w:eastAsia="zh-CN"/>
        </w:rPr>
        <w:t>（</w:t>
      </w:r>
      <w:r w:rsidRPr="0091513D">
        <w:rPr>
          <w:lang w:val="en-US"/>
        </w:rPr>
        <w:t>Cell broadcast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小区广播</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CBC</w:t>
      </w:r>
      <w:r>
        <w:rPr>
          <w:rFonts w:hint="eastAsia"/>
          <w:lang w:val="en-US" w:eastAsia="zh-CN"/>
        </w:rPr>
        <w:t>（</w:t>
      </w:r>
      <w:r w:rsidRPr="0091513D">
        <w:rPr>
          <w:lang w:val="en-US"/>
        </w:rPr>
        <w:t xml:space="preserve">Cell broadcast centre </w:t>
      </w:r>
      <w:r>
        <w:rPr>
          <w:rFonts w:hint="eastAsia"/>
          <w:lang w:val="en-US" w:eastAsia="zh-CN"/>
        </w:rPr>
        <w:t>）</w:t>
      </w:r>
      <w:r>
        <w:rPr>
          <w:lang w:val="en-US" w:eastAsia="zh-CN"/>
        </w:rPr>
        <w:tab/>
      </w:r>
      <w:r>
        <w:rPr>
          <w:lang w:val="en-US" w:eastAsia="zh-CN"/>
        </w:rPr>
        <w:tab/>
      </w:r>
      <w:r>
        <w:rPr>
          <w:lang w:val="en-US" w:eastAsia="zh-CN"/>
        </w:rPr>
        <w:tab/>
      </w:r>
      <w:r>
        <w:rPr>
          <w:lang w:val="en-US" w:eastAsia="zh-CN"/>
        </w:rPr>
        <w:t>小区广播中心</w:t>
      </w:r>
    </w:p>
    <w:p w:rsidR="00D41127" w:rsidRPr="0091513D" w:rsidRDefault="00D41127" w:rsidP="00E54C98">
      <w:pPr>
        <w:tabs>
          <w:tab w:val="clear" w:pos="794"/>
          <w:tab w:val="clear" w:pos="1191"/>
          <w:tab w:val="left" w:pos="993"/>
        </w:tabs>
        <w:snapToGrid w:val="0"/>
        <w:spacing w:before="60"/>
        <w:rPr>
          <w:lang w:val="en-US"/>
        </w:rPr>
      </w:pPr>
      <w:r w:rsidRPr="0091513D">
        <w:rPr>
          <w:lang w:val="en-US"/>
        </w:rPr>
        <w:tab/>
      </w:r>
      <w:r>
        <w:rPr>
          <w:rFonts w:hint="eastAsia"/>
          <w:lang w:val="en-US" w:eastAsia="zh-CN"/>
        </w:rPr>
        <w:t>（</w:t>
      </w:r>
      <w:r w:rsidRPr="0091513D">
        <w:rPr>
          <w:lang w:val="en-US"/>
        </w:rPr>
        <w:t>Cipher block chaining</w:t>
      </w:r>
      <w:r>
        <w:rPr>
          <w:rFonts w:hint="eastAsia"/>
          <w:lang w:val="en-US" w:eastAsia="zh-CN"/>
        </w:rPr>
        <w:t>）</w:t>
      </w:r>
      <w:r>
        <w:rPr>
          <w:lang w:val="en-US"/>
        </w:rPr>
        <w:tab/>
      </w:r>
      <w:r>
        <w:rPr>
          <w:lang w:val="en-US"/>
        </w:rPr>
        <w:tab/>
      </w:r>
      <w:r>
        <w:rPr>
          <w:lang w:val="en-US"/>
        </w:rPr>
        <w:t>密码分组链接</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CBCH</w:t>
      </w:r>
      <w:r>
        <w:rPr>
          <w:rFonts w:hint="eastAsia"/>
          <w:lang w:val="en-US" w:eastAsia="zh-CN"/>
        </w:rPr>
        <w:t>（</w:t>
      </w:r>
      <w:r w:rsidRPr="0091513D">
        <w:rPr>
          <w:lang w:val="en-US"/>
        </w:rPr>
        <w:t>Cell broadcast channel</w:t>
      </w:r>
      <w:r>
        <w:rPr>
          <w:rFonts w:hint="eastAsia"/>
          <w:lang w:val="en-US" w:eastAsia="zh-CN"/>
        </w:rPr>
        <w:t>）</w:t>
      </w:r>
      <w:r>
        <w:rPr>
          <w:lang w:val="en-US" w:eastAsia="zh-CN"/>
        </w:rPr>
        <w:tab/>
      </w:r>
      <w:r>
        <w:rPr>
          <w:lang w:val="en-US" w:eastAsia="zh-CN"/>
        </w:rPr>
        <w:tab/>
      </w:r>
      <w:r>
        <w:rPr>
          <w:lang w:val="en-US" w:eastAsia="zh-CN"/>
        </w:rPr>
        <w:tab/>
      </w:r>
      <w:r>
        <w:rPr>
          <w:lang w:val="en-US" w:eastAsia="zh-CN"/>
        </w:rPr>
        <w:t>小区广播信道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CBMI</w:t>
      </w:r>
      <w:r>
        <w:rPr>
          <w:rFonts w:hint="eastAsia"/>
          <w:lang w:val="en-US" w:eastAsia="zh-CN"/>
        </w:rPr>
        <w:t>（</w:t>
      </w:r>
      <w:r w:rsidRPr="0091513D">
        <w:rPr>
          <w:lang w:val="en-US"/>
        </w:rPr>
        <w:t xml:space="preserve">Cell broadcast message identifier </w:t>
      </w:r>
      <w:r>
        <w:rPr>
          <w:rFonts w:hint="eastAsia"/>
          <w:lang w:val="en-US" w:eastAsia="zh-CN"/>
        </w:rPr>
        <w:t>）</w:t>
      </w:r>
      <w:r>
        <w:rPr>
          <w:lang w:val="en-US" w:eastAsia="zh-CN"/>
        </w:rPr>
        <w:tab/>
      </w:r>
      <w:r>
        <w:rPr>
          <w:lang w:val="en-US" w:eastAsia="zh-CN"/>
        </w:rPr>
        <w:t>小区广播消息标识符</w:t>
      </w:r>
    </w:p>
    <w:p w:rsidR="00D41127" w:rsidRPr="00D41127" w:rsidRDefault="00D41127" w:rsidP="00E54C98">
      <w:pPr>
        <w:tabs>
          <w:tab w:val="clear" w:pos="794"/>
          <w:tab w:val="clear" w:pos="1191"/>
          <w:tab w:val="left" w:pos="1418"/>
        </w:tabs>
        <w:snapToGrid w:val="0"/>
        <w:spacing w:before="60"/>
        <w:rPr>
          <w:lang w:val="fr-CH" w:eastAsia="zh-CN"/>
        </w:rPr>
      </w:pPr>
      <w:r w:rsidRPr="00D41127">
        <w:rPr>
          <w:lang w:val="fr-CH"/>
        </w:rPr>
        <w:t>CBR</w:t>
      </w:r>
      <w:r w:rsidRPr="00D41127">
        <w:rPr>
          <w:rFonts w:hint="eastAsia"/>
          <w:lang w:val="fr-CH" w:eastAsia="zh-CN"/>
        </w:rPr>
        <w:t>（</w:t>
      </w:r>
      <w:r w:rsidRPr="00D41127">
        <w:rPr>
          <w:lang w:val="fr-CH"/>
        </w:rPr>
        <w:t>Constant bit rate</w:t>
      </w:r>
      <w:r w:rsidRPr="00D41127">
        <w:rPr>
          <w:rFonts w:hint="eastAsia"/>
          <w:lang w:val="fr-CH" w:eastAsia="zh-CN"/>
        </w:rPr>
        <w:t>）</w:t>
      </w:r>
      <w:r w:rsidRPr="00D41127">
        <w:rPr>
          <w:lang w:val="fr-CH" w:eastAsia="zh-CN"/>
        </w:rPr>
        <w:tab/>
      </w:r>
      <w:r w:rsidRPr="00D41127">
        <w:rPr>
          <w:lang w:val="fr-CH" w:eastAsia="zh-CN"/>
        </w:rPr>
        <w:tab/>
      </w:r>
      <w:r w:rsidRPr="00D41127">
        <w:rPr>
          <w:lang w:val="fr-CH" w:eastAsia="zh-CN"/>
        </w:rPr>
        <w:tab/>
      </w:r>
      <w:r w:rsidRPr="00D41127">
        <w:rPr>
          <w:lang w:val="fr-CH" w:eastAsia="zh-CN"/>
        </w:rPr>
        <w:tab/>
      </w:r>
      <w:r>
        <w:rPr>
          <w:lang w:val="en-US" w:eastAsia="zh-CN"/>
        </w:rPr>
        <w:t>恒定比特率</w:t>
      </w:r>
    </w:p>
    <w:p w:rsidR="00D41127" w:rsidRPr="00D41127" w:rsidRDefault="00D41127" w:rsidP="00E54C98">
      <w:pPr>
        <w:tabs>
          <w:tab w:val="clear" w:pos="794"/>
          <w:tab w:val="clear" w:pos="1191"/>
          <w:tab w:val="left" w:pos="1418"/>
        </w:tabs>
        <w:snapToGrid w:val="0"/>
        <w:spacing w:before="60"/>
        <w:rPr>
          <w:noProof/>
          <w:lang w:val="fr-CH" w:eastAsia="zh-CN"/>
        </w:rPr>
      </w:pPr>
      <w:r w:rsidRPr="00D41127">
        <w:rPr>
          <w:noProof/>
          <w:lang w:val="fr-CH"/>
        </w:rPr>
        <w:t>CBS</w:t>
      </w:r>
      <w:r w:rsidRPr="00D41127">
        <w:rPr>
          <w:rFonts w:hint="eastAsia"/>
          <w:noProof/>
          <w:lang w:val="fr-CH" w:eastAsia="zh-CN"/>
        </w:rPr>
        <w:t>（</w:t>
      </w:r>
      <w:r w:rsidRPr="00D41127">
        <w:rPr>
          <w:noProof/>
          <w:lang w:val="fr-CH"/>
        </w:rPr>
        <w:t>Cell broadcast service</w:t>
      </w:r>
      <w:r w:rsidRPr="00D41127">
        <w:rPr>
          <w:rFonts w:hint="eastAsia"/>
          <w:noProof/>
          <w:lang w:val="fr-CH" w:eastAsia="zh-CN"/>
        </w:rPr>
        <w:t>）</w:t>
      </w:r>
      <w:r w:rsidRPr="00D41127">
        <w:rPr>
          <w:noProof/>
          <w:lang w:val="fr-CH" w:eastAsia="zh-CN"/>
        </w:rPr>
        <w:tab/>
      </w:r>
      <w:r w:rsidRPr="00D41127">
        <w:rPr>
          <w:noProof/>
          <w:lang w:val="fr-CH" w:eastAsia="zh-CN"/>
        </w:rPr>
        <w:tab/>
      </w:r>
      <w:r w:rsidRPr="00D41127">
        <w:rPr>
          <w:noProof/>
          <w:lang w:val="fr-CH" w:eastAsia="zh-CN"/>
        </w:rPr>
        <w:tab/>
      </w:r>
      <w:r>
        <w:rPr>
          <w:noProof/>
          <w:lang w:val="en-US" w:eastAsia="zh-CN"/>
        </w:rPr>
        <w:t>小区广播服务</w:t>
      </w:r>
    </w:p>
    <w:p w:rsidR="00D41127" w:rsidRPr="00D41127" w:rsidRDefault="00D41127" w:rsidP="00E54C98">
      <w:pPr>
        <w:keepNext/>
        <w:keepLines/>
        <w:tabs>
          <w:tab w:val="clear" w:pos="794"/>
          <w:tab w:val="clear" w:pos="1191"/>
          <w:tab w:val="left" w:pos="1418"/>
        </w:tabs>
        <w:snapToGrid w:val="0"/>
        <w:spacing w:before="60"/>
        <w:rPr>
          <w:lang w:val="fr-CH"/>
        </w:rPr>
      </w:pPr>
      <w:r w:rsidRPr="00D41127">
        <w:rPr>
          <w:lang w:val="fr-CH"/>
        </w:rPr>
        <w:t>CC</w:t>
      </w:r>
      <w:r w:rsidRPr="00D41127">
        <w:rPr>
          <w:rFonts w:hint="eastAsia"/>
          <w:lang w:val="fr-CH" w:eastAsia="zh-CN"/>
        </w:rPr>
        <w:t>（</w:t>
      </w:r>
      <w:r w:rsidRPr="00D41127">
        <w:rPr>
          <w:lang w:val="fr-CH"/>
        </w:rPr>
        <w:t>Call control</w:t>
      </w:r>
      <w:r w:rsidRPr="00D41127">
        <w:rPr>
          <w:rFonts w:hint="eastAsia"/>
          <w:lang w:val="fr-CH" w:eastAsia="zh-CN"/>
        </w:rPr>
        <w:t>）</w:t>
      </w:r>
      <w:r w:rsidRPr="00D41127">
        <w:rPr>
          <w:lang w:val="fr-CH"/>
        </w:rPr>
        <w:tab/>
      </w:r>
      <w:r w:rsidRPr="00D41127">
        <w:rPr>
          <w:lang w:val="fr-CH"/>
        </w:rPr>
        <w:tab/>
      </w:r>
      <w:r w:rsidRPr="00D41127">
        <w:rPr>
          <w:lang w:val="fr-CH"/>
        </w:rPr>
        <w:tab/>
      </w:r>
      <w:r w:rsidRPr="00D41127">
        <w:rPr>
          <w:lang w:val="fr-CH"/>
        </w:rPr>
        <w:tab/>
      </w:r>
      <w:r w:rsidRPr="00D41127">
        <w:rPr>
          <w:lang w:val="fr-CH"/>
        </w:rPr>
        <w:tab/>
      </w:r>
      <w:r w:rsidRPr="00D41127">
        <w:rPr>
          <w:lang w:val="fr-CH"/>
        </w:rPr>
        <w:tab/>
      </w:r>
      <w:r>
        <w:rPr>
          <w:lang w:val="en-US"/>
        </w:rPr>
        <w:t>呼叫控制</w:t>
      </w:r>
    </w:p>
    <w:p w:rsidR="00D41127" w:rsidRPr="00D41127" w:rsidRDefault="00D41127" w:rsidP="00E54C98">
      <w:pPr>
        <w:tabs>
          <w:tab w:val="clear" w:pos="794"/>
          <w:tab w:val="clear" w:pos="1191"/>
          <w:tab w:val="left" w:pos="993"/>
        </w:tabs>
        <w:snapToGrid w:val="0"/>
        <w:spacing w:before="60"/>
        <w:rPr>
          <w:lang w:val="fr-CH"/>
        </w:rPr>
      </w:pPr>
      <w:r w:rsidRPr="00D41127">
        <w:rPr>
          <w:lang w:val="fr-CH"/>
        </w:rPr>
        <w:tab/>
      </w:r>
      <w:r w:rsidRPr="00D41127">
        <w:rPr>
          <w:rFonts w:hint="eastAsia"/>
          <w:lang w:val="fr-CH" w:eastAsia="zh-CN"/>
        </w:rPr>
        <w:t>（</w:t>
      </w:r>
      <w:r w:rsidRPr="00D41127">
        <w:rPr>
          <w:lang w:val="fr-CH"/>
        </w:rPr>
        <w:t>Country code</w:t>
      </w:r>
      <w:r w:rsidRPr="00D41127">
        <w:rPr>
          <w:rFonts w:hint="eastAsia"/>
          <w:lang w:val="fr-CH" w:eastAsia="zh-CN"/>
        </w:rPr>
        <w:t>）</w:t>
      </w:r>
      <w:r w:rsidRPr="00D41127">
        <w:rPr>
          <w:lang w:val="fr-CH"/>
        </w:rPr>
        <w:tab/>
      </w:r>
      <w:r w:rsidRPr="00D41127">
        <w:rPr>
          <w:lang w:val="fr-CH"/>
        </w:rPr>
        <w:tab/>
      </w:r>
      <w:r w:rsidRPr="00D41127">
        <w:rPr>
          <w:lang w:val="fr-CH"/>
        </w:rPr>
        <w:tab/>
      </w:r>
      <w:r w:rsidRPr="00D41127">
        <w:rPr>
          <w:lang w:val="fr-CH"/>
        </w:rPr>
        <w:tab/>
      </w:r>
      <w:r>
        <w:rPr>
          <w:lang w:val="en-US"/>
        </w:rPr>
        <w:t>国家代码</w:t>
      </w:r>
    </w:p>
    <w:p w:rsidR="00D41127" w:rsidRPr="00D41127" w:rsidRDefault="00D41127" w:rsidP="00E54C98">
      <w:pPr>
        <w:tabs>
          <w:tab w:val="clear" w:pos="794"/>
          <w:tab w:val="clear" w:pos="1191"/>
          <w:tab w:val="left" w:pos="993"/>
        </w:tabs>
        <w:snapToGrid w:val="0"/>
        <w:spacing w:before="60"/>
        <w:rPr>
          <w:lang w:val="fr-CH"/>
        </w:rPr>
      </w:pPr>
      <w:r w:rsidRPr="00D41127">
        <w:rPr>
          <w:lang w:val="fr-CH"/>
        </w:rPr>
        <w:tab/>
      </w:r>
      <w:r w:rsidRPr="00D41127">
        <w:rPr>
          <w:rFonts w:hint="eastAsia"/>
          <w:lang w:val="fr-CH" w:eastAsia="zh-CN"/>
        </w:rPr>
        <w:t>（</w:t>
      </w:r>
      <w:r w:rsidRPr="00D41127">
        <w:rPr>
          <w:lang w:val="fr-CH"/>
        </w:rPr>
        <w:t>Cryptographic checksum</w:t>
      </w:r>
      <w:r w:rsidRPr="00D41127">
        <w:rPr>
          <w:rFonts w:hint="eastAsia"/>
          <w:lang w:val="fr-CH" w:eastAsia="zh-CN"/>
        </w:rPr>
        <w:t>）</w:t>
      </w:r>
      <w:r w:rsidRPr="00D41127">
        <w:rPr>
          <w:lang w:val="fr-CH"/>
        </w:rPr>
        <w:tab/>
      </w:r>
      <w:r w:rsidRPr="00D41127">
        <w:rPr>
          <w:lang w:val="fr-CH"/>
        </w:rPr>
        <w:tab/>
      </w:r>
      <w:r>
        <w:rPr>
          <w:lang w:val="en-US"/>
        </w:rPr>
        <w:t>密码校验和</w:t>
      </w:r>
    </w:p>
    <w:p w:rsidR="00D41127" w:rsidRPr="00D41127" w:rsidRDefault="00D41127" w:rsidP="00E54C98">
      <w:pPr>
        <w:tabs>
          <w:tab w:val="clear" w:pos="794"/>
          <w:tab w:val="clear" w:pos="1191"/>
          <w:tab w:val="left" w:pos="993"/>
        </w:tabs>
        <w:snapToGrid w:val="0"/>
        <w:spacing w:before="60"/>
        <w:rPr>
          <w:lang w:val="fr-CH"/>
        </w:rPr>
      </w:pPr>
      <w:r w:rsidRPr="00D41127">
        <w:rPr>
          <w:lang w:val="fr-CH"/>
        </w:rPr>
        <w:tab/>
      </w:r>
      <w:r w:rsidRPr="00D41127">
        <w:rPr>
          <w:rFonts w:hint="eastAsia"/>
          <w:lang w:val="fr-CH" w:eastAsia="zh-CN"/>
        </w:rPr>
        <w:t>（</w:t>
      </w:r>
      <w:r w:rsidRPr="00D41127">
        <w:rPr>
          <w:lang w:val="fr-CH"/>
        </w:rPr>
        <w:t>Component carrier</w:t>
      </w:r>
      <w:r w:rsidRPr="00D41127">
        <w:rPr>
          <w:rFonts w:hint="eastAsia"/>
          <w:lang w:val="fr-CH" w:eastAsia="zh-CN"/>
        </w:rPr>
        <w:t>）</w:t>
      </w:r>
      <w:r w:rsidRPr="00D41127">
        <w:rPr>
          <w:lang w:val="fr-CH"/>
        </w:rPr>
        <w:tab/>
      </w:r>
      <w:r w:rsidRPr="00D41127">
        <w:rPr>
          <w:lang w:val="fr-CH"/>
        </w:rPr>
        <w:tab/>
      </w:r>
      <w:r w:rsidRPr="00D41127">
        <w:rPr>
          <w:lang w:val="fr-CH"/>
        </w:rPr>
        <w:tab/>
      </w:r>
      <w:r>
        <w:rPr>
          <w:lang w:val="en-US"/>
        </w:rPr>
        <w:t>组成载波</w:t>
      </w:r>
    </w:p>
    <w:p w:rsidR="00D41127" w:rsidRPr="00D41127" w:rsidRDefault="00D41127" w:rsidP="00E54C98">
      <w:pPr>
        <w:tabs>
          <w:tab w:val="clear" w:pos="794"/>
          <w:tab w:val="clear" w:pos="1191"/>
          <w:tab w:val="left" w:pos="1418"/>
        </w:tabs>
        <w:snapToGrid w:val="0"/>
        <w:spacing w:before="60"/>
        <w:rPr>
          <w:lang w:val="fr-CH" w:eastAsia="zh-CN"/>
        </w:rPr>
      </w:pPr>
      <w:r w:rsidRPr="00D41127">
        <w:rPr>
          <w:lang w:val="fr-CH"/>
        </w:rPr>
        <w:t>CC/PP</w:t>
      </w:r>
      <w:r w:rsidRPr="00D41127">
        <w:rPr>
          <w:rFonts w:hint="eastAsia"/>
          <w:lang w:val="fr-CH" w:eastAsia="zh-CN"/>
        </w:rPr>
        <w:t>（</w:t>
      </w:r>
      <w:r w:rsidRPr="00D41127">
        <w:rPr>
          <w:lang w:val="fr-CH"/>
        </w:rPr>
        <w:t>Composite capability/Preference profiles</w:t>
      </w:r>
      <w:r w:rsidRPr="00D41127">
        <w:rPr>
          <w:rFonts w:hint="eastAsia"/>
          <w:lang w:val="fr-CH" w:eastAsia="zh-CN"/>
        </w:rPr>
        <w:t>）</w:t>
      </w:r>
      <w:r>
        <w:rPr>
          <w:rFonts w:hint="eastAsia"/>
          <w:lang w:val="en-US" w:eastAsia="zh-CN"/>
        </w:rPr>
        <w:t>综合能力</w:t>
      </w:r>
      <w:r w:rsidRPr="00D41127">
        <w:rPr>
          <w:rFonts w:hint="eastAsia"/>
          <w:lang w:val="fr-CH" w:eastAsia="zh-CN"/>
        </w:rPr>
        <w:t>/</w:t>
      </w:r>
      <w:r>
        <w:rPr>
          <w:rFonts w:hint="eastAsia"/>
          <w:lang w:val="en-US" w:eastAsia="zh-CN"/>
        </w:rPr>
        <w:t>偏好配置</w:t>
      </w:r>
    </w:p>
    <w:p w:rsidR="00D41127" w:rsidRPr="00D41127" w:rsidRDefault="00D41127" w:rsidP="00E54C98">
      <w:pPr>
        <w:tabs>
          <w:tab w:val="clear" w:pos="794"/>
          <w:tab w:val="clear" w:pos="1191"/>
          <w:tab w:val="left" w:pos="1418"/>
        </w:tabs>
        <w:snapToGrid w:val="0"/>
        <w:spacing w:before="60"/>
        <w:rPr>
          <w:lang w:val="fr-CH" w:eastAsia="zh-CN"/>
        </w:rPr>
      </w:pPr>
      <w:r w:rsidRPr="00D41127">
        <w:rPr>
          <w:lang w:val="fr-CH"/>
        </w:rPr>
        <w:t>CCBS</w:t>
      </w:r>
      <w:r w:rsidRPr="00D41127">
        <w:rPr>
          <w:rFonts w:hint="eastAsia"/>
          <w:lang w:val="fr-CH" w:eastAsia="zh-CN"/>
        </w:rPr>
        <w:t>（</w:t>
      </w:r>
      <w:r w:rsidRPr="00D41127">
        <w:rPr>
          <w:lang w:val="fr-CH"/>
        </w:rPr>
        <w:t>Completion of calls to busy subscriber</w:t>
      </w:r>
      <w:r w:rsidRPr="00D41127">
        <w:rPr>
          <w:rFonts w:hint="eastAsia"/>
          <w:lang w:val="fr-CH" w:eastAsia="zh-CN"/>
        </w:rPr>
        <w:t>）</w:t>
      </w:r>
      <w:r w:rsidRPr="00D41127">
        <w:rPr>
          <w:lang w:val="fr-CH" w:eastAsia="zh-CN"/>
        </w:rPr>
        <w:tab/>
      </w:r>
      <w:r>
        <w:rPr>
          <w:lang w:val="en-US" w:eastAsia="zh-CN"/>
        </w:rPr>
        <w:t>对忙用户呼叫的完成</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CCCH</w:t>
      </w:r>
      <w:r>
        <w:rPr>
          <w:rFonts w:hint="eastAsia"/>
          <w:lang w:val="en-US" w:eastAsia="zh-CN"/>
        </w:rPr>
        <w:t>（</w:t>
      </w:r>
      <w:r w:rsidRPr="0091513D">
        <w:rPr>
          <w:lang w:val="en-US"/>
        </w:rPr>
        <w:t>Common control channel</w:t>
      </w:r>
      <w:r>
        <w:rPr>
          <w:rFonts w:hint="eastAsia"/>
          <w:lang w:val="en-US" w:eastAsia="zh-CN"/>
        </w:rPr>
        <w:t>）</w:t>
      </w:r>
      <w:r>
        <w:rPr>
          <w:lang w:val="en-US" w:eastAsia="zh-CN"/>
        </w:rPr>
        <w:tab/>
      </w:r>
      <w:r>
        <w:rPr>
          <w:lang w:val="en-US" w:eastAsia="zh-CN"/>
        </w:rPr>
        <w:tab/>
      </w:r>
      <w:r>
        <w:rPr>
          <w:lang w:val="en-US" w:eastAsia="zh-CN"/>
        </w:rPr>
        <w:tab/>
      </w:r>
      <w:r>
        <w:rPr>
          <w:lang w:val="en-US" w:eastAsia="zh-CN"/>
        </w:rPr>
        <w:t>公共控制信道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CCE</w:t>
      </w:r>
      <w:r>
        <w:rPr>
          <w:rFonts w:hint="eastAsia"/>
          <w:lang w:val="en-US" w:eastAsia="zh-CN"/>
        </w:rPr>
        <w:t>（</w:t>
      </w:r>
      <w:r w:rsidRPr="0091513D">
        <w:rPr>
          <w:lang w:val="en-US"/>
        </w:rPr>
        <w:t>Control channel element</w:t>
      </w:r>
      <w:r>
        <w:rPr>
          <w:rFonts w:hint="eastAsia"/>
          <w:lang w:val="en-US" w:eastAsia="zh-CN"/>
        </w:rPr>
        <w:t>）</w:t>
      </w:r>
      <w:r>
        <w:rPr>
          <w:lang w:val="en-US" w:eastAsia="zh-CN"/>
        </w:rPr>
        <w:tab/>
      </w:r>
      <w:r>
        <w:rPr>
          <w:lang w:val="en-US" w:eastAsia="zh-CN"/>
        </w:rPr>
        <w:tab/>
      </w:r>
      <w:r>
        <w:rPr>
          <w:lang w:val="en-US" w:eastAsia="zh-CN"/>
        </w:rPr>
        <w:tab/>
      </w:r>
      <w:r>
        <w:rPr>
          <w:lang w:val="en-US" w:eastAsia="zh-CN"/>
        </w:rPr>
        <w:t>控制信道元素</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CCF</w:t>
      </w:r>
      <w:r>
        <w:rPr>
          <w:rFonts w:hint="eastAsia"/>
          <w:lang w:val="en-US" w:eastAsia="zh-CN"/>
        </w:rPr>
        <w:t>（</w:t>
      </w:r>
      <w:r w:rsidRPr="0091513D">
        <w:rPr>
          <w:lang w:val="en-US"/>
        </w:rPr>
        <w:t>Call control function</w:t>
      </w:r>
      <w:r>
        <w:rPr>
          <w:rFonts w:hint="eastAsia"/>
          <w:lang w:val="en-US" w:eastAsia="zh-CN"/>
        </w:rPr>
        <w:t>）</w:t>
      </w:r>
      <w:r>
        <w:rPr>
          <w:lang w:val="en-US" w:eastAsia="zh-CN"/>
        </w:rPr>
        <w:tab/>
      </w:r>
      <w:r>
        <w:rPr>
          <w:lang w:val="en-US" w:eastAsia="zh-CN"/>
        </w:rPr>
        <w:tab/>
      </w:r>
      <w:r>
        <w:rPr>
          <w:lang w:val="en-US" w:eastAsia="zh-CN"/>
        </w:rPr>
        <w:tab/>
      </w:r>
      <w:r>
        <w:rPr>
          <w:lang w:val="en-US" w:eastAsia="zh-CN"/>
        </w:rPr>
        <w:t>呼叫控制功能</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CCH</w:t>
      </w:r>
      <w:r>
        <w:rPr>
          <w:rFonts w:hint="eastAsia"/>
          <w:lang w:val="en-US" w:eastAsia="zh-CN"/>
        </w:rPr>
        <w:t>（</w:t>
      </w:r>
      <w:r w:rsidRPr="0091513D">
        <w:rPr>
          <w:lang w:val="en-US"/>
        </w:rPr>
        <w:t xml:space="preserve">Control channel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控制信道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CCI</w:t>
      </w:r>
      <w:r>
        <w:rPr>
          <w:rFonts w:hint="eastAsia"/>
          <w:lang w:val="en-US" w:eastAsia="zh-CN"/>
        </w:rPr>
        <w:t>（</w:t>
      </w:r>
      <w:r w:rsidRPr="0091513D">
        <w:rPr>
          <w:lang w:val="en-US"/>
        </w:rPr>
        <w:t>Capability / configuration identifier</w:t>
      </w:r>
      <w:r>
        <w:rPr>
          <w:rFonts w:hint="eastAsia"/>
          <w:lang w:val="en-US" w:eastAsia="zh-CN"/>
        </w:rPr>
        <w:t>）</w:t>
      </w:r>
      <w:r>
        <w:rPr>
          <w:lang w:val="en-US" w:eastAsia="zh-CN"/>
        </w:rPr>
        <w:tab/>
      </w:r>
      <w:r>
        <w:rPr>
          <w:lang w:val="en-US" w:eastAsia="zh-CN"/>
        </w:rPr>
        <w:tab/>
      </w:r>
      <w:r>
        <w:rPr>
          <w:lang w:val="en-US" w:eastAsia="zh-CN"/>
        </w:rPr>
        <w:t>容量</w:t>
      </w:r>
      <w:r>
        <w:rPr>
          <w:rFonts w:hint="eastAsia"/>
          <w:lang w:val="en-US" w:eastAsia="zh-CN"/>
        </w:rPr>
        <w:t>/</w:t>
      </w:r>
      <w:r>
        <w:rPr>
          <w:rFonts w:hint="eastAsia"/>
          <w:lang w:val="en-US" w:eastAsia="zh-CN"/>
        </w:rPr>
        <w:t>配置标识符</w:t>
      </w:r>
    </w:p>
    <w:p w:rsidR="00D41127" w:rsidRDefault="00D41127" w:rsidP="00E54C98">
      <w:pPr>
        <w:tabs>
          <w:tab w:val="clear" w:pos="794"/>
          <w:tab w:val="clear" w:pos="1191"/>
          <w:tab w:val="left" w:pos="851"/>
          <w:tab w:val="left" w:pos="1134"/>
          <w:tab w:val="left" w:pos="1276"/>
        </w:tabs>
        <w:snapToGrid w:val="0"/>
        <w:spacing w:before="60"/>
        <w:ind w:left="993" w:hanging="993"/>
        <w:rPr>
          <w:lang w:val="en-US" w:eastAsia="zh-CN"/>
        </w:rPr>
      </w:pPr>
      <w:r w:rsidRPr="0091513D">
        <w:rPr>
          <w:lang w:val="en-US"/>
        </w:rPr>
        <w:t>CCITT</w:t>
      </w:r>
      <w:r>
        <w:rPr>
          <w:rFonts w:hint="eastAsia"/>
          <w:lang w:val="en-US" w:eastAsia="zh-CN"/>
        </w:rPr>
        <w:t>（</w:t>
      </w:r>
      <w:r w:rsidRPr="0091513D">
        <w:rPr>
          <w:lang w:val="en-US"/>
        </w:rPr>
        <w:t xml:space="preserve">Comité consultatif international télégraphique et téléphonique </w:t>
      </w:r>
      <w:r>
        <w:rPr>
          <w:lang w:val="en-US"/>
        </w:rPr>
        <w:t>（</w:t>
      </w:r>
      <w:r w:rsidRPr="0091513D">
        <w:rPr>
          <w:lang w:val="en-US"/>
        </w:rPr>
        <w:t>the International Telegraph and Telephone Consultative Committee</w:t>
      </w:r>
      <w:r>
        <w:rPr>
          <w:lang w:val="en-US"/>
        </w:rPr>
        <w:t>）</w:t>
      </w:r>
      <w:r>
        <w:rPr>
          <w:rFonts w:hint="eastAsia"/>
          <w:lang w:val="en-US" w:eastAsia="zh-CN"/>
        </w:rPr>
        <w:t>）</w:t>
      </w:r>
    </w:p>
    <w:p w:rsidR="00D41127" w:rsidRPr="0091513D" w:rsidRDefault="00D41127" w:rsidP="00E54C98">
      <w:pPr>
        <w:tabs>
          <w:tab w:val="clear" w:pos="794"/>
          <w:tab w:val="clear" w:pos="1191"/>
          <w:tab w:val="left" w:pos="851"/>
          <w:tab w:val="left" w:pos="1134"/>
          <w:tab w:val="left" w:pos="1276"/>
        </w:tabs>
        <w:snapToGrid w:val="0"/>
        <w:spacing w:before="60"/>
        <w:ind w:left="993" w:hanging="993"/>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国际电报电话咨询委员会</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CCK</w:t>
      </w:r>
      <w:r>
        <w:rPr>
          <w:rFonts w:hint="eastAsia"/>
          <w:lang w:val="en-US" w:eastAsia="zh-CN"/>
        </w:rPr>
        <w:t>（</w:t>
      </w:r>
      <w:r w:rsidRPr="0091513D">
        <w:rPr>
          <w:lang w:val="en-US"/>
        </w:rPr>
        <w:t>Corporate control key</w:t>
      </w:r>
      <w:r>
        <w:rPr>
          <w:rFonts w:hint="eastAsia"/>
          <w:lang w:val="en-US" w:eastAsia="zh-CN"/>
        </w:rPr>
        <w:t>）</w:t>
      </w:r>
      <w:r>
        <w:rPr>
          <w:lang w:val="en-US" w:eastAsia="zh-CN"/>
        </w:rPr>
        <w:tab/>
      </w:r>
      <w:r>
        <w:rPr>
          <w:lang w:val="en-US" w:eastAsia="zh-CN"/>
        </w:rPr>
        <w:tab/>
      </w:r>
      <w:r>
        <w:rPr>
          <w:lang w:val="en-US" w:eastAsia="zh-CN"/>
        </w:rPr>
        <w:tab/>
      </w:r>
      <w:r>
        <w:rPr>
          <w:lang w:val="en-US" w:eastAsia="zh-CN"/>
        </w:rPr>
        <w:t>合并控制键</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CCM</w:t>
      </w:r>
      <w:r>
        <w:rPr>
          <w:rFonts w:hint="eastAsia"/>
          <w:lang w:val="en-US" w:eastAsia="zh-CN"/>
        </w:rPr>
        <w:t>（</w:t>
      </w:r>
      <w:r w:rsidRPr="0091513D">
        <w:rPr>
          <w:lang w:val="en-US"/>
        </w:rPr>
        <w:t>Certificate configuration message</w:t>
      </w:r>
      <w:r>
        <w:rPr>
          <w:rFonts w:hint="eastAsia"/>
          <w:lang w:val="en-US" w:eastAsia="zh-CN"/>
        </w:rPr>
        <w:t>）</w:t>
      </w:r>
      <w:r>
        <w:rPr>
          <w:lang w:val="en-US" w:eastAsia="zh-CN"/>
        </w:rPr>
        <w:tab/>
      </w:r>
      <w:r>
        <w:rPr>
          <w:lang w:val="en-US" w:eastAsia="zh-CN"/>
        </w:rPr>
        <w:tab/>
      </w:r>
      <w:r>
        <w:rPr>
          <w:lang w:val="en-US" w:eastAsia="zh-CN"/>
        </w:rPr>
        <w:t>认证配置消息</w:t>
      </w:r>
    </w:p>
    <w:p w:rsidR="00D41127" w:rsidRPr="0091513D" w:rsidRDefault="00D41127" w:rsidP="00E54C98">
      <w:pPr>
        <w:tabs>
          <w:tab w:val="clear" w:pos="794"/>
          <w:tab w:val="clear" w:pos="1191"/>
          <w:tab w:val="left" w:pos="993"/>
        </w:tabs>
        <w:snapToGrid w:val="0"/>
        <w:spacing w:before="60"/>
        <w:rPr>
          <w:lang w:val="en-US"/>
        </w:rPr>
      </w:pPr>
      <w:r w:rsidRPr="0091513D">
        <w:rPr>
          <w:lang w:val="en-US"/>
        </w:rPr>
        <w:tab/>
      </w:r>
      <w:r>
        <w:rPr>
          <w:rFonts w:hint="eastAsia"/>
          <w:lang w:val="en-US" w:eastAsia="zh-CN"/>
        </w:rPr>
        <w:t>（</w:t>
      </w:r>
      <w:r w:rsidRPr="0091513D">
        <w:rPr>
          <w:lang w:val="en-US"/>
        </w:rPr>
        <w:t>Current call meter</w:t>
      </w:r>
      <w:r>
        <w:rPr>
          <w:rFonts w:hint="eastAsia"/>
          <w:lang w:val="en-US" w:eastAsia="zh-CN"/>
        </w:rPr>
        <w:t>）</w:t>
      </w:r>
      <w:r>
        <w:rPr>
          <w:lang w:val="en-US"/>
        </w:rPr>
        <w:tab/>
      </w:r>
      <w:r>
        <w:rPr>
          <w:lang w:val="en-US"/>
        </w:rPr>
        <w:tab/>
      </w:r>
      <w:r>
        <w:rPr>
          <w:lang w:val="en-US"/>
        </w:rPr>
        <w:tab/>
      </w:r>
      <w:r>
        <w:rPr>
          <w:lang w:val="en-US"/>
        </w:rPr>
        <w:t>当前呼叫计量器</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CCO</w:t>
      </w:r>
      <w:r>
        <w:rPr>
          <w:rFonts w:hint="eastAsia"/>
          <w:lang w:val="en-US" w:eastAsia="zh-CN"/>
        </w:rPr>
        <w:t>（</w:t>
      </w:r>
      <w:r w:rsidRPr="0091513D">
        <w:rPr>
          <w:lang w:val="en-US"/>
        </w:rPr>
        <w:t>Cell change order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小区变更命令</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CCP</w:t>
      </w:r>
      <w:r>
        <w:rPr>
          <w:rFonts w:hint="eastAsia"/>
          <w:lang w:val="en-US" w:eastAsia="zh-CN"/>
        </w:rPr>
        <w:t>（</w:t>
      </w:r>
      <w:r w:rsidRPr="0091513D">
        <w:rPr>
          <w:lang w:val="en-US"/>
        </w:rPr>
        <w:t>Capability/configuration parameter</w:t>
      </w:r>
      <w:r>
        <w:rPr>
          <w:rFonts w:hint="eastAsia"/>
          <w:lang w:val="en-US" w:eastAsia="zh-CN"/>
        </w:rPr>
        <w:t>）</w:t>
      </w:r>
      <w:r>
        <w:rPr>
          <w:lang w:val="en-US" w:eastAsia="zh-CN"/>
        </w:rPr>
        <w:tab/>
      </w:r>
      <w:r>
        <w:rPr>
          <w:lang w:val="en-US" w:eastAsia="zh-CN"/>
        </w:rPr>
        <w:tab/>
      </w:r>
      <w:r>
        <w:rPr>
          <w:lang w:val="en-US" w:eastAsia="zh-CN"/>
        </w:rPr>
        <w:t>容量</w:t>
      </w:r>
      <w:r>
        <w:rPr>
          <w:rFonts w:hint="eastAsia"/>
          <w:lang w:val="en-US" w:eastAsia="zh-CN"/>
        </w:rPr>
        <w:t>/</w:t>
      </w:r>
      <w:r>
        <w:rPr>
          <w:rFonts w:hint="eastAsia"/>
          <w:lang w:val="en-US" w:eastAsia="zh-CN"/>
        </w:rPr>
        <w:t>配置参数</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CCPCH</w:t>
      </w:r>
      <w:r>
        <w:rPr>
          <w:rFonts w:hint="eastAsia"/>
          <w:lang w:val="en-US" w:eastAsia="zh-CN"/>
        </w:rPr>
        <w:t>（</w:t>
      </w:r>
      <w:r w:rsidRPr="0091513D">
        <w:rPr>
          <w:lang w:val="en-US"/>
        </w:rPr>
        <w:t>Common control physical channel</w:t>
      </w:r>
      <w:r>
        <w:rPr>
          <w:rFonts w:hint="eastAsia"/>
          <w:lang w:val="en-US" w:eastAsia="zh-CN"/>
        </w:rPr>
        <w:t>）</w:t>
      </w:r>
      <w:r>
        <w:rPr>
          <w:lang w:val="en-US" w:eastAsia="zh-CN"/>
        </w:rPr>
        <w:tab/>
      </w:r>
      <w:r>
        <w:rPr>
          <w:lang w:val="en-US" w:eastAsia="zh-CN"/>
        </w:rPr>
        <w:t>公共控制物理信道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Cct</w:t>
      </w:r>
      <w:r>
        <w:rPr>
          <w:rFonts w:hint="eastAsia"/>
          <w:lang w:val="en-US" w:eastAsia="zh-CN"/>
        </w:rPr>
        <w:t>（</w:t>
      </w:r>
      <w:r w:rsidRPr="0091513D">
        <w:rPr>
          <w:lang w:val="en-US"/>
        </w:rPr>
        <w:t xml:space="preserve">Circuit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电路</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CCTrCH</w:t>
      </w:r>
      <w:r>
        <w:rPr>
          <w:rFonts w:hint="eastAsia"/>
          <w:lang w:val="en-US" w:eastAsia="zh-CN"/>
        </w:rPr>
        <w:t>（</w:t>
      </w:r>
      <w:r w:rsidRPr="0091513D">
        <w:rPr>
          <w:lang w:val="en-US"/>
        </w:rPr>
        <w:t>Coded composite transport channel</w:t>
      </w:r>
      <w:r>
        <w:rPr>
          <w:rFonts w:hint="eastAsia"/>
          <w:lang w:val="en-US" w:eastAsia="zh-CN"/>
        </w:rPr>
        <w:t>）</w:t>
      </w:r>
      <w:r>
        <w:rPr>
          <w:lang w:val="en-US" w:eastAsia="zh-CN"/>
        </w:rPr>
        <w:tab/>
      </w:r>
      <w:r>
        <w:rPr>
          <w:lang w:val="en-US" w:eastAsia="zh-CN"/>
        </w:rPr>
        <w:t>编码组合传输信道</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CD</w:t>
      </w:r>
      <w:r>
        <w:rPr>
          <w:rFonts w:hint="eastAsia"/>
          <w:lang w:val="en-US" w:eastAsia="zh-CN"/>
        </w:rPr>
        <w:t>（</w:t>
      </w:r>
      <w:r w:rsidRPr="0091513D">
        <w:rPr>
          <w:lang w:val="en-US"/>
        </w:rPr>
        <w:t xml:space="preserve">Capacity deallocation </w:t>
      </w:r>
      <w:r>
        <w:rPr>
          <w:rFonts w:hint="eastAsia"/>
          <w:lang w:val="en-US" w:eastAsia="zh-CN"/>
        </w:rPr>
        <w:t>）</w:t>
      </w:r>
      <w:r>
        <w:rPr>
          <w:lang w:val="en-US"/>
        </w:rPr>
        <w:tab/>
      </w:r>
      <w:r>
        <w:rPr>
          <w:lang w:val="en-US"/>
        </w:rPr>
        <w:tab/>
      </w:r>
      <w:r>
        <w:rPr>
          <w:lang w:val="en-US"/>
        </w:rPr>
        <w:tab/>
      </w:r>
      <w:r>
        <w:rPr>
          <w:lang w:val="en-US"/>
        </w:rPr>
        <w:t>容量释放</w:t>
      </w:r>
    </w:p>
    <w:p w:rsidR="00D41127" w:rsidRPr="0091513D" w:rsidRDefault="00D41127" w:rsidP="00E54C98">
      <w:pPr>
        <w:tabs>
          <w:tab w:val="clear" w:pos="794"/>
          <w:tab w:val="clear" w:pos="1191"/>
          <w:tab w:val="left" w:pos="993"/>
        </w:tabs>
        <w:snapToGrid w:val="0"/>
        <w:spacing w:before="60"/>
        <w:rPr>
          <w:lang w:val="en-US"/>
        </w:rPr>
      </w:pPr>
      <w:r w:rsidRPr="0091513D">
        <w:rPr>
          <w:lang w:val="en-US"/>
        </w:rPr>
        <w:tab/>
      </w:r>
      <w:r>
        <w:rPr>
          <w:rFonts w:hint="eastAsia"/>
          <w:lang w:val="en-US" w:eastAsia="zh-CN"/>
        </w:rPr>
        <w:t>（</w:t>
      </w:r>
      <w:r w:rsidRPr="0091513D">
        <w:rPr>
          <w:lang w:val="en-US"/>
        </w:rPr>
        <w:t>Collision detection</w:t>
      </w:r>
      <w:r>
        <w:rPr>
          <w:rFonts w:hint="eastAsia"/>
          <w:lang w:val="en-US" w:eastAsia="zh-CN"/>
        </w:rPr>
        <w:t>）</w:t>
      </w:r>
      <w:r>
        <w:rPr>
          <w:lang w:val="en-US"/>
        </w:rPr>
        <w:tab/>
      </w:r>
      <w:r>
        <w:rPr>
          <w:lang w:val="en-US"/>
        </w:rPr>
        <w:tab/>
      </w:r>
      <w:r>
        <w:rPr>
          <w:lang w:val="en-US"/>
        </w:rPr>
        <w:tab/>
      </w:r>
      <w:r>
        <w:rPr>
          <w:lang w:val="en-US"/>
        </w:rPr>
        <w:t>冲突检测</w:t>
      </w:r>
    </w:p>
    <w:p w:rsidR="00D41127" w:rsidRPr="0091513D" w:rsidRDefault="00D41127" w:rsidP="00E54C98">
      <w:pPr>
        <w:tabs>
          <w:tab w:val="clear" w:pos="794"/>
          <w:tab w:val="clear" w:pos="1191"/>
          <w:tab w:val="left" w:pos="1418"/>
        </w:tabs>
        <w:snapToGrid w:val="0"/>
        <w:spacing w:before="60"/>
        <w:rPr>
          <w:lang w:val="en-US"/>
        </w:rPr>
      </w:pPr>
      <w:r>
        <w:rPr>
          <w:lang w:val="en-US"/>
        </w:rPr>
        <w:t>CDA</w:t>
      </w:r>
      <w:r>
        <w:rPr>
          <w:rFonts w:hint="eastAsia"/>
          <w:lang w:val="en-US" w:eastAsia="zh-CN"/>
        </w:rPr>
        <w:t>（</w:t>
      </w:r>
      <w:r w:rsidRPr="0091513D">
        <w:rPr>
          <w:lang w:val="en-US"/>
        </w:rPr>
        <w:t>Capacity deallocation acknowledgement</w:t>
      </w:r>
      <w:r>
        <w:rPr>
          <w:rFonts w:hint="eastAsia"/>
          <w:lang w:val="en-US" w:eastAsia="zh-CN"/>
        </w:rPr>
        <w:t>）</w:t>
      </w:r>
      <w:r>
        <w:rPr>
          <w:lang w:val="en-US"/>
        </w:rPr>
        <w:tab/>
      </w:r>
      <w:r>
        <w:rPr>
          <w:lang w:val="en-US"/>
        </w:rPr>
        <w:t>容量释放确认</w:t>
      </w:r>
    </w:p>
    <w:p w:rsidR="00D41127" w:rsidRPr="0091513D" w:rsidRDefault="00D41127" w:rsidP="00E54C98">
      <w:pPr>
        <w:tabs>
          <w:tab w:val="clear" w:pos="794"/>
          <w:tab w:val="clear" w:pos="1191"/>
          <w:tab w:val="left" w:pos="1418"/>
        </w:tabs>
        <w:snapToGrid w:val="0"/>
        <w:spacing w:before="60"/>
        <w:rPr>
          <w:lang w:val="en-US"/>
        </w:rPr>
      </w:pPr>
      <w:r w:rsidRPr="0091513D">
        <w:rPr>
          <w:rFonts w:eastAsia="?? ??"/>
          <w:lang w:val="en-US"/>
        </w:rPr>
        <w:t>CDCH</w:t>
      </w:r>
      <w:r>
        <w:rPr>
          <w:rFonts w:asciiTheme="minorEastAsia" w:hAnsiTheme="minorEastAsia" w:hint="eastAsia"/>
          <w:lang w:val="en-US" w:eastAsia="zh-CN"/>
        </w:rPr>
        <w:t>（</w:t>
      </w:r>
      <w:r w:rsidRPr="0091513D">
        <w:rPr>
          <w:rFonts w:eastAsia="?? ??"/>
          <w:lang w:val="en-US"/>
        </w:rPr>
        <w:t xml:space="preserve">Control-plane </w:t>
      </w:r>
      <w:r w:rsidRPr="0091513D">
        <w:rPr>
          <w:lang w:val="en-US"/>
        </w:rPr>
        <w:t>dedicated channel</w:t>
      </w:r>
      <w:r>
        <w:rPr>
          <w:rFonts w:hint="eastAsia"/>
          <w:lang w:val="en-US" w:eastAsia="zh-CN"/>
        </w:rPr>
        <w:t>）</w:t>
      </w:r>
      <w:r>
        <w:rPr>
          <w:lang w:val="en-US"/>
        </w:rPr>
        <w:tab/>
      </w:r>
      <w:r>
        <w:rPr>
          <w:lang w:val="en-US"/>
        </w:rPr>
        <w:tab/>
      </w:r>
      <w:r>
        <w:rPr>
          <w:lang w:val="en-US"/>
        </w:rPr>
        <w:t>控制平面专用信道</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CDMA</w:t>
      </w:r>
      <w:r>
        <w:rPr>
          <w:rFonts w:hint="eastAsia"/>
          <w:lang w:val="en-US" w:eastAsia="zh-CN"/>
        </w:rPr>
        <w:t>（</w:t>
      </w:r>
      <w:r w:rsidRPr="0091513D">
        <w:rPr>
          <w:lang w:val="en-US"/>
        </w:rPr>
        <w:t>Code division multiple access</w:t>
      </w:r>
      <w:r>
        <w:rPr>
          <w:rFonts w:hint="eastAsia"/>
          <w:lang w:val="en-US" w:eastAsia="zh-CN"/>
        </w:rPr>
        <w:t>）</w:t>
      </w:r>
      <w:r>
        <w:rPr>
          <w:lang w:val="en-US"/>
        </w:rPr>
        <w:tab/>
      </w:r>
      <w:r>
        <w:rPr>
          <w:lang w:val="en-US"/>
        </w:rPr>
        <w:tab/>
      </w:r>
      <w:r>
        <w:rPr>
          <w:lang w:val="en-US"/>
        </w:rPr>
        <w:t>码分多址</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CDN</w:t>
      </w:r>
      <w:r>
        <w:rPr>
          <w:rFonts w:hint="eastAsia"/>
          <w:lang w:val="en-US" w:eastAsia="zh-CN"/>
        </w:rPr>
        <w:t>（</w:t>
      </w:r>
      <w:r w:rsidRPr="0091513D">
        <w:rPr>
          <w:lang w:val="en-US"/>
        </w:rPr>
        <w:t>Coupling/decoupling network</w:t>
      </w:r>
      <w:r>
        <w:rPr>
          <w:rFonts w:hint="eastAsia"/>
          <w:lang w:val="en-US" w:eastAsia="zh-CN"/>
        </w:rPr>
        <w:t>）</w:t>
      </w:r>
      <w:r>
        <w:rPr>
          <w:lang w:val="en-US" w:eastAsia="zh-CN"/>
        </w:rPr>
        <w:tab/>
      </w:r>
      <w:r>
        <w:rPr>
          <w:lang w:val="en-US" w:eastAsia="zh-CN"/>
        </w:rPr>
        <w:tab/>
      </w:r>
      <w:r>
        <w:rPr>
          <w:lang w:val="en-US" w:eastAsia="zh-CN"/>
        </w:rPr>
        <w:t>耦合</w:t>
      </w:r>
      <w:r>
        <w:rPr>
          <w:rFonts w:hint="eastAsia"/>
          <w:lang w:val="en-US" w:eastAsia="zh-CN"/>
        </w:rPr>
        <w:t>/</w:t>
      </w:r>
      <w:r>
        <w:rPr>
          <w:rFonts w:hint="eastAsia"/>
          <w:lang w:val="en-US" w:eastAsia="zh-CN"/>
        </w:rPr>
        <w:t>去耦合网络</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CDR</w:t>
      </w:r>
      <w:r>
        <w:rPr>
          <w:rFonts w:hint="eastAsia"/>
          <w:snapToGrid w:val="0"/>
          <w:lang w:val="en-US" w:eastAsia="zh-CN"/>
        </w:rPr>
        <w:t>（</w:t>
      </w:r>
      <w:r w:rsidRPr="0091513D">
        <w:rPr>
          <w:snapToGrid w:val="0"/>
          <w:lang w:val="en-US"/>
        </w:rPr>
        <w:t>Charging data record</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计费数据记录</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CDUR</w:t>
      </w:r>
      <w:r>
        <w:rPr>
          <w:rFonts w:hint="eastAsia"/>
          <w:lang w:val="en-US" w:eastAsia="zh-CN"/>
        </w:rPr>
        <w:t>（</w:t>
      </w:r>
      <w:r w:rsidRPr="0091513D">
        <w:rPr>
          <w:lang w:val="en-US"/>
        </w:rPr>
        <w:t>Chargeable duration</w:t>
      </w:r>
      <w:r>
        <w:rPr>
          <w:rFonts w:hint="eastAsia"/>
          <w:lang w:val="en-US" w:eastAsia="zh-CN"/>
        </w:rPr>
        <w:t>）</w:t>
      </w:r>
      <w:r>
        <w:rPr>
          <w:lang w:val="en-US" w:eastAsia="zh-CN"/>
        </w:rPr>
        <w:tab/>
      </w:r>
      <w:r>
        <w:rPr>
          <w:lang w:val="en-US" w:eastAsia="zh-CN"/>
        </w:rPr>
        <w:tab/>
      </w:r>
      <w:r>
        <w:rPr>
          <w:lang w:val="en-US" w:eastAsia="zh-CN"/>
        </w:rPr>
        <w:tab/>
      </w:r>
      <w:r>
        <w:rPr>
          <w:lang w:val="en-US" w:eastAsia="zh-CN"/>
        </w:rPr>
        <w:t>计费时间</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CED</w:t>
      </w:r>
      <w:r>
        <w:rPr>
          <w:rFonts w:hint="eastAsia"/>
          <w:lang w:val="en-US" w:eastAsia="zh-CN"/>
        </w:rPr>
        <w:t>（</w:t>
      </w:r>
      <w:r w:rsidRPr="0091513D">
        <w:rPr>
          <w:lang w:val="en-US"/>
        </w:rPr>
        <w:t>Called station identifier</w:t>
      </w:r>
      <w:r>
        <w:rPr>
          <w:rFonts w:hint="eastAsia"/>
          <w:lang w:val="en-US" w:eastAsia="zh-CN"/>
        </w:rPr>
        <w:t>）</w:t>
      </w:r>
      <w:r>
        <w:rPr>
          <w:lang w:val="en-US" w:eastAsia="zh-CN"/>
        </w:rPr>
        <w:tab/>
      </w:r>
      <w:r>
        <w:rPr>
          <w:lang w:val="en-US" w:eastAsia="zh-CN"/>
        </w:rPr>
        <w:tab/>
      </w:r>
      <w:r>
        <w:rPr>
          <w:lang w:val="en-US" w:eastAsia="zh-CN"/>
        </w:rPr>
        <w:tab/>
      </w:r>
      <w:r>
        <w:rPr>
          <w:lang w:val="en-US" w:eastAsia="zh-CN"/>
        </w:rPr>
        <w:t>被叫台标识符</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CEIR</w:t>
      </w:r>
      <w:r>
        <w:rPr>
          <w:rFonts w:hint="eastAsia"/>
          <w:lang w:val="en-US" w:eastAsia="zh-CN"/>
        </w:rPr>
        <w:t>（</w:t>
      </w:r>
      <w:r w:rsidRPr="0091513D">
        <w:rPr>
          <w:lang w:val="en-US"/>
        </w:rPr>
        <w:t>Central equipment identity register</w:t>
      </w:r>
      <w:r>
        <w:rPr>
          <w:rFonts w:hint="eastAsia"/>
          <w:lang w:val="en-US" w:eastAsia="zh-CN"/>
        </w:rPr>
        <w:t>）</w:t>
      </w:r>
      <w:r>
        <w:rPr>
          <w:lang w:val="en-US" w:eastAsia="zh-CN"/>
        </w:rPr>
        <w:tab/>
      </w:r>
      <w:r>
        <w:rPr>
          <w:lang w:val="en-US" w:eastAsia="zh-CN"/>
        </w:rPr>
        <w:t>中心设备标识寄存器</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CEND</w:t>
      </w:r>
      <w:r>
        <w:rPr>
          <w:rFonts w:hint="eastAsia"/>
          <w:lang w:val="en-US" w:eastAsia="zh-CN"/>
        </w:rPr>
        <w:t>（</w:t>
      </w:r>
      <w:r w:rsidRPr="0091513D">
        <w:rPr>
          <w:lang w:val="en-US"/>
        </w:rPr>
        <w:t>End of charge point</w:t>
      </w:r>
      <w:r>
        <w:rPr>
          <w:rFonts w:hint="eastAsia"/>
          <w:lang w:val="en-US" w:eastAsia="zh-CN"/>
        </w:rPr>
        <w:t>）</w:t>
      </w:r>
      <w:r>
        <w:rPr>
          <w:lang w:val="en-US" w:eastAsia="zh-CN"/>
        </w:rPr>
        <w:tab/>
      </w:r>
      <w:r>
        <w:rPr>
          <w:lang w:val="en-US" w:eastAsia="zh-CN"/>
        </w:rPr>
        <w:tab/>
      </w:r>
      <w:r>
        <w:rPr>
          <w:lang w:val="en-US" w:eastAsia="zh-CN"/>
        </w:rPr>
        <w:tab/>
      </w:r>
      <w:r>
        <w:rPr>
          <w:lang w:val="en-US" w:eastAsia="zh-CN"/>
        </w:rPr>
        <w:t>计费结束点</w:t>
      </w:r>
    </w:p>
    <w:p w:rsidR="00D41127" w:rsidRPr="00D41127" w:rsidRDefault="00D41127" w:rsidP="00E54C98">
      <w:pPr>
        <w:tabs>
          <w:tab w:val="clear" w:pos="794"/>
          <w:tab w:val="clear" w:pos="1191"/>
          <w:tab w:val="left" w:pos="1418"/>
        </w:tabs>
        <w:snapToGrid w:val="0"/>
        <w:spacing w:before="60"/>
        <w:rPr>
          <w:lang w:val="en-US" w:eastAsia="zh-CN"/>
        </w:rPr>
      </w:pPr>
      <w:r w:rsidRPr="00D41127">
        <w:rPr>
          <w:lang w:val="en-US"/>
        </w:rPr>
        <w:t>CEPT</w:t>
      </w:r>
      <w:r w:rsidRPr="00D41127">
        <w:rPr>
          <w:rFonts w:hint="eastAsia"/>
          <w:lang w:val="en-US" w:eastAsia="zh-CN"/>
        </w:rPr>
        <w:t>（</w:t>
      </w:r>
      <w:r w:rsidRPr="00D41127">
        <w:rPr>
          <w:lang w:val="en-US"/>
        </w:rPr>
        <w:t>Conférence des Administrations européennes des Postes et Télécommunications</w:t>
      </w:r>
      <w:r w:rsidRPr="00D41127">
        <w:rPr>
          <w:rFonts w:hint="eastAsia"/>
          <w:lang w:val="en-US" w:eastAsia="zh-CN"/>
        </w:rPr>
        <w:t>）</w:t>
      </w:r>
    </w:p>
    <w:p w:rsidR="00D41127" w:rsidRPr="00D41127" w:rsidRDefault="00D41127" w:rsidP="00E54C98">
      <w:pPr>
        <w:tabs>
          <w:tab w:val="clear" w:pos="794"/>
          <w:tab w:val="clear" w:pos="1191"/>
          <w:tab w:val="left" w:pos="1418"/>
        </w:tabs>
        <w:snapToGrid w:val="0"/>
        <w:spacing w:before="60"/>
        <w:rPr>
          <w:lang w:val="en-US" w:eastAsia="zh-CN"/>
        </w:rPr>
      </w:pP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eastAsia="zh-CN"/>
        </w:rPr>
        <w:t>欧洲邮电管理大会</w:t>
      </w:r>
    </w:p>
    <w:p w:rsidR="00D41127" w:rsidRPr="00D41127" w:rsidRDefault="00D41127" w:rsidP="00E54C98">
      <w:pPr>
        <w:tabs>
          <w:tab w:val="clear" w:pos="794"/>
          <w:tab w:val="clear" w:pos="1191"/>
          <w:tab w:val="left" w:pos="1418"/>
        </w:tabs>
        <w:snapToGrid w:val="0"/>
        <w:spacing w:before="60"/>
        <w:rPr>
          <w:lang w:val="en-US" w:eastAsia="zh-CN"/>
        </w:rPr>
      </w:pPr>
      <w:r w:rsidRPr="00D41127">
        <w:rPr>
          <w:lang w:val="en-US" w:eastAsia="zh-CN"/>
        </w:rPr>
        <w:t>CF</w:t>
      </w:r>
      <w:r w:rsidRPr="00D41127">
        <w:rPr>
          <w:rFonts w:hint="eastAsia"/>
          <w:lang w:val="en-US" w:eastAsia="zh-CN"/>
        </w:rPr>
        <w:t>（</w:t>
      </w:r>
      <w:r w:rsidRPr="00D41127">
        <w:rPr>
          <w:lang w:val="en-US" w:eastAsia="zh-CN"/>
        </w:rPr>
        <w:t>Conversion facility</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rPr>
        <w:t>转换</w:t>
      </w:r>
      <w:r>
        <w:rPr>
          <w:lang w:val="en-US" w:eastAsia="zh-CN"/>
        </w:rPr>
        <w:t>设施</w:t>
      </w:r>
    </w:p>
    <w:p w:rsidR="00D41127" w:rsidRPr="00D41127" w:rsidRDefault="00D41127" w:rsidP="00E54C98">
      <w:pPr>
        <w:tabs>
          <w:tab w:val="clear" w:pos="794"/>
          <w:tab w:val="clear" w:pos="1191"/>
          <w:tab w:val="left" w:pos="993"/>
        </w:tabs>
        <w:snapToGrid w:val="0"/>
        <w:spacing w:before="60"/>
        <w:rPr>
          <w:lang w:val="en-US" w:eastAsia="zh-CN"/>
        </w:rPr>
      </w:pPr>
      <w:r w:rsidRPr="00D41127">
        <w:rPr>
          <w:lang w:val="en-US" w:eastAsia="zh-CN"/>
        </w:rPr>
        <w:tab/>
      </w:r>
      <w:r w:rsidRPr="00D41127">
        <w:rPr>
          <w:rFonts w:hint="eastAsia"/>
          <w:lang w:val="en-US" w:eastAsia="zh-CN"/>
        </w:rPr>
        <w:t>（</w:t>
      </w:r>
      <w:r w:rsidRPr="00D41127">
        <w:rPr>
          <w:lang w:val="en-US" w:eastAsia="zh-CN"/>
        </w:rPr>
        <w:t>All call forwarding services</w:t>
      </w:r>
      <w:r w:rsidRPr="00D41127">
        <w:rPr>
          <w:rFonts w:hint="eastAsia"/>
          <w:lang w:val="en-US" w:eastAsia="zh-CN"/>
        </w:rPr>
        <w:t>）</w:t>
      </w:r>
      <w:r w:rsidRPr="00D41127">
        <w:rPr>
          <w:lang w:val="en-US" w:eastAsia="zh-CN"/>
        </w:rPr>
        <w:tab/>
      </w:r>
      <w:r w:rsidRPr="00D41127">
        <w:rPr>
          <w:lang w:val="en-US" w:eastAsia="zh-CN"/>
        </w:rPr>
        <w:tab/>
      </w:r>
      <w:r>
        <w:rPr>
          <w:lang w:val="en-US" w:eastAsia="zh-CN"/>
        </w:rPr>
        <w:t>全部呼叫转移服务</w:t>
      </w:r>
    </w:p>
    <w:p w:rsidR="00D41127" w:rsidRPr="00D41127" w:rsidRDefault="00D41127" w:rsidP="00E54C98">
      <w:pPr>
        <w:tabs>
          <w:tab w:val="clear" w:pos="794"/>
          <w:tab w:val="clear" w:pos="1191"/>
          <w:tab w:val="left" w:pos="1418"/>
        </w:tabs>
        <w:snapToGrid w:val="0"/>
        <w:spacing w:before="60"/>
        <w:rPr>
          <w:lang w:val="en-US" w:eastAsia="zh-CN"/>
        </w:rPr>
      </w:pPr>
      <w:r w:rsidRPr="00D41127">
        <w:rPr>
          <w:lang w:val="en-US" w:eastAsia="zh-CN"/>
        </w:rPr>
        <w:t>CFB</w:t>
      </w:r>
      <w:r w:rsidRPr="00D41127">
        <w:rPr>
          <w:rFonts w:hint="eastAsia"/>
          <w:lang w:val="en-US" w:eastAsia="zh-CN"/>
        </w:rPr>
        <w:t>（</w:t>
      </w:r>
      <w:r w:rsidRPr="00D41127">
        <w:rPr>
          <w:lang w:val="en-US" w:eastAsia="zh-CN"/>
        </w:rPr>
        <w:t>Call forwarding on mobile subscriber busy</w:t>
      </w:r>
      <w:r w:rsidRPr="00D41127">
        <w:rPr>
          <w:rFonts w:hint="eastAsia"/>
          <w:lang w:val="en-US" w:eastAsia="zh-CN"/>
        </w:rPr>
        <w:t>）</w:t>
      </w:r>
      <w:r>
        <w:rPr>
          <w:lang w:val="en-US" w:eastAsia="zh-CN"/>
        </w:rPr>
        <w:t>遇移动用户忙时呼叫转移</w:t>
      </w:r>
    </w:p>
    <w:p w:rsidR="00D41127" w:rsidRPr="00D41127" w:rsidRDefault="00D41127" w:rsidP="00E54C98">
      <w:pPr>
        <w:tabs>
          <w:tab w:val="clear" w:pos="794"/>
          <w:tab w:val="clear" w:pos="1191"/>
          <w:tab w:val="left" w:pos="1418"/>
        </w:tabs>
        <w:snapToGrid w:val="0"/>
        <w:spacing w:before="60"/>
        <w:rPr>
          <w:lang w:val="en-US" w:eastAsia="ja-JP"/>
        </w:rPr>
      </w:pPr>
      <w:r w:rsidRPr="00D41127">
        <w:rPr>
          <w:lang w:val="en-US" w:eastAsia="zh-CN"/>
        </w:rPr>
        <w:t>CFN</w:t>
      </w:r>
      <w:r w:rsidRPr="00D41127">
        <w:rPr>
          <w:rFonts w:hint="eastAsia"/>
          <w:lang w:val="en-US" w:eastAsia="zh-CN"/>
        </w:rPr>
        <w:t>（</w:t>
      </w:r>
      <w:r w:rsidRPr="00D41127">
        <w:rPr>
          <w:lang w:val="en-US" w:eastAsia="zh-CN"/>
        </w:rPr>
        <w:t>Connection frame number</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连接帧号</w:t>
      </w:r>
    </w:p>
    <w:p w:rsidR="00D41127" w:rsidRPr="00D41127" w:rsidRDefault="00D41127" w:rsidP="00E54C98">
      <w:pPr>
        <w:tabs>
          <w:tab w:val="clear" w:pos="794"/>
          <w:tab w:val="clear" w:pos="1191"/>
          <w:tab w:val="left" w:pos="1418"/>
        </w:tabs>
        <w:snapToGrid w:val="0"/>
        <w:spacing w:before="60"/>
        <w:rPr>
          <w:lang w:val="en-US" w:eastAsia="zh-CN"/>
        </w:rPr>
      </w:pPr>
      <w:r w:rsidRPr="00D41127">
        <w:rPr>
          <w:lang w:val="en-US" w:eastAsia="zh-CN"/>
        </w:rPr>
        <w:t>CFNRc</w:t>
      </w:r>
      <w:r w:rsidRPr="00D41127">
        <w:rPr>
          <w:rFonts w:hint="eastAsia"/>
          <w:lang w:val="en-US" w:eastAsia="zh-CN"/>
        </w:rPr>
        <w:t>（</w:t>
      </w:r>
      <w:r w:rsidRPr="00D41127">
        <w:rPr>
          <w:lang w:val="en-US" w:eastAsia="zh-CN"/>
        </w:rPr>
        <w:t>Call forwarding o</w:t>
      </w:r>
      <w:r w:rsidRPr="00D41127">
        <w:rPr>
          <w:lang w:val="en-US"/>
        </w:rPr>
        <w:t>n mobile subscriber not reachable</w:t>
      </w:r>
      <w:r w:rsidRPr="00D41127">
        <w:rPr>
          <w:rFonts w:hint="eastAsia"/>
          <w:lang w:val="en-US" w:eastAsia="zh-CN"/>
        </w:rPr>
        <w:t>）</w:t>
      </w:r>
    </w:p>
    <w:p w:rsidR="00D41127" w:rsidRPr="00C8597C" w:rsidRDefault="00D41127" w:rsidP="00E54C98">
      <w:pPr>
        <w:tabs>
          <w:tab w:val="clear" w:pos="794"/>
          <w:tab w:val="clear" w:pos="1191"/>
          <w:tab w:val="left" w:pos="1418"/>
        </w:tabs>
        <w:snapToGrid w:val="0"/>
        <w:spacing w:before="60"/>
        <w:rPr>
          <w:lang w:eastAsia="zh-CN"/>
        </w:rPr>
      </w:pP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遇移动用户无法接通时转移呼叫</w:t>
      </w:r>
    </w:p>
    <w:p w:rsidR="00D41127" w:rsidRPr="00C8597C" w:rsidRDefault="00D41127" w:rsidP="00E54C98">
      <w:pPr>
        <w:tabs>
          <w:tab w:val="clear" w:pos="794"/>
          <w:tab w:val="clear" w:pos="1191"/>
          <w:tab w:val="left" w:pos="1418"/>
        </w:tabs>
        <w:snapToGrid w:val="0"/>
        <w:spacing w:before="60"/>
        <w:rPr>
          <w:lang w:eastAsia="zh-CN"/>
        </w:rPr>
      </w:pPr>
      <w:r w:rsidRPr="00C8597C">
        <w:t>CFNRy</w:t>
      </w:r>
      <w:r w:rsidRPr="00C8597C">
        <w:rPr>
          <w:rFonts w:hint="eastAsia"/>
          <w:lang w:eastAsia="zh-CN"/>
        </w:rPr>
        <w:t>（</w:t>
      </w:r>
      <w:r w:rsidRPr="00C8597C">
        <w:t xml:space="preserve">Call forwarding on no reply </w:t>
      </w:r>
      <w:r w:rsidRPr="00C8597C">
        <w:rPr>
          <w:rFonts w:hint="eastAsia"/>
          <w:lang w:eastAsia="zh-CN"/>
        </w:rPr>
        <w:t>）</w:t>
      </w:r>
      <w:r w:rsidRPr="00C8597C">
        <w:rPr>
          <w:lang w:eastAsia="zh-CN"/>
        </w:rPr>
        <w:tab/>
      </w:r>
      <w:r w:rsidRPr="00C8597C">
        <w:rPr>
          <w:lang w:eastAsia="zh-CN"/>
        </w:rPr>
        <w:tab/>
      </w:r>
      <w:r>
        <w:rPr>
          <w:lang w:val="en-US" w:eastAsia="zh-CN"/>
        </w:rPr>
        <w:t>遇无应答时转移呼叫</w:t>
      </w:r>
    </w:p>
    <w:p w:rsidR="00D41127" w:rsidRPr="00C8597C" w:rsidRDefault="00D41127" w:rsidP="00E54C98">
      <w:pPr>
        <w:tabs>
          <w:tab w:val="clear" w:pos="794"/>
          <w:tab w:val="clear" w:pos="1191"/>
          <w:tab w:val="left" w:pos="1418"/>
        </w:tabs>
        <w:snapToGrid w:val="0"/>
        <w:spacing w:before="60"/>
        <w:rPr>
          <w:lang w:eastAsia="zh-CN"/>
        </w:rPr>
      </w:pPr>
      <w:r w:rsidRPr="00C8597C">
        <w:t>CFU</w:t>
      </w:r>
      <w:r w:rsidRPr="00C8597C">
        <w:rPr>
          <w:rFonts w:hint="eastAsia"/>
          <w:lang w:eastAsia="zh-CN"/>
        </w:rPr>
        <w:t>（</w:t>
      </w:r>
      <w:r w:rsidRPr="00C8597C">
        <w:t>Call forwarding unconditional</w:t>
      </w:r>
      <w:r w:rsidRPr="00C8597C">
        <w:rPr>
          <w:rFonts w:hint="eastAsia"/>
          <w:lang w:eastAsia="zh-CN"/>
        </w:rPr>
        <w:t>）</w:t>
      </w:r>
      <w:r w:rsidRPr="00C8597C">
        <w:rPr>
          <w:lang w:eastAsia="zh-CN"/>
        </w:rPr>
        <w:tab/>
      </w:r>
      <w:r w:rsidRPr="00C8597C">
        <w:rPr>
          <w:lang w:eastAsia="zh-CN"/>
        </w:rPr>
        <w:tab/>
      </w:r>
      <w:r>
        <w:rPr>
          <w:lang w:val="en-US" w:eastAsia="zh-CN"/>
        </w:rPr>
        <w:t>无条件呼叫转移</w:t>
      </w:r>
    </w:p>
    <w:p w:rsidR="00D41127" w:rsidRPr="00C8597C" w:rsidRDefault="00D41127" w:rsidP="00E54C98">
      <w:pPr>
        <w:tabs>
          <w:tab w:val="clear" w:pos="794"/>
          <w:tab w:val="clear" w:pos="1191"/>
          <w:tab w:val="left" w:pos="1418"/>
        </w:tabs>
        <w:snapToGrid w:val="0"/>
        <w:spacing w:before="60"/>
        <w:rPr>
          <w:lang w:eastAsia="zh-CN"/>
        </w:rPr>
      </w:pPr>
      <w:r w:rsidRPr="00C8597C">
        <w:t>CGI</w:t>
      </w:r>
      <w:r w:rsidRPr="00C8597C">
        <w:rPr>
          <w:rFonts w:hint="eastAsia"/>
          <w:lang w:eastAsia="zh-CN"/>
        </w:rPr>
        <w:t>（</w:t>
      </w:r>
      <w:r w:rsidRPr="00C8597C">
        <w:t>Common gateway interface</w:t>
      </w:r>
      <w:r w:rsidRPr="00C8597C">
        <w:rPr>
          <w:rFonts w:hint="eastAsia"/>
          <w:lang w:eastAsia="zh-CN"/>
        </w:rPr>
        <w:t>）</w:t>
      </w:r>
      <w:r w:rsidRPr="00C8597C">
        <w:rPr>
          <w:lang w:eastAsia="zh-CN"/>
        </w:rPr>
        <w:tab/>
      </w:r>
      <w:r w:rsidRPr="00C8597C">
        <w:rPr>
          <w:lang w:eastAsia="zh-CN"/>
        </w:rPr>
        <w:tab/>
      </w:r>
      <w:r w:rsidRPr="00C8597C">
        <w:rPr>
          <w:lang w:eastAsia="zh-CN"/>
        </w:rPr>
        <w:tab/>
      </w:r>
      <w:r>
        <w:rPr>
          <w:lang w:val="en-US" w:eastAsia="zh-CN"/>
        </w:rPr>
        <w:t>公共网关接口</w:t>
      </w:r>
    </w:p>
    <w:p w:rsidR="00D41127" w:rsidRPr="00C8597C" w:rsidRDefault="00D41127" w:rsidP="00E54C98">
      <w:pPr>
        <w:tabs>
          <w:tab w:val="clear" w:pos="794"/>
          <w:tab w:val="clear" w:pos="1191"/>
          <w:tab w:val="left" w:pos="993"/>
        </w:tabs>
        <w:snapToGrid w:val="0"/>
        <w:spacing w:before="60"/>
      </w:pPr>
      <w:r w:rsidRPr="00C8597C">
        <w:tab/>
      </w:r>
      <w:r w:rsidRPr="00C8597C">
        <w:rPr>
          <w:rFonts w:hint="eastAsia"/>
          <w:lang w:eastAsia="zh-CN"/>
        </w:rPr>
        <w:t>（</w:t>
      </w:r>
      <w:r w:rsidRPr="00C8597C">
        <w:t>Cell global identifier</w:t>
      </w:r>
      <w:r w:rsidRPr="00C8597C">
        <w:rPr>
          <w:rFonts w:hint="eastAsia"/>
          <w:lang w:eastAsia="zh-CN"/>
        </w:rPr>
        <w:t>）</w:t>
      </w:r>
      <w:r w:rsidRPr="00C8597C">
        <w:tab/>
      </w:r>
      <w:r w:rsidRPr="00C8597C">
        <w:tab/>
      </w:r>
      <w:r w:rsidRPr="00C8597C">
        <w:tab/>
      </w:r>
      <w:r>
        <w:rPr>
          <w:lang w:val="en-US"/>
        </w:rPr>
        <w:t>小区全球标识符</w:t>
      </w:r>
    </w:p>
    <w:p w:rsidR="00D41127" w:rsidRPr="00C8597C" w:rsidRDefault="00D41127" w:rsidP="00F35FE4">
      <w:pPr>
        <w:tabs>
          <w:tab w:val="clear" w:pos="794"/>
          <w:tab w:val="clear" w:pos="1191"/>
          <w:tab w:val="left" w:pos="1418"/>
        </w:tabs>
        <w:snapToGrid w:val="0"/>
        <w:spacing w:before="60"/>
        <w:rPr>
          <w:lang w:eastAsia="zh-CN"/>
        </w:rPr>
      </w:pPr>
      <w:r w:rsidRPr="00F35FE4">
        <w:rPr>
          <w:spacing w:val="-8"/>
        </w:rPr>
        <w:t>CHAP</w:t>
      </w:r>
      <w:r w:rsidRPr="00F35FE4">
        <w:rPr>
          <w:rFonts w:hint="eastAsia"/>
          <w:spacing w:val="-8"/>
          <w:lang w:eastAsia="zh-CN"/>
        </w:rPr>
        <w:t>（</w:t>
      </w:r>
      <w:r w:rsidRPr="00F35FE4">
        <w:rPr>
          <w:spacing w:val="-8"/>
        </w:rPr>
        <w:t>Challenge handshake authentication protocol</w:t>
      </w:r>
      <w:r w:rsidRPr="00F35FE4">
        <w:rPr>
          <w:rFonts w:hint="eastAsia"/>
          <w:spacing w:val="-8"/>
          <w:lang w:eastAsia="zh-CN"/>
        </w:rPr>
        <w:t>）</w:t>
      </w:r>
      <w:r>
        <w:rPr>
          <w:lang w:val="en-US" w:eastAsia="zh-CN"/>
        </w:rPr>
        <w:t>质询握手认证协议</w:t>
      </w:r>
    </w:p>
    <w:p w:rsidR="00D41127" w:rsidRPr="00C8597C" w:rsidRDefault="00D41127" w:rsidP="00E54C98">
      <w:pPr>
        <w:tabs>
          <w:tab w:val="clear" w:pos="794"/>
          <w:tab w:val="clear" w:pos="1191"/>
          <w:tab w:val="left" w:pos="1418"/>
        </w:tabs>
        <w:snapToGrid w:val="0"/>
        <w:spacing w:before="60"/>
        <w:rPr>
          <w:lang w:eastAsia="zh-CN"/>
        </w:rPr>
      </w:pPr>
      <w:r w:rsidRPr="00C8597C">
        <w:t>CHP</w:t>
      </w:r>
      <w:r w:rsidRPr="00C8597C">
        <w:rPr>
          <w:rFonts w:hint="eastAsia"/>
          <w:lang w:eastAsia="zh-CN"/>
        </w:rPr>
        <w:t>（</w:t>
      </w:r>
      <w:r w:rsidRPr="00C8597C">
        <w:t>Charging point</w:t>
      </w:r>
      <w:r w:rsidRPr="00C8597C">
        <w:rPr>
          <w:rFonts w:hint="eastAsia"/>
          <w:lang w:eastAsia="zh-CN"/>
        </w:rPr>
        <w:t>）</w:t>
      </w:r>
      <w:r w:rsidRPr="00C8597C">
        <w:rPr>
          <w:lang w:eastAsia="zh-CN"/>
        </w:rPr>
        <w:tab/>
      </w:r>
      <w:r w:rsidRPr="00C8597C">
        <w:rPr>
          <w:lang w:eastAsia="zh-CN"/>
        </w:rPr>
        <w:tab/>
      </w:r>
      <w:r w:rsidRPr="00C8597C">
        <w:rPr>
          <w:lang w:eastAsia="zh-CN"/>
        </w:rPr>
        <w:tab/>
      </w:r>
      <w:r w:rsidRPr="00C8597C">
        <w:rPr>
          <w:lang w:eastAsia="zh-CN"/>
        </w:rPr>
        <w:tab/>
      </w:r>
      <w:r>
        <w:rPr>
          <w:lang w:val="en-US" w:eastAsia="zh-CN"/>
        </w:rPr>
        <w:t>计费点</w:t>
      </w:r>
    </w:p>
    <w:p w:rsidR="00D41127" w:rsidRPr="00C8597C" w:rsidRDefault="00D41127" w:rsidP="00E54C98">
      <w:pPr>
        <w:tabs>
          <w:tab w:val="clear" w:pos="794"/>
          <w:tab w:val="clear" w:pos="1191"/>
          <w:tab w:val="left" w:pos="1418"/>
        </w:tabs>
        <w:snapToGrid w:val="0"/>
        <w:spacing w:before="60"/>
        <w:rPr>
          <w:lang w:eastAsia="zh-CN"/>
        </w:rPr>
      </w:pPr>
      <w:r w:rsidRPr="00C8597C">
        <w:t>CHV</w:t>
      </w:r>
      <w:r w:rsidRPr="00C8597C">
        <w:rPr>
          <w:rFonts w:hint="eastAsia"/>
          <w:lang w:eastAsia="zh-CN"/>
        </w:rPr>
        <w:t>（</w:t>
      </w:r>
      <w:r w:rsidRPr="00C8597C">
        <w:t>Card holder verification information</w:t>
      </w:r>
      <w:r w:rsidRPr="00C8597C">
        <w:rPr>
          <w:rFonts w:hint="eastAsia"/>
          <w:lang w:eastAsia="zh-CN"/>
        </w:rPr>
        <w:t>）</w:t>
      </w:r>
      <w:r w:rsidRPr="00C8597C">
        <w:rPr>
          <w:lang w:eastAsia="zh-CN"/>
        </w:rPr>
        <w:tab/>
      </w:r>
      <w:r>
        <w:rPr>
          <w:lang w:val="en-US" w:eastAsia="zh-CN"/>
        </w:rPr>
        <w:t>持卡人验证信息</w:t>
      </w:r>
    </w:p>
    <w:p w:rsidR="00D41127" w:rsidRPr="00C8597C" w:rsidRDefault="00D41127" w:rsidP="00E54C98">
      <w:pPr>
        <w:tabs>
          <w:tab w:val="clear" w:pos="794"/>
          <w:tab w:val="clear" w:pos="1191"/>
          <w:tab w:val="left" w:pos="1418"/>
        </w:tabs>
        <w:snapToGrid w:val="0"/>
        <w:spacing w:before="60"/>
      </w:pPr>
      <w:r w:rsidRPr="00C8597C">
        <w:t>CI</w:t>
      </w:r>
      <w:r w:rsidRPr="00C8597C">
        <w:rPr>
          <w:rFonts w:hint="eastAsia"/>
          <w:lang w:eastAsia="zh-CN"/>
        </w:rPr>
        <w:t>（</w:t>
      </w:r>
      <w:r w:rsidRPr="00C8597C">
        <w:t>Cell identity</w:t>
      </w:r>
      <w:r w:rsidRPr="00C8597C">
        <w:rPr>
          <w:rFonts w:hint="eastAsia"/>
          <w:lang w:eastAsia="zh-CN"/>
        </w:rPr>
        <w:t>）</w:t>
      </w:r>
      <w:r w:rsidRPr="00C8597C">
        <w:tab/>
      </w:r>
      <w:r w:rsidRPr="00C8597C">
        <w:tab/>
      </w:r>
      <w:r w:rsidRPr="00C8597C">
        <w:tab/>
      </w:r>
      <w:r w:rsidRPr="00C8597C">
        <w:tab/>
      </w:r>
      <w:r w:rsidRPr="00C8597C">
        <w:tab/>
      </w:r>
      <w:r w:rsidRPr="00C8597C">
        <w:tab/>
      </w:r>
      <w:r>
        <w:rPr>
          <w:lang w:val="en-US"/>
        </w:rPr>
        <w:t>小区标识</w:t>
      </w:r>
    </w:p>
    <w:p w:rsidR="00D41127" w:rsidRPr="00C8597C" w:rsidRDefault="00D41127" w:rsidP="00E54C98">
      <w:pPr>
        <w:tabs>
          <w:tab w:val="clear" w:pos="794"/>
          <w:tab w:val="clear" w:pos="1191"/>
          <w:tab w:val="left" w:pos="993"/>
        </w:tabs>
        <w:snapToGrid w:val="0"/>
        <w:spacing w:before="60"/>
      </w:pPr>
      <w:r w:rsidRPr="00C8597C">
        <w:tab/>
      </w:r>
      <w:r w:rsidRPr="00C8597C">
        <w:rPr>
          <w:rFonts w:hint="eastAsia"/>
          <w:lang w:eastAsia="zh-CN"/>
        </w:rPr>
        <w:t>（</w:t>
      </w:r>
      <w:r w:rsidRPr="00C8597C">
        <w:t>CUG index</w:t>
      </w:r>
      <w:r w:rsidRPr="00C8597C">
        <w:rPr>
          <w:rFonts w:hint="eastAsia"/>
          <w:lang w:eastAsia="zh-CN"/>
        </w:rPr>
        <w:t>）</w:t>
      </w:r>
      <w:r w:rsidRPr="00C8597C">
        <w:tab/>
      </w:r>
      <w:r w:rsidRPr="00C8597C">
        <w:tab/>
      </w:r>
      <w:r w:rsidRPr="00C8597C">
        <w:tab/>
      </w:r>
      <w:r w:rsidRPr="00C8597C">
        <w:tab/>
        <w:t>CUG</w:t>
      </w:r>
      <w:r>
        <w:rPr>
          <w:lang w:val="en-US"/>
        </w:rPr>
        <w:t>索引</w:t>
      </w:r>
    </w:p>
    <w:p w:rsidR="00D41127" w:rsidRPr="00C8597C" w:rsidRDefault="00D41127" w:rsidP="00E54C98">
      <w:pPr>
        <w:tabs>
          <w:tab w:val="clear" w:pos="794"/>
          <w:tab w:val="clear" w:pos="1191"/>
          <w:tab w:val="left" w:pos="1418"/>
        </w:tabs>
        <w:snapToGrid w:val="0"/>
        <w:spacing w:before="60"/>
        <w:rPr>
          <w:lang w:eastAsia="zh-CN"/>
        </w:rPr>
      </w:pPr>
      <w:r w:rsidRPr="00C8597C">
        <w:t>CID</w:t>
      </w:r>
      <w:r w:rsidRPr="00C8597C">
        <w:rPr>
          <w:rFonts w:hint="eastAsia"/>
          <w:lang w:eastAsia="zh-CN"/>
        </w:rPr>
        <w:t>（</w:t>
      </w:r>
      <w:r w:rsidRPr="00C8597C">
        <w:t xml:space="preserve">Cell-ID </w:t>
      </w:r>
      <w:r w:rsidRPr="00C8597C">
        <w:t>（</w:t>
      </w:r>
      <w:r w:rsidRPr="00C8597C">
        <w:t>positioning method</w:t>
      </w:r>
      <w:r w:rsidRPr="00C8597C">
        <w:t>）</w:t>
      </w:r>
      <w:r w:rsidRPr="00C8597C">
        <w:rPr>
          <w:rFonts w:hint="eastAsia"/>
          <w:lang w:eastAsia="zh-CN"/>
        </w:rPr>
        <w:t>）</w:t>
      </w:r>
      <w:r w:rsidRPr="00C8597C">
        <w:rPr>
          <w:lang w:eastAsia="zh-CN"/>
        </w:rPr>
        <w:tab/>
      </w:r>
      <w:r w:rsidRPr="00C8597C">
        <w:rPr>
          <w:lang w:eastAsia="zh-CN"/>
        </w:rPr>
        <w:tab/>
      </w:r>
      <w:r>
        <w:rPr>
          <w:lang w:val="en-US" w:eastAsia="zh-CN"/>
        </w:rPr>
        <w:t>小区</w:t>
      </w:r>
      <w:r w:rsidRPr="00C8597C">
        <w:rPr>
          <w:lang w:eastAsia="zh-CN"/>
        </w:rPr>
        <w:t>ID</w:t>
      </w:r>
      <w:r w:rsidRPr="00C8597C">
        <w:rPr>
          <w:rFonts w:hint="eastAsia"/>
          <w:lang w:eastAsia="zh-CN"/>
        </w:rPr>
        <w:t>（</w:t>
      </w:r>
      <w:r>
        <w:rPr>
          <w:lang w:val="en-US" w:eastAsia="zh-CN"/>
        </w:rPr>
        <w:t>定位方法</w:t>
      </w:r>
      <w:r w:rsidRPr="00C8597C">
        <w:rPr>
          <w:rFonts w:hint="eastAsia"/>
          <w:lang w:eastAsia="zh-CN"/>
        </w:rPr>
        <w:t>）</w:t>
      </w:r>
    </w:p>
    <w:p w:rsidR="00D41127" w:rsidRPr="00D41127" w:rsidRDefault="00D41127" w:rsidP="00E54C98">
      <w:pPr>
        <w:tabs>
          <w:tab w:val="clear" w:pos="794"/>
          <w:tab w:val="clear" w:pos="1191"/>
          <w:tab w:val="left" w:pos="1418"/>
        </w:tabs>
        <w:snapToGrid w:val="0"/>
        <w:spacing w:before="60"/>
        <w:rPr>
          <w:lang w:eastAsia="zh-CN"/>
        </w:rPr>
      </w:pPr>
      <w:r w:rsidRPr="00D41127">
        <w:t>CIM</w:t>
      </w:r>
      <w:r w:rsidRPr="00D41127">
        <w:rPr>
          <w:rFonts w:hint="eastAsia"/>
          <w:lang w:eastAsia="zh-CN"/>
        </w:rPr>
        <w:t>（</w:t>
      </w:r>
      <w:r w:rsidRPr="00D41127">
        <w:t>Common information model</w:t>
      </w:r>
      <w:r w:rsidRPr="00D41127">
        <w:rPr>
          <w:rFonts w:hint="eastAsia"/>
          <w:lang w:eastAsia="zh-CN"/>
        </w:rPr>
        <w:t>）</w:t>
      </w:r>
      <w:r w:rsidRPr="00D41127">
        <w:rPr>
          <w:lang w:eastAsia="zh-CN"/>
        </w:rPr>
        <w:tab/>
      </w:r>
      <w:r w:rsidRPr="00D41127">
        <w:rPr>
          <w:lang w:eastAsia="zh-CN"/>
        </w:rPr>
        <w:tab/>
      </w:r>
      <w:r>
        <w:rPr>
          <w:lang w:val="en-US" w:eastAsia="zh-CN"/>
        </w:rPr>
        <w:t>公共信息模型</w:t>
      </w:r>
    </w:p>
    <w:p w:rsidR="00D41127" w:rsidRPr="00D41127" w:rsidRDefault="00D41127" w:rsidP="00E54C98">
      <w:pPr>
        <w:tabs>
          <w:tab w:val="clear" w:pos="794"/>
          <w:tab w:val="clear" w:pos="1191"/>
          <w:tab w:val="left" w:pos="1418"/>
        </w:tabs>
        <w:snapToGrid w:val="0"/>
        <w:spacing w:before="60"/>
        <w:rPr>
          <w:lang w:eastAsia="zh-CN"/>
        </w:rPr>
      </w:pPr>
      <w:r w:rsidRPr="00D41127">
        <w:t>CIR</w:t>
      </w:r>
      <w:r w:rsidRPr="00D41127">
        <w:rPr>
          <w:rFonts w:hint="eastAsia"/>
          <w:lang w:eastAsia="zh-CN"/>
        </w:rPr>
        <w:t>（</w:t>
      </w:r>
      <w:r w:rsidRPr="00D41127">
        <w:t xml:space="preserve">Carrier to interference ratio </w:t>
      </w:r>
      <w:r w:rsidRPr="00D41127">
        <w:rPr>
          <w:rFonts w:hint="eastAsia"/>
          <w:lang w:eastAsia="zh-CN"/>
        </w:rPr>
        <w:t>）</w:t>
      </w:r>
      <w:r w:rsidRPr="00D41127">
        <w:rPr>
          <w:lang w:eastAsia="zh-CN"/>
        </w:rPr>
        <w:tab/>
      </w:r>
      <w:r w:rsidRPr="00D41127">
        <w:rPr>
          <w:lang w:eastAsia="zh-CN"/>
        </w:rPr>
        <w:tab/>
      </w:r>
      <w:r w:rsidRPr="00D41127">
        <w:rPr>
          <w:lang w:eastAsia="zh-CN"/>
        </w:rPr>
        <w:tab/>
      </w:r>
      <w:r>
        <w:rPr>
          <w:lang w:val="en-US" w:eastAsia="zh-CN"/>
        </w:rPr>
        <w:t>载波干扰比</w:t>
      </w:r>
    </w:p>
    <w:p w:rsidR="00D41127" w:rsidRPr="00D41127" w:rsidRDefault="00D41127" w:rsidP="00E54C98">
      <w:pPr>
        <w:tabs>
          <w:tab w:val="clear" w:pos="794"/>
          <w:tab w:val="clear" w:pos="1191"/>
          <w:tab w:val="left" w:pos="1418"/>
        </w:tabs>
        <w:snapToGrid w:val="0"/>
        <w:spacing w:before="60"/>
        <w:rPr>
          <w:lang w:eastAsia="zh-CN"/>
        </w:rPr>
      </w:pPr>
      <w:r w:rsidRPr="00D41127">
        <w:t>CK</w:t>
      </w:r>
      <w:r w:rsidRPr="00D41127">
        <w:rPr>
          <w:rFonts w:hint="eastAsia"/>
          <w:lang w:eastAsia="zh-CN"/>
        </w:rPr>
        <w:t>（</w:t>
      </w:r>
      <w:r w:rsidRPr="00D41127">
        <w:t>Cipher key</w:t>
      </w:r>
      <w:r w:rsidRPr="00D41127">
        <w:rPr>
          <w:rFonts w:hint="eastAsia"/>
          <w:lang w:eastAsia="zh-CN"/>
        </w:rPr>
        <w:t>）</w:t>
      </w:r>
      <w:r w:rsidRPr="00D41127">
        <w:rPr>
          <w:lang w:eastAsia="zh-CN"/>
        </w:rPr>
        <w:tab/>
      </w:r>
      <w:r w:rsidRPr="00D41127">
        <w:rPr>
          <w:lang w:eastAsia="zh-CN"/>
        </w:rPr>
        <w:tab/>
      </w:r>
      <w:r w:rsidRPr="00D41127">
        <w:rPr>
          <w:lang w:eastAsia="zh-CN"/>
        </w:rPr>
        <w:tab/>
      </w:r>
      <w:r w:rsidRPr="00D41127">
        <w:rPr>
          <w:lang w:eastAsia="zh-CN"/>
        </w:rPr>
        <w:tab/>
      </w:r>
      <w:r w:rsidRPr="00D41127">
        <w:rPr>
          <w:lang w:eastAsia="zh-CN"/>
        </w:rPr>
        <w:tab/>
      </w:r>
      <w:r w:rsidRPr="00D41127">
        <w:rPr>
          <w:lang w:eastAsia="zh-CN"/>
        </w:rPr>
        <w:tab/>
      </w:r>
      <w:r>
        <w:rPr>
          <w:lang w:val="en-US" w:eastAsia="zh-CN"/>
        </w:rPr>
        <w:t>加密密钥</w:t>
      </w:r>
    </w:p>
    <w:p w:rsidR="00D41127" w:rsidRPr="00D41127" w:rsidRDefault="00D41127" w:rsidP="00E54C98">
      <w:pPr>
        <w:tabs>
          <w:tab w:val="clear" w:pos="794"/>
          <w:tab w:val="clear" w:pos="1191"/>
          <w:tab w:val="left" w:pos="1418"/>
        </w:tabs>
        <w:snapToGrid w:val="0"/>
        <w:spacing w:before="60"/>
        <w:rPr>
          <w:lang w:eastAsia="zh-CN"/>
        </w:rPr>
      </w:pPr>
      <w:r w:rsidRPr="00D41127">
        <w:t>CKSN</w:t>
      </w:r>
      <w:r w:rsidRPr="00D41127">
        <w:rPr>
          <w:rFonts w:hint="eastAsia"/>
          <w:lang w:eastAsia="zh-CN"/>
        </w:rPr>
        <w:t>（</w:t>
      </w:r>
      <w:r w:rsidRPr="00D41127">
        <w:t xml:space="preserve">Ciphering key sequence number </w:t>
      </w:r>
      <w:r w:rsidRPr="00D41127">
        <w:rPr>
          <w:rFonts w:hint="eastAsia"/>
          <w:lang w:eastAsia="zh-CN"/>
        </w:rPr>
        <w:t>）</w:t>
      </w:r>
      <w:r w:rsidRPr="00D41127">
        <w:rPr>
          <w:lang w:eastAsia="zh-CN"/>
        </w:rPr>
        <w:tab/>
      </w:r>
      <w:r w:rsidRPr="00D41127">
        <w:rPr>
          <w:lang w:eastAsia="zh-CN"/>
        </w:rPr>
        <w:tab/>
      </w:r>
      <w:r>
        <w:rPr>
          <w:lang w:val="en-US" w:eastAsia="zh-CN"/>
        </w:rPr>
        <w:t>加密密钥序列号</w:t>
      </w:r>
    </w:p>
    <w:p w:rsidR="00D41127" w:rsidRPr="00D41127" w:rsidRDefault="00D41127" w:rsidP="00E54C98">
      <w:pPr>
        <w:tabs>
          <w:tab w:val="clear" w:pos="794"/>
          <w:tab w:val="clear" w:pos="1191"/>
          <w:tab w:val="left" w:pos="1418"/>
        </w:tabs>
        <w:snapToGrid w:val="0"/>
        <w:spacing w:before="60"/>
        <w:rPr>
          <w:lang w:eastAsia="zh-CN"/>
        </w:rPr>
      </w:pPr>
      <w:r w:rsidRPr="00D41127">
        <w:t>CLA</w:t>
      </w:r>
      <w:r w:rsidRPr="00D41127">
        <w:rPr>
          <w:rFonts w:hint="eastAsia"/>
          <w:lang w:eastAsia="zh-CN"/>
        </w:rPr>
        <w:t>（</w:t>
      </w:r>
      <w:r w:rsidRPr="00D41127">
        <w:t>Class</w:t>
      </w:r>
      <w:r w:rsidRPr="00D41127">
        <w:rPr>
          <w:rFonts w:hint="eastAsia"/>
          <w:lang w:eastAsia="zh-CN"/>
        </w:rPr>
        <w:t>）</w:t>
      </w:r>
      <w:r w:rsidRPr="00D41127">
        <w:rPr>
          <w:lang w:eastAsia="zh-CN"/>
        </w:rPr>
        <w:tab/>
      </w:r>
      <w:r w:rsidRPr="00D41127">
        <w:rPr>
          <w:lang w:eastAsia="zh-CN"/>
        </w:rPr>
        <w:tab/>
      </w:r>
      <w:r w:rsidRPr="00D41127">
        <w:rPr>
          <w:lang w:eastAsia="zh-CN"/>
        </w:rPr>
        <w:tab/>
      </w:r>
      <w:r w:rsidRPr="00D41127">
        <w:rPr>
          <w:lang w:eastAsia="zh-CN"/>
        </w:rPr>
        <w:tab/>
      </w:r>
      <w:r w:rsidRPr="00D41127">
        <w:rPr>
          <w:lang w:eastAsia="zh-CN"/>
        </w:rPr>
        <w:tab/>
      </w:r>
      <w:r w:rsidRPr="00D41127">
        <w:rPr>
          <w:lang w:eastAsia="zh-CN"/>
        </w:rPr>
        <w:tab/>
      </w:r>
      <w:r w:rsidRPr="00D41127">
        <w:rPr>
          <w:lang w:eastAsia="zh-CN"/>
        </w:rPr>
        <w:tab/>
      </w:r>
      <w:r>
        <w:rPr>
          <w:lang w:val="en-US" w:eastAsia="zh-CN"/>
        </w:rPr>
        <w:t>等级</w:t>
      </w:r>
    </w:p>
    <w:p w:rsidR="00D41127" w:rsidRPr="00D41127" w:rsidRDefault="00D41127" w:rsidP="00E54C98">
      <w:pPr>
        <w:tabs>
          <w:tab w:val="clear" w:pos="794"/>
          <w:tab w:val="clear" w:pos="1191"/>
          <w:tab w:val="left" w:pos="1418"/>
        </w:tabs>
        <w:snapToGrid w:val="0"/>
        <w:spacing w:before="60"/>
        <w:rPr>
          <w:lang w:eastAsia="zh-CN"/>
        </w:rPr>
      </w:pPr>
      <w:r w:rsidRPr="00D41127">
        <w:t>CLI</w:t>
      </w:r>
      <w:r w:rsidRPr="00D41127">
        <w:rPr>
          <w:rFonts w:hint="eastAsia"/>
          <w:lang w:eastAsia="zh-CN"/>
        </w:rPr>
        <w:t>（</w:t>
      </w:r>
      <w:r w:rsidRPr="00D41127">
        <w:t>Calling line identity</w:t>
      </w:r>
      <w:r w:rsidRPr="00D41127">
        <w:rPr>
          <w:rFonts w:hint="eastAsia"/>
          <w:lang w:eastAsia="zh-CN"/>
        </w:rPr>
        <w:t>）</w:t>
      </w:r>
      <w:r w:rsidRPr="00D41127">
        <w:rPr>
          <w:lang w:eastAsia="zh-CN"/>
        </w:rPr>
        <w:tab/>
      </w:r>
      <w:r w:rsidRPr="00D41127">
        <w:rPr>
          <w:lang w:eastAsia="zh-CN"/>
        </w:rPr>
        <w:tab/>
      </w:r>
      <w:r w:rsidRPr="00D41127">
        <w:rPr>
          <w:lang w:eastAsia="zh-CN"/>
        </w:rPr>
        <w:tab/>
      </w:r>
      <w:r w:rsidRPr="00D41127">
        <w:rPr>
          <w:lang w:eastAsia="zh-CN"/>
        </w:rPr>
        <w:tab/>
      </w:r>
      <w:r>
        <w:rPr>
          <w:lang w:val="en-US" w:eastAsia="zh-CN"/>
        </w:rPr>
        <w:t>主叫线路标识</w:t>
      </w:r>
    </w:p>
    <w:p w:rsidR="00D41127" w:rsidRPr="00D41127" w:rsidRDefault="00D41127" w:rsidP="00E54C98">
      <w:pPr>
        <w:tabs>
          <w:tab w:val="clear" w:pos="794"/>
          <w:tab w:val="clear" w:pos="1191"/>
          <w:tab w:val="left" w:pos="1418"/>
        </w:tabs>
        <w:snapToGrid w:val="0"/>
        <w:spacing w:before="60"/>
        <w:rPr>
          <w:lang w:eastAsia="zh-CN"/>
        </w:rPr>
      </w:pPr>
      <w:r w:rsidRPr="00D41127">
        <w:t>CLIP</w:t>
      </w:r>
      <w:r w:rsidRPr="00D41127">
        <w:rPr>
          <w:rFonts w:hint="eastAsia"/>
          <w:lang w:eastAsia="zh-CN"/>
        </w:rPr>
        <w:t>（</w:t>
      </w:r>
      <w:r w:rsidRPr="00D41127">
        <w:t>Calling line identification presentation</w:t>
      </w:r>
      <w:r w:rsidRPr="00D41127">
        <w:rPr>
          <w:rFonts w:hint="eastAsia"/>
          <w:lang w:eastAsia="zh-CN"/>
        </w:rPr>
        <w:t>）</w:t>
      </w:r>
      <w:r w:rsidRPr="00D41127">
        <w:rPr>
          <w:lang w:eastAsia="zh-CN"/>
        </w:rPr>
        <w:tab/>
      </w:r>
      <w:r>
        <w:rPr>
          <w:lang w:val="en-US" w:eastAsia="zh-CN"/>
        </w:rPr>
        <w:t>主叫线路标识显示</w:t>
      </w:r>
    </w:p>
    <w:p w:rsidR="00D41127" w:rsidRPr="00D41127" w:rsidRDefault="00D41127" w:rsidP="00E54C98">
      <w:pPr>
        <w:tabs>
          <w:tab w:val="clear" w:pos="794"/>
          <w:tab w:val="clear" w:pos="1191"/>
          <w:tab w:val="left" w:pos="1418"/>
        </w:tabs>
        <w:snapToGrid w:val="0"/>
        <w:spacing w:before="60"/>
        <w:rPr>
          <w:lang w:eastAsia="zh-CN"/>
        </w:rPr>
      </w:pPr>
      <w:r w:rsidRPr="00D41127">
        <w:t>CLIR</w:t>
      </w:r>
      <w:r w:rsidRPr="00D41127">
        <w:rPr>
          <w:rFonts w:hint="eastAsia"/>
          <w:lang w:eastAsia="zh-CN"/>
        </w:rPr>
        <w:t>（</w:t>
      </w:r>
      <w:r w:rsidRPr="00D41127">
        <w:t>Calling line identification restriction</w:t>
      </w:r>
      <w:r w:rsidRPr="00D41127">
        <w:rPr>
          <w:rFonts w:hint="eastAsia"/>
          <w:lang w:eastAsia="zh-CN"/>
        </w:rPr>
        <w:t>）</w:t>
      </w:r>
      <w:r w:rsidRPr="00D41127">
        <w:rPr>
          <w:lang w:eastAsia="zh-CN"/>
        </w:rPr>
        <w:tab/>
      </w:r>
      <w:r>
        <w:rPr>
          <w:lang w:val="en-US" w:eastAsia="zh-CN"/>
        </w:rPr>
        <w:t>主叫线路标识限制</w:t>
      </w:r>
    </w:p>
    <w:p w:rsidR="00D41127" w:rsidRPr="00D41127" w:rsidRDefault="00D41127" w:rsidP="00E54C98">
      <w:pPr>
        <w:tabs>
          <w:tab w:val="clear" w:pos="794"/>
          <w:tab w:val="clear" w:pos="1191"/>
          <w:tab w:val="left" w:pos="1418"/>
        </w:tabs>
        <w:snapToGrid w:val="0"/>
        <w:spacing w:before="60"/>
        <w:rPr>
          <w:lang w:eastAsia="zh-CN"/>
        </w:rPr>
      </w:pPr>
      <w:r w:rsidRPr="00D41127">
        <w:t>CLK</w:t>
      </w:r>
      <w:r w:rsidRPr="00D41127">
        <w:rPr>
          <w:rFonts w:hint="eastAsia"/>
          <w:lang w:eastAsia="zh-CN"/>
        </w:rPr>
        <w:t>（</w:t>
      </w:r>
      <w:r w:rsidRPr="00D41127">
        <w:t>Clock</w:t>
      </w:r>
      <w:r w:rsidRPr="00D41127">
        <w:rPr>
          <w:rFonts w:hint="eastAsia"/>
          <w:lang w:eastAsia="zh-CN"/>
        </w:rPr>
        <w:t>）</w:t>
      </w:r>
      <w:r w:rsidRPr="00D41127">
        <w:rPr>
          <w:lang w:eastAsia="zh-CN"/>
        </w:rPr>
        <w:tab/>
      </w:r>
      <w:r w:rsidRPr="00D41127">
        <w:rPr>
          <w:lang w:eastAsia="zh-CN"/>
        </w:rPr>
        <w:tab/>
      </w:r>
      <w:r w:rsidRPr="00D41127">
        <w:rPr>
          <w:lang w:eastAsia="zh-CN"/>
        </w:rPr>
        <w:tab/>
      </w:r>
      <w:r w:rsidRPr="00D41127">
        <w:rPr>
          <w:lang w:eastAsia="zh-CN"/>
        </w:rPr>
        <w:tab/>
      </w:r>
      <w:r w:rsidRPr="00D41127">
        <w:rPr>
          <w:lang w:eastAsia="zh-CN"/>
        </w:rPr>
        <w:tab/>
      </w:r>
      <w:r w:rsidRPr="00D41127">
        <w:rPr>
          <w:lang w:eastAsia="zh-CN"/>
        </w:rPr>
        <w:tab/>
      </w:r>
      <w:r w:rsidRPr="00D41127">
        <w:rPr>
          <w:lang w:eastAsia="zh-CN"/>
        </w:rPr>
        <w:tab/>
      </w:r>
      <w:r>
        <w:rPr>
          <w:lang w:val="en-US" w:eastAsia="zh-CN"/>
        </w:rPr>
        <w:t>时钟</w:t>
      </w:r>
    </w:p>
    <w:p w:rsidR="00D41127" w:rsidRPr="00D41127" w:rsidRDefault="00D41127" w:rsidP="00E54C98">
      <w:pPr>
        <w:tabs>
          <w:tab w:val="clear" w:pos="794"/>
          <w:tab w:val="clear" w:pos="1191"/>
          <w:tab w:val="left" w:pos="1418"/>
        </w:tabs>
        <w:snapToGrid w:val="0"/>
        <w:spacing w:before="60"/>
        <w:rPr>
          <w:lang w:eastAsia="zh-CN"/>
        </w:rPr>
      </w:pPr>
      <w:r w:rsidRPr="00D41127">
        <w:t>CM</w:t>
      </w:r>
      <w:r w:rsidRPr="00D41127">
        <w:rPr>
          <w:rFonts w:hint="eastAsia"/>
          <w:lang w:eastAsia="zh-CN"/>
        </w:rPr>
        <w:t>（</w:t>
      </w:r>
      <w:r w:rsidRPr="00D41127">
        <w:t>Connection management</w:t>
      </w:r>
      <w:r w:rsidRPr="00D41127">
        <w:rPr>
          <w:rFonts w:hint="eastAsia"/>
          <w:lang w:eastAsia="zh-CN"/>
        </w:rPr>
        <w:t>）</w:t>
      </w:r>
      <w:r w:rsidRPr="00D41127">
        <w:rPr>
          <w:lang w:eastAsia="zh-CN"/>
        </w:rPr>
        <w:tab/>
      </w:r>
      <w:r w:rsidRPr="00D41127">
        <w:rPr>
          <w:lang w:eastAsia="zh-CN"/>
        </w:rPr>
        <w:tab/>
      </w:r>
      <w:r w:rsidRPr="00D41127">
        <w:rPr>
          <w:lang w:eastAsia="zh-CN"/>
        </w:rPr>
        <w:tab/>
      </w:r>
      <w:r>
        <w:rPr>
          <w:lang w:val="en-US" w:eastAsia="zh-CN"/>
        </w:rPr>
        <w:t>连接管理</w:t>
      </w:r>
    </w:p>
    <w:p w:rsidR="00D41127" w:rsidRPr="00D41127" w:rsidRDefault="00D41127" w:rsidP="00E54C98">
      <w:pPr>
        <w:tabs>
          <w:tab w:val="clear" w:pos="794"/>
          <w:tab w:val="clear" w:pos="1191"/>
          <w:tab w:val="left" w:pos="1418"/>
        </w:tabs>
        <w:snapToGrid w:val="0"/>
        <w:spacing w:before="60"/>
        <w:rPr>
          <w:lang w:eastAsia="zh-CN"/>
        </w:rPr>
      </w:pPr>
      <w:r w:rsidRPr="00D41127">
        <w:t>CMAS</w:t>
      </w:r>
      <w:r w:rsidRPr="00D41127">
        <w:rPr>
          <w:rFonts w:hint="eastAsia"/>
          <w:lang w:eastAsia="zh-CN"/>
        </w:rPr>
        <w:t>（</w:t>
      </w:r>
      <w:r w:rsidRPr="00D41127">
        <w:t>Commercial mobile alert service</w:t>
      </w:r>
      <w:r w:rsidRPr="00D41127">
        <w:rPr>
          <w:rFonts w:hint="eastAsia"/>
          <w:lang w:eastAsia="zh-CN"/>
        </w:rPr>
        <w:t>）</w:t>
      </w:r>
      <w:r w:rsidRPr="00D41127">
        <w:rPr>
          <w:lang w:eastAsia="zh-CN"/>
        </w:rPr>
        <w:tab/>
      </w:r>
      <w:r w:rsidRPr="00D41127">
        <w:rPr>
          <w:lang w:eastAsia="zh-CN"/>
        </w:rPr>
        <w:tab/>
      </w:r>
      <w:r>
        <w:rPr>
          <w:lang w:val="en-US" w:eastAsia="zh-CN"/>
        </w:rPr>
        <w:t>商业移动预警服务</w:t>
      </w:r>
    </w:p>
    <w:p w:rsidR="00D41127" w:rsidRPr="00D41127" w:rsidRDefault="00D41127" w:rsidP="00E54C98">
      <w:pPr>
        <w:tabs>
          <w:tab w:val="clear" w:pos="794"/>
          <w:tab w:val="clear" w:pos="1191"/>
          <w:tab w:val="left" w:pos="1418"/>
        </w:tabs>
        <w:snapToGrid w:val="0"/>
        <w:spacing w:before="60"/>
      </w:pPr>
      <w:r w:rsidRPr="00D41127">
        <w:t>CMC</w:t>
      </w:r>
      <w:r w:rsidRPr="00D41127">
        <w:rPr>
          <w:rFonts w:hint="eastAsia"/>
          <w:lang w:eastAsia="zh-CN"/>
        </w:rPr>
        <w:t>（</w:t>
      </w:r>
      <w:r w:rsidRPr="00D41127">
        <w:t>Connection mobility control</w:t>
      </w:r>
      <w:r w:rsidRPr="00D41127">
        <w:rPr>
          <w:rFonts w:hint="eastAsia"/>
          <w:lang w:eastAsia="zh-CN"/>
        </w:rPr>
        <w:t>）</w:t>
      </w:r>
      <w:r w:rsidRPr="00D41127">
        <w:tab/>
      </w:r>
      <w:r w:rsidRPr="00D41127">
        <w:tab/>
      </w:r>
      <w:r>
        <w:rPr>
          <w:lang w:val="en-US"/>
        </w:rPr>
        <w:t>连接移动性控制</w:t>
      </w:r>
    </w:p>
    <w:p w:rsidR="00D41127" w:rsidRPr="00D41127" w:rsidRDefault="00D41127" w:rsidP="00E54C98">
      <w:pPr>
        <w:tabs>
          <w:tab w:val="clear" w:pos="794"/>
          <w:tab w:val="clear" w:pos="1191"/>
          <w:tab w:val="left" w:pos="1418"/>
        </w:tabs>
        <w:snapToGrid w:val="0"/>
        <w:spacing w:before="60"/>
        <w:rPr>
          <w:lang w:eastAsia="zh-CN"/>
        </w:rPr>
      </w:pPr>
      <w:r w:rsidRPr="00D41127">
        <w:t>CMD</w:t>
      </w:r>
      <w:r w:rsidRPr="00D41127">
        <w:rPr>
          <w:rFonts w:hint="eastAsia"/>
          <w:lang w:eastAsia="zh-CN"/>
        </w:rPr>
        <w:t>（</w:t>
      </w:r>
      <w:r w:rsidRPr="00D41127">
        <w:t>Command</w:t>
      </w:r>
      <w:r w:rsidRPr="00D41127">
        <w:rPr>
          <w:rFonts w:hint="eastAsia"/>
          <w:lang w:eastAsia="zh-CN"/>
        </w:rPr>
        <w:t>）</w:t>
      </w:r>
      <w:r w:rsidRPr="00D41127">
        <w:rPr>
          <w:lang w:eastAsia="zh-CN"/>
        </w:rPr>
        <w:tab/>
      </w:r>
      <w:r w:rsidRPr="00D41127">
        <w:rPr>
          <w:lang w:eastAsia="zh-CN"/>
        </w:rPr>
        <w:tab/>
      </w:r>
      <w:r w:rsidRPr="00D41127">
        <w:rPr>
          <w:lang w:eastAsia="zh-CN"/>
        </w:rPr>
        <w:tab/>
      </w:r>
      <w:r w:rsidRPr="00D41127">
        <w:rPr>
          <w:lang w:eastAsia="zh-CN"/>
        </w:rPr>
        <w:tab/>
      </w:r>
      <w:r w:rsidRPr="00D41127">
        <w:rPr>
          <w:lang w:eastAsia="zh-CN"/>
        </w:rPr>
        <w:tab/>
      </w:r>
      <w:r>
        <w:rPr>
          <w:lang w:val="en-US" w:eastAsia="zh-CN"/>
        </w:rPr>
        <w:t>指令</w:t>
      </w:r>
    </w:p>
    <w:p w:rsidR="00D41127" w:rsidRPr="00D41127" w:rsidRDefault="00D41127" w:rsidP="00F35FE4">
      <w:pPr>
        <w:tabs>
          <w:tab w:val="clear" w:pos="794"/>
          <w:tab w:val="clear" w:pos="1191"/>
          <w:tab w:val="left" w:pos="1418"/>
        </w:tabs>
        <w:snapToGrid w:val="0"/>
        <w:spacing w:before="60"/>
        <w:rPr>
          <w:lang w:eastAsia="zh-CN"/>
        </w:rPr>
      </w:pPr>
      <w:r w:rsidRPr="00F35FE4">
        <w:rPr>
          <w:spacing w:val="-6"/>
        </w:rPr>
        <w:t>CMIP</w:t>
      </w:r>
      <w:r w:rsidRPr="00F35FE4">
        <w:rPr>
          <w:rFonts w:hint="eastAsia"/>
          <w:spacing w:val="-6"/>
          <w:lang w:eastAsia="zh-CN"/>
        </w:rPr>
        <w:t>（</w:t>
      </w:r>
      <w:r w:rsidRPr="00F35FE4">
        <w:rPr>
          <w:spacing w:val="-6"/>
        </w:rPr>
        <w:t>Common management information protocol</w:t>
      </w:r>
      <w:r w:rsidRPr="00F35FE4">
        <w:rPr>
          <w:rFonts w:hint="eastAsia"/>
          <w:spacing w:val="-6"/>
          <w:lang w:eastAsia="zh-CN"/>
        </w:rPr>
        <w:t>）</w:t>
      </w:r>
      <w:r w:rsidRPr="00D41127">
        <w:rPr>
          <w:lang w:eastAsia="zh-CN"/>
        </w:rPr>
        <w:tab/>
      </w:r>
      <w:r>
        <w:rPr>
          <w:lang w:val="en-US" w:eastAsia="zh-CN"/>
        </w:rPr>
        <w:t>公共管理信息协议</w:t>
      </w:r>
    </w:p>
    <w:p w:rsidR="00D41127" w:rsidRPr="00D26794" w:rsidRDefault="00D41127" w:rsidP="00F35FE4">
      <w:pPr>
        <w:tabs>
          <w:tab w:val="clear" w:pos="794"/>
          <w:tab w:val="clear" w:pos="1191"/>
          <w:tab w:val="left" w:pos="1418"/>
        </w:tabs>
        <w:snapToGrid w:val="0"/>
        <w:spacing w:before="60"/>
        <w:rPr>
          <w:lang w:val="fr-CH" w:eastAsia="zh-CN"/>
        </w:rPr>
      </w:pPr>
      <w:bookmarkStart w:id="63" w:name="OLE_LINK8"/>
      <w:bookmarkStart w:id="64" w:name="OLE_LINK9"/>
      <w:r w:rsidRPr="00F35FE4">
        <w:rPr>
          <w:spacing w:val="-6"/>
          <w:lang w:val="fr-CH"/>
        </w:rPr>
        <w:t>CMISE</w:t>
      </w:r>
      <w:r w:rsidRPr="00F35FE4">
        <w:rPr>
          <w:rFonts w:hint="eastAsia"/>
          <w:spacing w:val="-6"/>
          <w:lang w:val="fr-CH" w:eastAsia="zh-CN"/>
        </w:rPr>
        <w:t>（</w:t>
      </w:r>
      <w:r w:rsidRPr="00F35FE4">
        <w:rPr>
          <w:spacing w:val="-6"/>
          <w:lang w:val="fr-CH"/>
        </w:rPr>
        <w:t>Common management information service</w:t>
      </w:r>
      <w:r w:rsidRPr="00F35FE4">
        <w:rPr>
          <w:rFonts w:hint="eastAsia"/>
          <w:spacing w:val="-6"/>
          <w:lang w:val="fr-CH" w:eastAsia="zh-CN"/>
        </w:rPr>
        <w:t>）</w:t>
      </w:r>
      <w:bookmarkEnd w:id="63"/>
      <w:bookmarkEnd w:id="64"/>
      <w:r>
        <w:rPr>
          <w:lang w:val="fr-CH" w:eastAsia="zh-CN"/>
        </w:rPr>
        <w:t>公共管理信息服务</w:t>
      </w:r>
    </w:p>
    <w:p w:rsidR="00D41127" w:rsidRPr="00D26794" w:rsidRDefault="00D41127" w:rsidP="00E54C98">
      <w:pPr>
        <w:tabs>
          <w:tab w:val="clear" w:pos="794"/>
          <w:tab w:val="clear" w:pos="1191"/>
          <w:tab w:val="left" w:pos="1418"/>
        </w:tabs>
        <w:snapToGrid w:val="0"/>
        <w:spacing w:before="60"/>
        <w:rPr>
          <w:lang w:val="fr-CH" w:eastAsia="zh-CN"/>
        </w:rPr>
      </w:pPr>
      <w:r w:rsidRPr="0091513D">
        <w:rPr>
          <w:lang w:val="fr-CH"/>
        </w:rPr>
        <w:t>CMM</w:t>
      </w:r>
      <w:r>
        <w:rPr>
          <w:rFonts w:hint="eastAsia"/>
          <w:lang w:val="fr-CH" w:eastAsia="zh-CN"/>
        </w:rPr>
        <w:t>（</w:t>
      </w:r>
      <w:r w:rsidRPr="0091513D">
        <w:rPr>
          <w:lang w:val="fr-CH"/>
        </w:rPr>
        <w:t xml:space="preserve">Channel </w:t>
      </w:r>
      <w:r w:rsidRPr="00D26794">
        <w:rPr>
          <w:lang w:val="fr-CH"/>
        </w:rPr>
        <w:t xml:space="preserve">mode modify </w:t>
      </w:r>
      <w:r>
        <w:rPr>
          <w:rFonts w:hint="eastAsia"/>
          <w:lang w:val="fr-CH" w:eastAsia="zh-CN"/>
        </w:rPr>
        <w:t>）</w:t>
      </w:r>
      <w:r>
        <w:rPr>
          <w:lang w:val="fr-CH" w:eastAsia="zh-CN"/>
        </w:rPr>
        <w:tab/>
      </w:r>
      <w:r>
        <w:rPr>
          <w:lang w:val="fr-CH" w:eastAsia="zh-CN"/>
        </w:rPr>
        <w:tab/>
      </w:r>
      <w:r>
        <w:rPr>
          <w:lang w:val="fr-CH" w:eastAsia="zh-CN"/>
        </w:rPr>
        <w:tab/>
      </w:r>
      <w:r>
        <w:rPr>
          <w:lang w:val="fr-CH" w:eastAsia="zh-CN"/>
        </w:rPr>
        <w:t>信道模式修改</w:t>
      </w:r>
    </w:p>
    <w:p w:rsidR="00D41127" w:rsidRPr="00F14E6B" w:rsidRDefault="00D41127" w:rsidP="00E54C98">
      <w:pPr>
        <w:tabs>
          <w:tab w:val="clear" w:pos="794"/>
          <w:tab w:val="clear" w:pos="1191"/>
          <w:tab w:val="left" w:pos="1418"/>
        </w:tabs>
        <w:snapToGrid w:val="0"/>
        <w:spacing w:before="60"/>
        <w:rPr>
          <w:lang w:val="en-US"/>
        </w:rPr>
      </w:pPr>
      <w:r w:rsidRPr="00F14E6B">
        <w:rPr>
          <w:lang w:val="en-US"/>
        </w:rPr>
        <w:t>CN</w:t>
      </w:r>
      <w:r w:rsidRPr="00F14E6B">
        <w:rPr>
          <w:rFonts w:hint="eastAsia"/>
          <w:lang w:val="en-US" w:eastAsia="zh-CN"/>
        </w:rPr>
        <w:t>（</w:t>
      </w:r>
      <w:r w:rsidRPr="00F14E6B">
        <w:rPr>
          <w:lang w:val="en-US"/>
        </w:rPr>
        <w:t>Core network</w:t>
      </w:r>
      <w:r w:rsidRPr="00F14E6B">
        <w:rPr>
          <w:rFonts w:hint="eastAsia"/>
          <w:lang w:val="en-US" w:eastAsia="zh-CN"/>
        </w:rPr>
        <w:t>）</w:t>
      </w:r>
      <w:r w:rsidRPr="00F14E6B">
        <w:rPr>
          <w:lang w:val="en-US"/>
        </w:rPr>
        <w:tab/>
      </w:r>
      <w:r w:rsidRPr="00F14E6B">
        <w:rPr>
          <w:lang w:val="en-US"/>
        </w:rPr>
        <w:tab/>
      </w:r>
      <w:r w:rsidRPr="00F14E6B">
        <w:rPr>
          <w:lang w:val="en-US"/>
        </w:rPr>
        <w:tab/>
      </w:r>
      <w:r w:rsidRPr="00F14E6B">
        <w:rPr>
          <w:lang w:val="en-US"/>
        </w:rPr>
        <w:tab/>
      </w:r>
      <w:r w:rsidRPr="00F14E6B">
        <w:rPr>
          <w:lang w:val="en-US"/>
        </w:rPr>
        <w:tab/>
      </w:r>
      <w:r>
        <w:rPr>
          <w:lang w:val="en-US"/>
        </w:rPr>
        <w:t>核心网</w:t>
      </w:r>
    </w:p>
    <w:p w:rsidR="00D41127" w:rsidRPr="00F14E6B" w:rsidRDefault="00D41127" w:rsidP="00E54C98">
      <w:pPr>
        <w:tabs>
          <w:tab w:val="clear" w:pos="794"/>
          <w:tab w:val="clear" w:pos="1191"/>
          <w:tab w:val="left" w:pos="993"/>
        </w:tabs>
        <w:snapToGrid w:val="0"/>
        <w:spacing w:before="60"/>
        <w:rPr>
          <w:snapToGrid w:val="0"/>
          <w:lang w:val="en-US"/>
        </w:rPr>
      </w:pPr>
      <w:r w:rsidRPr="00F14E6B">
        <w:rPr>
          <w:snapToGrid w:val="0"/>
          <w:lang w:val="en-US"/>
        </w:rPr>
        <w:tab/>
      </w:r>
      <w:r w:rsidRPr="00F14E6B">
        <w:rPr>
          <w:rFonts w:hint="eastAsia"/>
          <w:snapToGrid w:val="0"/>
          <w:lang w:val="en-US" w:eastAsia="zh-CN"/>
        </w:rPr>
        <w:t>（</w:t>
      </w:r>
      <w:r w:rsidRPr="00F14E6B">
        <w:rPr>
          <w:snapToGrid w:val="0"/>
          <w:lang w:val="en-US"/>
        </w:rPr>
        <w:t>Comfort noise</w:t>
      </w:r>
      <w:r w:rsidRPr="00F14E6B">
        <w:rPr>
          <w:rFonts w:hint="eastAsia"/>
          <w:snapToGrid w:val="0"/>
          <w:lang w:val="en-US" w:eastAsia="zh-CN"/>
        </w:rPr>
        <w:t>）</w:t>
      </w:r>
      <w:r w:rsidRPr="00F14E6B">
        <w:rPr>
          <w:snapToGrid w:val="0"/>
          <w:lang w:val="en-US"/>
        </w:rPr>
        <w:tab/>
      </w:r>
      <w:r w:rsidRPr="00F14E6B">
        <w:rPr>
          <w:snapToGrid w:val="0"/>
          <w:lang w:val="en-US"/>
        </w:rPr>
        <w:tab/>
      </w:r>
      <w:r w:rsidRPr="00F14E6B">
        <w:rPr>
          <w:snapToGrid w:val="0"/>
          <w:lang w:val="en-US"/>
        </w:rPr>
        <w:tab/>
      </w:r>
      <w:r w:rsidRPr="00F14E6B">
        <w:rPr>
          <w:snapToGrid w:val="0"/>
          <w:lang w:val="en-US"/>
        </w:rPr>
        <w:tab/>
      </w:r>
      <w:r>
        <w:rPr>
          <w:snapToGrid w:val="0"/>
          <w:lang w:val="en-US"/>
        </w:rPr>
        <w:t>舒适噪声</w:t>
      </w:r>
    </w:p>
    <w:p w:rsidR="00D41127" w:rsidRPr="00F14E6B" w:rsidRDefault="00D41127" w:rsidP="00E54C98">
      <w:pPr>
        <w:tabs>
          <w:tab w:val="clear" w:pos="794"/>
          <w:tab w:val="clear" w:pos="1191"/>
          <w:tab w:val="left" w:pos="1418"/>
        </w:tabs>
        <w:snapToGrid w:val="0"/>
        <w:spacing w:before="60"/>
        <w:rPr>
          <w:snapToGrid w:val="0"/>
          <w:lang w:val="en-US" w:eastAsia="zh-CN"/>
        </w:rPr>
      </w:pPr>
      <w:r w:rsidRPr="00F14E6B">
        <w:rPr>
          <w:snapToGrid w:val="0"/>
          <w:lang w:val="en-US"/>
        </w:rPr>
        <w:t>CNAP</w:t>
      </w:r>
      <w:r w:rsidRPr="00F14E6B">
        <w:rPr>
          <w:rFonts w:hint="eastAsia"/>
          <w:snapToGrid w:val="0"/>
          <w:lang w:val="en-US" w:eastAsia="zh-CN"/>
        </w:rPr>
        <w:t>（</w:t>
      </w:r>
      <w:r w:rsidRPr="00F14E6B">
        <w:rPr>
          <w:snapToGrid w:val="0"/>
          <w:lang w:val="en-US"/>
        </w:rPr>
        <w:t>Calling name presentation</w:t>
      </w:r>
      <w:r w:rsidRPr="00F14E6B">
        <w:rPr>
          <w:rFonts w:hint="eastAsia"/>
          <w:snapToGrid w:val="0"/>
          <w:lang w:val="en-US" w:eastAsia="zh-CN"/>
        </w:rPr>
        <w:t>）</w:t>
      </w:r>
      <w:r w:rsidRPr="00F14E6B">
        <w:rPr>
          <w:snapToGrid w:val="0"/>
          <w:lang w:val="en-US" w:eastAsia="zh-CN"/>
        </w:rPr>
        <w:tab/>
      </w:r>
      <w:r w:rsidRPr="00F14E6B">
        <w:rPr>
          <w:snapToGrid w:val="0"/>
          <w:lang w:val="en-US" w:eastAsia="zh-CN"/>
        </w:rPr>
        <w:tab/>
      </w:r>
      <w:r>
        <w:rPr>
          <w:snapToGrid w:val="0"/>
          <w:lang w:val="en-US" w:eastAsia="zh-CN"/>
        </w:rPr>
        <w:t>主叫名称显示</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CNG</w:t>
      </w:r>
      <w:r>
        <w:rPr>
          <w:rFonts w:hint="eastAsia"/>
          <w:snapToGrid w:val="0"/>
          <w:lang w:val="en-US" w:eastAsia="zh-CN"/>
        </w:rPr>
        <w:t>（</w:t>
      </w:r>
      <w:r w:rsidRPr="0091513D">
        <w:rPr>
          <w:snapToGrid w:val="0"/>
          <w:lang w:val="en-US"/>
        </w:rPr>
        <w:t>Calling tone</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呼叫音</w:t>
      </w:r>
    </w:p>
    <w:p w:rsidR="00D41127" w:rsidRPr="0091513D" w:rsidRDefault="00D41127" w:rsidP="00E54C98">
      <w:pPr>
        <w:tabs>
          <w:tab w:val="clear" w:pos="794"/>
          <w:tab w:val="clear" w:pos="1191"/>
          <w:tab w:val="left" w:pos="1418"/>
        </w:tabs>
        <w:snapToGrid w:val="0"/>
        <w:spacing w:before="60"/>
        <w:rPr>
          <w:snapToGrid w:val="0"/>
          <w:lang w:val="en-US" w:eastAsia="zh-CN"/>
        </w:rPr>
      </w:pPr>
      <w:r>
        <w:rPr>
          <w:snapToGrid w:val="0"/>
          <w:lang w:val="en-US"/>
        </w:rPr>
        <w:t>CNL</w:t>
      </w:r>
      <w:r>
        <w:rPr>
          <w:rFonts w:hint="eastAsia"/>
          <w:snapToGrid w:val="0"/>
          <w:lang w:val="en-US" w:eastAsia="zh-CN"/>
        </w:rPr>
        <w:t>（</w:t>
      </w:r>
      <w:r w:rsidRPr="0091513D">
        <w:rPr>
          <w:snapToGrid w:val="0"/>
          <w:lang w:val="en-US"/>
        </w:rPr>
        <w:t xml:space="preserve">Co-operative network list </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合作网络列表</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lang w:val="en-US"/>
        </w:rPr>
        <w:t>CNTR</w:t>
      </w:r>
      <w:r>
        <w:rPr>
          <w:rFonts w:hint="eastAsia"/>
          <w:lang w:val="en-US" w:eastAsia="zh-CN"/>
        </w:rPr>
        <w:t>（</w:t>
      </w:r>
      <w:r w:rsidRPr="0091513D">
        <w:rPr>
          <w:lang w:val="en-US"/>
        </w:rPr>
        <w:t>Counter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计数器</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CLNP</w:t>
      </w:r>
      <w:r>
        <w:rPr>
          <w:rFonts w:hint="eastAsia"/>
          <w:snapToGrid w:val="0"/>
          <w:lang w:val="en-US" w:eastAsia="zh-CN"/>
        </w:rPr>
        <w:t>（</w:t>
      </w:r>
      <w:r w:rsidRPr="0091513D">
        <w:rPr>
          <w:snapToGrid w:val="0"/>
          <w:lang w:val="en-US"/>
        </w:rPr>
        <w:t xml:space="preserve">Connectionless network protocol </w:t>
      </w:r>
      <w:r>
        <w:rPr>
          <w:rFonts w:hint="eastAsia"/>
          <w:snapToGrid w:val="0"/>
          <w:lang w:val="en-US" w:eastAsia="zh-CN"/>
        </w:rPr>
        <w:t>）</w:t>
      </w:r>
      <w:r>
        <w:rPr>
          <w:snapToGrid w:val="0"/>
          <w:lang w:val="en-US" w:eastAsia="zh-CN"/>
        </w:rPr>
        <w:tab/>
      </w:r>
      <w:r>
        <w:rPr>
          <w:snapToGrid w:val="0"/>
          <w:lang w:val="en-US" w:eastAsia="zh-CN"/>
        </w:rPr>
        <w:t>无连接网络协议</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CLNS</w:t>
      </w:r>
      <w:r>
        <w:rPr>
          <w:rFonts w:hint="eastAsia"/>
          <w:snapToGrid w:val="0"/>
          <w:lang w:val="en-US" w:eastAsia="zh-CN"/>
        </w:rPr>
        <w:t>（</w:t>
      </w:r>
      <w:r w:rsidRPr="0091513D">
        <w:rPr>
          <w:snapToGrid w:val="0"/>
          <w:lang w:val="en-US"/>
        </w:rPr>
        <w:t>Connectionless network service</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无连接网络服务</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COLI</w:t>
      </w:r>
      <w:r>
        <w:rPr>
          <w:rFonts w:hint="eastAsia"/>
          <w:snapToGrid w:val="0"/>
          <w:lang w:val="en-US" w:eastAsia="zh-CN"/>
        </w:rPr>
        <w:t>（</w:t>
      </w:r>
      <w:r w:rsidRPr="0091513D">
        <w:rPr>
          <w:snapToGrid w:val="0"/>
          <w:lang w:val="en-US"/>
        </w:rPr>
        <w:t>Connected line identity</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连接线路标识</w:t>
      </w:r>
    </w:p>
    <w:p w:rsidR="00D41127" w:rsidRPr="0091513D" w:rsidRDefault="00D41127" w:rsidP="00F35FE4">
      <w:pPr>
        <w:tabs>
          <w:tab w:val="clear" w:pos="794"/>
          <w:tab w:val="clear" w:pos="1191"/>
          <w:tab w:val="left" w:pos="1418"/>
        </w:tabs>
        <w:snapToGrid w:val="0"/>
        <w:spacing w:before="60"/>
        <w:rPr>
          <w:snapToGrid w:val="0"/>
          <w:lang w:val="en-US" w:eastAsia="zh-CN"/>
        </w:rPr>
      </w:pPr>
      <w:r w:rsidRPr="00F35FE4">
        <w:rPr>
          <w:snapToGrid w:val="0"/>
          <w:spacing w:val="-6"/>
          <w:lang w:val="en-US"/>
        </w:rPr>
        <w:t>COLP</w:t>
      </w:r>
      <w:r w:rsidRPr="00F35FE4">
        <w:rPr>
          <w:rFonts w:hint="eastAsia"/>
          <w:snapToGrid w:val="0"/>
          <w:spacing w:val="-6"/>
          <w:lang w:val="en-US" w:eastAsia="zh-CN"/>
        </w:rPr>
        <w:t>（</w:t>
      </w:r>
      <w:r w:rsidRPr="00F35FE4">
        <w:rPr>
          <w:snapToGrid w:val="0"/>
          <w:spacing w:val="-6"/>
          <w:lang w:val="en-US"/>
        </w:rPr>
        <w:t xml:space="preserve">Connected line identification presentation </w:t>
      </w:r>
      <w:r w:rsidRPr="00F35FE4">
        <w:rPr>
          <w:rFonts w:hint="eastAsia"/>
          <w:snapToGrid w:val="0"/>
          <w:spacing w:val="-6"/>
          <w:lang w:val="en-US" w:eastAsia="zh-CN"/>
        </w:rPr>
        <w:t>）</w:t>
      </w:r>
      <w:r w:rsidR="00F35FE4">
        <w:rPr>
          <w:snapToGrid w:val="0"/>
          <w:spacing w:val="-6"/>
          <w:lang w:val="en-US" w:eastAsia="zh-CN"/>
        </w:rPr>
        <w:tab/>
      </w:r>
      <w:r>
        <w:rPr>
          <w:snapToGrid w:val="0"/>
          <w:lang w:val="en-US" w:eastAsia="zh-CN"/>
        </w:rPr>
        <w:t>连接线路标识显示</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COLR</w:t>
      </w:r>
      <w:r>
        <w:rPr>
          <w:rFonts w:hint="eastAsia"/>
          <w:snapToGrid w:val="0"/>
          <w:lang w:val="en-US" w:eastAsia="zh-CN"/>
        </w:rPr>
        <w:t>（</w:t>
      </w:r>
      <w:r w:rsidRPr="0091513D">
        <w:rPr>
          <w:snapToGrid w:val="0"/>
          <w:lang w:val="en-US"/>
        </w:rPr>
        <w:t xml:space="preserve">Connected line identification restriction </w:t>
      </w:r>
      <w:r>
        <w:rPr>
          <w:rFonts w:hint="eastAsia"/>
          <w:snapToGrid w:val="0"/>
          <w:lang w:val="en-US" w:eastAsia="zh-CN"/>
        </w:rPr>
        <w:t>）</w:t>
      </w:r>
      <w:r>
        <w:rPr>
          <w:snapToGrid w:val="0"/>
          <w:lang w:val="en-US" w:eastAsia="zh-CN"/>
        </w:rPr>
        <w:tab/>
      </w:r>
      <w:r>
        <w:rPr>
          <w:snapToGrid w:val="0"/>
          <w:lang w:val="en-US" w:eastAsia="zh-CN"/>
        </w:rPr>
        <w:t>连接线路标识限制</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COM</w:t>
      </w:r>
      <w:r>
        <w:rPr>
          <w:rFonts w:hint="eastAsia"/>
          <w:snapToGrid w:val="0"/>
          <w:lang w:val="en-US" w:eastAsia="zh-CN"/>
        </w:rPr>
        <w:t>（</w:t>
      </w:r>
      <w:r w:rsidRPr="0091513D">
        <w:rPr>
          <w:snapToGrid w:val="0"/>
          <w:lang w:val="en-US"/>
        </w:rPr>
        <w:t>COMplete</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完成</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CONNACK</w:t>
      </w:r>
      <w:r>
        <w:rPr>
          <w:rFonts w:hint="eastAsia"/>
          <w:snapToGrid w:val="0"/>
          <w:lang w:val="en-US" w:eastAsia="zh-CN"/>
        </w:rPr>
        <w:t>（</w:t>
      </w:r>
      <w:r w:rsidRPr="0091513D">
        <w:rPr>
          <w:snapToGrid w:val="0"/>
          <w:lang w:val="en-US"/>
        </w:rPr>
        <w:t>Connect acknowledgement</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连接确认</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CONS</w:t>
      </w:r>
      <w:r>
        <w:rPr>
          <w:rFonts w:hint="eastAsia"/>
          <w:snapToGrid w:val="0"/>
          <w:lang w:val="en-US" w:eastAsia="zh-CN"/>
        </w:rPr>
        <w:t>（</w:t>
      </w:r>
      <w:r w:rsidRPr="0091513D">
        <w:rPr>
          <w:snapToGrid w:val="0"/>
          <w:lang w:val="en-US"/>
        </w:rPr>
        <w:t>Connection-oriented network service</w:t>
      </w:r>
      <w:r>
        <w:rPr>
          <w:rFonts w:hint="eastAsia"/>
          <w:snapToGrid w:val="0"/>
          <w:lang w:val="en-US" w:eastAsia="zh-CN"/>
        </w:rPr>
        <w:t>）</w:t>
      </w:r>
      <w:r>
        <w:rPr>
          <w:snapToGrid w:val="0"/>
          <w:lang w:val="en-US" w:eastAsia="zh-CN"/>
        </w:rPr>
        <w:tab/>
      </w:r>
      <w:r>
        <w:rPr>
          <w:snapToGrid w:val="0"/>
          <w:lang w:val="en-US" w:eastAsia="zh-CN"/>
        </w:rPr>
        <w:t>面向连接网络服务</w:t>
      </w:r>
    </w:p>
    <w:p w:rsidR="00D41127" w:rsidRPr="0091513D" w:rsidRDefault="00D41127" w:rsidP="00F35FE4">
      <w:pPr>
        <w:tabs>
          <w:tab w:val="clear" w:pos="794"/>
          <w:tab w:val="clear" w:pos="1191"/>
          <w:tab w:val="left" w:pos="1418"/>
        </w:tabs>
        <w:snapToGrid w:val="0"/>
        <w:spacing w:before="60"/>
        <w:rPr>
          <w:snapToGrid w:val="0"/>
          <w:lang w:val="en-US" w:eastAsia="zh-CN"/>
        </w:rPr>
      </w:pPr>
      <w:bookmarkStart w:id="65" w:name="OLE_LINK10"/>
      <w:bookmarkStart w:id="66" w:name="OLE_LINK11"/>
      <w:r w:rsidRPr="00F35FE4">
        <w:rPr>
          <w:snapToGrid w:val="0"/>
          <w:spacing w:val="-10"/>
          <w:lang w:val="en-US"/>
        </w:rPr>
        <w:t>CORBA</w:t>
      </w:r>
      <w:r w:rsidRPr="00F35FE4">
        <w:rPr>
          <w:rFonts w:hint="eastAsia"/>
          <w:snapToGrid w:val="0"/>
          <w:spacing w:val="-10"/>
          <w:lang w:val="en-US" w:eastAsia="zh-CN"/>
        </w:rPr>
        <w:t>（</w:t>
      </w:r>
      <w:r w:rsidRPr="00F35FE4">
        <w:rPr>
          <w:snapToGrid w:val="0"/>
          <w:spacing w:val="-10"/>
          <w:lang w:val="en-US"/>
        </w:rPr>
        <w:t>Common object request broker architecture</w:t>
      </w:r>
      <w:r w:rsidRPr="00F35FE4">
        <w:rPr>
          <w:rFonts w:hint="eastAsia"/>
          <w:snapToGrid w:val="0"/>
          <w:spacing w:val="-10"/>
          <w:lang w:val="en-US" w:eastAsia="zh-CN"/>
        </w:rPr>
        <w:t>）</w:t>
      </w:r>
      <w:bookmarkEnd w:id="65"/>
      <w:bookmarkEnd w:id="66"/>
      <w:r>
        <w:rPr>
          <w:snapToGrid w:val="0"/>
          <w:lang w:val="en-US" w:eastAsia="zh-CN"/>
        </w:rPr>
        <w:tab/>
      </w:r>
      <w:r>
        <w:rPr>
          <w:snapToGrid w:val="0"/>
          <w:lang w:val="en-US" w:eastAsia="zh-CN"/>
        </w:rPr>
        <w:t>公共对象请求代理结构体系</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CP</w:t>
      </w:r>
      <w:r>
        <w:rPr>
          <w:rFonts w:hint="eastAsia"/>
          <w:snapToGrid w:val="0"/>
          <w:lang w:val="en-US" w:eastAsia="zh-CN"/>
        </w:rPr>
        <w:t>（</w:t>
      </w:r>
      <w:r w:rsidRPr="0091513D">
        <w:rPr>
          <w:snapToGrid w:val="0"/>
          <w:lang w:val="en-US"/>
        </w:rPr>
        <w:t>Cyclic prefix</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循环前缀</w:t>
      </w:r>
    </w:p>
    <w:p w:rsidR="00D41127" w:rsidRDefault="00D41127" w:rsidP="00E54C98">
      <w:pPr>
        <w:tabs>
          <w:tab w:val="clear" w:pos="794"/>
          <w:tab w:val="clear" w:pos="1191"/>
          <w:tab w:val="left" w:pos="1418"/>
        </w:tabs>
        <w:snapToGrid w:val="0"/>
        <w:spacing w:before="60"/>
        <w:rPr>
          <w:lang w:val="en-US" w:eastAsia="zh-CN"/>
        </w:rPr>
      </w:pPr>
      <w:r w:rsidRPr="0091513D">
        <w:rPr>
          <w:lang w:val="en-US"/>
        </w:rPr>
        <w:t>CP-Admin</w:t>
      </w:r>
      <w:r>
        <w:rPr>
          <w:rFonts w:hint="eastAsia"/>
          <w:lang w:val="en-US" w:eastAsia="zh-CN"/>
        </w:rPr>
        <w:t>（</w:t>
      </w:r>
      <w:r w:rsidRPr="0091513D">
        <w:rPr>
          <w:lang w:val="en-US"/>
        </w:rPr>
        <w:t xml:space="preserve">Certificate present </w:t>
      </w:r>
      <w:r>
        <w:rPr>
          <w:lang w:val="en-US"/>
        </w:rPr>
        <w:t>（</w:t>
      </w:r>
      <w:r w:rsidRPr="0091513D">
        <w:rPr>
          <w:lang w:val="en-US"/>
        </w:rPr>
        <w:t>in the MExE SIM</w:t>
      </w:r>
      <w:r>
        <w:rPr>
          <w:lang w:val="en-US"/>
        </w:rPr>
        <w:t>）</w:t>
      </w:r>
      <w:r w:rsidRPr="0091513D">
        <w:rPr>
          <w:lang w:val="en-US"/>
        </w:rPr>
        <w:t>-administrator</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证书呈现</w:t>
      </w:r>
      <w:r>
        <w:rPr>
          <w:rFonts w:hint="eastAsia"/>
          <w:lang w:val="en-US" w:eastAsia="zh-CN"/>
        </w:rPr>
        <w:t>（</w:t>
      </w:r>
      <w:r>
        <w:rPr>
          <w:lang w:val="en-US" w:eastAsia="zh-CN"/>
        </w:rPr>
        <w:t>在</w:t>
      </w:r>
      <w:r>
        <w:rPr>
          <w:lang w:val="en-US" w:eastAsia="zh-CN"/>
        </w:rPr>
        <w:t>MExE SIM</w:t>
      </w:r>
      <w:r>
        <w:rPr>
          <w:lang w:val="en-US" w:eastAsia="zh-CN"/>
        </w:rPr>
        <w:t>中</w:t>
      </w:r>
      <w:r>
        <w:rPr>
          <w:rFonts w:hint="eastAsia"/>
          <w:lang w:val="en-US" w:eastAsia="zh-CN"/>
        </w:rPr>
        <w:t>）</w:t>
      </w:r>
      <w:r>
        <w:rPr>
          <w:rFonts w:hint="eastAsia"/>
          <w:lang w:val="en-US" w:eastAsia="zh-CN"/>
        </w:rPr>
        <w:t xml:space="preserve"> -</w:t>
      </w:r>
      <w:r>
        <w:rPr>
          <w:lang w:val="en-US" w:eastAsia="zh-CN"/>
        </w:rPr>
        <w:t xml:space="preserve"> </w:t>
      </w:r>
      <w:r>
        <w:rPr>
          <w:lang w:val="en-US" w:eastAsia="zh-CN"/>
        </w:rPr>
        <w:t>管理员</w:t>
      </w:r>
    </w:p>
    <w:p w:rsidR="00D41127" w:rsidRDefault="00D41127" w:rsidP="00E54C98">
      <w:pPr>
        <w:tabs>
          <w:tab w:val="clear" w:pos="794"/>
          <w:tab w:val="clear" w:pos="1191"/>
          <w:tab w:val="left" w:pos="1418"/>
        </w:tabs>
        <w:snapToGrid w:val="0"/>
        <w:spacing w:before="60"/>
        <w:rPr>
          <w:lang w:val="en-US" w:eastAsia="zh-CN"/>
        </w:rPr>
      </w:pPr>
      <w:r w:rsidRPr="0091513D">
        <w:rPr>
          <w:lang w:val="en-US"/>
        </w:rPr>
        <w:t>CP-TP</w:t>
      </w:r>
      <w:r>
        <w:rPr>
          <w:rFonts w:hint="eastAsia"/>
          <w:lang w:val="en-US" w:eastAsia="zh-CN"/>
        </w:rPr>
        <w:t>（</w:t>
      </w:r>
      <w:r w:rsidRPr="0091513D">
        <w:rPr>
          <w:lang w:val="en-US"/>
        </w:rPr>
        <w:t xml:space="preserve">Certificate present </w:t>
      </w:r>
      <w:r>
        <w:rPr>
          <w:lang w:val="en-US"/>
        </w:rPr>
        <w:t>（</w:t>
      </w:r>
      <w:r w:rsidRPr="0091513D">
        <w:rPr>
          <w:lang w:val="en-US"/>
        </w:rPr>
        <w:t>in the MExE SIM</w:t>
      </w:r>
      <w:r>
        <w:rPr>
          <w:lang w:val="en-US"/>
        </w:rPr>
        <w:t>）</w:t>
      </w:r>
      <w:r w:rsidRPr="0091513D">
        <w:rPr>
          <w:lang w:val="en-US"/>
        </w:rPr>
        <w:t xml:space="preserve">-third party </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证书呈现</w:t>
      </w:r>
      <w:r>
        <w:rPr>
          <w:rFonts w:hint="eastAsia"/>
          <w:lang w:val="en-US" w:eastAsia="zh-CN"/>
        </w:rPr>
        <w:t>（</w:t>
      </w:r>
      <w:r>
        <w:rPr>
          <w:lang w:val="en-US" w:eastAsia="zh-CN"/>
        </w:rPr>
        <w:t>在</w:t>
      </w:r>
      <w:r>
        <w:rPr>
          <w:lang w:val="en-US" w:eastAsia="zh-CN"/>
        </w:rPr>
        <w:t>MExE SIM</w:t>
      </w:r>
      <w:r>
        <w:rPr>
          <w:lang w:val="en-US" w:eastAsia="zh-CN"/>
        </w:rPr>
        <w:t>中</w:t>
      </w:r>
      <w:r>
        <w:rPr>
          <w:rFonts w:hint="eastAsia"/>
          <w:lang w:val="en-US" w:eastAsia="zh-CN"/>
        </w:rPr>
        <w:t>）</w:t>
      </w:r>
      <w:r>
        <w:rPr>
          <w:rFonts w:hint="eastAsia"/>
          <w:lang w:val="en-US" w:eastAsia="zh-CN"/>
        </w:rPr>
        <w:t xml:space="preserve"> -</w:t>
      </w:r>
      <w:r>
        <w:rPr>
          <w:lang w:val="en-US" w:eastAsia="zh-CN"/>
        </w:rPr>
        <w:t xml:space="preserve"> </w:t>
      </w:r>
      <w:r>
        <w:rPr>
          <w:lang w:val="en-US" w:eastAsia="zh-CN"/>
        </w:rPr>
        <w:t>第三方</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eastAsia="ja-JP"/>
        </w:rPr>
        <w:t>CPBCCH</w:t>
      </w:r>
      <w:r>
        <w:rPr>
          <w:rFonts w:hint="eastAsia"/>
          <w:lang w:val="en-US" w:eastAsia="zh-CN"/>
        </w:rPr>
        <w:t>（</w:t>
      </w:r>
      <w:r w:rsidRPr="0091513D">
        <w:rPr>
          <w:lang w:val="en-US" w:eastAsia="ja-JP"/>
        </w:rPr>
        <w:t>Compact packet BCCH</w:t>
      </w:r>
      <w:r>
        <w:rPr>
          <w:rFonts w:hint="eastAsia"/>
          <w:lang w:val="en-US" w:eastAsia="zh-CN"/>
        </w:rPr>
        <w:t>）</w:t>
      </w:r>
      <w:r>
        <w:rPr>
          <w:lang w:val="en-US" w:eastAsia="zh-CN"/>
        </w:rPr>
        <w:tab/>
      </w:r>
      <w:r>
        <w:rPr>
          <w:lang w:val="en-US" w:eastAsia="zh-CN"/>
        </w:rPr>
        <w:tab/>
      </w:r>
      <w:r>
        <w:rPr>
          <w:lang w:val="en-US" w:eastAsia="zh-CN"/>
        </w:rPr>
        <w:t>简化分组</w:t>
      </w:r>
      <w:r>
        <w:rPr>
          <w:lang w:val="en-US" w:eastAsia="zh-CN"/>
        </w:rPr>
        <w:t>BCCH</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CPICH</w:t>
      </w:r>
      <w:r>
        <w:rPr>
          <w:rFonts w:hint="eastAsia"/>
          <w:lang w:val="en-US" w:eastAsia="zh-CN"/>
        </w:rPr>
        <w:t>（</w:t>
      </w:r>
      <w:r w:rsidRPr="0091513D">
        <w:rPr>
          <w:lang w:val="en-US"/>
        </w:rPr>
        <w:t>Common pilot channel</w:t>
      </w:r>
      <w:r>
        <w:rPr>
          <w:rFonts w:hint="eastAsia"/>
          <w:lang w:val="en-US" w:eastAsia="zh-CN"/>
        </w:rPr>
        <w:t>）</w:t>
      </w:r>
      <w:r>
        <w:rPr>
          <w:lang w:val="en-US" w:eastAsia="zh-CN"/>
        </w:rPr>
        <w:tab/>
      </w:r>
      <w:r>
        <w:rPr>
          <w:lang w:val="en-US" w:eastAsia="zh-CN"/>
        </w:rPr>
        <w:tab/>
      </w:r>
      <w:r>
        <w:rPr>
          <w:lang w:val="en-US" w:eastAsia="zh-CN"/>
        </w:rPr>
        <w:tab/>
      </w:r>
      <w:r>
        <w:rPr>
          <w:lang w:val="en-US" w:eastAsia="zh-CN"/>
        </w:rPr>
        <w:t>公共导频信道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CPCH</w:t>
      </w:r>
      <w:r>
        <w:rPr>
          <w:rFonts w:hint="eastAsia"/>
          <w:lang w:val="en-US" w:eastAsia="zh-CN"/>
        </w:rPr>
        <w:t>（</w:t>
      </w:r>
      <w:r w:rsidRPr="0091513D">
        <w:rPr>
          <w:lang w:val="en-US"/>
        </w:rPr>
        <w:t>Common packet channel</w:t>
      </w:r>
      <w:r>
        <w:rPr>
          <w:rFonts w:hint="eastAsia"/>
          <w:lang w:val="en-US" w:eastAsia="zh-CN"/>
        </w:rPr>
        <w:t>）</w:t>
      </w:r>
      <w:r>
        <w:rPr>
          <w:lang w:val="en-US" w:eastAsia="zh-CN"/>
        </w:rPr>
        <w:tab/>
      </w:r>
      <w:r>
        <w:rPr>
          <w:lang w:val="en-US" w:eastAsia="zh-CN"/>
        </w:rPr>
        <w:tab/>
      </w:r>
      <w:r>
        <w:rPr>
          <w:lang w:val="en-US" w:eastAsia="zh-CN"/>
        </w:rPr>
        <w:tab/>
      </w:r>
      <w:r>
        <w:rPr>
          <w:lang w:val="en-US" w:eastAsia="zh-CN"/>
        </w:rPr>
        <w:t>公共分组信道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CPCS</w:t>
      </w:r>
      <w:r>
        <w:rPr>
          <w:rFonts w:hint="eastAsia"/>
          <w:lang w:val="en-US" w:eastAsia="zh-CN"/>
        </w:rPr>
        <w:t>（</w:t>
      </w:r>
      <w:r w:rsidRPr="0091513D">
        <w:rPr>
          <w:lang w:val="en-US"/>
        </w:rPr>
        <w:t>Common part convergence sublayer</w:t>
      </w:r>
      <w:r>
        <w:rPr>
          <w:rFonts w:hint="eastAsia"/>
          <w:lang w:val="en-US" w:eastAsia="zh-CN"/>
        </w:rPr>
        <w:t>）</w:t>
      </w:r>
      <w:r>
        <w:rPr>
          <w:lang w:val="en-US" w:eastAsia="zh-CN"/>
        </w:rPr>
        <w:tab/>
      </w:r>
      <w:r>
        <w:rPr>
          <w:lang w:val="en-US" w:eastAsia="zh-CN"/>
        </w:rPr>
        <w:t>公共部分汇聚子层</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CPS</w:t>
      </w:r>
      <w:r>
        <w:rPr>
          <w:rFonts w:hint="eastAsia"/>
          <w:lang w:val="en-US" w:eastAsia="zh-CN"/>
        </w:rPr>
        <w:t>（</w:t>
      </w:r>
      <w:r w:rsidRPr="0091513D">
        <w:rPr>
          <w:lang w:val="en-US"/>
        </w:rPr>
        <w:t>Common part sublayer</w:t>
      </w:r>
      <w:r>
        <w:rPr>
          <w:rFonts w:hint="eastAsia"/>
          <w:lang w:val="en-US" w:eastAsia="zh-CN"/>
        </w:rPr>
        <w:t>）</w:t>
      </w:r>
      <w:r>
        <w:rPr>
          <w:lang w:val="en-US" w:eastAsia="zh-CN"/>
        </w:rPr>
        <w:tab/>
      </w:r>
      <w:r>
        <w:rPr>
          <w:lang w:val="en-US" w:eastAsia="zh-CN"/>
        </w:rPr>
        <w:tab/>
      </w:r>
      <w:r>
        <w:rPr>
          <w:lang w:val="en-US" w:eastAsia="zh-CN"/>
        </w:rPr>
        <w:tab/>
      </w:r>
      <w:r>
        <w:rPr>
          <w:lang w:val="en-US" w:eastAsia="zh-CN"/>
        </w:rPr>
        <w:t>公共部分子层</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CPU</w:t>
      </w:r>
      <w:r>
        <w:rPr>
          <w:rFonts w:hint="eastAsia"/>
          <w:lang w:val="en-US" w:eastAsia="zh-CN"/>
        </w:rPr>
        <w:t>（</w:t>
      </w:r>
      <w:r w:rsidRPr="0091513D">
        <w:rPr>
          <w:lang w:val="en-US"/>
        </w:rPr>
        <w:t>Central processing unit</w:t>
      </w:r>
      <w:r>
        <w:rPr>
          <w:rFonts w:hint="eastAsia"/>
          <w:lang w:val="en-US" w:eastAsia="zh-CN"/>
        </w:rPr>
        <w:t>）</w:t>
      </w:r>
      <w:r>
        <w:rPr>
          <w:lang w:val="en-US" w:eastAsia="zh-CN"/>
        </w:rPr>
        <w:tab/>
      </w:r>
      <w:r>
        <w:rPr>
          <w:lang w:val="en-US" w:eastAsia="zh-CN"/>
        </w:rPr>
        <w:tab/>
      </w:r>
      <w:r>
        <w:rPr>
          <w:lang w:val="en-US" w:eastAsia="zh-CN"/>
        </w:rPr>
        <w:tab/>
      </w:r>
      <w:r>
        <w:rPr>
          <w:lang w:val="en-US" w:eastAsia="zh-CN"/>
        </w:rPr>
        <w:t>中央处理单元</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C-plane</w:t>
      </w:r>
      <w:r>
        <w:rPr>
          <w:rFonts w:hint="eastAsia"/>
          <w:lang w:val="en-US" w:eastAsia="zh-CN"/>
        </w:rPr>
        <w:t>（</w:t>
      </w:r>
      <w:r w:rsidRPr="0091513D">
        <w:rPr>
          <w:lang w:val="en-US"/>
        </w:rPr>
        <w:t>Control plane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控制平面</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C/R</w:t>
      </w:r>
      <w:r>
        <w:rPr>
          <w:rFonts w:hint="eastAsia"/>
          <w:lang w:val="en-US" w:eastAsia="zh-CN"/>
        </w:rPr>
        <w:t>（</w:t>
      </w:r>
      <w:r w:rsidRPr="0091513D">
        <w:rPr>
          <w:lang w:val="en-US"/>
        </w:rPr>
        <w:t>Command/Response field bit</w:t>
      </w:r>
      <w:r>
        <w:rPr>
          <w:rFonts w:hint="eastAsia"/>
          <w:lang w:val="en-US" w:eastAsia="zh-CN"/>
        </w:rPr>
        <w:t>）</w:t>
      </w:r>
      <w:r>
        <w:rPr>
          <w:lang w:val="en-US" w:eastAsia="zh-CN"/>
        </w:rPr>
        <w:tab/>
      </w:r>
      <w:r>
        <w:rPr>
          <w:lang w:val="en-US" w:eastAsia="zh-CN"/>
        </w:rPr>
        <w:tab/>
      </w:r>
      <w:r>
        <w:rPr>
          <w:lang w:val="en-US" w:eastAsia="zh-CN"/>
        </w:rPr>
        <w:t>命令</w:t>
      </w:r>
      <w:r>
        <w:rPr>
          <w:rFonts w:hint="eastAsia"/>
          <w:lang w:val="en-US" w:eastAsia="zh-CN"/>
        </w:rPr>
        <w:t>/</w:t>
      </w:r>
      <w:r>
        <w:rPr>
          <w:rFonts w:hint="eastAsia"/>
          <w:lang w:val="en-US" w:eastAsia="zh-CN"/>
        </w:rPr>
        <w:t>响应字段比特</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CQI</w:t>
      </w:r>
      <w:r>
        <w:rPr>
          <w:rFonts w:hint="eastAsia"/>
          <w:lang w:val="en-US" w:eastAsia="zh-CN"/>
        </w:rPr>
        <w:t>（</w:t>
      </w:r>
      <w:r w:rsidRPr="0091513D">
        <w:rPr>
          <w:lang w:val="en-US"/>
        </w:rPr>
        <w:t>Channel quality indicator</w:t>
      </w:r>
      <w:r>
        <w:rPr>
          <w:rFonts w:hint="eastAsia"/>
          <w:lang w:val="en-US" w:eastAsia="zh-CN"/>
        </w:rPr>
        <w:t>）</w:t>
      </w:r>
      <w:r>
        <w:rPr>
          <w:lang w:val="en-US" w:eastAsia="zh-CN"/>
        </w:rPr>
        <w:tab/>
      </w:r>
      <w:r>
        <w:rPr>
          <w:lang w:val="en-US" w:eastAsia="zh-CN"/>
        </w:rPr>
        <w:tab/>
      </w:r>
      <w:r>
        <w:rPr>
          <w:lang w:val="en-US" w:eastAsia="zh-CN"/>
        </w:rPr>
        <w:tab/>
      </w:r>
      <w:r>
        <w:rPr>
          <w:lang w:val="en-US" w:eastAsia="zh-CN"/>
        </w:rPr>
        <w:t>信道质量指示符</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CRC</w:t>
      </w:r>
      <w:r>
        <w:rPr>
          <w:rFonts w:hint="eastAsia"/>
          <w:lang w:val="en-US" w:eastAsia="zh-CN"/>
        </w:rPr>
        <w:t>（</w:t>
      </w:r>
      <w:r w:rsidRPr="0091513D">
        <w:rPr>
          <w:lang w:val="en-US"/>
        </w:rPr>
        <w:t>Cyclic redundancy check</w:t>
      </w:r>
      <w:r>
        <w:rPr>
          <w:rFonts w:hint="eastAsia"/>
          <w:lang w:val="en-US" w:eastAsia="zh-CN"/>
        </w:rPr>
        <w:t>）</w:t>
      </w:r>
      <w:r>
        <w:rPr>
          <w:lang w:val="en-US" w:eastAsia="zh-CN"/>
        </w:rPr>
        <w:tab/>
      </w:r>
      <w:r>
        <w:rPr>
          <w:lang w:val="en-US" w:eastAsia="zh-CN"/>
        </w:rPr>
        <w:tab/>
      </w:r>
      <w:r>
        <w:rPr>
          <w:lang w:val="en-US" w:eastAsia="zh-CN"/>
        </w:rPr>
        <w:tab/>
      </w:r>
      <w:r>
        <w:rPr>
          <w:lang w:val="en-US" w:eastAsia="zh-CN"/>
        </w:rPr>
        <w:t>循环冗余校验</w:t>
      </w:r>
    </w:p>
    <w:p w:rsidR="00D41127" w:rsidRPr="0091513D" w:rsidRDefault="00D41127" w:rsidP="00E54C98">
      <w:pPr>
        <w:tabs>
          <w:tab w:val="clear" w:pos="794"/>
          <w:tab w:val="clear" w:pos="1191"/>
          <w:tab w:val="left" w:pos="1418"/>
        </w:tabs>
        <w:snapToGrid w:val="0"/>
        <w:spacing w:before="60"/>
        <w:rPr>
          <w:lang w:val="en-US" w:eastAsia="zh-CN"/>
        </w:rPr>
      </w:pPr>
      <w:r>
        <w:rPr>
          <w:lang w:val="en-US"/>
        </w:rPr>
        <w:t>CRE</w:t>
      </w:r>
      <w:r>
        <w:rPr>
          <w:rFonts w:hint="eastAsia"/>
          <w:lang w:val="en-US" w:eastAsia="zh-CN"/>
        </w:rPr>
        <w:t>（</w:t>
      </w:r>
      <w:r w:rsidRPr="0091513D">
        <w:rPr>
          <w:lang w:val="en-US"/>
        </w:rPr>
        <w:t>Call ree-establishment procedure</w:t>
      </w:r>
      <w:r>
        <w:rPr>
          <w:rFonts w:hint="eastAsia"/>
          <w:lang w:val="en-US" w:eastAsia="zh-CN"/>
        </w:rPr>
        <w:t>）</w:t>
      </w:r>
      <w:r>
        <w:rPr>
          <w:lang w:val="en-US" w:eastAsia="zh-CN"/>
        </w:rPr>
        <w:tab/>
      </w:r>
      <w:r>
        <w:rPr>
          <w:lang w:val="en-US" w:eastAsia="zh-CN"/>
        </w:rPr>
        <w:tab/>
      </w:r>
      <w:r>
        <w:rPr>
          <w:lang w:val="en-US" w:eastAsia="zh-CN"/>
        </w:rPr>
        <w:t>呼叫重新建立程序</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CRNC</w:t>
      </w:r>
      <w:r>
        <w:rPr>
          <w:rFonts w:hint="eastAsia"/>
          <w:lang w:val="en-US" w:eastAsia="zh-CN"/>
        </w:rPr>
        <w:t>（</w:t>
      </w:r>
      <w:r w:rsidRPr="0091513D">
        <w:rPr>
          <w:lang w:val="en-US"/>
        </w:rPr>
        <w:t>Controlling r</w:t>
      </w:r>
      <w:r w:rsidRPr="0091513D">
        <w:rPr>
          <w:lang w:val="en-US" w:eastAsia="ja-JP"/>
        </w:rPr>
        <w:t xml:space="preserve">adio </w:t>
      </w:r>
      <w:r w:rsidRPr="0091513D">
        <w:rPr>
          <w:lang w:val="en-US"/>
        </w:rPr>
        <w:t>n</w:t>
      </w:r>
      <w:r w:rsidRPr="0091513D">
        <w:rPr>
          <w:lang w:val="en-US" w:eastAsia="ja-JP"/>
        </w:rPr>
        <w:t xml:space="preserve">etwork </w:t>
      </w:r>
      <w:r w:rsidRPr="0091513D">
        <w:rPr>
          <w:lang w:val="en-US"/>
        </w:rPr>
        <w:t>c</w:t>
      </w:r>
      <w:r w:rsidRPr="0091513D">
        <w:rPr>
          <w:lang w:val="en-US" w:eastAsia="ja-JP"/>
        </w:rPr>
        <w:t>ontroller</w:t>
      </w:r>
      <w:r>
        <w:rPr>
          <w:rFonts w:hint="eastAsia"/>
          <w:lang w:val="en-US" w:eastAsia="zh-CN"/>
        </w:rPr>
        <w:t>）</w:t>
      </w:r>
      <w:r>
        <w:rPr>
          <w:lang w:val="en-US" w:eastAsia="zh-CN"/>
        </w:rPr>
        <w:tab/>
      </w:r>
      <w:r>
        <w:rPr>
          <w:lang w:val="en-US" w:eastAsia="zh-CN"/>
        </w:rPr>
        <w:t>控制无线网络控制器</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CS-GW</w:t>
      </w:r>
      <w:r>
        <w:rPr>
          <w:rFonts w:hint="eastAsia"/>
          <w:lang w:val="en-US" w:eastAsia="zh-CN"/>
        </w:rPr>
        <w:t>（</w:t>
      </w:r>
      <w:r w:rsidRPr="0091513D">
        <w:rPr>
          <w:lang w:val="en-US"/>
        </w:rPr>
        <w:t>Circuit switched gateway</w:t>
      </w:r>
      <w:r>
        <w:rPr>
          <w:rFonts w:hint="eastAsia"/>
          <w:lang w:val="en-US" w:eastAsia="zh-CN"/>
        </w:rPr>
        <w:t>）</w:t>
      </w:r>
      <w:r>
        <w:rPr>
          <w:lang w:val="en-US" w:eastAsia="zh-CN"/>
        </w:rPr>
        <w:tab/>
      </w:r>
      <w:r>
        <w:rPr>
          <w:lang w:val="en-US" w:eastAsia="zh-CN"/>
        </w:rPr>
        <w:tab/>
      </w:r>
      <w:r>
        <w:rPr>
          <w:lang w:val="en-US" w:eastAsia="zh-CN"/>
        </w:rPr>
        <w:t>电路交换网关</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CS</w:t>
      </w:r>
      <w:r>
        <w:rPr>
          <w:rFonts w:hint="eastAsia"/>
          <w:lang w:val="en-US" w:eastAsia="zh-CN"/>
        </w:rPr>
        <w:t>（</w:t>
      </w:r>
      <w:r w:rsidRPr="0091513D">
        <w:rPr>
          <w:lang w:val="en-US"/>
        </w:rPr>
        <w:t>Circuit switched</w:t>
      </w:r>
      <w:r>
        <w:rPr>
          <w:rFonts w:hint="eastAsia"/>
          <w:lang w:val="en-US" w:eastAsia="zh-CN"/>
        </w:rPr>
        <w:t>）</w:t>
      </w:r>
      <w:r>
        <w:rPr>
          <w:lang w:val="en-US"/>
        </w:rPr>
        <w:tab/>
      </w:r>
      <w:r>
        <w:rPr>
          <w:lang w:val="en-US"/>
        </w:rPr>
        <w:tab/>
      </w:r>
      <w:r>
        <w:rPr>
          <w:lang w:val="en-US"/>
        </w:rPr>
        <w:tab/>
      </w:r>
      <w:r>
        <w:rPr>
          <w:lang w:val="en-US"/>
        </w:rPr>
        <w:tab/>
      </w:r>
      <w:r>
        <w:rPr>
          <w:lang w:val="en-US"/>
        </w:rPr>
        <w:t>电路交换</w:t>
      </w:r>
    </w:p>
    <w:p w:rsidR="00D41127" w:rsidRPr="0091513D" w:rsidRDefault="00D41127" w:rsidP="00E54C98">
      <w:pPr>
        <w:tabs>
          <w:tab w:val="clear" w:pos="794"/>
          <w:tab w:val="clear" w:pos="1191"/>
          <w:tab w:val="left" w:pos="993"/>
        </w:tabs>
        <w:snapToGrid w:val="0"/>
        <w:spacing w:before="60"/>
        <w:rPr>
          <w:snapToGrid w:val="0"/>
          <w:lang w:val="en-US"/>
        </w:rPr>
      </w:pPr>
      <w:r w:rsidRPr="0091513D">
        <w:rPr>
          <w:lang w:val="en-US"/>
        </w:rPr>
        <w:tab/>
      </w:r>
      <w:r>
        <w:rPr>
          <w:rFonts w:hint="eastAsia"/>
          <w:lang w:val="en-US" w:eastAsia="zh-CN"/>
        </w:rPr>
        <w:t>（</w:t>
      </w:r>
      <w:r w:rsidRPr="0091513D">
        <w:rPr>
          <w:lang w:val="en-US"/>
        </w:rPr>
        <w:t>Coding scheme</w:t>
      </w:r>
      <w:r w:rsidRPr="0091513D">
        <w:rPr>
          <w:snapToGrid w:val="0"/>
          <w:lang w:val="en-US"/>
        </w:rPr>
        <w:t xml:space="preserve"> </w:t>
      </w:r>
      <w:r>
        <w:rPr>
          <w:rFonts w:hint="eastAsia"/>
          <w:snapToGrid w:val="0"/>
          <w:lang w:val="en-US" w:eastAsia="zh-CN"/>
        </w:rPr>
        <w:t>）</w:t>
      </w:r>
      <w:r>
        <w:rPr>
          <w:snapToGrid w:val="0"/>
          <w:lang w:val="en-US"/>
        </w:rPr>
        <w:tab/>
      </w:r>
      <w:r>
        <w:rPr>
          <w:snapToGrid w:val="0"/>
          <w:lang w:val="en-US"/>
        </w:rPr>
        <w:tab/>
      </w:r>
      <w:r>
        <w:rPr>
          <w:snapToGrid w:val="0"/>
          <w:lang w:val="en-US"/>
        </w:rPr>
        <w:tab/>
      </w:r>
      <w:r>
        <w:rPr>
          <w:snapToGrid w:val="0"/>
          <w:lang w:val="en-US"/>
        </w:rPr>
        <w:t>编码机制</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CSCF</w:t>
      </w:r>
      <w:r>
        <w:rPr>
          <w:rFonts w:hint="eastAsia"/>
          <w:snapToGrid w:val="0"/>
          <w:lang w:val="en-US" w:eastAsia="zh-CN"/>
        </w:rPr>
        <w:t>（</w:t>
      </w:r>
      <w:r w:rsidRPr="0091513D">
        <w:rPr>
          <w:snapToGrid w:val="0"/>
          <w:lang w:val="en-US"/>
        </w:rPr>
        <w:t>Call server control function</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呼叫服务控制功能</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CSD</w:t>
      </w:r>
      <w:r>
        <w:rPr>
          <w:rFonts w:hint="eastAsia"/>
          <w:snapToGrid w:val="0"/>
          <w:lang w:val="en-US" w:eastAsia="zh-CN"/>
        </w:rPr>
        <w:t>（</w:t>
      </w:r>
      <w:r w:rsidRPr="0091513D">
        <w:rPr>
          <w:snapToGrid w:val="0"/>
          <w:lang w:val="en-US"/>
        </w:rPr>
        <w:t>Circuit switched data</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电路交换数据</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CSE</w:t>
      </w:r>
      <w:r>
        <w:rPr>
          <w:rFonts w:hint="eastAsia"/>
          <w:snapToGrid w:val="0"/>
          <w:lang w:val="en-US" w:eastAsia="zh-CN"/>
        </w:rPr>
        <w:t>（</w:t>
      </w:r>
      <w:r w:rsidRPr="0091513D">
        <w:rPr>
          <w:snapToGrid w:val="0"/>
          <w:lang w:val="en-US"/>
        </w:rPr>
        <w:t>Camel service environment</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t>CAMEL</w:t>
      </w:r>
      <w:r>
        <w:rPr>
          <w:snapToGrid w:val="0"/>
          <w:lang w:val="en-US" w:eastAsia="zh-CN"/>
        </w:rPr>
        <w:t>业务环境</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CSG</w:t>
      </w:r>
      <w:r>
        <w:rPr>
          <w:rFonts w:hint="eastAsia"/>
          <w:lang w:val="en-US" w:eastAsia="zh-CN"/>
        </w:rPr>
        <w:t>（</w:t>
      </w:r>
      <w:r w:rsidRPr="0091513D">
        <w:rPr>
          <w:lang w:val="en-US"/>
        </w:rPr>
        <w:t>Closed subscriber group</w:t>
      </w:r>
      <w:r>
        <w:rPr>
          <w:rFonts w:hint="eastAsia"/>
          <w:lang w:val="en-US" w:eastAsia="zh-CN"/>
        </w:rPr>
        <w:t>）</w:t>
      </w:r>
      <w:r>
        <w:rPr>
          <w:lang w:val="en-US" w:eastAsia="zh-CN"/>
        </w:rPr>
        <w:tab/>
      </w:r>
      <w:r>
        <w:rPr>
          <w:lang w:val="en-US" w:eastAsia="zh-CN"/>
        </w:rPr>
        <w:tab/>
      </w:r>
      <w:r>
        <w:rPr>
          <w:lang w:val="en-US" w:eastAsia="zh-CN"/>
        </w:rPr>
        <w:tab/>
      </w:r>
      <w:r>
        <w:rPr>
          <w:lang w:val="en-US" w:eastAsia="zh-CN"/>
        </w:rPr>
        <w:t>封闭用户组</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CSGID</w:t>
      </w:r>
      <w:r>
        <w:rPr>
          <w:rFonts w:hint="eastAsia"/>
          <w:lang w:val="en-US" w:eastAsia="zh-CN"/>
        </w:rPr>
        <w:t>（</w:t>
      </w:r>
      <w:r w:rsidRPr="0091513D">
        <w:rPr>
          <w:lang w:val="en-US"/>
        </w:rPr>
        <w:t>Closed subscriber group identity</w:t>
      </w:r>
      <w:r>
        <w:rPr>
          <w:rFonts w:hint="eastAsia"/>
          <w:lang w:val="en-US" w:eastAsia="zh-CN"/>
        </w:rPr>
        <w:t>）</w:t>
      </w:r>
      <w:r>
        <w:rPr>
          <w:lang w:val="en-US" w:eastAsia="zh-CN"/>
        </w:rPr>
        <w:tab/>
      </w:r>
      <w:r>
        <w:rPr>
          <w:lang w:val="en-US" w:eastAsia="zh-CN"/>
        </w:rPr>
        <w:t>封闭用户组标识</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CSI</w:t>
      </w:r>
      <w:r>
        <w:rPr>
          <w:rFonts w:hint="eastAsia"/>
          <w:lang w:val="en-US" w:eastAsia="zh-CN"/>
        </w:rPr>
        <w:t>（</w:t>
      </w:r>
      <w:r w:rsidRPr="0091513D">
        <w:rPr>
          <w:lang w:val="en-US"/>
        </w:rPr>
        <w:t>Channel state information</w:t>
      </w:r>
      <w:r>
        <w:rPr>
          <w:rFonts w:hint="eastAsia"/>
          <w:lang w:val="en-US" w:eastAsia="zh-CN"/>
        </w:rPr>
        <w:t>）</w:t>
      </w:r>
      <w:r>
        <w:rPr>
          <w:lang w:val="en-US" w:eastAsia="zh-CN"/>
        </w:rPr>
        <w:tab/>
      </w:r>
      <w:r>
        <w:rPr>
          <w:lang w:val="en-US" w:eastAsia="zh-CN"/>
        </w:rPr>
        <w:tab/>
      </w:r>
      <w:r>
        <w:rPr>
          <w:lang w:val="en-US" w:eastAsia="zh-CN"/>
        </w:rPr>
        <w:tab/>
      </w:r>
      <w:r>
        <w:rPr>
          <w:lang w:val="en-US" w:eastAsia="zh-CN"/>
        </w:rPr>
        <w:t>信道状态信息</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CSPDN</w:t>
      </w:r>
      <w:r>
        <w:rPr>
          <w:rFonts w:hint="eastAsia"/>
          <w:lang w:val="en-US" w:eastAsia="zh-CN"/>
        </w:rPr>
        <w:t>（</w:t>
      </w:r>
      <w:r w:rsidRPr="0091513D">
        <w:rPr>
          <w:lang w:val="en-US"/>
        </w:rPr>
        <w:t xml:space="preserve">Circuit switched public data network </w:t>
      </w:r>
      <w:r>
        <w:rPr>
          <w:rFonts w:hint="eastAsia"/>
          <w:lang w:val="en-US" w:eastAsia="zh-CN"/>
        </w:rPr>
        <w:t>）</w:t>
      </w:r>
      <w:r>
        <w:rPr>
          <w:lang w:val="en-US" w:eastAsia="zh-CN"/>
        </w:rPr>
        <w:tab/>
      </w:r>
      <w:r>
        <w:rPr>
          <w:lang w:val="en-US" w:eastAsia="zh-CN"/>
        </w:rPr>
        <w:t>电路交换公共数据网</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CT</w:t>
      </w:r>
      <w:r>
        <w:rPr>
          <w:rFonts w:hint="eastAsia"/>
          <w:lang w:val="en-US" w:eastAsia="zh-CN"/>
        </w:rPr>
        <w:t>（</w:t>
      </w:r>
      <w:r w:rsidRPr="0091513D">
        <w:rPr>
          <w:lang w:val="en-US"/>
        </w:rPr>
        <w:t>Call transfer supplementary service</w:t>
      </w:r>
      <w:r>
        <w:rPr>
          <w:rFonts w:hint="eastAsia"/>
          <w:lang w:val="en-US" w:eastAsia="zh-CN"/>
        </w:rPr>
        <w:t>）</w:t>
      </w:r>
      <w:r>
        <w:rPr>
          <w:lang w:val="en-US" w:eastAsia="zh-CN"/>
        </w:rPr>
        <w:tab/>
      </w:r>
      <w:r>
        <w:rPr>
          <w:lang w:val="en-US" w:eastAsia="zh-CN"/>
        </w:rPr>
        <w:tab/>
      </w:r>
      <w:r>
        <w:rPr>
          <w:lang w:val="en-US" w:eastAsia="zh-CN"/>
        </w:rPr>
        <w:t>呼叫转移补充服务</w:t>
      </w:r>
    </w:p>
    <w:p w:rsidR="00D41127" w:rsidRPr="0091513D" w:rsidRDefault="00D41127" w:rsidP="00E54C98">
      <w:pPr>
        <w:tabs>
          <w:tab w:val="clear" w:pos="794"/>
          <w:tab w:val="clear" w:pos="1191"/>
          <w:tab w:val="left" w:pos="993"/>
        </w:tabs>
        <w:snapToGrid w:val="0"/>
        <w:spacing w:before="60"/>
        <w:rPr>
          <w:lang w:val="en-US"/>
        </w:rPr>
      </w:pPr>
      <w:r w:rsidRPr="0091513D">
        <w:rPr>
          <w:lang w:val="en-US"/>
        </w:rPr>
        <w:tab/>
      </w:r>
      <w:r>
        <w:rPr>
          <w:rFonts w:hint="eastAsia"/>
          <w:lang w:val="en-US" w:eastAsia="zh-CN"/>
        </w:rPr>
        <w:t>（</w:t>
      </w:r>
      <w:r w:rsidRPr="0091513D">
        <w:rPr>
          <w:lang w:val="en-US"/>
        </w:rPr>
        <w:t>Channel tester</w:t>
      </w:r>
      <w:r>
        <w:rPr>
          <w:rFonts w:hint="eastAsia"/>
          <w:lang w:val="en-US" w:eastAsia="zh-CN"/>
        </w:rPr>
        <w:t>）</w:t>
      </w:r>
      <w:r>
        <w:rPr>
          <w:lang w:val="en-US"/>
        </w:rPr>
        <w:tab/>
      </w:r>
      <w:r>
        <w:rPr>
          <w:lang w:val="en-US"/>
        </w:rPr>
        <w:tab/>
      </w:r>
      <w:r>
        <w:rPr>
          <w:lang w:val="en-US"/>
        </w:rPr>
        <w:tab/>
      </w:r>
      <w:r>
        <w:rPr>
          <w:lang w:val="en-US"/>
        </w:rPr>
        <w:tab/>
      </w:r>
      <w:r>
        <w:rPr>
          <w:lang w:val="en-US"/>
        </w:rPr>
        <w:t>信道测试仪</w:t>
      </w:r>
    </w:p>
    <w:p w:rsidR="00D41127" w:rsidRPr="0091513D" w:rsidRDefault="00D41127" w:rsidP="00E54C98">
      <w:pPr>
        <w:tabs>
          <w:tab w:val="clear" w:pos="794"/>
          <w:tab w:val="clear" w:pos="1191"/>
          <w:tab w:val="left" w:pos="993"/>
        </w:tabs>
        <w:snapToGrid w:val="0"/>
        <w:spacing w:before="60"/>
        <w:rPr>
          <w:lang w:val="en-US"/>
        </w:rPr>
      </w:pPr>
      <w:r w:rsidRPr="0091513D">
        <w:rPr>
          <w:lang w:val="en-US"/>
        </w:rPr>
        <w:tab/>
      </w:r>
      <w:r>
        <w:rPr>
          <w:rFonts w:hint="eastAsia"/>
          <w:lang w:val="en-US" w:eastAsia="zh-CN"/>
        </w:rPr>
        <w:t>（</w:t>
      </w:r>
      <w:r w:rsidRPr="0091513D">
        <w:rPr>
          <w:lang w:val="en-US"/>
        </w:rPr>
        <w:t>Channel type</w:t>
      </w:r>
      <w:r>
        <w:rPr>
          <w:rFonts w:hint="eastAsia"/>
          <w:lang w:val="en-US" w:eastAsia="zh-CN"/>
        </w:rPr>
        <w:t>）</w:t>
      </w:r>
      <w:r>
        <w:rPr>
          <w:lang w:val="en-US"/>
        </w:rPr>
        <w:tab/>
      </w:r>
      <w:r>
        <w:rPr>
          <w:lang w:val="en-US"/>
        </w:rPr>
        <w:tab/>
      </w:r>
      <w:r>
        <w:rPr>
          <w:lang w:val="en-US"/>
        </w:rPr>
        <w:tab/>
      </w:r>
      <w:r>
        <w:rPr>
          <w:lang w:val="en-US"/>
        </w:rPr>
        <w:tab/>
      </w:r>
      <w:r>
        <w:rPr>
          <w:lang w:val="en-US"/>
        </w:rPr>
        <w:t>信道类型</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CTCH</w:t>
      </w:r>
      <w:r>
        <w:rPr>
          <w:rFonts w:hint="eastAsia"/>
          <w:lang w:val="en-US" w:eastAsia="zh-CN"/>
        </w:rPr>
        <w:t>（</w:t>
      </w:r>
      <w:r w:rsidRPr="0091513D">
        <w:rPr>
          <w:lang w:val="en-US"/>
        </w:rPr>
        <w:t>Common traffic channel</w:t>
      </w:r>
      <w:r>
        <w:rPr>
          <w:rFonts w:hint="eastAsia"/>
          <w:lang w:val="en-US" w:eastAsia="zh-CN"/>
        </w:rPr>
        <w:t>）</w:t>
      </w:r>
      <w:r>
        <w:rPr>
          <w:lang w:val="en-US" w:eastAsia="zh-CN"/>
        </w:rPr>
        <w:tab/>
      </w:r>
      <w:r>
        <w:rPr>
          <w:lang w:val="en-US" w:eastAsia="zh-CN"/>
        </w:rPr>
        <w:tab/>
      </w:r>
      <w:r>
        <w:rPr>
          <w:lang w:val="en-US" w:eastAsia="zh-CN"/>
        </w:rPr>
        <w:tab/>
      </w:r>
      <w:r>
        <w:rPr>
          <w:lang w:val="en-US" w:eastAsia="zh-CN"/>
        </w:rPr>
        <w:t>公共业务信道</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CTDMA</w:t>
      </w:r>
      <w:r>
        <w:rPr>
          <w:rFonts w:hint="eastAsia"/>
          <w:lang w:val="en-US" w:eastAsia="zh-CN"/>
        </w:rPr>
        <w:t>（</w:t>
      </w:r>
      <w:r w:rsidRPr="0091513D">
        <w:rPr>
          <w:lang w:val="en-US"/>
        </w:rPr>
        <w:t>Code time division multiple access</w:t>
      </w:r>
      <w:r>
        <w:rPr>
          <w:rFonts w:hint="eastAsia"/>
          <w:lang w:val="en-US" w:eastAsia="zh-CN"/>
        </w:rPr>
        <w:t>）</w:t>
      </w:r>
      <w:r>
        <w:rPr>
          <w:lang w:val="en-US"/>
        </w:rPr>
        <w:tab/>
      </w:r>
      <w:r>
        <w:rPr>
          <w:lang w:val="en-US"/>
        </w:rPr>
        <w:t>码时分多址</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CTFC</w:t>
      </w:r>
      <w:r>
        <w:rPr>
          <w:rFonts w:hint="eastAsia"/>
          <w:lang w:val="en-US" w:eastAsia="zh-CN"/>
        </w:rPr>
        <w:t>（</w:t>
      </w:r>
      <w:r w:rsidRPr="0091513D">
        <w:rPr>
          <w:iCs/>
          <w:lang w:val="en-US"/>
        </w:rPr>
        <w:t>Calculated transport format combination</w:t>
      </w:r>
      <w:r>
        <w:rPr>
          <w:rFonts w:hint="eastAsia"/>
          <w:iCs/>
          <w:lang w:val="en-US" w:eastAsia="zh-CN"/>
        </w:rPr>
        <w:t>）</w:t>
      </w:r>
      <w:r>
        <w:rPr>
          <w:iCs/>
          <w:lang w:val="en-US" w:eastAsia="zh-CN"/>
        </w:rPr>
        <w:tab/>
      </w:r>
      <w:r>
        <w:rPr>
          <w:iCs/>
          <w:lang w:val="en-US" w:eastAsia="zh-CN"/>
        </w:rPr>
        <w:t>计算传输格式组合</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CTM</w:t>
      </w:r>
      <w:r>
        <w:rPr>
          <w:rFonts w:hint="eastAsia"/>
          <w:lang w:val="en-US" w:eastAsia="zh-CN"/>
        </w:rPr>
        <w:t>（</w:t>
      </w:r>
      <w:r w:rsidRPr="0091513D">
        <w:rPr>
          <w:lang w:val="en-US"/>
        </w:rPr>
        <w:t>Cellular text telephone modem</w:t>
      </w:r>
      <w:r>
        <w:rPr>
          <w:rFonts w:hint="eastAsia"/>
          <w:lang w:val="en-US" w:eastAsia="zh-CN"/>
        </w:rPr>
        <w:t>）</w:t>
      </w:r>
      <w:r>
        <w:rPr>
          <w:lang w:val="en-US" w:eastAsia="zh-CN"/>
        </w:rPr>
        <w:tab/>
      </w:r>
      <w:r>
        <w:rPr>
          <w:lang w:val="en-US" w:eastAsia="zh-CN"/>
        </w:rPr>
        <w:tab/>
      </w:r>
      <w:r>
        <w:rPr>
          <w:lang w:val="en-US" w:eastAsia="zh-CN"/>
        </w:rPr>
        <w:t>蜂窝文本电话调制解调器</w:t>
      </w:r>
    </w:p>
    <w:p w:rsidR="00D41127" w:rsidRPr="0091513D" w:rsidRDefault="00D41127" w:rsidP="00E54C98">
      <w:pPr>
        <w:tabs>
          <w:tab w:val="clear" w:pos="794"/>
          <w:tab w:val="clear" w:pos="1191"/>
          <w:tab w:val="left" w:pos="1418"/>
        </w:tabs>
        <w:snapToGrid w:val="0"/>
        <w:spacing w:before="60"/>
        <w:rPr>
          <w:lang w:val="en-US" w:eastAsia="zh-CN"/>
        </w:rPr>
      </w:pPr>
      <w:r>
        <w:rPr>
          <w:lang w:val="en-US"/>
        </w:rPr>
        <w:t>CTR</w:t>
      </w:r>
      <w:r>
        <w:rPr>
          <w:rFonts w:hint="eastAsia"/>
          <w:lang w:val="en-US" w:eastAsia="zh-CN"/>
        </w:rPr>
        <w:t>（</w:t>
      </w:r>
      <w:r w:rsidRPr="0091513D">
        <w:rPr>
          <w:lang w:val="en-US"/>
        </w:rPr>
        <w:t xml:space="preserve">Common technical regulation </w:t>
      </w:r>
      <w:r>
        <w:rPr>
          <w:rFonts w:hint="eastAsia"/>
          <w:lang w:val="en-US" w:eastAsia="zh-CN"/>
        </w:rPr>
        <w:t>）</w:t>
      </w:r>
      <w:r>
        <w:rPr>
          <w:lang w:val="en-US" w:eastAsia="zh-CN"/>
        </w:rPr>
        <w:tab/>
      </w:r>
      <w:r>
        <w:rPr>
          <w:lang w:val="en-US" w:eastAsia="zh-CN"/>
        </w:rPr>
        <w:tab/>
      </w:r>
      <w:r>
        <w:rPr>
          <w:lang w:val="en-US" w:eastAsia="zh-CN"/>
        </w:rPr>
        <w:t>通用技术规定</w:t>
      </w:r>
    </w:p>
    <w:p w:rsidR="00D41127" w:rsidRPr="0091513D" w:rsidRDefault="00D41127" w:rsidP="00E54C98">
      <w:pPr>
        <w:tabs>
          <w:tab w:val="clear" w:pos="794"/>
          <w:tab w:val="clear" w:pos="1191"/>
          <w:tab w:val="left" w:pos="1418"/>
        </w:tabs>
        <w:snapToGrid w:val="0"/>
        <w:spacing w:before="60"/>
        <w:rPr>
          <w:lang w:val="en-US"/>
        </w:rPr>
      </w:pPr>
      <w:r>
        <w:rPr>
          <w:lang w:val="en-US"/>
        </w:rPr>
        <w:t>CTS</w:t>
      </w:r>
      <w:r>
        <w:rPr>
          <w:rFonts w:hint="eastAsia"/>
          <w:lang w:val="en-US" w:eastAsia="zh-CN"/>
        </w:rPr>
        <w:t>（</w:t>
      </w:r>
      <w:r w:rsidRPr="0091513D">
        <w:rPr>
          <w:lang w:val="en-US"/>
        </w:rPr>
        <w:t>Cordless telephony system</w:t>
      </w:r>
      <w:r>
        <w:rPr>
          <w:rFonts w:hint="eastAsia"/>
          <w:lang w:val="en-US" w:eastAsia="zh-CN"/>
        </w:rPr>
        <w:t>）</w:t>
      </w:r>
      <w:r>
        <w:rPr>
          <w:lang w:val="en-US"/>
        </w:rPr>
        <w:tab/>
      </w:r>
      <w:r>
        <w:rPr>
          <w:lang w:val="en-US"/>
        </w:rPr>
        <w:tab/>
      </w:r>
      <w:r>
        <w:rPr>
          <w:lang w:val="en-US"/>
        </w:rPr>
        <w:tab/>
      </w:r>
      <w:r>
        <w:rPr>
          <w:lang w:val="en-US"/>
        </w:rPr>
        <w:t>无绳电话系统</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CUG</w:t>
      </w:r>
      <w:r>
        <w:rPr>
          <w:rFonts w:hint="eastAsia"/>
          <w:lang w:val="en-US" w:eastAsia="zh-CN"/>
        </w:rPr>
        <w:t>（</w:t>
      </w:r>
      <w:r w:rsidRPr="0091513D">
        <w:rPr>
          <w:lang w:val="en-US"/>
        </w:rPr>
        <w:t xml:space="preserve">Closed user group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封闭用户组</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CW</w:t>
      </w:r>
      <w:r>
        <w:rPr>
          <w:rFonts w:hint="eastAsia"/>
          <w:lang w:val="en-US" w:eastAsia="zh-CN"/>
        </w:rPr>
        <w:t>（</w:t>
      </w:r>
      <w:r w:rsidRPr="0091513D">
        <w:rPr>
          <w:lang w:val="en-US"/>
        </w:rPr>
        <w:t>Call waiting</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呼叫等待</w:t>
      </w:r>
    </w:p>
    <w:p w:rsidR="00D41127" w:rsidRPr="0091513D" w:rsidRDefault="00D41127" w:rsidP="00F35FE4">
      <w:pPr>
        <w:tabs>
          <w:tab w:val="clear" w:pos="794"/>
          <w:tab w:val="clear" w:pos="1191"/>
          <w:tab w:val="left" w:pos="709"/>
        </w:tabs>
        <w:snapToGrid w:val="0"/>
        <w:spacing w:before="60"/>
        <w:rPr>
          <w:lang w:val="en-US"/>
        </w:rPr>
      </w:pPr>
      <w:r w:rsidRPr="0091513D">
        <w:rPr>
          <w:lang w:val="en-US"/>
        </w:rPr>
        <w:tab/>
      </w:r>
      <w:r w:rsidRPr="00F35FE4">
        <w:rPr>
          <w:rFonts w:hint="eastAsia"/>
          <w:spacing w:val="-8"/>
          <w:lang w:val="en-US" w:eastAsia="zh-CN"/>
        </w:rPr>
        <w:t>（</w:t>
      </w:r>
      <w:r w:rsidRPr="00F35FE4">
        <w:rPr>
          <w:spacing w:val="-8"/>
          <w:lang w:val="en-US"/>
        </w:rPr>
        <w:t xml:space="preserve">Continuous wave </w:t>
      </w:r>
      <w:r w:rsidRPr="00F35FE4">
        <w:rPr>
          <w:spacing w:val="-8"/>
          <w:lang w:val="en-US"/>
        </w:rPr>
        <w:t>（</w:t>
      </w:r>
      <w:r w:rsidRPr="00F35FE4">
        <w:rPr>
          <w:spacing w:val="-8"/>
          <w:lang w:val="en-US"/>
        </w:rPr>
        <w:t>unmodulated signal</w:t>
      </w:r>
      <w:r w:rsidRPr="00F35FE4">
        <w:rPr>
          <w:spacing w:val="-8"/>
          <w:lang w:val="en-US"/>
        </w:rPr>
        <w:t>）</w:t>
      </w:r>
      <w:r w:rsidRPr="00F35FE4">
        <w:rPr>
          <w:rFonts w:hint="eastAsia"/>
          <w:spacing w:val="-8"/>
          <w:lang w:val="en-US" w:eastAsia="zh-CN"/>
        </w:rPr>
        <w:t>）</w:t>
      </w:r>
      <w:r w:rsidR="00F35FE4">
        <w:rPr>
          <w:spacing w:val="-8"/>
          <w:lang w:val="en-US" w:eastAsia="zh-CN"/>
        </w:rPr>
        <w:tab/>
      </w:r>
      <w:r>
        <w:rPr>
          <w:lang w:val="en-US"/>
        </w:rPr>
        <w:t>连续波</w:t>
      </w:r>
      <w:r>
        <w:rPr>
          <w:rFonts w:hint="eastAsia"/>
          <w:lang w:val="en-US" w:eastAsia="zh-CN"/>
        </w:rPr>
        <w:t>（</w:t>
      </w:r>
      <w:r>
        <w:rPr>
          <w:lang w:val="en-US"/>
        </w:rPr>
        <w:t>未调制信号</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Pr>
          <w:lang w:val="en-US"/>
        </w:rPr>
        <w:t>CWI</w:t>
      </w:r>
      <w:r>
        <w:rPr>
          <w:rFonts w:hint="eastAsia"/>
          <w:lang w:val="en-US" w:eastAsia="zh-CN"/>
        </w:rPr>
        <w:t>（</w:t>
      </w:r>
      <w:r w:rsidRPr="0091513D">
        <w:rPr>
          <w:lang w:val="en-US"/>
        </w:rPr>
        <w:t>Character waiting integer</w:t>
      </w:r>
      <w:r>
        <w:rPr>
          <w:rFonts w:hint="eastAsia"/>
          <w:lang w:val="en-US" w:eastAsia="zh-CN"/>
        </w:rPr>
        <w:t>）</w:t>
      </w:r>
      <w:r>
        <w:rPr>
          <w:lang w:val="en-US" w:eastAsia="zh-CN"/>
        </w:rPr>
        <w:tab/>
      </w:r>
      <w:r>
        <w:rPr>
          <w:lang w:val="en-US" w:eastAsia="zh-CN"/>
        </w:rPr>
        <w:tab/>
      </w:r>
      <w:r>
        <w:rPr>
          <w:lang w:val="en-US" w:eastAsia="zh-CN"/>
        </w:rPr>
        <w:tab/>
      </w:r>
      <w:r>
        <w:rPr>
          <w:lang w:val="en-US" w:eastAsia="zh-CN"/>
        </w:rPr>
        <w:t>字符等待整数</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CWT</w:t>
      </w:r>
      <w:r>
        <w:rPr>
          <w:rFonts w:hint="eastAsia"/>
          <w:lang w:val="en-US" w:eastAsia="zh-CN"/>
        </w:rPr>
        <w:t>（</w:t>
      </w:r>
      <w:r w:rsidRPr="0091513D">
        <w:rPr>
          <w:lang w:val="en-US"/>
        </w:rPr>
        <w:t>Character waiting time</w:t>
      </w:r>
      <w:r>
        <w:rPr>
          <w:rFonts w:hint="eastAsia"/>
          <w:lang w:val="en-US" w:eastAsia="zh-CN"/>
        </w:rPr>
        <w:t>）</w:t>
      </w:r>
      <w:r>
        <w:rPr>
          <w:lang w:val="en-US" w:eastAsia="zh-CN"/>
        </w:rPr>
        <w:tab/>
      </w:r>
      <w:r>
        <w:rPr>
          <w:lang w:val="en-US" w:eastAsia="zh-CN"/>
        </w:rPr>
        <w:tab/>
      </w:r>
      <w:r>
        <w:rPr>
          <w:lang w:val="en-US" w:eastAsia="zh-CN"/>
        </w:rPr>
        <w:tab/>
      </w:r>
      <w:r>
        <w:rPr>
          <w:lang w:val="en-US" w:eastAsia="zh-CN"/>
        </w:rPr>
        <w:t>字符等待时间</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C-RNTI</w:t>
      </w:r>
      <w:r>
        <w:rPr>
          <w:rFonts w:hint="eastAsia"/>
          <w:lang w:val="en-US" w:eastAsia="zh-CN"/>
        </w:rPr>
        <w:t>（</w:t>
      </w:r>
      <w:r w:rsidRPr="0091513D">
        <w:rPr>
          <w:lang w:val="en-US"/>
        </w:rPr>
        <w:t>Cell RNTI</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小区</w:t>
      </w:r>
      <w:r>
        <w:rPr>
          <w:lang w:val="en-US" w:eastAsia="zh-CN"/>
        </w:rPr>
        <w:t>RNTI</w:t>
      </w:r>
    </w:p>
    <w:p w:rsidR="00D41127" w:rsidRPr="0091513D" w:rsidRDefault="00D41127" w:rsidP="00E54C98">
      <w:pPr>
        <w:pStyle w:val="headingb0"/>
        <w:snapToGrid w:val="0"/>
        <w:spacing w:before="60" w:after="24"/>
      </w:pPr>
      <w:bookmarkStart w:id="67" w:name="_Toc288401657"/>
      <w:bookmarkStart w:id="68" w:name="_Toc292201572"/>
      <w:r w:rsidRPr="0091513D">
        <w:t>D</w:t>
      </w:r>
      <w:bookmarkEnd w:id="67"/>
      <w:bookmarkEnd w:id="68"/>
    </w:p>
    <w:p w:rsidR="00D41127" w:rsidRPr="0091513D" w:rsidRDefault="00D41127" w:rsidP="00E54C98">
      <w:pPr>
        <w:tabs>
          <w:tab w:val="clear" w:pos="794"/>
          <w:tab w:val="clear" w:pos="1191"/>
          <w:tab w:val="left" w:pos="1418"/>
        </w:tabs>
        <w:snapToGrid w:val="0"/>
        <w:spacing w:before="60"/>
        <w:rPr>
          <w:lang w:val="en-US" w:eastAsia="zh-CN"/>
        </w:rPr>
      </w:pPr>
      <w:r>
        <w:rPr>
          <w:lang w:val="en-US"/>
        </w:rPr>
        <w:t>DAC</w:t>
      </w:r>
      <w:r>
        <w:rPr>
          <w:rFonts w:hint="eastAsia"/>
          <w:lang w:val="en-US" w:eastAsia="zh-CN"/>
        </w:rPr>
        <w:t>（</w:t>
      </w:r>
      <w:r w:rsidRPr="0091513D">
        <w:rPr>
          <w:lang w:val="en-US"/>
        </w:rPr>
        <w:t>Digital to analog converter</w:t>
      </w:r>
      <w:r>
        <w:rPr>
          <w:rFonts w:hint="eastAsia"/>
          <w:lang w:val="en-US" w:eastAsia="zh-CN"/>
        </w:rPr>
        <w:t>）</w:t>
      </w:r>
      <w:r>
        <w:rPr>
          <w:lang w:val="en-US" w:eastAsia="zh-CN"/>
        </w:rPr>
        <w:tab/>
      </w:r>
      <w:r>
        <w:rPr>
          <w:lang w:val="en-US" w:eastAsia="zh-CN"/>
        </w:rPr>
        <w:tab/>
      </w:r>
      <w:r>
        <w:rPr>
          <w:lang w:val="en-US" w:eastAsia="zh-CN"/>
        </w:rPr>
        <w:tab/>
      </w:r>
      <w:r>
        <w:rPr>
          <w:lang w:val="en-US" w:eastAsia="zh-CN"/>
        </w:rPr>
        <w:t>数模转换器</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DAD</w:t>
      </w:r>
      <w:r>
        <w:rPr>
          <w:rFonts w:hint="eastAsia"/>
          <w:lang w:val="en-US" w:eastAsia="zh-CN"/>
        </w:rPr>
        <w:t>（</w:t>
      </w:r>
      <w:r w:rsidRPr="0091513D">
        <w:rPr>
          <w:lang w:val="en-US"/>
        </w:rPr>
        <w:t>Destination address</w:t>
      </w:r>
      <w:r>
        <w:rPr>
          <w:rFonts w:hint="eastAsia"/>
          <w:lang w:val="en-US" w:eastAsia="zh-CN"/>
        </w:rPr>
        <w:t>）</w:t>
      </w:r>
      <w:r>
        <w:rPr>
          <w:lang w:val="en-US" w:eastAsia="zh-CN"/>
        </w:rPr>
        <w:tab/>
      </w:r>
      <w:r>
        <w:rPr>
          <w:lang w:val="en-US" w:eastAsia="zh-CN"/>
        </w:rPr>
        <w:tab/>
      </w:r>
      <w:r>
        <w:rPr>
          <w:lang w:val="en-US" w:eastAsia="zh-CN"/>
        </w:rPr>
        <w:tab/>
      </w:r>
      <w:r>
        <w:rPr>
          <w:lang w:val="en-US" w:eastAsia="zh-CN"/>
        </w:rPr>
        <w:t>目的地址</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DAM</w:t>
      </w:r>
      <w:r>
        <w:rPr>
          <w:rFonts w:hint="eastAsia"/>
          <w:snapToGrid w:val="0"/>
          <w:lang w:val="en-US" w:eastAsia="zh-CN"/>
        </w:rPr>
        <w:t>（</w:t>
      </w:r>
      <w:r w:rsidRPr="0091513D">
        <w:rPr>
          <w:snapToGrid w:val="0"/>
          <w:lang w:val="en-US"/>
        </w:rPr>
        <w:t>DECT authentication module</w:t>
      </w:r>
      <w:r>
        <w:rPr>
          <w:rFonts w:hint="eastAsia"/>
          <w:snapToGrid w:val="0"/>
          <w:lang w:val="en-US" w:eastAsia="zh-CN"/>
        </w:rPr>
        <w:t>）</w:t>
      </w:r>
      <w:r>
        <w:rPr>
          <w:snapToGrid w:val="0"/>
          <w:lang w:val="en-US" w:eastAsia="zh-CN"/>
        </w:rPr>
        <w:tab/>
      </w:r>
      <w:r>
        <w:rPr>
          <w:snapToGrid w:val="0"/>
          <w:lang w:val="en-US" w:eastAsia="zh-CN"/>
        </w:rPr>
        <w:tab/>
        <w:t>DECT</w:t>
      </w:r>
      <w:r>
        <w:rPr>
          <w:snapToGrid w:val="0"/>
          <w:lang w:val="en-US" w:eastAsia="zh-CN"/>
        </w:rPr>
        <w:t>认证模块</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DB</w:t>
      </w:r>
      <w:r>
        <w:rPr>
          <w:rFonts w:hint="eastAsia"/>
          <w:lang w:val="en-US" w:eastAsia="zh-CN"/>
        </w:rPr>
        <w:t>（</w:t>
      </w:r>
      <w:r w:rsidRPr="0091513D">
        <w:rPr>
          <w:lang w:val="en-US"/>
        </w:rPr>
        <w:t>Dummy burst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空闲突发脉冲序列</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DC</w:t>
      </w:r>
      <w:r>
        <w:rPr>
          <w:rFonts w:hint="eastAsia"/>
          <w:lang w:val="en-US" w:eastAsia="zh-CN"/>
        </w:rPr>
        <w:t>（</w:t>
      </w:r>
      <w:r w:rsidRPr="0091513D">
        <w:rPr>
          <w:lang w:val="en-US"/>
        </w:rPr>
        <w:t xml:space="preserve">Dedicated control </w:t>
      </w:r>
      <w:r>
        <w:rPr>
          <w:lang w:val="en-US"/>
        </w:rPr>
        <w:t>（</w:t>
      </w:r>
      <w:r w:rsidRPr="0091513D">
        <w:rPr>
          <w:lang w:val="en-US"/>
        </w:rPr>
        <w:t>SAP</w:t>
      </w:r>
      <w:r>
        <w:rPr>
          <w:lang w:val="en-US"/>
        </w:rPr>
        <w:t>）</w:t>
      </w:r>
      <w:r>
        <w:rPr>
          <w:rFonts w:hint="eastAsia"/>
          <w:lang w:val="en-US" w:eastAsia="zh-CN"/>
        </w:rPr>
        <w:t>）</w:t>
      </w:r>
      <w:r>
        <w:rPr>
          <w:lang w:val="en-US" w:eastAsia="zh-CN"/>
        </w:rPr>
        <w:tab/>
      </w:r>
      <w:r>
        <w:rPr>
          <w:lang w:val="en-US" w:eastAsia="zh-CN"/>
        </w:rPr>
        <w:tab/>
      </w:r>
      <w:r>
        <w:rPr>
          <w:lang w:val="en-US" w:eastAsia="zh-CN"/>
        </w:rPr>
        <w:tab/>
      </w:r>
      <w:r>
        <w:rPr>
          <w:lang w:val="en-US" w:eastAsia="zh-CN"/>
        </w:rPr>
        <w:t>专用控制</w:t>
      </w:r>
      <w:r>
        <w:rPr>
          <w:rFonts w:hint="eastAsia"/>
          <w:lang w:val="en-US" w:eastAsia="zh-CN"/>
        </w:rPr>
        <w:t>（</w:t>
      </w:r>
      <w:r>
        <w:rPr>
          <w:lang w:val="en-US" w:eastAsia="zh-CN"/>
        </w:rPr>
        <w:t>SAP</w:t>
      </w:r>
      <w:r>
        <w:rPr>
          <w:rFonts w:hint="eastAsia"/>
          <w:lang w:val="en-US" w:eastAsia="zh-CN"/>
        </w:rPr>
        <w:t>）</w:t>
      </w:r>
    </w:p>
    <w:p w:rsidR="00D41127" w:rsidRPr="0091513D" w:rsidRDefault="00D41127" w:rsidP="00E54C98">
      <w:pPr>
        <w:tabs>
          <w:tab w:val="clear" w:pos="794"/>
          <w:tab w:val="clear" w:pos="1191"/>
          <w:tab w:val="left" w:pos="993"/>
        </w:tabs>
        <w:snapToGrid w:val="0"/>
        <w:spacing w:before="60"/>
        <w:rPr>
          <w:lang w:val="en-US"/>
        </w:rPr>
      </w:pPr>
      <w:r w:rsidRPr="0091513D">
        <w:rPr>
          <w:lang w:val="en-US"/>
        </w:rPr>
        <w:tab/>
      </w:r>
      <w:r>
        <w:rPr>
          <w:rFonts w:hint="eastAsia"/>
          <w:lang w:val="en-US" w:eastAsia="zh-CN"/>
        </w:rPr>
        <w:t>（</w:t>
      </w:r>
      <w:r w:rsidRPr="0091513D">
        <w:rPr>
          <w:lang w:val="en-US"/>
        </w:rPr>
        <w:t>Direct current</w:t>
      </w:r>
      <w:r>
        <w:rPr>
          <w:rFonts w:hint="eastAsia"/>
          <w:lang w:val="en-US" w:eastAsia="zh-CN"/>
        </w:rPr>
        <w:t>）</w:t>
      </w:r>
      <w:r>
        <w:rPr>
          <w:lang w:val="en-US"/>
        </w:rPr>
        <w:tab/>
      </w:r>
      <w:r>
        <w:rPr>
          <w:lang w:val="en-US"/>
        </w:rPr>
        <w:tab/>
      </w:r>
      <w:r>
        <w:rPr>
          <w:lang w:val="en-US"/>
        </w:rPr>
        <w:tab/>
      </w:r>
      <w:r>
        <w:rPr>
          <w:lang w:val="en-US"/>
        </w:rPr>
        <w:tab/>
      </w:r>
      <w:r>
        <w:rPr>
          <w:lang w:val="en-US"/>
        </w:rPr>
        <w:t>直流</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DCA</w:t>
      </w:r>
      <w:r>
        <w:rPr>
          <w:rFonts w:hint="eastAsia"/>
          <w:lang w:val="en-US" w:eastAsia="zh-CN"/>
        </w:rPr>
        <w:t>（</w:t>
      </w:r>
      <w:r w:rsidRPr="0091513D">
        <w:rPr>
          <w:lang w:val="en-US"/>
        </w:rPr>
        <w:t>Dynamic channel allocation</w:t>
      </w:r>
      <w:r>
        <w:rPr>
          <w:rFonts w:hint="eastAsia"/>
          <w:lang w:val="en-US" w:eastAsia="zh-CN"/>
        </w:rPr>
        <w:t>）</w:t>
      </w:r>
      <w:r>
        <w:rPr>
          <w:lang w:val="en-US" w:eastAsia="zh-CN"/>
        </w:rPr>
        <w:tab/>
      </w:r>
      <w:r>
        <w:rPr>
          <w:lang w:val="en-US" w:eastAsia="zh-CN"/>
        </w:rPr>
        <w:tab/>
      </w:r>
      <w:r>
        <w:rPr>
          <w:lang w:val="en-US" w:eastAsia="zh-CN"/>
        </w:rPr>
        <w:t>动态信道分配</w:t>
      </w:r>
    </w:p>
    <w:p w:rsidR="00D41127" w:rsidRPr="0091513D" w:rsidRDefault="00D41127" w:rsidP="00E54C98">
      <w:pPr>
        <w:tabs>
          <w:tab w:val="clear" w:pos="794"/>
          <w:tab w:val="clear" w:pos="1191"/>
          <w:tab w:val="left" w:pos="1418"/>
        </w:tabs>
        <w:snapToGrid w:val="0"/>
        <w:spacing w:before="60"/>
        <w:rPr>
          <w:lang w:val="en-US" w:eastAsia="zh-CN"/>
        </w:rPr>
      </w:pPr>
      <w:r>
        <w:rPr>
          <w:lang w:val="en-US"/>
        </w:rPr>
        <w:t>DCCH</w:t>
      </w:r>
      <w:r>
        <w:rPr>
          <w:rFonts w:hint="eastAsia"/>
          <w:lang w:val="en-US" w:eastAsia="zh-CN"/>
        </w:rPr>
        <w:t>（</w:t>
      </w:r>
      <w:r w:rsidRPr="0091513D">
        <w:rPr>
          <w:lang w:val="en-US"/>
        </w:rPr>
        <w:t>Dedicated control channel</w:t>
      </w:r>
      <w:r>
        <w:rPr>
          <w:rFonts w:hint="eastAsia"/>
          <w:lang w:val="en-US" w:eastAsia="zh-CN"/>
        </w:rPr>
        <w:t>）</w:t>
      </w:r>
      <w:r>
        <w:rPr>
          <w:lang w:val="en-US" w:eastAsia="zh-CN"/>
        </w:rPr>
        <w:tab/>
      </w:r>
      <w:r>
        <w:rPr>
          <w:lang w:val="en-US" w:eastAsia="zh-CN"/>
        </w:rPr>
        <w:tab/>
      </w:r>
      <w:r>
        <w:rPr>
          <w:lang w:val="en-US" w:eastAsia="zh-CN"/>
        </w:rPr>
        <w:t>专用控制信道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DCE</w:t>
      </w:r>
      <w:r>
        <w:rPr>
          <w:rFonts w:hint="eastAsia"/>
          <w:lang w:val="en-US" w:eastAsia="zh-CN"/>
        </w:rPr>
        <w:t>（</w:t>
      </w:r>
      <w:r w:rsidRPr="0091513D">
        <w:rPr>
          <w:lang w:val="en-US"/>
        </w:rPr>
        <w:t>Data circuit terminating equipment</w:t>
      </w:r>
      <w:r>
        <w:rPr>
          <w:rFonts w:hint="eastAsia"/>
          <w:lang w:val="en-US" w:eastAsia="zh-CN"/>
        </w:rPr>
        <w:t>）</w:t>
      </w:r>
      <w:r>
        <w:rPr>
          <w:lang w:val="en-US" w:eastAsia="zh-CN"/>
        </w:rPr>
        <w:tab/>
      </w:r>
      <w:r>
        <w:rPr>
          <w:lang w:val="en-US" w:eastAsia="zh-CN"/>
        </w:rPr>
        <w:t>数据电路终端设备</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DCF</w:t>
      </w:r>
      <w:r>
        <w:rPr>
          <w:rFonts w:hint="eastAsia"/>
          <w:lang w:val="en-US" w:eastAsia="zh-CN"/>
        </w:rPr>
        <w:t>（</w:t>
      </w:r>
      <w:r w:rsidRPr="0091513D">
        <w:rPr>
          <w:lang w:val="en-US"/>
        </w:rPr>
        <w:t>Data communication function</w:t>
      </w:r>
      <w:r>
        <w:rPr>
          <w:rFonts w:hint="eastAsia"/>
          <w:lang w:val="en-US" w:eastAsia="zh-CN"/>
        </w:rPr>
        <w:t>）</w:t>
      </w:r>
      <w:r>
        <w:rPr>
          <w:lang w:val="en-US" w:eastAsia="zh-CN"/>
        </w:rPr>
        <w:tab/>
      </w:r>
      <w:r>
        <w:rPr>
          <w:lang w:val="en-US" w:eastAsia="zh-CN"/>
        </w:rPr>
        <w:tab/>
      </w:r>
      <w:r>
        <w:rPr>
          <w:lang w:val="en-US" w:eastAsia="zh-CN"/>
        </w:rPr>
        <w:t>数据通信功能</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DCH</w:t>
      </w:r>
      <w:r>
        <w:rPr>
          <w:rFonts w:hint="eastAsia"/>
          <w:lang w:val="en-US" w:eastAsia="zh-CN"/>
        </w:rPr>
        <w:t>（</w:t>
      </w:r>
      <w:r w:rsidRPr="0091513D">
        <w:rPr>
          <w:lang w:val="en-US"/>
        </w:rPr>
        <w:t xml:space="preserve">Dedicated channel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专用信道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DCI</w:t>
      </w:r>
      <w:r>
        <w:rPr>
          <w:rFonts w:hint="eastAsia"/>
          <w:lang w:val="en-US" w:eastAsia="zh-CN"/>
        </w:rPr>
        <w:t>（</w:t>
      </w:r>
      <w:r w:rsidRPr="0091513D">
        <w:rPr>
          <w:lang w:val="en-US"/>
        </w:rPr>
        <w:t>Downlink control information</w:t>
      </w:r>
      <w:r>
        <w:rPr>
          <w:rFonts w:hint="eastAsia"/>
          <w:lang w:val="en-US" w:eastAsia="zh-CN"/>
        </w:rPr>
        <w:t>）</w:t>
      </w:r>
      <w:r>
        <w:rPr>
          <w:lang w:val="en-US" w:eastAsia="zh-CN"/>
        </w:rPr>
        <w:tab/>
      </w:r>
      <w:r>
        <w:rPr>
          <w:lang w:val="en-US" w:eastAsia="zh-CN"/>
        </w:rPr>
        <w:tab/>
      </w:r>
      <w:r>
        <w:rPr>
          <w:lang w:val="en-US" w:eastAsia="zh-CN"/>
        </w:rPr>
        <w:t>下行控制信息</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DCK</w:t>
      </w:r>
      <w:r>
        <w:rPr>
          <w:rFonts w:hint="eastAsia"/>
          <w:lang w:val="en-US" w:eastAsia="zh-CN"/>
        </w:rPr>
        <w:t>（</w:t>
      </w:r>
      <w:r w:rsidRPr="0091513D">
        <w:rPr>
          <w:lang w:val="en-US" w:eastAsia="ja-JP"/>
        </w:rPr>
        <w:t>Depersonalisation control key</w:t>
      </w:r>
      <w:r>
        <w:rPr>
          <w:rFonts w:hint="eastAsia"/>
          <w:lang w:val="en-US" w:eastAsia="zh-CN"/>
        </w:rPr>
        <w:t>）</w:t>
      </w:r>
      <w:r>
        <w:rPr>
          <w:lang w:val="en-US" w:eastAsia="zh-CN"/>
        </w:rPr>
        <w:tab/>
      </w:r>
      <w:r>
        <w:rPr>
          <w:lang w:val="en-US" w:eastAsia="zh-CN"/>
        </w:rPr>
        <w:tab/>
      </w:r>
      <w:r>
        <w:rPr>
          <w:lang w:val="en-US" w:eastAsia="zh-CN"/>
        </w:rPr>
        <w:t>去个性化控制键</w:t>
      </w:r>
    </w:p>
    <w:p w:rsidR="00D41127" w:rsidRPr="0091513D" w:rsidRDefault="00D41127" w:rsidP="00E54C98">
      <w:pPr>
        <w:tabs>
          <w:tab w:val="clear" w:pos="794"/>
          <w:tab w:val="clear" w:pos="1191"/>
          <w:tab w:val="left" w:pos="1418"/>
        </w:tabs>
        <w:snapToGrid w:val="0"/>
        <w:spacing w:before="60"/>
        <w:rPr>
          <w:lang w:val="en-US" w:eastAsia="zh-CN"/>
        </w:rPr>
      </w:pPr>
      <w:r>
        <w:rPr>
          <w:lang w:val="en-US"/>
        </w:rPr>
        <w:t>DCN</w:t>
      </w:r>
      <w:r>
        <w:rPr>
          <w:rFonts w:hint="eastAsia"/>
          <w:lang w:val="en-US" w:eastAsia="zh-CN"/>
        </w:rPr>
        <w:t>（</w:t>
      </w:r>
      <w:r w:rsidRPr="0091513D">
        <w:rPr>
          <w:lang w:val="en-US"/>
        </w:rPr>
        <w:t>Data communication network</w:t>
      </w:r>
      <w:r>
        <w:rPr>
          <w:rFonts w:hint="eastAsia"/>
          <w:lang w:val="en-US" w:eastAsia="zh-CN"/>
        </w:rPr>
        <w:t>）</w:t>
      </w:r>
      <w:r>
        <w:rPr>
          <w:lang w:val="en-US" w:eastAsia="zh-CN"/>
        </w:rPr>
        <w:tab/>
      </w:r>
      <w:r>
        <w:rPr>
          <w:lang w:val="en-US" w:eastAsia="zh-CN"/>
        </w:rPr>
        <w:tab/>
      </w:r>
      <w:r>
        <w:rPr>
          <w:lang w:val="en-US" w:eastAsia="zh-CN"/>
        </w:rPr>
        <w:t>数据通信网</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DCS</w:t>
      </w:r>
      <w:r>
        <w:rPr>
          <w:rFonts w:hint="eastAsia"/>
          <w:lang w:val="en-US" w:eastAsia="zh-CN"/>
        </w:rPr>
        <w:t>（</w:t>
      </w:r>
      <w:r w:rsidRPr="0091513D">
        <w:rPr>
          <w:lang w:val="en-US"/>
        </w:rPr>
        <w:t>Data coding scheme</w:t>
      </w:r>
      <w:r>
        <w:rPr>
          <w:rFonts w:hint="eastAsia"/>
          <w:lang w:val="en-US" w:eastAsia="zh-CN"/>
        </w:rPr>
        <w:t>）</w:t>
      </w:r>
      <w:r>
        <w:rPr>
          <w:lang w:val="en-US"/>
        </w:rPr>
        <w:tab/>
      </w:r>
      <w:r>
        <w:rPr>
          <w:lang w:val="en-US"/>
        </w:rPr>
        <w:tab/>
      </w:r>
      <w:r>
        <w:rPr>
          <w:lang w:val="en-US"/>
        </w:rPr>
        <w:tab/>
      </w:r>
      <w:r>
        <w:rPr>
          <w:lang w:val="en-US"/>
        </w:rPr>
        <w:t>数据编码机制</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DCS1800</w:t>
      </w:r>
      <w:r>
        <w:rPr>
          <w:rFonts w:hint="eastAsia"/>
          <w:lang w:val="en-US" w:eastAsia="zh-CN"/>
        </w:rPr>
        <w:t>（</w:t>
      </w:r>
      <w:r w:rsidRPr="0091513D">
        <w:rPr>
          <w:lang w:val="en-US"/>
        </w:rPr>
        <w:t>Digital cellular network at 1 800 MHz</w:t>
      </w:r>
      <w:r>
        <w:rPr>
          <w:rFonts w:hint="eastAsia"/>
          <w:lang w:val="en-US" w:eastAsia="zh-CN"/>
        </w:rPr>
        <w:t>）</w:t>
      </w:r>
    </w:p>
    <w:p w:rsidR="00D41127" w:rsidRDefault="00D41127" w:rsidP="00E54C98">
      <w:pPr>
        <w:tabs>
          <w:tab w:val="clear" w:pos="794"/>
          <w:tab w:val="clear" w:pos="1191"/>
          <w:tab w:val="left" w:pos="1418"/>
        </w:tabs>
        <w:snapToGrid w:val="0"/>
        <w:spacing w:before="60"/>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1 800 MHz</w:t>
      </w:r>
      <w:r>
        <w:rPr>
          <w:lang w:val="en-US"/>
        </w:rPr>
        <w:t>数字蜂窝网络</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DC-HSDPA</w:t>
      </w:r>
      <w:r>
        <w:rPr>
          <w:rFonts w:hint="eastAsia"/>
          <w:lang w:val="en-US" w:eastAsia="zh-CN"/>
        </w:rPr>
        <w:t>（</w:t>
      </w:r>
      <w:r w:rsidRPr="0091513D">
        <w:rPr>
          <w:lang w:val="en-US"/>
        </w:rPr>
        <w:t>Dual cell HSDPA</w:t>
      </w:r>
      <w:r>
        <w:rPr>
          <w:rFonts w:hint="eastAsia"/>
          <w:lang w:val="en-US" w:eastAsia="zh-CN"/>
        </w:rPr>
        <w:t>）</w:t>
      </w:r>
      <w:r>
        <w:rPr>
          <w:lang w:val="en-US"/>
        </w:rPr>
        <w:tab/>
      </w:r>
      <w:r>
        <w:rPr>
          <w:lang w:val="en-US"/>
        </w:rPr>
        <w:tab/>
      </w:r>
      <w:r>
        <w:rPr>
          <w:lang w:val="en-US"/>
        </w:rPr>
        <w:tab/>
      </w:r>
      <w:r>
        <w:rPr>
          <w:lang w:val="en-US"/>
        </w:rPr>
        <w:t>双小区</w:t>
      </w:r>
      <w:r>
        <w:rPr>
          <w:lang w:val="en-US"/>
        </w:rPr>
        <w:t>HSDPA</w:t>
      </w:r>
    </w:p>
    <w:p w:rsidR="00D41127" w:rsidRPr="0091513D" w:rsidRDefault="00D41127" w:rsidP="00E54C98">
      <w:pPr>
        <w:tabs>
          <w:tab w:val="clear" w:pos="794"/>
          <w:tab w:val="clear" w:pos="1191"/>
          <w:tab w:val="left" w:pos="1418"/>
        </w:tabs>
        <w:snapToGrid w:val="0"/>
        <w:spacing w:before="60"/>
        <w:rPr>
          <w:lang w:val="en-US" w:eastAsia="zh-CN"/>
        </w:rPr>
      </w:pPr>
      <w:r>
        <w:rPr>
          <w:lang w:val="en-US"/>
        </w:rPr>
        <w:t>DDI</w:t>
      </w:r>
      <w:r>
        <w:rPr>
          <w:rFonts w:hint="eastAsia"/>
          <w:lang w:val="en-US" w:eastAsia="zh-CN"/>
        </w:rPr>
        <w:t>（</w:t>
      </w:r>
      <w:r w:rsidRPr="0091513D">
        <w:rPr>
          <w:lang w:val="en-US"/>
        </w:rPr>
        <w:t>Direct dial in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直接拨入</w:t>
      </w:r>
    </w:p>
    <w:p w:rsidR="00D41127" w:rsidRPr="0091513D" w:rsidRDefault="00D41127" w:rsidP="00F35FE4">
      <w:pPr>
        <w:tabs>
          <w:tab w:val="clear" w:pos="794"/>
          <w:tab w:val="clear" w:pos="1191"/>
          <w:tab w:val="left" w:pos="1418"/>
        </w:tabs>
        <w:snapToGrid w:val="0"/>
        <w:spacing w:before="60"/>
        <w:rPr>
          <w:snapToGrid w:val="0"/>
          <w:lang w:val="en-US" w:eastAsia="zh-CN"/>
        </w:rPr>
      </w:pPr>
      <w:r w:rsidRPr="00940458">
        <w:rPr>
          <w:snapToGrid w:val="0"/>
          <w:spacing w:val="-12"/>
          <w:lang w:val="en-US"/>
        </w:rPr>
        <w:t>DECT</w:t>
      </w:r>
      <w:r w:rsidRPr="00940458">
        <w:rPr>
          <w:rFonts w:hint="eastAsia"/>
          <w:snapToGrid w:val="0"/>
          <w:spacing w:val="-12"/>
          <w:lang w:val="en-US" w:eastAsia="zh-CN"/>
        </w:rPr>
        <w:t>（</w:t>
      </w:r>
      <w:r w:rsidRPr="00940458">
        <w:rPr>
          <w:snapToGrid w:val="0"/>
          <w:spacing w:val="-12"/>
          <w:lang w:val="en-US"/>
        </w:rPr>
        <w:t>Digital enhanced cordless telecommunications</w:t>
      </w:r>
      <w:r w:rsidRPr="00940458">
        <w:rPr>
          <w:rFonts w:hint="eastAsia"/>
          <w:snapToGrid w:val="0"/>
          <w:spacing w:val="-12"/>
          <w:lang w:val="en-US" w:eastAsia="zh-CN"/>
        </w:rPr>
        <w:t>）</w:t>
      </w:r>
      <w:r w:rsidR="00940458">
        <w:rPr>
          <w:snapToGrid w:val="0"/>
          <w:lang w:val="en-US" w:eastAsia="zh-CN"/>
        </w:rPr>
        <w:tab/>
      </w:r>
      <w:r>
        <w:rPr>
          <w:snapToGrid w:val="0"/>
          <w:lang w:val="en-US" w:eastAsia="zh-CN"/>
        </w:rPr>
        <w:t>数字增强无绳通信</w:t>
      </w:r>
    </w:p>
    <w:p w:rsidR="00D41127" w:rsidRPr="0091513D" w:rsidRDefault="00D41127" w:rsidP="00E54C98">
      <w:pPr>
        <w:tabs>
          <w:tab w:val="clear" w:pos="794"/>
          <w:tab w:val="clear" w:pos="1191"/>
          <w:tab w:val="left" w:pos="1418"/>
        </w:tabs>
        <w:snapToGrid w:val="0"/>
        <w:spacing w:before="60"/>
        <w:rPr>
          <w:lang w:val="en-US" w:eastAsia="zh-CN"/>
        </w:rPr>
      </w:pPr>
      <w:r>
        <w:rPr>
          <w:lang w:val="en-US" w:eastAsia="zh-CN"/>
        </w:rPr>
        <w:t>DET</w:t>
      </w:r>
      <w:r>
        <w:rPr>
          <w:rFonts w:hint="eastAsia"/>
          <w:lang w:val="en-US" w:eastAsia="zh-CN"/>
        </w:rPr>
        <w:t>（</w:t>
      </w:r>
      <w:r w:rsidRPr="0091513D">
        <w:rPr>
          <w:lang w:val="en-US" w:eastAsia="zh-CN"/>
        </w:rPr>
        <w:t xml:space="preserve">Detach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去附着</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DES</w:t>
      </w:r>
      <w:r>
        <w:rPr>
          <w:rFonts w:hint="eastAsia"/>
          <w:lang w:val="en-US" w:eastAsia="zh-CN"/>
        </w:rPr>
        <w:t>（</w:t>
      </w:r>
      <w:r w:rsidRPr="0091513D">
        <w:rPr>
          <w:lang w:val="en-US"/>
        </w:rPr>
        <w:t>Data encryption standard</w:t>
      </w:r>
      <w:r>
        <w:rPr>
          <w:rFonts w:hint="eastAsia"/>
          <w:lang w:val="en-US" w:eastAsia="zh-CN"/>
        </w:rPr>
        <w:t>）</w:t>
      </w:r>
      <w:r>
        <w:rPr>
          <w:lang w:val="en-US" w:eastAsia="zh-CN"/>
        </w:rPr>
        <w:tab/>
      </w:r>
      <w:r>
        <w:rPr>
          <w:lang w:val="en-US" w:eastAsia="zh-CN"/>
        </w:rPr>
        <w:tab/>
      </w:r>
      <w:r>
        <w:rPr>
          <w:lang w:val="en-US" w:eastAsia="zh-CN"/>
        </w:rPr>
        <w:tab/>
      </w:r>
      <w:r>
        <w:rPr>
          <w:lang w:val="en-US" w:eastAsia="zh-CN"/>
        </w:rPr>
        <w:t>数据加密标准</w:t>
      </w:r>
    </w:p>
    <w:p w:rsidR="00D41127" w:rsidRPr="0091513D" w:rsidRDefault="00D41127" w:rsidP="00E54C98">
      <w:pPr>
        <w:tabs>
          <w:tab w:val="clear" w:pos="794"/>
          <w:tab w:val="clear" w:pos="1191"/>
          <w:tab w:val="left" w:pos="1418"/>
        </w:tabs>
        <w:snapToGrid w:val="0"/>
        <w:spacing w:before="60"/>
        <w:rPr>
          <w:lang w:val="en-US"/>
        </w:rPr>
      </w:pPr>
      <w:r>
        <w:rPr>
          <w:lang w:val="en-US"/>
        </w:rPr>
        <w:t>DF</w:t>
      </w:r>
      <w:r>
        <w:rPr>
          <w:rFonts w:hint="eastAsia"/>
          <w:lang w:val="en-US" w:eastAsia="zh-CN"/>
        </w:rPr>
        <w:t>（</w:t>
      </w:r>
      <w:r w:rsidRPr="0091513D">
        <w:rPr>
          <w:lang w:val="en-US"/>
        </w:rPr>
        <w:t>Dedicated file</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专用文件</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DFT</w:t>
      </w:r>
      <w:r>
        <w:rPr>
          <w:rFonts w:hint="eastAsia"/>
          <w:lang w:val="en-US" w:eastAsia="zh-CN"/>
        </w:rPr>
        <w:t>（</w:t>
      </w:r>
      <w:r w:rsidRPr="0091513D">
        <w:rPr>
          <w:lang w:val="en-US"/>
        </w:rPr>
        <w:t>Discrete Fourier transformation</w:t>
      </w:r>
      <w:r>
        <w:rPr>
          <w:rFonts w:hint="eastAsia"/>
          <w:lang w:val="en-US" w:eastAsia="zh-CN"/>
        </w:rPr>
        <w:t>）</w:t>
      </w:r>
      <w:r>
        <w:rPr>
          <w:lang w:val="en-US" w:eastAsia="zh-CN"/>
        </w:rPr>
        <w:tab/>
      </w:r>
      <w:r>
        <w:rPr>
          <w:lang w:val="en-US" w:eastAsia="zh-CN"/>
        </w:rPr>
        <w:tab/>
      </w:r>
      <w:r>
        <w:rPr>
          <w:lang w:val="en-US" w:eastAsia="zh-CN"/>
        </w:rPr>
        <w:t>离散傅里叶变换</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DHCP</w:t>
      </w:r>
      <w:r>
        <w:rPr>
          <w:rFonts w:hint="eastAsia"/>
          <w:lang w:val="en-US" w:eastAsia="zh-CN"/>
        </w:rPr>
        <w:t>（</w:t>
      </w:r>
      <w:r w:rsidRPr="0091513D">
        <w:rPr>
          <w:lang w:val="en-US"/>
        </w:rPr>
        <w:t>Dynamic host configuration protocol</w:t>
      </w:r>
      <w:r>
        <w:rPr>
          <w:rFonts w:hint="eastAsia"/>
          <w:lang w:val="en-US" w:eastAsia="zh-CN"/>
        </w:rPr>
        <w:t>）</w:t>
      </w:r>
      <w:r>
        <w:rPr>
          <w:lang w:val="en-US" w:eastAsia="zh-CN"/>
        </w:rPr>
        <w:tab/>
      </w:r>
      <w:r>
        <w:rPr>
          <w:lang w:val="en-US" w:eastAsia="zh-CN"/>
        </w:rPr>
        <w:t>动态主机配置协议</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DHO</w:t>
      </w:r>
      <w:r>
        <w:rPr>
          <w:rFonts w:hint="eastAsia"/>
          <w:lang w:val="en-US" w:eastAsia="zh-CN"/>
        </w:rPr>
        <w:t>（</w:t>
      </w:r>
      <w:r w:rsidRPr="0091513D">
        <w:rPr>
          <w:lang w:val="en-US"/>
        </w:rPr>
        <w:t>Diversity handover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分集切换</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diff-serv</w:t>
      </w:r>
      <w:r>
        <w:rPr>
          <w:rFonts w:hint="eastAsia"/>
          <w:lang w:val="en-US" w:eastAsia="zh-CN"/>
        </w:rPr>
        <w:t>（</w:t>
      </w:r>
      <w:r w:rsidRPr="0091513D">
        <w:rPr>
          <w:lang w:val="en-US"/>
        </w:rPr>
        <w:t>Differentiated services</w:t>
      </w:r>
      <w:r>
        <w:rPr>
          <w:rFonts w:hint="eastAsia"/>
          <w:lang w:val="en-US" w:eastAsia="zh-CN"/>
        </w:rPr>
        <w:t>）</w:t>
      </w:r>
      <w:r>
        <w:rPr>
          <w:lang w:val="en-US" w:eastAsia="zh-CN"/>
        </w:rPr>
        <w:tab/>
      </w:r>
      <w:r>
        <w:rPr>
          <w:lang w:val="en-US" w:eastAsia="zh-CN"/>
        </w:rPr>
        <w:tab/>
      </w:r>
      <w:r>
        <w:rPr>
          <w:lang w:val="en-US" w:eastAsia="zh-CN"/>
        </w:rPr>
        <w:tab/>
      </w:r>
      <w:r>
        <w:rPr>
          <w:lang w:val="en-US" w:eastAsia="zh-CN"/>
        </w:rPr>
        <w:t>差异化服务</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DISC</w:t>
      </w:r>
      <w:r>
        <w:rPr>
          <w:rFonts w:hint="eastAsia"/>
          <w:lang w:val="en-US" w:eastAsia="zh-CN"/>
        </w:rPr>
        <w:t>（</w:t>
      </w:r>
      <w:r w:rsidRPr="0091513D">
        <w:rPr>
          <w:lang w:val="en-US"/>
        </w:rPr>
        <w:t>Disconnect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拆线</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DL</w:t>
      </w:r>
      <w:r>
        <w:rPr>
          <w:rFonts w:hint="eastAsia"/>
          <w:lang w:val="en-US" w:eastAsia="zh-CN"/>
        </w:rPr>
        <w:t>（</w:t>
      </w:r>
      <w:r w:rsidRPr="0091513D">
        <w:rPr>
          <w:lang w:val="en-US"/>
        </w:rPr>
        <w:t>Data layer</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ab/>
      </w:r>
      <w:r>
        <w:rPr>
          <w:lang w:val="en-US"/>
        </w:rPr>
        <w:t>数据层</w:t>
      </w:r>
    </w:p>
    <w:p w:rsidR="00D41127" w:rsidRPr="0091513D" w:rsidRDefault="00D41127" w:rsidP="00E54C98">
      <w:pPr>
        <w:tabs>
          <w:tab w:val="clear" w:pos="794"/>
          <w:tab w:val="clear" w:pos="1191"/>
          <w:tab w:val="left" w:pos="993"/>
        </w:tabs>
        <w:snapToGrid w:val="0"/>
        <w:spacing w:before="60"/>
        <w:rPr>
          <w:lang w:val="en-US" w:eastAsia="zh-CN"/>
        </w:rPr>
      </w:pPr>
      <w:r w:rsidRPr="0091513D">
        <w:rPr>
          <w:lang w:val="en-US"/>
        </w:rPr>
        <w:tab/>
      </w:r>
      <w:r>
        <w:rPr>
          <w:rFonts w:hint="eastAsia"/>
          <w:lang w:val="en-US" w:eastAsia="zh-CN"/>
        </w:rPr>
        <w:t>（</w:t>
      </w:r>
      <w:r w:rsidRPr="0091513D">
        <w:rPr>
          <w:lang w:val="en-US"/>
        </w:rPr>
        <w:t xml:space="preserve">Downlink </w:t>
      </w:r>
      <w:r>
        <w:rPr>
          <w:lang w:val="en-US"/>
        </w:rPr>
        <w:t>（</w:t>
      </w:r>
      <w:r w:rsidRPr="0091513D">
        <w:rPr>
          <w:lang w:val="en-US"/>
        </w:rPr>
        <w:t>forward link</w:t>
      </w:r>
      <w:r>
        <w:rPr>
          <w:lang w:val="en-US"/>
        </w:rPr>
        <w:t>）</w:t>
      </w:r>
      <w:r>
        <w:rPr>
          <w:rFonts w:hint="eastAsia"/>
          <w:lang w:val="en-US" w:eastAsia="zh-CN"/>
        </w:rPr>
        <w:t>）</w:t>
      </w:r>
      <w:r>
        <w:rPr>
          <w:lang w:val="en-US"/>
        </w:rPr>
        <w:tab/>
      </w:r>
      <w:r>
        <w:rPr>
          <w:lang w:val="en-US"/>
        </w:rPr>
        <w:tab/>
      </w:r>
      <w:r>
        <w:rPr>
          <w:lang w:val="en-US"/>
        </w:rPr>
        <w:t>下行链路</w:t>
      </w:r>
      <w:r>
        <w:rPr>
          <w:rFonts w:hint="eastAsia"/>
          <w:lang w:val="en-US" w:eastAsia="zh-CN"/>
        </w:rPr>
        <w:t>（</w:t>
      </w:r>
      <w:r>
        <w:rPr>
          <w:lang w:val="en-US" w:eastAsia="zh-CN"/>
        </w:rPr>
        <w:t>前向链路</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Pr>
          <w:lang w:val="en-US"/>
        </w:rPr>
        <w:t>DLCI</w:t>
      </w:r>
      <w:r>
        <w:rPr>
          <w:rFonts w:hint="eastAsia"/>
          <w:lang w:val="en-US" w:eastAsia="zh-CN"/>
        </w:rPr>
        <w:t>（</w:t>
      </w:r>
      <w:r w:rsidRPr="0091513D">
        <w:rPr>
          <w:lang w:val="en-US"/>
        </w:rPr>
        <w:t>Data link connection identifier</w:t>
      </w:r>
      <w:r>
        <w:rPr>
          <w:rFonts w:hint="eastAsia"/>
          <w:lang w:val="en-US" w:eastAsia="zh-CN"/>
        </w:rPr>
        <w:t>）</w:t>
      </w:r>
      <w:r>
        <w:rPr>
          <w:lang w:val="en-US" w:eastAsia="zh-CN"/>
        </w:rPr>
        <w:tab/>
      </w:r>
      <w:r>
        <w:rPr>
          <w:lang w:val="en-US" w:eastAsia="zh-CN"/>
        </w:rPr>
        <w:tab/>
      </w:r>
      <w:r>
        <w:rPr>
          <w:lang w:val="en-US" w:eastAsia="zh-CN"/>
        </w:rPr>
        <w:t>数据链路连接标识符</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DLD</w:t>
      </w:r>
      <w:r>
        <w:rPr>
          <w:rFonts w:hint="eastAsia"/>
          <w:lang w:val="en-US" w:eastAsia="zh-CN"/>
        </w:rPr>
        <w:t>（</w:t>
      </w:r>
      <w:r w:rsidRPr="0091513D">
        <w:rPr>
          <w:lang w:val="en-US"/>
        </w:rPr>
        <w:t>Data link discriminator</w:t>
      </w:r>
      <w:r>
        <w:rPr>
          <w:rFonts w:hint="eastAsia"/>
          <w:lang w:val="en-US" w:eastAsia="zh-CN"/>
        </w:rPr>
        <w:t>）</w:t>
      </w:r>
      <w:r>
        <w:rPr>
          <w:lang w:val="en-US"/>
        </w:rPr>
        <w:tab/>
      </w:r>
      <w:r>
        <w:rPr>
          <w:lang w:val="en-US"/>
        </w:rPr>
        <w:tab/>
      </w:r>
      <w:r>
        <w:rPr>
          <w:lang w:val="en-US"/>
        </w:rPr>
        <w:tab/>
      </w:r>
      <w:r>
        <w:rPr>
          <w:lang w:val="en-US"/>
        </w:rPr>
        <w:t>数据链路鉴别器</w:t>
      </w:r>
    </w:p>
    <w:p w:rsidR="00D41127" w:rsidRPr="0091513D" w:rsidRDefault="00D41127" w:rsidP="00E54C98">
      <w:pPr>
        <w:tabs>
          <w:tab w:val="clear" w:pos="794"/>
          <w:tab w:val="clear" w:pos="1191"/>
          <w:tab w:val="left" w:pos="1418"/>
        </w:tabs>
        <w:snapToGrid w:val="0"/>
        <w:spacing w:before="60"/>
        <w:rPr>
          <w:lang w:val="en-US" w:eastAsia="zh-CN"/>
        </w:rPr>
      </w:pPr>
      <w:r>
        <w:rPr>
          <w:lang w:val="en-US"/>
        </w:rPr>
        <w:t>DL-SCH</w:t>
      </w:r>
      <w:r>
        <w:rPr>
          <w:rFonts w:hint="eastAsia"/>
          <w:lang w:val="en-US" w:eastAsia="zh-CN"/>
        </w:rPr>
        <w:t>（</w:t>
      </w:r>
      <w:r w:rsidRPr="0091513D">
        <w:rPr>
          <w:lang w:val="en-US"/>
        </w:rPr>
        <w:t>Downlink shared channel</w:t>
      </w:r>
      <w:r>
        <w:rPr>
          <w:rFonts w:hint="eastAsia"/>
          <w:lang w:val="en-US" w:eastAsia="zh-CN"/>
        </w:rPr>
        <w:t>）</w:t>
      </w:r>
      <w:r>
        <w:rPr>
          <w:lang w:val="en-US" w:eastAsia="zh-CN"/>
        </w:rPr>
        <w:tab/>
      </w:r>
      <w:r>
        <w:rPr>
          <w:lang w:val="en-US" w:eastAsia="zh-CN"/>
        </w:rPr>
        <w:tab/>
      </w:r>
      <w:r>
        <w:rPr>
          <w:lang w:val="en-US" w:eastAsia="zh-CN"/>
        </w:rPr>
        <w:t>下行共享信道</w:t>
      </w:r>
    </w:p>
    <w:p w:rsidR="00D41127" w:rsidRDefault="00D41127" w:rsidP="00E54C98">
      <w:pPr>
        <w:tabs>
          <w:tab w:val="clear" w:pos="794"/>
          <w:tab w:val="clear" w:pos="1191"/>
          <w:tab w:val="left" w:pos="1418"/>
        </w:tabs>
        <w:snapToGrid w:val="0"/>
        <w:spacing w:before="60"/>
        <w:rPr>
          <w:lang w:val="en-US" w:eastAsia="zh-CN"/>
        </w:rPr>
      </w:pPr>
      <w:r w:rsidRPr="0091513D">
        <w:rPr>
          <w:lang w:val="en-US"/>
        </w:rPr>
        <w:t>Dm</w:t>
      </w:r>
      <w:r>
        <w:rPr>
          <w:rFonts w:hint="eastAsia"/>
          <w:lang w:val="en-US" w:eastAsia="zh-CN"/>
        </w:rPr>
        <w:t>（</w:t>
      </w:r>
      <w:r w:rsidRPr="0091513D">
        <w:rPr>
          <w:lang w:val="en-US"/>
        </w:rPr>
        <w:t xml:space="preserve">Control channel </w:t>
      </w:r>
      <w:r>
        <w:rPr>
          <w:lang w:val="en-US"/>
        </w:rPr>
        <w:t>（</w:t>
      </w:r>
      <w:r w:rsidRPr="0091513D">
        <w:rPr>
          <w:lang w:val="en-US"/>
        </w:rPr>
        <w:t>ISDN terminology applied to mobile service</w:t>
      </w:r>
      <w:r>
        <w:rPr>
          <w:lang w:val="en-US"/>
        </w:rPr>
        <w:t>）</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控制信道</w:t>
      </w:r>
      <w:r>
        <w:rPr>
          <w:rFonts w:hint="eastAsia"/>
          <w:lang w:val="en-US" w:eastAsia="zh-CN"/>
        </w:rPr>
        <w:t>（应用于移动业务的</w:t>
      </w:r>
      <w:r>
        <w:rPr>
          <w:lang w:val="en-US" w:eastAsia="zh-CN"/>
        </w:rPr>
        <w:t>ISDN</w:t>
      </w:r>
      <w:r>
        <w:rPr>
          <w:lang w:val="en-US" w:eastAsia="zh-CN"/>
        </w:rPr>
        <w:t>术语</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DMR</w:t>
      </w:r>
      <w:r>
        <w:rPr>
          <w:rFonts w:hint="eastAsia"/>
          <w:lang w:val="en-US" w:eastAsia="zh-CN"/>
        </w:rPr>
        <w:t>（</w:t>
      </w:r>
      <w:r w:rsidRPr="0091513D">
        <w:rPr>
          <w:lang w:val="en-US"/>
        </w:rPr>
        <w:t>Digital mobile radio</w:t>
      </w:r>
      <w:r>
        <w:rPr>
          <w:rFonts w:hint="eastAsia"/>
          <w:lang w:val="en-US" w:eastAsia="zh-CN"/>
        </w:rPr>
        <w:t>）</w:t>
      </w:r>
      <w:r>
        <w:rPr>
          <w:lang w:val="en-US" w:eastAsia="zh-CN"/>
        </w:rPr>
        <w:tab/>
      </w:r>
      <w:r>
        <w:rPr>
          <w:lang w:val="en-US" w:eastAsia="zh-CN"/>
        </w:rPr>
        <w:tab/>
      </w:r>
      <w:r>
        <w:rPr>
          <w:lang w:val="en-US" w:eastAsia="zh-CN"/>
        </w:rPr>
        <w:tab/>
      </w:r>
      <w:r>
        <w:rPr>
          <w:lang w:val="en-US" w:eastAsia="zh-CN"/>
        </w:rPr>
        <w:t>数字移动无线电</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DMTF</w:t>
      </w:r>
      <w:r>
        <w:rPr>
          <w:rFonts w:hint="eastAsia"/>
          <w:lang w:val="en-US" w:eastAsia="zh-CN"/>
        </w:rPr>
        <w:t>（</w:t>
      </w:r>
      <w:r w:rsidRPr="0091513D">
        <w:rPr>
          <w:lang w:val="en-US"/>
        </w:rPr>
        <w:t>Distributed management task force</w:t>
      </w:r>
      <w:r>
        <w:rPr>
          <w:rFonts w:hint="eastAsia"/>
          <w:lang w:val="en-US" w:eastAsia="zh-CN"/>
        </w:rPr>
        <w:t>）</w:t>
      </w:r>
      <w:r>
        <w:rPr>
          <w:lang w:val="en-US" w:eastAsia="zh-CN"/>
        </w:rPr>
        <w:tab/>
      </w:r>
      <w:r>
        <w:rPr>
          <w:lang w:val="en-US" w:eastAsia="zh-CN"/>
        </w:rPr>
        <w:t>分布式管理任务组</w:t>
      </w:r>
    </w:p>
    <w:p w:rsidR="00D41127" w:rsidRPr="0091513D" w:rsidRDefault="00D41127" w:rsidP="00E54C98">
      <w:pPr>
        <w:tabs>
          <w:tab w:val="clear" w:pos="794"/>
          <w:tab w:val="clear" w:pos="1191"/>
          <w:tab w:val="left" w:pos="1418"/>
        </w:tabs>
        <w:snapToGrid w:val="0"/>
        <w:spacing w:before="60"/>
        <w:rPr>
          <w:lang w:val="en-US" w:eastAsia="zh-CN"/>
        </w:rPr>
      </w:pPr>
      <w:r>
        <w:rPr>
          <w:lang w:val="en-US"/>
        </w:rPr>
        <w:t>DN</w:t>
      </w:r>
      <w:r>
        <w:rPr>
          <w:rFonts w:hint="eastAsia"/>
          <w:lang w:val="en-US" w:eastAsia="zh-CN"/>
        </w:rPr>
        <w:t>（</w:t>
      </w:r>
      <w:r w:rsidRPr="0091513D">
        <w:rPr>
          <w:lang w:val="en-US"/>
        </w:rPr>
        <w:t>Destination network</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目的网络</w:t>
      </w:r>
    </w:p>
    <w:p w:rsidR="00D41127" w:rsidRPr="0091513D" w:rsidRDefault="00D41127" w:rsidP="00E54C98">
      <w:pPr>
        <w:tabs>
          <w:tab w:val="clear" w:pos="794"/>
          <w:tab w:val="clear" w:pos="1191"/>
          <w:tab w:val="left" w:pos="1418"/>
        </w:tabs>
        <w:snapToGrid w:val="0"/>
        <w:spacing w:before="60"/>
        <w:rPr>
          <w:lang w:val="en-US" w:eastAsia="zh-CN"/>
        </w:rPr>
      </w:pPr>
      <w:r>
        <w:rPr>
          <w:lang w:val="en-US"/>
        </w:rPr>
        <w:t>DNIC</w:t>
      </w:r>
      <w:r>
        <w:rPr>
          <w:rFonts w:hint="eastAsia"/>
          <w:lang w:val="en-US" w:eastAsia="zh-CN"/>
        </w:rPr>
        <w:t>（</w:t>
      </w:r>
      <w:r w:rsidRPr="0091513D">
        <w:rPr>
          <w:lang w:val="en-US"/>
        </w:rPr>
        <w:t>Data network identifier</w:t>
      </w:r>
      <w:r>
        <w:rPr>
          <w:rFonts w:hint="eastAsia"/>
          <w:lang w:val="en-US" w:eastAsia="zh-CN"/>
        </w:rPr>
        <w:t>）</w:t>
      </w:r>
      <w:r>
        <w:rPr>
          <w:lang w:val="en-US" w:eastAsia="zh-CN"/>
        </w:rPr>
        <w:tab/>
      </w:r>
      <w:r>
        <w:rPr>
          <w:lang w:val="en-US" w:eastAsia="zh-CN"/>
        </w:rPr>
        <w:tab/>
      </w:r>
      <w:r>
        <w:rPr>
          <w:lang w:val="en-US" w:eastAsia="zh-CN"/>
        </w:rPr>
        <w:tab/>
      </w:r>
      <w:r>
        <w:rPr>
          <w:lang w:val="en-US" w:eastAsia="zh-CN"/>
        </w:rPr>
        <w:t>数据网标识符</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DNS</w:t>
      </w:r>
      <w:r>
        <w:rPr>
          <w:rFonts w:hint="eastAsia"/>
          <w:lang w:val="en-US" w:eastAsia="zh-CN"/>
        </w:rPr>
        <w:t>（</w:t>
      </w:r>
      <w:r w:rsidRPr="0091513D">
        <w:rPr>
          <w:lang w:val="en-US"/>
        </w:rPr>
        <w:t>Directory name service</w:t>
      </w:r>
      <w:r>
        <w:rPr>
          <w:rFonts w:hint="eastAsia"/>
          <w:lang w:val="en-US" w:eastAsia="zh-CN"/>
        </w:rPr>
        <w:t>）</w:t>
      </w:r>
      <w:r>
        <w:rPr>
          <w:lang w:val="en-US" w:eastAsia="zh-CN"/>
        </w:rPr>
        <w:tab/>
      </w:r>
      <w:r>
        <w:rPr>
          <w:lang w:val="en-US" w:eastAsia="zh-CN"/>
        </w:rPr>
        <w:tab/>
      </w:r>
      <w:r>
        <w:rPr>
          <w:lang w:val="en-US" w:eastAsia="zh-CN"/>
        </w:rPr>
        <w:tab/>
      </w:r>
      <w:r>
        <w:rPr>
          <w:lang w:val="en-US" w:eastAsia="zh-CN"/>
        </w:rPr>
        <w:t>名录业务</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DO</w:t>
      </w:r>
      <w:r>
        <w:rPr>
          <w:rFonts w:hint="eastAsia"/>
          <w:lang w:val="en-US" w:eastAsia="zh-CN"/>
        </w:rPr>
        <w:t>（</w:t>
      </w:r>
      <w:r w:rsidRPr="0091513D">
        <w:rPr>
          <w:lang w:val="en-US"/>
        </w:rPr>
        <w:t>Data object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数据对象</w:t>
      </w:r>
    </w:p>
    <w:p w:rsidR="00D41127" w:rsidRPr="0091513D" w:rsidRDefault="00D41127" w:rsidP="00E54C98">
      <w:pPr>
        <w:tabs>
          <w:tab w:val="clear" w:pos="794"/>
          <w:tab w:val="clear" w:pos="1191"/>
          <w:tab w:val="left" w:pos="1418"/>
        </w:tabs>
        <w:snapToGrid w:val="0"/>
        <w:spacing w:before="60"/>
        <w:rPr>
          <w:lang w:val="en-US" w:eastAsia="zh-CN"/>
        </w:rPr>
      </w:pPr>
      <w:r>
        <w:rPr>
          <w:lang w:val="en-US"/>
        </w:rPr>
        <w:t>DP</w:t>
      </w:r>
      <w:r>
        <w:rPr>
          <w:rFonts w:hint="eastAsia"/>
          <w:lang w:val="en-US" w:eastAsia="zh-CN"/>
        </w:rPr>
        <w:t>（</w:t>
      </w:r>
      <w:r w:rsidRPr="0091513D">
        <w:rPr>
          <w:lang w:val="en-US"/>
        </w:rPr>
        <w:t>Dial/Dialled pulse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拨号脉冲</w:t>
      </w:r>
    </w:p>
    <w:p w:rsidR="00D41127" w:rsidRPr="0091513D" w:rsidRDefault="00D41127" w:rsidP="00E54C98">
      <w:pPr>
        <w:tabs>
          <w:tab w:val="clear" w:pos="794"/>
          <w:tab w:val="clear" w:pos="1191"/>
          <w:tab w:val="left" w:pos="1418"/>
        </w:tabs>
        <w:snapToGrid w:val="0"/>
        <w:spacing w:before="60"/>
        <w:rPr>
          <w:lang w:val="en-US" w:eastAsia="zh-CN"/>
        </w:rPr>
      </w:pPr>
      <w:r>
        <w:rPr>
          <w:lang w:val="en-US"/>
        </w:rPr>
        <w:t>DPCCH</w:t>
      </w:r>
      <w:r>
        <w:rPr>
          <w:rFonts w:hint="eastAsia"/>
          <w:lang w:val="en-US" w:eastAsia="zh-CN"/>
        </w:rPr>
        <w:t>（</w:t>
      </w:r>
      <w:r w:rsidRPr="0091513D">
        <w:rPr>
          <w:lang w:val="en-US"/>
        </w:rPr>
        <w:t>Dedicated physical control channel</w:t>
      </w:r>
      <w:r>
        <w:rPr>
          <w:rFonts w:hint="eastAsia"/>
          <w:lang w:val="en-US" w:eastAsia="zh-CN"/>
        </w:rPr>
        <w:t>）</w:t>
      </w:r>
      <w:r>
        <w:rPr>
          <w:lang w:val="en-US" w:eastAsia="zh-CN"/>
        </w:rPr>
        <w:tab/>
      </w:r>
      <w:r>
        <w:rPr>
          <w:lang w:val="en-US" w:eastAsia="zh-CN"/>
        </w:rPr>
        <w:t>专用物理控制信道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DPCH</w:t>
      </w:r>
      <w:r>
        <w:rPr>
          <w:rFonts w:hint="eastAsia"/>
          <w:lang w:val="en-US" w:eastAsia="zh-CN"/>
        </w:rPr>
        <w:t>（</w:t>
      </w:r>
      <w:r w:rsidRPr="0091513D">
        <w:rPr>
          <w:lang w:val="en-US"/>
        </w:rPr>
        <w:t>Dedicated physical channel</w:t>
      </w:r>
      <w:r>
        <w:rPr>
          <w:rFonts w:hint="eastAsia"/>
          <w:lang w:val="en-US" w:eastAsia="zh-CN"/>
        </w:rPr>
        <w:t>）</w:t>
      </w:r>
      <w:r>
        <w:rPr>
          <w:lang w:val="en-US" w:eastAsia="zh-CN"/>
        </w:rPr>
        <w:tab/>
      </w:r>
      <w:r>
        <w:rPr>
          <w:lang w:val="en-US" w:eastAsia="zh-CN"/>
        </w:rPr>
        <w:tab/>
      </w:r>
      <w:r>
        <w:rPr>
          <w:lang w:val="en-US" w:eastAsia="zh-CN"/>
        </w:rPr>
        <w:t>专用物理信道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DPDCH</w:t>
      </w:r>
      <w:r>
        <w:rPr>
          <w:rFonts w:hint="eastAsia"/>
          <w:lang w:val="en-US" w:eastAsia="zh-CN"/>
        </w:rPr>
        <w:t>（</w:t>
      </w:r>
      <w:r w:rsidRPr="0091513D">
        <w:rPr>
          <w:lang w:val="en-US"/>
        </w:rPr>
        <w:t>Dedicated physical data channel</w:t>
      </w:r>
      <w:r>
        <w:rPr>
          <w:rFonts w:hint="eastAsia"/>
          <w:lang w:val="en-US" w:eastAsia="zh-CN"/>
        </w:rPr>
        <w:t>）</w:t>
      </w:r>
      <w:r>
        <w:rPr>
          <w:lang w:val="en-US" w:eastAsia="zh-CN"/>
        </w:rPr>
        <w:tab/>
      </w:r>
      <w:r>
        <w:rPr>
          <w:lang w:val="en-US" w:eastAsia="zh-CN"/>
        </w:rPr>
        <w:t>专用物理数据信道</w:t>
      </w:r>
    </w:p>
    <w:p w:rsidR="00D41127" w:rsidRPr="0091513D" w:rsidRDefault="00D41127" w:rsidP="00E54C98">
      <w:pPr>
        <w:tabs>
          <w:tab w:val="clear" w:pos="794"/>
          <w:tab w:val="clear" w:pos="1191"/>
          <w:tab w:val="left" w:pos="1418"/>
        </w:tabs>
        <w:snapToGrid w:val="0"/>
        <w:spacing w:before="60"/>
        <w:rPr>
          <w:noProof/>
          <w:lang w:val="en-US" w:eastAsia="zh-CN"/>
        </w:rPr>
      </w:pPr>
      <w:r w:rsidRPr="0091513D">
        <w:rPr>
          <w:noProof/>
          <w:lang w:val="en-US"/>
        </w:rPr>
        <w:t>DRAC</w:t>
      </w:r>
      <w:r>
        <w:rPr>
          <w:rFonts w:hint="eastAsia"/>
          <w:noProof/>
          <w:lang w:val="en-US" w:eastAsia="zh-CN"/>
        </w:rPr>
        <w:t>（</w:t>
      </w:r>
      <w:r w:rsidRPr="0091513D">
        <w:rPr>
          <w:noProof/>
          <w:lang w:val="en-US"/>
        </w:rPr>
        <w:t>Dynamic resource allocation control</w:t>
      </w:r>
      <w:r>
        <w:rPr>
          <w:rFonts w:hint="eastAsia"/>
          <w:noProof/>
          <w:lang w:val="en-US" w:eastAsia="zh-CN"/>
        </w:rPr>
        <w:t>）</w:t>
      </w:r>
      <w:r>
        <w:rPr>
          <w:noProof/>
          <w:lang w:val="en-US" w:eastAsia="zh-CN"/>
        </w:rPr>
        <w:tab/>
      </w:r>
      <w:r>
        <w:rPr>
          <w:noProof/>
          <w:lang w:val="en-US" w:eastAsia="zh-CN"/>
        </w:rPr>
        <w:t>动态资源分配控制</w:t>
      </w:r>
    </w:p>
    <w:p w:rsidR="00D41127" w:rsidRPr="0091513D" w:rsidRDefault="00D41127" w:rsidP="00E54C98">
      <w:pPr>
        <w:tabs>
          <w:tab w:val="clear" w:pos="794"/>
          <w:tab w:val="clear" w:pos="1191"/>
          <w:tab w:val="left" w:pos="1418"/>
        </w:tabs>
        <w:snapToGrid w:val="0"/>
        <w:spacing w:before="60"/>
        <w:rPr>
          <w:noProof/>
          <w:lang w:val="en-US" w:eastAsia="zh-CN"/>
        </w:rPr>
      </w:pPr>
      <w:r w:rsidRPr="0091513D">
        <w:rPr>
          <w:noProof/>
          <w:lang w:val="en-US"/>
        </w:rPr>
        <w:t>DRB</w:t>
      </w:r>
      <w:r>
        <w:rPr>
          <w:rFonts w:hint="eastAsia"/>
          <w:noProof/>
          <w:lang w:val="en-US" w:eastAsia="zh-CN"/>
        </w:rPr>
        <w:t>（</w:t>
      </w:r>
      <w:r w:rsidRPr="0091513D">
        <w:rPr>
          <w:noProof/>
          <w:lang w:val="en-US"/>
        </w:rPr>
        <w:t>Data radio bearer</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数据无线承载</w:t>
      </w:r>
    </w:p>
    <w:p w:rsidR="00D41127" w:rsidRPr="0091513D" w:rsidRDefault="00D41127" w:rsidP="00E54C98">
      <w:pPr>
        <w:tabs>
          <w:tab w:val="clear" w:pos="794"/>
          <w:tab w:val="clear" w:pos="1191"/>
          <w:tab w:val="left" w:pos="1418"/>
        </w:tabs>
        <w:snapToGrid w:val="0"/>
        <w:spacing w:before="60"/>
        <w:rPr>
          <w:lang w:val="en-US" w:eastAsia="zh-CN"/>
        </w:rPr>
      </w:pPr>
      <w:r>
        <w:rPr>
          <w:lang w:val="en-US"/>
        </w:rPr>
        <w:t>DRNC</w:t>
      </w:r>
      <w:r>
        <w:rPr>
          <w:rFonts w:hint="eastAsia"/>
          <w:lang w:val="en-US" w:eastAsia="zh-CN"/>
        </w:rPr>
        <w:t>（</w:t>
      </w:r>
      <w:r w:rsidRPr="0091513D">
        <w:rPr>
          <w:lang w:val="en-US"/>
        </w:rPr>
        <w:t>Drift radio network controller</w:t>
      </w:r>
      <w:r>
        <w:rPr>
          <w:rFonts w:hint="eastAsia"/>
          <w:lang w:val="en-US" w:eastAsia="zh-CN"/>
        </w:rPr>
        <w:t>）</w:t>
      </w:r>
      <w:r>
        <w:rPr>
          <w:lang w:val="en-US" w:eastAsia="zh-CN"/>
        </w:rPr>
        <w:tab/>
      </w:r>
      <w:r>
        <w:rPr>
          <w:lang w:val="en-US" w:eastAsia="zh-CN"/>
        </w:rPr>
        <w:tab/>
      </w:r>
      <w:r>
        <w:rPr>
          <w:lang w:val="en-US" w:eastAsia="zh-CN"/>
        </w:rPr>
        <w:t>漂移无线网络控制器</w:t>
      </w:r>
    </w:p>
    <w:p w:rsidR="00D41127" w:rsidRPr="009159EE" w:rsidRDefault="00D41127" w:rsidP="00E54C98">
      <w:pPr>
        <w:tabs>
          <w:tab w:val="clear" w:pos="794"/>
          <w:tab w:val="clear" w:pos="1191"/>
          <w:tab w:val="left" w:pos="1418"/>
        </w:tabs>
        <w:snapToGrid w:val="0"/>
        <w:spacing w:before="60"/>
        <w:rPr>
          <w:lang w:val="en-US" w:eastAsia="zh-CN"/>
        </w:rPr>
      </w:pPr>
      <w:r w:rsidRPr="0091513D">
        <w:rPr>
          <w:lang w:val="en-US"/>
        </w:rPr>
        <w:t>DRNS</w:t>
      </w:r>
      <w:r>
        <w:rPr>
          <w:rFonts w:hint="eastAsia"/>
          <w:lang w:val="en-US" w:eastAsia="zh-CN"/>
        </w:rPr>
        <w:t>（</w:t>
      </w:r>
      <w:r w:rsidRPr="0091513D">
        <w:rPr>
          <w:lang w:val="en-US"/>
        </w:rPr>
        <w:t xml:space="preserve">Drift RNS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漂移</w:t>
      </w:r>
      <w:r>
        <w:rPr>
          <w:lang w:val="en-US" w:eastAsia="zh-CN"/>
        </w:rPr>
        <w:t>RNS</w:t>
      </w:r>
    </w:p>
    <w:p w:rsidR="00D41127" w:rsidRPr="009159EE" w:rsidRDefault="00D41127" w:rsidP="00E54C98">
      <w:pPr>
        <w:tabs>
          <w:tab w:val="clear" w:pos="794"/>
          <w:tab w:val="clear" w:pos="1191"/>
          <w:tab w:val="left" w:pos="1418"/>
        </w:tabs>
        <w:snapToGrid w:val="0"/>
        <w:spacing w:before="60"/>
        <w:rPr>
          <w:lang w:val="en-US" w:eastAsia="zh-CN"/>
        </w:rPr>
      </w:pPr>
      <w:r w:rsidRPr="0091513D">
        <w:rPr>
          <w:lang w:val="en-US"/>
        </w:rPr>
        <w:t>DRX</w:t>
      </w:r>
      <w:r>
        <w:rPr>
          <w:rFonts w:hint="eastAsia"/>
          <w:lang w:val="en-US" w:eastAsia="zh-CN"/>
        </w:rPr>
        <w:t>（</w:t>
      </w:r>
      <w:r w:rsidRPr="0091513D">
        <w:rPr>
          <w:lang w:val="en-US"/>
        </w:rPr>
        <w:t xml:space="preserve">Discontinuous </w:t>
      </w:r>
      <w:r w:rsidRPr="0041153F">
        <w:rPr>
          <w:lang w:val="en-US"/>
        </w:rPr>
        <w:t>reception</w:t>
      </w:r>
      <w:r>
        <w:rPr>
          <w:rFonts w:hint="eastAsia"/>
          <w:lang w:val="en-US" w:eastAsia="zh-CN"/>
        </w:rPr>
        <w:t>）</w:t>
      </w:r>
      <w:r>
        <w:rPr>
          <w:lang w:val="en-US" w:eastAsia="zh-CN"/>
        </w:rPr>
        <w:tab/>
      </w:r>
      <w:r>
        <w:rPr>
          <w:lang w:val="en-US" w:eastAsia="zh-CN"/>
        </w:rPr>
        <w:tab/>
      </w:r>
      <w:r>
        <w:rPr>
          <w:lang w:val="en-US" w:eastAsia="zh-CN"/>
        </w:rPr>
        <w:tab/>
      </w:r>
      <w:r>
        <w:rPr>
          <w:lang w:val="en-US" w:eastAsia="zh-CN"/>
        </w:rPr>
        <w:t>非连续接收</w:t>
      </w:r>
    </w:p>
    <w:p w:rsidR="00D41127" w:rsidRDefault="00D41127" w:rsidP="00E54C98">
      <w:pPr>
        <w:tabs>
          <w:tab w:val="clear" w:pos="794"/>
          <w:tab w:val="clear" w:pos="1191"/>
          <w:tab w:val="left" w:pos="1418"/>
        </w:tabs>
        <w:snapToGrid w:val="0"/>
        <w:spacing w:before="60"/>
        <w:rPr>
          <w:lang w:val="en-US" w:eastAsia="zh-CN"/>
        </w:rPr>
      </w:pPr>
      <w:r w:rsidRPr="0091513D">
        <w:rPr>
          <w:lang w:val="en-US"/>
        </w:rPr>
        <w:t>DS-CDMA</w:t>
      </w:r>
      <w:r>
        <w:rPr>
          <w:rFonts w:hint="eastAsia"/>
          <w:lang w:val="en-US" w:eastAsia="zh-CN"/>
        </w:rPr>
        <w:t>（</w:t>
      </w:r>
      <w:r w:rsidRPr="0091513D">
        <w:rPr>
          <w:lang w:val="en-US"/>
        </w:rPr>
        <w:t>Direct-</w:t>
      </w:r>
      <w:r w:rsidRPr="0041153F">
        <w:rPr>
          <w:lang w:val="en-US"/>
        </w:rPr>
        <w:t>sequence code division multiple access</w:t>
      </w:r>
      <w:r>
        <w:rPr>
          <w:rFonts w:hint="eastAsia"/>
          <w:lang w:val="en-US" w:eastAsia="zh-CN"/>
        </w:rPr>
        <w:t>）</w:t>
      </w:r>
    </w:p>
    <w:p w:rsidR="00D41127" w:rsidRPr="009159EE" w:rsidRDefault="00D41127" w:rsidP="00E54C98">
      <w:pPr>
        <w:tabs>
          <w:tab w:val="clear" w:pos="794"/>
          <w:tab w:val="clear" w:pos="1191"/>
          <w:tab w:val="left" w:pos="1418"/>
        </w:tabs>
        <w:snapToGrid w:val="0"/>
        <w:spacing w:before="6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直接序列码分多址</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DSAC</w:t>
      </w:r>
      <w:r>
        <w:rPr>
          <w:rFonts w:hint="eastAsia"/>
          <w:lang w:val="en-US" w:eastAsia="zh-CN"/>
        </w:rPr>
        <w:t>（</w:t>
      </w:r>
      <w:r w:rsidRPr="0091513D">
        <w:rPr>
          <w:lang w:val="en-US"/>
        </w:rPr>
        <w:t xml:space="preserve">Domain specific access control </w:t>
      </w:r>
      <w:r>
        <w:rPr>
          <w:rFonts w:hint="eastAsia"/>
          <w:lang w:val="en-US" w:eastAsia="zh-CN"/>
        </w:rPr>
        <w:t>）</w:t>
      </w:r>
      <w:r>
        <w:rPr>
          <w:lang w:val="en-US" w:eastAsia="zh-CN"/>
        </w:rPr>
        <w:tab/>
      </w:r>
      <w:r>
        <w:rPr>
          <w:lang w:val="en-US" w:eastAsia="zh-CN"/>
        </w:rPr>
        <w:tab/>
      </w:r>
      <w:r>
        <w:rPr>
          <w:lang w:val="en-US" w:eastAsia="zh-CN"/>
        </w:rPr>
        <w:t>基于域的接入控制</w:t>
      </w:r>
    </w:p>
    <w:p w:rsidR="00D41127" w:rsidRPr="0091513D" w:rsidRDefault="00D41127" w:rsidP="00E54C98">
      <w:pPr>
        <w:tabs>
          <w:tab w:val="clear" w:pos="794"/>
          <w:tab w:val="clear" w:pos="1191"/>
          <w:tab w:val="left" w:pos="1418"/>
        </w:tabs>
        <w:snapToGrid w:val="0"/>
        <w:spacing w:before="60"/>
        <w:rPr>
          <w:lang w:val="en-US" w:eastAsia="zh-CN"/>
        </w:rPr>
      </w:pPr>
      <w:r>
        <w:rPr>
          <w:lang w:val="en-US"/>
        </w:rPr>
        <w:t>DSCH</w:t>
      </w:r>
      <w:r>
        <w:rPr>
          <w:rFonts w:hint="eastAsia"/>
          <w:lang w:val="en-US" w:eastAsia="zh-CN"/>
        </w:rPr>
        <w:t>（</w:t>
      </w:r>
      <w:r w:rsidRPr="0091513D">
        <w:rPr>
          <w:lang w:val="en-US"/>
        </w:rPr>
        <w:t xml:space="preserve">Downlink shared channel </w:t>
      </w:r>
      <w:r>
        <w:rPr>
          <w:rFonts w:hint="eastAsia"/>
          <w:lang w:val="en-US" w:eastAsia="zh-CN"/>
        </w:rPr>
        <w:t>）</w:t>
      </w:r>
      <w:r>
        <w:rPr>
          <w:lang w:val="en-US" w:eastAsia="zh-CN"/>
        </w:rPr>
        <w:tab/>
      </w:r>
      <w:r>
        <w:rPr>
          <w:lang w:val="en-US" w:eastAsia="zh-CN"/>
        </w:rPr>
        <w:tab/>
      </w:r>
      <w:r>
        <w:rPr>
          <w:lang w:val="en-US" w:eastAsia="zh-CN"/>
        </w:rPr>
        <w:t>下行共享信道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DSE</w:t>
      </w:r>
      <w:r>
        <w:rPr>
          <w:rFonts w:hint="eastAsia"/>
          <w:lang w:val="en-US" w:eastAsia="zh-CN"/>
        </w:rPr>
        <w:t>（</w:t>
      </w:r>
      <w:r w:rsidRPr="0091513D">
        <w:rPr>
          <w:lang w:val="en-US"/>
        </w:rPr>
        <w:t>Data switching exchange</w:t>
      </w:r>
      <w:r>
        <w:rPr>
          <w:rFonts w:hint="eastAsia"/>
          <w:lang w:val="en-US" w:eastAsia="zh-CN"/>
        </w:rPr>
        <w:t>）</w:t>
      </w:r>
      <w:r>
        <w:rPr>
          <w:lang w:val="en-US" w:eastAsia="zh-CN"/>
        </w:rPr>
        <w:tab/>
      </w:r>
      <w:r>
        <w:rPr>
          <w:lang w:val="en-US" w:eastAsia="zh-CN"/>
        </w:rPr>
        <w:tab/>
      </w:r>
      <w:r>
        <w:rPr>
          <w:lang w:val="en-US" w:eastAsia="zh-CN"/>
        </w:rPr>
        <w:tab/>
      </w:r>
      <w:r>
        <w:rPr>
          <w:lang w:val="en-US" w:eastAsia="zh-CN"/>
        </w:rPr>
        <w:t>数据交换机</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DSI</w:t>
      </w:r>
      <w:r>
        <w:rPr>
          <w:rFonts w:hint="eastAsia"/>
          <w:lang w:val="en-US" w:eastAsia="zh-CN"/>
        </w:rPr>
        <w:t>（</w:t>
      </w:r>
      <w:r w:rsidRPr="0091513D">
        <w:rPr>
          <w:lang w:val="en-US"/>
        </w:rPr>
        <w:t>Digital speech interpolation</w:t>
      </w:r>
      <w:r>
        <w:rPr>
          <w:rFonts w:hint="eastAsia"/>
          <w:lang w:val="en-US" w:eastAsia="zh-CN"/>
        </w:rPr>
        <w:t>）</w:t>
      </w:r>
      <w:r>
        <w:rPr>
          <w:lang w:val="en-US" w:eastAsia="zh-CN"/>
        </w:rPr>
        <w:tab/>
      </w:r>
      <w:r>
        <w:rPr>
          <w:lang w:val="en-US" w:eastAsia="zh-CN"/>
        </w:rPr>
        <w:tab/>
      </w:r>
      <w:r>
        <w:rPr>
          <w:lang w:val="en-US" w:eastAsia="zh-CN"/>
        </w:rPr>
        <w:tab/>
      </w:r>
      <w:r>
        <w:rPr>
          <w:lang w:val="en-US" w:eastAsia="zh-CN"/>
        </w:rPr>
        <w:t>数字话音内插</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DSS1</w:t>
      </w:r>
      <w:r>
        <w:rPr>
          <w:rFonts w:hint="eastAsia"/>
          <w:lang w:val="en-US" w:eastAsia="zh-CN"/>
        </w:rPr>
        <w:t>（</w:t>
      </w:r>
      <w:r w:rsidRPr="0091513D">
        <w:rPr>
          <w:lang w:val="en-US"/>
        </w:rPr>
        <w:t>Digital subscriber signalling No.1</w:t>
      </w:r>
      <w:r>
        <w:rPr>
          <w:rFonts w:hint="eastAsia"/>
          <w:lang w:val="en-US" w:eastAsia="zh-CN"/>
        </w:rPr>
        <w:t>）</w:t>
      </w:r>
      <w:r>
        <w:rPr>
          <w:lang w:val="en-US" w:eastAsia="zh-CN"/>
        </w:rPr>
        <w:tab/>
      </w:r>
      <w:r>
        <w:rPr>
          <w:lang w:val="en-US" w:eastAsia="zh-CN"/>
        </w:rPr>
        <w:tab/>
        <w:t>1</w:t>
      </w:r>
      <w:r>
        <w:rPr>
          <w:lang w:val="en-US" w:eastAsia="zh-CN"/>
        </w:rPr>
        <w:t>号数字用户信令</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DTAP</w:t>
      </w:r>
      <w:r>
        <w:rPr>
          <w:rFonts w:hint="eastAsia"/>
          <w:lang w:val="en-US" w:eastAsia="zh-CN"/>
        </w:rPr>
        <w:t>（</w:t>
      </w:r>
      <w:r w:rsidRPr="0091513D">
        <w:rPr>
          <w:lang w:val="en-US"/>
        </w:rPr>
        <w:t>Direct transfer application part</w:t>
      </w:r>
      <w:r>
        <w:rPr>
          <w:rFonts w:hint="eastAsia"/>
          <w:lang w:val="en-US" w:eastAsia="zh-CN"/>
        </w:rPr>
        <w:t>）</w:t>
      </w:r>
      <w:r>
        <w:rPr>
          <w:lang w:val="en-US"/>
        </w:rPr>
        <w:tab/>
      </w:r>
      <w:r>
        <w:rPr>
          <w:lang w:val="en-US"/>
        </w:rPr>
        <w:tab/>
      </w:r>
      <w:r>
        <w:rPr>
          <w:lang w:val="en-US"/>
        </w:rPr>
        <w:t>直接传送应用部分</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DTCH</w:t>
      </w:r>
      <w:r>
        <w:rPr>
          <w:rFonts w:hint="eastAsia"/>
          <w:lang w:val="en-US" w:eastAsia="zh-CN"/>
        </w:rPr>
        <w:t>（</w:t>
      </w:r>
      <w:r w:rsidRPr="0091513D">
        <w:rPr>
          <w:lang w:val="en-US"/>
        </w:rPr>
        <w:t>Dedicated traffic channel</w:t>
      </w:r>
      <w:r>
        <w:rPr>
          <w:rFonts w:hint="eastAsia"/>
          <w:lang w:val="en-US" w:eastAsia="zh-CN"/>
        </w:rPr>
        <w:t>）</w:t>
      </w:r>
      <w:r>
        <w:rPr>
          <w:lang w:val="en-US" w:eastAsia="zh-CN"/>
        </w:rPr>
        <w:tab/>
      </w:r>
      <w:r>
        <w:rPr>
          <w:lang w:val="en-US" w:eastAsia="zh-CN"/>
        </w:rPr>
        <w:tab/>
      </w:r>
      <w:r>
        <w:rPr>
          <w:lang w:val="en-US" w:eastAsia="zh-CN"/>
        </w:rPr>
        <w:tab/>
      </w:r>
      <w:r>
        <w:rPr>
          <w:lang w:val="en-US" w:eastAsia="zh-CN"/>
        </w:rPr>
        <w:t>专用业务信道</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DTE</w:t>
      </w:r>
      <w:r>
        <w:rPr>
          <w:rFonts w:hint="eastAsia"/>
          <w:snapToGrid w:val="0"/>
          <w:lang w:val="en-US" w:eastAsia="zh-CN"/>
        </w:rPr>
        <w:t>（</w:t>
      </w:r>
      <w:r w:rsidRPr="0091513D">
        <w:rPr>
          <w:snapToGrid w:val="0"/>
          <w:lang w:val="en-US"/>
        </w:rPr>
        <w:t>Data terminal equipment</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数据终端设备</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DTMF</w:t>
      </w:r>
      <w:r>
        <w:rPr>
          <w:rFonts w:hint="eastAsia"/>
          <w:snapToGrid w:val="0"/>
          <w:lang w:val="en-US" w:eastAsia="zh-CN"/>
        </w:rPr>
        <w:t>（</w:t>
      </w:r>
      <w:r w:rsidRPr="0091513D">
        <w:rPr>
          <w:snapToGrid w:val="0"/>
          <w:lang w:val="en-US"/>
        </w:rPr>
        <w:t>Dual tone multiple frequency</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双音多频</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DTT</w:t>
      </w:r>
      <w:r>
        <w:rPr>
          <w:rFonts w:hint="eastAsia"/>
          <w:snapToGrid w:val="0"/>
          <w:lang w:val="en-US" w:eastAsia="zh-CN"/>
        </w:rPr>
        <w:t>（</w:t>
      </w:r>
      <w:r w:rsidRPr="0091513D">
        <w:rPr>
          <w:snapToGrid w:val="0"/>
          <w:lang w:val="en-US"/>
        </w:rPr>
        <w:t>Digital terrestrial television</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数字地面电视</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DTX</w:t>
      </w:r>
      <w:r>
        <w:rPr>
          <w:rFonts w:hint="eastAsia"/>
          <w:lang w:val="en-US" w:eastAsia="zh-CN"/>
        </w:rPr>
        <w:t>（</w:t>
      </w:r>
      <w:r w:rsidRPr="0091513D">
        <w:rPr>
          <w:lang w:val="en-US"/>
        </w:rPr>
        <w:t>Discontinuous transmission</w:t>
      </w:r>
      <w:r>
        <w:rPr>
          <w:rFonts w:hint="eastAsia"/>
          <w:lang w:val="en-US" w:eastAsia="zh-CN"/>
        </w:rPr>
        <w:t>）</w:t>
      </w:r>
      <w:r>
        <w:rPr>
          <w:lang w:val="en-US" w:eastAsia="zh-CN"/>
        </w:rPr>
        <w:tab/>
      </w:r>
      <w:r>
        <w:rPr>
          <w:lang w:val="en-US" w:eastAsia="zh-CN"/>
        </w:rPr>
        <w:tab/>
      </w:r>
      <w:r>
        <w:rPr>
          <w:lang w:val="en-US" w:eastAsia="zh-CN"/>
        </w:rPr>
        <w:t>非连续传输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DUT</w:t>
      </w:r>
      <w:r>
        <w:rPr>
          <w:rFonts w:hint="eastAsia"/>
          <w:lang w:val="en-US" w:eastAsia="zh-CN"/>
        </w:rPr>
        <w:t>（</w:t>
      </w:r>
      <w:r w:rsidRPr="0091513D">
        <w:rPr>
          <w:lang w:val="en-US"/>
        </w:rPr>
        <w:t>Device under test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被测设备</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DwPTS</w:t>
      </w:r>
      <w:r>
        <w:rPr>
          <w:rFonts w:hint="eastAsia"/>
          <w:lang w:val="en-US" w:eastAsia="zh-CN"/>
        </w:rPr>
        <w:t>（</w:t>
      </w:r>
      <w:r w:rsidRPr="0091513D">
        <w:rPr>
          <w:lang w:val="en-US"/>
        </w:rPr>
        <w:t>Downlink pilot timeslot</w:t>
      </w:r>
      <w:r>
        <w:rPr>
          <w:rFonts w:hint="eastAsia"/>
          <w:lang w:val="en-US" w:eastAsia="zh-CN"/>
        </w:rPr>
        <w:t>）</w:t>
      </w:r>
      <w:r>
        <w:rPr>
          <w:lang w:val="en-US" w:eastAsia="zh-CN"/>
        </w:rPr>
        <w:tab/>
      </w:r>
      <w:r>
        <w:rPr>
          <w:lang w:val="en-US" w:eastAsia="zh-CN"/>
        </w:rPr>
        <w:tab/>
      </w:r>
      <w:r>
        <w:rPr>
          <w:lang w:val="en-US" w:eastAsia="zh-CN"/>
        </w:rPr>
        <w:tab/>
      </w:r>
      <w:r>
        <w:rPr>
          <w:lang w:val="en-US" w:eastAsia="zh-CN"/>
        </w:rPr>
        <w:t>下行导频时隙</w:t>
      </w:r>
    </w:p>
    <w:p w:rsidR="00D41127" w:rsidRPr="0091513D" w:rsidRDefault="00D41127" w:rsidP="00E54C98">
      <w:pPr>
        <w:pStyle w:val="headingb0"/>
        <w:snapToGrid w:val="0"/>
        <w:spacing w:before="60" w:after="24"/>
      </w:pPr>
      <w:bookmarkStart w:id="69" w:name="_Toc288401658"/>
      <w:bookmarkStart w:id="70" w:name="_Toc292201573"/>
      <w:r w:rsidRPr="0091513D">
        <w:t>E</w:t>
      </w:r>
      <w:bookmarkEnd w:id="69"/>
      <w:bookmarkEnd w:id="70"/>
    </w:p>
    <w:p w:rsidR="00D41127" w:rsidRPr="0091513D" w:rsidRDefault="00D41127" w:rsidP="00F35FE4">
      <w:pPr>
        <w:tabs>
          <w:tab w:val="clear" w:pos="794"/>
          <w:tab w:val="clear" w:pos="1191"/>
          <w:tab w:val="left" w:pos="1418"/>
        </w:tabs>
        <w:snapToGrid w:val="0"/>
        <w:spacing w:before="60"/>
        <w:rPr>
          <w:snapToGrid w:val="0"/>
          <w:lang w:val="en-US" w:eastAsia="zh-CN"/>
        </w:rPr>
      </w:pPr>
      <w:r w:rsidRPr="00F35FE4">
        <w:rPr>
          <w:snapToGrid w:val="0"/>
          <w:spacing w:val="-8"/>
          <w:lang w:val="en-US"/>
        </w:rPr>
        <w:t>E-CID</w:t>
      </w:r>
      <w:r w:rsidRPr="00F35FE4">
        <w:rPr>
          <w:rFonts w:hint="eastAsia"/>
          <w:snapToGrid w:val="0"/>
          <w:spacing w:val="-8"/>
          <w:lang w:val="en-US" w:eastAsia="zh-CN"/>
        </w:rPr>
        <w:t>（</w:t>
      </w:r>
      <w:r w:rsidRPr="00F35FE4">
        <w:rPr>
          <w:snapToGrid w:val="0"/>
          <w:spacing w:val="-8"/>
          <w:lang w:val="en-US"/>
        </w:rPr>
        <w:t xml:space="preserve">Enhanced Cell-ID </w:t>
      </w:r>
      <w:r w:rsidRPr="00F35FE4">
        <w:rPr>
          <w:snapToGrid w:val="0"/>
          <w:spacing w:val="-8"/>
          <w:lang w:val="en-US"/>
        </w:rPr>
        <w:t>（</w:t>
      </w:r>
      <w:r w:rsidRPr="00F35FE4">
        <w:rPr>
          <w:snapToGrid w:val="0"/>
          <w:spacing w:val="-8"/>
          <w:lang w:val="en-US"/>
        </w:rPr>
        <w:t>positioning method</w:t>
      </w:r>
      <w:r w:rsidRPr="00F35FE4">
        <w:rPr>
          <w:snapToGrid w:val="0"/>
          <w:spacing w:val="-8"/>
          <w:lang w:val="en-US"/>
        </w:rPr>
        <w:t>）</w:t>
      </w:r>
      <w:r w:rsidRPr="00F35FE4">
        <w:rPr>
          <w:rFonts w:hint="eastAsia"/>
          <w:snapToGrid w:val="0"/>
          <w:spacing w:val="-8"/>
          <w:lang w:val="en-US" w:eastAsia="zh-CN"/>
        </w:rPr>
        <w:t>）</w:t>
      </w:r>
      <w:r>
        <w:rPr>
          <w:snapToGrid w:val="0"/>
          <w:lang w:val="en-US" w:eastAsia="zh-CN"/>
        </w:rPr>
        <w:tab/>
      </w:r>
      <w:r>
        <w:rPr>
          <w:snapToGrid w:val="0"/>
          <w:lang w:val="en-US" w:eastAsia="zh-CN"/>
        </w:rPr>
        <w:t>增强型小区</w:t>
      </w:r>
      <w:r>
        <w:rPr>
          <w:snapToGrid w:val="0"/>
          <w:lang w:val="en-US" w:eastAsia="zh-CN"/>
        </w:rPr>
        <w:t>ID</w:t>
      </w:r>
      <w:r>
        <w:rPr>
          <w:rFonts w:hint="eastAsia"/>
          <w:snapToGrid w:val="0"/>
          <w:lang w:val="en-US" w:eastAsia="zh-CN"/>
        </w:rPr>
        <w:t>（</w:t>
      </w:r>
      <w:r>
        <w:rPr>
          <w:snapToGrid w:val="0"/>
          <w:lang w:val="en-US" w:eastAsia="zh-CN"/>
        </w:rPr>
        <w:t>定位方法</w:t>
      </w:r>
      <w:r>
        <w:rPr>
          <w:rFonts w:hint="eastAsia"/>
          <w:snapToGrid w:val="0"/>
          <w:lang w:val="en-US" w:eastAsia="zh-CN"/>
        </w:rPr>
        <w:t>）</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E-GGSN</w:t>
      </w:r>
      <w:r>
        <w:rPr>
          <w:rFonts w:hint="eastAsia"/>
          <w:snapToGrid w:val="0"/>
          <w:lang w:val="en-US" w:eastAsia="zh-CN"/>
        </w:rPr>
        <w:t>（</w:t>
      </w:r>
      <w:r w:rsidRPr="0091513D">
        <w:rPr>
          <w:snapToGrid w:val="0"/>
          <w:lang w:val="en-US"/>
        </w:rPr>
        <w:t>Enhanced GGSN</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增强型</w:t>
      </w:r>
      <w:r>
        <w:rPr>
          <w:snapToGrid w:val="0"/>
          <w:lang w:val="en-US" w:eastAsia="zh-CN"/>
        </w:rPr>
        <w:t>GGSN</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E-HLR</w:t>
      </w:r>
      <w:r>
        <w:rPr>
          <w:rFonts w:hint="eastAsia"/>
          <w:snapToGrid w:val="0"/>
          <w:lang w:val="en-US" w:eastAsia="zh-CN"/>
        </w:rPr>
        <w:t>（</w:t>
      </w:r>
      <w:r w:rsidRPr="0091513D">
        <w:rPr>
          <w:snapToGrid w:val="0"/>
          <w:lang w:val="en-US"/>
        </w:rPr>
        <w:t>Enhanced HLR</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增强型</w:t>
      </w:r>
      <w:r>
        <w:rPr>
          <w:snapToGrid w:val="0"/>
          <w:lang w:val="en-US" w:eastAsia="zh-CN"/>
        </w:rPr>
        <w:t>HLR</w:t>
      </w:r>
    </w:p>
    <w:p w:rsidR="00D41127" w:rsidRPr="009159EE" w:rsidRDefault="00D41127" w:rsidP="00E54C98">
      <w:pPr>
        <w:tabs>
          <w:tab w:val="clear" w:pos="794"/>
          <w:tab w:val="clear" w:pos="1191"/>
          <w:tab w:val="left" w:pos="1418"/>
        </w:tabs>
        <w:snapToGrid w:val="0"/>
        <w:spacing w:before="60"/>
        <w:rPr>
          <w:snapToGrid w:val="0"/>
          <w:lang w:val="it-IT" w:eastAsia="zh-CN"/>
        </w:rPr>
      </w:pPr>
      <w:r w:rsidRPr="0091513D">
        <w:rPr>
          <w:snapToGrid w:val="0"/>
          <w:lang w:val="it-IT"/>
        </w:rPr>
        <w:t>E-RAB</w:t>
      </w:r>
      <w:r>
        <w:rPr>
          <w:rFonts w:hint="eastAsia"/>
          <w:snapToGrid w:val="0"/>
          <w:lang w:val="it-IT" w:eastAsia="zh-CN"/>
        </w:rPr>
        <w:t>（</w:t>
      </w:r>
      <w:r w:rsidRPr="0091513D">
        <w:rPr>
          <w:snapToGrid w:val="0"/>
          <w:lang w:val="it-IT"/>
        </w:rPr>
        <w:t xml:space="preserve">E-UTRAN </w:t>
      </w:r>
      <w:r w:rsidRPr="0041153F">
        <w:rPr>
          <w:snapToGrid w:val="0"/>
          <w:lang w:val="it-IT"/>
        </w:rPr>
        <w:t>radio access bearer</w:t>
      </w:r>
      <w:r>
        <w:rPr>
          <w:rFonts w:hint="eastAsia"/>
          <w:snapToGrid w:val="0"/>
          <w:lang w:val="it-IT" w:eastAsia="zh-CN"/>
        </w:rPr>
        <w:t>）</w:t>
      </w:r>
      <w:r>
        <w:rPr>
          <w:snapToGrid w:val="0"/>
          <w:lang w:val="it-IT" w:eastAsia="zh-CN"/>
        </w:rPr>
        <w:tab/>
      </w:r>
      <w:r>
        <w:rPr>
          <w:snapToGrid w:val="0"/>
          <w:lang w:val="it-IT" w:eastAsia="zh-CN"/>
        </w:rPr>
        <w:tab/>
        <w:t>E-UTRAN</w:t>
      </w:r>
      <w:r>
        <w:rPr>
          <w:snapToGrid w:val="0"/>
          <w:lang w:val="it-IT" w:eastAsia="zh-CN"/>
        </w:rPr>
        <w:t>无线接入承载</w:t>
      </w:r>
    </w:p>
    <w:p w:rsidR="00D41127" w:rsidRPr="009159EE" w:rsidRDefault="00D41127" w:rsidP="00F35FE4">
      <w:pPr>
        <w:tabs>
          <w:tab w:val="clear" w:pos="794"/>
          <w:tab w:val="clear" w:pos="1191"/>
          <w:tab w:val="left" w:pos="1418"/>
        </w:tabs>
        <w:snapToGrid w:val="0"/>
        <w:spacing w:before="60"/>
        <w:rPr>
          <w:snapToGrid w:val="0"/>
          <w:lang w:val="it-IT" w:eastAsia="zh-CN"/>
        </w:rPr>
      </w:pPr>
      <w:r w:rsidRPr="00F35FE4">
        <w:rPr>
          <w:snapToGrid w:val="0"/>
          <w:spacing w:val="-6"/>
          <w:lang w:val="it-IT"/>
        </w:rPr>
        <w:t>E-SMLC</w:t>
      </w:r>
      <w:r w:rsidRPr="00F35FE4">
        <w:rPr>
          <w:rFonts w:hint="eastAsia"/>
          <w:snapToGrid w:val="0"/>
          <w:spacing w:val="-6"/>
          <w:lang w:val="it-IT" w:eastAsia="zh-CN"/>
        </w:rPr>
        <w:t>（</w:t>
      </w:r>
      <w:r w:rsidRPr="00F35FE4">
        <w:rPr>
          <w:snapToGrid w:val="0"/>
          <w:spacing w:val="-6"/>
          <w:lang w:val="it-IT"/>
        </w:rPr>
        <w:t>Enhanced serving mobile location centre</w:t>
      </w:r>
      <w:r w:rsidRPr="00F35FE4">
        <w:rPr>
          <w:rFonts w:hint="eastAsia"/>
          <w:snapToGrid w:val="0"/>
          <w:spacing w:val="-6"/>
          <w:lang w:val="it-IT" w:eastAsia="zh-CN"/>
        </w:rPr>
        <w:t>）</w:t>
      </w:r>
      <w:r>
        <w:rPr>
          <w:snapToGrid w:val="0"/>
          <w:lang w:val="it-IT" w:eastAsia="zh-CN"/>
        </w:rPr>
        <w:t>增强型服务移动定位中心</w:t>
      </w:r>
    </w:p>
    <w:p w:rsidR="00D41127" w:rsidRPr="009159EE" w:rsidRDefault="00D41127" w:rsidP="00E54C98">
      <w:pPr>
        <w:tabs>
          <w:tab w:val="clear" w:pos="794"/>
          <w:tab w:val="clear" w:pos="1191"/>
          <w:tab w:val="left" w:pos="1418"/>
        </w:tabs>
        <w:snapToGrid w:val="0"/>
        <w:spacing w:before="60"/>
        <w:rPr>
          <w:snapToGrid w:val="0"/>
          <w:lang w:val="it-IT"/>
        </w:rPr>
      </w:pPr>
      <w:r w:rsidRPr="0091513D">
        <w:rPr>
          <w:snapToGrid w:val="0"/>
          <w:lang w:val="it-IT"/>
        </w:rPr>
        <w:t>E-TM</w:t>
      </w:r>
      <w:r>
        <w:rPr>
          <w:rFonts w:hint="eastAsia"/>
          <w:snapToGrid w:val="0"/>
          <w:lang w:val="it-IT" w:eastAsia="zh-CN"/>
        </w:rPr>
        <w:t>（</w:t>
      </w:r>
      <w:r w:rsidRPr="0091513D">
        <w:rPr>
          <w:snapToGrid w:val="0"/>
          <w:lang w:val="it-IT"/>
        </w:rPr>
        <w:t xml:space="preserve">E-UTRA </w:t>
      </w:r>
      <w:r w:rsidRPr="0041153F">
        <w:rPr>
          <w:snapToGrid w:val="0"/>
          <w:lang w:val="it-IT"/>
        </w:rPr>
        <w:t>test model</w:t>
      </w:r>
      <w:r>
        <w:rPr>
          <w:rFonts w:hint="eastAsia"/>
          <w:snapToGrid w:val="0"/>
          <w:lang w:val="it-IT" w:eastAsia="zh-CN"/>
        </w:rPr>
        <w:t>）</w:t>
      </w:r>
      <w:r>
        <w:rPr>
          <w:snapToGrid w:val="0"/>
          <w:lang w:val="it-IT"/>
        </w:rPr>
        <w:tab/>
      </w:r>
      <w:r>
        <w:rPr>
          <w:snapToGrid w:val="0"/>
          <w:lang w:val="it-IT"/>
        </w:rPr>
        <w:tab/>
      </w:r>
      <w:r>
        <w:rPr>
          <w:snapToGrid w:val="0"/>
          <w:lang w:val="it-IT"/>
        </w:rPr>
        <w:tab/>
        <w:t>E-UTRAN</w:t>
      </w:r>
      <w:r>
        <w:rPr>
          <w:snapToGrid w:val="0"/>
          <w:lang w:val="it-IT"/>
        </w:rPr>
        <w:t>测模型</w:t>
      </w:r>
    </w:p>
    <w:p w:rsidR="00D41127" w:rsidRPr="009159EE" w:rsidRDefault="00D41127" w:rsidP="00E54C98">
      <w:pPr>
        <w:tabs>
          <w:tab w:val="clear" w:pos="794"/>
          <w:tab w:val="clear" w:pos="1191"/>
          <w:tab w:val="left" w:pos="1418"/>
        </w:tabs>
        <w:snapToGrid w:val="0"/>
        <w:spacing w:before="60"/>
        <w:rPr>
          <w:snapToGrid w:val="0"/>
          <w:lang w:val="it-IT" w:eastAsia="zh-CN"/>
        </w:rPr>
      </w:pPr>
      <w:r w:rsidRPr="0091513D">
        <w:rPr>
          <w:snapToGrid w:val="0"/>
          <w:lang w:val="it-IT"/>
        </w:rPr>
        <w:t>EA</w:t>
      </w:r>
      <w:r>
        <w:rPr>
          <w:rFonts w:hint="eastAsia"/>
          <w:snapToGrid w:val="0"/>
          <w:lang w:val="it-IT" w:eastAsia="zh-CN"/>
        </w:rPr>
        <w:t>（</w:t>
      </w:r>
      <w:r w:rsidRPr="0091513D">
        <w:rPr>
          <w:snapToGrid w:val="0"/>
          <w:lang w:val="it-IT"/>
        </w:rPr>
        <w:t xml:space="preserve">External </w:t>
      </w:r>
      <w:r w:rsidRPr="0041153F">
        <w:rPr>
          <w:snapToGrid w:val="0"/>
          <w:lang w:val="it-IT"/>
        </w:rPr>
        <w:t>alarms</w:t>
      </w:r>
      <w:r>
        <w:rPr>
          <w:rFonts w:hint="eastAsia"/>
          <w:snapToGrid w:val="0"/>
          <w:lang w:val="it-IT" w:eastAsia="zh-CN"/>
        </w:rPr>
        <w:t>）</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外部告警</w:t>
      </w:r>
    </w:p>
    <w:p w:rsidR="00D41127" w:rsidRDefault="00D41127" w:rsidP="00E54C98">
      <w:pPr>
        <w:tabs>
          <w:tab w:val="clear" w:pos="794"/>
          <w:tab w:val="clear" w:pos="1191"/>
          <w:tab w:val="left" w:pos="1418"/>
        </w:tabs>
        <w:snapToGrid w:val="0"/>
        <w:spacing w:before="60"/>
        <w:rPr>
          <w:snapToGrid w:val="0"/>
          <w:lang w:val="it-IT" w:eastAsia="zh-CN"/>
        </w:rPr>
      </w:pPr>
      <w:r w:rsidRPr="0091513D">
        <w:rPr>
          <w:snapToGrid w:val="0"/>
          <w:lang w:val="it-IT"/>
        </w:rPr>
        <w:t>EARFCN</w:t>
      </w:r>
      <w:r>
        <w:rPr>
          <w:rFonts w:hint="eastAsia"/>
          <w:snapToGrid w:val="0"/>
          <w:lang w:val="it-IT" w:eastAsia="zh-CN"/>
        </w:rPr>
        <w:t>（</w:t>
      </w:r>
      <w:r w:rsidRPr="0091513D">
        <w:rPr>
          <w:snapToGrid w:val="0"/>
          <w:lang w:val="it-IT"/>
        </w:rPr>
        <w:t xml:space="preserve">E-UTRA </w:t>
      </w:r>
      <w:r w:rsidRPr="0041153F">
        <w:rPr>
          <w:snapToGrid w:val="0"/>
          <w:lang w:val="it-IT"/>
        </w:rPr>
        <w:t>absolute radio frequency channel number</w:t>
      </w:r>
      <w:r>
        <w:rPr>
          <w:rFonts w:hint="eastAsia"/>
          <w:snapToGrid w:val="0"/>
          <w:lang w:val="it-IT" w:eastAsia="zh-CN"/>
        </w:rPr>
        <w:t>）</w:t>
      </w:r>
    </w:p>
    <w:p w:rsidR="00D41127" w:rsidRPr="009159EE" w:rsidRDefault="00D41127" w:rsidP="00E54C98">
      <w:pPr>
        <w:tabs>
          <w:tab w:val="clear" w:pos="794"/>
          <w:tab w:val="clear" w:pos="1191"/>
          <w:tab w:val="left" w:pos="1418"/>
        </w:tabs>
        <w:snapToGrid w:val="0"/>
        <w:spacing w:before="60"/>
        <w:rPr>
          <w:snapToGrid w:val="0"/>
          <w:lang w:val="it-IT" w:eastAsia="zh-CN"/>
        </w:rPr>
      </w:pP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t>E-UTRAN</w:t>
      </w:r>
      <w:r>
        <w:rPr>
          <w:snapToGrid w:val="0"/>
          <w:lang w:val="it-IT" w:eastAsia="zh-CN"/>
        </w:rPr>
        <w:t>绝对射频信道号</w:t>
      </w:r>
    </w:p>
    <w:p w:rsidR="00D41127" w:rsidRPr="006633B9" w:rsidRDefault="00D41127" w:rsidP="00E54C98">
      <w:pPr>
        <w:tabs>
          <w:tab w:val="clear" w:pos="794"/>
          <w:tab w:val="clear" w:pos="1191"/>
          <w:tab w:val="left" w:pos="1418"/>
        </w:tabs>
        <w:snapToGrid w:val="0"/>
        <w:spacing w:before="60"/>
        <w:rPr>
          <w:snapToGrid w:val="0"/>
          <w:lang w:val="it-IT" w:eastAsia="zh-CN"/>
        </w:rPr>
      </w:pPr>
      <w:r w:rsidRPr="006633B9">
        <w:rPr>
          <w:snapToGrid w:val="0"/>
          <w:lang w:val="it-IT"/>
        </w:rPr>
        <w:t>EBSG</w:t>
      </w:r>
      <w:r w:rsidRPr="006633B9">
        <w:rPr>
          <w:rFonts w:hint="eastAsia"/>
          <w:snapToGrid w:val="0"/>
          <w:lang w:val="it-IT" w:eastAsia="zh-CN"/>
        </w:rPr>
        <w:t>（</w:t>
      </w:r>
      <w:r w:rsidRPr="006633B9">
        <w:rPr>
          <w:snapToGrid w:val="0"/>
          <w:lang w:val="it-IT"/>
        </w:rPr>
        <w:t xml:space="preserve">Elementary basic service group </w:t>
      </w:r>
      <w:r w:rsidRPr="006633B9">
        <w:rPr>
          <w:rFonts w:hint="eastAsia"/>
          <w:snapToGrid w:val="0"/>
          <w:lang w:val="it-IT" w:eastAsia="zh-CN"/>
        </w:rPr>
        <w:t>）</w:t>
      </w:r>
      <w:r w:rsidRPr="006633B9">
        <w:rPr>
          <w:snapToGrid w:val="0"/>
          <w:lang w:val="it-IT" w:eastAsia="zh-CN"/>
        </w:rPr>
        <w:tab/>
      </w:r>
      <w:r w:rsidRPr="006633B9">
        <w:rPr>
          <w:snapToGrid w:val="0"/>
          <w:lang w:val="it-IT" w:eastAsia="zh-CN"/>
        </w:rPr>
        <w:tab/>
      </w:r>
      <w:r>
        <w:rPr>
          <w:snapToGrid w:val="0"/>
          <w:lang w:val="en-US" w:eastAsia="zh-CN"/>
        </w:rPr>
        <w:t>基础基本业务组</w:t>
      </w:r>
    </w:p>
    <w:p w:rsidR="00D41127" w:rsidRPr="006633B9" w:rsidRDefault="00D41127" w:rsidP="00E54C98">
      <w:pPr>
        <w:tabs>
          <w:tab w:val="clear" w:pos="794"/>
          <w:tab w:val="clear" w:pos="1191"/>
          <w:tab w:val="left" w:pos="1418"/>
        </w:tabs>
        <w:snapToGrid w:val="0"/>
        <w:spacing w:before="60"/>
        <w:rPr>
          <w:snapToGrid w:val="0"/>
          <w:lang w:val="it-IT" w:eastAsia="zh-CN"/>
        </w:rPr>
      </w:pPr>
      <w:r w:rsidRPr="006633B9">
        <w:rPr>
          <w:lang w:val="it-IT"/>
        </w:rPr>
        <w:t>ECB</w:t>
      </w:r>
      <w:r w:rsidRPr="006633B9">
        <w:rPr>
          <w:rFonts w:hint="eastAsia"/>
          <w:lang w:val="it-IT" w:eastAsia="zh-CN"/>
        </w:rPr>
        <w:t>（</w:t>
      </w:r>
      <w:r w:rsidRPr="006633B9">
        <w:rPr>
          <w:lang w:val="it-IT"/>
        </w:rPr>
        <w:t xml:space="preserve">Electronic code-book </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Pr>
          <w:lang w:val="en-US" w:eastAsia="zh-CN"/>
        </w:rPr>
        <w:t>电子密码本</w:t>
      </w:r>
    </w:p>
    <w:p w:rsidR="00D41127" w:rsidRPr="006633B9" w:rsidRDefault="00D41127" w:rsidP="00E54C98">
      <w:pPr>
        <w:tabs>
          <w:tab w:val="clear" w:pos="794"/>
          <w:tab w:val="clear" w:pos="1191"/>
          <w:tab w:val="left" w:pos="1418"/>
        </w:tabs>
        <w:snapToGrid w:val="0"/>
        <w:spacing w:before="60"/>
        <w:rPr>
          <w:snapToGrid w:val="0"/>
          <w:lang w:val="it-IT" w:eastAsia="zh-CN"/>
        </w:rPr>
      </w:pPr>
      <w:r w:rsidRPr="006633B9">
        <w:rPr>
          <w:snapToGrid w:val="0"/>
          <w:lang w:val="it-IT"/>
        </w:rPr>
        <w:t>ECC</w:t>
      </w:r>
      <w:r w:rsidRPr="006633B9">
        <w:rPr>
          <w:rFonts w:hint="eastAsia"/>
          <w:snapToGrid w:val="0"/>
          <w:lang w:val="it-IT" w:eastAsia="zh-CN"/>
        </w:rPr>
        <w:t>（</w:t>
      </w:r>
      <w:r w:rsidRPr="006633B9">
        <w:rPr>
          <w:snapToGrid w:val="0"/>
          <w:lang w:val="it-IT"/>
        </w:rPr>
        <w:t>Emergency call code</w:t>
      </w:r>
      <w:r w:rsidRPr="006633B9">
        <w:rPr>
          <w:rFonts w:hint="eastAsia"/>
          <w:snapToGrid w:val="0"/>
          <w:lang w:val="it-IT" w:eastAsia="zh-CN"/>
        </w:rPr>
        <w:t>）</w:t>
      </w:r>
      <w:r w:rsidRPr="006633B9">
        <w:rPr>
          <w:snapToGrid w:val="0"/>
          <w:lang w:val="it-IT" w:eastAsia="zh-CN"/>
        </w:rPr>
        <w:tab/>
      </w:r>
      <w:r w:rsidRPr="006633B9">
        <w:rPr>
          <w:snapToGrid w:val="0"/>
          <w:lang w:val="it-IT" w:eastAsia="zh-CN"/>
        </w:rPr>
        <w:tab/>
      </w:r>
      <w:r w:rsidRPr="006633B9">
        <w:rPr>
          <w:snapToGrid w:val="0"/>
          <w:lang w:val="it-IT" w:eastAsia="zh-CN"/>
        </w:rPr>
        <w:tab/>
      </w:r>
      <w:r>
        <w:rPr>
          <w:snapToGrid w:val="0"/>
          <w:lang w:val="en-US" w:eastAsia="zh-CN"/>
        </w:rPr>
        <w:t>紧急呼叫号</w:t>
      </w:r>
    </w:p>
    <w:p w:rsidR="00D41127" w:rsidRPr="006633B9" w:rsidRDefault="00D41127" w:rsidP="00E54C98">
      <w:pPr>
        <w:tabs>
          <w:tab w:val="clear" w:pos="794"/>
          <w:tab w:val="clear" w:pos="1191"/>
          <w:tab w:val="left" w:pos="993"/>
        </w:tabs>
        <w:snapToGrid w:val="0"/>
        <w:spacing w:before="60"/>
        <w:rPr>
          <w:snapToGrid w:val="0"/>
          <w:lang w:val="it-IT"/>
        </w:rPr>
      </w:pPr>
      <w:r w:rsidRPr="006633B9">
        <w:rPr>
          <w:snapToGrid w:val="0"/>
          <w:lang w:val="it-IT"/>
        </w:rPr>
        <w:tab/>
      </w:r>
      <w:r w:rsidRPr="006633B9">
        <w:rPr>
          <w:rFonts w:hint="eastAsia"/>
          <w:snapToGrid w:val="0"/>
          <w:lang w:val="it-IT" w:eastAsia="zh-CN"/>
        </w:rPr>
        <w:t>（</w:t>
      </w:r>
      <w:r w:rsidRPr="006633B9">
        <w:rPr>
          <w:snapToGrid w:val="0"/>
          <w:lang w:val="it-IT"/>
        </w:rPr>
        <w:t>Elliptic curve cryptography</w:t>
      </w:r>
      <w:r w:rsidRPr="006633B9">
        <w:rPr>
          <w:rFonts w:hint="eastAsia"/>
          <w:snapToGrid w:val="0"/>
          <w:lang w:val="it-IT" w:eastAsia="zh-CN"/>
        </w:rPr>
        <w:t>）</w:t>
      </w:r>
      <w:r w:rsidRPr="006633B9">
        <w:rPr>
          <w:snapToGrid w:val="0"/>
          <w:lang w:val="it-IT"/>
        </w:rPr>
        <w:tab/>
      </w:r>
      <w:r w:rsidRPr="006633B9">
        <w:rPr>
          <w:snapToGrid w:val="0"/>
          <w:lang w:val="it-IT"/>
        </w:rPr>
        <w:tab/>
      </w:r>
      <w:r>
        <w:rPr>
          <w:snapToGrid w:val="0"/>
          <w:lang w:val="en-US"/>
        </w:rPr>
        <w:t>椭圆曲线密码学</w:t>
      </w:r>
    </w:p>
    <w:p w:rsidR="00D41127" w:rsidRPr="006633B9" w:rsidRDefault="00D41127" w:rsidP="00E54C98">
      <w:pPr>
        <w:tabs>
          <w:tab w:val="clear" w:pos="794"/>
          <w:tab w:val="clear" w:pos="1191"/>
          <w:tab w:val="left" w:pos="1418"/>
        </w:tabs>
        <w:snapToGrid w:val="0"/>
        <w:spacing w:before="60"/>
        <w:rPr>
          <w:snapToGrid w:val="0"/>
          <w:lang w:val="it-IT" w:eastAsia="zh-CN"/>
        </w:rPr>
      </w:pPr>
      <w:r w:rsidRPr="006633B9">
        <w:rPr>
          <w:snapToGrid w:val="0"/>
          <w:lang w:val="it-IT"/>
        </w:rPr>
        <w:t>ECEF</w:t>
      </w:r>
      <w:r w:rsidRPr="006633B9">
        <w:rPr>
          <w:rFonts w:hint="eastAsia"/>
          <w:snapToGrid w:val="0"/>
          <w:lang w:val="it-IT" w:eastAsia="zh-CN"/>
        </w:rPr>
        <w:t>（</w:t>
      </w:r>
      <w:r w:rsidRPr="006633B9">
        <w:rPr>
          <w:snapToGrid w:val="0"/>
          <w:lang w:val="it-IT"/>
        </w:rPr>
        <w:t>Earth centred, earth fixed</w:t>
      </w:r>
      <w:r w:rsidRPr="006633B9">
        <w:rPr>
          <w:rFonts w:hint="eastAsia"/>
          <w:snapToGrid w:val="0"/>
          <w:lang w:val="it-IT" w:eastAsia="zh-CN"/>
        </w:rPr>
        <w:t>）</w:t>
      </w:r>
      <w:r w:rsidRPr="006633B9">
        <w:rPr>
          <w:snapToGrid w:val="0"/>
          <w:lang w:val="it-IT" w:eastAsia="zh-CN"/>
        </w:rPr>
        <w:tab/>
      </w:r>
      <w:r w:rsidRPr="006633B9">
        <w:rPr>
          <w:snapToGrid w:val="0"/>
          <w:lang w:val="it-IT" w:eastAsia="zh-CN"/>
        </w:rPr>
        <w:tab/>
      </w:r>
      <w:r w:rsidRPr="006633B9">
        <w:rPr>
          <w:snapToGrid w:val="0"/>
          <w:lang w:val="it-IT" w:eastAsia="zh-CN"/>
        </w:rPr>
        <w:tab/>
      </w:r>
      <w:r>
        <w:rPr>
          <w:snapToGrid w:val="0"/>
          <w:lang w:val="en-US" w:eastAsia="zh-CN"/>
        </w:rPr>
        <w:t>地心地固坐标系</w:t>
      </w:r>
    </w:p>
    <w:p w:rsidR="00D41127" w:rsidRPr="006633B9" w:rsidRDefault="00D41127" w:rsidP="00E54C98">
      <w:pPr>
        <w:tabs>
          <w:tab w:val="clear" w:pos="794"/>
          <w:tab w:val="clear" w:pos="1191"/>
          <w:tab w:val="left" w:pos="1418"/>
        </w:tabs>
        <w:snapToGrid w:val="0"/>
        <w:spacing w:before="60"/>
        <w:rPr>
          <w:snapToGrid w:val="0"/>
          <w:lang w:val="it-IT" w:eastAsia="zh-CN"/>
        </w:rPr>
      </w:pPr>
      <w:r w:rsidRPr="006633B9">
        <w:rPr>
          <w:snapToGrid w:val="0"/>
          <w:lang w:val="it-IT"/>
        </w:rPr>
        <w:t>ECGI</w:t>
      </w:r>
      <w:r w:rsidRPr="006633B9">
        <w:rPr>
          <w:rFonts w:hint="eastAsia"/>
          <w:snapToGrid w:val="0"/>
          <w:lang w:val="it-IT" w:eastAsia="zh-CN"/>
        </w:rPr>
        <w:t>（</w:t>
      </w:r>
      <w:r w:rsidRPr="006633B9">
        <w:rPr>
          <w:snapToGrid w:val="0"/>
          <w:lang w:val="it-IT"/>
        </w:rPr>
        <w:t>E-UTRAN cell global identifier</w:t>
      </w:r>
      <w:r w:rsidRPr="006633B9">
        <w:rPr>
          <w:rFonts w:hint="eastAsia"/>
          <w:snapToGrid w:val="0"/>
          <w:lang w:val="it-IT" w:eastAsia="zh-CN"/>
        </w:rPr>
        <w:t>）</w:t>
      </w:r>
      <w:r w:rsidRPr="006633B9">
        <w:rPr>
          <w:snapToGrid w:val="0"/>
          <w:lang w:val="it-IT" w:eastAsia="zh-CN"/>
        </w:rPr>
        <w:tab/>
      </w:r>
      <w:r w:rsidRPr="006633B9">
        <w:rPr>
          <w:snapToGrid w:val="0"/>
          <w:lang w:val="it-IT" w:eastAsia="zh-CN"/>
        </w:rPr>
        <w:tab/>
        <w:t>E-UTRAN</w:t>
      </w:r>
      <w:r>
        <w:rPr>
          <w:snapToGrid w:val="0"/>
          <w:lang w:val="en-US" w:eastAsia="zh-CN"/>
        </w:rPr>
        <w:t>小区全球标识符</w:t>
      </w:r>
    </w:p>
    <w:p w:rsidR="00D41127" w:rsidRPr="006633B9" w:rsidRDefault="00D41127" w:rsidP="00E54C98">
      <w:pPr>
        <w:tabs>
          <w:tab w:val="clear" w:pos="794"/>
          <w:tab w:val="clear" w:pos="1191"/>
          <w:tab w:val="left" w:pos="1418"/>
        </w:tabs>
        <w:snapToGrid w:val="0"/>
        <w:spacing w:before="60"/>
        <w:rPr>
          <w:snapToGrid w:val="0"/>
          <w:lang w:val="it-IT" w:eastAsia="zh-CN"/>
        </w:rPr>
      </w:pPr>
      <w:r w:rsidRPr="006633B9">
        <w:rPr>
          <w:snapToGrid w:val="0"/>
          <w:lang w:val="it-IT"/>
        </w:rPr>
        <w:t>ECI</w:t>
      </w:r>
      <w:r w:rsidRPr="006633B9">
        <w:rPr>
          <w:rFonts w:hint="eastAsia"/>
          <w:snapToGrid w:val="0"/>
          <w:lang w:val="it-IT" w:eastAsia="zh-CN"/>
        </w:rPr>
        <w:t>（</w:t>
      </w:r>
      <w:r w:rsidRPr="006633B9">
        <w:rPr>
          <w:snapToGrid w:val="0"/>
          <w:lang w:val="it-IT"/>
        </w:rPr>
        <w:t>Earth-centered-inertial</w:t>
      </w:r>
      <w:r w:rsidRPr="006633B9">
        <w:rPr>
          <w:rFonts w:hint="eastAsia"/>
          <w:snapToGrid w:val="0"/>
          <w:lang w:val="it-IT" w:eastAsia="zh-CN"/>
        </w:rPr>
        <w:t>）</w:t>
      </w:r>
      <w:r w:rsidRPr="006633B9">
        <w:rPr>
          <w:snapToGrid w:val="0"/>
          <w:lang w:val="it-IT" w:eastAsia="zh-CN"/>
        </w:rPr>
        <w:tab/>
      </w:r>
      <w:r w:rsidRPr="006633B9">
        <w:rPr>
          <w:snapToGrid w:val="0"/>
          <w:lang w:val="it-IT" w:eastAsia="zh-CN"/>
        </w:rPr>
        <w:tab/>
      </w:r>
      <w:r w:rsidRPr="006633B9">
        <w:rPr>
          <w:snapToGrid w:val="0"/>
          <w:lang w:val="it-IT" w:eastAsia="zh-CN"/>
        </w:rPr>
        <w:tab/>
      </w:r>
      <w:r>
        <w:rPr>
          <w:snapToGrid w:val="0"/>
          <w:lang w:val="en-US" w:eastAsia="zh-CN"/>
        </w:rPr>
        <w:t>地心惯性系</w:t>
      </w:r>
    </w:p>
    <w:p w:rsidR="00D41127" w:rsidRPr="006633B9" w:rsidRDefault="00D41127" w:rsidP="00E54C98">
      <w:pPr>
        <w:tabs>
          <w:tab w:val="clear" w:pos="794"/>
          <w:tab w:val="clear" w:pos="1191"/>
          <w:tab w:val="left" w:pos="1418"/>
        </w:tabs>
        <w:snapToGrid w:val="0"/>
        <w:spacing w:before="60"/>
        <w:rPr>
          <w:snapToGrid w:val="0"/>
          <w:lang w:val="it-IT" w:eastAsia="zh-CN"/>
        </w:rPr>
      </w:pPr>
      <w:r w:rsidRPr="006633B9">
        <w:rPr>
          <w:snapToGrid w:val="0"/>
          <w:lang w:val="it-IT"/>
        </w:rPr>
        <w:t>ECM</w:t>
      </w:r>
      <w:r w:rsidRPr="006633B9">
        <w:rPr>
          <w:rFonts w:hint="eastAsia"/>
          <w:snapToGrid w:val="0"/>
          <w:lang w:val="it-IT" w:eastAsia="zh-CN"/>
        </w:rPr>
        <w:t>（</w:t>
      </w:r>
      <w:r w:rsidRPr="006633B9">
        <w:rPr>
          <w:snapToGrid w:val="0"/>
          <w:lang w:val="it-IT"/>
        </w:rPr>
        <w:t xml:space="preserve">Error correction mode </w:t>
      </w:r>
      <w:r w:rsidRPr="006633B9">
        <w:rPr>
          <w:snapToGrid w:val="0"/>
          <w:lang w:val="it-IT"/>
        </w:rPr>
        <w:t>（</w:t>
      </w:r>
      <w:r w:rsidRPr="006633B9">
        <w:rPr>
          <w:snapToGrid w:val="0"/>
          <w:lang w:val="it-IT"/>
        </w:rPr>
        <w:t>facsimile</w:t>
      </w:r>
      <w:r w:rsidRPr="006633B9">
        <w:rPr>
          <w:snapToGrid w:val="0"/>
          <w:lang w:val="it-IT"/>
        </w:rPr>
        <w:t>）</w:t>
      </w:r>
      <w:r w:rsidRPr="006633B9">
        <w:rPr>
          <w:rFonts w:hint="eastAsia"/>
          <w:snapToGrid w:val="0"/>
          <w:lang w:val="it-IT" w:eastAsia="zh-CN"/>
        </w:rPr>
        <w:t>）</w:t>
      </w:r>
      <w:r w:rsidRPr="006633B9">
        <w:rPr>
          <w:snapToGrid w:val="0"/>
          <w:lang w:val="it-IT" w:eastAsia="zh-CN"/>
        </w:rPr>
        <w:tab/>
      </w:r>
      <w:r>
        <w:rPr>
          <w:snapToGrid w:val="0"/>
          <w:lang w:val="en-US" w:eastAsia="zh-CN"/>
        </w:rPr>
        <w:t>纠错模式</w:t>
      </w:r>
      <w:r w:rsidRPr="006633B9">
        <w:rPr>
          <w:rFonts w:hint="eastAsia"/>
          <w:snapToGrid w:val="0"/>
          <w:lang w:val="it-IT" w:eastAsia="zh-CN"/>
        </w:rPr>
        <w:t>（</w:t>
      </w:r>
      <w:r>
        <w:rPr>
          <w:snapToGrid w:val="0"/>
          <w:lang w:val="en-US" w:eastAsia="zh-CN"/>
        </w:rPr>
        <w:t>传真</w:t>
      </w:r>
      <w:r w:rsidRPr="006633B9">
        <w:rPr>
          <w:rFonts w:hint="eastAsia"/>
          <w:snapToGrid w:val="0"/>
          <w:lang w:val="it-IT" w:eastAsia="zh-CN"/>
        </w:rPr>
        <w:t>）</w:t>
      </w:r>
    </w:p>
    <w:p w:rsidR="00D41127" w:rsidRPr="006633B9" w:rsidRDefault="00D41127" w:rsidP="00E54C98">
      <w:pPr>
        <w:tabs>
          <w:tab w:val="clear" w:pos="794"/>
          <w:tab w:val="clear" w:pos="1191"/>
          <w:tab w:val="left" w:pos="993"/>
        </w:tabs>
        <w:snapToGrid w:val="0"/>
        <w:spacing w:before="60"/>
        <w:rPr>
          <w:snapToGrid w:val="0"/>
          <w:lang w:val="it-IT"/>
        </w:rPr>
      </w:pPr>
      <w:r w:rsidRPr="006633B9">
        <w:rPr>
          <w:snapToGrid w:val="0"/>
          <w:lang w:val="it-IT"/>
        </w:rPr>
        <w:tab/>
      </w:r>
      <w:r w:rsidRPr="006633B9">
        <w:rPr>
          <w:rFonts w:hint="eastAsia"/>
          <w:snapToGrid w:val="0"/>
          <w:lang w:val="it-IT" w:eastAsia="zh-CN"/>
        </w:rPr>
        <w:t>（</w:t>
      </w:r>
      <w:r w:rsidRPr="006633B9">
        <w:rPr>
          <w:snapToGrid w:val="0"/>
          <w:lang w:val="it-IT"/>
        </w:rPr>
        <w:t>EPS connection management</w:t>
      </w:r>
      <w:r w:rsidRPr="006633B9">
        <w:rPr>
          <w:rFonts w:hint="eastAsia"/>
          <w:snapToGrid w:val="0"/>
          <w:lang w:val="it-IT" w:eastAsia="zh-CN"/>
        </w:rPr>
        <w:t>）</w:t>
      </w:r>
      <w:r w:rsidRPr="006633B9">
        <w:rPr>
          <w:snapToGrid w:val="0"/>
          <w:lang w:val="it-IT"/>
        </w:rPr>
        <w:tab/>
      </w:r>
      <w:r w:rsidRPr="006633B9">
        <w:rPr>
          <w:snapToGrid w:val="0"/>
          <w:lang w:val="it-IT"/>
        </w:rPr>
        <w:tab/>
        <w:t>EPS</w:t>
      </w:r>
      <w:r>
        <w:rPr>
          <w:snapToGrid w:val="0"/>
          <w:lang w:val="en-US"/>
        </w:rPr>
        <w:t>连接管理</w:t>
      </w:r>
    </w:p>
    <w:p w:rsidR="00D41127" w:rsidRPr="00C8597C" w:rsidRDefault="00D41127" w:rsidP="00E54C98">
      <w:pPr>
        <w:tabs>
          <w:tab w:val="clear" w:pos="794"/>
          <w:tab w:val="clear" w:pos="1191"/>
          <w:tab w:val="left" w:pos="1418"/>
        </w:tabs>
        <w:snapToGrid w:val="0"/>
        <w:spacing w:before="60"/>
        <w:rPr>
          <w:snapToGrid w:val="0"/>
          <w:lang w:val="it-IT" w:eastAsia="zh-CN"/>
        </w:rPr>
      </w:pPr>
      <w:r w:rsidRPr="00C8597C">
        <w:rPr>
          <w:snapToGrid w:val="0"/>
          <w:lang w:val="it-IT"/>
        </w:rPr>
        <w:t>Ec/No</w:t>
      </w:r>
      <w:r w:rsidRPr="00C8597C">
        <w:rPr>
          <w:rFonts w:hint="eastAsia"/>
          <w:snapToGrid w:val="0"/>
          <w:lang w:val="it-IT" w:eastAsia="zh-CN"/>
        </w:rPr>
        <w:t>（</w:t>
      </w:r>
      <w:r w:rsidRPr="00C8597C">
        <w:rPr>
          <w:snapToGrid w:val="0"/>
          <w:lang w:val="it-IT"/>
        </w:rPr>
        <w:t>Ratio of energy per modulating bit to the noise spectral density</w:t>
      </w:r>
      <w:r w:rsidRPr="00C8597C">
        <w:rPr>
          <w:rFonts w:hint="eastAsia"/>
          <w:snapToGrid w:val="0"/>
          <w:lang w:val="it-IT" w:eastAsia="zh-CN"/>
        </w:rPr>
        <w:t>）</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C8597C">
        <w:rPr>
          <w:snapToGrid w:val="0"/>
          <w:lang w:val="it-IT" w:eastAsia="zh-CN"/>
        </w:rPr>
        <w:tab/>
      </w:r>
      <w:r w:rsidRPr="00C8597C">
        <w:rPr>
          <w:snapToGrid w:val="0"/>
          <w:lang w:val="it-IT" w:eastAsia="zh-CN"/>
        </w:rPr>
        <w:tab/>
      </w:r>
      <w:r w:rsidRPr="00C8597C">
        <w:rPr>
          <w:snapToGrid w:val="0"/>
          <w:lang w:val="it-IT" w:eastAsia="zh-CN"/>
        </w:rPr>
        <w:tab/>
      </w:r>
      <w:r w:rsidRPr="00C8597C">
        <w:rPr>
          <w:snapToGrid w:val="0"/>
          <w:lang w:val="it-IT" w:eastAsia="zh-CN"/>
        </w:rPr>
        <w:tab/>
      </w:r>
      <w:r w:rsidRPr="00C8597C">
        <w:rPr>
          <w:snapToGrid w:val="0"/>
          <w:lang w:val="it-IT" w:eastAsia="zh-CN"/>
        </w:rPr>
        <w:tab/>
      </w:r>
      <w:r w:rsidRPr="00C8597C">
        <w:rPr>
          <w:snapToGrid w:val="0"/>
          <w:lang w:val="it-IT" w:eastAsia="zh-CN"/>
        </w:rPr>
        <w:tab/>
      </w:r>
      <w:r w:rsidRPr="00C8597C">
        <w:rPr>
          <w:snapToGrid w:val="0"/>
          <w:lang w:val="it-IT" w:eastAsia="zh-CN"/>
        </w:rPr>
        <w:tab/>
      </w:r>
      <w:r w:rsidRPr="00C8597C">
        <w:rPr>
          <w:snapToGrid w:val="0"/>
          <w:lang w:val="it-IT" w:eastAsia="zh-CN"/>
        </w:rPr>
        <w:tab/>
      </w:r>
      <w:r>
        <w:rPr>
          <w:snapToGrid w:val="0"/>
          <w:lang w:val="en-US" w:eastAsia="zh-CN"/>
        </w:rPr>
        <w:t>每调制比特能量与噪声频谱密度比</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ECSD</w:t>
      </w:r>
      <w:r>
        <w:rPr>
          <w:rFonts w:hint="eastAsia"/>
          <w:snapToGrid w:val="0"/>
          <w:lang w:val="en-US" w:eastAsia="zh-CN"/>
        </w:rPr>
        <w:t>（</w:t>
      </w:r>
      <w:r w:rsidRPr="0091513D">
        <w:rPr>
          <w:snapToGrid w:val="0"/>
          <w:lang w:val="en-US"/>
        </w:rPr>
        <w:t>Enhanced CSD</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增强型</w:t>
      </w:r>
      <w:r>
        <w:rPr>
          <w:snapToGrid w:val="0"/>
          <w:lang w:val="en-US" w:eastAsia="zh-CN"/>
        </w:rPr>
        <w:t>CSD</w:t>
      </w:r>
    </w:p>
    <w:p w:rsidR="00D41127" w:rsidRPr="0091513D" w:rsidRDefault="00D41127" w:rsidP="00F35FE4">
      <w:pPr>
        <w:tabs>
          <w:tab w:val="clear" w:pos="794"/>
          <w:tab w:val="clear" w:pos="1191"/>
          <w:tab w:val="left" w:pos="1418"/>
        </w:tabs>
        <w:snapToGrid w:val="0"/>
        <w:spacing w:before="60"/>
        <w:rPr>
          <w:snapToGrid w:val="0"/>
          <w:lang w:val="en-US" w:eastAsia="zh-CN"/>
        </w:rPr>
      </w:pPr>
      <w:r w:rsidRPr="00F35FE4">
        <w:rPr>
          <w:snapToGrid w:val="0"/>
          <w:spacing w:val="-8"/>
          <w:lang w:val="en-US"/>
        </w:rPr>
        <w:t>ECT</w:t>
      </w:r>
      <w:r w:rsidRPr="00F35FE4">
        <w:rPr>
          <w:rFonts w:hint="eastAsia"/>
          <w:snapToGrid w:val="0"/>
          <w:spacing w:val="-8"/>
          <w:lang w:val="en-US" w:eastAsia="zh-CN"/>
        </w:rPr>
        <w:t>（</w:t>
      </w:r>
      <w:r w:rsidRPr="00F35FE4">
        <w:rPr>
          <w:snapToGrid w:val="0"/>
          <w:spacing w:val="-8"/>
          <w:lang w:val="en-US"/>
        </w:rPr>
        <w:t>Explicit call transfer supplementary service</w:t>
      </w:r>
      <w:r w:rsidRPr="00F35FE4">
        <w:rPr>
          <w:rFonts w:hint="eastAsia"/>
          <w:snapToGrid w:val="0"/>
          <w:spacing w:val="-8"/>
          <w:lang w:val="en-US" w:eastAsia="zh-CN"/>
        </w:rPr>
        <w:t>）</w:t>
      </w:r>
      <w:r>
        <w:rPr>
          <w:snapToGrid w:val="0"/>
          <w:lang w:val="en-US" w:eastAsia="zh-CN"/>
        </w:rPr>
        <w:tab/>
      </w:r>
      <w:r>
        <w:rPr>
          <w:snapToGrid w:val="0"/>
          <w:lang w:val="en-US" w:eastAsia="zh-CN"/>
        </w:rPr>
        <w:t>显式呼叫转移补充业务</w:t>
      </w:r>
    </w:p>
    <w:p w:rsidR="00D41127"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ECTRA</w:t>
      </w:r>
      <w:r>
        <w:rPr>
          <w:rFonts w:hint="eastAsia"/>
          <w:snapToGrid w:val="0"/>
          <w:lang w:val="en-US" w:eastAsia="zh-CN"/>
        </w:rPr>
        <w:t>（</w:t>
      </w:r>
      <w:r w:rsidRPr="0091513D">
        <w:rPr>
          <w:snapToGrid w:val="0"/>
          <w:lang w:val="en-US"/>
        </w:rPr>
        <w:t>European Committee of Telecommunications Regulatory Affairs</w:t>
      </w:r>
      <w:r>
        <w:rPr>
          <w:rFonts w:hint="eastAsia"/>
          <w:snapToGrid w:val="0"/>
          <w:lang w:val="en-US" w:eastAsia="zh-CN"/>
        </w:rPr>
        <w:t>）</w:t>
      </w:r>
    </w:p>
    <w:p w:rsidR="00D41127" w:rsidRPr="0091513D" w:rsidRDefault="00D41127" w:rsidP="00E54C98">
      <w:pPr>
        <w:tabs>
          <w:tab w:val="clear" w:pos="794"/>
          <w:tab w:val="clear" w:pos="1191"/>
          <w:tab w:val="left" w:pos="1418"/>
        </w:tabs>
        <w:snapToGrid w:val="0"/>
        <w:spacing w:before="60"/>
        <w:rPr>
          <w:snapToGrid w:val="0"/>
          <w:lang w:val="en-US" w:eastAsia="zh-CN"/>
        </w:rPr>
      </w:pP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欧洲电信常规事务委员会</w:t>
      </w:r>
    </w:p>
    <w:p w:rsidR="00D41127" w:rsidRPr="0091513D" w:rsidRDefault="00D41127" w:rsidP="00E54C98">
      <w:pPr>
        <w:tabs>
          <w:tab w:val="clear" w:pos="794"/>
          <w:tab w:val="clear" w:pos="1191"/>
          <w:tab w:val="left" w:pos="1418"/>
        </w:tabs>
        <w:snapToGrid w:val="0"/>
        <w:spacing w:before="60"/>
        <w:rPr>
          <w:lang w:val="en-US" w:eastAsia="zh-CN"/>
        </w:rPr>
      </w:pPr>
      <w:r>
        <w:rPr>
          <w:lang w:val="en-US"/>
        </w:rPr>
        <w:t>EDC</w:t>
      </w:r>
      <w:r>
        <w:rPr>
          <w:rFonts w:hint="eastAsia"/>
          <w:lang w:val="en-US" w:eastAsia="zh-CN"/>
        </w:rPr>
        <w:t>（</w:t>
      </w:r>
      <w:r w:rsidRPr="0091513D">
        <w:rPr>
          <w:lang w:val="en-US"/>
        </w:rPr>
        <w:t>Error detection code byte</w:t>
      </w:r>
      <w:r>
        <w:rPr>
          <w:rFonts w:hint="eastAsia"/>
          <w:lang w:val="en-US" w:eastAsia="zh-CN"/>
        </w:rPr>
        <w:t>）</w:t>
      </w:r>
      <w:r>
        <w:rPr>
          <w:lang w:val="en-US" w:eastAsia="zh-CN"/>
        </w:rPr>
        <w:tab/>
      </w:r>
      <w:r>
        <w:rPr>
          <w:lang w:val="en-US" w:eastAsia="zh-CN"/>
        </w:rPr>
        <w:tab/>
      </w:r>
      <w:r>
        <w:rPr>
          <w:lang w:val="en-US" w:eastAsia="zh-CN"/>
        </w:rPr>
        <w:tab/>
      </w:r>
      <w:r>
        <w:rPr>
          <w:lang w:val="en-US" w:eastAsia="zh-CN"/>
        </w:rPr>
        <w:t>检错码字节</w:t>
      </w:r>
    </w:p>
    <w:p w:rsidR="00D41127" w:rsidRPr="0091513D" w:rsidRDefault="00D41127" w:rsidP="00E54C98">
      <w:pPr>
        <w:tabs>
          <w:tab w:val="clear" w:pos="794"/>
          <w:tab w:val="clear" w:pos="1191"/>
          <w:tab w:val="left" w:pos="1418"/>
        </w:tabs>
        <w:snapToGrid w:val="0"/>
        <w:spacing w:before="60"/>
        <w:rPr>
          <w:lang w:val="en-US" w:eastAsia="zh-CN"/>
        </w:rPr>
      </w:pPr>
      <w:r>
        <w:rPr>
          <w:lang w:val="en-US"/>
        </w:rPr>
        <w:t>EDGE</w:t>
      </w:r>
      <w:r>
        <w:rPr>
          <w:rFonts w:hint="eastAsia"/>
          <w:lang w:val="en-US" w:eastAsia="zh-CN"/>
        </w:rPr>
        <w:t>（</w:t>
      </w:r>
      <w:r w:rsidRPr="0091513D">
        <w:rPr>
          <w:lang w:val="en-US"/>
        </w:rPr>
        <w:t>Enhanced data rates for GSM evolution</w:t>
      </w:r>
      <w:r>
        <w:rPr>
          <w:rFonts w:hint="eastAsia"/>
          <w:lang w:val="en-US" w:eastAsia="zh-CN"/>
        </w:rPr>
        <w:t>）</w:t>
      </w:r>
      <w:r>
        <w:rPr>
          <w:lang w:val="en-US" w:eastAsia="zh-CN"/>
        </w:rPr>
        <w:tab/>
        <w:t>GSM</w:t>
      </w:r>
      <w:r>
        <w:rPr>
          <w:lang w:val="en-US" w:eastAsia="zh-CN"/>
        </w:rPr>
        <w:t>演进增强数据速率</w:t>
      </w:r>
    </w:p>
    <w:p w:rsidR="00D41127" w:rsidRPr="0091513D" w:rsidRDefault="00D41127" w:rsidP="00E54C98">
      <w:pPr>
        <w:tabs>
          <w:tab w:val="clear" w:pos="794"/>
          <w:tab w:val="clear" w:pos="1191"/>
          <w:tab w:val="left" w:pos="1418"/>
        </w:tabs>
        <w:snapToGrid w:val="0"/>
        <w:spacing w:before="60"/>
        <w:rPr>
          <w:snapToGrid w:val="0"/>
          <w:lang w:val="en-US" w:eastAsia="zh-CN"/>
        </w:rPr>
      </w:pPr>
      <w:r>
        <w:rPr>
          <w:snapToGrid w:val="0"/>
          <w:lang w:val="en-US"/>
        </w:rPr>
        <w:t>EEL</w:t>
      </w:r>
      <w:r>
        <w:rPr>
          <w:rFonts w:hint="eastAsia"/>
          <w:snapToGrid w:val="0"/>
          <w:lang w:val="en-US" w:eastAsia="zh-CN"/>
        </w:rPr>
        <w:t>（</w:t>
      </w:r>
      <w:r>
        <w:rPr>
          <w:snapToGrid w:val="0"/>
          <w:lang w:val="en-US"/>
        </w:rPr>
        <w:t>Electric echo loss</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电回波损耗</w:t>
      </w:r>
    </w:p>
    <w:p w:rsidR="00D41127" w:rsidRPr="0091513D" w:rsidRDefault="00D41127" w:rsidP="00E54C98">
      <w:pPr>
        <w:tabs>
          <w:tab w:val="clear" w:pos="794"/>
          <w:tab w:val="clear" w:pos="1191"/>
          <w:tab w:val="left" w:pos="1418"/>
        </w:tabs>
        <w:snapToGrid w:val="0"/>
        <w:spacing w:before="60"/>
        <w:rPr>
          <w:snapToGrid w:val="0"/>
          <w:lang w:val="en-US"/>
        </w:rPr>
      </w:pPr>
      <w:r w:rsidRPr="0091513D">
        <w:rPr>
          <w:snapToGrid w:val="0"/>
          <w:lang w:val="en-US"/>
        </w:rPr>
        <w:t>EF</w:t>
      </w:r>
      <w:r>
        <w:rPr>
          <w:rFonts w:hint="eastAsia"/>
          <w:snapToGrid w:val="0"/>
          <w:lang w:val="en-US" w:eastAsia="zh-CN"/>
        </w:rPr>
        <w:t>（</w:t>
      </w:r>
      <w:r w:rsidRPr="0091513D">
        <w:rPr>
          <w:snapToGrid w:val="0"/>
          <w:lang w:val="en-US"/>
        </w:rPr>
        <w:t xml:space="preserve">Elementary file </w:t>
      </w:r>
      <w:r>
        <w:rPr>
          <w:snapToGrid w:val="0"/>
          <w:lang w:val="en-US"/>
        </w:rPr>
        <w:t>（</w:t>
      </w:r>
      <w:r w:rsidRPr="0091513D">
        <w:rPr>
          <w:snapToGrid w:val="0"/>
          <w:lang w:val="en-US"/>
        </w:rPr>
        <w:t>on the UICC</w:t>
      </w:r>
      <w:r>
        <w:rPr>
          <w:snapToGrid w:val="0"/>
          <w:lang w:val="en-US"/>
        </w:rPr>
        <w:t>）</w:t>
      </w:r>
      <w:r>
        <w:rPr>
          <w:rFonts w:hint="eastAsia"/>
          <w:snapToGrid w:val="0"/>
          <w:lang w:val="en-US" w:eastAsia="zh-CN"/>
        </w:rPr>
        <w:t>）</w:t>
      </w:r>
      <w:r>
        <w:rPr>
          <w:snapToGrid w:val="0"/>
          <w:lang w:val="en-US"/>
        </w:rPr>
        <w:tab/>
      </w:r>
      <w:r>
        <w:rPr>
          <w:snapToGrid w:val="0"/>
          <w:lang w:val="en-US"/>
        </w:rPr>
        <w:tab/>
      </w:r>
      <w:r>
        <w:rPr>
          <w:snapToGrid w:val="0"/>
          <w:lang w:val="en-US"/>
        </w:rPr>
        <w:t>基本文件</w:t>
      </w:r>
      <w:r>
        <w:rPr>
          <w:rFonts w:hint="eastAsia"/>
          <w:snapToGrid w:val="0"/>
          <w:lang w:val="en-US" w:eastAsia="zh-CN"/>
        </w:rPr>
        <w:t>（</w:t>
      </w:r>
      <w:r>
        <w:rPr>
          <w:snapToGrid w:val="0"/>
          <w:lang w:val="en-US"/>
        </w:rPr>
        <w:t>在</w:t>
      </w:r>
      <w:r>
        <w:rPr>
          <w:snapToGrid w:val="0"/>
          <w:lang w:val="en-US"/>
        </w:rPr>
        <w:t>UICC</w:t>
      </w:r>
      <w:r>
        <w:rPr>
          <w:snapToGrid w:val="0"/>
          <w:lang w:val="en-US"/>
        </w:rPr>
        <w:t>上</w:t>
      </w:r>
      <w:r>
        <w:rPr>
          <w:rFonts w:hint="eastAsia"/>
          <w:snapToGrid w:val="0"/>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Pr>
          <w:lang w:val="en-US"/>
        </w:rPr>
        <w:t>EFR</w:t>
      </w:r>
      <w:r>
        <w:rPr>
          <w:rFonts w:hint="eastAsia"/>
          <w:lang w:val="en-US" w:eastAsia="zh-CN"/>
        </w:rPr>
        <w:t>（</w:t>
      </w:r>
      <w:r w:rsidRPr="0091513D">
        <w:rPr>
          <w:lang w:val="en-US"/>
        </w:rPr>
        <w:t>Enhanced full rate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增强型全速率</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EFS</w:t>
      </w:r>
      <w:r>
        <w:rPr>
          <w:rFonts w:hint="eastAsia"/>
          <w:lang w:val="en-US" w:eastAsia="zh-CN"/>
        </w:rPr>
        <w:t>（</w:t>
      </w:r>
      <w:r w:rsidRPr="0091513D">
        <w:rPr>
          <w:lang w:val="en-US"/>
        </w:rPr>
        <w:t>Error free seconds</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无误码秒</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EGPRS</w:t>
      </w:r>
      <w:r>
        <w:rPr>
          <w:rFonts w:hint="eastAsia"/>
          <w:lang w:val="en-US" w:eastAsia="zh-CN"/>
        </w:rPr>
        <w:t>（</w:t>
      </w:r>
      <w:r w:rsidRPr="0091513D">
        <w:rPr>
          <w:lang w:val="en-US"/>
        </w:rPr>
        <w:t>Enhanced GPRS</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增强型</w:t>
      </w:r>
      <w:r>
        <w:rPr>
          <w:lang w:val="en-US" w:eastAsia="zh-CN"/>
        </w:rPr>
        <w:t>GPRS</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EHPLMN</w:t>
      </w:r>
      <w:r>
        <w:rPr>
          <w:rFonts w:hint="eastAsia"/>
          <w:lang w:val="en-US" w:eastAsia="zh-CN"/>
        </w:rPr>
        <w:t>（</w:t>
      </w:r>
      <w:r w:rsidRPr="0091513D">
        <w:rPr>
          <w:lang w:val="en-US"/>
        </w:rPr>
        <w:t>Equivalent home PLMN</w:t>
      </w:r>
      <w:r>
        <w:rPr>
          <w:rFonts w:hint="eastAsia"/>
          <w:lang w:val="en-US" w:eastAsia="zh-CN"/>
        </w:rPr>
        <w:t>）</w:t>
      </w:r>
      <w:r>
        <w:rPr>
          <w:lang w:val="en-US" w:eastAsia="zh-CN"/>
        </w:rPr>
        <w:tab/>
      </w:r>
      <w:r>
        <w:rPr>
          <w:lang w:val="en-US" w:eastAsia="zh-CN"/>
        </w:rPr>
        <w:tab/>
      </w:r>
      <w:r>
        <w:rPr>
          <w:lang w:val="en-US" w:eastAsia="zh-CN"/>
        </w:rPr>
        <w:t>等效归属</w:t>
      </w:r>
      <w:r>
        <w:rPr>
          <w:lang w:val="en-US" w:eastAsia="zh-CN"/>
        </w:rPr>
        <w:t>PLMN</w:t>
      </w:r>
    </w:p>
    <w:p w:rsidR="00D41127" w:rsidRPr="0091513D" w:rsidRDefault="00D41127" w:rsidP="00E54C98">
      <w:pPr>
        <w:tabs>
          <w:tab w:val="clear" w:pos="794"/>
          <w:tab w:val="clear" w:pos="1191"/>
          <w:tab w:val="left" w:pos="1418"/>
        </w:tabs>
        <w:snapToGrid w:val="0"/>
        <w:spacing w:before="60"/>
        <w:rPr>
          <w:lang w:val="en-US" w:eastAsia="zh-CN"/>
        </w:rPr>
      </w:pPr>
      <w:r>
        <w:rPr>
          <w:lang w:val="en-US"/>
        </w:rPr>
        <w:t>EIR</w:t>
      </w:r>
      <w:r>
        <w:rPr>
          <w:rFonts w:hint="eastAsia"/>
          <w:lang w:val="en-US" w:eastAsia="zh-CN"/>
        </w:rPr>
        <w:t>（</w:t>
      </w:r>
      <w:r w:rsidRPr="0091513D">
        <w:rPr>
          <w:lang w:val="en-US"/>
        </w:rPr>
        <w:t>Equipment identity centre</w:t>
      </w:r>
      <w:r>
        <w:rPr>
          <w:rFonts w:hint="eastAsia"/>
          <w:lang w:val="en-US" w:eastAsia="zh-CN"/>
        </w:rPr>
        <w:t>）</w:t>
      </w:r>
      <w:r>
        <w:rPr>
          <w:lang w:val="en-US" w:eastAsia="zh-CN"/>
        </w:rPr>
        <w:tab/>
      </w:r>
      <w:r>
        <w:rPr>
          <w:lang w:val="en-US" w:eastAsia="zh-CN"/>
        </w:rPr>
        <w:tab/>
      </w:r>
      <w:r>
        <w:rPr>
          <w:lang w:val="en-US" w:eastAsia="zh-CN"/>
        </w:rPr>
        <w:tab/>
      </w:r>
      <w:r>
        <w:rPr>
          <w:lang w:val="en-US" w:eastAsia="zh-CN"/>
        </w:rPr>
        <w:t>设备标识中心</w:t>
      </w:r>
    </w:p>
    <w:p w:rsidR="00D41127" w:rsidRPr="0091513D" w:rsidRDefault="00D41127" w:rsidP="00E54C98">
      <w:pPr>
        <w:tabs>
          <w:tab w:val="clear" w:pos="794"/>
          <w:tab w:val="clear" w:pos="1191"/>
          <w:tab w:val="left" w:pos="993"/>
        </w:tabs>
        <w:snapToGrid w:val="0"/>
        <w:spacing w:before="60"/>
        <w:rPr>
          <w:snapToGrid w:val="0"/>
          <w:lang w:val="en-US"/>
        </w:rPr>
      </w:pPr>
      <w:r w:rsidRPr="0091513D">
        <w:rPr>
          <w:snapToGrid w:val="0"/>
          <w:lang w:val="en-US"/>
        </w:rPr>
        <w:tab/>
      </w:r>
      <w:r>
        <w:rPr>
          <w:rFonts w:hint="eastAsia"/>
          <w:snapToGrid w:val="0"/>
          <w:lang w:val="en-US" w:eastAsia="zh-CN"/>
        </w:rPr>
        <w:t>（</w:t>
      </w:r>
      <w:r w:rsidRPr="0091513D">
        <w:rPr>
          <w:snapToGrid w:val="0"/>
          <w:lang w:val="en-US"/>
        </w:rPr>
        <w:t>Equipment identity register</w:t>
      </w:r>
      <w:r>
        <w:rPr>
          <w:rFonts w:hint="eastAsia"/>
          <w:snapToGrid w:val="0"/>
          <w:lang w:val="en-US" w:eastAsia="zh-CN"/>
        </w:rPr>
        <w:t>）</w:t>
      </w:r>
      <w:r>
        <w:rPr>
          <w:snapToGrid w:val="0"/>
          <w:lang w:val="en-US"/>
        </w:rPr>
        <w:tab/>
      </w:r>
      <w:r>
        <w:rPr>
          <w:snapToGrid w:val="0"/>
          <w:lang w:val="en-US"/>
        </w:rPr>
        <w:tab/>
      </w:r>
      <w:r>
        <w:rPr>
          <w:snapToGrid w:val="0"/>
          <w:lang w:val="en-US"/>
        </w:rPr>
        <w:t>设备标识寄存器</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EIRP</w:t>
      </w:r>
      <w:r>
        <w:rPr>
          <w:rFonts w:hint="eastAsia"/>
          <w:lang w:val="en-US" w:eastAsia="zh-CN"/>
        </w:rPr>
        <w:t>（</w:t>
      </w:r>
      <w:r w:rsidRPr="0091513D">
        <w:rPr>
          <w:lang w:val="en-US"/>
        </w:rPr>
        <w:t>Equivalent isotropic radiated power</w:t>
      </w:r>
      <w:r>
        <w:rPr>
          <w:rFonts w:hint="eastAsia"/>
          <w:lang w:val="en-US" w:eastAsia="zh-CN"/>
        </w:rPr>
        <w:t>）</w:t>
      </w:r>
      <w:r>
        <w:rPr>
          <w:lang w:val="en-US" w:eastAsia="zh-CN"/>
        </w:rPr>
        <w:tab/>
      </w:r>
      <w:r>
        <w:rPr>
          <w:lang w:val="en-US" w:eastAsia="zh-CN"/>
        </w:rPr>
        <w:t>等效全向辐射功率</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EL</w:t>
      </w:r>
      <w:r>
        <w:rPr>
          <w:rFonts w:hint="eastAsia"/>
          <w:snapToGrid w:val="0"/>
          <w:lang w:val="en-US" w:eastAsia="zh-CN"/>
        </w:rPr>
        <w:t>（</w:t>
      </w:r>
      <w:r w:rsidRPr="0091513D">
        <w:rPr>
          <w:snapToGrid w:val="0"/>
          <w:lang w:val="en-US"/>
        </w:rPr>
        <w:t>Echo loss</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回波损耗</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EF</w:t>
      </w:r>
      <w:r>
        <w:rPr>
          <w:rFonts w:hint="eastAsia"/>
          <w:lang w:val="en-US" w:eastAsia="zh-CN"/>
        </w:rPr>
        <w:t>（</w:t>
      </w:r>
      <w:r w:rsidRPr="0091513D">
        <w:rPr>
          <w:lang w:val="en-US"/>
        </w:rPr>
        <w:t>Elementary file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基本文件</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EM</w:t>
      </w:r>
      <w:r>
        <w:rPr>
          <w:rFonts w:hint="eastAsia"/>
          <w:snapToGrid w:val="0"/>
          <w:lang w:val="en-US" w:eastAsia="zh-CN"/>
        </w:rPr>
        <w:t>（</w:t>
      </w:r>
      <w:r w:rsidRPr="0091513D">
        <w:rPr>
          <w:snapToGrid w:val="0"/>
          <w:lang w:val="en-US"/>
        </w:rPr>
        <w:t>Element manager</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网元管理器</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EMC</w:t>
      </w:r>
      <w:r>
        <w:rPr>
          <w:rFonts w:hint="eastAsia"/>
          <w:snapToGrid w:val="0"/>
          <w:lang w:val="en-US" w:eastAsia="zh-CN"/>
        </w:rPr>
        <w:t>（</w:t>
      </w:r>
      <w:r w:rsidRPr="0091513D">
        <w:rPr>
          <w:snapToGrid w:val="0"/>
          <w:lang w:val="en-US"/>
        </w:rPr>
        <w:t>Electromagnetic compatibility</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电磁兼容</w:t>
      </w:r>
    </w:p>
    <w:p w:rsidR="00D41127"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eMLPP</w:t>
      </w:r>
      <w:r>
        <w:rPr>
          <w:rFonts w:hint="eastAsia"/>
          <w:snapToGrid w:val="0"/>
          <w:lang w:val="en-US" w:eastAsia="zh-CN"/>
        </w:rPr>
        <w:t>（</w:t>
      </w:r>
      <w:r w:rsidRPr="0091513D">
        <w:rPr>
          <w:snapToGrid w:val="0"/>
          <w:lang w:val="en-US"/>
        </w:rPr>
        <w:t>enhanced multi-level precedence and pre-emption</w:t>
      </w:r>
      <w:r>
        <w:rPr>
          <w:rFonts w:hint="eastAsia"/>
          <w:snapToGrid w:val="0"/>
          <w:lang w:val="en-US" w:eastAsia="zh-CN"/>
        </w:rPr>
        <w:t>）</w:t>
      </w:r>
    </w:p>
    <w:p w:rsidR="00D41127" w:rsidRPr="0091513D" w:rsidRDefault="00D41127" w:rsidP="00E54C98">
      <w:pPr>
        <w:tabs>
          <w:tab w:val="clear" w:pos="794"/>
          <w:tab w:val="clear" w:pos="1191"/>
          <w:tab w:val="left" w:pos="1418"/>
        </w:tabs>
        <w:snapToGrid w:val="0"/>
        <w:spacing w:before="60"/>
        <w:rPr>
          <w:snapToGrid w:val="0"/>
          <w:lang w:val="en-US" w:eastAsia="zh-CN"/>
        </w:rPr>
      </w:pP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增强型多级优先和强占</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EMMI</w:t>
      </w:r>
      <w:r>
        <w:rPr>
          <w:rFonts w:hint="eastAsia"/>
          <w:snapToGrid w:val="0"/>
          <w:lang w:val="en-US" w:eastAsia="zh-CN"/>
        </w:rPr>
        <w:t>（</w:t>
      </w:r>
      <w:r w:rsidRPr="0091513D">
        <w:rPr>
          <w:snapToGrid w:val="0"/>
          <w:lang w:val="en-US"/>
        </w:rPr>
        <w:t>Electrical man machine interface</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电气人机接口</w:t>
      </w:r>
    </w:p>
    <w:p w:rsidR="00D41127" w:rsidRPr="0091513D" w:rsidRDefault="00D41127" w:rsidP="00E54C98">
      <w:pPr>
        <w:tabs>
          <w:tab w:val="clear" w:pos="794"/>
          <w:tab w:val="clear" w:pos="1191"/>
          <w:tab w:val="left" w:pos="1418"/>
        </w:tabs>
        <w:snapToGrid w:val="0"/>
        <w:spacing w:before="60"/>
        <w:rPr>
          <w:snapToGrid w:val="0"/>
          <w:lang w:val="en-US" w:eastAsia="zh-CN"/>
        </w:rPr>
      </w:pPr>
      <w:r>
        <w:rPr>
          <w:snapToGrid w:val="0"/>
          <w:lang w:val="en-US"/>
        </w:rPr>
        <w:t>eNB</w:t>
      </w:r>
      <w:r>
        <w:rPr>
          <w:rFonts w:hint="eastAsia"/>
          <w:snapToGrid w:val="0"/>
          <w:lang w:val="en-US" w:eastAsia="zh-CN"/>
        </w:rPr>
        <w:t>（</w:t>
      </w:r>
      <w:r w:rsidRPr="0091513D">
        <w:rPr>
          <w:snapToGrid w:val="0"/>
          <w:lang w:val="en-US"/>
        </w:rPr>
        <w:t>E-UTRAN Node B</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t>E-UTRAN Node B</w:t>
      </w:r>
    </w:p>
    <w:p w:rsidR="00D41127" w:rsidRPr="0091513D" w:rsidRDefault="00D41127" w:rsidP="00E54C98">
      <w:pPr>
        <w:tabs>
          <w:tab w:val="clear" w:pos="794"/>
          <w:tab w:val="clear" w:pos="1191"/>
          <w:tab w:val="left" w:pos="993"/>
        </w:tabs>
        <w:snapToGrid w:val="0"/>
        <w:spacing w:before="60"/>
        <w:rPr>
          <w:snapToGrid w:val="0"/>
          <w:lang w:val="en-US"/>
        </w:rPr>
      </w:pPr>
      <w:r w:rsidRPr="0091513D">
        <w:rPr>
          <w:snapToGrid w:val="0"/>
          <w:lang w:val="en-US"/>
        </w:rPr>
        <w:tab/>
      </w:r>
      <w:r>
        <w:rPr>
          <w:rFonts w:hint="eastAsia"/>
          <w:snapToGrid w:val="0"/>
          <w:lang w:val="en-US" w:eastAsia="zh-CN"/>
        </w:rPr>
        <w:t>（</w:t>
      </w:r>
      <w:r w:rsidRPr="0091513D">
        <w:rPr>
          <w:snapToGrid w:val="0"/>
          <w:lang w:val="en-US"/>
        </w:rPr>
        <w:t>Evolved Node B</w:t>
      </w:r>
      <w:r>
        <w:rPr>
          <w:rFonts w:hint="eastAsia"/>
          <w:snapToGrid w:val="0"/>
          <w:lang w:val="en-US" w:eastAsia="zh-CN"/>
        </w:rPr>
        <w:t>）</w:t>
      </w:r>
      <w:r>
        <w:rPr>
          <w:snapToGrid w:val="0"/>
          <w:lang w:val="en-US"/>
        </w:rPr>
        <w:tab/>
      </w:r>
      <w:r>
        <w:rPr>
          <w:snapToGrid w:val="0"/>
          <w:lang w:val="en-US"/>
        </w:rPr>
        <w:tab/>
      </w:r>
      <w:r>
        <w:rPr>
          <w:snapToGrid w:val="0"/>
          <w:lang w:val="en-US"/>
        </w:rPr>
        <w:tab/>
      </w:r>
      <w:r>
        <w:rPr>
          <w:snapToGrid w:val="0"/>
          <w:lang w:val="en-US"/>
        </w:rPr>
        <w:t>演进型</w:t>
      </w:r>
      <w:r>
        <w:rPr>
          <w:snapToGrid w:val="0"/>
          <w:lang w:val="en-US"/>
        </w:rPr>
        <w:t>Node B</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EP</w:t>
      </w:r>
      <w:r>
        <w:rPr>
          <w:rFonts w:hint="eastAsia"/>
          <w:snapToGrid w:val="0"/>
          <w:lang w:val="en-US" w:eastAsia="zh-CN"/>
        </w:rPr>
        <w:t>（</w:t>
      </w:r>
      <w:r w:rsidRPr="0091513D">
        <w:rPr>
          <w:snapToGrid w:val="0"/>
          <w:lang w:val="en-US"/>
        </w:rPr>
        <w:t>Elementary procedure</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基础程序</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EPA</w:t>
      </w:r>
      <w:r>
        <w:rPr>
          <w:rFonts w:hint="eastAsia"/>
          <w:snapToGrid w:val="0"/>
          <w:lang w:val="en-US" w:eastAsia="zh-CN"/>
        </w:rPr>
        <w:t>（</w:t>
      </w:r>
      <w:r w:rsidRPr="0091513D">
        <w:rPr>
          <w:snapToGrid w:val="0"/>
          <w:lang w:val="en-US"/>
        </w:rPr>
        <w:t>Extended pedestrian a model</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扩展步行者</w:t>
      </w:r>
      <w:r>
        <w:rPr>
          <w:snapToGrid w:val="0"/>
          <w:lang w:val="en-US" w:eastAsia="zh-CN"/>
        </w:rPr>
        <w:t>A</w:t>
      </w:r>
      <w:r>
        <w:rPr>
          <w:snapToGrid w:val="0"/>
          <w:lang w:val="en-US" w:eastAsia="zh-CN"/>
        </w:rPr>
        <w:t>模型</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EPC</w:t>
      </w:r>
      <w:r>
        <w:rPr>
          <w:rFonts w:hint="eastAsia"/>
          <w:snapToGrid w:val="0"/>
          <w:lang w:val="en-US" w:eastAsia="zh-CN"/>
        </w:rPr>
        <w:t>（</w:t>
      </w:r>
      <w:r w:rsidRPr="0091513D">
        <w:rPr>
          <w:snapToGrid w:val="0"/>
          <w:lang w:val="en-US"/>
        </w:rPr>
        <w:t>Enhanced power control</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增强型功率控制</w:t>
      </w:r>
    </w:p>
    <w:p w:rsidR="00D41127" w:rsidRPr="0091513D" w:rsidRDefault="00D41127" w:rsidP="00E54C98">
      <w:pPr>
        <w:tabs>
          <w:tab w:val="clear" w:pos="794"/>
          <w:tab w:val="clear" w:pos="1191"/>
          <w:tab w:val="left" w:pos="993"/>
        </w:tabs>
        <w:snapToGrid w:val="0"/>
        <w:spacing w:before="60"/>
        <w:rPr>
          <w:snapToGrid w:val="0"/>
          <w:lang w:val="en-US"/>
        </w:rPr>
      </w:pPr>
      <w:r w:rsidRPr="0091513D">
        <w:rPr>
          <w:snapToGrid w:val="0"/>
          <w:lang w:val="en-US"/>
        </w:rPr>
        <w:tab/>
      </w:r>
      <w:r>
        <w:rPr>
          <w:rFonts w:hint="eastAsia"/>
          <w:snapToGrid w:val="0"/>
          <w:lang w:val="en-US" w:eastAsia="zh-CN"/>
        </w:rPr>
        <w:t>（</w:t>
      </w:r>
      <w:r w:rsidRPr="0091513D">
        <w:rPr>
          <w:snapToGrid w:val="0"/>
          <w:lang w:val="en-US"/>
        </w:rPr>
        <w:t>Evolved packet core</w:t>
      </w:r>
      <w:r>
        <w:rPr>
          <w:rFonts w:hint="eastAsia"/>
          <w:snapToGrid w:val="0"/>
          <w:lang w:val="en-US" w:eastAsia="zh-CN"/>
        </w:rPr>
        <w:t>）</w:t>
      </w:r>
      <w:r>
        <w:rPr>
          <w:snapToGrid w:val="0"/>
          <w:lang w:val="en-US"/>
        </w:rPr>
        <w:tab/>
      </w:r>
      <w:r>
        <w:rPr>
          <w:snapToGrid w:val="0"/>
          <w:lang w:val="en-US"/>
        </w:rPr>
        <w:tab/>
      </w:r>
      <w:r>
        <w:rPr>
          <w:snapToGrid w:val="0"/>
          <w:lang w:val="en-US"/>
        </w:rPr>
        <w:tab/>
      </w:r>
      <w:r>
        <w:rPr>
          <w:snapToGrid w:val="0"/>
          <w:lang w:val="en-US"/>
        </w:rPr>
        <w:t>演进型分组核心</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EPRE</w:t>
      </w:r>
      <w:r>
        <w:rPr>
          <w:rFonts w:hint="eastAsia"/>
          <w:snapToGrid w:val="0"/>
          <w:lang w:val="en-US" w:eastAsia="zh-CN"/>
        </w:rPr>
        <w:t>（</w:t>
      </w:r>
      <w:r w:rsidRPr="0091513D">
        <w:rPr>
          <w:snapToGrid w:val="0"/>
          <w:lang w:val="en-US"/>
        </w:rPr>
        <w:t>Energy per resource element</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每资源单元能量</w:t>
      </w:r>
    </w:p>
    <w:p w:rsidR="00D41127" w:rsidRPr="0091513D" w:rsidRDefault="00D41127" w:rsidP="00E54C98">
      <w:pPr>
        <w:tabs>
          <w:tab w:val="clear" w:pos="794"/>
          <w:tab w:val="clear" w:pos="1191"/>
          <w:tab w:val="left" w:pos="1418"/>
        </w:tabs>
        <w:snapToGrid w:val="0"/>
        <w:spacing w:before="60"/>
        <w:rPr>
          <w:snapToGrid w:val="0"/>
          <w:lang w:val="en-US" w:eastAsia="zh-CN"/>
        </w:rPr>
      </w:pPr>
      <w:r>
        <w:rPr>
          <w:snapToGrid w:val="0"/>
          <w:lang w:val="en-US"/>
        </w:rPr>
        <w:t>E-UTRA</w:t>
      </w:r>
      <w:r>
        <w:rPr>
          <w:rFonts w:hint="eastAsia"/>
          <w:snapToGrid w:val="0"/>
          <w:lang w:val="en-US" w:eastAsia="zh-CN"/>
        </w:rPr>
        <w:t>（</w:t>
      </w:r>
      <w:r w:rsidRPr="0091513D">
        <w:rPr>
          <w:snapToGrid w:val="0"/>
          <w:lang w:val="en-US"/>
        </w:rPr>
        <w:t>Evolved UTRA</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演进型</w:t>
      </w:r>
      <w:r>
        <w:rPr>
          <w:snapToGrid w:val="0"/>
          <w:lang w:val="en-US" w:eastAsia="zh-CN"/>
        </w:rPr>
        <w:t>UTRA</w:t>
      </w:r>
    </w:p>
    <w:p w:rsidR="00D41127" w:rsidRPr="0091513D" w:rsidRDefault="00D41127" w:rsidP="00353965">
      <w:pPr>
        <w:tabs>
          <w:tab w:val="clear" w:pos="794"/>
          <w:tab w:val="clear" w:pos="1191"/>
          <w:tab w:val="left" w:pos="567"/>
        </w:tabs>
        <w:snapToGrid w:val="0"/>
        <w:spacing w:before="60"/>
        <w:rPr>
          <w:snapToGrid w:val="0"/>
          <w:lang w:val="en-US" w:eastAsia="zh-CN"/>
        </w:rPr>
      </w:pPr>
      <w:r w:rsidRPr="00353965">
        <w:rPr>
          <w:snapToGrid w:val="0"/>
          <w:spacing w:val="-6"/>
          <w:lang w:val="en-US"/>
        </w:rPr>
        <w:tab/>
      </w:r>
      <w:r w:rsidRPr="00353965">
        <w:rPr>
          <w:rFonts w:hint="eastAsia"/>
          <w:snapToGrid w:val="0"/>
          <w:spacing w:val="-6"/>
          <w:lang w:val="en-US" w:eastAsia="zh-CN"/>
        </w:rPr>
        <w:t>（</w:t>
      </w:r>
      <w:r w:rsidRPr="00353965">
        <w:rPr>
          <w:snapToGrid w:val="0"/>
          <w:spacing w:val="-6"/>
          <w:lang w:val="en-US"/>
        </w:rPr>
        <w:t>Evolved universal terrestrial radio access</w:t>
      </w:r>
      <w:r w:rsidRPr="00353965">
        <w:rPr>
          <w:rFonts w:hint="eastAsia"/>
          <w:snapToGrid w:val="0"/>
          <w:spacing w:val="-6"/>
          <w:lang w:val="en-US" w:eastAsia="zh-CN"/>
        </w:rPr>
        <w:t>）</w:t>
      </w:r>
      <w:r>
        <w:rPr>
          <w:snapToGrid w:val="0"/>
          <w:lang w:val="en-US"/>
        </w:rPr>
        <w:tab/>
      </w:r>
      <w:r>
        <w:rPr>
          <w:snapToGrid w:val="0"/>
          <w:lang w:val="en-US" w:eastAsia="zh-CN"/>
        </w:rPr>
        <w:t>演进型通用地面无线接入</w:t>
      </w:r>
    </w:p>
    <w:p w:rsidR="00D41127" w:rsidRPr="0091513D" w:rsidRDefault="00D41127" w:rsidP="00E54C98">
      <w:pPr>
        <w:tabs>
          <w:tab w:val="clear" w:pos="794"/>
          <w:tab w:val="clear" w:pos="1191"/>
          <w:tab w:val="left" w:pos="1418"/>
        </w:tabs>
        <w:snapToGrid w:val="0"/>
        <w:spacing w:before="60"/>
        <w:rPr>
          <w:snapToGrid w:val="0"/>
          <w:lang w:val="en-US" w:eastAsia="zh-CN"/>
        </w:rPr>
      </w:pPr>
      <w:r>
        <w:rPr>
          <w:snapToGrid w:val="0"/>
          <w:lang w:val="en-US"/>
        </w:rPr>
        <w:t>E-UTRAN</w:t>
      </w:r>
      <w:r>
        <w:rPr>
          <w:rFonts w:hint="eastAsia"/>
          <w:snapToGrid w:val="0"/>
          <w:lang w:val="en-US" w:eastAsia="zh-CN"/>
        </w:rPr>
        <w:t>（</w:t>
      </w:r>
      <w:r w:rsidRPr="0091513D">
        <w:rPr>
          <w:snapToGrid w:val="0"/>
          <w:lang w:val="en-US"/>
        </w:rPr>
        <w:t>Evolved UTRAN</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演进型</w:t>
      </w:r>
      <w:r>
        <w:rPr>
          <w:snapToGrid w:val="0"/>
          <w:lang w:val="en-US" w:eastAsia="zh-CN"/>
        </w:rPr>
        <w:t>UTRAN</w:t>
      </w:r>
    </w:p>
    <w:p w:rsidR="00D41127" w:rsidRPr="00353965" w:rsidRDefault="00D41127" w:rsidP="00353965">
      <w:pPr>
        <w:tabs>
          <w:tab w:val="clear" w:pos="794"/>
          <w:tab w:val="clear" w:pos="1191"/>
          <w:tab w:val="left" w:pos="567"/>
        </w:tabs>
        <w:snapToGrid w:val="0"/>
        <w:spacing w:before="60"/>
        <w:rPr>
          <w:snapToGrid w:val="0"/>
          <w:spacing w:val="-6"/>
          <w:lang w:val="en-US"/>
        </w:rPr>
      </w:pPr>
      <w:r w:rsidRPr="00353965">
        <w:rPr>
          <w:snapToGrid w:val="0"/>
          <w:spacing w:val="-6"/>
          <w:lang w:val="en-US"/>
        </w:rPr>
        <w:tab/>
      </w:r>
      <w:r w:rsidRPr="00353965">
        <w:rPr>
          <w:rFonts w:hint="eastAsia"/>
          <w:snapToGrid w:val="0"/>
          <w:spacing w:val="-6"/>
          <w:lang w:val="en-US" w:eastAsia="zh-CN"/>
        </w:rPr>
        <w:t>（</w:t>
      </w:r>
      <w:r w:rsidRPr="00353965">
        <w:rPr>
          <w:snapToGrid w:val="0"/>
          <w:spacing w:val="-6"/>
          <w:lang w:val="en-US"/>
        </w:rPr>
        <w:t>Evolved universal terrestrial radio access network</w:t>
      </w:r>
      <w:r w:rsidRPr="00353965">
        <w:rPr>
          <w:rFonts w:hint="eastAsia"/>
          <w:snapToGrid w:val="0"/>
          <w:spacing w:val="-6"/>
          <w:lang w:val="en-US" w:eastAsia="zh-CN"/>
        </w:rPr>
        <w:t>）</w:t>
      </w:r>
    </w:p>
    <w:p w:rsidR="00D41127" w:rsidRPr="0091513D" w:rsidRDefault="00D41127" w:rsidP="00E54C98">
      <w:pPr>
        <w:tabs>
          <w:tab w:val="clear" w:pos="794"/>
          <w:tab w:val="clear" w:pos="1191"/>
          <w:tab w:val="left" w:pos="993"/>
        </w:tabs>
        <w:snapToGrid w:val="0"/>
        <w:spacing w:before="60"/>
        <w:rPr>
          <w:snapToGrid w:val="0"/>
          <w:lang w:val="en-US" w:eastAsia="zh-CN"/>
        </w:rPr>
      </w:pP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eastAsia="zh-CN"/>
        </w:rPr>
        <w:t>演进型通用地面无线接入网</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EPS</w:t>
      </w:r>
      <w:r>
        <w:rPr>
          <w:rFonts w:hint="eastAsia"/>
          <w:snapToGrid w:val="0"/>
          <w:lang w:val="en-US" w:eastAsia="zh-CN"/>
        </w:rPr>
        <w:t>（</w:t>
      </w:r>
      <w:r w:rsidRPr="0091513D">
        <w:rPr>
          <w:snapToGrid w:val="0"/>
          <w:lang w:val="en-US"/>
        </w:rPr>
        <w:t>Evolved packet system</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演进型分组系统</w:t>
      </w:r>
    </w:p>
    <w:p w:rsidR="00D41127" w:rsidRPr="0091513D" w:rsidRDefault="00D41127" w:rsidP="00E54C98">
      <w:pPr>
        <w:tabs>
          <w:tab w:val="clear" w:pos="794"/>
          <w:tab w:val="clear" w:pos="1191"/>
          <w:tab w:val="left" w:pos="1418"/>
        </w:tabs>
        <w:snapToGrid w:val="0"/>
        <w:spacing w:before="60"/>
        <w:rPr>
          <w:snapToGrid w:val="0"/>
          <w:lang w:val="en-US" w:eastAsia="zh-CN"/>
        </w:rPr>
      </w:pPr>
      <w:r>
        <w:rPr>
          <w:snapToGrid w:val="0"/>
          <w:lang w:val="en-US"/>
        </w:rPr>
        <w:t>EPCCH</w:t>
      </w:r>
      <w:r>
        <w:rPr>
          <w:rFonts w:hint="eastAsia"/>
          <w:snapToGrid w:val="0"/>
          <w:lang w:val="en-US" w:eastAsia="zh-CN"/>
        </w:rPr>
        <w:t>（</w:t>
      </w:r>
      <w:r w:rsidRPr="0091513D">
        <w:rPr>
          <w:snapToGrid w:val="0"/>
          <w:lang w:val="en-US"/>
        </w:rPr>
        <w:t>Enhanced power control channel</w:t>
      </w:r>
      <w:r>
        <w:rPr>
          <w:rFonts w:hint="eastAsia"/>
          <w:snapToGrid w:val="0"/>
          <w:lang w:val="en-US" w:eastAsia="zh-CN"/>
        </w:rPr>
        <w:t>）</w:t>
      </w:r>
      <w:r>
        <w:rPr>
          <w:snapToGrid w:val="0"/>
          <w:lang w:val="en-US" w:eastAsia="zh-CN"/>
        </w:rPr>
        <w:tab/>
      </w:r>
      <w:r>
        <w:rPr>
          <w:snapToGrid w:val="0"/>
          <w:lang w:val="en-US" w:eastAsia="zh-CN"/>
        </w:rPr>
        <w:t>增强型功率控制信道</w:t>
      </w:r>
    </w:p>
    <w:p w:rsidR="00D41127" w:rsidRPr="0091513D" w:rsidRDefault="00D41127" w:rsidP="00353965">
      <w:pPr>
        <w:tabs>
          <w:tab w:val="clear" w:pos="794"/>
          <w:tab w:val="clear" w:pos="1191"/>
          <w:tab w:val="left" w:pos="1418"/>
        </w:tabs>
        <w:snapToGrid w:val="0"/>
        <w:spacing w:before="60"/>
        <w:rPr>
          <w:snapToGrid w:val="0"/>
          <w:lang w:val="en-US" w:eastAsia="zh-CN"/>
        </w:rPr>
      </w:pPr>
      <w:r w:rsidRPr="00353965">
        <w:rPr>
          <w:snapToGrid w:val="0"/>
          <w:spacing w:val="-8"/>
          <w:lang w:val="en-US"/>
        </w:rPr>
        <w:t>EPROM</w:t>
      </w:r>
      <w:r w:rsidRPr="00353965">
        <w:rPr>
          <w:rFonts w:hint="eastAsia"/>
          <w:snapToGrid w:val="0"/>
          <w:spacing w:val="-8"/>
          <w:lang w:val="en-US" w:eastAsia="zh-CN"/>
        </w:rPr>
        <w:t>（</w:t>
      </w:r>
      <w:r w:rsidRPr="00353965">
        <w:rPr>
          <w:snapToGrid w:val="0"/>
          <w:spacing w:val="-8"/>
          <w:lang w:val="en-US"/>
        </w:rPr>
        <w:t>Erasable programmable read only memory</w:t>
      </w:r>
      <w:r w:rsidRPr="00353965">
        <w:rPr>
          <w:rFonts w:hint="eastAsia"/>
          <w:snapToGrid w:val="0"/>
          <w:spacing w:val="-8"/>
          <w:lang w:val="en-US" w:eastAsia="zh-CN"/>
        </w:rPr>
        <w:t>）</w:t>
      </w:r>
      <w:r>
        <w:rPr>
          <w:snapToGrid w:val="0"/>
          <w:lang w:val="en-US" w:eastAsia="zh-CN"/>
        </w:rPr>
        <w:t>可擦可编程只读存储器</w:t>
      </w:r>
    </w:p>
    <w:p w:rsidR="00D41127" w:rsidRPr="0091513D" w:rsidRDefault="00D41127" w:rsidP="00E54C98">
      <w:pPr>
        <w:tabs>
          <w:tab w:val="clear" w:pos="794"/>
          <w:tab w:val="clear" w:pos="1191"/>
          <w:tab w:val="left" w:pos="1418"/>
        </w:tabs>
        <w:snapToGrid w:val="0"/>
        <w:spacing w:before="60"/>
        <w:rPr>
          <w:snapToGrid w:val="0"/>
          <w:lang w:val="en-US"/>
        </w:rPr>
      </w:pPr>
      <w:r w:rsidRPr="0091513D">
        <w:rPr>
          <w:snapToGrid w:val="0"/>
          <w:lang w:val="en-US"/>
        </w:rPr>
        <w:t>ERP</w:t>
      </w:r>
      <w:r>
        <w:rPr>
          <w:rFonts w:hint="eastAsia"/>
          <w:snapToGrid w:val="0"/>
          <w:lang w:val="en-US" w:eastAsia="zh-CN"/>
        </w:rPr>
        <w:t>（</w:t>
      </w:r>
      <w:r w:rsidRPr="0091513D">
        <w:rPr>
          <w:snapToGrid w:val="0"/>
          <w:lang w:val="en-US"/>
        </w:rPr>
        <w:t>Ear reference point</w:t>
      </w:r>
      <w:r>
        <w:rPr>
          <w:rFonts w:hint="eastAsia"/>
          <w:snapToGrid w:val="0"/>
          <w:lang w:val="en-US" w:eastAsia="zh-CN"/>
        </w:rPr>
        <w:t>）</w:t>
      </w:r>
      <w:r>
        <w:rPr>
          <w:snapToGrid w:val="0"/>
          <w:lang w:val="en-US"/>
        </w:rPr>
        <w:tab/>
      </w:r>
      <w:r>
        <w:rPr>
          <w:snapToGrid w:val="0"/>
          <w:lang w:val="en-US"/>
        </w:rPr>
        <w:tab/>
      </w:r>
      <w:r>
        <w:rPr>
          <w:snapToGrid w:val="0"/>
          <w:lang w:val="en-US"/>
        </w:rPr>
        <w:tab/>
      </w:r>
      <w:r>
        <w:rPr>
          <w:snapToGrid w:val="0"/>
          <w:lang w:val="en-US"/>
        </w:rPr>
        <w:tab/>
      </w:r>
      <w:r>
        <w:rPr>
          <w:snapToGrid w:val="0"/>
          <w:lang w:val="en-US"/>
        </w:rPr>
        <w:t>耳参考点</w:t>
      </w:r>
    </w:p>
    <w:p w:rsidR="00D41127" w:rsidRPr="0091513D" w:rsidRDefault="00D41127" w:rsidP="00353965">
      <w:pPr>
        <w:tabs>
          <w:tab w:val="clear" w:pos="794"/>
          <w:tab w:val="clear" w:pos="1191"/>
          <w:tab w:val="left" w:pos="672"/>
        </w:tabs>
        <w:snapToGrid w:val="0"/>
        <w:spacing w:before="60"/>
        <w:rPr>
          <w:snapToGrid w:val="0"/>
          <w:lang w:val="en-US"/>
        </w:rPr>
      </w:pPr>
      <w:r w:rsidRPr="0091513D">
        <w:rPr>
          <w:snapToGrid w:val="0"/>
          <w:lang w:val="en-US"/>
        </w:rPr>
        <w:tab/>
      </w:r>
      <w:r>
        <w:rPr>
          <w:rFonts w:hint="eastAsia"/>
          <w:snapToGrid w:val="0"/>
          <w:lang w:val="en-US" w:eastAsia="zh-CN"/>
        </w:rPr>
        <w:t>（</w:t>
      </w:r>
      <w:r w:rsidRPr="0091513D">
        <w:rPr>
          <w:snapToGrid w:val="0"/>
          <w:lang w:val="en-US"/>
        </w:rPr>
        <w:t>Equivalent radiated power</w:t>
      </w:r>
      <w:r>
        <w:rPr>
          <w:rFonts w:hint="eastAsia"/>
          <w:snapToGrid w:val="0"/>
          <w:lang w:val="en-US" w:eastAsia="zh-CN"/>
        </w:rPr>
        <w:t>）</w:t>
      </w:r>
      <w:r>
        <w:rPr>
          <w:snapToGrid w:val="0"/>
          <w:lang w:val="en-US"/>
        </w:rPr>
        <w:tab/>
      </w:r>
      <w:r>
        <w:rPr>
          <w:snapToGrid w:val="0"/>
          <w:lang w:val="en-US"/>
        </w:rPr>
        <w:tab/>
      </w:r>
      <w:r>
        <w:rPr>
          <w:snapToGrid w:val="0"/>
          <w:lang w:val="en-US"/>
        </w:rPr>
        <w:t>等效辐射功率</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ERR</w:t>
      </w:r>
      <w:r>
        <w:rPr>
          <w:rFonts w:hint="eastAsia"/>
          <w:snapToGrid w:val="0"/>
          <w:lang w:val="en-US" w:eastAsia="zh-CN"/>
        </w:rPr>
        <w:t>（</w:t>
      </w:r>
      <w:r w:rsidRPr="0091513D">
        <w:rPr>
          <w:snapToGrid w:val="0"/>
          <w:lang w:val="en-US"/>
        </w:rPr>
        <w:t>Error</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差错</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ESD</w:t>
      </w:r>
      <w:r>
        <w:rPr>
          <w:rFonts w:hint="eastAsia"/>
          <w:snapToGrid w:val="0"/>
          <w:lang w:val="en-US" w:eastAsia="zh-CN"/>
        </w:rPr>
        <w:t>（</w:t>
      </w:r>
      <w:r w:rsidRPr="0091513D">
        <w:rPr>
          <w:snapToGrid w:val="0"/>
          <w:lang w:val="en-US"/>
        </w:rPr>
        <w:t>Electrostatic discharge</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静电放电</w:t>
      </w:r>
    </w:p>
    <w:p w:rsidR="00D41127" w:rsidRDefault="00D41127" w:rsidP="00E54C98">
      <w:pPr>
        <w:tabs>
          <w:tab w:val="clear" w:pos="794"/>
          <w:tab w:val="clear" w:pos="1191"/>
          <w:tab w:val="left" w:pos="1418"/>
        </w:tabs>
        <w:snapToGrid w:val="0"/>
        <w:spacing w:before="60"/>
        <w:rPr>
          <w:snapToGrid w:val="0"/>
          <w:lang w:val="en-US" w:eastAsia="zh-CN"/>
        </w:rPr>
      </w:pPr>
      <w:r>
        <w:rPr>
          <w:snapToGrid w:val="0"/>
          <w:lang w:val="en-US"/>
        </w:rPr>
        <w:t>ETNS</w:t>
      </w:r>
      <w:r>
        <w:rPr>
          <w:rFonts w:hint="eastAsia"/>
          <w:snapToGrid w:val="0"/>
          <w:lang w:val="en-US" w:eastAsia="zh-CN"/>
        </w:rPr>
        <w:t>（</w:t>
      </w:r>
      <w:r w:rsidRPr="0091513D">
        <w:rPr>
          <w:snapToGrid w:val="0"/>
          <w:lang w:val="en-US"/>
        </w:rPr>
        <w:t>European Telecommunications Numbering Space</w:t>
      </w:r>
      <w:r>
        <w:rPr>
          <w:rFonts w:hint="eastAsia"/>
          <w:snapToGrid w:val="0"/>
          <w:lang w:val="en-US" w:eastAsia="zh-CN"/>
        </w:rPr>
        <w:t>）</w:t>
      </w:r>
    </w:p>
    <w:p w:rsidR="00D41127" w:rsidRPr="0091513D" w:rsidRDefault="00D41127" w:rsidP="00E54C98">
      <w:pPr>
        <w:tabs>
          <w:tab w:val="clear" w:pos="794"/>
          <w:tab w:val="clear" w:pos="1191"/>
          <w:tab w:val="left" w:pos="1418"/>
        </w:tabs>
        <w:snapToGrid w:val="0"/>
        <w:spacing w:before="60"/>
        <w:rPr>
          <w:snapToGrid w:val="0"/>
          <w:lang w:val="en-US" w:eastAsia="zh-CN"/>
        </w:rPr>
      </w:pP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欧洲电信编号空间</w:t>
      </w:r>
    </w:p>
    <w:p w:rsidR="00D41127" w:rsidRPr="00D41127" w:rsidRDefault="00D41127" w:rsidP="00E54C98">
      <w:pPr>
        <w:tabs>
          <w:tab w:val="clear" w:pos="794"/>
          <w:tab w:val="clear" w:pos="1191"/>
          <w:tab w:val="left" w:pos="1418"/>
        </w:tabs>
        <w:snapToGrid w:val="0"/>
        <w:spacing w:before="60"/>
        <w:rPr>
          <w:snapToGrid w:val="0"/>
          <w:lang w:val="en-US" w:eastAsia="zh-CN"/>
        </w:rPr>
      </w:pPr>
      <w:r w:rsidRPr="00D41127">
        <w:rPr>
          <w:snapToGrid w:val="0"/>
          <w:lang w:val="en-US"/>
        </w:rPr>
        <w:t>ETR</w:t>
      </w:r>
      <w:r w:rsidRPr="00D41127">
        <w:rPr>
          <w:rFonts w:hint="eastAsia"/>
          <w:snapToGrid w:val="0"/>
          <w:lang w:val="en-US" w:eastAsia="zh-CN"/>
        </w:rPr>
        <w:t>（</w:t>
      </w:r>
      <w:r w:rsidRPr="00D41127">
        <w:rPr>
          <w:snapToGrid w:val="0"/>
          <w:lang w:val="en-US"/>
        </w:rPr>
        <w:t>ETSI Technical Report</w:t>
      </w:r>
      <w:r w:rsidRPr="00D41127">
        <w:rPr>
          <w:rFonts w:hint="eastAsia"/>
          <w:snapToGrid w:val="0"/>
          <w:lang w:val="en-US" w:eastAsia="zh-CN"/>
        </w:rPr>
        <w:t>）</w:t>
      </w:r>
      <w:r w:rsidRPr="00D41127">
        <w:rPr>
          <w:snapToGrid w:val="0"/>
          <w:lang w:val="en-US" w:eastAsia="zh-CN"/>
        </w:rPr>
        <w:tab/>
      </w:r>
      <w:r w:rsidRPr="00D41127">
        <w:rPr>
          <w:snapToGrid w:val="0"/>
          <w:lang w:val="en-US" w:eastAsia="zh-CN"/>
        </w:rPr>
        <w:tab/>
      </w:r>
      <w:r w:rsidRPr="00D41127">
        <w:rPr>
          <w:snapToGrid w:val="0"/>
          <w:lang w:val="en-US" w:eastAsia="zh-CN"/>
        </w:rPr>
        <w:tab/>
        <w:t>ETSI</w:t>
      </w:r>
      <w:r>
        <w:rPr>
          <w:snapToGrid w:val="0"/>
          <w:lang w:eastAsia="zh-CN"/>
        </w:rPr>
        <w:t>技术报告</w:t>
      </w:r>
    </w:p>
    <w:p w:rsidR="00D41127" w:rsidRPr="00D41127" w:rsidRDefault="00D41127" w:rsidP="00E54C98">
      <w:pPr>
        <w:tabs>
          <w:tab w:val="clear" w:pos="794"/>
          <w:tab w:val="clear" w:pos="1191"/>
          <w:tab w:val="left" w:pos="1418"/>
        </w:tabs>
        <w:snapToGrid w:val="0"/>
        <w:spacing w:before="60"/>
        <w:rPr>
          <w:snapToGrid w:val="0"/>
          <w:lang w:val="en-US" w:eastAsia="zh-CN"/>
        </w:rPr>
      </w:pPr>
      <w:r w:rsidRPr="00D41127">
        <w:rPr>
          <w:snapToGrid w:val="0"/>
          <w:lang w:val="en-US"/>
        </w:rPr>
        <w:t>ETS</w:t>
      </w:r>
      <w:r w:rsidRPr="00D41127">
        <w:rPr>
          <w:rFonts w:hint="eastAsia"/>
          <w:snapToGrid w:val="0"/>
          <w:lang w:val="en-US" w:eastAsia="zh-CN"/>
        </w:rPr>
        <w:t>（</w:t>
      </w:r>
      <w:r w:rsidRPr="00D41127">
        <w:rPr>
          <w:snapToGrid w:val="0"/>
          <w:lang w:val="en-US"/>
        </w:rPr>
        <w:t>European Telecommunication Standard</w:t>
      </w:r>
      <w:r w:rsidRPr="00D41127">
        <w:rPr>
          <w:rFonts w:hint="eastAsia"/>
          <w:snapToGrid w:val="0"/>
          <w:lang w:val="en-US" w:eastAsia="zh-CN"/>
        </w:rPr>
        <w:t>）</w:t>
      </w:r>
      <w:r w:rsidRPr="00D41127">
        <w:rPr>
          <w:snapToGrid w:val="0"/>
          <w:lang w:val="en-US" w:eastAsia="zh-CN"/>
        </w:rPr>
        <w:tab/>
      </w:r>
      <w:r>
        <w:rPr>
          <w:snapToGrid w:val="0"/>
          <w:lang w:eastAsia="zh-CN"/>
        </w:rPr>
        <w:t>欧洲电信标准</w:t>
      </w:r>
    </w:p>
    <w:p w:rsidR="00D41127" w:rsidRDefault="00D41127" w:rsidP="00E54C98">
      <w:pPr>
        <w:tabs>
          <w:tab w:val="clear" w:pos="794"/>
          <w:tab w:val="clear" w:pos="1191"/>
          <w:tab w:val="left" w:pos="1418"/>
        </w:tabs>
        <w:snapToGrid w:val="0"/>
        <w:spacing w:before="60"/>
        <w:rPr>
          <w:snapToGrid w:val="0"/>
          <w:lang w:val="en-US" w:eastAsia="zh-CN"/>
        </w:rPr>
      </w:pPr>
      <w:r>
        <w:rPr>
          <w:snapToGrid w:val="0"/>
          <w:lang w:val="en-US"/>
        </w:rPr>
        <w:t>ETSI</w:t>
      </w:r>
      <w:r>
        <w:rPr>
          <w:rFonts w:hint="eastAsia"/>
          <w:snapToGrid w:val="0"/>
          <w:lang w:val="en-US" w:eastAsia="zh-CN"/>
        </w:rPr>
        <w:t>（</w:t>
      </w:r>
      <w:r w:rsidRPr="0091513D">
        <w:rPr>
          <w:snapToGrid w:val="0"/>
          <w:lang w:val="en-US"/>
        </w:rPr>
        <w:t>European Telecommunications Standards Institute</w:t>
      </w:r>
      <w:r>
        <w:rPr>
          <w:rFonts w:hint="eastAsia"/>
          <w:snapToGrid w:val="0"/>
          <w:lang w:val="en-US" w:eastAsia="zh-CN"/>
        </w:rPr>
        <w:t>）</w:t>
      </w:r>
      <w:r>
        <w:rPr>
          <w:snapToGrid w:val="0"/>
          <w:lang w:val="en-US" w:eastAsia="zh-CN"/>
        </w:rPr>
        <w:tab/>
      </w:r>
    </w:p>
    <w:p w:rsidR="00D41127" w:rsidRPr="009159EE" w:rsidRDefault="00D41127" w:rsidP="00E54C98">
      <w:pPr>
        <w:tabs>
          <w:tab w:val="clear" w:pos="794"/>
          <w:tab w:val="clear" w:pos="1191"/>
          <w:tab w:val="left" w:pos="1418"/>
        </w:tabs>
        <w:snapToGrid w:val="0"/>
        <w:spacing w:before="60"/>
        <w:rPr>
          <w:snapToGrid w:val="0"/>
          <w:lang w:val="en-US" w:eastAsia="zh-CN"/>
        </w:rPr>
      </w:pP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欧洲电信标准协会</w:t>
      </w:r>
    </w:p>
    <w:p w:rsidR="00D41127" w:rsidRPr="009159EE" w:rsidRDefault="00D41127" w:rsidP="00E54C98">
      <w:pPr>
        <w:tabs>
          <w:tab w:val="clear" w:pos="794"/>
          <w:tab w:val="clear" w:pos="1191"/>
          <w:tab w:val="left" w:pos="1418"/>
        </w:tabs>
        <w:snapToGrid w:val="0"/>
        <w:spacing w:before="60"/>
        <w:rPr>
          <w:lang w:val="en-US" w:eastAsia="zh-CN"/>
        </w:rPr>
      </w:pPr>
      <w:r w:rsidRPr="0091513D">
        <w:rPr>
          <w:lang w:val="en-US"/>
        </w:rPr>
        <w:t>Etu</w:t>
      </w:r>
      <w:r>
        <w:rPr>
          <w:rFonts w:hint="eastAsia"/>
          <w:lang w:val="en-US" w:eastAsia="zh-CN"/>
        </w:rPr>
        <w:t>（</w:t>
      </w:r>
      <w:r w:rsidRPr="0041153F">
        <w:rPr>
          <w:lang w:val="en-US"/>
        </w:rPr>
        <w:t>E</w:t>
      </w:r>
      <w:r w:rsidRPr="0091513D">
        <w:rPr>
          <w:lang w:val="en-US"/>
        </w:rPr>
        <w:t>lementary time unit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基本时间单元</w:t>
      </w:r>
    </w:p>
    <w:p w:rsidR="00D41127" w:rsidRPr="009159EE" w:rsidRDefault="00D41127" w:rsidP="00E54C98">
      <w:pPr>
        <w:tabs>
          <w:tab w:val="clear" w:pos="794"/>
          <w:tab w:val="clear" w:pos="1191"/>
          <w:tab w:val="left" w:pos="1418"/>
        </w:tabs>
        <w:snapToGrid w:val="0"/>
        <w:spacing w:before="60"/>
        <w:rPr>
          <w:lang w:val="en-US" w:eastAsia="zh-CN"/>
        </w:rPr>
      </w:pPr>
      <w:r w:rsidRPr="0091513D">
        <w:rPr>
          <w:lang w:val="en-US"/>
        </w:rPr>
        <w:t>ETU</w:t>
      </w:r>
      <w:r>
        <w:rPr>
          <w:rFonts w:hint="eastAsia"/>
          <w:lang w:val="en-US" w:eastAsia="zh-CN"/>
        </w:rPr>
        <w:t>（</w:t>
      </w:r>
      <w:r w:rsidRPr="0091513D">
        <w:rPr>
          <w:lang w:val="en-US"/>
        </w:rPr>
        <w:t xml:space="preserve">Extended </w:t>
      </w:r>
      <w:r w:rsidRPr="0041153F">
        <w:rPr>
          <w:lang w:val="en-US"/>
        </w:rPr>
        <w:t>typical urban model</w:t>
      </w:r>
      <w:r>
        <w:rPr>
          <w:rFonts w:hint="eastAsia"/>
          <w:lang w:val="en-US" w:eastAsia="zh-CN"/>
        </w:rPr>
        <w:t>）</w:t>
      </w:r>
      <w:r>
        <w:rPr>
          <w:lang w:val="en-US" w:eastAsia="zh-CN"/>
        </w:rPr>
        <w:tab/>
      </w:r>
      <w:r>
        <w:rPr>
          <w:lang w:val="en-US" w:eastAsia="zh-CN"/>
        </w:rPr>
        <w:tab/>
      </w:r>
      <w:r>
        <w:rPr>
          <w:lang w:val="en-US" w:eastAsia="zh-CN"/>
        </w:rPr>
        <w:t>扩展的典型城市模型</w:t>
      </w:r>
    </w:p>
    <w:p w:rsidR="00D41127" w:rsidRPr="009159EE" w:rsidRDefault="00D41127" w:rsidP="00E54C98">
      <w:pPr>
        <w:tabs>
          <w:tab w:val="clear" w:pos="794"/>
          <w:tab w:val="clear" w:pos="1191"/>
          <w:tab w:val="left" w:pos="1418"/>
        </w:tabs>
        <w:snapToGrid w:val="0"/>
        <w:spacing w:before="60"/>
        <w:rPr>
          <w:lang w:val="en-US" w:eastAsia="zh-CN"/>
        </w:rPr>
      </w:pPr>
      <w:r w:rsidRPr="0091513D">
        <w:rPr>
          <w:lang w:val="en-US"/>
        </w:rPr>
        <w:t>ETWS</w:t>
      </w:r>
      <w:r>
        <w:rPr>
          <w:rFonts w:hint="eastAsia"/>
          <w:lang w:val="en-US" w:eastAsia="zh-CN"/>
        </w:rPr>
        <w:t>（</w:t>
      </w:r>
      <w:r w:rsidRPr="0091513D">
        <w:rPr>
          <w:lang w:val="en-US"/>
        </w:rPr>
        <w:t xml:space="preserve">Earthquake and </w:t>
      </w:r>
      <w:r w:rsidRPr="0041153F">
        <w:rPr>
          <w:lang w:val="en-US"/>
        </w:rPr>
        <w:t>tsunami warning system</w:t>
      </w:r>
      <w:r>
        <w:rPr>
          <w:rFonts w:hint="eastAsia"/>
          <w:lang w:val="en-US" w:eastAsia="zh-CN"/>
        </w:rPr>
        <w:t>）</w:t>
      </w:r>
      <w:r>
        <w:rPr>
          <w:lang w:val="en-US" w:eastAsia="zh-CN"/>
        </w:rPr>
        <w:tab/>
      </w:r>
      <w:r>
        <w:rPr>
          <w:lang w:val="en-US" w:eastAsia="zh-CN"/>
        </w:rPr>
        <w:t>地震与海啸告警系统</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EUI</w:t>
      </w:r>
      <w:r>
        <w:rPr>
          <w:rFonts w:hint="eastAsia"/>
          <w:lang w:val="en-US" w:eastAsia="zh-CN"/>
        </w:rPr>
        <w:t>（</w:t>
      </w:r>
      <w:r w:rsidRPr="0091513D">
        <w:rPr>
          <w:lang w:val="en-US"/>
        </w:rPr>
        <w:t>End-user identity</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终端用户标识</w:t>
      </w:r>
    </w:p>
    <w:p w:rsidR="00D41127" w:rsidRPr="0091513D" w:rsidRDefault="00D41127" w:rsidP="00E54C98">
      <w:pPr>
        <w:keepNext/>
        <w:keepLines/>
        <w:tabs>
          <w:tab w:val="clear" w:pos="794"/>
          <w:tab w:val="clear" w:pos="1191"/>
          <w:tab w:val="left" w:pos="1418"/>
        </w:tabs>
        <w:snapToGrid w:val="0"/>
        <w:spacing w:before="60"/>
        <w:rPr>
          <w:lang w:val="en-US" w:eastAsia="zh-CN"/>
        </w:rPr>
      </w:pPr>
      <w:r w:rsidRPr="0091513D">
        <w:rPr>
          <w:lang w:val="en-US"/>
        </w:rPr>
        <w:t>EVA</w:t>
      </w:r>
      <w:r>
        <w:rPr>
          <w:rFonts w:hint="eastAsia"/>
          <w:lang w:val="en-US" w:eastAsia="zh-CN"/>
        </w:rPr>
        <w:t>（</w:t>
      </w:r>
      <w:r w:rsidRPr="0091513D">
        <w:rPr>
          <w:lang w:val="en-US"/>
        </w:rPr>
        <w:t>Extended vehicular a model</w:t>
      </w:r>
      <w:r>
        <w:rPr>
          <w:rFonts w:hint="eastAsia"/>
          <w:lang w:val="en-US" w:eastAsia="zh-CN"/>
        </w:rPr>
        <w:t>）</w:t>
      </w:r>
      <w:r>
        <w:rPr>
          <w:lang w:val="en-US" w:eastAsia="zh-CN"/>
        </w:rPr>
        <w:tab/>
      </w:r>
      <w:r>
        <w:rPr>
          <w:lang w:val="en-US" w:eastAsia="zh-CN"/>
        </w:rPr>
        <w:tab/>
      </w:r>
      <w:r>
        <w:rPr>
          <w:lang w:val="en-US" w:eastAsia="zh-CN"/>
        </w:rPr>
        <w:t>扩展车辆</w:t>
      </w:r>
      <w:r>
        <w:rPr>
          <w:rFonts w:hint="eastAsia"/>
          <w:lang w:val="en-US" w:eastAsia="zh-CN"/>
        </w:rPr>
        <w:t>A</w:t>
      </w:r>
      <w:r>
        <w:rPr>
          <w:rFonts w:hint="eastAsia"/>
          <w:lang w:val="en-US" w:eastAsia="zh-CN"/>
        </w:rPr>
        <w:t>模型</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EVM</w:t>
      </w:r>
      <w:r>
        <w:rPr>
          <w:rFonts w:hint="eastAsia"/>
          <w:lang w:val="en-US" w:eastAsia="zh-CN"/>
        </w:rPr>
        <w:t>（</w:t>
      </w:r>
      <w:r w:rsidRPr="0091513D">
        <w:rPr>
          <w:lang w:val="en-US"/>
        </w:rPr>
        <w:t>Error vector magnitude</w:t>
      </w:r>
      <w:r>
        <w:rPr>
          <w:rFonts w:hint="eastAsia"/>
          <w:lang w:val="en-US" w:eastAsia="zh-CN"/>
        </w:rPr>
        <w:t>）</w:t>
      </w:r>
      <w:r>
        <w:rPr>
          <w:lang w:val="en-US" w:eastAsia="zh-CN"/>
        </w:rPr>
        <w:tab/>
      </w:r>
      <w:r>
        <w:rPr>
          <w:lang w:val="en-US" w:eastAsia="zh-CN"/>
        </w:rPr>
        <w:tab/>
      </w:r>
      <w:r>
        <w:rPr>
          <w:lang w:val="en-US" w:eastAsia="zh-CN"/>
        </w:rPr>
        <w:tab/>
      </w:r>
      <w:r>
        <w:rPr>
          <w:lang w:val="en-US" w:eastAsia="zh-CN"/>
        </w:rPr>
        <w:t>误差矢量幅度</w:t>
      </w:r>
    </w:p>
    <w:p w:rsidR="00D41127" w:rsidRPr="0091513D" w:rsidRDefault="00D41127" w:rsidP="00E54C98">
      <w:pPr>
        <w:pStyle w:val="headingb0"/>
        <w:snapToGrid w:val="0"/>
        <w:spacing w:before="60" w:after="24"/>
      </w:pPr>
      <w:bookmarkStart w:id="71" w:name="_Toc288401659"/>
      <w:bookmarkStart w:id="72" w:name="_Toc292201574"/>
      <w:r w:rsidRPr="0091513D">
        <w:t>F</w:t>
      </w:r>
      <w:bookmarkEnd w:id="71"/>
      <w:bookmarkEnd w:id="72"/>
    </w:p>
    <w:p w:rsidR="00D41127" w:rsidRPr="0091513D" w:rsidRDefault="00D41127" w:rsidP="00E54C98">
      <w:pPr>
        <w:tabs>
          <w:tab w:val="clear" w:pos="794"/>
          <w:tab w:val="clear" w:pos="1191"/>
          <w:tab w:val="left" w:pos="1418"/>
        </w:tabs>
        <w:snapToGrid w:val="0"/>
        <w:spacing w:before="60"/>
        <w:rPr>
          <w:lang w:val="en-US"/>
        </w:rPr>
      </w:pPr>
      <w:r w:rsidRPr="0091513D">
        <w:rPr>
          <w:lang w:val="en-US"/>
        </w:rPr>
        <w:t>FA</w:t>
      </w:r>
      <w:r>
        <w:rPr>
          <w:rFonts w:hint="eastAsia"/>
          <w:lang w:val="en-US" w:eastAsia="zh-CN"/>
        </w:rPr>
        <w:t>（</w:t>
      </w:r>
      <w:r w:rsidRPr="0091513D">
        <w:rPr>
          <w:lang w:val="en-US"/>
        </w:rPr>
        <w:t>Full allocation</w:t>
      </w:r>
      <w:r>
        <w:rPr>
          <w:rFonts w:hint="eastAsia"/>
          <w:lang w:val="en-US" w:eastAsia="zh-CN"/>
        </w:rPr>
        <w:t>）</w:t>
      </w:r>
      <w:r>
        <w:rPr>
          <w:lang w:val="en-US"/>
        </w:rPr>
        <w:tab/>
      </w:r>
      <w:r>
        <w:rPr>
          <w:lang w:val="en-US"/>
        </w:rPr>
        <w:tab/>
      </w:r>
      <w:r>
        <w:rPr>
          <w:lang w:val="en-US"/>
        </w:rPr>
        <w:tab/>
      </w:r>
      <w:r>
        <w:rPr>
          <w:lang w:val="en-US"/>
        </w:rPr>
        <w:tab/>
      </w:r>
      <w:r>
        <w:rPr>
          <w:lang w:val="en-US"/>
        </w:rPr>
        <w:t>全配置</w:t>
      </w:r>
    </w:p>
    <w:p w:rsidR="00D41127" w:rsidRPr="0091513D" w:rsidRDefault="00D41127" w:rsidP="00E54C98">
      <w:pPr>
        <w:tabs>
          <w:tab w:val="clear" w:pos="794"/>
          <w:tab w:val="clear" w:pos="1191"/>
          <w:tab w:val="left" w:pos="993"/>
        </w:tabs>
        <w:snapToGrid w:val="0"/>
        <w:spacing w:before="60"/>
        <w:rPr>
          <w:lang w:val="en-US"/>
        </w:rPr>
      </w:pPr>
      <w:r w:rsidRPr="0091513D">
        <w:rPr>
          <w:lang w:val="en-US"/>
        </w:rPr>
        <w:tab/>
      </w:r>
      <w:r>
        <w:rPr>
          <w:rFonts w:hint="eastAsia"/>
          <w:lang w:val="en-US" w:eastAsia="zh-CN"/>
        </w:rPr>
        <w:t>（</w:t>
      </w:r>
      <w:r w:rsidRPr="0091513D">
        <w:rPr>
          <w:lang w:val="en-US"/>
        </w:rPr>
        <w:t>Fax adaptor</w:t>
      </w:r>
      <w:r>
        <w:rPr>
          <w:rFonts w:hint="eastAsia"/>
          <w:lang w:val="en-US" w:eastAsia="zh-CN"/>
        </w:rPr>
        <w:t>）</w:t>
      </w:r>
      <w:r>
        <w:rPr>
          <w:lang w:val="en-US"/>
        </w:rPr>
        <w:tab/>
      </w:r>
      <w:r>
        <w:rPr>
          <w:lang w:val="en-US"/>
        </w:rPr>
        <w:tab/>
      </w:r>
      <w:r>
        <w:rPr>
          <w:lang w:val="en-US"/>
        </w:rPr>
        <w:tab/>
      </w:r>
      <w:r>
        <w:rPr>
          <w:lang w:val="en-US"/>
        </w:rPr>
        <w:tab/>
      </w:r>
      <w:r>
        <w:rPr>
          <w:lang w:val="en-US"/>
        </w:rPr>
        <w:t>传真适配器</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FAC</w:t>
      </w:r>
      <w:r>
        <w:rPr>
          <w:rFonts w:hint="eastAsia"/>
          <w:lang w:val="en-US" w:eastAsia="zh-CN"/>
        </w:rPr>
        <w:t>（</w:t>
      </w:r>
      <w:r w:rsidRPr="0091513D">
        <w:rPr>
          <w:lang w:val="en-US"/>
        </w:rPr>
        <w:t>Final assembly code</w:t>
      </w:r>
      <w:r>
        <w:rPr>
          <w:rFonts w:hint="eastAsia"/>
          <w:lang w:val="en-US" w:eastAsia="zh-CN"/>
        </w:rPr>
        <w:t>）</w:t>
      </w:r>
      <w:r>
        <w:rPr>
          <w:lang w:val="en-US" w:eastAsia="zh-CN"/>
        </w:rPr>
        <w:tab/>
      </w:r>
      <w:r>
        <w:rPr>
          <w:lang w:val="en-US" w:eastAsia="zh-CN"/>
        </w:rPr>
        <w:tab/>
      </w:r>
      <w:r>
        <w:rPr>
          <w:lang w:val="en-US" w:eastAsia="zh-CN"/>
        </w:rPr>
        <w:tab/>
      </w:r>
      <w:r>
        <w:rPr>
          <w:lang w:val="en-US" w:eastAsia="zh-CN"/>
        </w:rPr>
        <w:t>最终组装代码</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FACCH</w:t>
      </w:r>
      <w:r>
        <w:rPr>
          <w:rFonts w:hint="eastAsia"/>
          <w:lang w:val="en-US" w:eastAsia="zh-CN"/>
        </w:rPr>
        <w:t>（</w:t>
      </w:r>
      <w:r w:rsidRPr="0091513D">
        <w:rPr>
          <w:lang w:val="en-US"/>
        </w:rPr>
        <w:t xml:space="preserve">Fast associated control channel </w:t>
      </w:r>
      <w:r>
        <w:rPr>
          <w:rFonts w:hint="eastAsia"/>
          <w:lang w:val="en-US" w:eastAsia="zh-CN"/>
        </w:rPr>
        <w:t>）</w:t>
      </w:r>
      <w:r>
        <w:rPr>
          <w:lang w:val="en-US" w:eastAsia="zh-CN"/>
        </w:rPr>
        <w:tab/>
      </w:r>
      <w:r>
        <w:rPr>
          <w:lang w:val="en-US" w:eastAsia="zh-CN"/>
        </w:rPr>
        <w:t>快速随路控制信道</w:t>
      </w:r>
    </w:p>
    <w:p w:rsidR="00D41127" w:rsidRPr="0091513D" w:rsidRDefault="00D41127" w:rsidP="00353965">
      <w:pPr>
        <w:tabs>
          <w:tab w:val="clear" w:pos="794"/>
          <w:tab w:val="clear" w:pos="1191"/>
          <w:tab w:val="left" w:pos="1418"/>
        </w:tabs>
        <w:snapToGrid w:val="0"/>
        <w:spacing w:before="60"/>
        <w:rPr>
          <w:lang w:val="en-US" w:eastAsia="zh-CN"/>
        </w:rPr>
      </w:pPr>
      <w:r w:rsidRPr="00353965">
        <w:rPr>
          <w:spacing w:val="-8"/>
          <w:lang w:val="en-US"/>
        </w:rPr>
        <w:t>FACCH/F</w:t>
      </w:r>
      <w:r w:rsidRPr="00353965">
        <w:rPr>
          <w:rFonts w:hint="eastAsia"/>
          <w:spacing w:val="-8"/>
          <w:lang w:val="en-US" w:eastAsia="zh-CN"/>
        </w:rPr>
        <w:t>（</w:t>
      </w:r>
      <w:r w:rsidRPr="00353965">
        <w:rPr>
          <w:spacing w:val="-8"/>
          <w:lang w:val="en-US"/>
        </w:rPr>
        <w:t>Fast associated control channel/Full rate</w:t>
      </w:r>
      <w:r w:rsidRPr="00353965">
        <w:rPr>
          <w:rFonts w:hint="eastAsia"/>
          <w:spacing w:val="-8"/>
          <w:lang w:val="en-US" w:eastAsia="zh-CN"/>
        </w:rPr>
        <w:t>）</w:t>
      </w:r>
      <w:r>
        <w:rPr>
          <w:lang w:val="en-US" w:eastAsia="zh-CN"/>
        </w:rPr>
        <w:tab/>
      </w:r>
      <w:r>
        <w:rPr>
          <w:lang w:val="en-US" w:eastAsia="zh-CN"/>
        </w:rPr>
        <w:t>快速随路控制信道</w:t>
      </w:r>
      <w:r>
        <w:rPr>
          <w:rFonts w:hint="eastAsia"/>
          <w:lang w:val="en-US" w:eastAsia="zh-CN"/>
        </w:rPr>
        <w:t>/</w:t>
      </w:r>
      <w:r>
        <w:rPr>
          <w:rFonts w:hint="eastAsia"/>
          <w:lang w:val="en-US" w:eastAsia="zh-CN"/>
        </w:rPr>
        <w:t>全速率</w:t>
      </w:r>
    </w:p>
    <w:p w:rsidR="00D41127" w:rsidRPr="0091513D" w:rsidRDefault="00D41127" w:rsidP="00353965">
      <w:pPr>
        <w:tabs>
          <w:tab w:val="clear" w:pos="794"/>
          <w:tab w:val="clear" w:pos="1191"/>
          <w:tab w:val="left" w:pos="1418"/>
        </w:tabs>
        <w:snapToGrid w:val="0"/>
        <w:spacing w:before="60"/>
        <w:rPr>
          <w:lang w:val="en-US" w:eastAsia="zh-CN"/>
        </w:rPr>
      </w:pPr>
      <w:r w:rsidRPr="00353965">
        <w:rPr>
          <w:spacing w:val="-8"/>
          <w:lang w:val="en-US"/>
        </w:rPr>
        <w:t>FACCH/H</w:t>
      </w:r>
      <w:r w:rsidRPr="00353965">
        <w:rPr>
          <w:rFonts w:hint="eastAsia"/>
          <w:spacing w:val="-8"/>
          <w:lang w:val="en-US" w:eastAsia="zh-CN"/>
        </w:rPr>
        <w:t>（</w:t>
      </w:r>
      <w:r w:rsidRPr="00353965">
        <w:rPr>
          <w:spacing w:val="-8"/>
          <w:lang w:val="en-US"/>
        </w:rPr>
        <w:t xml:space="preserve">Fast associated control channel/Half rate </w:t>
      </w:r>
      <w:r w:rsidRPr="00353965">
        <w:rPr>
          <w:rFonts w:hint="eastAsia"/>
          <w:spacing w:val="-8"/>
          <w:lang w:val="en-US" w:eastAsia="zh-CN"/>
        </w:rPr>
        <w:t>）</w:t>
      </w:r>
      <w:r>
        <w:rPr>
          <w:lang w:val="en-US" w:eastAsia="zh-CN"/>
        </w:rPr>
        <w:t>快速随路控制信道</w:t>
      </w:r>
      <w:r>
        <w:rPr>
          <w:rFonts w:hint="eastAsia"/>
          <w:lang w:val="en-US" w:eastAsia="zh-CN"/>
        </w:rPr>
        <w:t>/</w:t>
      </w:r>
      <w:r>
        <w:rPr>
          <w:rFonts w:hint="eastAsia"/>
          <w:lang w:val="en-US" w:eastAsia="zh-CN"/>
        </w:rPr>
        <w:t>半速率</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FACH</w:t>
      </w:r>
      <w:r>
        <w:rPr>
          <w:rFonts w:hint="eastAsia"/>
          <w:lang w:val="en-US" w:eastAsia="zh-CN"/>
        </w:rPr>
        <w:t>（</w:t>
      </w:r>
      <w:r w:rsidRPr="0091513D">
        <w:rPr>
          <w:lang w:val="en-US"/>
        </w:rPr>
        <w:t>Forward access channel</w:t>
      </w:r>
      <w:r>
        <w:rPr>
          <w:rFonts w:hint="eastAsia"/>
          <w:lang w:val="en-US" w:eastAsia="zh-CN"/>
        </w:rPr>
        <w:t>）</w:t>
      </w:r>
      <w:r>
        <w:rPr>
          <w:lang w:val="en-US"/>
        </w:rPr>
        <w:tab/>
      </w:r>
      <w:r>
        <w:rPr>
          <w:lang w:val="en-US"/>
        </w:rPr>
        <w:tab/>
      </w:r>
      <w:r>
        <w:rPr>
          <w:lang w:val="en-US"/>
        </w:rPr>
        <w:tab/>
      </w:r>
      <w:r>
        <w:rPr>
          <w:lang w:val="en-US"/>
        </w:rPr>
        <w:t>前向接入信道</w:t>
      </w:r>
    </w:p>
    <w:p w:rsidR="00D41127" w:rsidRPr="0091513D" w:rsidRDefault="00D41127" w:rsidP="00E54C98">
      <w:pPr>
        <w:tabs>
          <w:tab w:val="clear" w:pos="794"/>
          <w:tab w:val="clear" w:pos="1191"/>
          <w:tab w:val="left" w:pos="1418"/>
        </w:tabs>
        <w:snapToGrid w:val="0"/>
        <w:spacing w:before="60"/>
        <w:rPr>
          <w:lang w:val="en-US" w:eastAsia="zh-CN"/>
        </w:rPr>
      </w:pPr>
      <w:r>
        <w:rPr>
          <w:lang w:val="en-US"/>
        </w:rPr>
        <w:t>FAUSCH</w:t>
      </w:r>
      <w:r>
        <w:rPr>
          <w:rFonts w:hint="eastAsia"/>
          <w:lang w:val="en-US" w:eastAsia="zh-CN"/>
        </w:rPr>
        <w:t>（</w:t>
      </w:r>
      <w:r w:rsidRPr="0091513D">
        <w:rPr>
          <w:lang w:val="en-US"/>
        </w:rPr>
        <w:t>Fast uplink signalling channel</w:t>
      </w:r>
      <w:r>
        <w:rPr>
          <w:rFonts w:hint="eastAsia"/>
          <w:lang w:val="en-US" w:eastAsia="zh-CN"/>
        </w:rPr>
        <w:t>）</w:t>
      </w:r>
      <w:r>
        <w:rPr>
          <w:lang w:val="en-US" w:eastAsia="zh-CN"/>
        </w:rPr>
        <w:tab/>
      </w:r>
      <w:r>
        <w:rPr>
          <w:lang w:val="en-US" w:eastAsia="zh-CN"/>
        </w:rPr>
        <w:tab/>
      </w:r>
      <w:r>
        <w:rPr>
          <w:lang w:val="en-US" w:eastAsia="zh-CN"/>
        </w:rPr>
        <w:t>快速上行信令信道</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FAX</w:t>
      </w:r>
      <w:r>
        <w:rPr>
          <w:rFonts w:hint="eastAsia"/>
          <w:snapToGrid w:val="0"/>
          <w:lang w:val="en-US" w:eastAsia="zh-CN"/>
        </w:rPr>
        <w:t>（</w:t>
      </w:r>
      <w:r w:rsidRPr="0091513D">
        <w:rPr>
          <w:snapToGrid w:val="0"/>
          <w:lang w:val="en-US"/>
        </w:rPr>
        <w:t>Facsimile</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传真</w:t>
      </w:r>
    </w:p>
    <w:p w:rsidR="00D41127" w:rsidRPr="0091513D" w:rsidRDefault="00D41127" w:rsidP="00E54C98">
      <w:pPr>
        <w:tabs>
          <w:tab w:val="clear" w:pos="794"/>
          <w:tab w:val="clear" w:pos="1191"/>
          <w:tab w:val="left" w:pos="1418"/>
        </w:tabs>
        <w:snapToGrid w:val="0"/>
        <w:spacing w:before="60"/>
        <w:rPr>
          <w:lang w:val="en-US" w:eastAsia="zh-CN"/>
        </w:rPr>
      </w:pPr>
      <w:r>
        <w:rPr>
          <w:lang w:val="en-US"/>
        </w:rPr>
        <w:t>FB</w:t>
      </w:r>
      <w:r>
        <w:rPr>
          <w:rFonts w:hint="eastAsia"/>
          <w:lang w:val="en-US" w:eastAsia="zh-CN"/>
        </w:rPr>
        <w:t>（</w:t>
      </w:r>
      <w:r w:rsidRPr="0091513D">
        <w:rPr>
          <w:lang w:val="en-US"/>
        </w:rPr>
        <w:t>Frequency correction burst</w:t>
      </w:r>
      <w:r>
        <w:rPr>
          <w:rFonts w:hint="eastAsia"/>
          <w:lang w:val="en-US" w:eastAsia="zh-CN"/>
        </w:rPr>
        <w:t>）</w:t>
      </w:r>
      <w:r>
        <w:rPr>
          <w:lang w:val="en-US" w:eastAsia="zh-CN"/>
        </w:rPr>
        <w:tab/>
      </w:r>
      <w:r>
        <w:rPr>
          <w:lang w:val="en-US" w:eastAsia="zh-CN"/>
        </w:rPr>
        <w:tab/>
      </w:r>
      <w:r>
        <w:rPr>
          <w:lang w:val="en-US" w:eastAsia="zh-CN"/>
        </w:rPr>
        <w:tab/>
      </w:r>
      <w:r>
        <w:rPr>
          <w:lang w:val="en-US" w:eastAsia="zh-CN"/>
        </w:rPr>
        <w:t>频率校正突发</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FBI</w:t>
      </w:r>
      <w:r>
        <w:rPr>
          <w:rFonts w:hint="eastAsia"/>
          <w:lang w:val="en-US" w:eastAsia="zh-CN"/>
        </w:rPr>
        <w:t>（</w:t>
      </w:r>
      <w:r w:rsidRPr="0091513D">
        <w:rPr>
          <w:lang w:val="en-US"/>
        </w:rPr>
        <w:t>Feedback information</w:t>
      </w:r>
      <w:r>
        <w:rPr>
          <w:rFonts w:hint="eastAsia"/>
          <w:lang w:val="en-US" w:eastAsia="zh-CN"/>
        </w:rPr>
        <w:t>）</w:t>
      </w:r>
      <w:r>
        <w:rPr>
          <w:lang w:val="en-US"/>
        </w:rPr>
        <w:tab/>
      </w:r>
      <w:r>
        <w:rPr>
          <w:lang w:val="en-US"/>
        </w:rPr>
        <w:tab/>
      </w:r>
      <w:r>
        <w:rPr>
          <w:lang w:val="en-US"/>
        </w:rPr>
        <w:tab/>
      </w:r>
      <w:r>
        <w:rPr>
          <w:lang w:val="en-US"/>
        </w:rPr>
        <w:t>反馈信息</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FCC</w:t>
      </w:r>
      <w:r>
        <w:rPr>
          <w:rFonts w:hint="eastAsia"/>
          <w:lang w:val="en-US" w:eastAsia="zh-CN"/>
        </w:rPr>
        <w:t>（</w:t>
      </w:r>
      <w:r w:rsidRPr="0091513D">
        <w:rPr>
          <w:lang w:val="en-US"/>
        </w:rPr>
        <w:t>Federal communications commission</w:t>
      </w:r>
      <w:r>
        <w:rPr>
          <w:rFonts w:hint="eastAsia"/>
          <w:lang w:val="en-US" w:eastAsia="zh-CN"/>
        </w:rPr>
        <w:t>）</w:t>
      </w:r>
      <w:r>
        <w:rPr>
          <w:lang w:val="en-US" w:eastAsia="zh-CN"/>
        </w:rPr>
        <w:tab/>
      </w:r>
      <w:r>
        <w:rPr>
          <w:lang w:val="en-US" w:eastAsia="zh-CN"/>
        </w:rPr>
        <w:t>联邦通信委员会</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FCCH</w:t>
      </w:r>
      <w:r>
        <w:rPr>
          <w:rFonts w:hint="eastAsia"/>
          <w:lang w:val="en-US" w:eastAsia="zh-CN"/>
        </w:rPr>
        <w:t>（</w:t>
      </w:r>
      <w:r w:rsidRPr="0091513D">
        <w:rPr>
          <w:lang w:val="en-US"/>
        </w:rPr>
        <w:t>Frequency correction channel</w:t>
      </w:r>
      <w:r>
        <w:rPr>
          <w:rFonts w:hint="eastAsia"/>
          <w:lang w:val="en-US" w:eastAsia="zh-CN"/>
        </w:rPr>
        <w:t>）</w:t>
      </w:r>
      <w:r>
        <w:rPr>
          <w:lang w:val="en-US" w:eastAsia="zh-CN"/>
        </w:rPr>
        <w:tab/>
      </w:r>
      <w:r>
        <w:rPr>
          <w:lang w:val="en-US" w:eastAsia="zh-CN"/>
        </w:rPr>
        <w:tab/>
      </w:r>
      <w:r>
        <w:rPr>
          <w:lang w:val="en-US" w:eastAsia="zh-CN"/>
        </w:rPr>
        <w:t>频率校正信道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FCI</w:t>
      </w:r>
      <w:r>
        <w:rPr>
          <w:rFonts w:hint="eastAsia"/>
          <w:lang w:val="en-US" w:eastAsia="zh-CN"/>
        </w:rPr>
        <w:t>（</w:t>
      </w:r>
      <w:r w:rsidRPr="0091513D">
        <w:rPr>
          <w:lang w:val="en-US"/>
        </w:rPr>
        <w:t xml:space="preserve">File control information </w:t>
      </w:r>
      <w:r>
        <w:rPr>
          <w:rFonts w:hint="eastAsia"/>
          <w:lang w:val="en-US" w:eastAsia="zh-CN"/>
        </w:rPr>
        <w:t>）</w:t>
      </w:r>
      <w:r>
        <w:rPr>
          <w:lang w:val="en-US" w:eastAsia="zh-CN"/>
        </w:rPr>
        <w:tab/>
      </w:r>
      <w:r>
        <w:rPr>
          <w:lang w:val="en-US" w:eastAsia="zh-CN"/>
        </w:rPr>
        <w:tab/>
      </w:r>
      <w:r>
        <w:rPr>
          <w:lang w:val="en-US" w:eastAsia="zh-CN"/>
        </w:rPr>
        <w:tab/>
      </w:r>
      <w:r>
        <w:rPr>
          <w:lang w:val="en-US" w:eastAsia="zh-CN"/>
        </w:rPr>
        <w:t>文件控制信息</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FCP</w:t>
      </w:r>
      <w:r>
        <w:rPr>
          <w:rFonts w:hint="eastAsia"/>
          <w:lang w:val="en-US" w:eastAsia="zh-CN"/>
        </w:rPr>
        <w:t>（</w:t>
      </w:r>
      <w:r w:rsidRPr="0091513D">
        <w:rPr>
          <w:lang w:val="en-US"/>
        </w:rPr>
        <w:t>File control parameter</w:t>
      </w:r>
      <w:r>
        <w:rPr>
          <w:rFonts w:hint="eastAsia"/>
          <w:lang w:val="en-US" w:eastAsia="zh-CN"/>
        </w:rPr>
        <w:t>）</w:t>
      </w:r>
      <w:r>
        <w:rPr>
          <w:lang w:val="en-US" w:eastAsia="zh-CN"/>
        </w:rPr>
        <w:tab/>
      </w:r>
      <w:r>
        <w:rPr>
          <w:lang w:val="en-US" w:eastAsia="zh-CN"/>
        </w:rPr>
        <w:tab/>
      </w:r>
      <w:r>
        <w:rPr>
          <w:lang w:val="en-US" w:eastAsia="zh-CN"/>
        </w:rPr>
        <w:tab/>
      </w:r>
      <w:r>
        <w:rPr>
          <w:lang w:val="en-US" w:eastAsia="zh-CN"/>
        </w:rPr>
        <w:t>文件控制参数</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FCS</w:t>
      </w:r>
      <w:r>
        <w:rPr>
          <w:rFonts w:hint="eastAsia"/>
          <w:lang w:val="en-US" w:eastAsia="zh-CN"/>
        </w:rPr>
        <w:t>（</w:t>
      </w:r>
      <w:r w:rsidRPr="0091513D">
        <w:rPr>
          <w:lang w:val="en-US"/>
        </w:rPr>
        <w:t>Frame check sequence</w:t>
      </w:r>
      <w:r>
        <w:rPr>
          <w:rFonts w:hint="eastAsia"/>
          <w:lang w:val="en-US" w:eastAsia="zh-CN"/>
        </w:rPr>
        <w:t>）</w:t>
      </w:r>
      <w:r>
        <w:rPr>
          <w:lang w:val="en-US" w:eastAsia="zh-CN"/>
        </w:rPr>
        <w:tab/>
      </w:r>
      <w:r>
        <w:rPr>
          <w:lang w:val="en-US" w:eastAsia="zh-CN"/>
        </w:rPr>
        <w:tab/>
      </w:r>
      <w:r>
        <w:rPr>
          <w:lang w:val="en-US" w:eastAsia="zh-CN"/>
        </w:rPr>
        <w:tab/>
      </w:r>
      <w:r>
        <w:rPr>
          <w:lang w:val="en-US" w:eastAsia="zh-CN"/>
        </w:rPr>
        <w:t>帧校验序列</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FDD</w:t>
      </w:r>
      <w:r>
        <w:rPr>
          <w:rFonts w:hint="eastAsia"/>
          <w:lang w:val="en-US" w:eastAsia="zh-CN"/>
        </w:rPr>
        <w:t>（</w:t>
      </w:r>
      <w:r w:rsidRPr="0091513D">
        <w:rPr>
          <w:lang w:val="en-US"/>
        </w:rPr>
        <w:t>Frequency division duplex</w:t>
      </w:r>
      <w:r>
        <w:rPr>
          <w:rFonts w:hint="eastAsia"/>
          <w:lang w:val="en-US" w:eastAsia="zh-CN"/>
        </w:rPr>
        <w:t>）</w:t>
      </w:r>
      <w:r>
        <w:rPr>
          <w:lang w:val="en-US" w:eastAsia="zh-CN"/>
        </w:rPr>
        <w:tab/>
      </w:r>
      <w:r>
        <w:rPr>
          <w:lang w:val="en-US" w:eastAsia="zh-CN"/>
        </w:rPr>
        <w:tab/>
      </w:r>
      <w:r>
        <w:rPr>
          <w:lang w:val="en-US" w:eastAsia="zh-CN"/>
        </w:rPr>
        <w:tab/>
      </w:r>
      <w:r>
        <w:rPr>
          <w:lang w:val="en-US" w:eastAsia="zh-CN"/>
        </w:rPr>
        <w:t>频分双工</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FDM</w:t>
      </w:r>
      <w:r>
        <w:rPr>
          <w:rFonts w:hint="eastAsia"/>
          <w:lang w:val="en-US" w:eastAsia="zh-CN"/>
        </w:rPr>
        <w:t>（</w:t>
      </w:r>
      <w:r w:rsidRPr="0091513D">
        <w:rPr>
          <w:lang w:val="en-US"/>
        </w:rPr>
        <w:t>Frequency division multiplex</w:t>
      </w:r>
      <w:r>
        <w:rPr>
          <w:rFonts w:hint="eastAsia"/>
          <w:lang w:val="en-US" w:eastAsia="zh-CN"/>
        </w:rPr>
        <w:t>）</w:t>
      </w:r>
      <w:r>
        <w:rPr>
          <w:lang w:val="en-US" w:eastAsia="zh-CN"/>
        </w:rPr>
        <w:tab/>
      </w:r>
      <w:r>
        <w:rPr>
          <w:lang w:val="en-US" w:eastAsia="zh-CN"/>
        </w:rPr>
        <w:tab/>
      </w:r>
      <w:r>
        <w:rPr>
          <w:lang w:val="en-US" w:eastAsia="zh-CN"/>
        </w:rPr>
        <w:t>频分复用</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FDMA</w:t>
      </w:r>
      <w:r>
        <w:rPr>
          <w:rFonts w:hint="eastAsia"/>
          <w:lang w:val="en-US" w:eastAsia="zh-CN"/>
        </w:rPr>
        <w:t>（</w:t>
      </w:r>
      <w:r w:rsidRPr="0091513D">
        <w:rPr>
          <w:lang w:val="en-US"/>
        </w:rPr>
        <w:t>Frequency division multiple access</w:t>
      </w:r>
      <w:r>
        <w:rPr>
          <w:rFonts w:hint="eastAsia"/>
          <w:lang w:val="en-US" w:eastAsia="zh-CN"/>
        </w:rPr>
        <w:t>）</w:t>
      </w:r>
      <w:r>
        <w:rPr>
          <w:lang w:val="en-US" w:eastAsia="zh-CN"/>
        </w:rPr>
        <w:tab/>
      </w:r>
      <w:r>
        <w:rPr>
          <w:lang w:val="en-US" w:eastAsia="zh-CN"/>
        </w:rPr>
        <w:t>频分多址</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FDN</w:t>
      </w:r>
      <w:r>
        <w:rPr>
          <w:rFonts w:hint="eastAsia"/>
          <w:lang w:val="en-US" w:eastAsia="zh-CN"/>
        </w:rPr>
        <w:t>（</w:t>
      </w:r>
      <w:r w:rsidRPr="0091513D">
        <w:rPr>
          <w:lang w:val="en-US"/>
        </w:rPr>
        <w:t>Fixed dialling number</w:t>
      </w:r>
      <w:r>
        <w:rPr>
          <w:rFonts w:hint="eastAsia"/>
          <w:lang w:val="en-US" w:eastAsia="zh-CN"/>
        </w:rPr>
        <w:t>）</w:t>
      </w:r>
      <w:r>
        <w:rPr>
          <w:lang w:val="en-US" w:eastAsia="zh-CN"/>
        </w:rPr>
        <w:tab/>
      </w:r>
      <w:r>
        <w:rPr>
          <w:lang w:val="en-US" w:eastAsia="zh-CN"/>
        </w:rPr>
        <w:tab/>
      </w:r>
      <w:r>
        <w:rPr>
          <w:lang w:val="en-US" w:eastAsia="zh-CN"/>
        </w:rPr>
        <w:tab/>
      </w:r>
      <w:r>
        <w:rPr>
          <w:lang w:val="en-US" w:eastAsia="zh-CN"/>
        </w:rPr>
        <w:t>固定拨叫号码</w:t>
      </w:r>
    </w:p>
    <w:p w:rsidR="00D41127" w:rsidRPr="0091513D" w:rsidRDefault="00D41127" w:rsidP="00E54C98">
      <w:pPr>
        <w:tabs>
          <w:tab w:val="clear" w:pos="794"/>
          <w:tab w:val="clear" w:pos="1191"/>
          <w:tab w:val="left" w:pos="1418"/>
        </w:tabs>
        <w:snapToGrid w:val="0"/>
        <w:spacing w:before="60"/>
        <w:rPr>
          <w:lang w:val="en-US" w:eastAsia="zh-CN"/>
        </w:rPr>
      </w:pPr>
      <w:r>
        <w:rPr>
          <w:lang w:val="en-US"/>
        </w:rPr>
        <w:t>FDR</w:t>
      </w:r>
      <w:r>
        <w:rPr>
          <w:rFonts w:hint="eastAsia"/>
          <w:lang w:val="en-US" w:eastAsia="zh-CN"/>
        </w:rPr>
        <w:t>（</w:t>
      </w:r>
      <w:r w:rsidRPr="0091513D">
        <w:rPr>
          <w:lang w:val="en-US"/>
        </w:rPr>
        <w:t>False transmit format detection ratio</w:t>
      </w:r>
      <w:r>
        <w:rPr>
          <w:rFonts w:hint="eastAsia"/>
          <w:lang w:val="en-US" w:eastAsia="zh-CN"/>
        </w:rPr>
        <w:t>）</w:t>
      </w:r>
      <w:r>
        <w:rPr>
          <w:lang w:val="en-US" w:eastAsia="zh-CN"/>
        </w:rPr>
        <w:tab/>
      </w:r>
      <w:r>
        <w:rPr>
          <w:lang w:val="en-US" w:eastAsia="zh-CN"/>
        </w:rPr>
        <w:t>传输格式检测差错比</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FEC</w:t>
      </w:r>
      <w:r>
        <w:rPr>
          <w:rFonts w:hint="eastAsia"/>
          <w:lang w:val="en-US" w:eastAsia="zh-CN"/>
        </w:rPr>
        <w:t>（</w:t>
      </w:r>
      <w:r w:rsidRPr="0091513D">
        <w:rPr>
          <w:lang w:val="en-US"/>
        </w:rPr>
        <w:t>Forward error correction</w:t>
      </w:r>
      <w:r>
        <w:rPr>
          <w:rFonts w:hint="eastAsia"/>
          <w:lang w:val="en-US" w:eastAsia="zh-CN"/>
        </w:rPr>
        <w:t>）</w:t>
      </w:r>
      <w:r>
        <w:rPr>
          <w:lang w:val="en-US" w:eastAsia="zh-CN"/>
        </w:rPr>
        <w:tab/>
      </w:r>
      <w:r>
        <w:rPr>
          <w:lang w:val="en-US" w:eastAsia="zh-CN"/>
        </w:rPr>
        <w:tab/>
      </w:r>
      <w:r>
        <w:rPr>
          <w:lang w:val="en-US" w:eastAsia="zh-CN"/>
        </w:rPr>
        <w:tab/>
      </w:r>
      <w:r>
        <w:rPr>
          <w:lang w:val="en-US" w:eastAsia="zh-CN"/>
        </w:rPr>
        <w:t>前向纠错</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FER</w:t>
      </w:r>
      <w:r>
        <w:rPr>
          <w:rFonts w:hint="eastAsia"/>
          <w:lang w:val="en-US" w:eastAsia="zh-CN"/>
        </w:rPr>
        <w:t>（</w:t>
      </w:r>
      <w:r w:rsidRPr="0091513D">
        <w:rPr>
          <w:lang w:val="en-US"/>
        </w:rPr>
        <w:t>Frame erasure rate, frame error rate</w:t>
      </w:r>
      <w:r>
        <w:rPr>
          <w:rFonts w:hint="eastAsia"/>
          <w:lang w:val="en-US" w:eastAsia="zh-CN"/>
        </w:rPr>
        <w:t>）</w:t>
      </w:r>
      <w:r>
        <w:rPr>
          <w:lang w:val="en-US" w:eastAsia="zh-CN"/>
        </w:rPr>
        <w:tab/>
      </w:r>
      <w:r>
        <w:rPr>
          <w:lang w:val="en-US" w:eastAsia="zh-CN"/>
        </w:rPr>
        <w:t>帧删除率</w:t>
      </w:r>
      <w:r>
        <w:rPr>
          <w:rFonts w:hint="eastAsia"/>
          <w:lang w:val="en-US" w:eastAsia="zh-CN"/>
        </w:rPr>
        <w:t>，</w:t>
      </w:r>
      <w:r>
        <w:rPr>
          <w:lang w:val="en-US" w:eastAsia="zh-CN"/>
        </w:rPr>
        <w:t>误帧率</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FFS</w:t>
      </w:r>
      <w:r>
        <w:rPr>
          <w:rFonts w:hint="eastAsia"/>
          <w:snapToGrid w:val="0"/>
          <w:lang w:val="en-US" w:eastAsia="zh-CN"/>
        </w:rPr>
        <w:t>（</w:t>
      </w:r>
      <w:r w:rsidRPr="0091513D">
        <w:rPr>
          <w:snapToGrid w:val="0"/>
          <w:lang w:val="en-US"/>
        </w:rPr>
        <w:t>For further study</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留待进一步研究</w:t>
      </w:r>
    </w:p>
    <w:p w:rsidR="00D41127" w:rsidRPr="0091513D" w:rsidRDefault="00D41127" w:rsidP="00E54C98">
      <w:pPr>
        <w:tabs>
          <w:tab w:val="clear" w:pos="794"/>
          <w:tab w:val="clear" w:pos="1191"/>
          <w:tab w:val="left" w:pos="1418"/>
        </w:tabs>
        <w:snapToGrid w:val="0"/>
        <w:spacing w:before="60"/>
        <w:rPr>
          <w:snapToGrid w:val="0"/>
          <w:lang w:val="en-US" w:eastAsia="zh-CN"/>
        </w:rPr>
      </w:pPr>
      <w:r w:rsidRPr="0091513D">
        <w:rPr>
          <w:snapToGrid w:val="0"/>
          <w:lang w:val="en-US"/>
        </w:rPr>
        <w:t>FFT</w:t>
      </w:r>
      <w:r>
        <w:rPr>
          <w:rFonts w:hint="eastAsia"/>
          <w:snapToGrid w:val="0"/>
          <w:lang w:val="en-US" w:eastAsia="zh-CN"/>
        </w:rPr>
        <w:t>（</w:t>
      </w:r>
      <w:r w:rsidRPr="0091513D">
        <w:rPr>
          <w:snapToGrid w:val="0"/>
          <w:lang w:val="en-US"/>
        </w:rPr>
        <w:t>Fast Fourier transformation</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快速傅里叶变换</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FH</w:t>
      </w:r>
      <w:r>
        <w:rPr>
          <w:rFonts w:hint="eastAsia"/>
          <w:lang w:val="en-US" w:eastAsia="zh-CN"/>
        </w:rPr>
        <w:t>（</w:t>
      </w:r>
      <w:r w:rsidRPr="0091513D">
        <w:rPr>
          <w:lang w:val="en-US"/>
        </w:rPr>
        <w:t>Frequency hopping</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跳频</w:t>
      </w:r>
    </w:p>
    <w:p w:rsidR="00D41127" w:rsidRPr="0091513D" w:rsidRDefault="00D41127" w:rsidP="00E54C98">
      <w:pPr>
        <w:tabs>
          <w:tab w:val="clear" w:pos="794"/>
          <w:tab w:val="clear" w:pos="1191"/>
          <w:tab w:val="left" w:pos="1418"/>
        </w:tabs>
        <w:snapToGrid w:val="0"/>
        <w:spacing w:before="60"/>
        <w:rPr>
          <w:lang w:val="en-US"/>
        </w:rPr>
      </w:pPr>
      <w:r w:rsidRPr="0091513D">
        <w:rPr>
          <w:lang w:val="en-US"/>
        </w:rPr>
        <w:t>FLO</w:t>
      </w:r>
      <w:r>
        <w:rPr>
          <w:rFonts w:hint="eastAsia"/>
          <w:lang w:val="en-US" w:eastAsia="zh-CN"/>
        </w:rPr>
        <w:t>（</w:t>
      </w:r>
      <w:r w:rsidRPr="0091513D">
        <w:rPr>
          <w:lang w:val="en-US"/>
        </w:rPr>
        <w:t>Flexible layer one</w:t>
      </w:r>
      <w:r>
        <w:rPr>
          <w:rFonts w:hint="eastAsia"/>
          <w:lang w:val="en-US" w:eastAsia="zh-CN"/>
        </w:rPr>
        <w:t>）</w:t>
      </w:r>
      <w:r>
        <w:rPr>
          <w:lang w:val="en-US"/>
        </w:rPr>
        <w:tab/>
      </w:r>
      <w:r>
        <w:rPr>
          <w:lang w:val="en-US"/>
        </w:rPr>
        <w:tab/>
      </w:r>
      <w:r>
        <w:rPr>
          <w:lang w:val="en-US"/>
        </w:rPr>
        <w:tab/>
      </w:r>
      <w:r>
        <w:rPr>
          <w:lang w:val="en-US"/>
        </w:rPr>
        <w:tab/>
      </w:r>
      <w:r>
        <w:rPr>
          <w:lang w:val="en-US"/>
        </w:rPr>
        <w:t>第一灵活层</w:t>
      </w:r>
    </w:p>
    <w:p w:rsidR="00D41127" w:rsidRPr="009159EE" w:rsidRDefault="00D41127" w:rsidP="00E54C98">
      <w:pPr>
        <w:tabs>
          <w:tab w:val="clear" w:pos="794"/>
          <w:tab w:val="clear" w:pos="1191"/>
          <w:tab w:val="left" w:pos="1418"/>
        </w:tabs>
        <w:snapToGrid w:val="0"/>
        <w:spacing w:before="60"/>
        <w:rPr>
          <w:lang w:val="en-US"/>
        </w:rPr>
      </w:pPr>
      <w:r>
        <w:rPr>
          <w:lang w:val="en-US"/>
        </w:rPr>
        <w:t>FM</w:t>
      </w:r>
      <w:r>
        <w:rPr>
          <w:rFonts w:hint="eastAsia"/>
          <w:lang w:val="en-US" w:eastAsia="zh-CN"/>
        </w:rPr>
        <w:t>（</w:t>
      </w:r>
      <w:r w:rsidRPr="0091513D">
        <w:rPr>
          <w:lang w:val="en-US"/>
        </w:rPr>
        <w:t xml:space="preserve">Fault </w:t>
      </w:r>
      <w:r w:rsidRPr="0041153F">
        <w:rPr>
          <w:lang w:val="en-US"/>
        </w:rPr>
        <w:t>management</w:t>
      </w:r>
      <w:r w:rsidRPr="0091513D">
        <w:rPr>
          <w:lang w:val="en-US"/>
        </w:rPr>
        <w:t xml:space="preserve"> </w:t>
      </w:r>
      <w:r>
        <w:rPr>
          <w:rFonts w:hint="eastAsia"/>
          <w:lang w:val="en-US" w:eastAsia="zh-CN"/>
        </w:rPr>
        <w:t>）</w:t>
      </w:r>
      <w:r>
        <w:rPr>
          <w:lang w:val="en-US"/>
        </w:rPr>
        <w:tab/>
      </w:r>
      <w:r>
        <w:rPr>
          <w:lang w:val="en-US"/>
        </w:rPr>
        <w:tab/>
      </w:r>
      <w:r>
        <w:rPr>
          <w:lang w:val="en-US"/>
        </w:rPr>
        <w:tab/>
      </w:r>
      <w:r>
        <w:rPr>
          <w:lang w:val="en-US"/>
        </w:rPr>
        <w:tab/>
      </w:r>
      <w:r>
        <w:rPr>
          <w:lang w:val="en-US"/>
        </w:rPr>
        <w:t>故障管理</w:t>
      </w:r>
    </w:p>
    <w:p w:rsidR="00D41127" w:rsidRPr="009159EE" w:rsidRDefault="00D41127" w:rsidP="00E54C98">
      <w:pPr>
        <w:tabs>
          <w:tab w:val="clear" w:pos="794"/>
          <w:tab w:val="clear" w:pos="1191"/>
          <w:tab w:val="left" w:pos="1418"/>
        </w:tabs>
        <w:snapToGrid w:val="0"/>
        <w:spacing w:before="60"/>
        <w:rPr>
          <w:lang w:val="en-US" w:eastAsia="zh-CN"/>
        </w:rPr>
      </w:pPr>
      <w:r w:rsidRPr="0091513D">
        <w:rPr>
          <w:lang w:val="en-US"/>
        </w:rPr>
        <w:t>FMC</w:t>
      </w:r>
      <w:r>
        <w:rPr>
          <w:rFonts w:hint="eastAsia"/>
          <w:lang w:val="en-US" w:eastAsia="zh-CN"/>
        </w:rPr>
        <w:t>（</w:t>
      </w:r>
      <w:r w:rsidRPr="0091513D">
        <w:rPr>
          <w:lang w:val="en-US"/>
        </w:rPr>
        <w:t xml:space="preserve">Fixed </w:t>
      </w:r>
      <w:r w:rsidRPr="0041153F">
        <w:rPr>
          <w:lang w:val="en-US"/>
        </w:rPr>
        <w:t>mobile convergence</w:t>
      </w:r>
      <w:r>
        <w:rPr>
          <w:rFonts w:hint="eastAsia"/>
          <w:lang w:val="en-US" w:eastAsia="zh-CN"/>
        </w:rPr>
        <w:t>）</w:t>
      </w:r>
      <w:r>
        <w:rPr>
          <w:lang w:val="en-US" w:eastAsia="zh-CN"/>
        </w:rPr>
        <w:tab/>
      </w:r>
      <w:r>
        <w:rPr>
          <w:lang w:val="en-US" w:eastAsia="zh-CN"/>
        </w:rPr>
        <w:tab/>
      </w:r>
      <w:r>
        <w:rPr>
          <w:lang w:val="en-US" w:eastAsia="zh-CN"/>
        </w:rPr>
        <w:tab/>
      </w:r>
      <w:r>
        <w:rPr>
          <w:lang w:val="en-US" w:eastAsia="zh-CN"/>
        </w:rPr>
        <w:t>固定移动汇聚</w:t>
      </w:r>
    </w:p>
    <w:p w:rsidR="00D41127" w:rsidRPr="0091513D" w:rsidRDefault="00D41127" w:rsidP="00E54C98">
      <w:pPr>
        <w:tabs>
          <w:tab w:val="clear" w:pos="794"/>
          <w:tab w:val="clear" w:pos="1191"/>
          <w:tab w:val="left" w:pos="1418"/>
        </w:tabs>
        <w:snapToGrid w:val="0"/>
        <w:spacing w:before="60"/>
        <w:rPr>
          <w:lang w:val="en-US" w:eastAsia="zh-CN"/>
        </w:rPr>
      </w:pPr>
      <w:r>
        <w:rPr>
          <w:lang w:val="en-US"/>
        </w:rPr>
        <w:t>FN</w:t>
      </w:r>
      <w:r>
        <w:rPr>
          <w:rFonts w:hint="eastAsia"/>
          <w:lang w:val="en-US" w:eastAsia="zh-CN"/>
        </w:rPr>
        <w:t>（</w:t>
      </w:r>
      <w:r w:rsidRPr="0091513D">
        <w:rPr>
          <w:lang w:val="en-US"/>
        </w:rPr>
        <w:t>Frame number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帧号</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FNUR</w:t>
      </w:r>
      <w:r>
        <w:rPr>
          <w:rFonts w:hint="eastAsia"/>
          <w:lang w:val="en-US" w:eastAsia="zh-CN"/>
        </w:rPr>
        <w:t>（</w:t>
      </w:r>
      <w:r w:rsidRPr="0091513D">
        <w:rPr>
          <w:lang w:val="en-US"/>
        </w:rPr>
        <w:t xml:space="preserve">Fixed network user rate </w:t>
      </w:r>
      <w:r>
        <w:rPr>
          <w:rFonts w:hint="eastAsia"/>
          <w:lang w:val="en-US" w:eastAsia="zh-CN"/>
        </w:rPr>
        <w:t>）</w:t>
      </w:r>
      <w:r>
        <w:rPr>
          <w:lang w:val="en-US" w:eastAsia="zh-CN"/>
        </w:rPr>
        <w:tab/>
      </w:r>
      <w:r>
        <w:rPr>
          <w:lang w:val="en-US" w:eastAsia="zh-CN"/>
        </w:rPr>
        <w:tab/>
      </w:r>
      <w:r>
        <w:rPr>
          <w:lang w:val="en-US" w:eastAsia="zh-CN"/>
        </w:rPr>
        <w:tab/>
      </w:r>
      <w:r>
        <w:rPr>
          <w:lang w:val="en-US" w:eastAsia="zh-CN"/>
        </w:rPr>
        <w:t>固定网络用户速率</w:t>
      </w:r>
    </w:p>
    <w:p w:rsidR="00D41127" w:rsidRPr="009159EE" w:rsidRDefault="00D41127" w:rsidP="00E54C98">
      <w:pPr>
        <w:tabs>
          <w:tab w:val="clear" w:pos="794"/>
          <w:tab w:val="clear" w:pos="1191"/>
          <w:tab w:val="left" w:pos="1418"/>
        </w:tabs>
        <w:snapToGrid w:val="0"/>
        <w:spacing w:before="60"/>
        <w:rPr>
          <w:lang w:val="da-DK" w:eastAsia="zh-CN"/>
        </w:rPr>
      </w:pPr>
      <w:r w:rsidRPr="0091513D">
        <w:rPr>
          <w:lang w:val="da-DK"/>
        </w:rPr>
        <w:t>FP</w:t>
      </w:r>
      <w:r>
        <w:rPr>
          <w:rFonts w:hint="eastAsia"/>
          <w:lang w:val="da-DK" w:eastAsia="zh-CN"/>
        </w:rPr>
        <w:t>（</w:t>
      </w:r>
      <w:r w:rsidRPr="0091513D">
        <w:rPr>
          <w:lang w:val="da-DK"/>
        </w:rPr>
        <w:t xml:space="preserve">Frame </w:t>
      </w:r>
      <w:r w:rsidRPr="0041153F">
        <w:rPr>
          <w:lang w:val="da-DK"/>
        </w:rPr>
        <w:t>protocol</w:t>
      </w:r>
      <w:r w:rsidRPr="0091513D">
        <w:rPr>
          <w:lang w:val="da-DK"/>
        </w:rPr>
        <w:t xml:space="preserve"> </w:t>
      </w:r>
      <w:r>
        <w:rPr>
          <w:rFonts w:hint="eastAsia"/>
          <w:lang w:val="da-DK" w:eastAsia="zh-CN"/>
        </w:rPr>
        <w:t>）</w:t>
      </w:r>
      <w:r>
        <w:rPr>
          <w:lang w:val="da-DK" w:eastAsia="zh-CN"/>
        </w:rPr>
        <w:tab/>
      </w:r>
      <w:r>
        <w:rPr>
          <w:lang w:val="da-DK" w:eastAsia="zh-CN"/>
        </w:rPr>
        <w:tab/>
      </w:r>
      <w:r>
        <w:rPr>
          <w:lang w:val="da-DK" w:eastAsia="zh-CN"/>
        </w:rPr>
        <w:tab/>
      </w:r>
      <w:r>
        <w:rPr>
          <w:lang w:val="da-DK" w:eastAsia="zh-CN"/>
        </w:rPr>
        <w:tab/>
      </w:r>
      <w:r>
        <w:rPr>
          <w:lang w:val="da-DK" w:eastAsia="zh-CN"/>
        </w:rPr>
        <w:t>帧协议</w:t>
      </w:r>
    </w:p>
    <w:p w:rsidR="00D41127" w:rsidRPr="009159EE" w:rsidRDefault="00D41127" w:rsidP="00E54C98">
      <w:pPr>
        <w:tabs>
          <w:tab w:val="clear" w:pos="794"/>
          <w:tab w:val="clear" w:pos="1191"/>
          <w:tab w:val="left" w:pos="1418"/>
        </w:tabs>
        <w:snapToGrid w:val="0"/>
        <w:spacing w:before="60"/>
        <w:rPr>
          <w:lang w:val="da-DK" w:eastAsia="zh-CN"/>
        </w:rPr>
      </w:pPr>
      <w:r w:rsidRPr="0091513D">
        <w:rPr>
          <w:lang w:val="da-DK"/>
        </w:rPr>
        <w:t>FPLMN</w:t>
      </w:r>
      <w:r>
        <w:rPr>
          <w:rFonts w:hint="eastAsia"/>
          <w:lang w:val="da-DK" w:eastAsia="zh-CN"/>
        </w:rPr>
        <w:t>（</w:t>
      </w:r>
      <w:r w:rsidRPr="0091513D">
        <w:rPr>
          <w:lang w:val="da-DK"/>
        </w:rPr>
        <w:t>Forbidden PLMN</w:t>
      </w:r>
      <w:r>
        <w:rPr>
          <w:rFonts w:hint="eastAsia"/>
          <w:lang w:val="da-DK" w:eastAsia="zh-CN"/>
        </w:rPr>
        <w:t>）</w:t>
      </w:r>
      <w:r>
        <w:rPr>
          <w:lang w:val="da-DK" w:eastAsia="zh-CN"/>
        </w:rPr>
        <w:tab/>
      </w:r>
      <w:r>
        <w:rPr>
          <w:lang w:val="da-DK" w:eastAsia="zh-CN"/>
        </w:rPr>
        <w:tab/>
      </w:r>
      <w:r>
        <w:rPr>
          <w:lang w:val="da-DK" w:eastAsia="zh-CN"/>
        </w:rPr>
        <w:tab/>
      </w:r>
      <w:r>
        <w:rPr>
          <w:lang w:val="da-DK" w:eastAsia="zh-CN"/>
        </w:rPr>
        <w:t>禁用</w:t>
      </w:r>
      <w:r>
        <w:rPr>
          <w:lang w:val="da-DK" w:eastAsia="zh-CN"/>
        </w:rPr>
        <w:t>PLMN</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FR</w:t>
      </w:r>
      <w:r>
        <w:rPr>
          <w:rFonts w:hint="eastAsia"/>
          <w:lang w:val="en-US" w:eastAsia="zh-CN"/>
        </w:rPr>
        <w:t>（</w:t>
      </w:r>
      <w:r w:rsidRPr="0091513D">
        <w:rPr>
          <w:lang w:val="en-US"/>
        </w:rPr>
        <w:t>Full rate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全速率</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FRC</w:t>
      </w:r>
      <w:r>
        <w:rPr>
          <w:rFonts w:hint="eastAsia"/>
          <w:lang w:val="en-US" w:eastAsia="zh-CN"/>
        </w:rPr>
        <w:t>（</w:t>
      </w:r>
      <w:r w:rsidRPr="0091513D">
        <w:rPr>
          <w:lang w:val="en-US"/>
        </w:rPr>
        <w:t>Fixed reference channel</w:t>
      </w:r>
      <w:r>
        <w:rPr>
          <w:rFonts w:hint="eastAsia"/>
          <w:lang w:val="en-US" w:eastAsia="zh-CN"/>
        </w:rPr>
        <w:t>）</w:t>
      </w:r>
      <w:r>
        <w:rPr>
          <w:lang w:val="en-US" w:eastAsia="zh-CN"/>
        </w:rPr>
        <w:tab/>
      </w:r>
      <w:r>
        <w:rPr>
          <w:lang w:val="en-US" w:eastAsia="zh-CN"/>
        </w:rPr>
        <w:tab/>
      </w:r>
      <w:r>
        <w:rPr>
          <w:lang w:val="en-US" w:eastAsia="zh-CN"/>
        </w:rPr>
        <w:tab/>
      </w:r>
      <w:r>
        <w:rPr>
          <w:lang w:val="en-US" w:eastAsia="zh-CN"/>
        </w:rPr>
        <w:t>固定参考信道</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FTAM</w:t>
      </w:r>
      <w:r>
        <w:rPr>
          <w:rFonts w:hint="eastAsia"/>
          <w:lang w:val="en-US" w:eastAsia="zh-CN"/>
        </w:rPr>
        <w:t>（</w:t>
      </w:r>
      <w:r w:rsidRPr="0091513D">
        <w:rPr>
          <w:lang w:val="en-US"/>
        </w:rPr>
        <w:t xml:space="preserve">File transfer access and management </w:t>
      </w:r>
      <w:r>
        <w:rPr>
          <w:rFonts w:hint="eastAsia"/>
          <w:lang w:val="en-US" w:eastAsia="zh-CN"/>
        </w:rPr>
        <w:t>）</w:t>
      </w:r>
      <w:r>
        <w:rPr>
          <w:lang w:val="en-US" w:eastAsia="zh-CN"/>
        </w:rPr>
        <w:tab/>
      </w:r>
      <w:r>
        <w:rPr>
          <w:lang w:val="en-US" w:eastAsia="zh-CN"/>
        </w:rPr>
        <w:t>文件传输接入和管理</w:t>
      </w:r>
    </w:p>
    <w:p w:rsidR="00D41127" w:rsidRPr="00F245CC" w:rsidRDefault="00D41127" w:rsidP="00E54C98">
      <w:pPr>
        <w:tabs>
          <w:tab w:val="clear" w:pos="794"/>
          <w:tab w:val="clear" w:pos="1191"/>
          <w:tab w:val="left" w:pos="1418"/>
        </w:tabs>
        <w:snapToGrid w:val="0"/>
        <w:spacing w:before="60"/>
        <w:rPr>
          <w:lang w:val="en-US" w:eastAsia="zh-CN"/>
        </w:rPr>
      </w:pPr>
      <w:r w:rsidRPr="00F245CC">
        <w:rPr>
          <w:lang w:val="en-US"/>
        </w:rPr>
        <w:t>Ftn</w:t>
      </w:r>
      <w:r>
        <w:rPr>
          <w:rFonts w:hint="eastAsia"/>
          <w:lang w:val="en-US" w:eastAsia="zh-CN"/>
        </w:rPr>
        <w:t>（</w:t>
      </w:r>
      <w:r w:rsidRPr="00F245CC">
        <w:rPr>
          <w:lang w:val="en-US"/>
        </w:rPr>
        <w:t>Forwarded-to number</w:t>
      </w:r>
      <w:r>
        <w:rPr>
          <w:rFonts w:hint="eastAsia"/>
          <w:lang w:val="en-US" w:eastAsia="zh-CN"/>
        </w:rPr>
        <w:t>）</w:t>
      </w:r>
      <w:r>
        <w:rPr>
          <w:lang w:val="en-US" w:eastAsia="zh-CN"/>
        </w:rPr>
        <w:tab/>
      </w:r>
      <w:r>
        <w:rPr>
          <w:lang w:val="en-US" w:eastAsia="zh-CN"/>
        </w:rPr>
        <w:tab/>
      </w:r>
      <w:r>
        <w:rPr>
          <w:lang w:val="en-US" w:eastAsia="zh-CN"/>
        </w:rPr>
        <w:tab/>
      </w:r>
      <w:r>
        <w:rPr>
          <w:lang w:val="en-US" w:eastAsia="zh-CN"/>
        </w:rPr>
        <w:t>转发到达号码</w:t>
      </w:r>
    </w:p>
    <w:p w:rsidR="00D41127" w:rsidRPr="00F245CC" w:rsidRDefault="00D41127" w:rsidP="00E54C98">
      <w:pPr>
        <w:pStyle w:val="headingb0"/>
        <w:snapToGrid w:val="0"/>
        <w:spacing w:before="60" w:after="24"/>
        <w:rPr>
          <w:lang w:eastAsia="ja-JP"/>
        </w:rPr>
      </w:pPr>
      <w:bookmarkStart w:id="73" w:name="_Toc288401660"/>
      <w:bookmarkStart w:id="74" w:name="_Toc292201575"/>
      <w:r w:rsidRPr="00F245CC">
        <w:t>G</w:t>
      </w:r>
      <w:bookmarkEnd w:id="73"/>
      <w:bookmarkEnd w:id="74"/>
    </w:p>
    <w:p w:rsidR="00D41127" w:rsidRDefault="00D41127" w:rsidP="00E54C98">
      <w:pPr>
        <w:tabs>
          <w:tab w:val="clear" w:pos="794"/>
          <w:tab w:val="clear" w:pos="1191"/>
          <w:tab w:val="left" w:pos="1418"/>
        </w:tabs>
        <w:snapToGrid w:val="0"/>
        <w:spacing w:before="60"/>
        <w:rPr>
          <w:lang w:val="en-US" w:eastAsia="zh-CN"/>
        </w:rPr>
      </w:pPr>
      <w:r>
        <w:rPr>
          <w:lang w:val="en-US"/>
        </w:rPr>
        <w:t>G-RNTI</w:t>
      </w:r>
      <w:r>
        <w:rPr>
          <w:rFonts w:hint="eastAsia"/>
          <w:lang w:val="en-US" w:eastAsia="zh-CN"/>
        </w:rPr>
        <w:t>（</w:t>
      </w:r>
      <w:r w:rsidRPr="0091513D">
        <w:rPr>
          <w:lang w:val="en-US"/>
        </w:rPr>
        <w:t>GERAN radio network temporary identity</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t>GERAN</w:t>
      </w:r>
      <w:r>
        <w:rPr>
          <w:lang w:val="en-US" w:eastAsia="zh-CN"/>
        </w:rPr>
        <w:t>无线网络临时标识</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GAGAN</w:t>
      </w:r>
      <w:r>
        <w:rPr>
          <w:rFonts w:hint="eastAsia"/>
          <w:lang w:val="en-US" w:eastAsia="zh-CN"/>
        </w:rPr>
        <w:t>（</w:t>
      </w:r>
      <w:r w:rsidRPr="0091513D">
        <w:rPr>
          <w:lang w:val="en-US"/>
        </w:rPr>
        <w:t>GPS aided geo augmented navigation</w:t>
      </w:r>
      <w:r>
        <w:rPr>
          <w:rFonts w:hint="eastAsia"/>
          <w:lang w:val="en-US" w:eastAsia="zh-CN"/>
        </w:rPr>
        <w:t>）</w:t>
      </w:r>
      <w:r>
        <w:rPr>
          <w:lang w:val="en-US" w:eastAsia="zh-CN"/>
        </w:rPr>
        <w:tab/>
        <w:t>GPS</w:t>
      </w:r>
      <w:r>
        <w:rPr>
          <w:lang w:val="en-US" w:eastAsia="zh-CN"/>
        </w:rPr>
        <w:t>辅助静地轨道增强导航系统</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GBR</w:t>
      </w:r>
      <w:r>
        <w:rPr>
          <w:rFonts w:hint="eastAsia"/>
          <w:lang w:val="en-US" w:eastAsia="zh-CN"/>
        </w:rPr>
        <w:t>（</w:t>
      </w:r>
      <w:r w:rsidRPr="0091513D">
        <w:rPr>
          <w:lang w:val="en-US"/>
        </w:rPr>
        <w:t>Guaranteed bit rate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保证比特率</w:t>
      </w:r>
    </w:p>
    <w:p w:rsidR="00D41127" w:rsidRPr="0091513D" w:rsidRDefault="00D41127" w:rsidP="00E54C98">
      <w:pPr>
        <w:tabs>
          <w:tab w:val="clear" w:pos="794"/>
          <w:tab w:val="clear" w:pos="1191"/>
          <w:tab w:val="left" w:pos="1418"/>
        </w:tabs>
        <w:snapToGrid w:val="0"/>
        <w:spacing w:before="60"/>
        <w:rPr>
          <w:lang w:val="en-US" w:eastAsia="zh-CN"/>
        </w:rPr>
      </w:pPr>
      <w:r>
        <w:rPr>
          <w:lang w:val="en-US"/>
        </w:rPr>
        <w:t>GC</w:t>
      </w:r>
      <w:r>
        <w:rPr>
          <w:rFonts w:hint="eastAsia"/>
          <w:lang w:val="en-US" w:eastAsia="zh-CN"/>
        </w:rPr>
        <w:t>（</w:t>
      </w:r>
      <w:r w:rsidRPr="0091513D">
        <w:rPr>
          <w:lang w:val="en-US"/>
        </w:rPr>
        <w:t xml:space="preserve">General control </w:t>
      </w:r>
      <w:r>
        <w:rPr>
          <w:lang w:val="en-US"/>
        </w:rPr>
        <w:t>（</w:t>
      </w:r>
      <w:r w:rsidRPr="0091513D">
        <w:rPr>
          <w:lang w:val="en-US"/>
        </w:rPr>
        <w:t>SAP</w:t>
      </w:r>
      <w:r>
        <w:rPr>
          <w:lang w:val="en-US"/>
        </w:rPr>
        <w:t>）</w:t>
      </w:r>
      <w:r>
        <w:rPr>
          <w:rFonts w:hint="eastAsia"/>
          <w:lang w:val="en-US" w:eastAsia="zh-CN"/>
        </w:rPr>
        <w:t>）</w:t>
      </w:r>
      <w:r>
        <w:rPr>
          <w:lang w:val="en-US" w:eastAsia="zh-CN"/>
        </w:rPr>
        <w:tab/>
      </w:r>
      <w:r>
        <w:rPr>
          <w:lang w:val="en-US" w:eastAsia="zh-CN"/>
        </w:rPr>
        <w:tab/>
      </w:r>
      <w:r>
        <w:rPr>
          <w:lang w:val="en-US" w:eastAsia="zh-CN"/>
        </w:rPr>
        <w:tab/>
      </w:r>
      <w:r>
        <w:rPr>
          <w:lang w:val="en-US" w:eastAsia="zh-CN"/>
        </w:rPr>
        <w:t>一般控制</w:t>
      </w:r>
      <w:r>
        <w:rPr>
          <w:rFonts w:hint="eastAsia"/>
          <w:lang w:val="en-US" w:eastAsia="zh-CN"/>
        </w:rPr>
        <w:t>（</w:t>
      </w:r>
      <w:r>
        <w:rPr>
          <w:lang w:val="en-US" w:eastAsia="zh-CN"/>
        </w:rPr>
        <w:t>SAP</w:t>
      </w:r>
      <w:r>
        <w:rPr>
          <w:rFonts w:hint="eastAsia"/>
          <w:lang w:val="en-US" w:eastAsia="zh-CN"/>
        </w:rPr>
        <w:t>）</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GCR</w:t>
      </w:r>
      <w:r>
        <w:rPr>
          <w:rFonts w:hint="eastAsia"/>
          <w:lang w:val="en-US" w:eastAsia="zh-CN"/>
        </w:rPr>
        <w:t>（</w:t>
      </w:r>
      <w:r w:rsidRPr="0091513D">
        <w:rPr>
          <w:lang w:val="en-US"/>
        </w:rPr>
        <w:t>Group call register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组呼寄存器</w:t>
      </w:r>
    </w:p>
    <w:p w:rsidR="00D41127" w:rsidRPr="0091513D" w:rsidRDefault="00D41127" w:rsidP="00E54C98">
      <w:pPr>
        <w:tabs>
          <w:tab w:val="clear" w:pos="794"/>
          <w:tab w:val="clear" w:pos="1191"/>
          <w:tab w:val="left" w:pos="1418"/>
        </w:tabs>
        <w:snapToGrid w:val="0"/>
        <w:spacing w:before="60"/>
        <w:rPr>
          <w:lang w:val="en-US" w:eastAsia="zh-CN"/>
        </w:rPr>
      </w:pPr>
      <w:r>
        <w:rPr>
          <w:lang w:val="en-US"/>
        </w:rPr>
        <w:t>GERAN</w:t>
      </w:r>
      <w:r>
        <w:rPr>
          <w:rFonts w:hint="eastAsia"/>
          <w:lang w:val="en-US" w:eastAsia="zh-CN"/>
        </w:rPr>
        <w:t>（</w:t>
      </w:r>
      <w:r w:rsidRPr="0091513D">
        <w:rPr>
          <w:lang w:val="en-US"/>
        </w:rPr>
        <w:t>GSM EDGE radio access network</w:t>
      </w:r>
      <w:r>
        <w:rPr>
          <w:rFonts w:hint="eastAsia"/>
          <w:lang w:val="en-US" w:eastAsia="zh-CN"/>
        </w:rPr>
        <w:t>）</w:t>
      </w:r>
      <w:r>
        <w:rPr>
          <w:lang w:val="en-US" w:eastAsia="zh-CN"/>
        </w:rPr>
        <w:tab/>
        <w:t>GSM EDGE</w:t>
      </w:r>
      <w:r>
        <w:rPr>
          <w:lang w:val="en-US" w:eastAsia="zh-CN"/>
        </w:rPr>
        <w:t>无线接入网</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GGSN</w:t>
      </w:r>
      <w:r>
        <w:rPr>
          <w:rFonts w:hint="eastAsia"/>
          <w:lang w:val="en-US" w:eastAsia="zh-CN"/>
        </w:rPr>
        <w:t>（</w:t>
      </w:r>
      <w:r w:rsidRPr="0091513D">
        <w:rPr>
          <w:lang w:val="en-US"/>
        </w:rPr>
        <w:t>Gateway GPRS support node</w:t>
      </w:r>
      <w:r>
        <w:rPr>
          <w:rFonts w:hint="eastAsia"/>
          <w:lang w:val="en-US" w:eastAsia="zh-CN"/>
        </w:rPr>
        <w:t>）</w:t>
      </w:r>
      <w:r>
        <w:rPr>
          <w:lang w:val="en-US" w:eastAsia="zh-CN"/>
        </w:rPr>
        <w:tab/>
      </w:r>
      <w:r>
        <w:rPr>
          <w:lang w:val="en-US" w:eastAsia="zh-CN"/>
        </w:rPr>
        <w:tab/>
      </w:r>
      <w:r>
        <w:rPr>
          <w:lang w:val="en-US" w:eastAsia="zh-CN"/>
        </w:rPr>
        <w:t>网关</w:t>
      </w:r>
      <w:r>
        <w:rPr>
          <w:lang w:val="en-US" w:eastAsia="zh-CN"/>
        </w:rPr>
        <w:t>GPRS</w:t>
      </w:r>
      <w:r>
        <w:rPr>
          <w:lang w:val="en-US" w:eastAsia="zh-CN"/>
        </w:rPr>
        <w:t>支持节点</w:t>
      </w:r>
    </w:p>
    <w:p w:rsidR="00D41127" w:rsidRPr="0091513D" w:rsidRDefault="00D41127" w:rsidP="00E54C98">
      <w:pPr>
        <w:tabs>
          <w:tab w:val="clear" w:pos="794"/>
          <w:tab w:val="clear" w:pos="1191"/>
          <w:tab w:val="left" w:pos="1418"/>
        </w:tabs>
        <w:snapToGrid w:val="0"/>
        <w:spacing w:before="60"/>
        <w:rPr>
          <w:lang w:val="en-US" w:eastAsia="zh-CN"/>
        </w:rPr>
      </w:pPr>
      <w:r>
        <w:rPr>
          <w:lang w:val="en-US"/>
        </w:rPr>
        <w:t>GID1</w:t>
      </w:r>
      <w:r>
        <w:rPr>
          <w:rFonts w:hint="eastAsia"/>
          <w:lang w:val="en-US" w:eastAsia="zh-CN"/>
        </w:rPr>
        <w:t>（</w:t>
      </w:r>
      <w:r w:rsidRPr="0091513D">
        <w:rPr>
          <w:lang w:val="en-US"/>
        </w:rPr>
        <w:t xml:space="preserve">Group identifier </w:t>
      </w:r>
      <w:r>
        <w:rPr>
          <w:lang w:val="en-US"/>
        </w:rPr>
        <w:t>（</w:t>
      </w:r>
      <w:r w:rsidRPr="0091513D">
        <w:rPr>
          <w:lang w:val="en-US"/>
        </w:rPr>
        <w:t>level 1</w:t>
      </w:r>
      <w:r>
        <w:rPr>
          <w:lang w:val="en-US"/>
        </w:rPr>
        <w:t>）</w:t>
      </w:r>
      <w:r>
        <w:rPr>
          <w:rFonts w:hint="eastAsia"/>
          <w:lang w:val="en-US" w:eastAsia="zh-CN"/>
        </w:rPr>
        <w:t>）</w:t>
      </w:r>
      <w:r>
        <w:rPr>
          <w:lang w:val="en-US" w:eastAsia="zh-CN"/>
        </w:rPr>
        <w:tab/>
      </w:r>
      <w:r>
        <w:rPr>
          <w:lang w:val="en-US" w:eastAsia="zh-CN"/>
        </w:rPr>
        <w:tab/>
      </w:r>
      <w:r>
        <w:rPr>
          <w:lang w:val="en-US" w:eastAsia="zh-CN"/>
        </w:rPr>
        <w:t>组标识符</w:t>
      </w:r>
      <w:r>
        <w:rPr>
          <w:rFonts w:hint="eastAsia"/>
          <w:lang w:val="en-US" w:eastAsia="zh-CN"/>
        </w:rPr>
        <w:t>（</w:t>
      </w:r>
      <w:r>
        <w:rPr>
          <w:rFonts w:hint="eastAsia"/>
          <w:lang w:val="en-US" w:eastAsia="zh-CN"/>
        </w:rPr>
        <w:t>1</w:t>
      </w:r>
      <w:r>
        <w:rPr>
          <w:rFonts w:hint="eastAsia"/>
          <w:lang w:val="en-US" w:eastAsia="zh-CN"/>
        </w:rPr>
        <w:t>级）</w:t>
      </w:r>
    </w:p>
    <w:p w:rsidR="00D41127" w:rsidRPr="0091513D" w:rsidRDefault="00D41127" w:rsidP="00E54C98">
      <w:pPr>
        <w:tabs>
          <w:tab w:val="clear" w:pos="794"/>
          <w:tab w:val="clear" w:pos="1191"/>
          <w:tab w:val="left" w:pos="1418"/>
        </w:tabs>
        <w:snapToGrid w:val="0"/>
        <w:spacing w:before="60"/>
        <w:rPr>
          <w:lang w:val="en-US" w:eastAsia="zh-CN"/>
        </w:rPr>
      </w:pPr>
      <w:r>
        <w:rPr>
          <w:lang w:val="en-US"/>
        </w:rPr>
        <w:t>GID2</w:t>
      </w:r>
      <w:r>
        <w:rPr>
          <w:rFonts w:hint="eastAsia"/>
          <w:lang w:val="en-US" w:eastAsia="zh-CN"/>
        </w:rPr>
        <w:t>（</w:t>
      </w:r>
      <w:r w:rsidRPr="0091513D">
        <w:rPr>
          <w:lang w:val="en-US"/>
        </w:rPr>
        <w:t xml:space="preserve">Group identifier </w:t>
      </w:r>
      <w:r>
        <w:rPr>
          <w:lang w:val="en-US"/>
        </w:rPr>
        <w:t>（</w:t>
      </w:r>
      <w:r w:rsidRPr="0091513D">
        <w:rPr>
          <w:lang w:val="en-US"/>
        </w:rPr>
        <w:t>level 2</w:t>
      </w:r>
      <w:r>
        <w:rPr>
          <w:lang w:val="en-US"/>
        </w:rPr>
        <w:t>）</w:t>
      </w:r>
      <w:r>
        <w:rPr>
          <w:rFonts w:hint="eastAsia"/>
          <w:lang w:val="en-US" w:eastAsia="zh-CN"/>
        </w:rPr>
        <w:t>）</w:t>
      </w:r>
      <w:r>
        <w:rPr>
          <w:lang w:val="en-US" w:eastAsia="zh-CN"/>
        </w:rPr>
        <w:tab/>
      </w:r>
      <w:r>
        <w:rPr>
          <w:lang w:val="en-US" w:eastAsia="zh-CN"/>
        </w:rPr>
        <w:tab/>
      </w:r>
      <w:r>
        <w:rPr>
          <w:lang w:val="en-US" w:eastAsia="zh-CN"/>
        </w:rPr>
        <w:t>组标识符</w:t>
      </w:r>
      <w:r>
        <w:rPr>
          <w:rFonts w:hint="eastAsia"/>
          <w:lang w:val="en-US" w:eastAsia="zh-CN"/>
        </w:rPr>
        <w:t>（</w:t>
      </w:r>
      <w:r>
        <w:rPr>
          <w:rFonts w:hint="eastAsia"/>
          <w:lang w:val="en-US" w:eastAsia="zh-CN"/>
        </w:rPr>
        <w:t>2</w:t>
      </w:r>
      <w:r>
        <w:rPr>
          <w:rFonts w:hint="eastAsia"/>
          <w:lang w:val="en-US" w:eastAsia="zh-CN"/>
        </w:rPr>
        <w:t>级）</w:t>
      </w:r>
    </w:p>
    <w:p w:rsidR="00D41127" w:rsidRDefault="00D41127" w:rsidP="00E54C98">
      <w:pPr>
        <w:tabs>
          <w:tab w:val="clear" w:pos="794"/>
          <w:tab w:val="clear" w:pos="1191"/>
          <w:tab w:val="left" w:pos="1418"/>
        </w:tabs>
        <w:snapToGrid w:val="0"/>
        <w:spacing w:before="60"/>
        <w:ind w:left="1418" w:hanging="1418"/>
        <w:rPr>
          <w:lang w:val="en-US" w:eastAsia="zh-CN"/>
        </w:rPr>
      </w:pPr>
      <w:r w:rsidRPr="0091513D">
        <w:rPr>
          <w:lang w:val="en-US"/>
        </w:rPr>
        <w:t>GLONASS</w:t>
      </w:r>
      <w:r>
        <w:rPr>
          <w:rFonts w:hint="eastAsia"/>
          <w:lang w:val="en-US" w:eastAsia="zh-CN"/>
        </w:rPr>
        <w:t>（</w:t>
      </w:r>
      <w:r w:rsidRPr="0091513D">
        <w:rPr>
          <w:lang w:val="en-US"/>
        </w:rPr>
        <w:t>GLObal</w:t>
      </w:r>
      <w:r w:rsidRPr="0091513D">
        <w:rPr>
          <w:szCs w:val="24"/>
          <w:lang w:val="en-US"/>
        </w:rPr>
        <w:t>’</w:t>
      </w:r>
      <w:r w:rsidRPr="0091513D">
        <w:rPr>
          <w:lang w:val="en-US"/>
        </w:rPr>
        <w:t xml:space="preserve">naya NAvigatsionnaya Sputnikovaya Sistema </w:t>
      </w:r>
      <w:r>
        <w:rPr>
          <w:lang w:val="en-US"/>
        </w:rPr>
        <w:t>（</w:t>
      </w:r>
      <w:r w:rsidRPr="0091513D">
        <w:rPr>
          <w:lang w:val="en-US"/>
        </w:rPr>
        <w:t>Engl.: Global navigation satellite system</w:t>
      </w:r>
      <w:r>
        <w:rPr>
          <w:lang w:val="en-US"/>
        </w:rPr>
        <w:t>）</w:t>
      </w:r>
      <w:r>
        <w:rPr>
          <w:rFonts w:hint="eastAsia"/>
          <w:lang w:val="en-US" w:eastAsia="zh-CN"/>
        </w:rPr>
        <w:t>）</w:t>
      </w:r>
      <w:r>
        <w:rPr>
          <w:lang w:val="en-US" w:eastAsia="zh-CN"/>
        </w:rPr>
        <w:tab/>
      </w:r>
      <w:r>
        <w:rPr>
          <w:lang w:val="en-US" w:eastAsia="zh-CN"/>
        </w:rPr>
        <w:tab/>
      </w:r>
    </w:p>
    <w:p w:rsidR="00D41127" w:rsidRPr="0091513D" w:rsidRDefault="00D41127" w:rsidP="00E54C98">
      <w:pPr>
        <w:tabs>
          <w:tab w:val="clear" w:pos="794"/>
          <w:tab w:val="clear" w:pos="1191"/>
          <w:tab w:val="left" w:pos="1418"/>
        </w:tabs>
        <w:snapToGrid w:val="0"/>
        <w:spacing w:before="60"/>
        <w:ind w:left="1418" w:hanging="1418"/>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全球导航卫星系统</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GMLC</w:t>
      </w:r>
      <w:r>
        <w:rPr>
          <w:rFonts w:hint="eastAsia"/>
          <w:lang w:val="en-US" w:eastAsia="zh-CN"/>
        </w:rPr>
        <w:t>（</w:t>
      </w:r>
      <w:r w:rsidRPr="0091513D">
        <w:rPr>
          <w:lang w:val="en-US"/>
        </w:rPr>
        <w:t>Gateway mobile location centre</w:t>
      </w:r>
      <w:r>
        <w:rPr>
          <w:rFonts w:hint="eastAsia"/>
          <w:lang w:val="en-US" w:eastAsia="zh-CN"/>
        </w:rPr>
        <w:t>）</w:t>
      </w:r>
      <w:r>
        <w:rPr>
          <w:lang w:val="en-US" w:eastAsia="zh-CN"/>
        </w:rPr>
        <w:tab/>
      </w:r>
      <w:r>
        <w:rPr>
          <w:lang w:val="en-US" w:eastAsia="zh-CN"/>
        </w:rPr>
        <w:tab/>
      </w:r>
      <w:r>
        <w:rPr>
          <w:lang w:val="en-US" w:eastAsia="zh-CN"/>
        </w:rPr>
        <w:t>网关移动定位中心</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GMM</w:t>
      </w:r>
      <w:r>
        <w:rPr>
          <w:rFonts w:hint="eastAsia"/>
          <w:lang w:val="en-US" w:eastAsia="zh-CN"/>
        </w:rPr>
        <w:t>（</w:t>
      </w:r>
      <w:r w:rsidRPr="0091513D">
        <w:rPr>
          <w:lang w:val="en-US"/>
        </w:rPr>
        <w:t>GPRS mobility management</w:t>
      </w:r>
      <w:r>
        <w:rPr>
          <w:rFonts w:hint="eastAsia"/>
          <w:lang w:val="en-US" w:eastAsia="zh-CN"/>
        </w:rPr>
        <w:t>）</w:t>
      </w:r>
      <w:r>
        <w:rPr>
          <w:lang w:val="en-US" w:eastAsia="zh-CN"/>
        </w:rPr>
        <w:tab/>
      </w:r>
      <w:r>
        <w:rPr>
          <w:lang w:val="en-US" w:eastAsia="zh-CN"/>
        </w:rPr>
        <w:tab/>
        <w:t>GPRS</w:t>
      </w:r>
      <w:r>
        <w:rPr>
          <w:lang w:val="en-US" w:eastAsia="zh-CN"/>
        </w:rPr>
        <w:t>移动性管理</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GMSC</w:t>
      </w:r>
      <w:r>
        <w:rPr>
          <w:rFonts w:hint="eastAsia"/>
          <w:lang w:val="en-US" w:eastAsia="zh-CN"/>
        </w:rPr>
        <w:t>（</w:t>
      </w:r>
      <w:r w:rsidRPr="0091513D">
        <w:rPr>
          <w:lang w:val="en-US"/>
        </w:rPr>
        <w:t>Gateway MSC</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网关</w:t>
      </w:r>
      <w:r>
        <w:rPr>
          <w:lang w:val="en-US" w:eastAsia="zh-CN"/>
        </w:rPr>
        <w:t>MSC</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GMSK</w:t>
      </w:r>
      <w:r>
        <w:rPr>
          <w:rFonts w:hint="eastAsia"/>
          <w:lang w:val="en-US" w:eastAsia="zh-CN"/>
        </w:rPr>
        <w:t>（</w:t>
      </w:r>
      <w:r w:rsidRPr="0091513D">
        <w:rPr>
          <w:lang w:val="en-US"/>
        </w:rPr>
        <w:t>Gaussian minimum shift keying</w:t>
      </w:r>
      <w:r>
        <w:rPr>
          <w:rFonts w:hint="eastAsia"/>
          <w:lang w:val="en-US" w:eastAsia="zh-CN"/>
        </w:rPr>
        <w:t>）</w:t>
      </w:r>
      <w:r>
        <w:rPr>
          <w:lang w:val="en-US" w:eastAsia="zh-CN"/>
        </w:rPr>
        <w:tab/>
      </w:r>
      <w:r>
        <w:rPr>
          <w:lang w:val="en-US" w:eastAsia="zh-CN"/>
        </w:rPr>
        <w:tab/>
      </w:r>
      <w:r>
        <w:rPr>
          <w:lang w:val="en-US" w:eastAsia="zh-CN"/>
        </w:rPr>
        <w:t>高斯滤波最小频移键控</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GP</w:t>
      </w:r>
      <w:r>
        <w:rPr>
          <w:rFonts w:hint="eastAsia"/>
          <w:lang w:val="en-US" w:eastAsia="zh-CN"/>
        </w:rPr>
        <w:t>（</w:t>
      </w:r>
      <w:r w:rsidRPr="0091513D">
        <w:rPr>
          <w:lang w:val="en-US"/>
        </w:rPr>
        <w:t>Guard period</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保护时段</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GPA</w:t>
      </w:r>
      <w:r>
        <w:rPr>
          <w:rFonts w:hint="eastAsia"/>
          <w:lang w:val="en-US" w:eastAsia="zh-CN"/>
        </w:rPr>
        <w:t>（</w:t>
      </w:r>
      <w:r w:rsidRPr="0091513D">
        <w:rPr>
          <w:lang w:val="en-US"/>
        </w:rPr>
        <w:t>GSM PLMN area</w:t>
      </w:r>
      <w:r>
        <w:rPr>
          <w:rFonts w:hint="eastAsia"/>
          <w:lang w:val="en-US" w:eastAsia="zh-CN"/>
        </w:rPr>
        <w:t>）</w:t>
      </w:r>
      <w:r>
        <w:rPr>
          <w:lang w:val="en-US" w:eastAsia="zh-CN"/>
        </w:rPr>
        <w:tab/>
      </w:r>
      <w:r>
        <w:rPr>
          <w:lang w:val="en-US" w:eastAsia="zh-CN"/>
        </w:rPr>
        <w:tab/>
      </w:r>
      <w:r>
        <w:rPr>
          <w:lang w:val="en-US" w:eastAsia="zh-CN"/>
        </w:rPr>
        <w:tab/>
      </w:r>
      <w:r>
        <w:rPr>
          <w:lang w:val="en-US" w:eastAsia="zh-CN"/>
        </w:rPr>
        <w:tab/>
        <w:t>GSM PLMN</w:t>
      </w:r>
      <w:r>
        <w:rPr>
          <w:lang w:val="en-US" w:eastAsia="zh-CN"/>
        </w:rPr>
        <w:t>区</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GPRS</w:t>
      </w:r>
      <w:r>
        <w:rPr>
          <w:rFonts w:hint="eastAsia"/>
          <w:lang w:val="en-US" w:eastAsia="zh-CN"/>
        </w:rPr>
        <w:t>（</w:t>
      </w:r>
      <w:r w:rsidRPr="0091513D">
        <w:rPr>
          <w:lang w:val="en-US"/>
        </w:rPr>
        <w:t>General packet radio service</w:t>
      </w:r>
      <w:r>
        <w:rPr>
          <w:rFonts w:hint="eastAsia"/>
          <w:lang w:val="en-US" w:eastAsia="zh-CN"/>
        </w:rPr>
        <w:t>）</w:t>
      </w:r>
      <w:r>
        <w:rPr>
          <w:lang w:val="en-US" w:eastAsia="zh-CN"/>
        </w:rPr>
        <w:tab/>
      </w:r>
      <w:r>
        <w:rPr>
          <w:lang w:val="en-US" w:eastAsia="zh-CN"/>
        </w:rPr>
        <w:tab/>
      </w:r>
      <w:r>
        <w:rPr>
          <w:lang w:val="en-US" w:eastAsia="zh-CN"/>
        </w:rPr>
        <w:t>通用分组无线业务</w:t>
      </w:r>
    </w:p>
    <w:p w:rsidR="00D41127" w:rsidRPr="0091513D" w:rsidRDefault="00D41127" w:rsidP="00E54C98">
      <w:pPr>
        <w:tabs>
          <w:tab w:val="clear" w:pos="794"/>
          <w:tab w:val="clear" w:pos="1191"/>
          <w:tab w:val="left" w:pos="1418"/>
        </w:tabs>
        <w:snapToGrid w:val="0"/>
        <w:spacing w:before="60"/>
        <w:rPr>
          <w:lang w:val="en-US"/>
        </w:rPr>
      </w:pPr>
      <w:r>
        <w:rPr>
          <w:lang w:val="en-US"/>
        </w:rPr>
        <w:t>GPS</w:t>
      </w:r>
      <w:r>
        <w:rPr>
          <w:rFonts w:hint="eastAsia"/>
          <w:lang w:val="en-US" w:eastAsia="zh-CN"/>
        </w:rPr>
        <w:t>（</w:t>
      </w:r>
      <w:r w:rsidRPr="0091513D">
        <w:rPr>
          <w:lang w:val="en-US"/>
        </w:rPr>
        <w:t>Global positioning system</w:t>
      </w:r>
      <w:r>
        <w:rPr>
          <w:rFonts w:hint="eastAsia"/>
          <w:lang w:val="en-US" w:eastAsia="zh-CN"/>
        </w:rPr>
        <w:t>）</w:t>
      </w:r>
      <w:r>
        <w:rPr>
          <w:lang w:val="en-US"/>
        </w:rPr>
        <w:tab/>
      </w:r>
      <w:r>
        <w:rPr>
          <w:lang w:val="en-US"/>
        </w:rPr>
        <w:tab/>
      </w:r>
      <w:r>
        <w:rPr>
          <w:lang w:val="en-US"/>
        </w:rPr>
        <w:tab/>
      </w:r>
      <w:r>
        <w:rPr>
          <w:lang w:val="en-US"/>
        </w:rPr>
        <w:t>全球定位系统</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GRA</w:t>
      </w:r>
      <w:r>
        <w:rPr>
          <w:rFonts w:hint="eastAsia"/>
          <w:lang w:val="en-US" w:eastAsia="zh-CN"/>
        </w:rPr>
        <w:t>（</w:t>
      </w:r>
      <w:r w:rsidRPr="0091513D">
        <w:rPr>
          <w:lang w:val="en-US"/>
        </w:rPr>
        <w:t>GERAN registration area</w:t>
      </w:r>
      <w:r>
        <w:rPr>
          <w:rFonts w:hint="eastAsia"/>
          <w:lang w:val="en-US" w:eastAsia="zh-CN"/>
        </w:rPr>
        <w:t>）</w:t>
      </w:r>
      <w:r>
        <w:rPr>
          <w:lang w:val="en-US" w:eastAsia="zh-CN"/>
        </w:rPr>
        <w:tab/>
      </w:r>
      <w:r>
        <w:rPr>
          <w:lang w:val="en-US" w:eastAsia="zh-CN"/>
        </w:rPr>
        <w:tab/>
      </w:r>
      <w:r>
        <w:rPr>
          <w:lang w:val="en-US" w:eastAsia="zh-CN"/>
        </w:rPr>
        <w:tab/>
        <w:t>GERAN</w:t>
      </w:r>
      <w:r>
        <w:rPr>
          <w:lang w:val="en-US" w:eastAsia="zh-CN"/>
        </w:rPr>
        <w:t>注册区域</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GSA</w:t>
      </w:r>
      <w:r>
        <w:rPr>
          <w:rFonts w:hint="eastAsia"/>
          <w:lang w:val="en-US" w:eastAsia="zh-CN"/>
        </w:rPr>
        <w:t>（</w:t>
      </w:r>
      <w:r w:rsidRPr="0091513D">
        <w:rPr>
          <w:lang w:val="en-US"/>
        </w:rPr>
        <w:t>GSM system area</w:t>
      </w:r>
      <w:r>
        <w:rPr>
          <w:rFonts w:hint="eastAsia"/>
          <w:lang w:val="en-US" w:eastAsia="zh-CN"/>
        </w:rPr>
        <w:t>）</w:t>
      </w:r>
      <w:r>
        <w:rPr>
          <w:lang w:val="en-US" w:eastAsia="zh-CN"/>
        </w:rPr>
        <w:tab/>
      </w:r>
      <w:r>
        <w:rPr>
          <w:lang w:val="en-US" w:eastAsia="zh-CN"/>
        </w:rPr>
        <w:tab/>
      </w:r>
      <w:r>
        <w:rPr>
          <w:lang w:val="en-US" w:eastAsia="zh-CN"/>
        </w:rPr>
        <w:tab/>
      </w:r>
      <w:r>
        <w:rPr>
          <w:lang w:val="en-US" w:eastAsia="zh-CN"/>
        </w:rPr>
        <w:tab/>
        <w:t>GSM</w:t>
      </w:r>
      <w:r>
        <w:rPr>
          <w:lang w:val="en-US" w:eastAsia="zh-CN"/>
        </w:rPr>
        <w:t>系统区域</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GSIM</w:t>
      </w:r>
      <w:r>
        <w:rPr>
          <w:rFonts w:hint="eastAsia"/>
          <w:lang w:val="en-US" w:eastAsia="zh-CN"/>
        </w:rPr>
        <w:t>（</w:t>
      </w:r>
      <w:r w:rsidRPr="0091513D">
        <w:rPr>
          <w:lang w:val="en-US"/>
        </w:rPr>
        <w:t>GSM service identity module</w:t>
      </w:r>
      <w:r>
        <w:rPr>
          <w:rFonts w:hint="eastAsia"/>
          <w:lang w:val="en-US" w:eastAsia="zh-CN"/>
        </w:rPr>
        <w:t>）</w:t>
      </w:r>
      <w:r>
        <w:rPr>
          <w:lang w:val="en-US" w:eastAsia="zh-CN"/>
        </w:rPr>
        <w:tab/>
      </w:r>
      <w:r>
        <w:rPr>
          <w:lang w:val="en-US" w:eastAsia="zh-CN"/>
        </w:rPr>
        <w:tab/>
        <w:t>GSM</w:t>
      </w:r>
      <w:r>
        <w:rPr>
          <w:lang w:val="en-US" w:eastAsia="zh-CN"/>
        </w:rPr>
        <w:t>业务标识模块</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GSM</w:t>
      </w:r>
      <w:r>
        <w:rPr>
          <w:rFonts w:hint="eastAsia"/>
          <w:lang w:val="en-US" w:eastAsia="zh-CN"/>
        </w:rPr>
        <w:t>（</w:t>
      </w:r>
      <w:r w:rsidRPr="0091513D">
        <w:rPr>
          <w:lang w:val="en-US"/>
        </w:rPr>
        <w:t>Global system for mobile communications</w:t>
      </w:r>
      <w:r>
        <w:rPr>
          <w:rFonts w:hint="eastAsia"/>
          <w:lang w:val="en-US" w:eastAsia="zh-CN"/>
        </w:rPr>
        <w:t>）</w:t>
      </w:r>
      <w:r>
        <w:rPr>
          <w:lang w:val="en-US" w:eastAsia="zh-CN"/>
        </w:rPr>
        <w:t>全球移动通信系统</w:t>
      </w:r>
    </w:p>
    <w:p w:rsidR="00D41127" w:rsidRPr="0091513D" w:rsidRDefault="00D41127" w:rsidP="00E54C98">
      <w:pPr>
        <w:tabs>
          <w:tab w:val="clear" w:pos="794"/>
          <w:tab w:val="clear" w:pos="1191"/>
          <w:tab w:val="left" w:pos="1418"/>
        </w:tabs>
        <w:snapToGrid w:val="0"/>
        <w:spacing w:before="60"/>
        <w:rPr>
          <w:snapToGrid w:val="0"/>
          <w:lang w:val="en-US" w:eastAsia="zh-CN"/>
        </w:rPr>
      </w:pPr>
      <w:r>
        <w:rPr>
          <w:snapToGrid w:val="0"/>
          <w:lang w:val="en-US"/>
        </w:rPr>
        <w:t>GSN</w:t>
      </w:r>
      <w:r>
        <w:rPr>
          <w:rFonts w:hint="eastAsia"/>
          <w:snapToGrid w:val="0"/>
          <w:lang w:val="en-US" w:eastAsia="zh-CN"/>
        </w:rPr>
        <w:t>（</w:t>
      </w:r>
      <w:r w:rsidRPr="0091513D">
        <w:rPr>
          <w:snapToGrid w:val="0"/>
          <w:lang w:val="en-US"/>
        </w:rPr>
        <w:t>GPRS support nodes</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t>GPRS</w:t>
      </w:r>
      <w:r>
        <w:rPr>
          <w:snapToGrid w:val="0"/>
          <w:lang w:val="en-US" w:eastAsia="zh-CN"/>
        </w:rPr>
        <w:t>支持节点</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GT</w:t>
      </w:r>
      <w:r>
        <w:rPr>
          <w:rFonts w:hint="eastAsia"/>
          <w:lang w:val="en-US" w:eastAsia="zh-CN"/>
        </w:rPr>
        <w:t>（</w:t>
      </w:r>
      <w:r w:rsidRPr="0091513D">
        <w:rPr>
          <w:lang w:val="en-US"/>
        </w:rPr>
        <w:t>Global title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全局名</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GTP</w:t>
      </w:r>
      <w:r>
        <w:rPr>
          <w:rFonts w:hint="eastAsia"/>
          <w:lang w:val="en-US" w:eastAsia="zh-CN"/>
        </w:rPr>
        <w:t>（</w:t>
      </w:r>
      <w:r w:rsidRPr="0091513D">
        <w:rPr>
          <w:lang w:val="en-US"/>
        </w:rPr>
        <w:t>GPRS tunneling protocol</w:t>
      </w:r>
      <w:r>
        <w:rPr>
          <w:rFonts w:hint="eastAsia"/>
          <w:lang w:val="en-US" w:eastAsia="zh-CN"/>
        </w:rPr>
        <w:t>）</w:t>
      </w:r>
      <w:r>
        <w:rPr>
          <w:lang w:val="en-US" w:eastAsia="zh-CN"/>
        </w:rPr>
        <w:tab/>
      </w:r>
      <w:r>
        <w:rPr>
          <w:lang w:val="en-US" w:eastAsia="zh-CN"/>
        </w:rPr>
        <w:tab/>
      </w:r>
      <w:r>
        <w:rPr>
          <w:lang w:val="en-US" w:eastAsia="zh-CN"/>
        </w:rPr>
        <w:tab/>
        <w:t>GPRS</w:t>
      </w:r>
      <w:r>
        <w:rPr>
          <w:lang w:val="en-US" w:eastAsia="zh-CN"/>
        </w:rPr>
        <w:t>隧道协议</w:t>
      </w:r>
    </w:p>
    <w:p w:rsidR="00D41127" w:rsidRPr="0091513D" w:rsidRDefault="00D41127" w:rsidP="00E54C98">
      <w:pPr>
        <w:tabs>
          <w:tab w:val="clear" w:pos="794"/>
          <w:tab w:val="clear" w:pos="1191"/>
          <w:tab w:val="left" w:pos="1418"/>
        </w:tabs>
        <w:snapToGrid w:val="0"/>
        <w:spacing w:before="60"/>
        <w:rPr>
          <w:lang w:val="en-US" w:eastAsia="zh-CN"/>
        </w:rPr>
      </w:pPr>
      <w:r>
        <w:rPr>
          <w:lang w:val="en-US"/>
        </w:rPr>
        <w:t>GTP-U</w:t>
      </w:r>
      <w:r>
        <w:rPr>
          <w:rFonts w:hint="eastAsia"/>
          <w:lang w:val="en-US" w:eastAsia="zh-CN"/>
        </w:rPr>
        <w:t>（</w:t>
      </w:r>
      <w:r w:rsidRPr="0091513D">
        <w:rPr>
          <w:lang w:val="en-US"/>
        </w:rPr>
        <w:t>GPRS tunnelling protocol for user plane</w:t>
      </w:r>
      <w:r>
        <w:rPr>
          <w:rFonts w:hint="eastAsia"/>
          <w:lang w:val="en-US" w:eastAsia="zh-CN"/>
        </w:rPr>
        <w:t>）用户平面</w:t>
      </w:r>
      <w:r>
        <w:rPr>
          <w:lang w:val="en-US" w:eastAsia="zh-CN"/>
        </w:rPr>
        <w:t>GPRS</w:t>
      </w:r>
      <w:r>
        <w:rPr>
          <w:lang w:val="en-US" w:eastAsia="zh-CN"/>
        </w:rPr>
        <w:t>隧道协议</w:t>
      </w:r>
    </w:p>
    <w:p w:rsidR="00D41127" w:rsidRPr="0091513D" w:rsidRDefault="00D41127" w:rsidP="00E54C98">
      <w:pPr>
        <w:tabs>
          <w:tab w:val="clear" w:pos="794"/>
          <w:tab w:val="clear" w:pos="1191"/>
          <w:tab w:val="left" w:pos="1418"/>
        </w:tabs>
        <w:snapToGrid w:val="0"/>
        <w:spacing w:before="60"/>
        <w:rPr>
          <w:lang w:val="en-US" w:eastAsia="zh-CN"/>
        </w:rPr>
      </w:pPr>
      <w:r w:rsidRPr="0091513D">
        <w:rPr>
          <w:lang w:val="en-US"/>
        </w:rPr>
        <w:t>GTT</w:t>
      </w:r>
      <w:r>
        <w:rPr>
          <w:rFonts w:hint="eastAsia"/>
          <w:lang w:val="en-US" w:eastAsia="zh-CN"/>
        </w:rPr>
        <w:t>（</w:t>
      </w:r>
      <w:r w:rsidRPr="0091513D">
        <w:rPr>
          <w:lang w:val="en-US"/>
        </w:rPr>
        <w:t xml:space="preserve">Global text telephony </w:t>
      </w:r>
      <w:r>
        <w:rPr>
          <w:rFonts w:hint="eastAsia"/>
          <w:lang w:val="en-US" w:eastAsia="zh-CN"/>
        </w:rPr>
        <w:t>）</w:t>
      </w:r>
      <w:r>
        <w:rPr>
          <w:lang w:val="en-US" w:eastAsia="zh-CN"/>
        </w:rPr>
        <w:tab/>
      </w:r>
      <w:r>
        <w:rPr>
          <w:lang w:val="en-US" w:eastAsia="zh-CN"/>
        </w:rPr>
        <w:tab/>
      </w:r>
      <w:r>
        <w:rPr>
          <w:lang w:val="en-US" w:eastAsia="zh-CN"/>
        </w:rPr>
        <w:tab/>
      </w:r>
      <w:r>
        <w:rPr>
          <w:lang w:val="en-US" w:eastAsia="zh-CN"/>
        </w:rPr>
        <w:t>全球文本电话</w:t>
      </w:r>
    </w:p>
    <w:p w:rsidR="00D41127" w:rsidRPr="00D26794" w:rsidRDefault="00D41127" w:rsidP="00E54C98">
      <w:pPr>
        <w:tabs>
          <w:tab w:val="clear" w:pos="794"/>
          <w:tab w:val="clear" w:pos="1191"/>
          <w:tab w:val="left" w:pos="1418"/>
        </w:tabs>
        <w:snapToGrid w:val="0"/>
        <w:spacing w:before="60"/>
        <w:rPr>
          <w:lang w:val="en-US" w:eastAsia="zh-CN"/>
        </w:rPr>
      </w:pPr>
      <w:r w:rsidRPr="0091513D">
        <w:rPr>
          <w:lang w:val="en-US"/>
        </w:rPr>
        <w:t>GUMMEI</w:t>
      </w:r>
      <w:r>
        <w:rPr>
          <w:rFonts w:hint="eastAsia"/>
          <w:lang w:val="en-US" w:eastAsia="zh-CN"/>
        </w:rPr>
        <w:t>（</w:t>
      </w:r>
      <w:r w:rsidRPr="0091513D">
        <w:rPr>
          <w:lang w:val="en-US"/>
        </w:rPr>
        <w:t xml:space="preserve">Globally </w:t>
      </w:r>
      <w:r w:rsidRPr="00D26794">
        <w:rPr>
          <w:lang w:val="en-US"/>
        </w:rPr>
        <w:t>unique</w:t>
      </w:r>
      <w:r w:rsidRPr="0091513D">
        <w:rPr>
          <w:lang w:val="en-US"/>
        </w:rPr>
        <w:t xml:space="preserve"> MME </w:t>
      </w:r>
      <w:r w:rsidRPr="00D26794">
        <w:rPr>
          <w:lang w:val="en-US"/>
        </w:rPr>
        <w:t>identifier</w:t>
      </w:r>
      <w:r>
        <w:rPr>
          <w:rFonts w:hint="eastAsia"/>
          <w:lang w:val="en-US" w:eastAsia="zh-CN"/>
        </w:rPr>
        <w:t>）</w:t>
      </w:r>
      <w:r>
        <w:rPr>
          <w:lang w:val="en-US" w:eastAsia="zh-CN"/>
        </w:rPr>
        <w:tab/>
      </w:r>
      <w:r>
        <w:rPr>
          <w:lang w:val="en-US" w:eastAsia="zh-CN"/>
        </w:rPr>
        <w:t>全球唯一</w:t>
      </w:r>
      <w:r>
        <w:rPr>
          <w:lang w:val="en-US" w:eastAsia="zh-CN"/>
        </w:rPr>
        <w:t>MME</w:t>
      </w:r>
      <w:r>
        <w:rPr>
          <w:lang w:val="en-US" w:eastAsia="zh-CN"/>
        </w:rPr>
        <w:t>标识符</w:t>
      </w:r>
    </w:p>
    <w:p w:rsidR="00D41127" w:rsidRPr="00DD42B4" w:rsidRDefault="00D41127" w:rsidP="00E54C98">
      <w:pPr>
        <w:tabs>
          <w:tab w:val="clear" w:pos="794"/>
          <w:tab w:val="clear" w:pos="1191"/>
          <w:tab w:val="left" w:pos="1418"/>
        </w:tabs>
        <w:snapToGrid w:val="0"/>
        <w:spacing w:before="60"/>
        <w:rPr>
          <w:lang w:val="en-US" w:eastAsia="zh-CN"/>
        </w:rPr>
      </w:pPr>
      <w:r>
        <w:rPr>
          <w:lang w:val="en-US"/>
        </w:rPr>
        <w:t>GUP</w:t>
      </w:r>
      <w:r>
        <w:rPr>
          <w:rFonts w:hint="eastAsia"/>
          <w:lang w:val="en-US" w:eastAsia="zh-CN"/>
        </w:rPr>
        <w:t>（</w:t>
      </w:r>
      <w:r w:rsidRPr="0091513D">
        <w:rPr>
          <w:lang w:val="en-US"/>
        </w:rPr>
        <w:t xml:space="preserve">3GPP </w:t>
      </w:r>
      <w:r w:rsidRPr="00D26794">
        <w:rPr>
          <w:lang w:val="en-US"/>
        </w:rPr>
        <w:t>generic user profile</w:t>
      </w:r>
      <w:r>
        <w:rPr>
          <w:rFonts w:hint="eastAsia"/>
          <w:lang w:val="en-US" w:eastAsia="zh-CN"/>
        </w:rPr>
        <w:t>）</w:t>
      </w:r>
      <w:r>
        <w:rPr>
          <w:lang w:val="en-US" w:eastAsia="zh-CN"/>
        </w:rPr>
        <w:tab/>
      </w:r>
      <w:r>
        <w:rPr>
          <w:lang w:val="en-US" w:eastAsia="zh-CN"/>
        </w:rPr>
        <w:tab/>
      </w:r>
      <w:r>
        <w:rPr>
          <w:lang w:val="en-US" w:eastAsia="zh-CN"/>
        </w:rPr>
        <w:tab/>
        <w:t>3GPP</w:t>
      </w:r>
      <w:r>
        <w:rPr>
          <w:lang w:val="en-US" w:eastAsia="zh-CN"/>
        </w:rPr>
        <w:t>统一用户档案</w:t>
      </w:r>
    </w:p>
    <w:p w:rsidR="00940458" w:rsidRDefault="00940458">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75" w:name="_Toc288401661"/>
      <w:bookmarkStart w:id="76" w:name="_Toc292201576"/>
      <w:r>
        <w:br w:type="page"/>
      </w:r>
    </w:p>
    <w:p w:rsidR="00D41127" w:rsidRPr="0091513D" w:rsidRDefault="00D41127" w:rsidP="000E63EE">
      <w:pPr>
        <w:pStyle w:val="headingb0"/>
        <w:snapToGrid w:val="0"/>
        <w:spacing w:before="40" w:after="24"/>
      </w:pPr>
      <w:r w:rsidRPr="0091513D">
        <w:t>H</w:t>
      </w:r>
      <w:bookmarkEnd w:id="75"/>
      <w:bookmarkEnd w:id="76"/>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H-CSCF</w:t>
      </w:r>
      <w:r>
        <w:rPr>
          <w:rFonts w:hint="eastAsia"/>
          <w:lang w:val="en-US" w:eastAsia="zh-CN"/>
        </w:rPr>
        <w:t>（</w:t>
      </w:r>
      <w:r w:rsidRPr="0091513D">
        <w:rPr>
          <w:lang w:val="en-US"/>
        </w:rPr>
        <w:t>Home CSCF</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归属</w:t>
      </w:r>
      <w:r>
        <w:rPr>
          <w:lang w:val="en-US" w:eastAsia="zh-CN"/>
        </w:rPr>
        <w:t>CSCF</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HANDO</w:t>
      </w:r>
      <w:r>
        <w:rPr>
          <w:rFonts w:hint="eastAsia"/>
          <w:lang w:val="en-US" w:eastAsia="zh-CN"/>
        </w:rPr>
        <w:t>（</w:t>
      </w:r>
      <w:r w:rsidRPr="0091513D">
        <w:rPr>
          <w:lang w:val="en-US"/>
        </w:rPr>
        <w:t>Handover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切换</w:t>
      </w:r>
    </w:p>
    <w:p w:rsidR="00D41127" w:rsidRDefault="00D41127" w:rsidP="000E63EE">
      <w:pPr>
        <w:tabs>
          <w:tab w:val="clear" w:pos="794"/>
          <w:tab w:val="clear" w:pos="1191"/>
          <w:tab w:val="left" w:pos="1418"/>
        </w:tabs>
        <w:snapToGrid w:val="0"/>
        <w:spacing w:before="40"/>
        <w:rPr>
          <w:lang w:val="en-US" w:eastAsia="zh-CN"/>
        </w:rPr>
      </w:pPr>
      <w:r w:rsidRPr="0091513D">
        <w:rPr>
          <w:lang w:val="en-US"/>
        </w:rPr>
        <w:t>HARQ</w:t>
      </w:r>
      <w:r>
        <w:rPr>
          <w:rFonts w:hint="eastAsia"/>
          <w:lang w:val="en-US" w:eastAsia="zh-CN"/>
        </w:rPr>
        <w:t>（</w:t>
      </w:r>
      <w:r w:rsidRPr="0091513D">
        <w:rPr>
          <w:lang w:val="en-US"/>
        </w:rPr>
        <w:t>Hybrid ARQ, hybrid automatic repeat request</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混合</w:t>
      </w:r>
      <w:r>
        <w:rPr>
          <w:lang w:val="en-US" w:eastAsia="zh-CN"/>
        </w:rPr>
        <w:t>ARQ</w:t>
      </w:r>
      <w:r>
        <w:rPr>
          <w:rFonts w:hint="eastAsia"/>
          <w:lang w:val="en-US" w:eastAsia="zh-CN"/>
        </w:rPr>
        <w:t>，</w:t>
      </w:r>
      <w:r>
        <w:rPr>
          <w:lang w:val="en-US" w:eastAsia="zh-CN"/>
        </w:rPr>
        <w:t>混合自动重传请求</w:t>
      </w:r>
    </w:p>
    <w:p w:rsidR="00D41127" w:rsidRPr="0091513D" w:rsidRDefault="00D41127" w:rsidP="000E63EE">
      <w:pPr>
        <w:tabs>
          <w:tab w:val="clear" w:pos="794"/>
          <w:tab w:val="clear" w:pos="1191"/>
          <w:tab w:val="left" w:pos="1418"/>
        </w:tabs>
        <w:snapToGrid w:val="0"/>
        <w:spacing w:before="40"/>
        <w:rPr>
          <w:lang w:val="en-US" w:eastAsia="zh-CN"/>
        </w:rPr>
      </w:pPr>
      <w:r>
        <w:rPr>
          <w:lang w:val="en-US"/>
        </w:rPr>
        <w:t>HCS</w:t>
      </w:r>
      <w:r>
        <w:rPr>
          <w:rFonts w:hint="eastAsia"/>
          <w:lang w:val="en-US" w:eastAsia="zh-CN"/>
        </w:rPr>
        <w:t>（</w:t>
      </w:r>
      <w:r w:rsidRPr="0091513D">
        <w:rPr>
          <w:lang w:val="en-US"/>
        </w:rPr>
        <w:t>Hierarchical cell structure</w:t>
      </w:r>
      <w:r>
        <w:rPr>
          <w:rFonts w:hint="eastAsia"/>
          <w:lang w:val="en-US" w:eastAsia="zh-CN"/>
        </w:rPr>
        <w:t>）</w:t>
      </w:r>
      <w:r>
        <w:rPr>
          <w:lang w:val="en-US" w:eastAsia="zh-CN"/>
        </w:rPr>
        <w:tab/>
      </w:r>
      <w:r>
        <w:rPr>
          <w:lang w:val="en-US" w:eastAsia="zh-CN"/>
        </w:rPr>
        <w:tab/>
      </w:r>
      <w:r>
        <w:rPr>
          <w:lang w:val="en-US" w:eastAsia="zh-CN"/>
        </w:rPr>
        <w:tab/>
      </w:r>
      <w:r>
        <w:rPr>
          <w:lang w:val="en-US" w:eastAsia="zh-CN"/>
        </w:rPr>
        <w:t>分层小区结构</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HDLC</w:t>
      </w:r>
      <w:r>
        <w:rPr>
          <w:rFonts w:hint="eastAsia"/>
          <w:snapToGrid w:val="0"/>
          <w:lang w:val="en-US" w:eastAsia="zh-CN"/>
        </w:rPr>
        <w:t>（</w:t>
      </w:r>
      <w:r w:rsidRPr="0091513D">
        <w:rPr>
          <w:snapToGrid w:val="0"/>
          <w:lang w:val="en-US"/>
        </w:rPr>
        <w:t xml:space="preserve">High level data link control </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高级数据链路控制</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HE</w:t>
      </w:r>
      <w:r>
        <w:rPr>
          <w:rFonts w:hint="eastAsia"/>
          <w:snapToGrid w:val="0"/>
          <w:lang w:val="en-US" w:eastAsia="zh-CN"/>
        </w:rPr>
        <w:t>（</w:t>
      </w:r>
      <w:r w:rsidRPr="0091513D">
        <w:rPr>
          <w:snapToGrid w:val="0"/>
          <w:lang w:val="en-US"/>
        </w:rPr>
        <w:t>Home environment</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归属环境</w:t>
      </w:r>
    </w:p>
    <w:p w:rsidR="00D41127"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HE-VASP</w:t>
      </w:r>
      <w:r>
        <w:rPr>
          <w:rFonts w:hint="eastAsia"/>
          <w:snapToGrid w:val="0"/>
          <w:lang w:val="en-US" w:eastAsia="zh-CN"/>
        </w:rPr>
        <w:t>（</w:t>
      </w:r>
      <w:r w:rsidRPr="0091513D">
        <w:rPr>
          <w:snapToGrid w:val="0"/>
          <w:lang w:val="en-US"/>
        </w:rPr>
        <w:t>Home environment value added service provider</w:t>
      </w:r>
      <w:r>
        <w:rPr>
          <w:rFonts w:hint="eastAsia"/>
          <w:snapToGrid w:val="0"/>
          <w:lang w:val="en-US" w:eastAsia="zh-CN"/>
        </w:rPr>
        <w:t>）</w:t>
      </w:r>
    </w:p>
    <w:p w:rsidR="00D41127" w:rsidRPr="0091513D" w:rsidRDefault="00D41127" w:rsidP="000E63EE">
      <w:pPr>
        <w:tabs>
          <w:tab w:val="clear" w:pos="794"/>
          <w:tab w:val="clear" w:pos="1191"/>
          <w:tab w:val="left" w:pos="1418"/>
        </w:tabs>
        <w:snapToGrid w:val="0"/>
        <w:spacing w:before="40"/>
        <w:rPr>
          <w:snapToGrid w:val="0"/>
          <w:lang w:val="en-US" w:eastAsia="zh-CN"/>
        </w:rPr>
      </w:pP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归属环境增值服务提供商</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HF</w:t>
      </w:r>
      <w:r>
        <w:rPr>
          <w:rFonts w:hint="eastAsia"/>
          <w:snapToGrid w:val="0"/>
          <w:lang w:val="en-US" w:eastAsia="zh-CN"/>
        </w:rPr>
        <w:t>（</w:t>
      </w:r>
      <w:r w:rsidRPr="0091513D">
        <w:rPr>
          <w:snapToGrid w:val="0"/>
          <w:lang w:val="en-US"/>
        </w:rPr>
        <w:t>Human</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人力</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HFN</w:t>
      </w:r>
      <w:r>
        <w:rPr>
          <w:rFonts w:hint="eastAsia"/>
          <w:lang w:val="en-US" w:eastAsia="zh-CN"/>
        </w:rPr>
        <w:t>（</w:t>
      </w:r>
      <w:r w:rsidRPr="0091513D">
        <w:rPr>
          <w:lang w:val="en-US"/>
        </w:rPr>
        <w:t>Hyper frame number</w:t>
      </w:r>
      <w:r>
        <w:rPr>
          <w:rFonts w:hint="eastAsia"/>
          <w:lang w:val="en-US" w:eastAsia="zh-CN"/>
        </w:rPr>
        <w:t>）</w:t>
      </w:r>
      <w:r>
        <w:rPr>
          <w:lang w:val="en-US" w:eastAsia="zh-CN"/>
        </w:rPr>
        <w:tab/>
      </w:r>
      <w:r>
        <w:rPr>
          <w:lang w:val="en-US" w:eastAsia="zh-CN"/>
        </w:rPr>
        <w:tab/>
      </w:r>
      <w:r>
        <w:rPr>
          <w:lang w:val="en-US" w:eastAsia="zh-CN"/>
        </w:rPr>
        <w:tab/>
      </w:r>
      <w:r>
        <w:rPr>
          <w:lang w:val="en-US" w:eastAsia="zh-CN"/>
        </w:rPr>
        <w:t>超帧号</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HHO</w:t>
      </w:r>
      <w:r>
        <w:rPr>
          <w:rFonts w:hint="eastAsia"/>
          <w:lang w:val="en-US" w:eastAsia="zh-CN"/>
        </w:rPr>
        <w:t>（</w:t>
      </w:r>
      <w:r w:rsidRPr="0091513D">
        <w:rPr>
          <w:lang w:val="en-US"/>
        </w:rPr>
        <w:t>Hard handover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硬切换</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HLC</w:t>
      </w:r>
      <w:r>
        <w:rPr>
          <w:rFonts w:hint="eastAsia"/>
          <w:lang w:val="en-US" w:eastAsia="zh-CN"/>
        </w:rPr>
        <w:t>（</w:t>
      </w:r>
      <w:r w:rsidRPr="0091513D">
        <w:rPr>
          <w:lang w:val="en-US"/>
        </w:rPr>
        <w:t>High layer compatibility</w:t>
      </w:r>
      <w:r>
        <w:rPr>
          <w:rFonts w:hint="eastAsia"/>
          <w:lang w:val="en-US" w:eastAsia="zh-CN"/>
        </w:rPr>
        <w:t>）</w:t>
      </w:r>
      <w:r>
        <w:rPr>
          <w:lang w:val="en-US" w:eastAsia="zh-CN"/>
        </w:rPr>
        <w:tab/>
      </w:r>
      <w:r>
        <w:rPr>
          <w:lang w:val="en-US" w:eastAsia="zh-CN"/>
        </w:rPr>
        <w:tab/>
      </w:r>
      <w:r>
        <w:rPr>
          <w:lang w:val="en-US" w:eastAsia="zh-CN"/>
        </w:rPr>
        <w:tab/>
      </w:r>
      <w:r>
        <w:rPr>
          <w:lang w:val="en-US" w:eastAsia="zh-CN"/>
        </w:rPr>
        <w:t>高层兼容性</w:t>
      </w:r>
    </w:p>
    <w:p w:rsidR="00D41127" w:rsidRPr="0091513D" w:rsidRDefault="00D41127" w:rsidP="000E63EE">
      <w:pPr>
        <w:tabs>
          <w:tab w:val="clear" w:pos="794"/>
          <w:tab w:val="clear" w:pos="1191"/>
          <w:tab w:val="left" w:pos="1418"/>
        </w:tabs>
        <w:snapToGrid w:val="0"/>
        <w:spacing w:before="40"/>
        <w:rPr>
          <w:snapToGrid w:val="0"/>
          <w:lang w:val="en-US" w:eastAsia="zh-CN"/>
        </w:rPr>
      </w:pPr>
      <w:r>
        <w:rPr>
          <w:snapToGrid w:val="0"/>
          <w:lang w:val="en-US"/>
        </w:rPr>
        <w:t>HLR</w:t>
      </w:r>
      <w:r>
        <w:rPr>
          <w:rFonts w:hint="eastAsia"/>
          <w:snapToGrid w:val="0"/>
          <w:lang w:val="en-US" w:eastAsia="zh-CN"/>
        </w:rPr>
        <w:t>（</w:t>
      </w:r>
      <w:r w:rsidRPr="0091513D">
        <w:rPr>
          <w:snapToGrid w:val="0"/>
          <w:lang w:val="en-US"/>
        </w:rPr>
        <w:t>Home location register</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归属位置注册器</w:t>
      </w:r>
    </w:p>
    <w:p w:rsidR="00D41127" w:rsidRPr="0091513D" w:rsidRDefault="00D41127" w:rsidP="000E63EE">
      <w:pPr>
        <w:tabs>
          <w:tab w:val="clear" w:pos="794"/>
          <w:tab w:val="clear" w:pos="1191"/>
          <w:tab w:val="left" w:pos="1418"/>
        </w:tabs>
        <w:snapToGrid w:val="0"/>
        <w:spacing w:before="40"/>
        <w:rPr>
          <w:lang w:val="en-US"/>
        </w:rPr>
      </w:pPr>
      <w:r>
        <w:rPr>
          <w:lang w:val="en-US"/>
        </w:rPr>
        <w:t>HN</w:t>
      </w:r>
      <w:r>
        <w:rPr>
          <w:rFonts w:hint="eastAsia"/>
          <w:lang w:val="en-US" w:eastAsia="zh-CN"/>
        </w:rPr>
        <w:t>（</w:t>
      </w:r>
      <w:r w:rsidRPr="0091513D">
        <w:rPr>
          <w:lang w:val="en-US"/>
        </w:rPr>
        <w:t>Home network</w:t>
      </w:r>
      <w:r>
        <w:rPr>
          <w:rFonts w:hint="eastAsia"/>
          <w:lang w:val="en-US" w:eastAsia="zh-CN"/>
        </w:rPr>
        <w:t>）</w:t>
      </w:r>
      <w:r>
        <w:rPr>
          <w:lang w:val="en-US"/>
        </w:rPr>
        <w:tab/>
      </w:r>
      <w:r>
        <w:rPr>
          <w:lang w:val="en-US"/>
        </w:rPr>
        <w:tab/>
      </w:r>
      <w:r>
        <w:rPr>
          <w:lang w:val="en-US"/>
        </w:rPr>
        <w:tab/>
      </w:r>
      <w:r>
        <w:rPr>
          <w:lang w:val="en-US"/>
        </w:rPr>
        <w:tab/>
      </w:r>
      <w:r>
        <w:rPr>
          <w:lang w:val="en-US"/>
        </w:rPr>
        <w:t>家庭网络</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HO</w:t>
      </w:r>
      <w:r>
        <w:rPr>
          <w:rFonts w:hint="eastAsia"/>
          <w:lang w:val="en-US" w:eastAsia="zh-CN"/>
        </w:rPr>
        <w:t>（</w:t>
      </w:r>
      <w:r w:rsidRPr="0091513D">
        <w:rPr>
          <w:lang w:val="en-US"/>
        </w:rPr>
        <w:t>Handover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切换</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HOLD</w:t>
      </w:r>
      <w:r>
        <w:rPr>
          <w:rFonts w:hint="eastAsia"/>
          <w:lang w:val="en-US" w:eastAsia="zh-CN"/>
        </w:rPr>
        <w:t>（</w:t>
      </w:r>
      <w:r w:rsidRPr="0091513D">
        <w:rPr>
          <w:lang w:val="en-US"/>
        </w:rPr>
        <w:t>Call hold</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呼叫保持</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HPLMN</w:t>
      </w:r>
      <w:r>
        <w:rPr>
          <w:rFonts w:hint="eastAsia"/>
          <w:lang w:val="en-US" w:eastAsia="zh-CN"/>
        </w:rPr>
        <w:t>（</w:t>
      </w:r>
      <w:r w:rsidRPr="0091513D">
        <w:rPr>
          <w:lang w:val="en-US"/>
        </w:rPr>
        <w:t>Home public land mobile network</w:t>
      </w:r>
      <w:r>
        <w:rPr>
          <w:rFonts w:hint="eastAsia"/>
          <w:lang w:val="en-US" w:eastAsia="zh-CN"/>
        </w:rPr>
        <w:t>）</w:t>
      </w:r>
      <w:r>
        <w:rPr>
          <w:lang w:val="en-US" w:eastAsia="zh-CN"/>
        </w:rPr>
        <w:tab/>
      </w:r>
      <w:r>
        <w:rPr>
          <w:lang w:val="en-US" w:eastAsia="zh-CN"/>
        </w:rPr>
        <w:t>归属公共陆地移动网络</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HPS</w:t>
      </w:r>
      <w:r>
        <w:rPr>
          <w:rFonts w:hint="eastAsia"/>
          <w:lang w:val="en-US" w:eastAsia="zh-CN"/>
        </w:rPr>
        <w:t>（</w:t>
      </w:r>
      <w:r w:rsidRPr="0091513D">
        <w:rPr>
          <w:lang w:val="en-US"/>
        </w:rPr>
        <w:t>Handover path switching</w:t>
      </w:r>
      <w:r>
        <w:rPr>
          <w:rFonts w:hint="eastAsia"/>
          <w:lang w:val="en-US" w:eastAsia="zh-CN"/>
        </w:rPr>
        <w:t>）</w:t>
      </w:r>
      <w:r>
        <w:rPr>
          <w:lang w:val="en-US" w:eastAsia="zh-CN"/>
        </w:rPr>
        <w:tab/>
      </w:r>
      <w:r>
        <w:rPr>
          <w:lang w:val="en-US" w:eastAsia="zh-CN"/>
        </w:rPr>
        <w:tab/>
      </w:r>
      <w:r>
        <w:rPr>
          <w:lang w:val="en-US" w:eastAsia="zh-CN"/>
        </w:rPr>
        <w:tab/>
      </w:r>
      <w:r>
        <w:rPr>
          <w:lang w:val="en-US" w:eastAsia="zh-CN"/>
        </w:rPr>
        <w:t>切换路径交换</w:t>
      </w:r>
    </w:p>
    <w:p w:rsidR="00D41127" w:rsidRPr="0091513D" w:rsidRDefault="00D41127" w:rsidP="000E63EE">
      <w:pPr>
        <w:tabs>
          <w:tab w:val="clear" w:pos="794"/>
          <w:tab w:val="clear" w:pos="1191"/>
          <w:tab w:val="left" w:pos="1418"/>
        </w:tabs>
        <w:snapToGrid w:val="0"/>
        <w:spacing w:before="40"/>
        <w:rPr>
          <w:lang w:val="en-US" w:eastAsia="zh-CN"/>
        </w:rPr>
      </w:pPr>
      <w:r>
        <w:rPr>
          <w:lang w:val="en-US"/>
        </w:rPr>
        <w:t>HPU</w:t>
      </w:r>
      <w:r>
        <w:rPr>
          <w:rFonts w:hint="eastAsia"/>
          <w:lang w:val="en-US" w:eastAsia="zh-CN"/>
        </w:rPr>
        <w:t>（</w:t>
      </w:r>
      <w:r w:rsidRPr="0091513D">
        <w:rPr>
          <w:lang w:val="en-US"/>
        </w:rPr>
        <w:t>Hand portable unit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手持便携单元</w:t>
      </w:r>
    </w:p>
    <w:p w:rsidR="00D41127" w:rsidRPr="0091513D" w:rsidRDefault="00D41127" w:rsidP="000E63EE">
      <w:pPr>
        <w:tabs>
          <w:tab w:val="clear" w:pos="794"/>
          <w:tab w:val="clear" w:pos="1191"/>
          <w:tab w:val="left" w:pos="1418"/>
        </w:tabs>
        <w:snapToGrid w:val="0"/>
        <w:spacing w:before="40"/>
        <w:rPr>
          <w:lang w:val="en-US" w:eastAsia="zh-CN"/>
        </w:rPr>
      </w:pPr>
      <w:r>
        <w:rPr>
          <w:lang w:val="en-US"/>
        </w:rPr>
        <w:t>HR</w:t>
      </w:r>
      <w:r>
        <w:rPr>
          <w:rFonts w:hint="eastAsia"/>
          <w:lang w:val="en-US" w:eastAsia="zh-CN"/>
        </w:rPr>
        <w:t>（</w:t>
      </w:r>
      <w:r w:rsidRPr="0091513D">
        <w:rPr>
          <w:lang w:val="en-US"/>
        </w:rPr>
        <w:t>Half rate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半速率</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HRPD</w:t>
      </w:r>
      <w:r>
        <w:rPr>
          <w:rFonts w:hint="eastAsia"/>
          <w:lang w:val="en-US" w:eastAsia="zh-CN"/>
        </w:rPr>
        <w:t>（</w:t>
      </w:r>
      <w:r w:rsidRPr="0091513D">
        <w:rPr>
          <w:lang w:val="en-US"/>
        </w:rPr>
        <w:t>CDMA2000 high rate packet data</w:t>
      </w:r>
      <w:r>
        <w:rPr>
          <w:rFonts w:hint="eastAsia"/>
          <w:lang w:val="en-US" w:eastAsia="zh-CN"/>
        </w:rPr>
        <w:t>）</w:t>
      </w:r>
      <w:r>
        <w:rPr>
          <w:lang w:val="en-US" w:eastAsia="zh-CN"/>
        </w:rPr>
        <w:tab/>
        <w:t>CDMA2000</w:t>
      </w:r>
      <w:r>
        <w:rPr>
          <w:lang w:val="en-US" w:eastAsia="zh-CN"/>
        </w:rPr>
        <w:t>高速分组数据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HRR</w:t>
      </w:r>
      <w:r>
        <w:rPr>
          <w:rFonts w:hint="eastAsia"/>
          <w:lang w:val="en-US" w:eastAsia="zh-CN"/>
        </w:rPr>
        <w:t>（</w:t>
      </w:r>
      <w:r w:rsidRPr="0091513D">
        <w:rPr>
          <w:lang w:val="en-US"/>
        </w:rPr>
        <w:t>Handover resource reservation</w:t>
      </w:r>
      <w:r>
        <w:rPr>
          <w:rFonts w:hint="eastAsia"/>
          <w:lang w:val="en-US" w:eastAsia="zh-CN"/>
        </w:rPr>
        <w:t>）</w:t>
      </w:r>
      <w:r>
        <w:rPr>
          <w:lang w:val="en-US" w:eastAsia="zh-CN"/>
        </w:rPr>
        <w:tab/>
      </w:r>
      <w:r>
        <w:rPr>
          <w:lang w:val="en-US" w:eastAsia="zh-CN"/>
        </w:rPr>
        <w:tab/>
      </w:r>
      <w:r>
        <w:rPr>
          <w:lang w:val="en-US" w:eastAsia="zh-CN"/>
        </w:rPr>
        <w:t>切换资源预留</w:t>
      </w:r>
    </w:p>
    <w:p w:rsidR="00D41127" w:rsidRPr="0091513D" w:rsidRDefault="00D41127" w:rsidP="000E63EE">
      <w:pPr>
        <w:tabs>
          <w:tab w:val="clear" w:pos="794"/>
          <w:tab w:val="clear" w:pos="1191"/>
          <w:tab w:val="left" w:pos="1418"/>
        </w:tabs>
        <w:snapToGrid w:val="0"/>
        <w:spacing w:before="40"/>
        <w:rPr>
          <w:lang w:val="en-US"/>
        </w:rPr>
      </w:pPr>
      <w:r>
        <w:rPr>
          <w:lang w:val="en-US"/>
        </w:rPr>
        <w:t>HSCSD</w:t>
      </w:r>
      <w:r>
        <w:rPr>
          <w:rFonts w:hint="eastAsia"/>
          <w:lang w:val="en-US" w:eastAsia="zh-CN"/>
        </w:rPr>
        <w:t>（</w:t>
      </w:r>
      <w:r w:rsidRPr="0091513D">
        <w:rPr>
          <w:lang w:val="en-US"/>
        </w:rPr>
        <w:t>High speed circuit switched data</w:t>
      </w:r>
      <w:r>
        <w:rPr>
          <w:rFonts w:hint="eastAsia"/>
          <w:lang w:val="en-US" w:eastAsia="zh-CN"/>
        </w:rPr>
        <w:t>）</w:t>
      </w:r>
      <w:r>
        <w:rPr>
          <w:lang w:val="en-US"/>
        </w:rPr>
        <w:tab/>
      </w:r>
      <w:r>
        <w:rPr>
          <w:lang w:val="en-US"/>
        </w:rPr>
        <w:t>高速电路交换数据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HSDPA</w:t>
      </w:r>
      <w:r>
        <w:rPr>
          <w:rFonts w:hint="eastAsia"/>
          <w:lang w:val="en-US" w:eastAsia="zh-CN"/>
        </w:rPr>
        <w:t>（</w:t>
      </w:r>
      <w:r w:rsidRPr="0091513D">
        <w:rPr>
          <w:lang w:val="en-US"/>
        </w:rPr>
        <w:t>High speed downlink packet access</w:t>
      </w:r>
      <w:r>
        <w:rPr>
          <w:rFonts w:hint="eastAsia"/>
          <w:lang w:val="en-US" w:eastAsia="zh-CN"/>
        </w:rPr>
        <w:t>）</w:t>
      </w:r>
      <w:r>
        <w:rPr>
          <w:lang w:val="en-US" w:eastAsia="zh-CN"/>
        </w:rPr>
        <w:tab/>
      </w:r>
      <w:r>
        <w:rPr>
          <w:lang w:val="en-US" w:eastAsia="zh-CN"/>
        </w:rPr>
        <w:t>高速下行分组接入</w:t>
      </w:r>
    </w:p>
    <w:p w:rsidR="00D41127" w:rsidRPr="0091513D" w:rsidRDefault="00D41127" w:rsidP="000E63EE">
      <w:pPr>
        <w:tabs>
          <w:tab w:val="clear" w:pos="794"/>
          <w:tab w:val="clear" w:pos="1191"/>
          <w:tab w:val="left" w:pos="1418"/>
        </w:tabs>
        <w:snapToGrid w:val="0"/>
        <w:spacing w:before="40"/>
        <w:rPr>
          <w:lang w:val="en-US" w:eastAsia="zh-CN"/>
        </w:rPr>
      </w:pPr>
      <w:r>
        <w:rPr>
          <w:lang w:val="en-US"/>
        </w:rPr>
        <w:t>HSN</w:t>
      </w:r>
      <w:r>
        <w:rPr>
          <w:rFonts w:hint="eastAsia"/>
          <w:lang w:val="en-US" w:eastAsia="zh-CN"/>
        </w:rPr>
        <w:t>（</w:t>
      </w:r>
      <w:r w:rsidRPr="0091513D">
        <w:rPr>
          <w:lang w:val="en-US"/>
        </w:rPr>
        <w:t>Hopping sequence number</w:t>
      </w:r>
      <w:r>
        <w:rPr>
          <w:rFonts w:hint="eastAsia"/>
          <w:lang w:val="en-US" w:eastAsia="zh-CN"/>
        </w:rPr>
        <w:t>）</w:t>
      </w:r>
      <w:r>
        <w:rPr>
          <w:lang w:val="en-US" w:eastAsia="zh-CN"/>
        </w:rPr>
        <w:tab/>
      </w:r>
      <w:r>
        <w:rPr>
          <w:lang w:val="en-US" w:eastAsia="zh-CN"/>
        </w:rPr>
        <w:tab/>
      </w:r>
      <w:r>
        <w:rPr>
          <w:lang w:val="en-US" w:eastAsia="zh-CN"/>
        </w:rPr>
        <w:tab/>
      </w:r>
      <w:r>
        <w:rPr>
          <w:lang w:val="en-US" w:eastAsia="zh-CN"/>
        </w:rPr>
        <w:t>跳频序列号</w:t>
      </w:r>
    </w:p>
    <w:p w:rsidR="00D41127" w:rsidRPr="0091513D" w:rsidRDefault="00D41127" w:rsidP="000E63EE">
      <w:pPr>
        <w:tabs>
          <w:tab w:val="clear" w:pos="794"/>
          <w:tab w:val="clear" w:pos="1191"/>
          <w:tab w:val="left" w:pos="1418"/>
        </w:tabs>
        <w:snapToGrid w:val="0"/>
        <w:spacing w:before="40"/>
        <w:rPr>
          <w:lang w:val="en-US" w:eastAsia="zh-CN"/>
        </w:rPr>
      </w:pPr>
      <w:r>
        <w:rPr>
          <w:lang w:val="en-US"/>
        </w:rPr>
        <w:t>HSPA</w:t>
      </w:r>
      <w:r>
        <w:rPr>
          <w:rFonts w:hint="eastAsia"/>
          <w:lang w:val="en-US" w:eastAsia="zh-CN"/>
        </w:rPr>
        <w:t>（</w:t>
      </w:r>
      <w:r w:rsidRPr="0091513D">
        <w:rPr>
          <w:lang w:val="en-US"/>
        </w:rPr>
        <w:t>High speed packet access</w:t>
      </w:r>
      <w:r>
        <w:rPr>
          <w:rFonts w:hint="eastAsia"/>
          <w:lang w:val="en-US" w:eastAsia="zh-CN"/>
        </w:rPr>
        <w:t>）</w:t>
      </w:r>
      <w:r>
        <w:rPr>
          <w:lang w:val="en-US" w:eastAsia="zh-CN"/>
        </w:rPr>
        <w:tab/>
      </w:r>
      <w:r>
        <w:rPr>
          <w:lang w:val="en-US" w:eastAsia="zh-CN"/>
        </w:rPr>
        <w:tab/>
      </w:r>
      <w:r>
        <w:rPr>
          <w:lang w:val="en-US" w:eastAsia="zh-CN"/>
        </w:rPr>
        <w:tab/>
      </w:r>
      <w:r>
        <w:rPr>
          <w:lang w:val="en-US" w:eastAsia="zh-CN"/>
        </w:rPr>
        <w:t>高速分组接入</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HSS</w:t>
      </w:r>
      <w:r>
        <w:rPr>
          <w:rFonts w:hint="eastAsia"/>
          <w:lang w:val="en-US" w:eastAsia="zh-CN"/>
        </w:rPr>
        <w:t>（</w:t>
      </w:r>
      <w:r w:rsidRPr="0091513D">
        <w:rPr>
          <w:lang w:val="en-US"/>
        </w:rPr>
        <w:t>Home subscriber server</w:t>
      </w:r>
      <w:r>
        <w:rPr>
          <w:rFonts w:hint="eastAsia"/>
          <w:lang w:val="en-US" w:eastAsia="zh-CN"/>
        </w:rPr>
        <w:t>）</w:t>
      </w:r>
      <w:r>
        <w:rPr>
          <w:lang w:val="en-US" w:eastAsia="zh-CN"/>
        </w:rPr>
        <w:tab/>
      </w:r>
      <w:r>
        <w:rPr>
          <w:lang w:val="en-US" w:eastAsia="zh-CN"/>
        </w:rPr>
        <w:tab/>
      </w:r>
      <w:r>
        <w:rPr>
          <w:lang w:val="en-US" w:eastAsia="zh-CN"/>
        </w:rPr>
        <w:tab/>
      </w:r>
      <w:r>
        <w:rPr>
          <w:lang w:val="en-US" w:eastAsia="zh-CN"/>
        </w:rPr>
        <w:t>归属用户服务器</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HSUPA</w:t>
      </w:r>
      <w:r>
        <w:rPr>
          <w:rFonts w:hint="eastAsia"/>
          <w:lang w:val="en-US" w:eastAsia="zh-CN"/>
        </w:rPr>
        <w:t>（</w:t>
      </w:r>
      <w:r w:rsidRPr="0091513D">
        <w:rPr>
          <w:lang w:val="en-US"/>
        </w:rPr>
        <w:t>High speed uplink packet access</w:t>
      </w:r>
      <w:r>
        <w:rPr>
          <w:rFonts w:hint="eastAsia"/>
          <w:lang w:val="en-US" w:eastAsia="zh-CN"/>
        </w:rPr>
        <w:t>）</w:t>
      </w:r>
      <w:r>
        <w:rPr>
          <w:lang w:val="en-US" w:eastAsia="zh-CN"/>
        </w:rPr>
        <w:tab/>
      </w:r>
      <w:r>
        <w:rPr>
          <w:lang w:val="en-US" w:eastAsia="zh-CN"/>
        </w:rPr>
        <w:t>高速上行分组接入</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HTTP</w:t>
      </w:r>
      <w:r>
        <w:rPr>
          <w:rFonts w:hint="eastAsia"/>
          <w:lang w:val="en-US" w:eastAsia="zh-CN"/>
        </w:rPr>
        <w:t>（</w:t>
      </w:r>
      <w:r w:rsidRPr="0091513D">
        <w:rPr>
          <w:lang w:val="en-US"/>
        </w:rPr>
        <w:t>Hyper text transfer protocol</w:t>
      </w:r>
      <w:r>
        <w:rPr>
          <w:rFonts w:hint="eastAsia"/>
          <w:lang w:val="en-US" w:eastAsia="zh-CN"/>
        </w:rPr>
        <w:t>）</w:t>
      </w:r>
      <w:r>
        <w:rPr>
          <w:lang w:val="en-US" w:eastAsia="zh-CN"/>
        </w:rPr>
        <w:tab/>
      </w:r>
      <w:r>
        <w:rPr>
          <w:lang w:val="en-US" w:eastAsia="zh-CN"/>
        </w:rPr>
        <w:tab/>
      </w:r>
      <w:r>
        <w:rPr>
          <w:lang w:val="en-US" w:eastAsia="zh-CN"/>
        </w:rPr>
        <w:t>超文本传输协议</w:t>
      </w:r>
    </w:p>
    <w:p w:rsidR="00D41127" w:rsidRDefault="00D41127" w:rsidP="000E63EE">
      <w:pPr>
        <w:tabs>
          <w:tab w:val="clear" w:pos="794"/>
          <w:tab w:val="clear" w:pos="1191"/>
          <w:tab w:val="left" w:pos="1418"/>
        </w:tabs>
        <w:snapToGrid w:val="0"/>
        <w:spacing w:before="40"/>
        <w:rPr>
          <w:lang w:val="en-US"/>
        </w:rPr>
      </w:pPr>
      <w:r>
        <w:rPr>
          <w:lang w:val="en-US"/>
        </w:rPr>
        <w:t>HTTPS</w:t>
      </w:r>
      <w:r>
        <w:rPr>
          <w:rFonts w:hint="eastAsia"/>
          <w:lang w:val="en-US" w:eastAsia="zh-CN"/>
        </w:rPr>
        <w:t>（</w:t>
      </w:r>
      <w:r w:rsidRPr="0091513D">
        <w:rPr>
          <w:lang w:val="en-US"/>
        </w:rPr>
        <w:t xml:space="preserve">Hyper text transfer protocol secure </w:t>
      </w:r>
      <w:r>
        <w:rPr>
          <w:lang w:val="en-US"/>
        </w:rPr>
        <w:t>（</w:t>
      </w:r>
      <w:r w:rsidRPr="0091513D">
        <w:rPr>
          <w:lang w:val="en-US"/>
        </w:rPr>
        <w:t>https is http/1.1 over SSL, i.e. port 443</w:t>
      </w:r>
      <w:r>
        <w:rPr>
          <w:lang w:val="en-US"/>
        </w:rPr>
        <w:t>）</w:t>
      </w:r>
      <w:r>
        <w:rPr>
          <w:rFonts w:hint="eastAsia"/>
          <w:lang w:val="en-US" w:eastAsia="zh-CN"/>
        </w:rPr>
        <w:t>）</w:t>
      </w:r>
    </w:p>
    <w:p w:rsidR="00D41127" w:rsidRPr="0091513D" w:rsidRDefault="008466B1" w:rsidP="008466B1">
      <w:pPr>
        <w:tabs>
          <w:tab w:val="clear" w:pos="794"/>
          <w:tab w:val="clear" w:pos="1191"/>
          <w:tab w:val="left" w:pos="1418"/>
        </w:tabs>
        <w:snapToGrid w:val="0"/>
        <w:spacing w:before="40"/>
        <w:ind w:left="5068" w:hanging="5054"/>
        <w:rPr>
          <w:lang w:val="en-US"/>
        </w:rPr>
      </w:pPr>
      <w:r>
        <w:rPr>
          <w:lang w:val="en-US"/>
        </w:rPr>
        <w:tab/>
      </w:r>
      <w:r>
        <w:rPr>
          <w:lang w:val="en-US"/>
        </w:rPr>
        <w:tab/>
      </w:r>
      <w:r>
        <w:rPr>
          <w:lang w:val="en-US"/>
        </w:rPr>
        <w:tab/>
      </w:r>
      <w:r>
        <w:rPr>
          <w:lang w:val="en-US"/>
        </w:rPr>
        <w:tab/>
      </w:r>
      <w:r w:rsidR="00D41127">
        <w:rPr>
          <w:lang w:val="en-US"/>
        </w:rPr>
        <w:t>安全超文本传输协议</w:t>
      </w:r>
      <w:r w:rsidR="00D41127">
        <w:rPr>
          <w:rFonts w:hint="eastAsia"/>
          <w:lang w:val="en-US" w:eastAsia="zh-CN"/>
        </w:rPr>
        <w:t>（</w:t>
      </w:r>
      <w:r w:rsidR="00D41127">
        <w:rPr>
          <w:rFonts w:hint="eastAsia"/>
          <w:lang w:val="en-US" w:eastAsia="zh-CN"/>
        </w:rPr>
        <w:t>https</w:t>
      </w:r>
      <w:r w:rsidR="00D41127">
        <w:rPr>
          <w:rFonts w:hint="eastAsia"/>
          <w:lang w:val="en-US" w:eastAsia="zh-CN"/>
        </w:rPr>
        <w:t>是在</w:t>
      </w:r>
      <w:r w:rsidR="00D41127">
        <w:rPr>
          <w:rFonts w:hint="eastAsia"/>
          <w:lang w:val="en-US" w:eastAsia="zh-CN"/>
        </w:rPr>
        <w:t>SSL</w:t>
      </w:r>
      <w:r w:rsidR="00D41127">
        <w:rPr>
          <w:rFonts w:hint="eastAsia"/>
          <w:lang w:val="en-US" w:eastAsia="zh-CN"/>
        </w:rPr>
        <w:t>上的</w:t>
      </w:r>
      <w:r w:rsidR="00D41127">
        <w:rPr>
          <w:rFonts w:hint="eastAsia"/>
          <w:lang w:val="en-US" w:eastAsia="zh-CN"/>
        </w:rPr>
        <w:t>http/1.1</w:t>
      </w:r>
      <w:r w:rsidR="00D41127">
        <w:rPr>
          <w:rFonts w:hint="eastAsia"/>
          <w:lang w:val="en-US" w:eastAsia="zh-CN"/>
        </w:rPr>
        <w:t>，即，端口</w:t>
      </w:r>
      <w:r w:rsidR="00D41127">
        <w:rPr>
          <w:rFonts w:hint="eastAsia"/>
          <w:lang w:val="en-US" w:eastAsia="zh-CN"/>
        </w:rPr>
        <w:t>443</w:t>
      </w:r>
      <w:r w:rsidR="00D41127">
        <w:rPr>
          <w:rFonts w:hint="eastAsia"/>
          <w:lang w:val="en-US" w:eastAsia="zh-CN"/>
        </w:rPr>
        <w:t>）</w:t>
      </w:r>
    </w:p>
    <w:p w:rsidR="00D41127" w:rsidRDefault="00D41127" w:rsidP="000E63EE">
      <w:pPr>
        <w:tabs>
          <w:tab w:val="clear" w:pos="794"/>
          <w:tab w:val="clear" w:pos="1191"/>
          <w:tab w:val="left" w:pos="1418"/>
        </w:tabs>
        <w:snapToGrid w:val="0"/>
        <w:spacing w:before="40"/>
        <w:rPr>
          <w:lang w:val="sv-SE" w:eastAsia="zh-CN"/>
        </w:rPr>
      </w:pPr>
      <w:r w:rsidRPr="0091513D">
        <w:rPr>
          <w:lang w:val="sv-SE"/>
        </w:rPr>
        <w:t>HU</w:t>
      </w:r>
      <w:r>
        <w:rPr>
          <w:rFonts w:hint="eastAsia"/>
          <w:lang w:val="sv-SE" w:eastAsia="zh-CN"/>
        </w:rPr>
        <w:t>（</w:t>
      </w:r>
      <w:r w:rsidRPr="0091513D">
        <w:rPr>
          <w:lang w:val="sv-SE"/>
        </w:rPr>
        <w:t xml:space="preserve">Home </w:t>
      </w:r>
      <w:r w:rsidRPr="0041153F">
        <w:rPr>
          <w:lang w:val="sv-SE"/>
        </w:rPr>
        <w:t>units</w:t>
      </w:r>
      <w:r>
        <w:rPr>
          <w:rFonts w:hint="eastAsia"/>
          <w:lang w:val="sv-SE" w:eastAsia="zh-CN"/>
        </w:rPr>
        <w:t>）</w:t>
      </w:r>
      <w:r>
        <w:rPr>
          <w:lang w:val="sv-SE" w:eastAsia="zh-CN"/>
        </w:rPr>
        <w:tab/>
      </w:r>
      <w:r>
        <w:rPr>
          <w:lang w:val="sv-SE" w:eastAsia="zh-CN"/>
        </w:rPr>
        <w:tab/>
      </w:r>
      <w:r>
        <w:rPr>
          <w:lang w:val="sv-SE" w:eastAsia="zh-CN"/>
        </w:rPr>
        <w:tab/>
      </w:r>
      <w:r>
        <w:rPr>
          <w:lang w:val="sv-SE" w:eastAsia="zh-CN"/>
        </w:rPr>
        <w:tab/>
      </w:r>
      <w:r>
        <w:rPr>
          <w:lang w:val="sv-SE" w:eastAsia="zh-CN"/>
        </w:rPr>
        <w:tab/>
      </w:r>
      <w:r>
        <w:rPr>
          <w:lang w:val="sv-SE" w:eastAsia="zh-CN"/>
        </w:rPr>
        <w:tab/>
      </w:r>
      <w:r>
        <w:rPr>
          <w:lang w:val="sv-SE" w:eastAsia="zh-CN"/>
        </w:rPr>
        <w:t>家庭单元</w:t>
      </w:r>
    </w:p>
    <w:p w:rsidR="00D41127" w:rsidRPr="009159EE" w:rsidRDefault="00D41127" w:rsidP="000E63EE">
      <w:pPr>
        <w:pStyle w:val="headingb0"/>
        <w:snapToGrid w:val="0"/>
        <w:spacing w:before="40" w:after="24"/>
      </w:pPr>
      <w:bookmarkStart w:id="77" w:name="_Toc288401662"/>
      <w:bookmarkStart w:id="78" w:name="_Toc292201577"/>
      <w:r w:rsidRPr="0091513D">
        <w:t>I</w:t>
      </w:r>
      <w:bookmarkEnd w:id="77"/>
      <w:bookmarkEnd w:id="78"/>
    </w:p>
    <w:p w:rsidR="00D41127" w:rsidRPr="009159EE" w:rsidRDefault="00D41127" w:rsidP="000E63EE">
      <w:pPr>
        <w:tabs>
          <w:tab w:val="clear" w:pos="794"/>
          <w:tab w:val="clear" w:pos="1191"/>
          <w:tab w:val="left" w:pos="1418"/>
        </w:tabs>
        <w:snapToGrid w:val="0"/>
        <w:spacing w:before="40"/>
        <w:rPr>
          <w:lang w:val="sv-SE" w:eastAsia="zh-CN"/>
        </w:rPr>
      </w:pPr>
      <w:r>
        <w:rPr>
          <w:lang w:val="sv-SE"/>
        </w:rPr>
        <w:t>I-Block</w:t>
      </w:r>
      <w:r>
        <w:rPr>
          <w:rFonts w:hint="eastAsia"/>
          <w:lang w:val="sv-SE" w:eastAsia="zh-CN"/>
        </w:rPr>
        <w:t>（</w:t>
      </w:r>
      <w:r w:rsidRPr="0091513D">
        <w:rPr>
          <w:lang w:val="sv-SE"/>
        </w:rPr>
        <w:t xml:space="preserve">Information </w:t>
      </w:r>
      <w:r w:rsidRPr="0041153F">
        <w:rPr>
          <w:lang w:val="sv-SE"/>
        </w:rPr>
        <w:t>block</w:t>
      </w:r>
      <w:r>
        <w:rPr>
          <w:rFonts w:hint="eastAsia"/>
          <w:lang w:val="sv-SE" w:eastAsia="zh-CN"/>
        </w:rPr>
        <w:t>）</w:t>
      </w:r>
      <w:r>
        <w:rPr>
          <w:lang w:val="sv-SE" w:eastAsia="zh-CN"/>
        </w:rPr>
        <w:tab/>
      </w:r>
      <w:r>
        <w:rPr>
          <w:lang w:val="sv-SE" w:eastAsia="zh-CN"/>
        </w:rPr>
        <w:tab/>
      </w:r>
      <w:r>
        <w:rPr>
          <w:lang w:val="sv-SE" w:eastAsia="zh-CN"/>
        </w:rPr>
        <w:tab/>
      </w:r>
      <w:r>
        <w:rPr>
          <w:lang w:val="sv-SE" w:eastAsia="zh-CN"/>
        </w:rPr>
        <w:t>信息块</w:t>
      </w:r>
    </w:p>
    <w:p w:rsidR="00D41127" w:rsidRDefault="00D41127" w:rsidP="000E63EE">
      <w:pPr>
        <w:tabs>
          <w:tab w:val="clear" w:pos="794"/>
          <w:tab w:val="clear" w:pos="1191"/>
          <w:tab w:val="left" w:pos="1418"/>
        </w:tabs>
        <w:snapToGrid w:val="0"/>
        <w:spacing w:before="40"/>
        <w:rPr>
          <w:lang w:val="en-US" w:eastAsia="zh-CN"/>
        </w:rPr>
      </w:pPr>
      <w:r>
        <w:rPr>
          <w:lang w:val="en-US"/>
        </w:rPr>
        <w:t>I-ETS</w:t>
      </w:r>
      <w:r>
        <w:rPr>
          <w:rFonts w:hint="eastAsia"/>
          <w:lang w:val="en-US" w:eastAsia="zh-CN"/>
        </w:rPr>
        <w:t>（</w:t>
      </w:r>
      <w:r w:rsidRPr="0091513D">
        <w:rPr>
          <w:lang w:val="en-US"/>
        </w:rPr>
        <w:t>Interim European Telecommunications Standard</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临时欧洲电信标准</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I/O</w:t>
      </w:r>
      <w:r>
        <w:rPr>
          <w:rFonts w:hint="eastAsia"/>
          <w:lang w:val="en-US" w:eastAsia="zh-CN"/>
        </w:rPr>
        <w:t>（</w:t>
      </w:r>
      <w:r w:rsidRPr="0091513D">
        <w:rPr>
          <w:lang w:val="en-US"/>
        </w:rPr>
        <w:t>Input/Output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输入</w:t>
      </w:r>
      <w:r>
        <w:rPr>
          <w:rFonts w:hint="eastAsia"/>
          <w:lang w:val="en-US" w:eastAsia="zh-CN"/>
        </w:rPr>
        <w:t>/</w:t>
      </w:r>
      <w:r>
        <w:rPr>
          <w:rFonts w:hint="eastAsia"/>
          <w:lang w:val="en-US" w:eastAsia="zh-CN"/>
        </w:rPr>
        <w:t>输出</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w:t>
      </w:r>
      <w:r>
        <w:rPr>
          <w:rFonts w:hint="eastAsia"/>
          <w:lang w:val="en-US" w:eastAsia="zh-CN"/>
        </w:rPr>
        <w:t>（</w:t>
      </w:r>
      <w:r w:rsidRPr="0091513D">
        <w:rPr>
          <w:lang w:val="en-US"/>
        </w:rPr>
        <w:t xml:space="preserve">Information frames </w:t>
      </w:r>
      <w:r>
        <w:rPr>
          <w:lang w:val="en-US"/>
        </w:rPr>
        <w:t>（</w:t>
      </w:r>
      <w:r w:rsidRPr="0091513D">
        <w:rPr>
          <w:lang w:val="en-US"/>
        </w:rPr>
        <w:t>RLP</w:t>
      </w:r>
      <w:r>
        <w:rPr>
          <w:lang w:val="en-US"/>
        </w:rPr>
        <w:t>）</w:t>
      </w:r>
      <w:r>
        <w:rPr>
          <w:rFonts w:hint="eastAsia"/>
          <w:lang w:val="en-US" w:eastAsia="zh-CN"/>
        </w:rPr>
        <w:t>）</w:t>
      </w:r>
      <w:r>
        <w:rPr>
          <w:lang w:val="en-US" w:eastAsia="zh-CN"/>
        </w:rPr>
        <w:tab/>
      </w:r>
      <w:r>
        <w:rPr>
          <w:lang w:val="en-US" w:eastAsia="zh-CN"/>
        </w:rPr>
        <w:tab/>
      </w:r>
      <w:r>
        <w:rPr>
          <w:lang w:val="en-US" w:eastAsia="zh-CN"/>
        </w:rPr>
        <w:tab/>
      </w:r>
      <w:r>
        <w:rPr>
          <w:lang w:val="en-US" w:eastAsia="zh-CN"/>
        </w:rPr>
        <w:t>信息帧</w:t>
      </w:r>
      <w:r>
        <w:rPr>
          <w:rFonts w:hint="eastAsia"/>
          <w:lang w:val="en-US" w:eastAsia="zh-CN"/>
        </w:rPr>
        <w:t>（</w:t>
      </w:r>
      <w:r>
        <w:rPr>
          <w:lang w:val="en-US" w:eastAsia="zh-CN"/>
        </w:rPr>
        <w:t>RLP</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IA</w:t>
      </w:r>
      <w:r>
        <w:rPr>
          <w:rFonts w:hint="eastAsia"/>
          <w:lang w:val="en-US" w:eastAsia="zh-CN"/>
        </w:rPr>
        <w:t>（</w:t>
      </w:r>
      <w:r w:rsidRPr="0091513D">
        <w:rPr>
          <w:lang w:val="en-US"/>
        </w:rPr>
        <w:t xml:space="preserve">Incoming access </w:t>
      </w:r>
      <w:r>
        <w:rPr>
          <w:lang w:val="en-US"/>
        </w:rPr>
        <w:t>（</w:t>
      </w:r>
      <w:r w:rsidRPr="0091513D">
        <w:rPr>
          <w:lang w:val="en-US"/>
        </w:rPr>
        <w:t>closed user group SS</w:t>
      </w:r>
      <w:r>
        <w:rPr>
          <w:lang w:val="en-US"/>
        </w:rPr>
        <w:t>）</w:t>
      </w:r>
      <w:r>
        <w:rPr>
          <w:rFonts w:hint="eastAsia"/>
          <w:lang w:val="en-US" w:eastAsia="zh-CN"/>
        </w:rPr>
        <w:t>）</w:t>
      </w:r>
      <w:r>
        <w:rPr>
          <w:lang w:val="en-US" w:eastAsia="zh-CN"/>
        </w:rPr>
        <w:tab/>
      </w:r>
      <w:r>
        <w:rPr>
          <w:lang w:val="en-US" w:eastAsia="zh-CN"/>
        </w:rPr>
        <w:t>入局接入</w:t>
      </w:r>
      <w:r>
        <w:rPr>
          <w:rFonts w:hint="eastAsia"/>
          <w:lang w:val="en-US" w:eastAsia="zh-CN"/>
        </w:rPr>
        <w:t>（</w:t>
      </w:r>
      <w:r>
        <w:rPr>
          <w:lang w:val="en-US" w:eastAsia="zh-CN"/>
        </w:rPr>
        <w:t>封闭用户组</w:t>
      </w:r>
      <w:r>
        <w:rPr>
          <w:lang w:val="en-US" w:eastAsia="zh-CN"/>
        </w:rPr>
        <w:t>SS</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IAM</w:t>
      </w:r>
      <w:r>
        <w:rPr>
          <w:rFonts w:hint="eastAsia"/>
          <w:lang w:val="en-US" w:eastAsia="zh-CN"/>
        </w:rPr>
        <w:t>（</w:t>
      </w:r>
      <w:r w:rsidRPr="0091513D">
        <w:rPr>
          <w:lang w:val="en-US"/>
        </w:rPr>
        <w:t>Initial address message</w:t>
      </w:r>
      <w:r>
        <w:rPr>
          <w:rFonts w:hint="eastAsia"/>
          <w:lang w:val="en-US" w:eastAsia="zh-CN"/>
        </w:rPr>
        <w:t>）</w:t>
      </w:r>
      <w:r>
        <w:rPr>
          <w:lang w:val="en-US" w:eastAsia="zh-CN"/>
        </w:rPr>
        <w:tab/>
      </w:r>
      <w:r>
        <w:rPr>
          <w:lang w:val="en-US" w:eastAsia="zh-CN"/>
        </w:rPr>
        <w:tab/>
      </w:r>
      <w:r>
        <w:rPr>
          <w:lang w:val="en-US" w:eastAsia="zh-CN"/>
        </w:rPr>
        <w:tab/>
      </w:r>
      <w:r>
        <w:rPr>
          <w:lang w:val="en-US" w:eastAsia="zh-CN"/>
        </w:rPr>
        <w:t>初始地址消息</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IC</w:t>
      </w:r>
      <w:r>
        <w:rPr>
          <w:rFonts w:hint="eastAsia"/>
          <w:lang w:val="en-US" w:eastAsia="zh-CN"/>
        </w:rPr>
        <w:t>（</w:t>
      </w:r>
      <w:r w:rsidRPr="0091513D">
        <w:rPr>
          <w:lang w:val="en-US"/>
        </w:rPr>
        <w:t>Integrated circuit</w:t>
      </w:r>
      <w:r>
        <w:rPr>
          <w:rFonts w:hint="eastAsia"/>
          <w:lang w:val="en-US" w:eastAsia="zh-CN"/>
        </w:rPr>
        <w:t>）</w:t>
      </w:r>
      <w:r>
        <w:rPr>
          <w:lang w:val="en-US"/>
        </w:rPr>
        <w:tab/>
      </w:r>
      <w:r>
        <w:rPr>
          <w:lang w:val="en-US"/>
        </w:rPr>
        <w:tab/>
      </w:r>
      <w:r>
        <w:rPr>
          <w:lang w:val="en-US"/>
        </w:rPr>
        <w:tab/>
      </w:r>
      <w:r>
        <w:rPr>
          <w:lang w:val="en-US"/>
        </w:rPr>
        <w:tab/>
      </w:r>
      <w:r>
        <w:rPr>
          <w:lang w:val="en-US"/>
        </w:rPr>
        <w:t>集成电路</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 xml:space="preserve">Interlock code </w:t>
      </w:r>
      <w:r>
        <w:rPr>
          <w:lang w:val="en-US"/>
        </w:rPr>
        <w:t>（</w:t>
      </w:r>
      <w:r w:rsidRPr="0091513D">
        <w:rPr>
          <w:lang w:val="en-US"/>
        </w:rPr>
        <w:t>CUG SS</w:t>
      </w:r>
      <w:r>
        <w:rPr>
          <w:lang w:val="en-US"/>
        </w:rPr>
        <w:t>）</w:t>
      </w:r>
      <w:r>
        <w:rPr>
          <w:rFonts w:hint="eastAsia"/>
          <w:lang w:val="en-US" w:eastAsia="zh-CN"/>
        </w:rPr>
        <w:t>）</w:t>
      </w:r>
      <w:r>
        <w:rPr>
          <w:lang w:val="en-US"/>
        </w:rPr>
        <w:tab/>
      </w:r>
      <w:r>
        <w:rPr>
          <w:lang w:val="en-US"/>
        </w:rPr>
        <w:tab/>
      </w:r>
      <w:r>
        <w:rPr>
          <w:lang w:val="en-US"/>
        </w:rPr>
        <w:t>互锁码</w:t>
      </w:r>
      <w:r>
        <w:rPr>
          <w:rFonts w:hint="eastAsia"/>
          <w:lang w:val="en-US" w:eastAsia="zh-CN"/>
        </w:rPr>
        <w:t>（</w:t>
      </w:r>
      <w:r>
        <w:rPr>
          <w:lang w:val="en-US"/>
        </w:rPr>
        <w:t>CUG SS</w:t>
      </w:r>
      <w:r>
        <w:rPr>
          <w:rFonts w:hint="eastAsia"/>
          <w:lang w:val="en-US" w:eastAsia="zh-CN"/>
        </w:rPr>
        <w:t>）</w:t>
      </w:r>
    </w:p>
    <w:p w:rsidR="00D41127" w:rsidRDefault="00D41127" w:rsidP="000E63EE">
      <w:pPr>
        <w:tabs>
          <w:tab w:val="clear" w:pos="794"/>
          <w:tab w:val="clear" w:pos="1191"/>
          <w:tab w:val="left" w:pos="1418"/>
        </w:tabs>
        <w:snapToGrid w:val="0"/>
        <w:spacing w:before="40"/>
        <w:rPr>
          <w:lang w:val="en-US" w:eastAsia="zh-CN"/>
        </w:rPr>
      </w:pPr>
      <w:r w:rsidRPr="0091513D">
        <w:rPr>
          <w:lang w:val="en-US"/>
        </w:rPr>
        <w:t>IC</w:t>
      </w:r>
      <w:r>
        <w:rPr>
          <w:lang w:val="en-US"/>
        </w:rPr>
        <w:t>（</w:t>
      </w:r>
      <w:r w:rsidRPr="0091513D">
        <w:rPr>
          <w:lang w:val="en-US"/>
        </w:rPr>
        <w:t>pref</w:t>
      </w:r>
      <w:r>
        <w:rPr>
          <w:lang w:val="en-US"/>
        </w:rPr>
        <w:t>）</w:t>
      </w:r>
      <w:r>
        <w:rPr>
          <w:rFonts w:hint="eastAsia"/>
          <w:lang w:val="en-US" w:eastAsia="zh-CN"/>
        </w:rPr>
        <w:t>（</w:t>
      </w:r>
      <w:r w:rsidRPr="0091513D">
        <w:rPr>
          <w:lang w:val="en-US"/>
        </w:rPr>
        <w:t>Interlock code of the preferential CUG</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优先</w:t>
      </w:r>
      <w:r>
        <w:rPr>
          <w:lang w:val="en-US" w:eastAsia="zh-CN"/>
        </w:rPr>
        <w:t>CUG</w:t>
      </w:r>
      <w:r>
        <w:rPr>
          <w:lang w:val="en-US" w:eastAsia="zh-CN"/>
        </w:rPr>
        <w:t>互锁码</w:t>
      </w:r>
    </w:p>
    <w:p w:rsidR="00D41127" w:rsidRPr="0091513D" w:rsidRDefault="00D41127" w:rsidP="000E63EE">
      <w:pPr>
        <w:tabs>
          <w:tab w:val="clear" w:pos="794"/>
          <w:tab w:val="clear" w:pos="1191"/>
          <w:tab w:val="left" w:pos="1418"/>
        </w:tabs>
        <w:snapToGrid w:val="0"/>
        <w:spacing w:before="40"/>
        <w:rPr>
          <w:lang w:val="en-US" w:eastAsia="zh-CN"/>
        </w:rPr>
      </w:pPr>
      <w:r>
        <w:rPr>
          <w:lang w:val="en-US"/>
        </w:rPr>
        <w:t>ICB</w:t>
      </w:r>
      <w:r>
        <w:rPr>
          <w:rFonts w:hint="eastAsia"/>
          <w:lang w:val="en-US" w:eastAsia="zh-CN"/>
        </w:rPr>
        <w:t>（</w:t>
      </w:r>
      <w:r w:rsidRPr="0091513D">
        <w:rPr>
          <w:lang w:val="en-US"/>
        </w:rPr>
        <w:t xml:space="preserve">Incoming calls barred </w:t>
      </w:r>
      <w:r>
        <w:rPr>
          <w:lang w:val="en-US"/>
        </w:rPr>
        <w:t>（</w:t>
      </w:r>
      <w:r w:rsidRPr="0091513D">
        <w:rPr>
          <w:lang w:val="en-US"/>
        </w:rPr>
        <w:t>within the CUG</w:t>
      </w:r>
      <w:r>
        <w:rPr>
          <w:lang w:val="en-US"/>
        </w:rPr>
        <w:t>）</w:t>
      </w:r>
      <w:r>
        <w:rPr>
          <w:rFonts w:hint="eastAsia"/>
          <w:lang w:val="en-US" w:eastAsia="zh-CN"/>
        </w:rPr>
        <w:t>）禁止</w:t>
      </w:r>
      <w:r>
        <w:rPr>
          <w:lang w:val="en-US" w:eastAsia="zh-CN"/>
        </w:rPr>
        <w:t>呼入</w:t>
      </w:r>
      <w:r>
        <w:rPr>
          <w:rFonts w:hint="eastAsia"/>
          <w:lang w:val="en-US" w:eastAsia="zh-CN"/>
        </w:rPr>
        <w:t>（</w:t>
      </w:r>
      <w:r>
        <w:rPr>
          <w:lang w:val="en-US" w:eastAsia="zh-CN"/>
        </w:rPr>
        <w:t>CUG</w:t>
      </w:r>
      <w:r>
        <w:rPr>
          <w:lang w:val="en-US" w:eastAsia="zh-CN"/>
        </w:rPr>
        <w:t>内</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rPr>
        <w:t>ICC</w:t>
      </w:r>
      <w:r>
        <w:rPr>
          <w:rFonts w:hint="eastAsia"/>
          <w:lang w:val="en-US" w:eastAsia="zh-CN"/>
        </w:rPr>
        <w:t>（</w:t>
      </w:r>
      <w:r w:rsidRPr="0091513D">
        <w:rPr>
          <w:lang w:val="en-US"/>
        </w:rPr>
        <w:t xml:space="preserve">Integrated circuit card </w:t>
      </w:r>
      <w:r>
        <w:rPr>
          <w:rFonts w:hint="eastAsia"/>
          <w:lang w:val="en-US" w:eastAsia="zh-CN"/>
        </w:rPr>
        <w:t>）</w:t>
      </w:r>
      <w:r>
        <w:rPr>
          <w:lang w:val="en-US" w:eastAsia="zh-CN"/>
        </w:rPr>
        <w:tab/>
      </w:r>
      <w:r>
        <w:rPr>
          <w:lang w:val="en-US" w:eastAsia="zh-CN"/>
        </w:rPr>
        <w:tab/>
      </w:r>
      <w:r>
        <w:rPr>
          <w:lang w:val="en-US" w:eastAsia="zh-CN"/>
        </w:rPr>
        <w:tab/>
      </w:r>
      <w:r>
        <w:rPr>
          <w:lang w:val="en-US" w:eastAsia="zh-CN"/>
        </w:rPr>
        <w:t>集成电路卡</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ICCID</w:t>
      </w:r>
      <w:r>
        <w:rPr>
          <w:rFonts w:hint="eastAsia"/>
          <w:lang w:val="en-US" w:eastAsia="zh-CN"/>
        </w:rPr>
        <w:t>（</w:t>
      </w:r>
      <w:r w:rsidRPr="0091513D">
        <w:rPr>
          <w:lang w:val="en-US"/>
        </w:rPr>
        <w:t>Integrated circuit card identification</w:t>
      </w:r>
      <w:r>
        <w:rPr>
          <w:rFonts w:hint="eastAsia"/>
          <w:lang w:val="en-US" w:eastAsia="zh-CN"/>
        </w:rPr>
        <w:t>）</w:t>
      </w:r>
      <w:r>
        <w:rPr>
          <w:lang w:val="en-US" w:eastAsia="zh-CN"/>
        </w:rPr>
        <w:tab/>
      </w:r>
      <w:r>
        <w:rPr>
          <w:lang w:val="en-US" w:eastAsia="zh-CN"/>
        </w:rPr>
        <w:t>集成电路卡标识</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ICD</w:t>
      </w:r>
      <w:r>
        <w:rPr>
          <w:rFonts w:hint="eastAsia"/>
          <w:lang w:val="en-US" w:eastAsia="zh-CN"/>
        </w:rPr>
        <w:t>（</w:t>
      </w:r>
      <w:r w:rsidRPr="0091513D">
        <w:rPr>
          <w:lang w:val="en-US"/>
        </w:rPr>
        <w:t>Interface control document</w:t>
      </w:r>
      <w:r>
        <w:rPr>
          <w:rFonts w:hint="eastAsia"/>
          <w:lang w:val="en-US" w:eastAsia="zh-CN"/>
        </w:rPr>
        <w:t>）</w:t>
      </w:r>
      <w:r>
        <w:rPr>
          <w:lang w:val="en-US" w:eastAsia="zh-CN"/>
        </w:rPr>
        <w:tab/>
      </w:r>
      <w:r>
        <w:rPr>
          <w:lang w:val="en-US" w:eastAsia="zh-CN"/>
        </w:rPr>
        <w:tab/>
      </w:r>
      <w:r>
        <w:rPr>
          <w:lang w:val="en-US" w:eastAsia="zh-CN"/>
        </w:rPr>
        <w:tab/>
      </w:r>
      <w:r>
        <w:rPr>
          <w:lang w:val="en-US" w:eastAsia="zh-CN"/>
        </w:rPr>
        <w:t>接口控制文件</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ICGW</w:t>
      </w:r>
      <w:r>
        <w:rPr>
          <w:rFonts w:hint="eastAsia"/>
          <w:lang w:val="en-US" w:eastAsia="zh-CN"/>
        </w:rPr>
        <w:t>（</w:t>
      </w:r>
      <w:r w:rsidRPr="0091513D">
        <w:rPr>
          <w:lang w:val="en-US"/>
        </w:rPr>
        <w:t xml:space="preserve">Incoming call gateway </w:t>
      </w:r>
      <w:r>
        <w:rPr>
          <w:rFonts w:hint="eastAsia"/>
          <w:lang w:val="en-US" w:eastAsia="zh-CN"/>
        </w:rPr>
        <w:t>）</w:t>
      </w:r>
      <w:r>
        <w:rPr>
          <w:lang w:val="en-US" w:eastAsia="zh-CN"/>
        </w:rPr>
        <w:tab/>
      </w:r>
      <w:r>
        <w:rPr>
          <w:lang w:val="en-US" w:eastAsia="zh-CN"/>
        </w:rPr>
        <w:tab/>
      </w:r>
      <w:r>
        <w:rPr>
          <w:lang w:val="en-US" w:eastAsia="zh-CN"/>
        </w:rPr>
        <w:tab/>
      </w:r>
      <w:r>
        <w:rPr>
          <w:rFonts w:hint="eastAsia"/>
          <w:lang w:val="en-US" w:eastAsia="zh-CN"/>
        </w:rPr>
        <w:t>呼入</w:t>
      </w:r>
      <w:r>
        <w:rPr>
          <w:lang w:val="en-US" w:eastAsia="zh-CN"/>
        </w:rPr>
        <w:t>网关</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ICI</w:t>
      </w:r>
      <w:r>
        <w:rPr>
          <w:rFonts w:hint="eastAsia"/>
          <w:lang w:val="en-US" w:eastAsia="zh-CN"/>
        </w:rPr>
        <w:t>（</w:t>
      </w:r>
      <w:r w:rsidRPr="0091513D">
        <w:rPr>
          <w:lang w:val="en-US"/>
        </w:rPr>
        <w:t>Incoming call information</w:t>
      </w:r>
      <w:r>
        <w:rPr>
          <w:rFonts w:hint="eastAsia"/>
          <w:lang w:val="en-US" w:eastAsia="zh-CN"/>
        </w:rPr>
        <w:t>）</w:t>
      </w:r>
      <w:r>
        <w:rPr>
          <w:lang w:val="en-US"/>
        </w:rPr>
        <w:tab/>
      </w:r>
      <w:r>
        <w:rPr>
          <w:lang w:val="en-US"/>
        </w:rPr>
        <w:tab/>
      </w:r>
      <w:r>
        <w:rPr>
          <w:lang w:val="en-US"/>
        </w:rPr>
        <w:tab/>
      </w:r>
      <w:r>
        <w:rPr>
          <w:lang w:val="en-US"/>
        </w:rPr>
        <w:t>呼入信息</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ICIC</w:t>
      </w:r>
      <w:r>
        <w:rPr>
          <w:rFonts w:hint="eastAsia"/>
          <w:lang w:val="en-US" w:eastAsia="zh-CN"/>
        </w:rPr>
        <w:t>（</w:t>
      </w:r>
      <w:r w:rsidRPr="0091513D">
        <w:rPr>
          <w:lang w:val="en-US"/>
        </w:rPr>
        <w:t>Inter-cell interference coordination</w:t>
      </w:r>
      <w:r>
        <w:rPr>
          <w:rFonts w:hint="eastAsia"/>
          <w:lang w:val="en-US" w:eastAsia="zh-CN"/>
        </w:rPr>
        <w:t>）</w:t>
      </w:r>
      <w:r>
        <w:rPr>
          <w:lang w:val="en-US" w:eastAsia="zh-CN"/>
        </w:rPr>
        <w:tab/>
      </w:r>
      <w:r>
        <w:rPr>
          <w:lang w:val="en-US" w:eastAsia="zh-CN"/>
        </w:rPr>
        <w:tab/>
      </w:r>
      <w:r>
        <w:rPr>
          <w:lang w:val="en-US" w:eastAsia="zh-CN"/>
        </w:rPr>
        <w:t>小区间干扰协调</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ICM</w:t>
      </w:r>
      <w:r>
        <w:rPr>
          <w:rFonts w:hint="eastAsia"/>
          <w:lang w:val="en-US" w:eastAsia="zh-CN"/>
        </w:rPr>
        <w:t>（</w:t>
      </w:r>
      <w:r w:rsidRPr="0091513D">
        <w:rPr>
          <w:lang w:val="en-US"/>
        </w:rPr>
        <w:t>In-call modification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呼叫中变更</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ICMP</w:t>
      </w:r>
      <w:r>
        <w:rPr>
          <w:rFonts w:hint="eastAsia"/>
          <w:lang w:val="en-US" w:eastAsia="zh-CN"/>
        </w:rPr>
        <w:t>（</w:t>
      </w:r>
      <w:r w:rsidRPr="0091513D">
        <w:rPr>
          <w:lang w:val="en-US"/>
        </w:rPr>
        <w:t xml:space="preserve">Internet control message protocol </w:t>
      </w:r>
      <w:r>
        <w:rPr>
          <w:rFonts w:hint="eastAsia"/>
          <w:lang w:val="en-US" w:eastAsia="zh-CN"/>
        </w:rPr>
        <w:t>）</w:t>
      </w:r>
      <w:r>
        <w:rPr>
          <w:lang w:val="en-US" w:eastAsia="zh-CN"/>
        </w:rPr>
        <w:tab/>
      </w:r>
      <w:r>
        <w:rPr>
          <w:lang w:val="en-US" w:eastAsia="zh-CN"/>
        </w:rPr>
        <w:t>互联网控制消息协议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ICS</w:t>
      </w:r>
      <w:r>
        <w:rPr>
          <w:rFonts w:hint="eastAsia"/>
          <w:lang w:val="en-US" w:eastAsia="zh-CN"/>
        </w:rPr>
        <w:t>（</w:t>
      </w:r>
      <w:r w:rsidRPr="0091513D">
        <w:rPr>
          <w:lang w:val="en-US"/>
        </w:rPr>
        <w:t>In-channel selectivity</w:t>
      </w:r>
      <w:r>
        <w:rPr>
          <w:rFonts w:hint="eastAsia"/>
          <w:lang w:val="en-US" w:eastAsia="zh-CN"/>
        </w:rPr>
        <w:t>）</w:t>
      </w:r>
      <w:r>
        <w:rPr>
          <w:lang w:val="en-US" w:eastAsia="zh-CN"/>
        </w:rPr>
        <w:tab/>
      </w:r>
      <w:r>
        <w:rPr>
          <w:lang w:val="en-US" w:eastAsia="zh-CN"/>
        </w:rPr>
        <w:tab/>
      </w:r>
      <w:r>
        <w:rPr>
          <w:lang w:val="en-US" w:eastAsia="zh-CN"/>
        </w:rPr>
        <w:tab/>
      </w:r>
      <w:r>
        <w:rPr>
          <w:lang w:val="en-US" w:eastAsia="zh-CN"/>
        </w:rPr>
        <w:t>信道内选择性</w:t>
      </w:r>
    </w:p>
    <w:p w:rsidR="00D41127" w:rsidRPr="0091513D" w:rsidRDefault="00D41127" w:rsidP="000E63EE">
      <w:pPr>
        <w:tabs>
          <w:tab w:val="clear" w:pos="794"/>
          <w:tab w:val="clear" w:pos="1191"/>
          <w:tab w:val="left" w:pos="1418"/>
        </w:tabs>
        <w:snapToGrid w:val="0"/>
        <w:spacing w:before="40"/>
        <w:rPr>
          <w:lang w:val="en-US" w:eastAsia="zh-CN"/>
        </w:rPr>
      </w:pPr>
      <w:r>
        <w:rPr>
          <w:lang w:val="en-US"/>
        </w:rPr>
        <w:t>ICT</w:t>
      </w:r>
      <w:r>
        <w:rPr>
          <w:rFonts w:hint="eastAsia"/>
          <w:lang w:val="en-US" w:eastAsia="zh-CN"/>
        </w:rPr>
        <w:t>（</w:t>
      </w:r>
      <w:r w:rsidRPr="0091513D">
        <w:rPr>
          <w:lang w:val="en-US"/>
        </w:rPr>
        <w:t>Incoming call timer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呼入计时器</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ID</w:t>
      </w:r>
      <w:r>
        <w:rPr>
          <w:rFonts w:hint="eastAsia"/>
          <w:lang w:val="en-US" w:eastAsia="zh-CN"/>
        </w:rPr>
        <w:t>（</w:t>
      </w:r>
      <w:r w:rsidRPr="0091513D">
        <w:rPr>
          <w:lang w:val="en-US"/>
        </w:rPr>
        <w:t>Identifier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标识符</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IDFT</w:t>
      </w:r>
      <w:r>
        <w:rPr>
          <w:rFonts w:hint="eastAsia"/>
          <w:lang w:val="en-US" w:eastAsia="zh-CN"/>
        </w:rPr>
        <w:t>（</w:t>
      </w:r>
      <w:r w:rsidRPr="0091513D">
        <w:rPr>
          <w:lang w:val="en-US"/>
        </w:rPr>
        <w:t>Inverse discrete Fourier transform</w:t>
      </w:r>
      <w:r>
        <w:rPr>
          <w:rFonts w:hint="eastAsia"/>
          <w:lang w:val="en-US" w:eastAsia="zh-CN"/>
        </w:rPr>
        <w:t>）</w:t>
      </w:r>
      <w:r>
        <w:rPr>
          <w:lang w:val="en-US" w:eastAsia="zh-CN"/>
        </w:rPr>
        <w:tab/>
      </w:r>
      <w:r>
        <w:rPr>
          <w:lang w:val="en-US" w:eastAsia="zh-CN"/>
        </w:rPr>
        <w:tab/>
      </w:r>
      <w:r>
        <w:rPr>
          <w:lang w:val="en-US" w:eastAsia="zh-CN"/>
        </w:rPr>
        <w:t>离散傅里叶逆变换</w:t>
      </w:r>
    </w:p>
    <w:p w:rsidR="00D41127" w:rsidRPr="0091513D" w:rsidRDefault="00D41127" w:rsidP="000E63EE">
      <w:pPr>
        <w:tabs>
          <w:tab w:val="clear" w:pos="794"/>
          <w:tab w:val="clear" w:pos="1191"/>
          <w:tab w:val="left" w:pos="1418"/>
        </w:tabs>
        <w:snapToGrid w:val="0"/>
        <w:spacing w:before="40"/>
        <w:rPr>
          <w:noProof/>
          <w:lang w:val="en-US"/>
        </w:rPr>
      </w:pPr>
      <w:r>
        <w:rPr>
          <w:noProof/>
          <w:lang w:val="en-US"/>
        </w:rPr>
        <w:t>IDL</w:t>
      </w:r>
      <w:r>
        <w:rPr>
          <w:rFonts w:hint="eastAsia"/>
          <w:noProof/>
          <w:lang w:val="en-US" w:eastAsia="zh-CN"/>
        </w:rPr>
        <w:t>（</w:t>
      </w:r>
      <w:r w:rsidRPr="0091513D">
        <w:rPr>
          <w:noProof/>
          <w:lang w:val="en-US"/>
        </w:rPr>
        <w:t>Interface definition language</w:t>
      </w:r>
      <w:r>
        <w:rPr>
          <w:rFonts w:hint="eastAsia"/>
          <w:noProof/>
          <w:lang w:val="en-US" w:eastAsia="zh-CN"/>
        </w:rPr>
        <w:t>）</w:t>
      </w:r>
      <w:r>
        <w:rPr>
          <w:noProof/>
          <w:lang w:val="en-US"/>
        </w:rPr>
        <w:tab/>
      </w:r>
      <w:r>
        <w:rPr>
          <w:noProof/>
          <w:lang w:val="en-US"/>
        </w:rPr>
        <w:tab/>
      </w:r>
      <w:r>
        <w:rPr>
          <w:noProof/>
          <w:lang w:val="en-US"/>
        </w:rPr>
        <w:t>接口定义语言</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IDN</w:t>
      </w:r>
      <w:r>
        <w:rPr>
          <w:rFonts w:hint="eastAsia"/>
          <w:lang w:val="en-US" w:eastAsia="zh-CN"/>
        </w:rPr>
        <w:t>（</w:t>
      </w:r>
      <w:r w:rsidRPr="0091513D">
        <w:rPr>
          <w:lang w:val="en-US"/>
        </w:rPr>
        <w:t>Integrated digital network</w:t>
      </w:r>
      <w:r>
        <w:rPr>
          <w:rFonts w:hint="eastAsia"/>
          <w:lang w:val="en-US" w:eastAsia="zh-CN"/>
        </w:rPr>
        <w:t>）</w:t>
      </w:r>
      <w:r>
        <w:rPr>
          <w:lang w:val="en-US" w:eastAsia="zh-CN"/>
        </w:rPr>
        <w:tab/>
      </w:r>
      <w:r>
        <w:rPr>
          <w:lang w:val="en-US" w:eastAsia="zh-CN"/>
        </w:rPr>
        <w:tab/>
      </w:r>
      <w:r>
        <w:rPr>
          <w:lang w:val="en-US" w:eastAsia="zh-CN"/>
        </w:rPr>
        <w:tab/>
      </w:r>
      <w:r>
        <w:rPr>
          <w:lang w:val="en-US" w:eastAsia="zh-CN"/>
        </w:rPr>
        <w:t>综合数字网</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IDNNS</w:t>
      </w:r>
      <w:r>
        <w:rPr>
          <w:rFonts w:hint="eastAsia"/>
          <w:lang w:val="en-US" w:eastAsia="zh-CN"/>
        </w:rPr>
        <w:t>（</w:t>
      </w:r>
      <w:r w:rsidRPr="0091513D">
        <w:rPr>
          <w:lang w:val="en-US"/>
        </w:rPr>
        <w:t>Intra domain NAS node selector</w:t>
      </w:r>
      <w:r>
        <w:rPr>
          <w:rFonts w:hint="eastAsia"/>
          <w:lang w:val="en-US" w:eastAsia="zh-CN"/>
        </w:rPr>
        <w:t>）</w:t>
      </w:r>
      <w:r>
        <w:rPr>
          <w:lang w:val="en-US" w:eastAsia="zh-CN"/>
        </w:rPr>
        <w:tab/>
      </w:r>
      <w:r>
        <w:rPr>
          <w:lang w:val="en-US" w:eastAsia="zh-CN"/>
        </w:rPr>
        <w:tab/>
        <w:t>NAS</w:t>
      </w:r>
      <w:r>
        <w:rPr>
          <w:lang w:val="en-US" w:eastAsia="zh-CN"/>
        </w:rPr>
        <w:t>域内节点选择器</w:t>
      </w:r>
    </w:p>
    <w:p w:rsidR="00D41127" w:rsidRPr="0091513D" w:rsidRDefault="00D41127" w:rsidP="000E63EE">
      <w:pPr>
        <w:tabs>
          <w:tab w:val="clear" w:pos="794"/>
          <w:tab w:val="clear" w:pos="1191"/>
          <w:tab w:val="left" w:pos="1418"/>
        </w:tabs>
        <w:snapToGrid w:val="0"/>
        <w:spacing w:before="40"/>
        <w:rPr>
          <w:lang w:val="en-US"/>
        </w:rPr>
      </w:pPr>
      <w:r>
        <w:rPr>
          <w:noProof/>
          <w:lang w:val="en-US"/>
        </w:rPr>
        <w:t>IE</w:t>
      </w:r>
      <w:r>
        <w:rPr>
          <w:rFonts w:hint="eastAsia"/>
          <w:noProof/>
          <w:lang w:val="en-US" w:eastAsia="zh-CN"/>
        </w:rPr>
        <w:t>（</w:t>
      </w:r>
      <w:r w:rsidRPr="0091513D">
        <w:rPr>
          <w:noProof/>
          <w:lang w:val="en-US"/>
        </w:rPr>
        <w:t>Information element</w:t>
      </w:r>
      <w:r>
        <w:rPr>
          <w:rFonts w:hint="eastAsia"/>
          <w:noProof/>
          <w:lang w:val="en-US" w:eastAsia="zh-CN"/>
        </w:rPr>
        <w:t>）</w:t>
      </w:r>
      <w:r>
        <w:rPr>
          <w:noProof/>
          <w:lang w:val="en-US"/>
        </w:rPr>
        <w:tab/>
      </w:r>
      <w:r>
        <w:rPr>
          <w:noProof/>
          <w:lang w:val="en-US"/>
        </w:rPr>
        <w:tab/>
      </w:r>
      <w:r>
        <w:rPr>
          <w:noProof/>
          <w:lang w:val="en-US"/>
        </w:rPr>
        <w:tab/>
      </w:r>
      <w:r>
        <w:rPr>
          <w:noProof/>
          <w:lang w:val="en-US"/>
        </w:rPr>
        <w:tab/>
      </w:r>
      <w:r>
        <w:rPr>
          <w:noProof/>
          <w:lang w:val="en-US"/>
        </w:rPr>
        <w:t>信息元</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IEC</w:t>
      </w:r>
      <w:r>
        <w:rPr>
          <w:rFonts w:hint="eastAsia"/>
          <w:snapToGrid w:val="0"/>
          <w:lang w:val="en-US" w:eastAsia="zh-CN"/>
        </w:rPr>
        <w:t>（</w:t>
      </w:r>
      <w:r w:rsidRPr="0091513D">
        <w:rPr>
          <w:snapToGrid w:val="0"/>
          <w:lang w:val="en-US"/>
        </w:rPr>
        <w:t xml:space="preserve">International Electrotechnical Commission </w:t>
      </w:r>
      <w:r>
        <w:rPr>
          <w:rFonts w:hint="eastAsia"/>
          <w:snapToGrid w:val="0"/>
          <w:lang w:val="en-US" w:eastAsia="zh-CN"/>
        </w:rPr>
        <w:t>）国际电工委员会</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lang w:val="en-US"/>
        </w:rPr>
        <w:t>IED</w:t>
      </w:r>
      <w:r>
        <w:rPr>
          <w:rFonts w:hint="eastAsia"/>
          <w:lang w:val="en-US" w:eastAsia="zh-CN"/>
        </w:rPr>
        <w:t>（</w:t>
      </w:r>
      <w:r w:rsidRPr="0091513D">
        <w:rPr>
          <w:lang w:val="en-US"/>
        </w:rPr>
        <w:t>Information element data</w:t>
      </w:r>
      <w:r>
        <w:rPr>
          <w:rFonts w:hint="eastAsia"/>
          <w:lang w:val="en-US" w:eastAsia="zh-CN"/>
        </w:rPr>
        <w:t>）</w:t>
      </w:r>
      <w:r>
        <w:rPr>
          <w:lang w:val="en-US" w:eastAsia="zh-CN"/>
        </w:rPr>
        <w:tab/>
      </w:r>
      <w:r>
        <w:rPr>
          <w:lang w:val="en-US" w:eastAsia="zh-CN"/>
        </w:rPr>
        <w:tab/>
      </w:r>
      <w:r>
        <w:rPr>
          <w:lang w:val="en-US" w:eastAsia="zh-CN"/>
        </w:rPr>
        <w:tab/>
      </w:r>
      <w:r>
        <w:rPr>
          <w:lang w:val="en-US" w:eastAsia="zh-CN"/>
        </w:rPr>
        <w:t>信息元数据</w:t>
      </w:r>
    </w:p>
    <w:p w:rsidR="00D41127" w:rsidRPr="0091513D" w:rsidRDefault="00D41127" w:rsidP="000E63EE">
      <w:pPr>
        <w:tabs>
          <w:tab w:val="clear" w:pos="794"/>
          <w:tab w:val="clear" w:pos="1191"/>
          <w:tab w:val="left" w:pos="1418"/>
        </w:tabs>
        <w:snapToGrid w:val="0"/>
        <w:spacing w:before="40"/>
        <w:rPr>
          <w:lang w:val="en-US" w:eastAsia="zh-CN"/>
        </w:rPr>
      </w:pPr>
      <w:r>
        <w:rPr>
          <w:lang w:val="en-US"/>
        </w:rPr>
        <w:t>IEI</w:t>
      </w:r>
      <w:r>
        <w:rPr>
          <w:rFonts w:hint="eastAsia"/>
          <w:lang w:val="en-US" w:eastAsia="zh-CN"/>
        </w:rPr>
        <w:t>（</w:t>
      </w:r>
      <w:r w:rsidRPr="0091513D">
        <w:rPr>
          <w:lang w:val="en-US"/>
        </w:rPr>
        <w:t xml:space="preserve">Information element identifier </w:t>
      </w:r>
      <w:r>
        <w:rPr>
          <w:rFonts w:hint="eastAsia"/>
          <w:lang w:val="en-US" w:eastAsia="zh-CN"/>
        </w:rPr>
        <w:t>）</w:t>
      </w:r>
      <w:r>
        <w:rPr>
          <w:lang w:val="en-US" w:eastAsia="zh-CN"/>
        </w:rPr>
        <w:tab/>
      </w:r>
      <w:r>
        <w:rPr>
          <w:lang w:val="en-US" w:eastAsia="zh-CN"/>
        </w:rPr>
        <w:tab/>
      </w:r>
      <w:r>
        <w:rPr>
          <w:lang w:val="en-US" w:eastAsia="zh-CN"/>
        </w:rPr>
        <w:t>信息元标识符</w:t>
      </w:r>
    </w:p>
    <w:p w:rsidR="00D41127" w:rsidRDefault="00D41127" w:rsidP="000E63EE">
      <w:pPr>
        <w:tabs>
          <w:tab w:val="clear" w:pos="794"/>
          <w:tab w:val="clear" w:pos="1191"/>
          <w:tab w:val="left" w:pos="1418"/>
        </w:tabs>
        <w:snapToGrid w:val="0"/>
        <w:spacing w:before="40"/>
        <w:rPr>
          <w:lang w:val="en-AU" w:eastAsia="zh-CN"/>
        </w:rPr>
      </w:pPr>
      <w:r w:rsidRPr="0091513D">
        <w:rPr>
          <w:lang w:val="en-AU"/>
        </w:rPr>
        <w:t>IEIDL</w:t>
      </w:r>
      <w:r>
        <w:rPr>
          <w:rFonts w:hint="eastAsia"/>
          <w:lang w:val="en-AU" w:eastAsia="zh-CN"/>
        </w:rPr>
        <w:t>（</w:t>
      </w:r>
      <w:r w:rsidRPr="0091513D">
        <w:rPr>
          <w:lang w:val="en-AU"/>
        </w:rPr>
        <w:t xml:space="preserve">Information </w:t>
      </w:r>
      <w:r w:rsidRPr="0041153F">
        <w:rPr>
          <w:lang w:val="en-AU"/>
        </w:rPr>
        <w:t>element identifier data length</w:t>
      </w:r>
      <w:r>
        <w:rPr>
          <w:rFonts w:hint="eastAsia"/>
          <w:lang w:val="en-AU"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AU" w:eastAsia="zh-CN"/>
        </w:rPr>
        <w:tab/>
      </w:r>
      <w:r>
        <w:rPr>
          <w:lang w:val="en-AU" w:eastAsia="zh-CN"/>
        </w:rPr>
        <w:tab/>
      </w:r>
      <w:r>
        <w:rPr>
          <w:lang w:val="en-AU" w:eastAsia="zh-CN"/>
        </w:rPr>
        <w:tab/>
      </w:r>
      <w:r>
        <w:rPr>
          <w:lang w:val="en-AU" w:eastAsia="zh-CN"/>
        </w:rPr>
        <w:tab/>
      </w:r>
      <w:r>
        <w:rPr>
          <w:lang w:val="en-AU" w:eastAsia="zh-CN"/>
        </w:rPr>
        <w:tab/>
      </w:r>
      <w:r>
        <w:rPr>
          <w:lang w:val="en-AU" w:eastAsia="zh-CN"/>
        </w:rPr>
        <w:tab/>
      </w:r>
      <w:r>
        <w:rPr>
          <w:lang w:val="en-AU" w:eastAsia="zh-CN"/>
        </w:rPr>
        <w:tab/>
      </w:r>
      <w:r>
        <w:rPr>
          <w:lang w:val="en-AU" w:eastAsia="zh-CN"/>
        </w:rPr>
        <w:tab/>
      </w:r>
      <w:r>
        <w:rPr>
          <w:lang w:val="en-AU" w:eastAsia="zh-CN"/>
        </w:rPr>
        <w:t>信息元标识符数据长度</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IETF</w:t>
      </w:r>
      <w:r>
        <w:rPr>
          <w:rFonts w:hint="eastAsia"/>
          <w:lang w:val="en-US" w:eastAsia="zh-CN"/>
        </w:rPr>
        <w:t>（</w:t>
      </w:r>
      <w:r w:rsidRPr="0091513D">
        <w:rPr>
          <w:lang w:val="en-US"/>
        </w:rPr>
        <w:t>Internet engineering task force</w:t>
      </w:r>
      <w:r>
        <w:rPr>
          <w:rFonts w:hint="eastAsia"/>
          <w:lang w:val="en-US" w:eastAsia="zh-CN"/>
        </w:rPr>
        <w:t>）</w:t>
      </w:r>
      <w:r>
        <w:rPr>
          <w:lang w:val="en-US" w:eastAsia="zh-CN"/>
        </w:rPr>
        <w:tab/>
      </w:r>
      <w:r>
        <w:rPr>
          <w:lang w:val="en-US" w:eastAsia="zh-CN"/>
        </w:rPr>
        <w:tab/>
      </w:r>
      <w:r>
        <w:rPr>
          <w:lang w:val="en-US" w:eastAsia="zh-CN"/>
        </w:rPr>
        <w:t>互联网工程任务组</w:t>
      </w:r>
    </w:p>
    <w:p w:rsidR="00D41127" w:rsidRPr="0091513D" w:rsidRDefault="00D41127" w:rsidP="000E63EE">
      <w:pPr>
        <w:tabs>
          <w:tab w:val="clear" w:pos="794"/>
          <w:tab w:val="clear" w:pos="1191"/>
          <w:tab w:val="left" w:pos="1418"/>
        </w:tabs>
        <w:snapToGrid w:val="0"/>
        <w:spacing w:before="40"/>
        <w:rPr>
          <w:lang w:val="en-US" w:eastAsia="zh-CN"/>
        </w:rPr>
      </w:pPr>
      <w:r>
        <w:rPr>
          <w:lang w:val="en-US"/>
        </w:rPr>
        <w:t>IF</w:t>
      </w:r>
      <w:r>
        <w:rPr>
          <w:rFonts w:hint="eastAsia"/>
          <w:lang w:val="en-US" w:eastAsia="zh-CN"/>
        </w:rPr>
        <w:t>（</w:t>
      </w:r>
      <w:r w:rsidRPr="0091513D">
        <w:rPr>
          <w:lang w:val="en-US"/>
        </w:rPr>
        <w:t xml:space="preserve">Infrastructure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基础设施</w:t>
      </w:r>
    </w:p>
    <w:p w:rsidR="00D41127" w:rsidRPr="0091513D" w:rsidRDefault="00D41127" w:rsidP="000E63EE">
      <w:pPr>
        <w:tabs>
          <w:tab w:val="clear" w:pos="794"/>
          <w:tab w:val="clear" w:pos="1191"/>
          <w:tab w:val="left" w:pos="1418"/>
        </w:tabs>
        <w:snapToGrid w:val="0"/>
        <w:spacing w:before="40"/>
        <w:rPr>
          <w:lang w:val="en-US" w:eastAsia="zh-CN"/>
        </w:rPr>
      </w:pPr>
      <w:r>
        <w:rPr>
          <w:lang w:val="en-US"/>
        </w:rPr>
        <w:t>IFD</w:t>
      </w:r>
      <w:r>
        <w:rPr>
          <w:rFonts w:hint="eastAsia"/>
          <w:lang w:val="en-US" w:eastAsia="zh-CN"/>
        </w:rPr>
        <w:t>（</w:t>
      </w:r>
      <w:r w:rsidRPr="0091513D">
        <w:rPr>
          <w:lang w:val="en-US"/>
        </w:rPr>
        <w:t>Interface device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接口装置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IFOM</w:t>
      </w:r>
      <w:r>
        <w:rPr>
          <w:rFonts w:hint="eastAsia"/>
          <w:lang w:val="en-US" w:eastAsia="zh-CN"/>
        </w:rPr>
        <w:t>（</w:t>
      </w:r>
      <w:r w:rsidRPr="0091513D">
        <w:rPr>
          <w:lang w:val="en-US"/>
        </w:rPr>
        <w:t>IP flow mobility</w:t>
      </w:r>
      <w:r>
        <w:rPr>
          <w:rFonts w:hint="eastAsia"/>
          <w:lang w:val="en-US" w:eastAsia="zh-CN"/>
        </w:rPr>
        <w:t>）</w:t>
      </w:r>
      <w:r>
        <w:rPr>
          <w:lang w:val="en-US" w:eastAsia="zh-CN"/>
        </w:rPr>
        <w:tab/>
      </w:r>
      <w:r>
        <w:rPr>
          <w:lang w:val="en-US" w:eastAsia="zh-CN"/>
        </w:rPr>
        <w:tab/>
      </w:r>
      <w:r>
        <w:rPr>
          <w:lang w:val="en-US" w:eastAsia="zh-CN"/>
        </w:rPr>
        <w:tab/>
      </w:r>
      <w:r>
        <w:rPr>
          <w:lang w:val="en-US" w:eastAsia="zh-CN"/>
        </w:rPr>
        <w:tab/>
        <w:t>IP</w:t>
      </w:r>
      <w:r>
        <w:rPr>
          <w:lang w:val="en-US" w:eastAsia="zh-CN"/>
        </w:rPr>
        <w:t>流移动性</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IFS</w:t>
      </w:r>
      <w:r>
        <w:rPr>
          <w:rFonts w:hint="eastAsia"/>
          <w:lang w:val="en-US" w:eastAsia="zh-CN"/>
        </w:rPr>
        <w:t>（</w:t>
      </w:r>
      <w:r w:rsidRPr="0091513D">
        <w:rPr>
          <w:lang w:val="en-US"/>
        </w:rPr>
        <w:t>Information field sizes</w:t>
      </w:r>
      <w:r>
        <w:rPr>
          <w:rFonts w:hint="eastAsia"/>
          <w:lang w:val="en-US" w:eastAsia="zh-CN"/>
        </w:rPr>
        <w:t>）</w:t>
      </w:r>
      <w:r>
        <w:rPr>
          <w:lang w:val="en-US" w:eastAsia="zh-CN"/>
        </w:rPr>
        <w:tab/>
      </w:r>
      <w:r>
        <w:rPr>
          <w:lang w:val="en-US" w:eastAsia="zh-CN"/>
        </w:rPr>
        <w:tab/>
      </w:r>
      <w:r>
        <w:rPr>
          <w:lang w:val="en-US" w:eastAsia="zh-CN"/>
        </w:rPr>
        <w:tab/>
      </w:r>
      <w:r>
        <w:rPr>
          <w:lang w:val="en-US" w:eastAsia="zh-CN"/>
        </w:rPr>
        <w:t>信息字段大小</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IFSC</w:t>
      </w:r>
      <w:r>
        <w:rPr>
          <w:rFonts w:hint="eastAsia"/>
          <w:lang w:val="en-US" w:eastAsia="zh-CN"/>
        </w:rPr>
        <w:t>（</w:t>
      </w:r>
      <w:r w:rsidRPr="0091513D">
        <w:rPr>
          <w:lang w:val="en-US"/>
        </w:rPr>
        <w:t>Information field size for the UICC</w:t>
      </w:r>
      <w:r>
        <w:rPr>
          <w:rFonts w:hint="eastAsia"/>
          <w:lang w:val="en-US" w:eastAsia="zh-CN"/>
        </w:rPr>
        <w:t>）</w:t>
      </w:r>
      <w:r>
        <w:rPr>
          <w:lang w:val="en-US" w:eastAsia="zh-CN"/>
        </w:rPr>
        <w:tab/>
        <w:t>UICC</w:t>
      </w:r>
      <w:r>
        <w:rPr>
          <w:lang w:val="en-US" w:eastAsia="zh-CN"/>
        </w:rPr>
        <w:t>的信息字段大小</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IFSD</w:t>
      </w:r>
      <w:r>
        <w:rPr>
          <w:rFonts w:hint="eastAsia"/>
          <w:lang w:val="en-US" w:eastAsia="zh-CN"/>
        </w:rPr>
        <w:t>（</w:t>
      </w:r>
      <w:r w:rsidRPr="0091513D">
        <w:rPr>
          <w:lang w:val="en-US"/>
        </w:rPr>
        <w:t>Information field size for the terminal</w:t>
      </w:r>
      <w:r>
        <w:rPr>
          <w:rFonts w:hint="eastAsia"/>
          <w:lang w:val="en-US" w:eastAsia="zh-CN"/>
        </w:rPr>
        <w:t>）</w:t>
      </w:r>
      <w:r>
        <w:rPr>
          <w:lang w:val="en-US" w:eastAsia="zh-CN"/>
        </w:rPr>
        <w:tab/>
      </w:r>
      <w:r>
        <w:rPr>
          <w:lang w:val="en-US" w:eastAsia="zh-CN"/>
        </w:rPr>
        <w:t>终端的信息字段大小</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IHOSS</w:t>
      </w:r>
      <w:r>
        <w:rPr>
          <w:rFonts w:hint="eastAsia"/>
          <w:lang w:val="en-US" w:eastAsia="zh-CN"/>
        </w:rPr>
        <w:t>（</w:t>
      </w:r>
      <w:r w:rsidRPr="0091513D">
        <w:rPr>
          <w:lang w:val="en-US"/>
        </w:rPr>
        <w:t>Internet hosted octet stream service</w:t>
      </w:r>
      <w:r>
        <w:rPr>
          <w:rFonts w:hint="eastAsia"/>
          <w:lang w:val="en-US" w:eastAsia="zh-CN"/>
        </w:rPr>
        <w:t>）</w:t>
      </w:r>
      <w:r>
        <w:rPr>
          <w:lang w:val="en-US" w:eastAsia="zh-CN"/>
        </w:rPr>
        <w:tab/>
      </w:r>
      <w:r>
        <w:rPr>
          <w:lang w:val="en-US" w:eastAsia="zh-CN"/>
        </w:rPr>
        <w:t>以互联网为主体的八位字节流业务</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IIOP</w:t>
      </w:r>
      <w:r>
        <w:rPr>
          <w:rFonts w:hint="eastAsia"/>
          <w:lang w:val="en-US" w:eastAsia="zh-CN"/>
        </w:rPr>
        <w:t>（</w:t>
      </w:r>
      <w:r w:rsidRPr="0091513D">
        <w:rPr>
          <w:lang w:val="en-US"/>
        </w:rPr>
        <w:t>Internet inter-ORB protocol</w:t>
      </w:r>
      <w:r>
        <w:rPr>
          <w:rFonts w:hint="eastAsia"/>
          <w:lang w:val="en-US" w:eastAsia="zh-CN"/>
        </w:rPr>
        <w:t>）</w:t>
      </w:r>
      <w:r>
        <w:rPr>
          <w:lang w:val="en-US" w:eastAsia="zh-CN"/>
        </w:rPr>
        <w:tab/>
      </w:r>
      <w:r>
        <w:rPr>
          <w:lang w:val="en-US" w:eastAsia="zh-CN"/>
        </w:rPr>
        <w:tab/>
      </w:r>
      <w:r>
        <w:rPr>
          <w:lang w:val="en-US" w:eastAsia="zh-CN"/>
        </w:rPr>
        <w:t>互联网</w:t>
      </w:r>
      <w:r>
        <w:rPr>
          <w:lang w:val="en-US" w:eastAsia="zh-CN"/>
        </w:rPr>
        <w:t>ORB</w:t>
      </w:r>
      <w:r>
        <w:rPr>
          <w:lang w:val="en-US" w:eastAsia="zh-CN"/>
        </w:rPr>
        <w:t>间协议</w:t>
      </w:r>
    </w:p>
    <w:p w:rsidR="00D41127" w:rsidRPr="0091513D" w:rsidRDefault="00D41127" w:rsidP="000E63EE">
      <w:pPr>
        <w:tabs>
          <w:tab w:val="clear" w:pos="794"/>
          <w:tab w:val="clear" w:pos="1191"/>
          <w:tab w:val="left" w:pos="1418"/>
        </w:tabs>
        <w:snapToGrid w:val="0"/>
        <w:spacing w:before="40"/>
        <w:rPr>
          <w:lang w:val="en-US" w:eastAsia="zh-CN"/>
        </w:rPr>
      </w:pPr>
      <w:r>
        <w:rPr>
          <w:lang w:val="en-US"/>
        </w:rPr>
        <w:t>IK</w:t>
      </w:r>
      <w:r>
        <w:rPr>
          <w:rFonts w:hint="eastAsia"/>
          <w:lang w:val="en-US" w:eastAsia="zh-CN"/>
        </w:rPr>
        <w:t>（</w:t>
      </w:r>
      <w:r w:rsidRPr="0091513D">
        <w:rPr>
          <w:lang w:val="en-US"/>
        </w:rPr>
        <w:t>Integrity key</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完整性密钥</w:t>
      </w:r>
    </w:p>
    <w:p w:rsidR="000E63EE" w:rsidRDefault="000E63EE">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IM</w:t>
      </w:r>
      <w:r>
        <w:rPr>
          <w:rFonts w:hint="eastAsia"/>
          <w:lang w:val="en-US" w:eastAsia="zh-CN"/>
        </w:rPr>
        <w:t>（</w:t>
      </w:r>
      <w:r w:rsidRPr="0091513D">
        <w:rPr>
          <w:lang w:val="en-US"/>
        </w:rPr>
        <w:t>Intermodulation</w:t>
      </w:r>
      <w:r>
        <w:rPr>
          <w:rFonts w:hint="eastAsia"/>
          <w:lang w:val="en-US" w:eastAsia="zh-CN"/>
        </w:rPr>
        <w:t>）</w:t>
      </w:r>
      <w:r>
        <w:rPr>
          <w:lang w:val="en-US"/>
        </w:rPr>
        <w:tab/>
      </w:r>
      <w:r>
        <w:rPr>
          <w:lang w:val="en-US"/>
        </w:rPr>
        <w:tab/>
      </w:r>
      <w:r>
        <w:rPr>
          <w:lang w:val="en-US"/>
        </w:rPr>
        <w:tab/>
      </w:r>
      <w:r>
        <w:rPr>
          <w:lang w:val="en-US"/>
        </w:rPr>
        <w:tab/>
      </w:r>
      <w:r>
        <w:rPr>
          <w:lang w:val="en-US"/>
        </w:rPr>
        <w:t>互调制</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IP multimedia</w:t>
      </w:r>
      <w:r>
        <w:rPr>
          <w:rFonts w:hint="eastAsia"/>
          <w:lang w:val="en-US" w:eastAsia="zh-CN"/>
        </w:rPr>
        <w:t>）</w:t>
      </w:r>
      <w:r>
        <w:rPr>
          <w:lang w:val="en-US"/>
        </w:rPr>
        <w:tab/>
      </w:r>
      <w:r>
        <w:rPr>
          <w:lang w:val="en-US"/>
        </w:rPr>
        <w:tab/>
      </w:r>
      <w:r>
        <w:rPr>
          <w:lang w:val="en-US"/>
        </w:rPr>
        <w:tab/>
      </w:r>
      <w:r>
        <w:rPr>
          <w:lang w:val="en-US"/>
        </w:rPr>
        <w:tab/>
        <w:t>IP</w:t>
      </w:r>
      <w:r>
        <w:rPr>
          <w:lang w:val="en-US"/>
        </w:rPr>
        <w:t>多媒体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IMA</w:t>
      </w:r>
      <w:r>
        <w:rPr>
          <w:rFonts w:hint="eastAsia"/>
          <w:lang w:val="en-US" w:eastAsia="zh-CN"/>
        </w:rPr>
        <w:t>（</w:t>
      </w:r>
      <w:r w:rsidRPr="0091513D">
        <w:rPr>
          <w:lang w:val="en-US"/>
        </w:rPr>
        <w:t>Inverse multiplexing on ATM</w:t>
      </w:r>
      <w:r>
        <w:rPr>
          <w:rFonts w:hint="eastAsia"/>
          <w:lang w:val="en-US" w:eastAsia="zh-CN"/>
        </w:rPr>
        <w:t>）</w:t>
      </w:r>
      <w:r>
        <w:rPr>
          <w:lang w:val="en-US" w:eastAsia="zh-CN"/>
        </w:rPr>
        <w:tab/>
      </w:r>
      <w:r>
        <w:rPr>
          <w:lang w:val="en-US" w:eastAsia="zh-CN"/>
        </w:rPr>
        <w:tab/>
        <w:t>ATM</w:t>
      </w:r>
      <w:r>
        <w:rPr>
          <w:lang w:val="en-US" w:eastAsia="zh-CN"/>
        </w:rPr>
        <w:t>反向复用</w:t>
      </w:r>
    </w:p>
    <w:p w:rsidR="00D41127" w:rsidRPr="0091513D" w:rsidRDefault="00D41127" w:rsidP="000E63EE">
      <w:pPr>
        <w:tabs>
          <w:tab w:val="clear" w:pos="794"/>
          <w:tab w:val="clear" w:pos="1191"/>
          <w:tab w:val="left" w:pos="1418"/>
        </w:tabs>
        <w:snapToGrid w:val="0"/>
        <w:spacing w:before="40"/>
        <w:rPr>
          <w:noProof/>
          <w:lang w:val="en-US" w:eastAsia="zh-CN"/>
        </w:rPr>
      </w:pPr>
      <w:r>
        <w:rPr>
          <w:noProof/>
          <w:lang w:val="en-US"/>
        </w:rPr>
        <w:t>IMC</w:t>
      </w:r>
      <w:r>
        <w:rPr>
          <w:rFonts w:hint="eastAsia"/>
          <w:noProof/>
          <w:lang w:val="en-US" w:eastAsia="zh-CN"/>
        </w:rPr>
        <w:t>（</w:t>
      </w:r>
      <w:r w:rsidRPr="0091513D">
        <w:rPr>
          <w:noProof/>
          <w:lang w:val="en-US"/>
        </w:rPr>
        <w:t>IMS credentials</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ab/>
        <w:t>IMS</w:t>
      </w:r>
      <w:r>
        <w:rPr>
          <w:noProof/>
          <w:lang w:val="en-US" w:eastAsia="zh-CN"/>
        </w:rPr>
        <w:t>凭证</w:t>
      </w:r>
    </w:p>
    <w:p w:rsidR="00D41127" w:rsidRPr="009159EE" w:rsidRDefault="00D41127" w:rsidP="000E63EE">
      <w:pPr>
        <w:tabs>
          <w:tab w:val="clear" w:pos="794"/>
          <w:tab w:val="clear" w:pos="1191"/>
          <w:tab w:val="left" w:pos="1418"/>
        </w:tabs>
        <w:snapToGrid w:val="0"/>
        <w:spacing w:before="40"/>
        <w:rPr>
          <w:noProof/>
          <w:lang w:val="it-IT" w:eastAsia="zh-CN"/>
        </w:rPr>
      </w:pPr>
      <w:r w:rsidRPr="0091513D">
        <w:rPr>
          <w:noProof/>
          <w:lang w:val="it-IT"/>
        </w:rPr>
        <w:t>IMEI</w:t>
      </w:r>
      <w:r>
        <w:rPr>
          <w:rFonts w:hint="eastAsia"/>
          <w:noProof/>
          <w:lang w:val="it-IT" w:eastAsia="zh-CN"/>
        </w:rPr>
        <w:t>（</w:t>
      </w:r>
      <w:r w:rsidRPr="0091513D">
        <w:rPr>
          <w:noProof/>
          <w:lang w:val="it-IT"/>
        </w:rPr>
        <w:t xml:space="preserve">International </w:t>
      </w:r>
      <w:r w:rsidRPr="0041153F">
        <w:rPr>
          <w:noProof/>
          <w:lang w:val="it-IT"/>
        </w:rPr>
        <w:t>mobile equipment identity</w:t>
      </w:r>
      <w:r>
        <w:rPr>
          <w:rFonts w:hint="eastAsia"/>
          <w:noProof/>
          <w:lang w:val="it-IT" w:eastAsia="zh-CN"/>
        </w:rPr>
        <w:t>）</w:t>
      </w:r>
      <w:r>
        <w:rPr>
          <w:noProof/>
          <w:lang w:val="it-IT" w:eastAsia="zh-CN"/>
        </w:rPr>
        <w:tab/>
      </w:r>
      <w:r>
        <w:rPr>
          <w:noProof/>
          <w:lang w:val="it-IT" w:eastAsia="zh-CN"/>
        </w:rPr>
        <w:t>国际移动设备识别码</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IMGI</w:t>
      </w:r>
      <w:r>
        <w:rPr>
          <w:rFonts w:hint="eastAsia"/>
          <w:lang w:val="it-IT" w:eastAsia="zh-CN"/>
        </w:rPr>
        <w:t>（</w:t>
      </w:r>
      <w:r w:rsidRPr="0091513D">
        <w:rPr>
          <w:lang w:val="it-IT"/>
        </w:rPr>
        <w:t xml:space="preserve">International mobile group identity </w:t>
      </w:r>
      <w:r>
        <w:rPr>
          <w:rFonts w:hint="eastAsia"/>
          <w:lang w:val="it-IT" w:eastAsia="zh-CN"/>
        </w:rPr>
        <w:t>）</w:t>
      </w:r>
      <w:r>
        <w:rPr>
          <w:lang w:val="it-IT" w:eastAsia="zh-CN"/>
        </w:rPr>
        <w:tab/>
      </w:r>
      <w:r>
        <w:rPr>
          <w:lang w:val="it-IT" w:eastAsia="zh-CN"/>
        </w:rPr>
        <w:t>国际移动组识别码</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IMPI</w:t>
      </w:r>
      <w:r>
        <w:rPr>
          <w:rFonts w:hint="eastAsia"/>
          <w:lang w:val="it-IT" w:eastAsia="zh-CN"/>
        </w:rPr>
        <w:t>（</w:t>
      </w:r>
      <w:r w:rsidRPr="0091513D">
        <w:rPr>
          <w:lang w:val="it-IT"/>
        </w:rPr>
        <w:t xml:space="preserve">IP </w:t>
      </w:r>
      <w:r w:rsidRPr="0041153F">
        <w:rPr>
          <w:lang w:val="it-IT"/>
        </w:rPr>
        <w:t>multimedia</w:t>
      </w:r>
      <w:r w:rsidRPr="0091513D">
        <w:rPr>
          <w:lang w:val="it-IT"/>
        </w:rPr>
        <w:t xml:space="preserve"> </w:t>
      </w:r>
      <w:r w:rsidRPr="0041153F">
        <w:rPr>
          <w:lang w:val="it-IT"/>
        </w:rPr>
        <w:t>private identity</w:t>
      </w:r>
      <w:r>
        <w:rPr>
          <w:rFonts w:hint="eastAsia"/>
          <w:lang w:val="it-IT" w:eastAsia="zh-CN"/>
        </w:rPr>
        <w:t>）</w:t>
      </w:r>
      <w:r>
        <w:rPr>
          <w:lang w:val="it-IT" w:eastAsia="zh-CN"/>
        </w:rPr>
        <w:tab/>
      </w:r>
      <w:r>
        <w:rPr>
          <w:lang w:val="it-IT" w:eastAsia="zh-CN"/>
        </w:rPr>
        <w:tab/>
        <w:t>IP</w:t>
      </w:r>
      <w:r>
        <w:rPr>
          <w:lang w:val="it-IT" w:eastAsia="zh-CN"/>
        </w:rPr>
        <w:t>多媒体私有标识</w:t>
      </w:r>
    </w:p>
    <w:p w:rsidR="00D41127" w:rsidRPr="009159EE" w:rsidRDefault="00D41127" w:rsidP="000E63EE">
      <w:pPr>
        <w:tabs>
          <w:tab w:val="clear" w:pos="794"/>
          <w:tab w:val="clear" w:pos="1191"/>
          <w:tab w:val="left" w:pos="1418"/>
        </w:tabs>
        <w:snapToGrid w:val="0"/>
        <w:spacing w:before="40"/>
        <w:rPr>
          <w:lang w:val="it-IT"/>
        </w:rPr>
      </w:pPr>
      <w:r>
        <w:rPr>
          <w:lang w:val="it-IT"/>
        </w:rPr>
        <w:t>IMPU</w:t>
      </w:r>
      <w:r>
        <w:rPr>
          <w:rFonts w:hint="eastAsia"/>
          <w:lang w:val="it-IT" w:eastAsia="zh-CN"/>
        </w:rPr>
        <w:t>（</w:t>
      </w:r>
      <w:r w:rsidRPr="0091513D">
        <w:rPr>
          <w:lang w:val="it-IT"/>
        </w:rPr>
        <w:t xml:space="preserve">IP </w:t>
      </w:r>
      <w:r w:rsidRPr="0041153F">
        <w:rPr>
          <w:lang w:val="it-IT"/>
        </w:rPr>
        <w:t>m</w:t>
      </w:r>
      <w:r w:rsidRPr="0091513D">
        <w:rPr>
          <w:lang w:val="it-IT"/>
        </w:rPr>
        <w:t xml:space="preserve">ultimedia </w:t>
      </w:r>
      <w:r w:rsidRPr="0041153F">
        <w:rPr>
          <w:lang w:val="it-IT"/>
        </w:rPr>
        <w:t>public identity</w:t>
      </w:r>
      <w:r>
        <w:rPr>
          <w:rFonts w:hint="eastAsia"/>
          <w:lang w:val="it-IT" w:eastAsia="zh-CN"/>
        </w:rPr>
        <w:t>）</w:t>
      </w:r>
      <w:r>
        <w:rPr>
          <w:lang w:val="it-IT"/>
        </w:rPr>
        <w:tab/>
      </w:r>
      <w:r>
        <w:rPr>
          <w:lang w:val="it-IT"/>
        </w:rPr>
        <w:tab/>
        <w:t>IP</w:t>
      </w:r>
      <w:r>
        <w:rPr>
          <w:lang w:val="it-IT"/>
        </w:rPr>
        <w:t>多媒体公共标识</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IMS</w:t>
      </w:r>
      <w:r>
        <w:rPr>
          <w:rFonts w:hint="eastAsia"/>
          <w:lang w:val="it-IT" w:eastAsia="zh-CN"/>
        </w:rPr>
        <w:t>（</w:t>
      </w:r>
      <w:r w:rsidRPr="0091513D">
        <w:rPr>
          <w:lang w:val="it-IT"/>
        </w:rPr>
        <w:t xml:space="preserve">IP </w:t>
      </w:r>
      <w:r w:rsidRPr="0041153F">
        <w:rPr>
          <w:lang w:val="it-IT"/>
        </w:rPr>
        <w:t>multimedia subsystem</w:t>
      </w:r>
      <w:r>
        <w:rPr>
          <w:rFonts w:hint="eastAsia"/>
          <w:lang w:val="it-IT" w:eastAsia="zh-CN"/>
        </w:rPr>
        <w:t>）</w:t>
      </w:r>
      <w:r>
        <w:rPr>
          <w:lang w:val="it-IT" w:eastAsia="zh-CN"/>
        </w:rPr>
        <w:tab/>
      </w:r>
      <w:r>
        <w:rPr>
          <w:lang w:val="it-IT" w:eastAsia="zh-CN"/>
        </w:rPr>
        <w:tab/>
      </w:r>
      <w:r>
        <w:rPr>
          <w:lang w:val="it-IT" w:eastAsia="zh-CN"/>
        </w:rPr>
        <w:tab/>
        <w:t>IP</w:t>
      </w:r>
      <w:r>
        <w:rPr>
          <w:lang w:val="it-IT" w:eastAsia="zh-CN"/>
        </w:rPr>
        <w:t>多媒体子系统</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IMSI</w:t>
      </w:r>
      <w:r>
        <w:rPr>
          <w:rFonts w:hint="eastAsia"/>
          <w:lang w:val="it-IT" w:eastAsia="zh-CN"/>
        </w:rPr>
        <w:t>（</w:t>
      </w:r>
      <w:r w:rsidRPr="0091513D">
        <w:rPr>
          <w:lang w:val="it-IT"/>
        </w:rPr>
        <w:t xml:space="preserve">International </w:t>
      </w:r>
      <w:r w:rsidRPr="0041153F">
        <w:rPr>
          <w:lang w:val="it-IT"/>
        </w:rPr>
        <w:t>mobile subscriber identity</w:t>
      </w:r>
      <w:r>
        <w:rPr>
          <w:rFonts w:hint="eastAsia"/>
          <w:lang w:val="it-IT" w:eastAsia="zh-CN"/>
        </w:rPr>
        <w:t>）</w:t>
      </w:r>
      <w:r>
        <w:rPr>
          <w:lang w:val="it-IT" w:eastAsia="zh-CN"/>
        </w:rPr>
        <w:tab/>
      </w:r>
      <w:r>
        <w:rPr>
          <w:lang w:val="it-IT" w:eastAsia="zh-CN"/>
        </w:rPr>
        <w:t>国际移动用户识别码</w:t>
      </w:r>
    </w:p>
    <w:p w:rsidR="00D41127" w:rsidRDefault="00D41127" w:rsidP="000E63EE">
      <w:pPr>
        <w:tabs>
          <w:tab w:val="clear" w:pos="794"/>
          <w:tab w:val="clear" w:pos="1191"/>
          <w:tab w:val="left" w:pos="1418"/>
        </w:tabs>
        <w:snapToGrid w:val="0"/>
        <w:spacing w:before="40"/>
        <w:rPr>
          <w:snapToGrid w:val="0"/>
          <w:lang w:val="it-IT"/>
        </w:rPr>
      </w:pPr>
      <w:r w:rsidRPr="0091513D">
        <w:rPr>
          <w:snapToGrid w:val="0"/>
          <w:lang w:val="it-IT"/>
        </w:rPr>
        <w:t>IMT-2000</w:t>
      </w:r>
      <w:r>
        <w:rPr>
          <w:rFonts w:hint="eastAsia"/>
          <w:snapToGrid w:val="0"/>
          <w:lang w:val="it-IT" w:eastAsia="zh-CN"/>
        </w:rPr>
        <w:t>（</w:t>
      </w:r>
      <w:r w:rsidRPr="0091513D">
        <w:rPr>
          <w:snapToGrid w:val="0"/>
          <w:lang w:val="it-IT"/>
        </w:rPr>
        <w:t>International Mobile Telecommunications</w:t>
      </w:r>
      <w:r>
        <w:rPr>
          <w:snapToGrid w:val="0"/>
          <w:lang w:val="it-IT"/>
        </w:rPr>
        <w:t>-</w:t>
      </w:r>
      <w:r w:rsidRPr="0091513D">
        <w:rPr>
          <w:snapToGrid w:val="0"/>
          <w:lang w:val="it-IT"/>
        </w:rPr>
        <w:t>2000</w:t>
      </w:r>
      <w:r>
        <w:rPr>
          <w:rFonts w:hint="eastAsia"/>
          <w:snapToGrid w:val="0"/>
          <w:lang w:val="it-IT" w:eastAsia="zh-CN"/>
        </w:rPr>
        <w:t>）</w:t>
      </w:r>
    </w:p>
    <w:p w:rsidR="00D41127" w:rsidRPr="009159EE" w:rsidRDefault="00D41127" w:rsidP="000E63EE">
      <w:pPr>
        <w:tabs>
          <w:tab w:val="clear" w:pos="794"/>
          <w:tab w:val="clear" w:pos="1191"/>
          <w:tab w:val="left" w:pos="1418"/>
        </w:tabs>
        <w:snapToGrid w:val="0"/>
        <w:spacing w:before="40"/>
        <w:rPr>
          <w:snapToGrid w:val="0"/>
          <w:lang w:val="it-IT"/>
        </w:rPr>
      </w:pP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国际移动通信</w:t>
      </w:r>
      <w:r>
        <w:rPr>
          <w:rFonts w:hint="eastAsia"/>
          <w:snapToGrid w:val="0"/>
          <w:lang w:val="it-IT" w:eastAsia="zh-CN"/>
        </w:rPr>
        <w:t>-</w:t>
      </w:r>
      <w:r>
        <w:rPr>
          <w:snapToGrid w:val="0"/>
          <w:lang w:val="it-IT"/>
        </w:rPr>
        <w:t>2000</w:t>
      </w:r>
    </w:p>
    <w:p w:rsidR="00D41127" w:rsidRPr="009159EE" w:rsidRDefault="00D41127" w:rsidP="000E63EE">
      <w:pPr>
        <w:tabs>
          <w:tab w:val="clear" w:pos="794"/>
          <w:tab w:val="clear" w:pos="1191"/>
          <w:tab w:val="left" w:pos="1418"/>
        </w:tabs>
        <w:snapToGrid w:val="0"/>
        <w:spacing w:before="40"/>
        <w:rPr>
          <w:snapToGrid w:val="0"/>
          <w:lang w:val="it-IT"/>
        </w:rPr>
      </w:pPr>
      <w:r>
        <w:rPr>
          <w:snapToGrid w:val="0"/>
          <w:lang w:val="it-IT"/>
        </w:rPr>
        <w:t>IMUN</w:t>
      </w:r>
      <w:r>
        <w:rPr>
          <w:rFonts w:hint="eastAsia"/>
          <w:snapToGrid w:val="0"/>
          <w:lang w:val="it-IT" w:eastAsia="zh-CN"/>
        </w:rPr>
        <w:t>（</w:t>
      </w:r>
      <w:r w:rsidRPr="0091513D">
        <w:rPr>
          <w:snapToGrid w:val="0"/>
          <w:lang w:val="it-IT"/>
        </w:rPr>
        <w:t xml:space="preserve">International </w:t>
      </w:r>
      <w:r w:rsidRPr="0041153F">
        <w:rPr>
          <w:snapToGrid w:val="0"/>
          <w:lang w:val="it-IT"/>
        </w:rPr>
        <w:t>mobile user number</w:t>
      </w:r>
      <w:r>
        <w:rPr>
          <w:rFonts w:hint="eastAsia"/>
          <w:snapToGrid w:val="0"/>
          <w:lang w:val="it-IT" w:eastAsia="zh-CN"/>
        </w:rPr>
        <w:t>）</w:t>
      </w:r>
      <w:r>
        <w:rPr>
          <w:snapToGrid w:val="0"/>
          <w:lang w:val="it-IT"/>
        </w:rPr>
        <w:tab/>
      </w:r>
      <w:r>
        <w:rPr>
          <w:snapToGrid w:val="0"/>
          <w:lang w:val="it-IT"/>
        </w:rPr>
        <w:t>国际移动用户号</w:t>
      </w:r>
    </w:p>
    <w:p w:rsidR="00D41127" w:rsidRPr="009159EE" w:rsidRDefault="00D41127" w:rsidP="000E63EE">
      <w:pPr>
        <w:tabs>
          <w:tab w:val="clear" w:pos="794"/>
          <w:tab w:val="clear" w:pos="1191"/>
          <w:tab w:val="left" w:pos="1418"/>
        </w:tabs>
        <w:snapToGrid w:val="0"/>
        <w:spacing w:before="40"/>
        <w:rPr>
          <w:lang w:val="it-IT"/>
        </w:rPr>
      </w:pPr>
      <w:r w:rsidRPr="0091513D">
        <w:rPr>
          <w:lang w:val="it-IT"/>
        </w:rPr>
        <w:t>IN</w:t>
      </w:r>
      <w:r>
        <w:rPr>
          <w:rFonts w:hint="eastAsia"/>
          <w:lang w:val="it-IT" w:eastAsia="zh-CN"/>
        </w:rPr>
        <w:t>（</w:t>
      </w:r>
      <w:r w:rsidRPr="0091513D">
        <w:rPr>
          <w:lang w:val="it-IT"/>
        </w:rPr>
        <w:t xml:space="preserve">Intelligent </w:t>
      </w:r>
      <w:r w:rsidRPr="0041153F">
        <w:rPr>
          <w:lang w:val="it-IT"/>
        </w:rPr>
        <w:t>network</w:t>
      </w:r>
      <w:r>
        <w:rPr>
          <w:rFonts w:hint="eastAsia"/>
          <w:lang w:val="it-IT" w:eastAsia="zh-CN"/>
        </w:rPr>
        <w:t>）</w:t>
      </w:r>
      <w:r>
        <w:rPr>
          <w:lang w:val="it-IT"/>
        </w:rPr>
        <w:tab/>
      </w:r>
      <w:r>
        <w:rPr>
          <w:lang w:val="it-IT"/>
        </w:rPr>
        <w:tab/>
      </w:r>
      <w:r>
        <w:rPr>
          <w:lang w:val="it-IT"/>
        </w:rPr>
        <w:tab/>
      </w:r>
      <w:r>
        <w:rPr>
          <w:lang w:val="it-IT"/>
        </w:rPr>
        <w:tab/>
      </w:r>
      <w:r>
        <w:rPr>
          <w:lang w:val="it-IT"/>
        </w:rPr>
        <w:t>智能网</w:t>
      </w:r>
    </w:p>
    <w:p w:rsidR="00D41127" w:rsidRPr="009159EE" w:rsidRDefault="00D41127" w:rsidP="000E63EE">
      <w:pPr>
        <w:tabs>
          <w:tab w:val="clear" w:pos="794"/>
          <w:tab w:val="clear" w:pos="1191"/>
          <w:tab w:val="left" w:pos="993"/>
        </w:tabs>
        <w:snapToGrid w:val="0"/>
        <w:spacing w:before="40"/>
        <w:rPr>
          <w:lang w:val="it-IT"/>
        </w:rPr>
      </w:pPr>
      <w:r w:rsidRPr="0091513D">
        <w:rPr>
          <w:lang w:val="it-IT"/>
        </w:rPr>
        <w:tab/>
      </w:r>
      <w:r>
        <w:rPr>
          <w:rFonts w:hint="eastAsia"/>
          <w:lang w:val="it-IT" w:eastAsia="zh-CN"/>
        </w:rPr>
        <w:t>（</w:t>
      </w:r>
      <w:r w:rsidRPr="0091513D">
        <w:rPr>
          <w:lang w:val="it-IT"/>
        </w:rPr>
        <w:t xml:space="preserve">Interrogating </w:t>
      </w:r>
      <w:r w:rsidRPr="0041153F">
        <w:rPr>
          <w:lang w:val="it-IT"/>
        </w:rPr>
        <w:t>node</w:t>
      </w:r>
      <w:r>
        <w:rPr>
          <w:rFonts w:hint="eastAsia"/>
          <w:lang w:val="it-IT" w:eastAsia="zh-CN"/>
        </w:rPr>
        <w:t>）</w:t>
      </w:r>
      <w:r>
        <w:rPr>
          <w:lang w:val="it-IT"/>
        </w:rPr>
        <w:tab/>
      </w:r>
      <w:r>
        <w:rPr>
          <w:lang w:val="it-IT"/>
        </w:rPr>
        <w:tab/>
      </w:r>
      <w:r>
        <w:rPr>
          <w:lang w:val="it-IT"/>
        </w:rPr>
        <w:tab/>
      </w:r>
      <w:r>
        <w:rPr>
          <w:lang w:val="it-IT"/>
        </w:rPr>
        <w:t>询问节点</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INAP</w:t>
      </w:r>
      <w:r>
        <w:rPr>
          <w:rFonts w:hint="eastAsia"/>
          <w:lang w:val="it-IT" w:eastAsia="zh-CN"/>
        </w:rPr>
        <w:t>（</w:t>
      </w:r>
      <w:r w:rsidRPr="0091513D">
        <w:rPr>
          <w:lang w:val="it-IT"/>
        </w:rPr>
        <w:t xml:space="preserve">Intelligent </w:t>
      </w:r>
      <w:r w:rsidRPr="0041153F">
        <w:rPr>
          <w:lang w:val="it-IT"/>
        </w:rPr>
        <w:t>network application part</w:t>
      </w:r>
      <w:r>
        <w:rPr>
          <w:rFonts w:hint="eastAsia"/>
          <w:lang w:val="it-IT" w:eastAsia="zh-CN"/>
        </w:rPr>
        <w:t>）</w:t>
      </w:r>
      <w:r>
        <w:rPr>
          <w:lang w:val="it-IT" w:eastAsia="zh-CN"/>
        </w:rPr>
        <w:tab/>
      </w:r>
      <w:r>
        <w:rPr>
          <w:lang w:val="it-IT" w:eastAsia="zh-CN"/>
        </w:rPr>
        <w:t>智能网应用部分</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INF</w:t>
      </w:r>
      <w:r>
        <w:rPr>
          <w:rFonts w:hint="eastAsia"/>
          <w:lang w:val="it-IT" w:eastAsia="zh-CN"/>
        </w:rPr>
        <w:t>（</w:t>
      </w:r>
      <w:r w:rsidRPr="0091513D">
        <w:rPr>
          <w:lang w:val="it-IT"/>
        </w:rPr>
        <w:t>INFormation field</w:t>
      </w:r>
      <w:r>
        <w:rPr>
          <w:rFonts w:hint="eastAsia"/>
          <w:lang w:val="it-IT" w:eastAsia="zh-CN"/>
        </w:rPr>
        <w:t>）</w:t>
      </w:r>
      <w:r>
        <w:rPr>
          <w:lang w:val="it-IT" w:eastAsia="zh-CN"/>
        </w:rPr>
        <w:tab/>
      </w:r>
      <w:r>
        <w:rPr>
          <w:lang w:val="it-IT" w:eastAsia="zh-CN"/>
        </w:rPr>
        <w:tab/>
      </w:r>
      <w:r>
        <w:rPr>
          <w:lang w:val="it-IT" w:eastAsia="zh-CN"/>
        </w:rPr>
        <w:tab/>
      </w:r>
      <w:r>
        <w:rPr>
          <w:lang w:val="it-IT" w:eastAsia="zh-CN"/>
        </w:rPr>
        <w:tab/>
      </w:r>
      <w:r>
        <w:rPr>
          <w:lang w:val="it-IT" w:eastAsia="zh-CN"/>
        </w:rPr>
        <w:t>信息字段</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IP</w:t>
      </w:r>
      <w:r>
        <w:rPr>
          <w:rFonts w:hint="eastAsia"/>
          <w:lang w:val="it-IT" w:eastAsia="zh-CN"/>
        </w:rPr>
        <w:t>（</w:t>
      </w:r>
      <w:r w:rsidRPr="0091513D">
        <w:rPr>
          <w:lang w:val="it-IT"/>
        </w:rPr>
        <w:t>Internet</w:t>
      </w:r>
      <w:r w:rsidRPr="0041153F">
        <w:rPr>
          <w:lang w:val="it-IT"/>
        </w:rPr>
        <w:t xml:space="preserve"> </w:t>
      </w:r>
      <w:r w:rsidRPr="0091513D">
        <w:rPr>
          <w:lang w:val="it-IT"/>
        </w:rPr>
        <w:t>Protocol</w:t>
      </w:r>
      <w:r>
        <w:rPr>
          <w:rFonts w:hint="eastAsia"/>
          <w:lang w:val="it-IT" w:eastAsia="zh-CN"/>
        </w:rPr>
        <w:t>）</w:t>
      </w:r>
      <w:r>
        <w:rPr>
          <w:lang w:val="it-IT" w:eastAsia="zh-CN"/>
        </w:rPr>
        <w:tab/>
      </w:r>
      <w:r>
        <w:rPr>
          <w:lang w:val="it-IT" w:eastAsia="zh-CN"/>
        </w:rPr>
        <w:tab/>
      </w:r>
      <w:r>
        <w:rPr>
          <w:lang w:val="it-IT" w:eastAsia="zh-CN"/>
        </w:rPr>
        <w:tab/>
      </w:r>
      <w:r>
        <w:rPr>
          <w:lang w:val="it-IT" w:eastAsia="zh-CN"/>
        </w:rPr>
        <w:tab/>
      </w:r>
      <w:r>
        <w:rPr>
          <w:lang w:val="it-IT" w:eastAsia="zh-CN"/>
        </w:rPr>
        <w:t>互联网协议</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IP-CAN</w:t>
      </w:r>
      <w:r w:rsidRPr="006633B9">
        <w:rPr>
          <w:rFonts w:hint="eastAsia"/>
          <w:lang w:val="it-IT" w:eastAsia="zh-CN"/>
        </w:rPr>
        <w:t>（</w:t>
      </w:r>
      <w:r w:rsidRPr="006633B9">
        <w:rPr>
          <w:lang w:val="it-IT"/>
        </w:rPr>
        <w:t>IP-connectivity access network</w:t>
      </w:r>
      <w:r w:rsidRPr="006633B9">
        <w:rPr>
          <w:rFonts w:hint="eastAsia"/>
          <w:lang w:val="it-IT" w:eastAsia="zh-CN"/>
        </w:rPr>
        <w:t>）</w:t>
      </w:r>
      <w:r w:rsidRPr="006633B9">
        <w:rPr>
          <w:lang w:val="it-IT" w:eastAsia="zh-CN"/>
        </w:rPr>
        <w:tab/>
      </w:r>
      <w:r w:rsidRPr="006633B9">
        <w:rPr>
          <w:lang w:val="it-IT" w:eastAsia="zh-CN"/>
        </w:rPr>
        <w:tab/>
        <w:t>IP</w:t>
      </w:r>
      <w:r>
        <w:rPr>
          <w:lang w:val="en-US" w:eastAsia="zh-CN"/>
        </w:rPr>
        <w:t>连接接入网</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IP-M</w:t>
      </w:r>
      <w:r w:rsidRPr="006633B9">
        <w:rPr>
          <w:rFonts w:hint="eastAsia"/>
          <w:lang w:val="it-IT" w:eastAsia="zh-CN"/>
        </w:rPr>
        <w:t>（</w:t>
      </w:r>
      <w:r w:rsidRPr="006633B9">
        <w:rPr>
          <w:lang w:val="it-IT"/>
        </w:rPr>
        <w:t>IP multicast</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sidRPr="006633B9">
        <w:rPr>
          <w:lang w:val="it-IT" w:eastAsia="zh-CN"/>
        </w:rPr>
        <w:tab/>
      </w:r>
      <w:r w:rsidRPr="006633B9">
        <w:rPr>
          <w:lang w:val="it-IT" w:eastAsia="zh-CN"/>
        </w:rPr>
        <w:tab/>
        <w:t>IP</w:t>
      </w:r>
      <w:r w:rsidRPr="00404802">
        <w:rPr>
          <w:lang w:val="en-US" w:eastAsia="zh-CN"/>
        </w:rPr>
        <w:t>组播</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IPv4</w:t>
      </w:r>
      <w:r w:rsidRPr="006633B9">
        <w:rPr>
          <w:rFonts w:hint="eastAsia"/>
          <w:lang w:val="it-IT" w:eastAsia="zh-CN"/>
        </w:rPr>
        <w:t>（</w:t>
      </w:r>
      <w:r w:rsidRPr="006633B9">
        <w:rPr>
          <w:lang w:val="it-IT"/>
        </w:rPr>
        <w:t>Internet Protocol Version 4</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Pr>
          <w:lang w:val="en-US" w:eastAsia="zh-CN"/>
        </w:rPr>
        <w:t>互联网协议版本</w:t>
      </w:r>
      <w:r w:rsidRPr="006633B9">
        <w:rPr>
          <w:rFonts w:hint="eastAsia"/>
          <w:lang w:val="it-IT" w:eastAsia="zh-CN"/>
        </w:rPr>
        <w:t>4</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IPv6</w:t>
      </w:r>
      <w:r w:rsidRPr="006633B9">
        <w:rPr>
          <w:rFonts w:hint="eastAsia"/>
          <w:lang w:val="it-IT" w:eastAsia="zh-CN"/>
        </w:rPr>
        <w:t>（</w:t>
      </w:r>
      <w:r w:rsidRPr="006633B9">
        <w:rPr>
          <w:lang w:val="it-IT"/>
        </w:rPr>
        <w:t>Internet Protocol Version 6</w:t>
      </w:r>
      <w:r w:rsidRPr="006633B9">
        <w:rPr>
          <w:rFonts w:hint="eastAsia"/>
          <w:lang w:val="it-IT" w:eastAsia="zh-CN"/>
        </w:rPr>
        <w:t>）</w:t>
      </w:r>
      <w:r w:rsidRPr="006633B9">
        <w:rPr>
          <w:lang w:val="it-IT"/>
        </w:rPr>
        <w:tab/>
      </w:r>
      <w:r w:rsidRPr="006633B9">
        <w:rPr>
          <w:lang w:val="it-IT"/>
        </w:rPr>
        <w:tab/>
      </w:r>
      <w:r w:rsidRPr="006633B9">
        <w:rPr>
          <w:lang w:val="it-IT"/>
        </w:rPr>
        <w:tab/>
      </w:r>
      <w:r>
        <w:rPr>
          <w:lang w:val="en-US"/>
        </w:rPr>
        <w:t>互联网协议版本</w:t>
      </w:r>
      <w:r w:rsidRPr="006633B9">
        <w:rPr>
          <w:rFonts w:hint="eastAsia"/>
          <w:lang w:val="it-IT" w:eastAsia="zh-CN"/>
        </w:rPr>
        <w:t>6</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IR</w:t>
      </w:r>
      <w:r w:rsidRPr="006633B9">
        <w:rPr>
          <w:rFonts w:hint="eastAsia"/>
          <w:lang w:val="it-IT" w:eastAsia="zh-CN"/>
        </w:rPr>
        <w:t>（</w:t>
      </w:r>
      <w:r w:rsidRPr="006633B9">
        <w:rPr>
          <w:lang w:val="it-IT"/>
        </w:rPr>
        <w:t>Infrared</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sidRPr="006633B9">
        <w:rPr>
          <w:lang w:val="it-IT" w:eastAsia="zh-CN"/>
        </w:rPr>
        <w:tab/>
      </w:r>
      <w:r w:rsidRPr="006633B9">
        <w:rPr>
          <w:lang w:val="it-IT" w:eastAsia="zh-CN"/>
        </w:rPr>
        <w:tab/>
      </w:r>
      <w:r w:rsidRPr="006633B9">
        <w:rPr>
          <w:lang w:val="it-IT" w:eastAsia="zh-CN"/>
        </w:rPr>
        <w:tab/>
      </w:r>
      <w:r w:rsidRPr="006633B9">
        <w:rPr>
          <w:lang w:val="it-IT" w:eastAsia="zh-CN"/>
        </w:rPr>
        <w:tab/>
      </w:r>
      <w:r>
        <w:rPr>
          <w:lang w:val="en-US" w:eastAsia="zh-CN"/>
        </w:rPr>
        <w:t>红外</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IRP</w:t>
      </w:r>
      <w:r w:rsidRPr="006633B9">
        <w:rPr>
          <w:rFonts w:hint="eastAsia"/>
          <w:lang w:val="it-IT" w:eastAsia="zh-CN"/>
        </w:rPr>
        <w:t>（</w:t>
      </w:r>
      <w:r w:rsidRPr="006633B9">
        <w:rPr>
          <w:lang w:val="it-IT"/>
        </w:rPr>
        <w:t>Integration reference point</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Pr>
          <w:lang w:val="en-US" w:eastAsia="zh-CN"/>
        </w:rPr>
        <w:t>综合参考点</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IS</w:t>
      </w:r>
      <w:r w:rsidRPr="006633B9">
        <w:rPr>
          <w:rFonts w:hint="eastAsia"/>
          <w:lang w:val="it-IT" w:eastAsia="zh-CN"/>
        </w:rPr>
        <w:t>（</w:t>
      </w:r>
      <w:r w:rsidRPr="006633B9">
        <w:rPr>
          <w:lang w:val="it-IT"/>
        </w:rPr>
        <w:t>Interface specification</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sidRPr="006633B9">
        <w:rPr>
          <w:lang w:val="it-IT" w:eastAsia="zh-CN"/>
        </w:rPr>
        <w:tab/>
      </w:r>
      <w:r>
        <w:rPr>
          <w:lang w:val="en-US" w:eastAsia="zh-CN"/>
        </w:rPr>
        <w:t>接口规范</w:t>
      </w:r>
    </w:p>
    <w:p w:rsidR="00D41127" w:rsidRPr="006633B9" w:rsidRDefault="00D41127" w:rsidP="000E63EE">
      <w:pPr>
        <w:tabs>
          <w:tab w:val="clear" w:pos="794"/>
          <w:tab w:val="clear" w:pos="1191"/>
          <w:tab w:val="left" w:pos="1418"/>
        </w:tabs>
        <w:snapToGrid w:val="0"/>
        <w:spacing w:before="40"/>
        <w:rPr>
          <w:lang w:val="it-IT"/>
        </w:rPr>
      </w:pPr>
      <w:r w:rsidRPr="006633B9">
        <w:rPr>
          <w:lang w:val="it-IT"/>
        </w:rPr>
        <w:t>ISC</w:t>
      </w:r>
      <w:r w:rsidRPr="006633B9">
        <w:rPr>
          <w:rFonts w:hint="eastAsia"/>
          <w:lang w:val="it-IT" w:eastAsia="zh-CN"/>
        </w:rPr>
        <w:t>（</w:t>
      </w:r>
      <w:r w:rsidRPr="006633B9">
        <w:rPr>
          <w:lang w:val="it-IT"/>
        </w:rPr>
        <w:t>International switching centre</w:t>
      </w:r>
      <w:r w:rsidRPr="006633B9">
        <w:rPr>
          <w:rFonts w:hint="eastAsia"/>
          <w:lang w:val="it-IT" w:eastAsia="zh-CN"/>
        </w:rPr>
        <w:t>）</w:t>
      </w:r>
      <w:r w:rsidRPr="006633B9">
        <w:rPr>
          <w:lang w:val="it-IT"/>
        </w:rPr>
        <w:tab/>
      </w:r>
      <w:r w:rsidRPr="006633B9">
        <w:rPr>
          <w:lang w:val="it-IT"/>
        </w:rPr>
        <w:tab/>
      </w:r>
      <w:r>
        <w:rPr>
          <w:lang w:val="en-US"/>
        </w:rPr>
        <w:t>国际交换中心</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ISCP</w:t>
      </w:r>
      <w:r w:rsidRPr="006633B9">
        <w:rPr>
          <w:rFonts w:hint="eastAsia"/>
          <w:lang w:val="it-IT" w:eastAsia="zh-CN"/>
        </w:rPr>
        <w:t>（</w:t>
      </w:r>
      <w:r w:rsidRPr="006633B9">
        <w:rPr>
          <w:lang w:val="it-IT"/>
        </w:rPr>
        <w:t>Interference signal code power</w:t>
      </w:r>
      <w:r w:rsidRPr="006633B9">
        <w:rPr>
          <w:rFonts w:hint="eastAsia"/>
          <w:lang w:val="it-IT" w:eastAsia="zh-CN"/>
        </w:rPr>
        <w:t>）</w:t>
      </w:r>
      <w:r w:rsidRPr="006633B9">
        <w:rPr>
          <w:lang w:val="it-IT" w:eastAsia="zh-CN"/>
        </w:rPr>
        <w:tab/>
      </w:r>
      <w:r w:rsidRPr="006633B9">
        <w:rPr>
          <w:lang w:val="it-IT" w:eastAsia="zh-CN"/>
        </w:rPr>
        <w:tab/>
      </w:r>
      <w:r>
        <w:rPr>
          <w:lang w:val="en-US" w:eastAsia="zh-CN"/>
        </w:rPr>
        <w:t>干扰信号码功率</w:t>
      </w:r>
    </w:p>
    <w:p w:rsidR="00D41127" w:rsidRPr="006633B9" w:rsidRDefault="00D41127" w:rsidP="000E63EE">
      <w:pPr>
        <w:tabs>
          <w:tab w:val="clear" w:pos="794"/>
          <w:tab w:val="clear" w:pos="1191"/>
          <w:tab w:val="left" w:pos="1418"/>
        </w:tabs>
        <w:snapToGrid w:val="0"/>
        <w:spacing w:before="40"/>
        <w:rPr>
          <w:snapToGrid w:val="0"/>
          <w:lang w:val="it-IT" w:eastAsia="zh-CN"/>
        </w:rPr>
      </w:pPr>
      <w:r w:rsidRPr="006633B9">
        <w:rPr>
          <w:snapToGrid w:val="0"/>
          <w:lang w:val="it-IT"/>
        </w:rPr>
        <w:t>ISDN</w:t>
      </w:r>
      <w:r w:rsidRPr="006633B9">
        <w:rPr>
          <w:rFonts w:hint="eastAsia"/>
          <w:snapToGrid w:val="0"/>
          <w:lang w:val="it-IT" w:eastAsia="zh-CN"/>
        </w:rPr>
        <w:t>（</w:t>
      </w:r>
      <w:r w:rsidRPr="006633B9">
        <w:rPr>
          <w:snapToGrid w:val="0"/>
          <w:lang w:val="it-IT"/>
        </w:rPr>
        <w:t xml:space="preserve">Integrated services digital network </w:t>
      </w:r>
      <w:r w:rsidRPr="006633B9">
        <w:rPr>
          <w:rFonts w:hint="eastAsia"/>
          <w:snapToGrid w:val="0"/>
          <w:lang w:val="it-IT" w:eastAsia="zh-CN"/>
        </w:rPr>
        <w:t>）</w:t>
      </w:r>
      <w:r w:rsidRPr="006633B9">
        <w:rPr>
          <w:snapToGrid w:val="0"/>
          <w:lang w:val="it-IT" w:eastAsia="zh-CN"/>
        </w:rPr>
        <w:tab/>
      </w:r>
      <w:r>
        <w:rPr>
          <w:snapToGrid w:val="0"/>
          <w:lang w:val="en-US" w:eastAsia="zh-CN"/>
        </w:rPr>
        <w:t>综合业务数字网</w:t>
      </w:r>
    </w:p>
    <w:p w:rsidR="00D41127" w:rsidRPr="006633B9" w:rsidRDefault="00D41127" w:rsidP="000E63EE">
      <w:pPr>
        <w:tabs>
          <w:tab w:val="clear" w:pos="794"/>
          <w:tab w:val="clear" w:pos="1191"/>
          <w:tab w:val="left" w:pos="1418"/>
        </w:tabs>
        <w:snapToGrid w:val="0"/>
        <w:spacing w:before="40"/>
        <w:rPr>
          <w:snapToGrid w:val="0"/>
          <w:lang w:val="it-IT" w:eastAsia="zh-CN"/>
        </w:rPr>
      </w:pPr>
      <w:r w:rsidRPr="006633B9">
        <w:rPr>
          <w:lang w:val="it-IT"/>
        </w:rPr>
        <w:t>ISIM</w:t>
      </w:r>
      <w:r w:rsidRPr="006633B9">
        <w:rPr>
          <w:rFonts w:hint="eastAsia"/>
          <w:lang w:val="it-IT" w:eastAsia="zh-CN"/>
        </w:rPr>
        <w:t>（</w:t>
      </w:r>
      <w:r w:rsidRPr="006633B9">
        <w:rPr>
          <w:lang w:val="it-IT"/>
        </w:rPr>
        <w:t>IM services identity module</w:t>
      </w:r>
      <w:r w:rsidRPr="006633B9">
        <w:rPr>
          <w:rFonts w:hint="eastAsia"/>
          <w:lang w:val="it-IT" w:eastAsia="zh-CN"/>
        </w:rPr>
        <w:t>）</w:t>
      </w:r>
      <w:r w:rsidRPr="006633B9">
        <w:rPr>
          <w:lang w:val="it-IT" w:eastAsia="zh-CN"/>
        </w:rPr>
        <w:tab/>
      </w:r>
      <w:r w:rsidRPr="006633B9">
        <w:rPr>
          <w:lang w:val="it-IT" w:eastAsia="zh-CN"/>
        </w:rPr>
        <w:tab/>
        <w:t>IM</w:t>
      </w:r>
      <w:r>
        <w:rPr>
          <w:lang w:val="en-US" w:eastAsia="zh-CN"/>
        </w:rPr>
        <w:t>业务标识模块</w:t>
      </w:r>
    </w:p>
    <w:p w:rsidR="00D41127" w:rsidRPr="006633B9" w:rsidRDefault="00D41127" w:rsidP="000E63EE">
      <w:pPr>
        <w:tabs>
          <w:tab w:val="clear" w:pos="794"/>
          <w:tab w:val="clear" w:pos="1191"/>
          <w:tab w:val="left" w:pos="1418"/>
        </w:tabs>
        <w:snapToGrid w:val="0"/>
        <w:spacing w:before="40"/>
        <w:rPr>
          <w:snapToGrid w:val="0"/>
          <w:lang w:val="it-IT" w:eastAsia="zh-CN"/>
        </w:rPr>
      </w:pPr>
      <w:r w:rsidRPr="006633B9">
        <w:rPr>
          <w:snapToGrid w:val="0"/>
          <w:lang w:val="it-IT"/>
        </w:rPr>
        <w:t>ISO</w:t>
      </w:r>
      <w:r w:rsidRPr="006633B9">
        <w:rPr>
          <w:rFonts w:hint="eastAsia"/>
          <w:snapToGrid w:val="0"/>
          <w:lang w:val="it-IT" w:eastAsia="zh-CN"/>
        </w:rPr>
        <w:t>（</w:t>
      </w:r>
      <w:r w:rsidRPr="006633B9">
        <w:rPr>
          <w:snapToGrid w:val="0"/>
          <w:lang w:val="it-IT"/>
        </w:rPr>
        <w:t>International Organisation for Standardisation</w:t>
      </w:r>
      <w:r w:rsidRPr="006633B9">
        <w:rPr>
          <w:rFonts w:hint="eastAsia"/>
          <w:snapToGrid w:val="0"/>
          <w:lang w:val="it-IT" w:eastAsia="zh-CN"/>
        </w:rPr>
        <w:t>）</w:t>
      </w:r>
    </w:p>
    <w:p w:rsidR="00D41127" w:rsidRPr="006633B9" w:rsidRDefault="00D41127" w:rsidP="000E63EE">
      <w:pPr>
        <w:tabs>
          <w:tab w:val="clear" w:pos="794"/>
          <w:tab w:val="clear" w:pos="1191"/>
          <w:tab w:val="left" w:pos="1418"/>
        </w:tabs>
        <w:snapToGrid w:val="0"/>
        <w:spacing w:before="40"/>
        <w:rPr>
          <w:snapToGrid w:val="0"/>
          <w:lang w:val="it-IT" w:eastAsia="zh-CN"/>
        </w:rPr>
      </w:pPr>
      <w:r w:rsidRPr="006633B9">
        <w:rPr>
          <w:snapToGrid w:val="0"/>
          <w:lang w:val="it-IT" w:eastAsia="zh-CN"/>
        </w:rPr>
        <w:tab/>
      </w:r>
      <w:r w:rsidRPr="006633B9">
        <w:rPr>
          <w:snapToGrid w:val="0"/>
          <w:lang w:val="it-IT" w:eastAsia="zh-CN"/>
        </w:rPr>
        <w:tab/>
      </w:r>
      <w:r w:rsidRPr="006633B9">
        <w:rPr>
          <w:snapToGrid w:val="0"/>
          <w:lang w:val="it-IT" w:eastAsia="zh-CN"/>
        </w:rPr>
        <w:tab/>
      </w:r>
      <w:r w:rsidRPr="006633B9">
        <w:rPr>
          <w:snapToGrid w:val="0"/>
          <w:lang w:val="it-IT" w:eastAsia="zh-CN"/>
        </w:rPr>
        <w:tab/>
      </w:r>
      <w:r w:rsidRPr="006633B9">
        <w:rPr>
          <w:snapToGrid w:val="0"/>
          <w:lang w:val="it-IT" w:eastAsia="zh-CN"/>
        </w:rPr>
        <w:tab/>
      </w:r>
      <w:r w:rsidRPr="006633B9">
        <w:rPr>
          <w:snapToGrid w:val="0"/>
          <w:lang w:val="it-IT" w:eastAsia="zh-CN"/>
        </w:rPr>
        <w:tab/>
      </w:r>
      <w:r w:rsidRPr="006633B9">
        <w:rPr>
          <w:snapToGrid w:val="0"/>
          <w:lang w:val="it-IT" w:eastAsia="zh-CN"/>
        </w:rPr>
        <w:tab/>
      </w:r>
      <w:r w:rsidRPr="006633B9">
        <w:rPr>
          <w:snapToGrid w:val="0"/>
          <w:lang w:val="it-IT" w:eastAsia="zh-CN"/>
        </w:rPr>
        <w:tab/>
      </w:r>
      <w:r>
        <w:rPr>
          <w:snapToGrid w:val="0"/>
          <w:lang w:val="en-US" w:eastAsia="zh-CN"/>
        </w:rPr>
        <w:t>国际标准化组织</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ISP</w:t>
      </w:r>
      <w:r w:rsidRPr="006633B9">
        <w:rPr>
          <w:rFonts w:hint="eastAsia"/>
          <w:lang w:val="it-IT" w:eastAsia="zh-CN"/>
        </w:rPr>
        <w:t>（</w:t>
      </w:r>
      <w:r w:rsidRPr="006633B9">
        <w:rPr>
          <w:lang w:val="it-IT"/>
        </w:rPr>
        <w:t>Internet service provider</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Pr>
          <w:lang w:val="en-US" w:eastAsia="zh-CN"/>
        </w:rPr>
        <w:t>互联网服务提供商</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ISUP</w:t>
      </w:r>
      <w:r w:rsidRPr="006633B9">
        <w:rPr>
          <w:rFonts w:hint="eastAsia"/>
          <w:lang w:val="it-IT" w:eastAsia="zh-CN"/>
        </w:rPr>
        <w:t>（</w:t>
      </w:r>
      <w:r w:rsidRPr="006633B9">
        <w:rPr>
          <w:lang w:val="it-IT"/>
        </w:rPr>
        <w:t>ISDN user part</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sidRPr="006633B9">
        <w:rPr>
          <w:lang w:val="it-IT" w:eastAsia="zh-CN"/>
        </w:rPr>
        <w:tab/>
        <w:t>ISDN</w:t>
      </w:r>
      <w:r>
        <w:rPr>
          <w:lang w:val="en-US" w:eastAsia="zh-CN"/>
        </w:rPr>
        <w:t>用户部分</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ITC</w:t>
      </w:r>
      <w:r w:rsidRPr="006633B9">
        <w:rPr>
          <w:rFonts w:hint="eastAsia"/>
          <w:lang w:val="it-IT" w:eastAsia="zh-CN"/>
        </w:rPr>
        <w:t>（</w:t>
      </w:r>
      <w:r w:rsidRPr="006633B9">
        <w:rPr>
          <w:lang w:val="it-IT"/>
        </w:rPr>
        <w:t>Information transfer capability</w:t>
      </w:r>
      <w:r w:rsidRPr="006633B9">
        <w:rPr>
          <w:rFonts w:hint="eastAsia"/>
          <w:lang w:val="it-IT" w:eastAsia="zh-CN"/>
        </w:rPr>
        <w:t>）</w:t>
      </w:r>
      <w:r w:rsidRPr="006633B9">
        <w:rPr>
          <w:lang w:val="it-IT" w:eastAsia="zh-CN"/>
        </w:rPr>
        <w:tab/>
      </w:r>
      <w:r w:rsidRPr="006633B9">
        <w:rPr>
          <w:lang w:val="it-IT" w:eastAsia="zh-CN"/>
        </w:rPr>
        <w:tab/>
      </w:r>
      <w:r>
        <w:rPr>
          <w:lang w:val="en-US" w:eastAsia="zh-CN"/>
        </w:rPr>
        <w:t>信息传送能力</w:t>
      </w:r>
    </w:p>
    <w:p w:rsidR="00D41127" w:rsidRPr="006633B9" w:rsidRDefault="00D41127" w:rsidP="000E63EE">
      <w:pPr>
        <w:tabs>
          <w:tab w:val="clear" w:pos="794"/>
          <w:tab w:val="clear" w:pos="1191"/>
          <w:tab w:val="left" w:pos="1418"/>
        </w:tabs>
        <w:snapToGrid w:val="0"/>
        <w:spacing w:before="40"/>
        <w:rPr>
          <w:lang w:val="it-IT"/>
        </w:rPr>
      </w:pPr>
      <w:r w:rsidRPr="006633B9">
        <w:rPr>
          <w:lang w:val="it-IT"/>
        </w:rPr>
        <w:t>ITU</w:t>
      </w:r>
      <w:r w:rsidRPr="006633B9">
        <w:rPr>
          <w:rFonts w:hint="eastAsia"/>
          <w:lang w:val="it-IT" w:eastAsia="zh-CN"/>
        </w:rPr>
        <w:t>（</w:t>
      </w:r>
      <w:r w:rsidRPr="006633B9">
        <w:rPr>
          <w:lang w:val="it-IT"/>
        </w:rPr>
        <w:t>International Telecommunication Union</w:t>
      </w:r>
      <w:r w:rsidRPr="006633B9">
        <w:rPr>
          <w:rFonts w:hint="eastAsia"/>
          <w:lang w:val="it-IT" w:eastAsia="zh-CN"/>
        </w:rPr>
        <w:t>）</w:t>
      </w:r>
      <w:r w:rsidRPr="006633B9">
        <w:rPr>
          <w:lang w:val="it-IT"/>
        </w:rPr>
        <w:tab/>
      </w:r>
      <w:r>
        <w:rPr>
          <w:lang w:val="en-US"/>
        </w:rPr>
        <w:t>国际电联</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ITU-R</w:t>
      </w:r>
      <w:r w:rsidRPr="006633B9">
        <w:rPr>
          <w:rFonts w:hint="eastAsia"/>
          <w:lang w:val="it-IT" w:eastAsia="zh-CN"/>
        </w:rPr>
        <w:t>（</w:t>
      </w:r>
      <w:r w:rsidRPr="006633B9">
        <w:rPr>
          <w:lang w:val="it-IT"/>
        </w:rPr>
        <w:t>Radiocommunication Sector of the ITU</w:t>
      </w:r>
      <w:r w:rsidRPr="006633B9">
        <w:rPr>
          <w:rFonts w:hint="eastAsia"/>
          <w:lang w:val="it-IT" w:eastAsia="zh-CN"/>
        </w:rPr>
        <w:t>）</w:t>
      </w:r>
      <w:r w:rsidRPr="006633B9">
        <w:rPr>
          <w:lang w:val="it-IT" w:eastAsia="zh-CN"/>
        </w:rPr>
        <w:tab/>
        <w:t>ITU</w:t>
      </w:r>
      <w:r>
        <w:rPr>
          <w:lang w:val="en-US" w:eastAsia="zh-CN"/>
        </w:rPr>
        <w:t>无线通信局</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IUI</w:t>
      </w:r>
      <w:r w:rsidRPr="006633B9">
        <w:rPr>
          <w:rFonts w:hint="eastAsia"/>
          <w:lang w:val="it-IT" w:eastAsia="zh-CN"/>
        </w:rPr>
        <w:t>（</w:t>
      </w:r>
      <w:r w:rsidRPr="006633B9">
        <w:rPr>
          <w:lang w:val="it-IT"/>
        </w:rPr>
        <w:t xml:space="preserve">International USIM identifier </w:t>
      </w:r>
      <w:r w:rsidRPr="006633B9">
        <w:rPr>
          <w:rFonts w:hint="eastAsia"/>
          <w:lang w:val="it-IT" w:eastAsia="zh-CN"/>
        </w:rPr>
        <w:t>）</w:t>
      </w:r>
      <w:r w:rsidRPr="006633B9">
        <w:rPr>
          <w:lang w:val="it-IT" w:eastAsia="zh-CN"/>
        </w:rPr>
        <w:tab/>
      </w:r>
      <w:r w:rsidRPr="006633B9">
        <w:rPr>
          <w:lang w:val="it-IT" w:eastAsia="zh-CN"/>
        </w:rPr>
        <w:tab/>
      </w:r>
      <w:r>
        <w:rPr>
          <w:lang w:val="en-US" w:eastAsia="zh-CN"/>
        </w:rPr>
        <w:t>国际</w:t>
      </w:r>
      <w:r w:rsidRPr="006633B9">
        <w:rPr>
          <w:lang w:val="it-IT" w:eastAsia="zh-CN"/>
        </w:rPr>
        <w:t>USIM</w:t>
      </w:r>
      <w:r>
        <w:rPr>
          <w:lang w:val="en-US" w:eastAsia="zh-CN"/>
        </w:rPr>
        <w:t>标识符</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IUT</w:t>
      </w:r>
      <w:r w:rsidRPr="006633B9">
        <w:rPr>
          <w:rFonts w:hint="eastAsia"/>
          <w:lang w:val="it-IT" w:eastAsia="zh-CN"/>
        </w:rPr>
        <w:t>（</w:t>
      </w:r>
      <w:r w:rsidRPr="006633B9">
        <w:rPr>
          <w:lang w:val="it-IT"/>
        </w:rPr>
        <w:t>Implementation under test</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Pr>
          <w:lang w:val="en-US" w:eastAsia="zh-CN"/>
        </w:rPr>
        <w:t>被测实施</w:t>
      </w:r>
    </w:p>
    <w:p w:rsidR="000E63EE" w:rsidRDefault="000E63EE">
      <w:pPr>
        <w:tabs>
          <w:tab w:val="clear" w:pos="794"/>
          <w:tab w:val="clear" w:pos="1191"/>
          <w:tab w:val="clear" w:pos="1588"/>
          <w:tab w:val="clear" w:pos="1985"/>
        </w:tabs>
        <w:overflowPunct/>
        <w:autoSpaceDE/>
        <w:autoSpaceDN/>
        <w:adjustRightInd/>
        <w:spacing w:before="0"/>
        <w:jc w:val="left"/>
        <w:textAlignment w:val="auto"/>
        <w:rPr>
          <w:lang w:val="it-IT"/>
        </w:rPr>
      </w:pPr>
      <w:r>
        <w:rPr>
          <w:lang w:val="it-IT"/>
        </w:rPr>
        <w:br w:type="page"/>
      </w:r>
    </w:p>
    <w:p w:rsidR="00D41127" w:rsidRPr="00C8597C" w:rsidRDefault="00D41127" w:rsidP="000E63EE">
      <w:pPr>
        <w:tabs>
          <w:tab w:val="clear" w:pos="794"/>
          <w:tab w:val="clear" w:pos="1191"/>
          <w:tab w:val="left" w:pos="1418"/>
        </w:tabs>
        <w:snapToGrid w:val="0"/>
        <w:spacing w:before="40"/>
        <w:rPr>
          <w:lang w:val="it-IT"/>
        </w:rPr>
      </w:pPr>
      <w:r w:rsidRPr="00C8597C">
        <w:rPr>
          <w:lang w:val="it-IT"/>
        </w:rPr>
        <w:t>IWF</w:t>
      </w:r>
      <w:r w:rsidRPr="00C8597C">
        <w:rPr>
          <w:rFonts w:hint="eastAsia"/>
          <w:lang w:val="it-IT" w:eastAsia="zh-CN"/>
        </w:rPr>
        <w:t>（</w:t>
      </w:r>
      <w:r w:rsidRPr="00C8597C">
        <w:rPr>
          <w:lang w:val="it-IT"/>
        </w:rPr>
        <w:t xml:space="preserve">Interworking function </w:t>
      </w:r>
      <w:r w:rsidRPr="00C8597C">
        <w:rPr>
          <w:rFonts w:hint="eastAsia"/>
          <w:lang w:val="it-IT" w:eastAsia="zh-CN"/>
        </w:rPr>
        <w:t>）</w:t>
      </w:r>
      <w:r w:rsidRPr="00C8597C">
        <w:rPr>
          <w:lang w:val="it-IT"/>
        </w:rPr>
        <w:tab/>
      </w:r>
      <w:r w:rsidRPr="00C8597C">
        <w:rPr>
          <w:lang w:val="it-IT"/>
        </w:rPr>
        <w:tab/>
      </w:r>
      <w:r w:rsidRPr="00C8597C">
        <w:rPr>
          <w:lang w:val="it-IT"/>
        </w:rPr>
        <w:tab/>
      </w:r>
      <w:r>
        <w:rPr>
          <w:lang w:val="en-US"/>
        </w:rPr>
        <w:t>互通功能</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I-WLAN</w:t>
      </w:r>
      <w:r w:rsidRPr="00C8597C">
        <w:rPr>
          <w:rFonts w:hint="eastAsia"/>
          <w:lang w:val="it-IT" w:eastAsia="zh-CN"/>
        </w:rPr>
        <w:t>（</w:t>
      </w:r>
      <w:r w:rsidRPr="00C8597C">
        <w:rPr>
          <w:lang w:val="it-IT"/>
        </w:rPr>
        <w:t>Interworking WLAN</w:t>
      </w:r>
      <w:r w:rsidRPr="00C8597C">
        <w:rPr>
          <w:rFonts w:hint="eastAsia"/>
          <w:lang w:val="it-IT" w:eastAsia="zh-CN"/>
        </w:rPr>
        <w:t>）</w:t>
      </w:r>
      <w:r w:rsidRPr="00C8597C">
        <w:rPr>
          <w:lang w:val="it-IT" w:eastAsia="zh-CN"/>
        </w:rPr>
        <w:tab/>
      </w:r>
      <w:r w:rsidRPr="00C8597C">
        <w:rPr>
          <w:lang w:val="it-IT" w:eastAsia="zh-CN"/>
        </w:rPr>
        <w:tab/>
      </w:r>
      <w:r w:rsidRPr="00C8597C">
        <w:rPr>
          <w:lang w:val="it-IT" w:eastAsia="zh-CN"/>
        </w:rPr>
        <w:tab/>
      </w:r>
      <w:r>
        <w:rPr>
          <w:lang w:val="en-US" w:eastAsia="zh-CN"/>
        </w:rPr>
        <w:t>互通</w:t>
      </w:r>
      <w:r w:rsidRPr="00C8597C">
        <w:rPr>
          <w:lang w:val="it-IT" w:eastAsia="zh-CN"/>
        </w:rPr>
        <w:t>WLAN</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IWMSC</w:t>
      </w:r>
      <w:r>
        <w:rPr>
          <w:rFonts w:hint="eastAsia"/>
          <w:lang w:val="en-US" w:eastAsia="zh-CN"/>
        </w:rPr>
        <w:t>（</w:t>
      </w:r>
      <w:r w:rsidRPr="0091513D">
        <w:rPr>
          <w:lang w:val="en-US"/>
        </w:rPr>
        <w:t>Interworking MSC</w:t>
      </w:r>
      <w:r>
        <w:rPr>
          <w:rFonts w:hint="eastAsia"/>
          <w:lang w:val="en-US" w:eastAsia="zh-CN"/>
        </w:rPr>
        <w:t>）</w:t>
      </w:r>
      <w:r>
        <w:rPr>
          <w:lang w:val="en-US" w:eastAsia="zh-CN"/>
        </w:rPr>
        <w:tab/>
      </w:r>
      <w:r>
        <w:rPr>
          <w:lang w:val="en-US" w:eastAsia="zh-CN"/>
        </w:rPr>
        <w:tab/>
      </w:r>
      <w:r>
        <w:rPr>
          <w:lang w:val="en-US" w:eastAsia="zh-CN"/>
        </w:rPr>
        <w:tab/>
      </w:r>
      <w:r>
        <w:rPr>
          <w:lang w:val="en-US" w:eastAsia="zh-CN"/>
        </w:rPr>
        <w:t>互通</w:t>
      </w:r>
      <w:r>
        <w:rPr>
          <w:lang w:val="en-US" w:eastAsia="zh-CN"/>
        </w:rPr>
        <w:t>MSC</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IWU</w:t>
      </w:r>
      <w:r>
        <w:rPr>
          <w:rFonts w:hint="eastAsia"/>
          <w:lang w:val="en-US" w:eastAsia="zh-CN"/>
        </w:rPr>
        <w:t>（</w:t>
      </w:r>
      <w:r w:rsidRPr="0091513D">
        <w:rPr>
          <w:lang w:val="en-US"/>
        </w:rPr>
        <w:t>Interworking unit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互通单元</w:t>
      </w:r>
    </w:p>
    <w:p w:rsidR="00D41127" w:rsidRPr="0091513D" w:rsidRDefault="00D41127" w:rsidP="000E63EE">
      <w:pPr>
        <w:pStyle w:val="headingb0"/>
        <w:snapToGrid w:val="0"/>
        <w:spacing w:before="40" w:after="24"/>
      </w:pPr>
      <w:bookmarkStart w:id="79" w:name="_Toc288401663"/>
      <w:bookmarkStart w:id="80" w:name="_Toc292201578"/>
      <w:r w:rsidRPr="0091513D">
        <w:t>J</w:t>
      </w:r>
      <w:bookmarkEnd w:id="79"/>
      <w:bookmarkEnd w:id="80"/>
    </w:p>
    <w:p w:rsidR="00D41127" w:rsidRPr="0091513D" w:rsidRDefault="00D41127" w:rsidP="000E63EE">
      <w:pPr>
        <w:tabs>
          <w:tab w:val="clear" w:pos="794"/>
          <w:tab w:val="clear" w:pos="1191"/>
          <w:tab w:val="left" w:pos="1418"/>
        </w:tabs>
        <w:snapToGrid w:val="0"/>
        <w:spacing w:before="40"/>
        <w:rPr>
          <w:lang w:val="en-US" w:eastAsia="zh-CN"/>
        </w:rPr>
      </w:pPr>
      <w:r>
        <w:rPr>
          <w:lang w:val="en-US"/>
        </w:rPr>
        <w:t>JAR file</w:t>
      </w:r>
      <w:r>
        <w:rPr>
          <w:rFonts w:hint="eastAsia"/>
          <w:lang w:val="en-US" w:eastAsia="zh-CN"/>
        </w:rPr>
        <w:t>（</w:t>
      </w:r>
      <w:r w:rsidRPr="0091513D">
        <w:rPr>
          <w:lang w:val="en-US"/>
        </w:rPr>
        <w:t>Java archive file</w:t>
      </w:r>
      <w:r>
        <w:rPr>
          <w:rFonts w:hint="eastAsia"/>
          <w:lang w:val="en-US" w:eastAsia="zh-CN"/>
        </w:rPr>
        <w:t>）</w:t>
      </w:r>
      <w:r>
        <w:rPr>
          <w:lang w:val="en-US" w:eastAsia="zh-CN"/>
        </w:rPr>
        <w:tab/>
      </w:r>
      <w:r>
        <w:rPr>
          <w:lang w:val="en-US" w:eastAsia="zh-CN"/>
        </w:rPr>
        <w:tab/>
      </w:r>
      <w:r>
        <w:rPr>
          <w:lang w:val="en-US" w:eastAsia="zh-CN"/>
        </w:rPr>
        <w:tab/>
      </w:r>
      <w:r>
        <w:rPr>
          <w:lang w:val="en-US" w:eastAsia="zh-CN"/>
        </w:rPr>
        <w:tab/>
        <w:t>Java</w:t>
      </w:r>
      <w:r>
        <w:rPr>
          <w:lang w:val="en-US" w:eastAsia="zh-CN"/>
        </w:rPr>
        <w:t>归档文件</w:t>
      </w:r>
    </w:p>
    <w:p w:rsidR="00D41127" w:rsidRPr="00EF6E21" w:rsidRDefault="00D41127" w:rsidP="000E63EE">
      <w:pPr>
        <w:tabs>
          <w:tab w:val="clear" w:pos="794"/>
          <w:tab w:val="clear" w:pos="1191"/>
          <w:tab w:val="left" w:pos="1418"/>
        </w:tabs>
        <w:snapToGrid w:val="0"/>
        <w:spacing w:before="40"/>
        <w:rPr>
          <w:lang w:val="en-GB" w:eastAsia="zh-CN"/>
        </w:rPr>
      </w:pPr>
      <w:r w:rsidRPr="0091513D">
        <w:rPr>
          <w:lang w:val="en-US"/>
        </w:rPr>
        <w:t>JCRE</w:t>
      </w:r>
      <w:r>
        <w:rPr>
          <w:rFonts w:hint="eastAsia"/>
          <w:lang w:val="en-US" w:eastAsia="zh-CN"/>
        </w:rPr>
        <w:t>（</w:t>
      </w:r>
      <w:r w:rsidRPr="0091513D">
        <w:rPr>
          <w:lang w:val="en-US"/>
        </w:rPr>
        <w:t>Java Card™ run time environment</w:t>
      </w:r>
      <w:r>
        <w:rPr>
          <w:rFonts w:hint="eastAsia"/>
          <w:lang w:val="en-US" w:eastAsia="zh-CN"/>
        </w:rPr>
        <w:t>）</w:t>
      </w:r>
      <w:r>
        <w:rPr>
          <w:lang w:val="en-US" w:eastAsia="zh-CN"/>
        </w:rPr>
        <w:tab/>
      </w:r>
      <w:r w:rsidRPr="0091513D">
        <w:rPr>
          <w:lang w:val="en-US"/>
        </w:rPr>
        <w:t>Java Card™</w:t>
      </w:r>
      <w:r>
        <w:rPr>
          <w:rFonts w:hint="eastAsia"/>
          <w:lang w:val="en-GB" w:eastAsia="zh-CN"/>
        </w:rPr>
        <w:t>运行时间环境</w:t>
      </w:r>
    </w:p>
    <w:p w:rsidR="00D41127" w:rsidRPr="0091513D" w:rsidRDefault="00D41127" w:rsidP="000E63EE">
      <w:pPr>
        <w:tabs>
          <w:tab w:val="clear" w:pos="794"/>
          <w:tab w:val="clear" w:pos="1191"/>
          <w:tab w:val="left" w:pos="1418"/>
        </w:tabs>
        <w:snapToGrid w:val="0"/>
        <w:spacing w:before="40"/>
        <w:rPr>
          <w:lang w:val="en-US" w:eastAsia="zh-CN"/>
        </w:rPr>
      </w:pPr>
      <w:r>
        <w:rPr>
          <w:lang w:val="en-US"/>
        </w:rPr>
        <w:t>JD</w:t>
      </w:r>
      <w:r>
        <w:rPr>
          <w:rFonts w:hint="eastAsia"/>
          <w:lang w:val="en-US" w:eastAsia="zh-CN"/>
        </w:rPr>
        <w:t>（</w:t>
      </w:r>
      <w:r w:rsidRPr="0091513D">
        <w:rPr>
          <w:lang w:val="en-US"/>
        </w:rPr>
        <w:t>Joint detection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联合检测</w:t>
      </w:r>
    </w:p>
    <w:p w:rsidR="00D41127" w:rsidRPr="0091513D" w:rsidRDefault="00D41127" w:rsidP="000E63EE">
      <w:pPr>
        <w:tabs>
          <w:tab w:val="clear" w:pos="794"/>
          <w:tab w:val="clear" w:pos="1191"/>
          <w:tab w:val="left" w:pos="1418"/>
        </w:tabs>
        <w:snapToGrid w:val="0"/>
        <w:spacing w:before="40"/>
        <w:rPr>
          <w:lang w:val="en-US" w:eastAsia="zh-CN"/>
        </w:rPr>
      </w:pPr>
      <w:r>
        <w:rPr>
          <w:lang w:val="en-US"/>
        </w:rPr>
        <w:t>JNDI</w:t>
      </w:r>
      <w:r>
        <w:rPr>
          <w:rFonts w:hint="eastAsia"/>
          <w:lang w:val="en-US" w:eastAsia="zh-CN"/>
        </w:rPr>
        <w:t>（</w:t>
      </w:r>
      <w:r w:rsidRPr="0091513D">
        <w:rPr>
          <w:lang w:val="en-US"/>
        </w:rPr>
        <w:t>Java naming directory interface</w:t>
      </w:r>
      <w:r>
        <w:rPr>
          <w:rFonts w:hint="eastAsia"/>
          <w:lang w:val="en-US" w:eastAsia="zh-CN"/>
        </w:rPr>
        <w:t>）</w:t>
      </w:r>
      <w:r>
        <w:rPr>
          <w:lang w:val="en-US" w:eastAsia="zh-CN"/>
        </w:rPr>
        <w:tab/>
      </w:r>
      <w:r>
        <w:rPr>
          <w:lang w:val="en-US" w:eastAsia="zh-CN"/>
        </w:rPr>
        <w:tab/>
        <w:t>Java</w:t>
      </w:r>
      <w:r>
        <w:rPr>
          <w:lang w:val="en-US" w:eastAsia="zh-CN"/>
        </w:rPr>
        <w:t>命名目录接口</w:t>
      </w:r>
    </w:p>
    <w:p w:rsidR="00D41127" w:rsidRPr="0091513D" w:rsidRDefault="00D41127" w:rsidP="000E63EE">
      <w:pPr>
        <w:tabs>
          <w:tab w:val="clear" w:pos="794"/>
          <w:tab w:val="clear" w:pos="1191"/>
          <w:tab w:val="left" w:pos="1418"/>
        </w:tabs>
        <w:snapToGrid w:val="0"/>
        <w:spacing w:before="40"/>
        <w:rPr>
          <w:lang w:val="en-US" w:eastAsia="zh-CN"/>
        </w:rPr>
      </w:pPr>
      <w:r>
        <w:rPr>
          <w:lang w:val="en-US"/>
        </w:rPr>
        <w:t>JP</w:t>
      </w:r>
      <w:r>
        <w:rPr>
          <w:rFonts w:hint="eastAsia"/>
          <w:lang w:val="en-US" w:eastAsia="zh-CN"/>
        </w:rPr>
        <w:t>（</w:t>
      </w:r>
      <w:r w:rsidRPr="0091513D">
        <w:rPr>
          <w:lang w:val="en-US"/>
        </w:rPr>
        <w:t>Joint predistortion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联合预失真</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JPEG</w:t>
      </w:r>
      <w:r>
        <w:rPr>
          <w:rFonts w:hint="eastAsia"/>
          <w:lang w:val="en-US" w:eastAsia="zh-CN"/>
        </w:rPr>
        <w:t>（</w:t>
      </w:r>
      <w:r w:rsidRPr="0091513D">
        <w:rPr>
          <w:lang w:val="en-US"/>
        </w:rPr>
        <w:t>Joint Photographic Experts Group</w:t>
      </w:r>
      <w:r>
        <w:rPr>
          <w:rFonts w:hint="eastAsia"/>
          <w:lang w:val="en-US" w:eastAsia="zh-CN"/>
        </w:rPr>
        <w:t>）</w:t>
      </w:r>
      <w:r>
        <w:rPr>
          <w:lang w:val="en-US" w:eastAsia="zh-CN"/>
        </w:rPr>
        <w:tab/>
      </w:r>
      <w:r>
        <w:rPr>
          <w:lang w:val="en-US" w:eastAsia="zh-CN"/>
        </w:rPr>
        <w:tab/>
      </w:r>
      <w:r>
        <w:rPr>
          <w:lang w:val="en-US" w:eastAsia="zh-CN"/>
        </w:rPr>
        <w:t>联合图像专家组</w:t>
      </w:r>
    </w:p>
    <w:p w:rsidR="00D41127" w:rsidRDefault="00D41127" w:rsidP="000E63EE">
      <w:pPr>
        <w:tabs>
          <w:tab w:val="clear" w:pos="794"/>
          <w:tab w:val="clear" w:pos="1191"/>
          <w:tab w:val="left" w:pos="1418"/>
        </w:tabs>
        <w:snapToGrid w:val="0"/>
        <w:spacing w:before="40"/>
        <w:rPr>
          <w:lang w:val="en-US" w:eastAsia="zh-CN"/>
        </w:rPr>
      </w:pPr>
      <w:r>
        <w:rPr>
          <w:lang w:val="en-US"/>
        </w:rPr>
        <w:t>JTAPI</w:t>
      </w:r>
      <w:r>
        <w:rPr>
          <w:rFonts w:hint="eastAsia"/>
          <w:lang w:val="en-US" w:eastAsia="zh-CN"/>
        </w:rPr>
        <w:t>（</w:t>
      </w:r>
      <w:r w:rsidRPr="0091513D">
        <w:rPr>
          <w:lang w:val="en-US"/>
        </w:rPr>
        <w:t>Java telephony application programming interface</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t>Java</w:t>
      </w:r>
      <w:r>
        <w:rPr>
          <w:lang w:val="en-US" w:eastAsia="zh-CN"/>
        </w:rPr>
        <w:t>电话应用编程接口</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JVM</w:t>
      </w:r>
      <w:r>
        <w:rPr>
          <w:rFonts w:hint="eastAsia"/>
          <w:lang w:val="en-US" w:eastAsia="zh-CN"/>
        </w:rPr>
        <w:t>（</w:t>
      </w:r>
      <w:r w:rsidRPr="0091513D">
        <w:rPr>
          <w:lang w:val="en-US"/>
        </w:rPr>
        <w:t>Java™ virtual machine</w:t>
      </w:r>
      <w:r>
        <w:rPr>
          <w:rFonts w:hint="eastAsia"/>
          <w:lang w:val="en-US" w:eastAsia="zh-CN"/>
        </w:rPr>
        <w:t>）</w:t>
      </w:r>
      <w:r>
        <w:rPr>
          <w:lang w:val="en-US"/>
        </w:rPr>
        <w:tab/>
      </w:r>
      <w:r>
        <w:rPr>
          <w:lang w:val="en-US"/>
        </w:rPr>
        <w:tab/>
      </w:r>
      <w:r>
        <w:rPr>
          <w:lang w:val="en-US"/>
        </w:rPr>
        <w:tab/>
      </w:r>
      <w:r w:rsidRPr="0091513D">
        <w:rPr>
          <w:lang w:val="en-US"/>
        </w:rPr>
        <w:t>Java™</w:t>
      </w:r>
      <w:r>
        <w:rPr>
          <w:lang w:val="en-US"/>
        </w:rPr>
        <w:t>虚拟机</w:t>
      </w:r>
    </w:p>
    <w:p w:rsidR="00D41127" w:rsidRPr="0091513D" w:rsidRDefault="00D41127" w:rsidP="000E63EE">
      <w:pPr>
        <w:pStyle w:val="headingb0"/>
        <w:snapToGrid w:val="0"/>
        <w:spacing w:before="40" w:after="24"/>
      </w:pPr>
      <w:bookmarkStart w:id="81" w:name="_Toc288401664"/>
      <w:bookmarkStart w:id="82" w:name="_Toc292201579"/>
      <w:r w:rsidRPr="0091513D">
        <w:t>K</w:t>
      </w:r>
      <w:bookmarkEnd w:id="81"/>
      <w:bookmarkEnd w:id="82"/>
    </w:p>
    <w:p w:rsidR="00D41127" w:rsidRPr="0091513D" w:rsidRDefault="00D41127" w:rsidP="000E63EE">
      <w:pPr>
        <w:tabs>
          <w:tab w:val="clear" w:pos="794"/>
          <w:tab w:val="clear" w:pos="1191"/>
          <w:tab w:val="left" w:pos="1418"/>
        </w:tabs>
        <w:snapToGrid w:val="0"/>
        <w:spacing w:before="40"/>
        <w:rPr>
          <w:lang w:val="en-US" w:eastAsia="zh-CN"/>
        </w:rPr>
      </w:pPr>
      <w:r>
        <w:rPr>
          <w:lang w:val="en-US"/>
        </w:rPr>
        <w:t>K</w:t>
      </w:r>
      <w:r>
        <w:rPr>
          <w:rFonts w:hint="eastAsia"/>
          <w:lang w:val="en-US" w:eastAsia="zh-CN"/>
        </w:rPr>
        <w:t>（</w:t>
      </w:r>
      <w:r w:rsidRPr="0091513D">
        <w:rPr>
          <w:lang w:val="en-US"/>
        </w:rPr>
        <w:t>Windows size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窗口大小</w:t>
      </w:r>
    </w:p>
    <w:p w:rsidR="00D41127" w:rsidRPr="0091513D" w:rsidRDefault="00D41127" w:rsidP="000E63EE">
      <w:pPr>
        <w:tabs>
          <w:tab w:val="clear" w:pos="794"/>
          <w:tab w:val="clear" w:pos="1191"/>
          <w:tab w:val="left" w:pos="1418"/>
        </w:tabs>
        <w:snapToGrid w:val="0"/>
        <w:spacing w:before="40"/>
        <w:rPr>
          <w:lang w:val="en-US" w:eastAsia="zh-CN"/>
        </w:rPr>
      </w:pPr>
      <w:r>
        <w:rPr>
          <w:lang w:val="en-US"/>
        </w:rPr>
        <w:t>K</w:t>
      </w:r>
      <w:r>
        <w:rPr>
          <w:rFonts w:hint="eastAsia"/>
          <w:lang w:val="en-US" w:eastAsia="zh-CN"/>
        </w:rPr>
        <w:t>（</w:t>
      </w:r>
      <w:r w:rsidRPr="0091513D">
        <w:rPr>
          <w:lang w:val="en-US"/>
        </w:rPr>
        <w:t>Constraint length of the convolutional code</w:t>
      </w:r>
      <w:r>
        <w:rPr>
          <w:rFonts w:hint="eastAsia"/>
          <w:lang w:val="en-US" w:eastAsia="zh-CN"/>
        </w:rPr>
        <w:t>）</w:t>
      </w:r>
      <w:r>
        <w:rPr>
          <w:lang w:val="en-US" w:eastAsia="zh-CN"/>
        </w:rPr>
        <w:tab/>
      </w:r>
      <w:r>
        <w:rPr>
          <w:lang w:val="en-US" w:eastAsia="zh-CN"/>
        </w:rPr>
        <w:t>卷积码约束长度</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USIM individual key</w:t>
      </w:r>
      <w:r>
        <w:rPr>
          <w:rFonts w:hint="eastAsia"/>
          <w:lang w:val="en-US" w:eastAsia="zh-CN"/>
        </w:rPr>
        <w:t>）</w:t>
      </w:r>
      <w:r>
        <w:rPr>
          <w:lang w:val="en-US"/>
        </w:rPr>
        <w:tab/>
      </w:r>
      <w:r>
        <w:rPr>
          <w:lang w:val="en-US"/>
        </w:rPr>
        <w:tab/>
      </w:r>
      <w:r>
        <w:rPr>
          <w:lang w:val="en-US"/>
        </w:rPr>
        <w:tab/>
        <w:t>USIM</w:t>
      </w:r>
      <w:r>
        <w:rPr>
          <w:lang w:val="en-US"/>
        </w:rPr>
        <w:t>个人密钥</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Kbps</w:t>
      </w:r>
      <w:r>
        <w:rPr>
          <w:rFonts w:hint="eastAsia"/>
          <w:lang w:val="en-US" w:eastAsia="zh-CN"/>
        </w:rPr>
        <w:t>（</w:t>
      </w:r>
      <w:r w:rsidRPr="0091513D">
        <w:rPr>
          <w:lang w:val="en-US"/>
        </w:rPr>
        <w:t>kilo-bits per second</w:t>
      </w:r>
      <w:r>
        <w:rPr>
          <w:rFonts w:hint="eastAsia"/>
          <w:lang w:val="en-US" w:eastAsia="zh-CN"/>
        </w:rPr>
        <w:t>）</w:t>
      </w:r>
      <w:r>
        <w:rPr>
          <w:lang w:val="en-US"/>
        </w:rPr>
        <w:tab/>
      </w:r>
      <w:r>
        <w:rPr>
          <w:lang w:val="en-US"/>
        </w:rPr>
        <w:tab/>
      </w:r>
      <w:r>
        <w:rPr>
          <w:lang w:val="en-US"/>
        </w:rPr>
        <w:tab/>
      </w:r>
      <w:r>
        <w:rPr>
          <w:lang w:val="en-US"/>
        </w:rPr>
        <w:tab/>
      </w:r>
      <w:r>
        <w:rPr>
          <w:lang w:val="en-US"/>
        </w:rPr>
        <w:t>每秒千比特</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Kc</w:t>
      </w:r>
      <w:r>
        <w:rPr>
          <w:rFonts w:hint="eastAsia"/>
          <w:lang w:val="en-US" w:eastAsia="zh-CN"/>
        </w:rPr>
        <w:t>（</w:t>
      </w:r>
      <w:r w:rsidRPr="0091513D">
        <w:rPr>
          <w:lang w:val="en-US"/>
        </w:rPr>
        <w:t>Ciphering key</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加密密钥</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Ki</w:t>
      </w:r>
      <w:r>
        <w:rPr>
          <w:rFonts w:hint="eastAsia"/>
          <w:lang w:val="en-US" w:eastAsia="zh-CN"/>
        </w:rPr>
        <w:t>（</w:t>
      </w:r>
      <w:r w:rsidRPr="0091513D">
        <w:rPr>
          <w:lang w:val="en-US"/>
        </w:rPr>
        <w:t>Individual subscriber authentication key</w:t>
      </w:r>
      <w:r>
        <w:rPr>
          <w:rFonts w:hint="eastAsia"/>
          <w:lang w:val="en-US" w:eastAsia="zh-CN"/>
        </w:rPr>
        <w:t>）</w:t>
      </w:r>
      <w:r>
        <w:rPr>
          <w:lang w:val="en-US" w:eastAsia="zh-CN"/>
        </w:rPr>
        <w:tab/>
      </w:r>
      <w:r>
        <w:rPr>
          <w:lang w:val="en-US" w:eastAsia="zh-CN"/>
        </w:rPr>
        <w:t>个人用户鉴权密钥</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KSI</w:t>
      </w:r>
      <w:r>
        <w:rPr>
          <w:rFonts w:hint="eastAsia"/>
          <w:lang w:val="en-US" w:eastAsia="zh-CN"/>
        </w:rPr>
        <w:t>（</w:t>
      </w:r>
      <w:r w:rsidRPr="0091513D">
        <w:rPr>
          <w:lang w:val="en-US"/>
        </w:rPr>
        <w:t>Key set identifier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密钥设置标识符</w:t>
      </w:r>
    </w:p>
    <w:p w:rsidR="00D41127" w:rsidRPr="0091513D" w:rsidRDefault="00D41127" w:rsidP="000E63EE">
      <w:pPr>
        <w:tabs>
          <w:tab w:val="clear" w:pos="794"/>
          <w:tab w:val="clear" w:pos="1191"/>
          <w:tab w:val="left" w:pos="1418"/>
        </w:tabs>
        <w:snapToGrid w:val="0"/>
        <w:spacing w:before="40"/>
        <w:rPr>
          <w:lang w:val="en-US" w:eastAsia="zh-CN"/>
        </w:rPr>
      </w:pPr>
      <w:r>
        <w:rPr>
          <w:lang w:val="en-US"/>
        </w:rPr>
        <w:t>Ksps</w:t>
      </w:r>
      <w:r>
        <w:rPr>
          <w:rFonts w:hint="eastAsia"/>
          <w:lang w:val="en-US" w:eastAsia="zh-CN"/>
        </w:rPr>
        <w:t>（</w:t>
      </w:r>
      <w:r w:rsidRPr="0091513D">
        <w:rPr>
          <w:lang w:val="en-US"/>
        </w:rPr>
        <w:t>kilo-symbols per second</w:t>
      </w:r>
      <w:r>
        <w:rPr>
          <w:rFonts w:hint="eastAsia"/>
          <w:lang w:val="en-US" w:eastAsia="zh-CN"/>
        </w:rPr>
        <w:t>）</w:t>
      </w:r>
      <w:r>
        <w:rPr>
          <w:lang w:val="en-US" w:eastAsia="zh-CN"/>
        </w:rPr>
        <w:tab/>
      </w:r>
      <w:r>
        <w:rPr>
          <w:lang w:val="en-US" w:eastAsia="zh-CN"/>
        </w:rPr>
        <w:tab/>
      </w:r>
      <w:r>
        <w:rPr>
          <w:lang w:val="en-US" w:eastAsia="zh-CN"/>
        </w:rPr>
        <w:tab/>
      </w:r>
      <w:r>
        <w:rPr>
          <w:lang w:val="en-US" w:eastAsia="zh-CN"/>
        </w:rPr>
        <w:t>每秒千符号</w:t>
      </w:r>
    </w:p>
    <w:p w:rsidR="00D41127" w:rsidRPr="0091513D" w:rsidRDefault="00D41127" w:rsidP="000E63EE">
      <w:pPr>
        <w:pStyle w:val="headingb0"/>
        <w:snapToGrid w:val="0"/>
        <w:spacing w:before="40" w:after="24"/>
      </w:pPr>
      <w:bookmarkStart w:id="83" w:name="_Toc288401665"/>
      <w:bookmarkStart w:id="84" w:name="_Toc292201580"/>
      <w:r w:rsidRPr="0091513D">
        <w:t>L</w:t>
      </w:r>
      <w:bookmarkEnd w:id="83"/>
      <w:bookmarkEnd w:id="84"/>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L1</w:t>
      </w:r>
      <w:r>
        <w:rPr>
          <w:rFonts w:hint="eastAsia"/>
          <w:lang w:val="en-US" w:eastAsia="zh-CN"/>
        </w:rPr>
        <w:t>（</w:t>
      </w:r>
      <w:r w:rsidRPr="0091513D">
        <w:rPr>
          <w:lang w:val="en-US"/>
        </w:rPr>
        <w:t xml:space="preserve">Layer 1 </w:t>
      </w:r>
      <w:r>
        <w:rPr>
          <w:lang w:val="en-US"/>
        </w:rPr>
        <w:t>（</w:t>
      </w:r>
      <w:r w:rsidRPr="0091513D">
        <w:rPr>
          <w:lang w:val="en-US"/>
        </w:rPr>
        <w:t>physical layer</w:t>
      </w:r>
      <w:r>
        <w:rPr>
          <w:lang w:val="en-US"/>
        </w:rPr>
        <w:t>）</w:t>
      </w:r>
      <w:r>
        <w:rPr>
          <w:rFonts w:hint="eastAsia"/>
          <w:lang w:val="en-US" w:eastAsia="zh-CN"/>
        </w:rPr>
        <w:t>）</w:t>
      </w:r>
      <w:r>
        <w:rPr>
          <w:lang w:val="en-US" w:eastAsia="zh-CN"/>
        </w:rPr>
        <w:tab/>
      </w:r>
      <w:r>
        <w:rPr>
          <w:lang w:val="en-US" w:eastAsia="zh-CN"/>
        </w:rPr>
        <w:tab/>
      </w:r>
      <w:r>
        <w:rPr>
          <w:lang w:val="en-US" w:eastAsia="zh-CN"/>
        </w:rPr>
        <w:tab/>
      </w:r>
      <w:r>
        <w:rPr>
          <w:lang w:val="en-US" w:eastAsia="zh-CN"/>
        </w:rPr>
        <w:t>第一层</w:t>
      </w:r>
      <w:r>
        <w:rPr>
          <w:rFonts w:hint="eastAsia"/>
          <w:lang w:val="en-US" w:eastAsia="zh-CN"/>
        </w:rPr>
        <w:t>（</w:t>
      </w:r>
      <w:r>
        <w:rPr>
          <w:lang w:val="en-US" w:eastAsia="zh-CN"/>
        </w:rPr>
        <w:t>物理层</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L2</w:t>
      </w:r>
      <w:r>
        <w:rPr>
          <w:rFonts w:hint="eastAsia"/>
          <w:lang w:val="en-US" w:eastAsia="zh-CN"/>
        </w:rPr>
        <w:t>（</w:t>
      </w:r>
      <w:r w:rsidRPr="0091513D">
        <w:rPr>
          <w:lang w:val="en-US"/>
        </w:rPr>
        <w:t xml:space="preserve">Layer 2 </w:t>
      </w:r>
      <w:r>
        <w:rPr>
          <w:lang w:val="en-US"/>
        </w:rPr>
        <w:t>（</w:t>
      </w:r>
      <w:r w:rsidRPr="0091513D">
        <w:rPr>
          <w:lang w:val="en-US"/>
        </w:rPr>
        <w:t>data link layer</w:t>
      </w:r>
      <w:r>
        <w:rPr>
          <w:lang w:val="en-US"/>
        </w:rPr>
        <w:t>）</w:t>
      </w:r>
      <w:r>
        <w:rPr>
          <w:rFonts w:hint="eastAsia"/>
          <w:lang w:val="en-US" w:eastAsia="zh-CN"/>
        </w:rPr>
        <w:t>）</w:t>
      </w:r>
      <w:r>
        <w:rPr>
          <w:lang w:val="en-US" w:eastAsia="zh-CN"/>
        </w:rPr>
        <w:tab/>
      </w:r>
      <w:r>
        <w:rPr>
          <w:lang w:val="en-US" w:eastAsia="zh-CN"/>
        </w:rPr>
        <w:tab/>
      </w:r>
      <w:r>
        <w:rPr>
          <w:lang w:val="en-US" w:eastAsia="zh-CN"/>
        </w:rPr>
        <w:tab/>
      </w:r>
      <w:r>
        <w:rPr>
          <w:lang w:val="en-US" w:eastAsia="zh-CN"/>
        </w:rPr>
        <w:t>第二层</w:t>
      </w:r>
      <w:r>
        <w:rPr>
          <w:rFonts w:hint="eastAsia"/>
          <w:lang w:val="en-US" w:eastAsia="zh-CN"/>
        </w:rPr>
        <w:t>（</w:t>
      </w:r>
      <w:r>
        <w:rPr>
          <w:lang w:val="en-US" w:eastAsia="zh-CN"/>
        </w:rPr>
        <w:t>数据链路层</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L2ML</w:t>
      </w:r>
      <w:r>
        <w:rPr>
          <w:rFonts w:hint="eastAsia"/>
          <w:lang w:val="en-US" w:eastAsia="zh-CN"/>
        </w:rPr>
        <w:t>（</w:t>
      </w:r>
      <w:r w:rsidRPr="0091513D">
        <w:rPr>
          <w:lang w:val="en-US"/>
        </w:rPr>
        <w:t>Layer 2 management link</w:t>
      </w:r>
      <w:r>
        <w:rPr>
          <w:rFonts w:hint="eastAsia"/>
          <w:lang w:val="en-US" w:eastAsia="zh-CN"/>
        </w:rPr>
        <w:t>）</w:t>
      </w:r>
      <w:r>
        <w:rPr>
          <w:lang w:val="en-US" w:eastAsia="zh-CN"/>
        </w:rPr>
        <w:tab/>
      </w:r>
      <w:r>
        <w:rPr>
          <w:lang w:val="en-US" w:eastAsia="zh-CN"/>
        </w:rPr>
        <w:tab/>
      </w:r>
      <w:r>
        <w:rPr>
          <w:lang w:val="en-US" w:eastAsia="zh-CN"/>
        </w:rPr>
        <w:tab/>
      </w:r>
      <w:r>
        <w:rPr>
          <w:lang w:val="en-US" w:eastAsia="zh-CN"/>
        </w:rPr>
        <w:t>第二层管理链路</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L2R</w:t>
      </w:r>
      <w:r>
        <w:rPr>
          <w:rFonts w:hint="eastAsia"/>
          <w:lang w:val="en-US" w:eastAsia="zh-CN"/>
        </w:rPr>
        <w:t>（</w:t>
      </w:r>
      <w:r w:rsidRPr="0091513D">
        <w:rPr>
          <w:lang w:val="en-US"/>
        </w:rPr>
        <w:t>Layer 2 relay</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第二层中继</w:t>
      </w:r>
    </w:p>
    <w:p w:rsidR="00D41127" w:rsidRPr="009159EE" w:rsidRDefault="00D41127" w:rsidP="000E63EE">
      <w:pPr>
        <w:tabs>
          <w:tab w:val="clear" w:pos="794"/>
          <w:tab w:val="clear" w:pos="1191"/>
          <w:tab w:val="left" w:pos="1418"/>
        </w:tabs>
        <w:snapToGrid w:val="0"/>
        <w:spacing w:before="40"/>
        <w:rPr>
          <w:lang w:val="pt-BR"/>
        </w:rPr>
      </w:pPr>
      <w:r w:rsidRPr="0091513D">
        <w:rPr>
          <w:lang w:val="pt-BR"/>
        </w:rPr>
        <w:t>L2R BOP</w:t>
      </w:r>
      <w:r>
        <w:rPr>
          <w:rFonts w:hint="eastAsia"/>
          <w:lang w:val="pt-BR" w:eastAsia="zh-CN"/>
        </w:rPr>
        <w:t>（</w:t>
      </w:r>
      <w:r w:rsidRPr="0091513D">
        <w:rPr>
          <w:lang w:val="pt-BR"/>
        </w:rPr>
        <w:t xml:space="preserve">L2R </w:t>
      </w:r>
      <w:r w:rsidRPr="0041153F">
        <w:rPr>
          <w:lang w:val="pt-BR"/>
        </w:rPr>
        <w:t>bit orientated protocol</w:t>
      </w:r>
      <w:r>
        <w:rPr>
          <w:rFonts w:hint="eastAsia"/>
          <w:lang w:val="pt-BR" w:eastAsia="zh-CN"/>
        </w:rPr>
        <w:t>）</w:t>
      </w:r>
      <w:r>
        <w:rPr>
          <w:lang w:val="pt-BR"/>
        </w:rPr>
        <w:tab/>
      </w:r>
      <w:r>
        <w:rPr>
          <w:lang w:val="pt-BR"/>
        </w:rPr>
        <w:tab/>
        <w:t>L2R</w:t>
      </w:r>
      <w:r>
        <w:rPr>
          <w:lang w:val="pt-BR"/>
        </w:rPr>
        <w:t>面向比特协议</w:t>
      </w:r>
    </w:p>
    <w:p w:rsidR="00D41127" w:rsidRPr="009159EE" w:rsidRDefault="00D41127" w:rsidP="000E63EE">
      <w:pPr>
        <w:tabs>
          <w:tab w:val="clear" w:pos="794"/>
          <w:tab w:val="clear" w:pos="1191"/>
          <w:tab w:val="left" w:pos="1418"/>
        </w:tabs>
        <w:snapToGrid w:val="0"/>
        <w:spacing w:before="40"/>
        <w:rPr>
          <w:lang w:val="pt-BR" w:eastAsia="zh-CN"/>
        </w:rPr>
      </w:pPr>
      <w:r w:rsidRPr="0091513D">
        <w:rPr>
          <w:lang w:val="pt-BR"/>
        </w:rPr>
        <w:t>L2R COP</w:t>
      </w:r>
      <w:r>
        <w:rPr>
          <w:rFonts w:hint="eastAsia"/>
          <w:lang w:val="pt-BR" w:eastAsia="zh-CN"/>
        </w:rPr>
        <w:t>（</w:t>
      </w:r>
      <w:r w:rsidRPr="0091513D">
        <w:rPr>
          <w:lang w:val="pt-BR"/>
        </w:rPr>
        <w:t xml:space="preserve">L2R </w:t>
      </w:r>
      <w:r w:rsidRPr="0041153F">
        <w:rPr>
          <w:lang w:val="pt-BR"/>
        </w:rPr>
        <w:t>character orientated protocol</w:t>
      </w:r>
      <w:r>
        <w:rPr>
          <w:rFonts w:hint="eastAsia"/>
          <w:lang w:val="pt-BR" w:eastAsia="zh-CN"/>
        </w:rPr>
        <w:t>）</w:t>
      </w:r>
      <w:r>
        <w:rPr>
          <w:lang w:val="pt-BR" w:eastAsia="zh-CN"/>
        </w:rPr>
        <w:tab/>
        <w:t>L2R</w:t>
      </w:r>
      <w:r>
        <w:rPr>
          <w:lang w:val="pt-BR" w:eastAsia="zh-CN"/>
        </w:rPr>
        <w:t>面向字符协议</w:t>
      </w:r>
    </w:p>
    <w:p w:rsidR="00D41127" w:rsidRPr="006633B9" w:rsidRDefault="00D41127" w:rsidP="000E63EE">
      <w:pPr>
        <w:tabs>
          <w:tab w:val="clear" w:pos="794"/>
          <w:tab w:val="clear" w:pos="1191"/>
          <w:tab w:val="left" w:pos="1418"/>
        </w:tabs>
        <w:snapToGrid w:val="0"/>
        <w:spacing w:before="40"/>
        <w:rPr>
          <w:lang w:val="pt-BR" w:eastAsia="zh-CN"/>
        </w:rPr>
      </w:pPr>
      <w:r w:rsidRPr="006633B9">
        <w:rPr>
          <w:lang w:val="pt-BR"/>
        </w:rPr>
        <w:t>L3</w:t>
      </w:r>
      <w:r w:rsidRPr="006633B9">
        <w:rPr>
          <w:rFonts w:hint="eastAsia"/>
          <w:lang w:val="pt-BR" w:eastAsia="zh-CN"/>
        </w:rPr>
        <w:t>（</w:t>
      </w:r>
      <w:r w:rsidRPr="006633B9">
        <w:rPr>
          <w:lang w:val="pt-BR"/>
        </w:rPr>
        <w:t xml:space="preserve">Layer 3 </w:t>
      </w:r>
      <w:r w:rsidRPr="006633B9">
        <w:rPr>
          <w:lang w:val="pt-BR"/>
        </w:rPr>
        <w:t>（</w:t>
      </w:r>
      <w:r w:rsidRPr="006633B9">
        <w:rPr>
          <w:lang w:val="pt-BR"/>
        </w:rPr>
        <w:t>network layer</w:t>
      </w:r>
      <w:r w:rsidRPr="006633B9">
        <w:rPr>
          <w:lang w:val="pt-BR"/>
        </w:rPr>
        <w:t>）</w:t>
      </w:r>
      <w:r w:rsidRPr="006633B9">
        <w:rPr>
          <w:rFonts w:hint="eastAsia"/>
          <w:lang w:val="pt-BR" w:eastAsia="zh-CN"/>
        </w:rPr>
        <w:t>）</w:t>
      </w:r>
      <w:r w:rsidRPr="006633B9">
        <w:rPr>
          <w:lang w:val="pt-BR" w:eastAsia="zh-CN"/>
        </w:rPr>
        <w:tab/>
      </w:r>
      <w:r w:rsidRPr="006633B9">
        <w:rPr>
          <w:lang w:val="pt-BR" w:eastAsia="zh-CN"/>
        </w:rPr>
        <w:tab/>
      </w:r>
      <w:r w:rsidRPr="006633B9">
        <w:rPr>
          <w:lang w:val="pt-BR" w:eastAsia="zh-CN"/>
        </w:rPr>
        <w:tab/>
      </w:r>
      <w:r>
        <w:rPr>
          <w:lang w:val="en-US" w:eastAsia="zh-CN"/>
        </w:rPr>
        <w:t>第三层</w:t>
      </w:r>
      <w:r w:rsidRPr="006633B9">
        <w:rPr>
          <w:rFonts w:hint="eastAsia"/>
          <w:lang w:val="pt-BR" w:eastAsia="zh-CN"/>
        </w:rPr>
        <w:t>（</w:t>
      </w:r>
      <w:r>
        <w:rPr>
          <w:lang w:val="en-US" w:eastAsia="zh-CN"/>
        </w:rPr>
        <w:t>网络层</w:t>
      </w:r>
      <w:r w:rsidRPr="006633B9">
        <w:rPr>
          <w:rFonts w:hint="eastAsia"/>
          <w:lang w:val="pt-BR" w:eastAsia="zh-CN"/>
        </w:rPr>
        <w:t>）</w:t>
      </w:r>
    </w:p>
    <w:p w:rsidR="00D41127" w:rsidRPr="006633B9" w:rsidRDefault="00D41127" w:rsidP="000E63EE">
      <w:pPr>
        <w:tabs>
          <w:tab w:val="clear" w:pos="794"/>
          <w:tab w:val="clear" w:pos="1191"/>
          <w:tab w:val="left" w:pos="1418"/>
        </w:tabs>
        <w:snapToGrid w:val="0"/>
        <w:spacing w:before="40"/>
        <w:rPr>
          <w:lang w:val="pt-BR"/>
        </w:rPr>
      </w:pPr>
      <w:r w:rsidRPr="006633B9">
        <w:rPr>
          <w:lang w:val="pt-BR"/>
        </w:rPr>
        <w:t>LA</w:t>
      </w:r>
      <w:r w:rsidRPr="006633B9">
        <w:rPr>
          <w:rFonts w:hint="eastAsia"/>
          <w:lang w:val="pt-BR" w:eastAsia="zh-CN"/>
        </w:rPr>
        <w:t>（</w:t>
      </w:r>
      <w:r w:rsidRPr="006633B9">
        <w:rPr>
          <w:lang w:val="pt-BR"/>
        </w:rPr>
        <w:t>Location area</w:t>
      </w:r>
      <w:r w:rsidRPr="006633B9">
        <w:rPr>
          <w:rFonts w:hint="eastAsia"/>
          <w:lang w:val="pt-BR" w:eastAsia="zh-CN"/>
        </w:rPr>
        <w:t>）</w:t>
      </w:r>
      <w:r w:rsidRPr="006633B9">
        <w:rPr>
          <w:lang w:val="pt-BR"/>
        </w:rPr>
        <w:tab/>
      </w:r>
      <w:r w:rsidRPr="006633B9">
        <w:rPr>
          <w:lang w:val="pt-BR"/>
        </w:rPr>
        <w:tab/>
      </w:r>
      <w:r w:rsidRPr="006633B9">
        <w:rPr>
          <w:lang w:val="pt-BR"/>
        </w:rPr>
        <w:tab/>
      </w:r>
      <w:r w:rsidRPr="006633B9">
        <w:rPr>
          <w:lang w:val="pt-BR"/>
        </w:rPr>
        <w:tab/>
      </w:r>
      <w:r w:rsidRPr="006633B9">
        <w:rPr>
          <w:lang w:val="pt-BR"/>
        </w:rPr>
        <w:tab/>
      </w:r>
      <w:r>
        <w:rPr>
          <w:lang w:val="en-US"/>
        </w:rPr>
        <w:t>定位区</w:t>
      </w:r>
    </w:p>
    <w:p w:rsidR="00D41127" w:rsidRPr="006633B9" w:rsidRDefault="00D41127" w:rsidP="000E63EE">
      <w:pPr>
        <w:tabs>
          <w:tab w:val="clear" w:pos="794"/>
          <w:tab w:val="clear" w:pos="1191"/>
          <w:tab w:val="left" w:pos="1418"/>
        </w:tabs>
        <w:snapToGrid w:val="0"/>
        <w:spacing w:before="40"/>
        <w:rPr>
          <w:lang w:val="pt-BR" w:eastAsia="zh-CN"/>
        </w:rPr>
      </w:pPr>
      <w:r w:rsidRPr="006633B9">
        <w:rPr>
          <w:lang w:val="pt-BR"/>
        </w:rPr>
        <w:t>LAC</w:t>
      </w:r>
      <w:r w:rsidRPr="006633B9">
        <w:rPr>
          <w:rFonts w:hint="eastAsia"/>
          <w:lang w:val="pt-BR" w:eastAsia="zh-CN"/>
        </w:rPr>
        <w:t>（</w:t>
      </w:r>
      <w:r w:rsidRPr="006633B9">
        <w:rPr>
          <w:lang w:val="pt-BR"/>
        </w:rPr>
        <w:t>Link access control</w:t>
      </w:r>
      <w:r w:rsidRPr="006633B9">
        <w:rPr>
          <w:rFonts w:hint="eastAsia"/>
          <w:lang w:val="pt-BR" w:eastAsia="zh-CN"/>
        </w:rPr>
        <w:t>）</w:t>
      </w:r>
      <w:r w:rsidRPr="006633B9">
        <w:rPr>
          <w:lang w:val="pt-BR" w:eastAsia="zh-CN"/>
        </w:rPr>
        <w:tab/>
      </w:r>
      <w:r w:rsidRPr="006633B9">
        <w:rPr>
          <w:lang w:val="pt-BR" w:eastAsia="zh-CN"/>
        </w:rPr>
        <w:tab/>
      </w:r>
      <w:r w:rsidRPr="006633B9">
        <w:rPr>
          <w:lang w:val="pt-BR" w:eastAsia="zh-CN"/>
        </w:rPr>
        <w:tab/>
      </w:r>
      <w:r w:rsidRPr="006633B9">
        <w:rPr>
          <w:lang w:val="pt-BR" w:eastAsia="zh-CN"/>
        </w:rPr>
        <w:tab/>
      </w:r>
      <w:r>
        <w:rPr>
          <w:lang w:val="en-US" w:eastAsia="zh-CN"/>
        </w:rPr>
        <w:t>链路接入控制</w:t>
      </w:r>
    </w:p>
    <w:p w:rsidR="00D41127" w:rsidRPr="006633B9" w:rsidRDefault="00D41127" w:rsidP="000E63EE">
      <w:pPr>
        <w:tabs>
          <w:tab w:val="clear" w:pos="794"/>
          <w:tab w:val="clear" w:pos="1191"/>
          <w:tab w:val="left" w:pos="993"/>
        </w:tabs>
        <w:snapToGrid w:val="0"/>
        <w:spacing w:before="40"/>
        <w:rPr>
          <w:lang w:val="pt-BR"/>
        </w:rPr>
      </w:pPr>
      <w:r w:rsidRPr="006633B9">
        <w:rPr>
          <w:lang w:val="pt-BR"/>
        </w:rPr>
        <w:tab/>
      </w:r>
      <w:r w:rsidRPr="006633B9">
        <w:rPr>
          <w:rFonts w:hint="eastAsia"/>
          <w:lang w:val="pt-BR" w:eastAsia="zh-CN"/>
        </w:rPr>
        <w:t>（</w:t>
      </w:r>
      <w:r w:rsidRPr="006633B9">
        <w:rPr>
          <w:lang w:val="pt-BR"/>
        </w:rPr>
        <w:t>Location area code</w:t>
      </w:r>
      <w:r w:rsidRPr="006633B9">
        <w:rPr>
          <w:rFonts w:hint="eastAsia"/>
          <w:lang w:val="pt-BR" w:eastAsia="zh-CN"/>
        </w:rPr>
        <w:t>）</w:t>
      </w:r>
      <w:r w:rsidRPr="006633B9">
        <w:rPr>
          <w:lang w:val="pt-BR"/>
        </w:rPr>
        <w:tab/>
      </w:r>
      <w:r w:rsidRPr="006633B9">
        <w:rPr>
          <w:lang w:val="pt-BR"/>
        </w:rPr>
        <w:tab/>
      </w:r>
      <w:r w:rsidRPr="006633B9">
        <w:rPr>
          <w:lang w:val="pt-BR"/>
        </w:rPr>
        <w:tab/>
      </w:r>
      <w:r>
        <w:rPr>
          <w:lang w:val="en-US"/>
        </w:rPr>
        <w:t>定位区代码</w:t>
      </w:r>
    </w:p>
    <w:p w:rsidR="00D41127" w:rsidRPr="006633B9" w:rsidRDefault="00D41127" w:rsidP="000E63EE">
      <w:pPr>
        <w:tabs>
          <w:tab w:val="clear" w:pos="794"/>
          <w:tab w:val="clear" w:pos="1191"/>
          <w:tab w:val="left" w:pos="1418"/>
        </w:tabs>
        <w:snapToGrid w:val="0"/>
        <w:spacing w:before="40"/>
        <w:rPr>
          <w:lang w:val="pt-BR"/>
        </w:rPr>
      </w:pPr>
      <w:r w:rsidRPr="006633B9">
        <w:rPr>
          <w:lang w:val="pt-BR"/>
        </w:rPr>
        <w:t>LAI</w:t>
      </w:r>
      <w:r w:rsidRPr="006633B9">
        <w:rPr>
          <w:rFonts w:hint="eastAsia"/>
          <w:lang w:val="pt-BR" w:eastAsia="zh-CN"/>
        </w:rPr>
        <w:t>（</w:t>
      </w:r>
      <w:r w:rsidRPr="006633B9">
        <w:rPr>
          <w:lang w:val="pt-BR"/>
        </w:rPr>
        <w:t>Location area identity</w:t>
      </w:r>
      <w:r w:rsidRPr="006633B9">
        <w:rPr>
          <w:rFonts w:hint="eastAsia"/>
          <w:lang w:val="pt-BR" w:eastAsia="zh-CN"/>
        </w:rPr>
        <w:t>）</w:t>
      </w:r>
      <w:r w:rsidRPr="006633B9">
        <w:rPr>
          <w:lang w:val="pt-BR"/>
        </w:rPr>
        <w:tab/>
      </w:r>
      <w:r w:rsidRPr="006633B9">
        <w:rPr>
          <w:lang w:val="pt-BR"/>
        </w:rPr>
        <w:tab/>
      </w:r>
      <w:r w:rsidRPr="006633B9">
        <w:rPr>
          <w:lang w:val="pt-BR"/>
        </w:rPr>
        <w:tab/>
      </w:r>
      <w:r>
        <w:rPr>
          <w:lang w:val="en-US"/>
        </w:rPr>
        <w:t>定位区标识</w:t>
      </w:r>
    </w:p>
    <w:p w:rsidR="00D41127" w:rsidRPr="00C8597C" w:rsidRDefault="00D41127" w:rsidP="000E63EE">
      <w:pPr>
        <w:tabs>
          <w:tab w:val="clear" w:pos="794"/>
          <w:tab w:val="clear" w:pos="1191"/>
          <w:tab w:val="left" w:pos="1418"/>
        </w:tabs>
        <w:snapToGrid w:val="0"/>
        <w:spacing w:before="40"/>
        <w:rPr>
          <w:snapToGrid w:val="0"/>
          <w:lang w:val="pt-BR" w:eastAsia="zh-CN"/>
        </w:rPr>
      </w:pPr>
      <w:r w:rsidRPr="00C8597C">
        <w:rPr>
          <w:snapToGrid w:val="0"/>
          <w:lang w:val="pt-BR"/>
        </w:rPr>
        <w:t>LAN</w:t>
      </w:r>
      <w:r w:rsidRPr="00C8597C">
        <w:rPr>
          <w:rFonts w:hint="eastAsia"/>
          <w:snapToGrid w:val="0"/>
          <w:lang w:val="pt-BR" w:eastAsia="zh-CN"/>
        </w:rPr>
        <w:t>（</w:t>
      </w:r>
      <w:r w:rsidRPr="00C8597C">
        <w:rPr>
          <w:snapToGrid w:val="0"/>
          <w:lang w:val="pt-BR"/>
        </w:rPr>
        <w:t>Local area network</w:t>
      </w:r>
      <w:r w:rsidRPr="00C8597C">
        <w:rPr>
          <w:rFonts w:hint="eastAsia"/>
          <w:snapToGrid w:val="0"/>
          <w:lang w:val="pt-BR" w:eastAsia="zh-CN"/>
        </w:rPr>
        <w:t>）</w:t>
      </w:r>
      <w:r w:rsidRPr="00C8597C">
        <w:rPr>
          <w:snapToGrid w:val="0"/>
          <w:lang w:val="pt-BR" w:eastAsia="zh-CN"/>
        </w:rPr>
        <w:tab/>
      </w:r>
      <w:r w:rsidRPr="00C8597C">
        <w:rPr>
          <w:snapToGrid w:val="0"/>
          <w:lang w:val="pt-BR" w:eastAsia="zh-CN"/>
        </w:rPr>
        <w:tab/>
      </w:r>
      <w:r w:rsidRPr="00C8597C">
        <w:rPr>
          <w:snapToGrid w:val="0"/>
          <w:lang w:val="pt-BR" w:eastAsia="zh-CN"/>
        </w:rPr>
        <w:tab/>
      </w:r>
      <w:r w:rsidRPr="00C8597C">
        <w:rPr>
          <w:snapToGrid w:val="0"/>
          <w:lang w:val="pt-BR" w:eastAsia="zh-CN"/>
        </w:rPr>
        <w:tab/>
      </w:r>
      <w:r>
        <w:rPr>
          <w:snapToGrid w:val="0"/>
          <w:lang w:val="en-US" w:eastAsia="zh-CN"/>
        </w:rPr>
        <w:t>局域网</w:t>
      </w:r>
    </w:p>
    <w:p w:rsidR="00D41127" w:rsidRPr="00C8597C" w:rsidRDefault="00D41127" w:rsidP="000E63EE">
      <w:pPr>
        <w:tabs>
          <w:tab w:val="clear" w:pos="794"/>
          <w:tab w:val="clear" w:pos="1191"/>
          <w:tab w:val="left" w:pos="1418"/>
        </w:tabs>
        <w:snapToGrid w:val="0"/>
        <w:spacing w:before="40"/>
        <w:rPr>
          <w:lang w:val="pt-BR" w:eastAsia="zh-CN"/>
        </w:rPr>
      </w:pPr>
      <w:r w:rsidRPr="00C8597C">
        <w:rPr>
          <w:lang w:val="pt-BR"/>
        </w:rPr>
        <w:t>LAPB</w:t>
      </w:r>
      <w:r w:rsidRPr="00C8597C">
        <w:rPr>
          <w:rFonts w:hint="eastAsia"/>
          <w:lang w:val="pt-BR" w:eastAsia="zh-CN"/>
        </w:rPr>
        <w:t>（</w:t>
      </w:r>
      <w:r w:rsidRPr="00C8597C">
        <w:rPr>
          <w:lang w:val="pt-BR"/>
        </w:rPr>
        <w:t>Link access protocol balanced</w:t>
      </w:r>
      <w:r w:rsidRPr="00C8597C">
        <w:rPr>
          <w:rFonts w:hint="eastAsia"/>
          <w:lang w:val="pt-BR" w:eastAsia="zh-CN"/>
        </w:rPr>
        <w:t>）</w:t>
      </w:r>
      <w:r w:rsidRPr="00C8597C">
        <w:rPr>
          <w:lang w:val="pt-BR" w:eastAsia="zh-CN"/>
        </w:rPr>
        <w:tab/>
      </w:r>
      <w:r w:rsidRPr="00C8597C">
        <w:rPr>
          <w:lang w:val="pt-BR" w:eastAsia="zh-CN"/>
        </w:rPr>
        <w:tab/>
      </w:r>
      <w:r>
        <w:rPr>
          <w:lang w:val="en-US" w:eastAsia="zh-CN"/>
        </w:rPr>
        <w:t>平衡的链路接入协议</w:t>
      </w:r>
    </w:p>
    <w:p w:rsidR="000E63EE" w:rsidRDefault="000E63EE">
      <w:pPr>
        <w:tabs>
          <w:tab w:val="clear" w:pos="794"/>
          <w:tab w:val="clear" w:pos="1191"/>
          <w:tab w:val="clear" w:pos="1588"/>
          <w:tab w:val="clear" w:pos="1985"/>
        </w:tabs>
        <w:overflowPunct/>
        <w:autoSpaceDE/>
        <w:autoSpaceDN/>
        <w:adjustRightInd/>
        <w:spacing w:before="0"/>
        <w:jc w:val="left"/>
        <w:textAlignment w:val="auto"/>
        <w:rPr>
          <w:lang w:val="pt-BR"/>
        </w:rPr>
      </w:pPr>
      <w:r>
        <w:rPr>
          <w:lang w:val="pt-BR"/>
        </w:rPr>
        <w:br w:type="page"/>
      </w:r>
    </w:p>
    <w:p w:rsidR="00D41127" w:rsidRPr="00D41127" w:rsidRDefault="00D41127" w:rsidP="008466B1">
      <w:pPr>
        <w:tabs>
          <w:tab w:val="clear" w:pos="794"/>
          <w:tab w:val="clear" w:pos="1191"/>
          <w:tab w:val="left" w:pos="1418"/>
        </w:tabs>
        <w:snapToGrid w:val="0"/>
        <w:spacing w:before="40"/>
        <w:rPr>
          <w:lang w:val="pt-BR" w:eastAsia="zh-CN"/>
        </w:rPr>
      </w:pPr>
      <w:r w:rsidRPr="008466B1">
        <w:rPr>
          <w:spacing w:val="-8"/>
          <w:lang w:val="pt-BR"/>
        </w:rPr>
        <w:t>LAPDm</w:t>
      </w:r>
      <w:r w:rsidRPr="008466B1">
        <w:rPr>
          <w:rFonts w:hint="eastAsia"/>
          <w:spacing w:val="-8"/>
          <w:lang w:val="pt-BR" w:eastAsia="zh-CN"/>
        </w:rPr>
        <w:t>（</w:t>
      </w:r>
      <w:r w:rsidRPr="008466B1">
        <w:rPr>
          <w:spacing w:val="-8"/>
          <w:lang w:val="pt-BR"/>
        </w:rPr>
        <w:t>Link access protocol on the Dm channel</w:t>
      </w:r>
      <w:r w:rsidRPr="008466B1">
        <w:rPr>
          <w:rFonts w:hint="eastAsia"/>
          <w:spacing w:val="-8"/>
          <w:lang w:val="pt-BR" w:eastAsia="zh-CN"/>
        </w:rPr>
        <w:t>）</w:t>
      </w:r>
      <w:r w:rsidRPr="00D41127">
        <w:rPr>
          <w:lang w:val="pt-BR" w:eastAsia="zh-CN"/>
        </w:rPr>
        <w:tab/>
        <w:t>Dm</w:t>
      </w:r>
      <w:r>
        <w:rPr>
          <w:lang w:val="en-US" w:eastAsia="zh-CN"/>
        </w:rPr>
        <w:t>信道上的链路接入协议</w:t>
      </w:r>
    </w:p>
    <w:p w:rsidR="00D41127" w:rsidRPr="00D41127" w:rsidRDefault="00D41127" w:rsidP="000E63EE">
      <w:pPr>
        <w:tabs>
          <w:tab w:val="clear" w:pos="794"/>
          <w:tab w:val="clear" w:pos="1191"/>
          <w:tab w:val="left" w:pos="1418"/>
        </w:tabs>
        <w:snapToGrid w:val="0"/>
        <w:spacing w:before="40"/>
        <w:rPr>
          <w:lang w:val="pt-BR" w:eastAsia="zh-CN"/>
        </w:rPr>
      </w:pPr>
      <w:r w:rsidRPr="00D41127">
        <w:rPr>
          <w:lang w:val="pt-BR"/>
        </w:rPr>
        <w:t>LATA</w:t>
      </w:r>
      <w:r w:rsidRPr="00D41127">
        <w:rPr>
          <w:rFonts w:hint="eastAsia"/>
          <w:lang w:val="pt-BR" w:eastAsia="zh-CN"/>
        </w:rPr>
        <w:t>（</w:t>
      </w:r>
      <w:r w:rsidRPr="00D41127">
        <w:rPr>
          <w:lang w:val="pt-BR"/>
        </w:rPr>
        <w:t>Local access and transport area</w:t>
      </w:r>
      <w:r w:rsidRPr="00D41127">
        <w:rPr>
          <w:rFonts w:hint="eastAsia"/>
          <w:lang w:val="pt-BR" w:eastAsia="zh-CN"/>
        </w:rPr>
        <w:t>）</w:t>
      </w:r>
      <w:r w:rsidRPr="00D41127">
        <w:rPr>
          <w:lang w:val="pt-BR" w:eastAsia="zh-CN"/>
        </w:rPr>
        <w:tab/>
      </w:r>
      <w:r w:rsidRPr="00D41127">
        <w:rPr>
          <w:lang w:val="pt-BR" w:eastAsia="zh-CN"/>
        </w:rPr>
        <w:tab/>
      </w:r>
      <w:r>
        <w:rPr>
          <w:lang w:val="en-US" w:eastAsia="zh-CN"/>
        </w:rPr>
        <w:t>本地接入和传输区</w:t>
      </w:r>
    </w:p>
    <w:p w:rsidR="00D41127" w:rsidRPr="00D41127" w:rsidRDefault="00D41127" w:rsidP="000E63EE">
      <w:pPr>
        <w:tabs>
          <w:tab w:val="clear" w:pos="794"/>
          <w:tab w:val="clear" w:pos="1191"/>
          <w:tab w:val="left" w:pos="1418"/>
        </w:tabs>
        <w:snapToGrid w:val="0"/>
        <w:spacing w:before="40"/>
        <w:rPr>
          <w:lang w:val="pt-BR" w:eastAsia="zh-CN"/>
        </w:rPr>
      </w:pPr>
      <w:r w:rsidRPr="00D41127">
        <w:rPr>
          <w:lang w:val="pt-BR"/>
        </w:rPr>
        <w:t>LAU</w:t>
      </w:r>
      <w:r w:rsidRPr="00D41127">
        <w:rPr>
          <w:rFonts w:hint="eastAsia"/>
          <w:lang w:val="pt-BR" w:eastAsia="zh-CN"/>
        </w:rPr>
        <w:t>（</w:t>
      </w:r>
      <w:r w:rsidRPr="00D41127">
        <w:rPr>
          <w:lang w:val="pt-BR"/>
        </w:rPr>
        <w:t>Location area update</w:t>
      </w:r>
      <w:r w:rsidRPr="00D41127">
        <w:rPr>
          <w:rFonts w:hint="eastAsia"/>
          <w:lang w:val="pt-BR" w:eastAsia="zh-CN"/>
        </w:rPr>
        <w:t>）</w:t>
      </w:r>
      <w:r w:rsidRPr="00D41127">
        <w:rPr>
          <w:lang w:val="pt-BR" w:eastAsia="zh-CN"/>
        </w:rPr>
        <w:tab/>
      </w:r>
      <w:r w:rsidRPr="00D41127">
        <w:rPr>
          <w:lang w:val="pt-BR" w:eastAsia="zh-CN"/>
        </w:rPr>
        <w:tab/>
      </w:r>
      <w:r w:rsidRPr="00D41127">
        <w:rPr>
          <w:lang w:val="pt-BR" w:eastAsia="zh-CN"/>
        </w:rPr>
        <w:tab/>
      </w:r>
      <w:r>
        <w:rPr>
          <w:lang w:val="en-US" w:eastAsia="zh-CN"/>
        </w:rPr>
        <w:t>定位区更新</w:t>
      </w:r>
    </w:p>
    <w:p w:rsidR="00D41127" w:rsidRPr="00D41127" w:rsidRDefault="00D41127" w:rsidP="000E63EE">
      <w:pPr>
        <w:tabs>
          <w:tab w:val="clear" w:pos="794"/>
          <w:tab w:val="clear" w:pos="1191"/>
          <w:tab w:val="left" w:pos="1418"/>
        </w:tabs>
        <w:snapToGrid w:val="0"/>
        <w:spacing w:before="40"/>
        <w:rPr>
          <w:lang w:val="pt-BR" w:eastAsia="zh-CN"/>
        </w:rPr>
      </w:pPr>
      <w:r w:rsidRPr="00D41127">
        <w:rPr>
          <w:lang w:val="pt-BR"/>
        </w:rPr>
        <w:t>LB</w:t>
      </w:r>
      <w:r w:rsidRPr="00D41127">
        <w:rPr>
          <w:rFonts w:hint="eastAsia"/>
          <w:lang w:val="pt-BR" w:eastAsia="zh-CN"/>
        </w:rPr>
        <w:t>（</w:t>
      </w:r>
      <w:r w:rsidRPr="00D41127">
        <w:rPr>
          <w:lang w:val="pt-BR"/>
        </w:rPr>
        <w:t>Load balancing</w:t>
      </w:r>
      <w:r w:rsidRPr="00D41127">
        <w:rPr>
          <w:rFonts w:hint="eastAsia"/>
          <w:lang w:val="pt-BR" w:eastAsia="zh-CN"/>
        </w:rPr>
        <w:t>）</w:t>
      </w:r>
      <w:r w:rsidRPr="00D41127">
        <w:rPr>
          <w:lang w:val="pt-BR" w:eastAsia="zh-CN"/>
        </w:rPr>
        <w:tab/>
      </w:r>
      <w:r w:rsidRPr="00D41127">
        <w:rPr>
          <w:lang w:val="pt-BR" w:eastAsia="zh-CN"/>
        </w:rPr>
        <w:tab/>
      </w:r>
      <w:r w:rsidRPr="00D41127">
        <w:rPr>
          <w:lang w:val="pt-BR" w:eastAsia="zh-CN"/>
        </w:rPr>
        <w:tab/>
      </w:r>
      <w:r w:rsidRPr="00D41127">
        <w:rPr>
          <w:lang w:val="pt-BR" w:eastAsia="zh-CN"/>
        </w:rPr>
        <w:tab/>
      </w:r>
      <w:r>
        <w:rPr>
          <w:lang w:val="en-US" w:eastAsia="zh-CN"/>
        </w:rPr>
        <w:t>负载平衡</w:t>
      </w:r>
    </w:p>
    <w:p w:rsidR="00D41127" w:rsidRPr="00D41127" w:rsidRDefault="00D41127" w:rsidP="000E63EE">
      <w:pPr>
        <w:tabs>
          <w:tab w:val="clear" w:pos="794"/>
          <w:tab w:val="clear" w:pos="1191"/>
          <w:tab w:val="left" w:pos="1418"/>
        </w:tabs>
        <w:snapToGrid w:val="0"/>
        <w:spacing w:before="40"/>
        <w:rPr>
          <w:lang w:val="pt-BR" w:eastAsia="zh-CN"/>
        </w:rPr>
      </w:pPr>
      <w:r w:rsidRPr="00D41127">
        <w:rPr>
          <w:lang w:val="pt-BR"/>
        </w:rPr>
        <w:t>LCD</w:t>
      </w:r>
      <w:r w:rsidRPr="00D41127">
        <w:rPr>
          <w:rFonts w:hint="eastAsia"/>
          <w:lang w:val="pt-BR" w:eastAsia="zh-CN"/>
        </w:rPr>
        <w:t>（</w:t>
      </w:r>
      <w:r w:rsidRPr="00D41127">
        <w:rPr>
          <w:lang w:val="pt-BR"/>
        </w:rPr>
        <w:t xml:space="preserve">Low constrained delay </w:t>
      </w:r>
      <w:r w:rsidRPr="00D41127">
        <w:rPr>
          <w:rFonts w:hint="eastAsia"/>
          <w:lang w:val="pt-BR" w:eastAsia="zh-CN"/>
        </w:rPr>
        <w:t>）</w:t>
      </w:r>
      <w:r w:rsidRPr="00D41127">
        <w:rPr>
          <w:lang w:val="pt-BR" w:eastAsia="zh-CN"/>
        </w:rPr>
        <w:tab/>
      </w:r>
      <w:r w:rsidRPr="00D41127">
        <w:rPr>
          <w:lang w:val="pt-BR" w:eastAsia="zh-CN"/>
        </w:rPr>
        <w:tab/>
      </w:r>
      <w:r w:rsidRPr="00D41127">
        <w:rPr>
          <w:lang w:val="pt-BR" w:eastAsia="zh-CN"/>
        </w:rPr>
        <w:tab/>
      </w:r>
      <w:r>
        <w:rPr>
          <w:lang w:val="en-US" w:eastAsia="zh-CN"/>
        </w:rPr>
        <w:t>低限制时延</w:t>
      </w:r>
    </w:p>
    <w:p w:rsidR="00D41127" w:rsidRPr="00D41127" w:rsidRDefault="00D41127" w:rsidP="000E63EE">
      <w:pPr>
        <w:tabs>
          <w:tab w:val="clear" w:pos="794"/>
          <w:tab w:val="clear" w:pos="1191"/>
          <w:tab w:val="left" w:pos="1418"/>
        </w:tabs>
        <w:snapToGrid w:val="0"/>
        <w:spacing w:before="40"/>
        <w:rPr>
          <w:lang w:val="pt-BR" w:eastAsia="zh-CN"/>
        </w:rPr>
      </w:pPr>
      <w:r w:rsidRPr="00D41127">
        <w:rPr>
          <w:lang w:val="pt-BR"/>
        </w:rPr>
        <w:t>LCG</w:t>
      </w:r>
      <w:r w:rsidRPr="00D41127">
        <w:rPr>
          <w:rFonts w:hint="eastAsia"/>
          <w:lang w:val="pt-BR" w:eastAsia="zh-CN"/>
        </w:rPr>
        <w:t>（</w:t>
      </w:r>
      <w:r w:rsidRPr="00D41127">
        <w:rPr>
          <w:lang w:val="pt-BR"/>
        </w:rPr>
        <w:t>Logical channel group</w:t>
      </w:r>
      <w:r w:rsidRPr="00D41127">
        <w:rPr>
          <w:rFonts w:hint="eastAsia"/>
          <w:lang w:val="pt-BR" w:eastAsia="zh-CN"/>
        </w:rPr>
        <w:t>）</w:t>
      </w:r>
      <w:r w:rsidRPr="00D41127">
        <w:rPr>
          <w:lang w:val="pt-BR" w:eastAsia="zh-CN"/>
        </w:rPr>
        <w:tab/>
      </w:r>
      <w:r w:rsidRPr="00D41127">
        <w:rPr>
          <w:lang w:val="pt-BR" w:eastAsia="zh-CN"/>
        </w:rPr>
        <w:tab/>
      </w:r>
      <w:r w:rsidRPr="00D41127">
        <w:rPr>
          <w:lang w:val="pt-BR" w:eastAsia="zh-CN"/>
        </w:rPr>
        <w:tab/>
      </w:r>
      <w:r>
        <w:rPr>
          <w:lang w:val="en-US" w:eastAsia="zh-CN"/>
        </w:rPr>
        <w:t>逻辑信道组</w:t>
      </w:r>
    </w:p>
    <w:p w:rsidR="00D41127" w:rsidRPr="00D41127" w:rsidRDefault="00D41127" w:rsidP="000E63EE">
      <w:pPr>
        <w:tabs>
          <w:tab w:val="clear" w:pos="794"/>
          <w:tab w:val="clear" w:pos="1191"/>
          <w:tab w:val="left" w:pos="1418"/>
        </w:tabs>
        <w:snapToGrid w:val="0"/>
        <w:spacing w:before="40"/>
        <w:rPr>
          <w:lang w:val="pt-BR" w:eastAsia="zh-CN"/>
        </w:rPr>
      </w:pPr>
      <w:r w:rsidRPr="00D41127">
        <w:rPr>
          <w:lang w:val="pt-BR"/>
        </w:rPr>
        <w:t>LCN</w:t>
      </w:r>
      <w:r w:rsidRPr="00D41127">
        <w:rPr>
          <w:rFonts w:hint="eastAsia"/>
          <w:lang w:val="pt-BR" w:eastAsia="zh-CN"/>
        </w:rPr>
        <w:t>（</w:t>
      </w:r>
      <w:r w:rsidRPr="00D41127">
        <w:rPr>
          <w:lang w:val="pt-BR"/>
        </w:rPr>
        <w:t>Local communication network</w:t>
      </w:r>
      <w:r w:rsidRPr="00D41127">
        <w:rPr>
          <w:rFonts w:hint="eastAsia"/>
          <w:lang w:val="pt-BR" w:eastAsia="zh-CN"/>
        </w:rPr>
        <w:t>）</w:t>
      </w:r>
      <w:r w:rsidRPr="00D41127">
        <w:rPr>
          <w:lang w:val="pt-BR" w:eastAsia="zh-CN"/>
        </w:rPr>
        <w:tab/>
      </w:r>
      <w:r w:rsidRPr="00D41127">
        <w:rPr>
          <w:lang w:val="pt-BR" w:eastAsia="zh-CN"/>
        </w:rPr>
        <w:tab/>
      </w:r>
      <w:r>
        <w:rPr>
          <w:lang w:val="en-US" w:eastAsia="zh-CN"/>
        </w:rPr>
        <w:t>局域通信网</w:t>
      </w:r>
    </w:p>
    <w:p w:rsidR="00D41127" w:rsidRPr="00D41127" w:rsidRDefault="00D41127" w:rsidP="000E63EE">
      <w:pPr>
        <w:tabs>
          <w:tab w:val="clear" w:pos="794"/>
          <w:tab w:val="clear" w:pos="1191"/>
          <w:tab w:val="left" w:pos="1418"/>
        </w:tabs>
        <w:snapToGrid w:val="0"/>
        <w:spacing w:before="40"/>
        <w:rPr>
          <w:snapToGrid w:val="0"/>
          <w:lang w:val="pt-BR" w:eastAsia="zh-CN"/>
        </w:rPr>
      </w:pPr>
      <w:r w:rsidRPr="00D41127">
        <w:rPr>
          <w:snapToGrid w:val="0"/>
          <w:lang w:val="pt-BR"/>
        </w:rPr>
        <w:t>LCP</w:t>
      </w:r>
      <w:r w:rsidRPr="00D41127">
        <w:rPr>
          <w:rFonts w:hint="eastAsia"/>
          <w:snapToGrid w:val="0"/>
          <w:lang w:val="pt-BR" w:eastAsia="zh-CN"/>
        </w:rPr>
        <w:t>（</w:t>
      </w:r>
      <w:r w:rsidRPr="00D41127">
        <w:rPr>
          <w:snapToGrid w:val="0"/>
          <w:lang w:val="pt-BR"/>
        </w:rPr>
        <w:t>Link control protocol</w:t>
      </w:r>
      <w:r w:rsidRPr="00D41127">
        <w:rPr>
          <w:rFonts w:hint="eastAsia"/>
          <w:snapToGrid w:val="0"/>
          <w:lang w:val="pt-BR" w:eastAsia="zh-CN"/>
        </w:rPr>
        <w:t>）</w:t>
      </w:r>
      <w:r w:rsidRPr="00D41127">
        <w:rPr>
          <w:snapToGrid w:val="0"/>
          <w:lang w:val="pt-BR" w:eastAsia="zh-CN"/>
        </w:rPr>
        <w:tab/>
      </w:r>
      <w:r w:rsidRPr="00D41127">
        <w:rPr>
          <w:snapToGrid w:val="0"/>
          <w:lang w:val="pt-BR" w:eastAsia="zh-CN"/>
        </w:rPr>
        <w:tab/>
      </w:r>
      <w:r w:rsidRPr="00D41127">
        <w:rPr>
          <w:snapToGrid w:val="0"/>
          <w:lang w:val="pt-BR" w:eastAsia="zh-CN"/>
        </w:rPr>
        <w:tab/>
      </w:r>
      <w:r>
        <w:rPr>
          <w:snapToGrid w:val="0"/>
          <w:lang w:val="en-US" w:eastAsia="zh-CN"/>
        </w:rPr>
        <w:t>链路控制协议</w:t>
      </w:r>
    </w:p>
    <w:p w:rsidR="00D41127" w:rsidRPr="00D41127" w:rsidRDefault="00D41127" w:rsidP="000E63EE">
      <w:pPr>
        <w:tabs>
          <w:tab w:val="clear" w:pos="794"/>
          <w:tab w:val="clear" w:pos="1191"/>
          <w:tab w:val="left" w:pos="1418"/>
        </w:tabs>
        <w:snapToGrid w:val="0"/>
        <w:spacing w:before="40"/>
        <w:rPr>
          <w:snapToGrid w:val="0"/>
          <w:lang w:val="pt-BR" w:eastAsia="zh-CN"/>
        </w:rPr>
      </w:pPr>
      <w:r w:rsidRPr="00D41127">
        <w:rPr>
          <w:snapToGrid w:val="0"/>
          <w:lang w:val="pt-BR"/>
        </w:rPr>
        <w:t>LCR</w:t>
      </w:r>
      <w:r w:rsidRPr="00D41127">
        <w:rPr>
          <w:rFonts w:hint="eastAsia"/>
          <w:snapToGrid w:val="0"/>
          <w:lang w:val="pt-BR" w:eastAsia="zh-CN"/>
        </w:rPr>
        <w:t>（</w:t>
      </w:r>
      <w:r w:rsidRPr="00D41127">
        <w:rPr>
          <w:snapToGrid w:val="0"/>
          <w:lang w:val="pt-BR"/>
        </w:rPr>
        <w:t>Low chip rate</w:t>
      </w:r>
      <w:r w:rsidRPr="00D41127">
        <w:rPr>
          <w:rFonts w:hint="eastAsia"/>
          <w:snapToGrid w:val="0"/>
          <w:lang w:val="pt-BR" w:eastAsia="zh-CN"/>
        </w:rPr>
        <w:t>）</w:t>
      </w:r>
      <w:r w:rsidRPr="00D41127">
        <w:rPr>
          <w:snapToGrid w:val="0"/>
          <w:lang w:val="pt-BR" w:eastAsia="zh-CN"/>
        </w:rPr>
        <w:tab/>
      </w:r>
      <w:r w:rsidRPr="00D41127">
        <w:rPr>
          <w:snapToGrid w:val="0"/>
          <w:lang w:val="pt-BR" w:eastAsia="zh-CN"/>
        </w:rPr>
        <w:tab/>
      </w:r>
      <w:r w:rsidRPr="00D41127">
        <w:rPr>
          <w:snapToGrid w:val="0"/>
          <w:lang w:val="pt-BR" w:eastAsia="zh-CN"/>
        </w:rPr>
        <w:tab/>
      </w:r>
      <w:r w:rsidRPr="00D41127">
        <w:rPr>
          <w:snapToGrid w:val="0"/>
          <w:lang w:val="pt-BR" w:eastAsia="zh-CN"/>
        </w:rPr>
        <w:tab/>
      </w:r>
      <w:r>
        <w:rPr>
          <w:snapToGrid w:val="0"/>
          <w:lang w:val="en-US" w:eastAsia="zh-CN"/>
        </w:rPr>
        <w:t>低码片速率</w:t>
      </w:r>
    </w:p>
    <w:p w:rsidR="00D41127" w:rsidRPr="00D41127" w:rsidRDefault="00D41127" w:rsidP="000E63EE">
      <w:pPr>
        <w:tabs>
          <w:tab w:val="clear" w:pos="794"/>
          <w:tab w:val="clear" w:pos="1191"/>
          <w:tab w:val="left" w:pos="1418"/>
        </w:tabs>
        <w:snapToGrid w:val="0"/>
        <w:spacing w:before="40"/>
        <w:rPr>
          <w:snapToGrid w:val="0"/>
          <w:lang w:val="pt-BR" w:eastAsia="zh-CN"/>
        </w:rPr>
      </w:pPr>
      <w:r w:rsidRPr="00D41127">
        <w:rPr>
          <w:snapToGrid w:val="0"/>
          <w:lang w:val="pt-BR"/>
        </w:rPr>
        <w:t>LCS</w:t>
      </w:r>
      <w:r w:rsidRPr="00D41127">
        <w:rPr>
          <w:rFonts w:hint="eastAsia"/>
          <w:snapToGrid w:val="0"/>
          <w:lang w:val="pt-BR" w:eastAsia="zh-CN"/>
        </w:rPr>
        <w:t>（</w:t>
      </w:r>
      <w:r w:rsidRPr="00D41127">
        <w:rPr>
          <w:snapToGrid w:val="0"/>
          <w:lang w:val="pt-BR"/>
        </w:rPr>
        <w:t>Location services</w:t>
      </w:r>
      <w:r w:rsidRPr="00D41127">
        <w:rPr>
          <w:rFonts w:hint="eastAsia"/>
          <w:snapToGrid w:val="0"/>
          <w:lang w:val="pt-BR" w:eastAsia="zh-CN"/>
        </w:rPr>
        <w:t>）</w:t>
      </w:r>
      <w:r w:rsidRPr="00D41127">
        <w:rPr>
          <w:snapToGrid w:val="0"/>
          <w:lang w:val="pt-BR" w:eastAsia="zh-CN"/>
        </w:rPr>
        <w:tab/>
      </w:r>
      <w:r w:rsidRPr="00D41127">
        <w:rPr>
          <w:snapToGrid w:val="0"/>
          <w:lang w:val="pt-BR" w:eastAsia="zh-CN"/>
        </w:rPr>
        <w:tab/>
      </w:r>
      <w:r w:rsidRPr="00D41127">
        <w:rPr>
          <w:snapToGrid w:val="0"/>
          <w:lang w:val="pt-BR" w:eastAsia="zh-CN"/>
        </w:rPr>
        <w:tab/>
      </w:r>
      <w:r w:rsidRPr="00D41127">
        <w:rPr>
          <w:snapToGrid w:val="0"/>
          <w:lang w:val="pt-BR" w:eastAsia="zh-CN"/>
        </w:rPr>
        <w:tab/>
      </w:r>
      <w:r>
        <w:rPr>
          <w:snapToGrid w:val="0"/>
          <w:lang w:val="en-US" w:eastAsia="zh-CN"/>
        </w:rPr>
        <w:t>定位服务</w:t>
      </w:r>
    </w:p>
    <w:p w:rsidR="00D41127" w:rsidRPr="00D41127" w:rsidRDefault="00D41127" w:rsidP="000E63EE">
      <w:pPr>
        <w:tabs>
          <w:tab w:val="clear" w:pos="794"/>
          <w:tab w:val="clear" w:pos="1191"/>
          <w:tab w:val="left" w:pos="1418"/>
        </w:tabs>
        <w:snapToGrid w:val="0"/>
        <w:spacing w:before="40"/>
        <w:rPr>
          <w:lang w:val="pt-BR" w:eastAsia="zh-CN"/>
        </w:rPr>
      </w:pPr>
      <w:r w:rsidRPr="00D41127">
        <w:rPr>
          <w:lang w:val="pt-BR"/>
        </w:rPr>
        <w:t>LCSC</w:t>
      </w:r>
      <w:r w:rsidRPr="00D41127">
        <w:rPr>
          <w:rFonts w:hint="eastAsia"/>
          <w:lang w:val="pt-BR" w:eastAsia="zh-CN"/>
        </w:rPr>
        <w:t>（</w:t>
      </w:r>
      <w:r w:rsidRPr="00D41127">
        <w:rPr>
          <w:lang w:val="pt-BR"/>
        </w:rPr>
        <w:t>LCS client</w:t>
      </w:r>
      <w:r w:rsidRPr="00D41127">
        <w:rPr>
          <w:rFonts w:hint="eastAsia"/>
          <w:lang w:val="pt-BR" w:eastAsia="zh-CN"/>
        </w:rPr>
        <w:t>）</w:t>
      </w:r>
      <w:r w:rsidRPr="00D41127">
        <w:rPr>
          <w:lang w:val="pt-BR" w:eastAsia="zh-CN"/>
        </w:rPr>
        <w:tab/>
      </w:r>
      <w:r w:rsidRPr="00D41127">
        <w:rPr>
          <w:lang w:val="pt-BR" w:eastAsia="zh-CN"/>
        </w:rPr>
        <w:tab/>
      </w:r>
      <w:r w:rsidRPr="00D41127">
        <w:rPr>
          <w:lang w:val="pt-BR" w:eastAsia="zh-CN"/>
        </w:rPr>
        <w:tab/>
      </w:r>
      <w:r w:rsidRPr="00D41127">
        <w:rPr>
          <w:lang w:val="pt-BR" w:eastAsia="zh-CN"/>
        </w:rPr>
        <w:tab/>
      </w:r>
      <w:r w:rsidRPr="00D41127">
        <w:rPr>
          <w:lang w:val="pt-BR" w:eastAsia="zh-CN"/>
        </w:rPr>
        <w:tab/>
        <w:t>LCS</w:t>
      </w:r>
      <w:r>
        <w:rPr>
          <w:lang w:eastAsia="zh-CN"/>
        </w:rPr>
        <w:t>客户端</w:t>
      </w:r>
    </w:p>
    <w:p w:rsidR="00D41127" w:rsidRPr="00D41127" w:rsidRDefault="00D41127" w:rsidP="000E63EE">
      <w:pPr>
        <w:tabs>
          <w:tab w:val="clear" w:pos="794"/>
          <w:tab w:val="clear" w:pos="1191"/>
          <w:tab w:val="left" w:pos="1418"/>
        </w:tabs>
        <w:snapToGrid w:val="0"/>
        <w:spacing w:before="40"/>
        <w:rPr>
          <w:lang w:val="pt-BR" w:eastAsia="zh-CN"/>
        </w:rPr>
      </w:pPr>
      <w:r w:rsidRPr="00D41127">
        <w:rPr>
          <w:lang w:val="pt-BR"/>
        </w:rPr>
        <w:t>LCSS</w:t>
      </w:r>
      <w:r w:rsidRPr="00D41127">
        <w:rPr>
          <w:rFonts w:hint="eastAsia"/>
          <w:lang w:val="pt-BR" w:eastAsia="zh-CN"/>
        </w:rPr>
        <w:t>（</w:t>
      </w:r>
      <w:r w:rsidRPr="00D41127">
        <w:rPr>
          <w:lang w:val="pt-BR"/>
        </w:rPr>
        <w:t>LCS server</w:t>
      </w:r>
      <w:r w:rsidRPr="00D41127">
        <w:rPr>
          <w:rFonts w:hint="eastAsia"/>
          <w:lang w:val="pt-BR" w:eastAsia="zh-CN"/>
        </w:rPr>
        <w:t>）</w:t>
      </w:r>
      <w:r w:rsidRPr="00D41127">
        <w:rPr>
          <w:lang w:val="pt-BR" w:eastAsia="zh-CN"/>
        </w:rPr>
        <w:tab/>
      </w:r>
      <w:r w:rsidRPr="00D41127">
        <w:rPr>
          <w:lang w:val="pt-BR" w:eastAsia="zh-CN"/>
        </w:rPr>
        <w:tab/>
      </w:r>
      <w:r w:rsidRPr="00D41127">
        <w:rPr>
          <w:lang w:val="pt-BR" w:eastAsia="zh-CN"/>
        </w:rPr>
        <w:tab/>
      </w:r>
      <w:r w:rsidRPr="00D41127">
        <w:rPr>
          <w:lang w:val="pt-BR" w:eastAsia="zh-CN"/>
        </w:rPr>
        <w:tab/>
      </w:r>
      <w:r w:rsidRPr="00D41127">
        <w:rPr>
          <w:lang w:val="pt-BR" w:eastAsia="zh-CN"/>
        </w:rPr>
        <w:tab/>
        <w:t>LCS</w:t>
      </w:r>
      <w:r>
        <w:rPr>
          <w:lang w:eastAsia="zh-CN"/>
        </w:rPr>
        <w:t>服务器</w:t>
      </w:r>
    </w:p>
    <w:p w:rsidR="00D41127" w:rsidRPr="00D41127" w:rsidRDefault="00D41127" w:rsidP="000E63EE">
      <w:pPr>
        <w:tabs>
          <w:tab w:val="clear" w:pos="794"/>
          <w:tab w:val="clear" w:pos="1191"/>
          <w:tab w:val="left" w:pos="1418"/>
        </w:tabs>
        <w:snapToGrid w:val="0"/>
        <w:spacing w:before="40"/>
        <w:rPr>
          <w:lang w:val="pt-BR" w:eastAsia="zh-CN"/>
        </w:rPr>
      </w:pPr>
      <w:r w:rsidRPr="00D41127">
        <w:rPr>
          <w:lang w:val="pt-BR"/>
        </w:rPr>
        <w:t>LE</w:t>
      </w:r>
      <w:r w:rsidRPr="00D41127">
        <w:rPr>
          <w:rFonts w:hint="eastAsia"/>
          <w:lang w:val="pt-BR" w:eastAsia="zh-CN"/>
        </w:rPr>
        <w:t>（</w:t>
      </w:r>
      <w:r w:rsidRPr="00D41127">
        <w:rPr>
          <w:lang w:val="pt-BR"/>
        </w:rPr>
        <w:t>Local exchange</w:t>
      </w:r>
      <w:r w:rsidRPr="00D41127">
        <w:rPr>
          <w:rFonts w:hint="eastAsia"/>
          <w:lang w:val="pt-BR" w:eastAsia="zh-CN"/>
        </w:rPr>
        <w:t>）</w:t>
      </w:r>
      <w:r w:rsidRPr="00D41127">
        <w:rPr>
          <w:lang w:val="pt-BR" w:eastAsia="zh-CN"/>
        </w:rPr>
        <w:tab/>
      </w:r>
      <w:r w:rsidRPr="00D41127">
        <w:rPr>
          <w:lang w:val="pt-BR" w:eastAsia="zh-CN"/>
        </w:rPr>
        <w:tab/>
      </w:r>
      <w:r w:rsidRPr="00D41127">
        <w:rPr>
          <w:lang w:val="pt-BR" w:eastAsia="zh-CN"/>
        </w:rPr>
        <w:tab/>
      </w:r>
      <w:r w:rsidRPr="00D41127">
        <w:rPr>
          <w:lang w:val="pt-BR" w:eastAsia="zh-CN"/>
        </w:rPr>
        <w:tab/>
      </w:r>
      <w:r>
        <w:rPr>
          <w:lang w:val="en-US" w:eastAsia="zh-CN"/>
        </w:rPr>
        <w:t>本地交换</w:t>
      </w:r>
    </w:p>
    <w:p w:rsidR="00D41127" w:rsidRPr="00D41127" w:rsidRDefault="00D41127" w:rsidP="000E63EE">
      <w:pPr>
        <w:tabs>
          <w:tab w:val="clear" w:pos="794"/>
          <w:tab w:val="clear" w:pos="1191"/>
          <w:tab w:val="left" w:pos="1418"/>
        </w:tabs>
        <w:snapToGrid w:val="0"/>
        <w:spacing w:before="40"/>
        <w:rPr>
          <w:lang w:val="pt-BR" w:eastAsia="zh-CN"/>
        </w:rPr>
      </w:pPr>
      <w:r w:rsidRPr="00D41127">
        <w:rPr>
          <w:lang w:val="pt-BR"/>
        </w:rPr>
        <w:t>LEN</w:t>
      </w:r>
      <w:r w:rsidRPr="00D41127">
        <w:rPr>
          <w:rFonts w:hint="eastAsia"/>
          <w:lang w:val="pt-BR" w:eastAsia="zh-CN"/>
        </w:rPr>
        <w:t>（</w:t>
      </w:r>
      <w:r w:rsidRPr="00D41127">
        <w:rPr>
          <w:lang w:val="pt-BR"/>
        </w:rPr>
        <w:t>LENgth</w:t>
      </w:r>
      <w:r w:rsidRPr="00D41127">
        <w:rPr>
          <w:rFonts w:hint="eastAsia"/>
          <w:lang w:val="pt-BR" w:eastAsia="zh-CN"/>
        </w:rPr>
        <w:t>）</w:t>
      </w:r>
      <w:r w:rsidRPr="00D41127">
        <w:rPr>
          <w:lang w:val="pt-BR" w:eastAsia="zh-CN"/>
        </w:rPr>
        <w:tab/>
      </w:r>
      <w:r w:rsidRPr="00D41127">
        <w:rPr>
          <w:lang w:val="pt-BR" w:eastAsia="zh-CN"/>
        </w:rPr>
        <w:tab/>
      </w:r>
      <w:r w:rsidRPr="00D41127">
        <w:rPr>
          <w:lang w:val="pt-BR" w:eastAsia="zh-CN"/>
        </w:rPr>
        <w:tab/>
      </w:r>
      <w:r w:rsidRPr="00D41127">
        <w:rPr>
          <w:lang w:val="pt-BR" w:eastAsia="zh-CN"/>
        </w:rPr>
        <w:tab/>
      </w:r>
      <w:r w:rsidRPr="00D41127">
        <w:rPr>
          <w:lang w:val="pt-BR" w:eastAsia="zh-CN"/>
        </w:rPr>
        <w:tab/>
      </w:r>
      <w:r w:rsidRPr="00D41127">
        <w:rPr>
          <w:lang w:val="pt-BR" w:eastAsia="zh-CN"/>
        </w:rPr>
        <w:tab/>
      </w:r>
      <w:r>
        <w:rPr>
          <w:lang w:val="en-US" w:eastAsia="zh-CN"/>
        </w:rPr>
        <w:t>长度</w:t>
      </w:r>
    </w:p>
    <w:p w:rsidR="00D41127" w:rsidRPr="00D41127" w:rsidRDefault="00D41127" w:rsidP="000E63EE">
      <w:pPr>
        <w:tabs>
          <w:tab w:val="clear" w:pos="794"/>
          <w:tab w:val="clear" w:pos="1191"/>
          <w:tab w:val="left" w:pos="1418"/>
        </w:tabs>
        <w:snapToGrid w:val="0"/>
        <w:spacing w:before="40"/>
        <w:rPr>
          <w:lang w:val="pt-BR"/>
        </w:rPr>
      </w:pPr>
      <w:r w:rsidRPr="00D41127">
        <w:rPr>
          <w:lang w:val="pt-BR"/>
        </w:rPr>
        <w:t>LI</w:t>
      </w:r>
      <w:r w:rsidRPr="00D41127">
        <w:rPr>
          <w:rFonts w:hint="eastAsia"/>
          <w:lang w:val="pt-BR" w:eastAsia="zh-CN"/>
        </w:rPr>
        <w:t>（</w:t>
      </w:r>
      <w:r w:rsidRPr="00D41127">
        <w:rPr>
          <w:lang w:val="pt-BR"/>
        </w:rPr>
        <w:t xml:space="preserve">Language indication </w:t>
      </w:r>
      <w:r w:rsidRPr="00D41127">
        <w:rPr>
          <w:rFonts w:hint="eastAsia"/>
          <w:lang w:val="pt-BR" w:eastAsia="zh-CN"/>
        </w:rPr>
        <w:t>）</w:t>
      </w:r>
      <w:r w:rsidRPr="00D41127">
        <w:rPr>
          <w:lang w:val="pt-BR"/>
        </w:rPr>
        <w:tab/>
      </w:r>
      <w:r w:rsidRPr="00D41127">
        <w:rPr>
          <w:lang w:val="pt-BR"/>
        </w:rPr>
        <w:tab/>
      </w:r>
      <w:r w:rsidRPr="00D41127">
        <w:rPr>
          <w:lang w:val="pt-BR"/>
        </w:rPr>
        <w:tab/>
      </w:r>
      <w:r w:rsidRPr="00D41127">
        <w:rPr>
          <w:lang w:val="pt-BR"/>
        </w:rPr>
        <w:tab/>
      </w:r>
      <w:r>
        <w:rPr>
          <w:lang w:val="en-US"/>
        </w:rPr>
        <w:t>语言指示</w:t>
      </w:r>
    </w:p>
    <w:p w:rsidR="00D41127" w:rsidRPr="00D41127" w:rsidRDefault="00D41127" w:rsidP="000E63EE">
      <w:pPr>
        <w:tabs>
          <w:tab w:val="clear" w:pos="794"/>
          <w:tab w:val="clear" w:pos="1191"/>
          <w:tab w:val="left" w:pos="993"/>
        </w:tabs>
        <w:snapToGrid w:val="0"/>
        <w:spacing w:before="40"/>
        <w:rPr>
          <w:lang w:val="pt-BR"/>
        </w:rPr>
      </w:pPr>
      <w:r w:rsidRPr="00D41127">
        <w:rPr>
          <w:lang w:val="pt-BR"/>
        </w:rPr>
        <w:tab/>
      </w:r>
      <w:r w:rsidRPr="00D41127">
        <w:rPr>
          <w:rFonts w:hint="eastAsia"/>
          <w:lang w:val="pt-BR" w:eastAsia="zh-CN"/>
        </w:rPr>
        <w:t>（</w:t>
      </w:r>
      <w:r w:rsidRPr="00D41127">
        <w:rPr>
          <w:lang w:val="pt-BR"/>
        </w:rPr>
        <w:t>Length indicator</w:t>
      </w:r>
      <w:r w:rsidRPr="00D41127">
        <w:rPr>
          <w:rFonts w:hint="eastAsia"/>
          <w:lang w:val="pt-BR" w:eastAsia="zh-CN"/>
        </w:rPr>
        <w:t>）</w:t>
      </w:r>
      <w:r w:rsidRPr="00D41127">
        <w:rPr>
          <w:lang w:val="pt-BR"/>
        </w:rPr>
        <w:tab/>
      </w:r>
      <w:r w:rsidRPr="00D41127">
        <w:rPr>
          <w:lang w:val="pt-BR"/>
        </w:rPr>
        <w:tab/>
      </w:r>
      <w:r w:rsidRPr="00D41127">
        <w:rPr>
          <w:lang w:val="pt-BR"/>
        </w:rPr>
        <w:tab/>
      </w:r>
      <w:r>
        <w:rPr>
          <w:lang w:val="en-US"/>
        </w:rPr>
        <w:t>长度指示符</w:t>
      </w:r>
    </w:p>
    <w:p w:rsidR="00D41127" w:rsidRPr="00D41127" w:rsidRDefault="00D41127" w:rsidP="000E63EE">
      <w:pPr>
        <w:tabs>
          <w:tab w:val="clear" w:pos="794"/>
          <w:tab w:val="clear" w:pos="1191"/>
          <w:tab w:val="left" w:pos="993"/>
        </w:tabs>
        <w:snapToGrid w:val="0"/>
        <w:spacing w:before="40"/>
        <w:rPr>
          <w:lang w:val="pt-BR"/>
        </w:rPr>
      </w:pPr>
      <w:r w:rsidRPr="00D41127">
        <w:rPr>
          <w:lang w:val="pt-BR"/>
        </w:rPr>
        <w:tab/>
      </w:r>
      <w:r w:rsidRPr="00D41127">
        <w:rPr>
          <w:rFonts w:hint="eastAsia"/>
          <w:lang w:val="pt-BR" w:eastAsia="zh-CN"/>
        </w:rPr>
        <w:t>（</w:t>
      </w:r>
      <w:r w:rsidRPr="00D41127">
        <w:rPr>
          <w:lang w:val="pt-BR"/>
        </w:rPr>
        <w:t>Line identity</w:t>
      </w:r>
      <w:r w:rsidRPr="00D41127">
        <w:rPr>
          <w:rFonts w:hint="eastAsia"/>
          <w:lang w:val="pt-BR" w:eastAsia="zh-CN"/>
        </w:rPr>
        <w:t>）</w:t>
      </w:r>
      <w:r w:rsidRPr="00D41127">
        <w:rPr>
          <w:lang w:val="pt-BR"/>
        </w:rPr>
        <w:tab/>
      </w:r>
      <w:r w:rsidRPr="00D41127">
        <w:rPr>
          <w:lang w:val="pt-BR"/>
        </w:rPr>
        <w:tab/>
      </w:r>
      <w:r w:rsidRPr="00D41127">
        <w:rPr>
          <w:lang w:val="pt-BR"/>
        </w:rPr>
        <w:tab/>
      </w:r>
      <w:r w:rsidRPr="00D41127">
        <w:rPr>
          <w:lang w:val="pt-BR"/>
        </w:rPr>
        <w:tab/>
      </w:r>
      <w:r>
        <w:rPr>
          <w:lang w:val="en-US"/>
        </w:rPr>
        <w:t>线路标识</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LIPA</w:t>
      </w:r>
      <w:r w:rsidRPr="00D41127">
        <w:rPr>
          <w:rFonts w:hint="eastAsia"/>
          <w:lang w:val="en-US" w:eastAsia="zh-CN"/>
        </w:rPr>
        <w:t>（</w:t>
      </w:r>
      <w:r w:rsidRPr="00D41127">
        <w:rPr>
          <w:lang w:val="en-US"/>
        </w:rPr>
        <w:t>Local IP access</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本地</w:t>
      </w:r>
      <w:r w:rsidRPr="00D41127">
        <w:rPr>
          <w:lang w:val="en-US" w:eastAsia="zh-CN"/>
        </w:rPr>
        <w:t>IP</w:t>
      </w:r>
      <w:r>
        <w:rPr>
          <w:lang w:val="en-US" w:eastAsia="zh-CN"/>
        </w:rPr>
        <w:t>接入</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LLC</w:t>
      </w:r>
      <w:r w:rsidRPr="00D41127">
        <w:rPr>
          <w:rFonts w:hint="eastAsia"/>
          <w:lang w:val="en-US" w:eastAsia="zh-CN"/>
        </w:rPr>
        <w:t>（</w:t>
      </w:r>
      <w:r w:rsidRPr="00D41127">
        <w:rPr>
          <w:lang w:val="en-US"/>
        </w:rPr>
        <w:t>Logical link control</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逻辑链路控制</w:t>
      </w:r>
    </w:p>
    <w:p w:rsidR="00D41127" w:rsidRPr="00D41127" w:rsidRDefault="00D41127" w:rsidP="000E63EE">
      <w:pPr>
        <w:tabs>
          <w:tab w:val="clear" w:pos="794"/>
          <w:tab w:val="clear" w:pos="1191"/>
          <w:tab w:val="left" w:pos="993"/>
        </w:tabs>
        <w:snapToGrid w:val="0"/>
        <w:spacing w:before="40"/>
        <w:rPr>
          <w:lang w:val="en-US"/>
        </w:rPr>
      </w:pPr>
      <w:r w:rsidRPr="00D41127">
        <w:rPr>
          <w:lang w:val="en-US"/>
        </w:rPr>
        <w:tab/>
      </w:r>
      <w:r w:rsidRPr="00D41127">
        <w:rPr>
          <w:rFonts w:hint="eastAsia"/>
          <w:lang w:val="en-US" w:eastAsia="zh-CN"/>
        </w:rPr>
        <w:t>（</w:t>
      </w:r>
      <w:r w:rsidRPr="00D41127">
        <w:rPr>
          <w:lang w:val="en-US"/>
        </w:rPr>
        <w:t>Low layer compatibility</w:t>
      </w:r>
      <w:r w:rsidRPr="00D41127">
        <w:rPr>
          <w:rFonts w:hint="eastAsia"/>
          <w:lang w:val="en-US" w:eastAsia="zh-CN"/>
        </w:rPr>
        <w:t>）</w:t>
      </w:r>
      <w:r w:rsidRPr="00D41127">
        <w:rPr>
          <w:lang w:val="en-US"/>
        </w:rPr>
        <w:tab/>
      </w:r>
      <w:r w:rsidRPr="00D41127">
        <w:rPr>
          <w:lang w:val="en-US"/>
        </w:rPr>
        <w:tab/>
      </w:r>
      <w:r>
        <w:rPr>
          <w:lang w:val="en-US"/>
        </w:rPr>
        <w:t>低层兼容性</w:t>
      </w:r>
    </w:p>
    <w:p w:rsidR="00D41127" w:rsidRPr="006633B9" w:rsidRDefault="00D41127" w:rsidP="008466B1">
      <w:pPr>
        <w:tabs>
          <w:tab w:val="clear" w:pos="794"/>
          <w:tab w:val="clear" w:pos="1191"/>
          <w:tab w:val="left" w:pos="1418"/>
        </w:tabs>
        <w:snapToGrid w:val="0"/>
        <w:spacing w:before="40"/>
        <w:rPr>
          <w:lang w:eastAsia="zh-CN"/>
        </w:rPr>
      </w:pPr>
      <w:r w:rsidRPr="008466B1">
        <w:rPr>
          <w:spacing w:val="-8"/>
          <w:lang w:val="en-US"/>
        </w:rPr>
        <w:t>Lm</w:t>
      </w:r>
      <w:r w:rsidRPr="008466B1">
        <w:rPr>
          <w:rFonts w:hint="eastAsia"/>
          <w:spacing w:val="-8"/>
          <w:lang w:val="en-US" w:eastAsia="zh-CN"/>
        </w:rPr>
        <w:t>（</w:t>
      </w:r>
      <w:r w:rsidRPr="008466B1">
        <w:rPr>
          <w:spacing w:val="-8"/>
          <w:lang w:val="en-US"/>
        </w:rPr>
        <w:t>Traffic channel with capacity lower than a Bm</w:t>
      </w:r>
      <w:r w:rsidRPr="008466B1">
        <w:rPr>
          <w:rFonts w:hint="eastAsia"/>
          <w:spacing w:val="-8"/>
          <w:lang w:val="en-US" w:eastAsia="zh-CN"/>
        </w:rPr>
        <w:t>）</w:t>
      </w:r>
      <w:r w:rsidRPr="00D41127">
        <w:rPr>
          <w:lang w:val="en-US" w:eastAsia="zh-CN"/>
        </w:rPr>
        <w:tab/>
      </w:r>
      <w:r>
        <w:rPr>
          <w:lang w:eastAsia="zh-CN"/>
        </w:rPr>
        <w:t>容量</w:t>
      </w:r>
      <w:r>
        <w:rPr>
          <w:lang w:val="en-US" w:eastAsia="zh-CN"/>
        </w:rPr>
        <w:t>低于</w:t>
      </w:r>
      <w:r>
        <w:rPr>
          <w:rFonts w:hint="eastAsia"/>
          <w:lang w:val="en-US" w:eastAsia="zh-CN"/>
        </w:rPr>
        <w:t>一个</w:t>
      </w:r>
      <w:r w:rsidRPr="006633B9">
        <w:rPr>
          <w:rFonts w:hint="eastAsia"/>
          <w:lang w:eastAsia="zh-CN"/>
        </w:rPr>
        <w:t>Bm</w:t>
      </w:r>
      <w:r>
        <w:rPr>
          <w:rFonts w:hint="eastAsia"/>
          <w:lang w:val="en-US" w:eastAsia="zh-CN"/>
        </w:rPr>
        <w:t>的</w:t>
      </w:r>
      <w:r>
        <w:rPr>
          <w:lang w:val="en-US" w:eastAsia="zh-CN"/>
        </w:rPr>
        <w:t>业务信道</w:t>
      </w:r>
    </w:p>
    <w:p w:rsidR="00D41127" w:rsidRPr="006633B9" w:rsidRDefault="00D41127" w:rsidP="000E63EE">
      <w:pPr>
        <w:tabs>
          <w:tab w:val="clear" w:pos="794"/>
          <w:tab w:val="clear" w:pos="1191"/>
          <w:tab w:val="left" w:pos="1418"/>
        </w:tabs>
        <w:snapToGrid w:val="0"/>
        <w:spacing w:before="40"/>
      </w:pPr>
      <w:r w:rsidRPr="006633B9">
        <w:t>LMSI</w:t>
      </w:r>
      <w:r w:rsidRPr="006633B9">
        <w:rPr>
          <w:rFonts w:hint="eastAsia"/>
          <w:lang w:eastAsia="zh-CN"/>
        </w:rPr>
        <w:t>（</w:t>
      </w:r>
      <w:r w:rsidRPr="006633B9">
        <w:t>Local mobile station identity</w:t>
      </w:r>
      <w:r w:rsidRPr="006633B9">
        <w:rPr>
          <w:rFonts w:hint="eastAsia"/>
          <w:lang w:eastAsia="zh-CN"/>
        </w:rPr>
        <w:t>）</w:t>
      </w:r>
      <w:r w:rsidRPr="006633B9">
        <w:tab/>
      </w:r>
      <w:r w:rsidRPr="006633B9">
        <w:tab/>
      </w:r>
      <w:r>
        <w:rPr>
          <w:lang w:val="en-US"/>
        </w:rPr>
        <w:t>本地移动台标识</w:t>
      </w:r>
    </w:p>
    <w:p w:rsidR="00D41127" w:rsidRPr="006633B9" w:rsidRDefault="00D41127" w:rsidP="000E63EE">
      <w:pPr>
        <w:tabs>
          <w:tab w:val="clear" w:pos="794"/>
          <w:tab w:val="clear" w:pos="1191"/>
          <w:tab w:val="left" w:pos="1418"/>
        </w:tabs>
        <w:snapToGrid w:val="0"/>
        <w:spacing w:before="40"/>
        <w:rPr>
          <w:lang w:eastAsia="zh-CN"/>
        </w:rPr>
      </w:pPr>
      <w:r w:rsidRPr="006633B9">
        <w:t>LMU</w:t>
      </w:r>
      <w:r w:rsidRPr="006633B9">
        <w:rPr>
          <w:rFonts w:hint="eastAsia"/>
          <w:lang w:eastAsia="zh-CN"/>
        </w:rPr>
        <w:t>（</w:t>
      </w:r>
      <w:r w:rsidRPr="006633B9">
        <w:t>Location measurement unit</w:t>
      </w:r>
      <w:r w:rsidRPr="006633B9">
        <w:rPr>
          <w:rFonts w:hint="eastAsia"/>
          <w:lang w:eastAsia="zh-CN"/>
        </w:rPr>
        <w:t>）</w:t>
      </w:r>
      <w:r w:rsidRPr="006633B9">
        <w:rPr>
          <w:lang w:eastAsia="zh-CN"/>
        </w:rPr>
        <w:tab/>
      </w:r>
      <w:r w:rsidRPr="006633B9">
        <w:rPr>
          <w:lang w:eastAsia="zh-CN"/>
        </w:rPr>
        <w:tab/>
      </w:r>
      <w:r>
        <w:rPr>
          <w:lang w:val="en-US" w:eastAsia="zh-CN"/>
        </w:rPr>
        <w:t>位置测量单元</w:t>
      </w:r>
    </w:p>
    <w:p w:rsidR="00D41127" w:rsidRPr="006633B9" w:rsidRDefault="00D41127" w:rsidP="000E63EE">
      <w:pPr>
        <w:tabs>
          <w:tab w:val="clear" w:pos="794"/>
          <w:tab w:val="clear" w:pos="1191"/>
          <w:tab w:val="left" w:pos="1418"/>
        </w:tabs>
        <w:snapToGrid w:val="0"/>
        <w:spacing w:before="40"/>
      </w:pPr>
      <w:r w:rsidRPr="006633B9">
        <w:t>LN</w:t>
      </w:r>
      <w:r w:rsidRPr="006633B9">
        <w:rPr>
          <w:rFonts w:hint="eastAsia"/>
          <w:lang w:eastAsia="zh-CN"/>
        </w:rPr>
        <w:t>（</w:t>
      </w:r>
      <w:r w:rsidRPr="006633B9">
        <w:t>Logical name</w:t>
      </w:r>
      <w:r w:rsidRPr="006633B9">
        <w:rPr>
          <w:rFonts w:hint="eastAsia"/>
          <w:lang w:eastAsia="zh-CN"/>
        </w:rPr>
        <w:t>）</w:t>
      </w:r>
      <w:r w:rsidRPr="006633B9">
        <w:tab/>
      </w:r>
      <w:r w:rsidRPr="006633B9">
        <w:tab/>
      </w:r>
      <w:r w:rsidRPr="006633B9">
        <w:tab/>
      </w:r>
      <w:r w:rsidRPr="006633B9">
        <w:tab/>
      </w:r>
      <w:r w:rsidRPr="006633B9">
        <w:tab/>
      </w:r>
      <w:r>
        <w:rPr>
          <w:lang w:val="en-US"/>
        </w:rPr>
        <w:t>逻辑名</w:t>
      </w:r>
    </w:p>
    <w:p w:rsidR="00D41127" w:rsidRPr="006633B9" w:rsidRDefault="00D41127" w:rsidP="000E63EE">
      <w:pPr>
        <w:tabs>
          <w:tab w:val="clear" w:pos="794"/>
          <w:tab w:val="clear" w:pos="1191"/>
          <w:tab w:val="left" w:pos="1418"/>
        </w:tabs>
        <w:snapToGrid w:val="0"/>
        <w:spacing w:before="40"/>
        <w:rPr>
          <w:lang w:eastAsia="zh-CN"/>
        </w:rPr>
      </w:pPr>
      <w:r w:rsidRPr="006633B9">
        <w:t>LNA</w:t>
      </w:r>
      <w:r w:rsidRPr="006633B9">
        <w:rPr>
          <w:rFonts w:hint="eastAsia"/>
          <w:lang w:eastAsia="zh-CN"/>
        </w:rPr>
        <w:t>（</w:t>
      </w:r>
      <w:r w:rsidRPr="006633B9">
        <w:t>Low noise amplifier</w:t>
      </w:r>
      <w:r w:rsidRPr="006633B9">
        <w:rPr>
          <w:rFonts w:hint="eastAsia"/>
          <w:lang w:eastAsia="zh-CN"/>
        </w:rPr>
        <w:t>）</w:t>
      </w:r>
      <w:r w:rsidRPr="006633B9">
        <w:rPr>
          <w:lang w:eastAsia="zh-CN"/>
        </w:rPr>
        <w:tab/>
      </w:r>
      <w:r w:rsidRPr="006633B9">
        <w:rPr>
          <w:lang w:eastAsia="zh-CN"/>
        </w:rPr>
        <w:tab/>
      </w:r>
      <w:r w:rsidRPr="006633B9">
        <w:rPr>
          <w:lang w:eastAsia="zh-CN"/>
        </w:rPr>
        <w:tab/>
      </w:r>
      <w:r>
        <w:rPr>
          <w:lang w:val="en-US" w:eastAsia="zh-CN"/>
        </w:rPr>
        <w:t>低噪声放大器</w:t>
      </w:r>
    </w:p>
    <w:p w:rsidR="00D41127" w:rsidRPr="006633B9" w:rsidRDefault="00D41127" w:rsidP="000E63EE">
      <w:pPr>
        <w:tabs>
          <w:tab w:val="clear" w:pos="794"/>
          <w:tab w:val="clear" w:pos="1191"/>
          <w:tab w:val="left" w:pos="1418"/>
        </w:tabs>
        <w:snapToGrid w:val="0"/>
        <w:spacing w:before="40"/>
        <w:rPr>
          <w:lang w:eastAsia="zh-CN"/>
        </w:rPr>
      </w:pPr>
      <w:r w:rsidRPr="006633B9">
        <w:t>LND</w:t>
      </w:r>
      <w:r w:rsidRPr="006633B9">
        <w:rPr>
          <w:rFonts w:hint="eastAsia"/>
          <w:lang w:eastAsia="zh-CN"/>
        </w:rPr>
        <w:t>（</w:t>
      </w:r>
      <w:r w:rsidRPr="006633B9">
        <w:t>Last number dialled</w:t>
      </w:r>
      <w:r w:rsidRPr="006633B9">
        <w:rPr>
          <w:rFonts w:hint="eastAsia"/>
          <w:lang w:eastAsia="zh-CN"/>
        </w:rPr>
        <w:t>）</w:t>
      </w:r>
      <w:r w:rsidRPr="006633B9">
        <w:rPr>
          <w:lang w:eastAsia="zh-CN"/>
        </w:rPr>
        <w:tab/>
      </w:r>
      <w:r w:rsidRPr="006633B9">
        <w:rPr>
          <w:lang w:eastAsia="zh-CN"/>
        </w:rPr>
        <w:tab/>
      </w:r>
      <w:r w:rsidRPr="006633B9">
        <w:rPr>
          <w:lang w:eastAsia="zh-CN"/>
        </w:rPr>
        <w:tab/>
      </w:r>
      <w:r>
        <w:rPr>
          <w:lang w:val="en-US" w:eastAsia="zh-CN"/>
        </w:rPr>
        <w:t>最后拨叫号码</w:t>
      </w:r>
    </w:p>
    <w:p w:rsidR="00D41127" w:rsidRPr="006633B9" w:rsidRDefault="00D41127" w:rsidP="000E63EE">
      <w:pPr>
        <w:tabs>
          <w:tab w:val="clear" w:pos="794"/>
          <w:tab w:val="clear" w:pos="1191"/>
          <w:tab w:val="left" w:pos="1418"/>
        </w:tabs>
        <w:snapToGrid w:val="0"/>
        <w:spacing w:before="40"/>
        <w:rPr>
          <w:lang w:eastAsia="zh-CN"/>
        </w:rPr>
      </w:pPr>
      <w:r w:rsidRPr="006633B9">
        <w:t>LNS</w:t>
      </w:r>
      <w:r w:rsidRPr="006633B9">
        <w:rPr>
          <w:rFonts w:hint="eastAsia"/>
          <w:lang w:eastAsia="zh-CN"/>
        </w:rPr>
        <w:t>（</w:t>
      </w:r>
      <w:r w:rsidRPr="006633B9">
        <w:t>L2TP network server</w:t>
      </w:r>
      <w:r w:rsidRPr="006633B9">
        <w:rPr>
          <w:rFonts w:hint="eastAsia"/>
          <w:lang w:eastAsia="zh-CN"/>
        </w:rPr>
        <w:t>）</w:t>
      </w:r>
      <w:r w:rsidRPr="006633B9">
        <w:rPr>
          <w:lang w:eastAsia="zh-CN"/>
        </w:rPr>
        <w:tab/>
      </w:r>
      <w:r w:rsidRPr="006633B9">
        <w:rPr>
          <w:lang w:eastAsia="zh-CN"/>
        </w:rPr>
        <w:tab/>
      </w:r>
      <w:r w:rsidRPr="006633B9">
        <w:rPr>
          <w:lang w:eastAsia="zh-CN"/>
        </w:rPr>
        <w:tab/>
        <w:t>L2TP</w:t>
      </w:r>
      <w:r>
        <w:rPr>
          <w:lang w:val="en-US" w:eastAsia="zh-CN"/>
        </w:rPr>
        <w:t>网络服务器</w:t>
      </w:r>
    </w:p>
    <w:p w:rsidR="00D41127" w:rsidRPr="006633B9" w:rsidRDefault="00D41127" w:rsidP="000E63EE">
      <w:pPr>
        <w:tabs>
          <w:tab w:val="clear" w:pos="794"/>
          <w:tab w:val="clear" w:pos="1191"/>
          <w:tab w:val="left" w:pos="1418"/>
        </w:tabs>
        <w:snapToGrid w:val="0"/>
        <w:spacing w:before="40"/>
        <w:rPr>
          <w:lang w:eastAsia="zh-CN"/>
        </w:rPr>
      </w:pPr>
      <w:r w:rsidRPr="006633B9">
        <w:t>LPLMN</w:t>
      </w:r>
      <w:r w:rsidRPr="006633B9">
        <w:rPr>
          <w:rFonts w:hint="eastAsia"/>
          <w:lang w:eastAsia="zh-CN"/>
        </w:rPr>
        <w:t>（</w:t>
      </w:r>
      <w:r w:rsidRPr="006633B9">
        <w:t>Local PLMN</w:t>
      </w:r>
      <w:r w:rsidRPr="006633B9">
        <w:rPr>
          <w:rFonts w:hint="eastAsia"/>
          <w:lang w:eastAsia="zh-CN"/>
        </w:rPr>
        <w:t>）</w:t>
      </w:r>
      <w:r w:rsidRPr="006633B9">
        <w:rPr>
          <w:lang w:eastAsia="zh-CN"/>
        </w:rPr>
        <w:tab/>
      </w:r>
      <w:r w:rsidRPr="006633B9">
        <w:rPr>
          <w:lang w:eastAsia="zh-CN"/>
        </w:rPr>
        <w:tab/>
      </w:r>
      <w:r w:rsidRPr="006633B9">
        <w:rPr>
          <w:lang w:eastAsia="zh-CN"/>
        </w:rPr>
        <w:tab/>
      </w:r>
      <w:r w:rsidRPr="006633B9">
        <w:rPr>
          <w:lang w:eastAsia="zh-CN"/>
        </w:rPr>
        <w:tab/>
      </w:r>
      <w:r>
        <w:rPr>
          <w:lang w:val="en-US" w:eastAsia="zh-CN"/>
        </w:rPr>
        <w:t>本地</w:t>
      </w:r>
      <w:r w:rsidRPr="006633B9">
        <w:rPr>
          <w:lang w:eastAsia="zh-CN"/>
        </w:rPr>
        <w:t>PLMN</w:t>
      </w:r>
    </w:p>
    <w:p w:rsidR="00D41127" w:rsidRPr="006633B9" w:rsidRDefault="00D41127" w:rsidP="000E63EE">
      <w:pPr>
        <w:tabs>
          <w:tab w:val="clear" w:pos="794"/>
          <w:tab w:val="clear" w:pos="1191"/>
          <w:tab w:val="left" w:pos="1418"/>
        </w:tabs>
        <w:snapToGrid w:val="0"/>
        <w:spacing w:before="40"/>
        <w:rPr>
          <w:lang w:eastAsia="zh-CN"/>
        </w:rPr>
      </w:pPr>
      <w:r w:rsidRPr="006633B9">
        <w:t>LPP</w:t>
      </w:r>
      <w:r w:rsidRPr="006633B9">
        <w:rPr>
          <w:rFonts w:hint="eastAsia"/>
          <w:lang w:eastAsia="zh-CN"/>
        </w:rPr>
        <w:t>（</w:t>
      </w:r>
      <w:r w:rsidRPr="006633B9">
        <w:t>LTE positioning protocol</w:t>
      </w:r>
      <w:r w:rsidRPr="006633B9">
        <w:rPr>
          <w:rFonts w:hint="eastAsia"/>
          <w:lang w:eastAsia="zh-CN"/>
        </w:rPr>
        <w:t>）</w:t>
      </w:r>
      <w:r w:rsidRPr="006633B9">
        <w:rPr>
          <w:lang w:eastAsia="zh-CN"/>
        </w:rPr>
        <w:tab/>
      </w:r>
      <w:r w:rsidRPr="006633B9">
        <w:rPr>
          <w:lang w:eastAsia="zh-CN"/>
        </w:rPr>
        <w:tab/>
      </w:r>
      <w:r w:rsidRPr="006633B9">
        <w:rPr>
          <w:lang w:eastAsia="zh-CN"/>
        </w:rPr>
        <w:tab/>
        <w:t>LTE</w:t>
      </w:r>
      <w:r>
        <w:rPr>
          <w:lang w:val="en-US" w:eastAsia="zh-CN"/>
        </w:rPr>
        <w:t>定位协议</w:t>
      </w:r>
    </w:p>
    <w:p w:rsidR="00D41127" w:rsidRPr="006633B9" w:rsidRDefault="00D41127" w:rsidP="000E63EE">
      <w:pPr>
        <w:tabs>
          <w:tab w:val="clear" w:pos="794"/>
          <w:tab w:val="clear" w:pos="1191"/>
          <w:tab w:val="left" w:pos="1418"/>
        </w:tabs>
        <w:snapToGrid w:val="0"/>
        <w:spacing w:before="40"/>
        <w:rPr>
          <w:lang w:eastAsia="zh-CN"/>
        </w:rPr>
      </w:pPr>
      <w:r w:rsidRPr="006633B9">
        <w:t>LPPa</w:t>
      </w:r>
      <w:r w:rsidRPr="006633B9">
        <w:rPr>
          <w:rFonts w:hint="eastAsia"/>
          <w:lang w:eastAsia="zh-CN"/>
        </w:rPr>
        <w:t>（</w:t>
      </w:r>
      <w:r w:rsidRPr="006633B9">
        <w:t>LTE positioning protocol annex</w:t>
      </w:r>
      <w:r w:rsidRPr="006633B9">
        <w:rPr>
          <w:rFonts w:hint="eastAsia"/>
          <w:lang w:eastAsia="zh-CN"/>
        </w:rPr>
        <w:t>）</w:t>
      </w:r>
      <w:r w:rsidRPr="006633B9">
        <w:rPr>
          <w:lang w:eastAsia="zh-CN"/>
        </w:rPr>
        <w:tab/>
      </w:r>
      <w:r w:rsidRPr="006633B9">
        <w:rPr>
          <w:lang w:eastAsia="zh-CN"/>
        </w:rPr>
        <w:tab/>
        <w:t>LTE</w:t>
      </w:r>
      <w:r>
        <w:rPr>
          <w:lang w:val="en-US" w:eastAsia="zh-CN"/>
        </w:rPr>
        <w:t>定位协议附件</w:t>
      </w:r>
    </w:p>
    <w:p w:rsidR="00D41127" w:rsidRPr="006633B9" w:rsidRDefault="00D41127" w:rsidP="000E63EE">
      <w:pPr>
        <w:tabs>
          <w:tab w:val="clear" w:pos="794"/>
          <w:tab w:val="clear" w:pos="1191"/>
          <w:tab w:val="left" w:pos="1418"/>
        </w:tabs>
        <w:snapToGrid w:val="0"/>
        <w:spacing w:before="40"/>
      </w:pPr>
      <w:r w:rsidRPr="006633B9">
        <w:t>LR</w:t>
      </w:r>
      <w:r w:rsidRPr="006633B9">
        <w:rPr>
          <w:rFonts w:hint="eastAsia"/>
          <w:lang w:eastAsia="zh-CN"/>
        </w:rPr>
        <w:t>（</w:t>
      </w:r>
      <w:r w:rsidRPr="006633B9">
        <w:t>Location register</w:t>
      </w:r>
      <w:r w:rsidRPr="006633B9">
        <w:rPr>
          <w:rFonts w:hint="eastAsia"/>
          <w:lang w:eastAsia="zh-CN"/>
        </w:rPr>
        <w:t>）</w:t>
      </w:r>
      <w:r w:rsidRPr="006633B9">
        <w:tab/>
      </w:r>
      <w:r w:rsidRPr="006633B9">
        <w:tab/>
      </w:r>
      <w:r w:rsidRPr="006633B9">
        <w:tab/>
      </w:r>
      <w:r w:rsidRPr="006633B9">
        <w:tab/>
      </w:r>
      <w:r>
        <w:rPr>
          <w:lang w:val="en-US"/>
        </w:rPr>
        <w:t>位置寄存器</w:t>
      </w:r>
    </w:p>
    <w:p w:rsidR="00D41127" w:rsidRPr="006633B9" w:rsidRDefault="00D41127" w:rsidP="000E63EE">
      <w:pPr>
        <w:tabs>
          <w:tab w:val="clear" w:pos="794"/>
          <w:tab w:val="clear" w:pos="1191"/>
          <w:tab w:val="left" w:pos="993"/>
        </w:tabs>
        <w:snapToGrid w:val="0"/>
        <w:spacing w:before="40"/>
      </w:pPr>
      <w:r w:rsidRPr="006633B9">
        <w:tab/>
      </w:r>
      <w:r w:rsidRPr="006633B9">
        <w:rPr>
          <w:rFonts w:hint="eastAsia"/>
          <w:lang w:eastAsia="zh-CN"/>
        </w:rPr>
        <w:t>（</w:t>
      </w:r>
      <w:r w:rsidRPr="006633B9">
        <w:t>Location registration</w:t>
      </w:r>
      <w:r w:rsidRPr="006633B9">
        <w:rPr>
          <w:rFonts w:hint="eastAsia"/>
          <w:lang w:eastAsia="zh-CN"/>
        </w:rPr>
        <w:t>）</w:t>
      </w:r>
      <w:r w:rsidRPr="006633B9">
        <w:tab/>
      </w:r>
      <w:r w:rsidRPr="006633B9">
        <w:tab/>
      </w:r>
      <w:r w:rsidRPr="006633B9">
        <w:tab/>
      </w:r>
      <w:r>
        <w:rPr>
          <w:lang w:val="en-US"/>
        </w:rPr>
        <w:t>位置注册</w:t>
      </w:r>
    </w:p>
    <w:p w:rsidR="00D41127" w:rsidRPr="006633B9" w:rsidRDefault="00D41127" w:rsidP="000E63EE">
      <w:pPr>
        <w:tabs>
          <w:tab w:val="clear" w:pos="794"/>
          <w:tab w:val="clear" w:pos="1191"/>
          <w:tab w:val="left" w:pos="1418"/>
        </w:tabs>
        <w:snapToGrid w:val="0"/>
        <w:spacing w:before="40"/>
        <w:rPr>
          <w:lang w:eastAsia="zh-CN"/>
        </w:rPr>
      </w:pPr>
      <w:r w:rsidRPr="006633B9">
        <w:t>LSA</w:t>
      </w:r>
      <w:r w:rsidRPr="006633B9">
        <w:rPr>
          <w:rFonts w:hint="eastAsia"/>
          <w:lang w:eastAsia="zh-CN"/>
        </w:rPr>
        <w:t>（</w:t>
      </w:r>
      <w:r w:rsidRPr="006633B9">
        <w:t>Localised service area</w:t>
      </w:r>
      <w:r w:rsidRPr="006633B9">
        <w:rPr>
          <w:rFonts w:hint="eastAsia"/>
          <w:lang w:eastAsia="zh-CN"/>
        </w:rPr>
        <w:t>）</w:t>
      </w:r>
      <w:r w:rsidRPr="006633B9">
        <w:rPr>
          <w:lang w:eastAsia="zh-CN"/>
        </w:rPr>
        <w:tab/>
      </w:r>
      <w:r w:rsidRPr="006633B9">
        <w:rPr>
          <w:lang w:eastAsia="zh-CN"/>
        </w:rPr>
        <w:tab/>
      </w:r>
      <w:r w:rsidRPr="006633B9">
        <w:rPr>
          <w:lang w:eastAsia="zh-CN"/>
        </w:rPr>
        <w:tab/>
      </w:r>
      <w:r>
        <w:rPr>
          <w:lang w:val="en-US" w:eastAsia="zh-CN"/>
        </w:rPr>
        <w:t>本地化服务区</w:t>
      </w:r>
    </w:p>
    <w:p w:rsidR="00D41127" w:rsidRPr="00C8597C" w:rsidRDefault="00D41127" w:rsidP="000E63EE">
      <w:pPr>
        <w:tabs>
          <w:tab w:val="clear" w:pos="794"/>
          <w:tab w:val="clear" w:pos="1191"/>
          <w:tab w:val="left" w:pos="1418"/>
        </w:tabs>
        <w:snapToGrid w:val="0"/>
        <w:spacing w:before="40"/>
        <w:rPr>
          <w:lang w:eastAsia="zh-CN"/>
        </w:rPr>
      </w:pPr>
      <w:r w:rsidRPr="00C8597C">
        <w:t>LSB</w:t>
      </w:r>
      <w:r w:rsidRPr="00C8597C">
        <w:rPr>
          <w:rFonts w:hint="eastAsia"/>
          <w:lang w:eastAsia="zh-CN"/>
        </w:rPr>
        <w:t>（</w:t>
      </w:r>
      <w:r w:rsidRPr="00C8597C">
        <w:t xml:space="preserve">Least significant bit </w:t>
      </w:r>
      <w:r w:rsidRPr="00C8597C">
        <w:rPr>
          <w:rFonts w:hint="eastAsia"/>
          <w:lang w:eastAsia="zh-CN"/>
        </w:rPr>
        <w:t>）</w:t>
      </w:r>
      <w:r w:rsidRPr="00C8597C">
        <w:rPr>
          <w:lang w:eastAsia="zh-CN"/>
        </w:rPr>
        <w:tab/>
      </w:r>
      <w:r w:rsidRPr="00C8597C">
        <w:rPr>
          <w:lang w:eastAsia="zh-CN"/>
        </w:rPr>
        <w:tab/>
      </w:r>
      <w:r w:rsidRPr="00C8597C">
        <w:rPr>
          <w:lang w:eastAsia="zh-CN"/>
        </w:rPr>
        <w:tab/>
      </w:r>
      <w:r>
        <w:rPr>
          <w:lang w:val="en-US" w:eastAsia="zh-CN"/>
        </w:rPr>
        <w:t>最低有效位</w:t>
      </w:r>
    </w:p>
    <w:p w:rsidR="00D41127" w:rsidRPr="00C8597C" w:rsidRDefault="00D41127" w:rsidP="000E63EE">
      <w:pPr>
        <w:tabs>
          <w:tab w:val="clear" w:pos="794"/>
          <w:tab w:val="clear" w:pos="1191"/>
          <w:tab w:val="left" w:pos="1418"/>
        </w:tabs>
        <w:snapToGrid w:val="0"/>
        <w:spacing w:before="40"/>
        <w:rPr>
          <w:lang w:eastAsia="zh-CN"/>
        </w:rPr>
      </w:pPr>
      <w:r w:rsidRPr="00C8597C">
        <w:t>LSTR</w:t>
      </w:r>
      <w:r w:rsidRPr="00C8597C">
        <w:rPr>
          <w:rFonts w:hint="eastAsia"/>
          <w:lang w:eastAsia="zh-CN"/>
        </w:rPr>
        <w:t>（</w:t>
      </w:r>
      <w:r w:rsidRPr="00C8597C">
        <w:t>Listener sidetone rating</w:t>
      </w:r>
      <w:r w:rsidRPr="00C8597C">
        <w:rPr>
          <w:rFonts w:hint="eastAsia"/>
          <w:lang w:eastAsia="zh-CN"/>
        </w:rPr>
        <w:t>）</w:t>
      </w:r>
      <w:r w:rsidRPr="00C8597C">
        <w:rPr>
          <w:lang w:eastAsia="zh-CN"/>
        </w:rPr>
        <w:tab/>
      </w:r>
      <w:r w:rsidRPr="00C8597C">
        <w:rPr>
          <w:lang w:eastAsia="zh-CN"/>
        </w:rPr>
        <w:tab/>
      </w:r>
      <w:r w:rsidRPr="00C8597C">
        <w:rPr>
          <w:lang w:eastAsia="zh-CN"/>
        </w:rPr>
        <w:tab/>
      </w:r>
      <w:r>
        <w:rPr>
          <w:lang w:val="en-US" w:eastAsia="zh-CN"/>
        </w:rPr>
        <w:t>收听者侧音评价</w:t>
      </w:r>
    </w:p>
    <w:p w:rsidR="000E63EE" w:rsidRDefault="000E63EE">
      <w:pPr>
        <w:tabs>
          <w:tab w:val="clear" w:pos="794"/>
          <w:tab w:val="clear" w:pos="1191"/>
          <w:tab w:val="clear" w:pos="1588"/>
          <w:tab w:val="clear" w:pos="1985"/>
        </w:tabs>
        <w:overflowPunct/>
        <w:autoSpaceDE/>
        <w:autoSpaceDN/>
        <w:adjustRightInd/>
        <w:spacing w:before="0"/>
        <w:jc w:val="left"/>
        <w:textAlignment w:val="auto"/>
      </w:pPr>
      <w:r>
        <w:br w:type="page"/>
      </w:r>
    </w:p>
    <w:p w:rsidR="00D41127" w:rsidRPr="00C8597C" w:rsidRDefault="00D41127" w:rsidP="000E63EE">
      <w:pPr>
        <w:keepNext/>
        <w:keepLines/>
        <w:tabs>
          <w:tab w:val="clear" w:pos="794"/>
          <w:tab w:val="clear" w:pos="1191"/>
          <w:tab w:val="left" w:pos="1418"/>
        </w:tabs>
        <w:snapToGrid w:val="0"/>
        <w:spacing w:before="40"/>
        <w:rPr>
          <w:lang w:eastAsia="zh-CN"/>
        </w:rPr>
      </w:pPr>
      <w:r w:rsidRPr="00C8597C">
        <w:t>LTE</w:t>
      </w:r>
      <w:r w:rsidRPr="00C8597C">
        <w:rPr>
          <w:rFonts w:hint="eastAsia"/>
          <w:lang w:eastAsia="zh-CN"/>
        </w:rPr>
        <w:t>（</w:t>
      </w:r>
      <w:r w:rsidRPr="00C8597C">
        <w:t>Local terminal emulator</w:t>
      </w:r>
      <w:r w:rsidRPr="00C8597C">
        <w:rPr>
          <w:rFonts w:hint="eastAsia"/>
          <w:lang w:eastAsia="zh-CN"/>
        </w:rPr>
        <w:t>）</w:t>
      </w:r>
      <w:r w:rsidRPr="00C8597C">
        <w:rPr>
          <w:lang w:eastAsia="zh-CN"/>
        </w:rPr>
        <w:tab/>
      </w:r>
      <w:r w:rsidRPr="00C8597C">
        <w:rPr>
          <w:lang w:eastAsia="zh-CN"/>
        </w:rPr>
        <w:tab/>
      </w:r>
      <w:r w:rsidRPr="00C8597C">
        <w:rPr>
          <w:lang w:eastAsia="zh-CN"/>
        </w:rPr>
        <w:tab/>
      </w:r>
      <w:r>
        <w:rPr>
          <w:lang w:val="en-US" w:eastAsia="zh-CN"/>
        </w:rPr>
        <w:t>本地终端模拟器</w:t>
      </w:r>
    </w:p>
    <w:p w:rsidR="00D41127" w:rsidRPr="00C8597C" w:rsidRDefault="00D41127" w:rsidP="000E63EE">
      <w:pPr>
        <w:tabs>
          <w:tab w:val="clear" w:pos="794"/>
          <w:tab w:val="clear" w:pos="1191"/>
          <w:tab w:val="left" w:pos="993"/>
        </w:tabs>
        <w:snapToGrid w:val="0"/>
        <w:spacing w:before="40"/>
      </w:pPr>
      <w:r w:rsidRPr="00C8597C">
        <w:tab/>
      </w:r>
      <w:r w:rsidRPr="00C8597C">
        <w:rPr>
          <w:rFonts w:hint="eastAsia"/>
          <w:lang w:eastAsia="zh-CN"/>
        </w:rPr>
        <w:t>（</w:t>
      </w:r>
      <w:r w:rsidRPr="00C8597C">
        <w:t>Long term evolution</w:t>
      </w:r>
      <w:r w:rsidRPr="00C8597C">
        <w:rPr>
          <w:rFonts w:hint="eastAsia"/>
          <w:lang w:eastAsia="zh-CN"/>
        </w:rPr>
        <w:t>）</w:t>
      </w:r>
      <w:r w:rsidRPr="00C8597C">
        <w:tab/>
      </w:r>
      <w:r w:rsidRPr="00C8597C">
        <w:tab/>
      </w:r>
      <w:r w:rsidRPr="00C8597C">
        <w:tab/>
      </w:r>
      <w:r>
        <w:rPr>
          <w:lang w:val="en-US"/>
        </w:rPr>
        <w:t>长期演进</w:t>
      </w:r>
    </w:p>
    <w:p w:rsidR="00D41127" w:rsidRPr="00C8597C" w:rsidRDefault="00D41127" w:rsidP="000E63EE">
      <w:pPr>
        <w:tabs>
          <w:tab w:val="clear" w:pos="794"/>
          <w:tab w:val="clear" w:pos="1191"/>
          <w:tab w:val="left" w:pos="1418"/>
        </w:tabs>
        <w:snapToGrid w:val="0"/>
        <w:spacing w:before="40"/>
        <w:rPr>
          <w:lang w:eastAsia="zh-CN"/>
        </w:rPr>
      </w:pPr>
      <w:r w:rsidRPr="00C8597C">
        <w:t>LTZ</w:t>
      </w:r>
      <w:r w:rsidRPr="00C8597C">
        <w:rPr>
          <w:rFonts w:hint="eastAsia"/>
          <w:lang w:eastAsia="zh-CN"/>
        </w:rPr>
        <w:t>（</w:t>
      </w:r>
      <w:r w:rsidRPr="00C8597C">
        <w:t xml:space="preserve">Local time zone </w:t>
      </w:r>
      <w:r w:rsidRPr="00C8597C">
        <w:rPr>
          <w:rFonts w:hint="eastAsia"/>
          <w:lang w:eastAsia="zh-CN"/>
        </w:rPr>
        <w:t>）</w:t>
      </w:r>
      <w:r w:rsidRPr="00C8597C">
        <w:rPr>
          <w:lang w:eastAsia="zh-CN"/>
        </w:rPr>
        <w:tab/>
      </w:r>
      <w:r w:rsidRPr="00C8597C">
        <w:rPr>
          <w:lang w:eastAsia="zh-CN"/>
        </w:rPr>
        <w:tab/>
      </w:r>
      <w:r w:rsidRPr="00C8597C">
        <w:rPr>
          <w:lang w:eastAsia="zh-CN"/>
        </w:rPr>
        <w:tab/>
      </w:r>
      <w:r w:rsidRPr="00C8597C">
        <w:rPr>
          <w:lang w:eastAsia="zh-CN"/>
        </w:rPr>
        <w:tab/>
      </w:r>
      <w:r>
        <w:rPr>
          <w:lang w:val="en-US" w:eastAsia="zh-CN"/>
        </w:rPr>
        <w:t>本地时区</w:t>
      </w:r>
    </w:p>
    <w:p w:rsidR="00D41127" w:rsidRPr="00C8597C" w:rsidRDefault="00D41127" w:rsidP="000E63EE">
      <w:pPr>
        <w:tabs>
          <w:tab w:val="clear" w:pos="794"/>
          <w:tab w:val="clear" w:pos="1191"/>
          <w:tab w:val="left" w:pos="1418"/>
        </w:tabs>
        <w:snapToGrid w:val="0"/>
        <w:spacing w:before="40"/>
      </w:pPr>
      <w:r w:rsidRPr="00C8597C">
        <w:t>LU</w:t>
      </w:r>
      <w:r w:rsidRPr="00C8597C">
        <w:rPr>
          <w:rFonts w:hint="eastAsia"/>
          <w:lang w:eastAsia="zh-CN"/>
        </w:rPr>
        <w:t>（</w:t>
      </w:r>
      <w:r w:rsidRPr="00C8597C">
        <w:t>Local units</w:t>
      </w:r>
      <w:r w:rsidRPr="00C8597C">
        <w:rPr>
          <w:rFonts w:hint="eastAsia"/>
          <w:lang w:eastAsia="zh-CN"/>
        </w:rPr>
        <w:t>）</w:t>
      </w:r>
      <w:r w:rsidRPr="00C8597C">
        <w:tab/>
      </w:r>
      <w:r w:rsidRPr="00C8597C">
        <w:tab/>
      </w:r>
      <w:r w:rsidRPr="00C8597C">
        <w:tab/>
      </w:r>
      <w:r w:rsidRPr="00C8597C">
        <w:tab/>
      </w:r>
      <w:r w:rsidRPr="00C8597C">
        <w:tab/>
      </w:r>
      <w:r w:rsidRPr="00C8597C">
        <w:tab/>
      </w:r>
      <w:r>
        <w:rPr>
          <w:lang w:val="en-US"/>
        </w:rPr>
        <w:t>本地单元</w:t>
      </w:r>
    </w:p>
    <w:p w:rsidR="00D41127" w:rsidRPr="00C8597C" w:rsidRDefault="00D41127" w:rsidP="000E63EE">
      <w:pPr>
        <w:tabs>
          <w:tab w:val="clear" w:pos="794"/>
          <w:tab w:val="clear" w:pos="1191"/>
          <w:tab w:val="left" w:pos="993"/>
        </w:tabs>
        <w:snapToGrid w:val="0"/>
        <w:spacing w:before="40"/>
      </w:pPr>
      <w:r w:rsidRPr="00C8597C">
        <w:tab/>
      </w:r>
      <w:r w:rsidRPr="00C8597C">
        <w:rPr>
          <w:rFonts w:hint="eastAsia"/>
          <w:lang w:eastAsia="zh-CN"/>
        </w:rPr>
        <w:t>（</w:t>
      </w:r>
      <w:r w:rsidRPr="00C8597C">
        <w:t>Location update</w:t>
      </w:r>
      <w:r w:rsidRPr="00C8597C">
        <w:rPr>
          <w:rFonts w:hint="eastAsia"/>
          <w:lang w:eastAsia="zh-CN"/>
        </w:rPr>
        <w:t>）</w:t>
      </w:r>
      <w:r w:rsidRPr="00C8597C">
        <w:tab/>
      </w:r>
      <w:r w:rsidRPr="00C8597C">
        <w:tab/>
      </w:r>
      <w:r w:rsidRPr="00C8597C">
        <w:tab/>
      </w:r>
      <w:r>
        <w:rPr>
          <w:lang w:val="en-US"/>
        </w:rPr>
        <w:t>位置更新</w:t>
      </w:r>
    </w:p>
    <w:p w:rsidR="00D41127" w:rsidRPr="00C8597C" w:rsidRDefault="00D41127" w:rsidP="000E63EE">
      <w:pPr>
        <w:tabs>
          <w:tab w:val="clear" w:pos="794"/>
          <w:tab w:val="clear" w:pos="1191"/>
          <w:tab w:val="left" w:pos="1418"/>
        </w:tabs>
        <w:snapToGrid w:val="0"/>
        <w:spacing w:before="40"/>
        <w:rPr>
          <w:lang w:eastAsia="zh-CN"/>
        </w:rPr>
      </w:pPr>
      <w:r w:rsidRPr="00C8597C">
        <w:t>LV</w:t>
      </w:r>
      <w:r w:rsidRPr="00C8597C">
        <w:rPr>
          <w:rFonts w:hint="eastAsia"/>
          <w:lang w:eastAsia="zh-CN"/>
        </w:rPr>
        <w:t>（</w:t>
      </w:r>
      <w:r w:rsidRPr="00C8597C">
        <w:t xml:space="preserve">Length and value </w:t>
      </w:r>
      <w:r w:rsidRPr="00C8597C">
        <w:rPr>
          <w:rFonts w:hint="eastAsia"/>
          <w:lang w:eastAsia="zh-CN"/>
        </w:rPr>
        <w:t>）</w:t>
      </w:r>
      <w:r w:rsidRPr="00C8597C">
        <w:rPr>
          <w:lang w:eastAsia="zh-CN"/>
        </w:rPr>
        <w:tab/>
      </w:r>
      <w:r w:rsidRPr="00C8597C">
        <w:rPr>
          <w:lang w:eastAsia="zh-CN"/>
        </w:rPr>
        <w:tab/>
      </w:r>
      <w:r w:rsidRPr="00C8597C">
        <w:rPr>
          <w:lang w:eastAsia="zh-CN"/>
        </w:rPr>
        <w:tab/>
      </w:r>
      <w:r w:rsidRPr="00C8597C">
        <w:rPr>
          <w:lang w:eastAsia="zh-CN"/>
        </w:rPr>
        <w:tab/>
      </w:r>
      <w:r>
        <w:rPr>
          <w:lang w:val="en-US" w:eastAsia="zh-CN"/>
        </w:rPr>
        <w:t>长度与数值</w:t>
      </w:r>
    </w:p>
    <w:p w:rsidR="00D41127" w:rsidRPr="00801A6C" w:rsidRDefault="00D41127" w:rsidP="000E63EE">
      <w:pPr>
        <w:pStyle w:val="headingb0"/>
        <w:snapToGrid w:val="0"/>
        <w:spacing w:before="40" w:after="24"/>
        <w:rPr>
          <w:lang w:val="fr-CH"/>
        </w:rPr>
      </w:pPr>
      <w:bookmarkStart w:id="85" w:name="_Toc288401666"/>
      <w:bookmarkStart w:id="86" w:name="_Toc292201581"/>
      <w:r w:rsidRPr="00801A6C">
        <w:rPr>
          <w:lang w:val="fr-CH"/>
        </w:rPr>
        <w:t>M</w:t>
      </w:r>
      <w:bookmarkEnd w:id="85"/>
      <w:bookmarkEnd w:id="86"/>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M</w:t>
      </w:r>
      <w:r>
        <w:rPr>
          <w:rFonts w:hint="eastAsia"/>
          <w:lang w:val="it-IT" w:eastAsia="zh-CN"/>
        </w:rPr>
        <w:t>（</w:t>
      </w:r>
      <w:r w:rsidRPr="0091513D">
        <w:rPr>
          <w:lang w:val="it-IT"/>
        </w:rPr>
        <w:t>Mandatory</w:t>
      </w:r>
      <w:r>
        <w:rPr>
          <w:rFonts w:hint="eastAsia"/>
          <w:lang w:val="it-IT" w:eastAsia="zh-CN"/>
        </w:rPr>
        <w:t>）</w:t>
      </w:r>
      <w:r>
        <w:rPr>
          <w:lang w:val="it-IT" w:eastAsia="zh-CN"/>
        </w:rPr>
        <w:tab/>
      </w:r>
      <w:r>
        <w:rPr>
          <w:lang w:val="it-IT" w:eastAsia="zh-CN"/>
        </w:rPr>
        <w:tab/>
      </w:r>
      <w:r>
        <w:rPr>
          <w:lang w:val="it-IT" w:eastAsia="zh-CN"/>
        </w:rPr>
        <w:tab/>
      </w:r>
      <w:r>
        <w:rPr>
          <w:lang w:val="it-IT" w:eastAsia="zh-CN"/>
        </w:rPr>
        <w:tab/>
      </w:r>
      <w:r>
        <w:rPr>
          <w:lang w:val="it-IT" w:eastAsia="zh-CN"/>
        </w:rPr>
        <w:tab/>
      </w:r>
      <w:r>
        <w:rPr>
          <w:lang w:val="it-IT" w:eastAsia="zh-CN"/>
        </w:rPr>
        <w:tab/>
      </w:r>
      <w:r>
        <w:rPr>
          <w:lang w:val="it-IT" w:eastAsia="zh-CN"/>
        </w:rPr>
        <w:t>强制性</w:t>
      </w:r>
    </w:p>
    <w:p w:rsidR="00D41127" w:rsidRPr="009159EE" w:rsidRDefault="00D41127" w:rsidP="000E63EE">
      <w:pPr>
        <w:tabs>
          <w:tab w:val="clear" w:pos="794"/>
          <w:tab w:val="clear" w:pos="1191"/>
          <w:tab w:val="left" w:pos="1418"/>
        </w:tabs>
        <w:snapToGrid w:val="0"/>
        <w:spacing w:before="40"/>
        <w:rPr>
          <w:lang w:val="it-IT"/>
        </w:rPr>
      </w:pPr>
      <w:r w:rsidRPr="0091513D">
        <w:rPr>
          <w:lang w:val="it-IT"/>
        </w:rPr>
        <w:t>MA</w:t>
      </w:r>
      <w:r>
        <w:rPr>
          <w:rFonts w:hint="eastAsia"/>
          <w:lang w:val="it-IT" w:eastAsia="zh-CN"/>
        </w:rPr>
        <w:t>（</w:t>
      </w:r>
      <w:r w:rsidRPr="0091513D">
        <w:rPr>
          <w:lang w:val="it-IT"/>
        </w:rPr>
        <w:t xml:space="preserve">Mobile </w:t>
      </w:r>
      <w:r w:rsidRPr="0041153F">
        <w:rPr>
          <w:lang w:val="it-IT"/>
        </w:rPr>
        <w:t>allocation</w:t>
      </w:r>
      <w:r>
        <w:rPr>
          <w:rFonts w:hint="eastAsia"/>
          <w:lang w:val="it-IT" w:eastAsia="zh-CN"/>
        </w:rPr>
        <w:t>）</w:t>
      </w:r>
      <w:r>
        <w:rPr>
          <w:lang w:val="it-IT"/>
        </w:rPr>
        <w:tab/>
      </w:r>
      <w:r>
        <w:rPr>
          <w:lang w:val="it-IT"/>
        </w:rPr>
        <w:tab/>
      </w:r>
      <w:r>
        <w:rPr>
          <w:lang w:val="it-IT"/>
        </w:rPr>
        <w:tab/>
      </w:r>
      <w:r>
        <w:rPr>
          <w:lang w:val="it-IT"/>
        </w:rPr>
        <w:tab/>
      </w:r>
      <w:r>
        <w:rPr>
          <w:lang w:val="it-IT"/>
        </w:rPr>
        <w:t>移动分配</w:t>
      </w:r>
    </w:p>
    <w:p w:rsidR="00D41127" w:rsidRPr="00D41127" w:rsidRDefault="00D41127" w:rsidP="000E63EE">
      <w:pPr>
        <w:tabs>
          <w:tab w:val="clear" w:pos="794"/>
          <w:tab w:val="clear" w:pos="1191"/>
          <w:tab w:val="left" w:pos="993"/>
        </w:tabs>
        <w:snapToGrid w:val="0"/>
        <w:spacing w:before="40"/>
        <w:rPr>
          <w:lang w:val="it-IT"/>
        </w:rPr>
      </w:pPr>
      <w:r w:rsidRPr="0091513D">
        <w:rPr>
          <w:lang w:val="it-IT"/>
        </w:rPr>
        <w:tab/>
      </w:r>
      <w:r>
        <w:rPr>
          <w:rFonts w:hint="eastAsia"/>
          <w:lang w:val="it-IT" w:eastAsia="zh-CN"/>
        </w:rPr>
        <w:t>（</w:t>
      </w:r>
      <w:r w:rsidRPr="00D41127">
        <w:rPr>
          <w:lang w:val="it-IT"/>
        </w:rPr>
        <w:t>Multiple accesses</w:t>
      </w:r>
      <w:r w:rsidRPr="00D41127">
        <w:rPr>
          <w:rFonts w:hint="eastAsia"/>
          <w:lang w:val="it-IT" w:eastAsia="zh-CN"/>
        </w:rPr>
        <w:t>）</w:t>
      </w:r>
      <w:r w:rsidRPr="00D41127">
        <w:rPr>
          <w:lang w:val="it-IT"/>
        </w:rPr>
        <w:tab/>
      </w:r>
      <w:r w:rsidRPr="00D41127">
        <w:rPr>
          <w:lang w:val="it-IT"/>
        </w:rPr>
        <w:tab/>
      </w:r>
      <w:r w:rsidRPr="00D41127">
        <w:rPr>
          <w:lang w:val="it-IT"/>
        </w:rPr>
        <w:tab/>
      </w:r>
      <w:r>
        <w:rPr>
          <w:lang w:val="fr-CH"/>
        </w:rPr>
        <w:t>多址接入</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MAC</w:t>
      </w:r>
      <w:r w:rsidRPr="006633B9">
        <w:rPr>
          <w:rFonts w:hint="eastAsia"/>
          <w:lang w:val="it-IT" w:eastAsia="zh-CN"/>
        </w:rPr>
        <w:t>（</w:t>
      </w:r>
      <w:r w:rsidRPr="006633B9">
        <w:rPr>
          <w:lang w:val="it-IT"/>
        </w:rPr>
        <w:t xml:space="preserve">Medium access control </w:t>
      </w:r>
      <w:r w:rsidRPr="006633B9">
        <w:rPr>
          <w:lang w:val="it-IT"/>
        </w:rPr>
        <w:t>（</w:t>
      </w:r>
      <w:r w:rsidRPr="006633B9">
        <w:rPr>
          <w:lang w:val="it-IT"/>
        </w:rPr>
        <w:t>protocol layering context</w:t>
      </w:r>
      <w:r w:rsidRPr="006633B9">
        <w:rPr>
          <w:lang w:val="it-IT"/>
        </w:rPr>
        <w:t>）</w:t>
      </w:r>
      <w:r w:rsidRPr="006633B9">
        <w:rPr>
          <w:rFonts w:hint="eastAsia"/>
          <w:lang w:val="it-IT" w:eastAsia="zh-CN"/>
        </w:rPr>
        <w:t>）</w:t>
      </w:r>
    </w:p>
    <w:p w:rsidR="00D41127" w:rsidRPr="0091513D" w:rsidRDefault="00D41127" w:rsidP="000E63EE">
      <w:pPr>
        <w:tabs>
          <w:tab w:val="clear" w:pos="794"/>
          <w:tab w:val="clear" w:pos="1191"/>
          <w:tab w:val="left" w:pos="1418"/>
        </w:tabs>
        <w:snapToGrid w:val="0"/>
        <w:spacing w:before="40"/>
        <w:rPr>
          <w:lang w:val="en-US" w:eastAsia="zh-CN"/>
        </w:rPr>
      </w:pPr>
      <w:r w:rsidRPr="006633B9">
        <w:rPr>
          <w:lang w:val="it-IT" w:eastAsia="zh-CN"/>
        </w:rPr>
        <w:tab/>
      </w:r>
      <w:r w:rsidRPr="006633B9">
        <w:rPr>
          <w:lang w:val="it-IT" w:eastAsia="zh-CN"/>
        </w:rPr>
        <w:tab/>
      </w:r>
      <w:r w:rsidRPr="006633B9">
        <w:rPr>
          <w:lang w:val="it-IT" w:eastAsia="zh-CN"/>
        </w:rPr>
        <w:tab/>
      </w:r>
      <w:r w:rsidRPr="006633B9">
        <w:rPr>
          <w:lang w:val="it-IT" w:eastAsia="zh-CN"/>
        </w:rPr>
        <w:tab/>
      </w:r>
      <w:r w:rsidRPr="006633B9">
        <w:rPr>
          <w:lang w:val="it-IT" w:eastAsia="zh-CN"/>
        </w:rPr>
        <w:tab/>
      </w:r>
      <w:r w:rsidRPr="006633B9">
        <w:rPr>
          <w:lang w:val="it-IT" w:eastAsia="zh-CN"/>
        </w:rPr>
        <w:tab/>
      </w:r>
      <w:r w:rsidRPr="006633B9">
        <w:rPr>
          <w:lang w:val="it-IT" w:eastAsia="zh-CN"/>
        </w:rPr>
        <w:tab/>
      </w:r>
      <w:r w:rsidRPr="006633B9">
        <w:rPr>
          <w:lang w:val="it-IT" w:eastAsia="zh-CN"/>
        </w:rPr>
        <w:tab/>
      </w:r>
      <w:r>
        <w:rPr>
          <w:lang w:val="en-US" w:eastAsia="zh-CN"/>
        </w:rPr>
        <w:t>媒体接入控制</w:t>
      </w:r>
      <w:r>
        <w:rPr>
          <w:rFonts w:hint="eastAsia"/>
          <w:lang w:val="en-US" w:eastAsia="zh-CN"/>
        </w:rPr>
        <w:t>（</w:t>
      </w:r>
      <w:r>
        <w:rPr>
          <w:lang w:val="en-US" w:eastAsia="zh-CN"/>
        </w:rPr>
        <w:t>协议分层内容</w:t>
      </w:r>
      <w:r>
        <w:rPr>
          <w:rFonts w:hint="eastAsia"/>
          <w:lang w:val="en-US" w:eastAsia="zh-CN"/>
        </w:rPr>
        <w:t>）</w:t>
      </w:r>
    </w:p>
    <w:p w:rsidR="00D41127" w:rsidRDefault="00D41127" w:rsidP="000E63EE">
      <w:pPr>
        <w:tabs>
          <w:tab w:val="clear" w:pos="794"/>
          <w:tab w:val="clear" w:pos="1191"/>
          <w:tab w:val="left" w:pos="993"/>
        </w:tabs>
        <w:snapToGrid w:val="0"/>
        <w:spacing w:before="40"/>
      </w:pPr>
      <w:r w:rsidRPr="0091513D">
        <w:rPr>
          <w:lang w:val="en-US" w:eastAsia="zh-CN"/>
        </w:rPr>
        <w:tab/>
      </w:r>
      <w:r w:rsidRPr="00D41127">
        <w:rPr>
          <w:rFonts w:hint="eastAsia"/>
          <w:lang w:val="fr-CH" w:eastAsia="zh-CN"/>
        </w:rPr>
        <w:t>（</w:t>
      </w:r>
      <w:r w:rsidRPr="0091513D">
        <w:t xml:space="preserve">Message authentication code </w:t>
      </w:r>
      <w:r>
        <w:t>（</w:t>
      </w:r>
      <w:r w:rsidRPr="0091513D">
        <w:t>encryption context</w:t>
      </w:r>
      <w:r>
        <w:t>）</w:t>
      </w:r>
      <w:r>
        <w:rPr>
          <w:rFonts w:hint="eastAsia"/>
          <w:lang w:eastAsia="zh-CN"/>
        </w:rPr>
        <w:t>）</w:t>
      </w:r>
    </w:p>
    <w:p w:rsidR="00D41127" w:rsidRPr="009159EE" w:rsidRDefault="00D41127" w:rsidP="000E63EE">
      <w:pPr>
        <w:tabs>
          <w:tab w:val="clear" w:pos="794"/>
          <w:tab w:val="clear" w:pos="1191"/>
          <w:tab w:val="left" w:pos="993"/>
        </w:tabs>
        <w:snapToGrid w:val="0"/>
        <w:spacing w:before="40"/>
        <w:rPr>
          <w:lang w:eastAsia="zh-CN"/>
        </w:rPr>
      </w:pPr>
      <w:r>
        <w:tab/>
      </w:r>
      <w:r>
        <w:tab/>
      </w:r>
      <w:r>
        <w:tab/>
      </w:r>
      <w:r>
        <w:tab/>
      </w:r>
      <w:r>
        <w:tab/>
      </w:r>
      <w:r>
        <w:tab/>
      </w:r>
      <w:r>
        <w:tab/>
      </w:r>
      <w:r>
        <w:tab/>
      </w:r>
      <w:r>
        <w:rPr>
          <w:lang w:eastAsia="zh-CN"/>
        </w:rPr>
        <w:t>消息鉴权码</w:t>
      </w:r>
      <w:r>
        <w:rPr>
          <w:rFonts w:hint="eastAsia"/>
          <w:lang w:eastAsia="zh-CN"/>
        </w:rPr>
        <w:t>（</w:t>
      </w:r>
      <w:r>
        <w:rPr>
          <w:lang w:eastAsia="zh-CN"/>
        </w:rPr>
        <w:t>加密内容</w:t>
      </w:r>
      <w:r>
        <w:rPr>
          <w:rFonts w:hint="eastAsia"/>
          <w:lang w:eastAsia="zh-CN"/>
        </w:rPr>
        <w:t>）</w:t>
      </w:r>
    </w:p>
    <w:p w:rsidR="00D41127" w:rsidRDefault="00D41127" w:rsidP="000E63EE">
      <w:pPr>
        <w:tabs>
          <w:tab w:val="clear" w:pos="794"/>
          <w:tab w:val="clear" w:pos="1191"/>
          <w:tab w:val="left" w:pos="1418"/>
        </w:tabs>
        <w:snapToGrid w:val="0"/>
        <w:spacing w:before="40"/>
        <w:rPr>
          <w:lang w:val="en-US" w:eastAsia="zh-CN"/>
        </w:rPr>
      </w:pPr>
      <w:r w:rsidRPr="0091513D">
        <w:rPr>
          <w:lang w:val="en-US"/>
        </w:rPr>
        <w:t>MAC-A</w:t>
      </w:r>
      <w:r>
        <w:rPr>
          <w:rFonts w:hint="eastAsia"/>
          <w:lang w:val="en-US" w:eastAsia="zh-CN"/>
        </w:rPr>
        <w:t>（</w:t>
      </w:r>
      <w:r w:rsidRPr="0091513D">
        <w:rPr>
          <w:lang w:val="en-US"/>
        </w:rPr>
        <w:t xml:space="preserve">MAC used for authentication and key agreement </w:t>
      </w:r>
      <w:r>
        <w:rPr>
          <w:lang w:val="en-US"/>
        </w:rPr>
        <w:t>（</w:t>
      </w:r>
      <w:r w:rsidRPr="0091513D">
        <w:rPr>
          <w:lang w:val="en-US"/>
        </w:rPr>
        <w:t>TSG T WG3 context</w:t>
      </w:r>
      <w:r>
        <w:rPr>
          <w:lang w:val="en-US"/>
        </w:rPr>
        <w:t>）</w:t>
      </w:r>
      <w:r>
        <w:rPr>
          <w:rFonts w:hint="eastAsia"/>
          <w:lang w:val="en-US" w:eastAsia="zh-CN"/>
        </w:rPr>
        <w:t>）</w:t>
      </w:r>
    </w:p>
    <w:p w:rsidR="00D41127" w:rsidRPr="0091513D" w:rsidRDefault="00D41127" w:rsidP="000E63EE">
      <w:pPr>
        <w:tabs>
          <w:tab w:val="clear" w:pos="794"/>
          <w:tab w:val="clear" w:pos="1191"/>
          <w:tab w:val="left" w:pos="1418"/>
        </w:tabs>
        <w:snapToGrid w:val="0"/>
        <w:spacing w:before="40"/>
        <w:ind w:left="5103"/>
        <w:rPr>
          <w:lang w:val="en-US" w:eastAsia="zh-CN"/>
        </w:rPr>
      </w:pPr>
      <w:r>
        <w:rPr>
          <w:lang w:val="en-US" w:eastAsia="zh-CN"/>
        </w:rPr>
        <w:t>用于鉴权和密钥协议的</w:t>
      </w:r>
      <w:r>
        <w:rPr>
          <w:lang w:val="en-US" w:eastAsia="zh-CN"/>
        </w:rPr>
        <w:t>MAC</w:t>
      </w:r>
      <w:r>
        <w:rPr>
          <w:rFonts w:hint="eastAsia"/>
          <w:lang w:val="en-US" w:eastAsia="zh-CN"/>
        </w:rPr>
        <w:t>（</w:t>
      </w:r>
      <w:r>
        <w:rPr>
          <w:lang w:val="en-US" w:eastAsia="zh-CN"/>
        </w:rPr>
        <w:t>TSG T WG3</w:t>
      </w:r>
      <w:r>
        <w:rPr>
          <w:lang w:val="en-US" w:eastAsia="zh-CN"/>
        </w:rPr>
        <w:t>内容</w:t>
      </w:r>
      <w:r>
        <w:rPr>
          <w:rFonts w:hint="eastAsia"/>
          <w:lang w:val="en-US" w:eastAsia="zh-CN"/>
        </w:rPr>
        <w:t>）</w:t>
      </w:r>
    </w:p>
    <w:p w:rsidR="00D41127" w:rsidRDefault="00D41127" w:rsidP="000E63EE">
      <w:pPr>
        <w:tabs>
          <w:tab w:val="clear" w:pos="794"/>
          <w:tab w:val="clear" w:pos="1191"/>
          <w:tab w:val="left" w:pos="1418"/>
        </w:tabs>
        <w:snapToGrid w:val="0"/>
        <w:spacing w:before="40"/>
        <w:rPr>
          <w:lang w:val="en-US"/>
        </w:rPr>
      </w:pPr>
      <w:r>
        <w:rPr>
          <w:lang w:val="en-US"/>
        </w:rPr>
        <w:t>MAC-I</w:t>
      </w:r>
      <w:r>
        <w:rPr>
          <w:rFonts w:hint="eastAsia"/>
          <w:lang w:val="en-US" w:eastAsia="zh-CN"/>
        </w:rPr>
        <w:t>（</w:t>
      </w:r>
      <w:r w:rsidRPr="0091513D">
        <w:rPr>
          <w:lang w:val="en-US"/>
        </w:rPr>
        <w:t xml:space="preserve">MAC used for data integrity of signalling messages </w:t>
      </w:r>
      <w:r>
        <w:rPr>
          <w:lang w:val="en-US"/>
        </w:rPr>
        <w:t>（</w:t>
      </w:r>
      <w:r w:rsidRPr="0091513D">
        <w:rPr>
          <w:lang w:val="en-US"/>
        </w:rPr>
        <w:t>TSG T WG3 context</w:t>
      </w:r>
      <w:r>
        <w:rPr>
          <w:lang w:val="en-US"/>
        </w:rPr>
        <w:t>）</w:t>
      </w:r>
      <w:r>
        <w:rPr>
          <w:rFonts w:hint="eastAsia"/>
          <w:lang w:val="en-US" w:eastAsia="zh-CN"/>
        </w:rPr>
        <w:t>）</w:t>
      </w:r>
    </w:p>
    <w:p w:rsidR="00D41127" w:rsidRPr="009159EE" w:rsidRDefault="00D41127" w:rsidP="000E63EE">
      <w:pPr>
        <w:tabs>
          <w:tab w:val="clear" w:pos="794"/>
          <w:tab w:val="clear" w:pos="1191"/>
          <w:tab w:val="left" w:pos="1418"/>
        </w:tabs>
        <w:snapToGrid w:val="0"/>
        <w:spacing w:before="40"/>
        <w:ind w:left="5103"/>
        <w:rPr>
          <w:lang w:val="en-AU"/>
        </w:rPr>
      </w:pPr>
      <w:r>
        <w:rPr>
          <w:lang w:val="en-US"/>
        </w:rPr>
        <w:t>用于信令消息数据完整性的</w:t>
      </w:r>
      <w:r>
        <w:rPr>
          <w:lang w:val="en-US"/>
        </w:rPr>
        <w:t>MAC</w:t>
      </w:r>
      <w:r>
        <w:rPr>
          <w:rFonts w:hint="eastAsia"/>
          <w:lang w:val="en-US" w:eastAsia="zh-CN"/>
        </w:rPr>
        <w:t>（</w:t>
      </w:r>
      <w:r w:rsidRPr="0091513D">
        <w:rPr>
          <w:lang w:val="en-US"/>
        </w:rPr>
        <w:t>TSG T WG3</w:t>
      </w:r>
      <w:r>
        <w:rPr>
          <w:lang w:val="en-US"/>
        </w:rPr>
        <w:t>内容</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rPr>
      </w:pPr>
      <w:r>
        <w:rPr>
          <w:lang w:val="en-US"/>
        </w:rPr>
        <w:t>MACN</w:t>
      </w:r>
      <w:r>
        <w:rPr>
          <w:rFonts w:hint="eastAsia"/>
          <w:lang w:val="en-US" w:eastAsia="zh-CN"/>
        </w:rPr>
        <w:t>（</w:t>
      </w:r>
      <w:r w:rsidRPr="0091513D">
        <w:rPr>
          <w:lang w:val="en-US"/>
        </w:rPr>
        <w:t>Mobile allocation channel number</w:t>
      </w:r>
      <w:r>
        <w:rPr>
          <w:rFonts w:hint="eastAsia"/>
          <w:lang w:val="en-US" w:eastAsia="zh-CN"/>
        </w:rPr>
        <w:t>）</w:t>
      </w:r>
      <w:r>
        <w:rPr>
          <w:lang w:val="en-US"/>
        </w:rPr>
        <w:tab/>
      </w:r>
      <w:r>
        <w:rPr>
          <w:lang w:val="en-US"/>
        </w:rPr>
        <w:t>移动分配信道号</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MAF</w:t>
      </w:r>
      <w:r>
        <w:rPr>
          <w:rFonts w:hint="eastAsia"/>
          <w:lang w:val="en-US" w:eastAsia="zh-CN"/>
        </w:rPr>
        <w:t>（</w:t>
      </w:r>
      <w:r w:rsidRPr="0091513D">
        <w:rPr>
          <w:lang w:val="en-US"/>
        </w:rPr>
        <w:t>Mobile additional function</w:t>
      </w:r>
      <w:r>
        <w:rPr>
          <w:rFonts w:hint="eastAsia"/>
          <w:lang w:val="en-US" w:eastAsia="zh-CN"/>
        </w:rPr>
        <w:t>）</w:t>
      </w:r>
      <w:r>
        <w:rPr>
          <w:lang w:val="en-US" w:eastAsia="zh-CN"/>
        </w:rPr>
        <w:tab/>
      </w:r>
      <w:r>
        <w:rPr>
          <w:lang w:val="en-US" w:eastAsia="zh-CN"/>
        </w:rPr>
        <w:tab/>
      </w:r>
      <w:r>
        <w:rPr>
          <w:lang w:val="en-US" w:eastAsia="zh-CN"/>
        </w:rPr>
        <w:tab/>
      </w:r>
      <w:r>
        <w:rPr>
          <w:lang w:val="en-US" w:eastAsia="zh-CN"/>
        </w:rPr>
        <w:t>移动附加功能</w:t>
      </w:r>
    </w:p>
    <w:p w:rsidR="00D41127" w:rsidRDefault="00D41127" w:rsidP="000E63EE">
      <w:pPr>
        <w:tabs>
          <w:tab w:val="clear" w:pos="794"/>
          <w:tab w:val="clear" w:pos="1191"/>
          <w:tab w:val="left" w:pos="1418"/>
        </w:tabs>
        <w:snapToGrid w:val="0"/>
        <w:spacing w:before="40"/>
        <w:rPr>
          <w:lang w:val="en-US" w:eastAsia="zh-CN"/>
        </w:rPr>
      </w:pPr>
      <w:r w:rsidRPr="0091513D">
        <w:rPr>
          <w:lang w:val="en-US"/>
        </w:rPr>
        <w:t>MAH</w:t>
      </w:r>
      <w:r>
        <w:rPr>
          <w:rFonts w:hint="eastAsia"/>
          <w:lang w:val="en-US" w:eastAsia="zh-CN"/>
        </w:rPr>
        <w:t>（</w:t>
      </w:r>
      <w:r w:rsidRPr="0091513D">
        <w:rPr>
          <w:lang w:val="en-US"/>
        </w:rPr>
        <w:t xml:space="preserve">Mobile access hunting supplementary service </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移动接入搜寻补充服务</w:t>
      </w:r>
    </w:p>
    <w:p w:rsidR="00D41127" w:rsidRPr="009159EE" w:rsidRDefault="00D41127" w:rsidP="000E63EE">
      <w:pPr>
        <w:tabs>
          <w:tab w:val="clear" w:pos="794"/>
          <w:tab w:val="clear" w:pos="1191"/>
          <w:tab w:val="left" w:pos="1418"/>
        </w:tabs>
        <w:snapToGrid w:val="0"/>
        <w:spacing w:before="40"/>
        <w:rPr>
          <w:snapToGrid w:val="0"/>
          <w:lang w:val="it-IT" w:eastAsia="zh-CN"/>
        </w:rPr>
      </w:pPr>
      <w:r w:rsidRPr="0091513D">
        <w:rPr>
          <w:snapToGrid w:val="0"/>
          <w:lang w:val="it-IT"/>
        </w:rPr>
        <w:t>MAHO</w:t>
      </w:r>
      <w:r>
        <w:rPr>
          <w:rFonts w:hint="eastAsia"/>
          <w:snapToGrid w:val="0"/>
          <w:lang w:val="it-IT" w:eastAsia="zh-CN"/>
        </w:rPr>
        <w:t>（</w:t>
      </w:r>
      <w:r w:rsidRPr="0091513D">
        <w:rPr>
          <w:snapToGrid w:val="0"/>
          <w:lang w:val="it-IT"/>
        </w:rPr>
        <w:t xml:space="preserve">Mobile </w:t>
      </w:r>
      <w:r w:rsidRPr="0041153F">
        <w:rPr>
          <w:snapToGrid w:val="0"/>
          <w:lang w:val="it-IT"/>
        </w:rPr>
        <w:t>assisted handover</w:t>
      </w:r>
      <w:r>
        <w:rPr>
          <w:rFonts w:hint="eastAsia"/>
          <w:snapToGrid w:val="0"/>
          <w:lang w:val="it-IT" w:eastAsia="zh-CN"/>
        </w:rPr>
        <w:t>）</w:t>
      </w:r>
      <w:r>
        <w:rPr>
          <w:snapToGrid w:val="0"/>
          <w:lang w:val="it-IT" w:eastAsia="zh-CN"/>
        </w:rPr>
        <w:tab/>
      </w:r>
      <w:r>
        <w:rPr>
          <w:snapToGrid w:val="0"/>
          <w:lang w:val="it-IT" w:eastAsia="zh-CN"/>
        </w:rPr>
        <w:tab/>
      </w:r>
      <w:r>
        <w:rPr>
          <w:snapToGrid w:val="0"/>
          <w:lang w:val="it-IT" w:eastAsia="zh-CN"/>
        </w:rPr>
        <w:t>移动台辅助切换</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MAI</w:t>
      </w:r>
      <w:r>
        <w:rPr>
          <w:rFonts w:hint="eastAsia"/>
          <w:lang w:val="it-IT" w:eastAsia="zh-CN"/>
        </w:rPr>
        <w:t>（</w:t>
      </w:r>
      <w:r w:rsidRPr="0091513D">
        <w:rPr>
          <w:lang w:val="it-IT"/>
        </w:rPr>
        <w:t xml:space="preserve">Mobile </w:t>
      </w:r>
      <w:r w:rsidRPr="0041153F">
        <w:rPr>
          <w:lang w:val="it-IT"/>
        </w:rPr>
        <w:t>allocation index</w:t>
      </w:r>
      <w:r>
        <w:rPr>
          <w:rFonts w:hint="eastAsia"/>
          <w:lang w:val="it-IT" w:eastAsia="zh-CN"/>
        </w:rPr>
        <w:t>）</w:t>
      </w:r>
      <w:r>
        <w:rPr>
          <w:lang w:val="it-IT" w:eastAsia="zh-CN"/>
        </w:rPr>
        <w:tab/>
      </w:r>
      <w:r>
        <w:rPr>
          <w:lang w:val="it-IT" w:eastAsia="zh-CN"/>
        </w:rPr>
        <w:tab/>
      </w:r>
      <w:r>
        <w:rPr>
          <w:lang w:val="it-IT" w:eastAsia="zh-CN"/>
        </w:rPr>
        <w:tab/>
      </w:r>
      <w:r>
        <w:rPr>
          <w:lang w:val="it-IT" w:eastAsia="zh-CN"/>
        </w:rPr>
        <w:t>移动分配索引</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MAIO</w:t>
      </w:r>
      <w:r w:rsidRPr="00C8597C">
        <w:rPr>
          <w:rFonts w:hint="eastAsia"/>
          <w:lang w:val="it-IT" w:eastAsia="zh-CN"/>
        </w:rPr>
        <w:t>（</w:t>
      </w:r>
      <w:r w:rsidRPr="00C8597C">
        <w:rPr>
          <w:lang w:val="it-IT"/>
        </w:rPr>
        <w:t>Mobile allocation index offset</w:t>
      </w:r>
      <w:r w:rsidRPr="00C8597C">
        <w:rPr>
          <w:rFonts w:hint="eastAsia"/>
          <w:lang w:val="it-IT" w:eastAsia="zh-CN"/>
        </w:rPr>
        <w:t>）</w:t>
      </w:r>
      <w:r w:rsidRPr="00C8597C">
        <w:rPr>
          <w:lang w:val="it-IT" w:eastAsia="zh-CN"/>
        </w:rPr>
        <w:tab/>
      </w:r>
      <w:r w:rsidRPr="00C8597C">
        <w:rPr>
          <w:lang w:val="it-IT" w:eastAsia="zh-CN"/>
        </w:rPr>
        <w:tab/>
      </w:r>
      <w:r>
        <w:rPr>
          <w:lang w:val="en-US" w:eastAsia="zh-CN"/>
        </w:rPr>
        <w:t>移动分配索引偏移</w:t>
      </w:r>
    </w:p>
    <w:p w:rsidR="00D41127" w:rsidRPr="00C8597C" w:rsidRDefault="00D41127" w:rsidP="000E63EE">
      <w:pPr>
        <w:tabs>
          <w:tab w:val="clear" w:pos="794"/>
          <w:tab w:val="clear" w:pos="1191"/>
          <w:tab w:val="left" w:pos="1418"/>
        </w:tabs>
        <w:snapToGrid w:val="0"/>
        <w:spacing w:before="40"/>
        <w:rPr>
          <w:snapToGrid w:val="0"/>
          <w:lang w:val="it-IT" w:eastAsia="zh-CN"/>
        </w:rPr>
      </w:pPr>
      <w:r w:rsidRPr="00C8597C">
        <w:rPr>
          <w:snapToGrid w:val="0"/>
          <w:lang w:val="it-IT"/>
        </w:rPr>
        <w:t>MAP</w:t>
      </w:r>
      <w:r w:rsidRPr="00C8597C">
        <w:rPr>
          <w:rFonts w:hint="eastAsia"/>
          <w:snapToGrid w:val="0"/>
          <w:lang w:val="it-IT" w:eastAsia="zh-CN"/>
        </w:rPr>
        <w:t>（</w:t>
      </w:r>
      <w:r w:rsidRPr="00C8597C">
        <w:rPr>
          <w:snapToGrid w:val="0"/>
          <w:lang w:val="it-IT"/>
        </w:rPr>
        <w:t>Mobile application part</w:t>
      </w:r>
      <w:r w:rsidRPr="00C8597C">
        <w:rPr>
          <w:rFonts w:hint="eastAsia"/>
          <w:snapToGrid w:val="0"/>
          <w:lang w:val="it-IT" w:eastAsia="zh-CN"/>
        </w:rPr>
        <w:t>）</w:t>
      </w:r>
      <w:r w:rsidRPr="00C8597C">
        <w:rPr>
          <w:snapToGrid w:val="0"/>
          <w:lang w:val="it-IT" w:eastAsia="zh-CN"/>
        </w:rPr>
        <w:tab/>
      </w:r>
      <w:r w:rsidRPr="00C8597C">
        <w:rPr>
          <w:snapToGrid w:val="0"/>
          <w:lang w:val="it-IT" w:eastAsia="zh-CN"/>
        </w:rPr>
        <w:tab/>
      </w:r>
      <w:r w:rsidRPr="00C8597C">
        <w:rPr>
          <w:snapToGrid w:val="0"/>
          <w:lang w:val="it-IT" w:eastAsia="zh-CN"/>
        </w:rPr>
        <w:tab/>
      </w:r>
      <w:r>
        <w:rPr>
          <w:snapToGrid w:val="0"/>
          <w:lang w:val="en-US" w:eastAsia="zh-CN"/>
        </w:rPr>
        <w:t>移动应用部分</w:t>
      </w:r>
    </w:p>
    <w:p w:rsidR="00D41127" w:rsidRPr="00C8597C" w:rsidRDefault="00D41127" w:rsidP="000E63EE">
      <w:pPr>
        <w:tabs>
          <w:tab w:val="clear" w:pos="794"/>
          <w:tab w:val="clear" w:pos="1191"/>
          <w:tab w:val="left" w:pos="1418"/>
        </w:tabs>
        <w:snapToGrid w:val="0"/>
        <w:spacing w:before="40"/>
        <w:rPr>
          <w:snapToGrid w:val="0"/>
          <w:lang w:val="it-IT" w:eastAsia="zh-CN"/>
        </w:rPr>
      </w:pPr>
      <w:r w:rsidRPr="000E63EE">
        <w:rPr>
          <w:snapToGrid w:val="0"/>
          <w:spacing w:val="-8"/>
          <w:lang w:val="it-IT"/>
        </w:rPr>
        <w:t>MBMS</w:t>
      </w:r>
      <w:r w:rsidRPr="000E63EE">
        <w:rPr>
          <w:rFonts w:hint="eastAsia"/>
          <w:snapToGrid w:val="0"/>
          <w:spacing w:val="-8"/>
          <w:lang w:val="it-IT" w:eastAsia="zh-CN"/>
        </w:rPr>
        <w:t>（</w:t>
      </w:r>
      <w:r w:rsidRPr="000E63EE">
        <w:rPr>
          <w:snapToGrid w:val="0"/>
          <w:spacing w:val="-8"/>
          <w:lang w:val="it-IT"/>
        </w:rPr>
        <w:t>Multimedia broadcast and multicast service</w:t>
      </w:r>
      <w:r w:rsidRPr="000E63EE">
        <w:rPr>
          <w:rFonts w:hint="eastAsia"/>
          <w:snapToGrid w:val="0"/>
          <w:spacing w:val="-8"/>
          <w:lang w:val="it-IT" w:eastAsia="zh-CN"/>
        </w:rPr>
        <w:t>）</w:t>
      </w:r>
      <w:r w:rsidRPr="00C8597C">
        <w:rPr>
          <w:snapToGrid w:val="0"/>
          <w:lang w:val="it-IT" w:eastAsia="zh-CN"/>
        </w:rPr>
        <w:tab/>
      </w:r>
      <w:r>
        <w:rPr>
          <w:snapToGrid w:val="0"/>
          <w:lang w:val="en-US" w:eastAsia="zh-CN"/>
        </w:rPr>
        <w:t>多媒体广播和组播服务</w:t>
      </w:r>
    </w:p>
    <w:p w:rsidR="00D41127" w:rsidRPr="00C8597C" w:rsidRDefault="00D41127" w:rsidP="000E63EE">
      <w:pPr>
        <w:tabs>
          <w:tab w:val="clear" w:pos="794"/>
          <w:tab w:val="clear" w:pos="1191"/>
          <w:tab w:val="left" w:pos="1418"/>
        </w:tabs>
        <w:snapToGrid w:val="0"/>
        <w:spacing w:before="40"/>
        <w:rPr>
          <w:snapToGrid w:val="0"/>
          <w:lang w:val="it-IT"/>
        </w:rPr>
      </w:pPr>
      <w:r w:rsidRPr="00C8597C">
        <w:rPr>
          <w:snapToGrid w:val="0"/>
          <w:lang w:val="it-IT"/>
        </w:rPr>
        <w:t>MBSFN</w:t>
      </w:r>
      <w:r w:rsidRPr="00C8597C">
        <w:rPr>
          <w:rFonts w:hint="eastAsia"/>
          <w:snapToGrid w:val="0"/>
          <w:lang w:val="it-IT" w:eastAsia="zh-CN"/>
        </w:rPr>
        <w:t>（</w:t>
      </w:r>
      <w:r w:rsidRPr="00C8597C">
        <w:rPr>
          <w:snapToGrid w:val="0"/>
          <w:lang w:val="it-IT"/>
        </w:rPr>
        <w:t>Multimedia broadcast multicast service single frequency network</w:t>
      </w:r>
      <w:r w:rsidRPr="00C8597C">
        <w:rPr>
          <w:rFonts w:hint="eastAsia"/>
          <w:snapToGrid w:val="0"/>
          <w:lang w:val="it-IT" w:eastAsia="zh-CN"/>
        </w:rPr>
        <w:t>）</w:t>
      </w:r>
    </w:p>
    <w:p w:rsidR="00D41127" w:rsidRPr="00C8597C" w:rsidRDefault="00D41127" w:rsidP="000E63EE">
      <w:pPr>
        <w:tabs>
          <w:tab w:val="clear" w:pos="794"/>
          <w:tab w:val="clear" w:pos="1191"/>
          <w:tab w:val="left" w:pos="1418"/>
        </w:tabs>
        <w:snapToGrid w:val="0"/>
        <w:spacing w:before="40"/>
        <w:rPr>
          <w:snapToGrid w:val="0"/>
          <w:lang w:val="it-IT" w:eastAsia="zh-CN"/>
        </w:rPr>
      </w:pPr>
      <w:r w:rsidRPr="00C8597C">
        <w:rPr>
          <w:snapToGrid w:val="0"/>
          <w:lang w:val="it-IT"/>
        </w:rPr>
        <w:tab/>
      </w:r>
      <w:r w:rsidRPr="00C8597C">
        <w:rPr>
          <w:snapToGrid w:val="0"/>
          <w:lang w:val="it-IT"/>
        </w:rPr>
        <w:tab/>
      </w:r>
      <w:r w:rsidRPr="00C8597C">
        <w:rPr>
          <w:snapToGrid w:val="0"/>
          <w:lang w:val="it-IT"/>
        </w:rPr>
        <w:tab/>
      </w:r>
      <w:r w:rsidRPr="00C8597C">
        <w:rPr>
          <w:snapToGrid w:val="0"/>
          <w:lang w:val="it-IT"/>
        </w:rPr>
        <w:tab/>
      </w:r>
      <w:r w:rsidRPr="00C8597C">
        <w:rPr>
          <w:snapToGrid w:val="0"/>
          <w:lang w:val="it-IT"/>
        </w:rPr>
        <w:tab/>
      </w:r>
      <w:r w:rsidRPr="00C8597C">
        <w:rPr>
          <w:snapToGrid w:val="0"/>
          <w:lang w:val="it-IT"/>
        </w:rPr>
        <w:tab/>
      </w:r>
      <w:r w:rsidRPr="00C8597C">
        <w:rPr>
          <w:snapToGrid w:val="0"/>
          <w:lang w:val="it-IT"/>
        </w:rPr>
        <w:tab/>
      </w:r>
      <w:r w:rsidRPr="00C8597C">
        <w:rPr>
          <w:snapToGrid w:val="0"/>
          <w:lang w:val="it-IT"/>
        </w:rPr>
        <w:tab/>
      </w:r>
      <w:r>
        <w:rPr>
          <w:snapToGrid w:val="0"/>
          <w:lang w:val="en-US" w:eastAsia="zh-CN"/>
        </w:rPr>
        <w:t>多媒体广播组播服务单频网络</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MCC</w:t>
      </w:r>
      <w:r w:rsidRPr="00C8597C">
        <w:rPr>
          <w:rFonts w:hint="eastAsia"/>
          <w:lang w:val="it-IT" w:eastAsia="zh-CN"/>
        </w:rPr>
        <w:t>（</w:t>
      </w:r>
      <w:r w:rsidRPr="00C8597C">
        <w:rPr>
          <w:lang w:val="it-IT"/>
        </w:rPr>
        <w:t>Mobile country code</w:t>
      </w:r>
      <w:r w:rsidRPr="00C8597C">
        <w:rPr>
          <w:rFonts w:hint="eastAsia"/>
          <w:lang w:val="it-IT" w:eastAsia="zh-CN"/>
        </w:rPr>
        <w:t>）</w:t>
      </w:r>
      <w:r w:rsidRPr="00C8597C">
        <w:rPr>
          <w:lang w:val="it-IT" w:eastAsia="zh-CN"/>
        </w:rPr>
        <w:tab/>
      </w:r>
      <w:r w:rsidRPr="00C8597C">
        <w:rPr>
          <w:lang w:val="it-IT" w:eastAsia="zh-CN"/>
        </w:rPr>
        <w:tab/>
      </w:r>
      <w:r w:rsidRPr="00C8597C">
        <w:rPr>
          <w:lang w:val="it-IT" w:eastAsia="zh-CN"/>
        </w:rPr>
        <w:tab/>
      </w:r>
      <w:r>
        <w:rPr>
          <w:lang w:val="en-US" w:eastAsia="zh-CN"/>
        </w:rPr>
        <w:t>移动国家代码</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MCCH</w:t>
      </w:r>
      <w:r w:rsidRPr="00C8597C">
        <w:rPr>
          <w:rFonts w:hint="eastAsia"/>
          <w:lang w:val="it-IT" w:eastAsia="zh-CN"/>
        </w:rPr>
        <w:t>（</w:t>
      </w:r>
      <w:r w:rsidRPr="00C8597C">
        <w:rPr>
          <w:lang w:val="it-IT"/>
        </w:rPr>
        <w:t>Multicast control channel</w:t>
      </w:r>
      <w:r w:rsidRPr="00C8597C">
        <w:rPr>
          <w:rFonts w:hint="eastAsia"/>
          <w:lang w:val="it-IT" w:eastAsia="zh-CN"/>
        </w:rPr>
        <w:t>）</w:t>
      </w:r>
      <w:r w:rsidRPr="00C8597C">
        <w:rPr>
          <w:lang w:val="it-IT" w:eastAsia="zh-CN"/>
        </w:rPr>
        <w:tab/>
      </w:r>
      <w:r w:rsidRPr="00C8597C">
        <w:rPr>
          <w:lang w:val="it-IT" w:eastAsia="zh-CN"/>
        </w:rPr>
        <w:tab/>
      </w:r>
      <w:r>
        <w:rPr>
          <w:lang w:val="en-US" w:eastAsia="zh-CN"/>
        </w:rPr>
        <w:t>组播控制信道</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MCE</w:t>
      </w:r>
      <w:r w:rsidRPr="00C8597C">
        <w:rPr>
          <w:rFonts w:hint="eastAsia"/>
          <w:lang w:val="it-IT" w:eastAsia="zh-CN"/>
        </w:rPr>
        <w:t>（</w:t>
      </w:r>
      <w:r w:rsidRPr="00C8597C">
        <w:rPr>
          <w:lang w:val="it-IT"/>
        </w:rPr>
        <w:t>Multi-cell/multicast coordination entity</w:t>
      </w:r>
      <w:r w:rsidRPr="00C8597C">
        <w:rPr>
          <w:rFonts w:hint="eastAsia"/>
          <w:lang w:val="it-IT" w:eastAsia="zh-CN"/>
        </w:rPr>
        <w:t>）</w:t>
      </w:r>
      <w:r w:rsidRPr="00C8597C">
        <w:rPr>
          <w:lang w:val="it-IT" w:eastAsia="zh-CN"/>
        </w:rPr>
        <w:tab/>
      </w:r>
      <w:r>
        <w:rPr>
          <w:lang w:val="en-US" w:eastAsia="zh-CN"/>
        </w:rPr>
        <w:t>多小区</w:t>
      </w:r>
      <w:r w:rsidRPr="00C8597C">
        <w:rPr>
          <w:rFonts w:hint="eastAsia"/>
          <w:lang w:val="it-IT" w:eastAsia="zh-CN"/>
        </w:rPr>
        <w:t>/</w:t>
      </w:r>
      <w:r>
        <w:rPr>
          <w:rFonts w:hint="eastAsia"/>
          <w:lang w:val="en-US" w:eastAsia="zh-CN"/>
        </w:rPr>
        <w:t>组播</w:t>
      </w:r>
      <w:r>
        <w:rPr>
          <w:lang w:val="en-US" w:eastAsia="zh-CN"/>
        </w:rPr>
        <w:t>协调实体</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MCH</w:t>
      </w:r>
      <w:r w:rsidRPr="00C8597C">
        <w:rPr>
          <w:rFonts w:hint="eastAsia"/>
          <w:lang w:val="it-IT" w:eastAsia="zh-CN"/>
        </w:rPr>
        <w:t>（</w:t>
      </w:r>
      <w:r w:rsidRPr="00C8597C">
        <w:rPr>
          <w:lang w:val="it-IT"/>
        </w:rPr>
        <w:t>Multicast channel</w:t>
      </w:r>
      <w:r w:rsidRPr="00C8597C">
        <w:rPr>
          <w:rFonts w:hint="eastAsia"/>
          <w:lang w:val="it-IT" w:eastAsia="zh-CN"/>
        </w:rPr>
        <w:t>）</w:t>
      </w:r>
      <w:r w:rsidRPr="00C8597C">
        <w:rPr>
          <w:lang w:val="it-IT" w:eastAsia="zh-CN"/>
        </w:rPr>
        <w:tab/>
      </w:r>
      <w:r w:rsidRPr="00C8597C">
        <w:rPr>
          <w:lang w:val="it-IT" w:eastAsia="zh-CN"/>
        </w:rPr>
        <w:tab/>
      </w:r>
      <w:r w:rsidRPr="00C8597C">
        <w:rPr>
          <w:lang w:val="it-IT" w:eastAsia="zh-CN"/>
        </w:rPr>
        <w:tab/>
      </w:r>
      <w:r w:rsidRPr="00C8597C">
        <w:rPr>
          <w:lang w:val="it-IT" w:eastAsia="zh-CN"/>
        </w:rPr>
        <w:tab/>
      </w:r>
      <w:r>
        <w:rPr>
          <w:lang w:val="en-US" w:eastAsia="zh-CN"/>
        </w:rPr>
        <w:t>组播信道</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MCI</w:t>
      </w:r>
      <w:r w:rsidRPr="00C8597C">
        <w:rPr>
          <w:rFonts w:hint="eastAsia"/>
          <w:lang w:val="it-IT" w:eastAsia="zh-CN"/>
        </w:rPr>
        <w:t>（</w:t>
      </w:r>
      <w:r w:rsidRPr="00C8597C">
        <w:rPr>
          <w:lang w:val="it-IT"/>
        </w:rPr>
        <w:t xml:space="preserve">Malicious call identification supplementary service </w:t>
      </w:r>
      <w:r w:rsidRPr="00C8597C">
        <w:rPr>
          <w:rFonts w:hint="eastAsia"/>
          <w:lang w:val="it-IT" w:eastAsia="zh-CN"/>
        </w:rPr>
        <w:t>）</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eastAsia="zh-CN"/>
        </w:rPr>
        <w:tab/>
      </w:r>
      <w:r w:rsidRPr="00C8597C">
        <w:rPr>
          <w:lang w:val="it-IT" w:eastAsia="zh-CN"/>
        </w:rPr>
        <w:tab/>
      </w:r>
      <w:r w:rsidRPr="00C8597C">
        <w:rPr>
          <w:lang w:val="it-IT" w:eastAsia="zh-CN"/>
        </w:rPr>
        <w:tab/>
      </w:r>
      <w:r w:rsidRPr="00C8597C">
        <w:rPr>
          <w:lang w:val="it-IT" w:eastAsia="zh-CN"/>
        </w:rPr>
        <w:tab/>
      </w:r>
      <w:r w:rsidRPr="00C8597C">
        <w:rPr>
          <w:lang w:val="it-IT" w:eastAsia="zh-CN"/>
        </w:rPr>
        <w:tab/>
      </w:r>
      <w:r w:rsidRPr="00C8597C">
        <w:rPr>
          <w:lang w:val="it-IT" w:eastAsia="zh-CN"/>
        </w:rPr>
        <w:tab/>
      </w:r>
      <w:r w:rsidRPr="00C8597C">
        <w:rPr>
          <w:lang w:val="it-IT" w:eastAsia="zh-CN"/>
        </w:rPr>
        <w:tab/>
      </w:r>
      <w:r w:rsidRPr="00C8597C">
        <w:rPr>
          <w:lang w:val="it-IT" w:eastAsia="zh-CN"/>
        </w:rPr>
        <w:tab/>
      </w:r>
      <w:r>
        <w:rPr>
          <w:lang w:val="en-US" w:eastAsia="zh-CN"/>
        </w:rPr>
        <w:t>恶意呼叫识别补充服务</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MCML</w:t>
      </w:r>
      <w:r>
        <w:rPr>
          <w:rFonts w:hint="eastAsia"/>
          <w:lang w:val="it-IT" w:eastAsia="zh-CN"/>
        </w:rPr>
        <w:t>（</w:t>
      </w:r>
      <w:r w:rsidRPr="0091513D">
        <w:rPr>
          <w:lang w:val="it-IT"/>
        </w:rPr>
        <w:t>Multi-</w:t>
      </w:r>
      <w:r w:rsidRPr="0041153F">
        <w:rPr>
          <w:lang w:val="it-IT"/>
        </w:rPr>
        <w:t xml:space="preserve">class multi-link </w:t>
      </w:r>
      <w:r w:rsidRPr="0091513D">
        <w:rPr>
          <w:lang w:val="it-IT"/>
        </w:rPr>
        <w:t>PPP</w:t>
      </w:r>
      <w:r>
        <w:rPr>
          <w:rFonts w:hint="eastAsia"/>
          <w:lang w:val="it-IT" w:eastAsia="zh-CN"/>
        </w:rPr>
        <w:t>）</w:t>
      </w:r>
      <w:r>
        <w:rPr>
          <w:lang w:val="it-IT" w:eastAsia="zh-CN"/>
        </w:rPr>
        <w:tab/>
      </w:r>
      <w:r>
        <w:rPr>
          <w:lang w:val="it-IT" w:eastAsia="zh-CN"/>
        </w:rPr>
        <w:tab/>
      </w:r>
      <w:r>
        <w:rPr>
          <w:lang w:val="it-IT" w:eastAsia="zh-CN"/>
        </w:rPr>
        <w:t>多等级多链路</w:t>
      </w:r>
      <w:r>
        <w:rPr>
          <w:lang w:val="it-IT" w:eastAsia="zh-CN"/>
        </w:rPr>
        <w:t>PPP</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Mcps</w:t>
      </w:r>
      <w:r>
        <w:rPr>
          <w:rFonts w:hint="eastAsia"/>
          <w:lang w:val="it-IT" w:eastAsia="zh-CN"/>
        </w:rPr>
        <w:t>（</w:t>
      </w:r>
      <w:r w:rsidRPr="0091513D">
        <w:rPr>
          <w:lang w:val="it-IT"/>
        </w:rPr>
        <w:t>Mega-chips per second</w:t>
      </w:r>
      <w:r>
        <w:rPr>
          <w:rFonts w:hint="eastAsia"/>
          <w:lang w:val="it-IT" w:eastAsia="zh-CN"/>
        </w:rPr>
        <w:t>）</w:t>
      </w:r>
      <w:r>
        <w:rPr>
          <w:lang w:val="it-IT" w:eastAsia="zh-CN"/>
        </w:rPr>
        <w:tab/>
      </w:r>
      <w:r>
        <w:rPr>
          <w:lang w:val="it-IT" w:eastAsia="zh-CN"/>
        </w:rPr>
        <w:tab/>
      </w:r>
      <w:r>
        <w:rPr>
          <w:lang w:val="it-IT" w:eastAsia="zh-CN"/>
        </w:rPr>
        <w:tab/>
      </w:r>
      <w:r>
        <w:rPr>
          <w:lang w:val="it-IT" w:eastAsia="zh-CN"/>
        </w:rPr>
        <w:t>每秒百万码片</w:t>
      </w:r>
    </w:p>
    <w:p w:rsidR="00D41127" w:rsidRPr="003A673F" w:rsidRDefault="00D41127" w:rsidP="000E63EE">
      <w:pPr>
        <w:tabs>
          <w:tab w:val="clear" w:pos="794"/>
          <w:tab w:val="clear" w:pos="1191"/>
          <w:tab w:val="left" w:pos="1418"/>
        </w:tabs>
        <w:snapToGrid w:val="0"/>
        <w:spacing w:before="40"/>
        <w:rPr>
          <w:lang w:val="it-IT" w:eastAsia="zh-CN"/>
        </w:rPr>
      </w:pPr>
      <w:r w:rsidRPr="003A673F">
        <w:rPr>
          <w:lang w:val="it-IT"/>
        </w:rPr>
        <w:t>MCS</w:t>
      </w:r>
      <w:r w:rsidRPr="003A673F">
        <w:rPr>
          <w:rFonts w:hint="eastAsia"/>
          <w:lang w:val="it-IT" w:eastAsia="zh-CN"/>
        </w:rPr>
        <w:t>（</w:t>
      </w:r>
      <w:r w:rsidRPr="003A673F">
        <w:rPr>
          <w:lang w:val="it-IT"/>
        </w:rPr>
        <w:t>Modulation and coding scheme</w:t>
      </w:r>
      <w:r w:rsidRPr="003A673F">
        <w:rPr>
          <w:rFonts w:hint="eastAsia"/>
          <w:lang w:val="it-IT" w:eastAsia="zh-CN"/>
        </w:rPr>
        <w:t>）</w:t>
      </w:r>
      <w:r w:rsidRPr="003A673F">
        <w:rPr>
          <w:lang w:val="it-IT" w:eastAsia="zh-CN"/>
        </w:rPr>
        <w:tab/>
      </w:r>
      <w:r w:rsidRPr="003A673F">
        <w:rPr>
          <w:lang w:val="it-IT" w:eastAsia="zh-CN"/>
        </w:rPr>
        <w:tab/>
      </w:r>
      <w:r>
        <w:rPr>
          <w:lang w:val="en-US" w:eastAsia="zh-CN"/>
        </w:rPr>
        <w:t>调制与编码机制</w:t>
      </w:r>
    </w:p>
    <w:p w:rsidR="00D41127" w:rsidRPr="003A673F" w:rsidRDefault="00D41127" w:rsidP="000E63EE">
      <w:pPr>
        <w:tabs>
          <w:tab w:val="clear" w:pos="794"/>
          <w:tab w:val="clear" w:pos="1191"/>
          <w:tab w:val="left" w:pos="1418"/>
        </w:tabs>
        <w:snapToGrid w:val="0"/>
        <w:spacing w:before="40"/>
        <w:rPr>
          <w:lang w:val="it-IT" w:eastAsia="zh-CN"/>
        </w:rPr>
      </w:pPr>
      <w:r w:rsidRPr="003A673F">
        <w:rPr>
          <w:lang w:val="it-IT"/>
        </w:rPr>
        <w:t>MCU</w:t>
      </w:r>
      <w:r w:rsidRPr="003A673F">
        <w:rPr>
          <w:rFonts w:hint="eastAsia"/>
          <w:lang w:val="it-IT" w:eastAsia="zh-CN"/>
        </w:rPr>
        <w:t>（</w:t>
      </w:r>
      <w:r w:rsidRPr="003A673F">
        <w:rPr>
          <w:lang w:val="it-IT"/>
        </w:rPr>
        <w:t>Media control unit</w:t>
      </w:r>
      <w:r w:rsidRPr="003A673F">
        <w:rPr>
          <w:rFonts w:hint="eastAsia"/>
          <w:lang w:val="it-IT" w:eastAsia="zh-CN"/>
        </w:rPr>
        <w:t>）</w:t>
      </w:r>
      <w:r w:rsidRPr="003A673F">
        <w:rPr>
          <w:lang w:val="it-IT" w:eastAsia="zh-CN"/>
        </w:rPr>
        <w:tab/>
      </w:r>
      <w:r w:rsidRPr="003A673F">
        <w:rPr>
          <w:lang w:val="it-IT" w:eastAsia="zh-CN"/>
        </w:rPr>
        <w:tab/>
      </w:r>
      <w:r w:rsidRPr="003A673F">
        <w:rPr>
          <w:lang w:val="it-IT" w:eastAsia="zh-CN"/>
        </w:rPr>
        <w:tab/>
      </w:r>
      <w:r w:rsidRPr="003A673F">
        <w:rPr>
          <w:lang w:val="it-IT" w:eastAsia="zh-CN"/>
        </w:rPr>
        <w:tab/>
      </w:r>
      <w:r>
        <w:rPr>
          <w:lang w:val="en-US" w:eastAsia="zh-CN"/>
        </w:rPr>
        <w:t>媒体控制单元</w:t>
      </w:r>
    </w:p>
    <w:p w:rsidR="00D41127" w:rsidRPr="003A673F" w:rsidRDefault="00D41127" w:rsidP="000E63EE">
      <w:pPr>
        <w:tabs>
          <w:tab w:val="clear" w:pos="794"/>
          <w:tab w:val="clear" w:pos="1191"/>
          <w:tab w:val="left" w:pos="1418"/>
        </w:tabs>
        <w:snapToGrid w:val="0"/>
        <w:spacing w:before="40"/>
        <w:rPr>
          <w:lang w:val="it-IT" w:eastAsia="zh-CN"/>
        </w:rPr>
      </w:pPr>
      <w:r w:rsidRPr="003A673F">
        <w:rPr>
          <w:lang w:val="it-IT"/>
        </w:rPr>
        <w:t>MD</w:t>
      </w:r>
      <w:r w:rsidRPr="003A673F">
        <w:rPr>
          <w:rFonts w:hint="eastAsia"/>
          <w:lang w:val="it-IT" w:eastAsia="zh-CN"/>
        </w:rPr>
        <w:t>（</w:t>
      </w:r>
      <w:r w:rsidRPr="003A673F">
        <w:rPr>
          <w:lang w:val="it-IT"/>
        </w:rPr>
        <w:t>Mediation device</w:t>
      </w:r>
      <w:r w:rsidRPr="003A673F">
        <w:rPr>
          <w:rFonts w:hint="eastAsia"/>
          <w:lang w:val="it-IT" w:eastAsia="zh-CN"/>
        </w:rPr>
        <w:t>）</w:t>
      </w:r>
      <w:r w:rsidRPr="003A673F">
        <w:rPr>
          <w:lang w:val="it-IT" w:eastAsia="zh-CN"/>
        </w:rPr>
        <w:tab/>
      </w:r>
      <w:r w:rsidRPr="003A673F">
        <w:rPr>
          <w:lang w:val="it-IT" w:eastAsia="zh-CN"/>
        </w:rPr>
        <w:tab/>
      </w:r>
      <w:r w:rsidRPr="003A673F">
        <w:rPr>
          <w:lang w:val="it-IT" w:eastAsia="zh-CN"/>
        </w:rPr>
        <w:tab/>
      </w:r>
      <w:r w:rsidRPr="003A673F">
        <w:rPr>
          <w:lang w:val="it-IT" w:eastAsia="zh-CN"/>
        </w:rPr>
        <w:tab/>
      </w:r>
      <w:r>
        <w:rPr>
          <w:lang w:val="en-US" w:eastAsia="zh-CN"/>
        </w:rPr>
        <w:t>中介装置</w:t>
      </w:r>
    </w:p>
    <w:p w:rsidR="00D41127" w:rsidRPr="003A673F" w:rsidRDefault="00D41127" w:rsidP="000E63EE">
      <w:pPr>
        <w:tabs>
          <w:tab w:val="clear" w:pos="794"/>
          <w:tab w:val="clear" w:pos="1191"/>
          <w:tab w:val="left" w:pos="1418"/>
        </w:tabs>
        <w:snapToGrid w:val="0"/>
        <w:spacing w:before="40"/>
        <w:rPr>
          <w:lang w:val="it-IT" w:eastAsia="zh-CN"/>
        </w:rPr>
      </w:pPr>
      <w:r w:rsidRPr="003A673F">
        <w:rPr>
          <w:lang w:val="it-IT"/>
        </w:rPr>
        <w:t>MDL</w:t>
      </w:r>
      <w:r w:rsidRPr="003A673F">
        <w:rPr>
          <w:rFonts w:hint="eastAsia"/>
          <w:lang w:val="it-IT" w:eastAsia="zh-CN"/>
        </w:rPr>
        <w:t>（</w:t>
      </w:r>
      <w:r w:rsidRPr="003A673F">
        <w:rPr>
          <w:lang w:val="it-IT"/>
        </w:rPr>
        <w:t>（</w:t>
      </w:r>
      <w:r w:rsidRPr="003A673F">
        <w:rPr>
          <w:lang w:val="it-IT"/>
        </w:rPr>
        <w:t>Mobile</w:t>
      </w:r>
      <w:r w:rsidRPr="003A673F">
        <w:rPr>
          <w:lang w:val="it-IT"/>
        </w:rPr>
        <w:t>）</w:t>
      </w:r>
      <w:r w:rsidRPr="003A673F">
        <w:rPr>
          <w:lang w:val="it-IT"/>
        </w:rPr>
        <w:t xml:space="preserve"> Management </w:t>
      </w:r>
      <w:r w:rsidRPr="003A673F">
        <w:rPr>
          <w:lang w:val="it-IT"/>
        </w:rPr>
        <w:t>（</w:t>
      </w:r>
      <w:r w:rsidRPr="003A673F">
        <w:rPr>
          <w:lang w:val="it-IT"/>
        </w:rPr>
        <w:t>entity</w:t>
      </w:r>
      <w:r w:rsidRPr="003A673F">
        <w:rPr>
          <w:lang w:val="it-IT"/>
        </w:rPr>
        <w:t>）</w:t>
      </w:r>
      <w:r w:rsidRPr="003A673F">
        <w:rPr>
          <w:lang w:val="it-IT"/>
        </w:rPr>
        <w:t xml:space="preserve"> - Data link </w:t>
      </w:r>
      <w:r w:rsidRPr="003A673F">
        <w:rPr>
          <w:lang w:val="it-IT"/>
        </w:rPr>
        <w:t>（</w:t>
      </w:r>
      <w:r w:rsidRPr="003A673F">
        <w:rPr>
          <w:lang w:val="it-IT"/>
        </w:rPr>
        <w:t>layer</w:t>
      </w:r>
      <w:r w:rsidRPr="003A673F">
        <w:rPr>
          <w:lang w:val="it-IT"/>
        </w:rPr>
        <w:t>）</w:t>
      </w:r>
      <w:r w:rsidRPr="003A673F">
        <w:rPr>
          <w:rFonts w:hint="eastAsia"/>
          <w:lang w:val="it-IT" w:eastAsia="zh-CN"/>
        </w:rPr>
        <w:t>）</w:t>
      </w:r>
    </w:p>
    <w:p w:rsidR="00D41127" w:rsidRPr="003A673F" w:rsidRDefault="00D41127" w:rsidP="000E63EE">
      <w:pPr>
        <w:tabs>
          <w:tab w:val="clear" w:pos="794"/>
          <w:tab w:val="clear" w:pos="1191"/>
          <w:tab w:val="left" w:pos="1418"/>
        </w:tabs>
        <w:snapToGrid w:val="0"/>
        <w:spacing w:before="40"/>
        <w:rPr>
          <w:lang w:val="it-IT" w:eastAsia="zh-CN"/>
        </w:rPr>
      </w:pPr>
      <w:r w:rsidRPr="003A673F">
        <w:rPr>
          <w:lang w:val="it-IT" w:eastAsia="zh-CN"/>
        </w:rPr>
        <w:tab/>
      </w:r>
      <w:r w:rsidRPr="003A673F">
        <w:rPr>
          <w:lang w:val="it-IT" w:eastAsia="zh-CN"/>
        </w:rPr>
        <w:tab/>
      </w:r>
      <w:r w:rsidRPr="003A673F">
        <w:rPr>
          <w:lang w:val="it-IT" w:eastAsia="zh-CN"/>
        </w:rPr>
        <w:tab/>
      </w:r>
      <w:r w:rsidRPr="003A673F">
        <w:rPr>
          <w:lang w:val="it-IT" w:eastAsia="zh-CN"/>
        </w:rPr>
        <w:tab/>
      </w:r>
      <w:r w:rsidRPr="003A673F">
        <w:rPr>
          <w:lang w:val="it-IT" w:eastAsia="zh-CN"/>
        </w:rPr>
        <w:tab/>
      </w:r>
      <w:r w:rsidRPr="003A673F">
        <w:rPr>
          <w:lang w:val="it-IT" w:eastAsia="zh-CN"/>
        </w:rPr>
        <w:tab/>
      </w:r>
      <w:r w:rsidRPr="003A673F">
        <w:rPr>
          <w:lang w:val="it-IT" w:eastAsia="zh-CN"/>
        </w:rPr>
        <w:tab/>
      </w:r>
      <w:r w:rsidRPr="003A673F">
        <w:rPr>
          <w:lang w:val="it-IT" w:eastAsia="zh-CN"/>
        </w:rPr>
        <w:tab/>
      </w:r>
      <w:r w:rsidRPr="003A673F">
        <w:rPr>
          <w:rFonts w:hint="eastAsia"/>
          <w:lang w:val="it-IT" w:eastAsia="zh-CN"/>
        </w:rPr>
        <w:t>（</w:t>
      </w:r>
      <w:r>
        <w:rPr>
          <w:lang w:val="en-US" w:eastAsia="zh-CN"/>
        </w:rPr>
        <w:t>移动</w:t>
      </w:r>
      <w:r w:rsidRPr="003A673F">
        <w:rPr>
          <w:rFonts w:hint="eastAsia"/>
          <w:lang w:val="it-IT" w:eastAsia="zh-CN"/>
        </w:rPr>
        <w:t>）</w:t>
      </w:r>
      <w:r>
        <w:rPr>
          <w:lang w:val="en-US" w:eastAsia="zh-CN"/>
        </w:rPr>
        <w:t>管理</w:t>
      </w:r>
      <w:r w:rsidRPr="003A673F">
        <w:rPr>
          <w:rFonts w:hint="eastAsia"/>
          <w:lang w:val="it-IT" w:eastAsia="zh-CN"/>
        </w:rPr>
        <w:t>（</w:t>
      </w:r>
      <w:r>
        <w:rPr>
          <w:lang w:val="en-US" w:eastAsia="zh-CN"/>
        </w:rPr>
        <w:t>实体</w:t>
      </w:r>
      <w:r w:rsidRPr="003A673F">
        <w:rPr>
          <w:rFonts w:hint="eastAsia"/>
          <w:lang w:val="it-IT" w:eastAsia="zh-CN"/>
        </w:rPr>
        <w:t>）</w:t>
      </w:r>
      <w:r w:rsidRPr="003A673F">
        <w:rPr>
          <w:rFonts w:hint="eastAsia"/>
          <w:lang w:val="it-IT" w:eastAsia="zh-CN"/>
        </w:rPr>
        <w:t xml:space="preserve"> -</w:t>
      </w:r>
      <w:r w:rsidRPr="003A673F">
        <w:rPr>
          <w:lang w:val="it-IT" w:eastAsia="zh-CN"/>
        </w:rPr>
        <w:t xml:space="preserve"> </w:t>
      </w:r>
      <w:r>
        <w:rPr>
          <w:lang w:val="en-US" w:eastAsia="zh-CN"/>
        </w:rPr>
        <w:t>数据链路</w:t>
      </w:r>
      <w:r w:rsidRPr="003A673F">
        <w:rPr>
          <w:rFonts w:hint="eastAsia"/>
          <w:lang w:val="it-IT" w:eastAsia="zh-CN"/>
        </w:rPr>
        <w:t>（</w:t>
      </w:r>
      <w:r>
        <w:rPr>
          <w:lang w:val="en-US" w:eastAsia="zh-CN"/>
        </w:rPr>
        <w:t>层</w:t>
      </w:r>
      <w:r w:rsidRPr="003A673F">
        <w:rPr>
          <w:rFonts w:hint="eastAsia"/>
          <w:lang w:val="it-IT" w:eastAsia="zh-CN"/>
        </w:rPr>
        <w:t>）</w:t>
      </w:r>
    </w:p>
    <w:p w:rsidR="00D41127" w:rsidRPr="003A673F" w:rsidRDefault="00D41127" w:rsidP="000E63EE">
      <w:pPr>
        <w:tabs>
          <w:tab w:val="clear" w:pos="794"/>
          <w:tab w:val="clear" w:pos="1191"/>
          <w:tab w:val="left" w:pos="1418"/>
        </w:tabs>
        <w:snapToGrid w:val="0"/>
        <w:spacing w:before="40"/>
        <w:rPr>
          <w:lang w:val="it-IT" w:eastAsia="zh-CN"/>
        </w:rPr>
      </w:pPr>
      <w:r w:rsidRPr="003A673F">
        <w:rPr>
          <w:lang w:val="it-IT"/>
        </w:rPr>
        <w:t>MDS</w:t>
      </w:r>
      <w:r w:rsidRPr="003A673F">
        <w:rPr>
          <w:rFonts w:hint="eastAsia"/>
          <w:lang w:val="it-IT" w:eastAsia="zh-CN"/>
        </w:rPr>
        <w:t>（</w:t>
      </w:r>
      <w:r w:rsidRPr="003A673F">
        <w:rPr>
          <w:lang w:val="it-IT"/>
        </w:rPr>
        <w:t>Multimedia distribution service</w:t>
      </w:r>
      <w:r w:rsidRPr="003A673F">
        <w:rPr>
          <w:rFonts w:hint="eastAsia"/>
          <w:lang w:val="it-IT" w:eastAsia="zh-CN"/>
        </w:rPr>
        <w:t>）</w:t>
      </w:r>
      <w:r w:rsidRPr="003A673F">
        <w:rPr>
          <w:lang w:val="it-IT" w:eastAsia="zh-CN"/>
        </w:rPr>
        <w:tab/>
      </w:r>
      <w:r w:rsidRPr="003A673F">
        <w:rPr>
          <w:lang w:val="it-IT" w:eastAsia="zh-CN"/>
        </w:rPr>
        <w:tab/>
      </w:r>
      <w:r>
        <w:rPr>
          <w:lang w:val="en-US" w:eastAsia="zh-CN"/>
        </w:rPr>
        <w:t>多媒体分配业务</w:t>
      </w:r>
    </w:p>
    <w:p w:rsidR="00D41127" w:rsidRPr="003A673F" w:rsidRDefault="00D41127" w:rsidP="000E63EE">
      <w:pPr>
        <w:tabs>
          <w:tab w:val="clear" w:pos="794"/>
          <w:tab w:val="clear" w:pos="1191"/>
          <w:tab w:val="left" w:pos="1418"/>
        </w:tabs>
        <w:snapToGrid w:val="0"/>
        <w:spacing w:before="40"/>
        <w:rPr>
          <w:lang w:val="it-IT" w:eastAsia="zh-CN"/>
        </w:rPr>
      </w:pPr>
      <w:r w:rsidRPr="003A673F">
        <w:rPr>
          <w:lang w:val="it-IT"/>
        </w:rPr>
        <w:t>MDT</w:t>
      </w:r>
      <w:r w:rsidRPr="003A673F">
        <w:rPr>
          <w:rFonts w:hint="eastAsia"/>
          <w:lang w:val="it-IT" w:eastAsia="zh-CN"/>
        </w:rPr>
        <w:t>（</w:t>
      </w:r>
      <w:r w:rsidRPr="003A673F">
        <w:rPr>
          <w:lang w:val="it-IT"/>
        </w:rPr>
        <w:t>Minimization of drive tests</w:t>
      </w:r>
      <w:r w:rsidRPr="003A673F">
        <w:rPr>
          <w:rFonts w:hint="eastAsia"/>
          <w:lang w:val="it-IT" w:eastAsia="zh-CN"/>
        </w:rPr>
        <w:t>）</w:t>
      </w:r>
      <w:r w:rsidRPr="003A673F">
        <w:rPr>
          <w:lang w:val="it-IT" w:eastAsia="zh-CN"/>
        </w:rPr>
        <w:tab/>
      </w:r>
      <w:r w:rsidRPr="003A673F">
        <w:rPr>
          <w:lang w:val="it-IT" w:eastAsia="zh-CN"/>
        </w:rPr>
        <w:tab/>
      </w:r>
      <w:r>
        <w:rPr>
          <w:lang w:val="en-US" w:eastAsia="zh-CN"/>
        </w:rPr>
        <w:t>最小化路测</w:t>
      </w:r>
    </w:p>
    <w:p w:rsidR="00D41127" w:rsidRPr="003A673F" w:rsidRDefault="00D41127" w:rsidP="000E63EE">
      <w:pPr>
        <w:tabs>
          <w:tab w:val="clear" w:pos="794"/>
          <w:tab w:val="clear" w:pos="1191"/>
          <w:tab w:val="left" w:pos="1418"/>
        </w:tabs>
        <w:snapToGrid w:val="0"/>
        <w:spacing w:before="40"/>
        <w:rPr>
          <w:lang w:val="it-IT"/>
        </w:rPr>
      </w:pPr>
      <w:r w:rsidRPr="003A673F">
        <w:rPr>
          <w:lang w:val="it-IT"/>
        </w:rPr>
        <w:t>ME</w:t>
      </w:r>
      <w:r w:rsidRPr="003A673F">
        <w:rPr>
          <w:rFonts w:hint="eastAsia"/>
          <w:lang w:val="it-IT" w:eastAsia="zh-CN"/>
        </w:rPr>
        <w:t>（</w:t>
      </w:r>
      <w:r w:rsidRPr="003A673F">
        <w:rPr>
          <w:lang w:val="it-IT"/>
        </w:rPr>
        <w:t>Maintenance entity</w:t>
      </w:r>
      <w:r w:rsidRPr="003A673F">
        <w:rPr>
          <w:rFonts w:hint="eastAsia"/>
          <w:lang w:val="it-IT" w:eastAsia="zh-CN"/>
        </w:rPr>
        <w:t>）</w:t>
      </w:r>
      <w:r w:rsidRPr="003A673F">
        <w:rPr>
          <w:lang w:val="it-IT"/>
        </w:rPr>
        <w:tab/>
      </w:r>
      <w:r w:rsidRPr="003A673F">
        <w:rPr>
          <w:lang w:val="it-IT"/>
        </w:rPr>
        <w:tab/>
      </w:r>
      <w:r w:rsidRPr="003A673F">
        <w:rPr>
          <w:lang w:val="it-IT"/>
        </w:rPr>
        <w:tab/>
      </w:r>
      <w:r w:rsidRPr="003A673F">
        <w:rPr>
          <w:lang w:val="it-IT"/>
        </w:rPr>
        <w:tab/>
      </w:r>
      <w:r>
        <w:rPr>
          <w:lang w:val="en-US"/>
        </w:rPr>
        <w:t>维护实体</w:t>
      </w:r>
    </w:p>
    <w:p w:rsidR="00D41127" w:rsidRPr="003A673F" w:rsidRDefault="00D41127" w:rsidP="000E63EE">
      <w:pPr>
        <w:tabs>
          <w:tab w:val="clear" w:pos="794"/>
          <w:tab w:val="clear" w:pos="1191"/>
          <w:tab w:val="left" w:pos="993"/>
        </w:tabs>
        <w:snapToGrid w:val="0"/>
        <w:spacing w:before="40"/>
        <w:rPr>
          <w:lang w:val="it-IT"/>
        </w:rPr>
      </w:pPr>
      <w:r w:rsidRPr="003A673F">
        <w:rPr>
          <w:lang w:val="it-IT"/>
        </w:rPr>
        <w:tab/>
      </w:r>
      <w:r w:rsidRPr="003A673F">
        <w:rPr>
          <w:rFonts w:hint="eastAsia"/>
          <w:lang w:val="it-IT" w:eastAsia="zh-CN"/>
        </w:rPr>
        <w:t>（</w:t>
      </w:r>
      <w:r w:rsidRPr="003A673F">
        <w:rPr>
          <w:lang w:val="it-IT"/>
        </w:rPr>
        <w:t xml:space="preserve">Mobile equipment </w:t>
      </w:r>
      <w:r w:rsidRPr="003A673F">
        <w:rPr>
          <w:rFonts w:hint="eastAsia"/>
          <w:lang w:val="it-IT" w:eastAsia="zh-CN"/>
        </w:rPr>
        <w:t>）</w:t>
      </w:r>
      <w:r w:rsidRPr="003A673F">
        <w:rPr>
          <w:lang w:val="it-IT"/>
        </w:rPr>
        <w:tab/>
      </w:r>
      <w:r w:rsidRPr="003A673F">
        <w:rPr>
          <w:lang w:val="it-IT"/>
        </w:rPr>
        <w:tab/>
      </w:r>
      <w:r w:rsidRPr="003A673F">
        <w:rPr>
          <w:lang w:val="it-IT"/>
        </w:rPr>
        <w:tab/>
      </w:r>
      <w:r>
        <w:rPr>
          <w:lang w:val="en-US"/>
        </w:rPr>
        <w:t>移动设备</w:t>
      </w:r>
    </w:p>
    <w:p w:rsidR="00D41127" w:rsidRPr="003A673F" w:rsidRDefault="00D41127" w:rsidP="000E63EE">
      <w:pPr>
        <w:tabs>
          <w:tab w:val="clear" w:pos="794"/>
          <w:tab w:val="clear" w:pos="1191"/>
          <w:tab w:val="left" w:pos="1418"/>
        </w:tabs>
        <w:snapToGrid w:val="0"/>
        <w:spacing w:before="40"/>
        <w:rPr>
          <w:lang w:val="it-IT" w:eastAsia="zh-CN"/>
        </w:rPr>
      </w:pPr>
      <w:r w:rsidRPr="003A673F">
        <w:rPr>
          <w:lang w:val="it-IT"/>
        </w:rPr>
        <w:t>MEF</w:t>
      </w:r>
      <w:r w:rsidRPr="003A673F">
        <w:rPr>
          <w:rFonts w:hint="eastAsia"/>
          <w:lang w:val="it-IT" w:eastAsia="zh-CN"/>
        </w:rPr>
        <w:t>（</w:t>
      </w:r>
      <w:r w:rsidRPr="003A673F">
        <w:rPr>
          <w:lang w:val="it-IT"/>
        </w:rPr>
        <w:t>Maintenance entity function</w:t>
      </w:r>
      <w:r w:rsidRPr="003A673F">
        <w:rPr>
          <w:rFonts w:hint="eastAsia"/>
          <w:lang w:val="it-IT" w:eastAsia="zh-CN"/>
        </w:rPr>
        <w:t>）</w:t>
      </w:r>
      <w:r w:rsidRPr="003A673F">
        <w:rPr>
          <w:lang w:val="it-IT" w:eastAsia="zh-CN"/>
        </w:rPr>
        <w:tab/>
      </w:r>
      <w:r w:rsidRPr="003A673F">
        <w:rPr>
          <w:lang w:val="it-IT" w:eastAsia="zh-CN"/>
        </w:rPr>
        <w:tab/>
      </w:r>
      <w:r>
        <w:rPr>
          <w:lang w:val="en-US" w:eastAsia="zh-CN"/>
        </w:rPr>
        <w:t>维护实体功能</w:t>
      </w:r>
    </w:p>
    <w:p w:rsidR="00D41127" w:rsidRPr="003A673F" w:rsidRDefault="00D41127" w:rsidP="000E63EE">
      <w:pPr>
        <w:tabs>
          <w:tab w:val="clear" w:pos="794"/>
          <w:tab w:val="clear" w:pos="1191"/>
          <w:tab w:val="left" w:pos="1418"/>
        </w:tabs>
        <w:snapToGrid w:val="0"/>
        <w:spacing w:before="40"/>
        <w:rPr>
          <w:lang w:val="it-IT" w:eastAsia="zh-CN"/>
        </w:rPr>
      </w:pPr>
      <w:r w:rsidRPr="003A673F">
        <w:rPr>
          <w:lang w:val="it-IT"/>
        </w:rPr>
        <w:t>MEHO</w:t>
      </w:r>
      <w:r w:rsidRPr="003A673F">
        <w:rPr>
          <w:rFonts w:hint="eastAsia"/>
          <w:lang w:val="it-IT" w:eastAsia="zh-CN"/>
        </w:rPr>
        <w:t>（</w:t>
      </w:r>
      <w:r w:rsidRPr="003A673F">
        <w:rPr>
          <w:lang w:val="it-IT"/>
        </w:rPr>
        <w:t>Mobile evaluated handover</w:t>
      </w:r>
      <w:r w:rsidRPr="003A673F">
        <w:rPr>
          <w:rFonts w:hint="eastAsia"/>
          <w:lang w:val="it-IT" w:eastAsia="zh-CN"/>
        </w:rPr>
        <w:t>）</w:t>
      </w:r>
      <w:r w:rsidRPr="003A673F">
        <w:rPr>
          <w:lang w:val="it-IT" w:eastAsia="zh-CN"/>
        </w:rPr>
        <w:tab/>
      </w:r>
      <w:r w:rsidRPr="003A673F">
        <w:rPr>
          <w:lang w:val="it-IT" w:eastAsia="zh-CN"/>
        </w:rPr>
        <w:tab/>
      </w:r>
      <w:r>
        <w:rPr>
          <w:lang w:val="en-US" w:eastAsia="zh-CN"/>
        </w:rPr>
        <w:t>移动台估计的切换</w:t>
      </w:r>
    </w:p>
    <w:p w:rsidR="00D41127" w:rsidRPr="00D41127" w:rsidRDefault="00D41127" w:rsidP="000E63EE">
      <w:pPr>
        <w:tabs>
          <w:tab w:val="clear" w:pos="794"/>
          <w:tab w:val="clear" w:pos="1191"/>
          <w:tab w:val="left" w:pos="1418"/>
        </w:tabs>
        <w:snapToGrid w:val="0"/>
        <w:spacing w:before="40"/>
        <w:rPr>
          <w:lang w:val="it-IT"/>
        </w:rPr>
      </w:pPr>
      <w:r w:rsidRPr="00D41127">
        <w:rPr>
          <w:lang w:val="it-IT"/>
        </w:rPr>
        <w:t>MER</w:t>
      </w:r>
      <w:r w:rsidRPr="00D41127">
        <w:rPr>
          <w:rFonts w:hint="eastAsia"/>
          <w:lang w:val="it-IT" w:eastAsia="zh-CN"/>
        </w:rPr>
        <w:t>（</w:t>
      </w:r>
      <w:r w:rsidRPr="00D41127">
        <w:rPr>
          <w:lang w:val="it-IT"/>
        </w:rPr>
        <w:t>Message error ratio</w:t>
      </w:r>
      <w:r w:rsidRPr="00D41127">
        <w:rPr>
          <w:rFonts w:hint="eastAsia"/>
          <w:lang w:val="it-IT" w:eastAsia="zh-CN"/>
        </w:rPr>
        <w:t>）</w:t>
      </w:r>
      <w:r w:rsidRPr="00D41127">
        <w:rPr>
          <w:lang w:val="it-IT"/>
        </w:rPr>
        <w:tab/>
      </w:r>
      <w:r w:rsidRPr="00D41127">
        <w:rPr>
          <w:lang w:val="it-IT"/>
        </w:rPr>
        <w:tab/>
      </w:r>
      <w:r w:rsidRPr="00D41127">
        <w:rPr>
          <w:lang w:val="it-IT"/>
        </w:rPr>
        <w:tab/>
      </w:r>
      <w:r w:rsidRPr="00D41127">
        <w:rPr>
          <w:lang w:val="it-IT"/>
        </w:rPr>
        <w:tab/>
      </w:r>
      <w:r>
        <w:rPr>
          <w:rFonts w:hint="eastAsia"/>
          <w:lang w:eastAsia="zh-CN"/>
        </w:rPr>
        <w:t>报文差错</w:t>
      </w:r>
      <w:r>
        <w:t>率</w:t>
      </w:r>
    </w:p>
    <w:p w:rsidR="00D41127" w:rsidRPr="00D41127" w:rsidRDefault="00D41127" w:rsidP="000E63EE">
      <w:pPr>
        <w:tabs>
          <w:tab w:val="clear" w:pos="794"/>
          <w:tab w:val="clear" w:pos="1191"/>
          <w:tab w:val="left" w:pos="1418"/>
        </w:tabs>
        <w:snapToGrid w:val="0"/>
        <w:spacing w:before="40"/>
        <w:rPr>
          <w:snapToGrid w:val="0"/>
          <w:lang w:val="it-IT"/>
        </w:rPr>
      </w:pPr>
      <w:r w:rsidRPr="00D41127">
        <w:rPr>
          <w:snapToGrid w:val="0"/>
          <w:lang w:val="it-IT"/>
        </w:rPr>
        <w:t>MExE</w:t>
      </w:r>
      <w:r w:rsidRPr="00D41127">
        <w:rPr>
          <w:rFonts w:hint="eastAsia"/>
          <w:snapToGrid w:val="0"/>
          <w:lang w:val="it-IT" w:eastAsia="zh-CN"/>
        </w:rPr>
        <w:t>（</w:t>
      </w:r>
      <w:r w:rsidRPr="00D41127">
        <w:rPr>
          <w:snapToGrid w:val="0"/>
          <w:lang w:val="it-IT"/>
        </w:rPr>
        <w:t>Mobile execution environment</w:t>
      </w:r>
      <w:r w:rsidRPr="00D41127">
        <w:rPr>
          <w:rFonts w:hint="eastAsia"/>
          <w:snapToGrid w:val="0"/>
          <w:lang w:val="it-IT" w:eastAsia="zh-CN"/>
        </w:rPr>
        <w:t>）</w:t>
      </w:r>
      <w:r w:rsidRPr="00D41127">
        <w:rPr>
          <w:snapToGrid w:val="0"/>
          <w:lang w:val="it-IT"/>
        </w:rPr>
        <w:tab/>
      </w:r>
      <w:r w:rsidRPr="00D41127">
        <w:rPr>
          <w:snapToGrid w:val="0"/>
          <w:lang w:val="it-IT"/>
        </w:rPr>
        <w:tab/>
      </w:r>
      <w:r>
        <w:rPr>
          <w:snapToGrid w:val="0"/>
        </w:rPr>
        <w:t>移动执行环境</w:t>
      </w:r>
    </w:p>
    <w:p w:rsidR="00D41127" w:rsidRPr="00D41127" w:rsidRDefault="00D41127" w:rsidP="000E63EE">
      <w:pPr>
        <w:tabs>
          <w:tab w:val="clear" w:pos="794"/>
          <w:tab w:val="clear" w:pos="1191"/>
          <w:tab w:val="left" w:pos="1418"/>
        </w:tabs>
        <w:snapToGrid w:val="0"/>
        <w:spacing w:before="40"/>
        <w:rPr>
          <w:lang w:val="it-IT"/>
        </w:rPr>
      </w:pPr>
      <w:r w:rsidRPr="00D41127">
        <w:rPr>
          <w:lang w:val="it-IT"/>
        </w:rPr>
        <w:t>MF</w:t>
      </w:r>
      <w:r w:rsidRPr="00D41127">
        <w:rPr>
          <w:rFonts w:hint="eastAsia"/>
          <w:lang w:val="it-IT" w:eastAsia="zh-CN"/>
        </w:rPr>
        <w:t>（</w:t>
      </w:r>
      <w:r w:rsidRPr="00D41127">
        <w:rPr>
          <w:lang w:val="it-IT"/>
        </w:rPr>
        <w:t>Master file</w:t>
      </w:r>
      <w:r w:rsidRPr="00D41127">
        <w:rPr>
          <w:rFonts w:hint="eastAsia"/>
          <w:lang w:val="it-IT" w:eastAsia="zh-CN"/>
        </w:rPr>
        <w:t>）</w:t>
      </w:r>
      <w:r w:rsidRPr="00D41127">
        <w:rPr>
          <w:lang w:val="it-IT"/>
        </w:rPr>
        <w:tab/>
      </w:r>
      <w:r w:rsidRPr="00D41127">
        <w:rPr>
          <w:lang w:val="it-IT"/>
        </w:rPr>
        <w:tab/>
      </w:r>
      <w:r w:rsidRPr="00D41127">
        <w:rPr>
          <w:lang w:val="it-IT"/>
        </w:rPr>
        <w:tab/>
      </w:r>
      <w:r w:rsidRPr="00D41127">
        <w:rPr>
          <w:lang w:val="it-IT"/>
        </w:rPr>
        <w:tab/>
      </w:r>
      <w:r w:rsidRPr="00D41127">
        <w:rPr>
          <w:lang w:val="it-IT"/>
        </w:rPr>
        <w:tab/>
      </w:r>
      <w:r w:rsidRPr="00D41127">
        <w:rPr>
          <w:lang w:val="it-IT"/>
        </w:rPr>
        <w:tab/>
      </w:r>
      <w:r>
        <w:rPr>
          <w:lang w:val="en-US"/>
        </w:rPr>
        <w:t>主文件</w:t>
      </w:r>
    </w:p>
    <w:p w:rsidR="00D41127" w:rsidRPr="00D41127" w:rsidRDefault="00D41127" w:rsidP="000E63EE">
      <w:pPr>
        <w:tabs>
          <w:tab w:val="clear" w:pos="794"/>
          <w:tab w:val="clear" w:pos="1191"/>
          <w:tab w:val="left" w:pos="993"/>
        </w:tabs>
        <w:snapToGrid w:val="0"/>
        <w:spacing w:before="40"/>
        <w:rPr>
          <w:lang w:val="it-IT"/>
        </w:rPr>
      </w:pPr>
      <w:r w:rsidRPr="00D41127">
        <w:rPr>
          <w:lang w:val="it-IT"/>
        </w:rPr>
        <w:tab/>
      </w:r>
      <w:r w:rsidRPr="00D41127">
        <w:rPr>
          <w:rFonts w:hint="eastAsia"/>
          <w:lang w:val="it-IT" w:eastAsia="zh-CN"/>
        </w:rPr>
        <w:t>（</w:t>
      </w:r>
      <w:r w:rsidRPr="00D41127">
        <w:rPr>
          <w:lang w:val="it-IT"/>
        </w:rPr>
        <w:t>Multiframe</w:t>
      </w:r>
      <w:r w:rsidRPr="00D41127">
        <w:rPr>
          <w:rFonts w:hint="eastAsia"/>
          <w:lang w:val="it-IT" w:eastAsia="zh-CN"/>
        </w:rPr>
        <w:t>）</w:t>
      </w:r>
      <w:r w:rsidRPr="00D41127">
        <w:rPr>
          <w:lang w:val="it-IT"/>
        </w:rPr>
        <w:tab/>
      </w:r>
      <w:r w:rsidRPr="00D41127">
        <w:rPr>
          <w:lang w:val="it-IT"/>
        </w:rPr>
        <w:tab/>
      </w:r>
      <w:r w:rsidRPr="00D41127">
        <w:rPr>
          <w:lang w:val="it-IT"/>
        </w:rPr>
        <w:tab/>
      </w:r>
      <w:r w:rsidRPr="00D41127">
        <w:rPr>
          <w:lang w:val="it-IT"/>
        </w:rPr>
        <w:tab/>
      </w:r>
      <w:r>
        <w:rPr>
          <w:lang w:val="en-US"/>
        </w:rPr>
        <w:t>复帧</w:t>
      </w:r>
    </w:p>
    <w:p w:rsidR="00D41127" w:rsidRPr="00D41127" w:rsidRDefault="00D41127" w:rsidP="000E63EE">
      <w:pPr>
        <w:tabs>
          <w:tab w:val="clear" w:pos="794"/>
          <w:tab w:val="clear" w:pos="1191"/>
          <w:tab w:val="left" w:pos="1418"/>
        </w:tabs>
        <w:snapToGrid w:val="0"/>
        <w:spacing w:before="40"/>
        <w:rPr>
          <w:lang w:val="it-IT" w:eastAsia="zh-CN"/>
        </w:rPr>
      </w:pPr>
      <w:r w:rsidRPr="00D41127">
        <w:rPr>
          <w:lang w:val="it-IT"/>
        </w:rPr>
        <w:t>MGCF</w:t>
      </w:r>
      <w:r w:rsidRPr="00D41127">
        <w:rPr>
          <w:rFonts w:hint="eastAsia"/>
          <w:lang w:val="it-IT" w:eastAsia="zh-CN"/>
        </w:rPr>
        <w:t>（</w:t>
      </w:r>
      <w:r w:rsidRPr="00D41127">
        <w:rPr>
          <w:lang w:val="it-IT"/>
        </w:rPr>
        <w:t>Media gateway control function</w:t>
      </w:r>
      <w:r w:rsidRPr="00D41127">
        <w:rPr>
          <w:rFonts w:hint="eastAsia"/>
          <w:lang w:val="it-IT" w:eastAsia="zh-CN"/>
        </w:rPr>
        <w:t>）</w:t>
      </w:r>
      <w:r w:rsidRPr="00D41127">
        <w:rPr>
          <w:lang w:val="it-IT" w:eastAsia="zh-CN"/>
        </w:rPr>
        <w:tab/>
      </w:r>
      <w:r w:rsidRPr="00D41127">
        <w:rPr>
          <w:lang w:val="it-IT" w:eastAsia="zh-CN"/>
        </w:rPr>
        <w:tab/>
      </w:r>
      <w:r>
        <w:rPr>
          <w:lang w:val="en-US" w:eastAsia="zh-CN"/>
        </w:rPr>
        <w:t>媒体网关控制功能</w:t>
      </w:r>
    </w:p>
    <w:p w:rsidR="00D41127" w:rsidRPr="00D41127" w:rsidRDefault="00D41127" w:rsidP="000E63EE">
      <w:pPr>
        <w:tabs>
          <w:tab w:val="clear" w:pos="794"/>
          <w:tab w:val="clear" w:pos="1191"/>
          <w:tab w:val="left" w:pos="1418"/>
        </w:tabs>
        <w:snapToGrid w:val="0"/>
        <w:spacing w:before="40"/>
        <w:rPr>
          <w:lang w:val="it-IT" w:eastAsia="zh-CN"/>
        </w:rPr>
      </w:pPr>
      <w:r w:rsidRPr="00D41127">
        <w:rPr>
          <w:lang w:val="it-IT"/>
        </w:rPr>
        <w:t>MGCP</w:t>
      </w:r>
      <w:r w:rsidRPr="00D41127">
        <w:rPr>
          <w:rFonts w:hint="eastAsia"/>
          <w:lang w:val="it-IT" w:eastAsia="zh-CN"/>
        </w:rPr>
        <w:t>（</w:t>
      </w:r>
      <w:r w:rsidRPr="00D41127">
        <w:rPr>
          <w:lang w:val="it-IT"/>
        </w:rPr>
        <w:t>Media gateway control part</w:t>
      </w:r>
      <w:r w:rsidRPr="00D41127">
        <w:rPr>
          <w:rFonts w:hint="eastAsia"/>
          <w:lang w:val="it-IT" w:eastAsia="zh-CN"/>
        </w:rPr>
        <w:t>）</w:t>
      </w:r>
      <w:r w:rsidRPr="00D41127">
        <w:rPr>
          <w:lang w:val="it-IT" w:eastAsia="zh-CN"/>
        </w:rPr>
        <w:tab/>
      </w:r>
      <w:r w:rsidRPr="00D41127">
        <w:rPr>
          <w:lang w:val="it-IT" w:eastAsia="zh-CN"/>
        </w:rPr>
        <w:tab/>
      </w:r>
      <w:r>
        <w:rPr>
          <w:lang w:val="en-US" w:eastAsia="zh-CN"/>
        </w:rPr>
        <w:t>媒体网关控制部分</w:t>
      </w:r>
    </w:p>
    <w:p w:rsidR="00D41127" w:rsidRPr="00D41127" w:rsidRDefault="00D41127" w:rsidP="000E63EE">
      <w:pPr>
        <w:tabs>
          <w:tab w:val="clear" w:pos="794"/>
          <w:tab w:val="clear" w:pos="1191"/>
          <w:tab w:val="left" w:pos="1418"/>
        </w:tabs>
        <w:snapToGrid w:val="0"/>
        <w:spacing w:before="40"/>
        <w:rPr>
          <w:lang w:val="it-IT" w:eastAsia="zh-CN"/>
        </w:rPr>
      </w:pPr>
      <w:r w:rsidRPr="00D41127">
        <w:rPr>
          <w:lang w:val="it-IT"/>
        </w:rPr>
        <w:t>MGT</w:t>
      </w:r>
      <w:r w:rsidRPr="00D41127">
        <w:rPr>
          <w:rFonts w:hint="eastAsia"/>
          <w:lang w:val="it-IT" w:eastAsia="zh-CN"/>
        </w:rPr>
        <w:t>（</w:t>
      </w:r>
      <w:r w:rsidRPr="00D41127">
        <w:rPr>
          <w:lang w:val="it-IT"/>
        </w:rPr>
        <w:t>Mobile global title</w:t>
      </w:r>
      <w:r w:rsidRPr="00D41127">
        <w:rPr>
          <w:rFonts w:hint="eastAsia"/>
          <w:lang w:val="it-IT" w:eastAsia="zh-CN"/>
        </w:rPr>
        <w:t>）</w:t>
      </w:r>
      <w:r w:rsidRPr="00D41127">
        <w:rPr>
          <w:lang w:val="it-IT" w:eastAsia="zh-CN"/>
        </w:rPr>
        <w:tab/>
      </w:r>
      <w:r w:rsidRPr="00D41127">
        <w:rPr>
          <w:lang w:val="it-IT" w:eastAsia="zh-CN"/>
        </w:rPr>
        <w:tab/>
      </w:r>
      <w:r w:rsidRPr="00D41127">
        <w:rPr>
          <w:lang w:val="it-IT" w:eastAsia="zh-CN"/>
        </w:rPr>
        <w:tab/>
      </w:r>
      <w:r w:rsidRPr="00D41127">
        <w:rPr>
          <w:lang w:val="it-IT" w:eastAsia="zh-CN"/>
        </w:rPr>
        <w:tab/>
      </w:r>
      <w:r>
        <w:rPr>
          <w:lang w:val="en-US" w:eastAsia="zh-CN"/>
        </w:rPr>
        <w:t>移动全局名</w:t>
      </w:r>
    </w:p>
    <w:p w:rsidR="00D41127" w:rsidRPr="00D41127" w:rsidRDefault="00D41127" w:rsidP="000E63EE">
      <w:pPr>
        <w:tabs>
          <w:tab w:val="clear" w:pos="794"/>
          <w:tab w:val="clear" w:pos="1191"/>
          <w:tab w:val="left" w:pos="1418"/>
        </w:tabs>
        <w:snapToGrid w:val="0"/>
        <w:spacing w:before="40"/>
        <w:rPr>
          <w:lang w:val="it-IT" w:eastAsia="zh-CN"/>
        </w:rPr>
      </w:pPr>
      <w:r w:rsidRPr="00D41127">
        <w:rPr>
          <w:lang w:val="it-IT"/>
        </w:rPr>
        <w:t>MGW</w:t>
      </w:r>
      <w:r w:rsidRPr="00D41127">
        <w:rPr>
          <w:rFonts w:hint="eastAsia"/>
          <w:lang w:val="it-IT" w:eastAsia="zh-CN"/>
        </w:rPr>
        <w:t>（</w:t>
      </w:r>
      <w:r w:rsidRPr="00D41127">
        <w:rPr>
          <w:lang w:val="it-IT"/>
        </w:rPr>
        <w:t>Media gateway</w:t>
      </w:r>
      <w:r w:rsidRPr="00D41127">
        <w:rPr>
          <w:rFonts w:hint="eastAsia"/>
          <w:lang w:val="it-IT" w:eastAsia="zh-CN"/>
        </w:rPr>
        <w:t>）</w:t>
      </w:r>
      <w:r w:rsidRPr="00D41127">
        <w:rPr>
          <w:lang w:val="it-IT" w:eastAsia="zh-CN"/>
        </w:rPr>
        <w:tab/>
      </w:r>
      <w:r w:rsidRPr="00D41127">
        <w:rPr>
          <w:lang w:val="it-IT" w:eastAsia="zh-CN"/>
        </w:rPr>
        <w:tab/>
      </w:r>
      <w:r w:rsidRPr="00D41127">
        <w:rPr>
          <w:lang w:val="it-IT" w:eastAsia="zh-CN"/>
        </w:rPr>
        <w:tab/>
      </w:r>
      <w:r w:rsidRPr="00D41127">
        <w:rPr>
          <w:lang w:val="it-IT" w:eastAsia="zh-CN"/>
        </w:rPr>
        <w:tab/>
      </w:r>
      <w:r>
        <w:rPr>
          <w:lang w:val="en-US" w:eastAsia="zh-CN"/>
        </w:rPr>
        <w:t>媒体网关</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MHEG</w:t>
      </w:r>
      <w:r w:rsidRPr="00D41127">
        <w:rPr>
          <w:rFonts w:hint="eastAsia"/>
          <w:lang w:val="en-US" w:eastAsia="zh-CN"/>
        </w:rPr>
        <w:t>（</w:t>
      </w:r>
      <w:r w:rsidRPr="00D41127">
        <w:rPr>
          <w:lang w:val="en-US"/>
        </w:rPr>
        <w:t>Multimedia and Hypermedia Information Coding Expert Group</w:t>
      </w:r>
      <w:r w:rsidRPr="00D41127">
        <w:rPr>
          <w:rFonts w:hint="eastAsia"/>
          <w:lang w:val="en-US" w:eastAsia="zh-CN"/>
        </w:rPr>
        <w:t>）</w:t>
      </w:r>
    </w:p>
    <w:p w:rsidR="00D41127" w:rsidRPr="00F250EA" w:rsidRDefault="00D41127" w:rsidP="000E63EE">
      <w:pPr>
        <w:tabs>
          <w:tab w:val="clear" w:pos="794"/>
          <w:tab w:val="clear" w:pos="1191"/>
          <w:tab w:val="left" w:pos="1418"/>
        </w:tabs>
        <w:snapToGrid w:val="0"/>
        <w:spacing w:before="40"/>
        <w:rPr>
          <w:lang w:val="en-US" w:eastAsia="zh-CN"/>
        </w:rPr>
      </w:pP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多媒体和超媒体信息编码专家组</w:t>
      </w:r>
    </w:p>
    <w:p w:rsidR="00D41127" w:rsidRPr="0091513D" w:rsidRDefault="00D41127" w:rsidP="000E63EE">
      <w:pPr>
        <w:tabs>
          <w:tab w:val="clear" w:pos="794"/>
          <w:tab w:val="clear" w:pos="1191"/>
          <w:tab w:val="left" w:pos="1418"/>
        </w:tabs>
        <w:snapToGrid w:val="0"/>
        <w:spacing w:before="40"/>
        <w:rPr>
          <w:lang w:val="en-US" w:eastAsia="zh-CN"/>
        </w:rPr>
      </w:pPr>
      <w:r>
        <w:rPr>
          <w:lang w:val="en-US"/>
        </w:rPr>
        <w:t>MHS</w:t>
      </w:r>
      <w:r>
        <w:rPr>
          <w:rFonts w:hint="eastAsia"/>
          <w:lang w:val="en-US" w:eastAsia="zh-CN"/>
        </w:rPr>
        <w:t>（</w:t>
      </w:r>
      <w:r w:rsidRPr="0091513D">
        <w:rPr>
          <w:lang w:val="en-US"/>
        </w:rPr>
        <w:t>Message handling system</w:t>
      </w:r>
      <w:r>
        <w:rPr>
          <w:rFonts w:hint="eastAsia"/>
          <w:lang w:val="en-US" w:eastAsia="zh-CN"/>
        </w:rPr>
        <w:t>）</w:t>
      </w:r>
      <w:r>
        <w:rPr>
          <w:lang w:val="en-US" w:eastAsia="zh-CN"/>
        </w:rPr>
        <w:tab/>
      </w:r>
      <w:r>
        <w:rPr>
          <w:lang w:val="en-US" w:eastAsia="zh-CN"/>
        </w:rPr>
        <w:tab/>
      </w:r>
      <w:r>
        <w:rPr>
          <w:lang w:val="en-US" w:eastAsia="zh-CN"/>
        </w:rPr>
        <w:tab/>
      </w:r>
      <w:r>
        <w:rPr>
          <w:lang w:val="en-US" w:eastAsia="zh-CN"/>
        </w:rPr>
        <w:t>报文处理系统</w:t>
      </w:r>
    </w:p>
    <w:p w:rsidR="00D41127" w:rsidRPr="0091513D" w:rsidRDefault="00D41127" w:rsidP="000E63EE">
      <w:pPr>
        <w:tabs>
          <w:tab w:val="clear" w:pos="794"/>
          <w:tab w:val="clear" w:pos="1191"/>
          <w:tab w:val="left" w:pos="1418"/>
        </w:tabs>
        <w:snapToGrid w:val="0"/>
        <w:spacing w:before="40"/>
        <w:rPr>
          <w:lang w:val="en-US"/>
        </w:rPr>
      </w:pPr>
      <w:r>
        <w:rPr>
          <w:lang w:val="en-US"/>
        </w:rPr>
        <w:t>MIB</w:t>
      </w:r>
      <w:r>
        <w:rPr>
          <w:rFonts w:hint="eastAsia"/>
          <w:lang w:val="en-US" w:eastAsia="zh-CN"/>
        </w:rPr>
        <w:t>（</w:t>
      </w:r>
      <w:r w:rsidRPr="0091513D">
        <w:rPr>
          <w:lang w:val="en-US"/>
        </w:rPr>
        <w:t>Management information base</w:t>
      </w:r>
      <w:r>
        <w:rPr>
          <w:rFonts w:hint="eastAsia"/>
          <w:lang w:val="en-US" w:eastAsia="zh-CN"/>
        </w:rPr>
        <w:t>）</w:t>
      </w:r>
      <w:r>
        <w:rPr>
          <w:lang w:val="en-US"/>
        </w:rPr>
        <w:tab/>
      </w:r>
      <w:r>
        <w:rPr>
          <w:lang w:val="en-US"/>
        </w:rPr>
        <w:tab/>
      </w:r>
      <w:r>
        <w:rPr>
          <w:lang w:val="en-US"/>
        </w:rPr>
        <w:t>管理信息库</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Master information block</w:t>
      </w:r>
      <w:r>
        <w:rPr>
          <w:rFonts w:hint="eastAsia"/>
          <w:lang w:val="en-US" w:eastAsia="zh-CN"/>
        </w:rPr>
        <w:t>）</w:t>
      </w:r>
      <w:r>
        <w:rPr>
          <w:lang w:val="en-US"/>
        </w:rPr>
        <w:tab/>
      </w:r>
      <w:r>
        <w:rPr>
          <w:lang w:val="en-US"/>
        </w:rPr>
        <w:tab/>
      </w:r>
      <w:r>
        <w:rPr>
          <w:lang w:val="en-US"/>
        </w:rPr>
        <w:t>主信息块</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MIC</w:t>
      </w:r>
      <w:r>
        <w:rPr>
          <w:rFonts w:hint="eastAsia"/>
          <w:lang w:val="en-US" w:eastAsia="zh-CN"/>
        </w:rPr>
        <w:t>（</w:t>
      </w:r>
      <w:r w:rsidRPr="0091513D">
        <w:rPr>
          <w:lang w:val="en-US"/>
        </w:rPr>
        <w:t>Mobile interface controller</w:t>
      </w:r>
      <w:r>
        <w:rPr>
          <w:rFonts w:hint="eastAsia"/>
          <w:lang w:val="en-US" w:eastAsia="zh-CN"/>
        </w:rPr>
        <w:t>）</w:t>
      </w:r>
      <w:r>
        <w:rPr>
          <w:lang w:val="en-US" w:eastAsia="zh-CN"/>
        </w:rPr>
        <w:tab/>
      </w:r>
      <w:r>
        <w:rPr>
          <w:lang w:val="en-US" w:eastAsia="zh-CN"/>
        </w:rPr>
        <w:tab/>
      </w:r>
      <w:r>
        <w:rPr>
          <w:lang w:val="en-US" w:eastAsia="zh-CN"/>
        </w:rPr>
        <w:tab/>
      </w:r>
      <w:r>
        <w:rPr>
          <w:lang w:val="en-US" w:eastAsia="zh-CN"/>
        </w:rPr>
        <w:t>移动接口控制器</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MIM</w:t>
      </w:r>
      <w:r>
        <w:rPr>
          <w:rFonts w:hint="eastAsia"/>
          <w:lang w:val="en-US" w:eastAsia="zh-CN"/>
        </w:rPr>
        <w:t>（</w:t>
      </w:r>
      <w:r w:rsidRPr="0091513D">
        <w:rPr>
          <w:lang w:val="en-US"/>
        </w:rPr>
        <w:t>Management information model</w:t>
      </w:r>
      <w:r>
        <w:rPr>
          <w:rFonts w:hint="eastAsia"/>
          <w:lang w:val="en-US" w:eastAsia="zh-CN"/>
        </w:rPr>
        <w:t>）</w:t>
      </w:r>
      <w:r>
        <w:rPr>
          <w:lang w:val="en-US" w:eastAsia="zh-CN"/>
        </w:rPr>
        <w:tab/>
      </w:r>
      <w:r>
        <w:rPr>
          <w:lang w:val="en-US" w:eastAsia="zh-CN"/>
        </w:rPr>
        <w:tab/>
      </w:r>
      <w:r>
        <w:rPr>
          <w:lang w:val="en-US" w:eastAsia="zh-CN"/>
        </w:rPr>
        <w:t>管理信息模型</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MIMO</w:t>
      </w:r>
      <w:r>
        <w:rPr>
          <w:rFonts w:hint="eastAsia"/>
          <w:lang w:val="en-US" w:eastAsia="zh-CN"/>
        </w:rPr>
        <w:t>（</w:t>
      </w:r>
      <w:r w:rsidRPr="0091513D">
        <w:rPr>
          <w:lang w:val="en-US"/>
        </w:rPr>
        <w:t>Multiple input multiple output</w:t>
      </w:r>
      <w:r>
        <w:rPr>
          <w:rFonts w:hint="eastAsia"/>
          <w:lang w:val="en-US" w:eastAsia="zh-CN"/>
        </w:rPr>
        <w:t>）</w:t>
      </w:r>
      <w:r>
        <w:rPr>
          <w:lang w:val="en-US" w:eastAsia="zh-CN"/>
        </w:rPr>
        <w:tab/>
      </w:r>
      <w:r>
        <w:rPr>
          <w:lang w:val="en-US" w:eastAsia="zh-CN"/>
        </w:rPr>
        <w:tab/>
      </w:r>
      <w:r>
        <w:rPr>
          <w:lang w:val="en-US" w:eastAsia="zh-CN"/>
        </w:rPr>
        <w:t>多输入多输出</w:t>
      </w:r>
    </w:p>
    <w:p w:rsidR="00D41127" w:rsidRPr="0091513D" w:rsidRDefault="00D41127" w:rsidP="000E63EE">
      <w:pPr>
        <w:tabs>
          <w:tab w:val="clear" w:pos="794"/>
          <w:tab w:val="clear" w:pos="1191"/>
          <w:tab w:val="left" w:pos="1418"/>
        </w:tabs>
        <w:snapToGrid w:val="0"/>
        <w:spacing w:before="40"/>
        <w:rPr>
          <w:lang w:val="en-US" w:eastAsia="zh-CN"/>
        </w:rPr>
      </w:pPr>
      <w:r>
        <w:rPr>
          <w:lang w:val="en-US"/>
        </w:rPr>
        <w:t>MIP</w:t>
      </w:r>
      <w:r>
        <w:rPr>
          <w:rFonts w:hint="eastAsia"/>
          <w:lang w:val="en-US" w:eastAsia="zh-CN"/>
        </w:rPr>
        <w:t>（</w:t>
      </w:r>
      <w:r w:rsidRPr="0091513D">
        <w:rPr>
          <w:lang w:val="en-US"/>
        </w:rPr>
        <w:t>Mobile IP</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移动</w:t>
      </w:r>
      <w:r>
        <w:rPr>
          <w:lang w:val="en-US" w:eastAsia="zh-CN"/>
        </w:rPr>
        <w:t>IP</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MIPS</w:t>
      </w:r>
      <w:r>
        <w:rPr>
          <w:rFonts w:hint="eastAsia"/>
          <w:lang w:val="en-US" w:eastAsia="zh-CN"/>
        </w:rPr>
        <w:t>（</w:t>
      </w:r>
      <w:r w:rsidRPr="0091513D">
        <w:rPr>
          <w:lang w:val="en-US"/>
        </w:rPr>
        <w:t>Million instructions per second</w:t>
      </w:r>
      <w:r>
        <w:rPr>
          <w:rFonts w:hint="eastAsia"/>
          <w:lang w:val="en-US" w:eastAsia="zh-CN"/>
        </w:rPr>
        <w:t>）</w:t>
      </w:r>
      <w:r>
        <w:rPr>
          <w:lang w:val="en-US" w:eastAsia="zh-CN"/>
        </w:rPr>
        <w:tab/>
      </w:r>
      <w:r>
        <w:rPr>
          <w:lang w:val="en-US" w:eastAsia="zh-CN"/>
        </w:rPr>
        <w:tab/>
      </w:r>
      <w:r>
        <w:rPr>
          <w:lang w:val="en-US" w:eastAsia="zh-CN"/>
        </w:rPr>
        <w:t>每秒百万指令</w:t>
      </w:r>
    </w:p>
    <w:p w:rsidR="00D41127" w:rsidRPr="0091513D" w:rsidRDefault="00D41127" w:rsidP="000E63EE">
      <w:pPr>
        <w:tabs>
          <w:tab w:val="clear" w:pos="794"/>
          <w:tab w:val="clear" w:pos="1191"/>
          <w:tab w:val="left" w:pos="1418"/>
        </w:tabs>
        <w:snapToGrid w:val="0"/>
        <w:spacing w:before="40"/>
        <w:rPr>
          <w:lang w:val="en-US" w:eastAsia="zh-CN"/>
        </w:rPr>
      </w:pPr>
      <w:r>
        <w:rPr>
          <w:lang w:val="en-US"/>
        </w:rPr>
        <w:t>MLC</w:t>
      </w:r>
      <w:r>
        <w:rPr>
          <w:rFonts w:hint="eastAsia"/>
          <w:lang w:val="en-US" w:eastAsia="zh-CN"/>
        </w:rPr>
        <w:t>（</w:t>
      </w:r>
      <w:r w:rsidRPr="0091513D">
        <w:rPr>
          <w:lang w:val="en-US"/>
        </w:rPr>
        <w:t>Mobile location centre</w:t>
      </w:r>
      <w:r>
        <w:rPr>
          <w:rFonts w:hint="eastAsia"/>
          <w:lang w:val="en-US" w:eastAsia="zh-CN"/>
        </w:rPr>
        <w:t>）</w:t>
      </w:r>
      <w:r>
        <w:rPr>
          <w:lang w:val="en-US" w:eastAsia="zh-CN"/>
        </w:rPr>
        <w:tab/>
      </w:r>
      <w:r>
        <w:rPr>
          <w:lang w:val="en-US" w:eastAsia="zh-CN"/>
        </w:rPr>
        <w:tab/>
      </w:r>
      <w:r>
        <w:rPr>
          <w:lang w:val="en-US" w:eastAsia="zh-CN"/>
        </w:rPr>
        <w:tab/>
      </w:r>
      <w:r>
        <w:rPr>
          <w:lang w:val="en-US" w:eastAsia="zh-CN"/>
        </w:rPr>
        <w:t>移动定位中心</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MM</w:t>
      </w:r>
      <w:r>
        <w:rPr>
          <w:rFonts w:hint="eastAsia"/>
          <w:lang w:val="en-US" w:eastAsia="zh-CN"/>
        </w:rPr>
        <w:t>（</w:t>
      </w:r>
      <w:r w:rsidRPr="0091513D">
        <w:rPr>
          <w:lang w:val="en-US"/>
        </w:rPr>
        <w:t>Man machine</w:t>
      </w:r>
      <w:r>
        <w:rPr>
          <w:rFonts w:hint="eastAsia"/>
          <w:lang w:val="en-US" w:eastAsia="zh-CN"/>
        </w:rPr>
        <w:t>）</w:t>
      </w:r>
      <w:r>
        <w:rPr>
          <w:lang w:val="en-US"/>
        </w:rPr>
        <w:tab/>
      </w:r>
      <w:r>
        <w:rPr>
          <w:lang w:val="en-US"/>
        </w:rPr>
        <w:tab/>
      </w:r>
      <w:r>
        <w:rPr>
          <w:lang w:val="en-US"/>
        </w:rPr>
        <w:tab/>
      </w:r>
      <w:r>
        <w:rPr>
          <w:lang w:val="en-US"/>
        </w:rPr>
        <w:tab/>
      </w:r>
      <w:r>
        <w:rPr>
          <w:lang w:val="en-US"/>
        </w:rPr>
        <w:t>人机</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Mobility management</w:t>
      </w:r>
      <w:r>
        <w:rPr>
          <w:rFonts w:hint="eastAsia"/>
          <w:lang w:val="en-US" w:eastAsia="zh-CN"/>
        </w:rPr>
        <w:t>）</w:t>
      </w:r>
      <w:r>
        <w:rPr>
          <w:lang w:val="en-US"/>
        </w:rPr>
        <w:tab/>
      </w:r>
      <w:r>
        <w:rPr>
          <w:lang w:val="en-US"/>
        </w:rPr>
        <w:tab/>
      </w:r>
      <w:r>
        <w:rPr>
          <w:lang w:val="en-US"/>
        </w:rPr>
        <w:tab/>
      </w:r>
      <w:r>
        <w:rPr>
          <w:lang w:val="en-US"/>
        </w:rPr>
        <w:t>移动性管理</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Multimedia</w:t>
      </w:r>
      <w:r>
        <w:rPr>
          <w:rFonts w:hint="eastAsia"/>
          <w:lang w:val="en-US" w:eastAsia="zh-CN"/>
        </w:rPr>
        <w:t>）</w:t>
      </w:r>
      <w:r>
        <w:rPr>
          <w:lang w:val="en-US"/>
        </w:rPr>
        <w:tab/>
      </w:r>
      <w:r>
        <w:rPr>
          <w:lang w:val="en-US"/>
        </w:rPr>
        <w:tab/>
      </w:r>
      <w:r>
        <w:rPr>
          <w:lang w:val="en-US"/>
        </w:rPr>
        <w:tab/>
      </w:r>
      <w:r>
        <w:rPr>
          <w:lang w:val="en-US"/>
        </w:rPr>
        <w:tab/>
      </w:r>
      <w:r>
        <w:rPr>
          <w:lang w:val="en-US"/>
        </w:rPr>
        <w:t>多媒体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MME</w:t>
      </w:r>
      <w:r>
        <w:rPr>
          <w:rFonts w:hint="eastAsia"/>
          <w:lang w:val="en-US" w:eastAsia="zh-CN"/>
        </w:rPr>
        <w:t>（</w:t>
      </w:r>
      <w:r w:rsidRPr="0091513D">
        <w:rPr>
          <w:lang w:val="en-US"/>
        </w:rPr>
        <w:t>Mobile management entity</w:t>
      </w:r>
      <w:r>
        <w:rPr>
          <w:rFonts w:hint="eastAsia"/>
          <w:lang w:val="en-US" w:eastAsia="zh-CN"/>
        </w:rPr>
        <w:t>）</w:t>
      </w:r>
      <w:r>
        <w:rPr>
          <w:lang w:val="en-US" w:eastAsia="zh-CN"/>
        </w:rPr>
        <w:tab/>
      </w:r>
      <w:r>
        <w:rPr>
          <w:lang w:val="en-US" w:eastAsia="zh-CN"/>
        </w:rPr>
        <w:tab/>
      </w:r>
      <w:r>
        <w:rPr>
          <w:lang w:val="en-US" w:eastAsia="zh-CN"/>
        </w:rPr>
        <w:t>移动管理实体</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MMI</w:t>
      </w:r>
      <w:r>
        <w:rPr>
          <w:rFonts w:hint="eastAsia"/>
          <w:snapToGrid w:val="0"/>
          <w:lang w:val="en-US" w:eastAsia="zh-CN"/>
        </w:rPr>
        <w:t>（</w:t>
      </w:r>
      <w:r w:rsidRPr="0091513D">
        <w:rPr>
          <w:snapToGrid w:val="0"/>
          <w:lang w:val="en-US"/>
        </w:rPr>
        <w:t>Man machine interface</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人机接口</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MNC</w:t>
      </w:r>
      <w:r>
        <w:rPr>
          <w:rFonts w:hint="eastAsia"/>
          <w:lang w:val="en-US" w:eastAsia="zh-CN"/>
        </w:rPr>
        <w:t>（</w:t>
      </w:r>
      <w:r w:rsidRPr="0091513D">
        <w:rPr>
          <w:lang w:val="en-US"/>
        </w:rPr>
        <w:t>Mobile network code</w:t>
      </w:r>
      <w:r>
        <w:rPr>
          <w:rFonts w:hint="eastAsia"/>
          <w:lang w:val="en-US" w:eastAsia="zh-CN"/>
        </w:rPr>
        <w:t>）</w:t>
      </w:r>
      <w:r>
        <w:rPr>
          <w:lang w:val="en-US" w:eastAsia="zh-CN"/>
        </w:rPr>
        <w:tab/>
      </w:r>
      <w:r>
        <w:rPr>
          <w:lang w:val="en-US" w:eastAsia="zh-CN"/>
        </w:rPr>
        <w:tab/>
      </w:r>
      <w:r>
        <w:rPr>
          <w:lang w:val="en-US" w:eastAsia="zh-CN"/>
        </w:rPr>
        <w:tab/>
      </w:r>
      <w:r>
        <w:rPr>
          <w:lang w:val="en-US" w:eastAsia="zh-CN"/>
        </w:rPr>
        <w:t>移动网络代码</w:t>
      </w:r>
    </w:p>
    <w:p w:rsidR="00D41127" w:rsidRPr="00D26794" w:rsidRDefault="00D41127" w:rsidP="000E63EE">
      <w:pPr>
        <w:tabs>
          <w:tab w:val="clear" w:pos="794"/>
          <w:tab w:val="clear" w:pos="1191"/>
          <w:tab w:val="left" w:pos="1418"/>
        </w:tabs>
        <w:snapToGrid w:val="0"/>
        <w:spacing w:before="40"/>
        <w:rPr>
          <w:lang w:val="en-US"/>
        </w:rPr>
      </w:pPr>
      <w:r w:rsidRPr="0091513D">
        <w:rPr>
          <w:lang w:val="en-US"/>
        </w:rPr>
        <w:t>MNP</w:t>
      </w:r>
      <w:r>
        <w:rPr>
          <w:rFonts w:hint="eastAsia"/>
          <w:lang w:val="en-US" w:eastAsia="zh-CN"/>
        </w:rPr>
        <w:t>（</w:t>
      </w:r>
      <w:r w:rsidRPr="0091513D">
        <w:rPr>
          <w:lang w:val="en-US"/>
        </w:rPr>
        <w:t xml:space="preserve">Mobile </w:t>
      </w:r>
      <w:r w:rsidRPr="00D26794">
        <w:rPr>
          <w:lang w:val="en-US"/>
        </w:rPr>
        <w:t>number portability</w:t>
      </w:r>
      <w:r>
        <w:rPr>
          <w:rFonts w:hint="eastAsia"/>
          <w:lang w:val="en-US" w:eastAsia="zh-CN"/>
        </w:rPr>
        <w:t>）</w:t>
      </w:r>
      <w:r>
        <w:rPr>
          <w:lang w:val="en-US"/>
        </w:rPr>
        <w:tab/>
      </w:r>
      <w:r>
        <w:rPr>
          <w:lang w:val="en-US"/>
        </w:rPr>
        <w:tab/>
      </w:r>
      <w:r>
        <w:rPr>
          <w:lang w:val="en-US"/>
        </w:rPr>
        <w:tab/>
      </w:r>
      <w:r>
        <w:rPr>
          <w:lang w:val="en-US"/>
        </w:rPr>
        <w:t>移动号码携带性</w:t>
      </w:r>
    </w:p>
    <w:p w:rsidR="00D41127" w:rsidRPr="00742757" w:rsidRDefault="00D41127" w:rsidP="000E63EE">
      <w:pPr>
        <w:tabs>
          <w:tab w:val="clear" w:pos="794"/>
          <w:tab w:val="clear" w:pos="1191"/>
          <w:tab w:val="left" w:pos="1418"/>
        </w:tabs>
        <w:snapToGrid w:val="0"/>
        <w:spacing w:before="40"/>
        <w:rPr>
          <w:lang w:val="en-US" w:eastAsia="zh-CN"/>
        </w:rPr>
      </w:pPr>
      <w:r w:rsidRPr="0091513D">
        <w:rPr>
          <w:lang w:val="en-US"/>
        </w:rPr>
        <w:t>MO</w:t>
      </w:r>
      <w:r>
        <w:rPr>
          <w:rFonts w:hint="eastAsia"/>
          <w:lang w:val="en-US" w:eastAsia="zh-CN"/>
        </w:rPr>
        <w:t>（</w:t>
      </w:r>
      <w:r w:rsidRPr="0091513D">
        <w:rPr>
          <w:lang w:val="en-US"/>
        </w:rPr>
        <w:t xml:space="preserve">Mobile </w:t>
      </w:r>
      <w:r w:rsidRPr="00742757">
        <w:rPr>
          <w:lang w:val="en-US"/>
        </w:rPr>
        <w:t>originated</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移动台发起</w:t>
      </w:r>
    </w:p>
    <w:p w:rsidR="00D41127" w:rsidRPr="00742757" w:rsidRDefault="00D41127" w:rsidP="000E63EE">
      <w:pPr>
        <w:tabs>
          <w:tab w:val="clear" w:pos="794"/>
          <w:tab w:val="clear" w:pos="1191"/>
          <w:tab w:val="left" w:pos="1418"/>
        </w:tabs>
        <w:snapToGrid w:val="0"/>
        <w:spacing w:before="40"/>
        <w:rPr>
          <w:lang w:val="en-US" w:eastAsia="zh-CN"/>
        </w:rPr>
      </w:pPr>
      <w:r w:rsidRPr="0091513D">
        <w:rPr>
          <w:lang w:val="en-US"/>
        </w:rPr>
        <w:t>MO-LR</w:t>
      </w:r>
      <w:r>
        <w:rPr>
          <w:rFonts w:hint="eastAsia"/>
          <w:lang w:val="en-US" w:eastAsia="zh-CN"/>
        </w:rPr>
        <w:t>（</w:t>
      </w:r>
      <w:r w:rsidRPr="0091513D">
        <w:rPr>
          <w:lang w:val="en-US"/>
        </w:rPr>
        <w:t xml:space="preserve">Mobile </w:t>
      </w:r>
      <w:r w:rsidRPr="00742757">
        <w:rPr>
          <w:lang w:val="en-US"/>
        </w:rPr>
        <w:t xml:space="preserve">originating location request </w:t>
      </w:r>
      <w:r>
        <w:rPr>
          <w:rFonts w:hint="eastAsia"/>
          <w:lang w:val="en-US" w:eastAsia="zh-CN"/>
        </w:rPr>
        <w:t>）</w:t>
      </w:r>
      <w:r>
        <w:rPr>
          <w:lang w:val="en-US" w:eastAsia="zh-CN"/>
        </w:rPr>
        <w:tab/>
      </w:r>
      <w:r>
        <w:rPr>
          <w:lang w:val="en-US" w:eastAsia="zh-CN"/>
        </w:rPr>
        <w:t>移动台发起定位请求</w:t>
      </w:r>
    </w:p>
    <w:p w:rsidR="00D41127" w:rsidRPr="0091513D" w:rsidRDefault="00D41127" w:rsidP="000E63EE">
      <w:pPr>
        <w:tabs>
          <w:tab w:val="clear" w:pos="794"/>
          <w:tab w:val="clear" w:pos="1191"/>
          <w:tab w:val="left" w:pos="1418"/>
        </w:tabs>
        <w:snapToGrid w:val="0"/>
        <w:spacing w:before="40"/>
        <w:rPr>
          <w:lang w:val="en-US" w:eastAsia="zh-CN"/>
        </w:rPr>
      </w:pPr>
      <w:r w:rsidRPr="00353965">
        <w:rPr>
          <w:spacing w:val="-8"/>
          <w:lang w:val="en-US"/>
        </w:rPr>
        <w:t>MO-SMS</w:t>
      </w:r>
      <w:r w:rsidRPr="00353965">
        <w:rPr>
          <w:rFonts w:hint="eastAsia"/>
          <w:spacing w:val="-8"/>
          <w:lang w:val="en-US" w:eastAsia="zh-CN"/>
        </w:rPr>
        <w:t>（</w:t>
      </w:r>
      <w:r w:rsidRPr="00353965">
        <w:rPr>
          <w:spacing w:val="-8"/>
          <w:lang w:val="en-US"/>
        </w:rPr>
        <w:t>Mobile originated short message service</w:t>
      </w:r>
      <w:r w:rsidRPr="00353965">
        <w:rPr>
          <w:rFonts w:hint="eastAsia"/>
          <w:spacing w:val="-8"/>
          <w:lang w:val="en-US" w:eastAsia="zh-CN"/>
        </w:rPr>
        <w:t>）</w:t>
      </w:r>
      <w:r>
        <w:rPr>
          <w:lang w:val="en-US" w:eastAsia="zh-CN"/>
        </w:rPr>
        <w:tab/>
      </w:r>
      <w:r>
        <w:rPr>
          <w:lang w:val="en-US" w:eastAsia="zh-CN"/>
        </w:rPr>
        <w:t>移动台发起短消息业务</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MOHO</w:t>
      </w:r>
      <w:r>
        <w:rPr>
          <w:rFonts w:hint="eastAsia"/>
          <w:lang w:val="en-US" w:eastAsia="zh-CN"/>
        </w:rPr>
        <w:t>（</w:t>
      </w:r>
      <w:r w:rsidRPr="0091513D">
        <w:rPr>
          <w:lang w:val="en-US"/>
        </w:rPr>
        <w:t>Mobile originated handover</w:t>
      </w:r>
      <w:r>
        <w:rPr>
          <w:rFonts w:hint="eastAsia"/>
          <w:lang w:val="en-US" w:eastAsia="zh-CN"/>
        </w:rPr>
        <w:t>）</w:t>
      </w:r>
      <w:r>
        <w:rPr>
          <w:lang w:val="en-US" w:eastAsia="zh-CN"/>
        </w:rPr>
        <w:tab/>
      </w:r>
      <w:r>
        <w:rPr>
          <w:lang w:val="en-US" w:eastAsia="zh-CN"/>
        </w:rPr>
        <w:tab/>
      </w:r>
      <w:r>
        <w:rPr>
          <w:lang w:val="en-US" w:eastAsia="zh-CN"/>
        </w:rPr>
        <w:t>移动台发起切换</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MOS</w:t>
      </w:r>
      <w:r>
        <w:rPr>
          <w:rFonts w:hint="eastAsia"/>
          <w:lang w:val="en-US" w:eastAsia="zh-CN"/>
        </w:rPr>
        <w:t>（</w:t>
      </w:r>
      <w:r w:rsidRPr="0091513D">
        <w:rPr>
          <w:lang w:val="en-US"/>
        </w:rPr>
        <w:t>Mean opinion score</w:t>
      </w:r>
      <w:r>
        <w:rPr>
          <w:rFonts w:hint="eastAsia"/>
          <w:lang w:val="en-US" w:eastAsia="zh-CN"/>
        </w:rPr>
        <w:t>）</w:t>
      </w:r>
      <w:r>
        <w:rPr>
          <w:lang w:val="en-US" w:eastAsia="zh-CN"/>
        </w:rPr>
        <w:tab/>
      </w:r>
      <w:r>
        <w:rPr>
          <w:lang w:val="en-US" w:eastAsia="zh-CN"/>
        </w:rPr>
        <w:tab/>
      </w:r>
      <w:r>
        <w:rPr>
          <w:lang w:val="en-US" w:eastAsia="zh-CN"/>
        </w:rPr>
        <w:tab/>
      </w:r>
      <w:r>
        <w:rPr>
          <w:lang w:val="en-US" w:eastAsia="zh-CN"/>
        </w:rPr>
        <w:t>平均意见分</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MoU</w:t>
      </w:r>
      <w:r>
        <w:rPr>
          <w:rFonts w:hint="eastAsia"/>
          <w:lang w:val="en-US" w:eastAsia="zh-CN"/>
        </w:rPr>
        <w:t>（</w:t>
      </w:r>
      <w:r w:rsidRPr="0091513D">
        <w:rPr>
          <w:lang w:val="en-US"/>
        </w:rPr>
        <w:t>Memorandum of understanding</w:t>
      </w:r>
      <w:r>
        <w:rPr>
          <w:rFonts w:hint="eastAsia"/>
          <w:lang w:val="en-US" w:eastAsia="zh-CN"/>
        </w:rPr>
        <w:t>）</w:t>
      </w:r>
      <w:r>
        <w:rPr>
          <w:lang w:val="en-US" w:eastAsia="zh-CN"/>
        </w:rPr>
        <w:tab/>
      </w:r>
      <w:r>
        <w:rPr>
          <w:lang w:val="en-US" w:eastAsia="zh-CN"/>
        </w:rPr>
        <w:tab/>
      </w:r>
      <w:r>
        <w:rPr>
          <w:lang w:val="en-US" w:eastAsia="zh-CN"/>
        </w:rPr>
        <w:t>备忘录</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MP</w:t>
      </w:r>
      <w:r>
        <w:rPr>
          <w:rFonts w:hint="eastAsia"/>
          <w:lang w:val="en-US" w:eastAsia="zh-CN"/>
        </w:rPr>
        <w:t>（</w:t>
      </w:r>
      <w:r w:rsidRPr="0091513D">
        <w:rPr>
          <w:lang w:val="en-US"/>
        </w:rPr>
        <w:t>Multi-link PPP</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多链路</w:t>
      </w:r>
      <w:r>
        <w:rPr>
          <w:lang w:val="en-US" w:eastAsia="zh-CN"/>
        </w:rPr>
        <w:t>PPP</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MPEG</w:t>
      </w:r>
      <w:r>
        <w:rPr>
          <w:rFonts w:hint="eastAsia"/>
          <w:lang w:val="en-US" w:eastAsia="zh-CN"/>
        </w:rPr>
        <w:t>（</w:t>
      </w:r>
      <w:r w:rsidRPr="0091513D">
        <w:rPr>
          <w:lang w:val="en-US"/>
        </w:rPr>
        <w:t xml:space="preserve">Moving Pictures Experts Group </w:t>
      </w:r>
      <w:r>
        <w:rPr>
          <w:rFonts w:hint="eastAsia"/>
          <w:lang w:val="en-US" w:eastAsia="zh-CN"/>
        </w:rPr>
        <w:t>）</w:t>
      </w:r>
      <w:r>
        <w:rPr>
          <w:lang w:val="en-US" w:eastAsia="zh-CN"/>
        </w:rPr>
        <w:tab/>
      </w:r>
      <w:r>
        <w:rPr>
          <w:lang w:val="en-US" w:eastAsia="zh-CN"/>
        </w:rPr>
        <w:tab/>
      </w:r>
      <w:r>
        <w:rPr>
          <w:lang w:val="en-US" w:eastAsia="zh-CN"/>
        </w:rPr>
        <w:t>活动图像专家组</w:t>
      </w:r>
    </w:p>
    <w:p w:rsidR="00D41127" w:rsidRDefault="00D41127" w:rsidP="000E63EE">
      <w:pPr>
        <w:tabs>
          <w:tab w:val="clear" w:pos="794"/>
          <w:tab w:val="clear" w:pos="1191"/>
          <w:tab w:val="left" w:pos="1418"/>
        </w:tabs>
        <w:snapToGrid w:val="0"/>
        <w:spacing w:before="40"/>
        <w:rPr>
          <w:lang w:val="en-US" w:eastAsia="zh-CN"/>
        </w:rPr>
      </w:pPr>
      <w:r w:rsidRPr="0091513D">
        <w:rPr>
          <w:lang w:val="en-US"/>
        </w:rPr>
        <w:t>MPH</w:t>
      </w:r>
      <w:r>
        <w:rPr>
          <w:rFonts w:hint="eastAsia"/>
          <w:lang w:val="en-US" w:eastAsia="zh-CN"/>
        </w:rPr>
        <w:t>（</w:t>
      </w:r>
      <w:r>
        <w:rPr>
          <w:lang w:val="en-US"/>
        </w:rPr>
        <w:t>（</w:t>
      </w:r>
      <w:r w:rsidRPr="0091513D">
        <w:rPr>
          <w:lang w:val="en-US"/>
        </w:rPr>
        <w:t>mobile</w:t>
      </w:r>
      <w:r>
        <w:rPr>
          <w:lang w:val="en-US"/>
        </w:rPr>
        <w:t>）</w:t>
      </w:r>
      <w:r w:rsidRPr="0091513D">
        <w:rPr>
          <w:lang w:val="en-US"/>
        </w:rPr>
        <w:t xml:space="preserve"> Management </w:t>
      </w:r>
      <w:r>
        <w:rPr>
          <w:lang w:val="en-US"/>
        </w:rPr>
        <w:t>（</w:t>
      </w:r>
      <w:r w:rsidRPr="0091513D">
        <w:rPr>
          <w:lang w:val="en-US"/>
        </w:rPr>
        <w:t>entity</w:t>
      </w:r>
      <w:r>
        <w:rPr>
          <w:lang w:val="en-US"/>
        </w:rPr>
        <w:t>）</w:t>
      </w:r>
      <w:r w:rsidRPr="0091513D">
        <w:rPr>
          <w:lang w:val="en-US"/>
        </w:rPr>
        <w:t xml:space="preserve"> </w:t>
      </w:r>
      <w:r>
        <w:rPr>
          <w:lang w:val="en-US"/>
        </w:rPr>
        <w:t>–</w:t>
      </w:r>
      <w:r w:rsidRPr="0091513D">
        <w:rPr>
          <w:lang w:val="en-US"/>
        </w:rPr>
        <w:t xml:space="preserve"> Physical </w:t>
      </w:r>
      <w:r>
        <w:rPr>
          <w:lang w:val="en-US"/>
        </w:rPr>
        <w:t>（</w:t>
      </w:r>
      <w:r w:rsidRPr="0091513D">
        <w:rPr>
          <w:lang w:val="en-US"/>
        </w:rPr>
        <w:t>layer</w:t>
      </w:r>
      <w:r>
        <w:rPr>
          <w:lang w:val="en-US"/>
        </w:rPr>
        <w:t>）</w:t>
      </w:r>
      <w:r w:rsidRPr="0091513D">
        <w:rPr>
          <w:lang w:val="en-US"/>
        </w:rPr>
        <w:t xml:space="preserve"> [primitive]</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rFonts w:hint="eastAsia"/>
          <w:lang w:val="en-US" w:eastAsia="zh-CN"/>
        </w:rPr>
        <w:t>（</w:t>
      </w:r>
      <w:r>
        <w:rPr>
          <w:lang w:val="en-US" w:eastAsia="zh-CN"/>
        </w:rPr>
        <w:t>移动</w:t>
      </w:r>
      <w:r>
        <w:rPr>
          <w:rFonts w:hint="eastAsia"/>
          <w:lang w:val="en-US" w:eastAsia="zh-CN"/>
        </w:rPr>
        <w:t>）</w:t>
      </w:r>
      <w:r>
        <w:rPr>
          <w:lang w:val="en-US" w:eastAsia="zh-CN"/>
        </w:rPr>
        <w:t>管理</w:t>
      </w:r>
      <w:r>
        <w:rPr>
          <w:rFonts w:hint="eastAsia"/>
          <w:lang w:val="en-US" w:eastAsia="zh-CN"/>
        </w:rPr>
        <w:t>（</w:t>
      </w:r>
      <w:r>
        <w:rPr>
          <w:lang w:val="en-US" w:eastAsia="zh-CN"/>
        </w:rPr>
        <w:t>实体</w:t>
      </w:r>
      <w:r>
        <w:rPr>
          <w:rFonts w:hint="eastAsia"/>
          <w:lang w:val="en-US" w:eastAsia="zh-CN"/>
        </w:rPr>
        <w:t>）</w:t>
      </w:r>
      <w:r>
        <w:rPr>
          <w:rFonts w:hint="eastAsia"/>
          <w:lang w:val="en-US" w:eastAsia="zh-CN"/>
        </w:rPr>
        <w:t>-</w:t>
      </w:r>
      <w:r>
        <w:rPr>
          <w:lang w:val="en-US" w:eastAsia="zh-CN"/>
        </w:rPr>
        <w:t xml:space="preserve"> </w:t>
      </w:r>
      <w:r>
        <w:rPr>
          <w:lang w:val="en-US" w:eastAsia="zh-CN"/>
        </w:rPr>
        <w:t>物理</w:t>
      </w:r>
      <w:r>
        <w:rPr>
          <w:rFonts w:hint="eastAsia"/>
          <w:lang w:val="en-US" w:eastAsia="zh-CN"/>
        </w:rPr>
        <w:t>（</w:t>
      </w:r>
      <w:r>
        <w:rPr>
          <w:lang w:val="en-US" w:eastAsia="zh-CN"/>
        </w:rPr>
        <w:t>层</w:t>
      </w:r>
      <w:r>
        <w:rPr>
          <w:rFonts w:hint="eastAsia"/>
          <w:lang w:val="en-US" w:eastAsia="zh-CN"/>
        </w:rPr>
        <w:t>）</w:t>
      </w:r>
      <w:r>
        <w:rPr>
          <w:rFonts w:hint="eastAsia"/>
          <w:lang w:val="en-US" w:eastAsia="zh-CN"/>
        </w:rPr>
        <w:t>[</w:t>
      </w:r>
      <w:r>
        <w:rPr>
          <w:rFonts w:hint="eastAsia"/>
          <w:lang w:val="en-US" w:eastAsia="zh-CN"/>
        </w:rPr>
        <w:t>原语</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MPTY</w:t>
      </w:r>
      <w:r>
        <w:rPr>
          <w:rFonts w:hint="eastAsia"/>
          <w:lang w:val="en-US" w:eastAsia="zh-CN"/>
        </w:rPr>
        <w:t>（</w:t>
      </w:r>
      <w:r w:rsidRPr="0091513D">
        <w:rPr>
          <w:lang w:val="en-US"/>
        </w:rPr>
        <w:t xml:space="preserve">Multiparty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多方</w:t>
      </w:r>
    </w:p>
    <w:p w:rsidR="00D41127" w:rsidRPr="0091513D" w:rsidRDefault="00D41127" w:rsidP="000E63EE">
      <w:pPr>
        <w:tabs>
          <w:tab w:val="clear" w:pos="794"/>
          <w:tab w:val="clear" w:pos="1191"/>
          <w:tab w:val="left" w:pos="1418"/>
        </w:tabs>
        <w:snapToGrid w:val="0"/>
        <w:spacing w:before="40"/>
        <w:rPr>
          <w:lang w:val="en-US" w:eastAsia="zh-CN"/>
        </w:rPr>
      </w:pPr>
      <w:r>
        <w:rPr>
          <w:lang w:val="en-US"/>
        </w:rPr>
        <w:t>MRF</w:t>
      </w:r>
      <w:r>
        <w:rPr>
          <w:rFonts w:hint="eastAsia"/>
          <w:lang w:val="en-US" w:eastAsia="zh-CN"/>
        </w:rPr>
        <w:t>（</w:t>
      </w:r>
      <w:r w:rsidRPr="0091513D">
        <w:rPr>
          <w:lang w:val="en-US"/>
        </w:rPr>
        <w:t>Media resource function</w:t>
      </w:r>
      <w:r>
        <w:rPr>
          <w:rFonts w:hint="eastAsia"/>
          <w:lang w:val="en-US" w:eastAsia="zh-CN"/>
        </w:rPr>
        <w:t>）</w:t>
      </w:r>
      <w:r>
        <w:rPr>
          <w:lang w:val="en-US" w:eastAsia="zh-CN"/>
        </w:rPr>
        <w:tab/>
      </w:r>
      <w:r>
        <w:rPr>
          <w:lang w:val="en-US" w:eastAsia="zh-CN"/>
        </w:rPr>
        <w:tab/>
      </w:r>
      <w:r>
        <w:rPr>
          <w:lang w:val="en-US" w:eastAsia="zh-CN"/>
        </w:rPr>
        <w:tab/>
      </w:r>
      <w:r>
        <w:rPr>
          <w:lang w:val="en-US" w:eastAsia="zh-CN"/>
        </w:rPr>
        <w:t>媒体资源功能</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MRP</w:t>
      </w:r>
      <w:r>
        <w:rPr>
          <w:rFonts w:hint="eastAsia"/>
          <w:lang w:val="en-US" w:eastAsia="zh-CN"/>
        </w:rPr>
        <w:t>（</w:t>
      </w:r>
      <w:r w:rsidRPr="0091513D">
        <w:rPr>
          <w:lang w:val="en-US"/>
        </w:rPr>
        <w:t>Mouth reference point</w:t>
      </w:r>
      <w:r>
        <w:rPr>
          <w:rFonts w:hint="eastAsia"/>
          <w:lang w:val="en-US" w:eastAsia="zh-CN"/>
        </w:rPr>
        <w:t>）</w:t>
      </w:r>
      <w:r>
        <w:rPr>
          <w:lang w:val="en-US" w:eastAsia="zh-CN"/>
        </w:rPr>
        <w:tab/>
      </w:r>
      <w:r>
        <w:rPr>
          <w:lang w:val="en-US" w:eastAsia="zh-CN"/>
        </w:rPr>
        <w:tab/>
      </w:r>
      <w:r>
        <w:rPr>
          <w:lang w:val="en-US" w:eastAsia="zh-CN"/>
        </w:rPr>
        <w:tab/>
      </w:r>
      <w:r>
        <w:rPr>
          <w:lang w:val="en-US" w:eastAsia="zh-CN"/>
        </w:rPr>
        <w:t>嘴参考点</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MS</w:t>
      </w:r>
      <w:r>
        <w:rPr>
          <w:rFonts w:hint="eastAsia"/>
          <w:lang w:val="en-US" w:eastAsia="zh-CN"/>
        </w:rPr>
        <w:t>（</w:t>
      </w:r>
      <w:r w:rsidRPr="0091513D">
        <w:rPr>
          <w:lang w:val="en-US"/>
        </w:rPr>
        <w:t>Mobile station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移动台</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MSA</w:t>
      </w:r>
      <w:r>
        <w:rPr>
          <w:rFonts w:hint="eastAsia"/>
          <w:lang w:val="en-US" w:eastAsia="zh-CN"/>
        </w:rPr>
        <w:t>（</w:t>
      </w:r>
      <w:r w:rsidRPr="0091513D">
        <w:rPr>
          <w:lang w:val="en-US"/>
        </w:rPr>
        <w:t>MCH subframe allocation</w:t>
      </w:r>
      <w:r>
        <w:rPr>
          <w:rFonts w:hint="eastAsia"/>
          <w:lang w:val="en-US" w:eastAsia="zh-CN"/>
        </w:rPr>
        <w:t>）</w:t>
      </w:r>
      <w:r>
        <w:rPr>
          <w:lang w:val="en-US" w:eastAsia="zh-CN"/>
        </w:rPr>
        <w:tab/>
      </w:r>
      <w:r>
        <w:rPr>
          <w:lang w:val="en-US" w:eastAsia="zh-CN"/>
        </w:rPr>
        <w:tab/>
      </w:r>
      <w:r>
        <w:rPr>
          <w:lang w:val="en-US" w:eastAsia="zh-CN"/>
        </w:rPr>
        <w:tab/>
        <w:t>MCH</w:t>
      </w:r>
      <w:r>
        <w:rPr>
          <w:lang w:val="en-US" w:eastAsia="zh-CN"/>
        </w:rPr>
        <w:t>子帧分配</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MSB</w:t>
      </w:r>
      <w:r>
        <w:rPr>
          <w:rFonts w:hint="eastAsia"/>
          <w:lang w:val="en-US" w:eastAsia="zh-CN"/>
        </w:rPr>
        <w:t>（</w:t>
      </w:r>
      <w:r w:rsidRPr="0091513D">
        <w:rPr>
          <w:lang w:val="en-US"/>
        </w:rPr>
        <w:t>Most significant bit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最高有效位</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MSC</w:t>
      </w:r>
      <w:r>
        <w:rPr>
          <w:rFonts w:hint="eastAsia"/>
          <w:snapToGrid w:val="0"/>
          <w:lang w:val="en-US" w:eastAsia="zh-CN"/>
        </w:rPr>
        <w:t>（</w:t>
      </w:r>
      <w:r w:rsidRPr="0091513D">
        <w:rPr>
          <w:snapToGrid w:val="0"/>
          <w:lang w:val="en-US"/>
        </w:rPr>
        <w:t>Mobile switching centre</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移动交换中心</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MSCM</w:t>
      </w:r>
      <w:r>
        <w:rPr>
          <w:rFonts w:hint="eastAsia"/>
          <w:lang w:val="en-US" w:eastAsia="zh-CN"/>
        </w:rPr>
        <w:t>（</w:t>
      </w:r>
      <w:r w:rsidRPr="0091513D">
        <w:rPr>
          <w:lang w:val="en-US"/>
        </w:rPr>
        <w:t>Mobile station class mark</w:t>
      </w:r>
      <w:r>
        <w:rPr>
          <w:rFonts w:hint="eastAsia"/>
          <w:lang w:val="en-US" w:eastAsia="zh-CN"/>
        </w:rPr>
        <w:t>）</w:t>
      </w:r>
      <w:r>
        <w:rPr>
          <w:lang w:val="en-US" w:eastAsia="zh-CN"/>
        </w:rPr>
        <w:tab/>
      </w:r>
      <w:r>
        <w:rPr>
          <w:lang w:val="en-US" w:eastAsia="zh-CN"/>
        </w:rPr>
        <w:tab/>
      </w:r>
      <w:r>
        <w:rPr>
          <w:lang w:val="en-US" w:eastAsia="zh-CN"/>
        </w:rPr>
        <w:t>移动台类别标志</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MSCU</w:t>
      </w:r>
      <w:r>
        <w:rPr>
          <w:rFonts w:hint="eastAsia"/>
          <w:lang w:val="en-US" w:eastAsia="zh-CN"/>
        </w:rPr>
        <w:t>（</w:t>
      </w:r>
      <w:r w:rsidRPr="0091513D">
        <w:rPr>
          <w:lang w:val="en-US"/>
        </w:rPr>
        <w:t>Mobile station control unit</w:t>
      </w:r>
      <w:r>
        <w:rPr>
          <w:rFonts w:hint="eastAsia"/>
          <w:lang w:val="en-US" w:eastAsia="zh-CN"/>
        </w:rPr>
        <w:t>）</w:t>
      </w:r>
      <w:r>
        <w:rPr>
          <w:lang w:val="en-US" w:eastAsia="zh-CN"/>
        </w:rPr>
        <w:tab/>
      </w:r>
      <w:r>
        <w:rPr>
          <w:lang w:val="en-US" w:eastAsia="zh-CN"/>
        </w:rPr>
        <w:tab/>
      </w:r>
      <w:r>
        <w:rPr>
          <w:lang w:val="en-US" w:eastAsia="zh-CN"/>
        </w:rPr>
        <w:t>移动台控制单元</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MSD</w:t>
      </w:r>
      <w:r>
        <w:rPr>
          <w:rFonts w:hint="eastAsia"/>
          <w:lang w:val="en-US" w:eastAsia="zh-CN"/>
        </w:rPr>
        <w:t>（</w:t>
      </w:r>
      <w:r w:rsidRPr="0091513D">
        <w:rPr>
          <w:lang w:val="en-US"/>
        </w:rPr>
        <w:t>Maximum sensitivity degradation</w:t>
      </w:r>
      <w:r>
        <w:rPr>
          <w:rFonts w:hint="eastAsia"/>
          <w:lang w:val="en-US" w:eastAsia="zh-CN"/>
        </w:rPr>
        <w:t>）</w:t>
      </w:r>
      <w:r>
        <w:rPr>
          <w:lang w:val="en-US" w:eastAsia="zh-CN"/>
        </w:rPr>
        <w:tab/>
      </w:r>
      <w:r>
        <w:rPr>
          <w:lang w:val="en-US" w:eastAsia="zh-CN"/>
        </w:rPr>
        <w:tab/>
      </w:r>
      <w:r>
        <w:rPr>
          <w:lang w:val="en-US" w:eastAsia="zh-CN"/>
        </w:rPr>
        <w:t>最大灵敏度劣化</w:t>
      </w:r>
    </w:p>
    <w:p w:rsidR="00D41127" w:rsidRPr="0091513D" w:rsidRDefault="00D41127" w:rsidP="000E63EE">
      <w:pPr>
        <w:tabs>
          <w:tab w:val="clear" w:pos="794"/>
          <w:tab w:val="clear" w:pos="1191"/>
          <w:tab w:val="left" w:pos="1418"/>
        </w:tabs>
        <w:snapToGrid w:val="0"/>
        <w:spacing w:before="40"/>
        <w:rPr>
          <w:lang w:val="en-US" w:eastAsia="zh-CN"/>
        </w:rPr>
      </w:pPr>
      <w:r>
        <w:rPr>
          <w:lang w:val="en-US"/>
        </w:rPr>
        <w:t>MSE</w:t>
      </w:r>
      <w:r>
        <w:rPr>
          <w:rFonts w:hint="eastAsia"/>
          <w:lang w:val="en-US" w:eastAsia="zh-CN"/>
        </w:rPr>
        <w:t>（</w:t>
      </w:r>
      <w:r w:rsidRPr="0091513D">
        <w:rPr>
          <w:lang w:val="en-US"/>
        </w:rPr>
        <w:t>MExE service environment</w:t>
      </w:r>
      <w:r>
        <w:rPr>
          <w:rFonts w:hint="eastAsia"/>
          <w:lang w:val="en-US" w:eastAsia="zh-CN"/>
        </w:rPr>
        <w:t>）</w:t>
      </w:r>
      <w:r>
        <w:rPr>
          <w:lang w:val="en-US" w:eastAsia="zh-CN"/>
        </w:rPr>
        <w:tab/>
      </w:r>
      <w:r>
        <w:rPr>
          <w:lang w:val="en-US" w:eastAsia="zh-CN"/>
        </w:rPr>
        <w:tab/>
        <w:t>MExE</w:t>
      </w:r>
      <w:r>
        <w:rPr>
          <w:lang w:val="en-US" w:eastAsia="zh-CN"/>
        </w:rPr>
        <w:t>服务环境</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MSID</w:t>
      </w:r>
      <w:r>
        <w:rPr>
          <w:rFonts w:hint="eastAsia"/>
          <w:lang w:val="en-US" w:eastAsia="zh-CN"/>
        </w:rPr>
        <w:t>（</w:t>
      </w:r>
      <w:r w:rsidRPr="0091513D">
        <w:rPr>
          <w:lang w:val="en-US"/>
        </w:rPr>
        <w:t>Mobile station identifier</w:t>
      </w:r>
      <w:r>
        <w:rPr>
          <w:rFonts w:hint="eastAsia"/>
          <w:lang w:val="en-US" w:eastAsia="zh-CN"/>
        </w:rPr>
        <w:t>）</w:t>
      </w:r>
      <w:r>
        <w:rPr>
          <w:lang w:val="en-US" w:eastAsia="zh-CN"/>
        </w:rPr>
        <w:tab/>
      </w:r>
      <w:r>
        <w:rPr>
          <w:lang w:val="en-US" w:eastAsia="zh-CN"/>
        </w:rPr>
        <w:tab/>
      </w:r>
      <w:r>
        <w:rPr>
          <w:lang w:val="en-US" w:eastAsia="zh-CN"/>
        </w:rPr>
        <w:tab/>
      </w:r>
      <w:r>
        <w:rPr>
          <w:lang w:val="en-US" w:eastAsia="zh-CN"/>
        </w:rPr>
        <w:t>移动台标识符</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MSD</w:t>
      </w:r>
      <w:r>
        <w:rPr>
          <w:rFonts w:hint="eastAsia"/>
          <w:lang w:val="en-US" w:eastAsia="zh-CN"/>
        </w:rPr>
        <w:t>（</w:t>
      </w:r>
      <w:r w:rsidRPr="0091513D">
        <w:rPr>
          <w:lang w:val="en-US"/>
        </w:rPr>
        <w:t>Maximum sensitivity degradation</w:t>
      </w:r>
      <w:r>
        <w:rPr>
          <w:rFonts w:hint="eastAsia"/>
          <w:lang w:val="en-US" w:eastAsia="zh-CN"/>
        </w:rPr>
        <w:t>）</w:t>
      </w:r>
      <w:r>
        <w:rPr>
          <w:lang w:val="en-US" w:eastAsia="zh-CN"/>
        </w:rPr>
        <w:tab/>
      </w:r>
      <w:r>
        <w:rPr>
          <w:lang w:val="en-US" w:eastAsia="zh-CN"/>
        </w:rPr>
        <w:tab/>
      </w:r>
      <w:r>
        <w:rPr>
          <w:lang w:val="en-US" w:eastAsia="zh-CN"/>
        </w:rPr>
        <w:t>最大灵敏度劣化</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MSI</w:t>
      </w:r>
      <w:r>
        <w:rPr>
          <w:rFonts w:hint="eastAsia"/>
          <w:lang w:val="en-US" w:eastAsia="zh-CN"/>
        </w:rPr>
        <w:t>（</w:t>
      </w:r>
      <w:r w:rsidRPr="0091513D">
        <w:rPr>
          <w:lang w:val="en-US"/>
        </w:rPr>
        <w:t>MCH scheduling information</w:t>
      </w:r>
      <w:r>
        <w:rPr>
          <w:rFonts w:hint="eastAsia"/>
          <w:lang w:val="en-US" w:eastAsia="zh-CN"/>
        </w:rPr>
        <w:t>）</w:t>
      </w:r>
      <w:r>
        <w:rPr>
          <w:lang w:val="en-US" w:eastAsia="zh-CN"/>
        </w:rPr>
        <w:tab/>
      </w:r>
      <w:r>
        <w:rPr>
          <w:lang w:val="en-US" w:eastAsia="zh-CN"/>
        </w:rPr>
        <w:tab/>
        <w:t>MCH</w:t>
      </w:r>
      <w:r>
        <w:rPr>
          <w:lang w:val="en-US" w:eastAsia="zh-CN"/>
        </w:rPr>
        <w:t>调度信息</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MSIN</w:t>
      </w:r>
      <w:r>
        <w:rPr>
          <w:rFonts w:hint="eastAsia"/>
          <w:lang w:val="en-US" w:eastAsia="zh-CN"/>
        </w:rPr>
        <w:t>（</w:t>
      </w:r>
      <w:r w:rsidRPr="0091513D">
        <w:rPr>
          <w:lang w:val="en-US"/>
        </w:rPr>
        <w:t>Mobile station identification number</w:t>
      </w:r>
      <w:r>
        <w:rPr>
          <w:rFonts w:hint="eastAsia"/>
          <w:lang w:val="en-US" w:eastAsia="zh-CN"/>
        </w:rPr>
        <w:t>）</w:t>
      </w:r>
      <w:r>
        <w:rPr>
          <w:lang w:val="en-US" w:eastAsia="zh-CN"/>
        </w:rPr>
        <w:tab/>
      </w:r>
      <w:r>
        <w:rPr>
          <w:lang w:val="en-US" w:eastAsia="zh-CN"/>
        </w:rPr>
        <w:t>移动台识别号</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MSISDN</w:t>
      </w:r>
      <w:r>
        <w:rPr>
          <w:rFonts w:hint="eastAsia"/>
          <w:lang w:val="en-US" w:eastAsia="zh-CN"/>
        </w:rPr>
        <w:t>（</w:t>
      </w:r>
      <w:r w:rsidRPr="0091513D">
        <w:rPr>
          <w:lang w:val="en-US"/>
        </w:rPr>
        <w:t>Mobile subscriber isdn number</w:t>
      </w:r>
      <w:r>
        <w:rPr>
          <w:rFonts w:hint="eastAsia"/>
          <w:lang w:val="en-US" w:eastAsia="zh-CN"/>
        </w:rPr>
        <w:t>）</w:t>
      </w:r>
      <w:r>
        <w:rPr>
          <w:lang w:val="en-US"/>
        </w:rPr>
        <w:tab/>
      </w:r>
      <w:r>
        <w:rPr>
          <w:lang w:val="en-US"/>
        </w:rPr>
        <w:t>移动用户</w:t>
      </w:r>
      <w:r>
        <w:rPr>
          <w:lang w:val="en-US"/>
        </w:rPr>
        <w:t>ISDN</w:t>
      </w:r>
      <w:r>
        <w:rPr>
          <w:lang w:val="en-US"/>
        </w:rPr>
        <w:t>号码</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MSP</w:t>
      </w:r>
      <w:r>
        <w:rPr>
          <w:rFonts w:hint="eastAsia"/>
          <w:lang w:val="en-US" w:eastAsia="zh-CN"/>
        </w:rPr>
        <w:t>（</w:t>
      </w:r>
      <w:r w:rsidRPr="0091513D">
        <w:rPr>
          <w:lang w:val="en-US"/>
        </w:rPr>
        <w:t>Multiple subscriber profile</w:t>
      </w:r>
      <w:r>
        <w:rPr>
          <w:rFonts w:hint="eastAsia"/>
          <w:lang w:val="en-US" w:eastAsia="zh-CN"/>
        </w:rPr>
        <w:t>）</w:t>
      </w:r>
      <w:r>
        <w:rPr>
          <w:lang w:val="en-US" w:eastAsia="zh-CN"/>
        </w:rPr>
        <w:tab/>
      </w:r>
      <w:r>
        <w:rPr>
          <w:lang w:val="en-US" w:eastAsia="zh-CN"/>
        </w:rPr>
        <w:tab/>
      </w:r>
      <w:r>
        <w:rPr>
          <w:lang w:val="en-US" w:eastAsia="zh-CN"/>
        </w:rPr>
        <w:tab/>
      </w:r>
      <w:r>
        <w:rPr>
          <w:lang w:val="en-US" w:eastAsia="zh-CN"/>
        </w:rPr>
        <w:t>多用户档案</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MSR</w:t>
      </w:r>
      <w:r>
        <w:rPr>
          <w:rFonts w:hint="eastAsia"/>
          <w:lang w:val="en-US" w:eastAsia="zh-CN"/>
        </w:rPr>
        <w:t>（</w:t>
      </w:r>
      <w:r w:rsidRPr="0091513D">
        <w:rPr>
          <w:lang w:val="en-US"/>
        </w:rPr>
        <w:t>Multi-standard radio</w:t>
      </w:r>
      <w:r>
        <w:rPr>
          <w:rFonts w:hint="eastAsia"/>
          <w:lang w:val="en-US" w:eastAsia="zh-CN"/>
        </w:rPr>
        <w:t>）</w:t>
      </w:r>
      <w:r>
        <w:rPr>
          <w:lang w:val="en-US" w:eastAsia="zh-CN"/>
        </w:rPr>
        <w:tab/>
      </w:r>
      <w:r>
        <w:rPr>
          <w:lang w:val="en-US" w:eastAsia="zh-CN"/>
        </w:rPr>
        <w:tab/>
      </w:r>
      <w:r>
        <w:rPr>
          <w:lang w:val="en-US" w:eastAsia="zh-CN"/>
        </w:rPr>
        <w:tab/>
      </w:r>
      <w:r>
        <w:rPr>
          <w:lang w:val="en-US" w:eastAsia="zh-CN"/>
        </w:rPr>
        <w:t>多标准无线电</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MSRN</w:t>
      </w:r>
      <w:r>
        <w:rPr>
          <w:rFonts w:hint="eastAsia"/>
          <w:lang w:val="en-US" w:eastAsia="zh-CN"/>
        </w:rPr>
        <w:t>（</w:t>
      </w:r>
      <w:r w:rsidRPr="0091513D">
        <w:rPr>
          <w:lang w:val="en-US"/>
        </w:rPr>
        <w:t>Mobile station roaming number</w:t>
      </w:r>
      <w:r>
        <w:rPr>
          <w:rFonts w:hint="eastAsia"/>
          <w:lang w:val="en-US" w:eastAsia="zh-CN"/>
        </w:rPr>
        <w:t>）</w:t>
      </w:r>
      <w:r>
        <w:rPr>
          <w:lang w:val="en-US" w:eastAsia="zh-CN"/>
        </w:rPr>
        <w:tab/>
      </w:r>
      <w:r>
        <w:rPr>
          <w:lang w:val="en-US" w:eastAsia="zh-CN"/>
        </w:rPr>
        <w:tab/>
      </w:r>
      <w:r>
        <w:rPr>
          <w:lang w:val="en-US" w:eastAsia="zh-CN"/>
        </w:rPr>
        <w:t>移动台漫游号</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MT</w:t>
      </w:r>
      <w:r>
        <w:rPr>
          <w:rFonts w:hint="eastAsia"/>
          <w:lang w:val="en-US" w:eastAsia="zh-CN"/>
        </w:rPr>
        <w:t>（</w:t>
      </w:r>
      <w:r w:rsidRPr="0091513D">
        <w:rPr>
          <w:lang w:val="en-US"/>
        </w:rPr>
        <w:t>Mobile terminated</w:t>
      </w:r>
      <w:r>
        <w:rPr>
          <w:rFonts w:hint="eastAsia"/>
          <w:lang w:val="en-US" w:eastAsia="zh-CN"/>
        </w:rPr>
        <w:t>）</w:t>
      </w:r>
      <w:r>
        <w:rPr>
          <w:lang w:val="en-US"/>
        </w:rPr>
        <w:tab/>
      </w:r>
      <w:r>
        <w:rPr>
          <w:lang w:val="en-US"/>
        </w:rPr>
        <w:tab/>
      </w:r>
      <w:r>
        <w:rPr>
          <w:lang w:val="en-US"/>
        </w:rPr>
        <w:tab/>
      </w:r>
      <w:r>
        <w:rPr>
          <w:lang w:val="en-US"/>
        </w:rPr>
        <w:tab/>
      </w:r>
      <w:r>
        <w:rPr>
          <w:lang w:val="en-US"/>
        </w:rPr>
        <w:t>移动台终止</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Mobile termination</w:t>
      </w:r>
      <w:r>
        <w:rPr>
          <w:rFonts w:hint="eastAsia"/>
          <w:lang w:val="en-US" w:eastAsia="zh-CN"/>
        </w:rPr>
        <w:t>）</w:t>
      </w:r>
      <w:r>
        <w:rPr>
          <w:lang w:val="en-US"/>
        </w:rPr>
        <w:tab/>
      </w:r>
      <w:r>
        <w:rPr>
          <w:lang w:val="en-US"/>
        </w:rPr>
        <w:tab/>
      </w:r>
      <w:r>
        <w:rPr>
          <w:lang w:val="en-US"/>
        </w:rPr>
        <w:tab/>
      </w:r>
      <w:r>
        <w:rPr>
          <w:lang w:val="en-US"/>
        </w:rPr>
        <w:t>移动终端</w:t>
      </w:r>
    </w:p>
    <w:p w:rsidR="00D41127" w:rsidRPr="0091513D" w:rsidRDefault="00D41127" w:rsidP="000E63EE">
      <w:pPr>
        <w:tabs>
          <w:tab w:val="clear" w:pos="794"/>
          <w:tab w:val="clear" w:pos="1191"/>
          <w:tab w:val="left" w:pos="1418"/>
        </w:tabs>
        <w:snapToGrid w:val="0"/>
        <w:spacing w:before="40"/>
        <w:rPr>
          <w:lang w:val="en-US" w:eastAsia="zh-CN"/>
        </w:rPr>
      </w:pPr>
      <w:r>
        <w:rPr>
          <w:lang w:val="en-US"/>
        </w:rPr>
        <w:t>MTCH</w:t>
      </w:r>
      <w:r>
        <w:rPr>
          <w:rFonts w:hint="eastAsia"/>
          <w:lang w:val="en-US" w:eastAsia="zh-CN"/>
        </w:rPr>
        <w:t>（</w:t>
      </w:r>
      <w:r w:rsidRPr="0091513D">
        <w:rPr>
          <w:lang w:val="en-US"/>
        </w:rPr>
        <w:t>Multicast traffic channel</w:t>
      </w:r>
      <w:r>
        <w:rPr>
          <w:rFonts w:hint="eastAsia"/>
          <w:lang w:val="en-US" w:eastAsia="zh-CN"/>
        </w:rPr>
        <w:t>）</w:t>
      </w:r>
      <w:r>
        <w:rPr>
          <w:lang w:val="en-US" w:eastAsia="zh-CN"/>
        </w:rPr>
        <w:tab/>
      </w:r>
      <w:r>
        <w:rPr>
          <w:lang w:val="en-US" w:eastAsia="zh-CN"/>
        </w:rPr>
        <w:tab/>
      </w:r>
      <w:r>
        <w:rPr>
          <w:lang w:val="en-US" w:eastAsia="zh-CN"/>
        </w:rPr>
        <w:tab/>
      </w:r>
      <w:r>
        <w:rPr>
          <w:lang w:val="en-US" w:eastAsia="zh-CN"/>
        </w:rPr>
        <w:t>组播业务信道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MT-LR</w:t>
      </w:r>
      <w:r>
        <w:rPr>
          <w:rFonts w:hint="eastAsia"/>
          <w:lang w:val="en-US" w:eastAsia="zh-CN"/>
        </w:rPr>
        <w:t>（</w:t>
      </w:r>
      <w:r w:rsidRPr="0091513D">
        <w:rPr>
          <w:lang w:val="en-US"/>
        </w:rPr>
        <w:t xml:space="preserve">Mobile terminating location request </w:t>
      </w:r>
      <w:r>
        <w:rPr>
          <w:rFonts w:hint="eastAsia"/>
          <w:lang w:val="en-US" w:eastAsia="zh-CN"/>
        </w:rPr>
        <w:t>）</w:t>
      </w:r>
      <w:r>
        <w:rPr>
          <w:lang w:val="en-US" w:eastAsia="zh-CN"/>
        </w:rPr>
        <w:tab/>
      </w:r>
      <w:r>
        <w:rPr>
          <w:lang w:val="en-US" w:eastAsia="zh-CN"/>
        </w:rPr>
        <w:t>移动台终止位置请求</w:t>
      </w:r>
    </w:p>
    <w:p w:rsidR="00D41127" w:rsidRPr="0091513D" w:rsidRDefault="00D41127" w:rsidP="000E63EE">
      <w:pPr>
        <w:tabs>
          <w:tab w:val="clear" w:pos="794"/>
          <w:tab w:val="clear" w:pos="1191"/>
          <w:tab w:val="left" w:pos="1418"/>
        </w:tabs>
        <w:snapToGrid w:val="0"/>
        <w:spacing w:before="40"/>
        <w:rPr>
          <w:lang w:val="en-US" w:eastAsia="zh-CN"/>
        </w:rPr>
      </w:pPr>
      <w:r w:rsidRPr="00353965">
        <w:rPr>
          <w:spacing w:val="-8"/>
          <w:lang w:val="en-US"/>
        </w:rPr>
        <w:t>MT-SMS</w:t>
      </w:r>
      <w:r w:rsidRPr="00353965">
        <w:rPr>
          <w:rFonts w:hint="eastAsia"/>
          <w:spacing w:val="-8"/>
          <w:lang w:val="en-US" w:eastAsia="zh-CN"/>
        </w:rPr>
        <w:t>（</w:t>
      </w:r>
      <w:r w:rsidRPr="00353965">
        <w:rPr>
          <w:spacing w:val="-8"/>
          <w:lang w:val="en-US"/>
        </w:rPr>
        <w:t>Mobile terminated short message service</w:t>
      </w:r>
      <w:r w:rsidRPr="00353965">
        <w:rPr>
          <w:rFonts w:hint="eastAsia"/>
          <w:spacing w:val="-8"/>
          <w:lang w:val="en-US" w:eastAsia="zh-CN"/>
        </w:rPr>
        <w:t>）</w:t>
      </w:r>
      <w:r>
        <w:rPr>
          <w:lang w:val="en-US" w:eastAsia="zh-CN"/>
        </w:rPr>
        <w:tab/>
      </w:r>
      <w:r>
        <w:rPr>
          <w:lang w:val="en-US" w:eastAsia="zh-CN"/>
        </w:rPr>
        <w:t>移动台终止短消息服务</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MTM</w:t>
      </w:r>
      <w:r>
        <w:rPr>
          <w:rFonts w:hint="eastAsia"/>
          <w:lang w:val="en-US" w:eastAsia="zh-CN"/>
        </w:rPr>
        <w:t>（</w:t>
      </w:r>
      <w:r w:rsidRPr="0091513D">
        <w:rPr>
          <w:lang w:val="en-US"/>
        </w:rPr>
        <w:t xml:space="preserve">Mobile-to-mobile </w:t>
      </w:r>
      <w:r>
        <w:rPr>
          <w:lang w:val="en-US"/>
        </w:rPr>
        <w:t>（</w:t>
      </w:r>
      <w:r w:rsidRPr="0091513D">
        <w:rPr>
          <w:lang w:val="en-US"/>
        </w:rPr>
        <w:t>call</w:t>
      </w:r>
      <w:r>
        <w:rPr>
          <w:lang w:val="en-US"/>
        </w:rPr>
        <w:t>）</w:t>
      </w:r>
      <w:r>
        <w:rPr>
          <w:rFonts w:hint="eastAsia"/>
          <w:lang w:val="en-US" w:eastAsia="zh-CN"/>
        </w:rPr>
        <w:t>）</w:t>
      </w:r>
      <w:r>
        <w:rPr>
          <w:lang w:val="en-US" w:eastAsia="zh-CN"/>
        </w:rPr>
        <w:tab/>
      </w:r>
      <w:r>
        <w:rPr>
          <w:lang w:val="en-US" w:eastAsia="zh-CN"/>
        </w:rPr>
        <w:tab/>
      </w:r>
      <w:r>
        <w:rPr>
          <w:lang w:val="en-US" w:eastAsia="zh-CN"/>
        </w:rPr>
        <w:t>移动台对移动台</w:t>
      </w:r>
      <w:r>
        <w:rPr>
          <w:rFonts w:hint="eastAsia"/>
          <w:lang w:val="en-US" w:eastAsia="zh-CN"/>
        </w:rPr>
        <w:t>（</w:t>
      </w:r>
      <w:r>
        <w:rPr>
          <w:lang w:val="en-US" w:eastAsia="zh-CN"/>
        </w:rPr>
        <w:t>呼叫</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MTP</w:t>
      </w:r>
      <w:r>
        <w:rPr>
          <w:rFonts w:hint="eastAsia"/>
          <w:lang w:val="en-US" w:eastAsia="zh-CN"/>
        </w:rPr>
        <w:t>（</w:t>
      </w:r>
      <w:r w:rsidRPr="0091513D">
        <w:rPr>
          <w:lang w:val="en-US"/>
        </w:rPr>
        <w:t>Message transfer part</w:t>
      </w:r>
      <w:r>
        <w:rPr>
          <w:rFonts w:hint="eastAsia"/>
          <w:lang w:val="en-US" w:eastAsia="zh-CN"/>
        </w:rPr>
        <w:t>）</w:t>
      </w:r>
      <w:r>
        <w:rPr>
          <w:lang w:val="en-US" w:eastAsia="zh-CN"/>
        </w:rPr>
        <w:tab/>
      </w:r>
      <w:r>
        <w:rPr>
          <w:lang w:val="en-US" w:eastAsia="zh-CN"/>
        </w:rPr>
        <w:tab/>
      </w:r>
      <w:r>
        <w:rPr>
          <w:lang w:val="en-US" w:eastAsia="zh-CN"/>
        </w:rPr>
        <w:tab/>
      </w:r>
      <w:r>
        <w:rPr>
          <w:lang w:val="en-US" w:eastAsia="zh-CN"/>
        </w:rPr>
        <w:t>报文传送部分</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MTP3-B</w:t>
      </w:r>
      <w:r>
        <w:rPr>
          <w:rFonts w:hint="eastAsia"/>
          <w:lang w:val="en-US" w:eastAsia="zh-CN"/>
        </w:rPr>
        <w:t>（</w:t>
      </w:r>
      <w:r w:rsidRPr="0091513D">
        <w:rPr>
          <w:lang w:val="en-US"/>
        </w:rPr>
        <w:t>Message transfer part level 3</w:t>
      </w:r>
      <w:r>
        <w:rPr>
          <w:rFonts w:hint="eastAsia"/>
          <w:lang w:val="en-US" w:eastAsia="zh-CN"/>
        </w:rPr>
        <w:t>）</w:t>
      </w:r>
      <w:r>
        <w:rPr>
          <w:lang w:val="en-US" w:eastAsia="zh-CN"/>
        </w:rPr>
        <w:tab/>
      </w:r>
      <w:r>
        <w:rPr>
          <w:lang w:val="en-US" w:eastAsia="zh-CN"/>
        </w:rPr>
        <w:tab/>
        <w:t>3</w:t>
      </w:r>
      <w:r>
        <w:rPr>
          <w:lang w:val="en-US" w:eastAsia="zh-CN"/>
        </w:rPr>
        <w:t>级报文传送部分</w:t>
      </w:r>
    </w:p>
    <w:p w:rsidR="00D41127" w:rsidRPr="0091513D" w:rsidRDefault="00D41127" w:rsidP="000E63EE">
      <w:pPr>
        <w:tabs>
          <w:tab w:val="clear" w:pos="794"/>
          <w:tab w:val="clear" w:pos="1191"/>
          <w:tab w:val="left" w:pos="1418"/>
        </w:tabs>
        <w:snapToGrid w:val="0"/>
        <w:spacing w:before="40"/>
        <w:rPr>
          <w:lang w:val="en-US" w:eastAsia="zh-CN"/>
        </w:rPr>
      </w:pPr>
      <w:r>
        <w:rPr>
          <w:lang w:val="en-US"/>
        </w:rPr>
        <w:t>MTU</w:t>
      </w:r>
      <w:r>
        <w:rPr>
          <w:rFonts w:hint="eastAsia"/>
          <w:lang w:val="en-US" w:eastAsia="zh-CN"/>
        </w:rPr>
        <w:t>（</w:t>
      </w:r>
      <w:r w:rsidRPr="0091513D">
        <w:rPr>
          <w:lang w:val="en-US"/>
        </w:rPr>
        <w:t>Maximum transfer unit</w:t>
      </w:r>
      <w:r>
        <w:rPr>
          <w:rFonts w:hint="eastAsia"/>
          <w:lang w:val="en-US" w:eastAsia="zh-CN"/>
        </w:rPr>
        <w:t>）</w:t>
      </w:r>
      <w:r>
        <w:rPr>
          <w:lang w:val="en-US" w:eastAsia="zh-CN"/>
        </w:rPr>
        <w:tab/>
      </w:r>
      <w:r>
        <w:rPr>
          <w:lang w:val="en-US" w:eastAsia="zh-CN"/>
        </w:rPr>
        <w:tab/>
      </w:r>
      <w:r>
        <w:rPr>
          <w:lang w:val="en-US" w:eastAsia="zh-CN"/>
        </w:rPr>
        <w:tab/>
      </w:r>
      <w:r>
        <w:rPr>
          <w:lang w:val="en-US" w:eastAsia="zh-CN"/>
        </w:rPr>
        <w:t>最大传输单元</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MU</w:t>
      </w:r>
      <w:r>
        <w:rPr>
          <w:rFonts w:hint="eastAsia"/>
          <w:lang w:val="en-US" w:eastAsia="zh-CN"/>
        </w:rPr>
        <w:t>（</w:t>
      </w:r>
      <w:r w:rsidRPr="0091513D">
        <w:rPr>
          <w:lang w:val="en-US"/>
        </w:rPr>
        <w:t>Mark up</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标记</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MUI</w:t>
      </w:r>
      <w:r w:rsidRPr="00D41127">
        <w:rPr>
          <w:rFonts w:hint="eastAsia"/>
          <w:lang w:val="en-US" w:eastAsia="zh-CN"/>
        </w:rPr>
        <w:t>（</w:t>
      </w:r>
      <w:r w:rsidRPr="00D41127">
        <w:rPr>
          <w:lang w:val="en-US"/>
        </w:rPr>
        <w:t xml:space="preserve">Mobile user identifier </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fr-CH" w:eastAsia="zh-CN"/>
        </w:rPr>
        <w:t>移动用户标识符</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MUMS</w:t>
      </w:r>
      <w:r w:rsidRPr="00D41127">
        <w:rPr>
          <w:rFonts w:hint="eastAsia"/>
          <w:lang w:val="en-US" w:eastAsia="zh-CN"/>
        </w:rPr>
        <w:t>（</w:t>
      </w:r>
      <w:r w:rsidRPr="00D41127">
        <w:rPr>
          <w:lang w:val="en-US"/>
        </w:rPr>
        <w:t xml:space="preserve">Multi user mobile station </w:t>
      </w:r>
      <w:r w:rsidRPr="00D41127">
        <w:rPr>
          <w:rFonts w:hint="eastAsia"/>
          <w:lang w:val="en-US" w:eastAsia="zh-CN"/>
        </w:rPr>
        <w:t>）</w:t>
      </w:r>
      <w:r w:rsidRPr="00D41127">
        <w:rPr>
          <w:lang w:val="en-US" w:eastAsia="zh-CN"/>
        </w:rPr>
        <w:tab/>
      </w:r>
      <w:r w:rsidRPr="00D41127">
        <w:rPr>
          <w:lang w:val="en-US" w:eastAsia="zh-CN"/>
        </w:rPr>
        <w:tab/>
      </w:r>
      <w:r>
        <w:rPr>
          <w:lang w:val="fr-CH" w:eastAsia="zh-CN"/>
        </w:rPr>
        <w:t>多用户移动台</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MVNO</w:t>
      </w:r>
      <w:r w:rsidRPr="00D41127">
        <w:rPr>
          <w:rFonts w:hint="eastAsia"/>
          <w:lang w:val="en-US" w:eastAsia="zh-CN"/>
        </w:rPr>
        <w:t>（</w:t>
      </w:r>
      <w:r w:rsidRPr="00D41127">
        <w:rPr>
          <w:lang w:val="en-US"/>
        </w:rPr>
        <w:t>Mobile virtual network operator</w:t>
      </w:r>
      <w:r w:rsidRPr="00D41127">
        <w:rPr>
          <w:rFonts w:hint="eastAsia"/>
          <w:lang w:val="en-US" w:eastAsia="zh-CN"/>
        </w:rPr>
        <w:t>）</w:t>
      </w:r>
      <w:r w:rsidRPr="00D41127">
        <w:rPr>
          <w:lang w:val="en-US" w:eastAsia="zh-CN"/>
        </w:rPr>
        <w:tab/>
      </w:r>
      <w:r w:rsidRPr="00D41127">
        <w:rPr>
          <w:lang w:val="en-US" w:eastAsia="zh-CN"/>
        </w:rPr>
        <w:tab/>
      </w:r>
      <w:r>
        <w:rPr>
          <w:lang w:val="en-US" w:eastAsia="zh-CN"/>
        </w:rPr>
        <w:t>移动虚拟网络运营商</w:t>
      </w:r>
    </w:p>
    <w:p w:rsidR="000E63EE" w:rsidRDefault="000E63EE">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87" w:name="_Toc288401667"/>
      <w:bookmarkStart w:id="88" w:name="_Toc292201582"/>
      <w:r>
        <w:rPr>
          <w:lang w:val="en-US"/>
        </w:rPr>
        <w:br w:type="page"/>
      </w:r>
    </w:p>
    <w:p w:rsidR="00D41127" w:rsidRPr="00D41127" w:rsidRDefault="00D41127" w:rsidP="000E63EE">
      <w:pPr>
        <w:pStyle w:val="headingb0"/>
        <w:snapToGrid w:val="0"/>
        <w:spacing w:before="40" w:after="24"/>
        <w:rPr>
          <w:lang w:val="en-US"/>
        </w:rPr>
      </w:pPr>
      <w:r w:rsidRPr="00D41127">
        <w:rPr>
          <w:lang w:val="en-US"/>
        </w:rPr>
        <w:t>N</w:t>
      </w:r>
      <w:bookmarkEnd w:id="87"/>
      <w:bookmarkEnd w:id="88"/>
    </w:p>
    <w:p w:rsidR="00D41127" w:rsidRPr="00D41127" w:rsidRDefault="00D41127" w:rsidP="000E63EE">
      <w:pPr>
        <w:keepNext/>
        <w:keepLines/>
        <w:tabs>
          <w:tab w:val="clear" w:pos="794"/>
          <w:tab w:val="clear" w:pos="1191"/>
          <w:tab w:val="left" w:pos="1418"/>
        </w:tabs>
        <w:snapToGrid w:val="0"/>
        <w:spacing w:before="40"/>
        <w:rPr>
          <w:lang w:val="en-US" w:eastAsia="zh-CN"/>
        </w:rPr>
      </w:pPr>
      <w:r w:rsidRPr="00D41127">
        <w:rPr>
          <w:lang w:val="en-US"/>
        </w:rPr>
        <w:t>NACC</w:t>
      </w:r>
      <w:r w:rsidRPr="00D41127">
        <w:rPr>
          <w:rFonts w:hint="eastAsia"/>
          <w:lang w:val="en-US" w:eastAsia="zh-CN"/>
        </w:rPr>
        <w:t>（</w:t>
      </w:r>
      <w:r w:rsidRPr="00D41127">
        <w:rPr>
          <w:lang w:val="en-US"/>
        </w:rPr>
        <w:t>Network assisted cell change</w:t>
      </w:r>
      <w:r w:rsidRPr="00D41127">
        <w:rPr>
          <w:rFonts w:hint="eastAsia"/>
          <w:lang w:val="en-US" w:eastAsia="zh-CN"/>
        </w:rPr>
        <w:t>）</w:t>
      </w:r>
      <w:r w:rsidRPr="00D41127">
        <w:rPr>
          <w:lang w:val="en-US" w:eastAsia="zh-CN"/>
        </w:rPr>
        <w:tab/>
      </w:r>
      <w:r w:rsidRPr="00D41127">
        <w:rPr>
          <w:lang w:val="en-US" w:eastAsia="zh-CN"/>
        </w:rPr>
        <w:tab/>
      </w:r>
      <w:r>
        <w:rPr>
          <w:lang w:val="en-US" w:eastAsia="zh-CN"/>
        </w:rPr>
        <w:t>网络辅助小区变更</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NACK</w:t>
      </w:r>
      <w:r w:rsidRPr="00D41127">
        <w:rPr>
          <w:rFonts w:hint="eastAsia"/>
          <w:lang w:val="en-US" w:eastAsia="zh-CN"/>
        </w:rPr>
        <w:t>（</w:t>
      </w:r>
      <w:r w:rsidRPr="00D41127">
        <w:rPr>
          <w:lang w:val="en-US"/>
        </w:rPr>
        <w:t>Negative acknowledgement</w:t>
      </w:r>
      <w:r w:rsidRPr="00D41127">
        <w:rPr>
          <w:rFonts w:hint="eastAsia"/>
          <w:lang w:val="en-US" w:eastAsia="zh-CN"/>
        </w:rPr>
        <w:t>）</w:t>
      </w:r>
      <w:r w:rsidRPr="00D41127">
        <w:rPr>
          <w:lang w:val="en-US" w:eastAsia="zh-CN"/>
        </w:rPr>
        <w:tab/>
      </w:r>
      <w:r w:rsidRPr="00D41127">
        <w:rPr>
          <w:lang w:val="en-US" w:eastAsia="zh-CN"/>
        </w:rPr>
        <w:tab/>
      </w:r>
      <w:r>
        <w:rPr>
          <w:lang w:val="en-US" w:eastAsia="zh-CN"/>
        </w:rPr>
        <w:t>否定确认</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NAD</w:t>
      </w:r>
      <w:r w:rsidRPr="00D41127">
        <w:rPr>
          <w:rFonts w:hint="eastAsia"/>
          <w:lang w:val="en-US" w:eastAsia="zh-CN"/>
        </w:rPr>
        <w:t>（</w:t>
      </w:r>
      <w:r w:rsidRPr="00D41127">
        <w:rPr>
          <w:lang w:val="en-US"/>
        </w:rPr>
        <w:t>Node address byte</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节点地址字节</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NAI</w:t>
      </w:r>
      <w:r w:rsidRPr="00D41127">
        <w:rPr>
          <w:rFonts w:hint="eastAsia"/>
          <w:lang w:val="en-US" w:eastAsia="zh-CN"/>
        </w:rPr>
        <w:t>（</w:t>
      </w:r>
      <w:r w:rsidRPr="00D41127">
        <w:rPr>
          <w:lang w:val="en-US"/>
        </w:rPr>
        <w:t>Network access identifier</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网络接入标识符</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NAS</w:t>
      </w:r>
      <w:r w:rsidRPr="00D41127">
        <w:rPr>
          <w:rFonts w:hint="eastAsia"/>
          <w:lang w:val="en-US" w:eastAsia="zh-CN"/>
        </w:rPr>
        <w:t>（</w:t>
      </w:r>
      <w:r w:rsidRPr="00D41127">
        <w:rPr>
          <w:lang w:val="en-US"/>
        </w:rPr>
        <w:t>Non-access stratum</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非接入层</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eastAsia="ja-JP"/>
        </w:rPr>
        <w:t>NBAP</w:t>
      </w:r>
      <w:r w:rsidRPr="00D41127">
        <w:rPr>
          <w:rFonts w:hint="eastAsia"/>
          <w:lang w:val="en-US" w:eastAsia="zh-CN"/>
        </w:rPr>
        <w:t>（</w:t>
      </w:r>
      <w:r w:rsidRPr="00D41127">
        <w:rPr>
          <w:lang w:val="en-US" w:eastAsia="ja-JP"/>
        </w:rPr>
        <w:t xml:space="preserve">Node B Application part </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t>NodeB</w:t>
      </w:r>
      <w:r>
        <w:rPr>
          <w:lang w:val="en-US" w:eastAsia="zh-CN"/>
        </w:rPr>
        <w:t>应用部分</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eastAsia="ja-JP"/>
        </w:rPr>
        <w:t>NB</w:t>
      </w:r>
      <w:r w:rsidRPr="00D41127">
        <w:rPr>
          <w:rFonts w:hint="eastAsia"/>
          <w:lang w:val="en-US" w:eastAsia="zh-CN"/>
        </w:rPr>
        <w:t>（</w:t>
      </w:r>
      <w:r w:rsidRPr="00D41127">
        <w:rPr>
          <w:lang w:val="en-US" w:eastAsia="ja-JP"/>
        </w:rPr>
        <w:t>Normal burst</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普通突发</w:t>
      </w:r>
    </w:p>
    <w:p w:rsidR="00D41127" w:rsidRPr="0091513D" w:rsidRDefault="00D41127" w:rsidP="000E63EE">
      <w:pPr>
        <w:tabs>
          <w:tab w:val="clear" w:pos="794"/>
          <w:tab w:val="clear" w:pos="1191"/>
          <w:tab w:val="left" w:pos="1418"/>
        </w:tabs>
        <w:snapToGrid w:val="0"/>
        <w:spacing w:before="40"/>
        <w:rPr>
          <w:lang w:val="en-US" w:eastAsia="zh-CN"/>
        </w:rPr>
      </w:pPr>
      <w:r w:rsidRPr="00353965">
        <w:rPr>
          <w:spacing w:val="-8"/>
          <w:lang w:val="en-US" w:eastAsia="ja-JP"/>
        </w:rPr>
        <w:t>NCELL</w:t>
      </w:r>
      <w:r w:rsidRPr="00353965">
        <w:rPr>
          <w:rFonts w:hint="eastAsia"/>
          <w:spacing w:val="-8"/>
          <w:lang w:val="en-US" w:eastAsia="zh-CN"/>
        </w:rPr>
        <w:t>（</w:t>
      </w:r>
      <w:r w:rsidRPr="00353965">
        <w:rPr>
          <w:spacing w:val="-8"/>
          <w:lang w:val="en-US" w:eastAsia="ja-JP"/>
        </w:rPr>
        <w:t xml:space="preserve">Neighbouring </w:t>
      </w:r>
      <w:r w:rsidRPr="00353965">
        <w:rPr>
          <w:spacing w:val="-8"/>
          <w:lang w:val="en-US" w:eastAsia="ja-JP"/>
        </w:rPr>
        <w:t>（</w:t>
      </w:r>
      <w:r w:rsidRPr="00353965">
        <w:rPr>
          <w:spacing w:val="-8"/>
          <w:lang w:val="en-US" w:eastAsia="ja-JP"/>
        </w:rPr>
        <w:t>of current serving</w:t>
      </w:r>
      <w:r w:rsidRPr="00353965">
        <w:rPr>
          <w:spacing w:val="-8"/>
          <w:lang w:val="en-US" w:eastAsia="ja-JP"/>
        </w:rPr>
        <w:t>）</w:t>
      </w:r>
      <w:r w:rsidRPr="00353965">
        <w:rPr>
          <w:spacing w:val="-8"/>
          <w:lang w:val="en-US" w:eastAsia="ja-JP"/>
        </w:rPr>
        <w:t xml:space="preserve"> cell</w:t>
      </w:r>
      <w:r w:rsidRPr="00353965">
        <w:rPr>
          <w:rFonts w:hint="eastAsia"/>
          <w:spacing w:val="-8"/>
          <w:lang w:val="en-US" w:eastAsia="zh-CN"/>
        </w:rPr>
        <w:t>）</w:t>
      </w:r>
      <w:r w:rsidRPr="00353965">
        <w:rPr>
          <w:spacing w:val="-8"/>
          <w:lang w:val="en-US" w:eastAsia="zh-CN"/>
        </w:rPr>
        <w:tab/>
      </w:r>
      <w:r>
        <w:rPr>
          <w:rFonts w:hint="eastAsia"/>
          <w:lang w:val="en-US" w:eastAsia="zh-CN"/>
        </w:rPr>
        <w:t>（</w:t>
      </w:r>
      <w:r>
        <w:rPr>
          <w:lang w:val="en-US" w:eastAsia="zh-CN"/>
        </w:rPr>
        <w:t>当前服务小区的</w:t>
      </w:r>
      <w:r>
        <w:rPr>
          <w:rFonts w:hint="eastAsia"/>
          <w:lang w:val="en-US" w:eastAsia="zh-CN"/>
        </w:rPr>
        <w:t>）</w:t>
      </w:r>
      <w:r>
        <w:rPr>
          <w:lang w:val="en-US" w:eastAsia="zh-CN"/>
        </w:rPr>
        <w:t>邻区</w:t>
      </w:r>
    </w:p>
    <w:p w:rsidR="00D41127" w:rsidRPr="00D26794" w:rsidRDefault="00D41127" w:rsidP="000E63EE">
      <w:pPr>
        <w:tabs>
          <w:tab w:val="clear" w:pos="794"/>
          <w:tab w:val="clear" w:pos="1191"/>
          <w:tab w:val="left" w:pos="1418"/>
        </w:tabs>
        <w:snapToGrid w:val="0"/>
        <w:spacing w:before="40"/>
        <w:rPr>
          <w:lang w:val="en-US" w:eastAsia="zh-CN"/>
        </w:rPr>
      </w:pPr>
      <w:r w:rsidRPr="0091513D">
        <w:rPr>
          <w:lang w:val="en-US" w:eastAsia="ja-JP"/>
        </w:rPr>
        <w:t>NBAP</w:t>
      </w:r>
      <w:r>
        <w:rPr>
          <w:rFonts w:hint="eastAsia"/>
          <w:lang w:val="en-US" w:eastAsia="zh-CN"/>
        </w:rPr>
        <w:t>（</w:t>
      </w:r>
      <w:r w:rsidRPr="0091513D">
        <w:rPr>
          <w:lang w:val="en-US" w:eastAsia="ja-JP"/>
        </w:rPr>
        <w:t xml:space="preserve">Node B </w:t>
      </w:r>
      <w:r w:rsidRPr="00D26794">
        <w:rPr>
          <w:lang w:val="en-US" w:eastAsia="ja-JP"/>
        </w:rPr>
        <w:t xml:space="preserve">application part </w:t>
      </w:r>
      <w:r>
        <w:rPr>
          <w:rFonts w:hint="eastAsia"/>
          <w:lang w:val="en-US" w:eastAsia="zh-CN"/>
        </w:rPr>
        <w:t>）</w:t>
      </w:r>
      <w:r>
        <w:rPr>
          <w:lang w:val="en-US" w:eastAsia="zh-CN"/>
        </w:rPr>
        <w:tab/>
      </w:r>
      <w:r>
        <w:rPr>
          <w:lang w:val="en-US" w:eastAsia="zh-CN"/>
        </w:rPr>
        <w:tab/>
      </w:r>
      <w:r>
        <w:rPr>
          <w:lang w:val="en-US" w:eastAsia="zh-CN"/>
        </w:rPr>
        <w:tab/>
        <w:t>NodeB</w:t>
      </w:r>
      <w:r>
        <w:rPr>
          <w:lang w:val="en-US" w:eastAsia="zh-CN"/>
        </w:rPr>
        <w:t>应用部分</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eastAsia="ja-JP"/>
        </w:rPr>
        <w:t>NBIN</w:t>
      </w:r>
      <w:r>
        <w:rPr>
          <w:rFonts w:hint="eastAsia"/>
          <w:lang w:val="en-US" w:eastAsia="zh-CN"/>
        </w:rPr>
        <w:t>（</w:t>
      </w:r>
      <w:r w:rsidRPr="0091513D">
        <w:rPr>
          <w:lang w:val="en-US" w:eastAsia="ja-JP"/>
        </w:rPr>
        <w:t xml:space="preserve">A parameter in the hopping sequence </w:t>
      </w:r>
      <w:r>
        <w:rPr>
          <w:rFonts w:hint="eastAsia"/>
          <w:lang w:val="en-US" w:eastAsia="zh-CN"/>
        </w:rPr>
        <w:t>）</w:t>
      </w:r>
      <w:r>
        <w:rPr>
          <w:lang w:val="en-US" w:eastAsia="zh-CN"/>
        </w:rPr>
        <w:tab/>
      </w:r>
      <w:r>
        <w:rPr>
          <w:lang w:val="en-US" w:eastAsia="zh-CN"/>
        </w:rPr>
        <w:t>跳频序列中的一个参数</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eastAsia="ja-JP"/>
        </w:rPr>
        <w:t>NCC</w:t>
      </w:r>
      <w:r>
        <w:rPr>
          <w:rFonts w:hint="eastAsia"/>
          <w:lang w:val="en-US" w:eastAsia="zh-CN"/>
        </w:rPr>
        <w:t>（</w:t>
      </w:r>
      <w:r w:rsidRPr="0091513D">
        <w:rPr>
          <w:lang w:val="en-US" w:eastAsia="ja-JP"/>
        </w:rPr>
        <w:t xml:space="preserve">Network </w:t>
      </w:r>
      <w:r>
        <w:rPr>
          <w:lang w:val="en-US" w:eastAsia="ja-JP"/>
        </w:rPr>
        <w:t>（</w:t>
      </w:r>
      <w:r w:rsidRPr="0091513D">
        <w:rPr>
          <w:lang w:val="en-US" w:eastAsia="ja-JP"/>
        </w:rPr>
        <w:t>PLMN</w:t>
      </w:r>
      <w:r>
        <w:rPr>
          <w:lang w:val="en-US" w:eastAsia="ja-JP"/>
        </w:rPr>
        <w:t>）</w:t>
      </w:r>
      <w:r w:rsidRPr="0091513D">
        <w:rPr>
          <w:lang w:val="en-US" w:eastAsia="ja-JP"/>
        </w:rPr>
        <w:t xml:space="preserve"> colour code</w:t>
      </w:r>
      <w:r>
        <w:rPr>
          <w:rFonts w:hint="eastAsia"/>
          <w:lang w:val="en-US" w:eastAsia="zh-CN"/>
        </w:rPr>
        <w:t>）</w:t>
      </w:r>
      <w:r>
        <w:rPr>
          <w:lang w:val="en-US" w:eastAsia="zh-CN"/>
        </w:rPr>
        <w:tab/>
      </w:r>
      <w:r>
        <w:rPr>
          <w:lang w:val="en-US" w:eastAsia="zh-CN"/>
        </w:rPr>
        <w:tab/>
      </w:r>
      <w:r>
        <w:rPr>
          <w:lang w:val="en-US" w:eastAsia="zh-CN"/>
        </w:rPr>
        <w:t>网络</w:t>
      </w:r>
      <w:r>
        <w:rPr>
          <w:rFonts w:hint="eastAsia"/>
          <w:lang w:val="en-US" w:eastAsia="zh-CN"/>
        </w:rPr>
        <w:t>（</w:t>
      </w:r>
      <w:r>
        <w:rPr>
          <w:lang w:val="en-US" w:eastAsia="zh-CN"/>
        </w:rPr>
        <w:t>PLMN</w:t>
      </w:r>
      <w:r>
        <w:rPr>
          <w:rFonts w:hint="eastAsia"/>
          <w:lang w:val="en-US" w:eastAsia="zh-CN"/>
        </w:rPr>
        <w:t>）</w:t>
      </w:r>
      <w:r>
        <w:rPr>
          <w:lang w:val="en-US" w:eastAsia="zh-CN"/>
        </w:rPr>
        <w:t>色码</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NCH</w:t>
      </w:r>
      <w:r>
        <w:rPr>
          <w:rFonts w:hint="eastAsia"/>
          <w:lang w:val="en-US" w:eastAsia="zh-CN"/>
        </w:rPr>
        <w:t>（</w:t>
      </w:r>
      <w:r w:rsidRPr="0091513D">
        <w:rPr>
          <w:lang w:val="en-US"/>
        </w:rPr>
        <w:t xml:space="preserve">Notification channel </w:t>
      </w:r>
      <w:r>
        <w:rPr>
          <w:rFonts w:hint="eastAsia"/>
          <w:lang w:val="en-US" w:eastAsia="zh-CN"/>
        </w:rPr>
        <w:t>）</w:t>
      </w:r>
      <w:r>
        <w:rPr>
          <w:lang w:val="en-US" w:eastAsia="zh-CN"/>
        </w:rPr>
        <w:tab/>
      </w:r>
      <w:r>
        <w:rPr>
          <w:lang w:val="en-US" w:eastAsia="zh-CN"/>
        </w:rPr>
        <w:tab/>
      </w:r>
      <w:r>
        <w:rPr>
          <w:lang w:val="en-US" w:eastAsia="zh-CN"/>
        </w:rPr>
        <w:tab/>
      </w:r>
      <w:r>
        <w:rPr>
          <w:lang w:val="en-US" w:eastAsia="zh-CN"/>
        </w:rPr>
        <w:t>通知信道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NCK</w:t>
      </w:r>
      <w:r>
        <w:rPr>
          <w:rFonts w:hint="eastAsia"/>
          <w:lang w:val="en-US" w:eastAsia="zh-CN"/>
        </w:rPr>
        <w:t>（</w:t>
      </w:r>
      <w:r w:rsidRPr="0091513D">
        <w:rPr>
          <w:lang w:val="en-US"/>
        </w:rPr>
        <w:t>Network control key</w:t>
      </w:r>
      <w:r>
        <w:rPr>
          <w:rFonts w:hint="eastAsia"/>
          <w:lang w:val="en-US" w:eastAsia="zh-CN"/>
        </w:rPr>
        <w:t>）</w:t>
      </w:r>
      <w:r>
        <w:rPr>
          <w:lang w:val="en-US" w:eastAsia="zh-CN"/>
        </w:rPr>
        <w:tab/>
      </w:r>
      <w:r>
        <w:rPr>
          <w:lang w:val="en-US" w:eastAsia="zh-CN"/>
        </w:rPr>
        <w:tab/>
      </w:r>
      <w:r>
        <w:rPr>
          <w:lang w:val="en-US" w:eastAsia="zh-CN"/>
        </w:rPr>
        <w:tab/>
      </w:r>
      <w:r>
        <w:rPr>
          <w:lang w:val="en-US" w:eastAsia="zh-CN"/>
        </w:rPr>
        <w:t>网络控制密钥</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NCP</w:t>
      </w:r>
      <w:r>
        <w:rPr>
          <w:rFonts w:hint="eastAsia"/>
          <w:lang w:val="en-US" w:eastAsia="zh-CN"/>
        </w:rPr>
        <w:t>（</w:t>
      </w:r>
      <w:r w:rsidRPr="0091513D">
        <w:rPr>
          <w:lang w:val="en-US"/>
        </w:rPr>
        <w:t>Network control protocol</w:t>
      </w:r>
      <w:r>
        <w:rPr>
          <w:rFonts w:hint="eastAsia"/>
          <w:lang w:val="en-US" w:eastAsia="zh-CN"/>
        </w:rPr>
        <w:t>）</w:t>
      </w:r>
      <w:r>
        <w:rPr>
          <w:lang w:val="en-US" w:eastAsia="zh-CN"/>
        </w:rPr>
        <w:tab/>
      </w:r>
      <w:r>
        <w:rPr>
          <w:lang w:val="en-US" w:eastAsia="zh-CN"/>
        </w:rPr>
        <w:tab/>
      </w:r>
      <w:r>
        <w:rPr>
          <w:lang w:val="en-US" w:eastAsia="zh-CN"/>
        </w:rPr>
        <w:tab/>
      </w:r>
      <w:r>
        <w:rPr>
          <w:lang w:val="en-US" w:eastAsia="zh-CN"/>
        </w:rPr>
        <w:t>网络控制协议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NDC</w:t>
      </w:r>
      <w:r>
        <w:rPr>
          <w:rFonts w:hint="eastAsia"/>
          <w:lang w:val="en-US" w:eastAsia="zh-CN"/>
        </w:rPr>
        <w:t>（</w:t>
      </w:r>
      <w:r w:rsidRPr="0091513D">
        <w:rPr>
          <w:lang w:val="en-US"/>
        </w:rPr>
        <w:t>National destination code</w:t>
      </w:r>
      <w:r>
        <w:rPr>
          <w:rFonts w:hint="eastAsia"/>
          <w:lang w:val="en-US" w:eastAsia="zh-CN"/>
        </w:rPr>
        <w:t>）</w:t>
      </w:r>
      <w:r>
        <w:rPr>
          <w:lang w:val="en-US" w:eastAsia="zh-CN"/>
        </w:rPr>
        <w:tab/>
      </w:r>
      <w:r>
        <w:rPr>
          <w:lang w:val="en-US" w:eastAsia="zh-CN"/>
        </w:rPr>
        <w:tab/>
      </w:r>
      <w:r>
        <w:rPr>
          <w:lang w:val="en-US" w:eastAsia="zh-CN"/>
        </w:rPr>
        <w:tab/>
      </w:r>
      <w:r>
        <w:rPr>
          <w:lang w:val="en-US" w:eastAsia="zh-CN"/>
        </w:rPr>
        <w:t>国内目的地代码</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NDUB</w:t>
      </w:r>
      <w:r>
        <w:rPr>
          <w:rFonts w:hint="eastAsia"/>
          <w:lang w:val="en-US" w:eastAsia="zh-CN"/>
        </w:rPr>
        <w:t>（</w:t>
      </w:r>
      <w:r w:rsidRPr="0091513D">
        <w:rPr>
          <w:lang w:val="en-US"/>
        </w:rPr>
        <w:t xml:space="preserve">Network determined user busy </w:t>
      </w:r>
      <w:r>
        <w:rPr>
          <w:rFonts w:hint="eastAsia"/>
          <w:lang w:val="en-US" w:eastAsia="zh-CN"/>
        </w:rPr>
        <w:t>）</w:t>
      </w:r>
      <w:r>
        <w:rPr>
          <w:lang w:val="en-US" w:eastAsia="zh-CN"/>
        </w:rPr>
        <w:tab/>
      </w:r>
      <w:r>
        <w:rPr>
          <w:lang w:val="en-US" w:eastAsia="zh-CN"/>
        </w:rPr>
        <w:tab/>
      </w:r>
      <w:r>
        <w:rPr>
          <w:lang w:val="en-US" w:eastAsia="zh-CN"/>
        </w:rPr>
        <w:t>网络终止的用户忙</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NE</w:t>
      </w:r>
      <w:r>
        <w:rPr>
          <w:rFonts w:hint="eastAsia"/>
          <w:lang w:val="en-US" w:eastAsia="zh-CN"/>
        </w:rPr>
        <w:t>（</w:t>
      </w:r>
      <w:r w:rsidRPr="0091513D">
        <w:rPr>
          <w:lang w:val="en-US"/>
        </w:rPr>
        <w:t>Network element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网元</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eastAsia="ja-JP"/>
        </w:rPr>
        <w:t>NEF</w:t>
      </w:r>
      <w:r>
        <w:rPr>
          <w:rFonts w:hint="eastAsia"/>
          <w:lang w:val="en-US" w:eastAsia="zh-CN"/>
        </w:rPr>
        <w:t>（</w:t>
      </w:r>
      <w:r w:rsidRPr="0091513D">
        <w:rPr>
          <w:lang w:val="en-US" w:eastAsia="ja-JP"/>
        </w:rPr>
        <w:t>Network element function</w:t>
      </w:r>
      <w:r>
        <w:rPr>
          <w:rFonts w:hint="eastAsia"/>
          <w:lang w:val="en-US" w:eastAsia="zh-CN"/>
        </w:rPr>
        <w:t>）</w:t>
      </w:r>
      <w:r>
        <w:rPr>
          <w:lang w:val="en-US" w:eastAsia="zh-CN"/>
        </w:rPr>
        <w:tab/>
      </w:r>
      <w:r>
        <w:rPr>
          <w:lang w:val="en-US" w:eastAsia="zh-CN"/>
        </w:rPr>
        <w:tab/>
      </w:r>
      <w:r>
        <w:rPr>
          <w:lang w:val="en-US" w:eastAsia="zh-CN"/>
        </w:rPr>
        <w:tab/>
      </w:r>
      <w:r>
        <w:rPr>
          <w:lang w:val="en-US" w:eastAsia="zh-CN"/>
        </w:rPr>
        <w:t>网元功能</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NEHO</w:t>
      </w:r>
      <w:r>
        <w:rPr>
          <w:rFonts w:hint="eastAsia"/>
          <w:lang w:val="en-US" w:eastAsia="zh-CN"/>
        </w:rPr>
        <w:t>（</w:t>
      </w:r>
      <w:r w:rsidRPr="0091513D">
        <w:rPr>
          <w:lang w:val="en-US"/>
        </w:rPr>
        <w:t>Network evaluated handover</w:t>
      </w:r>
      <w:r>
        <w:rPr>
          <w:rFonts w:hint="eastAsia"/>
          <w:lang w:val="en-US" w:eastAsia="zh-CN"/>
        </w:rPr>
        <w:t>）</w:t>
      </w:r>
      <w:r>
        <w:rPr>
          <w:lang w:val="en-US" w:eastAsia="zh-CN"/>
        </w:rPr>
        <w:tab/>
      </w:r>
      <w:r>
        <w:rPr>
          <w:lang w:val="en-US" w:eastAsia="zh-CN"/>
        </w:rPr>
        <w:tab/>
      </w:r>
      <w:r>
        <w:rPr>
          <w:lang w:val="en-US" w:eastAsia="zh-CN"/>
        </w:rPr>
        <w:t>网络估计的切换</w:t>
      </w:r>
    </w:p>
    <w:p w:rsidR="00D41127" w:rsidRPr="00681BFE" w:rsidRDefault="00D41127" w:rsidP="000E63EE">
      <w:pPr>
        <w:tabs>
          <w:tab w:val="clear" w:pos="794"/>
          <w:tab w:val="clear" w:pos="1191"/>
          <w:tab w:val="left" w:pos="1418"/>
        </w:tabs>
        <w:snapToGrid w:val="0"/>
        <w:spacing w:before="40"/>
        <w:rPr>
          <w:lang w:val="en-US" w:eastAsia="zh-CN"/>
        </w:rPr>
      </w:pPr>
      <w:r w:rsidRPr="0091513D">
        <w:rPr>
          <w:lang w:val="en-US" w:eastAsia="ja-JP"/>
        </w:rPr>
        <w:t>NET</w:t>
      </w:r>
      <w:r>
        <w:rPr>
          <w:rFonts w:hint="eastAsia"/>
          <w:lang w:val="en-US" w:eastAsia="zh-CN"/>
        </w:rPr>
        <w:t>（</w:t>
      </w:r>
      <w:r w:rsidRPr="0091513D">
        <w:rPr>
          <w:lang w:val="en-US" w:eastAsia="ja-JP"/>
        </w:rPr>
        <w:t>Network</w:t>
      </w:r>
      <w:r>
        <w:rPr>
          <w:rFonts w:hint="eastAsia"/>
          <w:lang w:val="en-US" w:eastAsia="zh-CN"/>
        </w:rPr>
        <w:t>）</w:t>
      </w:r>
      <w:r>
        <w:rPr>
          <w:rFonts w:eastAsia="MS Mincho"/>
          <w:lang w:val="en-US" w:eastAsia="ja-JP"/>
        </w:rPr>
        <w:tab/>
      </w:r>
      <w:r>
        <w:rPr>
          <w:rFonts w:eastAsia="MS Mincho"/>
          <w:lang w:val="en-US" w:eastAsia="ja-JP"/>
        </w:rPr>
        <w:tab/>
      </w:r>
      <w:r>
        <w:rPr>
          <w:rFonts w:eastAsia="MS Mincho"/>
          <w:lang w:val="en-US" w:eastAsia="ja-JP"/>
        </w:rPr>
        <w:tab/>
      </w:r>
      <w:r>
        <w:rPr>
          <w:rFonts w:eastAsia="MS Mincho"/>
          <w:lang w:val="en-US" w:eastAsia="ja-JP"/>
        </w:rPr>
        <w:tab/>
      </w:r>
      <w:r>
        <w:rPr>
          <w:rFonts w:eastAsia="MS Mincho"/>
          <w:lang w:val="en-US" w:eastAsia="ja-JP"/>
        </w:rPr>
        <w:tab/>
      </w:r>
      <w:r>
        <w:rPr>
          <w:rFonts w:eastAsia="MS Mincho"/>
          <w:lang w:val="en-US" w:eastAsia="ja-JP"/>
        </w:rPr>
        <w:tab/>
      </w:r>
      <w:r w:rsidRPr="00681BFE">
        <w:rPr>
          <w:lang w:val="en-US" w:eastAsia="zh-CN"/>
        </w:rPr>
        <w:t>网络</w:t>
      </w:r>
    </w:p>
    <w:p w:rsidR="00D41127" w:rsidRPr="00681BFE" w:rsidRDefault="00D41127" w:rsidP="000E63EE">
      <w:pPr>
        <w:tabs>
          <w:tab w:val="clear" w:pos="794"/>
          <w:tab w:val="clear" w:pos="1191"/>
          <w:tab w:val="clear" w:pos="1588"/>
          <w:tab w:val="left" w:pos="426"/>
        </w:tabs>
        <w:snapToGrid w:val="0"/>
        <w:spacing w:before="40"/>
        <w:rPr>
          <w:lang w:val="en-US" w:eastAsia="zh-CN"/>
        </w:rPr>
      </w:pPr>
      <w:r w:rsidRPr="00801A6C">
        <w:rPr>
          <w:lang w:val="en-US" w:eastAsia="ja-JP"/>
        </w:rPr>
        <w:tab/>
      </w:r>
      <w:r w:rsidRPr="00353965">
        <w:rPr>
          <w:rFonts w:hint="eastAsia"/>
          <w:spacing w:val="-8"/>
          <w:lang w:val="en-US" w:eastAsia="zh-CN"/>
        </w:rPr>
        <w:t>（</w:t>
      </w:r>
      <w:r w:rsidRPr="00353965">
        <w:rPr>
          <w:spacing w:val="-8"/>
          <w:lang w:val="en-US" w:eastAsia="ja-JP"/>
        </w:rPr>
        <w:t>Norme Européenne de Télécommunications</w:t>
      </w:r>
      <w:r w:rsidRPr="00353965">
        <w:rPr>
          <w:rFonts w:hint="eastAsia"/>
          <w:spacing w:val="-8"/>
          <w:lang w:val="en-US" w:eastAsia="zh-CN"/>
        </w:rPr>
        <w:t>）</w:t>
      </w:r>
      <w:r w:rsidRPr="00D41127">
        <w:rPr>
          <w:rFonts w:eastAsia="MS Mincho"/>
          <w:lang w:val="en-US" w:eastAsia="ja-JP"/>
        </w:rPr>
        <w:tab/>
      </w:r>
      <w:r w:rsidRPr="00681BFE">
        <w:rPr>
          <w:lang w:val="en-US" w:eastAsia="zh-CN"/>
        </w:rPr>
        <w:t>欧洲电信联盟</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eastAsia="zh-CN"/>
        </w:rPr>
        <w:t>NEV</w:t>
      </w:r>
      <w:r w:rsidRPr="00D41127">
        <w:rPr>
          <w:rFonts w:hint="eastAsia"/>
          <w:lang w:val="en-US" w:eastAsia="zh-CN"/>
        </w:rPr>
        <w:t>（</w:t>
      </w:r>
      <w:r w:rsidRPr="00D41127">
        <w:rPr>
          <w:lang w:val="en-US" w:eastAsia="zh-CN"/>
        </w:rPr>
        <w:t>Never</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eastAsia="zh-CN"/>
        </w:rPr>
        <w:t>从不</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eastAsia="ja-JP"/>
        </w:rPr>
        <w:t>NF</w:t>
      </w:r>
      <w:r w:rsidRPr="00D41127">
        <w:rPr>
          <w:rFonts w:hint="eastAsia"/>
          <w:lang w:val="en-US" w:eastAsia="zh-CN"/>
        </w:rPr>
        <w:t>（</w:t>
      </w:r>
      <w:r w:rsidRPr="00D41127">
        <w:rPr>
          <w:lang w:val="en-US" w:eastAsia="ja-JP"/>
        </w:rPr>
        <w:t>Network function</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网络功能</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eastAsia="ja-JP"/>
        </w:rPr>
        <w:t>NI-LR</w:t>
      </w:r>
      <w:r w:rsidRPr="00D41127">
        <w:rPr>
          <w:rFonts w:hint="eastAsia"/>
          <w:lang w:val="en-US" w:eastAsia="zh-CN"/>
        </w:rPr>
        <w:t>（</w:t>
      </w:r>
      <w:r w:rsidRPr="00D41127">
        <w:rPr>
          <w:lang w:val="en-US" w:eastAsia="ja-JP"/>
        </w:rPr>
        <w:t>Network induced location request</w:t>
      </w:r>
      <w:r w:rsidRPr="00D41127">
        <w:rPr>
          <w:rFonts w:hint="eastAsia"/>
          <w:lang w:val="en-US" w:eastAsia="zh-CN"/>
        </w:rPr>
        <w:t>）</w:t>
      </w:r>
      <w:r w:rsidRPr="00D41127">
        <w:rPr>
          <w:lang w:val="en-US" w:eastAsia="zh-CN"/>
        </w:rPr>
        <w:tab/>
      </w:r>
      <w:r>
        <w:rPr>
          <w:lang w:val="en-US" w:eastAsia="zh-CN"/>
        </w:rPr>
        <w:t>网络引起的定位请求</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eastAsia="ja-JP"/>
        </w:rPr>
        <w:t>NIC</w:t>
      </w:r>
      <w:r w:rsidRPr="00D41127">
        <w:rPr>
          <w:rFonts w:hint="eastAsia"/>
          <w:lang w:val="en-US" w:eastAsia="zh-CN"/>
        </w:rPr>
        <w:t>（</w:t>
      </w:r>
      <w:r w:rsidRPr="00D41127">
        <w:rPr>
          <w:lang w:val="en-US" w:eastAsia="ja-JP"/>
        </w:rPr>
        <w:t>Network independent clocking</w:t>
      </w:r>
      <w:r w:rsidRPr="00D41127">
        <w:rPr>
          <w:rFonts w:hint="eastAsia"/>
          <w:lang w:val="en-US" w:eastAsia="zh-CN"/>
        </w:rPr>
        <w:t>）</w:t>
      </w:r>
      <w:r w:rsidRPr="00D41127">
        <w:rPr>
          <w:lang w:val="en-US" w:eastAsia="zh-CN"/>
        </w:rPr>
        <w:tab/>
      </w:r>
      <w:r w:rsidRPr="00D41127">
        <w:rPr>
          <w:lang w:val="en-US" w:eastAsia="zh-CN"/>
        </w:rPr>
        <w:tab/>
      </w:r>
      <w:r>
        <w:rPr>
          <w:lang w:val="en-US" w:eastAsia="zh-CN"/>
        </w:rPr>
        <w:t>网络无关的定时</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NITZ</w:t>
      </w:r>
      <w:r w:rsidRPr="00D41127">
        <w:rPr>
          <w:rFonts w:hint="eastAsia"/>
          <w:lang w:val="en-US" w:eastAsia="zh-CN"/>
        </w:rPr>
        <w:t>（</w:t>
      </w:r>
      <w:r w:rsidRPr="00D41127">
        <w:rPr>
          <w:lang w:val="en-US"/>
        </w:rPr>
        <w:t>Network identity and time zone</w:t>
      </w:r>
      <w:r w:rsidRPr="00D41127">
        <w:rPr>
          <w:rFonts w:hint="eastAsia"/>
          <w:lang w:val="en-US" w:eastAsia="zh-CN"/>
        </w:rPr>
        <w:t>）</w:t>
      </w:r>
      <w:r w:rsidRPr="00D41127">
        <w:rPr>
          <w:lang w:val="en-US" w:eastAsia="zh-CN"/>
        </w:rPr>
        <w:tab/>
      </w:r>
      <w:r w:rsidRPr="00D41127">
        <w:rPr>
          <w:lang w:val="en-US" w:eastAsia="zh-CN"/>
        </w:rPr>
        <w:tab/>
      </w:r>
      <w:r>
        <w:rPr>
          <w:lang w:val="en-US" w:eastAsia="zh-CN"/>
        </w:rPr>
        <w:t>网络标识和时区</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NM</w:t>
      </w:r>
      <w:r w:rsidRPr="00D41127">
        <w:rPr>
          <w:rFonts w:hint="eastAsia"/>
          <w:lang w:val="en-US" w:eastAsia="zh-CN"/>
        </w:rPr>
        <w:t>（</w:t>
      </w:r>
      <w:r w:rsidRPr="00D41127">
        <w:rPr>
          <w:lang w:val="en-US"/>
        </w:rPr>
        <w:t>Network manager</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网络管理者</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eastAsia="ja-JP"/>
        </w:rPr>
        <w:t>NMC</w:t>
      </w:r>
      <w:r w:rsidRPr="00D41127">
        <w:rPr>
          <w:rFonts w:hint="eastAsia"/>
          <w:lang w:val="en-US" w:eastAsia="zh-CN"/>
        </w:rPr>
        <w:t>（</w:t>
      </w:r>
      <w:r w:rsidRPr="00D41127">
        <w:rPr>
          <w:lang w:val="en-US" w:eastAsia="ja-JP"/>
        </w:rPr>
        <w:t xml:space="preserve">Network management centre </w:t>
      </w:r>
      <w:r w:rsidRPr="00D41127">
        <w:rPr>
          <w:rFonts w:hint="eastAsia"/>
          <w:lang w:val="en-US" w:eastAsia="zh-CN"/>
        </w:rPr>
        <w:t>）</w:t>
      </w:r>
      <w:r w:rsidRPr="00D41127">
        <w:rPr>
          <w:lang w:val="en-US" w:eastAsia="zh-CN"/>
        </w:rPr>
        <w:tab/>
      </w:r>
      <w:r w:rsidRPr="00D41127">
        <w:rPr>
          <w:lang w:val="en-US" w:eastAsia="zh-CN"/>
        </w:rPr>
        <w:tab/>
      </w:r>
      <w:r>
        <w:rPr>
          <w:lang w:val="en-US" w:eastAsia="zh-CN"/>
        </w:rPr>
        <w:t>网管中心</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NMR</w:t>
      </w:r>
      <w:r w:rsidRPr="00D41127">
        <w:rPr>
          <w:rFonts w:hint="eastAsia"/>
          <w:lang w:val="en-US" w:eastAsia="zh-CN"/>
        </w:rPr>
        <w:t>（</w:t>
      </w:r>
      <w:r w:rsidRPr="00D41127">
        <w:rPr>
          <w:lang w:val="en-US"/>
        </w:rPr>
        <w:t>Network measurement results</w:t>
      </w:r>
      <w:r w:rsidRPr="00D41127">
        <w:rPr>
          <w:rFonts w:hint="eastAsia"/>
          <w:lang w:val="en-US" w:eastAsia="zh-CN"/>
        </w:rPr>
        <w:t>）</w:t>
      </w:r>
      <w:r w:rsidRPr="00D41127">
        <w:rPr>
          <w:lang w:val="en-US" w:eastAsia="zh-CN"/>
        </w:rPr>
        <w:tab/>
      </w:r>
      <w:r w:rsidRPr="00D41127">
        <w:rPr>
          <w:lang w:val="en-US" w:eastAsia="zh-CN"/>
        </w:rPr>
        <w:tab/>
      </w:r>
      <w:r>
        <w:rPr>
          <w:lang w:val="en-US" w:eastAsia="zh-CN"/>
        </w:rPr>
        <w:t>网络测量结果</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NMO</w:t>
      </w:r>
      <w:r w:rsidRPr="00D41127">
        <w:rPr>
          <w:rFonts w:hint="eastAsia"/>
          <w:lang w:val="en-US" w:eastAsia="zh-CN"/>
        </w:rPr>
        <w:t>（</w:t>
      </w:r>
      <w:r w:rsidRPr="00D41127">
        <w:rPr>
          <w:lang w:val="en-US"/>
        </w:rPr>
        <w:t>Network mode of operation</w:t>
      </w:r>
      <w:r w:rsidRPr="00D41127">
        <w:rPr>
          <w:rFonts w:hint="eastAsia"/>
          <w:lang w:val="en-US" w:eastAsia="zh-CN"/>
        </w:rPr>
        <w:t>）</w:t>
      </w:r>
      <w:r w:rsidRPr="00D41127">
        <w:rPr>
          <w:lang w:val="en-US" w:eastAsia="zh-CN"/>
        </w:rPr>
        <w:tab/>
      </w:r>
      <w:r w:rsidRPr="00D41127">
        <w:rPr>
          <w:lang w:val="en-US" w:eastAsia="zh-CN"/>
        </w:rPr>
        <w:tab/>
      </w:r>
      <w:r>
        <w:rPr>
          <w:lang w:val="en-US" w:eastAsia="zh-CN"/>
        </w:rPr>
        <w:t>网络运行模式</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NMS</w:t>
      </w:r>
      <w:r w:rsidRPr="00D41127">
        <w:rPr>
          <w:rFonts w:hint="eastAsia"/>
          <w:lang w:val="en-US" w:eastAsia="zh-CN"/>
        </w:rPr>
        <w:t>（</w:t>
      </w:r>
      <w:r w:rsidRPr="00D41127">
        <w:rPr>
          <w:lang w:val="en-US"/>
        </w:rPr>
        <w:t>Network management subsystem</w:t>
      </w:r>
      <w:r w:rsidRPr="00D41127">
        <w:rPr>
          <w:rFonts w:hint="eastAsia"/>
          <w:lang w:val="en-US" w:eastAsia="zh-CN"/>
        </w:rPr>
        <w:t>）</w:t>
      </w:r>
      <w:r w:rsidRPr="00D41127">
        <w:rPr>
          <w:lang w:val="en-US" w:eastAsia="zh-CN"/>
        </w:rPr>
        <w:tab/>
      </w:r>
      <w:r w:rsidRPr="00D41127">
        <w:rPr>
          <w:lang w:val="en-US" w:eastAsia="zh-CN"/>
        </w:rPr>
        <w:tab/>
      </w:r>
      <w:r>
        <w:rPr>
          <w:lang w:val="en-US" w:eastAsia="zh-CN"/>
        </w:rPr>
        <w:t>网管子系统</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NMSI</w:t>
      </w:r>
      <w:r w:rsidRPr="00D41127">
        <w:rPr>
          <w:rFonts w:hint="eastAsia"/>
          <w:lang w:val="en-US" w:eastAsia="zh-CN"/>
        </w:rPr>
        <w:t>（</w:t>
      </w:r>
      <w:r w:rsidRPr="00D41127">
        <w:rPr>
          <w:lang w:val="en-US"/>
        </w:rPr>
        <w:t>National mobile station identifier</w:t>
      </w:r>
      <w:r w:rsidRPr="00D41127">
        <w:rPr>
          <w:rFonts w:hint="eastAsia"/>
          <w:lang w:val="en-US" w:eastAsia="zh-CN"/>
        </w:rPr>
        <w:t>）</w:t>
      </w:r>
      <w:r w:rsidRPr="00D41127">
        <w:rPr>
          <w:lang w:val="en-US" w:eastAsia="zh-CN"/>
        </w:rPr>
        <w:tab/>
      </w:r>
      <w:r w:rsidRPr="00D41127">
        <w:rPr>
          <w:lang w:val="en-US" w:eastAsia="zh-CN"/>
        </w:rPr>
        <w:tab/>
      </w:r>
      <w:r>
        <w:rPr>
          <w:lang w:val="en-US" w:eastAsia="zh-CN"/>
        </w:rPr>
        <w:t>国家移动台标识符</w:t>
      </w:r>
    </w:p>
    <w:p w:rsidR="00D41127" w:rsidRPr="00D41127" w:rsidRDefault="00D41127" w:rsidP="000E63EE">
      <w:pPr>
        <w:tabs>
          <w:tab w:val="clear" w:pos="794"/>
          <w:tab w:val="clear" w:pos="1191"/>
          <w:tab w:val="left" w:pos="1418"/>
        </w:tabs>
        <w:snapToGrid w:val="0"/>
        <w:spacing w:before="40"/>
        <w:rPr>
          <w:lang w:val="en-US"/>
        </w:rPr>
      </w:pPr>
      <w:r w:rsidRPr="00D41127">
        <w:rPr>
          <w:lang w:val="en-US"/>
        </w:rPr>
        <w:t>NNI</w:t>
      </w:r>
      <w:r w:rsidRPr="00D41127">
        <w:rPr>
          <w:rFonts w:hint="eastAsia"/>
          <w:lang w:val="en-US" w:eastAsia="zh-CN"/>
        </w:rPr>
        <w:t>（</w:t>
      </w:r>
      <w:r w:rsidRPr="00D41127">
        <w:rPr>
          <w:lang w:val="en-US"/>
        </w:rPr>
        <w:t>Network-node interface</w:t>
      </w:r>
      <w:r w:rsidRPr="00D41127">
        <w:rPr>
          <w:rFonts w:hint="eastAsia"/>
          <w:lang w:val="en-US" w:eastAsia="zh-CN"/>
        </w:rPr>
        <w:t>）</w:t>
      </w:r>
      <w:r w:rsidRPr="00D41127">
        <w:rPr>
          <w:lang w:val="en-US"/>
        </w:rPr>
        <w:tab/>
      </w:r>
      <w:r w:rsidRPr="00D41127">
        <w:rPr>
          <w:lang w:val="en-US"/>
        </w:rPr>
        <w:tab/>
      </w:r>
      <w:r w:rsidRPr="00D41127">
        <w:rPr>
          <w:lang w:val="en-US"/>
        </w:rPr>
        <w:tab/>
      </w:r>
      <w:r>
        <w:rPr>
          <w:lang w:val="en-US"/>
        </w:rPr>
        <w:t>网络</w:t>
      </w:r>
      <w:r w:rsidRPr="00D41127">
        <w:rPr>
          <w:rFonts w:hint="eastAsia"/>
          <w:lang w:val="en-US" w:eastAsia="zh-CN"/>
        </w:rPr>
        <w:t>-</w:t>
      </w:r>
      <w:r>
        <w:rPr>
          <w:lang w:val="en-US"/>
        </w:rPr>
        <w:t>节点接口</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NO</w:t>
      </w:r>
      <w:r w:rsidRPr="00D41127">
        <w:rPr>
          <w:rFonts w:hint="eastAsia"/>
          <w:lang w:val="en-US" w:eastAsia="zh-CN"/>
        </w:rPr>
        <w:t>（</w:t>
      </w:r>
      <w:r w:rsidRPr="00D41127">
        <w:rPr>
          <w:lang w:val="en-US"/>
        </w:rPr>
        <w:t>Network operator</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网络运营商</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NP</w:t>
      </w:r>
      <w:r w:rsidRPr="00D41127">
        <w:rPr>
          <w:rFonts w:hint="eastAsia"/>
          <w:lang w:val="en-US" w:eastAsia="zh-CN"/>
        </w:rPr>
        <w:t>（</w:t>
      </w:r>
      <w:r w:rsidRPr="00D41127">
        <w:rPr>
          <w:lang w:val="en-US"/>
        </w:rPr>
        <w:t>Network performance</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网络性能</w:t>
      </w:r>
    </w:p>
    <w:p w:rsidR="000E63EE" w:rsidRDefault="000E63EE">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NPA</w:t>
      </w:r>
      <w:r w:rsidRPr="00D41127">
        <w:rPr>
          <w:rFonts w:hint="eastAsia"/>
          <w:lang w:val="en-US" w:eastAsia="zh-CN"/>
        </w:rPr>
        <w:t>（</w:t>
      </w:r>
      <w:r w:rsidRPr="00D41127">
        <w:rPr>
          <w:lang w:val="en-US"/>
        </w:rPr>
        <w:t>Numbering plan area</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编号规划区</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NPI</w:t>
      </w:r>
      <w:r w:rsidRPr="00D41127">
        <w:rPr>
          <w:rFonts w:hint="eastAsia"/>
          <w:lang w:val="en-US" w:eastAsia="zh-CN"/>
        </w:rPr>
        <w:t>（</w:t>
      </w:r>
      <w:r w:rsidRPr="00D41127">
        <w:rPr>
          <w:lang w:val="en-US"/>
        </w:rPr>
        <w:t>Numbering plan identifier</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编号规划标识符</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NRI</w:t>
      </w:r>
      <w:r w:rsidRPr="00D41127">
        <w:rPr>
          <w:rFonts w:hint="eastAsia"/>
          <w:lang w:val="en-US" w:eastAsia="zh-CN"/>
        </w:rPr>
        <w:t>（</w:t>
      </w:r>
      <w:r w:rsidRPr="00D41127">
        <w:rPr>
          <w:lang w:val="en-US"/>
        </w:rPr>
        <w:t>Network resource identifier</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网络资源标识符</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NRM</w:t>
      </w:r>
      <w:r w:rsidRPr="00D41127">
        <w:rPr>
          <w:rFonts w:hint="eastAsia"/>
          <w:lang w:val="en-US" w:eastAsia="zh-CN"/>
        </w:rPr>
        <w:t>（</w:t>
      </w:r>
      <w:r w:rsidRPr="00D41127">
        <w:rPr>
          <w:lang w:val="en-US"/>
        </w:rPr>
        <w:t>Network resource model</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网络资源模型</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NRT</w:t>
      </w:r>
      <w:r w:rsidRPr="00D41127">
        <w:rPr>
          <w:rFonts w:hint="eastAsia"/>
          <w:lang w:val="en-US" w:eastAsia="zh-CN"/>
        </w:rPr>
        <w:t>（</w:t>
      </w:r>
      <w:r w:rsidRPr="00D41127">
        <w:rPr>
          <w:lang w:val="en-US"/>
        </w:rPr>
        <w:t>Non-real time</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非实时</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NSAP</w:t>
      </w:r>
      <w:r w:rsidRPr="00D41127">
        <w:rPr>
          <w:rFonts w:hint="eastAsia"/>
          <w:lang w:val="en-US" w:eastAsia="zh-CN"/>
        </w:rPr>
        <w:t>（</w:t>
      </w:r>
      <w:r w:rsidRPr="00D41127">
        <w:rPr>
          <w:lang w:val="en-US"/>
        </w:rPr>
        <w:t>Network service access point</w:t>
      </w:r>
      <w:r w:rsidRPr="00D41127">
        <w:rPr>
          <w:rFonts w:hint="eastAsia"/>
          <w:lang w:val="en-US" w:eastAsia="zh-CN"/>
        </w:rPr>
        <w:t>）</w:t>
      </w:r>
      <w:r w:rsidRPr="00D41127">
        <w:rPr>
          <w:lang w:val="en-US" w:eastAsia="zh-CN"/>
        </w:rPr>
        <w:tab/>
      </w:r>
      <w:r w:rsidRPr="00D41127">
        <w:rPr>
          <w:lang w:val="en-US" w:eastAsia="zh-CN"/>
        </w:rPr>
        <w:tab/>
      </w:r>
      <w:r>
        <w:rPr>
          <w:lang w:val="en-US" w:eastAsia="zh-CN"/>
        </w:rPr>
        <w:t>网络服务接入点</w:t>
      </w:r>
    </w:p>
    <w:p w:rsidR="00D41127" w:rsidRPr="00D41127" w:rsidRDefault="00D41127" w:rsidP="000E63EE">
      <w:pPr>
        <w:tabs>
          <w:tab w:val="clear" w:pos="794"/>
          <w:tab w:val="clear" w:pos="1191"/>
          <w:tab w:val="left" w:pos="1418"/>
        </w:tabs>
        <w:snapToGrid w:val="0"/>
        <w:spacing w:before="40"/>
        <w:rPr>
          <w:snapToGrid w:val="0"/>
          <w:lang w:val="en-US" w:eastAsia="zh-CN"/>
        </w:rPr>
      </w:pPr>
      <w:r w:rsidRPr="00D41127">
        <w:rPr>
          <w:snapToGrid w:val="0"/>
          <w:lang w:val="en-US"/>
        </w:rPr>
        <w:t>NSAPI</w:t>
      </w:r>
      <w:r w:rsidRPr="00D41127">
        <w:rPr>
          <w:rFonts w:hint="eastAsia"/>
          <w:snapToGrid w:val="0"/>
          <w:lang w:val="en-US" w:eastAsia="zh-CN"/>
        </w:rPr>
        <w:t>（</w:t>
      </w:r>
      <w:r w:rsidRPr="00D41127">
        <w:rPr>
          <w:snapToGrid w:val="0"/>
          <w:lang w:val="en-US"/>
        </w:rPr>
        <w:t>Network service access point identifier</w:t>
      </w:r>
      <w:r w:rsidRPr="00D41127">
        <w:rPr>
          <w:rFonts w:hint="eastAsia"/>
          <w:snapToGrid w:val="0"/>
          <w:lang w:val="en-US" w:eastAsia="zh-CN"/>
        </w:rPr>
        <w:t>）</w:t>
      </w:r>
      <w:r w:rsidRPr="00D41127">
        <w:rPr>
          <w:snapToGrid w:val="0"/>
          <w:lang w:val="en-US" w:eastAsia="zh-CN"/>
        </w:rPr>
        <w:tab/>
      </w:r>
      <w:r>
        <w:rPr>
          <w:snapToGrid w:val="0"/>
          <w:lang w:val="en-US" w:eastAsia="zh-CN"/>
        </w:rPr>
        <w:t>网络服务接入点标识符</w:t>
      </w:r>
    </w:p>
    <w:p w:rsidR="00D41127" w:rsidRPr="00D41127" w:rsidRDefault="00D41127" w:rsidP="000E63EE">
      <w:pPr>
        <w:tabs>
          <w:tab w:val="clear" w:pos="794"/>
          <w:tab w:val="clear" w:pos="1191"/>
          <w:tab w:val="left" w:pos="1418"/>
        </w:tabs>
        <w:snapToGrid w:val="0"/>
        <w:spacing w:before="40"/>
        <w:rPr>
          <w:snapToGrid w:val="0"/>
          <w:lang w:val="en-US" w:eastAsia="zh-CN"/>
        </w:rPr>
      </w:pPr>
      <w:r w:rsidRPr="00D41127">
        <w:rPr>
          <w:snapToGrid w:val="0"/>
          <w:lang w:val="en-US"/>
        </w:rPr>
        <w:t>NSCK</w:t>
      </w:r>
      <w:r w:rsidRPr="00D41127">
        <w:rPr>
          <w:rFonts w:hint="eastAsia"/>
          <w:snapToGrid w:val="0"/>
          <w:lang w:val="en-US" w:eastAsia="zh-CN"/>
        </w:rPr>
        <w:t>（</w:t>
      </w:r>
      <w:r w:rsidRPr="00D41127">
        <w:rPr>
          <w:snapToGrid w:val="0"/>
          <w:lang w:val="en-US"/>
        </w:rPr>
        <w:t>Network subset control key</w:t>
      </w:r>
      <w:r w:rsidRPr="00D41127">
        <w:rPr>
          <w:rFonts w:hint="eastAsia"/>
          <w:snapToGrid w:val="0"/>
          <w:lang w:val="en-US" w:eastAsia="zh-CN"/>
        </w:rPr>
        <w:t>）</w:t>
      </w:r>
      <w:r w:rsidRPr="00D41127">
        <w:rPr>
          <w:snapToGrid w:val="0"/>
          <w:lang w:val="en-US" w:eastAsia="zh-CN"/>
        </w:rPr>
        <w:tab/>
      </w:r>
      <w:r w:rsidRPr="00D41127">
        <w:rPr>
          <w:snapToGrid w:val="0"/>
          <w:lang w:val="en-US" w:eastAsia="zh-CN"/>
        </w:rPr>
        <w:tab/>
      </w:r>
      <w:r>
        <w:rPr>
          <w:snapToGrid w:val="0"/>
          <w:lang w:val="en-US" w:eastAsia="zh-CN"/>
        </w:rPr>
        <w:t>网络子集控制键</w:t>
      </w:r>
    </w:p>
    <w:p w:rsidR="00D41127" w:rsidRPr="00D41127" w:rsidRDefault="00D41127" w:rsidP="000E63EE">
      <w:pPr>
        <w:tabs>
          <w:tab w:val="clear" w:pos="794"/>
          <w:tab w:val="clear" w:pos="1191"/>
          <w:tab w:val="left" w:pos="1418"/>
        </w:tabs>
        <w:snapToGrid w:val="0"/>
        <w:spacing w:before="40"/>
        <w:rPr>
          <w:snapToGrid w:val="0"/>
          <w:lang w:val="en-US" w:eastAsia="zh-CN"/>
        </w:rPr>
      </w:pPr>
      <w:r w:rsidRPr="00D41127">
        <w:rPr>
          <w:snapToGrid w:val="0"/>
          <w:lang w:val="en-US"/>
        </w:rPr>
        <w:t>NSDU</w:t>
      </w:r>
      <w:r w:rsidRPr="00D41127">
        <w:rPr>
          <w:rFonts w:hint="eastAsia"/>
          <w:snapToGrid w:val="0"/>
          <w:lang w:val="en-US" w:eastAsia="zh-CN"/>
        </w:rPr>
        <w:t>（</w:t>
      </w:r>
      <w:r w:rsidRPr="00D41127">
        <w:rPr>
          <w:snapToGrid w:val="0"/>
          <w:lang w:val="en-US"/>
        </w:rPr>
        <w:t>Network service data unit</w:t>
      </w:r>
      <w:r w:rsidRPr="00D41127">
        <w:rPr>
          <w:rFonts w:hint="eastAsia"/>
          <w:snapToGrid w:val="0"/>
          <w:lang w:val="en-US" w:eastAsia="zh-CN"/>
        </w:rPr>
        <w:t>）</w:t>
      </w:r>
      <w:r w:rsidRPr="00D41127">
        <w:rPr>
          <w:snapToGrid w:val="0"/>
          <w:lang w:val="en-US" w:eastAsia="zh-CN"/>
        </w:rPr>
        <w:tab/>
      </w:r>
      <w:r w:rsidRPr="00D41127">
        <w:rPr>
          <w:snapToGrid w:val="0"/>
          <w:lang w:val="en-US" w:eastAsia="zh-CN"/>
        </w:rPr>
        <w:tab/>
      </w:r>
      <w:r>
        <w:rPr>
          <w:snapToGrid w:val="0"/>
          <w:lang w:val="en-US" w:eastAsia="zh-CN"/>
        </w:rPr>
        <w:t>网络业务数据单元</w:t>
      </w:r>
    </w:p>
    <w:p w:rsidR="00D41127" w:rsidRPr="00D41127" w:rsidRDefault="00D41127" w:rsidP="000E63EE">
      <w:pPr>
        <w:tabs>
          <w:tab w:val="clear" w:pos="794"/>
          <w:tab w:val="clear" w:pos="1191"/>
          <w:tab w:val="left" w:pos="1418"/>
        </w:tabs>
        <w:snapToGrid w:val="0"/>
        <w:spacing w:before="40"/>
        <w:rPr>
          <w:snapToGrid w:val="0"/>
          <w:lang w:val="en-US"/>
        </w:rPr>
      </w:pPr>
      <w:r w:rsidRPr="00D41127">
        <w:rPr>
          <w:snapToGrid w:val="0"/>
          <w:lang w:val="en-US"/>
        </w:rPr>
        <w:t>NSS</w:t>
      </w:r>
      <w:r w:rsidRPr="00D41127">
        <w:rPr>
          <w:rFonts w:hint="eastAsia"/>
          <w:snapToGrid w:val="0"/>
          <w:lang w:val="en-US" w:eastAsia="zh-CN"/>
        </w:rPr>
        <w:t>（</w:t>
      </w:r>
      <w:r w:rsidRPr="00D41127">
        <w:rPr>
          <w:snapToGrid w:val="0"/>
          <w:lang w:val="en-US"/>
        </w:rPr>
        <w:t>Network sub system</w:t>
      </w:r>
      <w:r w:rsidRPr="00D41127">
        <w:rPr>
          <w:rFonts w:hint="eastAsia"/>
          <w:snapToGrid w:val="0"/>
          <w:lang w:val="en-US" w:eastAsia="zh-CN"/>
        </w:rPr>
        <w:t>）</w:t>
      </w:r>
      <w:r w:rsidRPr="00D41127">
        <w:rPr>
          <w:snapToGrid w:val="0"/>
          <w:lang w:val="en-US"/>
        </w:rPr>
        <w:tab/>
      </w:r>
      <w:r w:rsidRPr="00D41127">
        <w:rPr>
          <w:snapToGrid w:val="0"/>
          <w:lang w:val="en-US"/>
        </w:rPr>
        <w:tab/>
      </w:r>
      <w:r w:rsidRPr="00D41127">
        <w:rPr>
          <w:snapToGrid w:val="0"/>
          <w:lang w:val="en-US"/>
        </w:rPr>
        <w:tab/>
      </w:r>
      <w:r>
        <w:rPr>
          <w:snapToGrid w:val="0"/>
          <w:lang w:val="en-US"/>
        </w:rPr>
        <w:t>网络子系统</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Nt</w:t>
      </w:r>
      <w:r w:rsidRPr="00D41127">
        <w:rPr>
          <w:rFonts w:hint="eastAsia"/>
          <w:lang w:val="en-US" w:eastAsia="zh-CN"/>
        </w:rPr>
        <w:t>（</w:t>
      </w:r>
      <w:r w:rsidRPr="00D41127">
        <w:rPr>
          <w:lang w:val="en-US"/>
        </w:rPr>
        <w:t xml:space="preserve">Notification </w:t>
      </w:r>
      <w:r w:rsidRPr="00D41127">
        <w:rPr>
          <w:lang w:val="en-US"/>
        </w:rPr>
        <w:t>（</w:t>
      </w:r>
      <w:r w:rsidRPr="00D41127">
        <w:rPr>
          <w:lang w:val="en-US"/>
        </w:rPr>
        <w:t>SAP</w:t>
      </w:r>
      <w:r w:rsidRPr="00D41127">
        <w:rPr>
          <w:lang w:val="en-US"/>
        </w:rPr>
        <w:t>）</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通知</w:t>
      </w:r>
      <w:r w:rsidRPr="00D41127">
        <w:rPr>
          <w:rFonts w:hint="eastAsia"/>
          <w:lang w:val="en-US" w:eastAsia="zh-CN"/>
        </w:rPr>
        <w:t>（</w:t>
      </w:r>
      <w:r w:rsidRPr="00D41127">
        <w:rPr>
          <w:lang w:val="en-US" w:eastAsia="zh-CN"/>
        </w:rPr>
        <w:t>SAP</w:t>
      </w:r>
      <w:r w:rsidRPr="00D41127">
        <w:rPr>
          <w:rFonts w:hint="eastAsia"/>
          <w:lang w:val="en-US" w:eastAsia="zh-CN"/>
        </w:rPr>
        <w:t>）</w:t>
      </w:r>
    </w:p>
    <w:p w:rsidR="00D41127" w:rsidRPr="00D41127" w:rsidRDefault="00D41127" w:rsidP="000E63EE">
      <w:pPr>
        <w:tabs>
          <w:tab w:val="clear" w:pos="794"/>
          <w:tab w:val="clear" w:pos="1191"/>
          <w:tab w:val="left" w:pos="1418"/>
        </w:tabs>
        <w:snapToGrid w:val="0"/>
        <w:spacing w:before="40"/>
        <w:rPr>
          <w:rFonts w:eastAsia="MS Mincho"/>
          <w:lang w:val="en-US" w:eastAsia="ja-JP"/>
        </w:rPr>
      </w:pPr>
      <w:r w:rsidRPr="00D41127">
        <w:rPr>
          <w:lang w:val="en-US"/>
        </w:rPr>
        <w:t>NT</w:t>
      </w:r>
      <w:r w:rsidRPr="00D41127">
        <w:rPr>
          <w:rFonts w:hint="eastAsia"/>
          <w:lang w:val="en-US" w:eastAsia="zh-CN"/>
        </w:rPr>
        <w:t>（</w:t>
      </w:r>
      <w:r w:rsidRPr="00D41127">
        <w:rPr>
          <w:lang w:val="en-US" w:eastAsia="ja-JP"/>
        </w:rPr>
        <w:t>Network termination</w:t>
      </w:r>
      <w:r w:rsidRPr="00D41127">
        <w:rPr>
          <w:rFonts w:hint="eastAsia"/>
          <w:lang w:val="en-US" w:eastAsia="zh-CN"/>
        </w:rPr>
        <w:t>）</w:t>
      </w:r>
      <w:r w:rsidRPr="00D41127">
        <w:rPr>
          <w:rFonts w:eastAsia="MS Mincho"/>
          <w:lang w:val="en-US" w:eastAsia="ja-JP"/>
        </w:rPr>
        <w:tab/>
      </w:r>
      <w:r w:rsidRPr="00D41127">
        <w:rPr>
          <w:rFonts w:eastAsia="MS Mincho"/>
          <w:lang w:val="en-US" w:eastAsia="ja-JP"/>
        </w:rPr>
        <w:tab/>
      </w:r>
      <w:r w:rsidRPr="00D41127">
        <w:rPr>
          <w:rFonts w:eastAsia="MS Mincho"/>
          <w:lang w:val="en-US" w:eastAsia="ja-JP"/>
        </w:rPr>
        <w:tab/>
      </w:r>
      <w:r w:rsidRPr="00D41127">
        <w:rPr>
          <w:rFonts w:eastAsia="MS Mincho"/>
          <w:lang w:val="en-US" w:eastAsia="ja-JP"/>
        </w:rPr>
        <w:tab/>
      </w:r>
      <w:r w:rsidRPr="00EA469B">
        <w:rPr>
          <w:snapToGrid w:val="0"/>
          <w:lang w:val="en-US" w:eastAsia="zh-CN"/>
        </w:rPr>
        <w:t>网络终端</w:t>
      </w:r>
    </w:p>
    <w:p w:rsidR="00D41127" w:rsidRPr="00D41127" w:rsidRDefault="00D41127" w:rsidP="000E63EE">
      <w:pPr>
        <w:tabs>
          <w:tab w:val="clear" w:pos="794"/>
          <w:tab w:val="clear" w:pos="1191"/>
          <w:tab w:val="left" w:pos="993"/>
        </w:tabs>
        <w:snapToGrid w:val="0"/>
        <w:spacing w:before="40"/>
        <w:rPr>
          <w:lang w:val="en-US"/>
        </w:rPr>
      </w:pPr>
      <w:r w:rsidRPr="00D41127">
        <w:rPr>
          <w:lang w:val="en-US"/>
        </w:rPr>
        <w:tab/>
      </w:r>
      <w:r w:rsidRPr="00D41127">
        <w:rPr>
          <w:rFonts w:hint="eastAsia"/>
          <w:lang w:val="en-US" w:eastAsia="zh-CN"/>
        </w:rPr>
        <w:t>（</w:t>
      </w:r>
      <w:r w:rsidRPr="00D41127">
        <w:rPr>
          <w:lang w:val="en-US"/>
        </w:rPr>
        <w:t>Non transparent</w:t>
      </w:r>
      <w:r w:rsidRPr="00D41127">
        <w:rPr>
          <w:rFonts w:hint="eastAsia"/>
          <w:lang w:val="en-US" w:eastAsia="zh-CN"/>
        </w:rPr>
        <w:t>）</w:t>
      </w:r>
      <w:r w:rsidRPr="00D41127">
        <w:rPr>
          <w:lang w:val="en-US"/>
        </w:rPr>
        <w:tab/>
      </w:r>
      <w:r w:rsidRPr="00D41127">
        <w:rPr>
          <w:lang w:val="en-US"/>
        </w:rPr>
        <w:tab/>
      </w:r>
      <w:r w:rsidRPr="00D41127">
        <w:rPr>
          <w:lang w:val="en-US"/>
        </w:rPr>
        <w:tab/>
      </w:r>
      <w:r>
        <w:rPr>
          <w:lang w:val="en-US"/>
        </w:rPr>
        <w:t>非透明</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eastAsia="ja-JP"/>
        </w:rPr>
        <w:t>NTAAB</w:t>
      </w:r>
      <w:r w:rsidRPr="00D41127">
        <w:rPr>
          <w:rFonts w:hint="eastAsia"/>
          <w:lang w:val="en-US" w:eastAsia="zh-CN"/>
        </w:rPr>
        <w:t>（</w:t>
      </w:r>
      <w:r w:rsidRPr="00D41127">
        <w:rPr>
          <w:lang w:val="en-US" w:eastAsia="ja-JP"/>
        </w:rPr>
        <w:t>New Type Approval Advisory Board</w:t>
      </w:r>
      <w:r w:rsidRPr="00D41127">
        <w:rPr>
          <w:rFonts w:hint="eastAsia"/>
          <w:lang w:val="en-US" w:eastAsia="zh-CN"/>
        </w:rPr>
        <w:t>）</w:t>
      </w:r>
      <w:r w:rsidRPr="00D41127">
        <w:rPr>
          <w:lang w:val="en-US" w:eastAsia="zh-CN"/>
        </w:rPr>
        <w:tab/>
      </w:r>
      <w:r w:rsidRPr="003A673F">
        <w:rPr>
          <w:lang w:val="en-US" w:eastAsia="zh-CN"/>
        </w:rPr>
        <w:t>新型号批准</w:t>
      </w:r>
      <w:r>
        <w:rPr>
          <w:lang w:val="en-US" w:eastAsia="zh-CN"/>
        </w:rPr>
        <w:t>咨询部门</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NTDD</w:t>
      </w:r>
      <w:r w:rsidRPr="00D41127">
        <w:rPr>
          <w:rFonts w:hint="eastAsia"/>
          <w:lang w:val="en-US" w:eastAsia="zh-CN"/>
        </w:rPr>
        <w:t>（</w:t>
      </w:r>
      <w:r w:rsidRPr="00D41127">
        <w:rPr>
          <w:lang w:val="en-US"/>
        </w:rPr>
        <w:t>Narrow-band time division duplexing</w:t>
      </w:r>
      <w:r w:rsidRPr="00D41127">
        <w:rPr>
          <w:rFonts w:hint="eastAsia"/>
          <w:lang w:val="en-US" w:eastAsia="zh-CN"/>
        </w:rPr>
        <w:t>）</w:t>
      </w:r>
      <w:r w:rsidRPr="00D41127">
        <w:rPr>
          <w:lang w:val="en-US" w:eastAsia="zh-CN"/>
        </w:rPr>
        <w:tab/>
      </w:r>
      <w:r>
        <w:rPr>
          <w:lang w:val="en-US" w:eastAsia="zh-CN"/>
        </w:rPr>
        <w:t>窄带时分双工</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eastAsia="ja-JP"/>
        </w:rPr>
        <w:t>NUA</w:t>
      </w:r>
      <w:r w:rsidRPr="00D41127">
        <w:rPr>
          <w:rFonts w:hint="eastAsia"/>
          <w:lang w:val="en-US" w:eastAsia="zh-CN"/>
        </w:rPr>
        <w:t>（</w:t>
      </w:r>
      <w:r w:rsidRPr="00D41127">
        <w:rPr>
          <w:lang w:val="en-US" w:eastAsia="ja-JP"/>
        </w:rPr>
        <w:t>Network user access</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网络用户接入</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NUI</w:t>
      </w:r>
      <w:r w:rsidRPr="00D41127">
        <w:rPr>
          <w:rFonts w:hint="eastAsia"/>
          <w:lang w:val="en-US" w:eastAsia="zh-CN"/>
        </w:rPr>
        <w:t>（</w:t>
      </w:r>
      <w:r w:rsidRPr="00D41127">
        <w:rPr>
          <w:lang w:val="en-US"/>
        </w:rPr>
        <w:t>National User / USIM identifier</w:t>
      </w:r>
      <w:r w:rsidRPr="00D41127">
        <w:rPr>
          <w:rFonts w:hint="eastAsia"/>
          <w:lang w:val="en-US" w:eastAsia="zh-CN"/>
        </w:rPr>
        <w:t>）</w:t>
      </w:r>
      <w:r w:rsidRPr="00D41127">
        <w:rPr>
          <w:lang w:val="en-US" w:eastAsia="zh-CN"/>
        </w:rPr>
        <w:tab/>
      </w:r>
      <w:r w:rsidRPr="00D41127">
        <w:rPr>
          <w:lang w:val="en-US" w:eastAsia="zh-CN"/>
        </w:rPr>
        <w:tab/>
      </w:r>
      <w:r>
        <w:rPr>
          <w:lang w:val="en-US" w:eastAsia="zh-CN"/>
        </w:rPr>
        <w:t>国内用户</w:t>
      </w:r>
      <w:r w:rsidRPr="00D41127">
        <w:rPr>
          <w:rFonts w:hint="eastAsia"/>
          <w:lang w:val="en-US" w:eastAsia="zh-CN"/>
        </w:rPr>
        <w:t>/</w:t>
      </w:r>
      <w:r w:rsidRPr="00D41127">
        <w:rPr>
          <w:lang w:val="en-US" w:eastAsia="zh-CN"/>
        </w:rPr>
        <w:t>USIM</w:t>
      </w:r>
      <w:r>
        <w:rPr>
          <w:lang w:val="en-US" w:eastAsia="zh-CN"/>
        </w:rPr>
        <w:t>标识符</w:t>
      </w:r>
    </w:p>
    <w:p w:rsidR="00D41127" w:rsidRPr="00D41127" w:rsidRDefault="00D41127" w:rsidP="000E63EE">
      <w:pPr>
        <w:tabs>
          <w:tab w:val="clear" w:pos="794"/>
          <w:tab w:val="clear" w:pos="1191"/>
          <w:tab w:val="left" w:pos="993"/>
        </w:tabs>
        <w:snapToGrid w:val="0"/>
        <w:spacing w:before="40"/>
        <w:rPr>
          <w:lang w:val="en-US" w:eastAsia="zh-CN"/>
        </w:rPr>
      </w:pPr>
      <w:r w:rsidRPr="00D41127">
        <w:rPr>
          <w:lang w:val="en-US" w:eastAsia="ja-JP"/>
        </w:rPr>
        <w:tab/>
      </w:r>
      <w:r w:rsidRPr="00D41127">
        <w:rPr>
          <w:rFonts w:hint="eastAsia"/>
          <w:lang w:val="en-US" w:eastAsia="zh-CN"/>
        </w:rPr>
        <w:t>（</w:t>
      </w:r>
      <w:r w:rsidRPr="00D41127">
        <w:rPr>
          <w:lang w:val="en-US" w:eastAsia="ja-JP"/>
        </w:rPr>
        <w:t>Network user identification</w:t>
      </w:r>
      <w:r w:rsidRPr="00D41127">
        <w:rPr>
          <w:rFonts w:hint="eastAsia"/>
          <w:lang w:val="en-US" w:eastAsia="zh-CN"/>
        </w:rPr>
        <w:t>）</w:t>
      </w:r>
      <w:r w:rsidRPr="00D41127">
        <w:rPr>
          <w:rFonts w:eastAsia="MS Mincho"/>
          <w:lang w:val="en-US" w:eastAsia="ja-JP"/>
        </w:rPr>
        <w:tab/>
      </w:r>
      <w:r w:rsidRPr="00D41127">
        <w:rPr>
          <w:rFonts w:eastAsia="MS Mincho"/>
          <w:lang w:val="en-US" w:eastAsia="ja-JP"/>
        </w:rPr>
        <w:tab/>
      </w:r>
      <w:r w:rsidRPr="00F615BF">
        <w:rPr>
          <w:lang w:val="en-US" w:eastAsia="zh-CN"/>
        </w:rPr>
        <w:t>网络用户标识符</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eastAsia="ja-JP"/>
        </w:rPr>
        <w:t>NUP</w:t>
      </w:r>
      <w:r w:rsidRPr="00D41127">
        <w:rPr>
          <w:rFonts w:hint="eastAsia"/>
          <w:lang w:val="en-US" w:eastAsia="zh-CN"/>
        </w:rPr>
        <w:t>（</w:t>
      </w:r>
      <w:r w:rsidRPr="00D41127">
        <w:rPr>
          <w:lang w:val="en-US" w:eastAsia="ja-JP"/>
        </w:rPr>
        <w:t xml:space="preserve">National user part </w:t>
      </w:r>
      <w:r w:rsidRPr="00D41127">
        <w:rPr>
          <w:lang w:val="en-US" w:eastAsia="ja-JP"/>
        </w:rPr>
        <w:t>（</w:t>
      </w:r>
      <w:r w:rsidRPr="00D41127">
        <w:rPr>
          <w:lang w:val="en-US" w:eastAsia="ja-JP"/>
        </w:rPr>
        <w:t>SS7</w:t>
      </w:r>
      <w:r w:rsidRPr="00D41127">
        <w:rPr>
          <w:lang w:val="en-US" w:eastAsia="ja-JP"/>
        </w:rPr>
        <w:t>）</w:t>
      </w:r>
      <w:r w:rsidRPr="00D41127">
        <w:rPr>
          <w:rFonts w:hint="eastAsia"/>
          <w:lang w:val="en-US" w:eastAsia="zh-CN"/>
        </w:rPr>
        <w:t>）</w:t>
      </w:r>
      <w:r w:rsidRPr="00D41127">
        <w:rPr>
          <w:lang w:val="en-US" w:eastAsia="zh-CN"/>
        </w:rPr>
        <w:tab/>
      </w:r>
      <w:r w:rsidRPr="00D41127">
        <w:rPr>
          <w:lang w:val="en-US" w:eastAsia="zh-CN"/>
        </w:rPr>
        <w:tab/>
      </w:r>
      <w:r>
        <w:rPr>
          <w:lang w:val="en-US" w:eastAsia="zh-CN"/>
        </w:rPr>
        <w:t>国内用户部分</w:t>
      </w:r>
      <w:r w:rsidRPr="00D41127">
        <w:rPr>
          <w:rFonts w:hint="eastAsia"/>
          <w:lang w:val="en-US" w:eastAsia="zh-CN"/>
        </w:rPr>
        <w:t>（</w:t>
      </w:r>
      <w:r w:rsidRPr="00D41127">
        <w:rPr>
          <w:lang w:val="en-US" w:eastAsia="zh-CN"/>
        </w:rPr>
        <w:t>SS7</w:t>
      </w:r>
      <w:r w:rsidRPr="00D41127">
        <w:rPr>
          <w:rFonts w:hint="eastAsia"/>
          <w:lang w:val="en-US" w:eastAsia="zh-CN"/>
        </w:rPr>
        <w:t>）</w:t>
      </w:r>
    </w:p>
    <w:p w:rsidR="00D41127" w:rsidRPr="00D41127" w:rsidRDefault="00D41127" w:rsidP="000E63EE">
      <w:pPr>
        <w:tabs>
          <w:tab w:val="clear" w:pos="794"/>
          <w:tab w:val="clear" w:pos="1191"/>
          <w:tab w:val="left" w:pos="1418"/>
        </w:tabs>
        <w:snapToGrid w:val="0"/>
        <w:spacing w:before="40"/>
        <w:rPr>
          <w:lang w:val="en-US"/>
        </w:rPr>
      </w:pPr>
      <w:r w:rsidRPr="00D41127">
        <w:rPr>
          <w:lang w:val="en-US"/>
        </w:rPr>
        <w:t>NW</w:t>
      </w:r>
      <w:r w:rsidRPr="00D41127">
        <w:rPr>
          <w:rFonts w:hint="eastAsia"/>
          <w:lang w:val="en-US" w:eastAsia="zh-CN"/>
        </w:rPr>
        <w:t>（</w:t>
      </w:r>
      <w:r w:rsidRPr="00D41127">
        <w:rPr>
          <w:lang w:val="en-US"/>
        </w:rPr>
        <w:t>Network</w:t>
      </w:r>
      <w:r w:rsidRPr="00D41127">
        <w:rPr>
          <w:rFonts w:hint="eastAsia"/>
          <w:lang w:val="en-US" w:eastAsia="zh-CN"/>
        </w:rPr>
        <w:t>）</w:t>
      </w:r>
      <w:r w:rsidRPr="00D41127">
        <w:rPr>
          <w:lang w:val="en-US"/>
        </w:rPr>
        <w:tab/>
      </w:r>
      <w:r w:rsidRPr="00D41127">
        <w:rPr>
          <w:lang w:val="en-US"/>
        </w:rPr>
        <w:tab/>
      </w:r>
      <w:r w:rsidRPr="00D41127">
        <w:rPr>
          <w:lang w:val="en-US"/>
        </w:rPr>
        <w:tab/>
      </w:r>
      <w:r w:rsidRPr="00D41127">
        <w:rPr>
          <w:lang w:val="en-US"/>
        </w:rPr>
        <w:tab/>
      </w:r>
      <w:r w:rsidRPr="00D41127">
        <w:rPr>
          <w:lang w:val="en-US"/>
        </w:rPr>
        <w:tab/>
      </w:r>
      <w:r w:rsidRPr="00D41127">
        <w:rPr>
          <w:lang w:val="en-US"/>
        </w:rPr>
        <w:tab/>
      </w:r>
      <w:r>
        <w:rPr>
          <w:lang w:val="en-US"/>
        </w:rPr>
        <w:t>网络</w:t>
      </w:r>
    </w:p>
    <w:p w:rsidR="00D41127" w:rsidRPr="00D41127" w:rsidRDefault="00D41127" w:rsidP="000E63EE">
      <w:pPr>
        <w:pStyle w:val="headingb0"/>
        <w:snapToGrid w:val="0"/>
        <w:spacing w:before="40" w:after="24"/>
        <w:rPr>
          <w:lang w:val="en-US"/>
        </w:rPr>
      </w:pPr>
      <w:bookmarkStart w:id="89" w:name="_Toc288401668"/>
      <w:bookmarkStart w:id="90" w:name="_Toc292201583"/>
      <w:r w:rsidRPr="00D41127">
        <w:rPr>
          <w:lang w:val="en-US"/>
        </w:rPr>
        <w:t>O</w:t>
      </w:r>
      <w:bookmarkEnd w:id="89"/>
      <w:bookmarkEnd w:id="90"/>
    </w:p>
    <w:p w:rsidR="00D41127" w:rsidRPr="00D41127" w:rsidRDefault="00D41127" w:rsidP="000E63EE">
      <w:pPr>
        <w:tabs>
          <w:tab w:val="clear" w:pos="794"/>
          <w:tab w:val="clear" w:pos="1191"/>
          <w:tab w:val="left" w:pos="1418"/>
        </w:tabs>
        <w:snapToGrid w:val="0"/>
        <w:spacing w:before="40"/>
        <w:rPr>
          <w:snapToGrid w:val="0"/>
          <w:lang w:val="en-US" w:eastAsia="zh-CN"/>
        </w:rPr>
      </w:pPr>
      <w:r w:rsidRPr="00D41127">
        <w:rPr>
          <w:snapToGrid w:val="0"/>
          <w:lang w:val="en-US"/>
        </w:rPr>
        <w:t>O</w:t>
      </w:r>
      <w:r w:rsidRPr="00D41127">
        <w:rPr>
          <w:rFonts w:hint="eastAsia"/>
          <w:snapToGrid w:val="0"/>
          <w:lang w:val="en-US" w:eastAsia="zh-CN"/>
        </w:rPr>
        <w:t>（</w:t>
      </w:r>
      <w:r w:rsidRPr="00D41127">
        <w:rPr>
          <w:snapToGrid w:val="0"/>
          <w:lang w:val="en-US"/>
        </w:rPr>
        <w:t>Optional</w:t>
      </w:r>
      <w:r w:rsidRPr="00D41127">
        <w:rPr>
          <w:rFonts w:hint="eastAsia"/>
          <w:snapToGrid w:val="0"/>
          <w:lang w:val="en-US" w:eastAsia="zh-CN"/>
        </w:rPr>
        <w:t>）</w:t>
      </w:r>
      <w:r w:rsidRPr="00D41127">
        <w:rPr>
          <w:snapToGrid w:val="0"/>
          <w:lang w:val="en-US" w:eastAsia="zh-CN"/>
        </w:rPr>
        <w:tab/>
      </w:r>
      <w:r w:rsidRPr="00D41127">
        <w:rPr>
          <w:snapToGrid w:val="0"/>
          <w:lang w:val="en-US" w:eastAsia="zh-CN"/>
        </w:rPr>
        <w:tab/>
      </w:r>
      <w:r w:rsidRPr="00D41127">
        <w:rPr>
          <w:snapToGrid w:val="0"/>
          <w:lang w:val="en-US" w:eastAsia="zh-CN"/>
        </w:rPr>
        <w:tab/>
      </w:r>
      <w:r w:rsidRPr="00D41127">
        <w:rPr>
          <w:snapToGrid w:val="0"/>
          <w:lang w:val="en-US" w:eastAsia="zh-CN"/>
        </w:rPr>
        <w:tab/>
      </w:r>
      <w:r w:rsidRPr="00D41127">
        <w:rPr>
          <w:snapToGrid w:val="0"/>
          <w:lang w:val="en-US" w:eastAsia="zh-CN"/>
        </w:rPr>
        <w:tab/>
      </w:r>
      <w:r w:rsidRPr="00D41127">
        <w:rPr>
          <w:snapToGrid w:val="0"/>
          <w:lang w:val="en-US" w:eastAsia="zh-CN"/>
        </w:rPr>
        <w:tab/>
      </w:r>
      <w:r w:rsidRPr="00D41127">
        <w:rPr>
          <w:snapToGrid w:val="0"/>
          <w:lang w:val="en-US" w:eastAsia="zh-CN"/>
        </w:rPr>
        <w:tab/>
      </w:r>
      <w:r>
        <w:rPr>
          <w:snapToGrid w:val="0"/>
          <w:lang w:val="en-US" w:eastAsia="zh-CN"/>
        </w:rPr>
        <w:t>可选</w:t>
      </w:r>
    </w:p>
    <w:p w:rsidR="00D41127" w:rsidRPr="00D41127" w:rsidRDefault="00D41127" w:rsidP="000E63EE">
      <w:pPr>
        <w:tabs>
          <w:tab w:val="clear" w:pos="794"/>
          <w:tab w:val="clear" w:pos="1191"/>
          <w:tab w:val="left" w:pos="1418"/>
        </w:tabs>
        <w:snapToGrid w:val="0"/>
        <w:spacing w:before="40"/>
        <w:rPr>
          <w:snapToGrid w:val="0"/>
          <w:lang w:val="en-US" w:eastAsia="zh-CN"/>
        </w:rPr>
      </w:pPr>
      <w:r w:rsidRPr="00D41127">
        <w:rPr>
          <w:snapToGrid w:val="0"/>
          <w:lang w:val="en-US"/>
        </w:rPr>
        <w:t>O&amp;M</w:t>
      </w:r>
      <w:r w:rsidRPr="00D41127">
        <w:rPr>
          <w:rFonts w:hint="eastAsia"/>
          <w:snapToGrid w:val="0"/>
          <w:lang w:val="en-US" w:eastAsia="zh-CN"/>
        </w:rPr>
        <w:t>（</w:t>
      </w:r>
      <w:r w:rsidRPr="00D41127">
        <w:rPr>
          <w:snapToGrid w:val="0"/>
          <w:lang w:val="en-US"/>
        </w:rPr>
        <w:t>Operations &amp; Maintenance</w:t>
      </w:r>
      <w:r w:rsidRPr="00D41127">
        <w:rPr>
          <w:rFonts w:hint="eastAsia"/>
          <w:snapToGrid w:val="0"/>
          <w:lang w:val="en-US" w:eastAsia="zh-CN"/>
        </w:rPr>
        <w:t>）</w:t>
      </w:r>
      <w:r w:rsidRPr="00D41127">
        <w:rPr>
          <w:snapToGrid w:val="0"/>
          <w:lang w:val="en-US" w:eastAsia="zh-CN"/>
        </w:rPr>
        <w:tab/>
      </w:r>
      <w:r w:rsidRPr="00D41127">
        <w:rPr>
          <w:snapToGrid w:val="0"/>
          <w:lang w:val="en-US" w:eastAsia="zh-CN"/>
        </w:rPr>
        <w:tab/>
      </w:r>
      <w:r>
        <w:rPr>
          <w:snapToGrid w:val="0"/>
          <w:lang w:val="en-US" w:eastAsia="zh-CN"/>
        </w:rPr>
        <w:t>运行维护</w:t>
      </w:r>
    </w:p>
    <w:p w:rsidR="00D41127" w:rsidRPr="00D41127" w:rsidRDefault="00D41127" w:rsidP="000E63EE">
      <w:pPr>
        <w:tabs>
          <w:tab w:val="clear" w:pos="794"/>
          <w:tab w:val="clear" w:pos="1191"/>
          <w:tab w:val="left" w:pos="1418"/>
        </w:tabs>
        <w:snapToGrid w:val="0"/>
        <w:spacing w:before="40"/>
        <w:rPr>
          <w:snapToGrid w:val="0"/>
          <w:lang w:val="en-US" w:eastAsia="zh-CN"/>
        </w:rPr>
      </w:pPr>
      <w:r w:rsidRPr="00D41127">
        <w:rPr>
          <w:snapToGrid w:val="0"/>
          <w:lang w:val="en-US"/>
        </w:rPr>
        <w:t>OA</w:t>
      </w:r>
      <w:r w:rsidRPr="00D41127">
        <w:rPr>
          <w:rFonts w:hint="eastAsia"/>
          <w:snapToGrid w:val="0"/>
          <w:lang w:val="en-US" w:eastAsia="zh-CN"/>
        </w:rPr>
        <w:t>（</w:t>
      </w:r>
      <w:r w:rsidRPr="00D41127">
        <w:rPr>
          <w:snapToGrid w:val="0"/>
          <w:lang w:val="en-US"/>
        </w:rPr>
        <w:t xml:space="preserve">Outgoing access </w:t>
      </w:r>
      <w:r w:rsidRPr="00D41127">
        <w:rPr>
          <w:snapToGrid w:val="0"/>
          <w:lang w:val="en-US"/>
        </w:rPr>
        <w:t>（</w:t>
      </w:r>
      <w:r w:rsidRPr="00D41127">
        <w:rPr>
          <w:snapToGrid w:val="0"/>
          <w:lang w:val="en-US"/>
        </w:rPr>
        <w:t>CUG SS</w:t>
      </w:r>
      <w:r w:rsidRPr="00D41127">
        <w:rPr>
          <w:snapToGrid w:val="0"/>
          <w:lang w:val="en-US"/>
        </w:rPr>
        <w:t>）</w:t>
      </w:r>
      <w:r w:rsidRPr="00D41127">
        <w:rPr>
          <w:rFonts w:hint="eastAsia"/>
          <w:snapToGrid w:val="0"/>
          <w:lang w:val="en-US" w:eastAsia="zh-CN"/>
        </w:rPr>
        <w:t>）</w:t>
      </w:r>
      <w:r w:rsidRPr="00D41127">
        <w:rPr>
          <w:snapToGrid w:val="0"/>
          <w:lang w:val="en-US" w:eastAsia="zh-CN"/>
        </w:rPr>
        <w:tab/>
      </w:r>
      <w:r w:rsidRPr="00D41127">
        <w:rPr>
          <w:snapToGrid w:val="0"/>
          <w:lang w:val="en-US" w:eastAsia="zh-CN"/>
        </w:rPr>
        <w:tab/>
      </w:r>
      <w:r>
        <w:rPr>
          <w:snapToGrid w:val="0"/>
          <w:lang w:val="en-US" w:eastAsia="zh-CN"/>
        </w:rPr>
        <w:t>出局接入</w:t>
      </w:r>
      <w:r w:rsidRPr="00D41127">
        <w:rPr>
          <w:rFonts w:hint="eastAsia"/>
          <w:snapToGrid w:val="0"/>
          <w:lang w:val="en-US" w:eastAsia="zh-CN"/>
        </w:rPr>
        <w:t>（</w:t>
      </w:r>
      <w:r w:rsidRPr="00D41127">
        <w:rPr>
          <w:snapToGrid w:val="0"/>
          <w:lang w:val="en-US" w:eastAsia="zh-CN"/>
        </w:rPr>
        <w:t>CUG SS</w:t>
      </w:r>
      <w:r w:rsidRPr="00D41127">
        <w:rPr>
          <w:rFonts w:hint="eastAsia"/>
          <w:snapToGrid w:val="0"/>
          <w:lang w:val="en-US" w:eastAsia="zh-CN"/>
        </w:rPr>
        <w:t>）</w:t>
      </w:r>
    </w:p>
    <w:p w:rsidR="00D41127" w:rsidRPr="00D41127" w:rsidRDefault="00D41127" w:rsidP="000E63EE">
      <w:pPr>
        <w:tabs>
          <w:tab w:val="clear" w:pos="794"/>
          <w:tab w:val="clear" w:pos="1191"/>
          <w:tab w:val="left" w:pos="1418"/>
        </w:tabs>
        <w:snapToGrid w:val="0"/>
        <w:spacing w:before="40"/>
        <w:rPr>
          <w:snapToGrid w:val="0"/>
          <w:lang w:val="en-US" w:eastAsia="zh-CN"/>
        </w:rPr>
      </w:pPr>
      <w:r w:rsidRPr="00D41127">
        <w:rPr>
          <w:snapToGrid w:val="0"/>
          <w:lang w:val="en-US"/>
        </w:rPr>
        <w:t>OACSU</w:t>
      </w:r>
      <w:r w:rsidRPr="00D41127">
        <w:rPr>
          <w:rFonts w:hint="eastAsia"/>
          <w:snapToGrid w:val="0"/>
          <w:lang w:val="en-US" w:eastAsia="zh-CN"/>
        </w:rPr>
        <w:t>（</w:t>
      </w:r>
      <w:r w:rsidRPr="00D41127">
        <w:rPr>
          <w:snapToGrid w:val="0"/>
          <w:lang w:val="en-US"/>
        </w:rPr>
        <w:t>Off-air-call-set-up</w:t>
      </w:r>
      <w:r w:rsidRPr="00D41127">
        <w:rPr>
          <w:rFonts w:hint="eastAsia"/>
          <w:snapToGrid w:val="0"/>
          <w:lang w:val="en-US" w:eastAsia="zh-CN"/>
        </w:rPr>
        <w:t>）</w:t>
      </w:r>
      <w:r w:rsidRPr="00D41127">
        <w:rPr>
          <w:snapToGrid w:val="0"/>
          <w:lang w:val="en-US" w:eastAsia="zh-CN"/>
        </w:rPr>
        <w:tab/>
      </w:r>
      <w:r w:rsidRPr="00D41127">
        <w:rPr>
          <w:snapToGrid w:val="0"/>
          <w:lang w:val="en-US" w:eastAsia="zh-CN"/>
        </w:rPr>
        <w:tab/>
      </w:r>
      <w:r w:rsidRPr="00D41127">
        <w:rPr>
          <w:snapToGrid w:val="0"/>
          <w:lang w:val="en-US" w:eastAsia="zh-CN"/>
        </w:rPr>
        <w:tab/>
      </w:r>
      <w:r>
        <w:rPr>
          <w:snapToGrid w:val="0"/>
          <w:lang w:val="en-US" w:eastAsia="zh-CN"/>
        </w:rPr>
        <w:t>非占空呼叫建立</w:t>
      </w:r>
    </w:p>
    <w:p w:rsidR="00D41127" w:rsidRPr="00D41127" w:rsidRDefault="00D41127" w:rsidP="000E63EE">
      <w:pPr>
        <w:tabs>
          <w:tab w:val="clear" w:pos="794"/>
          <w:tab w:val="clear" w:pos="1191"/>
          <w:tab w:val="left" w:pos="1418"/>
        </w:tabs>
        <w:snapToGrid w:val="0"/>
        <w:spacing w:before="40"/>
        <w:rPr>
          <w:snapToGrid w:val="0"/>
          <w:lang w:val="en-US" w:eastAsia="zh-CN"/>
        </w:rPr>
      </w:pPr>
      <w:r w:rsidRPr="00D41127">
        <w:rPr>
          <w:snapToGrid w:val="0"/>
          <w:lang w:val="en-US"/>
        </w:rPr>
        <w:t>OCB</w:t>
      </w:r>
      <w:r w:rsidRPr="00D41127">
        <w:rPr>
          <w:rFonts w:hint="eastAsia"/>
          <w:snapToGrid w:val="0"/>
          <w:lang w:val="en-US" w:eastAsia="zh-CN"/>
        </w:rPr>
        <w:t>（</w:t>
      </w:r>
      <w:r w:rsidRPr="00D41127">
        <w:rPr>
          <w:snapToGrid w:val="0"/>
          <w:lang w:val="en-US"/>
        </w:rPr>
        <w:t>Outgoing calls barred within the CUG</w:t>
      </w:r>
      <w:r w:rsidRPr="00D41127">
        <w:rPr>
          <w:rFonts w:hint="eastAsia"/>
          <w:snapToGrid w:val="0"/>
          <w:lang w:val="en-US" w:eastAsia="zh-CN"/>
        </w:rPr>
        <w:t>）</w:t>
      </w:r>
      <w:r w:rsidRPr="00D41127">
        <w:rPr>
          <w:snapToGrid w:val="0"/>
          <w:lang w:val="en-US" w:eastAsia="zh-CN"/>
        </w:rPr>
        <w:tab/>
      </w:r>
      <w:r>
        <w:rPr>
          <w:snapToGrid w:val="0"/>
          <w:lang w:val="en-US" w:eastAsia="zh-CN"/>
        </w:rPr>
        <w:t>在</w:t>
      </w:r>
      <w:r w:rsidRPr="00D41127">
        <w:rPr>
          <w:snapToGrid w:val="0"/>
          <w:lang w:val="en-US" w:eastAsia="zh-CN"/>
        </w:rPr>
        <w:t>CUG</w:t>
      </w:r>
      <w:r>
        <w:rPr>
          <w:snapToGrid w:val="0"/>
          <w:lang w:val="en-US" w:eastAsia="zh-CN"/>
        </w:rPr>
        <w:t>内禁止呼出</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OCCCH</w:t>
      </w:r>
      <w:r w:rsidRPr="00D41127">
        <w:rPr>
          <w:rFonts w:hint="eastAsia"/>
          <w:lang w:val="en-US" w:eastAsia="zh-CN"/>
        </w:rPr>
        <w:t>（</w:t>
      </w:r>
      <w:r w:rsidRPr="00D41127">
        <w:rPr>
          <w:lang w:val="en-US"/>
        </w:rPr>
        <w:t>ODMA common control channel</w:t>
      </w:r>
      <w:r w:rsidRPr="00D41127">
        <w:rPr>
          <w:rFonts w:hint="eastAsia"/>
          <w:lang w:val="en-US" w:eastAsia="zh-CN"/>
        </w:rPr>
        <w:t>）</w:t>
      </w:r>
      <w:r w:rsidRPr="00D41127">
        <w:rPr>
          <w:lang w:val="en-US" w:eastAsia="zh-CN"/>
        </w:rPr>
        <w:tab/>
        <w:t>ODMA</w:t>
      </w:r>
      <w:r>
        <w:rPr>
          <w:lang w:val="en-US" w:eastAsia="zh-CN"/>
        </w:rPr>
        <w:t>公共控制信道</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OCF</w:t>
      </w:r>
      <w:r w:rsidRPr="00D41127">
        <w:rPr>
          <w:rFonts w:hint="eastAsia"/>
          <w:lang w:val="en-US" w:eastAsia="zh-CN"/>
        </w:rPr>
        <w:t>（</w:t>
      </w:r>
      <w:r w:rsidRPr="00D41127">
        <w:rPr>
          <w:lang w:val="en-US"/>
        </w:rPr>
        <w:t>Open card framework</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开放式卡应用模型</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OCI</w:t>
      </w:r>
      <w:r w:rsidRPr="00D41127">
        <w:rPr>
          <w:rFonts w:hint="eastAsia"/>
          <w:lang w:val="en-US" w:eastAsia="zh-CN"/>
        </w:rPr>
        <w:t>（</w:t>
      </w:r>
      <w:r w:rsidRPr="00D41127">
        <w:rPr>
          <w:lang w:val="en-US"/>
        </w:rPr>
        <w:t>Outgoing call information</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呼出信息</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OCNG</w:t>
      </w:r>
      <w:r w:rsidRPr="00D41127">
        <w:rPr>
          <w:rFonts w:hint="eastAsia"/>
          <w:lang w:val="en-US" w:eastAsia="zh-CN"/>
        </w:rPr>
        <w:t>（</w:t>
      </w:r>
      <w:r w:rsidRPr="00D41127">
        <w:rPr>
          <w:lang w:val="en-US"/>
        </w:rPr>
        <w:t>OFDMA channel noise generator</w:t>
      </w:r>
      <w:r w:rsidRPr="00D41127">
        <w:rPr>
          <w:rFonts w:hint="eastAsia"/>
          <w:lang w:val="en-US" w:eastAsia="zh-CN"/>
        </w:rPr>
        <w:t>）</w:t>
      </w:r>
      <w:r w:rsidRPr="00D41127">
        <w:rPr>
          <w:lang w:val="en-US" w:eastAsia="zh-CN"/>
        </w:rPr>
        <w:tab/>
        <w:t>OFDMA</w:t>
      </w:r>
      <w:r>
        <w:rPr>
          <w:lang w:val="en-US" w:eastAsia="zh-CN"/>
        </w:rPr>
        <w:t>信道噪声发生器</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OCNS</w:t>
      </w:r>
      <w:r w:rsidRPr="00D41127">
        <w:rPr>
          <w:rFonts w:hint="eastAsia"/>
          <w:lang w:val="en-US" w:eastAsia="zh-CN"/>
        </w:rPr>
        <w:t>（</w:t>
      </w:r>
      <w:r w:rsidRPr="00D41127">
        <w:rPr>
          <w:lang w:val="en-US"/>
        </w:rPr>
        <w:t>Orthogonal channel noise simulator</w:t>
      </w:r>
      <w:r w:rsidRPr="00D41127">
        <w:rPr>
          <w:rFonts w:hint="eastAsia"/>
          <w:lang w:val="en-US" w:eastAsia="zh-CN"/>
        </w:rPr>
        <w:t>）</w:t>
      </w:r>
      <w:r w:rsidRPr="00D41127">
        <w:rPr>
          <w:lang w:val="en-US" w:eastAsia="zh-CN"/>
        </w:rPr>
        <w:tab/>
      </w:r>
      <w:r>
        <w:rPr>
          <w:lang w:val="en-US" w:eastAsia="zh-CN"/>
        </w:rPr>
        <w:t>正交信道噪声模拟器</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OCT</w:t>
      </w:r>
      <w:r w:rsidRPr="00D41127">
        <w:rPr>
          <w:rFonts w:hint="eastAsia"/>
          <w:lang w:val="en-US" w:eastAsia="zh-CN"/>
        </w:rPr>
        <w:t>（</w:t>
      </w:r>
      <w:r w:rsidRPr="00D41127">
        <w:rPr>
          <w:lang w:val="en-US"/>
        </w:rPr>
        <w:t>Outgoing call timer</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呼出计时器</w:t>
      </w:r>
    </w:p>
    <w:p w:rsidR="00D41127" w:rsidRPr="00D41127" w:rsidRDefault="00D41127" w:rsidP="000E63EE">
      <w:pPr>
        <w:tabs>
          <w:tab w:val="clear" w:pos="794"/>
          <w:tab w:val="clear" w:pos="1191"/>
          <w:tab w:val="left" w:pos="1418"/>
        </w:tabs>
        <w:snapToGrid w:val="0"/>
        <w:spacing w:before="40"/>
        <w:rPr>
          <w:snapToGrid w:val="0"/>
          <w:lang w:val="en-US" w:eastAsia="zh-CN"/>
        </w:rPr>
      </w:pPr>
      <w:r w:rsidRPr="00D41127">
        <w:rPr>
          <w:snapToGrid w:val="0"/>
          <w:lang w:val="en-US"/>
        </w:rPr>
        <w:t>OD</w:t>
      </w:r>
      <w:r w:rsidRPr="00D41127">
        <w:rPr>
          <w:rFonts w:hint="eastAsia"/>
          <w:snapToGrid w:val="0"/>
          <w:lang w:val="en-US" w:eastAsia="zh-CN"/>
        </w:rPr>
        <w:t>（</w:t>
      </w:r>
      <w:r w:rsidRPr="00D41127">
        <w:rPr>
          <w:snapToGrid w:val="0"/>
          <w:lang w:val="en-US"/>
        </w:rPr>
        <w:t>Optional for operators to implement for their aim</w:t>
      </w:r>
      <w:r w:rsidRPr="00D41127">
        <w:rPr>
          <w:rFonts w:hint="eastAsia"/>
          <w:snapToGrid w:val="0"/>
          <w:lang w:val="en-US" w:eastAsia="zh-CN"/>
        </w:rPr>
        <w:t>）</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D41127">
        <w:rPr>
          <w:snapToGrid w:val="0"/>
          <w:lang w:val="en-US" w:eastAsia="zh-CN"/>
        </w:rPr>
        <w:tab/>
      </w:r>
      <w:r w:rsidRPr="00D41127">
        <w:rPr>
          <w:snapToGrid w:val="0"/>
          <w:lang w:val="en-US" w:eastAsia="zh-CN"/>
        </w:rPr>
        <w:tab/>
      </w:r>
      <w:r w:rsidRPr="00D41127">
        <w:rPr>
          <w:snapToGrid w:val="0"/>
          <w:lang w:val="en-US" w:eastAsia="zh-CN"/>
        </w:rPr>
        <w:tab/>
      </w:r>
      <w:r w:rsidRPr="00D41127">
        <w:rPr>
          <w:snapToGrid w:val="0"/>
          <w:lang w:val="en-US" w:eastAsia="zh-CN"/>
        </w:rPr>
        <w:tab/>
      </w:r>
      <w:r w:rsidRPr="00D41127">
        <w:rPr>
          <w:snapToGrid w:val="0"/>
          <w:lang w:val="en-US" w:eastAsia="zh-CN"/>
        </w:rPr>
        <w:tab/>
      </w:r>
      <w:r w:rsidRPr="00D41127">
        <w:rPr>
          <w:snapToGrid w:val="0"/>
          <w:lang w:val="en-US" w:eastAsia="zh-CN"/>
        </w:rPr>
        <w:tab/>
      </w:r>
      <w:r w:rsidRPr="00D41127">
        <w:rPr>
          <w:snapToGrid w:val="0"/>
          <w:lang w:val="en-US" w:eastAsia="zh-CN"/>
        </w:rPr>
        <w:tab/>
      </w:r>
      <w:r w:rsidRPr="00D41127">
        <w:rPr>
          <w:snapToGrid w:val="0"/>
          <w:lang w:val="en-US" w:eastAsia="zh-CN"/>
        </w:rPr>
        <w:tab/>
      </w:r>
      <w:r>
        <w:rPr>
          <w:snapToGrid w:val="0"/>
          <w:lang w:val="en-US" w:eastAsia="zh-CN"/>
        </w:rPr>
        <w:t>根据运营商实施目的可选</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ODB</w:t>
      </w:r>
      <w:r>
        <w:rPr>
          <w:rFonts w:hint="eastAsia"/>
          <w:lang w:val="en-US" w:eastAsia="zh-CN"/>
        </w:rPr>
        <w:t>（</w:t>
      </w:r>
      <w:r w:rsidRPr="0091513D">
        <w:rPr>
          <w:lang w:val="en-US"/>
        </w:rPr>
        <w:t>Operator determined barring</w:t>
      </w:r>
      <w:r>
        <w:rPr>
          <w:rFonts w:hint="eastAsia"/>
          <w:lang w:val="en-US" w:eastAsia="zh-CN"/>
        </w:rPr>
        <w:t>）</w:t>
      </w:r>
      <w:r>
        <w:rPr>
          <w:lang w:val="en-US"/>
        </w:rPr>
        <w:tab/>
      </w:r>
      <w:r>
        <w:rPr>
          <w:lang w:val="en-US"/>
        </w:rPr>
        <w:tab/>
      </w:r>
      <w:r>
        <w:rPr>
          <w:lang w:val="en-US"/>
        </w:rPr>
        <w:t>运营商决定的禁止</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ODCCH</w:t>
      </w:r>
      <w:r>
        <w:rPr>
          <w:rFonts w:hint="eastAsia"/>
          <w:lang w:val="en-US" w:eastAsia="zh-CN"/>
        </w:rPr>
        <w:t>（</w:t>
      </w:r>
      <w:r w:rsidRPr="0091513D">
        <w:rPr>
          <w:lang w:val="en-US"/>
        </w:rPr>
        <w:t>ODMA dedicated control channel</w:t>
      </w:r>
      <w:r>
        <w:rPr>
          <w:rFonts w:hint="eastAsia"/>
          <w:lang w:val="en-US" w:eastAsia="zh-CN"/>
        </w:rPr>
        <w:t>）</w:t>
      </w:r>
      <w:r>
        <w:rPr>
          <w:lang w:val="en-US" w:eastAsia="zh-CN"/>
        </w:rPr>
        <w:tab/>
        <w:t>ODMA</w:t>
      </w:r>
      <w:r>
        <w:rPr>
          <w:lang w:val="en-US" w:eastAsia="zh-CN"/>
        </w:rPr>
        <w:t>专用控制信道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ODCH</w:t>
      </w:r>
      <w:r>
        <w:rPr>
          <w:rFonts w:hint="eastAsia"/>
          <w:lang w:val="en-US" w:eastAsia="zh-CN"/>
        </w:rPr>
        <w:t>（</w:t>
      </w:r>
      <w:r w:rsidRPr="0091513D">
        <w:rPr>
          <w:lang w:val="en-US"/>
        </w:rPr>
        <w:t>ODMA dedicated channel</w:t>
      </w:r>
      <w:r>
        <w:rPr>
          <w:rFonts w:hint="eastAsia"/>
          <w:lang w:val="en-US" w:eastAsia="zh-CN"/>
        </w:rPr>
        <w:t>）</w:t>
      </w:r>
      <w:r>
        <w:rPr>
          <w:lang w:val="en-US" w:eastAsia="zh-CN"/>
        </w:rPr>
        <w:tab/>
      </w:r>
      <w:r>
        <w:rPr>
          <w:lang w:val="en-US" w:eastAsia="zh-CN"/>
        </w:rPr>
        <w:tab/>
        <w:t>ODMA</w:t>
      </w:r>
      <w:r>
        <w:rPr>
          <w:lang w:val="en-US" w:eastAsia="zh-CN"/>
        </w:rPr>
        <w:t>专用信道</w:t>
      </w:r>
    </w:p>
    <w:p w:rsidR="000E63EE" w:rsidRDefault="000E63EE">
      <w:pPr>
        <w:tabs>
          <w:tab w:val="clear" w:pos="794"/>
          <w:tab w:val="clear" w:pos="1191"/>
          <w:tab w:val="clear" w:pos="1588"/>
          <w:tab w:val="clear" w:pos="1985"/>
        </w:tabs>
        <w:overflowPunct/>
        <w:autoSpaceDE/>
        <w:autoSpaceDN/>
        <w:adjustRightInd/>
        <w:spacing w:before="0"/>
        <w:jc w:val="left"/>
        <w:textAlignment w:val="auto"/>
        <w:rPr>
          <w:snapToGrid w:val="0"/>
          <w:lang w:val="en-US"/>
        </w:rPr>
      </w:pPr>
      <w:r>
        <w:rPr>
          <w:snapToGrid w:val="0"/>
          <w:lang w:val="en-US"/>
        </w:rPr>
        <w:br w:type="page"/>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OLR</w:t>
      </w:r>
      <w:r>
        <w:rPr>
          <w:rFonts w:hint="eastAsia"/>
          <w:snapToGrid w:val="0"/>
          <w:lang w:val="en-US" w:eastAsia="zh-CN"/>
        </w:rPr>
        <w:t>（</w:t>
      </w:r>
      <w:r w:rsidRPr="0091513D">
        <w:rPr>
          <w:snapToGrid w:val="0"/>
          <w:lang w:val="en-US"/>
        </w:rPr>
        <w:t>Overall loudness rating</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整体响度评定</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ODMA</w:t>
      </w:r>
      <w:r>
        <w:rPr>
          <w:rFonts w:hint="eastAsia"/>
          <w:lang w:val="en-US" w:eastAsia="zh-CN"/>
        </w:rPr>
        <w:t>（</w:t>
      </w:r>
      <w:r w:rsidRPr="0091513D">
        <w:rPr>
          <w:lang w:val="en-US"/>
        </w:rPr>
        <w:t>Opportunity driven multiple access</w:t>
      </w:r>
      <w:r>
        <w:rPr>
          <w:rFonts w:hint="eastAsia"/>
          <w:lang w:val="en-US" w:eastAsia="zh-CN"/>
        </w:rPr>
        <w:t>）</w:t>
      </w:r>
      <w:r>
        <w:rPr>
          <w:lang w:val="en-US" w:eastAsia="zh-CN"/>
        </w:rPr>
        <w:tab/>
      </w:r>
      <w:r>
        <w:rPr>
          <w:lang w:val="en-US" w:eastAsia="zh-CN"/>
        </w:rPr>
        <w:t>机会驱动多址接入</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ODTCH</w:t>
      </w:r>
      <w:r>
        <w:rPr>
          <w:rFonts w:hint="eastAsia"/>
          <w:lang w:val="en-US" w:eastAsia="zh-CN"/>
        </w:rPr>
        <w:t>（</w:t>
      </w:r>
      <w:r w:rsidRPr="0091513D">
        <w:rPr>
          <w:lang w:val="en-US"/>
        </w:rPr>
        <w:t>ODMA dedicated traffic channel</w:t>
      </w:r>
      <w:r>
        <w:rPr>
          <w:rFonts w:hint="eastAsia"/>
          <w:lang w:val="en-US" w:eastAsia="zh-CN"/>
        </w:rPr>
        <w:t>）</w:t>
      </w:r>
      <w:r>
        <w:rPr>
          <w:lang w:val="en-US"/>
        </w:rPr>
        <w:tab/>
        <w:t>ODMA</w:t>
      </w:r>
      <w:r>
        <w:rPr>
          <w:lang w:val="en-US"/>
        </w:rPr>
        <w:t>专用业务信道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OID</w:t>
      </w:r>
      <w:r>
        <w:rPr>
          <w:rFonts w:hint="eastAsia"/>
          <w:lang w:val="en-US" w:eastAsia="zh-CN"/>
        </w:rPr>
        <w:t>（</w:t>
      </w:r>
      <w:r w:rsidRPr="0091513D">
        <w:rPr>
          <w:lang w:val="en-US"/>
        </w:rPr>
        <w:t>Object identifier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对象标识符</w:t>
      </w:r>
    </w:p>
    <w:p w:rsidR="00D41127" w:rsidRPr="0091513D" w:rsidRDefault="00D41127" w:rsidP="000E63EE">
      <w:pPr>
        <w:tabs>
          <w:tab w:val="clear" w:pos="794"/>
          <w:tab w:val="clear" w:pos="1191"/>
          <w:tab w:val="left" w:pos="1418"/>
        </w:tabs>
        <w:snapToGrid w:val="0"/>
        <w:spacing w:before="40"/>
        <w:rPr>
          <w:lang w:val="en-US"/>
        </w:rPr>
      </w:pPr>
      <w:r>
        <w:rPr>
          <w:lang w:val="en-US"/>
        </w:rPr>
        <w:t>OFDM</w:t>
      </w:r>
      <w:r>
        <w:rPr>
          <w:rFonts w:hint="eastAsia"/>
          <w:lang w:val="en-US" w:eastAsia="zh-CN"/>
        </w:rPr>
        <w:t>（</w:t>
      </w:r>
      <w:r w:rsidRPr="0091513D">
        <w:rPr>
          <w:lang w:val="en-US"/>
        </w:rPr>
        <w:t>Orthogonal frequency division multiplex</w:t>
      </w:r>
      <w:r>
        <w:rPr>
          <w:rFonts w:hint="eastAsia"/>
          <w:lang w:val="en-US" w:eastAsia="zh-CN"/>
        </w:rPr>
        <w:t>）</w:t>
      </w:r>
      <w:r>
        <w:rPr>
          <w:lang w:val="en-US"/>
        </w:rPr>
        <w:t>正交频分复用</w:t>
      </w:r>
    </w:p>
    <w:p w:rsidR="00D41127" w:rsidRDefault="00D41127" w:rsidP="000E63EE">
      <w:pPr>
        <w:tabs>
          <w:tab w:val="clear" w:pos="794"/>
          <w:tab w:val="clear" w:pos="1191"/>
          <w:tab w:val="left" w:pos="993"/>
        </w:tabs>
        <w:snapToGrid w:val="0"/>
        <w:spacing w:before="40"/>
        <w:rPr>
          <w:lang w:val="en-US"/>
        </w:rPr>
      </w:pPr>
      <w:r>
        <w:rPr>
          <w:lang w:val="en-US" w:eastAsia="zh-CN"/>
        </w:rPr>
        <w:tab/>
      </w:r>
      <w:r>
        <w:rPr>
          <w:rFonts w:hint="eastAsia"/>
          <w:lang w:val="en-US" w:eastAsia="zh-CN"/>
        </w:rPr>
        <w:t>（</w:t>
      </w:r>
      <w:r w:rsidRPr="0091513D">
        <w:rPr>
          <w:lang w:val="en-US" w:eastAsia="ja-JP"/>
        </w:rPr>
        <w:t>Orthogonal</w:t>
      </w:r>
      <w:r w:rsidRPr="0091513D">
        <w:rPr>
          <w:lang w:val="en-US"/>
        </w:rPr>
        <w:t xml:space="preserve"> frequency division multiplexing</w:t>
      </w:r>
      <w:r>
        <w:rPr>
          <w:rFonts w:hint="eastAsia"/>
          <w:lang w:val="en-US" w:eastAsia="zh-CN"/>
        </w:rPr>
        <w:t>）</w:t>
      </w:r>
    </w:p>
    <w:p w:rsidR="00D41127" w:rsidRPr="0091513D" w:rsidRDefault="00D41127" w:rsidP="000E63EE">
      <w:pPr>
        <w:tabs>
          <w:tab w:val="clear" w:pos="794"/>
          <w:tab w:val="clear" w:pos="1191"/>
          <w:tab w:val="left" w:pos="993"/>
        </w:tabs>
        <w:snapToGrid w:val="0"/>
        <w:spacing w:before="40"/>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正交频分复用</w:t>
      </w:r>
    </w:p>
    <w:p w:rsidR="00D41127" w:rsidRDefault="00D41127" w:rsidP="000E63EE">
      <w:pPr>
        <w:tabs>
          <w:tab w:val="clear" w:pos="794"/>
          <w:tab w:val="clear" w:pos="1191"/>
          <w:tab w:val="left" w:pos="1418"/>
        </w:tabs>
        <w:snapToGrid w:val="0"/>
        <w:spacing w:before="40"/>
        <w:rPr>
          <w:lang w:val="en-US" w:eastAsia="zh-CN"/>
        </w:rPr>
      </w:pPr>
      <w:r w:rsidRPr="0091513D">
        <w:rPr>
          <w:lang w:val="en-US"/>
        </w:rPr>
        <w:t>OFDMA</w:t>
      </w:r>
      <w:r>
        <w:rPr>
          <w:rFonts w:hint="eastAsia"/>
          <w:lang w:val="en-US" w:eastAsia="zh-CN"/>
        </w:rPr>
        <w:t>（</w:t>
      </w:r>
      <w:r w:rsidRPr="0091513D">
        <w:rPr>
          <w:lang w:val="en-US"/>
        </w:rPr>
        <w:t>Orthogonal frequency division multiple access</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正交频分多址</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OFM</w:t>
      </w:r>
      <w:r>
        <w:rPr>
          <w:rFonts w:hint="eastAsia"/>
          <w:lang w:val="en-US" w:eastAsia="zh-CN"/>
        </w:rPr>
        <w:t>（</w:t>
      </w:r>
      <w:r w:rsidRPr="0091513D">
        <w:rPr>
          <w:lang w:val="en-US"/>
        </w:rPr>
        <w:t>Operational feature monitor</w:t>
      </w:r>
      <w:r>
        <w:rPr>
          <w:rFonts w:hint="eastAsia"/>
          <w:lang w:val="en-US" w:eastAsia="zh-CN"/>
        </w:rPr>
        <w:t>）</w:t>
      </w:r>
      <w:r>
        <w:rPr>
          <w:lang w:val="en-US" w:eastAsia="zh-CN"/>
        </w:rPr>
        <w:tab/>
      </w:r>
      <w:r>
        <w:rPr>
          <w:lang w:val="en-US" w:eastAsia="zh-CN"/>
        </w:rPr>
        <w:tab/>
      </w:r>
      <w:r>
        <w:rPr>
          <w:lang w:val="en-US" w:eastAsia="zh-CN"/>
        </w:rPr>
        <w:t>操作特性监测</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OMC</w:t>
      </w:r>
      <w:r>
        <w:rPr>
          <w:rFonts w:hint="eastAsia"/>
          <w:snapToGrid w:val="0"/>
          <w:lang w:val="en-US" w:eastAsia="zh-CN"/>
        </w:rPr>
        <w:t>（</w:t>
      </w:r>
      <w:r w:rsidRPr="0091513D">
        <w:rPr>
          <w:snapToGrid w:val="0"/>
          <w:lang w:val="en-US"/>
        </w:rPr>
        <w:t>Operation and maintenance centre</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运行维护中心</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OML</w:t>
      </w:r>
      <w:r>
        <w:rPr>
          <w:rFonts w:hint="eastAsia"/>
          <w:snapToGrid w:val="0"/>
          <w:lang w:val="en-US" w:eastAsia="zh-CN"/>
        </w:rPr>
        <w:t>（</w:t>
      </w:r>
      <w:r w:rsidRPr="0091513D">
        <w:rPr>
          <w:snapToGrid w:val="0"/>
          <w:lang w:val="en-US"/>
        </w:rPr>
        <w:t>Operations and maintenance link</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运行维护链路</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OOB</w:t>
      </w:r>
      <w:r>
        <w:rPr>
          <w:rFonts w:hint="eastAsia"/>
          <w:snapToGrid w:val="0"/>
          <w:lang w:val="en-US" w:eastAsia="zh-CN"/>
        </w:rPr>
        <w:t>（</w:t>
      </w:r>
      <w:r w:rsidRPr="0091513D">
        <w:rPr>
          <w:snapToGrid w:val="0"/>
          <w:lang w:val="en-US"/>
        </w:rPr>
        <w:t>Out-of-band</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带外</w:t>
      </w:r>
    </w:p>
    <w:p w:rsidR="00D41127"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OPLMN</w:t>
      </w:r>
      <w:r>
        <w:rPr>
          <w:rFonts w:hint="eastAsia"/>
          <w:snapToGrid w:val="0"/>
          <w:lang w:val="en-US" w:eastAsia="zh-CN"/>
        </w:rPr>
        <w:t>（</w:t>
      </w:r>
      <w:r w:rsidRPr="0091513D">
        <w:rPr>
          <w:snapToGrid w:val="0"/>
          <w:lang w:val="en-US"/>
        </w:rPr>
        <w:t xml:space="preserve">Operator controlled PLMN </w:t>
      </w:r>
      <w:r>
        <w:rPr>
          <w:snapToGrid w:val="0"/>
          <w:lang w:val="en-US"/>
        </w:rPr>
        <w:t>（</w:t>
      </w:r>
      <w:r w:rsidRPr="0091513D">
        <w:rPr>
          <w:snapToGrid w:val="0"/>
          <w:lang w:val="en-US"/>
        </w:rPr>
        <w:t>selector list</w:t>
      </w:r>
      <w:r>
        <w:rPr>
          <w:snapToGrid w:val="0"/>
          <w:lang w:val="en-US"/>
        </w:rPr>
        <w:t>）</w:t>
      </w:r>
      <w:r>
        <w:rPr>
          <w:rFonts w:hint="eastAsia"/>
          <w:snapToGrid w:val="0"/>
          <w:lang w:val="en-US" w:eastAsia="zh-CN"/>
        </w:rPr>
        <w:t>）</w:t>
      </w:r>
    </w:p>
    <w:p w:rsidR="00D41127" w:rsidRPr="0091513D" w:rsidRDefault="00D41127" w:rsidP="000E63EE">
      <w:pPr>
        <w:tabs>
          <w:tab w:val="clear" w:pos="794"/>
          <w:tab w:val="clear" w:pos="1191"/>
          <w:tab w:val="left" w:pos="1418"/>
        </w:tabs>
        <w:snapToGrid w:val="0"/>
        <w:spacing w:before="40"/>
        <w:rPr>
          <w:snapToGrid w:val="0"/>
          <w:lang w:val="en-US" w:eastAsia="zh-CN"/>
        </w:rPr>
      </w:pP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运营商控制的</w:t>
      </w:r>
      <w:r>
        <w:rPr>
          <w:snapToGrid w:val="0"/>
          <w:lang w:val="en-US" w:eastAsia="zh-CN"/>
        </w:rPr>
        <w:t>PLMN</w:t>
      </w:r>
      <w:r>
        <w:rPr>
          <w:rFonts w:hint="eastAsia"/>
          <w:snapToGrid w:val="0"/>
          <w:lang w:val="en-US" w:eastAsia="zh-CN"/>
        </w:rPr>
        <w:t>（选择器列表）</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OR</w:t>
      </w:r>
      <w:r>
        <w:rPr>
          <w:rFonts w:hint="eastAsia"/>
          <w:snapToGrid w:val="0"/>
          <w:lang w:val="en-US" w:eastAsia="zh-CN"/>
        </w:rPr>
        <w:t>（</w:t>
      </w:r>
      <w:r w:rsidRPr="0091513D">
        <w:rPr>
          <w:snapToGrid w:val="0"/>
          <w:lang w:val="en-US"/>
        </w:rPr>
        <w:t>Optimal routeing</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最佳路由选择</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ORACH</w:t>
      </w:r>
      <w:r>
        <w:rPr>
          <w:rFonts w:hint="eastAsia"/>
          <w:snapToGrid w:val="0"/>
          <w:lang w:val="en-US" w:eastAsia="zh-CN"/>
        </w:rPr>
        <w:t>（</w:t>
      </w:r>
      <w:r w:rsidRPr="0091513D">
        <w:rPr>
          <w:snapToGrid w:val="0"/>
          <w:lang w:val="en-US"/>
        </w:rPr>
        <w:t>ODMA random access channel</w:t>
      </w:r>
      <w:r>
        <w:rPr>
          <w:rFonts w:hint="eastAsia"/>
          <w:snapToGrid w:val="0"/>
          <w:lang w:val="en-US" w:eastAsia="zh-CN"/>
        </w:rPr>
        <w:t>）</w:t>
      </w:r>
      <w:r>
        <w:rPr>
          <w:snapToGrid w:val="0"/>
          <w:lang w:val="en-US" w:eastAsia="zh-CN"/>
        </w:rPr>
        <w:tab/>
        <w:t>ODMA</w:t>
      </w:r>
      <w:r>
        <w:rPr>
          <w:snapToGrid w:val="0"/>
          <w:lang w:val="en-US" w:eastAsia="zh-CN"/>
        </w:rPr>
        <w:t>随机接入信道</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D017AC">
        <w:rPr>
          <w:snapToGrid w:val="0"/>
          <w:spacing w:val="-6"/>
          <w:lang w:val="en-US"/>
        </w:rPr>
        <w:t>ORLCF</w:t>
      </w:r>
      <w:r w:rsidRPr="00D017AC">
        <w:rPr>
          <w:rFonts w:hint="eastAsia"/>
          <w:snapToGrid w:val="0"/>
          <w:spacing w:val="-6"/>
          <w:lang w:val="en-US" w:eastAsia="zh-CN"/>
        </w:rPr>
        <w:t>（</w:t>
      </w:r>
      <w:r w:rsidRPr="00D017AC">
        <w:rPr>
          <w:snapToGrid w:val="0"/>
          <w:spacing w:val="-6"/>
          <w:lang w:val="en-US"/>
        </w:rPr>
        <w:t>Optimal routeing for late call forwarding</w:t>
      </w:r>
      <w:r w:rsidRPr="00D017AC">
        <w:rPr>
          <w:rFonts w:hint="eastAsia"/>
          <w:snapToGrid w:val="0"/>
          <w:spacing w:val="-6"/>
          <w:lang w:val="en-US" w:eastAsia="zh-CN"/>
        </w:rPr>
        <w:t>）</w:t>
      </w:r>
      <w:r w:rsidRPr="00D017AC">
        <w:rPr>
          <w:snapToGrid w:val="0"/>
          <w:spacing w:val="-6"/>
          <w:lang w:val="en-US" w:eastAsia="zh-CN"/>
        </w:rPr>
        <w:tab/>
      </w:r>
      <w:r>
        <w:rPr>
          <w:snapToGrid w:val="0"/>
          <w:lang w:val="en-US" w:eastAsia="zh-CN"/>
        </w:rPr>
        <w:t>最后呼叫转移最佳路由选择</w:t>
      </w:r>
    </w:p>
    <w:p w:rsidR="00D41127" w:rsidRPr="0091513D" w:rsidRDefault="00D41127" w:rsidP="000E63EE">
      <w:pPr>
        <w:tabs>
          <w:tab w:val="clear" w:pos="794"/>
          <w:tab w:val="clear" w:pos="1191"/>
          <w:tab w:val="left" w:pos="1418"/>
        </w:tabs>
        <w:snapToGrid w:val="0"/>
        <w:spacing w:before="40"/>
        <w:rPr>
          <w:snapToGrid w:val="0"/>
          <w:lang w:val="en-US" w:eastAsia="zh-CN"/>
        </w:rPr>
      </w:pPr>
      <w:r>
        <w:rPr>
          <w:snapToGrid w:val="0"/>
          <w:lang w:val="en-US"/>
        </w:rPr>
        <w:t>OS</w:t>
      </w:r>
      <w:r>
        <w:rPr>
          <w:rFonts w:hint="eastAsia"/>
          <w:snapToGrid w:val="0"/>
          <w:lang w:val="en-US" w:eastAsia="zh-CN"/>
        </w:rPr>
        <w:t>（</w:t>
      </w:r>
      <w:r w:rsidRPr="0091513D">
        <w:rPr>
          <w:snapToGrid w:val="0"/>
          <w:lang w:val="en-US"/>
        </w:rPr>
        <w:t>Operations system</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操作系统</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OSA</w:t>
      </w:r>
      <w:r>
        <w:rPr>
          <w:rFonts w:hint="eastAsia"/>
          <w:snapToGrid w:val="0"/>
          <w:lang w:val="en-US" w:eastAsia="zh-CN"/>
        </w:rPr>
        <w:t>（</w:t>
      </w:r>
      <w:r w:rsidRPr="0091513D">
        <w:rPr>
          <w:snapToGrid w:val="0"/>
          <w:lang w:val="en-US"/>
        </w:rPr>
        <w:t>Open service access</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开放业务接入</w:t>
      </w:r>
    </w:p>
    <w:p w:rsidR="00D41127" w:rsidRPr="0091513D" w:rsidRDefault="00D41127" w:rsidP="000E63EE">
      <w:pPr>
        <w:tabs>
          <w:tab w:val="clear" w:pos="794"/>
          <w:tab w:val="clear" w:pos="1191"/>
          <w:tab w:val="left" w:pos="1418"/>
        </w:tabs>
        <w:snapToGrid w:val="0"/>
        <w:spacing w:before="40"/>
        <w:rPr>
          <w:snapToGrid w:val="0"/>
          <w:lang w:val="en-US" w:eastAsia="zh-CN"/>
        </w:rPr>
      </w:pPr>
      <w:r>
        <w:rPr>
          <w:snapToGrid w:val="0"/>
          <w:lang w:val="en-US"/>
        </w:rPr>
        <w:t>OSI</w:t>
      </w:r>
      <w:r>
        <w:rPr>
          <w:rFonts w:hint="eastAsia"/>
          <w:snapToGrid w:val="0"/>
          <w:lang w:val="en-US" w:eastAsia="zh-CN"/>
        </w:rPr>
        <w:t>（</w:t>
      </w:r>
      <w:r w:rsidRPr="0091513D">
        <w:rPr>
          <w:snapToGrid w:val="0"/>
          <w:lang w:val="en-US"/>
        </w:rPr>
        <w:t>Open system interconnection</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开放系统互联</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OSI RM</w:t>
      </w:r>
      <w:r>
        <w:rPr>
          <w:rFonts w:hint="eastAsia"/>
          <w:snapToGrid w:val="0"/>
          <w:lang w:val="en-US" w:eastAsia="zh-CN"/>
        </w:rPr>
        <w:t>（</w:t>
      </w:r>
      <w:r w:rsidRPr="0091513D">
        <w:rPr>
          <w:snapToGrid w:val="0"/>
          <w:lang w:val="en-US"/>
        </w:rPr>
        <w:t>OSI reference model</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t>OSI</w:t>
      </w:r>
      <w:r>
        <w:rPr>
          <w:snapToGrid w:val="0"/>
          <w:lang w:val="en-US" w:eastAsia="zh-CN"/>
        </w:rPr>
        <w:t>参考模型</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OSP</w:t>
      </w:r>
      <w:r>
        <w:rPr>
          <w:rFonts w:hint="eastAsia"/>
          <w:lang w:val="en-US" w:eastAsia="zh-CN"/>
        </w:rPr>
        <w:t>（</w:t>
      </w:r>
      <w:r w:rsidRPr="0091513D">
        <w:rPr>
          <w:lang w:val="en-US"/>
        </w:rPr>
        <w:t>Octet stream protocol</w:t>
      </w:r>
      <w:r>
        <w:rPr>
          <w:rFonts w:hint="eastAsia"/>
          <w:lang w:val="en-US" w:eastAsia="zh-CN"/>
        </w:rPr>
        <w:t>）</w:t>
      </w:r>
      <w:r>
        <w:rPr>
          <w:lang w:val="en-US" w:eastAsia="zh-CN"/>
        </w:rPr>
        <w:tab/>
      </w:r>
      <w:r>
        <w:rPr>
          <w:lang w:val="en-US" w:eastAsia="zh-CN"/>
        </w:rPr>
        <w:tab/>
      </w:r>
      <w:r>
        <w:rPr>
          <w:lang w:val="en-US" w:eastAsia="zh-CN"/>
        </w:rPr>
        <w:tab/>
      </w:r>
      <w:r>
        <w:rPr>
          <w:lang w:val="en-US" w:eastAsia="zh-CN"/>
        </w:rPr>
        <w:t>八位组流协议</w:t>
      </w:r>
    </w:p>
    <w:p w:rsidR="00D41127" w:rsidRDefault="00D41127" w:rsidP="000E63EE">
      <w:pPr>
        <w:tabs>
          <w:tab w:val="clear" w:pos="794"/>
          <w:tab w:val="clear" w:pos="1191"/>
          <w:tab w:val="left" w:pos="1418"/>
        </w:tabs>
        <w:snapToGrid w:val="0"/>
        <w:spacing w:before="40"/>
        <w:rPr>
          <w:lang w:val="en-US" w:eastAsia="zh-CN"/>
        </w:rPr>
      </w:pPr>
      <w:r w:rsidRPr="0091513D">
        <w:rPr>
          <w:lang w:val="en-US"/>
        </w:rPr>
        <w:t>OSP:IHOSS</w:t>
      </w:r>
      <w:r>
        <w:rPr>
          <w:rFonts w:hint="eastAsia"/>
          <w:lang w:val="en-US" w:eastAsia="zh-CN"/>
        </w:rPr>
        <w:t>（</w:t>
      </w:r>
      <w:r w:rsidRPr="0091513D">
        <w:rPr>
          <w:lang w:val="en-US"/>
        </w:rPr>
        <w:t xml:space="preserve">Octet stream protocol for internet hosted octet stream service </w:t>
      </w:r>
      <w:r>
        <w:rPr>
          <w:rFonts w:hint="eastAsia"/>
          <w:lang w:val="en-US" w:eastAsia="zh-CN"/>
        </w:rPr>
        <w:t>）</w:t>
      </w:r>
    </w:p>
    <w:p w:rsidR="00D41127" w:rsidRPr="0091513D" w:rsidRDefault="00D41127" w:rsidP="000E63EE">
      <w:pPr>
        <w:tabs>
          <w:tab w:val="clear" w:pos="794"/>
          <w:tab w:val="clear" w:pos="1191"/>
          <w:tab w:val="left" w:pos="1418"/>
        </w:tabs>
        <w:snapToGrid w:val="0"/>
        <w:spacing w:before="40"/>
        <w:ind w:left="5103"/>
        <w:rPr>
          <w:lang w:val="en-US" w:eastAsia="zh-CN"/>
        </w:rPr>
      </w:pPr>
      <w:r>
        <w:rPr>
          <w:lang w:val="en-US" w:eastAsia="zh-CN"/>
        </w:rPr>
        <w:t>用于以互联网为主体的八位组流业务的八位组流协议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OTA</w:t>
      </w:r>
      <w:r>
        <w:rPr>
          <w:rFonts w:hint="eastAsia"/>
          <w:lang w:val="en-US" w:eastAsia="zh-CN"/>
        </w:rPr>
        <w:t>（</w:t>
      </w:r>
      <w:r w:rsidRPr="0091513D">
        <w:rPr>
          <w:lang w:val="en-US"/>
        </w:rPr>
        <w:t>Over-the-air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无线</w:t>
      </w:r>
    </w:p>
    <w:p w:rsidR="00D41127" w:rsidRDefault="00D41127" w:rsidP="000E63EE">
      <w:pPr>
        <w:tabs>
          <w:tab w:val="clear" w:pos="794"/>
          <w:tab w:val="clear" w:pos="1191"/>
          <w:tab w:val="left" w:pos="1418"/>
        </w:tabs>
        <w:snapToGrid w:val="0"/>
        <w:spacing w:before="40"/>
        <w:rPr>
          <w:lang w:val="en-US" w:eastAsia="zh-CN"/>
        </w:rPr>
      </w:pPr>
      <w:r w:rsidRPr="0091513D">
        <w:rPr>
          <w:lang w:val="en-US"/>
        </w:rPr>
        <w:t>OTDOA</w:t>
      </w:r>
      <w:r>
        <w:rPr>
          <w:rFonts w:hint="eastAsia"/>
          <w:lang w:val="en-US" w:eastAsia="zh-CN"/>
        </w:rPr>
        <w:t>（</w:t>
      </w:r>
      <w:r w:rsidRPr="0091513D">
        <w:rPr>
          <w:lang w:val="en-US"/>
        </w:rPr>
        <w:t xml:space="preserve">Observed time difference of arrival </w:t>
      </w:r>
      <w:r>
        <w:rPr>
          <w:lang w:val="en-US"/>
        </w:rPr>
        <w:t>（</w:t>
      </w:r>
      <w:r w:rsidRPr="0091513D">
        <w:rPr>
          <w:lang w:val="en-US"/>
        </w:rPr>
        <w:t>positioning method</w:t>
      </w:r>
      <w:r>
        <w:rPr>
          <w:lang w:val="en-US"/>
        </w:rPr>
        <w:t>）</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观测到的到达时间差</w:t>
      </w:r>
      <w:r>
        <w:rPr>
          <w:rFonts w:hint="eastAsia"/>
          <w:lang w:val="en-US" w:eastAsia="zh-CN"/>
        </w:rPr>
        <w:t>（</w:t>
      </w:r>
      <w:r>
        <w:rPr>
          <w:lang w:val="en-US" w:eastAsia="zh-CN"/>
        </w:rPr>
        <w:t>定位方法</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OTP</w:t>
      </w:r>
      <w:r>
        <w:rPr>
          <w:rFonts w:hint="eastAsia"/>
          <w:lang w:val="en-US" w:eastAsia="zh-CN"/>
        </w:rPr>
        <w:t>（</w:t>
      </w:r>
      <w:r w:rsidRPr="0091513D">
        <w:rPr>
          <w:lang w:val="en-US"/>
        </w:rPr>
        <w:t>One time password</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一次性密码</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OVSF</w:t>
      </w:r>
      <w:r>
        <w:rPr>
          <w:rFonts w:hint="eastAsia"/>
          <w:lang w:val="en-US" w:eastAsia="zh-CN"/>
        </w:rPr>
        <w:t>（</w:t>
      </w:r>
      <w:r w:rsidRPr="0091513D">
        <w:rPr>
          <w:lang w:val="en-US"/>
        </w:rPr>
        <w:t>Orthogonal variable Spreading factor</w:t>
      </w:r>
      <w:r>
        <w:rPr>
          <w:rFonts w:hint="eastAsia"/>
          <w:lang w:val="en-US" w:eastAsia="zh-CN"/>
        </w:rPr>
        <w:t>）</w:t>
      </w:r>
      <w:r>
        <w:rPr>
          <w:lang w:val="en-US" w:eastAsia="zh-CN"/>
        </w:rPr>
        <w:tab/>
      </w:r>
      <w:r>
        <w:rPr>
          <w:lang w:val="en-US" w:eastAsia="zh-CN"/>
        </w:rPr>
        <w:t>正交可变扩频因子</w:t>
      </w:r>
    </w:p>
    <w:p w:rsidR="00D41127" w:rsidRPr="0091513D" w:rsidRDefault="00D41127" w:rsidP="000E63EE">
      <w:pPr>
        <w:pStyle w:val="headingb0"/>
        <w:snapToGrid w:val="0"/>
        <w:spacing w:before="40" w:after="24"/>
      </w:pPr>
      <w:bookmarkStart w:id="91" w:name="_Toc288401669"/>
      <w:bookmarkStart w:id="92" w:name="_Toc292201584"/>
      <w:r w:rsidRPr="0091513D">
        <w:t>P</w:t>
      </w:r>
      <w:bookmarkEnd w:id="91"/>
      <w:bookmarkEnd w:id="92"/>
    </w:p>
    <w:p w:rsidR="00D41127" w:rsidRDefault="00D41127" w:rsidP="000E63EE">
      <w:pPr>
        <w:tabs>
          <w:tab w:val="clear" w:pos="794"/>
          <w:tab w:val="clear" w:pos="1191"/>
          <w:tab w:val="left" w:pos="1418"/>
        </w:tabs>
        <w:snapToGrid w:val="0"/>
        <w:spacing w:before="40"/>
        <w:rPr>
          <w:noProof/>
          <w:lang w:val="en-US" w:eastAsia="zh-CN"/>
        </w:rPr>
      </w:pPr>
      <w:r>
        <w:rPr>
          <w:noProof/>
          <w:lang w:val="en-US"/>
        </w:rPr>
        <w:t>P-CCPCH</w:t>
      </w:r>
      <w:r>
        <w:rPr>
          <w:rFonts w:hint="eastAsia"/>
          <w:noProof/>
          <w:lang w:val="en-US" w:eastAsia="zh-CN"/>
        </w:rPr>
        <w:t>（</w:t>
      </w:r>
      <w:r w:rsidRPr="0091513D">
        <w:rPr>
          <w:noProof/>
          <w:lang w:val="en-US"/>
        </w:rPr>
        <w:t>Primary common control physical channel</w:t>
      </w:r>
      <w:r>
        <w:rPr>
          <w:rFonts w:hint="eastAsia"/>
          <w:noProof/>
          <w:lang w:val="en-US" w:eastAsia="zh-CN"/>
        </w:rPr>
        <w:t>）</w:t>
      </w:r>
    </w:p>
    <w:p w:rsidR="00D41127" w:rsidRPr="0091513D" w:rsidRDefault="00D41127" w:rsidP="000E63EE">
      <w:pPr>
        <w:tabs>
          <w:tab w:val="clear" w:pos="794"/>
          <w:tab w:val="clear" w:pos="1191"/>
          <w:tab w:val="left" w:pos="1418"/>
        </w:tabs>
        <w:snapToGrid w:val="0"/>
        <w:spacing w:before="40"/>
        <w:rPr>
          <w:noProof/>
          <w:lang w:val="en-US" w:eastAsia="zh-CN"/>
        </w:rPr>
      </w:pP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主公共控制物理信道</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P-CPIH</w:t>
      </w:r>
      <w:r>
        <w:rPr>
          <w:rFonts w:hint="eastAsia"/>
          <w:noProof/>
          <w:lang w:val="en-US" w:eastAsia="zh-CN"/>
        </w:rPr>
        <w:t>（</w:t>
      </w:r>
      <w:r w:rsidRPr="0091513D">
        <w:rPr>
          <w:noProof/>
          <w:lang w:val="en-US"/>
        </w:rPr>
        <w:t>Primary common pilot channel</w:t>
      </w:r>
      <w:r>
        <w:rPr>
          <w:rFonts w:hint="eastAsia"/>
          <w:noProof/>
          <w:lang w:val="en-US" w:eastAsia="zh-CN"/>
        </w:rPr>
        <w:t>）</w:t>
      </w:r>
      <w:r>
        <w:rPr>
          <w:noProof/>
          <w:lang w:val="en-US" w:eastAsia="zh-CN"/>
        </w:rPr>
        <w:tab/>
      </w:r>
      <w:r>
        <w:rPr>
          <w:noProof/>
          <w:lang w:val="en-US" w:eastAsia="zh-CN"/>
        </w:rPr>
        <w:tab/>
      </w:r>
      <w:r>
        <w:rPr>
          <w:noProof/>
          <w:lang w:val="en-US" w:eastAsia="zh-CN"/>
        </w:rPr>
        <w:t>主公共导频信道</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P-RNTI</w:t>
      </w:r>
      <w:r>
        <w:rPr>
          <w:rFonts w:hint="eastAsia"/>
          <w:noProof/>
          <w:lang w:val="en-US" w:eastAsia="zh-CN"/>
        </w:rPr>
        <w:t>（</w:t>
      </w:r>
      <w:r w:rsidRPr="0091513D">
        <w:rPr>
          <w:noProof/>
          <w:lang w:val="en-US"/>
        </w:rPr>
        <w:t>Paging RNTI</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寻呼</w:t>
      </w:r>
      <w:r>
        <w:rPr>
          <w:noProof/>
          <w:lang w:val="en-US" w:eastAsia="zh-CN"/>
        </w:rPr>
        <w:t>RNTI</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P-TMSI</w:t>
      </w:r>
      <w:r>
        <w:rPr>
          <w:rFonts w:hint="eastAsia"/>
          <w:noProof/>
          <w:lang w:val="en-US" w:eastAsia="zh-CN"/>
        </w:rPr>
        <w:t>（</w:t>
      </w:r>
      <w:r w:rsidRPr="0091513D">
        <w:rPr>
          <w:noProof/>
          <w:lang w:val="en-US"/>
        </w:rPr>
        <w:t>Packet TMSI</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分组</w:t>
      </w:r>
      <w:r>
        <w:rPr>
          <w:noProof/>
          <w:lang w:val="en-US" w:eastAsia="zh-CN"/>
        </w:rPr>
        <w:t>TMSI</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PA</w:t>
      </w:r>
      <w:r>
        <w:rPr>
          <w:rFonts w:hint="eastAsia"/>
          <w:noProof/>
          <w:lang w:val="en-US" w:eastAsia="zh-CN"/>
        </w:rPr>
        <w:t>（</w:t>
      </w:r>
      <w:r w:rsidRPr="0091513D">
        <w:rPr>
          <w:noProof/>
          <w:lang w:val="en-US"/>
        </w:rPr>
        <w:t>Power amplifier</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功率放大器</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PAPR</w:t>
      </w:r>
      <w:r>
        <w:rPr>
          <w:rFonts w:hint="eastAsia"/>
          <w:noProof/>
          <w:lang w:val="en-US" w:eastAsia="zh-CN"/>
        </w:rPr>
        <w:t>（</w:t>
      </w:r>
      <w:r w:rsidRPr="0091513D">
        <w:rPr>
          <w:noProof/>
          <w:lang w:val="en-US"/>
        </w:rPr>
        <w:t>Peak-to-average power ratio</w:t>
      </w:r>
      <w:r>
        <w:rPr>
          <w:rFonts w:hint="eastAsia"/>
          <w:noProof/>
          <w:lang w:val="en-US" w:eastAsia="zh-CN"/>
        </w:rPr>
        <w:t>）</w:t>
      </w:r>
      <w:r>
        <w:rPr>
          <w:noProof/>
          <w:lang w:val="en-US" w:eastAsia="zh-CN"/>
        </w:rPr>
        <w:tab/>
      </w:r>
      <w:r>
        <w:rPr>
          <w:noProof/>
          <w:lang w:val="en-US" w:eastAsia="zh-CN"/>
        </w:rPr>
        <w:tab/>
      </w:r>
      <w:r>
        <w:rPr>
          <w:noProof/>
          <w:lang w:val="en-US" w:eastAsia="zh-CN"/>
        </w:rPr>
        <w:t>峰值平均功率比</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PABX</w:t>
      </w:r>
      <w:r>
        <w:rPr>
          <w:rFonts w:hint="eastAsia"/>
          <w:noProof/>
          <w:lang w:val="en-US" w:eastAsia="zh-CN"/>
        </w:rPr>
        <w:t>（</w:t>
      </w:r>
      <w:r w:rsidRPr="0091513D">
        <w:rPr>
          <w:noProof/>
          <w:lang w:val="en-US"/>
        </w:rPr>
        <w:t>Private automatic branch exchange</w:t>
      </w:r>
      <w:r>
        <w:rPr>
          <w:rFonts w:hint="eastAsia"/>
          <w:noProof/>
          <w:lang w:val="en-US" w:eastAsia="zh-CN"/>
        </w:rPr>
        <w:t>）</w:t>
      </w:r>
      <w:r>
        <w:rPr>
          <w:noProof/>
          <w:lang w:val="en-US" w:eastAsia="zh-CN"/>
        </w:rPr>
        <w:tab/>
      </w:r>
      <w:r>
        <w:rPr>
          <w:noProof/>
          <w:lang w:val="en-US" w:eastAsia="zh-CN"/>
        </w:rPr>
        <w:t>专用自动小交换机</w:t>
      </w:r>
    </w:p>
    <w:p w:rsidR="00D41127" w:rsidRPr="0091513D" w:rsidRDefault="00D41127" w:rsidP="000E63EE">
      <w:pPr>
        <w:tabs>
          <w:tab w:val="clear" w:pos="794"/>
          <w:tab w:val="clear" w:pos="1191"/>
          <w:tab w:val="left" w:pos="1418"/>
        </w:tabs>
        <w:snapToGrid w:val="0"/>
        <w:spacing w:before="40"/>
        <w:rPr>
          <w:noProof/>
          <w:lang w:val="en-US"/>
        </w:rPr>
      </w:pPr>
      <w:r>
        <w:rPr>
          <w:noProof/>
          <w:lang w:val="en-US"/>
        </w:rPr>
        <w:t>PACCH</w:t>
      </w:r>
      <w:r>
        <w:rPr>
          <w:rFonts w:hint="eastAsia"/>
          <w:noProof/>
          <w:lang w:val="en-US" w:eastAsia="zh-CN"/>
        </w:rPr>
        <w:t>（</w:t>
      </w:r>
      <w:r w:rsidRPr="0091513D">
        <w:rPr>
          <w:noProof/>
          <w:lang w:val="en-US"/>
        </w:rPr>
        <w:t>Packet associated control channel</w:t>
      </w:r>
      <w:r>
        <w:rPr>
          <w:rFonts w:hint="eastAsia"/>
          <w:noProof/>
          <w:lang w:val="en-US" w:eastAsia="zh-CN"/>
        </w:rPr>
        <w:t>）</w:t>
      </w:r>
      <w:r>
        <w:rPr>
          <w:noProof/>
          <w:lang w:val="en-US"/>
        </w:rPr>
        <w:tab/>
      </w:r>
      <w:r>
        <w:rPr>
          <w:noProof/>
          <w:lang w:val="en-US"/>
        </w:rPr>
        <w:t>分组辅助控制信道</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PAD</w:t>
      </w:r>
      <w:r>
        <w:rPr>
          <w:rFonts w:hint="eastAsia"/>
          <w:noProof/>
          <w:lang w:val="en-US" w:eastAsia="zh-CN"/>
        </w:rPr>
        <w:t>（</w:t>
      </w:r>
      <w:r w:rsidRPr="0091513D">
        <w:rPr>
          <w:noProof/>
          <w:lang w:val="en-US"/>
        </w:rPr>
        <w:t>Packet assemb</w:t>
      </w:r>
      <w:r>
        <w:rPr>
          <w:noProof/>
          <w:lang w:val="en-US"/>
        </w:rPr>
        <w:t>l</w:t>
      </w:r>
      <w:r w:rsidRPr="0091513D">
        <w:rPr>
          <w:noProof/>
          <w:lang w:val="en-US"/>
        </w:rPr>
        <w:t>er/Disassembler</w:t>
      </w:r>
      <w:r>
        <w:rPr>
          <w:rFonts w:hint="eastAsia"/>
          <w:noProof/>
          <w:lang w:val="en-US" w:eastAsia="zh-CN"/>
        </w:rPr>
        <w:t>）</w:t>
      </w:r>
      <w:r>
        <w:rPr>
          <w:noProof/>
          <w:lang w:val="en-US" w:eastAsia="zh-CN"/>
        </w:rPr>
        <w:tab/>
      </w:r>
      <w:r>
        <w:rPr>
          <w:noProof/>
          <w:lang w:val="en-US" w:eastAsia="zh-CN"/>
        </w:rPr>
        <w:tab/>
      </w:r>
      <w:r>
        <w:rPr>
          <w:noProof/>
          <w:lang w:val="en-US" w:eastAsia="zh-CN"/>
        </w:rPr>
        <w:t>包组装</w:t>
      </w:r>
      <w:r>
        <w:rPr>
          <w:rFonts w:hint="eastAsia"/>
          <w:noProof/>
          <w:lang w:val="en-US" w:eastAsia="zh-CN"/>
        </w:rPr>
        <w:t>/</w:t>
      </w:r>
      <w:r>
        <w:rPr>
          <w:rFonts w:hint="eastAsia"/>
          <w:noProof/>
          <w:lang w:val="en-US" w:eastAsia="zh-CN"/>
        </w:rPr>
        <w:t>分拆器</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PAGCH</w:t>
      </w:r>
      <w:r>
        <w:rPr>
          <w:rFonts w:hint="eastAsia"/>
          <w:noProof/>
          <w:lang w:val="en-US" w:eastAsia="zh-CN"/>
        </w:rPr>
        <w:t>（</w:t>
      </w:r>
      <w:r w:rsidRPr="0091513D">
        <w:rPr>
          <w:noProof/>
          <w:lang w:val="en-US"/>
        </w:rPr>
        <w:t>Packet access grant channel</w:t>
      </w:r>
      <w:r>
        <w:rPr>
          <w:rFonts w:hint="eastAsia"/>
          <w:noProof/>
          <w:lang w:val="en-US" w:eastAsia="zh-CN"/>
        </w:rPr>
        <w:t>）</w:t>
      </w:r>
      <w:r>
        <w:rPr>
          <w:noProof/>
          <w:lang w:val="en-US" w:eastAsia="zh-CN"/>
        </w:rPr>
        <w:tab/>
      </w:r>
      <w:r>
        <w:rPr>
          <w:noProof/>
          <w:lang w:val="en-US" w:eastAsia="zh-CN"/>
        </w:rPr>
        <w:tab/>
      </w:r>
      <w:r>
        <w:rPr>
          <w:noProof/>
          <w:lang w:val="en-US" w:eastAsia="zh-CN"/>
        </w:rPr>
        <w:t>分组接入应答信道</w:t>
      </w:r>
    </w:p>
    <w:p w:rsidR="00D41127" w:rsidRPr="0091513D" w:rsidRDefault="00D41127" w:rsidP="000E63EE">
      <w:pPr>
        <w:tabs>
          <w:tab w:val="clear" w:pos="794"/>
          <w:tab w:val="clear" w:pos="1191"/>
          <w:tab w:val="left" w:pos="1418"/>
        </w:tabs>
        <w:snapToGrid w:val="0"/>
        <w:spacing w:before="40"/>
        <w:rPr>
          <w:noProof/>
          <w:lang w:val="en-US"/>
        </w:rPr>
      </w:pPr>
      <w:r w:rsidRPr="0091513D">
        <w:rPr>
          <w:noProof/>
          <w:lang w:val="en-US"/>
        </w:rPr>
        <w:t>PAP</w:t>
      </w:r>
      <w:r>
        <w:rPr>
          <w:rFonts w:hint="eastAsia"/>
          <w:noProof/>
          <w:lang w:val="en-US" w:eastAsia="zh-CN"/>
        </w:rPr>
        <w:t>（</w:t>
      </w:r>
      <w:r w:rsidRPr="0091513D">
        <w:rPr>
          <w:noProof/>
          <w:lang w:val="en-US"/>
        </w:rPr>
        <w:t>Password authentication protocol</w:t>
      </w:r>
      <w:r>
        <w:rPr>
          <w:rFonts w:hint="eastAsia"/>
          <w:noProof/>
          <w:lang w:val="en-US" w:eastAsia="zh-CN"/>
        </w:rPr>
        <w:t>）</w:t>
      </w:r>
      <w:r>
        <w:rPr>
          <w:noProof/>
          <w:lang w:val="en-US"/>
        </w:rPr>
        <w:tab/>
      </w:r>
      <w:r>
        <w:rPr>
          <w:noProof/>
          <w:lang w:val="en-US"/>
        </w:rPr>
        <w:tab/>
      </w:r>
      <w:r>
        <w:rPr>
          <w:noProof/>
          <w:lang w:val="en-US"/>
        </w:rPr>
        <w:t>密码认证协议</w:t>
      </w:r>
    </w:p>
    <w:p w:rsidR="00D41127" w:rsidRPr="0091513D" w:rsidRDefault="00D41127" w:rsidP="000E63EE">
      <w:pPr>
        <w:tabs>
          <w:tab w:val="clear" w:pos="794"/>
          <w:tab w:val="clear" w:pos="1191"/>
          <w:tab w:val="left" w:pos="1418"/>
        </w:tabs>
        <w:snapToGrid w:val="0"/>
        <w:spacing w:before="40"/>
        <w:rPr>
          <w:noProof/>
          <w:lang w:val="en-US" w:eastAsia="zh-CN"/>
        </w:rPr>
      </w:pPr>
      <w:r>
        <w:rPr>
          <w:noProof/>
          <w:lang w:val="en-US"/>
        </w:rPr>
        <w:t>PAR</w:t>
      </w:r>
      <w:r>
        <w:rPr>
          <w:rFonts w:hint="eastAsia"/>
          <w:noProof/>
          <w:lang w:val="en-US" w:eastAsia="zh-CN"/>
        </w:rPr>
        <w:t>（</w:t>
      </w:r>
      <w:r w:rsidRPr="0091513D">
        <w:rPr>
          <w:noProof/>
          <w:lang w:val="en-US"/>
        </w:rPr>
        <w:t xml:space="preserve">Peak to average ratio </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峰值平均比</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PB</w:t>
      </w:r>
      <w:r>
        <w:rPr>
          <w:rFonts w:hint="eastAsia"/>
          <w:noProof/>
          <w:lang w:val="en-US" w:eastAsia="zh-CN"/>
        </w:rPr>
        <w:t>（</w:t>
      </w:r>
      <w:r w:rsidRPr="0091513D">
        <w:rPr>
          <w:noProof/>
          <w:lang w:val="en-US"/>
        </w:rPr>
        <w:t>Pass band</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通带</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lang w:val="en-US"/>
        </w:rPr>
        <w:t>PBID</w:t>
      </w:r>
      <w:r>
        <w:rPr>
          <w:rFonts w:hint="eastAsia"/>
          <w:lang w:val="en-US" w:eastAsia="zh-CN"/>
        </w:rPr>
        <w:t>（</w:t>
      </w:r>
      <w:r w:rsidRPr="0091513D">
        <w:rPr>
          <w:lang w:val="en-US"/>
        </w:rPr>
        <w:t>Phonebook identifier</w:t>
      </w:r>
      <w:r>
        <w:rPr>
          <w:rFonts w:hint="eastAsia"/>
          <w:lang w:val="en-US" w:eastAsia="zh-CN"/>
        </w:rPr>
        <w:t>）</w:t>
      </w:r>
      <w:r>
        <w:rPr>
          <w:lang w:val="en-US" w:eastAsia="zh-CN"/>
        </w:rPr>
        <w:tab/>
      </w:r>
      <w:r>
        <w:rPr>
          <w:lang w:val="en-US" w:eastAsia="zh-CN"/>
        </w:rPr>
        <w:tab/>
      </w:r>
      <w:r>
        <w:rPr>
          <w:lang w:val="en-US" w:eastAsia="zh-CN"/>
        </w:rPr>
        <w:tab/>
      </w:r>
      <w:r>
        <w:rPr>
          <w:lang w:val="en-US" w:eastAsia="zh-CN"/>
        </w:rPr>
        <w:t>电话号码本标识符</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PBCCH</w:t>
      </w:r>
      <w:r>
        <w:rPr>
          <w:rFonts w:hint="eastAsia"/>
          <w:noProof/>
          <w:lang w:val="en-US" w:eastAsia="zh-CN"/>
        </w:rPr>
        <w:t>（</w:t>
      </w:r>
      <w:r w:rsidRPr="0091513D">
        <w:rPr>
          <w:noProof/>
          <w:lang w:val="en-US"/>
        </w:rPr>
        <w:t>Packet broadcast control channel</w:t>
      </w:r>
      <w:r>
        <w:rPr>
          <w:rFonts w:hint="eastAsia"/>
          <w:noProof/>
          <w:lang w:val="en-US" w:eastAsia="zh-CN"/>
        </w:rPr>
        <w:t>）</w:t>
      </w:r>
      <w:r>
        <w:rPr>
          <w:noProof/>
          <w:lang w:val="en-US" w:eastAsia="zh-CN"/>
        </w:rPr>
        <w:tab/>
      </w:r>
      <w:r>
        <w:rPr>
          <w:noProof/>
          <w:lang w:val="en-US" w:eastAsia="zh-CN"/>
        </w:rPr>
        <w:t>分组广播控制信道</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PBCH</w:t>
      </w:r>
      <w:r>
        <w:rPr>
          <w:rFonts w:hint="eastAsia"/>
          <w:noProof/>
          <w:lang w:val="en-US" w:eastAsia="zh-CN"/>
        </w:rPr>
        <w:t>（</w:t>
      </w:r>
      <w:r w:rsidRPr="0091513D">
        <w:rPr>
          <w:noProof/>
          <w:lang w:val="en-US"/>
        </w:rPr>
        <w:t>Physical broadcast channel</w:t>
      </w:r>
      <w:r>
        <w:rPr>
          <w:rFonts w:hint="eastAsia"/>
          <w:noProof/>
          <w:lang w:val="en-US" w:eastAsia="zh-CN"/>
        </w:rPr>
        <w:t>）</w:t>
      </w:r>
      <w:r>
        <w:rPr>
          <w:noProof/>
          <w:lang w:val="en-US" w:eastAsia="zh-CN"/>
        </w:rPr>
        <w:tab/>
      </w:r>
      <w:r>
        <w:rPr>
          <w:noProof/>
          <w:lang w:val="en-US" w:eastAsia="zh-CN"/>
        </w:rPr>
        <w:tab/>
      </w:r>
      <w:r>
        <w:rPr>
          <w:noProof/>
          <w:lang w:val="en-US" w:eastAsia="zh-CN"/>
        </w:rPr>
        <w:t>物理广播信道</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PBP</w:t>
      </w:r>
      <w:r>
        <w:rPr>
          <w:rFonts w:hint="eastAsia"/>
          <w:noProof/>
          <w:lang w:val="en-US" w:eastAsia="zh-CN"/>
        </w:rPr>
        <w:t>（</w:t>
      </w:r>
      <w:r w:rsidRPr="0091513D">
        <w:rPr>
          <w:noProof/>
          <w:lang w:val="en-US"/>
        </w:rPr>
        <w:t>Paging block periodicity</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寻呼组周期性</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PBX</w:t>
      </w:r>
      <w:r>
        <w:rPr>
          <w:rFonts w:hint="eastAsia"/>
          <w:snapToGrid w:val="0"/>
          <w:lang w:val="en-US" w:eastAsia="zh-CN"/>
        </w:rPr>
        <w:t>（</w:t>
      </w:r>
      <w:r w:rsidRPr="0091513D">
        <w:rPr>
          <w:snapToGrid w:val="0"/>
          <w:lang w:val="en-US"/>
        </w:rPr>
        <w:t>Private branch exchange</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用户交换机</w:t>
      </w:r>
    </w:p>
    <w:p w:rsidR="00D41127" w:rsidRPr="009159EE" w:rsidRDefault="00D41127" w:rsidP="000E63EE">
      <w:pPr>
        <w:tabs>
          <w:tab w:val="clear" w:pos="794"/>
          <w:tab w:val="clear" w:pos="1191"/>
          <w:tab w:val="left" w:pos="1418"/>
        </w:tabs>
        <w:snapToGrid w:val="0"/>
        <w:spacing w:before="40"/>
        <w:rPr>
          <w:lang w:val="it-IT"/>
        </w:rPr>
      </w:pPr>
      <w:r>
        <w:rPr>
          <w:lang w:val="it-IT"/>
        </w:rPr>
        <w:t>PC</w:t>
      </w:r>
      <w:r>
        <w:rPr>
          <w:rFonts w:hint="eastAsia"/>
          <w:lang w:val="it-IT" w:eastAsia="zh-CN"/>
        </w:rPr>
        <w:t>（</w:t>
      </w:r>
      <w:r w:rsidRPr="0091513D">
        <w:rPr>
          <w:lang w:val="it-IT"/>
        </w:rPr>
        <w:t xml:space="preserve">Power </w:t>
      </w:r>
      <w:r w:rsidRPr="0041153F">
        <w:rPr>
          <w:lang w:val="it-IT"/>
        </w:rPr>
        <w:t>control</w:t>
      </w:r>
      <w:r>
        <w:rPr>
          <w:rFonts w:hint="eastAsia"/>
          <w:lang w:val="it-IT" w:eastAsia="zh-CN"/>
        </w:rPr>
        <w:t>）</w:t>
      </w:r>
      <w:r>
        <w:rPr>
          <w:lang w:val="it-IT"/>
        </w:rPr>
        <w:tab/>
      </w:r>
      <w:r>
        <w:rPr>
          <w:lang w:val="it-IT"/>
        </w:rPr>
        <w:tab/>
      </w:r>
      <w:r>
        <w:rPr>
          <w:lang w:val="it-IT"/>
        </w:rPr>
        <w:tab/>
      </w:r>
      <w:r>
        <w:rPr>
          <w:lang w:val="it-IT"/>
        </w:rPr>
        <w:tab/>
      </w:r>
      <w:r>
        <w:rPr>
          <w:lang w:val="it-IT"/>
        </w:rPr>
        <w:tab/>
      </w:r>
      <w:r>
        <w:rPr>
          <w:lang w:val="it-IT"/>
        </w:rPr>
        <w:t>功率控制</w:t>
      </w:r>
    </w:p>
    <w:p w:rsidR="00D41127" w:rsidRPr="009159EE" w:rsidRDefault="00D41127" w:rsidP="000E63EE">
      <w:pPr>
        <w:tabs>
          <w:tab w:val="clear" w:pos="794"/>
          <w:tab w:val="clear" w:pos="1191"/>
          <w:tab w:val="left" w:pos="993"/>
        </w:tabs>
        <w:snapToGrid w:val="0"/>
        <w:spacing w:before="40"/>
        <w:rPr>
          <w:lang w:val="it-IT"/>
        </w:rPr>
      </w:pPr>
      <w:r w:rsidRPr="0091513D">
        <w:rPr>
          <w:lang w:val="it-IT"/>
        </w:rPr>
        <w:tab/>
      </w:r>
      <w:r>
        <w:rPr>
          <w:rFonts w:hint="eastAsia"/>
          <w:lang w:val="it-IT" w:eastAsia="zh-CN"/>
        </w:rPr>
        <w:t>（</w:t>
      </w:r>
      <w:r w:rsidRPr="0091513D">
        <w:rPr>
          <w:lang w:val="it-IT"/>
        </w:rPr>
        <w:t xml:space="preserve">Personal </w:t>
      </w:r>
      <w:r w:rsidRPr="0041153F">
        <w:rPr>
          <w:lang w:val="it-IT"/>
        </w:rPr>
        <w:t>computer</w:t>
      </w:r>
      <w:r>
        <w:rPr>
          <w:rFonts w:hint="eastAsia"/>
          <w:lang w:val="it-IT" w:eastAsia="zh-CN"/>
        </w:rPr>
        <w:t>）</w:t>
      </w:r>
      <w:r>
        <w:rPr>
          <w:lang w:val="it-IT"/>
        </w:rPr>
        <w:tab/>
      </w:r>
      <w:r>
        <w:rPr>
          <w:lang w:val="it-IT"/>
        </w:rPr>
        <w:tab/>
      </w:r>
      <w:r>
        <w:rPr>
          <w:lang w:val="it-IT"/>
        </w:rPr>
        <w:tab/>
      </w:r>
      <w:r>
        <w:rPr>
          <w:lang w:val="it-IT"/>
        </w:rPr>
        <w:t>个人计算机</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PCB</w:t>
      </w:r>
      <w:r>
        <w:rPr>
          <w:rFonts w:hint="eastAsia"/>
          <w:lang w:val="it-IT" w:eastAsia="zh-CN"/>
        </w:rPr>
        <w:t>（</w:t>
      </w:r>
      <w:r w:rsidRPr="0091513D">
        <w:rPr>
          <w:lang w:val="it-IT"/>
        </w:rPr>
        <w:t xml:space="preserve">Protocol </w:t>
      </w:r>
      <w:r w:rsidRPr="0041153F">
        <w:rPr>
          <w:lang w:val="it-IT"/>
        </w:rPr>
        <w:t>control b</w:t>
      </w:r>
      <w:r w:rsidRPr="0091513D">
        <w:rPr>
          <w:lang w:val="it-IT"/>
        </w:rPr>
        <w:t>yte</w:t>
      </w:r>
      <w:r>
        <w:rPr>
          <w:rFonts w:hint="eastAsia"/>
          <w:lang w:val="it-IT" w:eastAsia="zh-CN"/>
        </w:rPr>
        <w:t>）</w:t>
      </w:r>
      <w:r>
        <w:rPr>
          <w:lang w:val="it-IT" w:eastAsia="zh-CN"/>
        </w:rPr>
        <w:tab/>
      </w:r>
      <w:r>
        <w:rPr>
          <w:lang w:val="it-IT" w:eastAsia="zh-CN"/>
        </w:rPr>
        <w:tab/>
      </w:r>
      <w:r>
        <w:rPr>
          <w:lang w:val="it-IT" w:eastAsia="zh-CN"/>
        </w:rPr>
        <w:tab/>
      </w:r>
      <w:r>
        <w:rPr>
          <w:lang w:val="it-IT" w:eastAsia="zh-CN"/>
        </w:rPr>
        <w:t>协议控制字节</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PCCC</w:t>
      </w:r>
      <w:r w:rsidRPr="006633B9">
        <w:rPr>
          <w:rFonts w:hint="eastAsia"/>
          <w:lang w:val="it-IT" w:eastAsia="zh-CN"/>
        </w:rPr>
        <w:t>（</w:t>
      </w:r>
      <w:r w:rsidRPr="006633B9">
        <w:rPr>
          <w:lang w:val="it-IT"/>
        </w:rPr>
        <w:t xml:space="preserve">Parallel concatenated convolutional code </w:t>
      </w:r>
      <w:r w:rsidRPr="006633B9">
        <w:rPr>
          <w:rFonts w:hint="eastAsia"/>
          <w:lang w:val="it-IT" w:eastAsia="zh-CN"/>
        </w:rPr>
        <w:t>）</w:t>
      </w:r>
      <w:r>
        <w:rPr>
          <w:lang w:val="en-US" w:eastAsia="zh-CN"/>
        </w:rPr>
        <w:t>并行级联卷积码</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PCCCH</w:t>
      </w:r>
      <w:r w:rsidRPr="006633B9">
        <w:rPr>
          <w:rFonts w:hint="eastAsia"/>
          <w:lang w:val="it-IT" w:eastAsia="zh-CN"/>
        </w:rPr>
        <w:t>（</w:t>
      </w:r>
      <w:r w:rsidRPr="006633B9">
        <w:rPr>
          <w:lang w:val="it-IT"/>
        </w:rPr>
        <w:t>Packet common control channel</w:t>
      </w:r>
      <w:r w:rsidRPr="006633B9">
        <w:rPr>
          <w:rFonts w:hint="eastAsia"/>
          <w:lang w:val="it-IT" w:eastAsia="zh-CN"/>
        </w:rPr>
        <w:t>）</w:t>
      </w:r>
      <w:r w:rsidRPr="006633B9">
        <w:rPr>
          <w:lang w:val="it-IT" w:eastAsia="zh-CN"/>
        </w:rPr>
        <w:tab/>
      </w:r>
      <w:r>
        <w:rPr>
          <w:lang w:val="en-US" w:eastAsia="zh-CN"/>
        </w:rPr>
        <w:t>分组公共控制信道</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PCCH</w:t>
      </w:r>
      <w:r w:rsidRPr="006633B9">
        <w:rPr>
          <w:rFonts w:hint="eastAsia"/>
          <w:lang w:val="it-IT" w:eastAsia="zh-CN"/>
        </w:rPr>
        <w:t>（</w:t>
      </w:r>
      <w:r w:rsidRPr="006633B9">
        <w:rPr>
          <w:lang w:val="it-IT"/>
        </w:rPr>
        <w:t>Paging control channel</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Pr>
          <w:lang w:val="en-US" w:eastAsia="zh-CN"/>
        </w:rPr>
        <w:t>寻呼控制信道</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PCDE</w:t>
      </w:r>
      <w:r w:rsidRPr="006633B9">
        <w:rPr>
          <w:rFonts w:hint="eastAsia"/>
          <w:lang w:val="it-IT" w:eastAsia="zh-CN"/>
        </w:rPr>
        <w:t>（</w:t>
      </w:r>
      <w:r w:rsidRPr="006633B9">
        <w:rPr>
          <w:lang w:val="it-IT"/>
        </w:rPr>
        <w:t>Peak code domain error</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Pr>
          <w:lang w:val="en-US" w:eastAsia="zh-CN"/>
        </w:rPr>
        <w:t>峰值码域误差</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PCell</w:t>
      </w:r>
      <w:r w:rsidRPr="006633B9">
        <w:rPr>
          <w:rFonts w:hint="eastAsia"/>
          <w:lang w:val="it-IT" w:eastAsia="zh-CN"/>
        </w:rPr>
        <w:t>（</w:t>
      </w:r>
      <w:r w:rsidRPr="006633B9">
        <w:rPr>
          <w:lang w:val="it-IT"/>
        </w:rPr>
        <w:t>Primary cell</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sidRPr="006633B9">
        <w:rPr>
          <w:lang w:val="it-IT" w:eastAsia="zh-CN"/>
        </w:rPr>
        <w:tab/>
      </w:r>
      <w:r>
        <w:rPr>
          <w:lang w:val="en-US" w:eastAsia="zh-CN"/>
        </w:rPr>
        <w:t>主小区</w:t>
      </w:r>
    </w:p>
    <w:p w:rsidR="00D41127" w:rsidRPr="00C8597C" w:rsidRDefault="00D41127" w:rsidP="000E63EE">
      <w:pPr>
        <w:tabs>
          <w:tab w:val="clear" w:pos="794"/>
          <w:tab w:val="clear" w:pos="1191"/>
          <w:tab w:val="left" w:pos="1418"/>
        </w:tabs>
        <w:snapToGrid w:val="0"/>
        <w:spacing w:before="40"/>
        <w:rPr>
          <w:lang w:val="it-IT" w:eastAsia="zh-CN"/>
        </w:rPr>
      </w:pPr>
      <w:r w:rsidRPr="00D017AC">
        <w:rPr>
          <w:spacing w:val="-6"/>
          <w:lang w:val="it-IT"/>
        </w:rPr>
        <w:t>PCFICH</w:t>
      </w:r>
      <w:r w:rsidRPr="00D017AC">
        <w:rPr>
          <w:rFonts w:hint="eastAsia"/>
          <w:spacing w:val="-6"/>
          <w:lang w:val="it-IT" w:eastAsia="zh-CN"/>
        </w:rPr>
        <w:t>（</w:t>
      </w:r>
      <w:r w:rsidRPr="00D017AC">
        <w:rPr>
          <w:spacing w:val="-6"/>
          <w:lang w:val="it-IT"/>
        </w:rPr>
        <w:t>Physical control format indicator channel</w:t>
      </w:r>
      <w:r w:rsidRPr="00D017AC">
        <w:rPr>
          <w:rFonts w:hint="eastAsia"/>
          <w:spacing w:val="-6"/>
          <w:lang w:val="it-IT" w:eastAsia="zh-CN"/>
        </w:rPr>
        <w:t>）</w:t>
      </w:r>
      <w:r w:rsidRPr="00C8597C">
        <w:rPr>
          <w:lang w:val="it-IT" w:eastAsia="zh-CN"/>
        </w:rPr>
        <w:tab/>
      </w:r>
      <w:r>
        <w:rPr>
          <w:lang w:val="en-US" w:eastAsia="zh-CN"/>
        </w:rPr>
        <w:t>物理控制格式指示符信道</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PCG</w:t>
      </w:r>
      <w:r w:rsidRPr="00C8597C">
        <w:rPr>
          <w:rFonts w:hint="eastAsia"/>
          <w:lang w:val="it-IT" w:eastAsia="zh-CN"/>
        </w:rPr>
        <w:t>（</w:t>
      </w:r>
      <w:r w:rsidRPr="00C8597C">
        <w:rPr>
          <w:lang w:val="it-IT"/>
        </w:rPr>
        <w:t>Project co-ordination group</w:t>
      </w:r>
      <w:r w:rsidRPr="00C8597C">
        <w:rPr>
          <w:rFonts w:hint="eastAsia"/>
          <w:lang w:val="it-IT" w:eastAsia="zh-CN"/>
        </w:rPr>
        <w:t>）</w:t>
      </w:r>
      <w:r w:rsidRPr="00C8597C">
        <w:rPr>
          <w:lang w:val="it-IT" w:eastAsia="zh-CN"/>
        </w:rPr>
        <w:tab/>
      </w:r>
      <w:r w:rsidRPr="00C8597C">
        <w:rPr>
          <w:lang w:val="it-IT" w:eastAsia="zh-CN"/>
        </w:rPr>
        <w:tab/>
      </w:r>
      <w:r w:rsidRPr="00C8597C">
        <w:rPr>
          <w:lang w:val="it-IT" w:eastAsia="zh-CN"/>
        </w:rPr>
        <w:tab/>
      </w:r>
      <w:r>
        <w:rPr>
          <w:lang w:val="en-US" w:eastAsia="zh-CN"/>
        </w:rPr>
        <w:t>项目协调组</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PCH</w:t>
      </w:r>
      <w:r w:rsidRPr="00C8597C">
        <w:rPr>
          <w:rFonts w:hint="eastAsia"/>
          <w:lang w:val="it-IT" w:eastAsia="zh-CN"/>
        </w:rPr>
        <w:t>（</w:t>
      </w:r>
      <w:r w:rsidRPr="00C8597C">
        <w:rPr>
          <w:lang w:val="it-IT"/>
        </w:rPr>
        <w:t>Paging channel</w:t>
      </w:r>
      <w:r w:rsidRPr="00C8597C">
        <w:rPr>
          <w:rFonts w:hint="eastAsia"/>
          <w:lang w:val="it-IT" w:eastAsia="zh-CN"/>
        </w:rPr>
        <w:t>）</w:t>
      </w:r>
      <w:r w:rsidRPr="00C8597C">
        <w:rPr>
          <w:lang w:val="it-IT" w:eastAsia="zh-CN"/>
        </w:rPr>
        <w:tab/>
      </w:r>
      <w:r w:rsidRPr="00C8597C">
        <w:rPr>
          <w:lang w:val="it-IT" w:eastAsia="zh-CN"/>
        </w:rPr>
        <w:tab/>
      </w:r>
      <w:r w:rsidRPr="00C8597C">
        <w:rPr>
          <w:lang w:val="it-IT" w:eastAsia="zh-CN"/>
        </w:rPr>
        <w:tab/>
      </w:r>
      <w:r w:rsidRPr="00C8597C">
        <w:rPr>
          <w:lang w:val="it-IT" w:eastAsia="zh-CN"/>
        </w:rPr>
        <w:tab/>
      </w:r>
      <w:r>
        <w:rPr>
          <w:lang w:val="en-US" w:eastAsia="zh-CN"/>
        </w:rPr>
        <w:t>寻呼信道</w:t>
      </w:r>
    </w:p>
    <w:p w:rsidR="00D41127" w:rsidRPr="00C8597C" w:rsidRDefault="00D41127" w:rsidP="000E63EE">
      <w:pPr>
        <w:tabs>
          <w:tab w:val="clear" w:pos="794"/>
          <w:tab w:val="clear" w:pos="1191"/>
          <w:tab w:val="left" w:pos="1418"/>
        </w:tabs>
        <w:snapToGrid w:val="0"/>
        <w:spacing w:before="40"/>
        <w:rPr>
          <w:snapToGrid w:val="0"/>
          <w:lang w:val="it-IT" w:eastAsia="zh-CN"/>
        </w:rPr>
      </w:pPr>
      <w:r w:rsidRPr="00C8597C">
        <w:rPr>
          <w:snapToGrid w:val="0"/>
          <w:lang w:val="it-IT"/>
        </w:rPr>
        <w:t>PCK</w:t>
      </w:r>
      <w:r w:rsidRPr="00C8597C">
        <w:rPr>
          <w:rFonts w:hint="eastAsia"/>
          <w:snapToGrid w:val="0"/>
          <w:lang w:val="it-IT" w:eastAsia="zh-CN"/>
        </w:rPr>
        <w:t>（</w:t>
      </w:r>
      <w:r w:rsidRPr="00C8597C">
        <w:rPr>
          <w:snapToGrid w:val="0"/>
          <w:lang w:val="it-IT"/>
        </w:rPr>
        <w:t>Personalisation control key</w:t>
      </w:r>
      <w:r w:rsidRPr="00C8597C">
        <w:rPr>
          <w:rFonts w:hint="eastAsia"/>
          <w:snapToGrid w:val="0"/>
          <w:lang w:val="it-IT" w:eastAsia="zh-CN"/>
        </w:rPr>
        <w:t>）</w:t>
      </w:r>
      <w:r w:rsidRPr="00C8597C">
        <w:rPr>
          <w:snapToGrid w:val="0"/>
          <w:lang w:val="it-IT" w:eastAsia="zh-CN"/>
        </w:rPr>
        <w:tab/>
      </w:r>
      <w:r w:rsidRPr="00C8597C">
        <w:rPr>
          <w:snapToGrid w:val="0"/>
          <w:lang w:val="it-IT" w:eastAsia="zh-CN"/>
        </w:rPr>
        <w:tab/>
      </w:r>
      <w:r w:rsidRPr="00C8597C">
        <w:rPr>
          <w:snapToGrid w:val="0"/>
          <w:lang w:val="it-IT" w:eastAsia="zh-CN"/>
        </w:rPr>
        <w:tab/>
      </w:r>
      <w:r>
        <w:rPr>
          <w:snapToGrid w:val="0"/>
          <w:lang w:val="en-US" w:eastAsia="zh-CN"/>
        </w:rPr>
        <w:t>个性化控制键</w:t>
      </w:r>
    </w:p>
    <w:p w:rsidR="00D41127" w:rsidRPr="00C8597C" w:rsidRDefault="00D41127" w:rsidP="000E63EE">
      <w:pPr>
        <w:tabs>
          <w:tab w:val="clear" w:pos="794"/>
          <w:tab w:val="clear" w:pos="1191"/>
          <w:tab w:val="left" w:pos="1418"/>
        </w:tabs>
        <w:snapToGrid w:val="0"/>
        <w:spacing w:before="40"/>
        <w:rPr>
          <w:noProof/>
          <w:lang w:val="it-IT" w:eastAsia="zh-CN"/>
        </w:rPr>
      </w:pPr>
      <w:r w:rsidRPr="00C8597C">
        <w:rPr>
          <w:noProof/>
          <w:lang w:val="it-IT"/>
        </w:rPr>
        <w:t>PCM</w:t>
      </w:r>
      <w:r w:rsidRPr="00C8597C">
        <w:rPr>
          <w:rFonts w:hint="eastAsia"/>
          <w:noProof/>
          <w:lang w:val="it-IT" w:eastAsia="zh-CN"/>
        </w:rPr>
        <w:t>（</w:t>
      </w:r>
      <w:r w:rsidRPr="00C8597C">
        <w:rPr>
          <w:noProof/>
          <w:lang w:val="it-IT"/>
        </w:rPr>
        <w:t>Pulse code modulation</w:t>
      </w:r>
      <w:r w:rsidRPr="00C8597C">
        <w:rPr>
          <w:rFonts w:hint="eastAsia"/>
          <w:noProof/>
          <w:lang w:val="it-IT" w:eastAsia="zh-CN"/>
        </w:rPr>
        <w:t>）</w:t>
      </w:r>
      <w:r w:rsidRPr="00C8597C">
        <w:rPr>
          <w:noProof/>
          <w:lang w:val="it-IT" w:eastAsia="zh-CN"/>
        </w:rPr>
        <w:tab/>
      </w:r>
      <w:r w:rsidRPr="00C8597C">
        <w:rPr>
          <w:noProof/>
          <w:lang w:val="it-IT" w:eastAsia="zh-CN"/>
        </w:rPr>
        <w:tab/>
      </w:r>
      <w:r w:rsidRPr="00C8597C">
        <w:rPr>
          <w:noProof/>
          <w:lang w:val="it-IT" w:eastAsia="zh-CN"/>
        </w:rPr>
        <w:tab/>
      </w:r>
      <w:r>
        <w:rPr>
          <w:noProof/>
          <w:lang w:val="en-US" w:eastAsia="zh-CN"/>
        </w:rPr>
        <w:t>脉冲编码调制</w:t>
      </w:r>
    </w:p>
    <w:p w:rsidR="00D41127" w:rsidRPr="00C8597C" w:rsidRDefault="00D41127" w:rsidP="000E63EE">
      <w:pPr>
        <w:tabs>
          <w:tab w:val="clear" w:pos="794"/>
          <w:tab w:val="clear" w:pos="1191"/>
          <w:tab w:val="left" w:pos="1418"/>
        </w:tabs>
        <w:snapToGrid w:val="0"/>
        <w:spacing w:before="40"/>
        <w:rPr>
          <w:snapToGrid w:val="0"/>
          <w:lang w:val="it-IT" w:eastAsia="zh-CN"/>
        </w:rPr>
      </w:pPr>
      <w:r w:rsidRPr="00C8597C">
        <w:rPr>
          <w:snapToGrid w:val="0"/>
          <w:lang w:val="it-IT"/>
        </w:rPr>
        <w:t>PCMCIA</w:t>
      </w:r>
      <w:r w:rsidRPr="00C8597C">
        <w:rPr>
          <w:rFonts w:hint="eastAsia"/>
          <w:snapToGrid w:val="0"/>
          <w:lang w:val="it-IT" w:eastAsia="zh-CN"/>
        </w:rPr>
        <w:t>（</w:t>
      </w:r>
      <w:r w:rsidRPr="00C8597C">
        <w:rPr>
          <w:snapToGrid w:val="0"/>
          <w:lang w:val="it-IT"/>
        </w:rPr>
        <w:t>Personal Computer Memory Card International Association</w:t>
      </w:r>
      <w:r w:rsidRPr="00C8597C">
        <w:rPr>
          <w:rFonts w:hint="eastAsia"/>
          <w:snapToGrid w:val="0"/>
          <w:lang w:val="it-IT" w:eastAsia="zh-CN"/>
        </w:rPr>
        <w:t>）</w:t>
      </w:r>
    </w:p>
    <w:p w:rsidR="00D41127" w:rsidRPr="00C8597C" w:rsidRDefault="00D41127" w:rsidP="000E63EE">
      <w:pPr>
        <w:tabs>
          <w:tab w:val="clear" w:pos="794"/>
          <w:tab w:val="clear" w:pos="1191"/>
          <w:tab w:val="left" w:pos="1418"/>
        </w:tabs>
        <w:snapToGrid w:val="0"/>
        <w:spacing w:before="40"/>
        <w:rPr>
          <w:snapToGrid w:val="0"/>
          <w:lang w:val="it-IT" w:eastAsia="zh-CN"/>
        </w:rPr>
      </w:pPr>
      <w:r w:rsidRPr="00C8597C">
        <w:rPr>
          <w:snapToGrid w:val="0"/>
          <w:lang w:val="it-IT" w:eastAsia="zh-CN"/>
        </w:rPr>
        <w:tab/>
      </w:r>
      <w:r w:rsidRPr="00C8597C">
        <w:rPr>
          <w:snapToGrid w:val="0"/>
          <w:lang w:val="it-IT" w:eastAsia="zh-CN"/>
        </w:rPr>
        <w:tab/>
      </w:r>
      <w:r w:rsidRPr="00C8597C">
        <w:rPr>
          <w:snapToGrid w:val="0"/>
          <w:lang w:val="it-IT" w:eastAsia="zh-CN"/>
        </w:rPr>
        <w:tab/>
      </w:r>
      <w:r w:rsidRPr="00C8597C">
        <w:rPr>
          <w:snapToGrid w:val="0"/>
          <w:lang w:val="it-IT" w:eastAsia="zh-CN"/>
        </w:rPr>
        <w:tab/>
      </w:r>
      <w:r w:rsidRPr="00C8597C">
        <w:rPr>
          <w:snapToGrid w:val="0"/>
          <w:lang w:val="it-IT" w:eastAsia="zh-CN"/>
        </w:rPr>
        <w:tab/>
      </w:r>
      <w:r w:rsidRPr="00C8597C">
        <w:rPr>
          <w:snapToGrid w:val="0"/>
          <w:lang w:val="it-IT" w:eastAsia="zh-CN"/>
        </w:rPr>
        <w:tab/>
      </w:r>
      <w:r w:rsidRPr="00C8597C">
        <w:rPr>
          <w:snapToGrid w:val="0"/>
          <w:lang w:val="it-IT" w:eastAsia="zh-CN"/>
        </w:rPr>
        <w:tab/>
      </w:r>
      <w:r w:rsidRPr="00C8597C">
        <w:rPr>
          <w:snapToGrid w:val="0"/>
          <w:lang w:val="it-IT" w:eastAsia="zh-CN"/>
        </w:rPr>
        <w:tab/>
      </w:r>
      <w:r>
        <w:rPr>
          <w:snapToGrid w:val="0"/>
          <w:lang w:val="en-US" w:eastAsia="zh-CN"/>
        </w:rPr>
        <w:t>个人计算机存储卡国际协会</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PCPCH</w:t>
      </w:r>
      <w:r w:rsidRPr="00C8597C">
        <w:rPr>
          <w:rFonts w:hint="eastAsia"/>
          <w:lang w:val="it-IT" w:eastAsia="zh-CN"/>
        </w:rPr>
        <w:t>（</w:t>
      </w:r>
      <w:r w:rsidRPr="00C8597C">
        <w:rPr>
          <w:lang w:val="it-IT"/>
        </w:rPr>
        <w:t>Physical common packet channel</w:t>
      </w:r>
      <w:r w:rsidRPr="00C8597C">
        <w:rPr>
          <w:rFonts w:hint="eastAsia"/>
          <w:lang w:val="it-IT" w:eastAsia="zh-CN"/>
        </w:rPr>
        <w:t>）</w:t>
      </w:r>
      <w:r w:rsidRPr="00C8597C">
        <w:rPr>
          <w:lang w:val="it-IT" w:eastAsia="zh-CN"/>
        </w:rPr>
        <w:tab/>
      </w:r>
      <w:r>
        <w:rPr>
          <w:lang w:val="en-US" w:eastAsia="zh-CN"/>
        </w:rPr>
        <w:t>物理公共分组信道</w:t>
      </w:r>
    </w:p>
    <w:p w:rsidR="00D41127" w:rsidRPr="00C8597C" w:rsidRDefault="00D41127" w:rsidP="000E63EE">
      <w:pPr>
        <w:tabs>
          <w:tab w:val="clear" w:pos="794"/>
          <w:tab w:val="clear" w:pos="1191"/>
          <w:tab w:val="left" w:pos="1418"/>
        </w:tabs>
        <w:snapToGrid w:val="0"/>
        <w:spacing w:before="40"/>
        <w:rPr>
          <w:lang w:val="it-IT"/>
        </w:rPr>
      </w:pPr>
      <w:r w:rsidRPr="00C8597C">
        <w:rPr>
          <w:lang w:val="it-IT"/>
        </w:rPr>
        <w:t>PCS</w:t>
      </w:r>
      <w:r w:rsidRPr="00C8597C">
        <w:rPr>
          <w:rFonts w:hint="eastAsia"/>
          <w:lang w:val="it-IT" w:eastAsia="zh-CN"/>
        </w:rPr>
        <w:t>（</w:t>
      </w:r>
      <w:r w:rsidRPr="00C8597C">
        <w:rPr>
          <w:lang w:val="it-IT"/>
        </w:rPr>
        <w:t>Personal communication system</w:t>
      </w:r>
      <w:r w:rsidRPr="00C8597C">
        <w:rPr>
          <w:rFonts w:hint="eastAsia"/>
          <w:lang w:val="it-IT" w:eastAsia="zh-CN"/>
        </w:rPr>
        <w:t>）</w:t>
      </w:r>
      <w:r w:rsidRPr="00C8597C">
        <w:rPr>
          <w:lang w:val="it-IT"/>
        </w:rPr>
        <w:tab/>
      </w:r>
      <w:r w:rsidRPr="00C8597C">
        <w:rPr>
          <w:lang w:val="it-IT"/>
        </w:rPr>
        <w:tab/>
      </w:r>
      <w:r>
        <w:rPr>
          <w:lang w:val="en-US"/>
        </w:rPr>
        <w:t>个人通信系统</w:t>
      </w:r>
    </w:p>
    <w:p w:rsidR="00D41127" w:rsidRPr="00C8597C" w:rsidRDefault="00D41127" w:rsidP="000E63EE">
      <w:pPr>
        <w:tabs>
          <w:tab w:val="clear" w:pos="794"/>
          <w:tab w:val="clear" w:pos="1191"/>
          <w:tab w:val="left" w:pos="1418"/>
        </w:tabs>
        <w:snapToGrid w:val="0"/>
        <w:spacing w:before="40"/>
        <w:rPr>
          <w:noProof/>
          <w:lang w:val="it-IT" w:eastAsia="zh-CN"/>
        </w:rPr>
      </w:pPr>
      <w:r w:rsidRPr="00C8597C">
        <w:rPr>
          <w:noProof/>
          <w:lang w:val="it-IT"/>
        </w:rPr>
        <w:t>PCU</w:t>
      </w:r>
      <w:r w:rsidRPr="00C8597C">
        <w:rPr>
          <w:rFonts w:hint="eastAsia"/>
          <w:noProof/>
          <w:lang w:val="it-IT" w:eastAsia="zh-CN"/>
        </w:rPr>
        <w:t>（</w:t>
      </w:r>
      <w:r w:rsidRPr="00C8597C">
        <w:rPr>
          <w:noProof/>
          <w:lang w:val="it-IT"/>
        </w:rPr>
        <w:t>Packet control unit</w:t>
      </w:r>
      <w:r w:rsidRPr="00C8597C">
        <w:rPr>
          <w:rFonts w:hint="eastAsia"/>
          <w:noProof/>
          <w:lang w:val="it-IT" w:eastAsia="zh-CN"/>
        </w:rPr>
        <w:t>）</w:t>
      </w:r>
      <w:r w:rsidRPr="00C8597C">
        <w:rPr>
          <w:noProof/>
          <w:lang w:val="it-IT" w:eastAsia="zh-CN"/>
        </w:rPr>
        <w:tab/>
      </w:r>
      <w:r w:rsidRPr="00C8597C">
        <w:rPr>
          <w:noProof/>
          <w:lang w:val="it-IT" w:eastAsia="zh-CN"/>
        </w:rPr>
        <w:tab/>
      </w:r>
      <w:r w:rsidRPr="00C8597C">
        <w:rPr>
          <w:noProof/>
          <w:lang w:val="it-IT" w:eastAsia="zh-CN"/>
        </w:rPr>
        <w:tab/>
      </w:r>
      <w:r w:rsidRPr="00C8597C">
        <w:rPr>
          <w:noProof/>
          <w:lang w:val="it-IT" w:eastAsia="zh-CN"/>
        </w:rPr>
        <w:tab/>
      </w:r>
      <w:r>
        <w:rPr>
          <w:noProof/>
          <w:lang w:val="en-US" w:eastAsia="zh-CN"/>
        </w:rPr>
        <w:t>分组控制单元</w:t>
      </w:r>
    </w:p>
    <w:p w:rsidR="00D41127" w:rsidRPr="00C8597C" w:rsidRDefault="00D41127" w:rsidP="000E63EE">
      <w:pPr>
        <w:tabs>
          <w:tab w:val="clear" w:pos="794"/>
          <w:tab w:val="clear" w:pos="1191"/>
          <w:tab w:val="left" w:pos="1418"/>
        </w:tabs>
        <w:snapToGrid w:val="0"/>
        <w:spacing w:before="40"/>
        <w:rPr>
          <w:noProof/>
          <w:lang w:val="it-IT"/>
        </w:rPr>
      </w:pPr>
      <w:r w:rsidRPr="00C8597C">
        <w:rPr>
          <w:noProof/>
          <w:lang w:val="it-IT"/>
        </w:rPr>
        <w:t>PD</w:t>
      </w:r>
      <w:r w:rsidRPr="00C8597C">
        <w:rPr>
          <w:rFonts w:hint="eastAsia"/>
          <w:noProof/>
          <w:lang w:val="it-IT" w:eastAsia="zh-CN"/>
        </w:rPr>
        <w:t>（</w:t>
      </w:r>
      <w:r w:rsidRPr="00C8597C">
        <w:rPr>
          <w:noProof/>
          <w:lang w:val="it-IT"/>
        </w:rPr>
        <w:t>Protocol discriminator</w:t>
      </w:r>
      <w:r w:rsidRPr="00C8597C">
        <w:rPr>
          <w:rFonts w:hint="eastAsia"/>
          <w:noProof/>
          <w:lang w:val="it-IT" w:eastAsia="zh-CN"/>
        </w:rPr>
        <w:t>）</w:t>
      </w:r>
      <w:r w:rsidRPr="00C8597C">
        <w:rPr>
          <w:noProof/>
          <w:lang w:val="it-IT"/>
        </w:rPr>
        <w:tab/>
      </w:r>
      <w:r w:rsidRPr="00C8597C">
        <w:rPr>
          <w:noProof/>
          <w:lang w:val="it-IT"/>
        </w:rPr>
        <w:tab/>
      </w:r>
      <w:r w:rsidRPr="00C8597C">
        <w:rPr>
          <w:noProof/>
          <w:lang w:val="it-IT"/>
        </w:rPr>
        <w:tab/>
      </w:r>
      <w:r>
        <w:rPr>
          <w:noProof/>
          <w:lang w:val="en-US"/>
        </w:rPr>
        <w:t>协议鉴别器</w:t>
      </w:r>
    </w:p>
    <w:p w:rsidR="00D41127" w:rsidRPr="00C8597C" w:rsidRDefault="00D41127" w:rsidP="000E63EE">
      <w:pPr>
        <w:tabs>
          <w:tab w:val="clear" w:pos="794"/>
          <w:tab w:val="clear" w:pos="1191"/>
          <w:tab w:val="left" w:pos="993"/>
        </w:tabs>
        <w:snapToGrid w:val="0"/>
        <w:spacing w:before="40"/>
        <w:rPr>
          <w:noProof/>
          <w:lang w:val="it-IT"/>
        </w:rPr>
      </w:pPr>
      <w:r w:rsidRPr="00C8597C">
        <w:rPr>
          <w:noProof/>
          <w:lang w:val="it-IT"/>
        </w:rPr>
        <w:tab/>
      </w:r>
      <w:r w:rsidRPr="00C8597C">
        <w:rPr>
          <w:rFonts w:hint="eastAsia"/>
          <w:noProof/>
          <w:lang w:val="it-IT" w:eastAsia="zh-CN"/>
        </w:rPr>
        <w:t>（</w:t>
      </w:r>
      <w:r w:rsidRPr="00C8597C">
        <w:rPr>
          <w:noProof/>
          <w:lang w:val="it-IT"/>
        </w:rPr>
        <w:t>Public data</w:t>
      </w:r>
      <w:r w:rsidRPr="00C8597C">
        <w:rPr>
          <w:rFonts w:hint="eastAsia"/>
          <w:noProof/>
          <w:lang w:val="it-IT" w:eastAsia="zh-CN"/>
        </w:rPr>
        <w:t>）</w:t>
      </w:r>
      <w:r w:rsidRPr="00C8597C">
        <w:rPr>
          <w:noProof/>
          <w:lang w:val="it-IT"/>
        </w:rPr>
        <w:tab/>
      </w:r>
      <w:r w:rsidRPr="00C8597C">
        <w:rPr>
          <w:noProof/>
          <w:lang w:val="it-IT"/>
        </w:rPr>
        <w:tab/>
      </w:r>
      <w:r w:rsidRPr="00C8597C">
        <w:rPr>
          <w:noProof/>
          <w:lang w:val="it-IT"/>
        </w:rPr>
        <w:tab/>
      </w:r>
      <w:r w:rsidRPr="00C8597C">
        <w:rPr>
          <w:noProof/>
          <w:lang w:val="it-IT"/>
        </w:rPr>
        <w:tab/>
      </w:r>
      <w:r>
        <w:rPr>
          <w:noProof/>
          <w:lang w:val="en-US"/>
        </w:rPr>
        <w:t>公共数据</w:t>
      </w:r>
    </w:p>
    <w:p w:rsidR="00D41127" w:rsidRPr="00C8597C" w:rsidRDefault="00D41127" w:rsidP="000E63EE">
      <w:pPr>
        <w:tabs>
          <w:tab w:val="clear" w:pos="794"/>
          <w:tab w:val="clear" w:pos="1191"/>
          <w:tab w:val="left" w:pos="1418"/>
        </w:tabs>
        <w:snapToGrid w:val="0"/>
        <w:spacing w:before="40"/>
        <w:rPr>
          <w:noProof/>
          <w:lang w:val="it-IT" w:eastAsia="zh-CN"/>
        </w:rPr>
      </w:pPr>
      <w:r w:rsidRPr="00C8597C">
        <w:rPr>
          <w:noProof/>
          <w:lang w:val="it-IT"/>
        </w:rPr>
        <w:t>PDCCH</w:t>
      </w:r>
      <w:r w:rsidRPr="00C8597C">
        <w:rPr>
          <w:rFonts w:hint="eastAsia"/>
          <w:noProof/>
          <w:lang w:val="it-IT" w:eastAsia="zh-CN"/>
        </w:rPr>
        <w:t>（</w:t>
      </w:r>
      <w:r w:rsidRPr="00C8597C">
        <w:rPr>
          <w:noProof/>
          <w:lang w:val="it-IT"/>
        </w:rPr>
        <w:t>Physical downlink control channel</w:t>
      </w:r>
      <w:r w:rsidRPr="00C8597C">
        <w:rPr>
          <w:rFonts w:hint="eastAsia"/>
          <w:noProof/>
          <w:lang w:val="it-IT" w:eastAsia="zh-CN"/>
        </w:rPr>
        <w:t>）</w:t>
      </w:r>
      <w:r w:rsidRPr="00C8597C">
        <w:rPr>
          <w:noProof/>
          <w:lang w:val="it-IT" w:eastAsia="zh-CN"/>
        </w:rPr>
        <w:tab/>
      </w:r>
      <w:r>
        <w:rPr>
          <w:noProof/>
          <w:lang w:val="en-US" w:eastAsia="zh-CN"/>
        </w:rPr>
        <w:t>物理下行控制信道</w:t>
      </w:r>
    </w:p>
    <w:p w:rsidR="00D41127" w:rsidRPr="00C8597C" w:rsidRDefault="00D41127" w:rsidP="000E63EE">
      <w:pPr>
        <w:tabs>
          <w:tab w:val="clear" w:pos="794"/>
          <w:tab w:val="clear" w:pos="1191"/>
          <w:tab w:val="left" w:pos="1418"/>
        </w:tabs>
        <w:snapToGrid w:val="0"/>
        <w:spacing w:before="40"/>
        <w:rPr>
          <w:noProof/>
          <w:lang w:val="it-IT" w:eastAsia="zh-CN"/>
        </w:rPr>
      </w:pPr>
      <w:r w:rsidRPr="00C8597C">
        <w:rPr>
          <w:noProof/>
          <w:lang w:val="it-IT"/>
        </w:rPr>
        <w:t>PDCP</w:t>
      </w:r>
      <w:r w:rsidRPr="00C8597C">
        <w:rPr>
          <w:rFonts w:hint="eastAsia"/>
          <w:noProof/>
          <w:lang w:val="it-IT" w:eastAsia="zh-CN"/>
        </w:rPr>
        <w:t>（</w:t>
      </w:r>
      <w:r w:rsidRPr="00C8597C">
        <w:rPr>
          <w:noProof/>
          <w:lang w:val="it-IT"/>
        </w:rPr>
        <w:t>Packet data convergence protocol</w:t>
      </w:r>
      <w:r w:rsidRPr="00C8597C">
        <w:rPr>
          <w:rFonts w:hint="eastAsia"/>
          <w:noProof/>
          <w:lang w:val="it-IT" w:eastAsia="zh-CN"/>
        </w:rPr>
        <w:t>）</w:t>
      </w:r>
      <w:r w:rsidRPr="00C8597C">
        <w:rPr>
          <w:noProof/>
          <w:lang w:val="it-IT" w:eastAsia="zh-CN"/>
        </w:rPr>
        <w:tab/>
      </w:r>
      <w:r w:rsidRPr="00C8597C">
        <w:rPr>
          <w:noProof/>
          <w:lang w:val="it-IT" w:eastAsia="zh-CN"/>
        </w:rPr>
        <w:tab/>
      </w:r>
      <w:r>
        <w:rPr>
          <w:noProof/>
          <w:lang w:val="en-US" w:eastAsia="zh-CN"/>
        </w:rPr>
        <w:t>分组数据汇聚协议</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PDCH</w:t>
      </w:r>
      <w:r w:rsidRPr="00C8597C">
        <w:rPr>
          <w:rFonts w:hint="eastAsia"/>
          <w:lang w:val="it-IT" w:eastAsia="zh-CN"/>
        </w:rPr>
        <w:t>（</w:t>
      </w:r>
      <w:r w:rsidRPr="00C8597C">
        <w:rPr>
          <w:lang w:val="it-IT"/>
        </w:rPr>
        <w:t>Packet data channel</w:t>
      </w:r>
      <w:r w:rsidRPr="00C8597C">
        <w:rPr>
          <w:rFonts w:hint="eastAsia"/>
          <w:lang w:val="it-IT" w:eastAsia="zh-CN"/>
        </w:rPr>
        <w:t>）</w:t>
      </w:r>
      <w:r w:rsidRPr="00C8597C">
        <w:rPr>
          <w:lang w:val="it-IT" w:eastAsia="zh-CN"/>
        </w:rPr>
        <w:tab/>
      </w:r>
      <w:r w:rsidRPr="00C8597C">
        <w:rPr>
          <w:lang w:val="it-IT" w:eastAsia="zh-CN"/>
        </w:rPr>
        <w:tab/>
      </w:r>
      <w:r w:rsidRPr="00C8597C">
        <w:rPr>
          <w:lang w:val="it-IT" w:eastAsia="zh-CN"/>
        </w:rPr>
        <w:tab/>
      </w:r>
      <w:r>
        <w:rPr>
          <w:lang w:val="en-US" w:eastAsia="zh-CN"/>
        </w:rPr>
        <w:t>分组数据信道</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PDH</w:t>
      </w:r>
      <w:r w:rsidRPr="00C8597C">
        <w:rPr>
          <w:rFonts w:hint="eastAsia"/>
          <w:lang w:val="it-IT" w:eastAsia="zh-CN"/>
        </w:rPr>
        <w:t>（</w:t>
      </w:r>
      <w:r w:rsidRPr="00C8597C">
        <w:rPr>
          <w:lang w:val="it-IT"/>
        </w:rPr>
        <w:t>Plesiochronous digital hierarchy</w:t>
      </w:r>
      <w:r w:rsidRPr="00C8597C">
        <w:rPr>
          <w:rFonts w:hint="eastAsia"/>
          <w:lang w:val="it-IT" w:eastAsia="zh-CN"/>
        </w:rPr>
        <w:t>）</w:t>
      </w:r>
      <w:r w:rsidRPr="00C8597C">
        <w:rPr>
          <w:lang w:val="it-IT" w:eastAsia="zh-CN"/>
        </w:rPr>
        <w:tab/>
      </w:r>
      <w:r w:rsidRPr="00C8597C">
        <w:rPr>
          <w:lang w:val="it-IT" w:eastAsia="zh-CN"/>
        </w:rPr>
        <w:tab/>
      </w:r>
      <w:r>
        <w:rPr>
          <w:lang w:val="en-US" w:eastAsia="zh-CN"/>
        </w:rPr>
        <w:t>准同步数字系列</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PDN</w:t>
      </w:r>
      <w:r w:rsidRPr="00C8597C">
        <w:rPr>
          <w:rFonts w:hint="eastAsia"/>
          <w:lang w:val="it-IT" w:eastAsia="zh-CN"/>
        </w:rPr>
        <w:t>（</w:t>
      </w:r>
      <w:r w:rsidRPr="00C8597C">
        <w:rPr>
          <w:lang w:val="it-IT"/>
        </w:rPr>
        <w:t>Public data network</w:t>
      </w:r>
      <w:r w:rsidRPr="00C8597C">
        <w:rPr>
          <w:rFonts w:hint="eastAsia"/>
          <w:lang w:val="it-IT" w:eastAsia="zh-CN"/>
        </w:rPr>
        <w:t>）</w:t>
      </w:r>
      <w:r w:rsidRPr="00C8597C">
        <w:rPr>
          <w:lang w:val="it-IT" w:eastAsia="zh-CN"/>
        </w:rPr>
        <w:tab/>
      </w:r>
      <w:r w:rsidRPr="00C8597C">
        <w:rPr>
          <w:lang w:val="it-IT" w:eastAsia="zh-CN"/>
        </w:rPr>
        <w:tab/>
      </w:r>
      <w:r w:rsidRPr="00C8597C">
        <w:rPr>
          <w:lang w:val="it-IT" w:eastAsia="zh-CN"/>
        </w:rPr>
        <w:tab/>
      </w:r>
      <w:r w:rsidRPr="00C8597C">
        <w:rPr>
          <w:lang w:val="it-IT" w:eastAsia="zh-CN"/>
        </w:rPr>
        <w:tab/>
      </w:r>
      <w:r>
        <w:rPr>
          <w:lang w:val="en-US" w:eastAsia="zh-CN"/>
        </w:rPr>
        <w:t>公共数据网</w:t>
      </w:r>
    </w:p>
    <w:p w:rsidR="00D41127" w:rsidRPr="00C8597C" w:rsidRDefault="00D41127" w:rsidP="000E63EE">
      <w:pPr>
        <w:tabs>
          <w:tab w:val="clear" w:pos="794"/>
          <w:tab w:val="clear" w:pos="1191"/>
          <w:tab w:val="left" w:pos="993"/>
        </w:tabs>
        <w:snapToGrid w:val="0"/>
        <w:spacing w:before="40"/>
        <w:rPr>
          <w:lang w:val="it-IT"/>
        </w:rPr>
      </w:pPr>
      <w:r w:rsidRPr="00C8597C">
        <w:rPr>
          <w:lang w:val="it-IT"/>
        </w:rPr>
        <w:tab/>
      </w:r>
      <w:r w:rsidRPr="00C8597C">
        <w:rPr>
          <w:rFonts w:hint="eastAsia"/>
          <w:lang w:val="it-IT" w:eastAsia="zh-CN"/>
        </w:rPr>
        <w:t>（</w:t>
      </w:r>
      <w:r w:rsidRPr="00C8597C">
        <w:rPr>
          <w:lang w:val="it-IT"/>
        </w:rPr>
        <w:t>Packet data network</w:t>
      </w:r>
      <w:r w:rsidRPr="00C8597C">
        <w:rPr>
          <w:rFonts w:hint="eastAsia"/>
          <w:lang w:val="it-IT" w:eastAsia="zh-CN"/>
        </w:rPr>
        <w:t>）</w:t>
      </w:r>
      <w:r w:rsidRPr="00C8597C">
        <w:rPr>
          <w:lang w:val="it-IT"/>
        </w:rPr>
        <w:tab/>
      </w:r>
      <w:r w:rsidRPr="00C8597C">
        <w:rPr>
          <w:lang w:val="it-IT"/>
        </w:rPr>
        <w:tab/>
      </w:r>
      <w:r w:rsidRPr="00C8597C">
        <w:rPr>
          <w:lang w:val="it-IT"/>
        </w:rPr>
        <w:tab/>
      </w:r>
      <w:r>
        <w:rPr>
          <w:lang w:val="en-US"/>
        </w:rPr>
        <w:t>分组数据网</w:t>
      </w:r>
    </w:p>
    <w:p w:rsidR="00D41127" w:rsidRPr="00C8597C" w:rsidRDefault="00D41127" w:rsidP="000E63EE">
      <w:pPr>
        <w:tabs>
          <w:tab w:val="clear" w:pos="794"/>
          <w:tab w:val="clear" w:pos="1191"/>
          <w:tab w:val="left" w:pos="1418"/>
        </w:tabs>
        <w:snapToGrid w:val="0"/>
        <w:spacing w:before="40"/>
        <w:rPr>
          <w:lang w:val="it-IT"/>
        </w:rPr>
      </w:pPr>
      <w:r w:rsidRPr="00C8597C">
        <w:rPr>
          <w:lang w:val="it-IT"/>
        </w:rPr>
        <w:t>PDP</w:t>
      </w:r>
      <w:r w:rsidRPr="00C8597C">
        <w:rPr>
          <w:rFonts w:hint="eastAsia"/>
          <w:lang w:val="it-IT" w:eastAsia="zh-CN"/>
        </w:rPr>
        <w:t>（</w:t>
      </w:r>
      <w:r w:rsidRPr="00C8597C">
        <w:rPr>
          <w:lang w:val="it-IT"/>
        </w:rPr>
        <w:t>Packet data protocol</w:t>
      </w:r>
      <w:r w:rsidRPr="00C8597C">
        <w:rPr>
          <w:rFonts w:hint="eastAsia"/>
          <w:lang w:val="it-IT" w:eastAsia="zh-CN"/>
        </w:rPr>
        <w:t>）</w:t>
      </w:r>
      <w:r w:rsidRPr="00C8597C">
        <w:rPr>
          <w:lang w:val="it-IT"/>
        </w:rPr>
        <w:tab/>
      </w:r>
      <w:r w:rsidRPr="00C8597C">
        <w:rPr>
          <w:lang w:val="it-IT"/>
        </w:rPr>
        <w:tab/>
      </w:r>
      <w:r w:rsidRPr="00C8597C">
        <w:rPr>
          <w:lang w:val="it-IT"/>
        </w:rPr>
        <w:tab/>
      </w:r>
      <w:r w:rsidRPr="00C8597C">
        <w:rPr>
          <w:lang w:val="it-IT"/>
        </w:rPr>
        <w:tab/>
      </w:r>
      <w:r>
        <w:rPr>
          <w:lang w:val="en-US"/>
        </w:rPr>
        <w:t>分组数据协议</w:t>
      </w:r>
    </w:p>
    <w:p w:rsidR="00D41127" w:rsidRPr="00D41127" w:rsidRDefault="00D41127" w:rsidP="000E63EE">
      <w:pPr>
        <w:tabs>
          <w:tab w:val="clear" w:pos="794"/>
          <w:tab w:val="clear" w:pos="1191"/>
          <w:tab w:val="left" w:pos="1418"/>
        </w:tabs>
        <w:snapToGrid w:val="0"/>
        <w:spacing w:before="40"/>
        <w:rPr>
          <w:lang w:val="it-IT" w:eastAsia="zh-CN"/>
        </w:rPr>
      </w:pPr>
      <w:r w:rsidRPr="00D41127">
        <w:rPr>
          <w:lang w:val="it-IT"/>
        </w:rPr>
        <w:t>PDSCH</w:t>
      </w:r>
      <w:r w:rsidRPr="00D41127">
        <w:rPr>
          <w:rFonts w:hint="eastAsia"/>
          <w:lang w:val="it-IT" w:eastAsia="zh-CN"/>
        </w:rPr>
        <w:t>（</w:t>
      </w:r>
      <w:r w:rsidRPr="00D41127">
        <w:rPr>
          <w:lang w:val="it-IT"/>
        </w:rPr>
        <w:t>Physical downlink shared channel</w:t>
      </w:r>
      <w:r w:rsidRPr="00D41127">
        <w:rPr>
          <w:rFonts w:hint="eastAsia"/>
          <w:lang w:val="it-IT" w:eastAsia="zh-CN"/>
        </w:rPr>
        <w:t>）</w:t>
      </w:r>
      <w:r w:rsidRPr="00D41127">
        <w:rPr>
          <w:lang w:val="it-IT" w:eastAsia="zh-CN"/>
        </w:rPr>
        <w:tab/>
      </w:r>
      <w:r>
        <w:rPr>
          <w:lang w:val="en-US" w:eastAsia="zh-CN"/>
        </w:rPr>
        <w:t>物理下行共享信道</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PDTCH</w:t>
      </w:r>
      <w:r>
        <w:rPr>
          <w:rFonts w:hint="eastAsia"/>
          <w:lang w:val="it-IT" w:eastAsia="zh-CN"/>
        </w:rPr>
        <w:t>（</w:t>
      </w:r>
      <w:r w:rsidRPr="0091513D">
        <w:rPr>
          <w:lang w:val="it-IT"/>
        </w:rPr>
        <w:t xml:space="preserve">Packet </w:t>
      </w:r>
      <w:r w:rsidRPr="0041153F">
        <w:rPr>
          <w:lang w:val="it-IT"/>
        </w:rPr>
        <w:t>data traffic channel</w:t>
      </w:r>
      <w:r>
        <w:rPr>
          <w:rFonts w:hint="eastAsia"/>
          <w:lang w:val="it-IT" w:eastAsia="zh-CN"/>
        </w:rPr>
        <w:t>）</w:t>
      </w:r>
      <w:r>
        <w:rPr>
          <w:lang w:val="it-IT" w:eastAsia="zh-CN"/>
        </w:rPr>
        <w:tab/>
      </w:r>
      <w:r>
        <w:rPr>
          <w:lang w:val="it-IT" w:eastAsia="zh-CN"/>
        </w:rPr>
        <w:tab/>
      </w:r>
      <w:r>
        <w:rPr>
          <w:lang w:val="it-IT" w:eastAsia="zh-CN"/>
        </w:rPr>
        <w:t>分组数据业务信道</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PDU</w:t>
      </w:r>
      <w:r>
        <w:rPr>
          <w:rFonts w:hint="eastAsia"/>
          <w:lang w:val="it-IT" w:eastAsia="zh-CN"/>
        </w:rPr>
        <w:t>（</w:t>
      </w:r>
      <w:r w:rsidRPr="0091513D">
        <w:rPr>
          <w:lang w:val="it-IT"/>
        </w:rPr>
        <w:t xml:space="preserve">Protocol </w:t>
      </w:r>
      <w:r w:rsidRPr="0041153F">
        <w:rPr>
          <w:lang w:val="it-IT"/>
        </w:rPr>
        <w:t>data unit</w:t>
      </w:r>
      <w:r>
        <w:rPr>
          <w:rFonts w:hint="eastAsia"/>
          <w:lang w:val="it-IT" w:eastAsia="zh-CN"/>
        </w:rPr>
        <w:t>）</w:t>
      </w:r>
      <w:r>
        <w:rPr>
          <w:lang w:val="it-IT" w:eastAsia="zh-CN"/>
        </w:rPr>
        <w:tab/>
      </w:r>
      <w:r>
        <w:rPr>
          <w:lang w:val="it-IT" w:eastAsia="zh-CN"/>
        </w:rPr>
        <w:tab/>
      </w:r>
      <w:r>
        <w:rPr>
          <w:lang w:val="it-IT" w:eastAsia="zh-CN"/>
        </w:rPr>
        <w:tab/>
      </w:r>
      <w:r>
        <w:rPr>
          <w:lang w:val="it-IT" w:eastAsia="zh-CN"/>
        </w:rPr>
        <w:tab/>
      </w:r>
      <w:r>
        <w:rPr>
          <w:lang w:val="it-IT" w:eastAsia="zh-CN"/>
        </w:rPr>
        <w:t>协议数据单元</w:t>
      </w:r>
    </w:p>
    <w:p w:rsidR="00D41127" w:rsidRPr="009159EE" w:rsidRDefault="00D41127" w:rsidP="000E63EE">
      <w:pPr>
        <w:tabs>
          <w:tab w:val="clear" w:pos="794"/>
          <w:tab w:val="clear" w:pos="1191"/>
          <w:tab w:val="left" w:pos="1418"/>
        </w:tabs>
        <w:snapToGrid w:val="0"/>
        <w:spacing w:before="40"/>
        <w:rPr>
          <w:lang w:val="sv-SE" w:eastAsia="zh-CN"/>
        </w:rPr>
      </w:pPr>
      <w:r>
        <w:rPr>
          <w:lang w:val="sv-SE"/>
        </w:rPr>
        <w:t>PG</w:t>
      </w:r>
      <w:r>
        <w:rPr>
          <w:rFonts w:hint="eastAsia"/>
          <w:lang w:val="sv-SE" w:eastAsia="zh-CN"/>
        </w:rPr>
        <w:t>（</w:t>
      </w:r>
      <w:r w:rsidRPr="0091513D">
        <w:rPr>
          <w:lang w:val="sv-SE"/>
        </w:rPr>
        <w:t xml:space="preserve">Processing </w:t>
      </w:r>
      <w:r w:rsidRPr="0041153F">
        <w:rPr>
          <w:lang w:val="sv-SE"/>
        </w:rPr>
        <w:t>gai</w:t>
      </w:r>
      <w:r w:rsidRPr="0091513D">
        <w:rPr>
          <w:lang w:val="sv-SE"/>
        </w:rPr>
        <w:t>n</w:t>
      </w:r>
      <w:r>
        <w:rPr>
          <w:rFonts w:hint="eastAsia"/>
          <w:lang w:val="sv-SE" w:eastAsia="zh-CN"/>
        </w:rPr>
        <w:t>）</w:t>
      </w:r>
      <w:r>
        <w:rPr>
          <w:lang w:val="sv-SE" w:eastAsia="zh-CN"/>
        </w:rPr>
        <w:tab/>
      </w:r>
      <w:r>
        <w:rPr>
          <w:lang w:val="sv-SE" w:eastAsia="zh-CN"/>
        </w:rPr>
        <w:tab/>
      </w:r>
      <w:r>
        <w:rPr>
          <w:lang w:val="sv-SE" w:eastAsia="zh-CN"/>
        </w:rPr>
        <w:tab/>
      </w:r>
      <w:r>
        <w:rPr>
          <w:lang w:val="sv-SE" w:eastAsia="zh-CN"/>
        </w:rPr>
        <w:tab/>
      </w:r>
      <w:r>
        <w:rPr>
          <w:lang w:val="sv-SE" w:eastAsia="zh-CN"/>
        </w:rPr>
        <w:t>处理增益</w:t>
      </w:r>
    </w:p>
    <w:p w:rsidR="00D41127" w:rsidRPr="009159EE" w:rsidRDefault="00D41127" w:rsidP="000E63EE">
      <w:pPr>
        <w:tabs>
          <w:tab w:val="clear" w:pos="794"/>
          <w:tab w:val="clear" w:pos="1191"/>
          <w:tab w:val="left" w:pos="1418"/>
        </w:tabs>
        <w:snapToGrid w:val="0"/>
        <w:spacing w:before="40"/>
        <w:rPr>
          <w:noProof/>
          <w:lang w:val="sv-SE"/>
        </w:rPr>
      </w:pPr>
      <w:r>
        <w:rPr>
          <w:noProof/>
          <w:lang w:val="sv-SE"/>
        </w:rPr>
        <w:t>PH</w:t>
      </w:r>
      <w:r>
        <w:rPr>
          <w:rFonts w:hint="eastAsia"/>
          <w:noProof/>
          <w:lang w:val="sv-SE" w:eastAsia="zh-CN"/>
        </w:rPr>
        <w:t>（</w:t>
      </w:r>
      <w:r w:rsidRPr="0091513D">
        <w:rPr>
          <w:noProof/>
          <w:lang w:val="sv-SE"/>
        </w:rPr>
        <w:t xml:space="preserve">Packet </w:t>
      </w:r>
      <w:r w:rsidRPr="0041153F">
        <w:rPr>
          <w:noProof/>
          <w:lang w:val="sv-SE"/>
        </w:rPr>
        <w:t>handle</w:t>
      </w:r>
      <w:r w:rsidRPr="0091513D">
        <w:rPr>
          <w:noProof/>
          <w:lang w:val="sv-SE"/>
        </w:rPr>
        <w:t>r</w:t>
      </w:r>
      <w:r>
        <w:rPr>
          <w:rFonts w:hint="eastAsia"/>
          <w:noProof/>
          <w:lang w:val="sv-SE" w:eastAsia="zh-CN"/>
        </w:rPr>
        <w:t>）</w:t>
      </w:r>
      <w:r>
        <w:rPr>
          <w:noProof/>
          <w:lang w:val="sv-SE"/>
        </w:rPr>
        <w:tab/>
      </w:r>
      <w:r>
        <w:rPr>
          <w:noProof/>
          <w:lang w:val="sv-SE"/>
        </w:rPr>
        <w:tab/>
      </w:r>
      <w:r>
        <w:rPr>
          <w:noProof/>
          <w:lang w:val="sv-SE"/>
        </w:rPr>
        <w:tab/>
      </w:r>
      <w:r>
        <w:rPr>
          <w:noProof/>
          <w:lang w:val="sv-SE"/>
        </w:rPr>
        <w:tab/>
      </w:r>
      <w:r>
        <w:rPr>
          <w:noProof/>
          <w:lang w:val="sv-SE"/>
        </w:rPr>
        <w:t>分组处理器</w:t>
      </w:r>
    </w:p>
    <w:p w:rsidR="00D41127" w:rsidRPr="006633B9" w:rsidRDefault="00D41127" w:rsidP="000E63EE">
      <w:pPr>
        <w:tabs>
          <w:tab w:val="clear" w:pos="794"/>
          <w:tab w:val="clear" w:pos="1191"/>
          <w:tab w:val="left" w:pos="993"/>
        </w:tabs>
        <w:snapToGrid w:val="0"/>
        <w:spacing w:before="40"/>
        <w:rPr>
          <w:noProof/>
          <w:lang w:val="sv-SE"/>
        </w:rPr>
      </w:pPr>
      <w:r w:rsidRPr="0091513D">
        <w:rPr>
          <w:noProof/>
          <w:lang w:val="sv-SE"/>
        </w:rPr>
        <w:tab/>
      </w:r>
      <w:r>
        <w:rPr>
          <w:rFonts w:hint="eastAsia"/>
          <w:noProof/>
          <w:lang w:val="sv-SE" w:eastAsia="zh-CN"/>
        </w:rPr>
        <w:t>（</w:t>
      </w:r>
      <w:r w:rsidRPr="006633B9">
        <w:rPr>
          <w:noProof/>
          <w:lang w:val="sv-SE"/>
        </w:rPr>
        <w:t xml:space="preserve">Physical </w:t>
      </w:r>
      <w:r w:rsidRPr="006633B9">
        <w:rPr>
          <w:noProof/>
          <w:lang w:val="sv-SE"/>
        </w:rPr>
        <w:t>（</w:t>
      </w:r>
      <w:r w:rsidRPr="006633B9">
        <w:rPr>
          <w:noProof/>
          <w:lang w:val="sv-SE"/>
        </w:rPr>
        <w:t>layer</w:t>
      </w:r>
      <w:r w:rsidRPr="006633B9">
        <w:rPr>
          <w:noProof/>
          <w:lang w:val="sv-SE"/>
        </w:rPr>
        <w:t>）</w:t>
      </w:r>
      <w:r w:rsidRPr="006633B9">
        <w:rPr>
          <w:rFonts w:hint="eastAsia"/>
          <w:noProof/>
          <w:lang w:val="sv-SE" w:eastAsia="zh-CN"/>
        </w:rPr>
        <w:t>）</w:t>
      </w:r>
      <w:r w:rsidRPr="006633B9">
        <w:rPr>
          <w:noProof/>
          <w:lang w:val="sv-SE"/>
        </w:rPr>
        <w:tab/>
      </w:r>
      <w:r w:rsidRPr="006633B9">
        <w:rPr>
          <w:noProof/>
          <w:lang w:val="sv-SE"/>
        </w:rPr>
        <w:tab/>
      </w:r>
      <w:r w:rsidRPr="006633B9">
        <w:rPr>
          <w:noProof/>
          <w:lang w:val="sv-SE"/>
        </w:rPr>
        <w:tab/>
      </w:r>
      <w:r>
        <w:rPr>
          <w:noProof/>
          <w:lang w:val="en-US"/>
        </w:rPr>
        <w:t>物理</w:t>
      </w:r>
      <w:r w:rsidRPr="006633B9">
        <w:rPr>
          <w:rFonts w:hint="eastAsia"/>
          <w:noProof/>
          <w:lang w:val="sv-SE" w:eastAsia="zh-CN"/>
        </w:rPr>
        <w:t>（</w:t>
      </w:r>
      <w:r>
        <w:rPr>
          <w:noProof/>
          <w:lang w:val="en-US"/>
        </w:rPr>
        <w:t>层</w:t>
      </w:r>
      <w:r w:rsidRPr="006633B9">
        <w:rPr>
          <w:rFonts w:hint="eastAsia"/>
          <w:noProof/>
          <w:lang w:val="sv-SE" w:eastAsia="zh-CN"/>
        </w:rPr>
        <w:t>）</w:t>
      </w:r>
    </w:p>
    <w:p w:rsidR="00D41127" w:rsidRPr="006633B9" w:rsidRDefault="00D41127" w:rsidP="000E63EE">
      <w:pPr>
        <w:tabs>
          <w:tab w:val="clear" w:pos="794"/>
          <w:tab w:val="clear" w:pos="1191"/>
          <w:tab w:val="left" w:pos="1418"/>
        </w:tabs>
        <w:snapToGrid w:val="0"/>
        <w:spacing w:before="40"/>
        <w:rPr>
          <w:lang w:val="sv-SE" w:eastAsia="zh-CN"/>
        </w:rPr>
      </w:pPr>
      <w:r w:rsidRPr="006633B9">
        <w:rPr>
          <w:lang w:val="sv-SE"/>
        </w:rPr>
        <w:t>PHF</w:t>
      </w:r>
      <w:r w:rsidRPr="006633B9">
        <w:rPr>
          <w:rFonts w:hint="eastAsia"/>
          <w:lang w:val="sv-SE" w:eastAsia="zh-CN"/>
        </w:rPr>
        <w:t>（</w:t>
      </w:r>
      <w:r w:rsidRPr="006633B9">
        <w:rPr>
          <w:lang w:val="sv-SE"/>
        </w:rPr>
        <w:t>Packet handler function</w:t>
      </w:r>
      <w:r w:rsidRPr="006633B9">
        <w:rPr>
          <w:rFonts w:hint="eastAsia"/>
          <w:lang w:val="sv-SE" w:eastAsia="zh-CN"/>
        </w:rPr>
        <w:t>）</w:t>
      </w:r>
      <w:r w:rsidRPr="006633B9">
        <w:rPr>
          <w:lang w:val="sv-SE" w:eastAsia="zh-CN"/>
        </w:rPr>
        <w:tab/>
      </w:r>
      <w:r w:rsidRPr="006633B9">
        <w:rPr>
          <w:lang w:val="sv-SE" w:eastAsia="zh-CN"/>
        </w:rPr>
        <w:tab/>
      </w:r>
      <w:r w:rsidRPr="006633B9">
        <w:rPr>
          <w:lang w:val="sv-SE" w:eastAsia="zh-CN"/>
        </w:rPr>
        <w:tab/>
      </w:r>
      <w:r>
        <w:rPr>
          <w:lang w:val="en-US" w:eastAsia="zh-CN"/>
        </w:rPr>
        <w:t>分组处理器功能</w:t>
      </w:r>
    </w:p>
    <w:p w:rsidR="00D41127" w:rsidRPr="006633B9" w:rsidRDefault="00D41127" w:rsidP="000E63EE">
      <w:pPr>
        <w:tabs>
          <w:tab w:val="clear" w:pos="794"/>
          <w:tab w:val="clear" w:pos="1191"/>
          <w:tab w:val="left" w:pos="1418"/>
        </w:tabs>
        <w:snapToGrid w:val="0"/>
        <w:spacing w:before="40"/>
        <w:rPr>
          <w:noProof/>
          <w:lang w:val="sv-SE" w:eastAsia="zh-CN"/>
        </w:rPr>
      </w:pPr>
      <w:r w:rsidRPr="006633B9">
        <w:rPr>
          <w:noProof/>
          <w:lang w:val="sv-SE"/>
        </w:rPr>
        <w:t>PHI</w:t>
      </w:r>
      <w:r w:rsidRPr="006633B9">
        <w:rPr>
          <w:rFonts w:hint="eastAsia"/>
          <w:noProof/>
          <w:lang w:val="sv-SE" w:eastAsia="zh-CN"/>
        </w:rPr>
        <w:t>（</w:t>
      </w:r>
      <w:r w:rsidRPr="006633B9">
        <w:rPr>
          <w:noProof/>
          <w:lang w:val="sv-SE"/>
        </w:rPr>
        <w:t>Packet handler interface</w:t>
      </w:r>
      <w:r w:rsidRPr="006633B9">
        <w:rPr>
          <w:rFonts w:hint="eastAsia"/>
          <w:noProof/>
          <w:lang w:val="sv-SE" w:eastAsia="zh-CN"/>
        </w:rPr>
        <w:t>）</w:t>
      </w:r>
      <w:r w:rsidRPr="006633B9">
        <w:rPr>
          <w:noProof/>
          <w:lang w:val="sv-SE" w:eastAsia="zh-CN"/>
        </w:rPr>
        <w:tab/>
      </w:r>
      <w:r w:rsidRPr="006633B9">
        <w:rPr>
          <w:noProof/>
          <w:lang w:val="sv-SE" w:eastAsia="zh-CN"/>
        </w:rPr>
        <w:tab/>
      </w:r>
      <w:r w:rsidRPr="006633B9">
        <w:rPr>
          <w:noProof/>
          <w:lang w:val="sv-SE" w:eastAsia="zh-CN"/>
        </w:rPr>
        <w:tab/>
      </w:r>
      <w:r>
        <w:rPr>
          <w:noProof/>
          <w:lang w:val="en-US" w:eastAsia="zh-CN"/>
        </w:rPr>
        <w:t>分组处理器接口</w:t>
      </w:r>
    </w:p>
    <w:p w:rsidR="00D41127" w:rsidRPr="006633B9" w:rsidRDefault="00D41127" w:rsidP="000E63EE">
      <w:pPr>
        <w:tabs>
          <w:tab w:val="clear" w:pos="794"/>
          <w:tab w:val="clear" w:pos="1191"/>
          <w:tab w:val="left" w:pos="1418"/>
        </w:tabs>
        <w:snapToGrid w:val="0"/>
        <w:spacing w:before="40"/>
        <w:rPr>
          <w:noProof/>
          <w:lang w:val="sv-SE" w:eastAsia="zh-CN"/>
        </w:rPr>
      </w:pPr>
      <w:r w:rsidRPr="006633B9">
        <w:rPr>
          <w:noProof/>
          <w:lang w:val="sv-SE"/>
        </w:rPr>
        <w:t>PHICH</w:t>
      </w:r>
      <w:r w:rsidRPr="006633B9">
        <w:rPr>
          <w:rFonts w:hint="eastAsia"/>
          <w:noProof/>
          <w:lang w:val="sv-SE" w:eastAsia="zh-CN"/>
        </w:rPr>
        <w:t>（</w:t>
      </w:r>
      <w:r w:rsidRPr="006633B9">
        <w:rPr>
          <w:noProof/>
          <w:lang w:val="sv-SE"/>
        </w:rPr>
        <w:t>Physical hybrid-ARQ indicator channel</w:t>
      </w:r>
      <w:r w:rsidRPr="006633B9">
        <w:rPr>
          <w:rFonts w:hint="eastAsia"/>
          <w:noProof/>
          <w:lang w:val="sv-SE" w:eastAsia="zh-CN"/>
        </w:rPr>
        <w:t>）</w:t>
      </w:r>
      <w:r w:rsidRPr="006633B9">
        <w:rPr>
          <w:noProof/>
          <w:lang w:val="sv-SE" w:eastAsia="zh-CN"/>
        </w:rPr>
        <w:tab/>
      </w:r>
      <w:r>
        <w:rPr>
          <w:noProof/>
          <w:lang w:val="en-US" w:eastAsia="zh-CN"/>
        </w:rPr>
        <w:t>物理混合</w:t>
      </w:r>
      <w:r w:rsidRPr="006633B9">
        <w:rPr>
          <w:rFonts w:hint="eastAsia"/>
          <w:noProof/>
          <w:lang w:val="sv-SE" w:eastAsia="zh-CN"/>
        </w:rPr>
        <w:t>-</w:t>
      </w:r>
      <w:r w:rsidRPr="006633B9">
        <w:rPr>
          <w:noProof/>
          <w:lang w:val="sv-SE" w:eastAsia="zh-CN"/>
        </w:rPr>
        <w:t>ARQ</w:t>
      </w:r>
      <w:r>
        <w:rPr>
          <w:noProof/>
          <w:lang w:val="en-US" w:eastAsia="zh-CN"/>
        </w:rPr>
        <w:t>指示符信道</w:t>
      </w:r>
    </w:p>
    <w:p w:rsidR="00D41127" w:rsidRPr="006633B9" w:rsidRDefault="00D41127" w:rsidP="000E63EE">
      <w:pPr>
        <w:tabs>
          <w:tab w:val="clear" w:pos="794"/>
          <w:tab w:val="clear" w:pos="1191"/>
          <w:tab w:val="left" w:pos="1418"/>
        </w:tabs>
        <w:snapToGrid w:val="0"/>
        <w:spacing w:before="40"/>
        <w:rPr>
          <w:lang w:val="sv-SE"/>
        </w:rPr>
      </w:pPr>
      <w:r w:rsidRPr="006633B9">
        <w:rPr>
          <w:lang w:val="sv-SE"/>
        </w:rPr>
        <w:t>PHS</w:t>
      </w:r>
      <w:r w:rsidRPr="006633B9">
        <w:rPr>
          <w:rFonts w:hint="eastAsia"/>
          <w:lang w:val="sv-SE" w:eastAsia="zh-CN"/>
        </w:rPr>
        <w:t>（</w:t>
      </w:r>
      <w:r w:rsidRPr="006633B9">
        <w:rPr>
          <w:lang w:val="sv-SE"/>
        </w:rPr>
        <w:t>Personal handyphone system</w:t>
      </w:r>
      <w:r w:rsidRPr="006633B9">
        <w:rPr>
          <w:rFonts w:hint="eastAsia"/>
          <w:lang w:val="sv-SE" w:eastAsia="zh-CN"/>
        </w:rPr>
        <w:t>）</w:t>
      </w:r>
      <w:r w:rsidRPr="006633B9">
        <w:rPr>
          <w:lang w:val="sv-SE"/>
        </w:rPr>
        <w:tab/>
      </w:r>
      <w:r w:rsidRPr="006633B9">
        <w:rPr>
          <w:lang w:val="sv-SE"/>
        </w:rPr>
        <w:tab/>
      </w:r>
      <w:r>
        <w:rPr>
          <w:lang w:val="en-US"/>
        </w:rPr>
        <w:t>个人手持电话系统</w:t>
      </w:r>
    </w:p>
    <w:p w:rsidR="00D41127" w:rsidRPr="006633B9" w:rsidRDefault="00D41127" w:rsidP="000E63EE">
      <w:pPr>
        <w:tabs>
          <w:tab w:val="clear" w:pos="794"/>
          <w:tab w:val="clear" w:pos="1191"/>
          <w:tab w:val="left" w:pos="1418"/>
        </w:tabs>
        <w:snapToGrid w:val="0"/>
        <w:spacing w:before="40"/>
        <w:rPr>
          <w:lang w:val="sv-SE" w:eastAsia="zh-CN"/>
        </w:rPr>
      </w:pPr>
      <w:r w:rsidRPr="006633B9">
        <w:rPr>
          <w:lang w:val="sv-SE"/>
        </w:rPr>
        <w:t>PHY</w:t>
      </w:r>
      <w:r w:rsidRPr="006633B9">
        <w:rPr>
          <w:rFonts w:hint="eastAsia"/>
          <w:lang w:val="sv-SE" w:eastAsia="zh-CN"/>
        </w:rPr>
        <w:t>（</w:t>
      </w:r>
      <w:r w:rsidRPr="006633B9">
        <w:rPr>
          <w:lang w:val="sv-SE"/>
        </w:rPr>
        <w:t>Physical layer</w:t>
      </w:r>
      <w:r w:rsidRPr="006633B9">
        <w:rPr>
          <w:rFonts w:hint="eastAsia"/>
          <w:lang w:val="sv-SE" w:eastAsia="zh-CN"/>
        </w:rPr>
        <w:t>）</w:t>
      </w:r>
      <w:r w:rsidRPr="006633B9">
        <w:rPr>
          <w:lang w:val="sv-SE" w:eastAsia="zh-CN"/>
        </w:rPr>
        <w:tab/>
      </w:r>
      <w:r w:rsidRPr="006633B9">
        <w:rPr>
          <w:lang w:val="sv-SE" w:eastAsia="zh-CN"/>
        </w:rPr>
        <w:tab/>
      </w:r>
      <w:r w:rsidRPr="006633B9">
        <w:rPr>
          <w:lang w:val="sv-SE" w:eastAsia="zh-CN"/>
        </w:rPr>
        <w:tab/>
      </w:r>
      <w:r w:rsidRPr="006633B9">
        <w:rPr>
          <w:lang w:val="sv-SE" w:eastAsia="zh-CN"/>
        </w:rPr>
        <w:tab/>
      </w:r>
      <w:r>
        <w:rPr>
          <w:lang w:val="en-US" w:eastAsia="zh-CN"/>
        </w:rPr>
        <w:t>物理层</w:t>
      </w:r>
    </w:p>
    <w:p w:rsidR="00D41127" w:rsidRPr="006633B9" w:rsidRDefault="00D41127" w:rsidP="000E63EE">
      <w:pPr>
        <w:tabs>
          <w:tab w:val="clear" w:pos="794"/>
          <w:tab w:val="clear" w:pos="1191"/>
          <w:tab w:val="left" w:pos="1418"/>
        </w:tabs>
        <w:snapToGrid w:val="0"/>
        <w:spacing w:before="40"/>
        <w:rPr>
          <w:lang w:val="sv-SE" w:eastAsia="zh-CN"/>
        </w:rPr>
      </w:pPr>
      <w:r w:rsidRPr="006633B9">
        <w:rPr>
          <w:lang w:val="sv-SE"/>
        </w:rPr>
        <w:t>PhyCH</w:t>
      </w:r>
      <w:r w:rsidRPr="006633B9">
        <w:rPr>
          <w:rFonts w:hint="eastAsia"/>
          <w:lang w:val="sv-SE" w:eastAsia="zh-CN"/>
        </w:rPr>
        <w:t>（</w:t>
      </w:r>
      <w:r w:rsidRPr="006633B9">
        <w:rPr>
          <w:lang w:val="sv-SE"/>
        </w:rPr>
        <w:t>Physical channel</w:t>
      </w:r>
      <w:r w:rsidRPr="006633B9">
        <w:rPr>
          <w:rFonts w:hint="eastAsia"/>
          <w:lang w:val="sv-SE" w:eastAsia="zh-CN"/>
        </w:rPr>
        <w:t>）</w:t>
      </w:r>
      <w:r w:rsidRPr="006633B9">
        <w:rPr>
          <w:lang w:val="sv-SE" w:eastAsia="zh-CN"/>
        </w:rPr>
        <w:tab/>
      </w:r>
      <w:r w:rsidRPr="006633B9">
        <w:rPr>
          <w:lang w:val="sv-SE" w:eastAsia="zh-CN"/>
        </w:rPr>
        <w:tab/>
      </w:r>
      <w:r w:rsidRPr="006633B9">
        <w:rPr>
          <w:lang w:val="sv-SE" w:eastAsia="zh-CN"/>
        </w:rPr>
        <w:tab/>
      </w:r>
      <w:r w:rsidRPr="006633B9">
        <w:rPr>
          <w:lang w:val="sv-SE" w:eastAsia="zh-CN"/>
        </w:rPr>
        <w:tab/>
      </w:r>
      <w:r>
        <w:rPr>
          <w:lang w:val="en-US" w:eastAsia="zh-CN"/>
        </w:rPr>
        <w:t>物理信道</w:t>
      </w:r>
    </w:p>
    <w:p w:rsidR="00D41127" w:rsidRPr="006633B9" w:rsidRDefault="00D41127" w:rsidP="000E63EE">
      <w:pPr>
        <w:tabs>
          <w:tab w:val="clear" w:pos="794"/>
          <w:tab w:val="clear" w:pos="1191"/>
          <w:tab w:val="left" w:pos="1418"/>
        </w:tabs>
        <w:snapToGrid w:val="0"/>
        <w:spacing w:before="40"/>
        <w:rPr>
          <w:lang w:val="sv-SE"/>
        </w:rPr>
      </w:pPr>
      <w:r w:rsidRPr="006633B9">
        <w:rPr>
          <w:lang w:val="sv-SE"/>
        </w:rPr>
        <w:t>PI</w:t>
      </w:r>
      <w:r w:rsidRPr="006633B9">
        <w:rPr>
          <w:rFonts w:hint="eastAsia"/>
          <w:lang w:val="sv-SE" w:eastAsia="zh-CN"/>
        </w:rPr>
        <w:t>（</w:t>
      </w:r>
      <w:r w:rsidRPr="006633B9">
        <w:rPr>
          <w:lang w:val="sv-SE"/>
        </w:rPr>
        <w:t>Page indicator</w:t>
      </w:r>
      <w:r w:rsidRPr="006633B9">
        <w:rPr>
          <w:rFonts w:hint="eastAsia"/>
          <w:lang w:val="sv-SE" w:eastAsia="zh-CN"/>
        </w:rPr>
        <w:t>）</w:t>
      </w:r>
      <w:r w:rsidRPr="006633B9">
        <w:rPr>
          <w:lang w:val="sv-SE"/>
        </w:rPr>
        <w:tab/>
      </w:r>
      <w:r w:rsidRPr="006633B9">
        <w:rPr>
          <w:lang w:val="sv-SE"/>
        </w:rPr>
        <w:tab/>
      </w:r>
      <w:r w:rsidRPr="006633B9">
        <w:rPr>
          <w:lang w:val="sv-SE"/>
        </w:rPr>
        <w:tab/>
      </w:r>
      <w:r w:rsidRPr="006633B9">
        <w:rPr>
          <w:lang w:val="sv-SE"/>
        </w:rPr>
        <w:tab/>
      </w:r>
      <w:r w:rsidRPr="006633B9">
        <w:rPr>
          <w:lang w:val="sv-SE"/>
        </w:rPr>
        <w:tab/>
      </w:r>
      <w:r>
        <w:rPr>
          <w:lang w:val="en-US"/>
        </w:rPr>
        <w:t>寻呼指示符</w:t>
      </w:r>
    </w:p>
    <w:p w:rsidR="00D41127" w:rsidRPr="006633B9" w:rsidRDefault="00D41127" w:rsidP="000E63EE">
      <w:pPr>
        <w:tabs>
          <w:tab w:val="clear" w:pos="794"/>
          <w:tab w:val="clear" w:pos="1191"/>
          <w:tab w:val="left" w:pos="993"/>
        </w:tabs>
        <w:snapToGrid w:val="0"/>
        <w:spacing w:before="40"/>
        <w:rPr>
          <w:lang w:val="sv-SE"/>
        </w:rPr>
      </w:pPr>
      <w:r w:rsidRPr="006633B9">
        <w:rPr>
          <w:lang w:val="sv-SE"/>
        </w:rPr>
        <w:tab/>
      </w:r>
      <w:r w:rsidRPr="006633B9">
        <w:rPr>
          <w:rFonts w:hint="eastAsia"/>
          <w:lang w:val="sv-SE" w:eastAsia="zh-CN"/>
        </w:rPr>
        <w:t>（</w:t>
      </w:r>
      <w:r w:rsidRPr="006633B9">
        <w:rPr>
          <w:lang w:val="sv-SE"/>
        </w:rPr>
        <w:t>Presentation indicator</w:t>
      </w:r>
      <w:r w:rsidRPr="006633B9">
        <w:rPr>
          <w:rFonts w:hint="eastAsia"/>
          <w:lang w:val="sv-SE" w:eastAsia="zh-CN"/>
        </w:rPr>
        <w:t>）</w:t>
      </w:r>
      <w:r w:rsidRPr="006633B9">
        <w:rPr>
          <w:lang w:val="sv-SE"/>
        </w:rPr>
        <w:tab/>
      </w:r>
      <w:r w:rsidRPr="006633B9">
        <w:rPr>
          <w:lang w:val="sv-SE"/>
        </w:rPr>
        <w:tab/>
      </w:r>
      <w:r w:rsidRPr="006633B9">
        <w:rPr>
          <w:lang w:val="sv-SE"/>
        </w:rPr>
        <w:tab/>
      </w:r>
      <w:r>
        <w:rPr>
          <w:lang w:val="en-US"/>
        </w:rPr>
        <w:t>呈现指示符</w:t>
      </w:r>
    </w:p>
    <w:p w:rsidR="00D41127" w:rsidRPr="006633B9" w:rsidRDefault="00D41127" w:rsidP="000E63EE">
      <w:pPr>
        <w:tabs>
          <w:tab w:val="clear" w:pos="794"/>
          <w:tab w:val="clear" w:pos="1191"/>
          <w:tab w:val="left" w:pos="1418"/>
        </w:tabs>
        <w:snapToGrid w:val="0"/>
        <w:spacing w:before="40"/>
        <w:rPr>
          <w:lang w:val="sv-SE" w:eastAsia="zh-CN"/>
        </w:rPr>
      </w:pPr>
      <w:r w:rsidRPr="006633B9">
        <w:rPr>
          <w:lang w:val="sv-SE"/>
        </w:rPr>
        <w:t>PICH</w:t>
      </w:r>
      <w:r w:rsidRPr="006633B9">
        <w:rPr>
          <w:rFonts w:hint="eastAsia"/>
          <w:lang w:val="sv-SE" w:eastAsia="zh-CN"/>
        </w:rPr>
        <w:t>（</w:t>
      </w:r>
      <w:r w:rsidRPr="006633B9">
        <w:rPr>
          <w:lang w:val="sv-SE"/>
        </w:rPr>
        <w:t>Page Indicator channel</w:t>
      </w:r>
      <w:r w:rsidRPr="006633B9">
        <w:rPr>
          <w:rFonts w:hint="eastAsia"/>
          <w:lang w:val="sv-SE" w:eastAsia="zh-CN"/>
        </w:rPr>
        <w:t>）</w:t>
      </w:r>
      <w:r w:rsidRPr="006633B9">
        <w:rPr>
          <w:lang w:val="sv-SE" w:eastAsia="zh-CN"/>
        </w:rPr>
        <w:tab/>
      </w:r>
      <w:r w:rsidRPr="006633B9">
        <w:rPr>
          <w:lang w:val="sv-SE" w:eastAsia="zh-CN"/>
        </w:rPr>
        <w:tab/>
      </w:r>
      <w:r w:rsidRPr="006633B9">
        <w:rPr>
          <w:lang w:val="sv-SE" w:eastAsia="zh-CN"/>
        </w:rPr>
        <w:tab/>
      </w:r>
      <w:r>
        <w:rPr>
          <w:lang w:val="en-US" w:eastAsia="zh-CN"/>
        </w:rPr>
        <w:t>寻呼指示符信道</w:t>
      </w:r>
    </w:p>
    <w:p w:rsidR="00D41127" w:rsidRPr="006633B9" w:rsidRDefault="00D41127" w:rsidP="000E63EE">
      <w:pPr>
        <w:tabs>
          <w:tab w:val="clear" w:pos="794"/>
          <w:tab w:val="clear" w:pos="1191"/>
          <w:tab w:val="left" w:pos="1418"/>
        </w:tabs>
        <w:snapToGrid w:val="0"/>
        <w:spacing w:before="40"/>
        <w:rPr>
          <w:noProof/>
          <w:lang w:val="sv-SE" w:eastAsia="zh-CN"/>
        </w:rPr>
      </w:pPr>
      <w:r w:rsidRPr="006633B9">
        <w:rPr>
          <w:noProof/>
          <w:lang w:val="sv-SE"/>
        </w:rPr>
        <w:t>PICS</w:t>
      </w:r>
      <w:r w:rsidRPr="006633B9">
        <w:rPr>
          <w:rFonts w:hint="eastAsia"/>
          <w:noProof/>
          <w:lang w:val="sv-SE" w:eastAsia="zh-CN"/>
        </w:rPr>
        <w:t>（</w:t>
      </w:r>
      <w:r w:rsidRPr="006633B9">
        <w:rPr>
          <w:noProof/>
          <w:lang w:val="sv-SE"/>
        </w:rPr>
        <w:t>Protocol implementation conformance statement</w:t>
      </w:r>
      <w:r w:rsidRPr="006633B9">
        <w:rPr>
          <w:rFonts w:hint="eastAsia"/>
          <w:noProof/>
          <w:lang w:val="sv-SE" w:eastAsia="zh-CN"/>
        </w:rPr>
        <w:t>）</w:t>
      </w:r>
    </w:p>
    <w:p w:rsidR="00D41127" w:rsidRPr="006633B9" w:rsidRDefault="00D41127" w:rsidP="000E63EE">
      <w:pPr>
        <w:tabs>
          <w:tab w:val="clear" w:pos="794"/>
          <w:tab w:val="clear" w:pos="1191"/>
          <w:tab w:val="left" w:pos="1418"/>
        </w:tabs>
        <w:snapToGrid w:val="0"/>
        <w:spacing w:before="40"/>
        <w:rPr>
          <w:noProof/>
          <w:lang w:val="sv-SE" w:eastAsia="zh-CN"/>
        </w:rPr>
      </w:pPr>
      <w:r w:rsidRPr="006633B9">
        <w:rPr>
          <w:noProof/>
          <w:lang w:val="sv-SE" w:eastAsia="zh-CN"/>
        </w:rPr>
        <w:tab/>
      </w:r>
      <w:r w:rsidRPr="006633B9">
        <w:rPr>
          <w:noProof/>
          <w:lang w:val="sv-SE" w:eastAsia="zh-CN"/>
        </w:rPr>
        <w:tab/>
      </w:r>
      <w:r w:rsidRPr="006633B9">
        <w:rPr>
          <w:noProof/>
          <w:lang w:val="sv-SE" w:eastAsia="zh-CN"/>
        </w:rPr>
        <w:tab/>
      </w:r>
      <w:r w:rsidRPr="006633B9">
        <w:rPr>
          <w:noProof/>
          <w:lang w:val="sv-SE" w:eastAsia="zh-CN"/>
        </w:rPr>
        <w:tab/>
      </w:r>
      <w:r w:rsidRPr="006633B9">
        <w:rPr>
          <w:noProof/>
          <w:lang w:val="sv-SE" w:eastAsia="zh-CN"/>
        </w:rPr>
        <w:tab/>
      </w:r>
      <w:r w:rsidRPr="006633B9">
        <w:rPr>
          <w:noProof/>
          <w:lang w:val="sv-SE" w:eastAsia="zh-CN"/>
        </w:rPr>
        <w:tab/>
      </w:r>
      <w:r w:rsidRPr="006633B9">
        <w:rPr>
          <w:noProof/>
          <w:lang w:val="sv-SE" w:eastAsia="zh-CN"/>
        </w:rPr>
        <w:tab/>
      </w:r>
      <w:r w:rsidRPr="006633B9">
        <w:rPr>
          <w:noProof/>
          <w:lang w:val="sv-SE" w:eastAsia="zh-CN"/>
        </w:rPr>
        <w:tab/>
      </w:r>
      <w:r>
        <w:rPr>
          <w:noProof/>
          <w:lang w:val="en-US" w:eastAsia="zh-CN"/>
        </w:rPr>
        <w:t>协议实现一致性声明</w:t>
      </w:r>
    </w:p>
    <w:p w:rsidR="00D41127" w:rsidRPr="006633B9" w:rsidRDefault="00D41127" w:rsidP="000E63EE">
      <w:pPr>
        <w:tabs>
          <w:tab w:val="clear" w:pos="794"/>
          <w:tab w:val="clear" w:pos="1191"/>
          <w:tab w:val="left" w:pos="1418"/>
        </w:tabs>
        <w:snapToGrid w:val="0"/>
        <w:spacing w:before="40"/>
        <w:rPr>
          <w:lang w:val="sv-SE" w:eastAsia="zh-CN"/>
        </w:rPr>
      </w:pPr>
      <w:r w:rsidRPr="006633B9">
        <w:rPr>
          <w:lang w:val="sv-SE"/>
        </w:rPr>
        <w:t>PID</w:t>
      </w:r>
      <w:r w:rsidRPr="006633B9">
        <w:rPr>
          <w:rFonts w:hint="eastAsia"/>
          <w:lang w:val="sv-SE" w:eastAsia="zh-CN"/>
        </w:rPr>
        <w:t>（</w:t>
      </w:r>
      <w:r w:rsidRPr="006633B9">
        <w:rPr>
          <w:lang w:val="sv-SE"/>
        </w:rPr>
        <w:t>Packet identification</w:t>
      </w:r>
      <w:r w:rsidRPr="006633B9">
        <w:rPr>
          <w:rFonts w:hint="eastAsia"/>
          <w:lang w:val="sv-SE" w:eastAsia="zh-CN"/>
        </w:rPr>
        <w:t>）</w:t>
      </w:r>
      <w:r w:rsidRPr="006633B9">
        <w:rPr>
          <w:lang w:val="sv-SE" w:eastAsia="zh-CN"/>
        </w:rPr>
        <w:tab/>
      </w:r>
      <w:r w:rsidRPr="006633B9">
        <w:rPr>
          <w:lang w:val="sv-SE" w:eastAsia="zh-CN"/>
        </w:rPr>
        <w:tab/>
      </w:r>
      <w:r w:rsidRPr="006633B9">
        <w:rPr>
          <w:lang w:val="sv-SE" w:eastAsia="zh-CN"/>
        </w:rPr>
        <w:tab/>
      </w:r>
      <w:r w:rsidRPr="006633B9">
        <w:rPr>
          <w:lang w:val="sv-SE" w:eastAsia="zh-CN"/>
        </w:rPr>
        <w:tab/>
      </w:r>
      <w:r>
        <w:rPr>
          <w:lang w:val="en-US" w:eastAsia="zh-CN"/>
        </w:rPr>
        <w:t>分组标识</w:t>
      </w:r>
    </w:p>
    <w:p w:rsidR="00D41127" w:rsidRPr="006633B9" w:rsidRDefault="00D41127" w:rsidP="000E63EE">
      <w:pPr>
        <w:tabs>
          <w:tab w:val="clear" w:pos="794"/>
          <w:tab w:val="clear" w:pos="1191"/>
          <w:tab w:val="left" w:pos="1418"/>
        </w:tabs>
        <w:snapToGrid w:val="0"/>
        <w:spacing w:before="40"/>
        <w:rPr>
          <w:lang w:val="sv-SE" w:eastAsia="zh-CN"/>
        </w:rPr>
      </w:pPr>
      <w:r w:rsidRPr="006633B9">
        <w:rPr>
          <w:lang w:val="sv-SE"/>
        </w:rPr>
        <w:t>PIN</w:t>
      </w:r>
      <w:r w:rsidRPr="006633B9">
        <w:rPr>
          <w:rFonts w:hint="eastAsia"/>
          <w:lang w:val="sv-SE" w:eastAsia="zh-CN"/>
        </w:rPr>
        <w:t>（</w:t>
      </w:r>
      <w:r w:rsidRPr="006633B9">
        <w:rPr>
          <w:lang w:val="sv-SE"/>
        </w:rPr>
        <w:t>Personal identification number</w:t>
      </w:r>
      <w:r w:rsidRPr="006633B9">
        <w:rPr>
          <w:rFonts w:hint="eastAsia"/>
          <w:lang w:val="sv-SE" w:eastAsia="zh-CN"/>
        </w:rPr>
        <w:t>）</w:t>
      </w:r>
      <w:r w:rsidRPr="006633B9">
        <w:rPr>
          <w:lang w:val="sv-SE" w:eastAsia="zh-CN"/>
        </w:rPr>
        <w:tab/>
      </w:r>
      <w:r w:rsidRPr="006633B9">
        <w:rPr>
          <w:lang w:val="sv-SE" w:eastAsia="zh-CN"/>
        </w:rPr>
        <w:tab/>
      </w:r>
      <w:r>
        <w:rPr>
          <w:lang w:val="en-US" w:eastAsia="zh-CN"/>
        </w:rPr>
        <w:t>个人识别号</w:t>
      </w:r>
    </w:p>
    <w:p w:rsidR="00D41127" w:rsidRPr="006633B9" w:rsidRDefault="00D41127" w:rsidP="000E63EE">
      <w:pPr>
        <w:tabs>
          <w:tab w:val="clear" w:pos="794"/>
          <w:tab w:val="clear" w:pos="1191"/>
          <w:tab w:val="left" w:pos="1418"/>
        </w:tabs>
        <w:snapToGrid w:val="0"/>
        <w:spacing w:before="40"/>
        <w:rPr>
          <w:noProof/>
          <w:lang w:val="sv-SE" w:eastAsia="zh-CN"/>
        </w:rPr>
      </w:pPr>
      <w:r w:rsidRPr="006633B9">
        <w:rPr>
          <w:noProof/>
          <w:lang w:val="sv-SE"/>
        </w:rPr>
        <w:t>PIXT</w:t>
      </w:r>
      <w:r w:rsidRPr="006633B9">
        <w:rPr>
          <w:rFonts w:hint="eastAsia"/>
          <w:noProof/>
          <w:lang w:val="sv-SE" w:eastAsia="zh-CN"/>
        </w:rPr>
        <w:t>（</w:t>
      </w:r>
      <w:r w:rsidRPr="006633B9">
        <w:rPr>
          <w:noProof/>
          <w:lang w:val="sv-SE"/>
        </w:rPr>
        <w:t xml:space="preserve">Protocol implementation extra information for testing </w:t>
      </w:r>
      <w:r w:rsidRPr="006633B9">
        <w:rPr>
          <w:rFonts w:hint="eastAsia"/>
          <w:noProof/>
          <w:lang w:val="sv-SE" w:eastAsia="zh-CN"/>
        </w:rPr>
        <w:t>）</w:t>
      </w:r>
    </w:p>
    <w:p w:rsidR="00D41127" w:rsidRPr="006633B9" w:rsidRDefault="00D41127" w:rsidP="000E63EE">
      <w:pPr>
        <w:tabs>
          <w:tab w:val="clear" w:pos="794"/>
          <w:tab w:val="clear" w:pos="1191"/>
          <w:tab w:val="left" w:pos="1418"/>
        </w:tabs>
        <w:snapToGrid w:val="0"/>
        <w:spacing w:before="40"/>
        <w:rPr>
          <w:noProof/>
          <w:lang w:val="sv-SE" w:eastAsia="zh-CN"/>
        </w:rPr>
      </w:pPr>
      <w:r w:rsidRPr="006633B9">
        <w:rPr>
          <w:noProof/>
          <w:lang w:val="sv-SE" w:eastAsia="zh-CN"/>
        </w:rPr>
        <w:tab/>
      </w:r>
      <w:r w:rsidRPr="006633B9">
        <w:rPr>
          <w:noProof/>
          <w:lang w:val="sv-SE" w:eastAsia="zh-CN"/>
        </w:rPr>
        <w:tab/>
      </w:r>
      <w:r w:rsidRPr="006633B9">
        <w:rPr>
          <w:noProof/>
          <w:lang w:val="sv-SE" w:eastAsia="zh-CN"/>
        </w:rPr>
        <w:tab/>
      </w:r>
      <w:r w:rsidRPr="006633B9">
        <w:rPr>
          <w:noProof/>
          <w:lang w:val="sv-SE" w:eastAsia="zh-CN"/>
        </w:rPr>
        <w:tab/>
      </w:r>
      <w:r w:rsidRPr="006633B9">
        <w:rPr>
          <w:noProof/>
          <w:lang w:val="sv-SE" w:eastAsia="zh-CN"/>
        </w:rPr>
        <w:tab/>
      </w:r>
      <w:r w:rsidRPr="006633B9">
        <w:rPr>
          <w:noProof/>
          <w:lang w:val="sv-SE" w:eastAsia="zh-CN"/>
        </w:rPr>
        <w:tab/>
      </w:r>
      <w:r w:rsidRPr="006633B9">
        <w:rPr>
          <w:noProof/>
          <w:lang w:val="sv-SE" w:eastAsia="zh-CN"/>
        </w:rPr>
        <w:tab/>
      </w:r>
      <w:r w:rsidRPr="006633B9">
        <w:rPr>
          <w:noProof/>
          <w:lang w:val="sv-SE" w:eastAsia="zh-CN"/>
        </w:rPr>
        <w:tab/>
      </w:r>
      <w:r>
        <w:rPr>
          <w:noProof/>
          <w:lang w:val="en-US" w:eastAsia="zh-CN"/>
        </w:rPr>
        <w:t>测试用协议实现附加信息</w:t>
      </w:r>
    </w:p>
    <w:p w:rsidR="00D41127" w:rsidRPr="006633B9" w:rsidRDefault="00D41127" w:rsidP="000E63EE">
      <w:pPr>
        <w:tabs>
          <w:tab w:val="clear" w:pos="794"/>
          <w:tab w:val="clear" w:pos="1191"/>
          <w:tab w:val="left" w:pos="1418"/>
        </w:tabs>
        <w:snapToGrid w:val="0"/>
        <w:spacing w:before="40"/>
        <w:rPr>
          <w:lang w:val="sv-SE" w:eastAsia="zh-CN"/>
        </w:rPr>
      </w:pPr>
      <w:r w:rsidRPr="006633B9">
        <w:rPr>
          <w:lang w:val="sv-SE"/>
        </w:rPr>
        <w:t>PKCS</w:t>
      </w:r>
      <w:r w:rsidRPr="006633B9">
        <w:rPr>
          <w:rFonts w:hint="eastAsia"/>
          <w:lang w:val="sv-SE" w:eastAsia="zh-CN"/>
        </w:rPr>
        <w:t>（</w:t>
      </w:r>
      <w:r w:rsidRPr="006633B9">
        <w:rPr>
          <w:lang w:val="sv-SE"/>
        </w:rPr>
        <w:t>Public-key cryptography standards</w:t>
      </w:r>
      <w:r w:rsidRPr="006633B9">
        <w:rPr>
          <w:rFonts w:hint="eastAsia"/>
          <w:lang w:val="sv-SE" w:eastAsia="zh-CN"/>
        </w:rPr>
        <w:t>）</w:t>
      </w:r>
      <w:r w:rsidRPr="006633B9">
        <w:rPr>
          <w:lang w:val="sv-SE" w:eastAsia="zh-CN"/>
        </w:rPr>
        <w:tab/>
      </w:r>
      <w:r>
        <w:rPr>
          <w:lang w:val="en-US" w:eastAsia="zh-CN"/>
        </w:rPr>
        <w:t>公共密钥加密标准</w:t>
      </w:r>
    </w:p>
    <w:p w:rsidR="00D41127" w:rsidRPr="006633B9" w:rsidRDefault="00D41127" w:rsidP="000E63EE">
      <w:pPr>
        <w:tabs>
          <w:tab w:val="clear" w:pos="794"/>
          <w:tab w:val="clear" w:pos="1191"/>
          <w:tab w:val="left" w:pos="1418"/>
        </w:tabs>
        <w:snapToGrid w:val="0"/>
        <w:spacing w:before="40"/>
        <w:rPr>
          <w:noProof/>
          <w:lang w:val="sv-SE"/>
        </w:rPr>
      </w:pPr>
      <w:r w:rsidRPr="006633B9">
        <w:rPr>
          <w:lang w:val="sv-SE"/>
        </w:rPr>
        <w:t>PL</w:t>
      </w:r>
      <w:r w:rsidRPr="006633B9">
        <w:rPr>
          <w:rFonts w:hint="eastAsia"/>
          <w:lang w:val="sv-SE" w:eastAsia="zh-CN"/>
        </w:rPr>
        <w:t>（</w:t>
      </w:r>
      <w:r w:rsidRPr="006633B9">
        <w:rPr>
          <w:lang w:val="sv-SE"/>
        </w:rPr>
        <w:t>Preferred languages</w:t>
      </w:r>
      <w:r w:rsidRPr="006633B9">
        <w:rPr>
          <w:rFonts w:hint="eastAsia"/>
          <w:lang w:val="sv-SE" w:eastAsia="zh-CN"/>
        </w:rPr>
        <w:t>）</w:t>
      </w:r>
      <w:r w:rsidRPr="006633B9">
        <w:rPr>
          <w:lang w:val="sv-SE"/>
        </w:rPr>
        <w:tab/>
      </w:r>
      <w:r w:rsidRPr="006633B9">
        <w:rPr>
          <w:lang w:val="sv-SE"/>
        </w:rPr>
        <w:tab/>
      </w:r>
      <w:r w:rsidRPr="006633B9">
        <w:rPr>
          <w:lang w:val="sv-SE"/>
        </w:rPr>
        <w:tab/>
      </w:r>
      <w:r w:rsidRPr="006633B9">
        <w:rPr>
          <w:lang w:val="sv-SE"/>
        </w:rPr>
        <w:tab/>
      </w:r>
      <w:r>
        <w:rPr>
          <w:lang w:val="en-US"/>
        </w:rPr>
        <w:t>优选语言</w:t>
      </w:r>
    </w:p>
    <w:p w:rsidR="00D41127" w:rsidRPr="006633B9" w:rsidRDefault="00D41127" w:rsidP="000E63EE">
      <w:pPr>
        <w:tabs>
          <w:tab w:val="clear" w:pos="794"/>
          <w:tab w:val="clear" w:pos="1191"/>
          <w:tab w:val="left" w:pos="1418"/>
        </w:tabs>
        <w:snapToGrid w:val="0"/>
        <w:spacing w:before="40"/>
        <w:rPr>
          <w:lang w:val="sv-SE" w:eastAsia="zh-CN"/>
        </w:rPr>
      </w:pPr>
      <w:r w:rsidRPr="006633B9">
        <w:rPr>
          <w:lang w:val="sv-SE"/>
        </w:rPr>
        <w:t>PLMN</w:t>
      </w:r>
      <w:r w:rsidRPr="006633B9">
        <w:rPr>
          <w:rFonts w:hint="eastAsia"/>
          <w:lang w:val="sv-SE" w:eastAsia="zh-CN"/>
        </w:rPr>
        <w:t>（</w:t>
      </w:r>
      <w:r w:rsidRPr="006633B9">
        <w:rPr>
          <w:lang w:val="sv-SE"/>
        </w:rPr>
        <w:t>Public land mobile network</w:t>
      </w:r>
      <w:r w:rsidRPr="006633B9">
        <w:rPr>
          <w:rFonts w:hint="eastAsia"/>
          <w:lang w:val="sv-SE" w:eastAsia="zh-CN"/>
        </w:rPr>
        <w:t>）</w:t>
      </w:r>
      <w:r w:rsidRPr="006633B9">
        <w:rPr>
          <w:lang w:val="sv-SE" w:eastAsia="zh-CN"/>
        </w:rPr>
        <w:tab/>
      </w:r>
      <w:r w:rsidRPr="006633B9">
        <w:rPr>
          <w:lang w:val="sv-SE" w:eastAsia="zh-CN"/>
        </w:rPr>
        <w:tab/>
      </w:r>
      <w:r>
        <w:rPr>
          <w:lang w:val="en-US" w:eastAsia="zh-CN"/>
        </w:rPr>
        <w:t>公共陆地移动网</w:t>
      </w:r>
    </w:p>
    <w:p w:rsidR="00D41127" w:rsidRPr="006633B9" w:rsidRDefault="00D41127" w:rsidP="000E63EE">
      <w:pPr>
        <w:tabs>
          <w:tab w:val="clear" w:pos="794"/>
          <w:tab w:val="clear" w:pos="1191"/>
          <w:tab w:val="left" w:pos="1418"/>
        </w:tabs>
        <w:snapToGrid w:val="0"/>
        <w:spacing w:before="40"/>
        <w:rPr>
          <w:lang w:val="sv-SE" w:eastAsia="zh-CN"/>
        </w:rPr>
      </w:pPr>
      <w:r w:rsidRPr="006633B9">
        <w:rPr>
          <w:lang w:val="sv-SE"/>
        </w:rPr>
        <w:t>PMCH</w:t>
      </w:r>
      <w:r w:rsidRPr="006633B9">
        <w:rPr>
          <w:rFonts w:hint="eastAsia"/>
          <w:lang w:val="sv-SE" w:eastAsia="zh-CN"/>
        </w:rPr>
        <w:t>（</w:t>
      </w:r>
      <w:r w:rsidRPr="006633B9">
        <w:rPr>
          <w:lang w:val="sv-SE"/>
        </w:rPr>
        <w:t>Physical multicast channel</w:t>
      </w:r>
      <w:r w:rsidRPr="006633B9">
        <w:rPr>
          <w:rFonts w:hint="eastAsia"/>
          <w:lang w:val="sv-SE" w:eastAsia="zh-CN"/>
        </w:rPr>
        <w:t>）</w:t>
      </w:r>
      <w:r w:rsidRPr="006633B9">
        <w:rPr>
          <w:lang w:val="sv-SE" w:eastAsia="zh-CN"/>
        </w:rPr>
        <w:tab/>
      </w:r>
      <w:r w:rsidRPr="006633B9">
        <w:rPr>
          <w:lang w:val="sv-SE" w:eastAsia="zh-CN"/>
        </w:rPr>
        <w:tab/>
      </w:r>
      <w:r>
        <w:rPr>
          <w:lang w:val="en-US" w:eastAsia="zh-CN"/>
        </w:rPr>
        <w:t>物理组播信道</w:t>
      </w:r>
    </w:p>
    <w:p w:rsidR="00D41127" w:rsidRPr="006633B9" w:rsidRDefault="00D41127" w:rsidP="000E63EE">
      <w:pPr>
        <w:tabs>
          <w:tab w:val="clear" w:pos="794"/>
          <w:tab w:val="clear" w:pos="1191"/>
          <w:tab w:val="left" w:pos="1418"/>
        </w:tabs>
        <w:snapToGrid w:val="0"/>
        <w:spacing w:before="40"/>
        <w:rPr>
          <w:lang w:val="sv-SE" w:eastAsia="zh-CN"/>
        </w:rPr>
      </w:pPr>
      <w:r w:rsidRPr="006633B9">
        <w:rPr>
          <w:lang w:val="sv-SE"/>
        </w:rPr>
        <w:t>PMD</w:t>
      </w:r>
      <w:r w:rsidRPr="006633B9">
        <w:rPr>
          <w:rFonts w:hint="eastAsia"/>
          <w:lang w:val="sv-SE" w:eastAsia="zh-CN"/>
        </w:rPr>
        <w:t>（</w:t>
      </w:r>
      <w:r w:rsidRPr="006633B9">
        <w:rPr>
          <w:lang w:val="sv-SE"/>
        </w:rPr>
        <w:t>Physical media dependent</w:t>
      </w:r>
      <w:r w:rsidRPr="006633B9">
        <w:rPr>
          <w:rFonts w:hint="eastAsia"/>
          <w:lang w:val="sv-SE" w:eastAsia="zh-CN"/>
        </w:rPr>
        <w:t>）</w:t>
      </w:r>
      <w:r w:rsidRPr="006633B9">
        <w:rPr>
          <w:lang w:val="sv-SE" w:eastAsia="zh-CN"/>
        </w:rPr>
        <w:tab/>
      </w:r>
      <w:r w:rsidRPr="006633B9">
        <w:rPr>
          <w:lang w:val="sv-SE" w:eastAsia="zh-CN"/>
        </w:rPr>
        <w:tab/>
      </w:r>
      <w:r w:rsidRPr="006633B9">
        <w:rPr>
          <w:lang w:val="sv-SE" w:eastAsia="zh-CN"/>
        </w:rPr>
        <w:tab/>
      </w:r>
      <w:r>
        <w:rPr>
          <w:lang w:val="en-US" w:eastAsia="zh-CN"/>
        </w:rPr>
        <w:t>物理媒体相关</w:t>
      </w:r>
    </w:p>
    <w:p w:rsidR="00D41127" w:rsidRPr="00D41127" w:rsidRDefault="00D41127" w:rsidP="000E63EE">
      <w:pPr>
        <w:tabs>
          <w:tab w:val="clear" w:pos="794"/>
          <w:tab w:val="clear" w:pos="1191"/>
          <w:tab w:val="left" w:pos="1418"/>
        </w:tabs>
        <w:snapToGrid w:val="0"/>
        <w:spacing w:before="40"/>
        <w:rPr>
          <w:lang w:val="sv-SE" w:eastAsia="zh-CN"/>
        </w:rPr>
      </w:pPr>
      <w:r w:rsidRPr="00D41127">
        <w:rPr>
          <w:lang w:val="sv-SE"/>
        </w:rPr>
        <w:t>PMI</w:t>
      </w:r>
      <w:r w:rsidRPr="00D41127">
        <w:rPr>
          <w:rFonts w:hint="eastAsia"/>
          <w:lang w:val="sv-SE" w:eastAsia="zh-CN"/>
        </w:rPr>
        <w:t>（</w:t>
      </w:r>
      <w:r w:rsidRPr="00D41127">
        <w:rPr>
          <w:lang w:val="sv-SE"/>
        </w:rPr>
        <w:t>Precoding matrix indicator</w:t>
      </w:r>
      <w:r w:rsidRPr="00D41127">
        <w:rPr>
          <w:rFonts w:hint="eastAsia"/>
          <w:lang w:val="sv-SE" w:eastAsia="zh-CN"/>
        </w:rPr>
        <w:t>）</w:t>
      </w:r>
      <w:r w:rsidRPr="00D41127">
        <w:rPr>
          <w:lang w:val="sv-SE" w:eastAsia="zh-CN"/>
        </w:rPr>
        <w:tab/>
      </w:r>
      <w:r w:rsidRPr="00D41127">
        <w:rPr>
          <w:lang w:val="sv-SE" w:eastAsia="zh-CN"/>
        </w:rPr>
        <w:tab/>
      </w:r>
      <w:r w:rsidRPr="00D41127">
        <w:rPr>
          <w:lang w:val="sv-SE" w:eastAsia="zh-CN"/>
        </w:rPr>
        <w:tab/>
      </w:r>
      <w:r>
        <w:rPr>
          <w:lang w:val="fr-CH" w:eastAsia="zh-CN"/>
        </w:rPr>
        <w:t>预编码矩阵指示符</w:t>
      </w:r>
    </w:p>
    <w:p w:rsidR="00D41127" w:rsidRPr="00D41127" w:rsidRDefault="00D41127" w:rsidP="000E63EE">
      <w:pPr>
        <w:tabs>
          <w:tab w:val="clear" w:pos="794"/>
          <w:tab w:val="clear" w:pos="1191"/>
          <w:tab w:val="left" w:pos="1418"/>
        </w:tabs>
        <w:snapToGrid w:val="0"/>
        <w:spacing w:before="40"/>
        <w:rPr>
          <w:lang w:val="sv-SE" w:eastAsia="zh-CN"/>
        </w:rPr>
      </w:pPr>
      <w:r w:rsidRPr="00D41127">
        <w:rPr>
          <w:lang w:val="sv-SE"/>
        </w:rPr>
        <w:t>PN</w:t>
      </w:r>
      <w:r w:rsidRPr="00D41127">
        <w:rPr>
          <w:rFonts w:hint="eastAsia"/>
          <w:lang w:val="sv-SE" w:eastAsia="zh-CN"/>
        </w:rPr>
        <w:t>（</w:t>
      </w:r>
      <w:r w:rsidRPr="00D41127">
        <w:rPr>
          <w:lang w:val="sv-SE"/>
        </w:rPr>
        <w:t>Pseudo noise</w:t>
      </w:r>
      <w:r w:rsidRPr="00D41127">
        <w:rPr>
          <w:rFonts w:hint="eastAsia"/>
          <w:lang w:val="sv-SE" w:eastAsia="zh-CN"/>
        </w:rPr>
        <w:t>）</w:t>
      </w:r>
      <w:r w:rsidRPr="00D41127">
        <w:rPr>
          <w:lang w:val="sv-SE" w:eastAsia="zh-CN"/>
        </w:rPr>
        <w:tab/>
      </w:r>
      <w:r w:rsidRPr="00D41127">
        <w:rPr>
          <w:lang w:val="sv-SE" w:eastAsia="zh-CN"/>
        </w:rPr>
        <w:tab/>
      </w:r>
      <w:r w:rsidRPr="00D41127">
        <w:rPr>
          <w:lang w:val="sv-SE" w:eastAsia="zh-CN"/>
        </w:rPr>
        <w:tab/>
      </w:r>
      <w:r w:rsidRPr="00D41127">
        <w:rPr>
          <w:lang w:val="sv-SE" w:eastAsia="zh-CN"/>
        </w:rPr>
        <w:tab/>
      </w:r>
      <w:r w:rsidRPr="00D41127">
        <w:rPr>
          <w:lang w:val="sv-SE" w:eastAsia="zh-CN"/>
        </w:rPr>
        <w:tab/>
      </w:r>
      <w:r>
        <w:rPr>
          <w:lang w:eastAsia="zh-CN"/>
        </w:rPr>
        <w:t>伪噪声</w:t>
      </w:r>
    </w:p>
    <w:p w:rsidR="00D41127" w:rsidRPr="00D41127" w:rsidRDefault="00D41127" w:rsidP="000E63EE">
      <w:pPr>
        <w:tabs>
          <w:tab w:val="clear" w:pos="794"/>
          <w:tab w:val="clear" w:pos="1191"/>
          <w:tab w:val="left" w:pos="1418"/>
        </w:tabs>
        <w:snapToGrid w:val="0"/>
        <w:spacing w:before="40"/>
        <w:rPr>
          <w:noProof/>
          <w:lang w:val="sv-SE" w:eastAsia="zh-CN"/>
        </w:rPr>
      </w:pPr>
      <w:r w:rsidRPr="00D41127">
        <w:rPr>
          <w:noProof/>
          <w:lang w:val="sv-SE"/>
        </w:rPr>
        <w:t>PNE</w:t>
      </w:r>
      <w:r w:rsidRPr="00D41127">
        <w:rPr>
          <w:rFonts w:hint="eastAsia"/>
          <w:noProof/>
          <w:lang w:val="sv-SE" w:eastAsia="zh-CN"/>
        </w:rPr>
        <w:t>（</w:t>
      </w:r>
      <w:r w:rsidRPr="00D41127">
        <w:rPr>
          <w:noProof/>
          <w:lang w:val="sv-SE"/>
        </w:rPr>
        <w:t>Présentation des Normes Européennes</w:t>
      </w:r>
      <w:r w:rsidRPr="00D41127">
        <w:rPr>
          <w:rFonts w:hint="eastAsia"/>
          <w:noProof/>
          <w:lang w:val="sv-SE" w:eastAsia="zh-CN"/>
        </w:rPr>
        <w:t>）</w:t>
      </w:r>
      <w:r w:rsidRPr="00D41127">
        <w:rPr>
          <w:noProof/>
          <w:lang w:val="sv-SE" w:eastAsia="zh-CN"/>
        </w:rPr>
        <w:tab/>
      </w:r>
      <w:r>
        <w:rPr>
          <w:noProof/>
          <w:lang w:eastAsia="zh-CN"/>
        </w:rPr>
        <w:t>欧洲标准介绍</w:t>
      </w:r>
    </w:p>
    <w:p w:rsidR="00D41127" w:rsidRPr="00D41127" w:rsidRDefault="00D41127" w:rsidP="000E63EE">
      <w:pPr>
        <w:tabs>
          <w:tab w:val="clear" w:pos="794"/>
          <w:tab w:val="clear" w:pos="1191"/>
          <w:tab w:val="left" w:pos="1418"/>
        </w:tabs>
        <w:snapToGrid w:val="0"/>
        <w:spacing w:before="40"/>
        <w:rPr>
          <w:snapToGrid w:val="0"/>
          <w:lang w:val="sv-SE" w:eastAsia="zh-CN"/>
        </w:rPr>
      </w:pPr>
      <w:r w:rsidRPr="00D41127">
        <w:rPr>
          <w:snapToGrid w:val="0"/>
          <w:lang w:val="sv-SE"/>
        </w:rPr>
        <w:t>PNP</w:t>
      </w:r>
      <w:r w:rsidRPr="00D41127">
        <w:rPr>
          <w:rFonts w:hint="eastAsia"/>
          <w:snapToGrid w:val="0"/>
          <w:lang w:val="sv-SE" w:eastAsia="zh-CN"/>
        </w:rPr>
        <w:t>（</w:t>
      </w:r>
      <w:r w:rsidRPr="00D41127">
        <w:rPr>
          <w:snapToGrid w:val="0"/>
          <w:lang w:val="sv-SE"/>
        </w:rPr>
        <w:t>Private numbering plan</w:t>
      </w:r>
      <w:r w:rsidRPr="00D41127">
        <w:rPr>
          <w:rFonts w:hint="eastAsia"/>
          <w:snapToGrid w:val="0"/>
          <w:lang w:val="sv-SE" w:eastAsia="zh-CN"/>
        </w:rPr>
        <w:t>）</w:t>
      </w:r>
      <w:r w:rsidRPr="00D41127">
        <w:rPr>
          <w:snapToGrid w:val="0"/>
          <w:lang w:val="sv-SE" w:eastAsia="zh-CN"/>
        </w:rPr>
        <w:tab/>
      </w:r>
      <w:r w:rsidRPr="00D41127">
        <w:rPr>
          <w:snapToGrid w:val="0"/>
          <w:lang w:val="sv-SE" w:eastAsia="zh-CN"/>
        </w:rPr>
        <w:tab/>
      </w:r>
      <w:r w:rsidRPr="00D41127">
        <w:rPr>
          <w:snapToGrid w:val="0"/>
          <w:lang w:val="sv-SE" w:eastAsia="zh-CN"/>
        </w:rPr>
        <w:tab/>
      </w:r>
      <w:r>
        <w:rPr>
          <w:snapToGrid w:val="0"/>
          <w:lang w:val="en-US" w:eastAsia="zh-CN"/>
        </w:rPr>
        <w:t>专用编号计划</w:t>
      </w:r>
    </w:p>
    <w:p w:rsidR="00D41127" w:rsidRPr="00D41127" w:rsidRDefault="00D41127" w:rsidP="000E63EE">
      <w:pPr>
        <w:tabs>
          <w:tab w:val="clear" w:pos="794"/>
          <w:tab w:val="clear" w:pos="1191"/>
          <w:tab w:val="left" w:pos="1418"/>
        </w:tabs>
        <w:snapToGrid w:val="0"/>
        <w:spacing w:before="40"/>
        <w:rPr>
          <w:noProof/>
          <w:lang w:val="sv-SE" w:eastAsia="zh-CN"/>
        </w:rPr>
      </w:pPr>
      <w:r w:rsidRPr="00D41127">
        <w:rPr>
          <w:noProof/>
          <w:lang w:val="sv-SE"/>
        </w:rPr>
        <w:t>POI</w:t>
      </w:r>
      <w:r w:rsidRPr="00D41127">
        <w:rPr>
          <w:rFonts w:hint="eastAsia"/>
          <w:noProof/>
          <w:lang w:val="sv-SE" w:eastAsia="zh-CN"/>
        </w:rPr>
        <w:t>（</w:t>
      </w:r>
      <w:r w:rsidRPr="00D41127">
        <w:rPr>
          <w:noProof/>
          <w:lang w:val="sv-SE"/>
        </w:rPr>
        <w:t xml:space="preserve">Point of interconnection </w:t>
      </w:r>
      <w:r w:rsidRPr="00D41127">
        <w:rPr>
          <w:noProof/>
          <w:lang w:val="sv-SE"/>
        </w:rPr>
        <w:t>（</w:t>
      </w:r>
      <w:r w:rsidRPr="00D41127">
        <w:rPr>
          <w:noProof/>
          <w:lang w:val="sv-SE"/>
        </w:rPr>
        <w:t>with PSTN</w:t>
      </w:r>
      <w:r w:rsidRPr="00D41127">
        <w:rPr>
          <w:noProof/>
          <w:lang w:val="sv-SE"/>
        </w:rPr>
        <w:t>）</w:t>
      </w:r>
      <w:r w:rsidRPr="00D41127">
        <w:rPr>
          <w:noProof/>
          <w:lang w:val="sv-SE"/>
        </w:rPr>
        <w:t xml:space="preserve"> </w:t>
      </w:r>
      <w:r w:rsidRPr="00D41127">
        <w:rPr>
          <w:rFonts w:hint="eastAsia"/>
          <w:noProof/>
          <w:lang w:val="sv-SE" w:eastAsia="zh-CN"/>
        </w:rPr>
        <w:t>）</w:t>
      </w:r>
      <w:r w:rsidRPr="00D41127">
        <w:rPr>
          <w:noProof/>
          <w:lang w:val="sv-SE" w:eastAsia="zh-CN"/>
        </w:rPr>
        <w:tab/>
      </w:r>
      <w:r w:rsidRPr="00D41127">
        <w:rPr>
          <w:rFonts w:hint="eastAsia"/>
          <w:noProof/>
          <w:lang w:val="sv-SE" w:eastAsia="zh-CN"/>
        </w:rPr>
        <w:t>（</w:t>
      </w:r>
      <w:r>
        <w:rPr>
          <w:noProof/>
          <w:lang w:val="en-US" w:eastAsia="zh-CN"/>
        </w:rPr>
        <w:t>与</w:t>
      </w:r>
      <w:r w:rsidRPr="00D41127">
        <w:rPr>
          <w:noProof/>
          <w:lang w:val="sv-SE" w:eastAsia="zh-CN"/>
        </w:rPr>
        <w:t>PSTN</w:t>
      </w:r>
      <w:r w:rsidRPr="00D41127">
        <w:rPr>
          <w:rFonts w:hint="eastAsia"/>
          <w:noProof/>
          <w:lang w:val="sv-SE" w:eastAsia="zh-CN"/>
        </w:rPr>
        <w:t>）</w:t>
      </w:r>
      <w:r>
        <w:rPr>
          <w:noProof/>
          <w:lang w:val="en-US" w:eastAsia="zh-CN"/>
        </w:rPr>
        <w:t>互联点</w:t>
      </w:r>
    </w:p>
    <w:p w:rsidR="00D41127" w:rsidRPr="00D41127" w:rsidRDefault="00D41127" w:rsidP="000E63EE">
      <w:pPr>
        <w:tabs>
          <w:tab w:val="clear" w:pos="794"/>
          <w:tab w:val="clear" w:pos="1191"/>
          <w:tab w:val="left" w:pos="1418"/>
        </w:tabs>
        <w:snapToGrid w:val="0"/>
        <w:spacing w:before="40"/>
        <w:rPr>
          <w:noProof/>
          <w:lang w:val="sv-SE" w:eastAsia="zh-CN"/>
        </w:rPr>
      </w:pPr>
      <w:r w:rsidRPr="00D41127">
        <w:rPr>
          <w:lang w:val="sv-SE"/>
        </w:rPr>
        <w:t>PoR</w:t>
      </w:r>
      <w:r w:rsidRPr="00D41127">
        <w:rPr>
          <w:rFonts w:hint="eastAsia"/>
          <w:lang w:val="sv-SE" w:eastAsia="zh-CN"/>
        </w:rPr>
        <w:t>（</w:t>
      </w:r>
      <w:r w:rsidRPr="00D41127">
        <w:rPr>
          <w:lang w:val="sv-SE"/>
        </w:rPr>
        <w:t>Proof of receipt</w:t>
      </w:r>
      <w:r w:rsidRPr="00D41127">
        <w:rPr>
          <w:rFonts w:hint="eastAsia"/>
          <w:lang w:val="sv-SE" w:eastAsia="zh-CN"/>
        </w:rPr>
        <w:t>）</w:t>
      </w:r>
      <w:r w:rsidRPr="00D41127">
        <w:rPr>
          <w:lang w:val="sv-SE" w:eastAsia="zh-CN"/>
        </w:rPr>
        <w:tab/>
      </w:r>
      <w:r w:rsidRPr="00D41127">
        <w:rPr>
          <w:lang w:val="sv-SE" w:eastAsia="zh-CN"/>
        </w:rPr>
        <w:tab/>
      </w:r>
      <w:r w:rsidRPr="00D41127">
        <w:rPr>
          <w:lang w:val="sv-SE" w:eastAsia="zh-CN"/>
        </w:rPr>
        <w:tab/>
      </w:r>
      <w:r w:rsidRPr="00D41127">
        <w:rPr>
          <w:lang w:val="sv-SE" w:eastAsia="zh-CN"/>
        </w:rPr>
        <w:tab/>
      </w:r>
      <w:r>
        <w:rPr>
          <w:lang w:val="en-US" w:eastAsia="zh-CN"/>
        </w:rPr>
        <w:t>接收证明</w:t>
      </w:r>
    </w:p>
    <w:p w:rsidR="00D41127" w:rsidRPr="00D41127" w:rsidRDefault="00D41127" w:rsidP="000E63EE">
      <w:pPr>
        <w:tabs>
          <w:tab w:val="clear" w:pos="794"/>
          <w:tab w:val="clear" w:pos="1191"/>
          <w:tab w:val="left" w:pos="1418"/>
        </w:tabs>
        <w:snapToGrid w:val="0"/>
        <w:spacing w:before="40"/>
        <w:rPr>
          <w:snapToGrid w:val="0"/>
          <w:lang w:val="sv-SE" w:eastAsia="zh-CN"/>
        </w:rPr>
      </w:pPr>
      <w:r w:rsidRPr="00D41127">
        <w:rPr>
          <w:snapToGrid w:val="0"/>
          <w:lang w:val="sv-SE"/>
        </w:rPr>
        <w:t>POTS</w:t>
      </w:r>
      <w:r w:rsidRPr="00D41127">
        <w:rPr>
          <w:rFonts w:hint="eastAsia"/>
          <w:snapToGrid w:val="0"/>
          <w:lang w:val="sv-SE" w:eastAsia="zh-CN"/>
        </w:rPr>
        <w:t>（</w:t>
      </w:r>
      <w:r w:rsidRPr="00D41127">
        <w:rPr>
          <w:snapToGrid w:val="0"/>
          <w:lang w:val="sv-SE"/>
        </w:rPr>
        <w:t>Plain old telephony service</w:t>
      </w:r>
      <w:r w:rsidRPr="00D41127">
        <w:rPr>
          <w:rFonts w:hint="eastAsia"/>
          <w:snapToGrid w:val="0"/>
          <w:lang w:val="sv-SE" w:eastAsia="zh-CN"/>
        </w:rPr>
        <w:t>）</w:t>
      </w:r>
      <w:r w:rsidRPr="00D41127">
        <w:rPr>
          <w:snapToGrid w:val="0"/>
          <w:lang w:val="sv-SE" w:eastAsia="zh-CN"/>
        </w:rPr>
        <w:tab/>
      </w:r>
      <w:r w:rsidRPr="00D41127">
        <w:rPr>
          <w:snapToGrid w:val="0"/>
          <w:lang w:val="sv-SE" w:eastAsia="zh-CN"/>
        </w:rPr>
        <w:tab/>
      </w:r>
      <w:r>
        <w:rPr>
          <w:snapToGrid w:val="0"/>
          <w:lang w:val="en-US" w:eastAsia="zh-CN"/>
        </w:rPr>
        <w:t>普通老式电话服务</w:t>
      </w:r>
    </w:p>
    <w:p w:rsidR="00D41127" w:rsidRPr="00D41127" w:rsidRDefault="00D41127" w:rsidP="000E63EE">
      <w:pPr>
        <w:tabs>
          <w:tab w:val="clear" w:pos="794"/>
          <w:tab w:val="clear" w:pos="1191"/>
          <w:tab w:val="left" w:pos="1418"/>
        </w:tabs>
        <w:snapToGrid w:val="0"/>
        <w:spacing w:before="40"/>
        <w:rPr>
          <w:noProof/>
          <w:lang w:val="sv-SE" w:eastAsia="zh-CN"/>
        </w:rPr>
      </w:pPr>
      <w:r w:rsidRPr="00D41127">
        <w:rPr>
          <w:noProof/>
          <w:lang w:val="sv-SE"/>
        </w:rPr>
        <w:t>P-P</w:t>
      </w:r>
      <w:r w:rsidRPr="00D41127">
        <w:rPr>
          <w:rFonts w:hint="eastAsia"/>
          <w:noProof/>
          <w:lang w:val="sv-SE" w:eastAsia="zh-CN"/>
        </w:rPr>
        <w:t>（</w:t>
      </w:r>
      <w:r w:rsidRPr="00D41127">
        <w:rPr>
          <w:noProof/>
          <w:lang w:val="sv-SE"/>
        </w:rPr>
        <w:t>Point-to-point</w:t>
      </w:r>
      <w:r w:rsidRPr="00D41127">
        <w:rPr>
          <w:rFonts w:hint="eastAsia"/>
          <w:noProof/>
          <w:lang w:val="sv-SE" w:eastAsia="zh-CN"/>
        </w:rPr>
        <w:t>）</w:t>
      </w:r>
      <w:r w:rsidRPr="00D41127">
        <w:rPr>
          <w:noProof/>
          <w:lang w:val="sv-SE" w:eastAsia="zh-CN"/>
        </w:rPr>
        <w:tab/>
      </w:r>
      <w:r w:rsidRPr="00D41127">
        <w:rPr>
          <w:noProof/>
          <w:lang w:val="sv-SE" w:eastAsia="zh-CN"/>
        </w:rPr>
        <w:tab/>
      </w:r>
      <w:r w:rsidRPr="00D41127">
        <w:rPr>
          <w:noProof/>
          <w:lang w:val="sv-SE" w:eastAsia="zh-CN"/>
        </w:rPr>
        <w:tab/>
      </w:r>
      <w:r w:rsidRPr="00D41127">
        <w:rPr>
          <w:noProof/>
          <w:lang w:val="sv-SE" w:eastAsia="zh-CN"/>
        </w:rPr>
        <w:tab/>
      </w:r>
      <w:r>
        <w:rPr>
          <w:noProof/>
          <w:lang w:val="en-US" w:eastAsia="zh-CN"/>
        </w:rPr>
        <w:t>点对点</w:t>
      </w:r>
    </w:p>
    <w:p w:rsidR="00D41127" w:rsidRPr="00D41127" w:rsidRDefault="00D41127" w:rsidP="000E63EE">
      <w:pPr>
        <w:tabs>
          <w:tab w:val="clear" w:pos="794"/>
          <w:tab w:val="clear" w:pos="1191"/>
          <w:tab w:val="left" w:pos="1418"/>
        </w:tabs>
        <w:snapToGrid w:val="0"/>
        <w:spacing w:before="40"/>
        <w:rPr>
          <w:noProof/>
          <w:lang w:val="sv-SE" w:eastAsia="zh-CN"/>
        </w:rPr>
      </w:pPr>
      <w:r w:rsidRPr="00D41127">
        <w:rPr>
          <w:noProof/>
          <w:lang w:val="sv-SE"/>
        </w:rPr>
        <w:t>PPCH</w:t>
      </w:r>
      <w:r w:rsidRPr="00D41127">
        <w:rPr>
          <w:rFonts w:hint="eastAsia"/>
          <w:noProof/>
          <w:lang w:val="sv-SE" w:eastAsia="zh-CN"/>
        </w:rPr>
        <w:t>（</w:t>
      </w:r>
      <w:r w:rsidRPr="00D41127">
        <w:rPr>
          <w:noProof/>
          <w:lang w:val="sv-SE"/>
        </w:rPr>
        <w:t>Packet paging channel</w:t>
      </w:r>
      <w:r w:rsidRPr="00D41127">
        <w:rPr>
          <w:rFonts w:hint="eastAsia"/>
          <w:noProof/>
          <w:lang w:val="sv-SE" w:eastAsia="zh-CN"/>
        </w:rPr>
        <w:t>）</w:t>
      </w:r>
      <w:r w:rsidRPr="00D41127">
        <w:rPr>
          <w:noProof/>
          <w:lang w:val="sv-SE" w:eastAsia="zh-CN"/>
        </w:rPr>
        <w:tab/>
      </w:r>
      <w:r w:rsidRPr="00D41127">
        <w:rPr>
          <w:noProof/>
          <w:lang w:val="sv-SE" w:eastAsia="zh-CN"/>
        </w:rPr>
        <w:tab/>
      </w:r>
      <w:r w:rsidRPr="00D41127">
        <w:rPr>
          <w:noProof/>
          <w:lang w:val="sv-SE" w:eastAsia="zh-CN"/>
        </w:rPr>
        <w:tab/>
      </w:r>
      <w:r>
        <w:rPr>
          <w:noProof/>
          <w:lang w:val="en-US" w:eastAsia="zh-CN"/>
        </w:rPr>
        <w:t>分组寻呼信道</w:t>
      </w:r>
    </w:p>
    <w:p w:rsidR="00D41127" w:rsidRPr="00D41127" w:rsidRDefault="00D41127" w:rsidP="000E63EE">
      <w:pPr>
        <w:tabs>
          <w:tab w:val="clear" w:pos="794"/>
          <w:tab w:val="clear" w:pos="1191"/>
          <w:tab w:val="left" w:pos="1418"/>
        </w:tabs>
        <w:snapToGrid w:val="0"/>
        <w:spacing w:before="40"/>
        <w:rPr>
          <w:noProof/>
          <w:lang w:val="sv-SE" w:eastAsia="zh-CN"/>
        </w:rPr>
      </w:pPr>
      <w:r w:rsidRPr="00D41127">
        <w:rPr>
          <w:noProof/>
          <w:lang w:val="sv-SE"/>
        </w:rPr>
        <w:t>PPE</w:t>
      </w:r>
      <w:r w:rsidRPr="00D41127">
        <w:rPr>
          <w:rFonts w:hint="eastAsia"/>
          <w:noProof/>
          <w:lang w:val="sv-SE" w:eastAsia="zh-CN"/>
        </w:rPr>
        <w:t>（</w:t>
      </w:r>
      <w:r w:rsidRPr="00D41127">
        <w:rPr>
          <w:noProof/>
          <w:lang w:val="sv-SE"/>
        </w:rPr>
        <w:t>Primative procedure entity</w:t>
      </w:r>
      <w:r w:rsidRPr="00D41127">
        <w:rPr>
          <w:rFonts w:hint="eastAsia"/>
          <w:noProof/>
          <w:lang w:val="sv-SE" w:eastAsia="zh-CN"/>
        </w:rPr>
        <w:t>）</w:t>
      </w:r>
      <w:r w:rsidRPr="00D41127">
        <w:rPr>
          <w:noProof/>
          <w:lang w:val="sv-SE" w:eastAsia="zh-CN"/>
        </w:rPr>
        <w:tab/>
      </w:r>
      <w:r w:rsidRPr="00D41127">
        <w:rPr>
          <w:noProof/>
          <w:lang w:val="sv-SE" w:eastAsia="zh-CN"/>
        </w:rPr>
        <w:tab/>
      </w:r>
      <w:r w:rsidRPr="00D41127">
        <w:rPr>
          <w:noProof/>
          <w:lang w:val="sv-SE" w:eastAsia="zh-CN"/>
        </w:rPr>
        <w:tab/>
      </w:r>
      <w:r>
        <w:rPr>
          <w:noProof/>
          <w:lang w:val="en-US" w:eastAsia="zh-CN"/>
        </w:rPr>
        <w:t>原始程序实体</w:t>
      </w:r>
    </w:p>
    <w:p w:rsidR="00D41127" w:rsidRPr="00D41127" w:rsidRDefault="00D41127" w:rsidP="000E63EE">
      <w:pPr>
        <w:tabs>
          <w:tab w:val="clear" w:pos="794"/>
          <w:tab w:val="clear" w:pos="1191"/>
          <w:tab w:val="left" w:pos="1418"/>
        </w:tabs>
        <w:snapToGrid w:val="0"/>
        <w:spacing w:before="40"/>
        <w:rPr>
          <w:lang w:val="sv-SE" w:eastAsia="zh-CN"/>
        </w:rPr>
      </w:pPr>
      <w:r w:rsidRPr="00D41127">
        <w:rPr>
          <w:lang w:val="sv-SE"/>
        </w:rPr>
        <w:t>PPF</w:t>
      </w:r>
      <w:r w:rsidRPr="00D41127">
        <w:rPr>
          <w:rFonts w:hint="eastAsia"/>
          <w:lang w:val="sv-SE" w:eastAsia="zh-CN"/>
        </w:rPr>
        <w:t>（</w:t>
      </w:r>
      <w:r w:rsidRPr="00D41127">
        <w:rPr>
          <w:lang w:val="sv-SE"/>
        </w:rPr>
        <w:t>Paging proceed flag</w:t>
      </w:r>
      <w:r w:rsidRPr="00D41127">
        <w:rPr>
          <w:rFonts w:hint="eastAsia"/>
          <w:lang w:val="sv-SE" w:eastAsia="zh-CN"/>
        </w:rPr>
        <w:t>）</w:t>
      </w:r>
      <w:r w:rsidRPr="00D41127">
        <w:rPr>
          <w:lang w:val="sv-SE" w:eastAsia="zh-CN"/>
        </w:rPr>
        <w:tab/>
      </w:r>
      <w:r w:rsidRPr="00D41127">
        <w:rPr>
          <w:lang w:val="sv-SE" w:eastAsia="zh-CN"/>
        </w:rPr>
        <w:tab/>
      </w:r>
      <w:r w:rsidRPr="00D41127">
        <w:rPr>
          <w:lang w:val="sv-SE" w:eastAsia="zh-CN"/>
        </w:rPr>
        <w:tab/>
      </w:r>
      <w:r w:rsidRPr="00D41127">
        <w:rPr>
          <w:lang w:val="sv-SE" w:eastAsia="zh-CN"/>
        </w:rPr>
        <w:tab/>
      </w:r>
      <w:r>
        <w:rPr>
          <w:lang w:val="en-US" w:eastAsia="zh-CN"/>
        </w:rPr>
        <w:t>寻呼进行标志</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PPM</w:t>
      </w:r>
      <w:r>
        <w:rPr>
          <w:rFonts w:hint="eastAsia"/>
          <w:lang w:val="en-US" w:eastAsia="zh-CN"/>
        </w:rPr>
        <w:t>（</w:t>
      </w:r>
      <w:r w:rsidRPr="0091513D">
        <w:rPr>
          <w:lang w:val="en-US"/>
        </w:rPr>
        <w:t>Parts per million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百万分之</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PPP</w:t>
      </w:r>
      <w:r>
        <w:rPr>
          <w:rFonts w:hint="eastAsia"/>
          <w:lang w:val="en-US" w:eastAsia="zh-CN"/>
        </w:rPr>
        <w:t>（</w:t>
      </w:r>
      <w:r w:rsidRPr="0091513D">
        <w:rPr>
          <w:lang w:val="en-US"/>
        </w:rPr>
        <w:t>Point-to-point protocol</w:t>
      </w:r>
      <w:r>
        <w:rPr>
          <w:rFonts w:hint="eastAsia"/>
          <w:lang w:val="en-US" w:eastAsia="zh-CN"/>
        </w:rPr>
        <w:t>）</w:t>
      </w:r>
      <w:r>
        <w:rPr>
          <w:lang w:val="en-US" w:eastAsia="zh-CN"/>
        </w:rPr>
        <w:tab/>
      </w:r>
      <w:r>
        <w:rPr>
          <w:lang w:val="en-US" w:eastAsia="zh-CN"/>
        </w:rPr>
        <w:tab/>
      </w:r>
      <w:r>
        <w:rPr>
          <w:lang w:val="en-US" w:eastAsia="zh-CN"/>
        </w:rPr>
        <w:tab/>
      </w:r>
      <w:r>
        <w:rPr>
          <w:lang w:val="en-US" w:eastAsia="zh-CN"/>
        </w:rPr>
        <w:t>点对点协议</w:t>
      </w:r>
    </w:p>
    <w:p w:rsidR="00D41127" w:rsidRDefault="00D41127" w:rsidP="000E63EE">
      <w:pPr>
        <w:tabs>
          <w:tab w:val="clear" w:pos="794"/>
          <w:tab w:val="clear" w:pos="1191"/>
          <w:tab w:val="left" w:pos="1418"/>
        </w:tabs>
        <w:snapToGrid w:val="0"/>
        <w:spacing w:before="40"/>
        <w:rPr>
          <w:lang w:val="en-US" w:eastAsia="zh-CN"/>
        </w:rPr>
      </w:pPr>
      <w:r w:rsidRPr="0091513D">
        <w:rPr>
          <w:lang w:val="en-US"/>
        </w:rPr>
        <w:t>PPS</w:t>
      </w:r>
      <w:r>
        <w:rPr>
          <w:rFonts w:hint="eastAsia"/>
          <w:lang w:val="en-US" w:eastAsia="zh-CN"/>
        </w:rPr>
        <w:t>（</w:t>
      </w:r>
      <w:r w:rsidRPr="0091513D">
        <w:rPr>
          <w:lang w:val="en-US"/>
        </w:rPr>
        <w:t xml:space="preserve">Protocol and parameter select </w:t>
      </w:r>
      <w:r>
        <w:rPr>
          <w:lang w:val="en-US"/>
        </w:rPr>
        <w:t>（</w:t>
      </w:r>
      <w:r w:rsidRPr="0091513D">
        <w:rPr>
          <w:lang w:val="en-US"/>
        </w:rPr>
        <w:t>response to the ATR</w:t>
      </w:r>
      <w:r>
        <w:rPr>
          <w:lang w:val="en-US"/>
        </w:rPr>
        <w:t>）</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协议和参数选择</w:t>
      </w:r>
      <w:r>
        <w:rPr>
          <w:rFonts w:hint="eastAsia"/>
          <w:lang w:val="en-US" w:eastAsia="zh-CN"/>
        </w:rPr>
        <w:t>（</w:t>
      </w:r>
      <w:r>
        <w:rPr>
          <w:lang w:val="en-US" w:eastAsia="zh-CN"/>
        </w:rPr>
        <w:t>对</w:t>
      </w:r>
      <w:r>
        <w:rPr>
          <w:lang w:val="en-US" w:eastAsia="zh-CN"/>
        </w:rPr>
        <w:t>ATR</w:t>
      </w:r>
      <w:r>
        <w:rPr>
          <w:lang w:val="en-US" w:eastAsia="zh-CN"/>
        </w:rPr>
        <w:t>的响应</w:t>
      </w:r>
      <w:r>
        <w:rPr>
          <w:rFonts w:hint="eastAsia"/>
          <w:lang w:val="en-US" w:eastAsia="zh-CN"/>
        </w:rPr>
        <w:t>）</w:t>
      </w:r>
    </w:p>
    <w:p w:rsidR="000E63EE" w:rsidRDefault="000E63EE">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PRACH</w:t>
      </w:r>
      <w:r>
        <w:rPr>
          <w:rFonts w:hint="eastAsia"/>
          <w:lang w:val="en-US" w:eastAsia="zh-CN"/>
        </w:rPr>
        <w:t>（</w:t>
      </w:r>
      <w:r w:rsidRPr="0091513D">
        <w:rPr>
          <w:lang w:val="en-US"/>
        </w:rPr>
        <w:t>Physical random access channel</w:t>
      </w:r>
      <w:r>
        <w:rPr>
          <w:rFonts w:hint="eastAsia"/>
          <w:lang w:val="en-US" w:eastAsia="zh-CN"/>
        </w:rPr>
        <w:t>）</w:t>
      </w:r>
      <w:r>
        <w:rPr>
          <w:lang w:val="en-US" w:eastAsia="zh-CN"/>
        </w:rPr>
        <w:tab/>
      </w:r>
      <w:r>
        <w:rPr>
          <w:lang w:val="en-US" w:eastAsia="zh-CN"/>
        </w:rPr>
        <w:t>物理随机接入信道</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Packet random access channel</w:t>
      </w:r>
      <w:r>
        <w:rPr>
          <w:rFonts w:hint="eastAsia"/>
          <w:lang w:val="en-US" w:eastAsia="zh-CN"/>
        </w:rPr>
        <w:t>）</w:t>
      </w:r>
      <w:r>
        <w:rPr>
          <w:lang w:val="en-US"/>
        </w:rPr>
        <w:tab/>
      </w:r>
      <w:r>
        <w:rPr>
          <w:lang w:val="en-US"/>
        </w:rPr>
        <w:t>分组随机接入信道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PRB</w:t>
      </w:r>
      <w:r>
        <w:rPr>
          <w:rFonts w:hint="eastAsia"/>
          <w:lang w:val="en-US" w:eastAsia="zh-CN"/>
        </w:rPr>
        <w:t>（</w:t>
      </w:r>
      <w:r w:rsidRPr="0091513D">
        <w:rPr>
          <w:lang w:val="en-US"/>
        </w:rPr>
        <w:t>Physical resource block</w:t>
      </w:r>
      <w:r>
        <w:rPr>
          <w:rFonts w:hint="eastAsia"/>
          <w:lang w:val="en-US" w:eastAsia="zh-CN"/>
        </w:rPr>
        <w:t>）</w:t>
      </w:r>
      <w:r>
        <w:rPr>
          <w:lang w:val="en-US" w:eastAsia="zh-CN"/>
        </w:rPr>
        <w:tab/>
      </w:r>
      <w:r>
        <w:rPr>
          <w:lang w:val="en-US" w:eastAsia="zh-CN"/>
        </w:rPr>
        <w:tab/>
      </w:r>
      <w:r>
        <w:rPr>
          <w:lang w:val="en-US" w:eastAsia="zh-CN"/>
        </w:rPr>
        <w:tab/>
      </w:r>
      <w:r>
        <w:rPr>
          <w:lang w:val="en-US" w:eastAsia="zh-CN"/>
        </w:rPr>
        <w:t>物理资源块</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Pref CUG</w:t>
      </w:r>
      <w:r>
        <w:rPr>
          <w:rFonts w:hint="eastAsia"/>
          <w:noProof/>
          <w:lang w:val="en-US" w:eastAsia="zh-CN"/>
        </w:rPr>
        <w:t>（</w:t>
      </w:r>
      <w:r w:rsidRPr="0091513D">
        <w:rPr>
          <w:noProof/>
          <w:lang w:val="en-US"/>
        </w:rPr>
        <w:t>Preferential CUG</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优先</w:t>
      </w:r>
      <w:r>
        <w:rPr>
          <w:noProof/>
          <w:lang w:val="en-US" w:eastAsia="zh-CN"/>
        </w:rPr>
        <w:t>CUG</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PRS</w:t>
      </w:r>
      <w:r>
        <w:rPr>
          <w:rFonts w:hint="eastAsia"/>
          <w:noProof/>
          <w:lang w:val="en-US" w:eastAsia="zh-CN"/>
        </w:rPr>
        <w:t>（</w:t>
      </w:r>
      <w:r w:rsidRPr="0091513D">
        <w:rPr>
          <w:noProof/>
          <w:lang w:val="en-US"/>
        </w:rPr>
        <w:t>Positioning reference signal</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定位参考信号</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PS</w:t>
      </w:r>
      <w:r>
        <w:rPr>
          <w:rFonts w:hint="eastAsia"/>
          <w:lang w:val="en-US" w:eastAsia="zh-CN"/>
        </w:rPr>
        <w:t>（</w:t>
      </w:r>
      <w:r w:rsidRPr="0091513D">
        <w:rPr>
          <w:lang w:val="en-US"/>
        </w:rPr>
        <w:t>Packet switched</w:t>
      </w:r>
      <w:r>
        <w:rPr>
          <w:rFonts w:hint="eastAsia"/>
          <w:lang w:val="en-US" w:eastAsia="zh-CN"/>
        </w:rPr>
        <w:t>）</w:t>
      </w:r>
      <w:r>
        <w:rPr>
          <w:lang w:val="en-US"/>
        </w:rPr>
        <w:tab/>
      </w:r>
      <w:r>
        <w:rPr>
          <w:lang w:val="en-US"/>
        </w:rPr>
        <w:tab/>
      </w:r>
      <w:r>
        <w:rPr>
          <w:lang w:val="en-US"/>
        </w:rPr>
        <w:tab/>
      </w:r>
      <w:r>
        <w:rPr>
          <w:lang w:val="en-US"/>
        </w:rPr>
        <w:tab/>
      </w:r>
      <w:r>
        <w:rPr>
          <w:lang w:val="en-US"/>
        </w:rPr>
        <w:t>分组交换</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Location probability</w:t>
      </w:r>
      <w:r>
        <w:rPr>
          <w:rFonts w:hint="eastAsia"/>
          <w:lang w:val="en-US" w:eastAsia="zh-CN"/>
        </w:rPr>
        <w:t>）</w:t>
      </w:r>
      <w:r>
        <w:rPr>
          <w:lang w:val="en-US"/>
        </w:rPr>
        <w:tab/>
      </w:r>
      <w:r>
        <w:rPr>
          <w:lang w:val="en-US"/>
        </w:rPr>
        <w:tab/>
      </w:r>
      <w:r>
        <w:rPr>
          <w:lang w:val="en-US"/>
        </w:rPr>
        <w:tab/>
      </w:r>
      <w:r>
        <w:rPr>
          <w:lang w:val="en-US"/>
        </w:rPr>
        <w:t>定位概率</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PSC</w:t>
      </w:r>
      <w:r>
        <w:rPr>
          <w:rFonts w:hint="eastAsia"/>
          <w:lang w:val="en-US" w:eastAsia="zh-CN"/>
        </w:rPr>
        <w:t>（</w:t>
      </w:r>
      <w:r w:rsidRPr="0091513D">
        <w:rPr>
          <w:lang w:val="en-US"/>
        </w:rPr>
        <w:t xml:space="preserve">Primary synchronisation code </w:t>
      </w:r>
      <w:r>
        <w:rPr>
          <w:rFonts w:hint="eastAsia"/>
          <w:lang w:val="en-US" w:eastAsia="zh-CN"/>
        </w:rPr>
        <w:t>）</w:t>
      </w:r>
      <w:r>
        <w:rPr>
          <w:lang w:val="en-US" w:eastAsia="zh-CN"/>
        </w:rPr>
        <w:tab/>
      </w:r>
      <w:r>
        <w:rPr>
          <w:lang w:val="en-US" w:eastAsia="zh-CN"/>
        </w:rPr>
        <w:tab/>
      </w:r>
      <w:r>
        <w:rPr>
          <w:lang w:val="en-US" w:eastAsia="zh-CN"/>
        </w:rPr>
        <w:t>主同步码</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Packet scheduling</w:t>
      </w:r>
      <w:r>
        <w:rPr>
          <w:rFonts w:hint="eastAsia"/>
          <w:lang w:val="en-US" w:eastAsia="zh-CN"/>
        </w:rPr>
        <w:t>）</w:t>
      </w:r>
      <w:r>
        <w:rPr>
          <w:lang w:val="en-US"/>
        </w:rPr>
        <w:tab/>
      </w:r>
      <w:r>
        <w:rPr>
          <w:lang w:val="en-US"/>
        </w:rPr>
        <w:tab/>
      </w:r>
      <w:r>
        <w:rPr>
          <w:lang w:val="en-US"/>
        </w:rPr>
        <w:tab/>
      </w:r>
      <w:r>
        <w:rPr>
          <w:lang w:val="en-US"/>
        </w:rPr>
        <w:t>分组调度</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PSCH</w:t>
      </w:r>
      <w:r>
        <w:rPr>
          <w:rFonts w:hint="eastAsia"/>
          <w:lang w:val="en-US" w:eastAsia="zh-CN"/>
        </w:rPr>
        <w:t>（</w:t>
      </w:r>
      <w:r w:rsidRPr="0091513D">
        <w:rPr>
          <w:lang w:val="en-US"/>
        </w:rPr>
        <w:t>Physical shared channel</w:t>
      </w:r>
      <w:r>
        <w:rPr>
          <w:rFonts w:hint="eastAsia"/>
          <w:lang w:val="en-US" w:eastAsia="zh-CN"/>
        </w:rPr>
        <w:t>）</w:t>
      </w:r>
      <w:r>
        <w:rPr>
          <w:lang w:val="en-US" w:eastAsia="zh-CN"/>
        </w:rPr>
        <w:tab/>
      </w:r>
      <w:r>
        <w:rPr>
          <w:lang w:val="en-US" w:eastAsia="zh-CN"/>
        </w:rPr>
        <w:tab/>
      </w:r>
      <w:r>
        <w:rPr>
          <w:lang w:val="en-US" w:eastAsia="zh-CN"/>
        </w:rPr>
        <w:tab/>
      </w:r>
      <w:r>
        <w:rPr>
          <w:lang w:val="en-US" w:eastAsia="zh-CN"/>
        </w:rPr>
        <w:t>物理共享信道</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PSE</w:t>
      </w:r>
      <w:r>
        <w:rPr>
          <w:rFonts w:hint="eastAsia"/>
          <w:snapToGrid w:val="0"/>
          <w:lang w:val="en-US" w:eastAsia="zh-CN"/>
        </w:rPr>
        <w:t>（</w:t>
      </w:r>
      <w:r w:rsidRPr="0091513D">
        <w:rPr>
          <w:snapToGrid w:val="0"/>
          <w:lang w:val="en-US"/>
        </w:rPr>
        <w:t>Personal service environment</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个人业务环境</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PSPDN</w:t>
      </w:r>
      <w:r>
        <w:rPr>
          <w:rFonts w:hint="eastAsia"/>
          <w:noProof/>
          <w:lang w:val="en-US" w:eastAsia="zh-CN"/>
        </w:rPr>
        <w:t>（</w:t>
      </w:r>
      <w:r w:rsidRPr="0091513D">
        <w:rPr>
          <w:noProof/>
          <w:lang w:val="en-US"/>
        </w:rPr>
        <w:t>Packet switched public data network</w:t>
      </w:r>
      <w:r>
        <w:rPr>
          <w:rFonts w:hint="eastAsia"/>
          <w:noProof/>
          <w:lang w:val="en-US" w:eastAsia="zh-CN"/>
        </w:rPr>
        <w:t>）</w:t>
      </w:r>
      <w:r>
        <w:rPr>
          <w:noProof/>
          <w:lang w:val="en-US" w:eastAsia="zh-CN"/>
        </w:rPr>
        <w:tab/>
      </w:r>
      <w:r>
        <w:rPr>
          <w:noProof/>
          <w:lang w:val="en-US" w:eastAsia="zh-CN"/>
        </w:rPr>
        <w:t>分组交换公共数据网</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PSTN</w:t>
      </w:r>
      <w:r>
        <w:rPr>
          <w:rFonts w:hint="eastAsia"/>
          <w:lang w:val="en-US" w:eastAsia="zh-CN"/>
        </w:rPr>
        <w:t>（</w:t>
      </w:r>
      <w:r w:rsidRPr="0091513D">
        <w:rPr>
          <w:lang w:val="en-US"/>
        </w:rPr>
        <w:t>Public switched telephone network</w:t>
      </w:r>
      <w:r>
        <w:rPr>
          <w:rFonts w:hint="eastAsia"/>
          <w:lang w:val="en-US" w:eastAsia="zh-CN"/>
        </w:rPr>
        <w:t>）</w:t>
      </w:r>
      <w:r>
        <w:rPr>
          <w:lang w:val="en-US" w:eastAsia="zh-CN"/>
        </w:rPr>
        <w:tab/>
      </w:r>
      <w:r>
        <w:rPr>
          <w:lang w:val="en-US" w:eastAsia="zh-CN"/>
        </w:rPr>
        <w:t>公共交换电话网络</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PTCCH</w:t>
      </w:r>
      <w:r>
        <w:rPr>
          <w:rFonts w:hint="eastAsia"/>
          <w:lang w:val="en-US" w:eastAsia="zh-CN"/>
        </w:rPr>
        <w:t>（</w:t>
      </w:r>
      <w:r w:rsidRPr="0091513D">
        <w:rPr>
          <w:lang w:val="en-US"/>
        </w:rPr>
        <w:t>Packet Timing advance control channel</w:t>
      </w:r>
      <w:r>
        <w:rPr>
          <w:rFonts w:hint="eastAsia"/>
          <w:lang w:val="en-US" w:eastAsia="zh-CN"/>
        </w:rPr>
        <w:t>）</w:t>
      </w:r>
      <w:r>
        <w:rPr>
          <w:lang w:val="en-US" w:eastAsia="zh-CN"/>
        </w:rPr>
        <w:t>分组定时提前量控制信道</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PTM</w:t>
      </w:r>
      <w:r>
        <w:rPr>
          <w:rFonts w:hint="eastAsia"/>
          <w:lang w:val="en-US" w:eastAsia="zh-CN"/>
        </w:rPr>
        <w:t>（</w:t>
      </w:r>
      <w:r w:rsidRPr="0091513D">
        <w:rPr>
          <w:lang w:val="en-US"/>
        </w:rPr>
        <w:t>Point-to-multipoint</w:t>
      </w:r>
      <w:r>
        <w:rPr>
          <w:rFonts w:hint="eastAsia"/>
          <w:lang w:val="en-US" w:eastAsia="zh-CN"/>
        </w:rPr>
        <w:t>）</w:t>
      </w:r>
      <w:r>
        <w:rPr>
          <w:lang w:val="en-US"/>
        </w:rPr>
        <w:tab/>
      </w:r>
      <w:r>
        <w:rPr>
          <w:lang w:val="en-US"/>
        </w:rPr>
        <w:tab/>
      </w:r>
      <w:r>
        <w:rPr>
          <w:lang w:val="en-US"/>
        </w:rPr>
        <w:tab/>
      </w:r>
      <w:r>
        <w:rPr>
          <w:lang w:val="en-US"/>
        </w:rPr>
        <w:tab/>
      </w:r>
      <w:r>
        <w:rPr>
          <w:lang w:val="en-US"/>
        </w:rPr>
        <w:t>点对多点</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PTM-G</w:t>
      </w:r>
      <w:r>
        <w:rPr>
          <w:rFonts w:hint="eastAsia"/>
          <w:lang w:val="en-US" w:eastAsia="zh-CN"/>
        </w:rPr>
        <w:t>（</w:t>
      </w:r>
      <w:r w:rsidRPr="0091513D">
        <w:rPr>
          <w:lang w:val="en-US"/>
        </w:rPr>
        <w:t>PTM group call</w:t>
      </w:r>
      <w:r>
        <w:rPr>
          <w:rFonts w:hint="eastAsia"/>
          <w:lang w:val="en-US" w:eastAsia="zh-CN"/>
        </w:rPr>
        <w:t>）</w:t>
      </w:r>
      <w:r>
        <w:rPr>
          <w:lang w:val="en-US" w:eastAsia="zh-CN"/>
        </w:rPr>
        <w:tab/>
      </w:r>
      <w:r>
        <w:rPr>
          <w:lang w:val="en-US" w:eastAsia="zh-CN"/>
        </w:rPr>
        <w:tab/>
      </w:r>
      <w:r>
        <w:rPr>
          <w:lang w:val="en-US" w:eastAsia="zh-CN"/>
        </w:rPr>
        <w:tab/>
      </w:r>
      <w:r>
        <w:rPr>
          <w:lang w:val="en-US" w:eastAsia="zh-CN"/>
        </w:rPr>
        <w:tab/>
        <w:t>PTM</w:t>
      </w:r>
      <w:r>
        <w:rPr>
          <w:lang w:val="en-US" w:eastAsia="zh-CN"/>
        </w:rPr>
        <w:t>组呼叫</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PTM-M</w:t>
      </w:r>
      <w:r>
        <w:rPr>
          <w:rFonts w:hint="eastAsia"/>
          <w:lang w:val="en-US" w:eastAsia="zh-CN"/>
        </w:rPr>
        <w:t>（</w:t>
      </w:r>
      <w:r w:rsidRPr="0091513D">
        <w:rPr>
          <w:lang w:val="en-US"/>
        </w:rPr>
        <w:t>PTM multicast</w:t>
      </w:r>
      <w:r>
        <w:rPr>
          <w:rFonts w:hint="eastAsia"/>
          <w:lang w:val="en-US" w:eastAsia="zh-CN"/>
        </w:rPr>
        <w:t>）</w:t>
      </w:r>
      <w:r>
        <w:rPr>
          <w:lang w:val="en-US" w:eastAsia="zh-CN"/>
        </w:rPr>
        <w:tab/>
      </w:r>
      <w:r>
        <w:rPr>
          <w:lang w:val="en-US" w:eastAsia="zh-CN"/>
        </w:rPr>
        <w:tab/>
      </w:r>
      <w:r>
        <w:rPr>
          <w:lang w:val="en-US" w:eastAsia="zh-CN"/>
        </w:rPr>
        <w:tab/>
      </w:r>
      <w:r>
        <w:rPr>
          <w:lang w:val="en-US" w:eastAsia="zh-CN"/>
        </w:rPr>
        <w:tab/>
        <w:t>PTM</w:t>
      </w:r>
      <w:r>
        <w:rPr>
          <w:lang w:val="en-US" w:eastAsia="zh-CN"/>
        </w:rPr>
        <w:t>组播</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PT</w:t>
      </w:r>
      <w:r>
        <w:rPr>
          <w:lang w:val="en-US"/>
        </w:rPr>
        <w:t>-</w:t>
      </w:r>
      <w:r w:rsidRPr="0091513D">
        <w:rPr>
          <w:lang w:val="en-US"/>
        </w:rPr>
        <w:t>P</w:t>
      </w:r>
      <w:r>
        <w:rPr>
          <w:rFonts w:hint="eastAsia"/>
          <w:lang w:val="en-US" w:eastAsia="zh-CN"/>
        </w:rPr>
        <w:t>（</w:t>
      </w:r>
      <w:r w:rsidRPr="0091513D">
        <w:rPr>
          <w:lang w:val="en-US"/>
        </w:rPr>
        <w:t>Point-to-point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点对点</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PU</w:t>
      </w:r>
      <w:r>
        <w:rPr>
          <w:rFonts w:hint="eastAsia"/>
          <w:lang w:val="en-US" w:eastAsia="zh-CN"/>
        </w:rPr>
        <w:t>（</w:t>
      </w:r>
      <w:r w:rsidRPr="0091513D">
        <w:rPr>
          <w:lang w:val="en-US"/>
        </w:rPr>
        <w:t>Payload unit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净荷单元</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PUCCH</w:t>
      </w:r>
      <w:r>
        <w:rPr>
          <w:rFonts w:hint="eastAsia"/>
          <w:lang w:val="en-US" w:eastAsia="zh-CN"/>
        </w:rPr>
        <w:t>（</w:t>
      </w:r>
      <w:r w:rsidRPr="0091513D">
        <w:rPr>
          <w:lang w:val="en-US"/>
        </w:rPr>
        <w:t>Physical uplink control channel</w:t>
      </w:r>
      <w:r>
        <w:rPr>
          <w:rFonts w:hint="eastAsia"/>
          <w:lang w:val="en-US" w:eastAsia="zh-CN"/>
        </w:rPr>
        <w:t>）</w:t>
      </w:r>
      <w:r>
        <w:rPr>
          <w:lang w:val="en-US" w:eastAsia="zh-CN"/>
        </w:rPr>
        <w:tab/>
      </w:r>
      <w:r>
        <w:rPr>
          <w:lang w:val="en-US" w:eastAsia="zh-CN"/>
        </w:rPr>
        <w:tab/>
      </w:r>
      <w:r>
        <w:rPr>
          <w:lang w:val="en-US" w:eastAsia="zh-CN"/>
        </w:rPr>
        <w:t>物理上行控制信道</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PUCT</w:t>
      </w:r>
      <w:r>
        <w:rPr>
          <w:rFonts w:hint="eastAsia"/>
          <w:noProof/>
          <w:lang w:val="en-US" w:eastAsia="zh-CN"/>
        </w:rPr>
        <w:t>（</w:t>
      </w:r>
      <w:r w:rsidRPr="0091513D">
        <w:rPr>
          <w:noProof/>
          <w:lang w:val="en-US"/>
        </w:rPr>
        <w:t xml:space="preserve">Price per unit currency table </w:t>
      </w:r>
      <w:r>
        <w:rPr>
          <w:rFonts w:hint="eastAsia"/>
          <w:noProof/>
          <w:lang w:val="en-US" w:eastAsia="zh-CN"/>
        </w:rPr>
        <w:t>）</w:t>
      </w:r>
      <w:r>
        <w:rPr>
          <w:noProof/>
          <w:lang w:val="en-US" w:eastAsia="zh-CN"/>
        </w:rPr>
        <w:tab/>
      </w:r>
      <w:r>
        <w:rPr>
          <w:noProof/>
          <w:lang w:val="en-US" w:eastAsia="zh-CN"/>
        </w:rPr>
        <w:tab/>
      </w:r>
      <w:r>
        <w:rPr>
          <w:noProof/>
          <w:lang w:val="en-US" w:eastAsia="zh-CN"/>
        </w:rPr>
        <w:t>每单位货币价格表</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lang w:val="en-US"/>
        </w:rPr>
        <w:t>PUK</w:t>
      </w:r>
      <w:r>
        <w:rPr>
          <w:rFonts w:hint="eastAsia"/>
          <w:lang w:val="en-US" w:eastAsia="zh-CN"/>
        </w:rPr>
        <w:t>（</w:t>
      </w:r>
      <w:r w:rsidRPr="0091513D">
        <w:rPr>
          <w:lang w:val="en-US"/>
        </w:rPr>
        <w:t>PIN unblocking key</w:t>
      </w:r>
      <w:r>
        <w:rPr>
          <w:rFonts w:hint="eastAsia"/>
          <w:lang w:val="en-US" w:eastAsia="zh-CN"/>
        </w:rPr>
        <w:t>）</w:t>
      </w:r>
      <w:r>
        <w:rPr>
          <w:lang w:val="en-US" w:eastAsia="zh-CN"/>
        </w:rPr>
        <w:tab/>
      </w:r>
      <w:r>
        <w:rPr>
          <w:lang w:val="en-US" w:eastAsia="zh-CN"/>
        </w:rPr>
        <w:tab/>
      </w:r>
      <w:r>
        <w:rPr>
          <w:lang w:val="en-US" w:eastAsia="zh-CN"/>
        </w:rPr>
        <w:tab/>
        <w:t>PIN</w:t>
      </w:r>
      <w:r>
        <w:rPr>
          <w:lang w:val="en-US" w:eastAsia="zh-CN"/>
        </w:rPr>
        <w:t>解锁密钥</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PUSCH</w:t>
      </w:r>
      <w:r>
        <w:rPr>
          <w:rFonts w:hint="eastAsia"/>
          <w:noProof/>
          <w:lang w:val="en-US" w:eastAsia="zh-CN"/>
        </w:rPr>
        <w:t>（</w:t>
      </w:r>
      <w:r w:rsidRPr="0091513D">
        <w:rPr>
          <w:noProof/>
          <w:lang w:val="en-US"/>
        </w:rPr>
        <w:t>Physical uplink shared channel</w:t>
      </w:r>
      <w:r>
        <w:rPr>
          <w:rFonts w:hint="eastAsia"/>
          <w:noProof/>
          <w:lang w:val="en-US" w:eastAsia="zh-CN"/>
        </w:rPr>
        <w:t>）</w:t>
      </w:r>
      <w:r>
        <w:rPr>
          <w:noProof/>
          <w:lang w:val="en-US" w:eastAsia="zh-CN"/>
        </w:rPr>
        <w:tab/>
      </w:r>
      <w:r>
        <w:rPr>
          <w:noProof/>
          <w:lang w:val="en-US" w:eastAsia="zh-CN"/>
        </w:rPr>
        <w:tab/>
      </w:r>
      <w:r>
        <w:rPr>
          <w:noProof/>
          <w:lang w:val="en-US" w:eastAsia="zh-CN"/>
        </w:rPr>
        <w:t>物理上行共享信道</w:t>
      </w:r>
    </w:p>
    <w:p w:rsidR="00D41127" w:rsidRPr="0091513D" w:rsidRDefault="00D41127" w:rsidP="000E63EE">
      <w:pPr>
        <w:tabs>
          <w:tab w:val="clear" w:pos="794"/>
          <w:tab w:val="clear" w:pos="1191"/>
          <w:tab w:val="left" w:pos="1418"/>
        </w:tabs>
        <w:snapToGrid w:val="0"/>
        <w:spacing w:before="40"/>
        <w:rPr>
          <w:noProof/>
          <w:lang w:val="en-US" w:eastAsia="zh-CN"/>
        </w:rPr>
      </w:pPr>
      <w:r>
        <w:rPr>
          <w:noProof/>
          <w:lang w:val="en-US"/>
        </w:rPr>
        <w:t>PVC</w:t>
      </w:r>
      <w:r>
        <w:rPr>
          <w:rFonts w:hint="eastAsia"/>
          <w:noProof/>
          <w:lang w:val="en-US" w:eastAsia="zh-CN"/>
        </w:rPr>
        <w:t>（</w:t>
      </w:r>
      <w:r w:rsidRPr="0091513D">
        <w:rPr>
          <w:noProof/>
          <w:lang w:val="en-US"/>
        </w:rPr>
        <w:t xml:space="preserve">Permanent virtual circuit </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永久虚电路</w:t>
      </w:r>
    </w:p>
    <w:p w:rsidR="00D41127" w:rsidRPr="0091513D" w:rsidRDefault="00D41127" w:rsidP="000E63EE">
      <w:pPr>
        <w:tabs>
          <w:tab w:val="clear" w:pos="794"/>
          <w:tab w:val="clear" w:pos="1191"/>
          <w:tab w:val="left" w:pos="1418"/>
        </w:tabs>
        <w:snapToGrid w:val="0"/>
        <w:spacing w:before="40"/>
        <w:rPr>
          <w:noProof/>
          <w:lang w:val="en-US" w:eastAsia="zh-CN"/>
        </w:rPr>
      </w:pPr>
      <w:r>
        <w:rPr>
          <w:noProof/>
          <w:lang w:val="en-US"/>
        </w:rPr>
        <w:t>PW</w:t>
      </w:r>
      <w:r>
        <w:rPr>
          <w:rFonts w:hint="eastAsia"/>
          <w:noProof/>
          <w:lang w:val="en-US" w:eastAsia="zh-CN"/>
        </w:rPr>
        <w:t>（</w:t>
      </w:r>
      <w:r>
        <w:rPr>
          <w:noProof/>
          <w:lang w:val="en-US"/>
        </w:rPr>
        <w:t>Pass</w:t>
      </w:r>
      <w:r w:rsidRPr="0091513D">
        <w:rPr>
          <w:noProof/>
          <w:lang w:val="en-US"/>
        </w:rPr>
        <w:t>word</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密码</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PWS</w:t>
      </w:r>
      <w:r>
        <w:rPr>
          <w:rFonts w:hint="eastAsia"/>
          <w:noProof/>
          <w:lang w:val="en-US" w:eastAsia="zh-CN"/>
        </w:rPr>
        <w:t>（</w:t>
      </w:r>
      <w:r w:rsidRPr="0091513D">
        <w:rPr>
          <w:noProof/>
          <w:lang w:val="en-US"/>
        </w:rPr>
        <w:t>Public warning system</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公共告警系统</w:t>
      </w:r>
    </w:p>
    <w:p w:rsidR="00D41127" w:rsidRPr="00D41127" w:rsidRDefault="00D41127" w:rsidP="000E63EE">
      <w:pPr>
        <w:pStyle w:val="headingb0"/>
        <w:snapToGrid w:val="0"/>
        <w:spacing w:before="40" w:after="24"/>
        <w:rPr>
          <w:lang w:val="en-US"/>
        </w:rPr>
      </w:pPr>
      <w:bookmarkStart w:id="93" w:name="_Toc288401670"/>
      <w:bookmarkStart w:id="94" w:name="_Toc292201585"/>
      <w:r w:rsidRPr="00D41127">
        <w:rPr>
          <w:lang w:val="en-US"/>
        </w:rPr>
        <w:t>Q</w:t>
      </w:r>
      <w:bookmarkEnd w:id="93"/>
      <w:bookmarkEnd w:id="94"/>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QA</w:t>
      </w:r>
      <w:r w:rsidRPr="00D41127">
        <w:rPr>
          <w:rFonts w:hint="eastAsia"/>
          <w:lang w:val="en-US" w:eastAsia="zh-CN"/>
        </w:rPr>
        <w:t>（</w:t>
      </w:r>
      <w:r w:rsidRPr="00D41127">
        <w:rPr>
          <w:lang w:val="en-US"/>
        </w:rPr>
        <w:t xml:space="preserve">Q </w:t>
      </w:r>
      <w:r w:rsidRPr="00D41127">
        <w:rPr>
          <w:lang w:val="en-US"/>
        </w:rPr>
        <w:t>（</w:t>
      </w:r>
      <w:r w:rsidRPr="00D41127">
        <w:rPr>
          <w:lang w:val="en-US"/>
        </w:rPr>
        <w:t>Interface</w:t>
      </w:r>
      <w:r w:rsidRPr="00D41127">
        <w:rPr>
          <w:lang w:val="en-US"/>
        </w:rPr>
        <w:t>）</w:t>
      </w:r>
      <w:r w:rsidRPr="00D41127">
        <w:rPr>
          <w:lang w:val="en-US"/>
        </w:rPr>
        <w:t xml:space="preserve"> – Adapter </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t>Q</w:t>
      </w:r>
      <w:r w:rsidRPr="00D41127">
        <w:rPr>
          <w:rFonts w:hint="eastAsia"/>
          <w:lang w:val="en-US" w:eastAsia="zh-CN"/>
        </w:rPr>
        <w:t>（</w:t>
      </w:r>
      <w:r>
        <w:rPr>
          <w:lang w:val="fr-CH" w:eastAsia="zh-CN"/>
        </w:rPr>
        <w:t>接口</w:t>
      </w:r>
      <w:r w:rsidRPr="00D41127">
        <w:rPr>
          <w:rFonts w:hint="eastAsia"/>
          <w:lang w:val="en-US" w:eastAsia="zh-CN"/>
        </w:rPr>
        <w:t>）</w:t>
      </w:r>
      <w:r w:rsidRPr="00D41127">
        <w:rPr>
          <w:rFonts w:hint="eastAsia"/>
          <w:lang w:val="en-US" w:eastAsia="zh-CN"/>
        </w:rPr>
        <w:t xml:space="preserve"> -</w:t>
      </w:r>
      <w:r w:rsidRPr="00D41127">
        <w:rPr>
          <w:lang w:val="en-US" w:eastAsia="zh-CN"/>
        </w:rPr>
        <w:t xml:space="preserve"> </w:t>
      </w:r>
      <w:r>
        <w:rPr>
          <w:lang w:val="fr-CH" w:eastAsia="zh-CN"/>
        </w:rPr>
        <w:t>适配器</w:t>
      </w:r>
    </w:p>
    <w:p w:rsidR="00D41127" w:rsidRPr="009159EE" w:rsidRDefault="00D41127" w:rsidP="000E63EE">
      <w:pPr>
        <w:tabs>
          <w:tab w:val="clear" w:pos="794"/>
          <w:tab w:val="clear" w:pos="1191"/>
          <w:tab w:val="left" w:pos="1418"/>
        </w:tabs>
        <w:snapToGrid w:val="0"/>
        <w:spacing w:before="40"/>
        <w:rPr>
          <w:lang w:eastAsia="zh-CN"/>
        </w:rPr>
      </w:pPr>
      <w:r w:rsidRPr="0091513D">
        <w:t>QAF</w:t>
      </w:r>
      <w:r>
        <w:rPr>
          <w:rFonts w:hint="eastAsia"/>
          <w:lang w:eastAsia="zh-CN"/>
        </w:rPr>
        <w:t>（</w:t>
      </w:r>
      <w:r w:rsidRPr="0091513D">
        <w:t xml:space="preserve">Q </w:t>
      </w:r>
      <w:r>
        <w:t>–</w:t>
      </w:r>
      <w:r w:rsidRPr="0091513D">
        <w:t xml:space="preserve"> Adapter </w:t>
      </w:r>
      <w:r w:rsidRPr="0041153F">
        <w:t>function</w:t>
      </w:r>
      <w:r>
        <w:rPr>
          <w:rFonts w:hint="eastAsia"/>
          <w:lang w:eastAsia="zh-CN"/>
        </w:rPr>
        <w:t>）</w:t>
      </w:r>
      <w:r>
        <w:rPr>
          <w:lang w:eastAsia="zh-CN"/>
        </w:rPr>
        <w:tab/>
      </w:r>
      <w:r>
        <w:rPr>
          <w:lang w:eastAsia="zh-CN"/>
        </w:rPr>
        <w:tab/>
      </w:r>
      <w:r>
        <w:rPr>
          <w:lang w:eastAsia="zh-CN"/>
        </w:rPr>
        <w:tab/>
        <w:t>Q</w:t>
      </w:r>
      <w:r>
        <w:rPr>
          <w:rFonts w:hint="eastAsia"/>
          <w:lang w:eastAsia="zh-CN"/>
        </w:rPr>
        <w:t>适配器功能</w:t>
      </w:r>
    </w:p>
    <w:p w:rsidR="00D41127" w:rsidRPr="009159EE" w:rsidRDefault="00D41127" w:rsidP="000E63EE">
      <w:pPr>
        <w:tabs>
          <w:tab w:val="clear" w:pos="794"/>
          <w:tab w:val="clear" w:pos="1191"/>
          <w:tab w:val="left" w:pos="1418"/>
        </w:tabs>
        <w:snapToGrid w:val="0"/>
        <w:spacing w:before="40"/>
        <w:rPr>
          <w:lang w:eastAsia="zh-CN"/>
        </w:rPr>
      </w:pPr>
      <w:r w:rsidRPr="0091513D">
        <w:t>QAM</w:t>
      </w:r>
      <w:r>
        <w:rPr>
          <w:rFonts w:hint="eastAsia"/>
          <w:lang w:eastAsia="zh-CN"/>
        </w:rPr>
        <w:t>（</w:t>
      </w:r>
      <w:r w:rsidRPr="0091513D">
        <w:t xml:space="preserve">Quadrature </w:t>
      </w:r>
      <w:r w:rsidRPr="0041153F">
        <w:t>amplitude modulation</w:t>
      </w:r>
      <w:r>
        <w:rPr>
          <w:rFonts w:hint="eastAsia"/>
          <w:lang w:eastAsia="zh-CN"/>
        </w:rPr>
        <w:t>）</w:t>
      </w:r>
      <w:r>
        <w:rPr>
          <w:lang w:eastAsia="zh-CN"/>
        </w:rPr>
        <w:tab/>
      </w:r>
      <w:r>
        <w:rPr>
          <w:lang w:eastAsia="zh-CN"/>
        </w:rPr>
        <w:tab/>
      </w:r>
      <w:r>
        <w:rPr>
          <w:lang w:eastAsia="zh-CN"/>
        </w:rPr>
        <w:t>正交调幅</w:t>
      </w:r>
    </w:p>
    <w:p w:rsidR="00D41127" w:rsidRPr="00601C16" w:rsidRDefault="00D41127" w:rsidP="000E63EE">
      <w:pPr>
        <w:tabs>
          <w:tab w:val="clear" w:pos="794"/>
          <w:tab w:val="clear" w:pos="1191"/>
          <w:tab w:val="left" w:pos="1418"/>
        </w:tabs>
        <w:snapToGrid w:val="0"/>
        <w:spacing w:before="40"/>
        <w:rPr>
          <w:lang w:val="fr-CH" w:eastAsia="zh-CN"/>
        </w:rPr>
      </w:pPr>
      <w:r w:rsidRPr="00601C16">
        <w:rPr>
          <w:lang w:val="fr-CH"/>
        </w:rPr>
        <w:t>QCI</w:t>
      </w:r>
      <w:r>
        <w:rPr>
          <w:rFonts w:hint="eastAsia"/>
          <w:lang w:val="fr-CH" w:eastAsia="zh-CN"/>
        </w:rPr>
        <w:t>（</w:t>
      </w:r>
      <w:r w:rsidRPr="00601C16">
        <w:rPr>
          <w:lang w:val="fr-CH"/>
        </w:rPr>
        <w:t>QoS class identifier</w:t>
      </w:r>
      <w:r>
        <w:rPr>
          <w:rFonts w:hint="eastAsia"/>
          <w:lang w:val="fr-CH" w:eastAsia="zh-CN"/>
        </w:rPr>
        <w:t>）</w:t>
      </w:r>
      <w:r>
        <w:rPr>
          <w:lang w:val="fr-CH" w:eastAsia="zh-CN"/>
        </w:rPr>
        <w:tab/>
      </w:r>
      <w:r>
        <w:rPr>
          <w:lang w:val="fr-CH" w:eastAsia="zh-CN"/>
        </w:rPr>
        <w:tab/>
      </w:r>
      <w:r>
        <w:rPr>
          <w:lang w:val="fr-CH" w:eastAsia="zh-CN"/>
        </w:rPr>
        <w:tab/>
      </w:r>
      <w:r>
        <w:rPr>
          <w:lang w:val="fr-CH" w:eastAsia="zh-CN"/>
        </w:rPr>
        <w:tab/>
        <w:t>QoS</w:t>
      </w:r>
      <w:r>
        <w:rPr>
          <w:lang w:val="fr-CH" w:eastAsia="zh-CN"/>
        </w:rPr>
        <w:t>等级标识符</w:t>
      </w:r>
    </w:p>
    <w:p w:rsidR="00D41127" w:rsidRPr="006633B9" w:rsidRDefault="00D41127" w:rsidP="000E63EE">
      <w:pPr>
        <w:tabs>
          <w:tab w:val="clear" w:pos="794"/>
          <w:tab w:val="clear" w:pos="1191"/>
          <w:tab w:val="left" w:pos="1418"/>
        </w:tabs>
        <w:snapToGrid w:val="0"/>
        <w:spacing w:before="40"/>
      </w:pPr>
      <w:r w:rsidRPr="006633B9">
        <w:t>QoS</w:t>
      </w:r>
      <w:r w:rsidRPr="006633B9">
        <w:rPr>
          <w:rFonts w:hint="eastAsia"/>
          <w:lang w:eastAsia="zh-CN"/>
        </w:rPr>
        <w:t>（</w:t>
      </w:r>
      <w:r w:rsidRPr="006633B9">
        <w:t>Quality of service</w:t>
      </w:r>
      <w:r w:rsidRPr="006633B9">
        <w:rPr>
          <w:rFonts w:hint="eastAsia"/>
          <w:lang w:eastAsia="zh-CN"/>
        </w:rPr>
        <w:t>）</w:t>
      </w:r>
      <w:r w:rsidRPr="006633B9">
        <w:tab/>
      </w:r>
      <w:r w:rsidRPr="006633B9">
        <w:tab/>
      </w:r>
      <w:r w:rsidRPr="006633B9">
        <w:tab/>
      </w:r>
      <w:r w:rsidRPr="006633B9">
        <w:tab/>
      </w:r>
      <w:r>
        <w:rPr>
          <w:lang w:val="en-US"/>
        </w:rPr>
        <w:t>服务质量</w:t>
      </w:r>
    </w:p>
    <w:p w:rsidR="00D41127" w:rsidRPr="00F14E6B" w:rsidRDefault="00D41127" w:rsidP="000E63EE">
      <w:pPr>
        <w:tabs>
          <w:tab w:val="clear" w:pos="794"/>
          <w:tab w:val="clear" w:pos="1191"/>
          <w:tab w:val="left" w:pos="1418"/>
        </w:tabs>
        <w:snapToGrid w:val="0"/>
        <w:spacing w:before="40"/>
        <w:rPr>
          <w:lang w:eastAsia="zh-CN"/>
        </w:rPr>
      </w:pPr>
      <w:r w:rsidRPr="00F14E6B">
        <w:rPr>
          <w:spacing w:val="-10"/>
        </w:rPr>
        <w:t>QPSK</w:t>
      </w:r>
      <w:r w:rsidRPr="00F14E6B">
        <w:rPr>
          <w:rFonts w:hint="eastAsia"/>
          <w:spacing w:val="-10"/>
          <w:lang w:eastAsia="zh-CN"/>
        </w:rPr>
        <w:t>（</w:t>
      </w:r>
      <w:r w:rsidR="00D017AC" w:rsidRPr="00F14E6B">
        <w:rPr>
          <w:spacing w:val="-10"/>
        </w:rPr>
        <w:t>Quadrature</w:t>
      </w:r>
      <w:r w:rsidRPr="00F14E6B">
        <w:rPr>
          <w:spacing w:val="-10"/>
        </w:rPr>
        <w:t>（</w:t>
      </w:r>
      <w:r w:rsidRPr="00F14E6B">
        <w:rPr>
          <w:spacing w:val="-10"/>
        </w:rPr>
        <w:t>Quaternary</w:t>
      </w:r>
      <w:r w:rsidRPr="00F14E6B">
        <w:rPr>
          <w:spacing w:val="-10"/>
        </w:rPr>
        <w:t>）</w:t>
      </w:r>
      <w:r w:rsidRPr="00F14E6B">
        <w:rPr>
          <w:spacing w:val="-10"/>
        </w:rPr>
        <w:t>phase shift keying</w:t>
      </w:r>
      <w:r w:rsidRPr="00F14E6B">
        <w:rPr>
          <w:rFonts w:hint="eastAsia"/>
          <w:spacing w:val="-10"/>
          <w:lang w:eastAsia="zh-CN"/>
        </w:rPr>
        <w:t>）</w:t>
      </w:r>
      <w:r>
        <w:rPr>
          <w:lang w:val="en-US" w:eastAsia="zh-CN"/>
        </w:rPr>
        <w:t>正交</w:t>
      </w:r>
      <w:r w:rsidRPr="00F14E6B">
        <w:rPr>
          <w:rFonts w:hint="eastAsia"/>
          <w:lang w:eastAsia="zh-CN"/>
        </w:rPr>
        <w:t>（</w:t>
      </w:r>
      <w:r>
        <w:rPr>
          <w:lang w:val="en-US" w:eastAsia="zh-CN"/>
        </w:rPr>
        <w:t>四相</w:t>
      </w:r>
      <w:r w:rsidRPr="00F14E6B">
        <w:rPr>
          <w:rFonts w:hint="eastAsia"/>
          <w:lang w:eastAsia="zh-CN"/>
        </w:rPr>
        <w:t>）</w:t>
      </w:r>
      <w:r>
        <w:rPr>
          <w:lang w:val="en-US" w:eastAsia="zh-CN"/>
        </w:rPr>
        <w:t>相移键控</w:t>
      </w:r>
    </w:p>
    <w:p w:rsidR="00D41127" w:rsidRPr="00F14E6B" w:rsidRDefault="00D41127" w:rsidP="000E63EE">
      <w:pPr>
        <w:tabs>
          <w:tab w:val="clear" w:pos="794"/>
          <w:tab w:val="clear" w:pos="1191"/>
          <w:tab w:val="left" w:pos="1418"/>
        </w:tabs>
        <w:snapToGrid w:val="0"/>
        <w:spacing w:before="40"/>
      </w:pPr>
      <w:r w:rsidRPr="00F14E6B">
        <w:t>QZSS</w:t>
      </w:r>
      <w:r w:rsidRPr="00F14E6B">
        <w:rPr>
          <w:rFonts w:hint="eastAsia"/>
          <w:lang w:eastAsia="zh-CN"/>
        </w:rPr>
        <w:t>（</w:t>
      </w:r>
      <w:r w:rsidRPr="00F14E6B">
        <w:t>Quasi-zenith satellite system</w:t>
      </w:r>
      <w:r w:rsidRPr="00F14E6B">
        <w:rPr>
          <w:rFonts w:hint="eastAsia"/>
          <w:lang w:eastAsia="zh-CN"/>
        </w:rPr>
        <w:t>）</w:t>
      </w:r>
      <w:r w:rsidRPr="00F14E6B">
        <w:tab/>
      </w:r>
      <w:r w:rsidRPr="00F14E6B">
        <w:tab/>
      </w:r>
      <w:r>
        <w:rPr>
          <w:lang w:val="en-US"/>
        </w:rPr>
        <w:t>准天顶卫星系统</w:t>
      </w:r>
    </w:p>
    <w:p w:rsidR="000E63EE" w:rsidRPr="00F14E6B" w:rsidRDefault="000E63EE">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95" w:name="_Toc288401671"/>
      <w:bookmarkStart w:id="96" w:name="_Toc292201586"/>
      <w:r>
        <w:br w:type="page"/>
      </w:r>
    </w:p>
    <w:p w:rsidR="00D41127" w:rsidRPr="0091513D" w:rsidRDefault="00D41127" w:rsidP="000E63EE">
      <w:pPr>
        <w:pStyle w:val="headingb0"/>
        <w:snapToGrid w:val="0"/>
        <w:spacing w:before="40" w:after="24"/>
      </w:pPr>
      <w:r w:rsidRPr="0091513D">
        <w:t>R</w:t>
      </w:r>
      <w:bookmarkEnd w:id="95"/>
      <w:bookmarkEnd w:id="96"/>
    </w:p>
    <w:p w:rsidR="00D41127" w:rsidRDefault="00D41127" w:rsidP="000E63EE">
      <w:pPr>
        <w:tabs>
          <w:tab w:val="clear" w:pos="794"/>
          <w:tab w:val="clear" w:pos="1191"/>
          <w:tab w:val="left" w:pos="284"/>
        </w:tabs>
        <w:snapToGrid w:val="0"/>
        <w:spacing w:before="40"/>
        <w:ind w:left="426" w:hanging="426"/>
        <w:rPr>
          <w:lang w:val="en-US" w:eastAsia="zh-CN"/>
        </w:rPr>
      </w:pPr>
      <w:r w:rsidRPr="0091513D">
        <w:rPr>
          <w:lang w:val="en-US"/>
        </w:rPr>
        <w:t>R</w:t>
      </w:r>
      <w:r>
        <w:rPr>
          <w:rFonts w:hint="eastAsia"/>
          <w:lang w:val="en-US" w:eastAsia="zh-CN"/>
        </w:rPr>
        <w:t>（</w:t>
      </w:r>
      <w:r w:rsidRPr="0091513D">
        <w:rPr>
          <w:lang w:val="en-US"/>
        </w:rPr>
        <w:t xml:space="preserve">Value of reduction of the MS transmitted RF power relative to the maximum allowed output power of the highest power class of MS </w:t>
      </w:r>
      <w:r>
        <w:rPr>
          <w:lang w:val="en-US"/>
        </w:rPr>
        <w:t>（</w:t>
      </w:r>
      <w:r w:rsidRPr="0091513D">
        <w:rPr>
          <w:lang w:val="en-US"/>
        </w:rPr>
        <w:t>A</w:t>
      </w:r>
      <w:r>
        <w:rPr>
          <w:lang w:val="en-US"/>
        </w:rPr>
        <w:t>）</w:t>
      </w:r>
      <w:r>
        <w:rPr>
          <w:rFonts w:hint="eastAsia"/>
          <w:lang w:val="en-US" w:eastAsia="zh-CN"/>
        </w:rPr>
        <w:t>）</w:t>
      </w:r>
    </w:p>
    <w:p w:rsidR="00D41127" w:rsidRPr="0091513D" w:rsidRDefault="00D41127" w:rsidP="000E63EE">
      <w:pPr>
        <w:tabs>
          <w:tab w:val="clear" w:pos="794"/>
          <w:tab w:val="clear" w:pos="1191"/>
          <w:tab w:val="left" w:pos="1560"/>
          <w:tab w:val="left" w:pos="1843"/>
          <w:tab w:val="left" w:pos="2268"/>
          <w:tab w:val="left" w:pos="2552"/>
          <w:tab w:val="left" w:pos="5103"/>
        </w:tabs>
        <w:snapToGrid w:val="0"/>
        <w:spacing w:before="40"/>
        <w:ind w:left="4962" w:hanging="1"/>
        <w:rPr>
          <w:lang w:val="en-US" w:eastAsia="zh-CN"/>
        </w:rPr>
      </w:pPr>
      <w:r>
        <w:rPr>
          <w:lang w:val="en-US" w:eastAsia="zh-CN"/>
        </w:rPr>
        <w:tab/>
        <w:t>MS</w:t>
      </w:r>
      <w:r>
        <w:rPr>
          <w:lang w:val="en-US" w:eastAsia="zh-CN"/>
        </w:rPr>
        <w:t>发射射频功率相对于</w:t>
      </w:r>
      <w:r>
        <w:rPr>
          <w:lang w:val="en-US" w:eastAsia="zh-CN"/>
        </w:rPr>
        <w:t>MS</w:t>
      </w:r>
      <w:r>
        <w:rPr>
          <w:lang w:val="en-US" w:eastAsia="zh-CN"/>
        </w:rPr>
        <w:t>最高功率等级</w:t>
      </w:r>
      <w:r>
        <w:rPr>
          <w:rFonts w:hint="eastAsia"/>
          <w:lang w:val="en-US" w:eastAsia="zh-CN"/>
        </w:rPr>
        <w:t>（</w:t>
      </w:r>
      <w:r>
        <w:rPr>
          <w:lang w:val="en-US" w:eastAsia="zh-CN"/>
        </w:rPr>
        <w:t>A</w:t>
      </w:r>
      <w:r>
        <w:rPr>
          <w:rFonts w:hint="eastAsia"/>
          <w:lang w:val="en-US" w:eastAsia="zh-CN"/>
        </w:rPr>
        <w:t>）最大允许</w:t>
      </w:r>
      <w:r>
        <w:rPr>
          <w:lang w:val="en-US" w:eastAsia="zh-CN"/>
        </w:rPr>
        <w:t>输出功率的减少值</w:t>
      </w:r>
    </w:p>
    <w:p w:rsidR="00D41127" w:rsidRPr="0091513D" w:rsidRDefault="00D41127" w:rsidP="000E63EE">
      <w:pPr>
        <w:tabs>
          <w:tab w:val="clear" w:pos="794"/>
          <w:tab w:val="clear" w:pos="1191"/>
          <w:tab w:val="left" w:pos="1418"/>
        </w:tabs>
        <w:snapToGrid w:val="0"/>
        <w:spacing w:before="40"/>
        <w:rPr>
          <w:lang w:val="en-US"/>
        </w:rPr>
      </w:pPr>
      <w:r>
        <w:rPr>
          <w:lang w:val="en-US"/>
        </w:rPr>
        <w:t>R-APDU</w:t>
      </w:r>
      <w:r>
        <w:rPr>
          <w:rFonts w:hint="eastAsia"/>
          <w:lang w:val="en-US" w:eastAsia="zh-CN"/>
        </w:rPr>
        <w:t>（</w:t>
      </w:r>
      <w:r w:rsidRPr="0091513D">
        <w:rPr>
          <w:lang w:val="en-US"/>
        </w:rPr>
        <w:t>Response APDU</w:t>
      </w:r>
      <w:r>
        <w:rPr>
          <w:rFonts w:hint="eastAsia"/>
          <w:lang w:val="en-US" w:eastAsia="zh-CN"/>
        </w:rPr>
        <w:t>）</w:t>
      </w:r>
      <w:r>
        <w:rPr>
          <w:lang w:val="en-US"/>
        </w:rPr>
        <w:tab/>
      </w:r>
      <w:r>
        <w:rPr>
          <w:lang w:val="en-US"/>
        </w:rPr>
        <w:tab/>
      </w:r>
      <w:r>
        <w:rPr>
          <w:lang w:val="en-US"/>
        </w:rPr>
        <w:tab/>
      </w:r>
      <w:r>
        <w:rPr>
          <w:lang w:val="en-US"/>
        </w:rPr>
        <w:t>响应</w:t>
      </w:r>
      <w:r>
        <w:rPr>
          <w:lang w:val="en-US"/>
        </w:rPr>
        <w:t>APDU</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R-Block</w:t>
      </w:r>
      <w:r>
        <w:rPr>
          <w:rFonts w:hint="eastAsia"/>
          <w:lang w:val="en-US" w:eastAsia="zh-CN"/>
        </w:rPr>
        <w:t>（</w:t>
      </w:r>
      <w:r w:rsidRPr="0091513D">
        <w:rPr>
          <w:lang w:val="en-US"/>
        </w:rPr>
        <w:t>Receive-ready block</w:t>
      </w:r>
      <w:r>
        <w:rPr>
          <w:rFonts w:hint="eastAsia"/>
          <w:lang w:val="en-US" w:eastAsia="zh-CN"/>
        </w:rPr>
        <w:t>）</w:t>
      </w:r>
      <w:r>
        <w:rPr>
          <w:lang w:val="en-US" w:eastAsia="zh-CN"/>
        </w:rPr>
        <w:tab/>
      </w:r>
      <w:r>
        <w:rPr>
          <w:lang w:val="en-US" w:eastAsia="zh-CN"/>
        </w:rPr>
        <w:tab/>
      </w:r>
      <w:r>
        <w:rPr>
          <w:lang w:val="en-US" w:eastAsia="zh-CN"/>
        </w:rPr>
        <w:tab/>
      </w:r>
      <w:r>
        <w:rPr>
          <w:lang w:val="en-US" w:eastAsia="zh-CN"/>
        </w:rPr>
        <w:t>接收准备块</w:t>
      </w:r>
    </w:p>
    <w:p w:rsidR="00D41127" w:rsidRDefault="00D41127" w:rsidP="000E63EE">
      <w:pPr>
        <w:tabs>
          <w:tab w:val="clear" w:pos="794"/>
          <w:tab w:val="clear" w:pos="1191"/>
          <w:tab w:val="left" w:pos="1418"/>
        </w:tabs>
        <w:snapToGrid w:val="0"/>
        <w:spacing w:before="40"/>
        <w:rPr>
          <w:lang w:val="en-US" w:eastAsia="zh-CN"/>
        </w:rPr>
      </w:pPr>
      <w:r>
        <w:rPr>
          <w:lang w:val="en-US"/>
        </w:rPr>
        <w:t>R-PDCCH</w:t>
      </w:r>
      <w:r>
        <w:rPr>
          <w:rFonts w:hint="eastAsia"/>
          <w:lang w:val="en-US" w:eastAsia="zh-CN"/>
        </w:rPr>
        <w:t>（</w:t>
      </w:r>
      <w:r w:rsidRPr="0091513D">
        <w:rPr>
          <w:lang w:val="en-US"/>
        </w:rPr>
        <w:t>Relay physical downlink control channel</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中继物理下行控制信道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R-SGW</w:t>
      </w:r>
      <w:r>
        <w:rPr>
          <w:rFonts w:hint="eastAsia"/>
          <w:lang w:val="en-US" w:eastAsia="zh-CN"/>
        </w:rPr>
        <w:t>（</w:t>
      </w:r>
      <w:r w:rsidRPr="0091513D">
        <w:rPr>
          <w:lang w:val="en-US"/>
        </w:rPr>
        <w:t>Roaming signalling gateway</w:t>
      </w:r>
      <w:r>
        <w:rPr>
          <w:rFonts w:hint="eastAsia"/>
          <w:lang w:val="en-US" w:eastAsia="zh-CN"/>
        </w:rPr>
        <w:t>）</w:t>
      </w:r>
      <w:r>
        <w:rPr>
          <w:lang w:val="en-US" w:eastAsia="zh-CN"/>
        </w:rPr>
        <w:tab/>
      </w:r>
      <w:r>
        <w:rPr>
          <w:lang w:val="en-US" w:eastAsia="zh-CN"/>
        </w:rPr>
        <w:tab/>
      </w:r>
      <w:r>
        <w:rPr>
          <w:lang w:val="en-US" w:eastAsia="zh-CN"/>
        </w:rPr>
        <w:t>漫游信令网关</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R-TPDU</w:t>
      </w:r>
      <w:r>
        <w:rPr>
          <w:rFonts w:hint="eastAsia"/>
          <w:lang w:val="en-US" w:eastAsia="zh-CN"/>
        </w:rPr>
        <w:t>（</w:t>
      </w:r>
      <w:r w:rsidRPr="0091513D">
        <w:rPr>
          <w:lang w:val="en-US"/>
        </w:rPr>
        <w:t>Response TPDU</w:t>
      </w:r>
      <w:r>
        <w:rPr>
          <w:rFonts w:hint="eastAsia"/>
          <w:lang w:val="en-US" w:eastAsia="zh-CN"/>
        </w:rPr>
        <w:t>）</w:t>
      </w:r>
      <w:r>
        <w:rPr>
          <w:lang w:val="en-US" w:eastAsia="zh-CN"/>
        </w:rPr>
        <w:tab/>
      </w:r>
      <w:r>
        <w:rPr>
          <w:lang w:val="en-US" w:eastAsia="zh-CN"/>
        </w:rPr>
        <w:tab/>
      </w:r>
      <w:r>
        <w:rPr>
          <w:lang w:val="en-US" w:eastAsia="zh-CN"/>
        </w:rPr>
        <w:tab/>
      </w:r>
      <w:r>
        <w:rPr>
          <w:lang w:val="en-US" w:eastAsia="zh-CN"/>
        </w:rPr>
        <w:t>响应</w:t>
      </w:r>
      <w:r>
        <w:rPr>
          <w:lang w:val="en-US" w:eastAsia="zh-CN"/>
        </w:rPr>
        <w:t>TPDU</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R99</w:t>
      </w:r>
      <w:r>
        <w:rPr>
          <w:rFonts w:hint="eastAsia"/>
          <w:lang w:val="en-US" w:eastAsia="zh-CN"/>
        </w:rPr>
        <w:t>（</w:t>
      </w:r>
      <w:r w:rsidRPr="0091513D">
        <w:rPr>
          <w:lang w:val="en-US"/>
        </w:rPr>
        <w:t>Release 1999</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rFonts w:hint="eastAsia"/>
          <w:lang w:val="en-US" w:eastAsia="zh-CN"/>
        </w:rPr>
        <w:t>1999</w:t>
      </w:r>
      <w:r>
        <w:rPr>
          <w:rFonts w:hint="eastAsia"/>
          <w:lang w:val="en-US" w:eastAsia="zh-CN"/>
        </w:rPr>
        <w:t>年</w:t>
      </w:r>
      <w:r>
        <w:rPr>
          <w:lang w:val="en-US" w:eastAsia="zh-CN"/>
        </w:rPr>
        <w:t>版本</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RA</w:t>
      </w:r>
      <w:r>
        <w:rPr>
          <w:rFonts w:hint="eastAsia"/>
          <w:lang w:val="en-US" w:eastAsia="zh-CN"/>
        </w:rPr>
        <w:t>（</w:t>
      </w:r>
      <w:r w:rsidRPr="0091513D">
        <w:rPr>
          <w:lang w:val="en-US"/>
        </w:rPr>
        <w:t>Routing area</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路由区</w:t>
      </w:r>
    </w:p>
    <w:p w:rsidR="00D41127"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Random mode request information field</w:t>
      </w:r>
      <w:r>
        <w:rPr>
          <w:rFonts w:hint="eastAsia"/>
          <w:lang w:val="en-US" w:eastAsia="zh-CN"/>
        </w:rPr>
        <w:t>）</w:t>
      </w:r>
    </w:p>
    <w:p w:rsidR="00D41127" w:rsidRPr="0091513D" w:rsidRDefault="00D41127" w:rsidP="000E63EE">
      <w:pPr>
        <w:tabs>
          <w:tab w:val="clear" w:pos="794"/>
          <w:tab w:val="clear" w:pos="1191"/>
          <w:tab w:val="left" w:pos="993"/>
        </w:tabs>
        <w:snapToGrid w:val="0"/>
        <w:spacing w:before="40"/>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随机模式请求信息字段</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RA-RNTI</w:t>
      </w:r>
      <w:r>
        <w:rPr>
          <w:rFonts w:hint="eastAsia"/>
          <w:lang w:val="it-IT" w:eastAsia="zh-CN"/>
        </w:rPr>
        <w:t>（</w:t>
      </w:r>
      <w:r w:rsidRPr="0091513D">
        <w:rPr>
          <w:lang w:val="it-IT"/>
        </w:rPr>
        <w:t xml:space="preserve">Random </w:t>
      </w:r>
      <w:r w:rsidRPr="0041153F">
        <w:rPr>
          <w:lang w:val="it-IT"/>
        </w:rPr>
        <w:t>access</w:t>
      </w:r>
      <w:r w:rsidRPr="0091513D">
        <w:rPr>
          <w:lang w:val="it-IT"/>
        </w:rPr>
        <w:t xml:space="preserve"> RNTI</w:t>
      </w:r>
      <w:r>
        <w:rPr>
          <w:rFonts w:hint="eastAsia"/>
          <w:lang w:val="it-IT" w:eastAsia="zh-CN"/>
        </w:rPr>
        <w:t>）</w:t>
      </w:r>
      <w:r>
        <w:rPr>
          <w:lang w:val="it-IT" w:eastAsia="zh-CN"/>
        </w:rPr>
        <w:tab/>
      </w:r>
      <w:r>
        <w:rPr>
          <w:lang w:val="it-IT" w:eastAsia="zh-CN"/>
        </w:rPr>
        <w:tab/>
      </w:r>
      <w:r>
        <w:rPr>
          <w:lang w:val="it-IT" w:eastAsia="zh-CN"/>
        </w:rPr>
        <w:tab/>
      </w:r>
      <w:r>
        <w:rPr>
          <w:lang w:val="it-IT" w:eastAsia="zh-CN"/>
        </w:rPr>
        <w:t>随机接入</w:t>
      </w:r>
      <w:r>
        <w:rPr>
          <w:lang w:val="it-IT" w:eastAsia="zh-CN"/>
        </w:rPr>
        <w:t>RNTI</w:t>
      </w:r>
    </w:p>
    <w:p w:rsidR="00D41127" w:rsidRPr="009159EE" w:rsidRDefault="00D41127" w:rsidP="000E63EE">
      <w:pPr>
        <w:tabs>
          <w:tab w:val="clear" w:pos="794"/>
          <w:tab w:val="clear" w:pos="1191"/>
          <w:tab w:val="left" w:pos="1418"/>
        </w:tabs>
        <w:snapToGrid w:val="0"/>
        <w:spacing w:before="40"/>
        <w:rPr>
          <w:lang w:val="it-IT" w:eastAsia="zh-CN"/>
        </w:rPr>
      </w:pPr>
      <w:r w:rsidRPr="0091513D">
        <w:rPr>
          <w:lang w:val="it-IT"/>
        </w:rPr>
        <w:t>RAB</w:t>
      </w:r>
      <w:r>
        <w:rPr>
          <w:rFonts w:hint="eastAsia"/>
          <w:lang w:val="it-IT" w:eastAsia="zh-CN"/>
        </w:rPr>
        <w:t>（</w:t>
      </w:r>
      <w:r w:rsidRPr="0091513D">
        <w:rPr>
          <w:lang w:val="it-IT"/>
        </w:rPr>
        <w:t xml:space="preserve">Radio </w:t>
      </w:r>
      <w:r w:rsidRPr="0041153F">
        <w:rPr>
          <w:lang w:val="it-IT"/>
        </w:rPr>
        <w:t xml:space="preserve">access bearer </w:t>
      </w:r>
      <w:r>
        <w:rPr>
          <w:rFonts w:hint="eastAsia"/>
          <w:lang w:val="it-IT" w:eastAsia="zh-CN"/>
        </w:rPr>
        <w:t>）</w:t>
      </w:r>
      <w:r>
        <w:rPr>
          <w:lang w:val="it-IT" w:eastAsia="zh-CN"/>
        </w:rPr>
        <w:tab/>
      </w:r>
      <w:r>
        <w:rPr>
          <w:lang w:val="it-IT" w:eastAsia="zh-CN"/>
        </w:rPr>
        <w:tab/>
      </w:r>
      <w:r>
        <w:rPr>
          <w:lang w:val="it-IT" w:eastAsia="zh-CN"/>
        </w:rPr>
        <w:tab/>
      </w:r>
      <w:r>
        <w:rPr>
          <w:lang w:val="it-IT" w:eastAsia="zh-CN"/>
        </w:rPr>
        <w:t>无线接入承载</w:t>
      </w:r>
    </w:p>
    <w:p w:rsidR="00D41127" w:rsidRPr="006633B9" w:rsidRDefault="00D41127" w:rsidP="000E63EE">
      <w:pPr>
        <w:tabs>
          <w:tab w:val="clear" w:pos="794"/>
          <w:tab w:val="clear" w:pos="1191"/>
          <w:tab w:val="left" w:pos="993"/>
        </w:tabs>
        <w:snapToGrid w:val="0"/>
        <w:spacing w:before="40"/>
        <w:rPr>
          <w:lang w:val="it-IT"/>
        </w:rPr>
      </w:pPr>
      <w:r w:rsidRPr="0091513D">
        <w:rPr>
          <w:lang w:val="it-IT"/>
        </w:rPr>
        <w:tab/>
      </w:r>
      <w:r>
        <w:rPr>
          <w:rFonts w:hint="eastAsia"/>
          <w:lang w:val="it-IT" w:eastAsia="zh-CN"/>
        </w:rPr>
        <w:t>（</w:t>
      </w:r>
      <w:r w:rsidRPr="006633B9">
        <w:rPr>
          <w:lang w:val="it-IT"/>
        </w:rPr>
        <w:t>Random access burst</w:t>
      </w:r>
      <w:r w:rsidRPr="006633B9">
        <w:rPr>
          <w:rFonts w:hint="eastAsia"/>
          <w:lang w:val="it-IT" w:eastAsia="zh-CN"/>
        </w:rPr>
        <w:t>）</w:t>
      </w:r>
      <w:r w:rsidRPr="006633B9">
        <w:rPr>
          <w:lang w:val="it-IT"/>
        </w:rPr>
        <w:tab/>
      </w:r>
      <w:r w:rsidRPr="006633B9">
        <w:rPr>
          <w:lang w:val="it-IT"/>
        </w:rPr>
        <w:tab/>
      </w:r>
      <w:r w:rsidRPr="006633B9">
        <w:rPr>
          <w:lang w:val="it-IT"/>
        </w:rPr>
        <w:tab/>
      </w:r>
      <w:r>
        <w:rPr>
          <w:lang w:val="en-US"/>
        </w:rPr>
        <w:t>随机接入突发</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RAC</w:t>
      </w:r>
      <w:r w:rsidRPr="006633B9">
        <w:rPr>
          <w:rFonts w:hint="eastAsia"/>
          <w:lang w:val="it-IT" w:eastAsia="zh-CN"/>
        </w:rPr>
        <w:t>（</w:t>
      </w:r>
      <w:r w:rsidRPr="006633B9">
        <w:rPr>
          <w:lang w:val="it-IT"/>
        </w:rPr>
        <w:t>Routing area code</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sidRPr="006633B9">
        <w:rPr>
          <w:lang w:val="it-IT" w:eastAsia="zh-CN"/>
        </w:rPr>
        <w:tab/>
      </w:r>
      <w:r>
        <w:rPr>
          <w:lang w:val="en-US" w:eastAsia="zh-CN"/>
        </w:rPr>
        <w:t>路由区代码</w:t>
      </w:r>
    </w:p>
    <w:p w:rsidR="00D41127" w:rsidRPr="006633B9" w:rsidRDefault="00D41127" w:rsidP="000E63EE">
      <w:pPr>
        <w:tabs>
          <w:tab w:val="clear" w:pos="794"/>
          <w:tab w:val="clear" w:pos="1191"/>
          <w:tab w:val="left" w:pos="1418"/>
        </w:tabs>
        <w:snapToGrid w:val="0"/>
        <w:spacing w:before="40"/>
        <w:rPr>
          <w:lang w:val="it-IT" w:eastAsia="zh-CN"/>
        </w:rPr>
      </w:pPr>
      <w:r w:rsidRPr="006633B9">
        <w:rPr>
          <w:lang w:val="it-IT"/>
        </w:rPr>
        <w:t>RACH</w:t>
      </w:r>
      <w:r w:rsidRPr="006633B9">
        <w:rPr>
          <w:rFonts w:hint="eastAsia"/>
          <w:lang w:val="it-IT" w:eastAsia="zh-CN"/>
        </w:rPr>
        <w:t>（</w:t>
      </w:r>
      <w:r w:rsidRPr="006633B9">
        <w:rPr>
          <w:lang w:val="it-IT"/>
        </w:rPr>
        <w:t>Random access channel</w:t>
      </w:r>
      <w:r w:rsidRPr="006633B9">
        <w:rPr>
          <w:rFonts w:hint="eastAsia"/>
          <w:lang w:val="it-IT" w:eastAsia="zh-CN"/>
        </w:rPr>
        <w:t>）</w:t>
      </w:r>
      <w:r w:rsidRPr="006633B9">
        <w:rPr>
          <w:lang w:val="it-IT" w:eastAsia="zh-CN"/>
        </w:rPr>
        <w:tab/>
      </w:r>
      <w:r w:rsidRPr="006633B9">
        <w:rPr>
          <w:lang w:val="it-IT" w:eastAsia="zh-CN"/>
        </w:rPr>
        <w:tab/>
      </w:r>
      <w:r w:rsidRPr="006633B9">
        <w:rPr>
          <w:lang w:val="it-IT" w:eastAsia="zh-CN"/>
        </w:rPr>
        <w:tab/>
      </w:r>
      <w:r>
        <w:rPr>
          <w:lang w:val="en-US" w:eastAsia="zh-CN"/>
        </w:rPr>
        <w:t>随机接入信道</w:t>
      </w:r>
    </w:p>
    <w:p w:rsidR="00D41127" w:rsidRPr="00C8597C" w:rsidRDefault="00D41127" w:rsidP="000E63EE">
      <w:pPr>
        <w:tabs>
          <w:tab w:val="clear" w:pos="794"/>
          <w:tab w:val="clear" w:pos="1191"/>
          <w:tab w:val="left" w:pos="1418"/>
        </w:tabs>
        <w:snapToGrid w:val="0"/>
        <w:spacing w:before="40"/>
        <w:rPr>
          <w:noProof/>
          <w:lang w:val="it-IT" w:eastAsia="zh-CN"/>
        </w:rPr>
      </w:pPr>
      <w:r w:rsidRPr="00C8597C">
        <w:rPr>
          <w:noProof/>
          <w:lang w:val="it-IT"/>
        </w:rPr>
        <w:t>RADIUS</w:t>
      </w:r>
      <w:r w:rsidRPr="00C8597C">
        <w:rPr>
          <w:rFonts w:hint="eastAsia"/>
          <w:noProof/>
          <w:lang w:val="it-IT" w:eastAsia="zh-CN"/>
        </w:rPr>
        <w:t>（</w:t>
      </w:r>
      <w:r w:rsidRPr="00C8597C">
        <w:rPr>
          <w:noProof/>
          <w:lang w:val="it-IT"/>
        </w:rPr>
        <w:t>Remote authentication dial in user service</w:t>
      </w:r>
      <w:r w:rsidRPr="00C8597C">
        <w:rPr>
          <w:rFonts w:hint="eastAsia"/>
          <w:noProof/>
          <w:lang w:val="it-IT" w:eastAsia="zh-CN"/>
        </w:rPr>
        <w:t>）</w:t>
      </w:r>
    </w:p>
    <w:p w:rsidR="00D41127" w:rsidRPr="00C8597C" w:rsidRDefault="00D41127" w:rsidP="000E63EE">
      <w:pPr>
        <w:tabs>
          <w:tab w:val="clear" w:pos="794"/>
          <w:tab w:val="clear" w:pos="1191"/>
          <w:tab w:val="left" w:pos="1418"/>
        </w:tabs>
        <w:snapToGrid w:val="0"/>
        <w:spacing w:before="40"/>
        <w:rPr>
          <w:noProof/>
          <w:lang w:val="it-IT" w:eastAsia="zh-CN"/>
        </w:rPr>
      </w:pPr>
      <w:r w:rsidRPr="00C8597C">
        <w:rPr>
          <w:noProof/>
          <w:lang w:val="it-IT" w:eastAsia="zh-CN"/>
        </w:rPr>
        <w:tab/>
      </w:r>
      <w:r w:rsidRPr="00C8597C">
        <w:rPr>
          <w:noProof/>
          <w:lang w:val="it-IT" w:eastAsia="zh-CN"/>
        </w:rPr>
        <w:tab/>
      </w:r>
      <w:r w:rsidRPr="00C8597C">
        <w:rPr>
          <w:noProof/>
          <w:lang w:val="it-IT" w:eastAsia="zh-CN"/>
        </w:rPr>
        <w:tab/>
      </w:r>
      <w:r w:rsidRPr="00C8597C">
        <w:rPr>
          <w:noProof/>
          <w:lang w:val="it-IT" w:eastAsia="zh-CN"/>
        </w:rPr>
        <w:tab/>
      </w:r>
      <w:r w:rsidRPr="00C8597C">
        <w:rPr>
          <w:noProof/>
          <w:lang w:val="it-IT" w:eastAsia="zh-CN"/>
        </w:rPr>
        <w:tab/>
      </w:r>
      <w:r w:rsidRPr="00C8597C">
        <w:rPr>
          <w:noProof/>
          <w:lang w:val="it-IT" w:eastAsia="zh-CN"/>
        </w:rPr>
        <w:tab/>
      </w:r>
      <w:r w:rsidRPr="00C8597C">
        <w:rPr>
          <w:noProof/>
          <w:lang w:val="it-IT" w:eastAsia="zh-CN"/>
        </w:rPr>
        <w:tab/>
      </w:r>
      <w:r w:rsidRPr="00C8597C">
        <w:rPr>
          <w:noProof/>
          <w:lang w:val="it-IT" w:eastAsia="zh-CN"/>
        </w:rPr>
        <w:tab/>
      </w:r>
      <w:r>
        <w:rPr>
          <w:noProof/>
          <w:lang w:val="en-US" w:eastAsia="zh-CN"/>
        </w:rPr>
        <w:t>远程鉴权拨入用户业务</w:t>
      </w:r>
    </w:p>
    <w:p w:rsidR="00D41127" w:rsidRPr="00C8597C" w:rsidRDefault="00D41127" w:rsidP="000E63EE">
      <w:pPr>
        <w:tabs>
          <w:tab w:val="clear" w:pos="794"/>
          <w:tab w:val="clear" w:pos="1191"/>
          <w:tab w:val="left" w:pos="1418"/>
        </w:tabs>
        <w:snapToGrid w:val="0"/>
        <w:spacing w:before="40"/>
        <w:rPr>
          <w:noProof/>
          <w:lang w:val="it-IT" w:eastAsia="zh-CN"/>
        </w:rPr>
      </w:pPr>
      <w:r w:rsidRPr="00C8597C">
        <w:rPr>
          <w:noProof/>
          <w:lang w:val="it-IT"/>
        </w:rPr>
        <w:t>RAI</w:t>
      </w:r>
      <w:r w:rsidRPr="00C8597C">
        <w:rPr>
          <w:rFonts w:hint="eastAsia"/>
          <w:noProof/>
          <w:lang w:val="it-IT" w:eastAsia="zh-CN"/>
        </w:rPr>
        <w:t>（</w:t>
      </w:r>
      <w:r w:rsidRPr="00C8597C">
        <w:rPr>
          <w:noProof/>
          <w:lang w:val="it-IT"/>
        </w:rPr>
        <w:t>Routing area identity</w:t>
      </w:r>
      <w:r w:rsidRPr="00C8597C">
        <w:rPr>
          <w:rFonts w:hint="eastAsia"/>
          <w:noProof/>
          <w:lang w:val="it-IT" w:eastAsia="zh-CN"/>
        </w:rPr>
        <w:t>）</w:t>
      </w:r>
      <w:r w:rsidRPr="00C8597C">
        <w:rPr>
          <w:noProof/>
          <w:lang w:val="it-IT" w:eastAsia="zh-CN"/>
        </w:rPr>
        <w:tab/>
      </w:r>
      <w:r w:rsidRPr="00C8597C">
        <w:rPr>
          <w:noProof/>
          <w:lang w:val="it-IT" w:eastAsia="zh-CN"/>
        </w:rPr>
        <w:tab/>
      </w:r>
      <w:r w:rsidRPr="00C8597C">
        <w:rPr>
          <w:noProof/>
          <w:lang w:val="it-IT" w:eastAsia="zh-CN"/>
        </w:rPr>
        <w:tab/>
      </w:r>
      <w:r>
        <w:rPr>
          <w:noProof/>
          <w:lang w:val="en-US" w:eastAsia="zh-CN"/>
        </w:rPr>
        <w:t>路由区标识</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RAN</w:t>
      </w:r>
      <w:r w:rsidRPr="00C8597C">
        <w:rPr>
          <w:rFonts w:hint="eastAsia"/>
          <w:lang w:val="it-IT" w:eastAsia="zh-CN"/>
        </w:rPr>
        <w:t>（</w:t>
      </w:r>
      <w:r w:rsidRPr="00C8597C">
        <w:rPr>
          <w:lang w:val="it-IT"/>
        </w:rPr>
        <w:t>Radio access network</w:t>
      </w:r>
      <w:r w:rsidRPr="00C8597C">
        <w:rPr>
          <w:rFonts w:hint="eastAsia"/>
          <w:lang w:val="it-IT" w:eastAsia="zh-CN"/>
        </w:rPr>
        <w:t>）</w:t>
      </w:r>
      <w:r w:rsidRPr="00C8597C">
        <w:rPr>
          <w:lang w:val="it-IT" w:eastAsia="zh-CN"/>
        </w:rPr>
        <w:tab/>
      </w:r>
      <w:r w:rsidRPr="00C8597C">
        <w:rPr>
          <w:lang w:val="it-IT" w:eastAsia="zh-CN"/>
        </w:rPr>
        <w:tab/>
      </w:r>
      <w:r w:rsidRPr="00C8597C">
        <w:rPr>
          <w:lang w:val="it-IT" w:eastAsia="zh-CN"/>
        </w:rPr>
        <w:tab/>
      </w:r>
      <w:r>
        <w:rPr>
          <w:lang w:val="en-US" w:eastAsia="zh-CN"/>
        </w:rPr>
        <w:t>无线接入网</w:t>
      </w:r>
    </w:p>
    <w:p w:rsidR="00D41127" w:rsidRPr="00C8597C" w:rsidRDefault="00D41127" w:rsidP="000E63EE">
      <w:pPr>
        <w:tabs>
          <w:tab w:val="clear" w:pos="794"/>
          <w:tab w:val="clear" w:pos="1191"/>
          <w:tab w:val="left" w:pos="1418"/>
        </w:tabs>
        <w:snapToGrid w:val="0"/>
        <w:spacing w:before="40"/>
        <w:rPr>
          <w:lang w:val="it-IT" w:eastAsia="zh-CN"/>
        </w:rPr>
      </w:pPr>
      <w:r w:rsidRPr="00C8597C">
        <w:rPr>
          <w:lang w:val="it-IT"/>
        </w:rPr>
        <w:t>RANAP</w:t>
      </w:r>
      <w:r w:rsidRPr="00C8597C">
        <w:rPr>
          <w:rFonts w:hint="eastAsia"/>
          <w:lang w:val="it-IT" w:eastAsia="zh-CN"/>
        </w:rPr>
        <w:t>（</w:t>
      </w:r>
      <w:r w:rsidRPr="00C8597C">
        <w:rPr>
          <w:lang w:val="it-IT"/>
        </w:rPr>
        <w:t xml:space="preserve">Radio access network application part </w:t>
      </w:r>
      <w:r w:rsidRPr="00C8597C">
        <w:rPr>
          <w:rFonts w:hint="eastAsia"/>
          <w:lang w:val="it-IT" w:eastAsia="zh-CN"/>
        </w:rPr>
        <w:t>）</w:t>
      </w:r>
      <w:r w:rsidRPr="00C8597C">
        <w:rPr>
          <w:lang w:val="it-IT" w:eastAsia="zh-CN"/>
        </w:rPr>
        <w:tab/>
      </w:r>
      <w:r>
        <w:rPr>
          <w:lang w:val="en-US" w:eastAsia="zh-CN"/>
        </w:rPr>
        <w:t>无线接入网络应用部分</w:t>
      </w:r>
    </w:p>
    <w:p w:rsidR="00D41127" w:rsidRDefault="00D41127" w:rsidP="000E63EE">
      <w:pPr>
        <w:tabs>
          <w:tab w:val="clear" w:pos="794"/>
          <w:tab w:val="clear" w:pos="1191"/>
          <w:tab w:val="left" w:pos="1418"/>
        </w:tabs>
        <w:snapToGrid w:val="0"/>
        <w:spacing w:before="40"/>
        <w:rPr>
          <w:lang w:val="en-US" w:eastAsia="zh-CN"/>
        </w:rPr>
      </w:pPr>
      <w:r w:rsidRPr="0091513D">
        <w:rPr>
          <w:lang w:val="en-US"/>
        </w:rPr>
        <w:t>RAND</w:t>
      </w:r>
      <w:r>
        <w:rPr>
          <w:rFonts w:hint="eastAsia"/>
          <w:lang w:val="en-US" w:eastAsia="zh-CN"/>
        </w:rPr>
        <w:t>（</w:t>
      </w:r>
      <w:r w:rsidRPr="0091513D">
        <w:rPr>
          <w:lang w:val="en-US"/>
        </w:rPr>
        <w:t xml:space="preserve">RANDom number </w:t>
      </w:r>
      <w:r>
        <w:rPr>
          <w:lang w:val="en-US"/>
        </w:rPr>
        <w:t>（</w:t>
      </w:r>
      <w:r w:rsidRPr="0091513D">
        <w:rPr>
          <w:lang w:val="en-US"/>
        </w:rPr>
        <w:t>used for authentication</w:t>
      </w:r>
      <w:r>
        <w:rPr>
          <w:lang w:val="en-US"/>
        </w:rPr>
        <w:t>）</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随机接入号</w:t>
      </w:r>
      <w:r>
        <w:rPr>
          <w:rFonts w:hint="eastAsia"/>
          <w:lang w:val="en-US" w:eastAsia="zh-CN"/>
        </w:rPr>
        <w:t>（</w:t>
      </w:r>
      <w:r>
        <w:rPr>
          <w:lang w:val="en-US" w:eastAsia="zh-CN"/>
        </w:rPr>
        <w:t>用于鉴权</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RAT</w:t>
      </w:r>
      <w:r>
        <w:rPr>
          <w:rFonts w:hint="eastAsia"/>
          <w:noProof/>
          <w:lang w:val="en-US" w:eastAsia="zh-CN"/>
        </w:rPr>
        <w:t>（</w:t>
      </w:r>
      <w:r w:rsidRPr="0091513D">
        <w:rPr>
          <w:noProof/>
          <w:lang w:val="en-US"/>
        </w:rPr>
        <w:t>Radio access technology</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无线接入技术</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RAU</w:t>
      </w:r>
      <w:r>
        <w:rPr>
          <w:rFonts w:hint="eastAsia"/>
          <w:noProof/>
          <w:lang w:val="en-US" w:eastAsia="zh-CN"/>
        </w:rPr>
        <w:t>（</w:t>
      </w:r>
      <w:r w:rsidRPr="0091513D">
        <w:rPr>
          <w:noProof/>
          <w:lang w:val="en-US"/>
        </w:rPr>
        <w:t>Routing area update</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路由区更新</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RB</w:t>
      </w:r>
      <w:r>
        <w:rPr>
          <w:rFonts w:hint="eastAsia"/>
          <w:noProof/>
          <w:lang w:val="en-US" w:eastAsia="zh-CN"/>
        </w:rPr>
        <w:t>（</w:t>
      </w:r>
      <w:r w:rsidRPr="0091513D">
        <w:rPr>
          <w:noProof/>
          <w:lang w:val="en-US"/>
        </w:rPr>
        <w:t>Radio bearer</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无线承载</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RBC</w:t>
      </w:r>
      <w:r>
        <w:rPr>
          <w:rFonts w:hint="eastAsia"/>
          <w:noProof/>
          <w:lang w:val="en-US" w:eastAsia="zh-CN"/>
        </w:rPr>
        <w:t>（</w:t>
      </w:r>
      <w:r w:rsidRPr="0091513D">
        <w:rPr>
          <w:noProof/>
          <w:lang w:val="en-US"/>
        </w:rPr>
        <w:t>Radio bearer control</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无线承载控制</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RBER</w:t>
      </w:r>
      <w:r>
        <w:rPr>
          <w:rFonts w:hint="eastAsia"/>
          <w:lang w:val="en-US" w:eastAsia="zh-CN"/>
        </w:rPr>
        <w:t>（</w:t>
      </w:r>
      <w:r w:rsidRPr="0091513D">
        <w:rPr>
          <w:lang w:val="en-US"/>
        </w:rPr>
        <w:t>Residual bit error ratio</w:t>
      </w:r>
      <w:r>
        <w:rPr>
          <w:rFonts w:hint="eastAsia"/>
          <w:lang w:val="en-US" w:eastAsia="zh-CN"/>
        </w:rPr>
        <w:t>）</w:t>
      </w:r>
      <w:r>
        <w:rPr>
          <w:lang w:val="en-US" w:eastAsia="zh-CN"/>
        </w:rPr>
        <w:tab/>
      </w:r>
      <w:r>
        <w:rPr>
          <w:lang w:val="en-US" w:eastAsia="zh-CN"/>
        </w:rPr>
        <w:tab/>
      </w:r>
      <w:r>
        <w:rPr>
          <w:lang w:val="en-US" w:eastAsia="zh-CN"/>
        </w:rPr>
        <w:tab/>
      </w:r>
      <w:r>
        <w:rPr>
          <w:lang w:val="en-US" w:eastAsia="zh-CN"/>
        </w:rPr>
        <w:t>残留误码率</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RDF</w:t>
      </w:r>
      <w:r>
        <w:rPr>
          <w:rFonts w:hint="eastAsia"/>
          <w:noProof/>
          <w:lang w:val="en-US" w:eastAsia="zh-CN"/>
        </w:rPr>
        <w:t>（</w:t>
      </w:r>
      <w:r w:rsidRPr="0091513D">
        <w:rPr>
          <w:noProof/>
          <w:lang w:val="en-US"/>
        </w:rPr>
        <w:t>Resource description format</w:t>
      </w:r>
      <w:r>
        <w:rPr>
          <w:rFonts w:hint="eastAsia"/>
          <w:noProof/>
          <w:lang w:val="en-US" w:eastAsia="zh-CN"/>
        </w:rPr>
        <w:t>）</w:t>
      </w:r>
      <w:r>
        <w:rPr>
          <w:noProof/>
          <w:lang w:val="en-US" w:eastAsia="zh-CN"/>
        </w:rPr>
        <w:tab/>
      </w:r>
      <w:r>
        <w:rPr>
          <w:noProof/>
          <w:lang w:val="en-US" w:eastAsia="zh-CN"/>
        </w:rPr>
        <w:tab/>
      </w:r>
      <w:r>
        <w:rPr>
          <w:noProof/>
          <w:lang w:val="en-US" w:eastAsia="zh-CN"/>
        </w:rPr>
        <w:t>资源描述格式</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RDI</w:t>
      </w:r>
      <w:r>
        <w:rPr>
          <w:rFonts w:hint="eastAsia"/>
          <w:lang w:val="en-US" w:eastAsia="zh-CN"/>
        </w:rPr>
        <w:t>（</w:t>
      </w:r>
      <w:r w:rsidRPr="0091513D">
        <w:rPr>
          <w:lang w:val="en-US"/>
        </w:rPr>
        <w:t>Restricted digital information</w:t>
      </w:r>
      <w:r>
        <w:rPr>
          <w:rFonts w:hint="eastAsia"/>
          <w:lang w:val="en-US" w:eastAsia="zh-CN"/>
        </w:rPr>
        <w:t>）</w:t>
      </w:r>
      <w:r>
        <w:rPr>
          <w:lang w:val="en-US" w:eastAsia="zh-CN"/>
        </w:rPr>
        <w:tab/>
      </w:r>
      <w:r>
        <w:rPr>
          <w:lang w:val="en-US" w:eastAsia="zh-CN"/>
        </w:rPr>
        <w:tab/>
      </w:r>
      <w:r>
        <w:rPr>
          <w:lang w:val="en-US" w:eastAsia="zh-CN"/>
        </w:rPr>
        <w:t>受限数字信息</w:t>
      </w:r>
    </w:p>
    <w:p w:rsidR="00D41127" w:rsidRPr="0091513D" w:rsidRDefault="00D41127" w:rsidP="000E63EE">
      <w:pPr>
        <w:tabs>
          <w:tab w:val="clear" w:pos="794"/>
          <w:tab w:val="clear" w:pos="1191"/>
          <w:tab w:val="left" w:pos="1418"/>
        </w:tabs>
        <w:snapToGrid w:val="0"/>
        <w:spacing w:before="40"/>
        <w:rPr>
          <w:lang w:val="en-US" w:eastAsia="zh-CN"/>
        </w:rPr>
      </w:pPr>
      <w:r>
        <w:rPr>
          <w:lang w:val="en-US"/>
        </w:rPr>
        <w:t>RE</w:t>
      </w:r>
      <w:r>
        <w:rPr>
          <w:rFonts w:hint="eastAsia"/>
          <w:lang w:val="en-US" w:eastAsia="zh-CN"/>
        </w:rPr>
        <w:t>（</w:t>
      </w:r>
      <w:r w:rsidRPr="0091513D">
        <w:rPr>
          <w:lang w:val="en-US"/>
        </w:rPr>
        <w:t>Resource element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资源单元</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REC</w:t>
      </w:r>
      <w:r>
        <w:rPr>
          <w:rFonts w:hint="eastAsia"/>
          <w:lang w:val="en-US" w:eastAsia="zh-CN"/>
        </w:rPr>
        <w:t>（</w:t>
      </w:r>
      <w:r w:rsidRPr="0091513D">
        <w:rPr>
          <w:lang w:val="en-US"/>
        </w:rPr>
        <w:t>Recommendation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建议书</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REG</w:t>
      </w:r>
      <w:r>
        <w:rPr>
          <w:rFonts w:hint="eastAsia"/>
          <w:lang w:val="en-US" w:eastAsia="zh-CN"/>
        </w:rPr>
        <w:t>（</w:t>
      </w:r>
      <w:r w:rsidRPr="0091513D">
        <w:rPr>
          <w:lang w:val="en-US"/>
        </w:rPr>
        <w:t>Resource element group</w:t>
      </w:r>
      <w:r>
        <w:rPr>
          <w:rFonts w:hint="eastAsia"/>
          <w:lang w:val="en-US" w:eastAsia="zh-CN"/>
        </w:rPr>
        <w:t>）</w:t>
      </w:r>
      <w:r>
        <w:rPr>
          <w:lang w:val="en-US" w:eastAsia="zh-CN"/>
        </w:rPr>
        <w:tab/>
      </w:r>
      <w:r>
        <w:rPr>
          <w:lang w:val="en-US" w:eastAsia="zh-CN"/>
        </w:rPr>
        <w:tab/>
      </w:r>
      <w:r>
        <w:rPr>
          <w:lang w:val="en-US" w:eastAsia="zh-CN"/>
        </w:rPr>
        <w:tab/>
      </w:r>
      <w:r>
        <w:rPr>
          <w:lang w:val="en-US" w:eastAsia="zh-CN"/>
        </w:rPr>
        <w:t>资源单元组</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REJ</w:t>
      </w:r>
      <w:r>
        <w:rPr>
          <w:rFonts w:hint="eastAsia"/>
          <w:lang w:val="en-US" w:eastAsia="zh-CN"/>
        </w:rPr>
        <w:t>（</w:t>
      </w:r>
      <w:r w:rsidRPr="0091513D">
        <w:rPr>
          <w:lang w:val="en-US"/>
        </w:rPr>
        <w:t>Reject</w:t>
      </w:r>
      <w:r>
        <w:rPr>
          <w:lang w:val="en-US"/>
        </w:rPr>
        <w:t>（</w:t>
      </w:r>
      <w:r w:rsidRPr="0091513D">
        <w:rPr>
          <w:lang w:val="en-US"/>
        </w:rPr>
        <w:t>ion</w:t>
      </w:r>
      <w:r>
        <w:rPr>
          <w:lang w:val="en-US"/>
        </w:rPr>
        <w: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拒绝</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REL</w:t>
      </w:r>
      <w:r>
        <w:rPr>
          <w:rFonts w:hint="eastAsia"/>
          <w:lang w:val="en-US" w:eastAsia="zh-CN"/>
        </w:rPr>
        <w:t>（</w:t>
      </w:r>
      <w:r w:rsidRPr="0091513D">
        <w:rPr>
          <w:lang w:val="en-US"/>
        </w:rPr>
        <w:t>Release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版本</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Rel-4</w:t>
      </w:r>
      <w:r>
        <w:rPr>
          <w:rFonts w:hint="eastAsia"/>
          <w:lang w:val="en-US" w:eastAsia="zh-CN"/>
        </w:rPr>
        <w:t>（</w:t>
      </w:r>
      <w:r w:rsidRPr="0091513D">
        <w:rPr>
          <w:lang w:val="en-US"/>
        </w:rPr>
        <w:t>Release 4</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版本</w:t>
      </w:r>
      <w:r>
        <w:rPr>
          <w:rFonts w:hint="eastAsia"/>
          <w:lang w:val="en-US" w:eastAsia="zh-CN"/>
        </w:rPr>
        <w:t>4</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Rel-5</w:t>
      </w:r>
      <w:r>
        <w:rPr>
          <w:rFonts w:hint="eastAsia"/>
          <w:lang w:val="en-US" w:eastAsia="zh-CN"/>
        </w:rPr>
        <w:t>（</w:t>
      </w:r>
      <w:r w:rsidRPr="0091513D">
        <w:rPr>
          <w:lang w:val="en-US"/>
        </w:rPr>
        <w:t>Release 5</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版本</w:t>
      </w:r>
      <w:r>
        <w:rPr>
          <w:rFonts w:hint="eastAsia"/>
          <w:lang w:val="en-US" w:eastAsia="zh-CN"/>
        </w:rPr>
        <w:t>5</w:t>
      </w:r>
    </w:p>
    <w:p w:rsidR="00D41127" w:rsidRPr="00D26794" w:rsidRDefault="00D41127" w:rsidP="000E63EE">
      <w:pPr>
        <w:tabs>
          <w:tab w:val="clear" w:pos="794"/>
          <w:tab w:val="clear" w:pos="1191"/>
          <w:tab w:val="left" w:pos="1418"/>
        </w:tabs>
        <w:snapToGrid w:val="0"/>
        <w:spacing w:before="40"/>
        <w:rPr>
          <w:lang w:val="en-US" w:eastAsia="zh-CN"/>
        </w:rPr>
      </w:pPr>
      <w:r w:rsidRPr="0091513D">
        <w:rPr>
          <w:lang w:val="en-US"/>
        </w:rPr>
        <w:t>REQ</w:t>
      </w:r>
      <w:r>
        <w:rPr>
          <w:rFonts w:hint="eastAsia"/>
          <w:lang w:val="en-US" w:eastAsia="zh-CN"/>
        </w:rPr>
        <w:t>（</w:t>
      </w:r>
      <w:r w:rsidRPr="0091513D">
        <w:rPr>
          <w:lang w:val="en-US"/>
        </w:rPr>
        <w:t>R</w:t>
      </w:r>
      <w:r w:rsidRPr="00D26794">
        <w:rPr>
          <w:lang w:val="en-US"/>
        </w:rPr>
        <w:t>eq</w:t>
      </w:r>
      <w:r w:rsidRPr="0091513D">
        <w:rPr>
          <w:lang w:val="en-US"/>
        </w:rPr>
        <w:t xml:space="preserve">uest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请求</w:t>
      </w:r>
    </w:p>
    <w:p w:rsidR="00D41127" w:rsidRPr="00D26794" w:rsidRDefault="00D41127" w:rsidP="000E63EE">
      <w:pPr>
        <w:tabs>
          <w:tab w:val="clear" w:pos="794"/>
          <w:tab w:val="clear" w:pos="1191"/>
          <w:tab w:val="left" w:pos="1418"/>
        </w:tabs>
        <w:snapToGrid w:val="0"/>
        <w:spacing w:before="40"/>
        <w:rPr>
          <w:lang w:val="en-US"/>
        </w:rPr>
      </w:pPr>
      <w:r w:rsidRPr="0091513D">
        <w:rPr>
          <w:lang w:val="en-US"/>
        </w:rPr>
        <w:t>RES</w:t>
      </w:r>
      <w:r>
        <w:rPr>
          <w:rFonts w:hint="eastAsia"/>
          <w:lang w:val="en-US" w:eastAsia="zh-CN"/>
        </w:rPr>
        <w:t>（</w:t>
      </w:r>
      <w:r w:rsidRPr="00D26794">
        <w:rPr>
          <w:lang w:val="en-US"/>
        </w:rPr>
        <w:t>U</w:t>
      </w:r>
      <w:r w:rsidRPr="0091513D">
        <w:rPr>
          <w:lang w:val="en-US"/>
        </w:rPr>
        <w:t xml:space="preserve">ser </w:t>
      </w:r>
      <w:r w:rsidRPr="00D26794">
        <w:rPr>
          <w:lang w:val="en-US"/>
        </w:rPr>
        <w:t>res</w:t>
      </w:r>
      <w:r w:rsidRPr="0091513D">
        <w:rPr>
          <w:lang w:val="en-US"/>
        </w:rPr>
        <w:t>ponse</w:t>
      </w:r>
      <w:r>
        <w:rPr>
          <w:rFonts w:hint="eastAsia"/>
          <w:lang w:val="en-US" w:eastAsia="zh-CN"/>
        </w:rPr>
        <w:t>）</w:t>
      </w:r>
      <w:r>
        <w:rPr>
          <w:lang w:val="en-US"/>
        </w:rPr>
        <w:tab/>
      </w:r>
      <w:r>
        <w:rPr>
          <w:lang w:val="en-US"/>
        </w:rPr>
        <w:tab/>
      </w:r>
      <w:r>
        <w:rPr>
          <w:lang w:val="en-US"/>
        </w:rPr>
        <w:tab/>
      </w:r>
      <w:r>
        <w:rPr>
          <w:lang w:val="en-US"/>
        </w:rPr>
        <w:tab/>
      </w:r>
      <w:r>
        <w:rPr>
          <w:lang w:val="en-US"/>
        </w:rPr>
        <w:t>用户响应</w:t>
      </w:r>
    </w:p>
    <w:p w:rsidR="00D41127"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64-bit signed response that is the output of the function f2 in a 3G AKA</w:t>
      </w:r>
      <w:r>
        <w:rPr>
          <w:rFonts w:hint="eastAsia"/>
          <w:lang w:val="en-US" w:eastAsia="zh-CN"/>
        </w:rPr>
        <w:t>）</w:t>
      </w:r>
    </w:p>
    <w:p w:rsidR="00D41127" w:rsidRPr="0091513D" w:rsidRDefault="00D41127" w:rsidP="000E63EE">
      <w:pPr>
        <w:tabs>
          <w:tab w:val="clear" w:pos="794"/>
          <w:tab w:val="clear" w:pos="1191"/>
          <w:tab w:val="left" w:pos="993"/>
        </w:tabs>
        <w:snapToGrid w:val="0"/>
        <w:spacing w:before="40"/>
        <w:ind w:left="5103"/>
        <w:rPr>
          <w:lang w:val="en-US" w:eastAsia="zh-CN"/>
        </w:rPr>
      </w:pPr>
      <w:r>
        <w:rPr>
          <w:lang w:val="en-US" w:eastAsia="zh-CN"/>
        </w:rPr>
        <w:t>作为在一个</w:t>
      </w:r>
      <w:r>
        <w:rPr>
          <w:rFonts w:hint="eastAsia"/>
          <w:lang w:val="en-US" w:eastAsia="zh-CN"/>
        </w:rPr>
        <w:t>3G</w:t>
      </w:r>
      <w:r>
        <w:rPr>
          <w:lang w:val="en-US" w:eastAsia="zh-CN"/>
        </w:rPr>
        <w:t xml:space="preserve"> AKA</w:t>
      </w:r>
      <w:r>
        <w:rPr>
          <w:lang w:val="en-US" w:eastAsia="zh-CN"/>
        </w:rPr>
        <w:t>中</w:t>
      </w:r>
      <w:r>
        <w:rPr>
          <w:lang w:val="en-US" w:eastAsia="zh-CN"/>
        </w:rPr>
        <w:t>f2</w:t>
      </w:r>
      <w:r>
        <w:rPr>
          <w:lang w:val="en-US" w:eastAsia="zh-CN"/>
        </w:rPr>
        <w:t>功能输出的</w:t>
      </w:r>
      <w:r>
        <w:rPr>
          <w:lang w:val="en-US" w:eastAsia="zh-CN"/>
        </w:rPr>
        <w:t>64</w:t>
      </w:r>
      <w:r>
        <w:rPr>
          <w:lang w:val="en-US" w:eastAsia="zh-CN"/>
        </w:rPr>
        <w:t>位签署响应</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RET</w:t>
      </w:r>
      <w:r>
        <w:rPr>
          <w:rFonts w:hint="eastAsia"/>
          <w:lang w:val="en-US" w:eastAsia="zh-CN"/>
        </w:rPr>
        <w:t>（</w:t>
      </w:r>
      <w:r w:rsidRPr="0091513D">
        <w:rPr>
          <w:lang w:val="en-US"/>
        </w:rPr>
        <w:t>Remote electrical tilting</w:t>
      </w:r>
      <w:r>
        <w:rPr>
          <w:rFonts w:hint="eastAsia"/>
          <w:lang w:val="en-US" w:eastAsia="zh-CN"/>
        </w:rPr>
        <w:t>）</w:t>
      </w:r>
      <w:r>
        <w:rPr>
          <w:lang w:val="en-US"/>
        </w:rPr>
        <w:tab/>
      </w:r>
      <w:r>
        <w:rPr>
          <w:lang w:val="en-US"/>
        </w:rPr>
        <w:tab/>
      </w:r>
      <w:r>
        <w:rPr>
          <w:lang w:val="en-US"/>
        </w:rPr>
        <w:tab/>
      </w:r>
      <w:r>
        <w:rPr>
          <w:lang w:val="en-US"/>
        </w:rPr>
        <w:t>远程电调倾角</w:t>
      </w:r>
    </w:p>
    <w:p w:rsidR="00D41127" w:rsidRPr="0091513D" w:rsidRDefault="00D41127" w:rsidP="00BF5DF2">
      <w:pPr>
        <w:tabs>
          <w:tab w:val="clear" w:pos="794"/>
          <w:tab w:val="clear" w:pos="1191"/>
          <w:tab w:val="left" w:pos="1418"/>
        </w:tabs>
        <w:snapToGrid w:val="0"/>
        <w:spacing w:before="40"/>
        <w:rPr>
          <w:lang w:val="en-US" w:eastAsia="zh-CN"/>
        </w:rPr>
      </w:pPr>
      <w:r w:rsidRPr="00BF5DF2">
        <w:rPr>
          <w:spacing w:val="-6"/>
          <w:lang w:val="en-US"/>
        </w:rPr>
        <w:t>RETAP</w:t>
      </w:r>
      <w:r w:rsidRPr="00BF5DF2">
        <w:rPr>
          <w:rFonts w:hint="eastAsia"/>
          <w:spacing w:val="-6"/>
          <w:lang w:val="en-US" w:eastAsia="zh-CN"/>
        </w:rPr>
        <w:t>（</w:t>
      </w:r>
      <w:r w:rsidRPr="00BF5DF2">
        <w:rPr>
          <w:spacing w:val="-6"/>
          <w:lang w:val="en-US"/>
        </w:rPr>
        <w:t>Remote electrical tilting application part</w:t>
      </w:r>
      <w:r w:rsidRPr="00BF5DF2">
        <w:rPr>
          <w:rFonts w:hint="eastAsia"/>
          <w:spacing w:val="-6"/>
          <w:lang w:val="en-US" w:eastAsia="zh-CN"/>
        </w:rPr>
        <w:t>）</w:t>
      </w:r>
      <w:r w:rsidRPr="00BF5DF2">
        <w:rPr>
          <w:spacing w:val="-6"/>
          <w:lang w:val="en-US" w:eastAsia="zh-CN"/>
        </w:rPr>
        <w:tab/>
      </w:r>
      <w:r>
        <w:rPr>
          <w:lang w:val="en-US" w:eastAsia="zh-CN"/>
        </w:rPr>
        <w:t>远程电调倾角应用部分</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RF</w:t>
      </w:r>
      <w:r>
        <w:rPr>
          <w:rFonts w:hint="eastAsia"/>
          <w:lang w:val="en-US" w:eastAsia="zh-CN"/>
        </w:rPr>
        <w:t>（</w:t>
      </w:r>
      <w:r w:rsidRPr="0091513D">
        <w:rPr>
          <w:lang w:val="en-US"/>
        </w:rPr>
        <w:t>Radio frequency</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射频</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RFC</w:t>
      </w:r>
      <w:r>
        <w:rPr>
          <w:rFonts w:hint="eastAsia"/>
          <w:lang w:val="en-US" w:eastAsia="zh-CN"/>
        </w:rPr>
        <w:t>（</w:t>
      </w:r>
      <w:r w:rsidRPr="0091513D">
        <w:rPr>
          <w:lang w:val="en-US"/>
        </w:rPr>
        <w:t>Request for comments</w:t>
      </w:r>
      <w:r>
        <w:rPr>
          <w:rFonts w:hint="eastAsia"/>
          <w:lang w:val="en-US" w:eastAsia="zh-CN"/>
        </w:rPr>
        <w:t>）</w:t>
      </w:r>
      <w:r>
        <w:rPr>
          <w:lang w:val="en-US" w:eastAsia="zh-CN"/>
        </w:rPr>
        <w:tab/>
      </w:r>
      <w:r>
        <w:rPr>
          <w:lang w:val="en-US" w:eastAsia="zh-CN"/>
        </w:rPr>
        <w:tab/>
      </w:r>
      <w:r>
        <w:rPr>
          <w:lang w:val="en-US" w:eastAsia="zh-CN"/>
        </w:rPr>
        <w:tab/>
      </w:r>
      <w:r>
        <w:rPr>
          <w:lang w:val="en-US" w:eastAsia="zh-CN"/>
        </w:rPr>
        <w:t>征求意见</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Radio frequency channel</w:t>
      </w:r>
      <w:r>
        <w:rPr>
          <w:rFonts w:hint="eastAsia"/>
          <w:lang w:val="en-US" w:eastAsia="zh-CN"/>
        </w:rPr>
        <w:t>）</w:t>
      </w:r>
      <w:r>
        <w:rPr>
          <w:lang w:val="en-US"/>
        </w:rPr>
        <w:tab/>
      </w:r>
      <w:r>
        <w:rPr>
          <w:lang w:val="en-US"/>
        </w:rPr>
        <w:tab/>
      </w:r>
      <w:r>
        <w:rPr>
          <w:lang w:val="en-US"/>
        </w:rPr>
        <w:t>射频信道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RFCH</w:t>
      </w:r>
      <w:r>
        <w:rPr>
          <w:rFonts w:hint="eastAsia"/>
          <w:lang w:val="en-US" w:eastAsia="zh-CN"/>
        </w:rPr>
        <w:t>（</w:t>
      </w:r>
      <w:r w:rsidRPr="0091513D">
        <w:rPr>
          <w:lang w:val="en-US"/>
        </w:rPr>
        <w:t>Radio frequency channel</w:t>
      </w:r>
      <w:r>
        <w:rPr>
          <w:rFonts w:hint="eastAsia"/>
          <w:lang w:val="en-US" w:eastAsia="zh-CN"/>
        </w:rPr>
        <w:t>）</w:t>
      </w:r>
      <w:r>
        <w:rPr>
          <w:lang w:val="en-US" w:eastAsia="zh-CN"/>
        </w:rPr>
        <w:tab/>
      </w:r>
      <w:r>
        <w:rPr>
          <w:lang w:val="en-US" w:eastAsia="zh-CN"/>
        </w:rPr>
        <w:tab/>
      </w:r>
      <w:r>
        <w:rPr>
          <w:lang w:val="en-US" w:eastAsia="zh-CN"/>
        </w:rPr>
        <w:tab/>
      </w:r>
      <w:r>
        <w:rPr>
          <w:lang w:val="en-US" w:eastAsia="zh-CN"/>
        </w:rPr>
        <w:t>射频信道</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RFE</w:t>
      </w:r>
      <w:r>
        <w:rPr>
          <w:rFonts w:hint="eastAsia"/>
          <w:noProof/>
          <w:lang w:val="en-US" w:eastAsia="zh-CN"/>
        </w:rPr>
        <w:t>（</w:t>
      </w:r>
      <w:r w:rsidRPr="0091513D">
        <w:rPr>
          <w:noProof/>
          <w:lang w:val="en-US"/>
        </w:rPr>
        <w:t>Routing functional identity</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路由功能标识</w:t>
      </w:r>
    </w:p>
    <w:p w:rsidR="00D41127" w:rsidRPr="0091513D" w:rsidRDefault="00D41127" w:rsidP="000E63EE">
      <w:pPr>
        <w:tabs>
          <w:tab w:val="clear" w:pos="794"/>
          <w:tab w:val="clear" w:pos="1191"/>
          <w:tab w:val="left" w:pos="1418"/>
        </w:tabs>
        <w:snapToGrid w:val="0"/>
        <w:spacing w:before="40"/>
        <w:rPr>
          <w:lang w:val="en-US" w:eastAsia="zh-CN"/>
        </w:rPr>
      </w:pPr>
      <w:r>
        <w:rPr>
          <w:lang w:val="en-US"/>
        </w:rPr>
        <w:t>RFN</w:t>
      </w:r>
      <w:r>
        <w:rPr>
          <w:rFonts w:hint="eastAsia"/>
          <w:lang w:val="en-US" w:eastAsia="zh-CN"/>
        </w:rPr>
        <w:t>（</w:t>
      </w:r>
      <w:r w:rsidRPr="0091513D">
        <w:rPr>
          <w:lang w:val="en-US"/>
        </w:rPr>
        <w:t>Reduced TDMA frame number</w:t>
      </w:r>
      <w:r>
        <w:rPr>
          <w:rFonts w:hint="eastAsia"/>
          <w:lang w:val="en-US" w:eastAsia="zh-CN"/>
        </w:rPr>
        <w:t>）</w:t>
      </w:r>
      <w:r>
        <w:rPr>
          <w:lang w:val="en-US" w:eastAsia="zh-CN"/>
        </w:rPr>
        <w:tab/>
      </w:r>
      <w:r>
        <w:rPr>
          <w:lang w:val="en-US" w:eastAsia="zh-CN"/>
        </w:rPr>
        <w:tab/>
      </w:r>
      <w:r>
        <w:rPr>
          <w:lang w:val="en-US" w:eastAsia="zh-CN"/>
        </w:rPr>
        <w:t>缩略</w:t>
      </w:r>
      <w:r>
        <w:rPr>
          <w:lang w:val="en-US" w:eastAsia="zh-CN"/>
        </w:rPr>
        <w:t>TDMA</w:t>
      </w:r>
      <w:r>
        <w:rPr>
          <w:lang w:val="en-US" w:eastAsia="zh-CN"/>
        </w:rPr>
        <w:t>帧号码</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RFU</w:t>
      </w:r>
      <w:r>
        <w:rPr>
          <w:rFonts w:hint="eastAsia"/>
          <w:lang w:val="en-US" w:eastAsia="zh-CN"/>
        </w:rPr>
        <w:t>（</w:t>
      </w:r>
      <w:r w:rsidRPr="0091513D">
        <w:rPr>
          <w:lang w:val="en-US"/>
        </w:rPr>
        <w:t>Reserved for future use</w:t>
      </w:r>
      <w:r>
        <w:rPr>
          <w:rFonts w:hint="eastAsia"/>
          <w:lang w:val="en-US" w:eastAsia="zh-CN"/>
        </w:rPr>
        <w:t>）</w:t>
      </w:r>
      <w:r>
        <w:rPr>
          <w:lang w:val="en-US" w:eastAsia="zh-CN"/>
        </w:rPr>
        <w:tab/>
      </w:r>
      <w:r>
        <w:rPr>
          <w:lang w:val="en-US" w:eastAsia="zh-CN"/>
        </w:rPr>
        <w:tab/>
      </w:r>
      <w:r>
        <w:rPr>
          <w:lang w:val="en-US" w:eastAsia="zh-CN"/>
        </w:rPr>
        <w:tab/>
      </w:r>
      <w:r>
        <w:rPr>
          <w:lang w:val="en-US" w:eastAsia="zh-CN"/>
        </w:rPr>
        <w:t>留待将来使用</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RI</w:t>
      </w:r>
      <w:r>
        <w:rPr>
          <w:rFonts w:hint="eastAsia"/>
          <w:lang w:val="en-US" w:eastAsia="zh-CN"/>
        </w:rPr>
        <w:t>（</w:t>
      </w:r>
      <w:r w:rsidRPr="0091513D">
        <w:rPr>
          <w:lang w:val="en-US"/>
        </w:rPr>
        <w:t>Rank indication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秩指示</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RIM</w:t>
      </w:r>
      <w:r>
        <w:rPr>
          <w:rFonts w:hint="eastAsia"/>
          <w:lang w:val="en-US" w:eastAsia="zh-CN"/>
        </w:rPr>
        <w:t>（</w:t>
      </w:r>
      <w:r w:rsidRPr="0091513D">
        <w:rPr>
          <w:lang w:val="en-US"/>
        </w:rPr>
        <w:t>RAN information management</w:t>
      </w:r>
      <w:r>
        <w:rPr>
          <w:rFonts w:hint="eastAsia"/>
          <w:lang w:val="en-US" w:eastAsia="zh-CN"/>
        </w:rPr>
        <w:t>）</w:t>
      </w:r>
      <w:r>
        <w:rPr>
          <w:lang w:val="en-US" w:eastAsia="zh-CN"/>
        </w:rPr>
        <w:tab/>
      </w:r>
      <w:r>
        <w:rPr>
          <w:lang w:val="en-US" w:eastAsia="zh-CN"/>
        </w:rPr>
        <w:tab/>
        <w:t>RAN</w:t>
      </w:r>
      <w:r>
        <w:rPr>
          <w:lang w:val="en-US" w:eastAsia="zh-CN"/>
        </w:rPr>
        <w:t>信息管理</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RL</w:t>
      </w:r>
      <w:r>
        <w:rPr>
          <w:rFonts w:hint="eastAsia"/>
          <w:lang w:val="en-US" w:eastAsia="zh-CN"/>
        </w:rPr>
        <w:t>（</w:t>
      </w:r>
      <w:r w:rsidRPr="0091513D">
        <w:rPr>
          <w:lang w:val="en-US"/>
        </w:rPr>
        <w:t>Radio link</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无线链路</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RLC</w:t>
      </w:r>
      <w:r>
        <w:rPr>
          <w:rFonts w:hint="eastAsia"/>
          <w:lang w:val="en-US" w:eastAsia="zh-CN"/>
        </w:rPr>
        <w:t>（</w:t>
      </w:r>
      <w:r w:rsidRPr="0091513D">
        <w:rPr>
          <w:lang w:val="en-US"/>
        </w:rPr>
        <w:t xml:space="preserve">Radio link control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无线链路控制</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RLCP</w:t>
      </w:r>
      <w:r>
        <w:rPr>
          <w:rFonts w:hint="eastAsia"/>
          <w:lang w:val="en-US" w:eastAsia="zh-CN"/>
        </w:rPr>
        <w:t>（</w:t>
      </w:r>
      <w:r w:rsidRPr="0091513D">
        <w:rPr>
          <w:lang w:val="en-US"/>
        </w:rPr>
        <w:t>Radio link control protocol</w:t>
      </w:r>
      <w:r>
        <w:rPr>
          <w:rFonts w:hint="eastAsia"/>
          <w:lang w:val="en-US" w:eastAsia="zh-CN"/>
        </w:rPr>
        <w:t>）</w:t>
      </w:r>
      <w:r>
        <w:rPr>
          <w:lang w:val="en-US" w:eastAsia="zh-CN"/>
        </w:rPr>
        <w:tab/>
      </w:r>
      <w:r>
        <w:rPr>
          <w:lang w:val="en-US" w:eastAsia="zh-CN"/>
        </w:rPr>
        <w:tab/>
      </w:r>
      <w:r>
        <w:rPr>
          <w:lang w:val="en-US" w:eastAsia="zh-CN"/>
        </w:rPr>
        <w:t>无线链路控制协议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RLP</w:t>
      </w:r>
      <w:r>
        <w:rPr>
          <w:rFonts w:hint="eastAsia"/>
          <w:lang w:val="en-US" w:eastAsia="zh-CN"/>
        </w:rPr>
        <w:t>（</w:t>
      </w:r>
      <w:r w:rsidRPr="0091513D">
        <w:rPr>
          <w:lang w:val="en-US"/>
        </w:rPr>
        <w:t>Radio link protocol</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无线链路协议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RLR</w:t>
      </w:r>
      <w:r>
        <w:rPr>
          <w:rFonts w:hint="eastAsia"/>
          <w:lang w:val="en-US" w:eastAsia="zh-CN"/>
        </w:rPr>
        <w:t>（</w:t>
      </w:r>
      <w:r w:rsidRPr="0091513D">
        <w:rPr>
          <w:lang w:val="en-US"/>
        </w:rPr>
        <w:t>Receiver loudness rating</w:t>
      </w:r>
      <w:r>
        <w:rPr>
          <w:rFonts w:hint="eastAsia"/>
          <w:lang w:val="en-US" w:eastAsia="zh-CN"/>
        </w:rPr>
        <w:t>）</w:t>
      </w:r>
      <w:r>
        <w:rPr>
          <w:lang w:val="en-US" w:eastAsia="zh-CN"/>
        </w:rPr>
        <w:tab/>
      </w:r>
      <w:r>
        <w:rPr>
          <w:lang w:val="en-US" w:eastAsia="zh-CN"/>
        </w:rPr>
        <w:tab/>
      </w:r>
      <w:r>
        <w:rPr>
          <w:lang w:val="en-US" w:eastAsia="zh-CN"/>
        </w:rPr>
        <w:tab/>
      </w:r>
      <w:r>
        <w:rPr>
          <w:lang w:val="en-US" w:eastAsia="zh-CN"/>
        </w:rPr>
        <w:t>接收机响度评价</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RLS</w:t>
      </w:r>
      <w:r>
        <w:rPr>
          <w:rFonts w:hint="eastAsia"/>
          <w:lang w:val="en-US" w:eastAsia="zh-CN"/>
        </w:rPr>
        <w:t>（</w:t>
      </w:r>
      <w:r w:rsidRPr="0091513D">
        <w:rPr>
          <w:lang w:val="en-US"/>
        </w:rPr>
        <w:t>Radio link set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无线链路集</w:t>
      </w:r>
    </w:p>
    <w:p w:rsidR="00D41127" w:rsidRPr="0091513D" w:rsidRDefault="00D41127" w:rsidP="000E63EE">
      <w:pPr>
        <w:tabs>
          <w:tab w:val="clear" w:pos="794"/>
          <w:tab w:val="clear" w:pos="1191"/>
          <w:tab w:val="left" w:pos="1418"/>
        </w:tabs>
        <w:snapToGrid w:val="0"/>
        <w:spacing w:before="40"/>
        <w:rPr>
          <w:lang w:val="en-US" w:eastAsia="zh-CN"/>
        </w:rPr>
      </w:pPr>
      <w:r>
        <w:rPr>
          <w:lang w:val="en-US"/>
        </w:rPr>
        <w:t>RMS</w:t>
      </w:r>
      <w:r>
        <w:rPr>
          <w:rFonts w:hint="eastAsia"/>
          <w:lang w:val="en-US" w:eastAsia="zh-CN"/>
        </w:rPr>
        <w:t>（</w:t>
      </w:r>
      <w:r w:rsidRPr="0091513D">
        <w:rPr>
          <w:lang w:val="en-US"/>
        </w:rPr>
        <w:t xml:space="preserve">Root mean square </w:t>
      </w:r>
      <w:r>
        <w:rPr>
          <w:lang w:val="en-US"/>
        </w:rPr>
        <w:t>（</w:t>
      </w:r>
      <w:r w:rsidRPr="0091513D">
        <w:rPr>
          <w:lang w:val="en-US"/>
        </w:rPr>
        <w:t>value</w:t>
      </w:r>
      <w:r>
        <w:rPr>
          <w:lang w:val="en-US"/>
        </w:rPr>
        <w:t>）</w:t>
      </w:r>
      <w:r>
        <w:rPr>
          <w:rFonts w:hint="eastAsia"/>
          <w:lang w:val="en-US" w:eastAsia="zh-CN"/>
        </w:rPr>
        <w:t>）</w:t>
      </w:r>
      <w:r>
        <w:rPr>
          <w:lang w:val="en-US" w:eastAsia="zh-CN"/>
        </w:rPr>
        <w:tab/>
      </w:r>
      <w:r>
        <w:rPr>
          <w:lang w:val="en-US" w:eastAsia="zh-CN"/>
        </w:rPr>
        <w:tab/>
      </w:r>
      <w:r>
        <w:rPr>
          <w:lang w:val="en-US" w:eastAsia="zh-CN"/>
        </w:rPr>
        <w:t>均方根</w:t>
      </w:r>
      <w:r>
        <w:rPr>
          <w:rFonts w:hint="eastAsia"/>
          <w:lang w:val="en-US" w:eastAsia="zh-CN"/>
        </w:rPr>
        <w:t>（</w:t>
      </w:r>
      <w:r>
        <w:rPr>
          <w:lang w:val="en-US" w:eastAsia="zh-CN"/>
        </w:rPr>
        <w:t>值</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RN</w:t>
      </w:r>
      <w:r>
        <w:rPr>
          <w:rFonts w:hint="eastAsia"/>
          <w:lang w:val="en-US" w:eastAsia="zh-CN"/>
        </w:rPr>
        <w:t>（</w:t>
      </w:r>
      <w:r w:rsidRPr="0091513D">
        <w:rPr>
          <w:lang w:val="en-US"/>
        </w:rPr>
        <w:t>Relay node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中继节点</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RNC</w:t>
      </w:r>
      <w:r>
        <w:rPr>
          <w:rFonts w:hint="eastAsia"/>
          <w:lang w:val="en-US" w:eastAsia="zh-CN"/>
        </w:rPr>
        <w:t>（</w:t>
      </w:r>
      <w:r w:rsidRPr="0091513D">
        <w:rPr>
          <w:lang w:val="en-US"/>
        </w:rPr>
        <w:t xml:space="preserve">Radio network controller </w:t>
      </w:r>
      <w:r>
        <w:rPr>
          <w:rFonts w:hint="eastAsia"/>
          <w:lang w:val="en-US" w:eastAsia="zh-CN"/>
        </w:rPr>
        <w:t>）</w:t>
      </w:r>
      <w:r>
        <w:rPr>
          <w:lang w:val="en-US" w:eastAsia="zh-CN"/>
        </w:rPr>
        <w:tab/>
      </w:r>
      <w:r>
        <w:rPr>
          <w:lang w:val="en-US" w:eastAsia="zh-CN"/>
        </w:rPr>
        <w:tab/>
      </w:r>
      <w:r>
        <w:rPr>
          <w:lang w:val="en-US" w:eastAsia="zh-CN"/>
        </w:rPr>
        <w:tab/>
      </w:r>
      <w:r>
        <w:rPr>
          <w:lang w:val="en-US" w:eastAsia="zh-CN"/>
        </w:rPr>
        <w:t>无线网络控制器</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RNL</w:t>
      </w:r>
      <w:r>
        <w:rPr>
          <w:rFonts w:hint="eastAsia"/>
          <w:lang w:val="en-US" w:eastAsia="zh-CN"/>
        </w:rPr>
        <w:t>（</w:t>
      </w:r>
      <w:r w:rsidRPr="0091513D">
        <w:rPr>
          <w:lang w:val="en-US"/>
        </w:rPr>
        <w:t>Radio network layer</w:t>
      </w:r>
      <w:r>
        <w:rPr>
          <w:rFonts w:hint="eastAsia"/>
          <w:lang w:val="en-US" w:eastAsia="zh-CN"/>
        </w:rPr>
        <w:t>）</w:t>
      </w:r>
      <w:r>
        <w:rPr>
          <w:lang w:val="en-US" w:eastAsia="zh-CN"/>
        </w:rPr>
        <w:tab/>
      </w:r>
      <w:r>
        <w:rPr>
          <w:lang w:val="en-US" w:eastAsia="zh-CN"/>
        </w:rPr>
        <w:tab/>
      </w:r>
      <w:r>
        <w:rPr>
          <w:lang w:val="en-US" w:eastAsia="zh-CN"/>
        </w:rPr>
        <w:tab/>
      </w:r>
      <w:r>
        <w:rPr>
          <w:lang w:val="en-US" w:eastAsia="zh-CN"/>
        </w:rPr>
        <w:t>无线网络层</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RNS</w:t>
      </w:r>
      <w:r>
        <w:rPr>
          <w:rFonts w:hint="eastAsia"/>
          <w:lang w:val="en-US" w:eastAsia="zh-CN"/>
        </w:rPr>
        <w:t>（</w:t>
      </w:r>
      <w:r w:rsidRPr="0091513D">
        <w:rPr>
          <w:lang w:val="en-US"/>
        </w:rPr>
        <w:t xml:space="preserve">Radio network subsystem </w:t>
      </w:r>
      <w:r>
        <w:rPr>
          <w:rFonts w:hint="eastAsia"/>
          <w:lang w:val="en-US" w:eastAsia="zh-CN"/>
        </w:rPr>
        <w:t>）</w:t>
      </w:r>
      <w:r>
        <w:rPr>
          <w:lang w:val="en-US" w:eastAsia="zh-CN"/>
        </w:rPr>
        <w:tab/>
      </w:r>
      <w:r>
        <w:rPr>
          <w:lang w:val="en-US" w:eastAsia="zh-CN"/>
        </w:rPr>
        <w:tab/>
      </w:r>
      <w:r>
        <w:rPr>
          <w:lang w:val="en-US" w:eastAsia="zh-CN"/>
        </w:rPr>
        <w:tab/>
      </w:r>
      <w:r>
        <w:rPr>
          <w:lang w:val="en-US" w:eastAsia="zh-CN"/>
        </w:rPr>
        <w:t>无线网络子系统</w:t>
      </w:r>
    </w:p>
    <w:p w:rsidR="00D41127" w:rsidRPr="0091513D" w:rsidRDefault="00D41127" w:rsidP="000E63EE">
      <w:pPr>
        <w:tabs>
          <w:tab w:val="clear" w:pos="794"/>
          <w:tab w:val="clear" w:pos="1191"/>
          <w:tab w:val="left" w:pos="1418"/>
        </w:tabs>
        <w:snapToGrid w:val="0"/>
        <w:spacing w:before="40"/>
        <w:rPr>
          <w:lang w:val="en-US" w:eastAsia="zh-CN"/>
        </w:rPr>
      </w:pPr>
      <w:r w:rsidRPr="000E63EE">
        <w:rPr>
          <w:spacing w:val="-8"/>
          <w:lang w:val="en-US"/>
        </w:rPr>
        <w:t>RNSAP</w:t>
      </w:r>
      <w:r w:rsidRPr="000E63EE">
        <w:rPr>
          <w:rFonts w:hint="eastAsia"/>
          <w:spacing w:val="-8"/>
          <w:lang w:val="en-US" w:eastAsia="zh-CN"/>
        </w:rPr>
        <w:t>（</w:t>
      </w:r>
      <w:r w:rsidRPr="000E63EE">
        <w:rPr>
          <w:spacing w:val="-8"/>
          <w:lang w:val="en-US"/>
        </w:rPr>
        <w:t xml:space="preserve">Radio network subsystem application part </w:t>
      </w:r>
      <w:r w:rsidRPr="000E63EE">
        <w:rPr>
          <w:rFonts w:hint="eastAsia"/>
          <w:spacing w:val="-8"/>
          <w:lang w:val="en-US" w:eastAsia="zh-CN"/>
        </w:rPr>
        <w:t>）</w:t>
      </w:r>
      <w:r w:rsidR="000E63EE">
        <w:rPr>
          <w:spacing w:val="-8"/>
          <w:lang w:val="en-US" w:eastAsia="zh-CN"/>
        </w:rPr>
        <w:tab/>
      </w:r>
      <w:r>
        <w:rPr>
          <w:lang w:val="en-US" w:eastAsia="zh-CN"/>
        </w:rPr>
        <w:t>无线网络子系统应用部分</w:t>
      </w:r>
    </w:p>
    <w:p w:rsidR="00D41127" w:rsidRDefault="00D41127" w:rsidP="000E63EE">
      <w:pPr>
        <w:tabs>
          <w:tab w:val="clear" w:pos="794"/>
          <w:tab w:val="clear" w:pos="1191"/>
          <w:tab w:val="left" w:pos="1418"/>
        </w:tabs>
        <w:snapToGrid w:val="0"/>
        <w:spacing w:before="40"/>
        <w:rPr>
          <w:lang w:val="en-US" w:eastAsia="zh-CN"/>
        </w:rPr>
      </w:pPr>
      <w:r>
        <w:rPr>
          <w:lang w:val="en-US"/>
        </w:rPr>
        <w:t>RNTABLE</w:t>
      </w:r>
      <w:r>
        <w:rPr>
          <w:rFonts w:hint="eastAsia"/>
          <w:lang w:val="en-US" w:eastAsia="zh-CN"/>
        </w:rPr>
        <w:t>（</w:t>
      </w:r>
      <w:r w:rsidRPr="0091513D">
        <w:rPr>
          <w:lang w:val="en-US"/>
        </w:rPr>
        <w:t>Table of 128 integers in the hopping sequence</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跳频序列中的</w:t>
      </w:r>
      <w:r>
        <w:rPr>
          <w:rFonts w:hint="eastAsia"/>
          <w:lang w:val="en-US" w:eastAsia="zh-CN"/>
        </w:rPr>
        <w:t>128</w:t>
      </w:r>
      <w:r>
        <w:rPr>
          <w:rFonts w:hint="eastAsia"/>
          <w:lang w:val="en-US" w:eastAsia="zh-CN"/>
        </w:rPr>
        <w:t>个整数表</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RNTI</w:t>
      </w:r>
      <w:r>
        <w:rPr>
          <w:rFonts w:hint="eastAsia"/>
          <w:lang w:val="en-US" w:eastAsia="zh-CN"/>
        </w:rPr>
        <w:t>（</w:t>
      </w:r>
      <w:r w:rsidRPr="0091513D">
        <w:rPr>
          <w:lang w:val="en-US"/>
        </w:rPr>
        <w:t>Radio network temporary identity</w:t>
      </w:r>
      <w:r>
        <w:rPr>
          <w:rFonts w:hint="eastAsia"/>
          <w:lang w:val="en-US" w:eastAsia="zh-CN"/>
        </w:rPr>
        <w:t>）</w:t>
      </w:r>
      <w:r>
        <w:rPr>
          <w:lang w:val="en-US" w:eastAsia="zh-CN"/>
        </w:rPr>
        <w:tab/>
      </w:r>
      <w:r>
        <w:rPr>
          <w:lang w:val="en-US" w:eastAsia="zh-CN"/>
        </w:rPr>
        <w:tab/>
      </w:r>
      <w:r>
        <w:rPr>
          <w:lang w:val="en-US" w:eastAsia="zh-CN"/>
        </w:rPr>
        <w:t>无线网络临时标识</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ROHC</w:t>
      </w:r>
      <w:r>
        <w:rPr>
          <w:rFonts w:hint="eastAsia"/>
          <w:lang w:val="en-US" w:eastAsia="zh-CN"/>
        </w:rPr>
        <w:t>（</w:t>
      </w:r>
      <w:r w:rsidRPr="0091513D">
        <w:rPr>
          <w:lang w:val="en-US"/>
        </w:rPr>
        <w:t>Robust header compression</w:t>
      </w:r>
      <w:r>
        <w:rPr>
          <w:rFonts w:hint="eastAsia"/>
          <w:lang w:val="en-US" w:eastAsia="zh-CN"/>
        </w:rPr>
        <w:t>）</w:t>
      </w:r>
      <w:r>
        <w:rPr>
          <w:lang w:val="en-US" w:eastAsia="zh-CN"/>
        </w:rPr>
        <w:tab/>
      </w:r>
      <w:r>
        <w:rPr>
          <w:lang w:val="en-US" w:eastAsia="zh-CN"/>
        </w:rPr>
        <w:tab/>
      </w:r>
      <w:r>
        <w:rPr>
          <w:lang w:val="en-US" w:eastAsia="zh-CN"/>
        </w:rPr>
        <w:t>鲁棒性头压缩</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RPLMN</w:t>
      </w:r>
      <w:r>
        <w:rPr>
          <w:rFonts w:hint="eastAsia"/>
          <w:lang w:val="en-US" w:eastAsia="zh-CN"/>
        </w:rPr>
        <w:t>（</w:t>
      </w:r>
      <w:r w:rsidRPr="0091513D">
        <w:rPr>
          <w:lang w:val="en-US"/>
        </w:rPr>
        <w:t>Registered public land mobile network</w:t>
      </w:r>
      <w:r>
        <w:rPr>
          <w:rFonts w:hint="eastAsia"/>
          <w:lang w:val="en-US" w:eastAsia="zh-CN"/>
        </w:rPr>
        <w:t>）</w:t>
      </w:r>
      <w:r>
        <w:rPr>
          <w:lang w:val="en-US" w:eastAsia="zh-CN"/>
        </w:rPr>
        <w:tab/>
      </w:r>
      <w:r>
        <w:rPr>
          <w:lang w:val="en-US" w:eastAsia="zh-CN"/>
        </w:rPr>
        <w:t>注册公共陆地移动网</w:t>
      </w:r>
    </w:p>
    <w:p w:rsidR="00D41127" w:rsidRPr="0091513D" w:rsidRDefault="00D41127" w:rsidP="000E63EE">
      <w:pPr>
        <w:tabs>
          <w:tab w:val="clear" w:pos="794"/>
          <w:tab w:val="clear" w:pos="1191"/>
          <w:tab w:val="left" w:pos="1418"/>
        </w:tabs>
        <w:snapToGrid w:val="0"/>
        <w:spacing w:before="40"/>
        <w:rPr>
          <w:lang w:val="en-US"/>
        </w:rPr>
      </w:pPr>
      <w:r>
        <w:rPr>
          <w:lang w:val="en-US"/>
        </w:rPr>
        <w:t>RPOA</w:t>
      </w:r>
      <w:r>
        <w:rPr>
          <w:rFonts w:hint="eastAsia"/>
          <w:lang w:val="en-US" w:eastAsia="zh-CN"/>
        </w:rPr>
        <w:t>（</w:t>
      </w:r>
      <w:r w:rsidRPr="0091513D">
        <w:rPr>
          <w:lang w:val="en-US"/>
        </w:rPr>
        <w:t>Recognised private operating agency</w:t>
      </w:r>
      <w:r>
        <w:rPr>
          <w:rFonts w:hint="eastAsia"/>
          <w:lang w:val="en-US"/>
        </w:rPr>
        <w:t>）</w:t>
      </w:r>
      <w:r>
        <w:rPr>
          <w:lang w:val="en-US"/>
        </w:rPr>
        <w:tab/>
      </w:r>
      <w:r>
        <w:rPr>
          <w:lang w:val="en-US"/>
        </w:rPr>
        <w:t>认可的私营机构</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RR</w:t>
      </w:r>
      <w:r>
        <w:rPr>
          <w:rFonts w:hint="eastAsia"/>
          <w:lang w:val="en-US" w:eastAsia="zh-CN"/>
        </w:rPr>
        <w:t>（</w:t>
      </w:r>
      <w:r w:rsidRPr="0091513D">
        <w:rPr>
          <w:lang w:val="en-US"/>
        </w:rPr>
        <w:t>Radio resources</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无线资源</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RRC</w:t>
      </w:r>
      <w:r>
        <w:rPr>
          <w:rFonts w:hint="eastAsia"/>
          <w:lang w:val="en-US" w:eastAsia="zh-CN"/>
        </w:rPr>
        <w:t>（</w:t>
      </w:r>
      <w:r w:rsidRPr="0091513D">
        <w:rPr>
          <w:lang w:val="en-US"/>
        </w:rPr>
        <w:t>Radio resource control</w:t>
      </w:r>
      <w:r>
        <w:rPr>
          <w:rFonts w:hint="eastAsia"/>
          <w:lang w:val="en-US" w:eastAsia="zh-CN"/>
        </w:rPr>
        <w:t>）</w:t>
      </w:r>
      <w:r>
        <w:rPr>
          <w:lang w:val="en-US" w:eastAsia="zh-CN"/>
        </w:rPr>
        <w:tab/>
      </w:r>
      <w:r>
        <w:rPr>
          <w:lang w:val="en-US" w:eastAsia="zh-CN"/>
        </w:rPr>
        <w:tab/>
      </w:r>
      <w:r>
        <w:rPr>
          <w:lang w:val="en-US" w:eastAsia="zh-CN"/>
        </w:rPr>
        <w:tab/>
      </w:r>
      <w:r>
        <w:rPr>
          <w:lang w:val="en-US" w:eastAsia="zh-CN"/>
        </w:rPr>
        <w:t>无线资源控制</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RRM</w:t>
      </w:r>
      <w:r>
        <w:rPr>
          <w:rFonts w:hint="eastAsia"/>
          <w:lang w:val="en-US" w:eastAsia="zh-CN"/>
        </w:rPr>
        <w:t>（</w:t>
      </w:r>
      <w:r w:rsidRPr="0091513D">
        <w:rPr>
          <w:lang w:val="en-US"/>
        </w:rPr>
        <w:t xml:space="preserve">Radio resource management </w:t>
      </w:r>
      <w:r>
        <w:rPr>
          <w:rFonts w:hint="eastAsia"/>
          <w:lang w:val="en-US" w:eastAsia="zh-CN"/>
        </w:rPr>
        <w:t>）</w:t>
      </w:r>
      <w:r>
        <w:rPr>
          <w:lang w:val="en-US" w:eastAsia="zh-CN"/>
        </w:rPr>
        <w:tab/>
      </w:r>
      <w:r>
        <w:rPr>
          <w:lang w:val="en-US" w:eastAsia="zh-CN"/>
        </w:rPr>
        <w:tab/>
      </w:r>
      <w:r>
        <w:rPr>
          <w:lang w:val="en-US" w:eastAsia="zh-CN"/>
        </w:rPr>
        <w:t>无线资源管理</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RS</w:t>
      </w:r>
      <w:r>
        <w:rPr>
          <w:rFonts w:hint="eastAsia"/>
          <w:lang w:val="en-US" w:eastAsia="zh-CN"/>
        </w:rPr>
        <w:t>（</w:t>
      </w:r>
      <w:r w:rsidRPr="0091513D">
        <w:rPr>
          <w:lang w:val="en-US"/>
        </w:rPr>
        <w:t>Reference symbol</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参考符号</w:t>
      </w:r>
    </w:p>
    <w:p w:rsidR="00D41127" w:rsidRPr="00BF5DF2" w:rsidRDefault="00D41127" w:rsidP="000E63EE">
      <w:pPr>
        <w:tabs>
          <w:tab w:val="clear" w:pos="794"/>
          <w:tab w:val="clear" w:pos="1191"/>
          <w:tab w:val="left" w:pos="1418"/>
        </w:tabs>
        <w:snapToGrid w:val="0"/>
        <w:spacing w:before="40"/>
        <w:rPr>
          <w:spacing w:val="-8"/>
          <w:lang w:val="en-US" w:eastAsia="zh-CN"/>
        </w:rPr>
      </w:pPr>
      <w:r w:rsidRPr="00BF5DF2">
        <w:rPr>
          <w:spacing w:val="-8"/>
          <w:lang w:val="en-US"/>
        </w:rPr>
        <w:t>RSA</w:t>
      </w:r>
      <w:r w:rsidRPr="00BF5DF2">
        <w:rPr>
          <w:rFonts w:hint="eastAsia"/>
          <w:spacing w:val="-8"/>
          <w:lang w:val="en-US" w:eastAsia="zh-CN"/>
        </w:rPr>
        <w:t>（</w:t>
      </w:r>
      <w:r w:rsidRPr="00BF5DF2">
        <w:rPr>
          <w:spacing w:val="-8"/>
          <w:lang w:val="en-US"/>
        </w:rPr>
        <w:t>Algorithm invented by Rivest, Adleman and Shamir</w:t>
      </w:r>
      <w:r w:rsidRPr="00BF5DF2">
        <w:rPr>
          <w:rFonts w:hint="eastAsia"/>
          <w:spacing w:val="-8"/>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rPr>
        <w:t>Rivest</w:t>
      </w:r>
      <w:r>
        <w:rPr>
          <w:rFonts w:hint="eastAsia"/>
          <w:lang w:val="en-US" w:eastAsia="zh-CN"/>
        </w:rPr>
        <w:t>、</w:t>
      </w:r>
      <w:r w:rsidRPr="0091513D">
        <w:rPr>
          <w:lang w:val="en-US"/>
        </w:rPr>
        <w:t>Adleman</w:t>
      </w:r>
      <w:r>
        <w:rPr>
          <w:rFonts w:hint="eastAsia"/>
          <w:lang w:val="en-US" w:eastAsia="zh-CN"/>
        </w:rPr>
        <w:t>和</w:t>
      </w:r>
      <w:r w:rsidRPr="0091513D">
        <w:rPr>
          <w:lang w:val="en-US"/>
        </w:rPr>
        <w:t>Shamir</w:t>
      </w:r>
      <w:r>
        <w:rPr>
          <w:lang w:val="en-US"/>
        </w:rPr>
        <w:t>所发明的算法</w:t>
      </w:r>
    </w:p>
    <w:p w:rsidR="00D41127" w:rsidRPr="0091513D" w:rsidRDefault="00D41127" w:rsidP="000E63EE">
      <w:pPr>
        <w:tabs>
          <w:tab w:val="clear" w:pos="794"/>
          <w:tab w:val="clear" w:pos="1191"/>
          <w:tab w:val="left" w:pos="1418"/>
        </w:tabs>
        <w:snapToGrid w:val="0"/>
        <w:spacing w:before="40"/>
        <w:rPr>
          <w:lang w:val="en-US"/>
        </w:rPr>
      </w:pPr>
      <w:r>
        <w:rPr>
          <w:lang w:val="en-US"/>
        </w:rPr>
        <w:t>RSCP</w:t>
      </w:r>
      <w:r>
        <w:rPr>
          <w:rFonts w:hint="eastAsia"/>
          <w:lang w:val="en-US" w:eastAsia="zh-CN"/>
        </w:rPr>
        <w:t>（</w:t>
      </w:r>
      <w:r w:rsidRPr="0091513D">
        <w:rPr>
          <w:lang w:val="en-US"/>
        </w:rPr>
        <w:t>Received signal code power</w:t>
      </w:r>
      <w:r>
        <w:rPr>
          <w:rFonts w:hint="eastAsia"/>
          <w:lang w:val="en-US" w:eastAsia="zh-CN"/>
        </w:rPr>
        <w:t>）</w:t>
      </w:r>
      <w:r>
        <w:rPr>
          <w:lang w:val="en-US"/>
        </w:rPr>
        <w:tab/>
      </w:r>
      <w:r>
        <w:rPr>
          <w:lang w:val="en-US"/>
        </w:rPr>
        <w:tab/>
      </w:r>
      <w:r>
        <w:rPr>
          <w:lang w:val="en-US"/>
        </w:rPr>
        <w:t>接收信号码功率</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RSE</w:t>
      </w:r>
      <w:r>
        <w:rPr>
          <w:rFonts w:hint="eastAsia"/>
          <w:lang w:val="en-US" w:eastAsia="zh-CN"/>
        </w:rPr>
        <w:t>（</w:t>
      </w:r>
      <w:r w:rsidRPr="0091513D">
        <w:rPr>
          <w:lang w:val="en-US"/>
        </w:rPr>
        <w:t>Radio system entity</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无线系统实体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RSL</w:t>
      </w:r>
      <w:r>
        <w:rPr>
          <w:rFonts w:hint="eastAsia"/>
          <w:lang w:val="en-US" w:eastAsia="zh-CN"/>
        </w:rPr>
        <w:t>（</w:t>
      </w:r>
      <w:r w:rsidRPr="0091513D">
        <w:rPr>
          <w:lang w:val="en-US"/>
        </w:rPr>
        <w:t>Radio signalling link</w:t>
      </w:r>
      <w:r>
        <w:rPr>
          <w:rFonts w:hint="eastAsia"/>
          <w:lang w:val="en-US" w:eastAsia="zh-CN"/>
        </w:rPr>
        <w:t>）</w:t>
      </w:r>
      <w:r>
        <w:rPr>
          <w:lang w:val="en-US" w:eastAsia="zh-CN"/>
        </w:rPr>
        <w:tab/>
      </w:r>
      <w:r>
        <w:rPr>
          <w:lang w:val="en-US" w:eastAsia="zh-CN"/>
        </w:rPr>
        <w:tab/>
      </w:r>
      <w:r>
        <w:rPr>
          <w:lang w:val="en-US" w:eastAsia="zh-CN"/>
        </w:rPr>
        <w:tab/>
      </w:r>
      <w:r>
        <w:rPr>
          <w:lang w:val="en-US" w:eastAsia="zh-CN"/>
        </w:rPr>
        <w:t>无线信令链路</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RSRQ</w:t>
      </w:r>
      <w:r>
        <w:rPr>
          <w:rFonts w:hint="eastAsia"/>
          <w:lang w:val="en-US" w:eastAsia="zh-CN"/>
        </w:rPr>
        <w:t>（</w:t>
      </w:r>
      <w:r w:rsidRPr="0091513D">
        <w:rPr>
          <w:lang w:val="en-US"/>
        </w:rPr>
        <w:t>Reference signal received quality</w:t>
      </w:r>
      <w:r>
        <w:rPr>
          <w:rFonts w:hint="eastAsia"/>
          <w:lang w:val="en-US" w:eastAsia="zh-CN"/>
        </w:rPr>
        <w:t>）</w:t>
      </w:r>
      <w:r>
        <w:rPr>
          <w:lang w:val="en-US" w:eastAsia="zh-CN"/>
        </w:rPr>
        <w:tab/>
      </w:r>
      <w:r>
        <w:rPr>
          <w:lang w:val="en-US" w:eastAsia="zh-CN"/>
        </w:rPr>
        <w:tab/>
      </w:r>
      <w:r>
        <w:rPr>
          <w:lang w:val="en-US" w:eastAsia="zh-CN"/>
        </w:rPr>
        <w:t>参考信号接收质量</w:t>
      </w:r>
    </w:p>
    <w:p w:rsidR="00D41127" w:rsidRPr="0091513D" w:rsidRDefault="00D41127" w:rsidP="000E63EE">
      <w:pPr>
        <w:tabs>
          <w:tab w:val="clear" w:pos="794"/>
          <w:tab w:val="clear" w:pos="1191"/>
          <w:tab w:val="left" w:pos="1418"/>
        </w:tabs>
        <w:snapToGrid w:val="0"/>
        <w:spacing w:before="40"/>
        <w:rPr>
          <w:lang w:val="en-US"/>
        </w:rPr>
      </w:pPr>
      <w:r>
        <w:rPr>
          <w:lang w:val="en-US"/>
        </w:rPr>
        <w:t>RSSI</w:t>
      </w:r>
      <w:r>
        <w:rPr>
          <w:rFonts w:hint="eastAsia"/>
          <w:lang w:val="en-US" w:eastAsia="zh-CN"/>
        </w:rPr>
        <w:t>（</w:t>
      </w:r>
      <w:r w:rsidRPr="0091513D">
        <w:rPr>
          <w:lang w:val="en-US"/>
        </w:rPr>
        <w:t>Received signal strength indicator</w:t>
      </w:r>
      <w:r>
        <w:rPr>
          <w:rFonts w:hint="eastAsia"/>
          <w:lang w:val="en-US" w:eastAsia="zh-CN"/>
        </w:rPr>
        <w:t>）</w:t>
      </w:r>
      <w:r>
        <w:rPr>
          <w:lang w:val="en-US"/>
        </w:rPr>
        <w:tab/>
      </w:r>
      <w:r>
        <w:rPr>
          <w:lang w:val="en-US"/>
        </w:rPr>
        <w:tab/>
      </w:r>
      <w:r>
        <w:rPr>
          <w:lang w:val="en-US"/>
        </w:rPr>
        <w:t>接收信号强度指示符</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RST</w:t>
      </w:r>
      <w:r>
        <w:rPr>
          <w:rFonts w:hint="eastAsia"/>
          <w:lang w:val="en-US" w:eastAsia="zh-CN"/>
        </w:rPr>
        <w:t>（</w:t>
      </w:r>
      <w:r w:rsidRPr="0091513D">
        <w:rPr>
          <w:lang w:val="en-US"/>
        </w:rPr>
        <w:t>Reset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重置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RSTD</w:t>
      </w:r>
      <w:r>
        <w:rPr>
          <w:rFonts w:hint="eastAsia"/>
          <w:lang w:val="en-US" w:eastAsia="zh-CN"/>
        </w:rPr>
        <w:t>（</w:t>
      </w:r>
      <w:r w:rsidRPr="0091513D">
        <w:rPr>
          <w:lang w:val="en-US"/>
        </w:rPr>
        <w:t>Reference signal time difference</w:t>
      </w:r>
      <w:r>
        <w:rPr>
          <w:rFonts w:hint="eastAsia"/>
          <w:lang w:val="en-US" w:eastAsia="zh-CN"/>
        </w:rPr>
        <w:t>）</w:t>
      </w:r>
      <w:r>
        <w:rPr>
          <w:lang w:val="en-US" w:eastAsia="zh-CN"/>
        </w:rPr>
        <w:tab/>
      </w:r>
      <w:r>
        <w:rPr>
          <w:lang w:val="en-US" w:eastAsia="zh-CN"/>
        </w:rPr>
        <w:tab/>
      </w:r>
      <w:r>
        <w:rPr>
          <w:lang w:val="en-US" w:eastAsia="zh-CN"/>
        </w:rPr>
        <w:t>参考信号时间差</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RSVP</w:t>
      </w:r>
      <w:r>
        <w:rPr>
          <w:rFonts w:hint="eastAsia"/>
          <w:lang w:val="en-US" w:eastAsia="zh-CN"/>
        </w:rPr>
        <w:t>（</w:t>
      </w:r>
      <w:r w:rsidRPr="0091513D">
        <w:rPr>
          <w:lang w:val="en-US"/>
        </w:rPr>
        <w:t>Resource reservation protocol</w:t>
      </w:r>
      <w:r>
        <w:rPr>
          <w:rFonts w:hint="eastAsia"/>
          <w:lang w:val="en-US" w:eastAsia="zh-CN"/>
        </w:rPr>
        <w:t>）</w:t>
      </w:r>
      <w:r>
        <w:rPr>
          <w:lang w:val="en-US"/>
        </w:rPr>
        <w:tab/>
      </w:r>
      <w:r>
        <w:rPr>
          <w:lang w:val="en-US"/>
        </w:rPr>
        <w:tab/>
      </w:r>
      <w:r>
        <w:rPr>
          <w:lang w:val="en-US"/>
        </w:rPr>
        <w:t>资源保留协议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RSZI</w:t>
      </w:r>
      <w:r>
        <w:rPr>
          <w:rFonts w:hint="eastAsia"/>
          <w:lang w:val="en-US" w:eastAsia="zh-CN"/>
        </w:rPr>
        <w:t>（</w:t>
      </w:r>
      <w:r w:rsidRPr="0091513D">
        <w:rPr>
          <w:lang w:val="en-US"/>
        </w:rPr>
        <w:t>Regional subscription zone identity</w:t>
      </w:r>
      <w:r>
        <w:rPr>
          <w:rFonts w:hint="eastAsia"/>
          <w:lang w:val="en-US" w:eastAsia="zh-CN"/>
        </w:rPr>
        <w:t>）</w:t>
      </w:r>
      <w:r>
        <w:rPr>
          <w:lang w:val="en-US" w:eastAsia="zh-CN"/>
        </w:rPr>
        <w:tab/>
      </w:r>
      <w:r>
        <w:rPr>
          <w:lang w:val="en-US" w:eastAsia="zh-CN"/>
        </w:rPr>
        <w:t>区域性用户区域标识</w:t>
      </w:r>
    </w:p>
    <w:p w:rsidR="00D41127" w:rsidRPr="0091513D" w:rsidRDefault="00D41127" w:rsidP="000E63EE">
      <w:pPr>
        <w:tabs>
          <w:tab w:val="clear" w:pos="794"/>
          <w:tab w:val="clear" w:pos="1191"/>
          <w:tab w:val="left" w:pos="1418"/>
        </w:tabs>
        <w:snapToGrid w:val="0"/>
        <w:spacing w:before="40"/>
        <w:rPr>
          <w:lang w:val="en-US" w:eastAsia="zh-CN"/>
        </w:rPr>
      </w:pPr>
      <w:r>
        <w:rPr>
          <w:lang w:val="en-US"/>
        </w:rPr>
        <w:t>RT</w:t>
      </w:r>
      <w:r>
        <w:rPr>
          <w:rFonts w:hint="eastAsia"/>
          <w:lang w:val="en-US" w:eastAsia="zh-CN"/>
        </w:rPr>
        <w:t>（</w:t>
      </w:r>
      <w:r w:rsidRPr="0091513D">
        <w:rPr>
          <w:lang w:val="en-US"/>
        </w:rPr>
        <w:t>Real time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实时</w:t>
      </w:r>
    </w:p>
    <w:p w:rsidR="00D41127" w:rsidRPr="009159EE" w:rsidRDefault="00D41127" w:rsidP="000E63EE">
      <w:pPr>
        <w:tabs>
          <w:tab w:val="clear" w:pos="794"/>
          <w:tab w:val="clear" w:pos="1191"/>
          <w:tab w:val="left" w:pos="1418"/>
        </w:tabs>
        <w:snapToGrid w:val="0"/>
        <w:spacing w:before="40"/>
        <w:rPr>
          <w:lang w:val="pt-BR" w:eastAsia="zh-CN"/>
        </w:rPr>
      </w:pPr>
      <w:r w:rsidRPr="0091513D">
        <w:rPr>
          <w:lang w:val="pt-BR"/>
        </w:rPr>
        <w:t>RTE</w:t>
      </w:r>
      <w:r>
        <w:rPr>
          <w:rFonts w:hint="eastAsia"/>
          <w:lang w:val="pt-BR" w:eastAsia="zh-CN"/>
        </w:rPr>
        <w:t>（</w:t>
      </w:r>
      <w:r w:rsidRPr="0091513D">
        <w:rPr>
          <w:lang w:val="pt-BR"/>
        </w:rPr>
        <w:t xml:space="preserve">Remote </w:t>
      </w:r>
      <w:r w:rsidRPr="0041153F">
        <w:rPr>
          <w:lang w:val="pt-BR"/>
        </w:rPr>
        <w:t>t</w:t>
      </w:r>
      <w:r w:rsidRPr="0091513D">
        <w:rPr>
          <w:lang w:val="pt-BR"/>
        </w:rPr>
        <w:t xml:space="preserve">erminal </w:t>
      </w:r>
      <w:r w:rsidRPr="0041153F">
        <w:rPr>
          <w:lang w:val="pt-BR"/>
        </w:rPr>
        <w:t>emulato</w:t>
      </w:r>
      <w:r w:rsidRPr="0091513D">
        <w:rPr>
          <w:lang w:val="pt-BR"/>
        </w:rPr>
        <w:t>r</w:t>
      </w:r>
      <w:r>
        <w:rPr>
          <w:rFonts w:hint="eastAsia"/>
          <w:lang w:val="pt-BR" w:eastAsia="zh-CN"/>
        </w:rPr>
        <w:t>）</w:t>
      </w:r>
      <w:r>
        <w:rPr>
          <w:lang w:val="pt-BR" w:eastAsia="zh-CN"/>
        </w:rPr>
        <w:tab/>
      </w:r>
      <w:r>
        <w:rPr>
          <w:lang w:val="pt-BR" w:eastAsia="zh-CN"/>
        </w:rPr>
        <w:tab/>
      </w:r>
      <w:r>
        <w:rPr>
          <w:lang w:val="pt-BR" w:eastAsia="zh-CN"/>
        </w:rPr>
        <w:tab/>
      </w:r>
      <w:r>
        <w:rPr>
          <w:lang w:val="pt-BR" w:eastAsia="zh-CN"/>
        </w:rPr>
        <w:t>远程终端仿真器</w:t>
      </w:r>
    </w:p>
    <w:p w:rsidR="00D41127" w:rsidRPr="009159EE" w:rsidRDefault="00D41127" w:rsidP="000E63EE">
      <w:pPr>
        <w:tabs>
          <w:tab w:val="clear" w:pos="794"/>
          <w:tab w:val="clear" w:pos="1191"/>
          <w:tab w:val="left" w:pos="1418"/>
        </w:tabs>
        <w:snapToGrid w:val="0"/>
        <w:spacing w:before="40"/>
        <w:rPr>
          <w:lang w:val="pt-BR"/>
        </w:rPr>
      </w:pPr>
      <w:r w:rsidRPr="0091513D">
        <w:rPr>
          <w:lang w:val="pt-BR"/>
        </w:rPr>
        <w:t>RTP</w:t>
      </w:r>
      <w:r>
        <w:rPr>
          <w:rFonts w:hint="eastAsia"/>
          <w:lang w:val="pt-BR" w:eastAsia="zh-CN"/>
        </w:rPr>
        <w:t>（</w:t>
      </w:r>
      <w:r w:rsidRPr="0091513D">
        <w:rPr>
          <w:lang w:val="pt-BR"/>
        </w:rPr>
        <w:t xml:space="preserve">Real </w:t>
      </w:r>
      <w:r w:rsidRPr="0041153F">
        <w:rPr>
          <w:lang w:val="pt-BR"/>
        </w:rPr>
        <w:t>t</w:t>
      </w:r>
      <w:r w:rsidRPr="0091513D">
        <w:rPr>
          <w:lang w:val="pt-BR"/>
        </w:rPr>
        <w:t xml:space="preserve">ime </w:t>
      </w:r>
      <w:r w:rsidRPr="0041153F">
        <w:rPr>
          <w:lang w:val="pt-BR"/>
        </w:rPr>
        <w:t>protocol</w:t>
      </w:r>
      <w:r>
        <w:rPr>
          <w:rFonts w:hint="eastAsia"/>
          <w:lang w:val="pt-BR" w:eastAsia="zh-CN"/>
        </w:rPr>
        <w:t>）</w:t>
      </w:r>
      <w:r>
        <w:rPr>
          <w:lang w:val="pt-BR"/>
        </w:rPr>
        <w:tab/>
      </w:r>
      <w:r>
        <w:rPr>
          <w:lang w:val="pt-BR"/>
        </w:rPr>
        <w:tab/>
      </w:r>
      <w:r>
        <w:rPr>
          <w:lang w:val="pt-BR"/>
        </w:rPr>
        <w:tab/>
      </w:r>
      <w:r>
        <w:rPr>
          <w:lang w:val="pt-BR"/>
        </w:rPr>
        <w:tab/>
      </w:r>
      <w:r>
        <w:rPr>
          <w:lang w:val="pt-BR"/>
        </w:rPr>
        <w:t>实时协议</w:t>
      </w:r>
    </w:p>
    <w:p w:rsidR="00D41127" w:rsidRPr="00C8597C" w:rsidRDefault="00D41127" w:rsidP="000E63EE">
      <w:pPr>
        <w:tabs>
          <w:tab w:val="clear" w:pos="794"/>
          <w:tab w:val="clear" w:pos="1191"/>
          <w:tab w:val="left" w:pos="1418"/>
        </w:tabs>
        <w:snapToGrid w:val="0"/>
        <w:spacing w:before="40"/>
        <w:rPr>
          <w:lang w:val="pt-BR" w:eastAsia="zh-CN"/>
        </w:rPr>
      </w:pPr>
      <w:r w:rsidRPr="00C8597C">
        <w:rPr>
          <w:lang w:val="pt-BR"/>
        </w:rPr>
        <w:t>RU</w:t>
      </w:r>
      <w:r w:rsidRPr="00C8597C">
        <w:rPr>
          <w:rFonts w:hint="eastAsia"/>
          <w:lang w:val="pt-BR" w:eastAsia="zh-CN"/>
        </w:rPr>
        <w:t>（</w:t>
      </w:r>
      <w:r w:rsidRPr="00C8597C">
        <w:rPr>
          <w:lang w:val="pt-BR"/>
        </w:rPr>
        <w:t>Resource unit</w:t>
      </w:r>
      <w:r w:rsidRPr="00C8597C">
        <w:rPr>
          <w:rFonts w:hint="eastAsia"/>
          <w:lang w:val="pt-BR" w:eastAsia="zh-CN"/>
        </w:rPr>
        <w:t>）</w:t>
      </w:r>
      <w:r w:rsidRPr="00C8597C">
        <w:rPr>
          <w:lang w:val="pt-BR" w:eastAsia="zh-CN"/>
        </w:rPr>
        <w:tab/>
      </w:r>
      <w:r w:rsidRPr="00C8597C">
        <w:rPr>
          <w:lang w:val="pt-BR" w:eastAsia="zh-CN"/>
        </w:rPr>
        <w:tab/>
      </w:r>
      <w:r w:rsidRPr="00C8597C">
        <w:rPr>
          <w:lang w:val="pt-BR" w:eastAsia="zh-CN"/>
        </w:rPr>
        <w:tab/>
      </w:r>
      <w:r w:rsidRPr="00C8597C">
        <w:rPr>
          <w:lang w:val="pt-BR" w:eastAsia="zh-CN"/>
        </w:rPr>
        <w:tab/>
      </w:r>
      <w:r w:rsidRPr="00C8597C">
        <w:rPr>
          <w:lang w:val="pt-BR" w:eastAsia="zh-CN"/>
        </w:rPr>
        <w:tab/>
      </w:r>
      <w:r>
        <w:rPr>
          <w:lang w:val="en-US" w:eastAsia="zh-CN"/>
        </w:rPr>
        <w:t>资源单元</w:t>
      </w:r>
    </w:p>
    <w:p w:rsidR="00D41127" w:rsidRPr="00C8597C" w:rsidRDefault="00D41127" w:rsidP="000E63EE">
      <w:pPr>
        <w:tabs>
          <w:tab w:val="clear" w:pos="794"/>
          <w:tab w:val="clear" w:pos="1191"/>
          <w:tab w:val="left" w:pos="1418"/>
        </w:tabs>
        <w:snapToGrid w:val="0"/>
        <w:spacing w:before="40"/>
        <w:rPr>
          <w:lang w:val="pt-BR" w:eastAsia="zh-CN"/>
        </w:rPr>
      </w:pPr>
      <w:r w:rsidRPr="00C8597C">
        <w:rPr>
          <w:lang w:val="pt-BR"/>
        </w:rPr>
        <w:t>RWB</w:t>
      </w:r>
      <w:r w:rsidRPr="00C8597C">
        <w:rPr>
          <w:rFonts w:hint="eastAsia"/>
          <w:lang w:val="pt-BR" w:eastAsia="zh-CN"/>
        </w:rPr>
        <w:t>（</w:t>
      </w:r>
      <w:r w:rsidRPr="00C8597C">
        <w:rPr>
          <w:lang w:val="pt-BR"/>
        </w:rPr>
        <w:t>Resolution bandwidth</w:t>
      </w:r>
      <w:r w:rsidRPr="00C8597C">
        <w:rPr>
          <w:rFonts w:hint="eastAsia"/>
          <w:lang w:val="pt-BR" w:eastAsia="zh-CN"/>
        </w:rPr>
        <w:t>）</w:t>
      </w:r>
      <w:r w:rsidRPr="00C8597C">
        <w:rPr>
          <w:lang w:val="pt-BR" w:eastAsia="zh-CN"/>
        </w:rPr>
        <w:tab/>
      </w:r>
      <w:r w:rsidRPr="00C8597C">
        <w:rPr>
          <w:lang w:val="pt-BR" w:eastAsia="zh-CN"/>
        </w:rPr>
        <w:tab/>
      </w:r>
      <w:r w:rsidRPr="00C8597C">
        <w:rPr>
          <w:lang w:val="pt-BR" w:eastAsia="zh-CN"/>
        </w:rPr>
        <w:tab/>
      </w:r>
      <w:r>
        <w:rPr>
          <w:lang w:val="en-US" w:eastAsia="zh-CN"/>
        </w:rPr>
        <w:t>分辨带宽</w:t>
      </w:r>
    </w:p>
    <w:p w:rsidR="00D41127" w:rsidRPr="00C8597C" w:rsidRDefault="00D41127" w:rsidP="000E63EE">
      <w:pPr>
        <w:tabs>
          <w:tab w:val="clear" w:pos="794"/>
          <w:tab w:val="clear" w:pos="1191"/>
          <w:tab w:val="left" w:pos="1418"/>
        </w:tabs>
        <w:snapToGrid w:val="0"/>
        <w:spacing w:before="40"/>
        <w:rPr>
          <w:lang w:val="pt-BR"/>
        </w:rPr>
      </w:pPr>
      <w:r w:rsidRPr="00C8597C">
        <w:rPr>
          <w:lang w:val="pt-BR"/>
        </w:rPr>
        <w:t>RX</w:t>
      </w:r>
      <w:r w:rsidRPr="00C8597C">
        <w:rPr>
          <w:rFonts w:hint="eastAsia"/>
          <w:lang w:val="pt-BR" w:eastAsia="zh-CN"/>
        </w:rPr>
        <w:t>（</w:t>
      </w:r>
      <w:r w:rsidRPr="00C8597C">
        <w:rPr>
          <w:lang w:val="pt-BR"/>
        </w:rPr>
        <w:t>Receive</w:t>
      </w:r>
      <w:r w:rsidRPr="00C8597C">
        <w:rPr>
          <w:rFonts w:hint="eastAsia"/>
          <w:lang w:val="pt-BR" w:eastAsia="zh-CN"/>
        </w:rPr>
        <w:t>）</w:t>
      </w:r>
      <w:r w:rsidRPr="00C8597C">
        <w:rPr>
          <w:lang w:val="pt-BR"/>
        </w:rPr>
        <w:tab/>
      </w:r>
      <w:r w:rsidRPr="00C8597C">
        <w:rPr>
          <w:lang w:val="pt-BR"/>
        </w:rPr>
        <w:tab/>
      </w:r>
      <w:r w:rsidRPr="00C8597C">
        <w:rPr>
          <w:lang w:val="pt-BR"/>
        </w:rPr>
        <w:tab/>
      </w:r>
      <w:r w:rsidRPr="00C8597C">
        <w:rPr>
          <w:lang w:val="pt-BR"/>
        </w:rPr>
        <w:tab/>
      </w:r>
      <w:r w:rsidRPr="00C8597C">
        <w:rPr>
          <w:lang w:val="pt-BR"/>
        </w:rPr>
        <w:tab/>
      </w:r>
      <w:r w:rsidRPr="00C8597C">
        <w:rPr>
          <w:lang w:val="pt-BR"/>
        </w:rPr>
        <w:tab/>
      </w:r>
      <w:r w:rsidRPr="00C8597C">
        <w:rPr>
          <w:lang w:val="pt-BR"/>
        </w:rPr>
        <w:tab/>
      </w:r>
      <w:r>
        <w:rPr>
          <w:lang w:val="en-US"/>
        </w:rPr>
        <w:t>接收</w:t>
      </w:r>
    </w:p>
    <w:p w:rsidR="00D41127" w:rsidRPr="00C8597C" w:rsidRDefault="00D41127" w:rsidP="000E63EE">
      <w:pPr>
        <w:tabs>
          <w:tab w:val="clear" w:pos="794"/>
          <w:tab w:val="clear" w:pos="1191"/>
          <w:tab w:val="left" w:pos="1418"/>
        </w:tabs>
        <w:snapToGrid w:val="0"/>
        <w:spacing w:before="40"/>
        <w:rPr>
          <w:lang w:val="pt-BR" w:eastAsia="zh-CN"/>
        </w:rPr>
      </w:pPr>
      <w:r w:rsidRPr="00C8597C">
        <w:rPr>
          <w:lang w:val="pt-BR"/>
        </w:rPr>
        <w:t>RXLEV</w:t>
      </w:r>
      <w:r w:rsidRPr="00C8597C">
        <w:rPr>
          <w:rFonts w:hint="eastAsia"/>
          <w:lang w:val="pt-BR" w:eastAsia="zh-CN"/>
        </w:rPr>
        <w:t>（</w:t>
      </w:r>
      <w:r w:rsidRPr="00C8597C">
        <w:rPr>
          <w:lang w:val="pt-BR"/>
        </w:rPr>
        <w:t>Received signal level</w:t>
      </w:r>
      <w:r w:rsidRPr="00C8597C">
        <w:rPr>
          <w:rFonts w:hint="eastAsia"/>
          <w:lang w:val="pt-BR" w:eastAsia="zh-CN"/>
        </w:rPr>
        <w:t>）</w:t>
      </w:r>
      <w:r w:rsidRPr="00C8597C">
        <w:rPr>
          <w:lang w:val="pt-BR" w:eastAsia="zh-CN"/>
        </w:rPr>
        <w:tab/>
      </w:r>
      <w:r w:rsidRPr="00C8597C">
        <w:rPr>
          <w:lang w:val="pt-BR" w:eastAsia="zh-CN"/>
        </w:rPr>
        <w:tab/>
      </w:r>
      <w:r w:rsidRPr="00C8597C">
        <w:rPr>
          <w:lang w:val="pt-BR" w:eastAsia="zh-CN"/>
        </w:rPr>
        <w:tab/>
      </w:r>
      <w:r>
        <w:rPr>
          <w:lang w:val="en-US" w:eastAsia="zh-CN"/>
        </w:rPr>
        <w:t>接收信号电平</w:t>
      </w:r>
    </w:p>
    <w:p w:rsidR="00D41127" w:rsidRPr="00C8597C" w:rsidRDefault="00D41127" w:rsidP="000E63EE">
      <w:pPr>
        <w:tabs>
          <w:tab w:val="clear" w:pos="794"/>
          <w:tab w:val="clear" w:pos="1191"/>
          <w:tab w:val="left" w:pos="1418"/>
        </w:tabs>
        <w:snapToGrid w:val="0"/>
        <w:spacing w:before="40"/>
        <w:rPr>
          <w:lang w:val="pt-BR" w:eastAsia="zh-CN"/>
        </w:rPr>
      </w:pPr>
      <w:r w:rsidRPr="00C8597C">
        <w:rPr>
          <w:lang w:val="pt-BR"/>
        </w:rPr>
        <w:t>RXQUAL</w:t>
      </w:r>
      <w:r w:rsidRPr="00C8597C">
        <w:rPr>
          <w:rFonts w:hint="eastAsia"/>
          <w:lang w:val="pt-BR" w:eastAsia="zh-CN"/>
        </w:rPr>
        <w:t>（</w:t>
      </w:r>
      <w:r w:rsidRPr="00C8597C">
        <w:rPr>
          <w:lang w:val="pt-BR"/>
        </w:rPr>
        <w:t>Received signal quality</w:t>
      </w:r>
      <w:r w:rsidRPr="00C8597C">
        <w:rPr>
          <w:rFonts w:hint="eastAsia"/>
          <w:lang w:val="pt-BR" w:eastAsia="zh-CN"/>
        </w:rPr>
        <w:t>）</w:t>
      </w:r>
      <w:r w:rsidRPr="00C8597C">
        <w:rPr>
          <w:lang w:val="pt-BR" w:eastAsia="zh-CN"/>
        </w:rPr>
        <w:tab/>
      </w:r>
      <w:r w:rsidRPr="00C8597C">
        <w:rPr>
          <w:lang w:val="pt-BR" w:eastAsia="zh-CN"/>
        </w:rPr>
        <w:tab/>
      </w:r>
      <w:r>
        <w:rPr>
          <w:lang w:val="en-US" w:eastAsia="zh-CN"/>
        </w:rPr>
        <w:t>接收信号质量</w:t>
      </w:r>
    </w:p>
    <w:p w:rsidR="00D41127" w:rsidRPr="00C8597C" w:rsidRDefault="00D41127" w:rsidP="000E63EE">
      <w:pPr>
        <w:pStyle w:val="headingb0"/>
        <w:snapToGrid w:val="0"/>
        <w:spacing w:before="40" w:after="24"/>
        <w:rPr>
          <w:lang w:val="pt-BR"/>
        </w:rPr>
      </w:pPr>
      <w:bookmarkStart w:id="97" w:name="_Toc288401672"/>
      <w:bookmarkStart w:id="98" w:name="_Toc292201587"/>
      <w:r w:rsidRPr="00C8597C">
        <w:rPr>
          <w:lang w:val="pt-BR"/>
        </w:rPr>
        <w:t>S</w:t>
      </w:r>
      <w:bookmarkEnd w:id="97"/>
      <w:bookmarkEnd w:id="98"/>
    </w:p>
    <w:p w:rsidR="00D41127" w:rsidRPr="00C8597C" w:rsidRDefault="00D41127" w:rsidP="000E63EE">
      <w:pPr>
        <w:tabs>
          <w:tab w:val="clear" w:pos="794"/>
          <w:tab w:val="clear" w:pos="1191"/>
          <w:tab w:val="left" w:pos="1418"/>
        </w:tabs>
        <w:snapToGrid w:val="0"/>
        <w:spacing w:before="40"/>
        <w:rPr>
          <w:lang w:val="pt-BR" w:eastAsia="zh-CN"/>
        </w:rPr>
      </w:pPr>
      <w:r w:rsidRPr="00C8597C">
        <w:rPr>
          <w:lang w:val="pt-BR"/>
        </w:rPr>
        <w:t>S1AP</w:t>
      </w:r>
      <w:r w:rsidRPr="00C8597C">
        <w:rPr>
          <w:rFonts w:hint="eastAsia"/>
          <w:lang w:val="pt-BR" w:eastAsia="zh-CN"/>
        </w:rPr>
        <w:t>（</w:t>
      </w:r>
      <w:r w:rsidRPr="00C8597C">
        <w:rPr>
          <w:lang w:val="pt-BR"/>
        </w:rPr>
        <w:t>S1 application protocol</w:t>
      </w:r>
      <w:r w:rsidRPr="00C8597C">
        <w:rPr>
          <w:rFonts w:hint="eastAsia"/>
          <w:lang w:val="pt-BR" w:eastAsia="zh-CN"/>
        </w:rPr>
        <w:t>）</w:t>
      </w:r>
      <w:r w:rsidRPr="00C8597C">
        <w:rPr>
          <w:lang w:val="pt-BR" w:eastAsia="zh-CN"/>
        </w:rPr>
        <w:tab/>
      </w:r>
      <w:r w:rsidRPr="00C8597C">
        <w:rPr>
          <w:lang w:val="pt-BR" w:eastAsia="zh-CN"/>
        </w:rPr>
        <w:tab/>
      </w:r>
      <w:r w:rsidRPr="00C8597C">
        <w:rPr>
          <w:lang w:val="pt-BR" w:eastAsia="zh-CN"/>
        </w:rPr>
        <w:tab/>
        <w:t>S1</w:t>
      </w:r>
      <w:r>
        <w:rPr>
          <w:lang w:val="en-US" w:eastAsia="zh-CN"/>
        </w:rPr>
        <w:t>应用协议</w:t>
      </w:r>
    </w:p>
    <w:p w:rsidR="00D41127" w:rsidRPr="00C8597C" w:rsidRDefault="00D41127" w:rsidP="000E63EE">
      <w:pPr>
        <w:tabs>
          <w:tab w:val="clear" w:pos="794"/>
          <w:tab w:val="clear" w:pos="1191"/>
          <w:tab w:val="left" w:pos="1418"/>
        </w:tabs>
        <w:snapToGrid w:val="0"/>
        <w:spacing w:before="40"/>
        <w:rPr>
          <w:lang w:val="pt-BR" w:eastAsia="zh-CN"/>
        </w:rPr>
      </w:pPr>
      <w:r w:rsidRPr="00C8597C">
        <w:rPr>
          <w:lang w:val="pt-BR"/>
        </w:rPr>
        <w:t>S1-MME</w:t>
      </w:r>
      <w:r w:rsidRPr="00C8597C">
        <w:rPr>
          <w:rFonts w:hint="eastAsia"/>
          <w:lang w:val="pt-BR" w:eastAsia="zh-CN"/>
        </w:rPr>
        <w:t>（</w:t>
      </w:r>
      <w:r w:rsidRPr="00C8597C">
        <w:rPr>
          <w:lang w:val="pt-BR"/>
        </w:rPr>
        <w:t>S1 for the control plane</w:t>
      </w:r>
      <w:r w:rsidRPr="00C8597C">
        <w:rPr>
          <w:rFonts w:hint="eastAsia"/>
          <w:lang w:val="pt-BR" w:eastAsia="zh-CN"/>
        </w:rPr>
        <w:t>）</w:t>
      </w:r>
      <w:r w:rsidRPr="00C8597C">
        <w:rPr>
          <w:lang w:val="pt-BR" w:eastAsia="zh-CN"/>
        </w:rPr>
        <w:tab/>
      </w:r>
      <w:r w:rsidRPr="00C8597C">
        <w:rPr>
          <w:lang w:val="pt-BR" w:eastAsia="zh-CN"/>
        </w:rPr>
        <w:tab/>
      </w:r>
      <w:r>
        <w:rPr>
          <w:lang w:val="en-US" w:eastAsia="zh-CN"/>
        </w:rPr>
        <w:t>控制平面</w:t>
      </w:r>
      <w:r w:rsidRPr="00C8597C">
        <w:rPr>
          <w:lang w:val="pt-BR" w:eastAsia="zh-CN"/>
        </w:rPr>
        <w:t>S1</w:t>
      </w:r>
    </w:p>
    <w:p w:rsidR="00D41127" w:rsidRPr="00C8597C" w:rsidRDefault="00D41127" w:rsidP="000E63EE">
      <w:pPr>
        <w:tabs>
          <w:tab w:val="clear" w:pos="794"/>
          <w:tab w:val="clear" w:pos="1191"/>
          <w:tab w:val="left" w:pos="1418"/>
        </w:tabs>
        <w:snapToGrid w:val="0"/>
        <w:spacing w:before="40"/>
        <w:rPr>
          <w:lang w:val="pt-BR" w:eastAsia="zh-CN"/>
        </w:rPr>
      </w:pPr>
      <w:r w:rsidRPr="00C8597C">
        <w:rPr>
          <w:lang w:val="pt-BR"/>
        </w:rPr>
        <w:t>S1-U</w:t>
      </w:r>
      <w:r w:rsidRPr="00C8597C">
        <w:rPr>
          <w:rFonts w:hint="eastAsia"/>
          <w:lang w:val="pt-BR" w:eastAsia="zh-CN"/>
        </w:rPr>
        <w:t>（</w:t>
      </w:r>
      <w:r w:rsidRPr="00C8597C">
        <w:rPr>
          <w:lang w:val="pt-BR"/>
        </w:rPr>
        <w:t>S1 for the user plane</w:t>
      </w:r>
      <w:r w:rsidRPr="00C8597C">
        <w:rPr>
          <w:rFonts w:hint="eastAsia"/>
          <w:lang w:val="pt-BR" w:eastAsia="zh-CN"/>
        </w:rPr>
        <w:t>）</w:t>
      </w:r>
      <w:r w:rsidRPr="00C8597C">
        <w:rPr>
          <w:lang w:val="pt-BR" w:eastAsia="zh-CN"/>
        </w:rPr>
        <w:tab/>
      </w:r>
      <w:r w:rsidRPr="00C8597C">
        <w:rPr>
          <w:lang w:val="pt-BR" w:eastAsia="zh-CN"/>
        </w:rPr>
        <w:tab/>
      </w:r>
      <w:r w:rsidRPr="00C8597C">
        <w:rPr>
          <w:lang w:val="pt-BR" w:eastAsia="zh-CN"/>
        </w:rPr>
        <w:tab/>
      </w:r>
      <w:r>
        <w:rPr>
          <w:lang w:val="en-US" w:eastAsia="zh-CN"/>
        </w:rPr>
        <w:t>用户平面</w:t>
      </w:r>
      <w:r w:rsidRPr="00C8597C">
        <w:rPr>
          <w:lang w:val="pt-BR" w:eastAsia="zh-CN"/>
        </w:rPr>
        <w:t>S1</w:t>
      </w:r>
    </w:p>
    <w:p w:rsidR="00D41127" w:rsidRPr="00C8597C" w:rsidRDefault="00D41127" w:rsidP="000E63EE">
      <w:pPr>
        <w:tabs>
          <w:tab w:val="clear" w:pos="794"/>
          <w:tab w:val="clear" w:pos="1191"/>
          <w:tab w:val="left" w:pos="1418"/>
        </w:tabs>
        <w:snapToGrid w:val="0"/>
        <w:spacing w:before="40"/>
        <w:rPr>
          <w:lang w:val="pt-BR" w:eastAsia="zh-CN"/>
        </w:rPr>
      </w:pPr>
      <w:r w:rsidRPr="00C8597C">
        <w:rPr>
          <w:lang w:val="pt-BR"/>
        </w:rPr>
        <w:t>S-Block</w:t>
      </w:r>
      <w:r w:rsidRPr="00C8597C">
        <w:rPr>
          <w:rFonts w:hint="eastAsia"/>
          <w:lang w:val="pt-BR" w:eastAsia="zh-CN"/>
        </w:rPr>
        <w:t>（</w:t>
      </w:r>
      <w:r w:rsidRPr="00C8597C">
        <w:rPr>
          <w:lang w:val="pt-BR"/>
        </w:rPr>
        <w:t>Supervisory block</w:t>
      </w:r>
      <w:r w:rsidRPr="00C8597C">
        <w:rPr>
          <w:rFonts w:hint="eastAsia"/>
          <w:lang w:val="pt-BR" w:eastAsia="zh-CN"/>
        </w:rPr>
        <w:t>）</w:t>
      </w:r>
      <w:r w:rsidRPr="00C8597C">
        <w:rPr>
          <w:lang w:val="pt-BR" w:eastAsia="zh-CN"/>
        </w:rPr>
        <w:tab/>
      </w:r>
      <w:r w:rsidRPr="00C8597C">
        <w:rPr>
          <w:lang w:val="pt-BR" w:eastAsia="zh-CN"/>
        </w:rPr>
        <w:tab/>
      </w:r>
      <w:r w:rsidRPr="00C8597C">
        <w:rPr>
          <w:lang w:val="pt-BR" w:eastAsia="zh-CN"/>
        </w:rPr>
        <w:tab/>
      </w:r>
      <w:r>
        <w:rPr>
          <w:lang w:val="en-US" w:eastAsia="zh-CN"/>
        </w:rPr>
        <w:t>监控块</w:t>
      </w:r>
    </w:p>
    <w:p w:rsidR="00D41127" w:rsidRPr="00C8597C" w:rsidRDefault="00D41127" w:rsidP="000E63EE">
      <w:pPr>
        <w:tabs>
          <w:tab w:val="clear" w:pos="794"/>
          <w:tab w:val="clear" w:pos="1191"/>
          <w:tab w:val="left" w:pos="1418"/>
        </w:tabs>
        <w:snapToGrid w:val="0"/>
        <w:spacing w:before="40"/>
        <w:rPr>
          <w:lang w:val="pt-BR" w:eastAsia="zh-CN"/>
        </w:rPr>
      </w:pPr>
      <w:r w:rsidRPr="00C8597C">
        <w:rPr>
          <w:lang w:val="pt-BR"/>
        </w:rPr>
        <w:t>S-CCPCH</w:t>
      </w:r>
      <w:r w:rsidRPr="00C8597C">
        <w:rPr>
          <w:rFonts w:hint="eastAsia"/>
          <w:lang w:val="pt-BR" w:eastAsia="zh-CN"/>
        </w:rPr>
        <w:t>（</w:t>
      </w:r>
      <w:r w:rsidRPr="00C8597C">
        <w:rPr>
          <w:lang w:val="pt-BR"/>
        </w:rPr>
        <w:t>Secondary common control physical channel</w:t>
      </w:r>
      <w:r w:rsidRPr="00C8597C">
        <w:rPr>
          <w:rFonts w:hint="eastAsia"/>
          <w:lang w:val="pt-BR" w:eastAsia="zh-CN"/>
        </w:rPr>
        <w:t>）</w:t>
      </w:r>
    </w:p>
    <w:p w:rsidR="00D41127" w:rsidRPr="00C8597C" w:rsidRDefault="00D41127" w:rsidP="000E63EE">
      <w:pPr>
        <w:tabs>
          <w:tab w:val="clear" w:pos="794"/>
          <w:tab w:val="clear" w:pos="1191"/>
          <w:tab w:val="left" w:pos="1418"/>
        </w:tabs>
        <w:snapToGrid w:val="0"/>
        <w:spacing w:before="40"/>
        <w:rPr>
          <w:lang w:val="pt-BR" w:eastAsia="zh-CN"/>
        </w:rPr>
      </w:pPr>
      <w:r w:rsidRPr="00C8597C">
        <w:rPr>
          <w:lang w:val="pt-BR" w:eastAsia="zh-CN"/>
        </w:rPr>
        <w:tab/>
      </w:r>
      <w:r w:rsidRPr="00C8597C">
        <w:rPr>
          <w:lang w:val="pt-BR" w:eastAsia="zh-CN"/>
        </w:rPr>
        <w:tab/>
      </w:r>
      <w:r w:rsidRPr="00C8597C">
        <w:rPr>
          <w:lang w:val="pt-BR" w:eastAsia="zh-CN"/>
        </w:rPr>
        <w:tab/>
      </w:r>
      <w:r w:rsidRPr="00C8597C">
        <w:rPr>
          <w:lang w:val="pt-BR" w:eastAsia="zh-CN"/>
        </w:rPr>
        <w:tab/>
      </w:r>
      <w:r w:rsidRPr="00C8597C">
        <w:rPr>
          <w:lang w:val="pt-BR" w:eastAsia="zh-CN"/>
        </w:rPr>
        <w:tab/>
      </w:r>
      <w:r w:rsidRPr="00C8597C">
        <w:rPr>
          <w:lang w:val="pt-BR" w:eastAsia="zh-CN"/>
        </w:rPr>
        <w:tab/>
      </w:r>
      <w:r w:rsidRPr="00C8597C">
        <w:rPr>
          <w:lang w:val="pt-BR" w:eastAsia="zh-CN"/>
        </w:rPr>
        <w:tab/>
      </w:r>
      <w:r w:rsidRPr="00C8597C">
        <w:rPr>
          <w:lang w:val="pt-BR" w:eastAsia="zh-CN"/>
        </w:rPr>
        <w:tab/>
      </w:r>
      <w:r>
        <w:rPr>
          <w:lang w:val="en-US" w:eastAsia="zh-CN"/>
        </w:rPr>
        <w:t>辅助公共控制物理信道</w:t>
      </w:r>
    </w:p>
    <w:p w:rsidR="00D41127" w:rsidRPr="00C8597C" w:rsidRDefault="00D41127" w:rsidP="000E63EE">
      <w:pPr>
        <w:tabs>
          <w:tab w:val="clear" w:pos="794"/>
          <w:tab w:val="clear" w:pos="1191"/>
          <w:tab w:val="left" w:pos="1418"/>
        </w:tabs>
        <w:snapToGrid w:val="0"/>
        <w:spacing w:before="40"/>
        <w:rPr>
          <w:lang w:val="pt-BR" w:eastAsia="zh-CN"/>
        </w:rPr>
      </w:pPr>
      <w:r w:rsidRPr="00C8597C">
        <w:rPr>
          <w:lang w:val="pt-BR"/>
        </w:rPr>
        <w:t>S-CPICH</w:t>
      </w:r>
      <w:r w:rsidRPr="00C8597C">
        <w:rPr>
          <w:rFonts w:hint="eastAsia"/>
          <w:lang w:val="pt-BR" w:eastAsia="zh-CN"/>
        </w:rPr>
        <w:t>（</w:t>
      </w:r>
      <w:r w:rsidRPr="00C8597C">
        <w:rPr>
          <w:lang w:val="pt-BR"/>
        </w:rPr>
        <w:t>Secondary common pilot channel</w:t>
      </w:r>
      <w:r w:rsidRPr="00C8597C">
        <w:rPr>
          <w:rFonts w:hint="eastAsia"/>
          <w:lang w:val="pt-BR" w:eastAsia="zh-CN"/>
        </w:rPr>
        <w:t>）</w:t>
      </w:r>
      <w:r w:rsidRPr="00C8597C">
        <w:rPr>
          <w:lang w:val="pt-BR" w:eastAsia="zh-CN"/>
        </w:rPr>
        <w:tab/>
      </w:r>
      <w:r>
        <w:rPr>
          <w:lang w:val="en-US" w:eastAsia="zh-CN"/>
        </w:rPr>
        <w:t>辅助公共导频信道</w:t>
      </w:r>
    </w:p>
    <w:p w:rsidR="00D41127" w:rsidRPr="00C8597C" w:rsidRDefault="00D41127" w:rsidP="000E63EE">
      <w:pPr>
        <w:tabs>
          <w:tab w:val="clear" w:pos="794"/>
          <w:tab w:val="clear" w:pos="1191"/>
          <w:tab w:val="left" w:pos="1418"/>
        </w:tabs>
        <w:snapToGrid w:val="0"/>
        <w:spacing w:before="40"/>
        <w:rPr>
          <w:noProof/>
          <w:lang w:val="pt-BR" w:eastAsia="zh-CN"/>
        </w:rPr>
      </w:pPr>
      <w:r w:rsidRPr="00C8597C">
        <w:rPr>
          <w:noProof/>
          <w:lang w:val="pt-BR"/>
        </w:rPr>
        <w:t>S-CSCF</w:t>
      </w:r>
      <w:r w:rsidRPr="00C8597C">
        <w:rPr>
          <w:rFonts w:hint="eastAsia"/>
          <w:noProof/>
          <w:lang w:val="pt-BR" w:eastAsia="zh-CN"/>
        </w:rPr>
        <w:t>（</w:t>
      </w:r>
      <w:r w:rsidRPr="00C8597C">
        <w:rPr>
          <w:noProof/>
          <w:lang w:val="pt-BR"/>
        </w:rPr>
        <w:t>Serving CSCF</w:t>
      </w:r>
      <w:r w:rsidRPr="00C8597C">
        <w:rPr>
          <w:rFonts w:hint="eastAsia"/>
          <w:noProof/>
          <w:lang w:val="pt-BR" w:eastAsia="zh-CN"/>
        </w:rPr>
        <w:t>）</w:t>
      </w:r>
      <w:r w:rsidRPr="00C8597C">
        <w:rPr>
          <w:noProof/>
          <w:lang w:val="pt-BR" w:eastAsia="zh-CN"/>
        </w:rPr>
        <w:tab/>
      </w:r>
      <w:r w:rsidRPr="00C8597C">
        <w:rPr>
          <w:noProof/>
          <w:lang w:val="pt-BR" w:eastAsia="zh-CN"/>
        </w:rPr>
        <w:tab/>
      </w:r>
      <w:r w:rsidRPr="00C8597C">
        <w:rPr>
          <w:noProof/>
          <w:lang w:val="pt-BR" w:eastAsia="zh-CN"/>
        </w:rPr>
        <w:tab/>
      </w:r>
      <w:r w:rsidRPr="00C8597C">
        <w:rPr>
          <w:noProof/>
          <w:lang w:val="pt-BR" w:eastAsia="zh-CN"/>
        </w:rPr>
        <w:tab/>
      </w:r>
      <w:r>
        <w:rPr>
          <w:noProof/>
          <w:lang w:val="en-US" w:eastAsia="zh-CN"/>
        </w:rPr>
        <w:t>服务</w:t>
      </w:r>
      <w:r w:rsidRPr="00C8597C">
        <w:rPr>
          <w:noProof/>
          <w:lang w:val="pt-BR" w:eastAsia="zh-CN"/>
        </w:rPr>
        <w:t>CSCF</w:t>
      </w:r>
    </w:p>
    <w:p w:rsidR="00D41127" w:rsidRPr="00C8597C" w:rsidRDefault="00D41127" w:rsidP="000E63EE">
      <w:pPr>
        <w:tabs>
          <w:tab w:val="clear" w:pos="794"/>
          <w:tab w:val="clear" w:pos="1191"/>
          <w:tab w:val="left" w:pos="1418"/>
        </w:tabs>
        <w:snapToGrid w:val="0"/>
        <w:spacing w:before="40"/>
        <w:rPr>
          <w:noProof/>
          <w:lang w:val="pt-BR" w:eastAsia="zh-CN"/>
        </w:rPr>
      </w:pPr>
      <w:r w:rsidRPr="00C8597C">
        <w:rPr>
          <w:noProof/>
          <w:lang w:val="pt-BR"/>
        </w:rPr>
        <w:t>S-GW</w:t>
      </w:r>
      <w:r w:rsidRPr="00C8597C">
        <w:rPr>
          <w:rFonts w:hint="eastAsia"/>
          <w:noProof/>
          <w:lang w:val="pt-BR" w:eastAsia="zh-CN"/>
        </w:rPr>
        <w:t>（</w:t>
      </w:r>
      <w:r w:rsidRPr="00C8597C">
        <w:rPr>
          <w:noProof/>
          <w:lang w:val="pt-BR"/>
        </w:rPr>
        <w:t>Serving gateway</w:t>
      </w:r>
      <w:r w:rsidRPr="00C8597C">
        <w:rPr>
          <w:rFonts w:hint="eastAsia"/>
          <w:noProof/>
          <w:lang w:val="pt-BR" w:eastAsia="zh-CN"/>
        </w:rPr>
        <w:t>）</w:t>
      </w:r>
      <w:r w:rsidRPr="00C8597C">
        <w:rPr>
          <w:noProof/>
          <w:lang w:val="pt-BR" w:eastAsia="zh-CN"/>
        </w:rPr>
        <w:tab/>
      </w:r>
      <w:r w:rsidRPr="00C8597C">
        <w:rPr>
          <w:noProof/>
          <w:lang w:val="pt-BR" w:eastAsia="zh-CN"/>
        </w:rPr>
        <w:tab/>
      </w:r>
      <w:r w:rsidRPr="00C8597C">
        <w:rPr>
          <w:noProof/>
          <w:lang w:val="pt-BR" w:eastAsia="zh-CN"/>
        </w:rPr>
        <w:tab/>
      </w:r>
      <w:r w:rsidRPr="00C8597C">
        <w:rPr>
          <w:noProof/>
          <w:lang w:val="pt-BR" w:eastAsia="zh-CN"/>
        </w:rPr>
        <w:tab/>
      </w:r>
      <w:r>
        <w:rPr>
          <w:noProof/>
          <w:lang w:val="en-US" w:eastAsia="zh-CN"/>
        </w:rPr>
        <w:t>服务网关</w:t>
      </w:r>
    </w:p>
    <w:p w:rsidR="00D41127" w:rsidRPr="00C8597C" w:rsidRDefault="00D41127" w:rsidP="000E63EE">
      <w:pPr>
        <w:tabs>
          <w:tab w:val="clear" w:pos="794"/>
          <w:tab w:val="clear" w:pos="1191"/>
          <w:tab w:val="left" w:pos="1418"/>
        </w:tabs>
        <w:snapToGrid w:val="0"/>
        <w:spacing w:before="40"/>
        <w:rPr>
          <w:noProof/>
          <w:lang w:val="pt-BR" w:eastAsia="zh-CN"/>
        </w:rPr>
      </w:pPr>
      <w:r w:rsidRPr="00C13D3C">
        <w:rPr>
          <w:noProof/>
          <w:spacing w:val="-6"/>
          <w:lang w:val="pt-BR"/>
        </w:rPr>
        <w:t>S-RNTI</w:t>
      </w:r>
      <w:r w:rsidRPr="00C13D3C">
        <w:rPr>
          <w:rFonts w:hint="eastAsia"/>
          <w:noProof/>
          <w:spacing w:val="-6"/>
          <w:lang w:val="pt-BR" w:eastAsia="zh-CN"/>
        </w:rPr>
        <w:t>（</w:t>
      </w:r>
      <w:r w:rsidRPr="00C13D3C">
        <w:rPr>
          <w:noProof/>
          <w:spacing w:val="-6"/>
          <w:lang w:val="pt-BR"/>
        </w:rPr>
        <w:t>SRNC radio network temporary identity</w:t>
      </w:r>
      <w:r w:rsidRPr="00C13D3C">
        <w:rPr>
          <w:rFonts w:hint="eastAsia"/>
          <w:noProof/>
          <w:spacing w:val="-6"/>
          <w:lang w:val="pt-BR" w:eastAsia="zh-CN"/>
        </w:rPr>
        <w:t>）</w:t>
      </w:r>
      <w:r w:rsidRPr="00C8597C">
        <w:rPr>
          <w:noProof/>
          <w:lang w:val="pt-BR" w:eastAsia="zh-CN"/>
        </w:rPr>
        <w:tab/>
        <w:t>SRNC</w:t>
      </w:r>
      <w:r>
        <w:rPr>
          <w:noProof/>
          <w:lang w:val="en-US" w:eastAsia="zh-CN"/>
        </w:rPr>
        <w:t>无线网络临时标识</w:t>
      </w:r>
    </w:p>
    <w:p w:rsidR="00D41127" w:rsidRPr="00F14E6B" w:rsidRDefault="00D41127" w:rsidP="000E63EE">
      <w:pPr>
        <w:tabs>
          <w:tab w:val="clear" w:pos="794"/>
          <w:tab w:val="clear" w:pos="1191"/>
          <w:tab w:val="left" w:pos="1418"/>
        </w:tabs>
        <w:snapToGrid w:val="0"/>
        <w:spacing w:before="40"/>
        <w:rPr>
          <w:lang w:val="pt-BR" w:eastAsia="zh-CN"/>
        </w:rPr>
      </w:pPr>
      <w:r w:rsidRPr="00F14E6B">
        <w:rPr>
          <w:spacing w:val="-6"/>
          <w:lang w:val="pt-BR"/>
        </w:rPr>
        <w:t>S-TMSI</w:t>
      </w:r>
      <w:r w:rsidRPr="00F14E6B">
        <w:rPr>
          <w:rFonts w:hint="eastAsia"/>
          <w:spacing w:val="-6"/>
          <w:lang w:val="pt-BR" w:eastAsia="zh-CN"/>
        </w:rPr>
        <w:t>（</w:t>
      </w:r>
      <w:r w:rsidRPr="00F14E6B">
        <w:rPr>
          <w:spacing w:val="-6"/>
          <w:lang w:val="pt-BR"/>
        </w:rPr>
        <w:t>SAE temporary mobile station identifier</w:t>
      </w:r>
      <w:r w:rsidRPr="00F14E6B">
        <w:rPr>
          <w:rFonts w:hint="eastAsia"/>
          <w:spacing w:val="-6"/>
          <w:lang w:val="pt-BR" w:eastAsia="zh-CN"/>
        </w:rPr>
        <w:t>）</w:t>
      </w:r>
      <w:r w:rsidRPr="00F14E6B">
        <w:rPr>
          <w:lang w:val="pt-BR" w:eastAsia="zh-CN"/>
        </w:rPr>
        <w:tab/>
        <w:t>SAE</w:t>
      </w:r>
      <w:r>
        <w:rPr>
          <w:lang w:val="en-US" w:eastAsia="zh-CN"/>
        </w:rPr>
        <w:t>临时移动台标识符</w:t>
      </w:r>
    </w:p>
    <w:p w:rsidR="00D41127" w:rsidRPr="00F14E6B" w:rsidRDefault="00D41127" w:rsidP="000E63EE">
      <w:pPr>
        <w:tabs>
          <w:tab w:val="clear" w:pos="794"/>
          <w:tab w:val="clear" w:pos="1191"/>
          <w:tab w:val="left" w:pos="1418"/>
        </w:tabs>
        <w:snapToGrid w:val="0"/>
        <w:spacing w:before="40"/>
        <w:rPr>
          <w:lang w:val="pt-BR" w:eastAsia="zh-CN"/>
        </w:rPr>
      </w:pPr>
      <w:r w:rsidRPr="00F14E6B">
        <w:rPr>
          <w:lang w:val="pt-BR"/>
        </w:rPr>
        <w:t>SAAL</w:t>
      </w:r>
      <w:r w:rsidRPr="00F14E6B">
        <w:rPr>
          <w:rFonts w:hint="eastAsia"/>
          <w:lang w:val="pt-BR" w:eastAsia="zh-CN"/>
        </w:rPr>
        <w:t>（</w:t>
      </w:r>
      <w:r w:rsidRPr="00F14E6B">
        <w:rPr>
          <w:lang w:val="pt-BR"/>
        </w:rPr>
        <w:t>Signalling ATM adaptation layer</w:t>
      </w:r>
      <w:r w:rsidRPr="00F14E6B">
        <w:rPr>
          <w:rFonts w:hint="eastAsia"/>
          <w:lang w:val="pt-BR" w:eastAsia="zh-CN"/>
        </w:rPr>
        <w:t>）</w:t>
      </w:r>
      <w:r w:rsidRPr="00F14E6B">
        <w:rPr>
          <w:lang w:val="pt-BR" w:eastAsia="zh-CN"/>
        </w:rPr>
        <w:tab/>
      </w:r>
      <w:r w:rsidRPr="00F14E6B">
        <w:rPr>
          <w:lang w:val="pt-BR" w:eastAsia="zh-CN"/>
        </w:rPr>
        <w:tab/>
      </w:r>
      <w:r>
        <w:rPr>
          <w:lang w:val="en-US" w:eastAsia="zh-CN"/>
        </w:rPr>
        <w:t>信令</w:t>
      </w:r>
      <w:r w:rsidRPr="00F14E6B">
        <w:rPr>
          <w:lang w:val="pt-BR" w:eastAsia="zh-CN"/>
        </w:rPr>
        <w:t>ATM</w:t>
      </w:r>
      <w:r>
        <w:rPr>
          <w:lang w:val="en-US" w:eastAsia="zh-CN"/>
        </w:rPr>
        <w:t>适配层</w:t>
      </w:r>
    </w:p>
    <w:p w:rsidR="00D41127" w:rsidRPr="00F14E6B" w:rsidRDefault="00D41127" w:rsidP="000E63EE">
      <w:pPr>
        <w:tabs>
          <w:tab w:val="clear" w:pos="794"/>
          <w:tab w:val="clear" w:pos="1191"/>
          <w:tab w:val="left" w:pos="1418"/>
        </w:tabs>
        <w:snapToGrid w:val="0"/>
        <w:spacing w:before="40"/>
        <w:rPr>
          <w:lang w:val="pt-BR" w:eastAsia="zh-CN"/>
        </w:rPr>
      </w:pPr>
      <w:r w:rsidRPr="00F14E6B">
        <w:rPr>
          <w:lang w:val="pt-BR"/>
        </w:rPr>
        <w:t>SABM</w:t>
      </w:r>
      <w:r w:rsidRPr="00F14E6B">
        <w:rPr>
          <w:rFonts w:hint="eastAsia"/>
          <w:lang w:val="pt-BR" w:eastAsia="zh-CN"/>
        </w:rPr>
        <w:t>（</w:t>
      </w:r>
      <w:r w:rsidRPr="00F14E6B">
        <w:rPr>
          <w:lang w:val="pt-BR"/>
        </w:rPr>
        <w:t>Set asynchronous balanced mode</w:t>
      </w:r>
      <w:r w:rsidRPr="00F14E6B">
        <w:rPr>
          <w:rFonts w:hint="eastAsia"/>
          <w:lang w:val="pt-BR" w:eastAsia="zh-CN"/>
        </w:rPr>
        <w:t>）</w:t>
      </w:r>
      <w:r w:rsidRPr="00F14E6B">
        <w:rPr>
          <w:lang w:val="pt-BR" w:eastAsia="zh-CN"/>
        </w:rPr>
        <w:tab/>
      </w:r>
      <w:r>
        <w:rPr>
          <w:lang w:val="en-US" w:eastAsia="zh-CN"/>
        </w:rPr>
        <w:t>设置异步平衡模式</w:t>
      </w:r>
    </w:p>
    <w:p w:rsidR="00D41127" w:rsidRPr="00F14E6B" w:rsidRDefault="00D41127" w:rsidP="000E63EE">
      <w:pPr>
        <w:tabs>
          <w:tab w:val="clear" w:pos="794"/>
          <w:tab w:val="clear" w:pos="1191"/>
          <w:tab w:val="left" w:pos="1418"/>
        </w:tabs>
        <w:snapToGrid w:val="0"/>
        <w:spacing w:before="40"/>
        <w:rPr>
          <w:lang w:val="pt-BR" w:eastAsia="zh-CN"/>
        </w:rPr>
      </w:pPr>
      <w:r w:rsidRPr="00F14E6B">
        <w:rPr>
          <w:lang w:val="pt-BR"/>
        </w:rPr>
        <w:t>SACCH</w:t>
      </w:r>
      <w:r w:rsidRPr="00F14E6B">
        <w:rPr>
          <w:rFonts w:hint="eastAsia"/>
          <w:lang w:val="pt-BR" w:eastAsia="zh-CN"/>
        </w:rPr>
        <w:t>（</w:t>
      </w:r>
      <w:r w:rsidRPr="00F14E6B">
        <w:rPr>
          <w:lang w:val="pt-BR"/>
        </w:rPr>
        <w:t>Slow associated control channel</w:t>
      </w:r>
      <w:r w:rsidRPr="00F14E6B">
        <w:rPr>
          <w:rFonts w:hint="eastAsia"/>
          <w:lang w:val="pt-BR" w:eastAsia="zh-CN"/>
        </w:rPr>
        <w:t>）</w:t>
      </w:r>
      <w:r w:rsidRPr="00F14E6B">
        <w:rPr>
          <w:lang w:val="pt-BR" w:eastAsia="zh-CN"/>
        </w:rPr>
        <w:tab/>
      </w:r>
      <w:r>
        <w:rPr>
          <w:lang w:val="en-US" w:eastAsia="zh-CN"/>
        </w:rPr>
        <w:t>慢速随路控制信道</w:t>
      </w:r>
    </w:p>
    <w:p w:rsidR="00D41127" w:rsidRPr="00F14E6B" w:rsidRDefault="00D41127" w:rsidP="000E63EE">
      <w:pPr>
        <w:tabs>
          <w:tab w:val="clear" w:pos="794"/>
          <w:tab w:val="clear" w:pos="1191"/>
          <w:tab w:val="left" w:pos="1418"/>
        </w:tabs>
        <w:snapToGrid w:val="0"/>
        <w:spacing w:before="40"/>
        <w:rPr>
          <w:lang w:val="pt-BR" w:eastAsia="zh-CN"/>
        </w:rPr>
      </w:pPr>
      <w:r w:rsidRPr="00F14E6B">
        <w:rPr>
          <w:lang w:val="pt-BR"/>
        </w:rPr>
        <w:t>SACCH/C4</w:t>
      </w:r>
      <w:r w:rsidRPr="00F14E6B">
        <w:rPr>
          <w:rFonts w:hint="eastAsia"/>
          <w:lang w:val="pt-BR" w:eastAsia="zh-CN"/>
        </w:rPr>
        <w:t>（</w:t>
      </w:r>
      <w:r w:rsidRPr="00F14E6B">
        <w:rPr>
          <w:lang w:val="pt-BR"/>
        </w:rPr>
        <w:t>Slow associated control channel/SDCCH/4</w:t>
      </w:r>
      <w:r w:rsidRPr="00F14E6B">
        <w:rPr>
          <w:rFonts w:hint="eastAsia"/>
          <w:lang w:val="pt-BR" w:eastAsia="zh-CN"/>
        </w:rPr>
        <w:t>）</w:t>
      </w:r>
    </w:p>
    <w:p w:rsidR="00D41127" w:rsidRPr="00F14E6B" w:rsidRDefault="00D41127" w:rsidP="000E63EE">
      <w:pPr>
        <w:tabs>
          <w:tab w:val="clear" w:pos="794"/>
          <w:tab w:val="clear" w:pos="1191"/>
          <w:tab w:val="left" w:pos="1418"/>
        </w:tabs>
        <w:snapToGrid w:val="0"/>
        <w:spacing w:before="40"/>
        <w:rPr>
          <w:lang w:val="pt-BR" w:eastAsia="zh-CN"/>
        </w:rPr>
      </w:pPr>
      <w:r w:rsidRPr="00F14E6B">
        <w:rPr>
          <w:lang w:val="pt-BR" w:eastAsia="zh-CN"/>
        </w:rPr>
        <w:tab/>
      </w:r>
      <w:r w:rsidRPr="00F14E6B">
        <w:rPr>
          <w:lang w:val="pt-BR" w:eastAsia="zh-CN"/>
        </w:rPr>
        <w:tab/>
      </w:r>
      <w:r w:rsidRPr="00F14E6B">
        <w:rPr>
          <w:lang w:val="pt-BR" w:eastAsia="zh-CN"/>
        </w:rPr>
        <w:tab/>
      </w:r>
      <w:r w:rsidRPr="00F14E6B">
        <w:rPr>
          <w:lang w:val="pt-BR" w:eastAsia="zh-CN"/>
        </w:rPr>
        <w:tab/>
      </w:r>
      <w:r w:rsidRPr="00F14E6B">
        <w:rPr>
          <w:lang w:val="pt-BR" w:eastAsia="zh-CN"/>
        </w:rPr>
        <w:tab/>
      </w:r>
      <w:r w:rsidRPr="00F14E6B">
        <w:rPr>
          <w:lang w:val="pt-BR" w:eastAsia="zh-CN"/>
        </w:rPr>
        <w:tab/>
      </w:r>
      <w:r w:rsidRPr="00F14E6B">
        <w:rPr>
          <w:lang w:val="pt-BR" w:eastAsia="zh-CN"/>
        </w:rPr>
        <w:tab/>
      </w:r>
      <w:r w:rsidRPr="00F14E6B">
        <w:rPr>
          <w:lang w:val="pt-BR" w:eastAsia="zh-CN"/>
        </w:rPr>
        <w:tab/>
      </w:r>
      <w:r>
        <w:rPr>
          <w:lang w:val="en-US" w:eastAsia="zh-CN"/>
        </w:rPr>
        <w:t>慢速随路控制信道</w:t>
      </w:r>
      <w:r w:rsidRPr="00F14E6B">
        <w:rPr>
          <w:rFonts w:hint="eastAsia"/>
          <w:lang w:val="pt-BR" w:eastAsia="zh-CN"/>
        </w:rPr>
        <w:t>/</w:t>
      </w:r>
      <w:r w:rsidRPr="00F14E6B">
        <w:rPr>
          <w:lang w:val="pt-BR" w:eastAsia="zh-CN"/>
        </w:rPr>
        <w:t>SDCCH/4</w:t>
      </w:r>
    </w:p>
    <w:p w:rsidR="00D41127" w:rsidRPr="00F14E6B" w:rsidRDefault="00D41127" w:rsidP="000E63EE">
      <w:pPr>
        <w:tabs>
          <w:tab w:val="clear" w:pos="794"/>
          <w:tab w:val="clear" w:pos="1191"/>
          <w:tab w:val="left" w:pos="1418"/>
        </w:tabs>
        <w:snapToGrid w:val="0"/>
        <w:spacing w:before="40"/>
        <w:rPr>
          <w:lang w:val="pt-BR"/>
        </w:rPr>
      </w:pPr>
      <w:r w:rsidRPr="00F14E6B">
        <w:rPr>
          <w:lang w:val="pt-BR"/>
        </w:rPr>
        <w:t>SACCH/C8(Slow associated control channel/SDCCH/8)</w:t>
      </w:r>
    </w:p>
    <w:p w:rsidR="00D41127" w:rsidRPr="00F14E6B" w:rsidRDefault="00D41127" w:rsidP="000E63EE">
      <w:pPr>
        <w:tabs>
          <w:tab w:val="clear" w:pos="794"/>
          <w:tab w:val="clear" w:pos="1191"/>
          <w:tab w:val="left" w:pos="1418"/>
        </w:tabs>
        <w:snapToGrid w:val="0"/>
        <w:spacing w:before="40"/>
        <w:rPr>
          <w:lang w:val="pt-BR" w:eastAsia="zh-CN"/>
        </w:rPr>
      </w:pPr>
      <w:r w:rsidRPr="00F14E6B">
        <w:rPr>
          <w:lang w:val="pt-BR" w:eastAsia="zh-CN"/>
        </w:rPr>
        <w:tab/>
      </w:r>
      <w:r w:rsidRPr="00F14E6B">
        <w:rPr>
          <w:lang w:val="pt-BR" w:eastAsia="zh-CN"/>
        </w:rPr>
        <w:tab/>
      </w:r>
      <w:r w:rsidRPr="00F14E6B">
        <w:rPr>
          <w:lang w:val="pt-BR" w:eastAsia="zh-CN"/>
        </w:rPr>
        <w:tab/>
      </w:r>
      <w:r w:rsidRPr="00F14E6B">
        <w:rPr>
          <w:lang w:val="pt-BR" w:eastAsia="zh-CN"/>
        </w:rPr>
        <w:tab/>
      </w:r>
      <w:r w:rsidRPr="00F14E6B">
        <w:rPr>
          <w:lang w:val="pt-BR" w:eastAsia="zh-CN"/>
        </w:rPr>
        <w:tab/>
      </w:r>
      <w:r w:rsidRPr="00F14E6B">
        <w:rPr>
          <w:lang w:val="pt-BR" w:eastAsia="zh-CN"/>
        </w:rPr>
        <w:tab/>
      </w:r>
      <w:r w:rsidRPr="00F14E6B">
        <w:rPr>
          <w:lang w:val="pt-BR" w:eastAsia="zh-CN"/>
        </w:rPr>
        <w:tab/>
      </w:r>
      <w:r w:rsidRPr="00F14E6B">
        <w:rPr>
          <w:lang w:val="pt-BR" w:eastAsia="zh-CN"/>
        </w:rPr>
        <w:tab/>
      </w:r>
      <w:r>
        <w:rPr>
          <w:lang w:val="en-US" w:eastAsia="zh-CN"/>
        </w:rPr>
        <w:t>慢速随路控制信道</w:t>
      </w:r>
      <w:r w:rsidRPr="00F14E6B">
        <w:rPr>
          <w:rFonts w:hint="eastAsia"/>
          <w:lang w:val="pt-BR" w:eastAsia="zh-CN"/>
        </w:rPr>
        <w:t>/</w:t>
      </w:r>
      <w:r w:rsidRPr="00F14E6B">
        <w:rPr>
          <w:lang w:val="pt-BR" w:eastAsia="zh-CN"/>
        </w:rPr>
        <w:t>SDCCH/8</w:t>
      </w:r>
    </w:p>
    <w:p w:rsidR="00D41127" w:rsidRPr="00F14E6B" w:rsidRDefault="00D41127" w:rsidP="000E63EE">
      <w:pPr>
        <w:tabs>
          <w:tab w:val="clear" w:pos="794"/>
          <w:tab w:val="clear" w:pos="1191"/>
          <w:tab w:val="left" w:pos="1418"/>
        </w:tabs>
        <w:snapToGrid w:val="0"/>
        <w:spacing w:before="40"/>
        <w:rPr>
          <w:lang w:val="pt-BR"/>
        </w:rPr>
      </w:pPr>
      <w:r w:rsidRPr="00F14E6B">
        <w:rPr>
          <w:lang w:val="pt-BR"/>
        </w:rPr>
        <w:t>SACCH/T</w:t>
      </w:r>
      <w:r w:rsidRPr="00F14E6B">
        <w:rPr>
          <w:rFonts w:hint="eastAsia"/>
          <w:lang w:val="pt-BR" w:eastAsia="zh-CN"/>
        </w:rPr>
        <w:t>（</w:t>
      </w:r>
      <w:r w:rsidRPr="00F14E6B">
        <w:rPr>
          <w:lang w:val="pt-BR"/>
        </w:rPr>
        <w:t>Slow associated control channel/traffic channel</w:t>
      </w:r>
      <w:r w:rsidRPr="00F14E6B">
        <w:rPr>
          <w:rFonts w:hint="eastAsia"/>
          <w:lang w:val="pt-BR" w:eastAsia="zh-CN"/>
        </w:rPr>
        <w:t>）</w:t>
      </w:r>
    </w:p>
    <w:p w:rsidR="00D41127" w:rsidRPr="0091513D" w:rsidRDefault="00D41127" w:rsidP="000E63EE">
      <w:pPr>
        <w:tabs>
          <w:tab w:val="clear" w:pos="794"/>
          <w:tab w:val="clear" w:pos="1191"/>
          <w:tab w:val="left" w:pos="1418"/>
        </w:tabs>
        <w:snapToGrid w:val="0"/>
        <w:spacing w:before="40"/>
        <w:rPr>
          <w:lang w:val="en-US" w:eastAsia="zh-CN"/>
        </w:rPr>
      </w:pPr>
      <w:r w:rsidRPr="00F14E6B">
        <w:rPr>
          <w:lang w:val="pt-BR"/>
        </w:rPr>
        <w:tab/>
      </w:r>
      <w:r w:rsidRPr="00F14E6B">
        <w:rPr>
          <w:lang w:val="pt-BR"/>
        </w:rPr>
        <w:tab/>
      </w:r>
      <w:r w:rsidRPr="00F14E6B">
        <w:rPr>
          <w:lang w:val="pt-BR"/>
        </w:rPr>
        <w:tab/>
      </w:r>
      <w:r w:rsidRPr="00F14E6B">
        <w:rPr>
          <w:lang w:val="pt-BR"/>
        </w:rPr>
        <w:tab/>
      </w:r>
      <w:r w:rsidRPr="00F14E6B">
        <w:rPr>
          <w:lang w:val="pt-BR"/>
        </w:rPr>
        <w:tab/>
      </w:r>
      <w:r w:rsidRPr="00F14E6B">
        <w:rPr>
          <w:lang w:val="pt-BR"/>
        </w:rPr>
        <w:tab/>
      </w:r>
      <w:r w:rsidRPr="00F14E6B">
        <w:rPr>
          <w:lang w:val="pt-BR"/>
        </w:rPr>
        <w:tab/>
      </w:r>
      <w:r w:rsidRPr="00F14E6B">
        <w:rPr>
          <w:lang w:val="pt-BR"/>
        </w:rPr>
        <w:tab/>
      </w:r>
      <w:r>
        <w:rPr>
          <w:lang w:val="en-US" w:eastAsia="zh-CN"/>
        </w:rPr>
        <w:t>慢速随路控制信道</w:t>
      </w:r>
      <w:r>
        <w:rPr>
          <w:rFonts w:hint="eastAsia"/>
          <w:lang w:val="en-US" w:eastAsia="zh-CN"/>
        </w:rPr>
        <w:t>/</w:t>
      </w:r>
      <w:r>
        <w:rPr>
          <w:rFonts w:hint="eastAsia"/>
          <w:lang w:val="en-US" w:eastAsia="zh-CN"/>
        </w:rPr>
        <w:t>业务信道</w:t>
      </w:r>
    </w:p>
    <w:p w:rsidR="00D41127" w:rsidRDefault="00D41127" w:rsidP="000E63EE">
      <w:pPr>
        <w:tabs>
          <w:tab w:val="clear" w:pos="794"/>
          <w:tab w:val="clear" w:pos="1191"/>
          <w:tab w:val="left" w:pos="1418"/>
        </w:tabs>
        <w:snapToGrid w:val="0"/>
        <w:spacing w:before="40"/>
        <w:rPr>
          <w:lang w:val="en-US" w:eastAsia="zh-CN"/>
        </w:rPr>
      </w:pPr>
      <w:r w:rsidRPr="0091513D">
        <w:rPr>
          <w:lang w:val="en-US"/>
        </w:rPr>
        <w:t>SACCH/TF</w:t>
      </w:r>
      <w:r>
        <w:rPr>
          <w:rFonts w:hint="eastAsia"/>
          <w:lang w:val="en-US" w:eastAsia="zh-CN"/>
        </w:rPr>
        <w:t>（</w:t>
      </w:r>
      <w:r w:rsidRPr="0091513D">
        <w:rPr>
          <w:lang w:val="en-US"/>
        </w:rPr>
        <w:t>Slow associated control channel/Traffic channel full rate</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慢速随路控制信道</w:t>
      </w:r>
      <w:r>
        <w:rPr>
          <w:rFonts w:hint="eastAsia"/>
          <w:lang w:val="en-US" w:eastAsia="zh-CN"/>
        </w:rPr>
        <w:t>/</w:t>
      </w:r>
      <w:r>
        <w:rPr>
          <w:rFonts w:hint="eastAsia"/>
          <w:lang w:val="en-US" w:eastAsia="zh-CN"/>
        </w:rPr>
        <w:t>业务信道全速率</w:t>
      </w:r>
    </w:p>
    <w:p w:rsidR="00D41127" w:rsidRDefault="00D41127" w:rsidP="000E63EE">
      <w:pPr>
        <w:tabs>
          <w:tab w:val="clear" w:pos="794"/>
          <w:tab w:val="clear" w:pos="1191"/>
          <w:tab w:val="left" w:pos="1418"/>
        </w:tabs>
        <w:snapToGrid w:val="0"/>
        <w:spacing w:before="40"/>
        <w:rPr>
          <w:lang w:val="en-US" w:eastAsia="zh-CN"/>
        </w:rPr>
      </w:pPr>
      <w:r w:rsidRPr="0091513D">
        <w:rPr>
          <w:lang w:val="en-US"/>
        </w:rPr>
        <w:t>SACCH/TH</w:t>
      </w:r>
      <w:r>
        <w:rPr>
          <w:rFonts w:hint="eastAsia"/>
          <w:lang w:val="en-US" w:eastAsia="zh-CN"/>
        </w:rPr>
        <w:t>（</w:t>
      </w:r>
      <w:r w:rsidRPr="0091513D">
        <w:rPr>
          <w:lang w:val="en-US"/>
        </w:rPr>
        <w:t>Slow associated control channel/Traffic channel half rate</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慢速随路控制信道</w:t>
      </w:r>
      <w:r>
        <w:rPr>
          <w:rFonts w:hint="eastAsia"/>
          <w:lang w:val="en-US" w:eastAsia="zh-CN"/>
        </w:rPr>
        <w:t>/</w:t>
      </w:r>
      <w:r>
        <w:rPr>
          <w:lang w:val="en-US" w:eastAsia="zh-CN"/>
        </w:rPr>
        <w:t>业务信道半速率</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SAD</w:t>
      </w:r>
      <w:r>
        <w:rPr>
          <w:rFonts w:hint="eastAsia"/>
          <w:lang w:val="en-US" w:eastAsia="zh-CN"/>
        </w:rPr>
        <w:t>（</w:t>
      </w:r>
      <w:r w:rsidRPr="0091513D">
        <w:rPr>
          <w:lang w:val="en-US"/>
        </w:rPr>
        <w:t>Source address</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源地址</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SAE</w:t>
      </w:r>
      <w:r>
        <w:rPr>
          <w:rFonts w:hint="eastAsia"/>
          <w:lang w:val="en-US" w:eastAsia="zh-CN"/>
        </w:rPr>
        <w:t>（</w:t>
      </w:r>
      <w:r w:rsidRPr="0091513D">
        <w:rPr>
          <w:lang w:val="en-US"/>
        </w:rPr>
        <w:t>System architecture evolution</w:t>
      </w:r>
      <w:r>
        <w:rPr>
          <w:rFonts w:hint="eastAsia"/>
          <w:lang w:val="en-US" w:eastAsia="zh-CN"/>
        </w:rPr>
        <w:t>）</w:t>
      </w:r>
      <w:r>
        <w:rPr>
          <w:lang w:val="en-US" w:eastAsia="zh-CN"/>
        </w:rPr>
        <w:tab/>
      </w:r>
      <w:r>
        <w:rPr>
          <w:lang w:val="en-US" w:eastAsia="zh-CN"/>
        </w:rPr>
        <w:tab/>
      </w:r>
      <w:r>
        <w:rPr>
          <w:lang w:val="en-US" w:eastAsia="zh-CN"/>
        </w:rPr>
        <w:t>系统架构演进</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SAP</w:t>
      </w:r>
      <w:r>
        <w:rPr>
          <w:rFonts w:hint="eastAsia"/>
          <w:lang w:val="en-US" w:eastAsia="zh-CN"/>
        </w:rPr>
        <w:t>（</w:t>
      </w:r>
      <w:r w:rsidRPr="0091513D">
        <w:rPr>
          <w:lang w:val="en-US"/>
        </w:rPr>
        <w:t>Service access point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服务接入点</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SAPI</w:t>
      </w:r>
      <w:r>
        <w:rPr>
          <w:rFonts w:hint="eastAsia"/>
          <w:lang w:val="en-US" w:eastAsia="zh-CN"/>
        </w:rPr>
        <w:t>（</w:t>
      </w:r>
      <w:r w:rsidRPr="0091513D">
        <w:rPr>
          <w:lang w:val="en-US"/>
        </w:rPr>
        <w:t>Service access point identifier</w:t>
      </w:r>
      <w:r>
        <w:rPr>
          <w:rFonts w:hint="eastAsia"/>
          <w:lang w:val="en-US" w:eastAsia="zh-CN"/>
        </w:rPr>
        <w:t>）</w:t>
      </w:r>
      <w:r>
        <w:rPr>
          <w:lang w:val="en-US" w:eastAsia="zh-CN"/>
        </w:rPr>
        <w:tab/>
      </w:r>
      <w:r>
        <w:rPr>
          <w:lang w:val="en-US" w:eastAsia="zh-CN"/>
        </w:rPr>
        <w:tab/>
      </w:r>
      <w:r>
        <w:rPr>
          <w:lang w:val="en-US" w:eastAsia="zh-CN"/>
        </w:rPr>
        <w:t>服务接入点标识符</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SAR</w:t>
      </w:r>
      <w:r>
        <w:rPr>
          <w:rFonts w:hint="eastAsia"/>
          <w:lang w:val="en-US" w:eastAsia="zh-CN"/>
        </w:rPr>
        <w:t>（</w:t>
      </w:r>
      <w:r w:rsidRPr="0091513D">
        <w:rPr>
          <w:lang w:val="en-US"/>
        </w:rPr>
        <w:t>Segmentation and reassembly</w:t>
      </w:r>
      <w:r>
        <w:rPr>
          <w:rFonts w:hint="eastAsia"/>
          <w:lang w:val="en-US" w:eastAsia="zh-CN"/>
        </w:rPr>
        <w:t>）</w:t>
      </w:r>
      <w:r>
        <w:rPr>
          <w:lang w:val="en-US" w:eastAsia="zh-CN"/>
        </w:rPr>
        <w:tab/>
      </w:r>
      <w:r>
        <w:rPr>
          <w:lang w:val="en-US" w:eastAsia="zh-CN"/>
        </w:rPr>
        <w:tab/>
      </w:r>
      <w:r>
        <w:rPr>
          <w:lang w:val="en-US" w:eastAsia="zh-CN"/>
        </w:rPr>
        <w:t>分段和重组</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SAT</w:t>
      </w:r>
      <w:r>
        <w:rPr>
          <w:rFonts w:hint="eastAsia"/>
          <w:snapToGrid w:val="0"/>
          <w:lang w:val="en-US" w:eastAsia="zh-CN"/>
        </w:rPr>
        <w:t>（</w:t>
      </w:r>
      <w:r w:rsidRPr="0091513D">
        <w:rPr>
          <w:snapToGrid w:val="0"/>
          <w:lang w:val="en-US"/>
        </w:rPr>
        <w:t>SIM application toolkit</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t>SIM</w:t>
      </w:r>
      <w:r>
        <w:rPr>
          <w:snapToGrid w:val="0"/>
          <w:lang w:val="en-US" w:eastAsia="zh-CN"/>
        </w:rPr>
        <w:t>应用工具包</w:t>
      </w:r>
    </w:p>
    <w:p w:rsidR="00D41127" w:rsidRPr="0091513D" w:rsidRDefault="00D41127" w:rsidP="000E63EE">
      <w:pPr>
        <w:tabs>
          <w:tab w:val="clear" w:pos="794"/>
          <w:tab w:val="clear" w:pos="1191"/>
          <w:tab w:val="left" w:pos="1418"/>
        </w:tabs>
        <w:snapToGrid w:val="0"/>
        <w:spacing w:before="40"/>
        <w:rPr>
          <w:lang w:val="en-US" w:eastAsia="zh-CN"/>
        </w:rPr>
      </w:pPr>
      <w:r>
        <w:rPr>
          <w:lang w:val="en-US"/>
        </w:rPr>
        <w:t>SB</w:t>
      </w:r>
      <w:r>
        <w:rPr>
          <w:rFonts w:hint="eastAsia"/>
          <w:lang w:val="en-US" w:eastAsia="zh-CN"/>
        </w:rPr>
        <w:t>（</w:t>
      </w:r>
      <w:r w:rsidRPr="0091513D">
        <w:rPr>
          <w:lang w:val="en-US"/>
        </w:rPr>
        <w:t>Synchronization burst</w:t>
      </w:r>
      <w:r>
        <w:rPr>
          <w:rFonts w:hint="eastAsia"/>
          <w:lang w:val="en-US" w:eastAsia="zh-CN"/>
        </w:rPr>
        <w:t>）</w:t>
      </w:r>
      <w:r>
        <w:rPr>
          <w:lang w:val="en-US" w:eastAsia="zh-CN"/>
        </w:rPr>
        <w:tab/>
      </w:r>
      <w:r>
        <w:rPr>
          <w:lang w:val="en-US" w:eastAsia="zh-CN"/>
        </w:rPr>
        <w:tab/>
      </w:r>
      <w:r>
        <w:rPr>
          <w:lang w:val="en-US" w:eastAsia="zh-CN"/>
        </w:rPr>
        <w:tab/>
      </w:r>
      <w:r>
        <w:rPr>
          <w:lang w:val="en-US" w:eastAsia="zh-CN"/>
        </w:rPr>
        <w:t>同步突发</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SBAS</w:t>
      </w:r>
      <w:r>
        <w:rPr>
          <w:rFonts w:hint="eastAsia"/>
          <w:lang w:val="en-US" w:eastAsia="zh-CN"/>
        </w:rPr>
        <w:t>（</w:t>
      </w:r>
      <w:r w:rsidRPr="0091513D">
        <w:rPr>
          <w:lang w:val="en-US"/>
        </w:rPr>
        <w:t>Space based augmentation system</w:t>
      </w:r>
      <w:r>
        <w:rPr>
          <w:rFonts w:hint="eastAsia"/>
          <w:lang w:val="en-US" w:eastAsia="zh-CN"/>
        </w:rPr>
        <w:t>）</w:t>
      </w:r>
      <w:r>
        <w:rPr>
          <w:lang w:val="en-US" w:eastAsia="zh-CN"/>
        </w:rPr>
        <w:tab/>
      </w:r>
      <w:r>
        <w:rPr>
          <w:lang w:val="en-US" w:eastAsia="zh-CN"/>
        </w:rPr>
        <w:t>空基增强系统</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SBLP</w:t>
      </w:r>
      <w:r>
        <w:rPr>
          <w:rFonts w:hint="eastAsia"/>
          <w:lang w:val="en-US" w:eastAsia="zh-CN"/>
        </w:rPr>
        <w:t>（</w:t>
      </w:r>
      <w:r w:rsidRPr="0091513D">
        <w:rPr>
          <w:lang w:val="en-US"/>
        </w:rPr>
        <w:t xml:space="preserve">Service based local policy </w:t>
      </w:r>
      <w:r>
        <w:rPr>
          <w:rFonts w:hint="eastAsia"/>
          <w:lang w:val="en-US" w:eastAsia="zh-CN"/>
        </w:rPr>
        <w:t>）</w:t>
      </w:r>
      <w:r>
        <w:rPr>
          <w:lang w:val="en-US" w:eastAsia="zh-CN"/>
        </w:rPr>
        <w:tab/>
      </w:r>
      <w:r>
        <w:rPr>
          <w:lang w:val="en-US" w:eastAsia="zh-CN"/>
        </w:rPr>
        <w:tab/>
      </w:r>
      <w:r>
        <w:rPr>
          <w:lang w:val="en-US" w:eastAsia="zh-CN"/>
        </w:rPr>
        <w:t>基于服务的本地政策</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SBSC</w:t>
      </w:r>
      <w:r>
        <w:rPr>
          <w:rFonts w:hint="eastAsia"/>
          <w:lang w:val="en-US" w:eastAsia="zh-CN"/>
        </w:rPr>
        <w:t>（</w:t>
      </w:r>
      <w:r w:rsidRPr="0091513D">
        <w:rPr>
          <w:lang w:val="en-US"/>
        </w:rPr>
        <w:t>Serving base station controller</w:t>
      </w:r>
      <w:r>
        <w:rPr>
          <w:rFonts w:hint="eastAsia"/>
          <w:lang w:val="en-US" w:eastAsia="zh-CN"/>
        </w:rPr>
        <w:t>）</w:t>
      </w:r>
      <w:r>
        <w:rPr>
          <w:lang w:val="en-US" w:eastAsia="zh-CN"/>
        </w:rPr>
        <w:tab/>
      </w:r>
      <w:r>
        <w:rPr>
          <w:lang w:val="en-US" w:eastAsia="zh-CN"/>
        </w:rPr>
        <w:tab/>
      </w:r>
      <w:r>
        <w:rPr>
          <w:lang w:val="en-US" w:eastAsia="zh-CN"/>
        </w:rPr>
        <w:t>服务基站控制器</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SBSS</w:t>
      </w:r>
      <w:r>
        <w:rPr>
          <w:rFonts w:hint="eastAsia"/>
          <w:lang w:val="en-US" w:eastAsia="zh-CN"/>
        </w:rPr>
        <w:t>（</w:t>
      </w:r>
      <w:r w:rsidRPr="0091513D">
        <w:rPr>
          <w:lang w:val="en-US"/>
        </w:rPr>
        <w:t>Serving base station subsystem</w:t>
      </w:r>
      <w:r>
        <w:rPr>
          <w:rFonts w:hint="eastAsia"/>
          <w:lang w:val="en-US" w:eastAsia="zh-CN"/>
        </w:rPr>
        <w:t>）</w:t>
      </w:r>
      <w:r>
        <w:rPr>
          <w:lang w:val="en-US" w:eastAsia="zh-CN"/>
        </w:rPr>
        <w:tab/>
      </w:r>
      <w:r>
        <w:rPr>
          <w:lang w:val="en-US" w:eastAsia="zh-CN"/>
        </w:rPr>
        <w:tab/>
      </w:r>
      <w:r>
        <w:rPr>
          <w:lang w:val="en-US" w:eastAsia="zh-CN"/>
        </w:rPr>
        <w:t>服务基站子系统</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SC</w:t>
      </w:r>
      <w:r>
        <w:rPr>
          <w:rFonts w:hint="eastAsia"/>
          <w:lang w:val="en-US" w:eastAsia="zh-CN"/>
        </w:rPr>
        <w:t>（</w:t>
      </w:r>
      <w:r w:rsidRPr="0091513D">
        <w:rPr>
          <w:lang w:val="en-US"/>
        </w:rPr>
        <w:t xml:space="preserve">Service centre </w:t>
      </w:r>
      <w:r>
        <w:rPr>
          <w:lang w:val="en-US"/>
        </w:rPr>
        <w:t>（</w:t>
      </w:r>
      <w:r w:rsidRPr="0091513D">
        <w:rPr>
          <w:lang w:val="en-US"/>
        </w:rPr>
        <w:t>used for SMS</w:t>
      </w:r>
      <w:r>
        <w:rPr>
          <w:lang w:val="en-US"/>
        </w:rPr>
        <w:t>）</w:t>
      </w:r>
      <w:r>
        <w:rPr>
          <w:rFonts w:hint="eastAsia"/>
          <w:lang w:val="en-US" w:eastAsia="zh-CN"/>
        </w:rPr>
        <w:t>）</w:t>
      </w:r>
      <w:r>
        <w:rPr>
          <w:lang w:val="en-US" w:eastAsia="zh-CN"/>
        </w:rPr>
        <w:tab/>
      </w:r>
      <w:r>
        <w:rPr>
          <w:lang w:val="en-US" w:eastAsia="zh-CN"/>
        </w:rPr>
        <w:tab/>
      </w:r>
      <w:r>
        <w:rPr>
          <w:lang w:val="en-US" w:eastAsia="zh-CN"/>
        </w:rPr>
        <w:t>服务中心</w:t>
      </w:r>
      <w:r>
        <w:rPr>
          <w:rFonts w:hint="eastAsia"/>
          <w:lang w:val="en-US" w:eastAsia="zh-CN"/>
        </w:rPr>
        <w:t>（</w:t>
      </w:r>
      <w:r>
        <w:rPr>
          <w:lang w:val="en-US" w:eastAsia="zh-CN"/>
        </w:rPr>
        <w:t>用于</w:t>
      </w:r>
      <w:r>
        <w:rPr>
          <w:lang w:val="en-US" w:eastAsia="zh-CN"/>
        </w:rPr>
        <w:t>SMS</w:t>
      </w:r>
      <w:r>
        <w:rPr>
          <w:rFonts w:hint="eastAsia"/>
          <w:lang w:val="en-US" w:eastAsia="zh-CN"/>
        </w:rPr>
        <w:t>）</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Service code</w:t>
      </w:r>
      <w:r>
        <w:rPr>
          <w:rFonts w:hint="eastAsia"/>
          <w:lang w:val="en-US" w:eastAsia="zh-CN"/>
        </w:rPr>
        <w:t>）</w:t>
      </w:r>
      <w:r>
        <w:rPr>
          <w:lang w:val="en-US"/>
        </w:rPr>
        <w:tab/>
      </w:r>
      <w:r>
        <w:rPr>
          <w:lang w:val="en-US"/>
        </w:rPr>
        <w:tab/>
      </w:r>
      <w:r>
        <w:rPr>
          <w:lang w:val="en-US"/>
        </w:rPr>
        <w:tab/>
      </w:r>
      <w:r>
        <w:rPr>
          <w:lang w:val="en-US"/>
        </w:rPr>
        <w:tab/>
      </w:r>
      <w:r>
        <w:rPr>
          <w:lang w:val="en-US"/>
        </w:rPr>
        <w:t>服务代码</w:t>
      </w:r>
    </w:p>
    <w:p w:rsidR="00D41127" w:rsidRDefault="00D41127" w:rsidP="000E63EE">
      <w:pPr>
        <w:tabs>
          <w:tab w:val="clear" w:pos="794"/>
          <w:tab w:val="clear" w:pos="1191"/>
          <w:tab w:val="left" w:pos="1418"/>
        </w:tabs>
        <w:snapToGrid w:val="0"/>
        <w:spacing w:before="40"/>
        <w:rPr>
          <w:lang w:val="en-US" w:eastAsia="zh-CN"/>
        </w:rPr>
      </w:pPr>
      <w:r w:rsidRPr="0091513D">
        <w:rPr>
          <w:lang w:val="en-US"/>
        </w:rPr>
        <w:t>SC-FDMA</w:t>
      </w:r>
      <w:r>
        <w:rPr>
          <w:rFonts w:hint="eastAsia"/>
          <w:lang w:val="en-US" w:eastAsia="zh-CN"/>
        </w:rPr>
        <w:t>（</w:t>
      </w:r>
      <w:r w:rsidRPr="0091513D">
        <w:rPr>
          <w:lang w:val="en-US"/>
        </w:rPr>
        <w:t>Single-carrier frequency division multiple access</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单载波频分多址</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SCCH</w:t>
      </w:r>
      <w:r>
        <w:rPr>
          <w:rFonts w:hint="eastAsia"/>
          <w:lang w:val="en-US" w:eastAsia="zh-CN"/>
        </w:rPr>
        <w:t>（</w:t>
      </w:r>
      <w:r w:rsidRPr="0091513D">
        <w:rPr>
          <w:lang w:val="en-US"/>
        </w:rPr>
        <w:t>Synchronisation control channel</w:t>
      </w:r>
      <w:r>
        <w:rPr>
          <w:rFonts w:hint="eastAsia"/>
          <w:lang w:val="en-US" w:eastAsia="zh-CN"/>
        </w:rPr>
        <w:t>）</w:t>
      </w:r>
      <w:r>
        <w:rPr>
          <w:lang w:val="en-US" w:eastAsia="zh-CN"/>
        </w:rPr>
        <w:tab/>
      </w:r>
      <w:r>
        <w:rPr>
          <w:lang w:val="en-US" w:eastAsia="zh-CN"/>
        </w:rPr>
        <w:tab/>
      </w:r>
      <w:r>
        <w:rPr>
          <w:lang w:val="en-US" w:eastAsia="zh-CN"/>
        </w:rPr>
        <w:t>同步控制信道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SCCP</w:t>
      </w:r>
      <w:r>
        <w:rPr>
          <w:rFonts w:hint="eastAsia"/>
          <w:lang w:val="en-US" w:eastAsia="zh-CN"/>
        </w:rPr>
        <w:t>（</w:t>
      </w:r>
      <w:r w:rsidRPr="0091513D">
        <w:rPr>
          <w:lang w:val="en-US"/>
        </w:rPr>
        <w:t>Signalling connection control part</w:t>
      </w:r>
      <w:r>
        <w:rPr>
          <w:rFonts w:hint="eastAsia"/>
          <w:lang w:val="en-US" w:eastAsia="zh-CN"/>
        </w:rPr>
        <w:t>）</w:t>
      </w:r>
      <w:r>
        <w:rPr>
          <w:lang w:val="en-US" w:eastAsia="zh-CN"/>
        </w:rPr>
        <w:tab/>
      </w:r>
      <w:r>
        <w:rPr>
          <w:lang w:val="en-US" w:eastAsia="zh-CN"/>
        </w:rPr>
        <w:t>信令连接控制部分</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SCell</w:t>
      </w:r>
      <w:r>
        <w:rPr>
          <w:rFonts w:hint="eastAsia"/>
          <w:lang w:val="en-US" w:eastAsia="zh-CN"/>
        </w:rPr>
        <w:t>（</w:t>
      </w:r>
      <w:r w:rsidRPr="0091513D">
        <w:rPr>
          <w:lang w:val="en-US"/>
        </w:rPr>
        <w:t>Secondary cell</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辅助小区</w:t>
      </w:r>
    </w:p>
    <w:p w:rsidR="00D41127" w:rsidRDefault="00D41127" w:rsidP="000E63EE">
      <w:pPr>
        <w:tabs>
          <w:tab w:val="clear" w:pos="794"/>
          <w:tab w:val="clear" w:pos="1191"/>
          <w:tab w:val="left" w:pos="1418"/>
        </w:tabs>
        <w:snapToGrid w:val="0"/>
        <w:spacing w:before="40"/>
        <w:rPr>
          <w:lang w:val="en-US" w:eastAsia="zh-CN"/>
        </w:rPr>
      </w:pPr>
      <w:r w:rsidRPr="0091513D">
        <w:rPr>
          <w:lang w:val="en-US"/>
        </w:rPr>
        <w:t>SCF</w:t>
      </w:r>
      <w:r>
        <w:rPr>
          <w:rFonts w:hint="eastAsia"/>
          <w:lang w:val="en-US" w:eastAsia="zh-CN"/>
        </w:rPr>
        <w:t>（</w:t>
      </w:r>
      <w:r w:rsidRPr="0091513D">
        <w:rPr>
          <w:lang w:val="en-US"/>
        </w:rPr>
        <w:t xml:space="preserve">Service control function </w:t>
      </w:r>
      <w:r>
        <w:rPr>
          <w:lang w:val="en-US"/>
        </w:rPr>
        <w:t>（</w:t>
      </w:r>
      <w:r w:rsidRPr="0091513D">
        <w:rPr>
          <w:lang w:val="en-US"/>
        </w:rPr>
        <w:t>IN context</w:t>
      </w:r>
      <w:r>
        <w:rPr>
          <w:lang w:val="en-US"/>
        </w:rPr>
        <w:t>）</w:t>
      </w:r>
      <w:r w:rsidRPr="0091513D">
        <w:rPr>
          <w:lang w:val="en-US"/>
        </w:rPr>
        <w:t xml:space="preserve">, service capability feature </w:t>
      </w:r>
      <w:r>
        <w:rPr>
          <w:lang w:val="en-US"/>
        </w:rPr>
        <w:t>（</w:t>
      </w:r>
      <w:r w:rsidRPr="0091513D">
        <w:rPr>
          <w:lang w:val="en-US"/>
        </w:rPr>
        <w:t>VHE/OSA context</w:t>
      </w:r>
      <w:r>
        <w:rPr>
          <w:lang w:val="en-US"/>
        </w:rPr>
        <w:t>）</w:t>
      </w:r>
      <w:r>
        <w:rPr>
          <w:rFonts w:hint="eastAsia"/>
          <w:lang w:val="en-US" w:eastAsia="zh-CN"/>
        </w:rPr>
        <w:t>）</w:t>
      </w:r>
    </w:p>
    <w:p w:rsidR="00D41127" w:rsidRPr="0091513D" w:rsidRDefault="00D41127" w:rsidP="000E63EE">
      <w:pPr>
        <w:tabs>
          <w:tab w:val="clear" w:pos="794"/>
          <w:tab w:val="clear" w:pos="1191"/>
          <w:tab w:val="left" w:pos="1418"/>
        </w:tabs>
        <w:snapToGrid w:val="0"/>
        <w:spacing w:before="40"/>
        <w:ind w:left="5103"/>
        <w:rPr>
          <w:lang w:val="en-US" w:eastAsia="zh-CN"/>
        </w:rPr>
      </w:pPr>
      <w:r>
        <w:rPr>
          <w:lang w:val="en-US" w:eastAsia="zh-CN"/>
        </w:rPr>
        <w:t>业务控制功能</w:t>
      </w:r>
      <w:r>
        <w:rPr>
          <w:rFonts w:hint="eastAsia"/>
          <w:lang w:val="en-US" w:eastAsia="zh-CN"/>
        </w:rPr>
        <w:t>（</w:t>
      </w:r>
      <w:r>
        <w:rPr>
          <w:lang w:val="en-US" w:eastAsia="zh-CN"/>
        </w:rPr>
        <w:t>IN</w:t>
      </w:r>
      <w:r>
        <w:rPr>
          <w:lang w:val="en-US" w:eastAsia="zh-CN"/>
        </w:rPr>
        <w:t>内容</w:t>
      </w:r>
      <w:r>
        <w:rPr>
          <w:rFonts w:hint="eastAsia"/>
          <w:lang w:val="en-US" w:eastAsia="zh-CN"/>
        </w:rPr>
        <w:t>），</w:t>
      </w:r>
      <w:r>
        <w:rPr>
          <w:lang w:val="en-US" w:eastAsia="zh-CN"/>
        </w:rPr>
        <w:t>业务能力特性</w:t>
      </w:r>
      <w:r>
        <w:rPr>
          <w:rFonts w:hint="eastAsia"/>
          <w:lang w:val="en-US" w:eastAsia="zh-CN"/>
        </w:rPr>
        <w:t>（</w:t>
      </w:r>
      <w:r>
        <w:rPr>
          <w:lang w:val="en-US" w:eastAsia="zh-CN"/>
        </w:rPr>
        <w:t>VHE/OSA</w:t>
      </w:r>
      <w:r>
        <w:rPr>
          <w:lang w:val="en-US" w:eastAsia="zh-CN"/>
        </w:rPr>
        <w:t>内容</w:t>
      </w:r>
      <w:r>
        <w:rPr>
          <w:rFonts w:hint="eastAsia"/>
          <w:lang w:val="en-US" w:eastAsia="zh-CN"/>
        </w:rPr>
        <w:t>）</w:t>
      </w:r>
    </w:p>
    <w:p w:rsidR="00D41127" w:rsidRPr="00D41127" w:rsidRDefault="00D41127" w:rsidP="000E63EE">
      <w:pPr>
        <w:tabs>
          <w:tab w:val="clear" w:pos="794"/>
          <w:tab w:val="clear" w:pos="1191"/>
          <w:tab w:val="left" w:pos="1418"/>
        </w:tabs>
        <w:snapToGrid w:val="0"/>
        <w:spacing w:before="40"/>
        <w:rPr>
          <w:lang w:val="fr-CH" w:eastAsia="zh-CN"/>
        </w:rPr>
      </w:pPr>
      <w:r w:rsidRPr="00D41127">
        <w:rPr>
          <w:lang w:val="fr-CH"/>
        </w:rPr>
        <w:t>SCH</w:t>
      </w:r>
      <w:r w:rsidRPr="00D41127">
        <w:rPr>
          <w:rFonts w:hint="eastAsia"/>
          <w:lang w:val="fr-CH" w:eastAsia="zh-CN"/>
        </w:rPr>
        <w:t>（</w:t>
      </w:r>
      <w:r w:rsidRPr="00D41127">
        <w:rPr>
          <w:lang w:val="fr-CH"/>
        </w:rPr>
        <w:t>Synchronisation channel</w:t>
      </w:r>
      <w:r w:rsidRPr="00D41127">
        <w:rPr>
          <w:rFonts w:hint="eastAsia"/>
          <w:lang w:val="fr-CH" w:eastAsia="zh-CN"/>
        </w:rPr>
        <w:t>）</w:t>
      </w:r>
      <w:r w:rsidRPr="00D41127">
        <w:rPr>
          <w:lang w:val="fr-CH" w:eastAsia="zh-CN"/>
        </w:rPr>
        <w:tab/>
      </w:r>
      <w:r w:rsidRPr="00D41127">
        <w:rPr>
          <w:lang w:val="fr-CH" w:eastAsia="zh-CN"/>
        </w:rPr>
        <w:tab/>
      </w:r>
      <w:r w:rsidRPr="00D41127">
        <w:rPr>
          <w:lang w:val="fr-CH" w:eastAsia="zh-CN"/>
        </w:rPr>
        <w:tab/>
      </w:r>
      <w:r>
        <w:rPr>
          <w:lang w:val="en-US" w:eastAsia="zh-CN"/>
        </w:rPr>
        <w:t>同步信道</w:t>
      </w:r>
    </w:p>
    <w:p w:rsidR="00D41127" w:rsidRPr="00D41127" w:rsidRDefault="00D41127" w:rsidP="000E63EE">
      <w:pPr>
        <w:tabs>
          <w:tab w:val="clear" w:pos="794"/>
          <w:tab w:val="clear" w:pos="1191"/>
          <w:tab w:val="left" w:pos="1418"/>
        </w:tabs>
        <w:snapToGrid w:val="0"/>
        <w:spacing w:before="40"/>
        <w:rPr>
          <w:lang w:val="fr-CH" w:eastAsia="zh-CN"/>
        </w:rPr>
      </w:pPr>
      <w:r w:rsidRPr="00D41127">
        <w:rPr>
          <w:lang w:val="fr-CH"/>
        </w:rPr>
        <w:t>SCI</w:t>
      </w:r>
      <w:r w:rsidRPr="00D41127">
        <w:rPr>
          <w:rFonts w:hint="eastAsia"/>
          <w:lang w:val="fr-CH" w:eastAsia="zh-CN"/>
        </w:rPr>
        <w:t>（</w:t>
      </w:r>
      <w:r w:rsidRPr="00D41127">
        <w:rPr>
          <w:lang w:val="fr-CH"/>
        </w:rPr>
        <w:t>Subscriber controlled input</w:t>
      </w:r>
      <w:r w:rsidRPr="00D41127">
        <w:rPr>
          <w:rFonts w:hint="eastAsia"/>
          <w:lang w:val="fr-CH" w:eastAsia="zh-CN"/>
        </w:rPr>
        <w:t>）</w:t>
      </w:r>
      <w:r w:rsidRPr="00D41127">
        <w:rPr>
          <w:lang w:val="fr-CH" w:eastAsia="zh-CN"/>
        </w:rPr>
        <w:tab/>
      </w:r>
      <w:r w:rsidRPr="00D41127">
        <w:rPr>
          <w:lang w:val="fr-CH" w:eastAsia="zh-CN"/>
        </w:rPr>
        <w:tab/>
      </w:r>
      <w:r w:rsidRPr="00D41127">
        <w:rPr>
          <w:lang w:val="fr-CH" w:eastAsia="zh-CN"/>
        </w:rPr>
        <w:tab/>
      </w:r>
      <w:r>
        <w:rPr>
          <w:lang w:val="en-US" w:eastAsia="zh-CN"/>
        </w:rPr>
        <w:t>用户控制输入</w:t>
      </w:r>
    </w:p>
    <w:p w:rsidR="00D41127" w:rsidRPr="00D41127" w:rsidRDefault="00D41127" w:rsidP="000E63EE">
      <w:pPr>
        <w:tabs>
          <w:tab w:val="clear" w:pos="794"/>
          <w:tab w:val="clear" w:pos="1191"/>
          <w:tab w:val="left" w:pos="1418"/>
        </w:tabs>
        <w:snapToGrid w:val="0"/>
        <w:spacing w:before="40"/>
        <w:rPr>
          <w:lang w:val="fr-CH"/>
        </w:rPr>
      </w:pPr>
      <w:r w:rsidRPr="00D41127">
        <w:rPr>
          <w:lang w:val="fr-CH"/>
        </w:rPr>
        <w:t>SCN</w:t>
      </w:r>
      <w:r w:rsidRPr="00D41127">
        <w:rPr>
          <w:rFonts w:hint="eastAsia"/>
          <w:lang w:val="fr-CH" w:eastAsia="zh-CN"/>
        </w:rPr>
        <w:t>（</w:t>
      </w:r>
      <w:r w:rsidRPr="00D41127">
        <w:rPr>
          <w:lang w:val="fr-CH"/>
        </w:rPr>
        <w:t>Sub-channel number</w:t>
      </w:r>
      <w:r w:rsidRPr="00D41127">
        <w:rPr>
          <w:rFonts w:hint="eastAsia"/>
          <w:lang w:val="fr-CH" w:eastAsia="zh-CN"/>
        </w:rPr>
        <w:t>）</w:t>
      </w:r>
      <w:r w:rsidRPr="00D41127">
        <w:rPr>
          <w:lang w:val="fr-CH"/>
        </w:rPr>
        <w:tab/>
      </w:r>
      <w:r w:rsidRPr="00D41127">
        <w:rPr>
          <w:lang w:val="fr-CH"/>
        </w:rPr>
        <w:tab/>
      </w:r>
      <w:r w:rsidRPr="00D41127">
        <w:rPr>
          <w:lang w:val="fr-CH"/>
        </w:rPr>
        <w:tab/>
      </w:r>
      <w:r>
        <w:rPr>
          <w:lang w:val="en-US"/>
        </w:rPr>
        <w:t>子信道号</w:t>
      </w:r>
    </w:p>
    <w:p w:rsidR="00D41127" w:rsidRPr="00D41127" w:rsidRDefault="00D41127" w:rsidP="000E63EE">
      <w:pPr>
        <w:tabs>
          <w:tab w:val="clear" w:pos="794"/>
          <w:tab w:val="clear" w:pos="1191"/>
          <w:tab w:val="left" w:pos="1418"/>
        </w:tabs>
        <w:snapToGrid w:val="0"/>
        <w:spacing w:before="40"/>
        <w:rPr>
          <w:lang w:val="fr-CH" w:eastAsia="zh-CN"/>
        </w:rPr>
      </w:pPr>
      <w:r w:rsidRPr="00D41127">
        <w:rPr>
          <w:lang w:val="fr-CH"/>
        </w:rPr>
        <w:t>SCP</w:t>
      </w:r>
      <w:r w:rsidRPr="00D41127">
        <w:rPr>
          <w:rFonts w:hint="eastAsia"/>
          <w:lang w:val="fr-CH" w:eastAsia="zh-CN"/>
        </w:rPr>
        <w:t>（</w:t>
      </w:r>
      <w:r w:rsidRPr="00D41127">
        <w:rPr>
          <w:lang w:val="fr-CH"/>
        </w:rPr>
        <w:t>Service control point</w:t>
      </w:r>
      <w:r w:rsidRPr="00D41127">
        <w:rPr>
          <w:rFonts w:hint="eastAsia"/>
          <w:lang w:val="fr-CH" w:eastAsia="zh-CN"/>
        </w:rPr>
        <w:t>）</w:t>
      </w:r>
      <w:r w:rsidRPr="00D41127">
        <w:rPr>
          <w:lang w:val="fr-CH" w:eastAsia="zh-CN"/>
        </w:rPr>
        <w:tab/>
      </w:r>
      <w:r w:rsidRPr="00D41127">
        <w:rPr>
          <w:lang w:val="fr-CH" w:eastAsia="zh-CN"/>
        </w:rPr>
        <w:tab/>
      </w:r>
      <w:r w:rsidRPr="00D41127">
        <w:rPr>
          <w:lang w:val="fr-CH" w:eastAsia="zh-CN"/>
        </w:rPr>
        <w:tab/>
      </w:r>
      <w:r>
        <w:rPr>
          <w:lang w:val="en-US" w:eastAsia="zh-CN"/>
        </w:rPr>
        <w:t>业务控制点</w:t>
      </w:r>
    </w:p>
    <w:p w:rsidR="00D41127" w:rsidRPr="00D41127" w:rsidRDefault="00D41127" w:rsidP="000E63EE">
      <w:pPr>
        <w:tabs>
          <w:tab w:val="clear" w:pos="794"/>
          <w:tab w:val="clear" w:pos="1191"/>
          <w:tab w:val="left" w:pos="1418"/>
        </w:tabs>
        <w:snapToGrid w:val="0"/>
        <w:spacing w:before="40"/>
        <w:rPr>
          <w:lang w:val="fr-CH" w:eastAsia="zh-CN"/>
        </w:rPr>
      </w:pPr>
      <w:r w:rsidRPr="00D41127">
        <w:rPr>
          <w:lang w:val="fr-CH"/>
        </w:rPr>
        <w:t>SCTP</w:t>
      </w:r>
      <w:r w:rsidRPr="00D41127">
        <w:rPr>
          <w:rFonts w:hint="eastAsia"/>
          <w:lang w:val="fr-CH" w:eastAsia="zh-CN"/>
        </w:rPr>
        <w:t>（</w:t>
      </w:r>
      <w:r w:rsidRPr="00D41127">
        <w:rPr>
          <w:lang w:val="fr-CH"/>
        </w:rPr>
        <w:t xml:space="preserve">S common transport protocol </w:t>
      </w:r>
      <w:r w:rsidRPr="00D41127">
        <w:rPr>
          <w:rFonts w:hint="eastAsia"/>
          <w:lang w:val="fr-CH" w:eastAsia="zh-CN"/>
        </w:rPr>
        <w:t>）</w:t>
      </w:r>
      <w:r w:rsidRPr="00D41127">
        <w:rPr>
          <w:lang w:val="fr-CH" w:eastAsia="zh-CN"/>
        </w:rPr>
        <w:tab/>
      </w:r>
      <w:r w:rsidRPr="00D41127">
        <w:rPr>
          <w:lang w:val="fr-CH" w:eastAsia="zh-CN"/>
        </w:rPr>
        <w:tab/>
        <w:t>S</w:t>
      </w:r>
      <w:r>
        <w:rPr>
          <w:lang w:val="en-US" w:eastAsia="zh-CN"/>
        </w:rPr>
        <w:t>公共传输协议</w:t>
      </w:r>
    </w:p>
    <w:p w:rsidR="00D41127" w:rsidRPr="00D41127" w:rsidRDefault="00D41127" w:rsidP="000E63EE">
      <w:pPr>
        <w:tabs>
          <w:tab w:val="clear" w:pos="794"/>
          <w:tab w:val="clear" w:pos="1191"/>
          <w:tab w:val="left" w:pos="1418"/>
        </w:tabs>
        <w:snapToGrid w:val="0"/>
        <w:spacing w:before="40"/>
        <w:rPr>
          <w:lang w:val="fr-CH" w:eastAsia="zh-CN"/>
        </w:rPr>
      </w:pPr>
      <w:r w:rsidRPr="00D41127">
        <w:rPr>
          <w:lang w:val="fr-CH"/>
        </w:rPr>
        <w:t>SCUDIF</w:t>
      </w:r>
      <w:r w:rsidRPr="00D41127">
        <w:rPr>
          <w:rFonts w:hint="eastAsia"/>
          <w:lang w:val="fr-CH" w:eastAsia="zh-CN"/>
        </w:rPr>
        <w:t>（</w:t>
      </w:r>
      <w:r w:rsidRPr="00D41127">
        <w:rPr>
          <w:lang w:val="fr-CH"/>
        </w:rPr>
        <w:t>Service change and UDI/RDI fallback</w:t>
      </w:r>
      <w:r w:rsidRPr="00D41127">
        <w:rPr>
          <w:rFonts w:hint="eastAsia"/>
          <w:lang w:val="fr-CH" w:eastAsia="zh-CN"/>
        </w:rPr>
        <w:t>）</w:t>
      </w:r>
      <w:r w:rsidRPr="00D41127">
        <w:rPr>
          <w:lang w:val="fr-CH" w:eastAsia="zh-CN"/>
        </w:rPr>
        <w:tab/>
      </w:r>
      <w:r>
        <w:rPr>
          <w:lang w:val="en-US" w:eastAsia="zh-CN"/>
        </w:rPr>
        <w:t>业务变更和</w:t>
      </w:r>
      <w:r w:rsidRPr="00D41127">
        <w:rPr>
          <w:lang w:val="fr-CH"/>
        </w:rPr>
        <w:t>UDI/RDI</w:t>
      </w:r>
      <w:r>
        <w:rPr>
          <w:lang w:val="en-US"/>
        </w:rPr>
        <w:t>回落</w:t>
      </w:r>
    </w:p>
    <w:p w:rsidR="00D41127" w:rsidRPr="00D41127" w:rsidRDefault="00D41127" w:rsidP="000E63EE">
      <w:pPr>
        <w:tabs>
          <w:tab w:val="clear" w:pos="794"/>
          <w:tab w:val="clear" w:pos="1191"/>
          <w:tab w:val="left" w:pos="1418"/>
        </w:tabs>
        <w:snapToGrid w:val="0"/>
        <w:spacing w:before="40"/>
        <w:rPr>
          <w:lang w:val="fr-CH" w:eastAsia="zh-CN"/>
        </w:rPr>
      </w:pPr>
      <w:r w:rsidRPr="00D41127">
        <w:rPr>
          <w:lang w:val="fr-CH"/>
        </w:rPr>
        <w:t>SDCCH</w:t>
      </w:r>
      <w:r w:rsidRPr="00D41127">
        <w:rPr>
          <w:rFonts w:hint="eastAsia"/>
          <w:lang w:val="fr-CH" w:eastAsia="zh-CN"/>
        </w:rPr>
        <w:t>（</w:t>
      </w:r>
      <w:r w:rsidRPr="00D41127">
        <w:rPr>
          <w:lang w:val="fr-CH"/>
        </w:rPr>
        <w:t>Stand-alone dedicated control channel</w:t>
      </w:r>
      <w:r w:rsidRPr="00D41127">
        <w:rPr>
          <w:rFonts w:hint="eastAsia"/>
          <w:lang w:val="fr-CH" w:eastAsia="zh-CN"/>
        </w:rPr>
        <w:t>）</w:t>
      </w:r>
      <w:r w:rsidRPr="00D41127">
        <w:rPr>
          <w:lang w:val="fr-CH" w:eastAsia="zh-CN"/>
        </w:rPr>
        <w:tab/>
      </w:r>
      <w:r>
        <w:rPr>
          <w:lang w:val="en-US" w:eastAsia="zh-CN"/>
        </w:rPr>
        <w:t>独立专用控制信道</w:t>
      </w:r>
    </w:p>
    <w:p w:rsidR="00D41127" w:rsidRPr="00D41127" w:rsidRDefault="00D41127" w:rsidP="000E63EE">
      <w:pPr>
        <w:tabs>
          <w:tab w:val="clear" w:pos="794"/>
          <w:tab w:val="clear" w:pos="1191"/>
          <w:tab w:val="left" w:pos="1418"/>
        </w:tabs>
        <w:snapToGrid w:val="0"/>
        <w:spacing w:before="40"/>
        <w:rPr>
          <w:lang w:val="fr-CH" w:eastAsia="zh-CN"/>
        </w:rPr>
      </w:pPr>
      <w:r w:rsidRPr="00D41127">
        <w:rPr>
          <w:lang w:val="fr-CH"/>
        </w:rPr>
        <w:t>SDH</w:t>
      </w:r>
      <w:r w:rsidRPr="00D41127">
        <w:rPr>
          <w:rFonts w:hint="eastAsia"/>
          <w:lang w:val="fr-CH" w:eastAsia="zh-CN"/>
        </w:rPr>
        <w:t>（</w:t>
      </w:r>
      <w:r w:rsidRPr="00D41127">
        <w:rPr>
          <w:lang w:val="fr-CH"/>
        </w:rPr>
        <w:t>Synchronous digital hierarchy</w:t>
      </w:r>
      <w:r w:rsidRPr="00D41127">
        <w:rPr>
          <w:rFonts w:hint="eastAsia"/>
          <w:lang w:val="fr-CH" w:eastAsia="zh-CN"/>
        </w:rPr>
        <w:t>）</w:t>
      </w:r>
      <w:r w:rsidRPr="00D41127">
        <w:rPr>
          <w:lang w:val="fr-CH" w:eastAsia="zh-CN"/>
        </w:rPr>
        <w:tab/>
      </w:r>
      <w:r w:rsidRPr="00D41127">
        <w:rPr>
          <w:lang w:val="fr-CH" w:eastAsia="zh-CN"/>
        </w:rPr>
        <w:tab/>
      </w:r>
      <w:r>
        <w:rPr>
          <w:lang w:val="en-US" w:eastAsia="zh-CN"/>
        </w:rPr>
        <w:t>同步数字序列</w:t>
      </w:r>
    </w:p>
    <w:p w:rsidR="00D41127" w:rsidRPr="00D41127" w:rsidRDefault="00D41127" w:rsidP="000E63EE">
      <w:pPr>
        <w:tabs>
          <w:tab w:val="clear" w:pos="794"/>
          <w:tab w:val="clear" w:pos="1191"/>
          <w:tab w:val="left" w:pos="1418"/>
        </w:tabs>
        <w:snapToGrid w:val="0"/>
        <w:spacing w:before="40"/>
        <w:rPr>
          <w:lang w:val="fr-CH" w:eastAsia="zh-CN"/>
        </w:rPr>
      </w:pPr>
      <w:r w:rsidRPr="00D41127">
        <w:rPr>
          <w:lang w:val="fr-CH"/>
        </w:rPr>
        <w:t>SDL</w:t>
      </w:r>
      <w:r w:rsidRPr="00D41127">
        <w:rPr>
          <w:rFonts w:hint="eastAsia"/>
          <w:lang w:val="fr-CH" w:eastAsia="zh-CN"/>
        </w:rPr>
        <w:t>（</w:t>
      </w:r>
      <w:r w:rsidRPr="00D41127">
        <w:rPr>
          <w:lang w:val="fr-CH"/>
        </w:rPr>
        <w:t xml:space="preserve">Specification description language </w:t>
      </w:r>
      <w:r w:rsidRPr="00D41127">
        <w:rPr>
          <w:rFonts w:hint="eastAsia"/>
          <w:lang w:val="fr-CH" w:eastAsia="zh-CN"/>
        </w:rPr>
        <w:t>）</w:t>
      </w:r>
      <w:r w:rsidRPr="00D41127">
        <w:rPr>
          <w:lang w:val="fr-CH" w:eastAsia="zh-CN"/>
        </w:rPr>
        <w:tab/>
      </w:r>
      <w:r w:rsidRPr="00D41127">
        <w:rPr>
          <w:lang w:val="fr-CH" w:eastAsia="zh-CN"/>
        </w:rPr>
        <w:tab/>
      </w:r>
      <w:r>
        <w:rPr>
          <w:lang w:val="en-US" w:eastAsia="zh-CN"/>
        </w:rPr>
        <w:t>规范描述语言</w:t>
      </w:r>
    </w:p>
    <w:p w:rsidR="00D41127" w:rsidRPr="00D41127" w:rsidRDefault="00D41127" w:rsidP="000E63EE">
      <w:pPr>
        <w:tabs>
          <w:tab w:val="clear" w:pos="794"/>
          <w:tab w:val="clear" w:pos="1191"/>
          <w:tab w:val="left" w:pos="1418"/>
        </w:tabs>
        <w:snapToGrid w:val="0"/>
        <w:spacing w:before="40"/>
        <w:rPr>
          <w:lang w:val="fr-CH" w:eastAsia="zh-CN"/>
        </w:rPr>
      </w:pPr>
      <w:r w:rsidRPr="00D41127">
        <w:rPr>
          <w:lang w:val="fr-CH"/>
        </w:rPr>
        <w:t>SDMA</w:t>
      </w:r>
      <w:r w:rsidRPr="00D41127">
        <w:rPr>
          <w:rFonts w:hint="eastAsia"/>
          <w:lang w:val="fr-CH" w:eastAsia="zh-CN"/>
        </w:rPr>
        <w:t>（</w:t>
      </w:r>
      <w:r w:rsidRPr="00D41127">
        <w:rPr>
          <w:lang w:val="fr-CH"/>
        </w:rPr>
        <w:t>Spatial division multiple access</w:t>
      </w:r>
      <w:r w:rsidRPr="00D41127">
        <w:rPr>
          <w:rFonts w:hint="eastAsia"/>
          <w:lang w:val="fr-CH" w:eastAsia="zh-CN"/>
        </w:rPr>
        <w:t>）</w:t>
      </w:r>
      <w:r w:rsidRPr="00D41127">
        <w:rPr>
          <w:lang w:val="fr-CH" w:eastAsia="zh-CN"/>
        </w:rPr>
        <w:tab/>
      </w:r>
      <w:r w:rsidRPr="00D41127">
        <w:rPr>
          <w:lang w:val="fr-CH" w:eastAsia="zh-CN"/>
        </w:rPr>
        <w:tab/>
      </w:r>
      <w:r>
        <w:rPr>
          <w:lang w:val="en-US" w:eastAsia="zh-CN"/>
        </w:rPr>
        <w:t>空分多址</w:t>
      </w:r>
    </w:p>
    <w:p w:rsidR="00D41127" w:rsidRPr="00D41127" w:rsidRDefault="00D41127" w:rsidP="000E63EE">
      <w:pPr>
        <w:tabs>
          <w:tab w:val="clear" w:pos="794"/>
          <w:tab w:val="clear" w:pos="1191"/>
          <w:tab w:val="left" w:pos="1418"/>
        </w:tabs>
        <w:snapToGrid w:val="0"/>
        <w:spacing w:before="40"/>
        <w:rPr>
          <w:lang w:val="fr-CH" w:eastAsia="zh-CN"/>
        </w:rPr>
      </w:pPr>
      <w:r w:rsidRPr="00D41127">
        <w:rPr>
          <w:lang w:val="fr-CH"/>
        </w:rPr>
        <w:t>SDN</w:t>
      </w:r>
      <w:r w:rsidRPr="00D41127">
        <w:rPr>
          <w:rFonts w:hint="eastAsia"/>
          <w:lang w:val="fr-CH" w:eastAsia="zh-CN"/>
        </w:rPr>
        <w:t>（</w:t>
      </w:r>
      <w:r w:rsidRPr="00D41127">
        <w:rPr>
          <w:lang w:val="fr-CH"/>
        </w:rPr>
        <w:t>Service dialling number</w:t>
      </w:r>
      <w:r w:rsidRPr="00D41127">
        <w:rPr>
          <w:rFonts w:hint="eastAsia"/>
          <w:lang w:val="fr-CH" w:eastAsia="zh-CN"/>
        </w:rPr>
        <w:t>）</w:t>
      </w:r>
      <w:r w:rsidRPr="00D41127">
        <w:rPr>
          <w:lang w:val="fr-CH" w:eastAsia="zh-CN"/>
        </w:rPr>
        <w:tab/>
      </w:r>
      <w:r w:rsidRPr="00D41127">
        <w:rPr>
          <w:lang w:val="fr-CH" w:eastAsia="zh-CN"/>
        </w:rPr>
        <w:tab/>
      </w:r>
      <w:r w:rsidRPr="00D41127">
        <w:rPr>
          <w:lang w:val="fr-CH" w:eastAsia="zh-CN"/>
        </w:rPr>
        <w:tab/>
      </w:r>
      <w:r>
        <w:rPr>
          <w:lang w:val="en-US" w:eastAsia="zh-CN"/>
        </w:rPr>
        <w:t>业务拨叫号</w:t>
      </w:r>
    </w:p>
    <w:p w:rsidR="00D41127" w:rsidRPr="00D41127" w:rsidRDefault="00D41127" w:rsidP="000E63EE">
      <w:pPr>
        <w:tabs>
          <w:tab w:val="clear" w:pos="794"/>
          <w:tab w:val="clear" w:pos="1191"/>
          <w:tab w:val="left" w:pos="1418"/>
        </w:tabs>
        <w:snapToGrid w:val="0"/>
        <w:spacing w:before="40"/>
        <w:rPr>
          <w:lang w:val="fr-CH" w:eastAsia="zh-CN"/>
        </w:rPr>
      </w:pPr>
      <w:r w:rsidRPr="00D41127">
        <w:rPr>
          <w:lang w:val="fr-CH"/>
        </w:rPr>
        <w:t>SDP</w:t>
      </w:r>
      <w:r w:rsidRPr="00D41127">
        <w:rPr>
          <w:rFonts w:hint="eastAsia"/>
          <w:lang w:val="fr-CH" w:eastAsia="zh-CN"/>
        </w:rPr>
        <w:t>（</w:t>
      </w:r>
      <w:r w:rsidRPr="00D41127">
        <w:rPr>
          <w:lang w:val="fr-CH"/>
        </w:rPr>
        <w:t xml:space="preserve">Service discovery protocol </w:t>
      </w:r>
      <w:r w:rsidRPr="00D41127">
        <w:rPr>
          <w:lang w:val="fr-CH"/>
        </w:rPr>
        <w:t>（</w:t>
      </w:r>
      <w:r w:rsidRPr="00D41127">
        <w:rPr>
          <w:lang w:val="fr-CH"/>
        </w:rPr>
        <w:t>Bluetooth related</w:t>
      </w:r>
      <w:r w:rsidRPr="00D41127">
        <w:rPr>
          <w:lang w:val="fr-CH"/>
        </w:rPr>
        <w:t>）</w:t>
      </w:r>
      <w:r w:rsidRPr="00D41127">
        <w:rPr>
          <w:rFonts w:hint="eastAsia"/>
          <w:lang w:val="fr-CH" w:eastAsia="zh-CN"/>
        </w:rPr>
        <w:t>）</w:t>
      </w:r>
    </w:p>
    <w:p w:rsidR="00D41127" w:rsidRPr="0091513D" w:rsidRDefault="00D41127" w:rsidP="000E63EE">
      <w:pPr>
        <w:tabs>
          <w:tab w:val="clear" w:pos="794"/>
          <w:tab w:val="clear" w:pos="1191"/>
          <w:tab w:val="left" w:pos="1418"/>
        </w:tabs>
        <w:snapToGrid w:val="0"/>
        <w:spacing w:before="40"/>
        <w:rPr>
          <w:lang w:val="en-US" w:eastAsia="zh-CN"/>
        </w:rPr>
      </w:pPr>
      <w:r w:rsidRPr="00D41127">
        <w:rPr>
          <w:lang w:val="fr-CH" w:eastAsia="zh-CN"/>
        </w:rPr>
        <w:tab/>
      </w:r>
      <w:r w:rsidRPr="00D41127">
        <w:rPr>
          <w:lang w:val="fr-CH" w:eastAsia="zh-CN"/>
        </w:rPr>
        <w:tab/>
      </w:r>
      <w:r w:rsidRPr="00D41127">
        <w:rPr>
          <w:lang w:val="fr-CH" w:eastAsia="zh-CN"/>
        </w:rPr>
        <w:tab/>
      </w:r>
      <w:r w:rsidRPr="00D41127">
        <w:rPr>
          <w:lang w:val="fr-CH" w:eastAsia="zh-CN"/>
        </w:rPr>
        <w:tab/>
      </w:r>
      <w:r w:rsidRPr="00D41127">
        <w:rPr>
          <w:lang w:val="fr-CH" w:eastAsia="zh-CN"/>
        </w:rPr>
        <w:tab/>
      </w:r>
      <w:r w:rsidRPr="00D41127">
        <w:rPr>
          <w:lang w:val="fr-CH" w:eastAsia="zh-CN"/>
        </w:rPr>
        <w:tab/>
      </w:r>
      <w:r w:rsidRPr="00D41127">
        <w:rPr>
          <w:lang w:val="fr-CH" w:eastAsia="zh-CN"/>
        </w:rPr>
        <w:tab/>
      </w:r>
      <w:r w:rsidRPr="00D41127">
        <w:rPr>
          <w:lang w:val="fr-CH" w:eastAsia="zh-CN"/>
        </w:rPr>
        <w:tab/>
      </w:r>
      <w:r>
        <w:rPr>
          <w:lang w:val="en-US" w:eastAsia="zh-CN"/>
        </w:rPr>
        <w:t>业务发现协议</w:t>
      </w:r>
      <w:r>
        <w:rPr>
          <w:rFonts w:hint="eastAsia"/>
          <w:lang w:val="en-US" w:eastAsia="zh-CN"/>
        </w:rPr>
        <w:t>（</w:t>
      </w:r>
      <w:r>
        <w:rPr>
          <w:lang w:val="en-US" w:eastAsia="zh-CN"/>
        </w:rPr>
        <w:t>蓝牙相关</w:t>
      </w:r>
      <w:r>
        <w:rPr>
          <w:rFonts w:hint="eastAsia"/>
          <w:lang w:val="en-US" w:eastAsia="zh-CN"/>
        </w:rPr>
        <w:t>）</w:t>
      </w:r>
    </w:p>
    <w:p w:rsidR="00D41127" w:rsidRPr="0091513D" w:rsidRDefault="00D41127" w:rsidP="000E63EE">
      <w:pPr>
        <w:tabs>
          <w:tab w:val="clear" w:pos="794"/>
          <w:tab w:val="clear" w:pos="1191"/>
          <w:tab w:val="left" w:pos="993"/>
        </w:tabs>
        <w:snapToGrid w:val="0"/>
        <w:spacing w:before="40"/>
        <w:rPr>
          <w:lang w:val="en-US"/>
        </w:rPr>
      </w:pPr>
      <w:r w:rsidRPr="0091513D">
        <w:rPr>
          <w:lang w:val="en-US" w:eastAsia="zh-CN"/>
        </w:rPr>
        <w:tab/>
      </w:r>
      <w:r>
        <w:rPr>
          <w:rFonts w:hint="eastAsia"/>
          <w:lang w:val="en-US" w:eastAsia="zh-CN"/>
        </w:rPr>
        <w:t>（</w:t>
      </w:r>
      <w:r w:rsidRPr="0091513D">
        <w:rPr>
          <w:lang w:val="en-US"/>
        </w:rPr>
        <w:t>Session description protocol</w:t>
      </w:r>
      <w:r>
        <w:rPr>
          <w:rFonts w:hint="eastAsia"/>
          <w:lang w:val="en-US" w:eastAsia="zh-CN"/>
        </w:rPr>
        <w:t>）</w:t>
      </w:r>
      <w:r>
        <w:rPr>
          <w:lang w:val="en-US"/>
        </w:rPr>
        <w:tab/>
      </w:r>
      <w:r>
        <w:rPr>
          <w:lang w:val="en-US"/>
        </w:rPr>
        <w:tab/>
      </w:r>
      <w:r>
        <w:rPr>
          <w:lang w:val="en-US"/>
        </w:rPr>
        <w:t>会话描述协议</w:t>
      </w:r>
    </w:p>
    <w:p w:rsidR="00D41127" w:rsidRPr="009E3E7E" w:rsidRDefault="00D41127" w:rsidP="000E63EE">
      <w:pPr>
        <w:tabs>
          <w:tab w:val="clear" w:pos="794"/>
          <w:tab w:val="clear" w:pos="1191"/>
          <w:tab w:val="left" w:pos="1418"/>
        </w:tabs>
        <w:snapToGrid w:val="0"/>
        <w:spacing w:before="40"/>
        <w:rPr>
          <w:lang w:val="en-US" w:eastAsia="zh-CN"/>
        </w:rPr>
      </w:pPr>
      <w:r w:rsidRPr="0091513D">
        <w:rPr>
          <w:lang w:val="en-US"/>
        </w:rPr>
        <w:t>SDT</w:t>
      </w:r>
      <w:r>
        <w:rPr>
          <w:rFonts w:hint="eastAsia"/>
          <w:lang w:val="en-US" w:eastAsia="zh-CN"/>
        </w:rPr>
        <w:t>（</w:t>
      </w:r>
      <w:r w:rsidRPr="0091513D">
        <w:rPr>
          <w:lang w:val="en-US"/>
        </w:rPr>
        <w:t>SDL development tool</w:t>
      </w:r>
      <w:r>
        <w:rPr>
          <w:rFonts w:hint="eastAsia"/>
          <w:lang w:val="en-US" w:eastAsia="zh-CN"/>
        </w:rPr>
        <w:t>）</w:t>
      </w:r>
      <w:r>
        <w:rPr>
          <w:lang w:val="en-US" w:eastAsia="zh-CN"/>
        </w:rPr>
        <w:tab/>
      </w:r>
      <w:r>
        <w:rPr>
          <w:lang w:val="en-US" w:eastAsia="zh-CN"/>
        </w:rPr>
        <w:tab/>
      </w:r>
      <w:r>
        <w:rPr>
          <w:lang w:val="en-US" w:eastAsia="zh-CN"/>
        </w:rPr>
        <w:tab/>
        <w:t>SDL</w:t>
      </w:r>
      <w:r>
        <w:rPr>
          <w:lang w:val="en-US" w:eastAsia="zh-CN"/>
        </w:rPr>
        <w:t>开发工具</w:t>
      </w:r>
    </w:p>
    <w:p w:rsidR="00D41127" w:rsidRPr="0091513D" w:rsidRDefault="00D41127" w:rsidP="000E63EE">
      <w:pPr>
        <w:tabs>
          <w:tab w:val="clear" w:pos="794"/>
          <w:tab w:val="clear" w:pos="1191"/>
          <w:tab w:val="left" w:pos="1418"/>
        </w:tabs>
        <w:snapToGrid w:val="0"/>
        <w:spacing w:before="40"/>
        <w:rPr>
          <w:lang w:val="en-US" w:eastAsia="zh-CN"/>
        </w:rPr>
      </w:pPr>
      <w:r>
        <w:rPr>
          <w:lang w:val="en-US"/>
        </w:rPr>
        <w:t>SDU</w:t>
      </w:r>
      <w:r>
        <w:rPr>
          <w:rFonts w:hint="eastAsia"/>
          <w:lang w:val="en-US" w:eastAsia="zh-CN"/>
        </w:rPr>
        <w:t>（</w:t>
      </w:r>
      <w:r w:rsidRPr="0091513D">
        <w:rPr>
          <w:lang w:val="en-US"/>
        </w:rPr>
        <w:t>Service data unit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业务数据单元</w:t>
      </w:r>
    </w:p>
    <w:p w:rsidR="00D41127" w:rsidRPr="009159EE" w:rsidRDefault="00D41127" w:rsidP="000E63EE">
      <w:pPr>
        <w:tabs>
          <w:tab w:val="clear" w:pos="794"/>
          <w:tab w:val="clear" w:pos="1191"/>
          <w:tab w:val="left" w:pos="1418"/>
        </w:tabs>
        <w:snapToGrid w:val="0"/>
        <w:spacing w:before="40"/>
        <w:rPr>
          <w:lang w:val="en-AU"/>
        </w:rPr>
      </w:pPr>
      <w:r w:rsidRPr="0091513D">
        <w:rPr>
          <w:lang w:val="en-AU"/>
        </w:rPr>
        <w:t>SE</w:t>
      </w:r>
      <w:r>
        <w:rPr>
          <w:rFonts w:hint="eastAsia"/>
          <w:lang w:val="en-AU" w:eastAsia="zh-CN"/>
        </w:rPr>
        <w:t>（</w:t>
      </w:r>
      <w:r w:rsidRPr="0091513D">
        <w:rPr>
          <w:lang w:val="en-AU"/>
        </w:rPr>
        <w:t xml:space="preserve">Security </w:t>
      </w:r>
      <w:r w:rsidRPr="0041153F">
        <w:rPr>
          <w:lang w:val="en-AU"/>
        </w:rPr>
        <w:t>environment</w:t>
      </w:r>
      <w:r>
        <w:rPr>
          <w:rFonts w:hint="eastAsia"/>
          <w:lang w:val="en-AU" w:eastAsia="zh-CN"/>
        </w:rPr>
        <w:t>）</w:t>
      </w:r>
      <w:r>
        <w:rPr>
          <w:lang w:val="en-AU"/>
        </w:rPr>
        <w:tab/>
      </w:r>
      <w:r>
        <w:rPr>
          <w:lang w:val="en-AU"/>
        </w:rPr>
        <w:tab/>
      </w:r>
      <w:r>
        <w:rPr>
          <w:lang w:val="en-AU"/>
        </w:rPr>
        <w:tab/>
      </w:r>
      <w:r>
        <w:rPr>
          <w:lang w:val="en-AU"/>
        </w:rPr>
        <w:tab/>
      </w:r>
      <w:r>
        <w:rPr>
          <w:lang w:val="en-AU"/>
        </w:rPr>
        <w:t>安全性环境</w:t>
      </w:r>
    </w:p>
    <w:p w:rsidR="00D41127" w:rsidRPr="009E3E7E" w:rsidRDefault="00D41127" w:rsidP="000E63EE">
      <w:pPr>
        <w:tabs>
          <w:tab w:val="clear" w:pos="794"/>
          <w:tab w:val="clear" w:pos="1191"/>
          <w:tab w:val="left" w:pos="993"/>
        </w:tabs>
        <w:snapToGrid w:val="0"/>
        <w:spacing w:before="40"/>
        <w:rPr>
          <w:lang w:val="en-US"/>
        </w:rPr>
      </w:pPr>
      <w:r w:rsidRPr="0091513D">
        <w:rPr>
          <w:lang w:val="en-AU"/>
        </w:rPr>
        <w:tab/>
      </w:r>
      <w:r>
        <w:rPr>
          <w:rFonts w:hint="eastAsia"/>
          <w:lang w:val="en-AU" w:eastAsia="zh-CN"/>
        </w:rPr>
        <w:t>（</w:t>
      </w:r>
      <w:r w:rsidRPr="009E3E7E">
        <w:rPr>
          <w:lang w:val="en-US"/>
        </w:rPr>
        <w:t>Sending entity</w:t>
      </w:r>
      <w:r>
        <w:rPr>
          <w:rFonts w:hint="eastAsia"/>
          <w:lang w:val="en-US" w:eastAsia="zh-CN"/>
        </w:rPr>
        <w:t>）</w:t>
      </w:r>
      <w:r>
        <w:rPr>
          <w:lang w:val="en-US"/>
        </w:rPr>
        <w:tab/>
      </w:r>
      <w:r>
        <w:rPr>
          <w:lang w:val="en-US"/>
        </w:rPr>
        <w:tab/>
      </w:r>
      <w:r>
        <w:rPr>
          <w:lang w:val="en-US"/>
        </w:rPr>
        <w:tab/>
      </w:r>
      <w:r>
        <w:rPr>
          <w:lang w:val="en-US"/>
        </w:rPr>
        <w:tab/>
      </w:r>
      <w:r>
        <w:rPr>
          <w:lang w:val="en-US"/>
        </w:rPr>
        <w:t>发送实体</w:t>
      </w:r>
    </w:p>
    <w:p w:rsidR="00D41127" w:rsidRPr="009159EE" w:rsidRDefault="00D41127" w:rsidP="000E63EE">
      <w:pPr>
        <w:tabs>
          <w:tab w:val="clear" w:pos="794"/>
          <w:tab w:val="clear" w:pos="1191"/>
          <w:tab w:val="left" w:pos="993"/>
        </w:tabs>
        <w:snapToGrid w:val="0"/>
        <w:spacing w:before="40"/>
        <w:rPr>
          <w:lang w:val="en-AU"/>
        </w:rPr>
      </w:pPr>
      <w:r w:rsidRPr="009E3E7E">
        <w:rPr>
          <w:lang w:val="en-US"/>
        </w:rPr>
        <w:tab/>
      </w:r>
      <w:r>
        <w:rPr>
          <w:rFonts w:hint="eastAsia"/>
          <w:lang w:val="en-US" w:eastAsia="zh-CN"/>
        </w:rPr>
        <w:t>（</w:t>
      </w:r>
      <w:r w:rsidRPr="009E3E7E">
        <w:rPr>
          <w:lang w:val="en-US"/>
        </w:rPr>
        <w:t>S</w:t>
      </w:r>
      <w:r w:rsidRPr="0091513D">
        <w:rPr>
          <w:lang w:val="en-AU"/>
        </w:rPr>
        <w:t xml:space="preserve">upport </w:t>
      </w:r>
      <w:r w:rsidRPr="0041153F">
        <w:rPr>
          <w:lang w:val="en-AU"/>
        </w:rPr>
        <w:t>entity</w:t>
      </w:r>
      <w:r>
        <w:rPr>
          <w:rFonts w:hint="eastAsia"/>
          <w:lang w:val="en-AU" w:eastAsia="zh-CN"/>
        </w:rPr>
        <w:t>）</w:t>
      </w:r>
      <w:r>
        <w:rPr>
          <w:lang w:val="en-AU"/>
        </w:rPr>
        <w:tab/>
      </w:r>
      <w:r>
        <w:rPr>
          <w:lang w:val="en-AU"/>
        </w:rPr>
        <w:tab/>
      </w:r>
      <w:r>
        <w:rPr>
          <w:lang w:val="en-AU"/>
        </w:rPr>
        <w:tab/>
      </w:r>
      <w:r>
        <w:rPr>
          <w:lang w:val="en-AU"/>
        </w:rPr>
        <w:tab/>
      </w:r>
      <w:r>
        <w:rPr>
          <w:lang w:val="en-AU"/>
        </w:rPr>
        <w:t>支持实体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SEF</w:t>
      </w:r>
      <w:r>
        <w:rPr>
          <w:rFonts w:hint="eastAsia"/>
          <w:lang w:val="en-US" w:eastAsia="zh-CN"/>
        </w:rPr>
        <w:t>（</w:t>
      </w:r>
      <w:r w:rsidRPr="0091513D">
        <w:rPr>
          <w:lang w:val="en-US"/>
        </w:rPr>
        <w:t>Support entity function</w:t>
      </w:r>
      <w:r>
        <w:rPr>
          <w:rFonts w:hint="eastAsia"/>
          <w:lang w:val="en-US" w:eastAsia="zh-CN"/>
        </w:rPr>
        <w:t>）</w:t>
      </w:r>
      <w:r>
        <w:rPr>
          <w:lang w:val="en-US" w:eastAsia="zh-CN"/>
        </w:rPr>
        <w:tab/>
      </w:r>
      <w:r>
        <w:rPr>
          <w:lang w:val="en-US" w:eastAsia="zh-CN"/>
        </w:rPr>
        <w:tab/>
      </w:r>
      <w:r>
        <w:rPr>
          <w:lang w:val="en-US" w:eastAsia="zh-CN"/>
        </w:rPr>
        <w:tab/>
      </w:r>
      <w:r>
        <w:rPr>
          <w:lang w:val="en-US" w:eastAsia="zh-CN"/>
        </w:rPr>
        <w:t>支持实体功能</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SET</w:t>
      </w:r>
      <w:r>
        <w:rPr>
          <w:rFonts w:hint="eastAsia"/>
          <w:lang w:val="en-US" w:eastAsia="zh-CN"/>
        </w:rPr>
        <w:t>（</w:t>
      </w:r>
      <w:r w:rsidRPr="0091513D">
        <w:rPr>
          <w:lang w:val="en-US"/>
        </w:rPr>
        <w:t>SUPL enabled terminal</w:t>
      </w:r>
      <w:r>
        <w:rPr>
          <w:rFonts w:hint="eastAsia"/>
          <w:lang w:val="en-US" w:eastAsia="zh-CN"/>
        </w:rPr>
        <w:t>）</w:t>
      </w:r>
      <w:r>
        <w:rPr>
          <w:lang w:val="en-US" w:eastAsia="zh-CN"/>
        </w:rPr>
        <w:tab/>
      </w:r>
      <w:r>
        <w:rPr>
          <w:lang w:val="en-US" w:eastAsia="zh-CN"/>
        </w:rPr>
        <w:tab/>
      </w:r>
      <w:r>
        <w:rPr>
          <w:lang w:val="en-US" w:eastAsia="zh-CN"/>
        </w:rPr>
        <w:tab/>
        <w:t>SUPL</w:t>
      </w:r>
      <w:r>
        <w:rPr>
          <w:lang w:val="en-US" w:eastAsia="zh-CN"/>
        </w:rPr>
        <w:t>启用终端</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SF</w:t>
      </w:r>
      <w:r>
        <w:rPr>
          <w:rFonts w:hint="eastAsia"/>
          <w:lang w:val="en-US" w:eastAsia="zh-CN"/>
        </w:rPr>
        <w:t>（</w:t>
      </w:r>
      <w:r w:rsidRPr="0091513D">
        <w:rPr>
          <w:lang w:val="en-US"/>
        </w:rPr>
        <w:t>Spreading factor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扩展因子</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SFH</w:t>
      </w:r>
      <w:r>
        <w:rPr>
          <w:rFonts w:hint="eastAsia"/>
          <w:lang w:val="en-US" w:eastAsia="zh-CN"/>
        </w:rPr>
        <w:t>（</w:t>
      </w:r>
      <w:r w:rsidRPr="0091513D">
        <w:rPr>
          <w:lang w:val="en-US"/>
        </w:rPr>
        <w:t>Slow frequency hopping</w:t>
      </w:r>
      <w:r>
        <w:rPr>
          <w:rFonts w:hint="eastAsia"/>
          <w:lang w:val="en-US" w:eastAsia="zh-CN"/>
        </w:rPr>
        <w:t>）</w:t>
      </w:r>
      <w:r>
        <w:rPr>
          <w:lang w:val="en-US" w:eastAsia="zh-CN"/>
        </w:rPr>
        <w:tab/>
      </w:r>
      <w:r>
        <w:rPr>
          <w:lang w:val="en-US" w:eastAsia="zh-CN"/>
        </w:rPr>
        <w:tab/>
      </w:r>
      <w:r>
        <w:rPr>
          <w:lang w:val="en-US" w:eastAsia="zh-CN"/>
        </w:rPr>
        <w:tab/>
      </w:r>
      <w:r>
        <w:rPr>
          <w:lang w:val="en-US" w:eastAsia="zh-CN"/>
        </w:rPr>
        <w:t>慢速跳频</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SFI</w:t>
      </w:r>
      <w:r>
        <w:rPr>
          <w:rFonts w:hint="eastAsia"/>
          <w:lang w:val="en-US" w:eastAsia="zh-CN"/>
        </w:rPr>
        <w:t>（</w:t>
      </w:r>
      <w:r w:rsidRPr="0091513D">
        <w:rPr>
          <w:lang w:val="en-US"/>
        </w:rPr>
        <w:t>Short EF identifier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短</w:t>
      </w:r>
      <w:r>
        <w:rPr>
          <w:lang w:val="en-US" w:eastAsia="zh-CN"/>
        </w:rPr>
        <w:t>EF</w:t>
      </w:r>
      <w:r>
        <w:rPr>
          <w:lang w:val="en-US" w:eastAsia="zh-CN"/>
        </w:rPr>
        <w:t>标识符</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SFN</w:t>
      </w:r>
      <w:r>
        <w:rPr>
          <w:rFonts w:hint="eastAsia"/>
          <w:lang w:val="en-US" w:eastAsia="zh-CN"/>
        </w:rPr>
        <w:t>（</w:t>
      </w:r>
      <w:r w:rsidRPr="0091513D">
        <w:rPr>
          <w:lang w:val="en-US"/>
        </w:rPr>
        <w:t>System frame number</w:t>
      </w:r>
      <w:r>
        <w:rPr>
          <w:rFonts w:hint="eastAsia"/>
          <w:lang w:val="en-US" w:eastAsia="zh-CN"/>
        </w:rPr>
        <w:t>）</w:t>
      </w:r>
      <w:r>
        <w:rPr>
          <w:lang w:val="en-US" w:eastAsia="zh-CN"/>
        </w:rPr>
        <w:tab/>
      </w:r>
      <w:r>
        <w:rPr>
          <w:lang w:val="en-US" w:eastAsia="zh-CN"/>
        </w:rPr>
        <w:tab/>
      </w:r>
      <w:r>
        <w:rPr>
          <w:lang w:val="en-US" w:eastAsia="zh-CN"/>
        </w:rPr>
        <w:tab/>
      </w:r>
      <w:r>
        <w:rPr>
          <w:lang w:val="en-US" w:eastAsia="zh-CN"/>
        </w:rPr>
        <w:t>系统帧号</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SGSN</w:t>
      </w:r>
      <w:r>
        <w:rPr>
          <w:rFonts w:hint="eastAsia"/>
          <w:noProof/>
          <w:lang w:val="en-US" w:eastAsia="zh-CN"/>
        </w:rPr>
        <w:t>（</w:t>
      </w:r>
      <w:r w:rsidRPr="0091513D">
        <w:rPr>
          <w:noProof/>
          <w:lang w:val="en-US"/>
        </w:rPr>
        <w:t>Serving GPRS support node</w:t>
      </w:r>
      <w:r>
        <w:rPr>
          <w:rFonts w:hint="eastAsia"/>
          <w:noProof/>
          <w:lang w:val="en-US" w:eastAsia="zh-CN"/>
        </w:rPr>
        <w:t>）</w:t>
      </w:r>
      <w:r>
        <w:rPr>
          <w:noProof/>
          <w:lang w:val="en-US" w:eastAsia="zh-CN"/>
        </w:rPr>
        <w:tab/>
      </w:r>
      <w:r>
        <w:rPr>
          <w:noProof/>
          <w:lang w:val="en-US" w:eastAsia="zh-CN"/>
        </w:rPr>
        <w:tab/>
      </w:r>
      <w:r>
        <w:rPr>
          <w:noProof/>
          <w:lang w:val="en-US" w:eastAsia="zh-CN"/>
        </w:rPr>
        <w:t>服务</w:t>
      </w:r>
      <w:r>
        <w:rPr>
          <w:noProof/>
          <w:lang w:val="en-US" w:eastAsia="zh-CN"/>
        </w:rPr>
        <w:t>GPRS</w:t>
      </w:r>
      <w:r>
        <w:rPr>
          <w:noProof/>
          <w:lang w:val="en-US" w:eastAsia="zh-CN"/>
        </w:rPr>
        <w:t>支持节点</w:t>
      </w:r>
    </w:p>
    <w:p w:rsidR="00D41127" w:rsidRPr="0091513D" w:rsidRDefault="00D41127" w:rsidP="000E63EE">
      <w:pPr>
        <w:tabs>
          <w:tab w:val="clear" w:pos="794"/>
          <w:tab w:val="clear" w:pos="1191"/>
          <w:tab w:val="left" w:pos="1418"/>
        </w:tabs>
        <w:snapToGrid w:val="0"/>
        <w:spacing w:before="40"/>
        <w:rPr>
          <w:noProof/>
          <w:lang w:val="en-US" w:eastAsia="zh-CN"/>
        </w:rPr>
      </w:pPr>
      <w:r>
        <w:rPr>
          <w:noProof/>
          <w:lang w:val="en-US"/>
        </w:rPr>
        <w:t>SHCCH</w:t>
      </w:r>
      <w:r>
        <w:rPr>
          <w:rFonts w:hint="eastAsia"/>
          <w:noProof/>
          <w:lang w:val="en-US" w:eastAsia="zh-CN"/>
        </w:rPr>
        <w:t>（</w:t>
      </w:r>
      <w:r w:rsidRPr="0091513D">
        <w:rPr>
          <w:noProof/>
          <w:lang w:val="en-US"/>
        </w:rPr>
        <w:t>Shared channel control channel</w:t>
      </w:r>
      <w:r>
        <w:rPr>
          <w:rFonts w:hint="eastAsia"/>
          <w:noProof/>
          <w:lang w:val="en-US" w:eastAsia="zh-CN"/>
        </w:rPr>
        <w:t>）</w:t>
      </w:r>
      <w:r>
        <w:rPr>
          <w:noProof/>
          <w:lang w:val="en-US" w:eastAsia="zh-CN"/>
        </w:rPr>
        <w:tab/>
      </w:r>
      <w:r>
        <w:rPr>
          <w:noProof/>
          <w:lang w:val="en-US" w:eastAsia="zh-CN"/>
        </w:rPr>
        <w:tab/>
      </w:r>
      <w:r>
        <w:rPr>
          <w:noProof/>
          <w:lang w:val="en-US" w:eastAsia="zh-CN"/>
        </w:rPr>
        <w:t>共享信道控制信道</w:t>
      </w:r>
    </w:p>
    <w:p w:rsidR="00D41127" w:rsidRPr="0091513D" w:rsidRDefault="00D41127" w:rsidP="000E63EE">
      <w:pPr>
        <w:keepNext/>
        <w:keepLines/>
        <w:tabs>
          <w:tab w:val="clear" w:pos="794"/>
          <w:tab w:val="clear" w:pos="1191"/>
          <w:tab w:val="left" w:pos="1418"/>
        </w:tabs>
        <w:snapToGrid w:val="0"/>
        <w:spacing w:before="40"/>
        <w:rPr>
          <w:lang w:val="en-US"/>
        </w:rPr>
      </w:pPr>
      <w:r w:rsidRPr="0091513D">
        <w:rPr>
          <w:lang w:val="en-US"/>
        </w:rPr>
        <w:t>SI</w:t>
      </w:r>
      <w:r>
        <w:rPr>
          <w:rFonts w:hint="eastAsia"/>
          <w:lang w:val="en-US" w:eastAsia="zh-CN"/>
        </w:rPr>
        <w:t>（</w:t>
      </w:r>
      <w:r w:rsidRPr="0091513D">
        <w:rPr>
          <w:lang w:val="en-US"/>
        </w:rPr>
        <w:t>Screening indicator</w:t>
      </w:r>
      <w:r>
        <w:rPr>
          <w:rFonts w:hint="eastAsia"/>
          <w:lang w:val="en-US" w:eastAsia="zh-CN"/>
        </w:rPr>
        <w:t>）</w:t>
      </w:r>
      <w:r>
        <w:rPr>
          <w:lang w:val="en-US"/>
        </w:rPr>
        <w:tab/>
      </w:r>
      <w:r>
        <w:rPr>
          <w:lang w:val="en-US"/>
        </w:rPr>
        <w:tab/>
      </w:r>
      <w:r>
        <w:rPr>
          <w:lang w:val="en-US"/>
        </w:rPr>
        <w:tab/>
      </w:r>
      <w:r>
        <w:rPr>
          <w:lang w:val="en-US"/>
        </w:rPr>
        <w:tab/>
      </w:r>
      <w:r>
        <w:rPr>
          <w:lang w:val="en-US"/>
        </w:rPr>
        <w:t>屏蔽指示符</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Service interworking</w:t>
      </w:r>
      <w:r>
        <w:rPr>
          <w:rFonts w:hint="eastAsia"/>
          <w:lang w:val="en-US" w:eastAsia="zh-CN"/>
        </w:rPr>
        <w:t>）</w:t>
      </w:r>
      <w:r>
        <w:rPr>
          <w:lang w:val="en-US"/>
        </w:rPr>
        <w:tab/>
      </w:r>
      <w:r>
        <w:rPr>
          <w:lang w:val="en-US"/>
        </w:rPr>
        <w:tab/>
      </w:r>
      <w:r>
        <w:rPr>
          <w:lang w:val="en-US"/>
        </w:rPr>
        <w:tab/>
      </w:r>
      <w:r>
        <w:rPr>
          <w:lang w:val="en-US"/>
        </w:rPr>
        <w:t>业务互通</w:t>
      </w:r>
    </w:p>
    <w:p w:rsidR="00D41127"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 xml:space="preserve">Supplementary information </w:t>
      </w:r>
      <w:r>
        <w:rPr>
          <w:lang w:val="en-US"/>
        </w:rPr>
        <w:t>（</w:t>
      </w:r>
      <w:r w:rsidRPr="0091513D">
        <w:rPr>
          <w:lang w:val="en-US"/>
        </w:rPr>
        <w:t>SIA = Supplementary information A</w:t>
      </w:r>
      <w:r>
        <w:rPr>
          <w:lang w:val="en-US"/>
        </w:rPr>
        <w:t>）</w:t>
      </w:r>
      <w:r>
        <w:rPr>
          <w:rFonts w:hint="eastAsia"/>
          <w:lang w:val="en-US" w:eastAsia="zh-CN"/>
        </w:rPr>
        <w:t>）</w:t>
      </w:r>
    </w:p>
    <w:p w:rsidR="00D41127" w:rsidRPr="0091513D" w:rsidRDefault="00D41127" w:rsidP="000E63EE">
      <w:pPr>
        <w:tabs>
          <w:tab w:val="clear" w:pos="794"/>
          <w:tab w:val="clear" w:pos="1191"/>
          <w:tab w:val="left" w:pos="993"/>
        </w:tabs>
        <w:snapToGrid w:val="0"/>
        <w:spacing w:before="40"/>
        <w:rPr>
          <w:lang w:val="en-US" w:eastAsia="zh-CN"/>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eastAsia="zh-CN"/>
        </w:rPr>
        <w:t>补充信息</w:t>
      </w:r>
      <w:r>
        <w:rPr>
          <w:rFonts w:hint="eastAsia"/>
          <w:lang w:val="en-US" w:eastAsia="zh-CN"/>
        </w:rPr>
        <w:t>（</w:t>
      </w:r>
      <w:r>
        <w:rPr>
          <w:lang w:val="en-US" w:eastAsia="zh-CN"/>
        </w:rPr>
        <w:t>SIA</w:t>
      </w:r>
      <w:r>
        <w:rPr>
          <w:rFonts w:hint="eastAsia"/>
          <w:lang w:val="en-US" w:eastAsia="zh-CN"/>
        </w:rPr>
        <w:t>=</w:t>
      </w:r>
      <w:r>
        <w:rPr>
          <w:lang w:val="en-US" w:eastAsia="zh-CN"/>
        </w:rPr>
        <w:t>补充信息</w:t>
      </w:r>
      <w:r>
        <w:rPr>
          <w:lang w:val="en-US" w:eastAsia="zh-CN"/>
        </w:rPr>
        <w:t>A</w:t>
      </w:r>
      <w:r>
        <w:rPr>
          <w:rFonts w:hint="eastAsia"/>
          <w:lang w:val="en-US" w:eastAsia="zh-CN"/>
        </w:rPr>
        <w:t>）</w:t>
      </w:r>
    </w:p>
    <w:p w:rsidR="00D41127" w:rsidRPr="0091513D" w:rsidRDefault="00D41127" w:rsidP="000E63EE">
      <w:pPr>
        <w:tabs>
          <w:tab w:val="clear" w:pos="794"/>
          <w:tab w:val="clear" w:pos="1191"/>
          <w:tab w:val="left" w:pos="993"/>
        </w:tabs>
        <w:snapToGrid w:val="0"/>
        <w:spacing w:before="40"/>
        <w:rPr>
          <w:lang w:val="en-US"/>
        </w:rPr>
      </w:pPr>
      <w:r w:rsidRPr="0091513D">
        <w:rPr>
          <w:lang w:val="en-US" w:eastAsia="zh-CN"/>
        </w:rPr>
        <w:tab/>
      </w:r>
      <w:r>
        <w:rPr>
          <w:rFonts w:hint="eastAsia"/>
          <w:lang w:val="en-US" w:eastAsia="zh-CN"/>
        </w:rPr>
        <w:t>（</w:t>
      </w:r>
      <w:r w:rsidRPr="0091513D">
        <w:rPr>
          <w:lang w:val="en-US"/>
        </w:rPr>
        <w:t>System information</w:t>
      </w:r>
      <w:r>
        <w:rPr>
          <w:rFonts w:hint="eastAsia"/>
          <w:lang w:val="en-US" w:eastAsia="zh-CN"/>
        </w:rPr>
        <w:t>）</w:t>
      </w:r>
      <w:r>
        <w:rPr>
          <w:lang w:val="en-US"/>
        </w:rPr>
        <w:tab/>
      </w:r>
      <w:r>
        <w:rPr>
          <w:lang w:val="en-US"/>
        </w:rPr>
        <w:tab/>
      </w:r>
      <w:r>
        <w:rPr>
          <w:lang w:val="en-US"/>
        </w:rPr>
        <w:tab/>
      </w:r>
      <w:r>
        <w:rPr>
          <w:lang w:val="en-US"/>
        </w:rPr>
        <w:t>系统信息</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SI-RNTI</w:t>
      </w:r>
      <w:r>
        <w:rPr>
          <w:rFonts w:hint="eastAsia"/>
          <w:lang w:val="en-US" w:eastAsia="zh-CN"/>
        </w:rPr>
        <w:t>（</w:t>
      </w:r>
      <w:r w:rsidRPr="0091513D">
        <w:rPr>
          <w:lang w:val="en-US"/>
        </w:rPr>
        <w:t>System Information RNTI</w:t>
      </w:r>
      <w:r>
        <w:rPr>
          <w:rFonts w:hint="eastAsia"/>
          <w:lang w:val="en-US" w:eastAsia="zh-CN"/>
        </w:rPr>
        <w:t>）</w:t>
      </w:r>
      <w:r>
        <w:rPr>
          <w:lang w:val="en-US" w:eastAsia="zh-CN"/>
        </w:rPr>
        <w:tab/>
      </w:r>
      <w:r>
        <w:rPr>
          <w:lang w:val="en-US" w:eastAsia="zh-CN"/>
        </w:rPr>
        <w:tab/>
      </w:r>
      <w:r>
        <w:rPr>
          <w:lang w:val="en-US" w:eastAsia="zh-CN"/>
        </w:rPr>
        <w:t>系统信息</w:t>
      </w:r>
      <w:r>
        <w:rPr>
          <w:lang w:val="en-US" w:eastAsia="zh-CN"/>
        </w:rPr>
        <w:t>RNTI</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SIB</w:t>
      </w:r>
      <w:r>
        <w:rPr>
          <w:rFonts w:hint="eastAsia"/>
          <w:lang w:val="en-US" w:eastAsia="zh-CN"/>
        </w:rPr>
        <w:t>（</w:t>
      </w:r>
      <w:r w:rsidRPr="0091513D">
        <w:rPr>
          <w:lang w:val="en-US"/>
        </w:rPr>
        <w:t>System information block</w:t>
      </w:r>
      <w:r>
        <w:rPr>
          <w:rFonts w:hint="eastAsia"/>
          <w:lang w:val="en-US" w:eastAsia="zh-CN"/>
        </w:rPr>
        <w:t>）</w:t>
      </w:r>
      <w:r>
        <w:rPr>
          <w:lang w:val="en-US" w:eastAsia="zh-CN"/>
        </w:rPr>
        <w:tab/>
      </w:r>
      <w:r>
        <w:rPr>
          <w:lang w:val="en-US" w:eastAsia="zh-CN"/>
        </w:rPr>
        <w:tab/>
      </w:r>
      <w:r>
        <w:rPr>
          <w:lang w:val="en-US" w:eastAsia="zh-CN"/>
        </w:rPr>
        <w:tab/>
      </w:r>
      <w:r>
        <w:rPr>
          <w:lang w:val="en-US" w:eastAsia="zh-CN"/>
        </w:rPr>
        <w:t>系统信息块</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SIC</w:t>
      </w:r>
      <w:r>
        <w:rPr>
          <w:rFonts w:hint="eastAsia"/>
          <w:snapToGrid w:val="0"/>
          <w:lang w:val="en-US" w:eastAsia="zh-CN"/>
        </w:rPr>
        <w:t>（</w:t>
      </w:r>
      <w:r w:rsidRPr="0091513D">
        <w:rPr>
          <w:lang w:val="en-US"/>
        </w:rPr>
        <w:t>Service implementation capabilities</w:t>
      </w:r>
      <w:r>
        <w:rPr>
          <w:rFonts w:hint="eastAsia"/>
          <w:lang w:val="en-US" w:eastAsia="zh-CN"/>
        </w:rPr>
        <w:t>）</w:t>
      </w:r>
      <w:r>
        <w:rPr>
          <w:lang w:val="en-US" w:eastAsia="zh-CN"/>
        </w:rPr>
        <w:tab/>
      </w:r>
      <w:r>
        <w:rPr>
          <w:lang w:val="en-US" w:eastAsia="zh-CN"/>
        </w:rPr>
        <w:tab/>
      </w:r>
      <w:r>
        <w:rPr>
          <w:lang w:val="en-US" w:eastAsia="zh-CN"/>
        </w:rPr>
        <w:t>业务实现能力</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SID</w:t>
      </w:r>
      <w:r>
        <w:rPr>
          <w:rFonts w:hint="eastAsia"/>
          <w:lang w:val="en-US" w:eastAsia="zh-CN"/>
        </w:rPr>
        <w:t>（</w:t>
      </w:r>
      <w:r w:rsidRPr="0091513D">
        <w:rPr>
          <w:lang w:val="en-US"/>
        </w:rPr>
        <w:t>Silence descriptor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静音描述帧</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SIM</w:t>
      </w:r>
      <w:r>
        <w:rPr>
          <w:rFonts w:hint="eastAsia"/>
          <w:snapToGrid w:val="0"/>
          <w:lang w:val="en-US" w:eastAsia="zh-CN"/>
        </w:rPr>
        <w:t>（</w:t>
      </w:r>
      <w:r w:rsidRPr="0091513D">
        <w:rPr>
          <w:snapToGrid w:val="0"/>
          <w:lang w:val="en-US"/>
        </w:rPr>
        <w:t>GSM subscriber identity module</w:t>
      </w:r>
      <w:r>
        <w:rPr>
          <w:rFonts w:hint="eastAsia"/>
          <w:snapToGrid w:val="0"/>
          <w:lang w:val="en-US" w:eastAsia="zh-CN"/>
        </w:rPr>
        <w:t>）</w:t>
      </w:r>
      <w:r>
        <w:rPr>
          <w:snapToGrid w:val="0"/>
          <w:lang w:val="en-US" w:eastAsia="zh-CN"/>
        </w:rPr>
        <w:tab/>
      </w:r>
      <w:r>
        <w:rPr>
          <w:snapToGrid w:val="0"/>
          <w:lang w:val="en-US" w:eastAsia="zh-CN"/>
        </w:rPr>
        <w:tab/>
        <w:t>GSM</w:t>
      </w:r>
      <w:r>
        <w:rPr>
          <w:snapToGrid w:val="0"/>
          <w:lang w:val="en-US" w:eastAsia="zh-CN"/>
        </w:rPr>
        <w:t>用户标识模块</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SIP</w:t>
      </w:r>
      <w:r>
        <w:rPr>
          <w:rFonts w:hint="eastAsia"/>
          <w:lang w:val="en-US" w:eastAsia="zh-CN"/>
        </w:rPr>
        <w:t>（</w:t>
      </w:r>
      <w:r w:rsidRPr="0091513D">
        <w:rPr>
          <w:lang w:val="en-US"/>
        </w:rPr>
        <w:t>Session initiated protocol</w:t>
      </w:r>
      <w:r>
        <w:rPr>
          <w:rFonts w:hint="eastAsia"/>
          <w:lang w:val="en-US" w:eastAsia="zh-CN"/>
        </w:rPr>
        <w:t>）</w:t>
      </w:r>
      <w:r>
        <w:rPr>
          <w:lang w:val="en-US" w:eastAsia="zh-CN"/>
        </w:rPr>
        <w:tab/>
      </w:r>
      <w:r>
        <w:rPr>
          <w:lang w:val="en-US" w:eastAsia="zh-CN"/>
        </w:rPr>
        <w:tab/>
      </w:r>
      <w:r>
        <w:rPr>
          <w:lang w:val="en-US" w:eastAsia="zh-CN"/>
        </w:rPr>
        <w:tab/>
      </w:r>
      <w:r>
        <w:rPr>
          <w:lang w:val="en-US" w:eastAsia="zh-CN"/>
        </w:rPr>
        <w:t>会话发起协议</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SIPTO</w:t>
      </w:r>
      <w:r>
        <w:rPr>
          <w:rFonts w:hint="eastAsia"/>
          <w:lang w:val="en-US" w:eastAsia="zh-CN"/>
        </w:rPr>
        <w:t>（</w:t>
      </w:r>
      <w:r w:rsidRPr="0091513D">
        <w:rPr>
          <w:lang w:val="en-US"/>
        </w:rPr>
        <w:t>Selected IP traffic offload</w:t>
      </w:r>
      <w:r>
        <w:rPr>
          <w:rFonts w:hint="eastAsia"/>
          <w:lang w:val="en-US" w:eastAsia="zh-CN"/>
        </w:rPr>
        <w:t>）</w:t>
      </w:r>
      <w:r>
        <w:rPr>
          <w:lang w:val="en-US"/>
        </w:rPr>
        <w:tab/>
      </w:r>
      <w:r>
        <w:rPr>
          <w:lang w:val="en-US"/>
        </w:rPr>
        <w:tab/>
      </w:r>
      <w:r>
        <w:rPr>
          <w:lang w:val="en-US"/>
        </w:rPr>
        <w:t>选定</w:t>
      </w:r>
      <w:r>
        <w:rPr>
          <w:lang w:val="en-US"/>
        </w:rPr>
        <w:t>IP</w:t>
      </w:r>
      <w:r>
        <w:rPr>
          <w:lang w:val="en-US"/>
        </w:rPr>
        <w:t>业务分流</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SIR</w:t>
      </w:r>
      <w:r>
        <w:rPr>
          <w:rFonts w:hint="eastAsia"/>
          <w:lang w:val="en-US" w:eastAsia="zh-CN"/>
        </w:rPr>
        <w:t>（</w:t>
      </w:r>
      <w:r w:rsidRPr="0091513D">
        <w:rPr>
          <w:lang w:val="en-US"/>
        </w:rPr>
        <w:t>Signal-to-interference ratio</w:t>
      </w:r>
      <w:r>
        <w:rPr>
          <w:rFonts w:hint="eastAsia"/>
          <w:lang w:val="en-US" w:eastAsia="zh-CN"/>
        </w:rPr>
        <w:t>）</w:t>
      </w:r>
      <w:r>
        <w:rPr>
          <w:lang w:val="en-US" w:eastAsia="zh-CN"/>
        </w:rPr>
        <w:tab/>
      </w:r>
      <w:r>
        <w:rPr>
          <w:lang w:val="en-US" w:eastAsia="zh-CN"/>
        </w:rPr>
        <w:tab/>
      </w:r>
      <w:r>
        <w:rPr>
          <w:lang w:val="en-US" w:eastAsia="zh-CN"/>
        </w:rPr>
        <w:tab/>
      </w:r>
      <w:r>
        <w:rPr>
          <w:lang w:val="en-US" w:eastAsia="zh-CN"/>
        </w:rPr>
        <w:t>信号干扰比</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SLA</w:t>
      </w:r>
      <w:r>
        <w:rPr>
          <w:rFonts w:hint="eastAsia"/>
          <w:lang w:val="en-US" w:eastAsia="zh-CN"/>
        </w:rPr>
        <w:t>（</w:t>
      </w:r>
      <w:r w:rsidRPr="0091513D">
        <w:rPr>
          <w:lang w:val="en-US"/>
        </w:rPr>
        <w:t>Service level agreement</w:t>
      </w:r>
      <w:r>
        <w:rPr>
          <w:rFonts w:hint="eastAsia"/>
          <w:lang w:val="en-US" w:eastAsia="zh-CN"/>
        </w:rPr>
        <w:t>）</w:t>
      </w:r>
      <w:r>
        <w:rPr>
          <w:lang w:val="en-US" w:eastAsia="zh-CN"/>
        </w:rPr>
        <w:tab/>
      </w:r>
      <w:r>
        <w:rPr>
          <w:lang w:val="en-US" w:eastAsia="zh-CN"/>
        </w:rPr>
        <w:tab/>
      </w:r>
      <w:r>
        <w:rPr>
          <w:lang w:val="en-US" w:eastAsia="zh-CN"/>
        </w:rPr>
        <w:tab/>
      </w:r>
      <w:r>
        <w:rPr>
          <w:lang w:val="en-US" w:eastAsia="zh-CN"/>
        </w:rPr>
        <w:t>服务等级协议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SLP</w:t>
      </w:r>
      <w:r>
        <w:rPr>
          <w:rFonts w:hint="eastAsia"/>
          <w:lang w:val="en-US" w:eastAsia="zh-CN"/>
        </w:rPr>
        <w:t>（</w:t>
      </w:r>
      <w:r w:rsidRPr="0091513D">
        <w:rPr>
          <w:lang w:val="en-US"/>
        </w:rPr>
        <w:t>Supl location platform</w:t>
      </w:r>
      <w:r>
        <w:rPr>
          <w:rFonts w:hint="eastAsia"/>
          <w:lang w:val="en-US" w:eastAsia="zh-CN"/>
        </w:rPr>
        <w:t>）</w:t>
      </w:r>
      <w:r>
        <w:rPr>
          <w:lang w:val="en-US" w:eastAsia="zh-CN"/>
        </w:rPr>
        <w:tab/>
      </w:r>
      <w:r>
        <w:rPr>
          <w:lang w:val="en-US" w:eastAsia="zh-CN"/>
        </w:rPr>
        <w:tab/>
      </w:r>
      <w:r>
        <w:rPr>
          <w:lang w:val="en-US" w:eastAsia="zh-CN"/>
        </w:rPr>
        <w:tab/>
        <w:t>SUPL</w:t>
      </w:r>
      <w:r>
        <w:rPr>
          <w:lang w:val="en-US" w:eastAsia="zh-CN"/>
        </w:rPr>
        <w:t>定位平台</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SLPP</w:t>
      </w:r>
      <w:r>
        <w:rPr>
          <w:rFonts w:hint="eastAsia"/>
          <w:lang w:val="en-US" w:eastAsia="zh-CN"/>
        </w:rPr>
        <w:t>（</w:t>
      </w:r>
      <w:r w:rsidRPr="0091513D">
        <w:rPr>
          <w:lang w:val="en-US"/>
        </w:rPr>
        <w:t>Subscriber LCS privacy profile</w:t>
      </w:r>
      <w:r>
        <w:rPr>
          <w:rFonts w:hint="eastAsia"/>
          <w:lang w:val="en-US" w:eastAsia="zh-CN"/>
        </w:rPr>
        <w:t>）</w:t>
      </w:r>
      <w:r>
        <w:rPr>
          <w:lang w:val="en-US" w:eastAsia="zh-CN"/>
        </w:rPr>
        <w:tab/>
      </w:r>
      <w:r>
        <w:rPr>
          <w:lang w:val="en-US" w:eastAsia="zh-CN"/>
        </w:rPr>
        <w:tab/>
      </w:r>
      <w:r>
        <w:rPr>
          <w:lang w:val="en-US" w:eastAsia="zh-CN"/>
        </w:rPr>
        <w:t>用户</w:t>
      </w:r>
      <w:r>
        <w:rPr>
          <w:lang w:val="en-US" w:eastAsia="zh-CN"/>
        </w:rPr>
        <w:t>LCS</w:t>
      </w:r>
      <w:r>
        <w:rPr>
          <w:lang w:val="en-US" w:eastAsia="zh-CN"/>
        </w:rPr>
        <w:t>私密性配置</w:t>
      </w:r>
    </w:p>
    <w:p w:rsidR="00D41127" w:rsidRPr="0091513D" w:rsidRDefault="00D41127" w:rsidP="000E63EE">
      <w:pPr>
        <w:tabs>
          <w:tab w:val="clear" w:pos="794"/>
          <w:tab w:val="clear" w:pos="1191"/>
          <w:tab w:val="left" w:pos="1418"/>
        </w:tabs>
        <w:snapToGrid w:val="0"/>
        <w:spacing w:before="40"/>
        <w:rPr>
          <w:lang w:val="en-US" w:eastAsia="zh-CN"/>
        </w:rPr>
      </w:pPr>
      <w:r>
        <w:rPr>
          <w:lang w:val="en-US"/>
        </w:rPr>
        <w:t>SLR</w:t>
      </w:r>
      <w:r>
        <w:rPr>
          <w:rFonts w:hint="eastAsia"/>
          <w:lang w:val="en-US" w:eastAsia="zh-CN"/>
        </w:rPr>
        <w:t>（</w:t>
      </w:r>
      <w:r w:rsidRPr="0091513D">
        <w:rPr>
          <w:lang w:val="en-US"/>
        </w:rPr>
        <w:t>Send loudness rating</w:t>
      </w:r>
      <w:r>
        <w:rPr>
          <w:rFonts w:hint="eastAsia"/>
          <w:lang w:val="en-US" w:eastAsia="zh-CN"/>
        </w:rPr>
        <w:t>）</w:t>
      </w:r>
      <w:r>
        <w:rPr>
          <w:lang w:val="en-US" w:eastAsia="zh-CN"/>
        </w:rPr>
        <w:tab/>
      </w:r>
      <w:r>
        <w:rPr>
          <w:lang w:val="en-US" w:eastAsia="zh-CN"/>
        </w:rPr>
        <w:tab/>
      </w:r>
      <w:r>
        <w:rPr>
          <w:lang w:val="en-US" w:eastAsia="zh-CN"/>
        </w:rPr>
        <w:tab/>
      </w:r>
      <w:r>
        <w:rPr>
          <w:lang w:val="en-US" w:eastAsia="zh-CN"/>
        </w:rPr>
        <w:t>发送响度评价</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SLTM</w:t>
      </w:r>
      <w:r>
        <w:rPr>
          <w:rFonts w:hint="eastAsia"/>
          <w:lang w:val="en-US" w:eastAsia="zh-CN"/>
        </w:rPr>
        <w:t>（</w:t>
      </w:r>
      <w:r w:rsidRPr="0091513D">
        <w:rPr>
          <w:lang w:val="en-US"/>
        </w:rPr>
        <w:t>Signalling link test message</w:t>
      </w:r>
      <w:r>
        <w:rPr>
          <w:rFonts w:hint="eastAsia"/>
          <w:lang w:val="en-US" w:eastAsia="zh-CN"/>
        </w:rPr>
        <w:t>）</w:t>
      </w:r>
      <w:r>
        <w:rPr>
          <w:lang w:val="en-US" w:eastAsia="zh-CN"/>
        </w:rPr>
        <w:tab/>
      </w:r>
      <w:r>
        <w:rPr>
          <w:lang w:val="en-US" w:eastAsia="zh-CN"/>
        </w:rPr>
        <w:tab/>
      </w:r>
      <w:r>
        <w:rPr>
          <w:lang w:val="en-US" w:eastAsia="zh-CN"/>
        </w:rPr>
        <w:t>信令链路测试报文</w:t>
      </w:r>
    </w:p>
    <w:p w:rsidR="00D41127" w:rsidRPr="0091513D" w:rsidRDefault="00D41127" w:rsidP="000E63EE">
      <w:pPr>
        <w:tabs>
          <w:tab w:val="clear" w:pos="794"/>
          <w:tab w:val="clear" w:pos="1191"/>
          <w:tab w:val="left" w:pos="1418"/>
        </w:tabs>
        <w:snapToGrid w:val="0"/>
        <w:spacing w:before="40"/>
        <w:rPr>
          <w:lang w:val="en-US"/>
        </w:rPr>
      </w:pPr>
      <w:r>
        <w:rPr>
          <w:lang w:val="en-US"/>
        </w:rPr>
        <w:t>SM</w:t>
      </w:r>
      <w:r>
        <w:rPr>
          <w:rFonts w:hint="eastAsia"/>
          <w:lang w:val="en-US" w:eastAsia="zh-CN"/>
        </w:rPr>
        <w:t>（</w:t>
      </w:r>
      <w:r w:rsidRPr="0091513D">
        <w:rPr>
          <w:lang w:val="en-US"/>
        </w:rPr>
        <w:t>Session management</w:t>
      </w:r>
      <w:r>
        <w:rPr>
          <w:rFonts w:hint="eastAsia"/>
          <w:lang w:val="en-US" w:eastAsia="zh-CN"/>
        </w:rPr>
        <w:t>）</w:t>
      </w:r>
      <w:r>
        <w:rPr>
          <w:lang w:val="en-US"/>
        </w:rPr>
        <w:tab/>
      </w:r>
      <w:r>
        <w:rPr>
          <w:lang w:val="en-US"/>
        </w:rPr>
        <w:tab/>
      </w:r>
      <w:r>
        <w:rPr>
          <w:lang w:val="en-US"/>
        </w:rPr>
        <w:tab/>
      </w:r>
      <w:r>
        <w:rPr>
          <w:lang w:val="en-US"/>
        </w:rPr>
        <w:tab/>
      </w:r>
      <w:r>
        <w:rPr>
          <w:lang w:val="en-US"/>
        </w:rPr>
        <w:t>会话管理</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Short message</w:t>
      </w:r>
      <w:r>
        <w:rPr>
          <w:rFonts w:hint="eastAsia"/>
          <w:lang w:val="en-US" w:eastAsia="zh-CN"/>
        </w:rPr>
        <w:t>）</w:t>
      </w:r>
      <w:r>
        <w:rPr>
          <w:lang w:val="en-US"/>
        </w:rPr>
        <w:tab/>
      </w:r>
      <w:r>
        <w:rPr>
          <w:lang w:val="en-US"/>
        </w:rPr>
        <w:tab/>
      </w:r>
      <w:r>
        <w:rPr>
          <w:lang w:val="en-US"/>
        </w:rPr>
        <w:tab/>
      </w:r>
      <w:r>
        <w:rPr>
          <w:lang w:val="en-US"/>
        </w:rPr>
        <w:tab/>
      </w:r>
      <w:r>
        <w:rPr>
          <w:lang w:val="en-US"/>
        </w:rPr>
        <w:t>短消息</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SMDS</w:t>
      </w:r>
      <w:r>
        <w:rPr>
          <w:rFonts w:hint="eastAsia"/>
          <w:lang w:val="en-US" w:eastAsia="zh-CN"/>
        </w:rPr>
        <w:t>（</w:t>
      </w:r>
      <w:r w:rsidRPr="0091513D">
        <w:rPr>
          <w:lang w:val="en-US"/>
        </w:rPr>
        <w:t>Switched multimegabit data service</w:t>
      </w:r>
      <w:r>
        <w:rPr>
          <w:rFonts w:hint="eastAsia"/>
          <w:lang w:val="en-US" w:eastAsia="zh-CN"/>
        </w:rPr>
        <w:t>）</w:t>
      </w:r>
      <w:r>
        <w:rPr>
          <w:lang w:val="en-US" w:eastAsia="zh-CN"/>
        </w:rPr>
        <w:tab/>
      </w:r>
      <w:r>
        <w:rPr>
          <w:lang w:val="en-US" w:eastAsia="zh-CN"/>
        </w:rPr>
        <w:t>交换式多兆位数据服务</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SME</w:t>
      </w:r>
      <w:r>
        <w:rPr>
          <w:rFonts w:hint="eastAsia"/>
          <w:lang w:val="en-US" w:eastAsia="zh-CN"/>
        </w:rPr>
        <w:t>（</w:t>
      </w:r>
      <w:r w:rsidRPr="0091513D">
        <w:rPr>
          <w:lang w:val="en-US"/>
        </w:rPr>
        <w:t>Short message entity</w:t>
      </w:r>
      <w:r>
        <w:rPr>
          <w:rFonts w:hint="eastAsia"/>
          <w:lang w:val="en-US" w:eastAsia="zh-CN"/>
        </w:rPr>
        <w:t>）</w:t>
      </w:r>
      <w:r>
        <w:rPr>
          <w:lang w:val="en-US" w:eastAsia="zh-CN"/>
        </w:rPr>
        <w:tab/>
      </w:r>
      <w:r>
        <w:rPr>
          <w:lang w:val="en-US" w:eastAsia="zh-CN"/>
        </w:rPr>
        <w:tab/>
      </w:r>
      <w:r>
        <w:rPr>
          <w:lang w:val="en-US" w:eastAsia="zh-CN"/>
        </w:rPr>
        <w:tab/>
      </w:r>
      <w:r>
        <w:rPr>
          <w:lang w:val="en-US" w:eastAsia="zh-CN"/>
        </w:rPr>
        <w:t>短消息实体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SMG</w:t>
      </w:r>
      <w:r>
        <w:rPr>
          <w:rFonts w:hint="eastAsia"/>
          <w:lang w:val="en-US" w:eastAsia="zh-CN"/>
        </w:rPr>
        <w:t>（</w:t>
      </w:r>
      <w:r w:rsidRPr="0091513D">
        <w:rPr>
          <w:lang w:val="en-US"/>
        </w:rPr>
        <w:t>Special mobile group</w:t>
      </w:r>
      <w:r>
        <w:rPr>
          <w:rFonts w:hint="eastAsia"/>
          <w:lang w:val="en-US" w:eastAsia="zh-CN"/>
        </w:rPr>
        <w:t>）</w:t>
      </w:r>
      <w:r>
        <w:rPr>
          <w:lang w:val="en-US" w:eastAsia="zh-CN"/>
        </w:rPr>
        <w:tab/>
      </w:r>
      <w:r>
        <w:rPr>
          <w:lang w:val="en-US" w:eastAsia="zh-CN"/>
        </w:rPr>
        <w:tab/>
      </w:r>
      <w:r>
        <w:rPr>
          <w:lang w:val="en-US" w:eastAsia="zh-CN"/>
        </w:rPr>
        <w:tab/>
      </w:r>
      <w:r>
        <w:rPr>
          <w:lang w:val="en-US" w:eastAsia="zh-CN"/>
        </w:rPr>
        <w:t>特殊移动组</w:t>
      </w:r>
    </w:p>
    <w:p w:rsidR="00D41127" w:rsidRDefault="00D41127" w:rsidP="000E63EE">
      <w:pPr>
        <w:tabs>
          <w:tab w:val="clear" w:pos="794"/>
          <w:tab w:val="clear" w:pos="1191"/>
          <w:tab w:val="left" w:pos="1418"/>
        </w:tabs>
        <w:snapToGrid w:val="0"/>
        <w:spacing w:before="40"/>
        <w:rPr>
          <w:lang w:val="en-US" w:eastAsia="zh-CN"/>
        </w:rPr>
      </w:pPr>
      <w:r w:rsidRPr="0091513D">
        <w:rPr>
          <w:lang w:val="en-US"/>
        </w:rPr>
        <w:t>SMI</w:t>
      </w:r>
      <w:r>
        <w:rPr>
          <w:rFonts w:hint="eastAsia"/>
          <w:lang w:val="en-US" w:eastAsia="zh-CN"/>
        </w:rPr>
        <w:t>（</w:t>
      </w:r>
      <w:r w:rsidRPr="0091513D">
        <w:rPr>
          <w:lang w:val="en-US"/>
        </w:rPr>
        <w:t xml:space="preserve">Structure of management information </w:t>
      </w:r>
      <w:r>
        <w:rPr>
          <w:lang w:val="en-US"/>
        </w:rPr>
        <w:t>（</w:t>
      </w:r>
      <w:r w:rsidRPr="0091513D">
        <w:rPr>
          <w:lang w:val="en-US"/>
        </w:rPr>
        <w:t>RFC 1155</w:t>
      </w:r>
      <w:r>
        <w:rPr>
          <w:lang w:val="en-US"/>
        </w:rPr>
        <w:t>）</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管理信息结构</w:t>
      </w:r>
      <w:r>
        <w:rPr>
          <w:rFonts w:hint="eastAsia"/>
          <w:lang w:val="en-US" w:eastAsia="zh-CN"/>
        </w:rPr>
        <w:t>（</w:t>
      </w:r>
      <w:r>
        <w:rPr>
          <w:lang w:val="en-US" w:eastAsia="zh-CN"/>
        </w:rPr>
        <w:t>RFC1155</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SMLC</w:t>
      </w:r>
      <w:r>
        <w:rPr>
          <w:rFonts w:hint="eastAsia"/>
          <w:lang w:val="en-US" w:eastAsia="zh-CN"/>
        </w:rPr>
        <w:t>（</w:t>
      </w:r>
      <w:r w:rsidRPr="0091513D">
        <w:rPr>
          <w:lang w:val="en-US"/>
        </w:rPr>
        <w:t>Serving mobile location centre</w:t>
      </w:r>
      <w:r>
        <w:rPr>
          <w:rFonts w:hint="eastAsia"/>
          <w:lang w:val="en-US" w:eastAsia="zh-CN"/>
        </w:rPr>
        <w:t>）</w:t>
      </w:r>
      <w:r>
        <w:rPr>
          <w:lang w:val="en-US" w:eastAsia="zh-CN"/>
        </w:rPr>
        <w:tab/>
      </w:r>
      <w:r>
        <w:rPr>
          <w:lang w:val="en-US" w:eastAsia="zh-CN"/>
        </w:rPr>
        <w:tab/>
      </w:r>
      <w:r>
        <w:rPr>
          <w:lang w:val="en-US" w:eastAsia="zh-CN"/>
        </w:rPr>
        <w:t>服务移动定位中心</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SMS</w:t>
      </w:r>
      <w:r>
        <w:rPr>
          <w:rFonts w:hint="eastAsia"/>
          <w:lang w:val="en-US" w:eastAsia="zh-CN"/>
        </w:rPr>
        <w:t>（</w:t>
      </w:r>
      <w:r w:rsidRPr="0091513D">
        <w:rPr>
          <w:lang w:val="en-US"/>
        </w:rPr>
        <w:t>Short message service</w:t>
      </w:r>
      <w:r>
        <w:rPr>
          <w:rFonts w:hint="eastAsia"/>
          <w:lang w:val="en-US" w:eastAsia="zh-CN"/>
        </w:rPr>
        <w:t>）</w:t>
      </w:r>
      <w:r>
        <w:rPr>
          <w:lang w:val="en-US" w:eastAsia="zh-CN"/>
        </w:rPr>
        <w:tab/>
      </w:r>
      <w:r>
        <w:rPr>
          <w:lang w:val="en-US" w:eastAsia="zh-CN"/>
        </w:rPr>
        <w:tab/>
      </w:r>
      <w:r>
        <w:rPr>
          <w:lang w:val="en-US" w:eastAsia="zh-CN"/>
        </w:rPr>
        <w:tab/>
      </w:r>
      <w:r>
        <w:rPr>
          <w:lang w:val="en-US" w:eastAsia="zh-CN"/>
        </w:rPr>
        <w:t>短消息服务</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SMS-CB</w:t>
      </w:r>
      <w:r>
        <w:rPr>
          <w:rFonts w:hint="eastAsia"/>
          <w:lang w:val="en-US" w:eastAsia="zh-CN"/>
        </w:rPr>
        <w:t>（</w:t>
      </w:r>
      <w:r w:rsidRPr="0091513D">
        <w:rPr>
          <w:lang w:val="en-US"/>
        </w:rPr>
        <w:t xml:space="preserve">SMS cell broadcast </w:t>
      </w:r>
      <w:r>
        <w:rPr>
          <w:rFonts w:hint="eastAsia"/>
          <w:lang w:val="en-US" w:eastAsia="zh-CN"/>
        </w:rPr>
        <w:t>）</w:t>
      </w:r>
      <w:r>
        <w:rPr>
          <w:lang w:val="en-US" w:eastAsia="zh-CN"/>
        </w:rPr>
        <w:tab/>
      </w:r>
      <w:r>
        <w:rPr>
          <w:lang w:val="en-US" w:eastAsia="zh-CN"/>
        </w:rPr>
        <w:tab/>
      </w:r>
      <w:r>
        <w:rPr>
          <w:lang w:val="en-US" w:eastAsia="zh-CN"/>
        </w:rPr>
        <w:tab/>
        <w:t>SMS</w:t>
      </w:r>
      <w:r>
        <w:rPr>
          <w:lang w:val="en-US" w:eastAsia="zh-CN"/>
        </w:rPr>
        <w:t>小区广播</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SMS-PP</w:t>
      </w:r>
      <w:r>
        <w:rPr>
          <w:rFonts w:hint="eastAsia"/>
          <w:lang w:val="en-US" w:eastAsia="zh-CN"/>
        </w:rPr>
        <w:t>（</w:t>
      </w:r>
      <w:r w:rsidRPr="0091513D">
        <w:rPr>
          <w:lang w:val="en-US"/>
        </w:rPr>
        <w:t>Short message service/Point-to-point</w:t>
      </w:r>
      <w:r>
        <w:rPr>
          <w:rFonts w:hint="eastAsia"/>
          <w:lang w:val="en-US" w:eastAsia="zh-CN"/>
        </w:rPr>
        <w:t>）</w:t>
      </w:r>
      <w:r>
        <w:rPr>
          <w:lang w:val="en-US" w:eastAsia="zh-CN"/>
        </w:rPr>
        <w:tab/>
      </w:r>
      <w:r>
        <w:rPr>
          <w:lang w:val="en-US" w:eastAsia="zh-CN"/>
        </w:rPr>
        <w:t>短消息服务</w:t>
      </w:r>
      <w:r>
        <w:rPr>
          <w:rFonts w:hint="eastAsia"/>
          <w:lang w:val="en-US" w:eastAsia="zh-CN"/>
        </w:rPr>
        <w:t>/</w:t>
      </w:r>
      <w:r>
        <w:rPr>
          <w:rFonts w:hint="eastAsia"/>
          <w:lang w:val="en-US" w:eastAsia="zh-CN"/>
        </w:rPr>
        <w:t>点对点）</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SMS-SC</w:t>
      </w:r>
      <w:r>
        <w:rPr>
          <w:rFonts w:hint="eastAsia"/>
          <w:lang w:val="en-US" w:eastAsia="zh-CN"/>
        </w:rPr>
        <w:t>（</w:t>
      </w:r>
      <w:r w:rsidRPr="0091513D">
        <w:rPr>
          <w:lang w:val="en-US"/>
        </w:rPr>
        <w:t>Short message service - Service centre</w:t>
      </w:r>
      <w:r>
        <w:rPr>
          <w:rFonts w:hint="eastAsia"/>
          <w:lang w:val="en-US" w:eastAsia="zh-CN"/>
        </w:rPr>
        <w:t>）</w:t>
      </w:r>
      <w:r>
        <w:rPr>
          <w:lang w:val="en-US" w:eastAsia="zh-CN"/>
        </w:rPr>
        <w:tab/>
      </w:r>
      <w:r>
        <w:rPr>
          <w:lang w:val="en-US" w:eastAsia="zh-CN"/>
        </w:rPr>
        <w:t>短消息服务</w:t>
      </w:r>
      <w:r>
        <w:rPr>
          <w:rFonts w:hint="eastAsia"/>
          <w:lang w:val="en-US" w:eastAsia="zh-CN"/>
        </w:rPr>
        <w:t>-</w:t>
      </w:r>
      <w:r>
        <w:rPr>
          <w:lang w:val="en-US" w:eastAsia="zh-CN"/>
        </w:rPr>
        <w:t>服务中心</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lang w:val="en-US"/>
        </w:rPr>
        <w:t>Smt</w:t>
      </w:r>
      <w:r>
        <w:rPr>
          <w:rFonts w:hint="eastAsia"/>
          <w:lang w:val="en-US" w:eastAsia="zh-CN"/>
        </w:rPr>
        <w:t>（</w:t>
      </w:r>
      <w:r w:rsidRPr="0091513D">
        <w:rPr>
          <w:lang w:val="en-US"/>
        </w:rPr>
        <w:t>Short message terminal</w:t>
      </w:r>
      <w:r w:rsidRPr="0091513D">
        <w:rPr>
          <w:snapToGrid w:val="0"/>
          <w:lang w:val="en-US"/>
        </w:rPr>
        <w:t xml:space="preserve"> </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短消息终端</w:t>
      </w:r>
    </w:p>
    <w:p w:rsidR="00D41127" w:rsidRPr="0091513D" w:rsidRDefault="00D41127" w:rsidP="000E63EE">
      <w:pPr>
        <w:tabs>
          <w:tab w:val="clear" w:pos="794"/>
          <w:tab w:val="clear" w:pos="1191"/>
          <w:tab w:val="left" w:pos="1418"/>
        </w:tabs>
        <w:snapToGrid w:val="0"/>
        <w:spacing w:before="40"/>
        <w:rPr>
          <w:snapToGrid w:val="0"/>
          <w:lang w:val="en-US"/>
        </w:rPr>
      </w:pPr>
      <w:r w:rsidRPr="0091513D">
        <w:rPr>
          <w:snapToGrid w:val="0"/>
          <w:lang w:val="en-US"/>
        </w:rPr>
        <w:t>SN</w:t>
      </w:r>
      <w:r>
        <w:rPr>
          <w:rFonts w:hint="eastAsia"/>
          <w:snapToGrid w:val="0"/>
          <w:lang w:val="en-US" w:eastAsia="zh-CN"/>
        </w:rPr>
        <w:t>（</w:t>
      </w:r>
      <w:r w:rsidRPr="0091513D">
        <w:rPr>
          <w:snapToGrid w:val="0"/>
          <w:lang w:val="en-US"/>
        </w:rPr>
        <w:t>Serial number</w:t>
      </w:r>
      <w:r>
        <w:rPr>
          <w:rFonts w:hint="eastAsia"/>
          <w:snapToGrid w:val="0"/>
          <w:lang w:val="en-US" w:eastAsia="zh-CN"/>
        </w:rPr>
        <w:t>）</w:t>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序列号</w:t>
      </w:r>
    </w:p>
    <w:p w:rsidR="00D41127" w:rsidRPr="00156D33" w:rsidRDefault="00D41127" w:rsidP="000E63EE">
      <w:pPr>
        <w:tabs>
          <w:tab w:val="clear" w:pos="794"/>
          <w:tab w:val="clear" w:pos="1191"/>
          <w:tab w:val="left" w:pos="993"/>
        </w:tabs>
        <w:snapToGrid w:val="0"/>
        <w:spacing w:before="40"/>
        <w:rPr>
          <w:lang w:val="en-US"/>
        </w:rPr>
      </w:pPr>
      <w:r w:rsidRPr="0091513D">
        <w:rPr>
          <w:snapToGrid w:val="0"/>
          <w:lang w:val="en-US"/>
        </w:rPr>
        <w:tab/>
      </w:r>
      <w:r>
        <w:rPr>
          <w:rFonts w:hint="eastAsia"/>
          <w:snapToGrid w:val="0"/>
          <w:lang w:val="en-US" w:eastAsia="zh-CN"/>
        </w:rPr>
        <w:t>（</w:t>
      </w:r>
      <w:r w:rsidRPr="00156D33">
        <w:rPr>
          <w:lang w:val="en-US"/>
        </w:rPr>
        <w:t>Serving network</w:t>
      </w:r>
      <w:r>
        <w:rPr>
          <w:rFonts w:hint="eastAsia"/>
          <w:lang w:val="en-US" w:eastAsia="zh-CN"/>
        </w:rPr>
        <w:t>）</w:t>
      </w:r>
      <w:r>
        <w:rPr>
          <w:lang w:val="en-US"/>
        </w:rPr>
        <w:tab/>
      </w:r>
      <w:r>
        <w:rPr>
          <w:lang w:val="en-US"/>
        </w:rPr>
        <w:tab/>
      </w:r>
      <w:r>
        <w:rPr>
          <w:lang w:val="en-US"/>
        </w:rPr>
        <w:tab/>
      </w:r>
      <w:r>
        <w:rPr>
          <w:lang w:val="en-US"/>
        </w:rPr>
        <w:t>服务网络</w:t>
      </w:r>
    </w:p>
    <w:p w:rsidR="00D41127" w:rsidRPr="00156D33" w:rsidRDefault="00D41127" w:rsidP="000E63EE">
      <w:pPr>
        <w:tabs>
          <w:tab w:val="clear" w:pos="794"/>
          <w:tab w:val="clear" w:pos="1191"/>
          <w:tab w:val="left" w:pos="993"/>
        </w:tabs>
        <w:snapToGrid w:val="0"/>
        <w:spacing w:before="40"/>
        <w:rPr>
          <w:lang w:val="en-US"/>
        </w:rPr>
      </w:pPr>
      <w:r w:rsidRPr="00156D33">
        <w:rPr>
          <w:lang w:val="en-US"/>
        </w:rPr>
        <w:tab/>
      </w:r>
      <w:r>
        <w:rPr>
          <w:rFonts w:hint="eastAsia"/>
          <w:lang w:val="en-US" w:eastAsia="zh-CN"/>
        </w:rPr>
        <w:t>（</w:t>
      </w:r>
      <w:r w:rsidRPr="00156D33">
        <w:rPr>
          <w:lang w:val="en-US"/>
        </w:rPr>
        <w:t>Sequence number</w:t>
      </w:r>
      <w:r>
        <w:rPr>
          <w:rFonts w:hint="eastAsia"/>
          <w:lang w:val="en-US" w:eastAsia="zh-CN"/>
        </w:rPr>
        <w:t>）</w:t>
      </w:r>
      <w:r>
        <w:rPr>
          <w:lang w:val="en-US"/>
        </w:rPr>
        <w:tab/>
      </w:r>
      <w:r>
        <w:rPr>
          <w:lang w:val="en-US"/>
        </w:rPr>
        <w:tab/>
      </w:r>
      <w:r>
        <w:rPr>
          <w:lang w:val="en-US"/>
        </w:rPr>
        <w:tab/>
      </w:r>
      <w:r>
        <w:rPr>
          <w:lang w:val="en-US"/>
        </w:rPr>
        <w:t>序列号</w:t>
      </w:r>
    </w:p>
    <w:p w:rsidR="00D41127" w:rsidRPr="0091513D" w:rsidRDefault="00D41127" w:rsidP="000E63EE">
      <w:pPr>
        <w:tabs>
          <w:tab w:val="clear" w:pos="794"/>
          <w:tab w:val="clear" w:pos="1191"/>
          <w:tab w:val="left" w:pos="993"/>
        </w:tabs>
        <w:snapToGrid w:val="0"/>
        <w:spacing w:before="40"/>
        <w:rPr>
          <w:snapToGrid w:val="0"/>
          <w:lang w:val="en-US"/>
        </w:rPr>
      </w:pPr>
      <w:r w:rsidRPr="00156D33">
        <w:rPr>
          <w:lang w:val="en-US"/>
        </w:rPr>
        <w:tab/>
      </w:r>
      <w:r>
        <w:rPr>
          <w:rFonts w:hint="eastAsia"/>
          <w:lang w:val="en-US" w:eastAsia="zh-CN"/>
        </w:rPr>
        <w:t>（</w:t>
      </w:r>
      <w:r w:rsidRPr="00156D33">
        <w:rPr>
          <w:lang w:val="en-US"/>
        </w:rPr>
        <w:t>Subscriber</w:t>
      </w:r>
      <w:r w:rsidRPr="0091513D">
        <w:rPr>
          <w:snapToGrid w:val="0"/>
          <w:lang w:val="en-US"/>
        </w:rPr>
        <w:t xml:space="preserve"> number</w:t>
      </w:r>
      <w:r>
        <w:rPr>
          <w:rFonts w:hint="eastAsia"/>
          <w:snapToGrid w:val="0"/>
          <w:lang w:val="en-US" w:eastAsia="zh-CN"/>
        </w:rPr>
        <w:t>）</w:t>
      </w:r>
      <w:r>
        <w:rPr>
          <w:snapToGrid w:val="0"/>
          <w:lang w:val="en-US"/>
        </w:rPr>
        <w:tab/>
      </w:r>
      <w:r>
        <w:rPr>
          <w:snapToGrid w:val="0"/>
          <w:lang w:val="en-US"/>
        </w:rPr>
        <w:tab/>
      </w:r>
      <w:r>
        <w:rPr>
          <w:snapToGrid w:val="0"/>
          <w:lang w:val="en-US"/>
        </w:rPr>
        <w:tab/>
      </w:r>
      <w:r>
        <w:rPr>
          <w:snapToGrid w:val="0"/>
          <w:lang w:val="en-US"/>
        </w:rPr>
        <w:t>用户号</w:t>
      </w:r>
    </w:p>
    <w:p w:rsidR="00D41127"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SNDCP</w:t>
      </w:r>
      <w:r>
        <w:rPr>
          <w:rFonts w:hint="eastAsia"/>
          <w:snapToGrid w:val="0"/>
          <w:lang w:val="en-US" w:eastAsia="zh-CN"/>
        </w:rPr>
        <w:t>（</w:t>
      </w:r>
      <w:r w:rsidRPr="0091513D">
        <w:rPr>
          <w:snapToGrid w:val="0"/>
          <w:lang w:val="en-US"/>
        </w:rPr>
        <w:t>Sub-network dependent convergence protocol</w:t>
      </w:r>
      <w:r>
        <w:rPr>
          <w:rFonts w:hint="eastAsia"/>
          <w:snapToGrid w:val="0"/>
          <w:lang w:val="en-US" w:eastAsia="zh-CN"/>
        </w:rPr>
        <w:t>）</w:t>
      </w:r>
    </w:p>
    <w:p w:rsidR="00D41127" w:rsidRPr="0091513D" w:rsidRDefault="00D41127" w:rsidP="000E63EE">
      <w:pPr>
        <w:tabs>
          <w:tab w:val="clear" w:pos="794"/>
          <w:tab w:val="clear" w:pos="1191"/>
          <w:tab w:val="left" w:pos="1418"/>
        </w:tabs>
        <w:snapToGrid w:val="0"/>
        <w:spacing w:before="40"/>
        <w:rPr>
          <w:snapToGrid w:val="0"/>
          <w:lang w:val="en-US" w:eastAsia="zh-CN"/>
        </w:rPr>
      </w:pP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子网相关汇聚协议</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SNMP</w:t>
      </w:r>
      <w:r>
        <w:rPr>
          <w:rFonts w:hint="eastAsia"/>
          <w:snapToGrid w:val="0"/>
          <w:lang w:val="en-US" w:eastAsia="zh-CN"/>
        </w:rPr>
        <w:t>（</w:t>
      </w:r>
      <w:r w:rsidRPr="0091513D">
        <w:rPr>
          <w:snapToGrid w:val="0"/>
          <w:lang w:val="en-US"/>
        </w:rPr>
        <w:t>Simple network management protocol</w:t>
      </w:r>
      <w:r>
        <w:rPr>
          <w:rFonts w:hint="eastAsia"/>
          <w:snapToGrid w:val="0"/>
          <w:lang w:val="en-US" w:eastAsia="zh-CN"/>
        </w:rPr>
        <w:t>）</w:t>
      </w:r>
      <w:r>
        <w:rPr>
          <w:snapToGrid w:val="0"/>
          <w:lang w:val="en-US" w:eastAsia="zh-CN"/>
        </w:rPr>
        <w:tab/>
      </w:r>
      <w:r>
        <w:rPr>
          <w:snapToGrid w:val="0"/>
          <w:lang w:val="en-US" w:eastAsia="zh-CN"/>
        </w:rPr>
        <w:t>简单网管协议</w:t>
      </w:r>
    </w:p>
    <w:p w:rsidR="00D41127" w:rsidRPr="0091513D" w:rsidRDefault="00D41127" w:rsidP="000E63EE">
      <w:pPr>
        <w:keepNext/>
        <w:keepLines/>
        <w:tabs>
          <w:tab w:val="clear" w:pos="794"/>
          <w:tab w:val="clear" w:pos="1191"/>
          <w:tab w:val="left" w:pos="1418"/>
        </w:tabs>
        <w:snapToGrid w:val="0"/>
        <w:spacing w:before="40"/>
        <w:rPr>
          <w:lang w:val="en-US"/>
        </w:rPr>
      </w:pPr>
      <w:r w:rsidRPr="0091513D">
        <w:rPr>
          <w:lang w:val="en-US"/>
        </w:rPr>
        <w:t>SNR</w:t>
      </w:r>
      <w:r>
        <w:rPr>
          <w:rFonts w:hint="eastAsia"/>
          <w:lang w:val="en-US" w:eastAsia="zh-CN"/>
        </w:rPr>
        <w:t>（</w:t>
      </w:r>
      <w:r w:rsidRPr="0091513D">
        <w:rPr>
          <w:lang w:val="en-US"/>
        </w:rPr>
        <w:t>Serial number</w:t>
      </w:r>
      <w:r>
        <w:rPr>
          <w:rFonts w:hint="eastAsia"/>
          <w:lang w:val="en-US" w:eastAsia="zh-CN"/>
        </w:rPr>
        <w:t>）</w:t>
      </w:r>
      <w:r>
        <w:rPr>
          <w:lang w:val="en-US"/>
        </w:rPr>
        <w:tab/>
      </w:r>
      <w:r>
        <w:rPr>
          <w:lang w:val="en-US"/>
        </w:rPr>
        <w:tab/>
      </w:r>
      <w:r>
        <w:rPr>
          <w:lang w:val="en-US"/>
        </w:rPr>
        <w:tab/>
      </w:r>
      <w:r>
        <w:rPr>
          <w:lang w:val="en-US"/>
        </w:rPr>
        <w:tab/>
      </w:r>
      <w:r>
        <w:rPr>
          <w:lang w:val="en-US"/>
        </w:rPr>
        <w:t>序列号</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Signal-to-noise ratio</w:t>
      </w:r>
      <w:r>
        <w:rPr>
          <w:rFonts w:hint="eastAsia"/>
          <w:lang w:val="en-US" w:eastAsia="zh-CN"/>
        </w:rPr>
        <w:t>）</w:t>
      </w:r>
      <w:r>
        <w:rPr>
          <w:lang w:val="en-US"/>
        </w:rPr>
        <w:tab/>
      </w:r>
      <w:r>
        <w:rPr>
          <w:lang w:val="en-US"/>
        </w:rPr>
        <w:tab/>
      </w:r>
      <w:r>
        <w:rPr>
          <w:lang w:val="en-US"/>
        </w:rPr>
        <w:tab/>
      </w:r>
      <w:r>
        <w:rPr>
          <w:lang w:val="en-US"/>
        </w:rPr>
        <w:t>信噪比</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SOA</w:t>
      </w:r>
      <w:r>
        <w:rPr>
          <w:rFonts w:hint="eastAsia"/>
          <w:lang w:val="en-US" w:eastAsia="zh-CN"/>
        </w:rPr>
        <w:t>（</w:t>
      </w:r>
      <w:r w:rsidRPr="0091513D">
        <w:rPr>
          <w:lang w:val="en-US"/>
        </w:rPr>
        <w:t xml:space="preserve">Suppress outgoing access </w:t>
      </w:r>
      <w:r>
        <w:rPr>
          <w:lang w:val="en-US"/>
        </w:rPr>
        <w:t>（</w:t>
      </w:r>
      <w:r w:rsidRPr="0091513D">
        <w:rPr>
          <w:lang w:val="en-US"/>
        </w:rPr>
        <w:t>CUG SS</w:t>
      </w:r>
      <w:r>
        <w:rPr>
          <w:lang w:val="en-US"/>
        </w:rPr>
        <w:t>）</w:t>
      </w:r>
      <w:r>
        <w:rPr>
          <w:rFonts w:hint="eastAsia"/>
          <w:lang w:val="en-US" w:eastAsia="zh-CN"/>
        </w:rPr>
        <w:t>）</w:t>
      </w:r>
      <w:r>
        <w:rPr>
          <w:lang w:val="en-US" w:eastAsia="zh-CN"/>
        </w:rPr>
        <w:tab/>
      </w:r>
      <w:r>
        <w:rPr>
          <w:lang w:val="en-US" w:eastAsia="zh-CN"/>
        </w:rPr>
        <w:t>压缩出局接入</w:t>
      </w:r>
    </w:p>
    <w:p w:rsidR="00D41127" w:rsidRPr="0091513D" w:rsidRDefault="00D41127" w:rsidP="000E63EE">
      <w:pPr>
        <w:tabs>
          <w:tab w:val="clear" w:pos="794"/>
          <w:tab w:val="clear" w:pos="1191"/>
          <w:tab w:val="left" w:pos="1418"/>
        </w:tabs>
        <w:snapToGrid w:val="0"/>
        <w:spacing w:before="40"/>
        <w:rPr>
          <w:snapToGrid w:val="0"/>
          <w:lang w:val="en-US" w:eastAsia="zh-CN"/>
        </w:rPr>
      </w:pPr>
      <w:r>
        <w:rPr>
          <w:snapToGrid w:val="0"/>
          <w:lang w:val="en-US"/>
        </w:rPr>
        <w:t>SoLSA</w:t>
      </w:r>
      <w:r>
        <w:rPr>
          <w:rFonts w:hint="eastAsia"/>
          <w:snapToGrid w:val="0"/>
          <w:lang w:val="en-US" w:eastAsia="zh-CN"/>
        </w:rPr>
        <w:t>（</w:t>
      </w:r>
      <w:r w:rsidRPr="0091513D">
        <w:rPr>
          <w:snapToGrid w:val="0"/>
          <w:lang w:val="en-US"/>
        </w:rPr>
        <w:t>Support of localised service area</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支持本地化服务区</w:t>
      </w:r>
    </w:p>
    <w:p w:rsidR="00D41127" w:rsidRPr="0091513D" w:rsidRDefault="00D41127" w:rsidP="000E63EE">
      <w:pPr>
        <w:tabs>
          <w:tab w:val="clear" w:pos="794"/>
          <w:tab w:val="clear" w:pos="1191"/>
          <w:tab w:val="left" w:pos="1418"/>
        </w:tabs>
        <w:snapToGrid w:val="0"/>
        <w:spacing w:before="40"/>
        <w:rPr>
          <w:snapToGrid w:val="0"/>
          <w:lang w:val="en-US"/>
        </w:rPr>
      </w:pPr>
      <w:r>
        <w:rPr>
          <w:snapToGrid w:val="0"/>
          <w:lang w:val="en-US"/>
        </w:rPr>
        <w:t>SON</w:t>
      </w:r>
      <w:r>
        <w:rPr>
          <w:rFonts w:hint="eastAsia"/>
          <w:snapToGrid w:val="0"/>
          <w:lang w:val="en-US" w:eastAsia="zh-CN"/>
        </w:rPr>
        <w:t>（</w:t>
      </w:r>
      <w:r w:rsidRPr="0091513D">
        <w:rPr>
          <w:snapToGrid w:val="0"/>
          <w:lang w:val="en-US"/>
        </w:rPr>
        <w:t>Self organizing networks</w:t>
      </w:r>
      <w:r>
        <w:rPr>
          <w:rFonts w:hint="eastAsia"/>
          <w:snapToGrid w:val="0"/>
          <w:lang w:val="en-US" w:eastAsia="zh-CN"/>
        </w:rPr>
        <w:t>）</w:t>
      </w:r>
      <w:r>
        <w:rPr>
          <w:snapToGrid w:val="0"/>
          <w:lang w:val="en-US"/>
        </w:rPr>
        <w:tab/>
      </w:r>
      <w:r>
        <w:rPr>
          <w:snapToGrid w:val="0"/>
          <w:lang w:val="en-US"/>
        </w:rPr>
        <w:tab/>
      </w:r>
      <w:r>
        <w:rPr>
          <w:snapToGrid w:val="0"/>
          <w:lang w:val="en-US"/>
        </w:rPr>
        <w:tab/>
      </w:r>
      <w:r>
        <w:rPr>
          <w:snapToGrid w:val="0"/>
          <w:lang w:val="en-US"/>
        </w:rPr>
        <w:t>自组织网</w:t>
      </w:r>
    </w:p>
    <w:p w:rsidR="00D41127" w:rsidRPr="0091513D" w:rsidRDefault="00D41127" w:rsidP="000E63EE">
      <w:pPr>
        <w:tabs>
          <w:tab w:val="clear" w:pos="794"/>
          <w:tab w:val="clear" w:pos="1191"/>
          <w:tab w:val="left" w:pos="1418"/>
        </w:tabs>
        <w:snapToGrid w:val="0"/>
        <w:spacing w:before="40"/>
        <w:rPr>
          <w:lang w:val="en-US" w:eastAsia="zh-CN"/>
        </w:rPr>
      </w:pPr>
      <w:r w:rsidRPr="0091513D">
        <w:rPr>
          <w:snapToGrid w:val="0"/>
          <w:lang w:val="en-US"/>
        </w:rPr>
        <w:t>SoR</w:t>
      </w:r>
      <w:r>
        <w:rPr>
          <w:rFonts w:hint="eastAsia"/>
          <w:snapToGrid w:val="0"/>
          <w:lang w:val="en-US" w:eastAsia="zh-CN"/>
        </w:rPr>
        <w:t>（</w:t>
      </w:r>
      <w:r w:rsidRPr="0091513D">
        <w:rPr>
          <w:snapToGrid w:val="0"/>
          <w:lang w:val="en-US"/>
        </w:rPr>
        <w:t>Steering of roaming</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漫游操纵</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SP</w:t>
      </w:r>
      <w:r>
        <w:rPr>
          <w:rFonts w:hint="eastAsia"/>
          <w:lang w:val="en-US" w:eastAsia="zh-CN"/>
        </w:rPr>
        <w:t>（</w:t>
      </w:r>
      <w:r w:rsidRPr="0091513D">
        <w:rPr>
          <w:lang w:val="en-US"/>
        </w:rPr>
        <w:t>Switching point</w:t>
      </w:r>
      <w:r>
        <w:rPr>
          <w:rFonts w:hint="eastAsia"/>
          <w:lang w:val="en-US" w:eastAsia="zh-CN"/>
        </w:rPr>
        <w:t>）</w:t>
      </w:r>
      <w:r w:rsidR="00D017AC">
        <w:rPr>
          <w:lang w:val="en-US"/>
        </w:rPr>
        <w:tab/>
      </w:r>
      <w:r w:rsidR="00D017AC">
        <w:rPr>
          <w:lang w:val="en-US"/>
        </w:rPr>
        <w:tab/>
      </w:r>
      <w:r w:rsidR="00D017AC">
        <w:rPr>
          <w:lang w:val="en-US"/>
        </w:rPr>
        <w:tab/>
      </w:r>
      <w:r w:rsidR="00D017AC">
        <w:rPr>
          <w:lang w:val="en-US"/>
        </w:rPr>
        <w:tab/>
      </w:r>
      <w:r>
        <w:rPr>
          <w:lang w:val="en-US"/>
        </w:rPr>
        <w:t>交换点</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Service provider</w:t>
      </w:r>
      <w:r>
        <w:rPr>
          <w:rFonts w:hint="eastAsia"/>
          <w:lang w:val="en-US" w:eastAsia="zh-CN"/>
        </w:rPr>
        <w:t>）</w:t>
      </w:r>
      <w:r w:rsidR="00D017AC">
        <w:rPr>
          <w:lang w:val="en-US"/>
        </w:rPr>
        <w:tab/>
      </w:r>
      <w:r w:rsidR="00D017AC">
        <w:rPr>
          <w:lang w:val="en-US"/>
        </w:rPr>
        <w:tab/>
      </w:r>
      <w:r w:rsidR="00D017AC">
        <w:rPr>
          <w:lang w:val="en-US"/>
        </w:rPr>
        <w:tab/>
      </w:r>
      <w:r>
        <w:rPr>
          <w:lang w:val="en-US"/>
        </w:rPr>
        <w:t>服务提供商</w:t>
      </w:r>
    </w:p>
    <w:p w:rsidR="00D41127" w:rsidRPr="0091513D" w:rsidRDefault="00D41127" w:rsidP="000E63EE">
      <w:pPr>
        <w:tabs>
          <w:tab w:val="clear" w:pos="794"/>
          <w:tab w:val="clear" w:pos="1191"/>
          <w:tab w:val="left" w:pos="1418"/>
        </w:tabs>
        <w:snapToGrid w:val="0"/>
        <w:spacing w:before="40"/>
        <w:rPr>
          <w:lang w:val="en-US"/>
        </w:rPr>
      </w:pPr>
      <w:r>
        <w:rPr>
          <w:lang w:val="en-US"/>
        </w:rPr>
        <w:t>SPC</w:t>
      </w:r>
      <w:r>
        <w:rPr>
          <w:rFonts w:hint="eastAsia"/>
          <w:lang w:val="en-US" w:eastAsia="zh-CN"/>
        </w:rPr>
        <w:t>（</w:t>
      </w:r>
      <w:r w:rsidRPr="0091513D">
        <w:rPr>
          <w:lang w:val="en-US"/>
        </w:rPr>
        <w:t>Signalling point code</w:t>
      </w:r>
      <w:r>
        <w:rPr>
          <w:rFonts w:hint="eastAsia"/>
          <w:lang w:val="en-US" w:eastAsia="zh-CN"/>
        </w:rPr>
        <w:t>）</w:t>
      </w:r>
      <w:r w:rsidR="00D017AC">
        <w:rPr>
          <w:lang w:val="en-US"/>
        </w:rPr>
        <w:tab/>
      </w:r>
      <w:r w:rsidR="00D017AC">
        <w:rPr>
          <w:lang w:val="en-US"/>
        </w:rPr>
        <w:tab/>
      </w:r>
      <w:r w:rsidR="00D017AC">
        <w:rPr>
          <w:lang w:val="en-US"/>
        </w:rPr>
        <w:tab/>
      </w:r>
      <w:r>
        <w:rPr>
          <w:lang w:val="en-US"/>
        </w:rPr>
        <w:t>信令点代码</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Suppress preferential CUG</w:t>
      </w:r>
      <w:r>
        <w:rPr>
          <w:rFonts w:hint="eastAsia"/>
          <w:lang w:val="en-US" w:eastAsia="zh-CN"/>
        </w:rPr>
        <w:t>）</w:t>
      </w:r>
      <w:r w:rsidR="00D017AC">
        <w:rPr>
          <w:lang w:val="en-US"/>
        </w:rPr>
        <w:tab/>
      </w:r>
      <w:r w:rsidR="00D017AC">
        <w:rPr>
          <w:lang w:val="en-US"/>
        </w:rPr>
        <w:tab/>
      </w:r>
      <w:r>
        <w:rPr>
          <w:lang w:val="en-US"/>
        </w:rPr>
        <w:t>压缩优选</w:t>
      </w:r>
      <w:r>
        <w:rPr>
          <w:lang w:val="en-US"/>
        </w:rPr>
        <w:t>CUG</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SPCK</w:t>
      </w:r>
      <w:r>
        <w:rPr>
          <w:rFonts w:hint="eastAsia"/>
          <w:lang w:val="en-US" w:eastAsia="zh-CN"/>
        </w:rPr>
        <w:t>（</w:t>
      </w:r>
      <w:r w:rsidRPr="0091513D">
        <w:rPr>
          <w:lang w:val="en-US"/>
        </w:rPr>
        <w:t xml:space="preserve">Service provider control key </w:t>
      </w:r>
      <w:r>
        <w:rPr>
          <w:rFonts w:hint="eastAsia"/>
          <w:lang w:val="en-US" w:eastAsia="zh-CN"/>
        </w:rPr>
        <w:t>）</w:t>
      </w:r>
      <w:r w:rsidR="00D017AC">
        <w:rPr>
          <w:lang w:val="en-US" w:eastAsia="zh-CN"/>
        </w:rPr>
        <w:tab/>
      </w:r>
      <w:r w:rsidR="00D017AC">
        <w:rPr>
          <w:lang w:val="en-US" w:eastAsia="zh-CN"/>
        </w:rPr>
        <w:tab/>
      </w:r>
      <w:r>
        <w:rPr>
          <w:lang w:val="en-US" w:eastAsia="zh-CN"/>
        </w:rPr>
        <w:t>服务提供商控制键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SPI</w:t>
      </w:r>
      <w:r>
        <w:rPr>
          <w:rFonts w:hint="eastAsia"/>
          <w:lang w:val="en-US" w:eastAsia="zh-CN"/>
        </w:rPr>
        <w:t>（</w:t>
      </w:r>
      <w:r w:rsidRPr="0091513D">
        <w:rPr>
          <w:lang w:val="en-US"/>
        </w:rPr>
        <w:t>Security parameters indication</w:t>
      </w:r>
      <w:r>
        <w:rPr>
          <w:rFonts w:hint="eastAsia"/>
          <w:lang w:val="en-US" w:eastAsia="zh-CN"/>
        </w:rPr>
        <w:t>）</w:t>
      </w:r>
      <w:r w:rsidR="00D017AC">
        <w:rPr>
          <w:lang w:val="en-US" w:eastAsia="zh-CN"/>
        </w:rPr>
        <w:tab/>
      </w:r>
      <w:r w:rsidR="00D017AC">
        <w:rPr>
          <w:lang w:val="en-US" w:eastAsia="zh-CN"/>
        </w:rPr>
        <w:tab/>
      </w:r>
      <w:r>
        <w:rPr>
          <w:lang w:val="en-US" w:eastAsia="zh-CN"/>
        </w:rPr>
        <w:t>安全参数指示</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SQN</w:t>
      </w:r>
      <w:r>
        <w:rPr>
          <w:rFonts w:hint="eastAsia"/>
          <w:lang w:val="en-US" w:eastAsia="zh-CN"/>
        </w:rPr>
        <w:t>（</w:t>
      </w:r>
      <w:r w:rsidRPr="0091513D">
        <w:rPr>
          <w:lang w:val="en-US"/>
        </w:rPr>
        <w:t>Sequence number</w:t>
      </w:r>
      <w:r>
        <w:rPr>
          <w:rFonts w:hint="eastAsia"/>
          <w:lang w:val="en-US" w:eastAsia="zh-CN"/>
        </w:rPr>
        <w:t>）</w:t>
      </w:r>
      <w:r w:rsidR="00D017AC">
        <w:rPr>
          <w:lang w:val="en-US" w:eastAsia="zh-CN"/>
        </w:rPr>
        <w:tab/>
      </w:r>
      <w:r w:rsidR="00D017AC">
        <w:rPr>
          <w:lang w:val="en-US" w:eastAsia="zh-CN"/>
        </w:rPr>
        <w:tab/>
      </w:r>
      <w:r w:rsidR="00D017AC">
        <w:rPr>
          <w:lang w:val="en-US" w:eastAsia="zh-CN"/>
        </w:rPr>
        <w:tab/>
      </w:r>
      <w:r w:rsidR="00D017AC">
        <w:rPr>
          <w:lang w:val="en-US" w:eastAsia="zh-CN"/>
        </w:rPr>
        <w:tab/>
      </w:r>
      <w:r>
        <w:rPr>
          <w:lang w:val="en-US" w:eastAsia="zh-CN"/>
        </w:rPr>
        <w:t>序列号</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SR</w:t>
      </w:r>
      <w:r>
        <w:rPr>
          <w:rFonts w:hint="eastAsia"/>
          <w:lang w:val="en-US" w:eastAsia="zh-CN"/>
        </w:rPr>
        <w:t>（</w:t>
      </w:r>
      <w:r w:rsidRPr="0091513D">
        <w:rPr>
          <w:lang w:val="en-US"/>
        </w:rPr>
        <w:t>Scheduling request</w:t>
      </w:r>
      <w:r>
        <w:rPr>
          <w:rFonts w:hint="eastAsia"/>
          <w:lang w:val="en-US" w:eastAsia="zh-CN"/>
        </w:rPr>
        <w:t>）</w:t>
      </w:r>
      <w:r w:rsidR="00D017AC">
        <w:rPr>
          <w:lang w:val="en-US" w:eastAsia="zh-CN"/>
        </w:rPr>
        <w:tab/>
      </w:r>
      <w:r w:rsidR="00D017AC">
        <w:rPr>
          <w:lang w:val="en-US" w:eastAsia="zh-CN"/>
        </w:rPr>
        <w:tab/>
      </w:r>
      <w:r w:rsidR="00D017AC">
        <w:rPr>
          <w:lang w:val="en-US" w:eastAsia="zh-CN"/>
        </w:rPr>
        <w:tab/>
      </w:r>
      <w:r w:rsidR="00D017AC">
        <w:rPr>
          <w:lang w:val="en-US" w:eastAsia="zh-CN"/>
        </w:rPr>
        <w:tab/>
      </w:r>
      <w:r>
        <w:rPr>
          <w:lang w:val="en-US" w:eastAsia="zh-CN"/>
        </w:rPr>
        <w:t>调度请求</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SRB</w:t>
      </w:r>
      <w:r>
        <w:rPr>
          <w:rFonts w:hint="eastAsia"/>
          <w:lang w:val="en-US" w:eastAsia="zh-CN"/>
        </w:rPr>
        <w:t>（</w:t>
      </w:r>
      <w:r w:rsidRPr="0091513D">
        <w:rPr>
          <w:lang w:val="en-US"/>
        </w:rPr>
        <w:t>Signalling radio bearer</w:t>
      </w:r>
      <w:r>
        <w:rPr>
          <w:rFonts w:hint="eastAsia"/>
          <w:lang w:val="en-US" w:eastAsia="zh-CN"/>
        </w:rPr>
        <w:t>）</w:t>
      </w:r>
      <w:r w:rsidR="00D017AC">
        <w:rPr>
          <w:lang w:val="en-US" w:eastAsia="zh-CN"/>
        </w:rPr>
        <w:tab/>
      </w:r>
      <w:r w:rsidR="00D017AC">
        <w:rPr>
          <w:lang w:val="en-US" w:eastAsia="zh-CN"/>
        </w:rPr>
        <w:tab/>
      </w:r>
      <w:r w:rsidR="00D017AC">
        <w:rPr>
          <w:lang w:val="en-US" w:eastAsia="zh-CN"/>
        </w:rPr>
        <w:tab/>
      </w:r>
      <w:r>
        <w:rPr>
          <w:lang w:val="en-US" w:eastAsia="zh-CN"/>
        </w:rPr>
        <w:t>信令无线承载</w:t>
      </w:r>
    </w:p>
    <w:p w:rsidR="00D41127" w:rsidRPr="00D017AC" w:rsidRDefault="00D41127" w:rsidP="000E63EE">
      <w:pPr>
        <w:tabs>
          <w:tab w:val="clear" w:pos="794"/>
          <w:tab w:val="clear" w:pos="1191"/>
          <w:tab w:val="left" w:pos="1418"/>
        </w:tabs>
        <w:snapToGrid w:val="0"/>
        <w:spacing w:before="40"/>
        <w:ind w:left="1418" w:hanging="1418"/>
        <w:rPr>
          <w:spacing w:val="-6"/>
          <w:lang w:val="en-US" w:eastAsia="zh-CN"/>
        </w:rPr>
      </w:pPr>
      <w:r w:rsidRPr="00D017AC">
        <w:rPr>
          <w:spacing w:val="-6"/>
          <w:lang w:val="en-US"/>
        </w:rPr>
        <w:t>SRES</w:t>
      </w:r>
      <w:r w:rsidRPr="00D017AC">
        <w:rPr>
          <w:rFonts w:hint="eastAsia"/>
          <w:spacing w:val="-6"/>
          <w:lang w:val="en-US" w:eastAsia="zh-CN"/>
        </w:rPr>
        <w:t>（</w:t>
      </w:r>
      <w:r w:rsidRPr="00D017AC">
        <w:rPr>
          <w:spacing w:val="-6"/>
          <w:lang w:val="en-US"/>
        </w:rPr>
        <w:t xml:space="preserve">Signed response </w:t>
      </w:r>
      <w:r w:rsidRPr="00D017AC">
        <w:rPr>
          <w:spacing w:val="-6"/>
          <w:lang w:val="en-US"/>
        </w:rPr>
        <w:t>（</w:t>
      </w:r>
      <w:r w:rsidRPr="00D017AC">
        <w:rPr>
          <w:spacing w:val="-6"/>
          <w:lang w:val="en-US"/>
        </w:rPr>
        <w:t>authentication value returned by the SIM or by the USIM in 2G AKA</w:t>
      </w:r>
      <w:r w:rsidRPr="00D017AC">
        <w:rPr>
          <w:spacing w:val="-6"/>
          <w:lang w:val="en-US"/>
        </w:rPr>
        <w:t>）</w:t>
      </w:r>
      <w:r w:rsidRPr="00D017AC">
        <w:rPr>
          <w:rFonts w:hint="eastAsia"/>
          <w:spacing w:val="-6"/>
          <w:lang w:val="en-US" w:eastAsia="zh-CN"/>
        </w:rPr>
        <w:t>）</w:t>
      </w:r>
    </w:p>
    <w:p w:rsidR="00D41127" w:rsidRPr="0091513D" w:rsidRDefault="00D41127" w:rsidP="000E63EE">
      <w:pPr>
        <w:tabs>
          <w:tab w:val="clear" w:pos="794"/>
          <w:tab w:val="clear" w:pos="1191"/>
        </w:tabs>
        <w:snapToGrid w:val="0"/>
        <w:spacing w:before="40"/>
        <w:ind w:left="5082" w:hanging="28"/>
        <w:rPr>
          <w:lang w:val="en-US" w:eastAsia="zh-CN"/>
        </w:rPr>
      </w:pPr>
      <w:r>
        <w:rPr>
          <w:lang w:val="en-US" w:eastAsia="zh-CN"/>
        </w:rPr>
        <w:t>签署响应</w:t>
      </w:r>
      <w:r>
        <w:rPr>
          <w:rFonts w:hint="eastAsia"/>
          <w:lang w:val="en-US" w:eastAsia="zh-CN"/>
        </w:rPr>
        <w:t>（</w:t>
      </w:r>
      <w:r>
        <w:rPr>
          <w:rFonts w:hint="eastAsia"/>
          <w:lang w:val="en-US" w:eastAsia="zh-CN"/>
        </w:rPr>
        <w:t>2G</w:t>
      </w:r>
      <w:r>
        <w:rPr>
          <w:lang w:val="en-US" w:eastAsia="zh-CN"/>
        </w:rPr>
        <w:t xml:space="preserve"> AKA</w:t>
      </w:r>
      <w:r>
        <w:rPr>
          <w:lang w:val="en-US" w:eastAsia="zh-CN"/>
        </w:rPr>
        <w:t>中</w:t>
      </w:r>
      <w:r>
        <w:rPr>
          <w:lang w:val="en-US" w:eastAsia="zh-CN"/>
        </w:rPr>
        <w:t>SIM</w:t>
      </w:r>
      <w:r>
        <w:rPr>
          <w:lang w:val="en-US" w:eastAsia="zh-CN"/>
        </w:rPr>
        <w:t>或</w:t>
      </w:r>
      <w:r>
        <w:rPr>
          <w:lang w:val="en-US" w:eastAsia="zh-CN"/>
        </w:rPr>
        <w:t>USIM</w:t>
      </w:r>
      <w:r>
        <w:rPr>
          <w:lang w:val="en-US" w:eastAsia="zh-CN"/>
        </w:rPr>
        <w:t>返回的鉴权值</w:t>
      </w:r>
    </w:p>
    <w:p w:rsidR="00D41127" w:rsidRPr="0091513D" w:rsidRDefault="00D41127" w:rsidP="000E63EE">
      <w:pPr>
        <w:tabs>
          <w:tab w:val="clear" w:pos="794"/>
          <w:tab w:val="clear" w:pos="1191"/>
          <w:tab w:val="left" w:pos="1418"/>
        </w:tabs>
        <w:snapToGrid w:val="0"/>
        <w:spacing w:before="40"/>
        <w:rPr>
          <w:lang w:val="en-US" w:eastAsia="zh-CN"/>
        </w:rPr>
      </w:pPr>
      <w:r>
        <w:rPr>
          <w:lang w:val="en-US"/>
        </w:rPr>
        <w:t>SRNC</w:t>
      </w:r>
      <w:r>
        <w:rPr>
          <w:rFonts w:hint="eastAsia"/>
          <w:lang w:val="en-US" w:eastAsia="zh-CN"/>
        </w:rPr>
        <w:t>（</w:t>
      </w:r>
      <w:r w:rsidRPr="0091513D">
        <w:rPr>
          <w:lang w:val="en-US"/>
        </w:rPr>
        <w:t>Serving radio network controller</w:t>
      </w:r>
      <w:r>
        <w:rPr>
          <w:rFonts w:hint="eastAsia"/>
          <w:lang w:val="en-US" w:eastAsia="zh-CN"/>
        </w:rPr>
        <w:t>）</w:t>
      </w:r>
      <w:r w:rsidR="00D017AC">
        <w:rPr>
          <w:lang w:val="en-US" w:eastAsia="zh-CN"/>
        </w:rPr>
        <w:tab/>
      </w:r>
      <w:r w:rsidR="00D017AC">
        <w:rPr>
          <w:lang w:val="en-US" w:eastAsia="zh-CN"/>
        </w:rPr>
        <w:tab/>
      </w:r>
      <w:r>
        <w:rPr>
          <w:lang w:val="en-US" w:eastAsia="zh-CN"/>
        </w:rPr>
        <w:t>服务无线网络控制器</w:t>
      </w:r>
    </w:p>
    <w:p w:rsidR="00D41127" w:rsidRPr="0091513D" w:rsidRDefault="00D41127" w:rsidP="000E63EE">
      <w:pPr>
        <w:tabs>
          <w:tab w:val="clear" w:pos="794"/>
          <w:tab w:val="clear" w:pos="1191"/>
          <w:tab w:val="left" w:pos="1418"/>
        </w:tabs>
        <w:snapToGrid w:val="0"/>
        <w:spacing w:before="40"/>
        <w:rPr>
          <w:lang w:val="en-US" w:eastAsia="zh-CN"/>
        </w:rPr>
      </w:pPr>
      <w:r>
        <w:rPr>
          <w:lang w:val="en-US"/>
        </w:rPr>
        <w:t>SRNS</w:t>
      </w:r>
      <w:r>
        <w:rPr>
          <w:rFonts w:hint="eastAsia"/>
          <w:lang w:val="en-US" w:eastAsia="zh-CN"/>
        </w:rPr>
        <w:t>（</w:t>
      </w:r>
      <w:r w:rsidRPr="0091513D">
        <w:rPr>
          <w:lang w:val="en-US"/>
        </w:rPr>
        <w:t xml:space="preserve">Serving RNS </w:t>
      </w:r>
      <w:r>
        <w:rPr>
          <w:rFonts w:hint="eastAsia"/>
          <w:lang w:val="en-US" w:eastAsia="zh-CN"/>
        </w:rPr>
        <w:t>）</w:t>
      </w:r>
      <w:r w:rsidR="000E63EE">
        <w:rPr>
          <w:lang w:val="en-US" w:eastAsia="zh-CN"/>
        </w:rPr>
        <w:tab/>
      </w:r>
      <w:r w:rsidR="000E63EE">
        <w:rPr>
          <w:lang w:val="en-US" w:eastAsia="zh-CN"/>
        </w:rPr>
        <w:tab/>
      </w:r>
      <w:r w:rsidR="000E63EE">
        <w:rPr>
          <w:lang w:val="en-US" w:eastAsia="zh-CN"/>
        </w:rPr>
        <w:tab/>
      </w:r>
      <w:r w:rsidR="000E63EE">
        <w:rPr>
          <w:lang w:val="en-US" w:eastAsia="zh-CN"/>
        </w:rPr>
        <w:tab/>
      </w:r>
      <w:r>
        <w:rPr>
          <w:lang w:val="en-US" w:eastAsia="zh-CN"/>
        </w:rPr>
        <w:t>服务</w:t>
      </w:r>
      <w:r>
        <w:rPr>
          <w:lang w:val="en-US" w:eastAsia="zh-CN"/>
        </w:rPr>
        <w:t>RNS</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SRS</w:t>
      </w:r>
      <w:r>
        <w:rPr>
          <w:rFonts w:hint="eastAsia"/>
          <w:lang w:val="en-US" w:eastAsia="zh-CN"/>
        </w:rPr>
        <w:t>（</w:t>
      </w:r>
      <w:r w:rsidRPr="0091513D">
        <w:rPr>
          <w:lang w:val="en-US"/>
        </w:rPr>
        <w:t>Sounding reference signal</w:t>
      </w:r>
      <w:r>
        <w:rPr>
          <w:rFonts w:hint="eastAsia"/>
          <w:lang w:val="en-US" w:eastAsia="zh-CN"/>
        </w:rPr>
        <w:t>）</w:t>
      </w:r>
      <w:r w:rsidR="000E63EE">
        <w:rPr>
          <w:lang w:val="en-US" w:eastAsia="zh-CN"/>
        </w:rPr>
        <w:tab/>
      </w:r>
      <w:r w:rsidR="000E63EE">
        <w:rPr>
          <w:lang w:val="en-US" w:eastAsia="zh-CN"/>
        </w:rPr>
        <w:tab/>
      </w:r>
      <w:r w:rsidR="000E63EE">
        <w:rPr>
          <w:lang w:val="en-US" w:eastAsia="zh-CN"/>
        </w:rPr>
        <w:tab/>
      </w:r>
      <w:r>
        <w:rPr>
          <w:lang w:val="en-US" w:eastAsia="zh-CN"/>
        </w:rPr>
        <w:t>探测参考信号</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SS</w:t>
      </w:r>
      <w:r>
        <w:rPr>
          <w:rFonts w:hint="eastAsia"/>
          <w:lang w:val="en-US" w:eastAsia="zh-CN"/>
        </w:rPr>
        <w:t>（</w:t>
      </w:r>
      <w:r w:rsidRPr="0091513D">
        <w:rPr>
          <w:lang w:val="en-US"/>
        </w:rPr>
        <w:t>Supplementary service</w:t>
      </w:r>
      <w:r>
        <w:rPr>
          <w:rFonts w:hint="eastAsia"/>
          <w:lang w:val="en-US" w:eastAsia="zh-CN"/>
        </w:rPr>
        <w:t>）</w:t>
      </w:r>
      <w:r w:rsidR="00BF5DF2">
        <w:rPr>
          <w:lang w:val="en-US"/>
        </w:rPr>
        <w:tab/>
      </w:r>
      <w:r w:rsidR="00BF5DF2">
        <w:rPr>
          <w:lang w:val="en-US"/>
        </w:rPr>
        <w:tab/>
      </w:r>
      <w:r w:rsidR="00BF5DF2">
        <w:rPr>
          <w:lang w:val="en-US"/>
        </w:rPr>
        <w:tab/>
      </w:r>
      <w:r>
        <w:rPr>
          <w:lang w:val="en-US"/>
        </w:rPr>
        <w:t>补充业务</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 xml:space="preserve">System simulator </w:t>
      </w:r>
      <w:r>
        <w:rPr>
          <w:rFonts w:hint="eastAsia"/>
          <w:lang w:val="en-US" w:eastAsia="zh-CN"/>
        </w:rPr>
        <w:t>）</w:t>
      </w:r>
      <w:r w:rsidR="00BF5DF2">
        <w:rPr>
          <w:lang w:val="en-US"/>
        </w:rPr>
        <w:tab/>
      </w:r>
      <w:r w:rsidR="00BF5DF2">
        <w:rPr>
          <w:lang w:val="en-US"/>
        </w:rPr>
        <w:tab/>
      </w:r>
      <w:r w:rsidR="00BF5DF2">
        <w:rPr>
          <w:lang w:val="en-US"/>
        </w:rPr>
        <w:tab/>
      </w:r>
      <w:r>
        <w:rPr>
          <w:lang w:val="en-US"/>
        </w:rPr>
        <w:t>系统模拟器</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SS7</w:t>
      </w:r>
      <w:r>
        <w:rPr>
          <w:rFonts w:hint="eastAsia"/>
          <w:lang w:val="en-US" w:eastAsia="zh-CN"/>
        </w:rPr>
        <w:t>（</w:t>
      </w:r>
      <w:r w:rsidRPr="0091513D">
        <w:rPr>
          <w:lang w:val="en-US"/>
        </w:rPr>
        <w:t>Signalling System No. 7</w:t>
      </w:r>
      <w:r>
        <w:rPr>
          <w:rFonts w:hint="eastAsia"/>
          <w:lang w:val="en-US" w:eastAsia="zh-CN"/>
        </w:rPr>
        <w:t>）</w:t>
      </w:r>
      <w:r w:rsidR="00BF5DF2">
        <w:rPr>
          <w:lang w:val="en-US"/>
        </w:rPr>
        <w:tab/>
      </w:r>
      <w:r w:rsidR="00BF5DF2">
        <w:rPr>
          <w:lang w:val="en-US"/>
        </w:rPr>
        <w:tab/>
      </w:r>
      <w:r w:rsidR="00BF5DF2">
        <w:rPr>
          <w:lang w:val="en-US"/>
        </w:rPr>
        <w:tab/>
      </w:r>
      <w:r>
        <w:rPr>
          <w:lang w:val="en-US"/>
        </w:rPr>
        <w:t>7</w:t>
      </w:r>
      <w:r>
        <w:rPr>
          <w:lang w:val="en-US"/>
        </w:rPr>
        <w:t>号信令系统</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SSC</w:t>
      </w:r>
      <w:r>
        <w:rPr>
          <w:rFonts w:hint="eastAsia"/>
          <w:lang w:val="en-US" w:eastAsia="zh-CN"/>
        </w:rPr>
        <w:t>（</w:t>
      </w:r>
      <w:r w:rsidRPr="0091513D">
        <w:rPr>
          <w:lang w:val="en-US"/>
        </w:rPr>
        <w:t>Secondary synchronisation code</w:t>
      </w:r>
      <w:r>
        <w:rPr>
          <w:rFonts w:hint="eastAsia"/>
          <w:lang w:val="en-US" w:eastAsia="zh-CN"/>
        </w:rPr>
        <w:t>）</w:t>
      </w:r>
      <w:r w:rsidR="00BF5DF2">
        <w:rPr>
          <w:lang w:val="en-US" w:eastAsia="zh-CN"/>
        </w:rPr>
        <w:tab/>
      </w:r>
      <w:r w:rsidR="00BF5DF2">
        <w:rPr>
          <w:lang w:val="en-US" w:eastAsia="zh-CN"/>
        </w:rPr>
        <w:tab/>
      </w:r>
      <w:r>
        <w:rPr>
          <w:lang w:val="en-US" w:eastAsia="zh-CN"/>
        </w:rPr>
        <w:t>辅助同步码</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Supplementary service control string</w:t>
      </w:r>
      <w:r>
        <w:rPr>
          <w:rFonts w:hint="eastAsia"/>
          <w:lang w:val="en-US" w:eastAsia="zh-CN"/>
        </w:rPr>
        <w:t>）</w:t>
      </w:r>
      <w:r w:rsidR="00BF5DF2">
        <w:rPr>
          <w:lang w:val="en-US"/>
        </w:rPr>
        <w:tab/>
      </w:r>
      <w:r>
        <w:rPr>
          <w:lang w:val="en-US"/>
        </w:rPr>
        <w:t>补充服务控制字符串</w:t>
      </w:r>
    </w:p>
    <w:p w:rsidR="00D41127" w:rsidRPr="0091513D" w:rsidRDefault="00D41127" w:rsidP="000E63EE">
      <w:pPr>
        <w:tabs>
          <w:tab w:val="clear" w:pos="794"/>
          <w:tab w:val="clear" w:pos="1191"/>
          <w:tab w:val="left" w:pos="1418"/>
        </w:tabs>
        <w:snapToGrid w:val="0"/>
        <w:spacing w:before="40"/>
        <w:rPr>
          <w:lang w:val="en-US" w:eastAsia="zh-CN"/>
        </w:rPr>
      </w:pPr>
      <w:r w:rsidRPr="00BF5DF2">
        <w:rPr>
          <w:spacing w:val="-12"/>
          <w:lang w:val="en-US"/>
        </w:rPr>
        <w:t>SSCOP</w:t>
      </w:r>
      <w:r w:rsidRPr="00BF5DF2">
        <w:rPr>
          <w:rFonts w:hint="eastAsia"/>
          <w:spacing w:val="-12"/>
          <w:lang w:val="en-US" w:eastAsia="zh-CN"/>
        </w:rPr>
        <w:t>（</w:t>
      </w:r>
      <w:r w:rsidRPr="00BF5DF2">
        <w:rPr>
          <w:spacing w:val="-12"/>
          <w:lang w:val="en-US"/>
        </w:rPr>
        <w:t>Service specific connection oriented protocol</w:t>
      </w:r>
      <w:r w:rsidRPr="00BF5DF2">
        <w:rPr>
          <w:rFonts w:hint="eastAsia"/>
          <w:spacing w:val="-12"/>
          <w:lang w:val="en-US" w:eastAsia="zh-CN"/>
        </w:rPr>
        <w:t>）</w:t>
      </w:r>
      <w:r w:rsidR="00BF5DF2">
        <w:rPr>
          <w:lang w:val="en-US" w:eastAsia="zh-CN"/>
        </w:rPr>
        <w:tab/>
      </w:r>
      <w:r>
        <w:rPr>
          <w:lang w:val="en-US" w:eastAsia="zh-CN"/>
        </w:rPr>
        <w:t>面向业务特定连接协议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SSCF</w:t>
      </w:r>
      <w:r>
        <w:rPr>
          <w:rFonts w:hint="eastAsia"/>
          <w:lang w:val="en-US" w:eastAsia="zh-CN"/>
        </w:rPr>
        <w:t>（</w:t>
      </w:r>
      <w:r w:rsidRPr="0091513D">
        <w:rPr>
          <w:lang w:val="en-US"/>
        </w:rPr>
        <w:t>Service specific co-ordination function</w:t>
      </w:r>
      <w:r>
        <w:rPr>
          <w:rFonts w:hint="eastAsia"/>
          <w:lang w:val="en-US" w:eastAsia="zh-CN"/>
        </w:rPr>
        <w:t>）</w:t>
      </w:r>
      <w:r w:rsidR="00BF5DF2">
        <w:rPr>
          <w:lang w:val="en-US" w:eastAsia="zh-CN"/>
        </w:rPr>
        <w:tab/>
      </w:r>
      <w:r>
        <w:rPr>
          <w:lang w:val="en-US" w:eastAsia="zh-CN"/>
        </w:rPr>
        <w:t>业务特定协调功能</w:t>
      </w:r>
    </w:p>
    <w:p w:rsidR="00D41127" w:rsidRDefault="00D41127" w:rsidP="000E63EE">
      <w:pPr>
        <w:tabs>
          <w:tab w:val="clear" w:pos="794"/>
          <w:tab w:val="clear" w:pos="1191"/>
          <w:tab w:val="left" w:pos="1418"/>
        </w:tabs>
        <w:snapToGrid w:val="0"/>
        <w:spacing w:before="40"/>
        <w:rPr>
          <w:lang w:val="en-US" w:eastAsia="zh-CN"/>
        </w:rPr>
      </w:pPr>
      <w:r w:rsidRPr="0091513D">
        <w:rPr>
          <w:lang w:val="en-US"/>
        </w:rPr>
        <w:t>SSCF-NNI</w:t>
      </w:r>
      <w:r>
        <w:rPr>
          <w:rFonts w:hint="eastAsia"/>
          <w:lang w:val="en-US" w:eastAsia="zh-CN"/>
        </w:rPr>
        <w:t>（</w:t>
      </w:r>
      <w:r w:rsidRPr="0091513D">
        <w:rPr>
          <w:lang w:val="en-US"/>
        </w:rPr>
        <w:t>Service specific coordination function – Network node interface</w:t>
      </w:r>
      <w:r>
        <w:rPr>
          <w:rFonts w:hint="eastAsia"/>
          <w:lang w:val="en-US" w:eastAsia="zh-CN"/>
        </w:rPr>
        <w:t>）</w:t>
      </w:r>
    </w:p>
    <w:p w:rsidR="00D41127" w:rsidRPr="0091513D" w:rsidRDefault="00BF5DF2"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sidR="00D41127">
        <w:rPr>
          <w:lang w:val="en-US" w:eastAsia="zh-CN"/>
        </w:rPr>
        <w:t>业务特定协调功能</w:t>
      </w:r>
      <w:r w:rsidR="00D41127">
        <w:rPr>
          <w:rFonts w:hint="eastAsia"/>
          <w:lang w:val="en-US" w:eastAsia="zh-CN"/>
        </w:rPr>
        <w:t>-</w:t>
      </w:r>
      <w:r w:rsidR="00D41127">
        <w:rPr>
          <w:lang w:val="en-US" w:eastAsia="zh-CN"/>
        </w:rPr>
        <w:t xml:space="preserve"> </w:t>
      </w:r>
      <w:r w:rsidR="00D41127">
        <w:rPr>
          <w:lang w:val="en-US" w:eastAsia="zh-CN"/>
        </w:rPr>
        <w:t>网络节点接口</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SSCS</w:t>
      </w:r>
      <w:r>
        <w:rPr>
          <w:rFonts w:hint="eastAsia"/>
          <w:lang w:val="en-US" w:eastAsia="zh-CN"/>
        </w:rPr>
        <w:t>（</w:t>
      </w:r>
      <w:r w:rsidRPr="0091513D">
        <w:rPr>
          <w:lang w:val="en-US"/>
        </w:rPr>
        <w:t>Service specific convergence sublayer</w:t>
      </w:r>
      <w:r>
        <w:rPr>
          <w:rFonts w:hint="eastAsia"/>
          <w:lang w:val="en-US" w:eastAsia="zh-CN"/>
        </w:rPr>
        <w:t>）</w:t>
      </w:r>
      <w:r w:rsidR="00BF5DF2">
        <w:rPr>
          <w:lang w:val="en-US" w:eastAsia="zh-CN"/>
        </w:rPr>
        <w:tab/>
      </w:r>
      <w:r>
        <w:rPr>
          <w:lang w:val="en-US" w:eastAsia="zh-CN"/>
        </w:rPr>
        <w:t>业务特定汇聚子层</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SSDT</w:t>
      </w:r>
      <w:r>
        <w:rPr>
          <w:rFonts w:hint="eastAsia"/>
          <w:lang w:val="en-US" w:eastAsia="zh-CN"/>
        </w:rPr>
        <w:t>（</w:t>
      </w:r>
      <w:r w:rsidRPr="0091513D">
        <w:rPr>
          <w:lang w:val="en-US"/>
        </w:rPr>
        <w:t>Site selection diversity transmission</w:t>
      </w:r>
      <w:r>
        <w:rPr>
          <w:rFonts w:hint="eastAsia"/>
          <w:lang w:val="en-US" w:eastAsia="zh-CN"/>
        </w:rPr>
        <w:t>）</w:t>
      </w:r>
      <w:r w:rsidR="00BF5DF2">
        <w:rPr>
          <w:lang w:val="en-US" w:eastAsia="zh-CN"/>
        </w:rPr>
        <w:tab/>
      </w:r>
      <w:r>
        <w:rPr>
          <w:lang w:val="en-US" w:eastAsia="zh-CN"/>
        </w:rPr>
        <w:t>站点选择分集传输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SSE</w:t>
      </w:r>
      <w:r>
        <w:rPr>
          <w:rFonts w:hint="eastAsia"/>
          <w:lang w:val="en-US" w:eastAsia="zh-CN"/>
        </w:rPr>
        <w:t>（</w:t>
      </w:r>
      <w:r w:rsidRPr="0091513D">
        <w:rPr>
          <w:lang w:val="en-US"/>
        </w:rPr>
        <w:t xml:space="preserve">Service specific entities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业务特定实体</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SSF</w:t>
      </w:r>
      <w:r>
        <w:rPr>
          <w:rFonts w:hint="eastAsia"/>
          <w:snapToGrid w:val="0"/>
          <w:lang w:val="en-US" w:eastAsia="zh-CN"/>
        </w:rPr>
        <w:t>（</w:t>
      </w:r>
      <w:r w:rsidRPr="0091513D">
        <w:rPr>
          <w:snapToGrid w:val="0"/>
          <w:lang w:val="en-US"/>
        </w:rPr>
        <w:t>Service switching function</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业务交换功能</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SSN</w:t>
      </w:r>
      <w:r>
        <w:rPr>
          <w:rFonts w:hint="eastAsia"/>
          <w:lang w:val="en-US" w:eastAsia="zh-CN"/>
        </w:rPr>
        <w:t>（</w:t>
      </w:r>
      <w:r w:rsidRPr="0091513D">
        <w:rPr>
          <w:lang w:val="en-US"/>
        </w:rPr>
        <w:t>Sub-system number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子系统号</w:t>
      </w:r>
    </w:p>
    <w:p w:rsidR="00D41127" w:rsidRPr="000E63EE" w:rsidRDefault="00D41127" w:rsidP="000E63EE">
      <w:pPr>
        <w:tabs>
          <w:tab w:val="clear" w:pos="794"/>
          <w:tab w:val="clear" w:pos="1191"/>
          <w:tab w:val="left" w:pos="1418"/>
        </w:tabs>
        <w:snapToGrid w:val="0"/>
        <w:spacing w:before="40"/>
        <w:rPr>
          <w:spacing w:val="-8"/>
          <w:lang w:val="en-US" w:eastAsia="zh-CN"/>
        </w:rPr>
      </w:pPr>
      <w:r w:rsidRPr="000E63EE">
        <w:rPr>
          <w:spacing w:val="-8"/>
          <w:lang w:val="en-US"/>
        </w:rPr>
        <w:t>SSSAR</w:t>
      </w:r>
      <w:r w:rsidRPr="000E63EE">
        <w:rPr>
          <w:rFonts w:hint="eastAsia"/>
          <w:spacing w:val="-8"/>
          <w:lang w:val="en-US" w:eastAsia="zh-CN"/>
        </w:rPr>
        <w:t>（</w:t>
      </w:r>
      <w:r w:rsidRPr="000E63EE">
        <w:rPr>
          <w:spacing w:val="-8"/>
          <w:lang w:val="en-US"/>
        </w:rPr>
        <w:t>Service specific segmentation and re-assembly sublayer</w:t>
      </w:r>
      <w:r w:rsidRPr="000E63EE">
        <w:rPr>
          <w:rFonts w:hint="eastAsia"/>
          <w:spacing w:val="-8"/>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业务特定分段和重组子层</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STC</w:t>
      </w:r>
      <w:r>
        <w:rPr>
          <w:rFonts w:hint="eastAsia"/>
          <w:lang w:val="en-US" w:eastAsia="zh-CN"/>
        </w:rPr>
        <w:t>（</w:t>
      </w:r>
      <w:r w:rsidRPr="0091513D">
        <w:rPr>
          <w:lang w:val="en-US"/>
        </w:rPr>
        <w:t>Signalling transport converter</w:t>
      </w:r>
      <w:r>
        <w:rPr>
          <w:rFonts w:hint="eastAsia"/>
          <w:lang w:val="en-US" w:eastAsia="zh-CN"/>
        </w:rPr>
        <w:t>）</w:t>
      </w:r>
      <w:r>
        <w:rPr>
          <w:lang w:val="en-US" w:eastAsia="zh-CN"/>
        </w:rPr>
        <w:tab/>
      </w:r>
      <w:r>
        <w:rPr>
          <w:lang w:val="en-US" w:eastAsia="zh-CN"/>
        </w:rPr>
        <w:tab/>
      </w:r>
      <w:r>
        <w:rPr>
          <w:lang w:val="en-US" w:eastAsia="zh-CN"/>
        </w:rPr>
        <w:tab/>
      </w:r>
      <w:r>
        <w:rPr>
          <w:lang w:val="en-US" w:eastAsia="zh-CN"/>
        </w:rPr>
        <w:t>信令传输转换器</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STMR</w:t>
      </w:r>
      <w:r>
        <w:rPr>
          <w:rFonts w:hint="eastAsia"/>
          <w:lang w:val="en-US" w:eastAsia="zh-CN"/>
        </w:rPr>
        <w:t>（</w:t>
      </w:r>
      <w:r w:rsidRPr="0091513D">
        <w:rPr>
          <w:lang w:val="en-US"/>
        </w:rPr>
        <w:t>Sidetone masking rating</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侧音屏蔽评级</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STP</w:t>
      </w:r>
      <w:r>
        <w:rPr>
          <w:rFonts w:hint="eastAsia"/>
          <w:lang w:val="en-US" w:eastAsia="zh-CN"/>
        </w:rPr>
        <w:t>（</w:t>
      </w:r>
      <w:r w:rsidRPr="0091513D">
        <w:rPr>
          <w:lang w:val="en-US"/>
        </w:rPr>
        <w:t>Signalling transfer point</w:t>
      </w:r>
      <w:r>
        <w:rPr>
          <w:rFonts w:hint="eastAsia"/>
          <w:lang w:val="en-US" w:eastAsia="zh-CN"/>
        </w:rPr>
        <w:t>）</w:t>
      </w:r>
      <w:r>
        <w:rPr>
          <w:lang w:val="en-US"/>
        </w:rPr>
        <w:tab/>
      </w:r>
      <w:r>
        <w:rPr>
          <w:lang w:val="en-US"/>
        </w:rPr>
        <w:tab/>
      </w:r>
      <w:r>
        <w:rPr>
          <w:lang w:val="en-US"/>
        </w:rPr>
        <w:tab/>
      </w:r>
      <w:r>
        <w:rPr>
          <w:lang w:val="en-US"/>
        </w:rPr>
        <w:tab/>
      </w:r>
      <w:r>
        <w:rPr>
          <w:lang w:val="en-US"/>
        </w:rPr>
        <w:t>信令传输点</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STTD</w:t>
      </w:r>
      <w:r>
        <w:rPr>
          <w:rFonts w:hint="eastAsia"/>
          <w:lang w:val="en-US" w:eastAsia="zh-CN"/>
        </w:rPr>
        <w:t>（</w:t>
      </w:r>
      <w:r w:rsidRPr="0091513D">
        <w:rPr>
          <w:lang w:val="en-US"/>
        </w:rPr>
        <w:t xml:space="preserve">Space time transmit diversity </w:t>
      </w:r>
      <w:r>
        <w:rPr>
          <w:rFonts w:hint="eastAsia"/>
          <w:lang w:val="en-US" w:eastAsia="zh-CN"/>
        </w:rPr>
        <w:t>）</w:t>
      </w:r>
      <w:r>
        <w:rPr>
          <w:lang w:val="en-US" w:eastAsia="zh-CN"/>
        </w:rPr>
        <w:tab/>
      </w:r>
      <w:r>
        <w:rPr>
          <w:lang w:val="en-US" w:eastAsia="zh-CN"/>
        </w:rPr>
        <w:tab/>
      </w:r>
      <w:r>
        <w:rPr>
          <w:lang w:val="en-US" w:eastAsia="zh-CN"/>
        </w:rPr>
        <w:tab/>
      </w:r>
      <w:r>
        <w:rPr>
          <w:lang w:val="en-US" w:eastAsia="zh-CN"/>
        </w:rPr>
        <w:t>空时传输分集</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SuM</w:t>
      </w:r>
      <w:r>
        <w:rPr>
          <w:rFonts w:hint="eastAsia"/>
          <w:lang w:val="en-US" w:eastAsia="zh-CN"/>
        </w:rPr>
        <w:t>（</w:t>
      </w:r>
      <w:r w:rsidRPr="0091513D">
        <w:rPr>
          <w:lang w:val="en-US"/>
        </w:rPr>
        <w:t>Subscription management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用户管理</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SUPL</w:t>
      </w:r>
      <w:r>
        <w:rPr>
          <w:rFonts w:hint="eastAsia"/>
          <w:lang w:val="en-US" w:eastAsia="zh-CN"/>
        </w:rPr>
        <w:t>（</w:t>
      </w:r>
      <w:r w:rsidRPr="0091513D">
        <w:rPr>
          <w:lang w:val="en-US"/>
        </w:rPr>
        <w:t>Secure user plane location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安全用户平面定位</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SV</w:t>
      </w:r>
      <w:r>
        <w:rPr>
          <w:rFonts w:hint="eastAsia"/>
          <w:lang w:val="en-US" w:eastAsia="zh-CN"/>
        </w:rPr>
        <w:t>（</w:t>
      </w:r>
      <w:r w:rsidRPr="0091513D">
        <w:rPr>
          <w:lang w:val="en-US"/>
        </w:rPr>
        <w:t>Space vehicle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航天器</w:t>
      </w:r>
    </w:p>
    <w:p w:rsidR="00D41127" w:rsidRPr="0091513D" w:rsidRDefault="00D41127" w:rsidP="000E63EE">
      <w:pPr>
        <w:tabs>
          <w:tab w:val="clear" w:pos="794"/>
          <w:tab w:val="clear" w:pos="1191"/>
          <w:tab w:val="left" w:pos="1418"/>
        </w:tabs>
        <w:snapToGrid w:val="0"/>
        <w:spacing w:before="40"/>
        <w:rPr>
          <w:lang w:val="en-US" w:eastAsia="zh-CN"/>
        </w:rPr>
      </w:pPr>
      <w:r>
        <w:rPr>
          <w:lang w:val="en-US"/>
        </w:rPr>
        <w:t>SVC</w:t>
      </w:r>
      <w:r>
        <w:rPr>
          <w:rFonts w:hint="eastAsia"/>
          <w:lang w:val="en-US" w:eastAsia="zh-CN"/>
        </w:rPr>
        <w:t>（</w:t>
      </w:r>
      <w:r w:rsidRPr="0091513D">
        <w:rPr>
          <w:lang w:val="en-US"/>
        </w:rPr>
        <w:t>Switched virtual circuit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交换虚拟电路</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SVN</w:t>
      </w:r>
      <w:r>
        <w:rPr>
          <w:rFonts w:hint="eastAsia"/>
          <w:lang w:val="en-US" w:eastAsia="zh-CN"/>
        </w:rPr>
        <w:t>（</w:t>
      </w:r>
      <w:r w:rsidRPr="0091513D">
        <w:rPr>
          <w:lang w:val="en-US"/>
        </w:rPr>
        <w:t>Software version number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软件版本号</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SW</w:t>
      </w:r>
      <w:r>
        <w:rPr>
          <w:rFonts w:hint="eastAsia"/>
          <w:lang w:val="en-US" w:eastAsia="zh-CN"/>
        </w:rPr>
        <w:t>（</w:t>
      </w:r>
      <w:r w:rsidRPr="0091513D">
        <w:rPr>
          <w:lang w:val="en-US"/>
        </w:rPr>
        <w:t>Status word</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状态字</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 xml:space="preserve">Software </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软件</w:t>
      </w:r>
    </w:p>
    <w:p w:rsidR="00D41127" w:rsidRPr="0091513D" w:rsidRDefault="00D41127" w:rsidP="000E63EE">
      <w:pPr>
        <w:tabs>
          <w:tab w:val="clear" w:pos="794"/>
          <w:tab w:val="clear" w:pos="1191"/>
          <w:tab w:val="left" w:pos="1418"/>
        </w:tabs>
        <w:snapToGrid w:val="0"/>
        <w:spacing w:before="40"/>
        <w:rPr>
          <w:lang w:val="en-US" w:eastAsia="zh-CN"/>
        </w:rPr>
      </w:pPr>
      <w:r>
        <w:rPr>
          <w:lang w:val="en-US"/>
        </w:rPr>
        <w:t>SW1/SW2</w:t>
      </w:r>
      <w:r>
        <w:rPr>
          <w:rFonts w:hint="eastAsia"/>
          <w:lang w:val="en-US" w:eastAsia="zh-CN"/>
        </w:rPr>
        <w:t>（</w:t>
      </w:r>
      <w:r w:rsidRPr="0091513D">
        <w:rPr>
          <w:lang w:val="en-US"/>
        </w:rPr>
        <w:t>Status Word 1/Status Word 2</w:t>
      </w:r>
      <w:r>
        <w:rPr>
          <w:rFonts w:hint="eastAsia"/>
          <w:lang w:val="en-US" w:eastAsia="zh-CN"/>
        </w:rPr>
        <w:t>）</w:t>
      </w:r>
      <w:r>
        <w:rPr>
          <w:lang w:val="en-US" w:eastAsia="zh-CN"/>
        </w:rPr>
        <w:tab/>
      </w:r>
      <w:r>
        <w:rPr>
          <w:lang w:val="en-US" w:eastAsia="zh-CN"/>
        </w:rPr>
        <w:tab/>
      </w:r>
      <w:r>
        <w:rPr>
          <w:lang w:val="en-US" w:eastAsia="zh-CN"/>
        </w:rPr>
        <w:tab/>
      </w:r>
      <w:r>
        <w:rPr>
          <w:lang w:val="en-US" w:eastAsia="zh-CN"/>
        </w:rPr>
        <w:t>状态字</w:t>
      </w:r>
      <w:r>
        <w:rPr>
          <w:rFonts w:hint="eastAsia"/>
          <w:lang w:val="en-US" w:eastAsia="zh-CN"/>
        </w:rPr>
        <w:t>1</w:t>
      </w:r>
      <w:r>
        <w:rPr>
          <w:lang w:val="en-US" w:eastAsia="zh-CN"/>
        </w:rPr>
        <w:t>/</w:t>
      </w:r>
      <w:r>
        <w:rPr>
          <w:lang w:val="en-US" w:eastAsia="zh-CN"/>
        </w:rPr>
        <w:t>状态字</w:t>
      </w:r>
      <w:r>
        <w:rPr>
          <w:rFonts w:hint="eastAsia"/>
          <w:lang w:val="en-US" w:eastAsia="zh-CN"/>
        </w:rPr>
        <w:t>2</w:t>
      </w:r>
    </w:p>
    <w:p w:rsidR="00D41127" w:rsidRPr="0091513D" w:rsidRDefault="00D41127" w:rsidP="000E63EE">
      <w:pPr>
        <w:pStyle w:val="headingb0"/>
        <w:snapToGrid w:val="0"/>
        <w:spacing w:before="40" w:after="24"/>
      </w:pPr>
      <w:bookmarkStart w:id="99" w:name="_Toc288401673"/>
      <w:bookmarkStart w:id="100" w:name="_Toc292201588"/>
      <w:r w:rsidRPr="0091513D">
        <w:t>T</w:t>
      </w:r>
      <w:bookmarkEnd w:id="99"/>
      <w:bookmarkEnd w:id="100"/>
    </w:p>
    <w:p w:rsidR="00D41127" w:rsidRPr="0091513D" w:rsidRDefault="00D41127" w:rsidP="000E63EE">
      <w:pPr>
        <w:tabs>
          <w:tab w:val="clear" w:pos="794"/>
          <w:tab w:val="clear" w:pos="1191"/>
          <w:tab w:val="left" w:pos="1418"/>
        </w:tabs>
        <w:snapToGrid w:val="0"/>
        <w:spacing w:before="40"/>
        <w:rPr>
          <w:lang w:val="en-US"/>
        </w:rPr>
      </w:pPr>
      <w:r>
        <w:rPr>
          <w:lang w:val="en-US"/>
        </w:rPr>
        <w:t>T-SGW</w:t>
      </w:r>
      <w:r>
        <w:rPr>
          <w:rFonts w:hint="eastAsia"/>
          <w:lang w:val="en-US" w:eastAsia="zh-CN"/>
        </w:rPr>
        <w:t>（</w:t>
      </w:r>
      <w:r w:rsidRPr="0091513D">
        <w:rPr>
          <w:lang w:val="en-US"/>
        </w:rPr>
        <w:t>Transport signalling gateway</w:t>
      </w:r>
      <w:r>
        <w:rPr>
          <w:rFonts w:hint="eastAsia"/>
          <w:lang w:val="en-US" w:eastAsia="zh-CN"/>
        </w:rPr>
        <w:t>）</w:t>
      </w:r>
      <w:r>
        <w:rPr>
          <w:lang w:val="en-US"/>
        </w:rPr>
        <w:tab/>
      </w:r>
      <w:r>
        <w:rPr>
          <w:lang w:val="en-US"/>
        </w:rPr>
        <w:tab/>
      </w:r>
      <w:r>
        <w:rPr>
          <w:lang w:val="en-US"/>
        </w:rPr>
        <w:tab/>
      </w:r>
      <w:r>
        <w:rPr>
          <w:lang w:val="en-US"/>
        </w:rPr>
        <w:t>传输信令网关</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eastAsia="zh-CN"/>
        </w:rPr>
        <w:t>T</w:t>
      </w:r>
      <w:r>
        <w:rPr>
          <w:rFonts w:hint="eastAsia"/>
          <w:lang w:val="en-US" w:eastAsia="zh-CN"/>
        </w:rPr>
        <w:t>（</w:t>
      </w:r>
      <w:r w:rsidRPr="0091513D">
        <w:rPr>
          <w:lang w:val="en-US" w:eastAsia="zh-CN"/>
        </w:rPr>
        <w:t>Timer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计时器</w:t>
      </w:r>
    </w:p>
    <w:p w:rsidR="00D41127" w:rsidRPr="0091513D" w:rsidRDefault="00D41127" w:rsidP="000E63EE">
      <w:pPr>
        <w:tabs>
          <w:tab w:val="clear" w:pos="794"/>
          <w:tab w:val="clear" w:pos="1191"/>
          <w:tab w:val="left" w:pos="993"/>
        </w:tabs>
        <w:snapToGrid w:val="0"/>
        <w:spacing w:before="40"/>
        <w:rPr>
          <w:lang w:val="en-US"/>
        </w:rPr>
      </w:pPr>
      <w:r w:rsidRPr="0091513D">
        <w:rPr>
          <w:lang w:val="en-US" w:eastAsia="zh-CN"/>
        </w:rPr>
        <w:tab/>
      </w:r>
      <w:r>
        <w:rPr>
          <w:rFonts w:hint="eastAsia"/>
          <w:lang w:val="en-US" w:eastAsia="zh-CN"/>
        </w:rPr>
        <w:t>（</w:t>
      </w:r>
      <w:r w:rsidRPr="0091513D">
        <w:rPr>
          <w:lang w:val="en-US"/>
        </w:rPr>
        <w:t>Transparent</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透明</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 xml:space="preserve">Type only </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仅仅类型</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TA</w:t>
      </w:r>
      <w:r>
        <w:rPr>
          <w:rFonts w:hint="eastAsia"/>
          <w:lang w:val="en-US" w:eastAsia="zh-CN"/>
        </w:rPr>
        <w:t>（</w:t>
      </w:r>
      <w:r w:rsidRPr="0091513D">
        <w:rPr>
          <w:lang w:val="en-US"/>
        </w:rPr>
        <w:t>Terminal adaptation</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终端适配</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Timing advance</w:t>
      </w:r>
      <w:r>
        <w:rPr>
          <w:rFonts w:hint="eastAsia"/>
          <w:lang w:val="en-US" w:eastAsia="zh-CN"/>
        </w:rPr>
        <w:t>）</w:t>
      </w:r>
      <w:r>
        <w:rPr>
          <w:lang w:val="en-US"/>
        </w:rPr>
        <w:tab/>
      </w:r>
      <w:r>
        <w:rPr>
          <w:lang w:val="en-US"/>
        </w:rPr>
        <w:tab/>
      </w:r>
      <w:r>
        <w:rPr>
          <w:lang w:val="en-US"/>
        </w:rPr>
        <w:tab/>
      </w:r>
      <w:r>
        <w:rPr>
          <w:lang w:val="en-US"/>
        </w:rPr>
        <w:tab/>
      </w:r>
      <w:r>
        <w:rPr>
          <w:lang w:val="en-US"/>
        </w:rPr>
        <w:t>定时提前量</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Tracking area</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跟踪区</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TAC</w:t>
      </w:r>
      <w:r>
        <w:rPr>
          <w:rFonts w:hint="eastAsia"/>
          <w:lang w:val="en-US" w:eastAsia="zh-CN"/>
        </w:rPr>
        <w:t>（</w:t>
      </w:r>
      <w:r w:rsidRPr="0091513D">
        <w:rPr>
          <w:lang w:val="en-US"/>
        </w:rPr>
        <w:t>Type approval code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型号核准代码</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TAF</w:t>
      </w:r>
      <w:r>
        <w:rPr>
          <w:rFonts w:hint="eastAsia"/>
          <w:lang w:val="en-US" w:eastAsia="zh-CN"/>
        </w:rPr>
        <w:t>（</w:t>
      </w:r>
      <w:r w:rsidRPr="0091513D">
        <w:rPr>
          <w:lang w:val="en-US"/>
        </w:rPr>
        <w:t xml:space="preserve">Terminal adaptation function </w:t>
      </w:r>
      <w:r>
        <w:rPr>
          <w:rFonts w:hint="eastAsia"/>
          <w:lang w:val="en-US" w:eastAsia="zh-CN"/>
        </w:rPr>
        <w:t>）</w:t>
      </w:r>
      <w:r>
        <w:rPr>
          <w:lang w:val="en-US" w:eastAsia="zh-CN"/>
        </w:rPr>
        <w:tab/>
      </w:r>
      <w:r>
        <w:rPr>
          <w:lang w:val="en-US" w:eastAsia="zh-CN"/>
        </w:rPr>
        <w:tab/>
      </w:r>
      <w:r>
        <w:rPr>
          <w:lang w:val="en-US" w:eastAsia="zh-CN"/>
        </w:rPr>
        <w:tab/>
      </w:r>
      <w:r>
        <w:rPr>
          <w:lang w:val="en-US" w:eastAsia="zh-CN"/>
        </w:rPr>
        <w:t>终端适配功能</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TAR</w:t>
      </w:r>
      <w:r>
        <w:rPr>
          <w:rFonts w:hint="eastAsia"/>
          <w:lang w:val="en-US" w:eastAsia="zh-CN"/>
        </w:rPr>
        <w:t>（</w:t>
      </w:r>
      <w:r w:rsidRPr="0091513D">
        <w:rPr>
          <w:lang w:val="en-US"/>
        </w:rPr>
        <w:t>Toolkit application reference</w:t>
      </w:r>
      <w:r>
        <w:rPr>
          <w:rFonts w:hint="eastAsia"/>
          <w:lang w:val="en-US" w:eastAsia="zh-CN"/>
        </w:rPr>
        <w:t>）</w:t>
      </w:r>
      <w:r>
        <w:rPr>
          <w:lang w:val="en-US" w:eastAsia="zh-CN"/>
        </w:rPr>
        <w:tab/>
      </w:r>
      <w:r>
        <w:rPr>
          <w:lang w:val="en-US" w:eastAsia="zh-CN"/>
        </w:rPr>
        <w:tab/>
      </w:r>
      <w:r>
        <w:rPr>
          <w:lang w:val="en-US" w:eastAsia="zh-CN"/>
        </w:rPr>
        <w:tab/>
      </w:r>
      <w:r>
        <w:rPr>
          <w:lang w:val="en-US" w:eastAsia="zh-CN"/>
        </w:rPr>
        <w:t>工具包应用参考</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TB</w:t>
      </w:r>
      <w:r>
        <w:rPr>
          <w:rFonts w:hint="eastAsia"/>
          <w:lang w:val="en-US" w:eastAsia="zh-CN"/>
        </w:rPr>
        <w:t>（</w:t>
      </w:r>
      <w:r w:rsidRPr="0091513D">
        <w:rPr>
          <w:lang w:val="en-US"/>
        </w:rPr>
        <w:t>Transport block</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传输块</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TBD</w:t>
      </w:r>
      <w:r>
        <w:rPr>
          <w:rFonts w:hint="eastAsia"/>
          <w:lang w:val="en-US" w:eastAsia="zh-CN"/>
        </w:rPr>
        <w:t>（</w:t>
      </w:r>
      <w:r w:rsidRPr="0091513D">
        <w:rPr>
          <w:lang w:val="en-US"/>
        </w:rPr>
        <w:t>To be defined</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待定</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TBF</w:t>
      </w:r>
      <w:r>
        <w:rPr>
          <w:rFonts w:hint="eastAsia"/>
          <w:lang w:val="en-US" w:eastAsia="zh-CN"/>
        </w:rPr>
        <w:t>（</w:t>
      </w:r>
      <w:r w:rsidRPr="0091513D">
        <w:rPr>
          <w:lang w:val="en-US"/>
        </w:rPr>
        <w:t>Temporary block flow</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临时块流</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TBR</w:t>
      </w:r>
      <w:r>
        <w:rPr>
          <w:rFonts w:hint="eastAsia"/>
          <w:lang w:val="en-US" w:eastAsia="zh-CN"/>
        </w:rPr>
        <w:t>（</w:t>
      </w:r>
      <w:r w:rsidRPr="0091513D">
        <w:rPr>
          <w:lang w:val="en-US"/>
        </w:rPr>
        <w:t>Technical basis for regulation</w:t>
      </w:r>
      <w:r>
        <w:rPr>
          <w:rFonts w:hint="eastAsia"/>
          <w:lang w:val="en-US" w:eastAsia="zh-CN"/>
        </w:rPr>
        <w:t>）</w:t>
      </w:r>
      <w:r>
        <w:rPr>
          <w:lang w:val="en-US" w:eastAsia="zh-CN"/>
        </w:rPr>
        <w:tab/>
      </w:r>
      <w:r>
        <w:rPr>
          <w:lang w:val="en-US" w:eastAsia="zh-CN"/>
        </w:rPr>
        <w:tab/>
      </w:r>
      <w:r>
        <w:rPr>
          <w:lang w:val="en-US" w:eastAsia="zh-CN"/>
        </w:rPr>
        <w:tab/>
      </w:r>
      <w:r>
        <w:rPr>
          <w:lang w:val="en-US" w:eastAsia="zh-CN"/>
        </w:rPr>
        <w:t>规定的技术基础</w:t>
      </w:r>
    </w:p>
    <w:p w:rsidR="00D41127" w:rsidRPr="00D41127" w:rsidRDefault="00D41127" w:rsidP="000E63EE">
      <w:pPr>
        <w:tabs>
          <w:tab w:val="clear" w:pos="794"/>
          <w:tab w:val="clear" w:pos="1191"/>
          <w:tab w:val="left" w:pos="1418"/>
        </w:tabs>
        <w:snapToGrid w:val="0"/>
        <w:spacing w:before="40"/>
        <w:rPr>
          <w:lang w:val="en-US"/>
        </w:rPr>
      </w:pPr>
      <w:r w:rsidRPr="00D41127">
        <w:rPr>
          <w:lang w:val="en-US"/>
        </w:rPr>
        <w:t>TC</w:t>
      </w:r>
      <w:r w:rsidRPr="00D41127">
        <w:rPr>
          <w:rFonts w:hint="eastAsia"/>
          <w:lang w:val="en-US" w:eastAsia="zh-CN"/>
        </w:rPr>
        <w:t>（</w:t>
      </w:r>
      <w:r w:rsidRPr="00D41127">
        <w:rPr>
          <w:lang w:val="en-US"/>
        </w:rPr>
        <w:t>Transaction capabilities</w:t>
      </w:r>
      <w:r w:rsidRPr="00D41127">
        <w:rPr>
          <w:rFonts w:hint="eastAsia"/>
          <w:lang w:val="en-US" w:eastAsia="zh-CN"/>
        </w:rPr>
        <w:t>）</w:t>
      </w:r>
      <w:r w:rsidRPr="00D41127">
        <w:rPr>
          <w:lang w:val="en-US"/>
        </w:rPr>
        <w:tab/>
      </w:r>
      <w:r w:rsidRPr="00D41127">
        <w:rPr>
          <w:lang w:val="en-US"/>
        </w:rPr>
        <w:tab/>
      </w:r>
      <w:r w:rsidRPr="00D41127">
        <w:rPr>
          <w:lang w:val="en-US"/>
        </w:rPr>
        <w:tab/>
      </w:r>
      <w:r w:rsidRPr="00D41127">
        <w:rPr>
          <w:lang w:val="en-US"/>
        </w:rPr>
        <w:tab/>
      </w:r>
      <w:r>
        <w:rPr>
          <w:lang w:val="fr-CH"/>
        </w:rPr>
        <w:t>事务处理能力</w:t>
      </w:r>
    </w:p>
    <w:p w:rsidR="00D41127" w:rsidRPr="00D41127" w:rsidRDefault="00D41127" w:rsidP="000E63EE">
      <w:pPr>
        <w:tabs>
          <w:tab w:val="clear" w:pos="794"/>
          <w:tab w:val="clear" w:pos="1191"/>
          <w:tab w:val="left" w:pos="993"/>
        </w:tabs>
        <w:snapToGrid w:val="0"/>
        <w:spacing w:before="40"/>
        <w:rPr>
          <w:lang w:val="en-US"/>
        </w:rPr>
      </w:pPr>
      <w:r w:rsidRPr="00D41127">
        <w:rPr>
          <w:lang w:val="en-US"/>
        </w:rPr>
        <w:tab/>
      </w:r>
      <w:r w:rsidRPr="00D41127">
        <w:rPr>
          <w:rFonts w:hint="eastAsia"/>
          <w:lang w:val="en-US" w:eastAsia="zh-CN"/>
        </w:rPr>
        <w:t>（</w:t>
      </w:r>
      <w:r w:rsidRPr="00D41127">
        <w:rPr>
          <w:lang w:val="en-US"/>
        </w:rPr>
        <w:t>Transcoder</w:t>
      </w:r>
      <w:r w:rsidRPr="00D41127">
        <w:rPr>
          <w:rFonts w:hint="eastAsia"/>
          <w:lang w:val="en-US" w:eastAsia="zh-CN"/>
        </w:rPr>
        <w:t>）</w:t>
      </w:r>
      <w:r w:rsidRPr="00D41127">
        <w:rPr>
          <w:lang w:val="en-US"/>
        </w:rPr>
        <w:tab/>
      </w:r>
      <w:r w:rsidRPr="00D41127">
        <w:rPr>
          <w:lang w:val="en-US"/>
        </w:rPr>
        <w:tab/>
      </w:r>
      <w:r w:rsidRPr="00D41127">
        <w:rPr>
          <w:lang w:val="en-US"/>
        </w:rPr>
        <w:tab/>
      </w:r>
      <w:r w:rsidRPr="00D41127">
        <w:rPr>
          <w:lang w:val="en-US"/>
        </w:rPr>
        <w:tab/>
      </w:r>
      <w:r w:rsidRPr="00D41127">
        <w:rPr>
          <w:lang w:val="en-US"/>
        </w:rPr>
        <w:tab/>
      </w:r>
      <w:r>
        <w:rPr>
          <w:lang w:val="en-US"/>
        </w:rPr>
        <w:t>码变换器</w:t>
      </w:r>
    </w:p>
    <w:p w:rsidR="00D41127" w:rsidRPr="00D41127" w:rsidRDefault="00D41127" w:rsidP="000E63EE">
      <w:pPr>
        <w:tabs>
          <w:tab w:val="clear" w:pos="794"/>
          <w:tab w:val="clear" w:pos="1191"/>
          <w:tab w:val="left" w:pos="993"/>
        </w:tabs>
        <w:snapToGrid w:val="0"/>
        <w:spacing w:before="40"/>
        <w:rPr>
          <w:lang w:val="en-US"/>
        </w:rPr>
      </w:pPr>
      <w:r w:rsidRPr="00D41127">
        <w:rPr>
          <w:lang w:val="en-US"/>
        </w:rPr>
        <w:tab/>
      </w:r>
      <w:r w:rsidRPr="00D41127">
        <w:rPr>
          <w:rFonts w:hint="eastAsia"/>
          <w:lang w:val="en-US" w:eastAsia="zh-CN"/>
        </w:rPr>
        <w:t>（</w:t>
      </w:r>
      <w:r w:rsidRPr="00D41127">
        <w:rPr>
          <w:lang w:val="en-US"/>
        </w:rPr>
        <w:t>Transmission convergence</w:t>
      </w:r>
      <w:r w:rsidRPr="00D41127">
        <w:rPr>
          <w:rFonts w:hint="eastAsia"/>
          <w:lang w:val="en-US" w:eastAsia="zh-CN"/>
        </w:rPr>
        <w:t>）</w:t>
      </w:r>
      <w:r w:rsidRPr="00D41127">
        <w:rPr>
          <w:lang w:val="en-US"/>
        </w:rPr>
        <w:tab/>
      </w:r>
      <w:r w:rsidRPr="00D41127">
        <w:rPr>
          <w:lang w:val="en-US"/>
        </w:rPr>
        <w:tab/>
      </w:r>
      <w:r w:rsidRPr="00D41127">
        <w:rPr>
          <w:lang w:val="en-US"/>
        </w:rPr>
        <w:tab/>
      </w:r>
      <w:r>
        <w:rPr>
          <w:lang w:val="fr-CH"/>
        </w:rPr>
        <w:t>传输汇聚</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TCH</w:t>
      </w:r>
      <w:r w:rsidRPr="00D41127">
        <w:rPr>
          <w:rFonts w:hint="eastAsia"/>
          <w:lang w:val="en-US" w:eastAsia="zh-CN"/>
        </w:rPr>
        <w:t>（</w:t>
      </w:r>
      <w:r w:rsidRPr="00D41127">
        <w:rPr>
          <w:lang w:val="en-US"/>
        </w:rPr>
        <w:t>Traffic channel</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业务信道</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TCH/F</w:t>
      </w:r>
      <w:r w:rsidRPr="00D41127">
        <w:rPr>
          <w:rFonts w:hint="eastAsia"/>
          <w:lang w:val="en-US" w:eastAsia="zh-CN"/>
        </w:rPr>
        <w:t>（</w:t>
      </w:r>
      <w:r w:rsidRPr="00D41127">
        <w:rPr>
          <w:lang w:val="en-US"/>
        </w:rPr>
        <w:t>A full rate TCH</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一个全速率</w:t>
      </w:r>
      <w:r w:rsidRPr="00D41127">
        <w:rPr>
          <w:lang w:val="en-US" w:eastAsia="zh-CN"/>
        </w:rPr>
        <w:t>TCH</w:t>
      </w:r>
    </w:p>
    <w:p w:rsidR="00BF5DF2" w:rsidRDefault="00BF5DF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TCH/F2,4</w:t>
      </w:r>
      <w:r w:rsidRPr="00D41127">
        <w:rPr>
          <w:rFonts w:hint="eastAsia"/>
          <w:lang w:val="en-US" w:eastAsia="zh-CN"/>
        </w:rPr>
        <w:t>（</w:t>
      </w:r>
      <w:r w:rsidRPr="00D41127">
        <w:rPr>
          <w:lang w:val="en-US"/>
        </w:rPr>
        <w:t xml:space="preserve">A full rate data TCH </w:t>
      </w:r>
      <w:r w:rsidRPr="00D41127">
        <w:rPr>
          <w:lang w:val="en-US"/>
        </w:rPr>
        <w:t>（</w:t>
      </w:r>
      <w:r w:rsidRPr="00D41127">
        <w:rPr>
          <w:lang w:val="en-US"/>
        </w:rPr>
        <w:t>≤ 2,4 kbit/s</w:t>
      </w:r>
      <w:r w:rsidRPr="00D41127">
        <w:rPr>
          <w:lang w:val="en-US"/>
        </w:rPr>
        <w:t>）</w:t>
      </w:r>
      <w:r w:rsidRPr="00D41127">
        <w:rPr>
          <w:rFonts w:hint="eastAsia"/>
          <w:lang w:val="en-US" w:eastAsia="zh-CN"/>
        </w:rPr>
        <w:t>）</w:t>
      </w:r>
      <w:r w:rsidRPr="00D41127">
        <w:rPr>
          <w:lang w:val="en-US" w:eastAsia="zh-CN"/>
        </w:rPr>
        <w:tab/>
      </w:r>
      <w:r>
        <w:rPr>
          <w:lang w:val="en-US" w:eastAsia="zh-CN"/>
        </w:rPr>
        <w:t>一个全速率</w:t>
      </w:r>
      <w:r w:rsidRPr="00D41127">
        <w:rPr>
          <w:lang w:val="en-US" w:eastAsia="zh-CN"/>
        </w:rPr>
        <w:t>TCH</w:t>
      </w:r>
      <w:r w:rsidRPr="00D41127">
        <w:rPr>
          <w:lang w:val="en-US"/>
        </w:rPr>
        <w:t>（</w:t>
      </w:r>
      <w:r w:rsidRPr="00D41127">
        <w:rPr>
          <w:lang w:val="en-US"/>
        </w:rPr>
        <w:t>≤ 2,4 kbit/s</w:t>
      </w:r>
      <w:r w:rsidRPr="00D41127">
        <w:rPr>
          <w:lang w:val="en-US"/>
        </w:rPr>
        <w:t>）</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TCH/F4,8</w:t>
      </w:r>
      <w:r w:rsidRPr="00D41127">
        <w:rPr>
          <w:rFonts w:hint="eastAsia"/>
          <w:lang w:val="en-US" w:eastAsia="zh-CN"/>
        </w:rPr>
        <w:t>（</w:t>
      </w:r>
      <w:r w:rsidRPr="00D41127">
        <w:rPr>
          <w:lang w:val="en-US"/>
        </w:rPr>
        <w:t xml:space="preserve">A full rate date TCH </w:t>
      </w:r>
      <w:r w:rsidRPr="00D41127">
        <w:rPr>
          <w:lang w:val="en-US"/>
        </w:rPr>
        <w:t>（</w:t>
      </w:r>
      <w:r w:rsidRPr="00D41127">
        <w:rPr>
          <w:lang w:val="en-US"/>
        </w:rPr>
        <w:t>4,8 kbit/s</w:t>
      </w:r>
      <w:r w:rsidRPr="00D41127">
        <w:rPr>
          <w:lang w:val="en-US"/>
        </w:rPr>
        <w:t>）</w:t>
      </w:r>
      <w:r w:rsidRPr="00D41127">
        <w:rPr>
          <w:rFonts w:hint="eastAsia"/>
          <w:lang w:val="en-US" w:eastAsia="zh-CN"/>
        </w:rPr>
        <w:t>）</w:t>
      </w:r>
      <w:r w:rsidRPr="00D41127">
        <w:rPr>
          <w:lang w:val="en-US" w:eastAsia="zh-CN"/>
        </w:rPr>
        <w:tab/>
      </w:r>
      <w:r w:rsidRPr="00D41127">
        <w:rPr>
          <w:lang w:val="en-US" w:eastAsia="zh-CN"/>
        </w:rPr>
        <w:tab/>
      </w:r>
      <w:r>
        <w:rPr>
          <w:lang w:val="en-US" w:eastAsia="zh-CN"/>
        </w:rPr>
        <w:t>一个全速率</w:t>
      </w:r>
      <w:r w:rsidRPr="00D41127">
        <w:rPr>
          <w:lang w:val="en-US" w:eastAsia="zh-CN"/>
        </w:rPr>
        <w:t>TCH</w:t>
      </w:r>
      <w:r w:rsidRPr="00D41127">
        <w:rPr>
          <w:lang w:val="en-US"/>
        </w:rPr>
        <w:t>（</w:t>
      </w:r>
      <w:r w:rsidRPr="00D41127">
        <w:rPr>
          <w:lang w:val="en-US"/>
        </w:rPr>
        <w:t>4</w:t>
      </w:r>
      <w:r>
        <w:rPr>
          <w:rFonts w:hint="eastAsia"/>
          <w:lang w:val="en-US" w:eastAsia="zh-CN"/>
        </w:rPr>
        <w:t>、</w:t>
      </w:r>
      <w:r w:rsidRPr="00D41127">
        <w:rPr>
          <w:rFonts w:hint="eastAsia"/>
          <w:lang w:val="en-US" w:eastAsia="zh-CN"/>
        </w:rPr>
        <w:t>8</w:t>
      </w:r>
      <w:r w:rsidRPr="00D41127">
        <w:rPr>
          <w:lang w:val="en-US"/>
        </w:rPr>
        <w:t xml:space="preserve"> kbit/s</w:t>
      </w:r>
      <w:r w:rsidRPr="00D41127">
        <w:rPr>
          <w:lang w:val="en-US"/>
        </w:rPr>
        <w:t>）</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TCH/F9,6</w:t>
      </w:r>
      <w:r w:rsidRPr="00D41127">
        <w:rPr>
          <w:rFonts w:hint="eastAsia"/>
          <w:lang w:val="en-US" w:eastAsia="zh-CN"/>
        </w:rPr>
        <w:t>（</w:t>
      </w:r>
      <w:r w:rsidRPr="00D41127">
        <w:rPr>
          <w:lang w:val="en-US"/>
        </w:rPr>
        <w:t xml:space="preserve">A full rate data TCH </w:t>
      </w:r>
      <w:r w:rsidRPr="00D41127">
        <w:rPr>
          <w:lang w:val="en-US"/>
        </w:rPr>
        <w:t>（</w:t>
      </w:r>
      <w:r w:rsidRPr="00D41127">
        <w:rPr>
          <w:lang w:val="en-US"/>
        </w:rPr>
        <w:t>9,6 kbit/s</w:t>
      </w:r>
      <w:r w:rsidRPr="00D41127">
        <w:rPr>
          <w:lang w:val="en-US"/>
        </w:rPr>
        <w:t>）</w:t>
      </w:r>
      <w:r w:rsidRPr="00D41127">
        <w:rPr>
          <w:rFonts w:hint="eastAsia"/>
          <w:lang w:val="en-US" w:eastAsia="zh-CN"/>
        </w:rPr>
        <w:t>）</w:t>
      </w:r>
      <w:r w:rsidRPr="00D41127">
        <w:rPr>
          <w:lang w:val="en-US" w:eastAsia="zh-CN"/>
        </w:rPr>
        <w:tab/>
      </w:r>
      <w:r w:rsidRPr="00D41127">
        <w:rPr>
          <w:lang w:val="en-US" w:eastAsia="zh-CN"/>
        </w:rPr>
        <w:tab/>
      </w:r>
      <w:r>
        <w:rPr>
          <w:lang w:val="en-US" w:eastAsia="zh-CN"/>
        </w:rPr>
        <w:t>一个全速率</w:t>
      </w:r>
      <w:r w:rsidRPr="00D41127">
        <w:rPr>
          <w:lang w:val="en-US" w:eastAsia="zh-CN"/>
        </w:rPr>
        <w:t>TCH</w:t>
      </w:r>
      <w:r w:rsidRPr="00D41127">
        <w:rPr>
          <w:lang w:val="en-US"/>
        </w:rPr>
        <w:t>（</w:t>
      </w:r>
      <w:r w:rsidRPr="00D41127">
        <w:rPr>
          <w:lang w:val="en-US"/>
        </w:rPr>
        <w:t>9</w:t>
      </w:r>
      <w:r>
        <w:rPr>
          <w:rFonts w:hint="eastAsia"/>
          <w:lang w:val="en-US" w:eastAsia="zh-CN"/>
        </w:rPr>
        <w:t>、</w:t>
      </w:r>
      <w:r w:rsidRPr="00D41127">
        <w:rPr>
          <w:rFonts w:hint="eastAsia"/>
          <w:lang w:val="en-US" w:eastAsia="zh-CN"/>
        </w:rPr>
        <w:t>6</w:t>
      </w:r>
      <w:r w:rsidRPr="00D41127">
        <w:rPr>
          <w:lang w:val="en-US"/>
        </w:rPr>
        <w:t xml:space="preserve"> kbit/s</w:t>
      </w:r>
      <w:r w:rsidRPr="00D41127">
        <w:rPr>
          <w:lang w:val="en-US"/>
        </w:rPr>
        <w:t>）</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TCH/FS</w:t>
      </w:r>
      <w:r w:rsidRPr="00D41127">
        <w:rPr>
          <w:rFonts w:hint="eastAsia"/>
          <w:lang w:val="en-US" w:eastAsia="zh-CN"/>
        </w:rPr>
        <w:t>（</w:t>
      </w:r>
      <w:r w:rsidRPr="00D41127">
        <w:rPr>
          <w:lang w:val="en-US"/>
        </w:rPr>
        <w:t>A full rate speech TCH</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一个全速率话音</w:t>
      </w:r>
      <w:r w:rsidRPr="00D41127">
        <w:rPr>
          <w:lang w:val="en-US" w:eastAsia="zh-CN"/>
        </w:rPr>
        <w:t>TCH</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TCH/H</w:t>
      </w:r>
      <w:r w:rsidRPr="00D41127">
        <w:rPr>
          <w:rFonts w:hint="eastAsia"/>
          <w:lang w:val="en-US" w:eastAsia="zh-CN"/>
        </w:rPr>
        <w:t>（</w:t>
      </w:r>
      <w:r w:rsidRPr="00D41127">
        <w:rPr>
          <w:lang w:val="en-US"/>
        </w:rPr>
        <w:t>A half rate TCH</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一个半速率</w:t>
      </w:r>
      <w:r w:rsidRPr="00D41127">
        <w:rPr>
          <w:lang w:val="en-US" w:eastAsia="zh-CN"/>
        </w:rPr>
        <w:t>TCH</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TCH/H2,4</w:t>
      </w:r>
      <w:r w:rsidRPr="00D41127">
        <w:rPr>
          <w:rFonts w:hint="eastAsia"/>
          <w:lang w:val="en-US" w:eastAsia="zh-CN"/>
        </w:rPr>
        <w:t>（</w:t>
      </w:r>
      <w:r w:rsidRPr="00D41127">
        <w:rPr>
          <w:lang w:val="en-US"/>
        </w:rPr>
        <w:t xml:space="preserve">A half rate data TCH </w:t>
      </w:r>
      <w:r w:rsidRPr="00D41127">
        <w:rPr>
          <w:lang w:val="en-US"/>
        </w:rPr>
        <w:t>（</w:t>
      </w:r>
      <w:r w:rsidRPr="00D41127">
        <w:rPr>
          <w:lang w:val="en-US"/>
        </w:rPr>
        <w:t>≤ 2,4 kbit/s</w:t>
      </w:r>
      <w:r w:rsidRPr="00D41127">
        <w:rPr>
          <w:lang w:val="en-US"/>
        </w:rPr>
        <w:t>）</w:t>
      </w:r>
      <w:r w:rsidRPr="00D41127">
        <w:rPr>
          <w:rFonts w:hint="eastAsia"/>
          <w:lang w:val="en-US" w:eastAsia="zh-CN"/>
        </w:rPr>
        <w:t>）</w:t>
      </w:r>
      <w:r w:rsidRPr="00D41127">
        <w:rPr>
          <w:lang w:val="en-US" w:eastAsia="zh-CN"/>
        </w:rPr>
        <w:tab/>
      </w:r>
      <w:r>
        <w:rPr>
          <w:lang w:val="en-US" w:eastAsia="zh-CN"/>
        </w:rPr>
        <w:t>一个半速率</w:t>
      </w:r>
      <w:r w:rsidRPr="00D41127">
        <w:rPr>
          <w:lang w:val="en-US" w:eastAsia="zh-CN"/>
        </w:rPr>
        <w:t>TCH</w:t>
      </w:r>
      <w:r w:rsidRPr="00D41127">
        <w:rPr>
          <w:lang w:val="en-US"/>
        </w:rPr>
        <w:t>（</w:t>
      </w:r>
      <w:r w:rsidRPr="00D41127">
        <w:rPr>
          <w:lang w:val="en-US"/>
        </w:rPr>
        <w:t>≤ 2,4 kbit/s</w:t>
      </w:r>
      <w:r w:rsidRPr="00D41127">
        <w:rPr>
          <w:lang w:val="en-US"/>
        </w:rPr>
        <w:t>）</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TCH/H4,8</w:t>
      </w:r>
      <w:r w:rsidRPr="00D41127">
        <w:rPr>
          <w:rFonts w:hint="eastAsia"/>
          <w:lang w:val="en-US" w:eastAsia="zh-CN"/>
        </w:rPr>
        <w:t>（</w:t>
      </w:r>
      <w:r w:rsidRPr="00D41127">
        <w:rPr>
          <w:lang w:val="en-US"/>
        </w:rPr>
        <w:t xml:space="preserve">A half rate data TCH </w:t>
      </w:r>
      <w:r w:rsidRPr="00D41127">
        <w:rPr>
          <w:lang w:val="en-US"/>
        </w:rPr>
        <w:t>（</w:t>
      </w:r>
      <w:r w:rsidRPr="00D41127">
        <w:rPr>
          <w:lang w:val="en-US"/>
        </w:rPr>
        <w:t>4,8 kbit/s</w:t>
      </w:r>
      <w:r w:rsidRPr="00D41127">
        <w:rPr>
          <w:lang w:val="en-US"/>
        </w:rPr>
        <w:t>）</w:t>
      </w:r>
      <w:r w:rsidRPr="00D41127">
        <w:rPr>
          <w:rFonts w:hint="eastAsia"/>
          <w:lang w:val="en-US" w:eastAsia="zh-CN"/>
        </w:rPr>
        <w:t>）</w:t>
      </w:r>
      <w:r w:rsidRPr="00D41127">
        <w:rPr>
          <w:lang w:val="en-US" w:eastAsia="zh-CN"/>
        </w:rPr>
        <w:tab/>
      </w:r>
      <w:r w:rsidRPr="00D41127">
        <w:rPr>
          <w:lang w:val="en-US" w:eastAsia="zh-CN"/>
        </w:rPr>
        <w:tab/>
      </w:r>
      <w:r>
        <w:rPr>
          <w:lang w:val="en-US" w:eastAsia="zh-CN"/>
        </w:rPr>
        <w:t>一个半速率</w:t>
      </w:r>
      <w:r w:rsidRPr="00D41127">
        <w:rPr>
          <w:lang w:val="en-US" w:eastAsia="zh-CN"/>
        </w:rPr>
        <w:t>TCH</w:t>
      </w:r>
      <w:r w:rsidRPr="00D41127">
        <w:rPr>
          <w:lang w:val="en-US" w:eastAsia="zh-CN"/>
        </w:rPr>
        <w:t>（</w:t>
      </w:r>
      <w:r w:rsidRPr="00D41127">
        <w:rPr>
          <w:lang w:val="en-US" w:eastAsia="zh-CN"/>
        </w:rPr>
        <w:t>4</w:t>
      </w:r>
      <w:r>
        <w:rPr>
          <w:rFonts w:hint="eastAsia"/>
          <w:lang w:val="en-US" w:eastAsia="zh-CN"/>
        </w:rPr>
        <w:t>、</w:t>
      </w:r>
      <w:r w:rsidRPr="00D41127">
        <w:rPr>
          <w:lang w:val="en-US" w:eastAsia="zh-CN"/>
        </w:rPr>
        <w:t>8 kbit/s</w:t>
      </w:r>
      <w:r w:rsidRPr="00D41127">
        <w:rPr>
          <w:lang w:val="en-US" w:eastAsia="zh-CN"/>
        </w:rPr>
        <w:t>）</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eastAsia="zh-CN"/>
        </w:rPr>
        <w:t>TCH/HS</w:t>
      </w:r>
      <w:r w:rsidRPr="00D41127">
        <w:rPr>
          <w:rFonts w:hint="eastAsia"/>
          <w:lang w:val="en-US" w:eastAsia="zh-CN"/>
        </w:rPr>
        <w:t>（</w:t>
      </w:r>
      <w:r w:rsidRPr="00D41127">
        <w:rPr>
          <w:lang w:val="en-US" w:eastAsia="zh-CN"/>
        </w:rPr>
        <w:t>A half rate speech TCH</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一个半速率话音</w:t>
      </w:r>
      <w:r w:rsidRPr="00D41127">
        <w:rPr>
          <w:lang w:val="en-US" w:eastAsia="zh-CN"/>
        </w:rPr>
        <w:t>TCH</w:t>
      </w:r>
    </w:p>
    <w:p w:rsidR="00D41127" w:rsidRPr="00D41127" w:rsidRDefault="00D41127" w:rsidP="000E63EE">
      <w:pPr>
        <w:tabs>
          <w:tab w:val="clear" w:pos="794"/>
          <w:tab w:val="clear" w:pos="1191"/>
          <w:tab w:val="left" w:pos="1418"/>
        </w:tabs>
        <w:snapToGrid w:val="0"/>
        <w:spacing w:before="40"/>
        <w:rPr>
          <w:snapToGrid w:val="0"/>
          <w:lang w:val="en-US" w:eastAsia="zh-CN"/>
        </w:rPr>
      </w:pPr>
      <w:r w:rsidRPr="00D41127">
        <w:rPr>
          <w:lang w:val="en-US" w:eastAsia="zh-CN"/>
        </w:rPr>
        <w:t>TC-TR</w:t>
      </w:r>
      <w:r w:rsidRPr="00D41127">
        <w:rPr>
          <w:rFonts w:hint="eastAsia"/>
          <w:lang w:val="en-US" w:eastAsia="zh-CN"/>
        </w:rPr>
        <w:t>（</w:t>
      </w:r>
      <w:r w:rsidRPr="00D41127">
        <w:rPr>
          <w:lang w:val="en-US" w:eastAsia="zh-CN"/>
        </w:rPr>
        <w:t>Technical Committee Technical Report</w:t>
      </w:r>
      <w:r w:rsidRPr="00D41127">
        <w:rPr>
          <w:snapToGrid w:val="0"/>
          <w:lang w:val="en-US" w:eastAsia="zh-CN"/>
        </w:rPr>
        <w:t xml:space="preserve"> </w:t>
      </w:r>
      <w:r w:rsidRPr="00D41127">
        <w:rPr>
          <w:rFonts w:hint="eastAsia"/>
          <w:snapToGrid w:val="0"/>
          <w:lang w:val="en-US" w:eastAsia="zh-CN"/>
        </w:rPr>
        <w:t>）</w:t>
      </w:r>
      <w:r w:rsidRPr="00D41127">
        <w:rPr>
          <w:snapToGrid w:val="0"/>
          <w:lang w:val="en-US" w:eastAsia="zh-CN"/>
        </w:rPr>
        <w:tab/>
      </w:r>
      <w:r w:rsidRPr="00D41127">
        <w:rPr>
          <w:snapToGrid w:val="0"/>
          <w:lang w:val="en-US" w:eastAsia="zh-CN"/>
        </w:rPr>
        <w:tab/>
      </w:r>
      <w:r>
        <w:rPr>
          <w:snapToGrid w:val="0"/>
          <w:lang w:val="en-US" w:eastAsia="zh-CN"/>
        </w:rPr>
        <w:t>技术委员会技术报告</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TCI</w:t>
      </w:r>
      <w:r w:rsidRPr="00D41127">
        <w:rPr>
          <w:rFonts w:hint="eastAsia"/>
          <w:lang w:val="en-US" w:eastAsia="zh-CN"/>
        </w:rPr>
        <w:t>（</w:t>
      </w:r>
      <w:r w:rsidRPr="00D41127">
        <w:rPr>
          <w:lang w:val="en-US"/>
        </w:rPr>
        <w:t>Transceiver control interface</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收发机控制接口</w:t>
      </w:r>
    </w:p>
    <w:p w:rsidR="00D41127" w:rsidRPr="00D41127" w:rsidRDefault="00D41127" w:rsidP="000E63EE">
      <w:pPr>
        <w:tabs>
          <w:tab w:val="clear" w:pos="794"/>
          <w:tab w:val="clear" w:pos="1191"/>
          <w:tab w:val="left" w:pos="1418"/>
        </w:tabs>
        <w:snapToGrid w:val="0"/>
        <w:spacing w:before="40"/>
        <w:rPr>
          <w:snapToGrid w:val="0"/>
          <w:lang w:val="en-US" w:eastAsia="zh-CN"/>
        </w:rPr>
      </w:pPr>
      <w:r w:rsidRPr="00D41127">
        <w:rPr>
          <w:snapToGrid w:val="0"/>
          <w:lang w:val="en-US"/>
        </w:rPr>
        <w:t>TCP</w:t>
      </w:r>
      <w:r w:rsidRPr="00D41127">
        <w:rPr>
          <w:rFonts w:hint="eastAsia"/>
          <w:snapToGrid w:val="0"/>
          <w:lang w:val="en-US" w:eastAsia="zh-CN"/>
        </w:rPr>
        <w:t>（</w:t>
      </w:r>
      <w:r w:rsidRPr="00D41127">
        <w:rPr>
          <w:snapToGrid w:val="0"/>
          <w:lang w:val="en-US"/>
        </w:rPr>
        <w:t>Transmission control protocol</w:t>
      </w:r>
      <w:r w:rsidRPr="00D41127">
        <w:rPr>
          <w:rFonts w:hint="eastAsia"/>
          <w:snapToGrid w:val="0"/>
          <w:lang w:val="en-US" w:eastAsia="zh-CN"/>
        </w:rPr>
        <w:t>）</w:t>
      </w:r>
      <w:r w:rsidRPr="00D41127">
        <w:rPr>
          <w:snapToGrid w:val="0"/>
          <w:lang w:val="en-US" w:eastAsia="zh-CN"/>
        </w:rPr>
        <w:tab/>
      </w:r>
      <w:r w:rsidRPr="00D41127">
        <w:rPr>
          <w:snapToGrid w:val="0"/>
          <w:lang w:val="en-US" w:eastAsia="zh-CN"/>
        </w:rPr>
        <w:tab/>
      </w:r>
      <w:r w:rsidRPr="00D41127">
        <w:rPr>
          <w:snapToGrid w:val="0"/>
          <w:lang w:val="en-US" w:eastAsia="zh-CN"/>
        </w:rPr>
        <w:tab/>
      </w:r>
      <w:r>
        <w:rPr>
          <w:snapToGrid w:val="0"/>
          <w:lang w:val="en-US" w:eastAsia="zh-CN"/>
        </w:rPr>
        <w:t>传输控制协议</w:t>
      </w:r>
    </w:p>
    <w:p w:rsidR="00D41127" w:rsidRPr="00D41127" w:rsidRDefault="00D41127" w:rsidP="000E63EE">
      <w:pPr>
        <w:tabs>
          <w:tab w:val="clear" w:pos="794"/>
          <w:tab w:val="clear" w:pos="1191"/>
          <w:tab w:val="left" w:pos="1418"/>
        </w:tabs>
        <w:snapToGrid w:val="0"/>
        <w:spacing w:before="40"/>
        <w:rPr>
          <w:snapToGrid w:val="0"/>
          <w:lang w:val="en-US" w:eastAsia="zh-CN"/>
        </w:rPr>
      </w:pPr>
      <w:r w:rsidRPr="00D41127">
        <w:rPr>
          <w:snapToGrid w:val="0"/>
          <w:lang w:val="en-US"/>
        </w:rPr>
        <w:t>TD-CDMA</w:t>
      </w:r>
      <w:r w:rsidRPr="00D41127">
        <w:rPr>
          <w:rFonts w:hint="eastAsia"/>
          <w:snapToGrid w:val="0"/>
          <w:lang w:val="en-US" w:eastAsia="zh-CN"/>
        </w:rPr>
        <w:t>（</w:t>
      </w:r>
      <w:r w:rsidRPr="00D41127">
        <w:rPr>
          <w:snapToGrid w:val="0"/>
          <w:lang w:val="en-US"/>
        </w:rPr>
        <w:t>Time division-code division multiple access</w:t>
      </w:r>
      <w:r w:rsidRPr="00D41127">
        <w:rPr>
          <w:rFonts w:hint="eastAsia"/>
          <w:snapToGrid w:val="0"/>
          <w:lang w:val="en-US" w:eastAsia="zh-CN"/>
        </w:rPr>
        <w:t>）</w:t>
      </w:r>
      <w:r>
        <w:rPr>
          <w:snapToGrid w:val="0"/>
          <w:lang w:val="en-US" w:eastAsia="zh-CN"/>
        </w:rPr>
        <w:t>时分码分多址</w:t>
      </w:r>
    </w:p>
    <w:p w:rsidR="00D41127" w:rsidRPr="00D41127" w:rsidRDefault="00D41127" w:rsidP="000E63EE">
      <w:pPr>
        <w:tabs>
          <w:tab w:val="clear" w:pos="794"/>
          <w:tab w:val="clear" w:pos="1191"/>
          <w:tab w:val="left" w:pos="1418"/>
        </w:tabs>
        <w:snapToGrid w:val="0"/>
        <w:spacing w:before="40"/>
        <w:rPr>
          <w:lang w:val="en-US"/>
        </w:rPr>
      </w:pPr>
      <w:r w:rsidRPr="00D41127">
        <w:rPr>
          <w:lang w:val="en-US"/>
        </w:rPr>
        <w:t>TDD</w:t>
      </w:r>
      <w:r w:rsidRPr="00D41127">
        <w:rPr>
          <w:rFonts w:hint="eastAsia"/>
          <w:lang w:val="en-US" w:eastAsia="zh-CN"/>
        </w:rPr>
        <w:t>（</w:t>
      </w:r>
      <w:r w:rsidRPr="00D41127">
        <w:rPr>
          <w:lang w:val="en-US"/>
        </w:rPr>
        <w:t xml:space="preserve">Time division duplex </w:t>
      </w:r>
      <w:r w:rsidRPr="00D41127">
        <w:rPr>
          <w:lang w:val="en-US"/>
        </w:rPr>
        <w:t>（</w:t>
      </w:r>
      <w:r w:rsidRPr="00D41127">
        <w:rPr>
          <w:lang w:val="en-US"/>
        </w:rPr>
        <w:t>ing</w:t>
      </w:r>
      <w:r w:rsidRPr="00D41127">
        <w:rPr>
          <w:lang w:val="en-US"/>
        </w:rPr>
        <w:t>）</w:t>
      </w:r>
      <w:r w:rsidRPr="00D41127">
        <w:rPr>
          <w:rFonts w:hint="eastAsia"/>
          <w:lang w:val="en-US" w:eastAsia="zh-CN"/>
        </w:rPr>
        <w:t>）</w:t>
      </w:r>
      <w:r w:rsidRPr="00D41127">
        <w:rPr>
          <w:lang w:val="en-US"/>
        </w:rPr>
        <w:tab/>
      </w:r>
      <w:r w:rsidRPr="00D41127">
        <w:rPr>
          <w:lang w:val="en-US"/>
        </w:rPr>
        <w:tab/>
      </w:r>
      <w:r w:rsidRPr="00D41127">
        <w:rPr>
          <w:lang w:val="en-US"/>
        </w:rPr>
        <w:tab/>
      </w:r>
      <w:r>
        <w:rPr>
          <w:lang w:val="en-US"/>
        </w:rPr>
        <w:t>时分双工</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TDMA</w:t>
      </w:r>
      <w:r w:rsidRPr="00D41127">
        <w:rPr>
          <w:rFonts w:hint="eastAsia"/>
          <w:lang w:val="en-US" w:eastAsia="zh-CN"/>
        </w:rPr>
        <w:t>（</w:t>
      </w:r>
      <w:r w:rsidRPr="00D41127">
        <w:rPr>
          <w:lang w:val="en-US"/>
        </w:rPr>
        <w:t>Time division multiple access</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时分多址</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TDoc</w:t>
      </w:r>
      <w:r w:rsidRPr="00D41127">
        <w:rPr>
          <w:rFonts w:hint="eastAsia"/>
          <w:lang w:val="en-US" w:eastAsia="zh-CN"/>
        </w:rPr>
        <w:t>（</w:t>
      </w:r>
      <w:r w:rsidRPr="00D41127">
        <w:rPr>
          <w:lang w:val="en-US"/>
        </w:rPr>
        <w:t>Temporary document</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临时文件</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TE</w:t>
      </w:r>
      <w:r w:rsidRPr="00D41127">
        <w:rPr>
          <w:rFonts w:hint="eastAsia"/>
          <w:lang w:val="en-US" w:eastAsia="zh-CN"/>
        </w:rPr>
        <w:t>（</w:t>
      </w:r>
      <w:r w:rsidRPr="00D41127">
        <w:rPr>
          <w:lang w:val="en-US"/>
        </w:rPr>
        <w:t>Terminal equipment</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终端设备</w:t>
      </w:r>
    </w:p>
    <w:p w:rsidR="00D41127" w:rsidRPr="00F14E6B" w:rsidRDefault="00D41127" w:rsidP="000E63EE">
      <w:pPr>
        <w:tabs>
          <w:tab w:val="clear" w:pos="794"/>
          <w:tab w:val="clear" w:pos="1191"/>
          <w:tab w:val="left" w:pos="1418"/>
        </w:tabs>
        <w:snapToGrid w:val="0"/>
        <w:spacing w:before="40"/>
        <w:jc w:val="left"/>
        <w:rPr>
          <w:snapToGrid w:val="0"/>
          <w:spacing w:val="-6"/>
          <w:lang w:val="en-US" w:eastAsia="zh-CN"/>
        </w:rPr>
      </w:pPr>
      <w:r w:rsidRPr="000E63EE">
        <w:rPr>
          <w:snapToGrid w:val="0"/>
          <w:spacing w:val="-12"/>
          <w:lang w:val="en-US"/>
        </w:rPr>
        <w:t>TE9</w:t>
      </w:r>
      <w:r w:rsidRPr="000E63EE">
        <w:rPr>
          <w:rFonts w:hint="eastAsia"/>
          <w:snapToGrid w:val="0"/>
          <w:spacing w:val="-12"/>
          <w:lang w:val="en-US" w:eastAsia="zh-CN"/>
        </w:rPr>
        <w:t>（</w:t>
      </w:r>
      <w:r w:rsidR="000E63EE" w:rsidRPr="000E63EE">
        <w:rPr>
          <w:snapToGrid w:val="0"/>
          <w:spacing w:val="-12"/>
          <w:lang w:val="en-US"/>
        </w:rPr>
        <w:t>Terminal equipment 9</w:t>
      </w:r>
      <w:r w:rsidRPr="000E63EE">
        <w:rPr>
          <w:snapToGrid w:val="0"/>
          <w:spacing w:val="-12"/>
          <w:lang w:val="en-US"/>
        </w:rPr>
        <w:t>（</w:t>
      </w:r>
      <w:r w:rsidRPr="000E63EE">
        <w:rPr>
          <w:snapToGrid w:val="0"/>
          <w:spacing w:val="-12"/>
          <w:lang w:val="en-US"/>
        </w:rPr>
        <w:t>ETSI sub-technical committee</w:t>
      </w:r>
      <w:r w:rsidRPr="000E63EE">
        <w:rPr>
          <w:snapToGrid w:val="0"/>
          <w:spacing w:val="-12"/>
          <w:lang w:val="en-US"/>
        </w:rPr>
        <w:t>）</w:t>
      </w:r>
      <w:r w:rsidRPr="000E63EE">
        <w:rPr>
          <w:rFonts w:hint="eastAsia"/>
          <w:snapToGrid w:val="0"/>
          <w:spacing w:val="-12"/>
          <w:lang w:val="en-US" w:eastAsia="zh-CN"/>
        </w:rPr>
        <w:t>）</w:t>
      </w:r>
      <w:r w:rsidRPr="000E63EE">
        <w:rPr>
          <w:snapToGrid w:val="0"/>
          <w:spacing w:val="-6"/>
          <w:lang w:val="en-US" w:eastAsia="zh-CN"/>
        </w:rPr>
        <w:t>终端设备类型</w:t>
      </w:r>
      <w:r w:rsidRPr="00F14E6B">
        <w:rPr>
          <w:rFonts w:hint="eastAsia"/>
          <w:snapToGrid w:val="0"/>
          <w:spacing w:val="-6"/>
          <w:lang w:val="en-US" w:eastAsia="zh-CN"/>
        </w:rPr>
        <w:t>9</w:t>
      </w:r>
      <w:r w:rsidRPr="00F14E6B">
        <w:rPr>
          <w:rFonts w:hint="eastAsia"/>
          <w:snapToGrid w:val="0"/>
          <w:spacing w:val="-6"/>
          <w:lang w:val="en-US" w:eastAsia="zh-CN"/>
        </w:rPr>
        <w:t>（</w:t>
      </w:r>
      <w:r w:rsidRPr="00F14E6B">
        <w:rPr>
          <w:snapToGrid w:val="0"/>
          <w:spacing w:val="-6"/>
          <w:lang w:val="en-US" w:eastAsia="zh-CN"/>
        </w:rPr>
        <w:t>ETSI</w:t>
      </w:r>
      <w:r w:rsidRPr="000E63EE">
        <w:rPr>
          <w:snapToGrid w:val="0"/>
          <w:spacing w:val="-6"/>
          <w:lang w:val="en-US" w:eastAsia="zh-CN"/>
        </w:rPr>
        <w:t>分技术委员会</w:t>
      </w:r>
      <w:r w:rsidRPr="00F14E6B">
        <w:rPr>
          <w:rFonts w:hint="eastAsia"/>
          <w:snapToGrid w:val="0"/>
          <w:spacing w:val="-6"/>
          <w:lang w:val="en-US" w:eastAsia="zh-CN"/>
        </w:rPr>
        <w:t>）</w:t>
      </w:r>
    </w:p>
    <w:p w:rsidR="00D41127" w:rsidRPr="00F14E6B" w:rsidRDefault="00D41127" w:rsidP="000E63EE">
      <w:pPr>
        <w:tabs>
          <w:tab w:val="clear" w:pos="794"/>
          <w:tab w:val="clear" w:pos="1191"/>
          <w:tab w:val="left" w:pos="1418"/>
        </w:tabs>
        <w:snapToGrid w:val="0"/>
        <w:spacing w:before="40"/>
        <w:rPr>
          <w:lang w:val="en-US"/>
        </w:rPr>
      </w:pPr>
      <w:r w:rsidRPr="00F14E6B">
        <w:rPr>
          <w:lang w:val="en-US"/>
        </w:rPr>
        <w:t>Tei</w:t>
      </w:r>
      <w:r w:rsidRPr="00F14E6B">
        <w:rPr>
          <w:rFonts w:hint="eastAsia"/>
          <w:lang w:val="en-US" w:eastAsia="zh-CN"/>
        </w:rPr>
        <w:t>（</w:t>
      </w:r>
      <w:r w:rsidRPr="00F14E6B">
        <w:rPr>
          <w:lang w:val="en-US"/>
        </w:rPr>
        <w:t>Terminal endpoint identifier</w:t>
      </w:r>
      <w:r w:rsidRPr="00F14E6B">
        <w:rPr>
          <w:rFonts w:hint="eastAsia"/>
          <w:lang w:val="en-US" w:eastAsia="zh-CN"/>
        </w:rPr>
        <w:t>）</w:t>
      </w:r>
      <w:r w:rsidRPr="00F14E6B">
        <w:rPr>
          <w:lang w:val="en-US"/>
        </w:rPr>
        <w:tab/>
      </w:r>
      <w:r w:rsidRPr="00F14E6B">
        <w:rPr>
          <w:lang w:val="en-US"/>
        </w:rPr>
        <w:tab/>
      </w:r>
      <w:r w:rsidRPr="00F14E6B">
        <w:rPr>
          <w:lang w:val="en-US"/>
        </w:rPr>
        <w:tab/>
      </w:r>
      <w:r w:rsidRPr="00F14E6B">
        <w:rPr>
          <w:lang w:val="en-US"/>
        </w:rPr>
        <w:tab/>
      </w:r>
      <w:r>
        <w:rPr>
          <w:lang w:val="en-US"/>
        </w:rPr>
        <w:t>终端端点标识符</w:t>
      </w:r>
    </w:p>
    <w:p w:rsidR="00D41127" w:rsidRPr="00F14E6B" w:rsidRDefault="00D41127" w:rsidP="000E63EE">
      <w:pPr>
        <w:tabs>
          <w:tab w:val="clear" w:pos="794"/>
          <w:tab w:val="clear" w:pos="1191"/>
          <w:tab w:val="left" w:pos="1418"/>
        </w:tabs>
        <w:snapToGrid w:val="0"/>
        <w:spacing w:before="40"/>
        <w:rPr>
          <w:lang w:val="en-US" w:eastAsia="zh-CN"/>
        </w:rPr>
      </w:pPr>
      <w:r w:rsidRPr="00F14E6B">
        <w:rPr>
          <w:lang w:val="en-US"/>
        </w:rPr>
        <w:t>TEID</w:t>
      </w:r>
      <w:r w:rsidRPr="00F14E6B">
        <w:rPr>
          <w:rFonts w:hint="eastAsia"/>
          <w:lang w:val="en-US" w:eastAsia="zh-CN"/>
        </w:rPr>
        <w:t>（</w:t>
      </w:r>
      <w:r w:rsidRPr="00F14E6B">
        <w:rPr>
          <w:lang w:val="en-US"/>
        </w:rPr>
        <w:t>Tunnel end point identifier</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Pr>
          <w:lang w:val="en-US" w:eastAsia="zh-CN"/>
        </w:rPr>
        <w:t>隧道端点标识符</w:t>
      </w:r>
    </w:p>
    <w:p w:rsidR="00D41127" w:rsidRPr="00F14E6B" w:rsidRDefault="00D41127" w:rsidP="000E63EE">
      <w:pPr>
        <w:tabs>
          <w:tab w:val="clear" w:pos="794"/>
          <w:tab w:val="clear" w:pos="1191"/>
          <w:tab w:val="left" w:pos="1418"/>
        </w:tabs>
        <w:snapToGrid w:val="0"/>
        <w:spacing w:before="40"/>
        <w:rPr>
          <w:lang w:val="en-US" w:eastAsia="zh-CN"/>
        </w:rPr>
      </w:pPr>
      <w:r w:rsidRPr="00F14E6B">
        <w:rPr>
          <w:lang w:val="en-US"/>
        </w:rPr>
        <w:t>TF</w:t>
      </w:r>
      <w:r w:rsidRPr="00F14E6B">
        <w:rPr>
          <w:rFonts w:hint="eastAsia"/>
          <w:lang w:val="en-US" w:eastAsia="zh-CN"/>
        </w:rPr>
        <w:t>（</w:t>
      </w:r>
      <w:r w:rsidRPr="00F14E6B">
        <w:rPr>
          <w:lang w:val="en-US"/>
        </w:rPr>
        <w:t>Transport format</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传输格式</w:t>
      </w:r>
    </w:p>
    <w:p w:rsidR="00D41127" w:rsidRPr="00F14E6B" w:rsidRDefault="00D41127" w:rsidP="000E63EE">
      <w:pPr>
        <w:tabs>
          <w:tab w:val="clear" w:pos="794"/>
          <w:tab w:val="clear" w:pos="1191"/>
          <w:tab w:val="left" w:pos="1418"/>
        </w:tabs>
        <w:snapToGrid w:val="0"/>
        <w:spacing w:before="40"/>
        <w:rPr>
          <w:lang w:val="en-US" w:eastAsia="zh-CN"/>
        </w:rPr>
      </w:pPr>
      <w:r w:rsidRPr="00F14E6B">
        <w:rPr>
          <w:lang w:val="en-US"/>
        </w:rPr>
        <w:t>TFA</w:t>
      </w:r>
      <w:r w:rsidRPr="00F14E6B">
        <w:rPr>
          <w:rFonts w:hint="eastAsia"/>
          <w:lang w:val="en-US" w:eastAsia="zh-CN"/>
        </w:rPr>
        <w:t>（</w:t>
      </w:r>
      <w:r w:rsidRPr="00F14E6B">
        <w:rPr>
          <w:lang w:val="en-US"/>
        </w:rPr>
        <w:t>Transfer allowed</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允许传送</w:t>
      </w:r>
    </w:p>
    <w:p w:rsidR="00D41127" w:rsidRPr="00F14E6B" w:rsidRDefault="00D41127" w:rsidP="000E63EE">
      <w:pPr>
        <w:tabs>
          <w:tab w:val="clear" w:pos="794"/>
          <w:tab w:val="clear" w:pos="1191"/>
          <w:tab w:val="left" w:pos="1418"/>
        </w:tabs>
        <w:snapToGrid w:val="0"/>
        <w:spacing w:before="40"/>
        <w:rPr>
          <w:lang w:val="en-US" w:eastAsia="zh-CN"/>
        </w:rPr>
      </w:pPr>
      <w:r w:rsidRPr="00F14E6B">
        <w:rPr>
          <w:lang w:val="en-US" w:eastAsia="ja-JP"/>
        </w:rPr>
        <w:t>TFC</w:t>
      </w:r>
      <w:r w:rsidRPr="00F14E6B">
        <w:rPr>
          <w:rFonts w:hint="eastAsia"/>
          <w:lang w:val="en-US" w:eastAsia="zh-CN"/>
        </w:rPr>
        <w:t>（</w:t>
      </w:r>
      <w:r w:rsidRPr="00F14E6B">
        <w:rPr>
          <w:lang w:val="en-US" w:eastAsia="ja-JP"/>
        </w:rPr>
        <w:t>Transport format combination</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Pr>
          <w:lang w:val="en-US" w:eastAsia="zh-CN"/>
        </w:rPr>
        <w:t>传输格式组合</w:t>
      </w:r>
    </w:p>
    <w:p w:rsidR="00D41127" w:rsidRPr="00F14E6B" w:rsidRDefault="00D41127" w:rsidP="000E63EE">
      <w:pPr>
        <w:tabs>
          <w:tab w:val="clear" w:pos="794"/>
          <w:tab w:val="clear" w:pos="1191"/>
          <w:tab w:val="left" w:pos="1418"/>
        </w:tabs>
        <w:snapToGrid w:val="0"/>
        <w:spacing w:before="40"/>
        <w:rPr>
          <w:lang w:val="en-US"/>
        </w:rPr>
      </w:pPr>
      <w:r w:rsidRPr="00F14E6B">
        <w:rPr>
          <w:lang w:val="en-US"/>
        </w:rPr>
        <w:t>TFCI</w:t>
      </w:r>
      <w:r w:rsidRPr="00F14E6B">
        <w:rPr>
          <w:rFonts w:hint="eastAsia"/>
          <w:lang w:val="en-US" w:eastAsia="zh-CN"/>
        </w:rPr>
        <w:t>（</w:t>
      </w:r>
      <w:r w:rsidRPr="00F14E6B">
        <w:rPr>
          <w:lang w:val="en-US"/>
        </w:rPr>
        <w:t xml:space="preserve">Transport format combination indicator </w:t>
      </w:r>
      <w:r w:rsidRPr="00F14E6B">
        <w:rPr>
          <w:rFonts w:hint="eastAsia"/>
          <w:lang w:val="en-US" w:eastAsia="zh-CN"/>
        </w:rPr>
        <w:t>）</w:t>
      </w:r>
      <w:r w:rsidRPr="00F14E6B">
        <w:rPr>
          <w:lang w:val="en-US"/>
        </w:rPr>
        <w:tab/>
      </w:r>
      <w:r w:rsidRPr="00F14E6B">
        <w:rPr>
          <w:lang w:val="en-US"/>
        </w:rPr>
        <w:tab/>
      </w:r>
      <w:r>
        <w:rPr>
          <w:lang w:val="en-US"/>
        </w:rPr>
        <w:t>传输格式组合指示符</w:t>
      </w:r>
    </w:p>
    <w:p w:rsidR="00D41127" w:rsidRPr="00F14E6B" w:rsidRDefault="00D41127" w:rsidP="000E63EE">
      <w:pPr>
        <w:tabs>
          <w:tab w:val="clear" w:pos="794"/>
          <w:tab w:val="clear" w:pos="1191"/>
          <w:tab w:val="left" w:pos="1418"/>
        </w:tabs>
        <w:snapToGrid w:val="0"/>
        <w:spacing w:before="40"/>
        <w:rPr>
          <w:lang w:val="en-US" w:eastAsia="ja-JP"/>
        </w:rPr>
      </w:pPr>
      <w:r w:rsidRPr="00F14E6B">
        <w:rPr>
          <w:lang w:val="en-US"/>
        </w:rPr>
        <w:t>TFCS</w:t>
      </w:r>
      <w:r w:rsidRPr="00F14E6B">
        <w:rPr>
          <w:rFonts w:hint="eastAsia"/>
          <w:lang w:val="en-US" w:eastAsia="zh-CN"/>
        </w:rPr>
        <w:t>（</w:t>
      </w:r>
      <w:r w:rsidRPr="00F14E6B">
        <w:rPr>
          <w:lang w:val="en-US"/>
        </w:rPr>
        <w:t>Transport format combination set</w:t>
      </w:r>
      <w:r w:rsidRPr="00F14E6B">
        <w:rPr>
          <w:rFonts w:hint="eastAsia"/>
          <w:lang w:val="en-US" w:eastAsia="zh-CN"/>
        </w:rPr>
        <w:t>）</w:t>
      </w:r>
      <w:r w:rsidRPr="00F14E6B">
        <w:rPr>
          <w:lang w:val="en-US"/>
        </w:rPr>
        <w:tab/>
      </w:r>
      <w:r w:rsidRPr="00F14E6B">
        <w:rPr>
          <w:lang w:val="en-US"/>
        </w:rPr>
        <w:tab/>
      </w:r>
      <w:r w:rsidRPr="00F14E6B">
        <w:rPr>
          <w:lang w:val="en-US"/>
        </w:rPr>
        <w:tab/>
      </w:r>
      <w:r>
        <w:rPr>
          <w:lang w:val="en-US"/>
        </w:rPr>
        <w:t>传输格式组合集</w:t>
      </w:r>
    </w:p>
    <w:p w:rsidR="00D41127" w:rsidRPr="00F14E6B" w:rsidRDefault="00D41127" w:rsidP="000E63EE">
      <w:pPr>
        <w:tabs>
          <w:tab w:val="clear" w:pos="794"/>
          <w:tab w:val="clear" w:pos="1191"/>
          <w:tab w:val="left" w:pos="1418"/>
        </w:tabs>
        <w:snapToGrid w:val="0"/>
        <w:spacing w:before="40"/>
        <w:rPr>
          <w:lang w:val="en-US" w:eastAsia="zh-CN"/>
        </w:rPr>
      </w:pPr>
      <w:r w:rsidRPr="00F14E6B">
        <w:rPr>
          <w:lang w:val="en-US"/>
        </w:rPr>
        <w:t>TFI</w:t>
      </w:r>
      <w:r w:rsidRPr="00F14E6B">
        <w:rPr>
          <w:rFonts w:hint="eastAsia"/>
          <w:lang w:val="en-US" w:eastAsia="zh-CN"/>
        </w:rPr>
        <w:t>（</w:t>
      </w:r>
      <w:r w:rsidRPr="00F14E6B">
        <w:rPr>
          <w:lang w:val="en-US"/>
        </w:rPr>
        <w:t>Transport format indicator</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传输格式指示符</w:t>
      </w:r>
    </w:p>
    <w:p w:rsidR="00D41127" w:rsidRPr="00F14E6B" w:rsidRDefault="00D41127" w:rsidP="000E63EE">
      <w:pPr>
        <w:tabs>
          <w:tab w:val="clear" w:pos="794"/>
          <w:tab w:val="clear" w:pos="1191"/>
          <w:tab w:val="left" w:pos="993"/>
        </w:tabs>
        <w:snapToGrid w:val="0"/>
        <w:spacing w:before="40"/>
        <w:rPr>
          <w:lang w:val="en-US"/>
        </w:rPr>
      </w:pPr>
      <w:r w:rsidRPr="00F14E6B">
        <w:rPr>
          <w:lang w:val="en-US"/>
        </w:rPr>
        <w:tab/>
      </w:r>
      <w:r w:rsidRPr="00F14E6B">
        <w:rPr>
          <w:rFonts w:hint="eastAsia"/>
          <w:lang w:val="en-US" w:eastAsia="zh-CN"/>
        </w:rPr>
        <w:t>（</w:t>
      </w:r>
      <w:r w:rsidRPr="00F14E6B">
        <w:rPr>
          <w:lang w:val="en-US"/>
        </w:rPr>
        <w:t>Temporary flow identity</w:t>
      </w:r>
      <w:r w:rsidRPr="00F14E6B">
        <w:rPr>
          <w:rFonts w:hint="eastAsia"/>
          <w:lang w:val="en-US" w:eastAsia="zh-CN"/>
        </w:rPr>
        <w:t>）</w:t>
      </w:r>
      <w:r w:rsidRPr="00F14E6B">
        <w:rPr>
          <w:lang w:val="en-US"/>
        </w:rPr>
        <w:tab/>
      </w:r>
      <w:r w:rsidRPr="00F14E6B">
        <w:rPr>
          <w:lang w:val="en-US"/>
        </w:rPr>
        <w:tab/>
      </w:r>
      <w:r w:rsidRPr="00F14E6B">
        <w:rPr>
          <w:lang w:val="en-US"/>
        </w:rPr>
        <w:tab/>
      </w:r>
      <w:r>
        <w:rPr>
          <w:lang w:val="en-US"/>
        </w:rPr>
        <w:t>临时流标识</w:t>
      </w:r>
    </w:p>
    <w:p w:rsidR="00D41127" w:rsidRPr="00F14E6B" w:rsidRDefault="00D41127" w:rsidP="000E63EE">
      <w:pPr>
        <w:tabs>
          <w:tab w:val="clear" w:pos="794"/>
          <w:tab w:val="clear" w:pos="1191"/>
          <w:tab w:val="left" w:pos="1418"/>
        </w:tabs>
        <w:snapToGrid w:val="0"/>
        <w:spacing w:before="40"/>
        <w:rPr>
          <w:lang w:val="en-US" w:eastAsia="zh-CN"/>
        </w:rPr>
      </w:pPr>
      <w:r w:rsidRPr="00F14E6B">
        <w:rPr>
          <w:lang w:val="en-US"/>
        </w:rPr>
        <w:t>TFIN</w:t>
      </w:r>
      <w:r w:rsidRPr="00F14E6B">
        <w:rPr>
          <w:rFonts w:hint="eastAsia"/>
          <w:lang w:val="en-US" w:eastAsia="zh-CN"/>
        </w:rPr>
        <w:t>（</w:t>
      </w:r>
      <w:r w:rsidRPr="00F14E6B">
        <w:rPr>
          <w:lang w:val="en-US"/>
        </w:rPr>
        <w:t>Transport format indicator</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传输格式指示符</w:t>
      </w:r>
    </w:p>
    <w:p w:rsidR="00D41127" w:rsidRPr="00F14E6B" w:rsidRDefault="00D41127" w:rsidP="000E63EE">
      <w:pPr>
        <w:tabs>
          <w:tab w:val="clear" w:pos="794"/>
          <w:tab w:val="clear" w:pos="1191"/>
          <w:tab w:val="left" w:pos="1418"/>
        </w:tabs>
        <w:snapToGrid w:val="0"/>
        <w:spacing w:before="40"/>
        <w:rPr>
          <w:lang w:val="en-US" w:eastAsia="zh-CN"/>
        </w:rPr>
      </w:pPr>
      <w:r w:rsidRPr="00F14E6B">
        <w:rPr>
          <w:lang w:val="en-US"/>
        </w:rPr>
        <w:t>TFP</w:t>
      </w:r>
      <w:r w:rsidRPr="00F14E6B">
        <w:rPr>
          <w:rFonts w:hint="eastAsia"/>
          <w:lang w:val="en-US" w:eastAsia="zh-CN"/>
        </w:rPr>
        <w:t>（</w:t>
      </w:r>
      <w:r w:rsidRPr="00F14E6B">
        <w:rPr>
          <w:lang w:val="en-US"/>
        </w:rPr>
        <w:t>Transfer prohibited</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禁止传送</w:t>
      </w:r>
    </w:p>
    <w:p w:rsidR="00D41127" w:rsidRPr="00F14E6B" w:rsidRDefault="00D41127" w:rsidP="000E63EE">
      <w:pPr>
        <w:tabs>
          <w:tab w:val="clear" w:pos="794"/>
          <w:tab w:val="clear" w:pos="1191"/>
          <w:tab w:val="left" w:pos="1418"/>
        </w:tabs>
        <w:snapToGrid w:val="0"/>
        <w:spacing w:before="40"/>
        <w:rPr>
          <w:lang w:val="en-US" w:eastAsia="zh-CN"/>
        </w:rPr>
      </w:pPr>
      <w:r w:rsidRPr="00F14E6B">
        <w:rPr>
          <w:lang w:val="en-US"/>
        </w:rPr>
        <w:t>TFS</w:t>
      </w:r>
      <w:r w:rsidRPr="00F14E6B">
        <w:rPr>
          <w:rFonts w:hint="eastAsia"/>
          <w:lang w:val="en-US" w:eastAsia="zh-CN"/>
        </w:rPr>
        <w:t>（</w:t>
      </w:r>
      <w:r w:rsidRPr="00F14E6B">
        <w:rPr>
          <w:lang w:val="en-US"/>
        </w:rPr>
        <w:t>Transport format set</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传输格式集</w:t>
      </w:r>
    </w:p>
    <w:p w:rsidR="00D41127" w:rsidRPr="00F14E6B" w:rsidRDefault="00D41127" w:rsidP="000E63EE">
      <w:pPr>
        <w:tabs>
          <w:tab w:val="clear" w:pos="794"/>
          <w:tab w:val="clear" w:pos="1191"/>
          <w:tab w:val="left" w:pos="1418"/>
        </w:tabs>
        <w:snapToGrid w:val="0"/>
        <w:spacing w:before="40"/>
        <w:rPr>
          <w:lang w:val="en-US" w:eastAsia="zh-CN"/>
        </w:rPr>
      </w:pPr>
      <w:r w:rsidRPr="00F14E6B">
        <w:rPr>
          <w:lang w:val="en-US"/>
        </w:rPr>
        <w:t>TFT</w:t>
      </w:r>
      <w:r w:rsidRPr="00F14E6B">
        <w:rPr>
          <w:rFonts w:hint="eastAsia"/>
          <w:lang w:val="en-US" w:eastAsia="zh-CN"/>
        </w:rPr>
        <w:t>（</w:t>
      </w:r>
      <w:r w:rsidRPr="00F14E6B">
        <w:rPr>
          <w:lang w:val="en-US"/>
        </w:rPr>
        <w:t>Traffic flow template</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业务流模板</w:t>
      </w:r>
    </w:p>
    <w:p w:rsidR="00D41127" w:rsidRPr="00F14E6B" w:rsidRDefault="00D41127" w:rsidP="000E63EE">
      <w:pPr>
        <w:tabs>
          <w:tab w:val="clear" w:pos="794"/>
          <w:tab w:val="clear" w:pos="1191"/>
          <w:tab w:val="left" w:pos="1418"/>
        </w:tabs>
        <w:snapToGrid w:val="0"/>
        <w:spacing w:before="40"/>
        <w:rPr>
          <w:lang w:val="en-US" w:eastAsia="zh-CN"/>
        </w:rPr>
      </w:pPr>
      <w:r w:rsidRPr="00F14E6B">
        <w:rPr>
          <w:lang w:val="en-US"/>
        </w:rPr>
        <w:t>TI</w:t>
      </w:r>
      <w:r w:rsidRPr="00F14E6B">
        <w:rPr>
          <w:rFonts w:hint="eastAsia"/>
          <w:lang w:val="en-US" w:eastAsia="zh-CN"/>
        </w:rPr>
        <w:t>（</w:t>
      </w:r>
      <w:r w:rsidRPr="00F14E6B">
        <w:rPr>
          <w:lang w:val="en-US"/>
        </w:rPr>
        <w:t>Transaction identifier</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事务标识符</w:t>
      </w:r>
    </w:p>
    <w:p w:rsidR="00D41127" w:rsidRPr="00F14E6B" w:rsidRDefault="00D41127" w:rsidP="000E63EE">
      <w:pPr>
        <w:tabs>
          <w:tab w:val="clear" w:pos="794"/>
          <w:tab w:val="clear" w:pos="1191"/>
          <w:tab w:val="left" w:pos="1418"/>
        </w:tabs>
        <w:snapToGrid w:val="0"/>
        <w:spacing w:before="40"/>
        <w:rPr>
          <w:lang w:val="en-US" w:eastAsia="zh-CN"/>
        </w:rPr>
      </w:pPr>
      <w:r w:rsidRPr="00F14E6B">
        <w:rPr>
          <w:lang w:val="en-US"/>
        </w:rPr>
        <w:t>TLLI</w:t>
      </w:r>
      <w:r w:rsidRPr="00F14E6B">
        <w:rPr>
          <w:rFonts w:hint="eastAsia"/>
          <w:lang w:val="en-US" w:eastAsia="zh-CN"/>
        </w:rPr>
        <w:t>（</w:t>
      </w:r>
      <w:r w:rsidRPr="00F14E6B">
        <w:rPr>
          <w:lang w:val="en-US"/>
        </w:rPr>
        <w:t>Temporary logical link identity</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Pr>
          <w:lang w:val="en-US" w:eastAsia="zh-CN"/>
        </w:rPr>
        <w:t>临时逻辑链路标识</w:t>
      </w:r>
    </w:p>
    <w:p w:rsidR="00D41127" w:rsidRPr="00F14E6B" w:rsidRDefault="00D41127" w:rsidP="000E63EE">
      <w:pPr>
        <w:tabs>
          <w:tab w:val="clear" w:pos="794"/>
          <w:tab w:val="clear" w:pos="1191"/>
          <w:tab w:val="left" w:pos="1418"/>
        </w:tabs>
        <w:snapToGrid w:val="0"/>
        <w:spacing w:before="40"/>
        <w:rPr>
          <w:lang w:val="en-US" w:eastAsia="zh-CN"/>
        </w:rPr>
      </w:pPr>
      <w:r w:rsidRPr="00F14E6B">
        <w:rPr>
          <w:lang w:val="en-US"/>
        </w:rPr>
        <w:t>TLM</w:t>
      </w:r>
      <w:r w:rsidRPr="00F14E6B">
        <w:rPr>
          <w:rFonts w:hint="eastAsia"/>
          <w:lang w:val="en-US" w:eastAsia="zh-CN"/>
        </w:rPr>
        <w:t>（</w:t>
      </w:r>
      <w:r w:rsidRPr="00F14E6B">
        <w:rPr>
          <w:lang w:val="en-US"/>
        </w:rPr>
        <w:t>TeLeMetry word</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遥测字</w:t>
      </w:r>
    </w:p>
    <w:p w:rsidR="00D41127" w:rsidRPr="00F14E6B" w:rsidRDefault="00D41127" w:rsidP="000E63EE">
      <w:pPr>
        <w:tabs>
          <w:tab w:val="clear" w:pos="794"/>
          <w:tab w:val="clear" w:pos="1191"/>
          <w:tab w:val="left" w:pos="1418"/>
        </w:tabs>
        <w:snapToGrid w:val="0"/>
        <w:spacing w:before="40"/>
        <w:rPr>
          <w:lang w:val="en-US" w:eastAsia="zh-CN"/>
        </w:rPr>
      </w:pPr>
      <w:r w:rsidRPr="00F14E6B">
        <w:rPr>
          <w:lang w:val="en-US"/>
        </w:rPr>
        <w:t>TLS</w:t>
      </w:r>
      <w:r w:rsidRPr="00F14E6B">
        <w:rPr>
          <w:rFonts w:hint="eastAsia"/>
          <w:lang w:val="en-US" w:eastAsia="zh-CN"/>
        </w:rPr>
        <w:t>（</w:t>
      </w:r>
      <w:r w:rsidRPr="00F14E6B">
        <w:rPr>
          <w:lang w:val="en-US"/>
        </w:rPr>
        <w:t>Transport layer security</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传输层安全性</w:t>
      </w:r>
    </w:p>
    <w:p w:rsidR="00D41127" w:rsidRPr="00F14E6B" w:rsidRDefault="00D41127" w:rsidP="000E63EE">
      <w:pPr>
        <w:tabs>
          <w:tab w:val="clear" w:pos="794"/>
          <w:tab w:val="clear" w:pos="1191"/>
          <w:tab w:val="left" w:pos="1418"/>
        </w:tabs>
        <w:snapToGrid w:val="0"/>
        <w:spacing w:before="40"/>
        <w:rPr>
          <w:szCs w:val="24"/>
          <w:lang w:val="en-US" w:eastAsia="zh-CN"/>
        </w:rPr>
      </w:pPr>
      <w:r w:rsidRPr="00F14E6B">
        <w:rPr>
          <w:szCs w:val="24"/>
          <w:lang w:val="en-US"/>
        </w:rPr>
        <w:t>TLV</w:t>
      </w:r>
      <w:r w:rsidRPr="00F14E6B">
        <w:rPr>
          <w:rFonts w:hint="eastAsia"/>
          <w:szCs w:val="24"/>
          <w:lang w:val="en-US" w:eastAsia="zh-CN"/>
        </w:rPr>
        <w:t>（</w:t>
      </w:r>
      <w:r w:rsidRPr="00F14E6B">
        <w:rPr>
          <w:szCs w:val="24"/>
          <w:lang w:val="en-US"/>
        </w:rPr>
        <w:t>Tag length value</w:t>
      </w:r>
      <w:r w:rsidRPr="00F14E6B">
        <w:rPr>
          <w:rFonts w:hint="eastAsia"/>
          <w:szCs w:val="24"/>
          <w:lang w:val="en-US" w:eastAsia="zh-CN"/>
        </w:rPr>
        <w:t>）</w:t>
      </w:r>
      <w:r w:rsidRPr="00F14E6B">
        <w:rPr>
          <w:szCs w:val="24"/>
          <w:lang w:val="en-US" w:eastAsia="zh-CN"/>
        </w:rPr>
        <w:tab/>
      </w:r>
      <w:r w:rsidRPr="00F14E6B">
        <w:rPr>
          <w:szCs w:val="24"/>
          <w:lang w:val="en-US" w:eastAsia="zh-CN"/>
        </w:rPr>
        <w:tab/>
      </w:r>
      <w:r w:rsidRPr="00F14E6B">
        <w:rPr>
          <w:szCs w:val="24"/>
          <w:lang w:val="en-US" w:eastAsia="zh-CN"/>
        </w:rPr>
        <w:tab/>
      </w:r>
      <w:r w:rsidRPr="00F14E6B">
        <w:rPr>
          <w:szCs w:val="24"/>
          <w:lang w:val="en-US" w:eastAsia="zh-CN"/>
        </w:rPr>
        <w:tab/>
      </w:r>
      <w:r w:rsidRPr="00F14E6B">
        <w:rPr>
          <w:szCs w:val="24"/>
          <w:lang w:val="en-US" w:eastAsia="zh-CN"/>
        </w:rPr>
        <w:tab/>
      </w:r>
      <w:r>
        <w:rPr>
          <w:szCs w:val="24"/>
          <w:lang w:val="en-US" w:eastAsia="zh-CN"/>
        </w:rPr>
        <w:t>标签长度值</w:t>
      </w:r>
    </w:p>
    <w:p w:rsidR="00BF5DF2" w:rsidRPr="00F14E6B" w:rsidRDefault="00BF5DF2">
      <w:pPr>
        <w:tabs>
          <w:tab w:val="clear" w:pos="794"/>
          <w:tab w:val="clear" w:pos="1191"/>
          <w:tab w:val="clear" w:pos="1588"/>
          <w:tab w:val="clear" w:pos="1985"/>
        </w:tabs>
        <w:overflowPunct/>
        <w:autoSpaceDE/>
        <w:autoSpaceDN/>
        <w:adjustRightInd/>
        <w:spacing w:before="0"/>
        <w:jc w:val="left"/>
        <w:textAlignment w:val="auto"/>
        <w:rPr>
          <w:szCs w:val="24"/>
          <w:lang w:val="en-US"/>
        </w:rPr>
      </w:pPr>
      <w:r w:rsidRPr="00F14E6B">
        <w:rPr>
          <w:szCs w:val="24"/>
          <w:lang w:val="en-US"/>
        </w:rPr>
        <w:br w:type="page"/>
      </w:r>
    </w:p>
    <w:p w:rsidR="00D41127" w:rsidRPr="00F14E6B" w:rsidRDefault="00D41127" w:rsidP="000E63EE">
      <w:pPr>
        <w:keepNext/>
        <w:keepLines/>
        <w:tabs>
          <w:tab w:val="clear" w:pos="794"/>
          <w:tab w:val="clear" w:pos="1191"/>
          <w:tab w:val="left" w:pos="1418"/>
        </w:tabs>
        <w:snapToGrid w:val="0"/>
        <w:spacing w:before="40"/>
        <w:rPr>
          <w:szCs w:val="24"/>
          <w:lang w:val="en-US"/>
        </w:rPr>
      </w:pPr>
      <w:r w:rsidRPr="00F14E6B">
        <w:rPr>
          <w:szCs w:val="24"/>
          <w:lang w:val="en-US"/>
        </w:rPr>
        <w:t>TM</w:t>
      </w:r>
      <w:r w:rsidRPr="00F14E6B">
        <w:rPr>
          <w:rFonts w:hint="eastAsia"/>
          <w:szCs w:val="24"/>
          <w:lang w:val="en-US" w:eastAsia="zh-CN"/>
        </w:rPr>
        <w:t>（</w:t>
      </w:r>
      <w:r w:rsidRPr="00F14E6B">
        <w:rPr>
          <w:szCs w:val="24"/>
          <w:lang w:val="en-US"/>
        </w:rPr>
        <w:t>Telecom management</w:t>
      </w:r>
      <w:r w:rsidRPr="00F14E6B">
        <w:rPr>
          <w:rFonts w:hint="eastAsia"/>
          <w:szCs w:val="24"/>
          <w:lang w:val="en-US" w:eastAsia="zh-CN"/>
        </w:rPr>
        <w:t>）</w:t>
      </w:r>
      <w:r w:rsidRPr="00F14E6B">
        <w:rPr>
          <w:szCs w:val="24"/>
          <w:lang w:val="en-US"/>
        </w:rPr>
        <w:tab/>
      </w:r>
      <w:r w:rsidRPr="00F14E6B">
        <w:rPr>
          <w:szCs w:val="24"/>
          <w:lang w:val="en-US"/>
        </w:rPr>
        <w:tab/>
      </w:r>
      <w:r w:rsidRPr="00F14E6B">
        <w:rPr>
          <w:szCs w:val="24"/>
          <w:lang w:val="en-US"/>
        </w:rPr>
        <w:tab/>
      </w:r>
      <w:r w:rsidRPr="00F14E6B">
        <w:rPr>
          <w:szCs w:val="24"/>
          <w:lang w:val="en-US"/>
        </w:rPr>
        <w:tab/>
      </w:r>
      <w:r>
        <w:rPr>
          <w:szCs w:val="24"/>
          <w:lang w:val="en-US"/>
        </w:rPr>
        <w:t>电信管理</w:t>
      </w:r>
    </w:p>
    <w:p w:rsidR="00D41127" w:rsidRPr="00F14E6B" w:rsidRDefault="00D41127" w:rsidP="000E63EE">
      <w:pPr>
        <w:tabs>
          <w:tab w:val="clear" w:pos="794"/>
          <w:tab w:val="clear" w:pos="1191"/>
          <w:tab w:val="left" w:pos="993"/>
        </w:tabs>
        <w:snapToGrid w:val="0"/>
        <w:spacing w:before="40"/>
        <w:rPr>
          <w:szCs w:val="24"/>
          <w:lang w:val="en-US"/>
        </w:rPr>
      </w:pPr>
      <w:r w:rsidRPr="00F14E6B">
        <w:rPr>
          <w:szCs w:val="24"/>
          <w:lang w:val="en-US"/>
        </w:rPr>
        <w:tab/>
      </w:r>
      <w:r w:rsidRPr="00F14E6B">
        <w:rPr>
          <w:rFonts w:hint="eastAsia"/>
          <w:szCs w:val="24"/>
          <w:lang w:val="en-US" w:eastAsia="zh-CN"/>
        </w:rPr>
        <w:t>（</w:t>
      </w:r>
      <w:r w:rsidRPr="00F14E6B">
        <w:rPr>
          <w:szCs w:val="24"/>
          <w:lang w:val="en-US"/>
        </w:rPr>
        <w:t>Transparent mode</w:t>
      </w:r>
      <w:r w:rsidRPr="00F14E6B">
        <w:rPr>
          <w:rFonts w:hint="eastAsia"/>
          <w:szCs w:val="24"/>
          <w:lang w:val="en-US" w:eastAsia="zh-CN"/>
        </w:rPr>
        <w:t>）</w:t>
      </w:r>
      <w:r w:rsidRPr="00F14E6B">
        <w:rPr>
          <w:szCs w:val="24"/>
          <w:lang w:val="en-US"/>
        </w:rPr>
        <w:tab/>
      </w:r>
      <w:r w:rsidRPr="00F14E6B">
        <w:rPr>
          <w:szCs w:val="24"/>
          <w:lang w:val="en-US"/>
        </w:rPr>
        <w:tab/>
      </w:r>
      <w:r w:rsidRPr="00F14E6B">
        <w:rPr>
          <w:szCs w:val="24"/>
          <w:lang w:val="en-US"/>
        </w:rPr>
        <w:tab/>
      </w:r>
      <w:r w:rsidRPr="00F14E6B">
        <w:rPr>
          <w:szCs w:val="24"/>
          <w:lang w:val="en-US"/>
        </w:rPr>
        <w:tab/>
      </w:r>
      <w:r>
        <w:rPr>
          <w:szCs w:val="24"/>
          <w:lang w:val="en-US"/>
        </w:rPr>
        <w:t>透明模式</w:t>
      </w:r>
    </w:p>
    <w:p w:rsidR="00D41127" w:rsidRPr="00F14E6B" w:rsidRDefault="00D41127" w:rsidP="000E63EE">
      <w:pPr>
        <w:tabs>
          <w:tab w:val="clear" w:pos="794"/>
          <w:tab w:val="clear" w:pos="1191"/>
          <w:tab w:val="left" w:pos="1418"/>
        </w:tabs>
        <w:snapToGrid w:val="0"/>
        <w:spacing w:before="40"/>
        <w:rPr>
          <w:szCs w:val="24"/>
          <w:lang w:val="en-US" w:eastAsia="zh-CN"/>
        </w:rPr>
      </w:pPr>
      <w:r w:rsidRPr="00F14E6B">
        <w:rPr>
          <w:szCs w:val="24"/>
          <w:lang w:val="en-US"/>
        </w:rPr>
        <w:t>TMA</w:t>
      </w:r>
      <w:r w:rsidRPr="00F14E6B">
        <w:rPr>
          <w:rFonts w:hint="eastAsia"/>
          <w:szCs w:val="24"/>
          <w:lang w:val="en-US" w:eastAsia="zh-CN"/>
        </w:rPr>
        <w:t>（</w:t>
      </w:r>
      <w:r w:rsidRPr="00F14E6B">
        <w:rPr>
          <w:szCs w:val="24"/>
          <w:lang w:val="en-US"/>
        </w:rPr>
        <w:t>Tower mounted amplifier</w:t>
      </w:r>
      <w:r w:rsidRPr="00F14E6B">
        <w:rPr>
          <w:rFonts w:hint="eastAsia"/>
          <w:szCs w:val="24"/>
          <w:lang w:val="en-US" w:eastAsia="zh-CN"/>
        </w:rPr>
        <w:t>）</w:t>
      </w:r>
      <w:r w:rsidRPr="00F14E6B">
        <w:rPr>
          <w:szCs w:val="24"/>
          <w:lang w:val="en-US" w:eastAsia="zh-CN"/>
        </w:rPr>
        <w:tab/>
      </w:r>
      <w:r w:rsidRPr="00F14E6B">
        <w:rPr>
          <w:szCs w:val="24"/>
          <w:lang w:val="en-US" w:eastAsia="zh-CN"/>
        </w:rPr>
        <w:tab/>
      </w:r>
      <w:r w:rsidRPr="00F14E6B">
        <w:rPr>
          <w:szCs w:val="24"/>
          <w:lang w:val="en-US" w:eastAsia="zh-CN"/>
        </w:rPr>
        <w:tab/>
      </w:r>
      <w:r w:rsidRPr="00F14E6B">
        <w:rPr>
          <w:szCs w:val="24"/>
          <w:lang w:val="en-US" w:eastAsia="zh-CN"/>
        </w:rPr>
        <w:tab/>
      </w:r>
      <w:r>
        <w:rPr>
          <w:szCs w:val="24"/>
          <w:lang w:val="en-US" w:eastAsia="zh-CN"/>
        </w:rPr>
        <w:t>塔顶安装放大器</w:t>
      </w:r>
    </w:p>
    <w:p w:rsidR="00D41127" w:rsidRPr="00F14E6B" w:rsidRDefault="00D41127" w:rsidP="000E63EE">
      <w:pPr>
        <w:tabs>
          <w:tab w:val="clear" w:pos="794"/>
          <w:tab w:val="clear" w:pos="1191"/>
          <w:tab w:val="left" w:pos="1418"/>
        </w:tabs>
        <w:snapToGrid w:val="0"/>
        <w:spacing w:before="40"/>
        <w:rPr>
          <w:szCs w:val="24"/>
          <w:lang w:val="en-US"/>
        </w:rPr>
      </w:pPr>
      <w:r w:rsidRPr="00F14E6B">
        <w:rPr>
          <w:szCs w:val="24"/>
          <w:lang w:val="en-US"/>
        </w:rPr>
        <w:t>TMAAP</w:t>
      </w:r>
      <w:r w:rsidRPr="00F14E6B">
        <w:rPr>
          <w:rFonts w:hint="eastAsia"/>
          <w:szCs w:val="24"/>
          <w:lang w:val="en-US" w:eastAsia="zh-CN"/>
        </w:rPr>
        <w:t>（</w:t>
      </w:r>
      <w:r w:rsidRPr="00F14E6B">
        <w:rPr>
          <w:szCs w:val="24"/>
          <w:lang w:val="en-US"/>
        </w:rPr>
        <w:t>Tower mounted amplifier application part</w:t>
      </w:r>
      <w:r w:rsidRPr="00F14E6B">
        <w:rPr>
          <w:rFonts w:hint="eastAsia"/>
          <w:szCs w:val="24"/>
          <w:lang w:val="en-US" w:eastAsia="zh-CN"/>
        </w:rPr>
        <w:t>）</w:t>
      </w:r>
      <w:r w:rsidRPr="00F14E6B">
        <w:rPr>
          <w:szCs w:val="24"/>
          <w:lang w:val="en-US"/>
        </w:rPr>
        <w:tab/>
      </w:r>
      <w:r>
        <w:rPr>
          <w:szCs w:val="24"/>
          <w:lang w:val="en-US"/>
        </w:rPr>
        <w:t>塔顶安装放大器应用部分</w:t>
      </w:r>
    </w:p>
    <w:p w:rsidR="00D41127" w:rsidRPr="00F14E6B" w:rsidRDefault="00D41127" w:rsidP="000E63EE">
      <w:pPr>
        <w:tabs>
          <w:tab w:val="clear" w:pos="794"/>
          <w:tab w:val="clear" w:pos="1191"/>
          <w:tab w:val="left" w:pos="1418"/>
        </w:tabs>
        <w:snapToGrid w:val="0"/>
        <w:spacing w:before="40"/>
        <w:rPr>
          <w:szCs w:val="24"/>
          <w:lang w:val="en-US" w:eastAsia="zh-CN"/>
        </w:rPr>
      </w:pPr>
      <w:r w:rsidRPr="00F14E6B">
        <w:rPr>
          <w:szCs w:val="24"/>
          <w:lang w:val="en-US"/>
        </w:rPr>
        <w:t>TMF</w:t>
      </w:r>
      <w:r w:rsidRPr="00F14E6B">
        <w:rPr>
          <w:rFonts w:hint="eastAsia"/>
          <w:szCs w:val="24"/>
          <w:lang w:val="en-US" w:eastAsia="zh-CN"/>
        </w:rPr>
        <w:t>（</w:t>
      </w:r>
      <w:r w:rsidRPr="00F14E6B">
        <w:rPr>
          <w:szCs w:val="24"/>
          <w:lang w:val="en-US"/>
        </w:rPr>
        <w:t>Telecom management Forum</w:t>
      </w:r>
      <w:r w:rsidRPr="00F14E6B">
        <w:rPr>
          <w:rFonts w:hint="eastAsia"/>
          <w:szCs w:val="24"/>
          <w:lang w:val="en-US" w:eastAsia="zh-CN"/>
        </w:rPr>
        <w:t>）</w:t>
      </w:r>
      <w:r w:rsidRPr="00F14E6B">
        <w:rPr>
          <w:szCs w:val="24"/>
          <w:lang w:val="en-US" w:eastAsia="zh-CN"/>
        </w:rPr>
        <w:tab/>
      </w:r>
      <w:r w:rsidRPr="00F14E6B">
        <w:rPr>
          <w:szCs w:val="24"/>
          <w:lang w:val="en-US" w:eastAsia="zh-CN"/>
        </w:rPr>
        <w:tab/>
      </w:r>
      <w:r w:rsidRPr="00F14E6B">
        <w:rPr>
          <w:szCs w:val="24"/>
          <w:lang w:val="en-US" w:eastAsia="zh-CN"/>
        </w:rPr>
        <w:tab/>
      </w:r>
      <w:r>
        <w:rPr>
          <w:szCs w:val="24"/>
          <w:lang w:val="en-US" w:eastAsia="zh-CN"/>
        </w:rPr>
        <w:t>电信管理论坛</w:t>
      </w:r>
    </w:p>
    <w:p w:rsidR="00D41127" w:rsidRPr="00F14E6B" w:rsidRDefault="00D41127" w:rsidP="000E63EE">
      <w:pPr>
        <w:tabs>
          <w:tab w:val="clear" w:pos="794"/>
          <w:tab w:val="clear" w:pos="1191"/>
          <w:tab w:val="left" w:pos="1418"/>
        </w:tabs>
        <w:snapToGrid w:val="0"/>
        <w:spacing w:before="40"/>
        <w:rPr>
          <w:szCs w:val="24"/>
          <w:lang w:val="en-US" w:eastAsia="zh-CN"/>
        </w:rPr>
      </w:pPr>
      <w:r w:rsidRPr="00F14E6B">
        <w:rPr>
          <w:szCs w:val="24"/>
          <w:lang w:val="en-US"/>
        </w:rPr>
        <w:t>TMN</w:t>
      </w:r>
      <w:r w:rsidRPr="00F14E6B">
        <w:rPr>
          <w:rFonts w:hint="eastAsia"/>
          <w:szCs w:val="24"/>
          <w:lang w:val="en-US" w:eastAsia="zh-CN"/>
        </w:rPr>
        <w:t>（</w:t>
      </w:r>
      <w:r w:rsidRPr="00F14E6B">
        <w:rPr>
          <w:szCs w:val="24"/>
          <w:lang w:val="en-US"/>
        </w:rPr>
        <w:t>Telecom management network</w:t>
      </w:r>
      <w:r w:rsidRPr="00F14E6B">
        <w:rPr>
          <w:rFonts w:hint="eastAsia"/>
          <w:szCs w:val="24"/>
          <w:lang w:val="en-US" w:eastAsia="zh-CN"/>
        </w:rPr>
        <w:t>）</w:t>
      </w:r>
      <w:r w:rsidRPr="00F14E6B">
        <w:rPr>
          <w:szCs w:val="24"/>
          <w:lang w:val="en-US" w:eastAsia="zh-CN"/>
        </w:rPr>
        <w:tab/>
      </w:r>
      <w:r w:rsidRPr="00F14E6B">
        <w:rPr>
          <w:szCs w:val="24"/>
          <w:lang w:val="en-US" w:eastAsia="zh-CN"/>
        </w:rPr>
        <w:tab/>
      </w:r>
      <w:r w:rsidRPr="00F14E6B">
        <w:rPr>
          <w:szCs w:val="24"/>
          <w:lang w:val="en-US" w:eastAsia="zh-CN"/>
        </w:rPr>
        <w:tab/>
      </w:r>
      <w:r>
        <w:rPr>
          <w:szCs w:val="24"/>
          <w:lang w:val="en-US" w:eastAsia="zh-CN"/>
        </w:rPr>
        <w:t>电信管理网络</w:t>
      </w:r>
    </w:p>
    <w:p w:rsidR="00D41127" w:rsidRPr="00F14E6B" w:rsidRDefault="00D41127" w:rsidP="000E63EE">
      <w:pPr>
        <w:tabs>
          <w:tab w:val="clear" w:pos="794"/>
          <w:tab w:val="clear" w:pos="1191"/>
          <w:tab w:val="left" w:pos="1418"/>
        </w:tabs>
        <w:snapToGrid w:val="0"/>
        <w:spacing w:before="40"/>
        <w:rPr>
          <w:szCs w:val="24"/>
          <w:lang w:val="en-US" w:eastAsia="zh-CN"/>
        </w:rPr>
      </w:pPr>
      <w:r w:rsidRPr="00F14E6B">
        <w:rPr>
          <w:szCs w:val="24"/>
          <w:lang w:val="en-US"/>
        </w:rPr>
        <w:t>TMSI</w:t>
      </w:r>
      <w:r w:rsidRPr="00F14E6B">
        <w:rPr>
          <w:rFonts w:hint="eastAsia"/>
          <w:szCs w:val="24"/>
          <w:lang w:val="en-US" w:eastAsia="zh-CN"/>
        </w:rPr>
        <w:t>（</w:t>
      </w:r>
      <w:r w:rsidRPr="00F14E6B">
        <w:rPr>
          <w:szCs w:val="24"/>
          <w:lang w:val="en-US"/>
        </w:rPr>
        <w:t>Temporary mobile subscriber identity</w:t>
      </w:r>
      <w:r w:rsidRPr="00F14E6B">
        <w:rPr>
          <w:rFonts w:hint="eastAsia"/>
          <w:szCs w:val="24"/>
          <w:lang w:val="en-US" w:eastAsia="zh-CN"/>
        </w:rPr>
        <w:t>）</w:t>
      </w:r>
      <w:r w:rsidRPr="00F14E6B">
        <w:rPr>
          <w:szCs w:val="24"/>
          <w:lang w:val="en-US" w:eastAsia="zh-CN"/>
        </w:rPr>
        <w:tab/>
      </w:r>
      <w:r w:rsidRPr="00F14E6B">
        <w:rPr>
          <w:szCs w:val="24"/>
          <w:lang w:val="en-US" w:eastAsia="zh-CN"/>
        </w:rPr>
        <w:tab/>
      </w:r>
      <w:r>
        <w:rPr>
          <w:szCs w:val="24"/>
          <w:lang w:val="en-US" w:eastAsia="zh-CN"/>
        </w:rPr>
        <w:t>临时移动用户标识</w:t>
      </w:r>
    </w:p>
    <w:p w:rsidR="00D41127" w:rsidRPr="00F14E6B" w:rsidRDefault="00D41127" w:rsidP="000E63EE">
      <w:pPr>
        <w:tabs>
          <w:tab w:val="clear" w:pos="794"/>
          <w:tab w:val="clear" w:pos="1191"/>
          <w:tab w:val="left" w:pos="1418"/>
        </w:tabs>
        <w:snapToGrid w:val="0"/>
        <w:spacing w:before="40"/>
        <w:rPr>
          <w:szCs w:val="24"/>
          <w:lang w:val="en-US"/>
        </w:rPr>
      </w:pPr>
      <w:r w:rsidRPr="00F14E6B">
        <w:rPr>
          <w:szCs w:val="24"/>
          <w:lang w:val="en-US"/>
        </w:rPr>
        <w:t>TN</w:t>
      </w:r>
      <w:r w:rsidRPr="00F14E6B">
        <w:rPr>
          <w:rFonts w:hint="eastAsia"/>
          <w:szCs w:val="24"/>
          <w:lang w:val="en-US" w:eastAsia="zh-CN"/>
        </w:rPr>
        <w:t>（</w:t>
      </w:r>
      <w:r w:rsidRPr="00F14E6B">
        <w:rPr>
          <w:szCs w:val="24"/>
          <w:lang w:val="en-US"/>
        </w:rPr>
        <w:t>Termination node</w:t>
      </w:r>
      <w:r w:rsidRPr="00F14E6B">
        <w:rPr>
          <w:rFonts w:hint="eastAsia"/>
          <w:szCs w:val="24"/>
          <w:lang w:val="en-US" w:eastAsia="zh-CN"/>
        </w:rPr>
        <w:t>）</w:t>
      </w:r>
      <w:r w:rsidRPr="00F14E6B">
        <w:rPr>
          <w:szCs w:val="24"/>
          <w:lang w:val="en-US"/>
        </w:rPr>
        <w:tab/>
      </w:r>
      <w:r w:rsidRPr="00F14E6B">
        <w:rPr>
          <w:szCs w:val="24"/>
          <w:lang w:val="en-US"/>
        </w:rPr>
        <w:tab/>
      </w:r>
      <w:r w:rsidRPr="00F14E6B">
        <w:rPr>
          <w:szCs w:val="24"/>
          <w:lang w:val="en-US"/>
        </w:rPr>
        <w:tab/>
      </w:r>
      <w:r w:rsidRPr="00F14E6B">
        <w:rPr>
          <w:szCs w:val="24"/>
          <w:lang w:val="en-US"/>
        </w:rPr>
        <w:tab/>
      </w:r>
      <w:r w:rsidRPr="00F14E6B">
        <w:rPr>
          <w:szCs w:val="24"/>
          <w:lang w:val="en-US"/>
        </w:rPr>
        <w:tab/>
      </w:r>
      <w:r>
        <w:rPr>
          <w:szCs w:val="24"/>
          <w:lang w:val="en-US"/>
        </w:rPr>
        <w:t>终端节点</w:t>
      </w:r>
    </w:p>
    <w:p w:rsidR="00D41127" w:rsidRPr="00F14E6B" w:rsidRDefault="00D41127" w:rsidP="000E63EE">
      <w:pPr>
        <w:tabs>
          <w:tab w:val="clear" w:pos="794"/>
          <w:tab w:val="clear" w:pos="1191"/>
          <w:tab w:val="left" w:pos="993"/>
        </w:tabs>
        <w:snapToGrid w:val="0"/>
        <w:spacing w:before="40"/>
        <w:rPr>
          <w:szCs w:val="24"/>
          <w:lang w:val="en-US"/>
        </w:rPr>
      </w:pPr>
      <w:r w:rsidRPr="00F14E6B">
        <w:rPr>
          <w:szCs w:val="24"/>
          <w:lang w:val="en-US"/>
        </w:rPr>
        <w:tab/>
      </w:r>
      <w:r w:rsidRPr="00F14E6B">
        <w:rPr>
          <w:rFonts w:hint="eastAsia"/>
          <w:szCs w:val="24"/>
          <w:lang w:val="en-US" w:eastAsia="zh-CN"/>
        </w:rPr>
        <w:t>（</w:t>
      </w:r>
      <w:r w:rsidRPr="00F14E6B">
        <w:rPr>
          <w:szCs w:val="24"/>
          <w:lang w:val="en-US"/>
        </w:rPr>
        <w:t>Timeslot number</w:t>
      </w:r>
      <w:r w:rsidRPr="00F14E6B">
        <w:rPr>
          <w:rFonts w:hint="eastAsia"/>
          <w:szCs w:val="24"/>
          <w:lang w:val="en-US" w:eastAsia="zh-CN"/>
        </w:rPr>
        <w:t>）</w:t>
      </w:r>
      <w:r w:rsidRPr="00F14E6B">
        <w:rPr>
          <w:szCs w:val="24"/>
          <w:lang w:val="en-US"/>
        </w:rPr>
        <w:tab/>
      </w:r>
      <w:r w:rsidRPr="00F14E6B">
        <w:rPr>
          <w:szCs w:val="24"/>
          <w:lang w:val="en-US"/>
        </w:rPr>
        <w:tab/>
      </w:r>
      <w:r w:rsidRPr="00F14E6B">
        <w:rPr>
          <w:szCs w:val="24"/>
          <w:lang w:val="en-US"/>
        </w:rPr>
        <w:tab/>
      </w:r>
      <w:r w:rsidRPr="00F14E6B">
        <w:rPr>
          <w:szCs w:val="24"/>
          <w:lang w:val="en-US"/>
        </w:rPr>
        <w:tab/>
      </w:r>
      <w:r>
        <w:rPr>
          <w:szCs w:val="24"/>
          <w:lang w:val="en-US"/>
        </w:rPr>
        <w:t>时隙号</w:t>
      </w:r>
    </w:p>
    <w:p w:rsidR="00D41127" w:rsidRPr="00F14E6B" w:rsidRDefault="00D41127" w:rsidP="000E63EE">
      <w:pPr>
        <w:tabs>
          <w:tab w:val="clear" w:pos="794"/>
          <w:tab w:val="clear" w:pos="1191"/>
          <w:tab w:val="left" w:pos="1418"/>
        </w:tabs>
        <w:snapToGrid w:val="0"/>
        <w:spacing w:before="40"/>
        <w:rPr>
          <w:szCs w:val="24"/>
          <w:lang w:val="en-US" w:eastAsia="zh-CN"/>
        </w:rPr>
      </w:pPr>
      <w:r w:rsidRPr="00F14E6B">
        <w:rPr>
          <w:szCs w:val="24"/>
          <w:lang w:val="en-US"/>
        </w:rPr>
        <w:t>TNL</w:t>
      </w:r>
      <w:r w:rsidRPr="00F14E6B">
        <w:rPr>
          <w:rFonts w:hint="eastAsia"/>
          <w:szCs w:val="24"/>
          <w:lang w:val="en-US" w:eastAsia="zh-CN"/>
        </w:rPr>
        <w:t>（</w:t>
      </w:r>
      <w:r w:rsidRPr="00F14E6B">
        <w:rPr>
          <w:szCs w:val="24"/>
          <w:lang w:val="en-US"/>
        </w:rPr>
        <w:t>Transport network layer</w:t>
      </w:r>
      <w:r w:rsidRPr="00F14E6B">
        <w:rPr>
          <w:rFonts w:hint="eastAsia"/>
          <w:szCs w:val="24"/>
          <w:lang w:val="en-US" w:eastAsia="zh-CN"/>
        </w:rPr>
        <w:t>）</w:t>
      </w:r>
      <w:r w:rsidRPr="00F14E6B">
        <w:rPr>
          <w:szCs w:val="24"/>
          <w:lang w:val="en-US" w:eastAsia="zh-CN"/>
        </w:rPr>
        <w:tab/>
      </w:r>
      <w:r w:rsidRPr="00F14E6B">
        <w:rPr>
          <w:szCs w:val="24"/>
          <w:lang w:val="en-US" w:eastAsia="zh-CN"/>
        </w:rPr>
        <w:tab/>
      </w:r>
      <w:r w:rsidRPr="00F14E6B">
        <w:rPr>
          <w:szCs w:val="24"/>
          <w:lang w:val="en-US" w:eastAsia="zh-CN"/>
        </w:rPr>
        <w:tab/>
      </w:r>
      <w:r w:rsidRPr="00F14E6B">
        <w:rPr>
          <w:szCs w:val="24"/>
          <w:lang w:val="en-US" w:eastAsia="zh-CN"/>
        </w:rPr>
        <w:tab/>
      </w:r>
      <w:r>
        <w:rPr>
          <w:szCs w:val="24"/>
          <w:lang w:val="en-US" w:eastAsia="zh-CN"/>
        </w:rPr>
        <w:t>传输网络层</w:t>
      </w:r>
    </w:p>
    <w:p w:rsidR="00D41127" w:rsidRPr="00F14E6B" w:rsidRDefault="00D41127" w:rsidP="000E63EE">
      <w:pPr>
        <w:tabs>
          <w:tab w:val="clear" w:pos="794"/>
          <w:tab w:val="clear" w:pos="1191"/>
          <w:tab w:val="left" w:pos="1418"/>
        </w:tabs>
        <w:snapToGrid w:val="0"/>
        <w:spacing w:before="40"/>
        <w:rPr>
          <w:szCs w:val="24"/>
          <w:lang w:val="en-US" w:eastAsia="zh-CN"/>
        </w:rPr>
      </w:pPr>
      <w:r w:rsidRPr="00F14E6B">
        <w:rPr>
          <w:szCs w:val="24"/>
          <w:lang w:val="en-US"/>
        </w:rPr>
        <w:t>TO</w:t>
      </w:r>
      <w:r w:rsidRPr="00F14E6B">
        <w:rPr>
          <w:rFonts w:hint="eastAsia"/>
          <w:szCs w:val="24"/>
          <w:lang w:val="en-US" w:eastAsia="zh-CN"/>
        </w:rPr>
        <w:t>（</w:t>
      </w:r>
      <w:r w:rsidRPr="00F14E6B">
        <w:rPr>
          <w:szCs w:val="24"/>
          <w:lang w:val="en-US"/>
        </w:rPr>
        <w:t>Telecom operations map</w:t>
      </w:r>
      <w:r w:rsidRPr="00F14E6B">
        <w:rPr>
          <w:rFonts w:hint="eastAsia"/>
          <w:szCs w:val="24"/>
          <w:lang w:val="en-US" w:eastAsia="zh-CN"/>
        </w:rPr>
        <w:t>）</w:t>
      </w:r>
      <w:r w:rsidRPr="00F14E6B">
        <w:rPr>
          <w:szCs w:val="24"/>
          <w:lang w:val="en-US" w:eastAsia="zh-CN"/>
        </w:rPr>
        <w:tab/>
      </w:r>
      <w:r w:rsidRPr="00F14E6B">
        <w:rPr>
          <w:szCs w:val="24"/>
          <w:lang w:val="en-US" w:eastAsia="zh-CN"/>
        </w:rPr>
        <w:tab/>
      </w:r>
      <w:r w:rsidRPr="00F14E6B">
        <w:rPr>
          <w:szCs w:val="24"/>
          <w:lang w:val="en-US" w:eastAsia="zh-CN"/>
        </w:rPr>
        <w:tab/>
      </w:r>
      <w:r w:rsidRPr="00F14E6B">
        <w:rPr>
          <w:szCs w:val="24"/>
          <w:lang w:val="en-US" w:eastAsia="zh-CN"/>
        </w:rPr>
        <w:tab/>
      </w:r>
      <w:r>
        <w:rPr>
          <w:szCs w:val="24"/>
          <w:lang w:val="en-US" w:eastAsia="zh-CN"/>
        </w:rPr>
        <w:t>电信运营地图</w:t>
      </w:r>
    </w:p>
    <w:p w:rsidR="00D41127" w:rsidRPr="00F14E6B" w:rsidRDefault="00D41127" w:rsidP="000E63EE">
      <w:pPr>
        <w:tabs>
          <w:tab w:val="clear" w:pos="794"/>
          <w:tab w:val="clear" w:pos="1191"/>
          <w:tab w:val="left" w:pos="1418"/>
        </w:tabs>
        <w:snapToGrid w:val="0"/>
        <w:spacing w:before="40"/>
        <w:rPr>
          <w:szCs w:val="24"/>
          <w:lang w:val="en-US" w:eastAsia="zh-CN"/>
        </w:rPr>
      </w:pPr>
      <w:r w:rsidRPr="00F14E6B">
        <w:rPr>
          <w:szCs w:val="24"/>
          <w:lang w:val="en-US"/>
        </w:rPr>
        <w:t>TOA</w:t>
      </w:r>
      <w:r w:rsidRPr="00F14E6B">
        <w:rPr>
          <w:rFonts w:hint="eastAsia"/>
          <w:szCs w:val="24"/>
          <w:lang w:val="en-US" w:eastAsia="zh-CN"/>
        </w:rPr>
        <w:t>（</w:t>
      </w:r>
      <w:r w:rsidRPr="00F14E6B">
        <w:rPr>
          <w:szCs w:val="24"/>
          <w:lang w:val="en-US"/>
        </w:rPr>
        <w:t>Time of arrival</w:t>
      </w:r>
      <w:r w:rsidRPr="00F14E6B">
        <w:rPr>
          <w:rFonts w:hint="eastAsia"/>
          <w:szCs w:val="24"/>
          <w:lang w:val="en-US" w:eastAsia="zh-CN"/>
        </w:rPr>
        <w:t>）</w:t>
      </w:r>
      <w:r w:rsidRPr="00F14E6B">
        <w:rPr>
          <w:szCs w:val="24"/>
          <w:lang w:val="en-US" w:eastAsia="zh-CN"/>
        </w:rPr>
        <w:tab/>
      </w:r>
      <w:r w:rsidRPr="00F14E6B">
        <w:rPr>
          <w:szCs w:val="24"/>
          <w:lang w:val="en-US" w:eastAsia="zh-CN"/>
        </w:rPr>
        <w:tab/>
      </w:r>
      <w:r w:rsidRPr="00F14E6B">
        <w:rPr>
          <w:szCs w:val="24"/>
          <w:lang w:val="en-US" w:eastAsia="zh-CN"/>
        </w:rPr>
        <w:tab/>
      </w:r>
      <w:r w:rsidRPr="00F14E6B">
        <w:rPr>
          <w:szCs w:val="24"/>
          <w:lang w:val="en-US" w:eastAsia="zh-CN"/>
        </w:rPr>
        <w:tab/>
      </w:r>
      <w:r w:rsidRPr="00F14E6B">
        <w:rPr>
          <w:szCs w:val="24"/>
          <w:lang w:val="en-US" w:eastAsia="zh-CN"/>
        </w:rPr>
        <w:tab/>
      </w:r>
      <w:r>
        <w:rPr>
          <w:szCs w:val="24"/>
          <w:lang w:val="en-US" w:eastAsia="zh-CN"/>
        </w:rPr>
        <w:t>到达时间</w:t>
      </w:r>
    </w:p>
    <w:p w:rsidR="00D41127" w:rsidRPr="00F14E6B" w:rsidRDefault="00D41127" w:rsidP="000E63EE">
      <w:pPr>
        <w:tabs>
          <w:tab w:val="clear" w:pos="794"/>
          <w:tab w:val="clear" w:pos="1191"/>
          <w:tab w:val="left" w:pos="1418"/>
        </w:tabs>
        <w:snapToGrid w:val="0"/>
        <w:spacing w:before="40"/>
        <w:rPr>
          <w:szCs w:val="24"/>
          <w:lang w:val="en-US" w:eastAsia="zh-CN"/>
        </w:rPr>
      </w:pPr>
      <w:r w:rsidRPr="00F14E6B">
        <w:rPr>
          <w:szCs w:val="24"/>
          <w:lang w:val="en-US"/>
        </w:rPr>
        <w:t>TON</w:t>
      </w:r>
      <w:r w:rsidRPr="00F14E6B">
        <w:rPr>
          <w:rFonts w:hint="eastAsia"/>
          <w:szCs w:val="24"/>
          <w:lang w:val="en-US" w:eastAsia="zh-CN"/>
        </w:rPr>
        <w:t>（</w:t>
      </w:r>
      <w:r w:rsidRPr="00F14E6B">
        <w:rPr>
          <w:szCs w:val="24"/>
          <w:lang w:val="en-US"/>
        </w:rPr>
        <w:t>Type of number</w:t>
      </w:r>
      <w:r w:rsidRPr="00F14E6B">
        <w:rPr>
          <w:rFonts w:hint="eastAsia"/>
          <w:szCs w:val="24"/>
          <w:lang w:val="en-US" w:eastAsia="zh-CN"/>
        </w:rPr>
        <w:t>）</w:t>
      </w:r>
      <w:r w:rsidRPr="00F14E6B">
        <w:rPr>
          <w:szCs w:val="24"/>
          <w:lang w:val="en-US" w:eastAsia="zh-CN"/>
        </w:rPr>
        <w:tab/>
      </w:r>
      <w:r w:rsidRPr="00F14E6B">
        <w:rPr>
          <w:szCs w:val="24"/>
          <w:lang w:val="en-US" w:eastAsia="zh-CN"/>
        </w:rPr>
        <w:tab/>
      </w:r>
      <w:r w:rsidRPr="00F14E6B">
        <w:rPr>
          <w:szCs w:val="24"/>
          <w:lang w:val="en-US" w:eastAsia="zh-CN"/>
        </w:rPr>
        <w:tab/>
      </w:r>
      <w:r w:rsidRPr="00F14E6B">
        <w:rPr>
          <w:szCs w:val="24"/>
          <w:lang w:val="en-US" w:eastAsia="zh-CN"/>
        </w:rPr>
        <w:tab/>
      </w:r>
      <w:r w:rsidRPr="00F14E6B">
        <w:rPr>
          <w:szCs w:val="24"/>
          <w:lang w:val="en-US" w:eastAsia="zh-CN"/>
        </w:rPr>
        <w:tab/>
      </w:r>
      <w:r>
        <w:rPr>
          <w:szCs w:val="24"/>
          <w:lang w:val="en-US" w:eastAsia="zh-CN"/>
        </w:rPr>
        <w:t>号码类型</w:t>
      </w:r>
    </w:p>
    <w:p w:rsidR="00D41127" w:rsidRPr="00D41127" w:rsidRDefault="00D41127" w:rsidP="000E63EE">
      <w:pPr>
        <w:tabs>
          <w:tab w:val="clear" w:pos="794"/>
          <w:tab w:val="clear" w:pos="1191"/>
          <w:tab w:val="left" w:pos="1418"/>
        </w:tabs>
        <w:snapToGrid w:val="0"/>
        <w:spacing w:before="40"/>
        <w:rPr>
          <w:szCs w:val="24"/>
          <w:lang w:val="en-US"/>
        </w:rPr>
      </w:pPr>
      <w:r w:rsidRPr="00D41127">
        <w:rPr>
          <w:szCs w:val="24"/>
          <w:lang w:val="en-US"/>
        </w:rPr>
        <w:t>TP</w:t>
      </w:r>
      <w:r w:rsidRPr="00D41127">
        <w:rPr>
          <w:rFonts w:hint="eastAsia"/>
          <w:szCs w:val="24"/>
          <w:lang w:val="en-US" w:eastAsia="zh-CN"/>
        </w:rPr>
        <w:t>（</w:t>
      </w:r>
      <w:r w:rsidRPr="00D41127">
        <w:rPr>
          <w:szCs w:val="24"/>
          <w:lang w:val="en-US"/>
        </w:rPr>
        <w:t>Third party</w:t>
      </w:r>
      <w:r w:rsidRPr="00D41127">
        <w:rPr>
          <w:rFonts w:hint="eastAsia"/>
          <w:szCs w:val="24"/>
          <w:lang w:val="en-US" w:eastAsia="zh-CN"/>
        </w:rPr>
        <w:t>）</w:t>
      </w:r>
      <w:r w:rsidRPr="00D41127">
        <w:rPr>
          <w:szCs w:val="24"/>
          <w:lang w:val="en-US"/>
        </w:rPr>
        <w:tab/>
      </w:r>
      <w:r w:rsidRPr="00D41127">
        <w:rPr>
          <w:szCs w:val="24"/>
          <w:lang w:val="en-US"/>
        </w:rPr>
        <w:tab/>
      </w:r>
      <w:r w:rsidRPr="00D41127">
        <w:rPr>
          <w:szCs w:val="24"/>
          <w:lang w:val="en-US"/>
        </w:rPr>
        <w:tab/>
      </w:r>
      <w:r w:rsidRPr="00D41127">
        <w:rPr>
          <w:szCs w:val="24"/>
          <w:lang w:val="en-US"/>
        </w:rPr>
        <w:tab/>
      </w:r>
      <w:r w:rsidRPr="00D41127">
        <w:rPr>
          <w:szCs w:val="24"/>
          <w:lang w:val="en-US"/>
        </w:rPr>
        <w:tab/>
      </w:r>
      <w:r w:rsidRPr="00D41127">
        <w:rPr>
          <w:szCs w:val="24"/>
          <w:lang w:val="en-US"/>
        </w:rPr>
        <w:tab/>
      </w:r>
      <w:r w:rsidRPr="00D41127">
        <w:rPr>
          <w:szCs w:val="24"/>
          <w:lang w:val="en-US"/>
        </w:rPr>
        <w:tab/>
      </w:r>
      <w:r>
        <w:rPr>
          <w:szCs w:val="24"/>
          <w:lang w:val="en-US"/>
        </w:rPr>
        <w:t>第三方</w:t>
      </w:r>
    </w:p>
    <w:p w:rsidR="00D41127" w:rsidRPr="00D41127" w:rsidRDefault="00D41127" w:rsidP="000E63EE">
      <w:pPr>
        <w:tabs>
          <w:tab w:val="clear" w:pos="794"/>
          <w:tab w:val="clear" w:pos="1191"/>
          <w:tab w:val="left" w:pos="1418"/>
        </w:tabs>
        <w:snapToGrid w:val="0"/>
        <w:spacing w:before="40"/>
        <w:rPr>
          <w:szCs w:val="24"/>
          <w:lang w:val="en-US" w:eastAsia="zh-CN"/>
        </w:rPr>
      </w:pPr>
      <w:r w:rsidRPr="00D41127">
        <w:rPr>
          <w:szCs w:val="24"/>
          <w:lang w:val="en-US"/>
        </w:rPr>
        <w:t>TPC</w:t>
      </w:r>
      <w:r w:rsidRPr="00D41127">
        <w:rPr>
          <w:rFonts w:hint="eastAsia"/>
          <w:szCs w:val="24"/>
          <w:lang w:val="en-US" w:eastAsia="zh-CN"/>
        </w:rPr>
        <w:t>（</w:t>
      </w:r>
      <w:r w:rsidRPr="00D41127">
        <w:rPr>
          <w:szCs w:val="24"/>
          <w:lang w:val="en-US"/>
        </w:rPr>
        <w:t>Transmit power control</w:t>
      </w:r>
      <w:r w:rsidRPr="00D41127">
        <w:rPr>
          <w:rFonts w:hint="eastAsia"/>
          <w:szCs w:val="24"/>
          <w:lang w:val="en-US" w:eastAsia="zh-CN"/>
        </w:rPr>
        <w:t>）</w:t>
      </w:r>
      <w:r w:rsidRPr="00D41127">
        <w:rPr>
          <w:szCs w:val="24"/>
          <w:lang w:val="en-US" w:eastAsia="zh-CN"/>
        </w:rPr>
        <w:tab/>
      </w:r>
      <w:r w:rsidRPr="00D41127">
        <w:rPr>
          <w:szCs w:val="24"/>
          <w:lang w:val="en-US" w:eastAsia="zh-CN"/>
        </w:rPr>
        <w:tab/>
      </w:r>
      <w:r w:rsidRPr="00D41127">
        <w:rPr>
          <w:szCs w:val="24"/>
          <w:lang w:val="en-US" w:eastAsia="zh-CN"/>
        </w:rPr>
        <w:tab/>
      </w:r>
      <w:r w:rsidRPr="00D41127">
        <w:rPr>
          <w:szCs w:val="24"/>
          <w:lang w:val="en-US" w:eastAsia="zh-CN"/>
        </w:rPr>
        <w:tab/>
      </w:r>
      <w:r>
        <w:rPr>
          <w:szCs w:val="24"/>
          <w:lang w:val="en-US" w:eastAsia="zh-CN"/>
        </w:rPr>
        <w:t>传输功率控制</w:t>
      </w:r>
    </w:p>
    <w:p w:rsidR="00D41127" w:rsidRPr="00D41127" w:rsidRDefault="00D41127" w:rsidP="000E63EE">
      <w:pPr>
        <w:tabs>
          <w:tab w:val="clear" w:pos="794"/>
          <w:tab w:val="clear" w:pos="1191"/>
          <w:tab w:val="left" w:pos="1418"/>
        </w:tabs>
        <w:snapToGrid w:val="0"/>
        <w:spacing w:before="40"/>
        <w:rPr>
          <w:szCs w:val="24"/>
          <w:lang w:val="en-US" w:eastAsia="zh-CN"/>
        </w:rPr>
      </w:pPr>
      <w:r w:rsidRPr="00D41127">
        <w:rPr>
          <w:szCs w:val="24"/>
          <w:lang w:val="en-US"/>
        </w:rPr>
        <w:t>TPDU</w:t>
      </w:r>
      <w:r w:rsidRPr="00D41127">
        <w:rPr>
          <w:rFonts w:hint="eastAsia"/>
          <w:szCs w:val="24"/>
          <w:lang w:val="en-US" w:eastAsia="zh-CN"/>
        </w:rPr>
        <w:t>（</w:t>
      </w:r>
      <w:r w:rsidRPr="00D41127">
        <w:rPr>
          <w:szCs w:val="24"/>
          <w:lang w:val="en-US"/>
        </w:rPr>
        <w:t>Transfer protocol data unit</w:t>
      </w:r>
      <w:r w:rsidRPr="00D41127">
        <w:rPr>
          <w:rFonts w:hint="eastAsia"/>
          <w:szCs w:val="24"/>
          <w:lang w:val="en-US" w:eastAsia="zh-CN"/>
        </w:rPr>
        <w:t>）</w:t>
      </w:r>
      <w:r w:rsidRPr="00D41127">
        <w:rPr>
          <w:szCs w:val="24"/>
          <w:lang w:val="en-US" w:eastAsia="zh-CN"/>
        </w:rPr>
        <w:tab/>
      </w:r>
      <w:r w:rsidRPr="00D41127">
        <w:rPr>
          <w:szCs w:val="24"/>
          <w:lang w:val="en-US" w:eastAsia="zh-CN"/>
        </w:rPr>
        <w:tab/>
      </w:r>
      <w:r w:rsidRPr="00D41127">
        <w:rPr>
          <w:szCs w:val="24"/>
          <w:lang w:val="en-US" w:eastAsia="zh-CN"/>
        </w:rPr>
        <w:tab/>
      </w:r>
      <w:r>
        <w:rPr>
          <w:szCs w:val="24"/>
          <w:lang w:val="en-US" w:eastAsia="zh-CN"/>
        </w:rPr>
        <w:t>传送协议数据单元</w:t>
      </w:r>
    </w:p>
    <w:p w:rsidR="00D41127" w:rsidRPr="00D41127" w:rsidRDefault="00D41127" w:rsidP="000E63EE">
      <w:pPr>
        <w:tabs>
          <w:tab w:val="clear" w:pos="794"/>
          <w:tab w:val="clear" w:pos="1191"/>
          <w:tab w:val="left" w:pos="1418"/>
        </w:tabs>
        <w:snapToGrid w:val="0"/>
        <w:spacing w:before="40"/>
        <w:rPr>
          <w:snapToGrid w:val="0"/>
          <w:szCs w:val="24"/>
          <w:lang w:val="en-US" w:eastAsia="zh-CN"/>
        </w:rPr>
      </w:pPr>
      <w:r w:rsidRPr="00D41127">
        <w:rPr>
          <w:snapToGrid w:val="0"/>
          <w:szCs w:val="24"/>
          <w:lang w:val="en-US"/>
        </w:rPr>
        <w:t>TR</w:t>
      </w:r>
      <w:r w:rsidRPr="00D41127">
        <w:rPr>
          <w:rFonts w:hint="eastAsia"/>
          <w:snapToGrid w:val="0"/>
          <w:szCs w:val="24"/>
          <w:lang w:val="en-US" w:eastAsia="zh-CN"/>
        </w:rPr>
        <w:t>（</w:t>
      </w:r>
      <w:r w:rsidRPr="00D41127">
        <w:rPr>
          <w:snapToGrid w:val="0"/>
          <w:szCs w:val="24"/>
          <w:lang w:val="en-US"/>
        </w:rPr>
        <w:t>Technical report</w:t>
      </w:r>
      <w:r w:rsidRPr="00D41127">
        <w:rPr>
          <w:rFonts w:hint="eastAsia"/>
          <w:snapToGrid w:val="0"/>
          <w:szCs w:val="24"/>
          <w:lang w:val="en-US" w:eastAsia="zh-CN"/>
        </w:rPr>
        <w:t>）</w:t>
      </w:r>
      <w:r w:rsidRPr="00D41127">
        <w:rPr>
          <w:snapToGrid w:val="0"/>
          <w:szCs w:val="24"/>
          <w:lang w:val="en-US" w:eastAsia="zh-CN"/>
        </w:rPr>
        <w:tab/>
      </w:r>
      <w:r w:rsidRPr="00D41127">
        <w:rPr>
          <w:snapToGrid w:val="0"/>
          <w:szCs w:val="24"/>
          <w:lang w:val="en-US" w:eastAsia="zh-CN"/>
        </w:rPr>
        <w:tab/>
      </w:r>
      <w:r w:rsidRPr="00D41127">
        <w:rPr>
          <w:snapToGrid w:val="0"/>
          <w:szCs w:val="24"/>
          <w:lang w:val="en-US" w:eastAsia="zh-CN"/>
        </w:rPr>
        <w:tab/>
      </w:r>
      <w:r w:rsidRPr="00D41127">
        <w:rPr>
          <w:snapToGrid w:val="0"/>
          <w:szCs w:val="24"/>
          <w:lang w:val="en-US" w:eastAsia="zh-CN"/>
        </w:rPr>
        <w:tab/>
      </w:r>
      <w:r w:rsidRPr="00D41127">
        <w:rPr>
          <w:snapToGrid w:val="0"/>
          <w:szCs w:val="24"/>
          <w:lang w:val="en-US" w:eastAsia="zh-CN"/>
        </w:rPr>
        <w:tab/>
      </w:r>
      <w:r>
        <w:rPr>
          <w:snapToGrid w:val="0"/>
          <w:szCs w:val="24"/>
          <w:lang w:val="en-US" w:eastAsia="zh-CN"/>
        </w:rPr>
        <w:t>技术报告</w:t>
      </w:r>
    </w:p>
    <w:p w:rsidR="00D41127" w:rsidRPr="00D41127" w:rsidRDefault="00D41127" w:rsidP="000E63EE">
      <w:pPr>
        <w:tabs>
          <w:tab w:val="clear" w:pos="794"/>
          <w:tab w:val="clear" w:pos="1191"/>
          <w:tab w:val="left" w:pos="1418"/>
        </w:tabs>
        <w:snapToGrid w:val="0"/>
        <w:spacing w:before="40"/>
        <w:rPr>
          <w:szCs w:val="24"/>
          <w:lang w:val="en-US" w:eastAsia="zh-CN"/>
        </w:rPr>
      </w:pPr>
      <w:r w:rsidRPr="00D41127">
        <w:rPr>
          <w:szCs w:val="24"/>
          <w:lang w:val="en-US"/>
        </w:rPr>
        <w:t>TRAU</w:t>
      </w:r>
      <w:r w:rsidRPr="00D41127">
        <w:rPr>
          <w:rFonts w:hint="eastAsia"/>
          <w:szCs w:val="24"/>
          <w:lang w:val="en-US" w:eastAsia="zh-CN"/>
        </w:rPr>
        <w:t>（</w:t>
      </w:r>
      <w:r w:rsidRPr="00D41127">
        <w:rPr>
          <w:szCs w:val="24"/>
          <w:lang w:val="en-US"/>
        </w:rPr>
        <w:t>Transcoder and rate adapter unit</w:t>
      </w:r>
      <w:r w:rsidRPr="00D41127">
        <w:rPr>
          <w:rFonts w:hint="eastAsia"/>
          <w:szCs w:val="24"/>
          <w:lang w:val="en-US" w:eastAsia="zh-CN"/>
        </w:rPr>
        <w:t>）</w:t>
      </w:r>
      <w:r w:rsidRPr="00D41127">
        <w:rPr>
          <w:szCs w:val="24"/>
          <w:lang w:val="en-US" w:eastAsia="zh-CN"/>
        </w:rPr>
        <w:tab/>
      </w:r>
      <w:r w:rsidRPr="00D41127">
        <w:rPr>
          <w:szCs w:val="24"/>
          <w:lang w:val="en-US" w:eastAsia="zh-CN"/>
        </w:rPr>
        <w:tab/>
      </w:r>
      <w:r w:rsidRPr="00D41127">
        <w:rPr>
          <w:szCs w:val="24"/>
          <w:lang w:val="en-US" w:eastAsia="zh-CN"/>
        </w:rPr>
        <w:tab/>
      </w:r>
      <w:r>
        <w:rPr>
          <w:szCs w:val="24"/>
          <w:lang w:val="en-US" w:eastAsia="zh-CN"/>
        </w:rPr>
        <w:t>码转换器和速率适配器单元</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TrCH</w:t>
      </w:r>
      <w:r w:rsidRPr="00D41127">
        <w:rPr>
          <w:rFonts w:hint="eastAsia"/>
          <w:lang w:val="en-US" w:eastAsia="zh-CN"/>
        </w:rPr>
        <w:t>（</w:t>
      </w:r>
      <w:r w:rsidRPr="00D41127">
        <w:rPr>
          <w:lang w:val="en-US"/>
        </w:rPr>
        <w:t>Transport channel</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传送信道</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TRX</w:t>
      </w:r>
      <w:r w:rsidRPr="00D41127">
        <w:rPr>
          <w:rFonts w:hint="eastAsia"/>
          <w:lang w:val="en-US" w:eastAsia="zh-CN"/>
        </w:rPr>
        <w:t>（</w:t>
      </w:r>
      <w:r w:rsidRPr="00D41127">
        <w:rPr>
          <w:lang w:val="en-US"/>
        </w:rPr>
        <w:t>Transceiver</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收发机</w:t>
      </w:r>
    </w:p>
    <w:p w:rsidR="00D41127" w:rsidRPr="00D41127" w:rsidRDefault="00D41127" w:rsidP="000E63EE">
      <w:pPr>
        <w:tabs>
          <w:tab w:val="clear" w:pos="794"/>
          <w:tab w:val="clear" w:pos="1191"/>
          <w:tab w:val="left" w:pos="1418"/>
        </w:tabs>
        <w:snapToGrid w:val="0"/>
        <w:spacing w:before="40"/>
        <w:rPr>
          <w:snapToGrid w:val="0"/>
          <w:lang w:val="en-US"/>
        </w:rPr>
      </w:pPr>
      <w:r w:rsidRPr="00D41127">
        <w:rPr>
          <w:snapToGrid w:val="0"/>
          <w:lang w:val="en-US"/>
        </w:rPr>
        <w:t>TS</w:t>
      </w:r>
      <w:r w:rsidRPr="00D41127">
        <w:rPr>
          <w:rFonts w:hint="eastAsia"/>
          <w:snapToGrid w:val="0"/>
          <w:lang w:val="en-US" w:eastAsia="zh-CN"/>
        </w:rPr>
        <w:t>（</w:t>
      </w:r>
      <w:r w:rsidRPr="00D41127">
        <w:rPr>
          <w:snapToGrid w:val="0"/>
          <w:lang w:val="en-US"/>
        </w:rPr>
        <w:t>Technical specification</w:t>
      </w:r>
      <w:r w:rsidRPr="00D41127">
        <w:rPr>
          <w:rFonts w:hint="eastAsia"/>
          <w:snapToGrid w:val="0"/>
          <w:lang w:val="en-US" w:eastAsia="zh-CN"/>
        </w:rPr>
        <w:t>）</w:t>
      </w:r>
      <w:r w:rsidRPr="00D41127">
        <w:rPr>
          <w:snapToGrid w:val="0"/>
          <w:lang w:val="en-US"/>
        </w:rPr>
        <w:tab/>
      </w:r>
      <w:r w:rsidRPr="00D41127">
        <w:rPr>
          <w:snapToGrid w:val="0"/>
          <w:lang w:val="en-US"/>
        </w:rPr>
        <w:tab/>
      </w:r>
      <w:r w:rsidRPr="00D41127">
        <w:rPr>
          <w:snapToGrid w:val="0"/>
          <w:lang w:val="en-US"/>
        </w:rPr>
        <w:tab/>
      </w:r>
      <w:r w:rsidRPr="00D41127">
        <w:rPr>
          <w:snapToGrid w:val="0"/>
          <w:lang w:val="en-US"/>
        </w:rPr>
        <w:tab/>
      </w:r>
      <w:r>
        <w:rPr>
          <w:snapToGrid w:val="0"/>
          <w:lang w:val="en-US"/>
        </w:rPr>
        <w:t>技术规范</w:t>
      </w:r>
    </w:p>
    <w:p w:rsidR="00D41127" w:rsidRPr="00D41127" w:rsidRDefault="00D41127" w:rsidP="000E63EE">
      <w:pPr>
        <w:tabs>
          <w:tab w:val="clear" w:pos="794"/>
          <w:tab w:val="clear" w:pos="1191"/>
          <w:tab w:val="left" w:pos="993"/>
        </w:tabs>
        <w:snapToGrid w:val="0"/>
        <w:spacing w:before="40"/>
        <w:rPr>
          <w:szCs w:val="24"/>
          <w:lang w:val="en-US"/>
        </w:rPr>
      </w:pPr>
      <w:r w:rsidRPr="00D41127">
        <w:rPr>
          <w:snapToGrid w:val="0"/>
          <w:lang w:val="en-US"/>
        </w:rPr>
        <w:tab/>
      </w:r>
      <w:r w:rsidRPr="00D41127">
        <w:rPr>
          <w:rFonts w:hint="eastAsia"/>
          <w:snapToGrid w:val="0"/>
          <w:lang w:val="en-US" w:eastAsia="zh-CN"/>
        </w:rPr>
        <w:t>（</w:t>
      </w:r>
      <w:r w:rsidRPr="00D41127">
        <w:rPr>
          <w:szCs w:val="24"/>
          <w:lang w:val="en-US"/>
        </w:rPr>
        <w:t>Teleservice</w:t>
      </w:r>
      <w:r w:rsidRPr="00D41127">
        <w:rPr>
          <w:rFonts w:hint="eastAsia"/>
          <w:szCs w:val="24"/>
          <w:lang w:val="en-US" w:eastAsia="zh-CN"/>
        </w:rPr>
        <w:t>）</w:t>
      </w:r>
      <w:r w:rsidRPr="00D41127">
        <w:rPr>
          <w:szCs w:val="24"/>
          <w:lang w:val="en-US"/>
        </w:rPr>
        <w:tab/>
      </w:r>
      <w:r w:rsidRPr="00D41127">
        <w:rPr>
          <w:szCs w:val="24"/>
          <w:lang w:val="en-US"/>
        </w:rPr>
        <w:tab/>
      </w:r>
      <w:r w:rsidRPr="00D41127">
        <w:rPr>
          <w:szCs w:val="24"/>
          <w:lang w:val="en-US"/>
        </w:rPr>
        <w:tab/>
      </w:r>
      <w:r w:rsidRPr="00D41127">
        <w:rPr>
          <w:szCs w:val="24"/>
          <w:lang w:val="en-US"/>
        </w:rPr>
        <w:tab/>
      </w:r>
      <w:r w:rsidRPr="00D41127">
        <w:rPr>
          <w:szCs w:val="24"/>
          <w:lang w:val="en-US"/>
        </w:rPr>
        <w:tab/>
      </w:r>
      <w:r>
        <w:rPr>
          <w:szCs w:val="24"/>
          <w:lang w:val="en-US"/>
        </w:rPr>
        <w:t>电信业务</w:t>
      </w:r>
    </w:p>
    <w:p w:rsidR="00D41127" w:rsidRPr="00D41127" w:rsidRDefault="00D41127" w:rsidP="000E63EE">
      <w:pPr>
        <w:tabs>
          <w:tab w:val="clear" w:pos="794"/>
          <w:tab w:val="clear" w:pos="1191"/>
          <w:tab w:val="left" w:pos="993"/>
        </w:tabs>
        <w:snapToGrid w:val="0"/>
        <w:spacing w:before="40"/>
        <w:rPr>
          <w:snapToGrid w:val="0"/>
          <w:lang w:val="en-US"/>
        </w:rPr>
      </w:pPr>
      <w:r w:rsidRPr="00D41127">
        <w:rPr>
          <w:szCs w:val="24"/>
          <w:lang w:val="en-US"/>
        </w:rPr>
        <w:tab/>
      </w:r>
      <w:r w:rsidRPr="00D41127">
        <w:rPr>
          <w:rFonts w:hint="eastAsia"/>
          <w:szCs w:val="24"/>
          <w:lang w:val="en-US" w:eastAsia="zh-CN"/>
        </w:rPr>
        <w:t>（</w:t>
      </w:r>
      <w:r w:rsidRPr="00D41127">
        <w:rPr>
          <w:szCs w:val="24"/>
          <w:lang w:val="en-US"/>
        </w:rPr>
        <w:t>Time</w:t>
      </w:r>
      <w:r w:rsidRPr="00D41127">
        <w:rPr>
          <w:snapToGrid w:val="0"/>
          <w:lang w:val="en-US"/>
        </w:rPr>
        <w:t xml:space="preserve"> slot</w:t>
      </w:r>
      <w:r w:rsidRPr="00D41127">
        <w:rPr>
          <w:rFonts w:hint="eastAsia"/>
          <w:snapToGrid w:val="0"/>
          <w:lang w:val="en-US" w:eastAsia="zh-CN"/>
        </w:rPr>
        <w:t>）</w:t>
      </w:r>
      <w:r w:rsidRPr="00D41127">
        <w:rPr>
          <w:snapToGrid w:val="0"/>
          <w:lang w:val="en-US"/>
        </w:rPr>
        <w:tab/>
      </w:r>
      <w:r w:rsidRPr="00D41127">
        <w:rPr>
          <w:snapToGrid w:val="0"/>
          <w:lang w:val="en-US"/>
        </w:rPr>
        <w:tab/>
      </w:r>
      <w:r w:rsidRPr="00D41127">
        <w:rPr>
          <w:snapToGrid w:val="0"/>
          <w:lang w:val="en-US"/>
        </w:rPr>
        <w:tab/>
      </w:r>
      <w:r w:rsidRPr="00D41127">
        <w:rPr>
          <w:snapToGrid w:val="0"/>
          <w:lang w:val="en-US"/>
        </w:rPr>
        <w:tab/>
      </w:r>
      <w:r w:rsidRPr="00D41127">
        <w:rPr>
          <w:snapToGrid w:val="0"/>
          <w:lang w:val="en-US"/>
        </w:rPr>
        <w:tab/>
      </w:r>
      <w:r>
        <w:rPr>
          <w:snapToGrid w:val="0"/>
          <w:lang w:val="en-US"/>
        </w:rPr>
        <w:t>时隙</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TSC</w:t>
      </w:r>
      <w:r w:rsidRPr="00D41127">
        <w:rPr>
          <w:rFonts w:hint="eastAsia"/>
          <w:lang w:val="en-US" w:eastAsia="zh-CN"/>
        </w:rPr>
        <w:t>（</w:t>
      </w:r>
      <w:r w:rsidRPr="00D41127">
        <w:rPr>
          <w:lang w:val="en-US"/>
        </w:rPr>
        <w:t>Training sequence code</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训练序列码</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TSDI</w:t>
      </w:r>
      <w:r w:rsidRPr="00D41127">
        <w:rPr>
          <w:rFonts w:hint="eastAsia"/>
          <w:lang w:val="en-US" w:eastAsia="zh-CN"/>
        </w:rPr>
        <w:t>（</w:t>
      </w:r>
      <w:r w:rsidRPr="00D41127">
        <w:rPr>
          <w:lang w:val="en-US"/>
        </w:rPr>
        <w:t xml:space="preserve">Transceiver speech &amp; Data interface </w:t>
      </w:r>
      <w:r w:rsidRPr="00D41127">
        <w:rPr>
          <w:rFonts w:hint="eastAsia"/>
          <w:lang w:val="en-US" w:eastAsia="zh-CN"/>
        </w:rPr>
        <w:t>）</w:t>
      </w:r>
      <w:r w:rsidRPr="00D41127">
        <w:rPr>
          <w:lang w:val="en-US" w:eastAsia="zh-CN"/>
        </w:rPr>
        <w:tab/>
      </w:r>
      <w:r w:rsidRPr="00D41127">
        <w:rPr>
          <w:lang w:val="en-US" w:eastAsia="zh-CN"/>
        </w:rPr>
        <w:tab/>
      </w:r>
      <w:r>
        <w:rPr>
          <w:lang w:val="en-US" w:eastAsia="zh-CN"/>
        </w:rPr>
        <w:t>收发机话音与数据接口</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TSG</w:t>
      </w:r>
      <w:r w:rsidRPr="00D41127">
        <w:rPr>
          <w:rFonts w:hint="eastAsia"/>
          <w:lang w:val="en-US" w:eastAsia="zh-CN"/>
        </w:rPr>
        <w:t>（</w:t>
      </w:r>
      <w:r w:rsidRPr="00D41127">
        <w:rPr>
          <w:lang w:val="en-US"/>
        </w:rPr>
        <w:t>Technical Specification Group</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技术规范组</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TSTD</w:t>
      </w:r>
      <w:r w:rsidRPr="00D41127">
        <w:rPr>
          <w:rFonts w:hint="eastAsia"/>
          <w:lang w:val="en-US" w:eastAsia="zh-CN"/>
        </w:rPr>
        <w:t>（</w:t>
      </w:r>
      <w:r w:rsidRPr="00D41127">
        <w:rPr>
          <w:lang w:val="en-US"/>
        </w:rPr>
        <w:t>Time switched transmit diversity</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时间交换传输分集</w:t>
      </w:r>
    </w:p>
    <w:p w:rsidR="00D41127" w:rsidRPr="00D41127" w:rsidRDefault="00D41127" w:rsidP="000E63EE">
      <w:pPr>
        <w:tabs>
          <w:tab w:val="clear" w:pos="794"/>
          <w:tab w:val="clear" w:pos="1191"/>
          <w:tab w:val="left" w:pos="1418"/>
        </w:tabs>
        <w:snapToGrid w:val="0"/>
        <w:spacing w:before="40"/>
        <w:rPr>
          <w:lang w:val="en-US"/>
        </w:rPr>
      </w:pPr>
      <w:r w:rsidRPr="00D41127">
        <w:rPr>
          <w:lang w:val="en-US"/>
        </w:rPr>
        <w:t>TTCN</w:t>
      </w:r>
      <w:r w:rsidRPr="00D41127">
        <w:rPr>
          <w:rFonts w:hint="eastAsia"/>
          <w:lang w:val="en-US" w:eastAsia="zh-CN"/>
        </w:rPr>
        <w:t>（</w:t>
      </w:r>
      <w:r w:rsidRPr="00D41127">
        <w:rPr>
          <w:lang w:val="en-US"/>
        </w:rPr>
        <w:t>Tree and tabular combined notation</w:t>
      </w:r>
      <w:r w:rsidRPr="00D41127">
        <w:rPr>
          <w:rFonts w:hint="eastAsia"/>
          <w:lang w:val="en-US" w:eastAsia="zh-CN"/>
        </w:rPr>
        <w:t>）</w:t>
      </w:r>
      <w:r w:rsidRPr="00D41127">
        <w:rPr>
          <w:lang w:val="en-US"/>
        </w:rPr>
        <w:tab/>
      </w:r>
      <w:r w:rsidRPr="00D41127">
        <w:rPr>
          <w:lang w:val="en-US"/>
        </w:rPr>
        <w:tab/>
      </w:r>
      <w:r>
        <w:rPr>
          <w:lang w:val="en-US"/>
        </w:rPr>
        <w:t>树表组合记法</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TTI</w:t>
      </w:r>
      <w:r w:rsidRPr="00D41127">
        <w:rPr>
          <w:rFonts w:hint="eastAsia"/>
          <w:lang w:val="en-US" w:eastAsia="zh-CN"/>
        </w:rPr>
        <w:t>（</w:t>
      </w:r>
      <w:r w:rsidRPr="00D41127">
        <w:rPr>
          <w:lang w:val="en-US"/>
        </w:rPr>
        <w:t>Transmission timing interval</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传输定时间隔</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TUP</w:t>
      </w:r>
      <w:r w:rsidRPr="00D41127">
        <w:rPr>
          <w:rFonts w:hint="eastAsia"/>
          <w:lang w:val="en-US" w:eastAsia="zh-CN"/>
        </w:rPr>
        <w:t>（</w:t>
      </w:r>
      <w:r w:rsidRPr="00D41127">
        <w:rPr>
          <w:lang w:val="en-US"/>
        </w:rPr>
        <w:t xml:space="preserve">Telephone user part </w:t>
      </w:r>
      <w:r w:rsidRPr="00D41127">
        <w:rPr>
          <w:lang w:val="en-US"/>
        </w:rPr>
        <w:t>（</w:t>
      </w:r>
      <w:r w:rsidRPr="00D41127">
        <w:rPr>
          <w:lang w:val="en-US"/>
        </w:rPr>
        <w:t>SS7</w:t>
      </w:r>
      <w:r w:rsidRPr="00D41127">
        <w:rPr>
          <w:lang w:val="en-US"/>
        </w:rPr>
        <w:t>）</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val="en-US" w:eastAsia="zh-CN"/>
        </w:rPr>
        <w:t>电话用户部分</w:t>
      </w:r>
      <w:r w:rsidRPr="00D41127">
        <w:rPr>
          <w:rFonts w:hint="eastAsia"/>
          <w:lang w:val="en-US" w:eastAsia="zh-CN"/>
        </w:rPr>
        <w:t>（</w:t>
      </w:r>
      <w:r w:rsidRPr="00D41127">
        <w:rPr>
          <w:lang w:val="en-US" w:eastAsia="zh-CN"/>
        </w:rPr>
        <w:t>SS7</w:t>
      </w:r>
      <w:r w:rsidRPr="00D41127">
        <w:rPr>
          <w:rFonts w:hint="eastAsia"/>
          <w:lang w:val="en-US" w:eastAsia="zh-CN"/>
        </w:rPr>
        <w:t>）</w:t>
      </w:r>
    </w:p>
    <w:p w:rsidR="00D41127" w:rsidRPr="00D41127" w:rsidRDefault="00D41127" w:rsidP="000E63EE">
      <w:pPr>
        <w:tabs>
          <w:tab w:val="clear" w:pos="794"/>
          <w:tab w:val="clear" w:pos="1191"/>
          <w:tab w:val="left" w:pos="1418"/>
        </w:tabs>
        <w:snapToGrid w:val="0"/>
        <w:spacing w:before="40"/>
        <w:rPr>
          <w:lang w:val="en-US"/>
        </w:rPr>
      </w:pPr>
      <w:r w:rsidRPr="00D41127">
        <w:rPr>
          <w:lang w:val="en-US"/>
        </w:rPr>
        <w:t>TV</w:t>
      </w:r>
      <w:r w:rsidRPr="00D41127">
        <w:rPr>
          <w:rFonts w:hint="eastAsia"/>
          <w:lang w:val="en-US" w:eastAsia="zh-CN"/>
        </w:rPr>
        <w:t>（</w:t>
      </w:r>
      <w:r w:rsidRPr="00D41127">
        <w:rPr>
          <w:lang w:val="en-US"/>
        </w:rPr>
        <w:t>Type and value</w:t>
      </w:r>
      <w:r w:rsidRPr="00D41127">
        <w:rPr>
          <w:rFonts w:hint="eastAsia"/>
          <w:lang w:val="en-US" w:eastAsia="zh-CN"/>
        </w:rPr>
        <w:t>）</w:t>
      </w:r>
      <w:r w:rsidRPr="00D41127">
        <w:rPr>
          <w:lang w:val="en-US"/>
        </w:rPr>
        <w:tab/>
      </w:r>
      <w:r w:rsidRPr="00D41127">
        <w:rPr>
          <w:lang w:val="en-US"/>
        </w:rPr>
        <w:tab/>
      </w:r>
      <w:r w:rsidRPr="00D41127">
        <w:rPr>
          <w:lang w:val="en-US"/>
        </w:rPr>
        <w:tab/>
      </w:r>
      <w:r w:rsidRPr="00D41127">
        <w:rPr>
          <w:lang w:val="en-US"/>
        </w:rPr>
        <w:tab/>
      </w:r>
      <w:r w:rsidRPr="00D41127">
        <w:rPr>
          <w:lang w:val="en-US"/>
        </w:rPr>
        <w:tab/>
      </w:r>
      <w:r>
        <w:rPr>
          <w:lang w:val="en-US"/>
        </w:rPr>
        <w:t>类型与数值</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TX</w:t>
      </w:r>
      <w:r w:rsidRPr="00D41127">
        <w:rPr>
          <w:rFonts w:hint="eastAsia"/>
          <w:lang w:val="en-US" w:eastAsia="zh-CN"/>
        </w:rPr>
        <w:t>（</w:t>
      </w:r>
      <w:r w:rsidRPr="00D41127">
        <w:rPr>
          <w:lang w:val="en-US"/>
        </w:rPr>
        <w:t xml:space="preserve">Transmit </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发射</w:t>
      </w:r>
    </w:p>
    <w:p w:rsidR="00D41127" w:rsidRDefault="00D41127" w:rsidP="000E63EE">
      <w:pPr>
        <w:tabs>
          <w:tab w:val="clear" w:pos="794"/>
          <w:tab w:val="clear" w:pos="1191"/>
          <w:tab w:val="left" w:pos="993"/>
        </w:tabs>
        <w:snapToGrid w:val="0"/>
        <w:spacing w:before="40"/>
        <w:ind w:left="993" w:hanging="993"/>
        <w:jc w:val="left"/>
        <w:rPr>
          <w:lang w:val="en-US" w:eastAsia="zh-CN"/>
        </w:rPr>
      </w:pPr>
      <w:r w:rsidRPr="0091513D">
        <w:rPr>
          <w:lang w:val="en-US"/>
        </w:rPr>
        <w:t>TXPWR</w:t>
      </w:r>
      <w:r>
        <w:rPr>
          <w:rFonts w:hint="eastAsia"/>
          <w:lang w:val="en-US" w:eastAsia="zh-CN"/>
        </w:rPr>
        <w:t>（</w:t>
      </w:r>
      <w:r w:rsidRPr="0091513D">
        <w:rPr>
          <w:lang w:val="en-US"/>
        </w:rPr>
        <w:t>Transmit PoWeR; Tx power level in the MS_TXPWR_REQUEST and MS_TXPWR_CONF parameters</w:t>
      </w:r>
      <w:r>
        <w:rPr>
          <w:rFonts w:hint="eastAsia"/>
          <w:lang w:val="en-US" w:eastAsia="zh-CN"/>
        </w:rPr>
        <w:t>）</w:t>
      </w:r>
    </w:p>
    <w:p w:rsidR="00D41127" w:rsidRPr="0091513D" w:rsidRDefault="00D41127" w:rsidP="000E63EE">
      <w:pPr>
        <w:tabs>
          <w:tab w:val="clear" w:pos="794"/>
          <w:tab w:val="clear" w:pos="1191"/>
          <w:tab w:val="left" w:pos="1701"/>
        </w:tabs>
        <w:snapToGrid w:val="0"/>
        <w:spacing w:before="40"/>
        <w:ind w:left="5812"/>
        <w:jc w:val="left"/>
        <w:rPr>
          <w:lang w:val="en-US" w:eastAsia="zh-CN"/>
        </w:rPr>
      </w:pPr>
      <w:r>
        <w:rPr>
          <w:lang w:val="en-US" w:eastAsia="zh-CN"/>
        </w:rPr>
        <w:t>发射功率</w:t>
      </w:r>
      <w:r>
        <w:rPr>
          <w:rFonts w:hint="eastAsia"/>
          <w:lang w:val="en-US" w:eastAsia="zh-CN"/>
        </w:rPr>
        <w:t>；</w:t>
      </w:r>
      <w:r>
        <w:rPr>
          <w:lang w:val="en-US" w:eastAsia="zh-CN"/>
        </w:rPr>
        <w:t>在</w:t>
      </w:r>
      <w:r>
        <w:rPr>
          <w:lang w:val="en-US" w:eastAsia="zh-CN"/>
        </w:rPr>
        <w:t>MS_TXPWR_REQUEST</w:t>
      </w:r>
      <w:r>
        <w:rPr>
          <w:lang w:val="en-US" w:eastAsia="zh-CN"/>
        </w:rPr>
        <w:t>和</w:t>
      </w:r>
      <w:r>
        <w:rPr>
          <w:lang w:val="en-US" w:eastAsia="zh-CN"/>
        </w:rPr>
        <w:t>MS_TXPWR_CONF</w:t>
      </w:r>
      <w:r>
        <w:rPr>
          <w:lang w:val="en-US" w:eastAsia="zh-CN"/>
        </w:rPr>
        <w:t>参数中的</w:t>
      </w:r>
      <w:r>
        <w:rPr>
          <w:lang w:val="en-US" w:eastAsia="zh-CN"/>
        </w:rPr>
        <w:t>Tx</w:t>
      </w:r>
      <w:r>
        <w:rPr>
          <w:lang w:val="en-US" w:eastAsia="zh-CN"/>
        </w:rPr>
        <w:t>功率电平</w:t>
      </w:r>
      <w:r>
        <w:rPr>
          <w:lang w:val="en-US" w:eastAsia="zh-CN"/>
        </w:rPr>
        <w:tab/>
      </w:r>
    </w:p>
    <w:p w:rsidR="00BF5DF2" w:rsidRDefault="00BF5DF2">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01" w:name="_Toc288401674"/>
      <w:bookmarkStart w:id="102" w:name="_Toc292201589"/>
      <w:r w:rsidRPr="00F14E6B">
        <w:rPr>
          <w:lang w:val="en-US"/>
        </w:rPr>
        <w:br w:type="page"/>
      </w:r>
    </w:p>
    <w:p w:rsidR="00D41127" w:rsidRPr="0091513D" w:rsidRDefault="00D41127" w:rsidP="000E63EE">
      <w:pPr>
        <w:pStyle w:val="headingb0"/>
        <w:snapToGrid w:val="0"/>
        <w:spacing w:before="40" w:after="24"/>
      </w:pPr>
      <w:r w:rsidRPr="0091513D">
        <w:t>U</w:t>
      </w:r>
      <w:bookmarkEnd w:id="101"/>
      <w:bookmarkEnd w:id="102"/>
    </w:p>
    <w:p w:rsidR="00D41127" w:rsidRPr="0091513D" w:rsidRDefault="00D41127" w:rsidP="000E63EE">
      <w:pPr>
        <w:keepNext/>
        <w:keepLines/>
        <w:tabs>
          <w:tab w:val="clear" w:pos="794"/>
          <w:tab w:val="clear" w:pos="1191"/>
          <w:tab w:val="left" w:pos="1418"/>
        </w:tabs>
        <w:snapToGrid w:val="0"/>
        <w:spacing w:before="40"/>
        <w:rPr>
          <w:noProof/>
          <w:lang w:val="en-US" w:eastAsia="zh-CN"/>
        </w:rPr>
      </w:pPr>
      <w:r>
        <w:rPr>
          <w:noProof/>
          <w:lang w:val="en-US"/>
        </w:rPr>
        <w:t>U-plane</w:t>
      </w:r>
      <w:r>
        <w:rPr>
          <w:rFonts w:hint="eastAsia"/>
          <w:noProof/>
          <w:lang w:val="en-US" w:eastAsia="zh-CN"/>
        </w:rPr>
        <w:t>（</w:t>
      </w:r>
      <w:r w:rsidRPr="0091513D">
        <w:rPr>
          <w:noProof/>
          <w:lang w:val="en-US"/>
        </w:rPr>
        <w:t>User plane</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用户平面</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U-RNTI</w:t>
      </w:r>
      <w:r>
        <w:rPr>
          <w:rFonts w:hint="eastAsia"/>
          <w:noProof/>
          <w:lang w:val="en-US" w:eastAsia="zh-CN"/>
        </w:rPr>
        <w:t>（</w:t>
      </w:r>
      <w:r w:rsidRPr="0091513D">
        <w:rPr>
          <w:noProof/>
          <w:lang w:val="en-US"/>
        </w:rPr>
        <w:t>UTRAN radio network temporary identity</w:t>
      </w:r>
      <w:r>
        <w:rPr>
          <w:rFonts w:hint="eastAsia"/>
          <w:noProof/>
          <w:lang w:val="en-US" w:eastAsia="zh-CN"/>
        </w:rPr>
        <w:t>）</w:t>
      </w:r>
      <w:r>
        <w:rPr>
          <w:noProof/>
          <w:lang w:val="en-US" w:eastAsia="zh-CN"/>
        </w:rPr>
        <w:tab/>
        <w:t>UTRAN</w:t>
      </w:r>
      <w:r>
        <w:rPr>
          <w:noProof/>
          <w:lang w:val="en-US" w:eastAsia="zh-CN"/>
        </w:rPr>
        <w:t>无线网络临时标识</w:t>
      </w:r>
    </w:p>
    <w:p w:rsidR="00D41127" w:rsidRPr="0091513D" w:rsidRDefault="00D41127" w:rsidP="000E63EE">
      <w:pPr>
        <w:tabs>
          <w:tab w:val="clear" w:pos="794"/>
          <w:tab w:val="clear" w:pos="1191"/>
          <w:tab w:val="left" w:pos="1418"/>
        </w:tabs>
        <w:snapToGrid w:val="0"/>
        <w:spacing w:before="40"/>
        <w:rPr>
          <w:lang w:val="en-US" w:eastAsia="zh-CN"/>
        </w:rPr>
      </w:pPr>
      <w:r w:rsidRPr="00D017AC">
        <w:rPr>
          <w:spacing w:val="-8"/>
          <w:lang w:val="en-US"/>
        </w:rPr>
        <w:t>UARFCN</w:t>
      </w:r>
      <w:r w:rsidRPr="00D017AC">
        <w:rPr>
          <w:rFonts w:hint="eastAsia"/>
          <w:spacing w:val="-8"/>
          <w:lang w:val="en-US" w:eastAsia="zh-CN"/>
        </w:rPr>
        <w:t>（</w:t>
      </w:r>
      <w:r w:rsidRPr="00D017AC">
        <w:rPr>
          <w:spacing w:val="-8"/>
          <w:lang w:val="en-US"/>
        </w:rPr>
        <w:t>UTRA absolute radio frequency channel number</w:t>
      </w:r>
      <w:r w:rsidRPr="00D017AC">
        <w:rPr>
          <w:rFonts w:hint="eastAsia"/>
          <w:spacing w:val="-8"/>
          <w:lang w:val="en-US" w:eastAsia="zh-CN"/>
        </w:rPr>
        <w:t>）</w:t>
      </w:r>
      <w:r w:rsidRPr="00D017AC">
        <w:rPr>
          <w:spacing w:val="-8"/>
          <w:lang w:val="en-US" w:eastAsia="zh-CN"/>
        </w:rPr>
        <w:tab/>
      </w:r>
      <w:r>
        <w:rPr>
          <w:lang w:val="en-US" w:eastAsia="zh-CN"/>
        </w:rPr>
        <w:t>UTRAN</w:t>
      </w:r>
      <w:r>
        <w:rPr>
          <w:lang w:val="en-US" w:eastAsia="zh-CN"/>
        </w:rPr>
        <w:t>绝对射频信道号</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UARFN</w:t>
      </w:r>
      <w:r>
        <w:rPr>
          <w:rFonts w:hint="eastAsia"/>
          <w:lang w:val="en-US" w:eastAsia="zh-CN"/>
        </w:rPr>
        <w:t>（</w:t>
      </w:r>
      <w:r w:rsidRPr="0091513D">
        <w:rPr>
          <w:lang w:val="en-US"/>
        </w:rPr>
        <w:t>UTRA absolute radio frequency number</w:t>
      </w:r>
      <w:r>
        <w:rPr>
          <w:rFonts w:hint="eastAsia"/>
          <w:lang w:val="en-US" w:eastAsia="zh-CN"/>
        </w:rPr>
        <w:t>）</w:t>
      </w:r>
      <w:r>
        <w:rPr>
          <w:lang w:val="en-US" w:eastAsia="zh-CN"/>
        </w:rPr>
        <w:tab/>
        <w:t>UTRAN</w:t>
      </w:r>
      <w:r>
        <w:rPr>
          <w:lang w:val="en-US" w:eastAsia="zh-CN"/>
        </w:rPr>
        <w:t>绝对射频号</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UART</w:t>
      </w:r>
      <w:r>
        <w:rPr>
          <w:rFonts w:hint="eastAsia"/>
          <w:lang w:val="en-US" w:eastAsia="zh-CN"/>
        </w:rPr>
        <w:t>（</w:t>
      </w:r>
      <w:r w:rsidRPr="0091513D">
        <w:rPr>
          <w:lang w:val="en-US"/>
        </w:rPr>
        <w:t>Universal asynchronous receiver and transmitter</w:t>
      </w:r>
      <w:r>
        <w:rPr>
          <w:rFonts w:hint="eastAsia"/>
          <w:lang w:val="en-US" w:eastAsia="zh-CN"/>
        </w:rPr>
        <w:t>）</w:t>
      </w:r>
      <w:r>
        <w:rPr>
          <w:lang w:val="en-US" w:eastAsia="zh-CN"/>
        </w:rPr>
        <w:t>通用异步接收机和发射机</w:t>
      </w:r>
    </w:p>
    <w:p w:rsidR="00D41127" w:rsidRPr="0091513D" w:rsidRDefault="00D41127" w:rsidP="000E63EE">
      <w:pPr>
        <w:tabs>
          <w:tab w:val="clear" w:pos="794"/>
          <w:tab w:val="clear" w:pos="1191"/>
          <w:tab w:val="left" w:pos="1418"/>
        </w:tabs>
        <w:snapToGrid w:val="0"/>
        <w:spacing w:before="40"/>
        <w:rPr>
          <w:lang w:val="en-US" w:eastAsia="zh-CN"/>
        </w:rPr>
      </w:pPr>
      <w:r>
        <w:rPr>
          <w:lang w:val="en-US"/>
        </w:rPr>
        <w:t>UCS2</w:t>
      </w:r>
      <w:r>
        <w:rPr>
          <w:rFonts w:hint="eastAsia"/>
          <w:lang w:val="en-US" w:eastAsia="zh-CN"/>
        </w:rPr>
        <w:t>（</w:t>
      </w:r>
      <w:r w:rsidRPr="0091513D">
        <w:rPr>
          <w:lang w:val="en-US"/>
        </w:rPr>
        <w:t>Universal character set 2</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通用字符集</w:t>
      </w:r>
      <w:r>
        <w:rPr>
          <w:rFonts w:hint="eastAsia"/>
          <w:lang w:val="en-US" w:eastAsia="zh-CN"/>
        </w:rPr>
        <w:t>2</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UDD</w:t>
      </w:r>
      <w:r>
        <w:rPr>
          <w:rFonts w:hint="eastAsia"/>
          <w:lang w:val="en-US" w:eastAsia="zh-CN"/>
        </w:rPr>
        <w:t>（</w:t>
      </w:r>
      <w:r w:rsidRPr="0091513D">
        <w:rPr>
          <w:lang w:val="en-US"/>
        </w:rPr>
        <w:t>Unconstrained delay data</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无限制时延数据</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UDI</w:t>
      </w:r>
      <w:r>
        <w:rPr>
          <w:rFonts w:hint="eastAsia"/>
          <w:lang w:val="en-US" w:eastAsia="zh-CN"/>
        </w:rPr>
        <w:t>（</w:t>
      </w:r>
      <w:r w:rsidRPr="0091513D">
        <w:rPr>
          <w:lang w:val="en-US"/>
        </w:rPr>
        <w:t>Unrestricted digital information</w:t>
      </w:r>
      <w:r>
        <w:rPr>
          <w:rFonts w:hint="eastAsia"/>
          <w:lang w:val="en-US" w:eastAsia="zh-CN"/>
        </w:rPr>
        <w:t>）</w:t>
      </w:r>
      <w:r>
        <w:rPr>
          <w:lang w:val="en-US"/>
        </w:rPr>
        <w:tab/>
      </w:r>
      <w:r>
        <w:rPr>
          <w:lang w:val="en-US"/>
        </w:rPr>
        <w:tab/>
      </w:r>
      <w:r>
        <w:rPr>
          <w:lang w:val="en-US"/>
        </w:rPr>
        <w:tab/>
      </w:r>
      <w:r>
        <w:rPr>
          <w:lang w:val="en-US"/>
        </w:rPr>
        <w:t>无限制数字信息</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UDP</w:t>
      </w:r>
      <w:r>
        <w:rPr>
          <w:rFonts w:hint="eastAsia"/>
          <w:lang w:val="en-US" w:eastAsia="zh-CN"/>
        </w:rPr>
        <w:t>（</w:t>
      </w:r>
      <w:r w:rsidRPr="0091513D">
        <w:rPr>
          <w:lang w:val="en-US"/>
        </w:rPr>
        <w:t>User datagram protocol</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用户数据报协议</w:t>
      </w:r>
    </w:p>
    <w:p w:rsidR="00D41127" w:rsidRPr="0091513D" w:rsidRDefault="00D41127" w:rsidP="000E63EE">
      <w:pPr>
        <w:tabs>
          <w:tab w:val="clear" w:pos="794"/>
          <w:tab w:val="clear" w:pos="1191"/>
          <w:tab w:val="left" w:pos="1418"/>
        </w:tabs>
        <w:snapToGrid w:val="0"/>
        <w:spacing w:before="40"/>
        <w:rPr>
          <w:lang w:val="en-US" w:eastAsia="zh-CN"/>
        </w:rPr>
      </w:pPr>
      <w:r>
        <w:rPr>
          <w:lang w:val="en-US"/>
        </w:rPr>
        <w:t>UDUB</w:t>
      </w:r>
      <w:r>
        <w:rPr>
          <w:rFonts w:hint="eastAsia"/>
          <w:lang w:val="en-US" w:eastAsia="zh-CN"/>
        </w:rPr>
        <w:t>（</w:t>
      </w:r>
      <w:r w:rsidRPr="0091513D">
        <w:rPr>
          <w:lang w:val="en-US"/>
        </w:rPr>
        <w:t>User determined user busy</w:t>
      </w:r>
      <w:r>
        <w:rPr>
          <w:rFonts w:hint="eastAsia"/>
          <w:lang w:val="en-US" w:eastAsia="zh-CN"/>
        </w:rPr>
        <w:t>）</w:t>
      </w:r>
      <w:r>
        <w:rPr>
          <w:lang w:val="en-US" w:eastAsia="zh-CN"/>
        </w:rPr>
        <w:tab/>
      </w:r>
      <w:r>
        <w:rPr>
          <w:lang w:val="en-US" w:eastAsia="zh-CN"/>
        </w:rPr>
        <w:tab/>
      </w:r>
      <w:r>
        <w:rPr>
          <w:lang w:val="en-US" w:eastAsia="zh-CN"/>
        </w:rPr>
        <w:tab/>
      </w:r>
      <w:r>
        <w:rPr>
          <w:lang w:val="en-US" w:eastAsia="zh-CN"/>
        </w:rPr>
        <w:t>用户确定用户忙</w:t>
      </w:r>
    </w:p>
    <w:p w:rsidR="00D41127" w:rsidRPr="0091513D" w:rsidRDefault="00D41127" w:rsidP="000E63EE">
      <w:pPr>
        <w:tabs>
          <w:tab w:val="clear" w:pos="794"/>
          <w:tab w:val="clear" w:pos="1191"/>
          <w:tab w:val="left" w:pos="1418"/>
        </w:tabs>
        <w:snapToGrid w:val="0"/>
        <w:spacing w:before="40"/>
        <w:rPr>
          <w:lang w:val="en-US" w:eastAsia="zh-CN"/>
        </w:rPr>
      </w:pPr>
      <w:r w:rsidRPr="0091513D">
        <w:rPr>
          <w:rFonts w:eastAsia="?? ??"/>
          <w:lang w:val="en-US"/>
        </w:rPr>
        <w:t>UDCH</w:t>
      </w:r>
      <w:r>
        <w:rPr>
          <w:rFonts w:asciiTheme="minorEastAsia" w:hAnsiTheme="minorEastAsia" w:hint="eastAsia"/>
          <w:lang w:val="en-US" w:eastAsia="zh-CN"/>
        </w:rPr>
        <w:t>（</w:t>
      </w:r>
      <w:r w:rsidRPr="0091513D">
        <w:rPr>
          <w:rFonts w:eastAsia="?? ??"/>
          <w:lang w:val="en-US"/>
        </w:rPr>
        <w:t xml:space="preserve">User-plane </w:t>
      </w:r>
      <w:r w:rsidRPr="0091513D">
        <w:rPr>
          <w:lang w:val="en-US"/>
        </w:rPr>
        <w:t>dedicated channel</w:t>
      </w:r>
      <w:r>
        <w:rPr>
          <w:rFonts w:hint="eastAsia"/>
          <w:lang w:val="en-US" w:eastAsia="zh-CN"/>
        </w:rPr>
        <w:t>）</w:t>
      </w:r>
      <w:r>
        <w:rPr>
          <w:lang w:val="en-US" w:eastAsia="zh-CN"/>
        </w:rPr>
        <w:tab/>
      </w:r>
      <w:r>
        <w:rPr>
          <w:lang w:val="en-US" w:eastAsia="zh-CN"/>
        </w:rPr>
        <w:tab/>
      </w:r>
      <w:r>
        <w:rPr>
          <w:lang w:val="en-US" w:eastAsia="zh-CN"/>
        </w:rPr>
        <w:tab/>
      </w:r>
      <w:r>
        <w:rPr>
          <w:lang w:val="en-US" w:eastAsia="zh-CN"/>
        </w:rPr>
        <w:t>用户平面专用信道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UE</w:t>
      </w:r>
      <w:r>
        <w:rPr>
          <w:rFonts w:hint="eastAsia"/>
          <w:lang w:val="en-US" w:eastAsia="zh-CN"/>
        </w:rPr>
        <w:t>（</w:t>
      </w:r>
      <w:r w:rsidRPr="0091513D">
        <w:rPr>
          <w:lang w:val="en-US"/>
        </w:rPr>
        <w:t>User equipment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用户设备</w:t>
      </w:r>
    </w:p>
    <w:p w:rsidR="00D41127" w:rsidRPr="0091513D" w:rsidRDefault="00D41127" w:rsidP="000E63EE">
      <w:pPr>
        <w:tabs>
          <w:tab w:val="clear" w:pos="794"/>
          <w:tab w:val="clear" w:pos="1191"/>
          <w:tab w:val="left" w:pos="1418"/>
        </w:tabs>
        <w:snapToGrid w:val="0"/>
        <w:spacing w:before="40"/>
        <w:rPr>
          <w:lang w:val="en-US" w:eastAsia="zh-CN"/>
        </w:rPr>
      </w:pPr>
      <w:r w:rsidRPr="00D017AC">
        <w:rPr>
          <w:spacing w:val="-8"/>
          <w:lang w:val="en-US"/>
        </w:rPr>
        <w:t>UE</w:t>
      </w:r>
      <w:r w:rsidRPr="00D017AC">
        <w:rPr>
          <w:spacing w:val="-8"/>
          <w:vertAlign w:val="subscript"/>
          <w:lang w:val="en-US"/>
        </w:rPr>
        <w:t>R</w:t>
      </w:r>
      <w:r w:rsidRPr="00D017AC">
        <w:rPr>
          <w:rFonts w:hint="eastAsia"/>
          <w:spacing w:val="-8"/>
          <w:lang w:val="en-US" w:eastAsia="zh-CN"/>
        </w:rPr>
        <w:t>（</w:t>
      </w:r>
      <w:r w:rsidRPr="00D017AC">
        <w:rPr>
          <w:spacing w:val="-8"/>
          <w:lang w:val="en-US"/>
        </w:rPr>
        <w:t>User equipment with ODMA relay operation enabled</w:t>
      </w:r>
      <w:r w:rsidRPr="00D017AC">
        <w:rPr>
          <w:rFonts w:hint="eastAsia"/>
          <w:spacing w:val="-8"/>
          <w:lang w:val="en-US" w:eastAsia="zh-CN"/>
        </w:rPr>
        <w:t>）</w:t>
      </w:r>
      <w:r>
        <w:rPr>
          <w:lang w:val="en-US" w:eastAsia="zh-CN"/>
        </w:rPr>
        <w:tab/>
      </w:r>
      <w:r>
        <w:rPr>
          <w:lang w:val="en-US" w:eastAsia="zh-CN"/>
        </w:rPr>
        <w:t>开启</w:t>
      </w:r>
      <w:r>
        <w:rPr>
          <w:lang w:val="en-US" w:eastAsia="zh-CN"/>
        </w:rPr>
        <w:t>ODMA</w:t>
      </w:r>
      <w:r>
        <w:rPr>
          <w:lang w:val="en-US" w:eastAsia="zh-CN"/>
        </w:rPr>
        <w:t>中继运行的用户设备</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UEM</w:t>
      </w:r>
      <w:r>
        <w:rPr>
          <w:rFonts w:hint="eastAsia"/>
          <w:lang w:val="en-US" w:eastAsia="zh-CN"/>
        </w:rPr>
        <w:t>（</w:t>
      </w:r>
      <w:r w:rsidRPr="0091513D">
        <w:rPr>
          <w:lang w:val="en-US"/>
        </w:rPr>
        <w:t>operating band unwanted emissions mask</w:t>
      </w:r>
      <w:r>
        <w:rPr>
          <w:rFonts w:hint="eastAsia"/>
          <w:lang w:val="en-US" w:eastAsia="zh-CN"/>
        </w:rPr>
        <w:t>）</w:t>
      </w:r>
      <w:r>
        <w:rPr>
          <w:lang w:val="en-US" w:eastAsia="zh-CN"/>
        </w:rPr>
        <w:tab/>
      </w:r>
      <w:r>
        <w:rPr>
          <w:lang w:val="en-US" w:eastAsia="zh-CN"/>
        </w:rPr>
        <w:tab/>
      </w:r>
      <w:r>
        <w:rPr>
          <w:lang w:val="en-US" w:eastAsia="zh-CN"/>
        </w:rPr>
        <w:t>工作频段无用辐射掩模</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UI</w:t>
      </w:r>
      <w:r>
        <w:rPr>
          <w:rFonts w:hint="eastAsia"/>
          <w:lang w:val="en-US" w:eastAsia="zh-CN"/>
        </w:rPr>
        <w:t>（</w:t>
      </w:r>
      <w:r w:rsidRPr="0091513D">
        <w:rPr>
          <w:lang w:val="en-US"/>
        </w:rPr>
        <w:t>User interface</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ab/>
      </w:r>
      <w:r>
        <w:rPr>
          <w:lang w:val="en-US"/>
        </w:rPr>
        <w:t>用户接口</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 xml:space="preserve">Unnumbered information </w:t>
      </w:r>
      <w:r>
        <w:rPr>
          <w:lang w:val="en-US"/>
        </w:rPr>
        <w:t>（</w:t>
      </w:r>
      <w:r w:rsidRPr="0091513D">
        <w:rPr>
          <w:lang w:val="en-US"/>
        </w:rPr>
        <w:t>Frame</w:t>
      </w:r>
      <w:r>
        <w:rPr>
          <w:lang w:val="en-US"/>
        </w:rPr>
        <w:t>）</w:t>
      </w:r>
      <w:r w:rsidRPr="0091513D">
        <w:rPr>
          <w:lang w:val="en-US"/>
        </w:rPr>
        <w:t xml:space="preserve"> </w:t>
      </w:r>
      <w:r>
        <w:rPr>
          <w:rFonts w:hint="eastAsia"/>
          <w:lang w:val="en-US" w:eastAsia="zh-CN"/>
        </w:rPr>
        <w:t>）</w:t>
      </w:r>
      <w:r>
        <w:rPr>
          <w:lang w:val="en-US"/>
        </w:rPr>
        <w:tab/>
      </w:r>
      <w:r>
        <w:rPr>
          <w:lang w:val="en-US"/>
        </w:rPr>
        <w:t>未编号信息</w:t>
      </w:r>
      <w:r>
        <w:rPr>
          <w:rFonts w:hint="eastAsia"/>
          <w:lang w:val="en-US" w:eastAsia="zh-CN"/>
        </w:rPr>
        <w:t>（</w:t>
      </w:r>
      <w:r>
        <w:rPr>
          <w:lang w:val="en-US"/>
        </w:rPr>
        <w:t>帧</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Pr>
          <w:lang w:val="en-US"/>
        </w:rPr>
        <w:t>UIA</w:t>
      </w:r>
      <w:r>
        <w:rPr>
          <w:rFonts w:hint="eastAsia"/>
          <w:lang w:val="en-US" w:eastAsia="zh-CN"/>
        </w:rPr>
        <w:t>（</w:t>
      </w:r>
      <w:r w:rsidRPr="0091513D">
        <w:rPr>
          <w:lang w:val="en-US"/>
        </w:rPr>
        <w:t>3G integrity algorithm</w:t>
      </w:r>
      <w:r>
        <w:rPr>
          <w:rFonts w:hint="eastAsia"/>
          <w:lang w:val="en-US" w:eastAsia="zh-CN"/>
        </w:rPr>
        <w:t>）</w:t>
      </w:r>
      <w:r>
        <w:rPr>
          <w:lang w:val="en-US" w:eastAsia="zh-CN"/>
        </w:rPr>
        <w:tab/>
      </w:r>
      <w:r>
        <w:rPr>
          <w:lang w:val="en-US" w:eastAsia="zh-CN"/>
        </w:rPr>
        <w:tab/>
      </w:r>
      <w:r>
        <w:rPr>
          <w:lang w:val="en-US" w:eastAsia="zh-CN"/>
        </w:rPr>
        <w:tab/>
      </w:r>
      <w:r>
        <w:rPr>
          <w:lang w:val="en-US" w:eastAsia="zh-CN"/>
        </w:rPr>
        <w:tab/>
        <w:t>3G</w:t>
      </w:r>
      <w:r>
        <w:rPr>
          <w:lang w:val="en-US" w:eastAsia="zh-CN"/>
        </w:rPr>
        <w:t>完整性算法</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UIC</w:t>
      </w:r>
      <w:r w:rsidRPr="00D41127">
        <w:rPr>
          <w:rFonts w:hint="eastAsia"/>
          <w:lang w:val="en-US" w:eastAsia="zh-CN"/>
        </w:rPr>
        <w:t>（</w:t>
      </w:r>
      <w:r w:rsidRPr="00D41127">
        <w:rPr>
          <w:lang w:val="en-US"/>
        </w:rPr>
        <w:t>Union internationale des Chemins de Fer</w:t>
      </w:r>
      <w:r w:rsidRPr="00D41127">
        <w:rPr>
          <w:rFonts w:hint="eastAsia"/>
          <w:lang w:val="en-US" w:eastAsia="zh-CN"/>
        </w:rPr>
        <w:t>）</w:t>
      </w:r>
      <w:r w:rsidRPr="00D41127">
        <w:rPr>
          <w:lang w:val="en-US" w:eastAsia="zh-CN"/>
        </w:rPr>
        <w:tab/>
      </w:r>
      <w:r w:rsidRPr="00D41127">
        <w:rPr>
          <w:lang w:val="en-US" w:eastAsia="zh-CN"/>
        </w:rPr>
        <w:tab/>
      </w:r>
      <w:r>
        <w:rPr>
          <w:lang w:val="fr-CH" w:eastAsia="zh-CN"/>
        </w:rPr>
        <w:t>国际铁路联盟</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UL</w:t>
      </w:r>
      <w:r>
        <w:rPr>
          <w:rFonts w:hint="eastAsia"/>
          <w:lang w:val="en-US" w:eastAsia="zh-CN"/>
        </w:rPr>
        <w:t>（</w:t>
      </w:r>
      <w:r w:rsidRPr="0091513D">
        <w:rPr>
          <w:lang w:val="en-US"/>
        </w:rPr>
        <w:t xml:space="preserve">Uplink </w:t>
      </w:r>
      <w:r>
        <w:rPr>
          <w:lang w:val="en-US"/>
        </w:rPr>
        <w:t>（</w:t>
      </w:r>
      <w:r w:rsidRPr="0091513D">
        <w:rPr>
          <w:lang w:val="en-US"/>
        </w:rPr>
        <w:t>reverse link</w:t>
      </w:r>
      <w:r>
        <w:rPr>
          <w:lang w:val="en-US"/>
        </w:rPr>
        <w: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上行链路</w:t>
      </w:r>
      <w:r>
        <w:rPr>
          <w:rFonts w:hint="eastAsia"/>
          <w:lang w:val="en-US" w:eastAsia="zh-CN"/>
        </w:rPr>
        <w:t>（</w:t>
      </w:r>
      <w:r>
        <w:rPr>
          <w:lang w:val="en-US" w:eastAsia="zh-CN"/>
        </w:rPr>
        <w:t>反向链路</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UL-SCH</w:t>
      </w:r>
      <w:r>
        <w:rPr>
          <w:rFonts w:hint="eastAsia"/>
          <w:lang w:val="en-US" w:eastAsia="zh-CN"/>
        </w:rPr>
        <w:t>（</w:t>
      </w:r>
      <w:r w:rsidRPr="0091513D">
        <w:rPr>
          <w:lang w:val="en-US"/>
        </w:rPr>
        <w:t>Uplink shared channel</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上行共享信道</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UM</w:t>
      </w:r>
      <w:r>
        <w:rPr>
          <w:rFonts w:hint="eastAsia"/>
          <w:noProof/>
          <w:lang w:val="en-US" w:eastAsia="zh-CN"/>
        </w:rPr>
        <w:t>（</w:t>
      </w:r>
      <w:r w:rsidRPr="0091513D">
        <w:rPr>
          <w:noProof/>
          <w:lang w:val="en-US"/>
        </w:rPr>
        <w:t>Unacknowledged mode</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未确认模式</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UML</w:t>
      </w:r>
      <w:r>
        <w:rPr>
          <w:rFonts w:hint="eastAsia"/>
          <w:lang w:val="en-US" w:eastAsia="zh-CN"/>
        </w:rPr>
        <w:t>（</w:t>
      </w:r>
      <w:r w:rsidRPr="0091513D">
        <w:rPr>
          <w:lang w:val="en-US"/>
        </w:rPr>
        <w:t>Unified modelling language</w:t>
      </w:r>
      <w:r>
        <w:rPr>
          <w:rFonts w:hint="eastAsia"/>
          <w:lang w:val="en-US" w:eastAsia="zh-CN"/>
        </w:rPr>
        <w:t>）</w:t>
      </w:r>
      <w:r>
        <w:rPr>
          <w:lang w:val="en-US" w:eastAsia="zh-CN"/>
        </w:rPr>
        <w:tab/>
      </w:r>
      <w:r>
        <w:rPr>
          <w:lang w:val="en-US" w:eastAsia="zh-CN"/>
        </w:rPr>
        <w:tab/>
      </w:r>
      <w:r>
        <w:rPr>
          <w:lang w:val="en-US" w:eastAsia="zh-CN"/>
        </w:rPr>
        <w:tab/>
      </w:r>
      <w:r>
        <w:rPr>
          <w:lang w:val="en-US" w:eastAsia="zh-CN"/>
        </w:rPr>
        <w:t>统一建模语言</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UMS</w:t>
      </w:r>
      <w:r>
        <w:rPr>
          <w:rFonts w:hint="eastAsia"/>
          <w:lang w:val="en-US" w:eastAsia="zh-CN"/>
        </w:rPr>
        <w:t>（</w:t>
      </w:r>
      <w:r w:rsidRPr="0091513D">
        <w:rPr>
          <w:lang w:val="en-US"/>
        </w:rPr>
        <w:t>User mobility server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用户移动性服务器</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UMSC</w:t>
      </w:r>
      <w:r>
        <w:rPr>
          <w:rFonts w:hint="eastAsia"/>
          <w:lang w:val="en-US" w:eastAsia="zh-CN"/>
        </w:rPr>
        <w:t>（</w:t>
      </w:r>
      <w:r w:rsidRPr="0091513D">
        <w:rPr>
          <w:lang w:val="en-US"/>
        </w:rPr>
        <w:t>UMTS mobile services switching centre</w:t>
      </w:r>
      <w:r>
        <w:rPr>
          <w:rFonts w:hint="eastAsia"/>
          <w:lang w:val="en-US" w:eastAsia="zh-CN"/>
        </w:rPr>
        <w:t>）</w:t>
      </w:r>
      <w:r>
        <w:rPr>
          <w:lang w:val="en-US" w:eastAsia="zh-CN"/>
        </w:rPr>
        <w:tab/>
      </w:r>
      <w:r>
        <w:rPr>
          <w:lang w:val="en-US" w:eastAsia="zh-CN"/>
        </w:rPr>
        <w:tab/>
        <w:t>UMTS</w:t>
      </w:r>
      <w:r>
        <w:rPr>
          <w:lang w:val="en-US" w:eastAsia="zh-CN"/>
        </w:rPr>
        <w:t>移动服务交换中心</w:t>
      </w:r>
    </w:p>
    <w:p w:rsidR="00D41127" w:rsidRPr="0091513D" w:rsidRDefault="00D41127" w:rsidP="000E63EE">
      <w:pPr>
        <w:tabs>
          <w:tab w:val="clear" w:pos="794"/>
          <w:tab w:val="clear" w:pos="1191"/>
          <w:tab w:val="left" w:pos="1418"/>
        </w:tabs>
        <w:snapToGrid w:val="0"/>
        <w:spacing w:before="40"/>
        <w:rPr>
          <w:lang w:val="en-US" w:eastAsia="zh-CN"/>
        </w:rPr>
      </w:pPr>
      <w:r>
        <w:rPr>
          <w:lang w:val="en-US"/>
        </w:rPr>
        <w:t>UMTS</w:t>
      </w:r>
      <w:r>
        <w:rPr>
          <w:rFonts w:hint="eastAsia"/>
          <w:lang w:val="en-US" w:eastAsia="zh-CN"/>
        </w:rPr>
        <w:t>（</w:t>
      </w:r>
      <w:r w:rsidRPr="0091513D">
        <w:rPr>
          <w:lang w:val="en-US"/>
        </w:rPr>
        <w:t>Universal mobile telecommunications system</w:t>
      </w:r>
      <w:r>
        <w:rPr>
          <w:rFonts w:hint="eastAsia"/>
          <w:lang w:val="en-US" w:eastAsia="zh-CN"/>
        </w:rPr>
        <w:t>）</w:t>
      </w:r>
      <w:r>
        <w:rPr>
          <w:lang w:val="en-US" w:eastAsia="zh-CN"/>
        </w:rPr>
        <w:tab/>
      </w:r>
      <w:r>
        <w:rPr>
          <w:lang w:val="en-US"/>
        </w:rPr>
        <w:t>通用移动通信系统</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UNI</w:t>
      </w:r>
      <w:r>
        <w:rPr>
          <w:rFonts w:hint="eastAsia"/>
          <w:lang w:val="en-US" w:eastAsia="zh-CN"/>
        </w:rPr>
        <w:t>（</w:t>
      </w:r>
      <w:r w:rsidRPr="0091513D">
        <w:rPr>
          <w:lang w:val="en-US"/>
        </w:rPr>
        <w:t>User-network interface</w:t>
      </w:r>
      <w:r>
        <w:rPr>
          <w:rFonts w:hint="eastAsia"/>
          <w:lang w:val="en-US" w:eastAsia="zh-CN"/>
        </w:rPr>
        <w:t>）</w:t>
      </w:r>
      <w:r>
        <w:rPr>
          <w:lang w:val="en-US"/>
        </w:rPr>
        <w:tab/>
      </w:r>
      <w:r>
        <w:rPr>
          <w:lang w:val="en-US"/>
        </w:rPr>
        <w:tab/>
      </w:r>
      <w:r>
        <w:rPr>
          <w:lang w:val="en-US"/>
        </w:rPr>
        <w:tab/>
      </w:r>
      <w:r>
        <w:rPr>
          <w:lang w:val="en-US"/>
        </w:rPr>
        <w:tab/>
      </w:r>
      <w:r>
        <w:rPr>
          <w:lang w:val="en-US"/>
        </w:rPr>
        <w:t>用户</w:t>
      </w:r>
      <w:r>
        <w:rPr>
          <w:rFonts w:hint="eastAsia"/>
          <w:lang w:val="en-US" w:eastAsia="zh-CN"/>
        </w:rPr>
        <w:t>-</w:t>
      </w:r>
      <w:r>
        <w:rPr>
          <w:lang w:val="en-US"/>
        </w:rPr>
        <w:t>网络接口</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UP</w:t>
      </w:r>
      <w:r>
        <w:rPr>
          <w:rFonts w:hint="eastAsia"/>
          <w:lang w:val="en-US" w:eastAsia="zh-CN"/>
        </w:rPr>
        <w:t>（</w:t>
      </w:r>
      <w:r w:rsidRPr="0091513D">
        <w:rPr>
          <w:lang w:val="en-US"/>
        </w:rPr>
        <w:t>User plane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用户平面</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UPCMI</w:t>
      </w:r>
      <w:r>
        <w:rPr>
          <w:rFonts w:hint="eastAsia"/>
          <w:lang w:val="en-US" w:eastAsia="zh-CN"/>
        </w:rPr>
        <w:t>（</w:t>
      </w:r>
      <w:r w:rsidRPr="0091513D">
        <w:rPr>
          <w:lang w:val="en-US"/>
        </w:rPr>
        <w:t xml:space="preserve">Uniform PCM interface </w:t>
      </w:r>
      <w:r>
        <w:rPr>
          <w:lang w:val="en-US"/>
        </w:rPr>
        <w:t>（</w:t>
      </w:r>
      <w:r w:rsidRPr="0091513D">
        <w:rPr>
          <w:lang w:val="en-US"/>
        </w:rPr>
        <w:t>13-bit</w:t>
      </w:r>
      <w:r>
        <w:rPr>
          <w:lang w:val="en-US"/>
        </w:rPr>
        <w:t>）</w:t>
      </w:r>
      <w:r>
        <w:rPr>
          <w:rFonts w:hint="eastAsia"/>
          <w:lang w:val="en-US" w:eastAsia="zh-CN"/>
        </w:rPr>
        <w:t>）</w:t>
      </w:r>
      <w:r>
        <w:rPr>
          <w:lang w:val="en-US" w:eastAsia="zh-CN"/>
        </w:rPr>
        <w:tab/>
      </w:r>
      <w:r>
        <w:rPr>
          <w:lang w:val="en-US" w:eastAsia="zh-CN"/>
        </w:rPr>
        <w:tab/>
      </w:r>
      <w:r>
        <w:rPr>
          <w:lang w:val="en-US" w:eastAsia="zh-CN"/>
        </w:rPr>
        <w:t>统一</w:t>
      </w:r>
      <w:r>
        <w:rPr>
          <w:lang w:val="en-US" w:eastAsia="zh-CN"/>
        </w:rPr>
        <w:t>PCM</w:t>
      </w:r>
      <w:r>
        <w:rPr>
          <w:lang w:val="en-US" w:eastAsia="zh-CN"/>
        </w:rPr>
        <w:t>接口</w:t>
      </w:r>
      <w:r>
        <w:rPr>
          <w:rFonts w:hint="eastAsia"/>
          <w:lang w:val="en-US" w:eastAsia="zh-CN"/>
        </w:rPr>
        <w:t>（</w:t>
      </w:r>
      <w:r>
        <w:rPr>
          <w:rFonts w:hint="eastAsia"/>
          <w:lang w:val="en-US" w:eastAsia="zh-CN"/>
        </w:rPr>
        <w:t>13</w:t>
      </w:r>
      <w:r>
        <w:rPr>
          <w:rFonts w:hint="eastAsia"/>
          <w:lang w:val="en-US" w:eastAsia="zh-CN"/>
        </w:rPr>
        <w:t>比特）</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UPE</w:t>
      </w:r>
      <w:r>
        <w:rPr>
          <w:rFonts w:hint="eastAsia"/>
          <w:lang w:val="en-US" w:eastAsia="zh-CN"/>
        </w:rPr>
        <w:t>（</w:t>
      </w:r>
      <w:r w:rsidRPr="0091513D">
        <w:rPr>
          <w:lang w:val="en-US"/>
        </w:rPr>
        <w:t>User plane entity</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用户平面实体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UPD</w:t>
      </w:r>
      <w:r>
        <w:rPr>
          <w:rFonts w:hint="eastAsia"/>
          <w:lang w:val="en-US" w:eastAsia="zh-CN"/>
        </w:rPr>
        <w:t>（</w:t>
      </w:r>
      <w:r w:rsidRPr="0091513D">
        <w:rPr>
          <w:lang w:val="en-US"/>
        </w:rPr>
        <w:t>Up-to-date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最新的</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UpPTS</w:t>
      </w:r>
      <w:r>
        <w:rPr>
          <w:rFonts w:hint="eastAsia"/>
          <w:lang w:val="en-US" w:eastAsia="zh-CN"/>
        </w:rPr>
        <w:t>（</w:t>
      </w:r>
      <w:r w:rsidRPr="0091513D">
        <w:rPr>
          <w:lang w:val="en-US"/>
        </w:rPr>
        <w:t>Uplink pilot timeslot</w:t>
      </w:r>
      <w:r>
        <w:rPr>
          <w:rFonts w:hint="eastAsia"/>
          <w:lang w:val="en-US" w:eastAsia="zh-CN"/>
        </w:rPr>
        <w:t>）</w:t>
      </w:r>
      <w:r>
        <w:rPr>
          <w:lang w:val="en-US"/>
        </w:rPr>
        <w:tab/>
      </w:r>
      <w:r>
        <w:rPr>
          <w:lang w:val="en-US"/>
        </w:rPr>
        <w:tab/>
      </w:r>
      <w:r>
        <w:rPr>
          <w:lang w:val="en-US"/>
        </w:rPr>
        <w:tab/>
      </w:r>
      <w:r>
        <w:rPr>
          <w:lang w:val="en-US"/>
        </w:rPr>
        <w:tab/>
      </w:r>
      <w:r>
        <w:rPr>
          <w:lang w:val="en-US"/>
        </w:rPr>
        <w:t>上行导频时隙</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UPT</w:t>
      </w:r>
      <w:r>
        <w:rPr>
          <w:rFonts w:hint="eastAsia"/>
          <w:lang w:val="en-US" w:eastAsia="zh-CN"/>
        </w:rPr>
        <w:t>（</w:t>
      </w:r>
      <w:r w:rsidRPr="0091513D">
        <w:rPr>
          <w:lang w:val="en-US"/>
        </w:rPr>
        <w:t>Universal personal telecommunication</w:t>
      </w:r>
      <w:r>
        <w:rPr>
          <w:rFonts w:hint="eastAsia"/>
          <w:lang w:val="en-US" w:eastAsia="zh-CN"/>
        </w:rPr>
        <w:t>）</w:t>
      </w:r>
      <w:r>
        <w:rPr>
          <w:lang w:val="en-US" w:eastAsia="zh-CN"/>
        </w:rPr>
        <w:tab/>
      </w:r>
      <w:r>
        <w:rPr>
          <w:lang w:val="en-US" w:eastAsia="zh-CN"/>
        </w:rPr>
        <w:tab/>
      </w:r>
      <w:r>
        <w:rPr>
          <w:lang w:val="en-US" w:eastAsia="zh-CN"/>
        </w:rPr>
        <w:t>通用个人通信</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URA</w:t>
      </w:r>
      <w:r>
        <w:rPr>
          <w:rFonts w:hint="eastAsia"/>
          <w:lang w:val="en-US" w:eastAsia="zh-CN"/>
        </w:rPr>
        <w:t>（</w:t>
      </w:r>
      <w:r w:rsidRPr="0091513D">
        <w:rPr>
          <w:lang w:val="en-US"/>
        </w:rPr>
        <w:t>User registration area</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用户注册区</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UTRAN registration area</w:t>
      </w:r>
      <w:r>
        <w:rPr>
          <w:rFonts w:hint="eastAsia"/>
          <w:lang w:val="en-US" w:eastAsia="zh-CN"/>
        </w:rPr>
        <w:t>）</w:t>
      </w:r>
      <w:r>
        <w:rPr>
          <w:lang w:val="en-US"/>
        </w:rPr>
        <w:tab/>
      </w:r>
      <w:r>
        <w:rPr>
          <w:lang w:val="en-US"/>
        </w:rPr>
        <w:tab/>
      </w:r>
      <w:r>
        <w:rPr>
          <w:lang w:val="en-US"/>
        </w:rPr>
        <w:tab/>
        <w:t>UTRAN</w:t>
      </w:r>
      <w:r>
        <w:rPr>
          <w:lang w:val="en-US"/>
        </w:rPr>
        <w:t>注册区</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URAN</w:t>
      </w:r>
      <w:r>
        <w:rPr>
          <w:rFonts w:hint="eastAsia"/>
          <w:lang w:val="en-US" w:eastAsia="zh-CN"/>
        </w:rPr>
        <w:t>（</w:t>
      </w:r>
      <w:r w:rsidRPr="0091513D">
        <w:rPr>
          <w:lang w:val="en-US"/>
        </w:rPr>
        <w:t>UMTS radio access network</w:t>
      </w:r>
      <w:r>
        <w:rPr>
          <w:rFonts w:hint="eastAsia"/>
          <w:lang w:val="en-US" w:eastAsia="zh-CN"/>
        </w:rPr>
        <w:t>）</w:t>
      </w:r>
      <w:r>
        <w:rPr>
          <w:lang w:val="en-US" w:eastAsia="zh-CN"/>
        </w:rPr>
        <w:tab/>
      </w:r>
      <w:r>
        <w:rPr>
          <w:lang w:val="en-US" w:eastAsia="zh-CN"/>
        </w:rPr>
        <w:tab/>
      </w:r>
      <w:r>
        <w:rPr>
          <w:lang w:val="en-US" w:eastAsia="zh-CN"/>
        </w:rPr>
        <w:tab/>
        <w:t>UMTS</w:t>
      </w:r>
      <w:r>
        <w:rPr>
          <w:lang w:val="en-US" w:eastAsia="zh-CN"/>
        </w:rPr>
        <w:t>无线接入网</w:t>
      </w:r>
    </w:p>
    <w:p w:rsidR="00BF5DF2" w:rsidRDefault="00BF5DF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URB</w:t>
      </w:r>
      <w:r>
        <w:rPr>
          <w:rFonts w:hint="eastAsia"/>
          <w:lang w:val="en-US" w:eastAsia="zh-CN"/>
        </w:rPr>
        <w:t>（</w:t>
      </w:r>
      <w:r w:rsidRPr="0091513D">
        <w:rPr>
          <w:lang w:val="en-US"/>
        </w:rPr>
        <w:t>User radio bearer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用户无线承载</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URI</w:t>
      </w:r>
      <w:r>
        <w:rPr>
          <w:rFonts w:hint="eastAsia"/>
          <w:lang w:val="en-US" w:eastAsia="zh-CN"/>
        </w:rPr>
        <w:t>（</w:t>
      </w:r>
      <w:r w:rsidRPr="0091513D">
        <w:rPr>
          <w:lang w:val="en-US"/>
        </w:rPr>
        <w:t>Uniform resource identifier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统一资源标识符</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URL</w:t>
      </w:r>
      <w:r>
        <w:rPr>
          <w:rFonts w:hint="eastAsia"/>
          <w:lang w:val="en-US" w:eastAsia="zh-CN"/>
        </w:rPr>
        <w:t>（</w:t>
      </w:r>
      <w:r w:rsidRPr="0091513D">
        <w:rPr>
          <w:lang w:val="en-US"/>
        </w:rPr>
        <w:t xml:space="preserve">Uniform resource locator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统一资源定位符</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USAT</w:t>
      </w:r>
      <w:r>
        <w:rPr>
          <w:rFonts w:hint="eastAsia"/>
          <w:lang w:val="en-US" w:eastAsia="zh-CN"/>
        </w:rPr>
        <w:t>（</w:t>
      </w:r>
      <w:r w:rsidRPr="0091513D">
        <w:rPr>
          <w:lang w:val="en-US"/>
        </w:rPr>
        <w:t>USIM application toolkit</w:t>
      </w:r>
      <w:r>
        <w:rPr>
          <w:rFonts w:hint="eastAsia"/>
          <w:lang w:val="en-US" w:eastAsia="zh-CN"/>
        </w:rPr>
        <w:t>）</w:t>
      </w:r>
      <w:r>
        <w:rPr>
          <w:lang w:val="en-US" w:eastAsia="zh-CN"/>
        </w:rPr>
        <w:tab/>
      </w:r>
      <w:r>
        <w:rPr>
          <w:lang w:val="en-US" w:eastAsia="zh-CN"/>
        </w:rPr>
        <w:tab/>
      </w:r>
      <w:r>
        <w:rPr>
          <w:lang w:val="en-US" w:eastAsia="zh-CN"/>
        </w:rPr>
        <w:tab/>
      </w:r>
      <w:r>
        <w:rPr>
          <w:lang w:val="en-US" w:eastAsia="zh-CN"/>
        </w:rPr>
        <w:tab/>
        <w:t>USIM</w:t>
      </w:r>
      <w:r>
        <w:rPr>
          <w:lang w:val="en-US" w:eastAsia="zh-CN"/>
        </w:rPr>
        <w:t>应用工具包</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USB</w:t>
      </w:r>
      <w:r>
        <w:rPr>
          <w:rFonts w:hint="eastAsia"/>
          <w:lang w:val="en-US" w:eastAsia="zh-CN"/>
        </w:rPr>
        <w:t>（</w:t>
      </w:r>
      <w:r w:rsidRPr="0091513D">
        <w:rPr>
          <w:lang w:val="en-US"/>
        </w:rPr>
        <w:t>Universal serial bus</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通用串行总线</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USC</w:t>
      </w:r>
      <w:r>
        <w:rPr>
          <w:rFonts w:hint="eastAsia"/>
          <w:lang w:val="en-US" w:eastAsia="zh-CN"/>
        </w:rPr>
        <w:t>（</w:t>
      </w:r>
      <w:r w:rsidRPr="0091513D">
        <w:rPr>
          <w:lang w:val="en-US"/>
        </w:rPr>
        <w:t>UE service capabilities</w:t>
      </w:r>
      <w:r>
        <w:rPr>
          <w:rFonts w:hint="eastAsia"/>
          <w:lang w:val="en-US" w:eastAsia="zh-CN"/>
        </w:rPr>
        <w:t>）</w:t>
      </w:r>
      <w:r>
        <w:rPr>
          <w:lang w:val="en-US" w:eastAsia="zh-CN"/>
        </w:rPr>
        <w:tab/>
      </w:r>
      <w:r>
        <w:rPr>
          <w:lang w:val="en-US" w:eastAsia="zh-CN"/>
        </w:rPr>
        <w:tab/>
      </w:r>
      <w:r>
        <w:rPr>
          <w:lang w:val="en-US" w:eastAsia="zh-CN"/>
        </w:rPr>
        <w:tab/>
      </w:r>
      <w:r>
        <w:rPr>
          <w:lang w:val="en-US" w:eastAsia="zh-CN"/>
        </w:rPr>
        <w:tab/>
        <w:t>UE</w:t>
      </w:r>
      <w:r>
        <w:rPr>
          <w:lang w:val="en-US" w:eastAsia="zh-CN"/>
        </w:rPr>
        <w:t>业务能力</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USCH</w:t>
      </w:r>
      <w:r>
        <w:rPr>
          <w:rFonts w:hint="eastAsia"/>
          <w:lang w:val="en-US" w:eastAsia="zh-CN"/>
        </w:rPr>
        <w:t>（</w:t>
      </w:r>
      <w:r w:rsidRPr="0091513D">
        <w:rPr>
          <w:lang w:val="en-US"/>
        </w:rPr>
        <w:t>Uplink shared channel</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上行共享信道</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USF</w:t>
      </w:r>
      <w:r>
        <w:rPr>
          <w:rFonts w:hint="eastAsia"/>
          <w:lang w:val="en-US" w:eastAsia="zh-CN"/>
        </w:rPr>
        <w:t>（</w:t>
      </w:r>
      <w:r w:rsidRPr="0091513D">
        <w:rPr>
          <w:lang w:val="en-US"/>
        </w:rPr>
        <w:t>Uplink state flag</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上行状态标记</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USIM</w:t>
      </w:r>
      <w:r>
        <w:rPr>
          <w:rFonts w:hint="eastAsia"/>
          <w:lang w:val="en-US" w:eastAsia="zh-CN"/>
        </w:rPr>
        <w:t>（</w:t>
      </w:r>
      <w:r w:rsidRPr="0091513D">
        <w:rPr>
          <w:lang w:val="en-US"/>
        </w:rPr>
        <w:t>Universal subscriber identity module</w:t>
      </w:r>
      <w:r>
        <w:rPr>
          <w:rFonts w:hint="eastAsia"/>
          <w:lang w:val="en-US" w:eastAsia="zh-CN"/>
        </w:rPr>
        <w:t>）</w:t>
      </w:r>
      <w:r>
        <w:rPr>
          <w:lang w:val="en-US" w:eastAsia="zh-CN"/>
        </w:rPr>
        <w:tab/>
      </w:r>
      <w:r>
        <w:rPr>
          <w:lang w:val="en-US" w:eastAsia="zh-CN"/>
        </w:rPr>
        <w:tab/>
      </w:r>
      <w:r>
        <w:rPr>
          <w:lang w:val="en-US" w:eastAsia="zh-CN"/>
        </w:rPr>
        <w:t>通用用户标识模块</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USSD</w:t>
      </w:r>
      <w:r>
        <w:rPr>
          <w:rFonts w:hint="eastAsia"/>
          <w:snapToGrid w:val="0"/>
          <w:lang w:val="en-US" w:eastAsia="zh-CN"/>
        </w:rPr>
        <w:t>（</w:t>
      </w:r>
      <w:r w:rsidRPr="0091513D">
        <w:rPr>
          <w:snapToGrid w:val="0"/>
          <w:lang w:val="en-US"/>
        </w:rPr>
        <w:t>Unstructured supplementary service data</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非结构化补充业务数据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UT</w:t>
      </w:r>
      <w:r>
        <w:rPr>
          <w:rFonts w:hint="eastAsia"/>
          <w:lang w:val="en-US" w:eastAsia="zh-CN"/>
        </w:rPr>
        <w:t>（</w:t>
      </w:r>
      <w:r w:rsidRPr="0091513D">
        <w:rPr>
          <w:lang w:val="en-US"/>
        </w:rPr>
        <w:t>Universal time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世界时</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UTRA</w:t>
      </w:r>
      <w:r>
        <w:rPr>
          <w:rFonts w:hint="eastAsia"/>
          <w:lang w:val="en-US" w:eastAsia="zh-CN"/>
        </w:rPr>
        <w:t>（</w:t>
      </w:r>
      <w:r w:rsidRPr="0091513D">
        <w:rPr>
          <w:lang w:val="en-US"/>
        </w:rPr>
        <w:t>Universal terrestrial radio access</w:t>
      </w:r>
      <w:r>
        <w:rPr>
          <w:rFonts w:hint="eastAsia"/>
          <w:lang w:val="en-US" w:eastAsia="zh-CN"/>
        </w:rPr>
        <w:t>）</w:t>
      </w:r>
      <w:r>
        <w:rPr>
          <w:lang w:val="en-US" w:eastAsia="zh-CN"/>
        </w:rPr>
        <w:tab/>
      </w:r>
      <w:r>
        <w:rPr>
          <w:lang w:val="en-US" w:eastAsia="zh-CN"/>
        </w:rPr>
        <w:tab/>
      </w:r>
      <w:r>
        <w:rPr>
          <w:lang w:val="en-US" w:eastAsia="zh-CN"/>
        </w:rPr>
        <w:tab/>
      </w:r>
      <w:r>
        <w:rPr>
          <w:lang w:val="en-US" w:eastAsia="zh-CN"/>
        </w:rPr>
        <w:t>通用地面无线接入</w:t>
      </w:r>
    </w:p>
    <w:p w:rsidR="00D41127" w:rsidRPr="0091513D" w:rsidRDefault="00D41127" w:rsidP="000E63EE">
      <w:pPr>
        <w:tabs>
          <w:tab w:val="clear" w:pos="794"/>
          <w:tab w:val="clear" w:pos="1191"/>
          <w:tab w:val="left" w:pos="1418"/>
        </w:tabs>
        <w:snapToGrid w:val="0"/>
        <w:spacing w:before="40"/>
        <w:rPr>
          <w:noProof/>
          <w:lang w:val="en-US" w:eastAsia="zh-CN"/>
        </w:rPr>
      </w:pPr>
      <w:r>
        <w:rPr>
          <w:lang w:val="en-US"/>
        </w:rPr>
        <w:t>UTRAN</w:t>
      </w:r>
      <w:r>
        <w:rPr>
          <w:rFonts w:hint="eastAsia"/>
          <w:lang w:val="en-US" w:eastAsia="zh-CN"/>
        </w:rPr>
        <w:t>（</w:t>
      </w:r>
      <w:r w:rsidRPr="0091513D">
        <w:rPr>
          <w:lang w:val="en-US"/>
        </w:rPr>
        <w:t>Universal terrestrial radio access network</w:t>
      </w:r>
      <w:r w:rsidRPr="0091513D">
        <w:rPr>
          <w:noProof/>
          <w:lang w:val="en-US"/>
        </w:rPr>
        <w:t xml:space="preserve"> </w:t>
      </w:r>
      <w:r>
        <w:rPr>
          <w:rFonts w:hint="eastAsia"/>
          <w:noProof/>
          <w:lang w:val="en-US" w:eastAsia="zh-CN"/>
        </w:rPr>
        <w:t>）</w:t>
      </w:r>
      <w:r>
        <w:rPr>
          <w:noProof/>
          <w:lang w:val="en-US" w:eastAsia="zh-CN"/>
        </w:rPr>
        <w:tab/>
      </w:r>
      <w:r>
        <w:rPr>
          <w:noProof/>
          <w:lang w:val="en-US" w:eastAsia="zh-CN"/>
        </w:rPr>
        <w:t>通用地面无线接入网</w:t>
      </w:r>
    </w:p>
    <w:p w:rsidR="00D41127" w:rsidRPr="0091513D" w:rsidRDefault="00D41127" w:rsidP="000E63EE">
      <w:pPr>
        <w:tabs>
          <w:tab w:val="clear" w:pos="794"/>
          <w:tab w:val="clear" w:pos="1191"/>
          <w:tab w:val="left" w:pos="1418"/>
        </w:tabs>
        <w:snapToGrid w:val="0"/>
        <w:spacing w:before="40"/>
        <w:rPr>
          <w:noProof/>
          <w:lang w:val="en-US" w:eastAsia="zh-CN"/>
        </w:rPr>
      </w:pPr>
      <w:r w:rsidRPr="0091513D">
        <w:rPr>
          <w:noProof/>
          <w:lang w:val="en-US"/>
        </w:rPr>
        <w:t>UUI</w:t>
      </w:r>
      <w:r>
        <w:rPr>
          <w:rFonts w:hint="eastAsia"/>
          <w:noProof/>
          <w:lang w:val="en-US" w:eastAsia="zh-CN"/>
        </w:rPr>
        <w:t>（</w:t>
      </w:r>
      <w:r w:rsidRPr="0091513D">
        <w:rPr>
          <w:noProof/>
          <w:lang w:val="en-US"/>
        </w:rPr>
        <w:t>User-to-user information</w:t>
      </w:r>
      <w:r>
        <w:rPr>
          <w:rFonts w:hint="eastAsia"/>
          <w:noProof/>
          <w:lang w:val="en-US" w:eastAsia="zh-CN"/>
        </w:rPr>
        <w:t>）</w:t>
      </w:r>
      <w:r>
        <w:rPr>
          <w:noProof/>
          <w:lang w:val="en-US" w:eastAsia="zh-CN"/>
        </w:rPr>
        <w:tab/>
      </w:r>
      <w:r>
        <w:rPr>
          <w:noProof/>
          <w:lang w:val="en-US" w:eastAsia="zh-CN"/>
        </w:rPr>
        <w:tab/>
      </w:r>
      <w:r>
        <w:rPr>
          <w:noProof/>
          <w:lang w:val="en-US" w:eastAsia="zh-CN"/>
        </w:rPr>
        <w:tab/>
      </w:r>
      <w:r>
        <w:rPr>
          <w:noProof/>
          <w:lang w:val="en-US" w:eastAsia="zh-CN"/>
        </w:rPr>
        <w:tab/>
      </w:r>
      <w:r>
        <w:rPr>
          <w:noProof/>
          <w:lang w:val="en-US" w:eastAsia="zh-CN"/>
        </w:rPr>
        <w:t>用户对用户信息</w:t>
      </w:r>
    </w:p>
    <w:p w:rsidR="00D41127" w:rsidRPr="0091513D" w:rsidRDefault="00D41127" w:rsidP="000E63EE">
      <w:pPr>
        <w:tabs>
          <w:tab w:val="clear" w:pos="794"/>
          <w:tab w:val="clear" w:pos="1191"/>
          <w:tab w:val="left" w:pos="1418"/>
        </w:tabs>
        <w:snapToGrid w:val="0"/>
        <w:spacing w:before="40"/>
        <w:rPr>
          <w:lang w:val="en-US"/>
        </w:rPr>
      </w:pPr>
      <w:r w:rsidRPr="0091513D">
        <w:rPr>
          <w:noProof/>
          <w:lang w:val="en-US"/>
        </w:rPr>
        <w:t>UUS</w:t>
      </w:r>
      <w:r>
        <w:rPr>
          <w:rFonts w:hint="eastAsia"/>
          <w:noProof/>
          <w:lang w:val="en-US" w:eastAsia="zh-CN"/>
        </w:rPr>
        <w:t>（</w:t>
      </w:r>
      <w:r w:rsidRPr="0091513D">
        <w:rPr>
          <w:noProof/>
          <w:lang w:val="en-US"/>
        </w:rPr>
        <w:t>Uu stratum</w:t>
      </w:r>
      <w:r w:rsidRPr="0091513D">
        <w:rPr>
          <w:lang w:val="en-US"/>
        </w:rPr>
        <w:t xml:space="preserve"> </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ab/>
        <w:t>Uu</w:t>
      </w:r>
      <w:r>
        <w:rPr>
          <w:lang w:val="en-US"/>
        </w:rPr>
        <w:t>层</w:t>
      </w:r>
    </w:p>
    <w:p w:rsidR="00D41127" w:rsidRPr="0091513D" w:rsidRDefault="00D41127" w:rsidP="000E63EE">
      <w:pPr>
        <w:tabs>
          <w:tab w:val="clear" w:pos="794"/>
          <w:tab w:val="clear" w:pos="1191"/>
          <w:tab w:val="left" w:pos="993"/>
        </w:tabs>
        <w:snapToGrid w:val="0"/>
        <w:spacing w:before="40"/>
        <w:rPr>
          <w:lang w:val="en-US"/>
        </w:rPr>
      </w:pPr>
      <w:r w:rsidRPr="0091513D">
        <w:rPr>
          <w:lang w:val="en-US"/>
        </w:rPr>
        <w:tab/>
      </w:r>
      <w:r>
        <w:rPr>
          <w:rFonts w:hint="eastAsia"/>
          <w:lang w:val="en-US" w:eastAsia="zh-CN"/>
        </w:rPr>
        <w:t>（</w:t>
      </w:r>
      <w:r w:rsidRPr="0091513D">
        <w:rPr>
          <w:lang w:val="en-US"/>
        </w:rPr>
        <w:t xml:space="preserve">User-to-user signalling </w:t>
      </w:r>
      <w:r>
        <w:rPr>
          <w:rFonts w:hint="eastAsia"/>
          <w:lang w:val="en-US" w:eastAsia="zh-CN"/>
        </w:rPr>
        <w:t>）</w:t>
      </w:r>
      <w:r>
        <w:rPr>
          <w:lang w:val="en-US"/>
        </w:rPr>
        <w:tab/>
      </w:r>
      <w:r>
        <w:rPr>
          <w:lang w:val="en-US"/>
        </w:rPr>
        <w:tab/>
      </w:r>
      <w:r>
        <w:rPr>
          <w:lang w:val="en-US"/>
        </w:rPr>
        <w:tab/>
      </w:r>
      <w:r>
        <w:rPr>
          <w:lang w:val="en-US"/>
        </w:rPr>
        <w:t>用户对用户信令</w:t>
      </w:r>
    </w:p>
    <w:p w:rsidR="00D41127" w:rsidRPr="0091513D" w:rsidRDefault="00D41127" w:rsidP="000E63EE">
      <w:pPr>
        <w:pStyle w:val="headingb0"/>
        <w:snapToGrid w:val="0"/>
        <w:spacing w:before="40" w:after="24"/>
      </w:pPr>
      <w:bookmarkStart w:id="103" w:name="_Toc288401675"/>
      <w:bookmarkStart w:id="104" w:name="_Toc292201590"/>
      <w:r w:rsidRPr="0091513D">
        <w:t>V</w:t>
      </w:r>
      <w:bookmarkEnd w:id="103"/>
      <w:bookmarkEnd w:id="104"/>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V</w:t>
      </w:r>
      <w:r>
        <w:rPr>
          <w:rFonts w:hint="eastAsia"/>
          <w:lang w:val="en-US" w:eastAsia="zh-CN"/>
        </w:rPr>
        <w:t>（</w:t>
      </w:r>
      <w:r w:rsidRPr="0091513D">
        <w:rPr>
          <w:lang w:val="en-US"/>
        </w:rPr>
        <w:t xml:space="preserve">Value only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仅仅数值</w:t>
      </w:r>
    </w:p>
    <w:p w:rsidR="00D41127" w:rsidRPr="0091513D" w:rsidRDefault="00D41127" w:rsidP="000E63EE">
      <w:pPr>
        <w:tabs>
          <w:tab w:val="clear" w:pos="794"/>
          <w:tab w:val="clear" w:pos="1191"/>
          <w:tab w:val="left" w:pos="1418"/>
        </w:tabs>
        <w:snapToGrid w:val="0"/>
        <w:spacing w:before="40"/>
        <w:rPr>
          <w:lang w:val="en-US" w:eastAsia="zh-CN"/>
        </w:rPr>
      </w:pPr>
      <w:r>
        <w:rPr>
          <w:lang w:val="en-US"/>
        </w:rPr>
        <w:t>VA</w:t>
      </w:r>
      <w:r>
        <w:rPr>
          <w:rFonts w:hint="eastAsia"/>
          <w:lang w:val="en-US" w:eastAsia="zh-CN"/>
        </w:rPr>
        <w:t>（</w:t>
      </w:r>
      <w:r w:rsidRPr="0091513D">
        <w:rPr>
          <w:lang w:val="en-US"/>
        </w:rPr>
        <w:t>Voice activity factor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语音活动因子</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VAD</w:t>
      </w:r>
      <w:r>
        <w:rPr>
          <w:rFonts w:hint="eastAsia"/>
          <w:lang w:val="en-US" w:eastAsia="zh-CN"/>
        </w:rPr>
        <w:t>（</w:t>
      </w:r>
      <w:r w:rsidRPr="0091513D">
        <w:rPr>
          <w:lang w:val="en-US"/>
        </w:rPr>
        <w:t>Voice activity detection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语音活动检测</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VAP</w:t>
      </w:r>
      <w:r>
        <w:rPr>
          <w:rFonts w:hint="eastAsia"/>
          <w:lang w:val="en-US" w:eastAsia="zh-CN"/>
        </w:rPr>
        <w:t>（</w:t>
      </w:r>
      <w:r w:rsidRPr="0091513D">
        <w:rPr>
          <w:lang w:val="en-US"/>
        </w:rPr>
        <w:t>Videotex access point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可视图文接入点</w:t>
      </w:r>
    </w:p>
    <w:p w:rsidR="00D41127" w:rsidRPr="0091513D" w:rsidRDefault="00D41127" w:rsidP="000E63EE">
      <w:pPr>
        <w:tabs>
          <w:tab w:val="clear" w:pos="794"/>
          <w:tab w:val="clear" w:pos="1191"/>
          <w:tab w:val="left" w:pos="1418"/>
        </w:tabs>
        <w:snapToGrid w:val="0"/>
        <w:spacing w:before="40"/>
        <w:rPr>
          <w:snapToGrid w:val="0"/>
          <w:lang w:val="en-US" w:eastAsia="zh-CN"/>
        </w:rPr>
      </w:pPr>
      <w:r w:rsidRPr="0091513D">
        <w:rPr>
          <w:snapToGrid w:val="0"/>
          <w:lang w:val="en-US"/>
        </w:rPr>
        <w:t>VASP</w:t>
      </w:r>
      <w:r>
        <w:rPr>
          <w:rFonts w:hint="eastAsia"/>
          <w:snapToGrid w:val="0"/>
          <w:lang w:val="en-US" w:eastAsia="zh-CN"/>
        </w:rPr>
        <w:t>（</w:t>
      </w:r>
      <w:r w:rsidRPr="0091513D">
        <w:rPr>
          <w:snapToGrid w:val="0"/>
          <w:lang w:val="en-US"/>
        </w:rPr>
        <w:t>Value added service provider</w:t>
      </w:r>
      <w:r>
        <w:rPr>
          <w:rFonts w:hint="eastAsia"/>
          <w:snapToGrid w:val="0"/>
          <w:lang w:val="en-US" w:eastAsia="zh-CN"/>
        </w:rPr>
        <w:t>）</w:t>
      </w:r>
      <w:r>
        <w:rPr>
          <w:snapToGrid w:val="0"/>
          <w:lang w:val="en-US" w:eastAsia="zh-CN"/>
        </w:rPr>
        <w:tab/>
      </w:r>
      <w:r>
        <w:rPr>
          <w:snapToGrid w:val="0"/>
          <w:lang w:val="en-US" w:eastAsia="zh-CN"/>
        </w:rPr>
        <w:tab/>
      </w:r>
      <w:r>
        <w:rPr>
          <w:snapToGrid w:val="0"/>
          <w:lang w:val="en-US" w:eastAsia="zh-CN"/>
        </w:rPr>
        <w:tab/>
      </w:r>
      <w:r>
        <w:rPr>
          <w:snapToGrid w:val="0"/>
          <w:lang w:val="en-US" w:eastAsia="zh-CN"/>
        </w:rPr>
        <w:t>增值业务提供商</w:t>
      </w:r>
    </w:p>
    <w:p w:rsidR="00D41127" w:rsidRPr="0091513D" w:rsidRDefault="00D41127" w:rsidP="000E63EE">
      <w:pPr>
        <w:tabs>
          <w:tab w:val="clear" w:pos="794"/>
          <w:tab w:val="clear" w:pos="1191"/>
          <w:tab w:val="left" w:pos="1418"/>
        </w:tabs>
        <w:snapToGrid w:val="0"/>
        <w:spacing w:before="40"/>
        <w:rPr>
          <w:lang w:val="en-US" w:eastAsia="zh-CN"/>
        </w:rPr>
      </w:pPr>
      <w:r>
        <w:rPr>
          <w:lang w:val="en-US"/>
        </w:rPr>
        <w:t>VBR</w:t>
      </w:r>
      <w:r>
        <w:rPr>
          <w:rFonts w:hint="eastAsia"/>
          <w:lang w:val="en-US" w:eastAsia="zh-CN"/>
        </w:rPr>
        <w:t>（</w:t>
      </w:r>
      <w:r w:rsidRPr="0091513D">
        <w:rPr>
          <w:lang w:val="en-US"/>
        </w:rPr>
        <w:t>Variable bit rate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可变比特率</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VBS</w:t>
      </w:r>
      <w:r>
        <w:rPr>
          <w:rFonts w:hint="eastAsia"/>
          <w:lang w:val="en-US" w:eastAsia="zh-CN"/>
        </w:rPr>
        <w:t>（</w:t>
      </w:r>
      <w:r w:rsidRPr="0091513D">
        <w:rPr>
          <w:lang w:val="en-US"/>
        </w:rPr>
        <w:t>Voice broadcast service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语音广播服务</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VC</w:t>
      </w:r>
      <w:r>
        <w:rPr>
          <w:rFonts w:hint="eastAsia"/>
          <w:lang w:val="en-US" w:eastAsia="zh-CN"/>
        </w:rPr>
        <w:t>（</w:t>
      </w:r>
      <w:r w:rsidRPr="0091513D">
        <w:rPr>
          <w:lang w:val="en-US"/>
        </w:rPr>
        <w:t>Virtual circuit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虚拟电路</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VGCS</w:t>
      </w:r>
      <w:r>
        <w:rPr>
          <w:rFonts w:hint="eastAsia"/>
          <w:lang w:val="en-US" w:eastAsia="zh-CN"/>
        </w:rPr>
        <w:t>（</w:t>
      </w:r>
      <w:r w:rsidRPr="0091513D">
        <w:rPr>
          <w:lang w:val="en-US"/>
        </w:rPr>
        <w:t>Voice group call service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语音组呼业务</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VHE</w:t>
      </w:r>
      <w:r>
        <w:rPr>
          <w:rFonts w:hint="eastAsia"/>
          <w:lang w:val="en-US" w:eastAsia="zh-CN"/>
        </w:rPr>
        <w:t>（</w:t>
      </w:r>
      <w:r w:rsidRPr="0091513D">
        <w:rPr>
          <w:lang w:val="en-US"/>
        </w:rPr>
        <w:t>Virtual home environment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虚拟归属环境</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VLR</w:t>
      </w:r>
      <w:r>
        <w:rPr>
          <w:rFonts w:hint="eastAsia"/>
          <w:lang w:val="en-US" w:eastAsia="zh-CN"/>
        </w:rPr>
        <w:t>（</w:t>
      </w:r>
      <w:r w:rsidRPr="0091513D">
        <w:rPr>
          <w:lang w:val="en-US"/>
        </w:rPr>
        <w:t>Visitor location register</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访问者位置寄存器</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VMSC</w:t>
      </w:r>
      <w:r>
        <w:rPr>
          <w:rFonts w:hint="eastAsia"/>
          <w:lang w:val="en-US" w:eastAsia="zh-CN"/>
        </w:rPr>
        <w:t>（</w:t>
      </w:r>
      <w:r w:rsidRPr="0091513D">
        <w:rPr>
          <w:lang w:val="en-US"/>
        </w:rPr>
        <w:t>Visited MSC</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被访</w:t>
      </w:r>
      <w:r>
        <w:rPr>
          <w:lang w:val="en-US" w:eastAsia="zh-CN"/>
        </w:rPr>
        <w:t>MSC</w:t>
      </w:r>
    </w:p>
    <w:p w:rsidR="00D41127" w:rsidRPr="0091513D" w:rsidRDefault="00D41127" w:rsidP="000E63EE">
      <w:pPr>
        <w:tabs>
          <w:tab w:val="clear" w:pos="794"/>
          <w:tab w:val="clear" w:pos="1191"/>
          <w:tab w:val="left" w:pos="1418"/>
        </w:tabs>
        <w:snapToGrid w:val="0"/>
        <w:spacing w:before="40"/>
        <w:rPr>
          <w:lang w:val="en-US"/>
        </w:rPr>
      </w:pPr>
      <w:r>
        <w:rPr>
          <w:lang w:val="en-US"/>
        </w:rPr>
        <w:t>VoIP</w:t>
      </w:r>
      <w:r>
        <w:rPr>
          <w:rFonts w:hint="eastAsia"/>
          <w:lang w:val="en-US" w:eastAsia="zh-CN"/>
        </w:rPr>
        <w:t>（</w:t>
      </w:r>
      <w:r w:rsidRPr="0091513D">
        <w:rPr>
          <w:lang w:val="en-US"/>
        </w:rPr>
        <w:t>Voice over IP</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基于</w:t>
      </w:r>
      <w:r>
        <w:rPr>
          <w:lang w:val="en-US"/>
        </w:rPr>
        <w:t>IP</w:t>
      </w:r>
      <w:r>
        <w:rPr>
          <w:lang w:val="en-US"/>
        </w:rPr>
        <w:t>语音</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VPLMN</w:t>
      </w:r>
      <w:r>
        <w:rPr>
          <w:rFonts w:hint="eastAsia"/>
          <w:lang w:val="en-US" w:eastAsia="zh-CN"/>
        </w:rPr>
        <w:t>（</w:t>
      </w:r>
      <w:r w:rsidRPr="0091513D">
        <w:rPr>
          <w:lang w:val="en-US"/>
        </w:rPr>
        <w:t>Visited public land mobile network</w:t>
      </w:r>
      <w:r>
        <w:rPr>
          <w:rFonts w:hint="eastAsia"/>
          <w:lang w:val="en-US" w:eastAsia="zh-CN"/>
        </w:rPr>
        <w:t>）</w:t>
      </w:r>
      <w:r>
        <w:rPr>
          <w:lang w:val="en-US" w:eastAsia="zh-CN"/>
        </w:rPr>
        <w:tab/>
      </w:r>
      <w:r>
        <w:rPr>
          <w:lang w:val="en-US" w:eastAsia="zh-CN"/>
        </w:rPr>
        <w:tab/>
      </w:r>
      <w:r>
        <w:rPr>
          <w:lang w:val="en-US" w:eastAsia="zh-CN"/>
        </w:rPr>
        <w:t>被访公共陆地移动网</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VPN</w:t>
      </w:r>
      <w:r>
        <w:rPr>
          <w:rFonts w:hint="eastAsia"/>
          <w:lang w:val="en-US" w:eastAsia="zh-CN"/>
        </w:rPr>
        <w:t>（</w:t>
      </w:r>
      <w:r w:rsidRPr="0091513D">
        <w:rPr>
          <w:lang w:val="en-US"/>
        </w:rPr>
        <w:t xml:space="preserve">Virtual private network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虚拟专网</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VRB</w:t>
      </w:r>
      <w:r>
        <w:rPr>
          <w:rFonts w:hint="eastAsia"/>
          <w:lang w:val="en-US" w:eastAsia="zh-CN"/>
        </w:rPr>
        <w:t>（</w:t>
      </w:r>
      <w:r w:rsidRPr="0091513D">
        <w:rPr>
          <w:lang w:val="en-US"/>
        </w:rPr>
        <w:t>Virtual resource block</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虚拟资源块</w:t>
      </w:r>
    </w:p>
    <w:p w:rsidR="00D41127" w:rsidRPr="0091513D" w:rsidRDefault="00D41127" w:rsidP="000E63EE">
      <w:pPr>
        <w:tabs>
          <w:tab w:val="clear" w:pos="794"/>
          <w:tab w:val="clear" w:pos="1191"/>
          <w:tab w:val="left" w:pos="1418"/>
        </w:tabs>
        <w:snapToGrid w:val="0"/>
        <w:spacing w:before="40"/>
        <w:rPr>
          <w:lang w:val="en-US" w:eastAsia="zh-CN"/>
        </w:rPr>
      </w:pPr>
      <w:r>
        <w:rPr>
          <w:lang w:val="en-US"/>
        </w:rPr>
        <w:t>VSC</w:t>
      </w:r>
      <w:r>
        <w:rPr>
          <w:rFonts w:hint="eastAsia"/>
          <w:lang w:val="en-US" w:eastAsia="zh-CN"/>
        </w:rPr>
        <w:t>（</w:t>
      </w:r>
      <w:r w:rsidRPr="0091513D">
        <w:rPr>
          <w:lang w:val="en-US"/>
        </w:rPr>
        <w:t>Videotex service centre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可视图文服务中心</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V</w:t>
      </w:r>
      <w:r>
        <w:rPr>
          <w:lang w:val="en-US"/>
        </w:rPr>
        <w:t>（</w:t>
      </w:r>
      <w:r w:rsidRPr="0091513D">
        <w:rPr>
          <w:lang w:val="en-US"/>
        </w:rPr>
        <w:t>SD</w:t>
      </w:r>
      <w:r>
        <w:rPr>
          <w:lang w:val="en-US"/>
        </w:rPr>
        <w:t>）</w:t>
      </w:r>
      <w:r>
        <w:rPr>
          <w:rFonts w:hint="eastAsia"/>
          <w:lang w:val="en-US" w:eastAsia="zh-CN"/>
        </w:rPr>
        <w:t>（</w:t>
      </w:r>
      <w:r w:rsidRPr="0091513D">
        <w:rPr>
          <w:lang w:val="en-US"/>
        </w:rPr>
        <w:t>Send state variable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发送状态变量</w:t>
      </w:r>
    </w:p>
    <w:p w:rsidR="00D41127" w:rsidRPr="0091513D" w:rsidRDefault="00D41127" w:rsidP="000E63EE">
      <w:pPr>
        <w:tabs>
          <w:tab w:val="clear" w:pos="794"/>
          <w:tab w:val="clear" w:pos="1191"/>
          <w:tab w:val="left" w:pos="1418"/>
        </w:tabs>
        <w:snapToGrid w:val="0"/>
        <w:spacing w:before="40"/>
        <w:rPr>
          <w:lang w:val="en-US" w:eastAsia="zh-CN"/>
        </w:rPr>
      </w:pPr>
      <w:r w:rsidRPr="00D017AC">
        <w:rPr>
          <w:spacing w:val="-6"/>
          <w:lang w:val="en-US"/>
        </w:rPr>
        <w:t>VTX host</w:t>
      </w:r>
      <w:r w:rsidRPr="00D017AC">
        <w:rPr>
          <w:rFonts w:hint="eastAsia"/>
          <w:spacing w:val="-6"/>
          <w:lang w:val="en-US" w:eastAsia="zh-CN"/>
        </w:rPr>
        <w:t>（</w:t>
      </w:r>
      <w:r w:rsidRPr="00D017AC">
        <w:rPr>
          <w:spacing w:val="-6"/>
          <w:lang w:val="en-US"/>
        </w:rPr>
        <w:t>The components dedicated to videotex service</w:t>
      </w:r>
      <w:r w:rsidRPr="00D017AC">
        <w:rPr>
          <w:rFonts w:hint="eastAsia"/>
          <w:spacing w:val="-6"/>
          <w:lang w:val="en-US" w:eastAsia="zh-CN"/>
        </w:rPr>
        <w:t>）</w:t>
      </w:r>
      <w:r>
        <w:rPr>
          <w:lang w:val="en-US" w:eastAsia="zh-CN"/>
        </w:rPr>
        <w:tab/>
      </w:r>
      <w:r>
        <w:rPr>
          <w:lang w:val="en-US" w:eastAsia="zh-CN"/>
        </w:rPr>
        <w:t>可视图文服务专用组件</w:t>
      </w:r>
    </w:p>
    <w:p w:rsidR="00BF5DF2" w:rsidRDefault="00BF5DF2">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05" w:name="_Toc288401676"/>
      <w:bookmarkStart w:id="106" w:name="_Toc292201591"/>
      <w:r w:rsidRPr="00F14E6B">
        <w:rPr>
          <w:lang w:val="en-US"/>
        </w:rPr>
        <w:br w:type="page"/>
      </w:r>
    </w:p>
    <w:p w:rsidR="00D41127" w:rsidRPr="0091513D" w:rsidRDefault="00D41127" w:rsidP="000E63EE">
      <w:pPr>
        <w:pStyle w:val="headingb0"/>
        <w:snapToGrid w:val="0"/>
        <w:spacing w:before="40" w:after="24"/>
      </w:pPr>
      <w:r w:rsidRPr="0091513D">
        <w:t>W</w:t>
      </w:r>
      <w:bookmarkEnd w:id="105"/>
      <w:bookmarkEnd w:id="106"/>
    </w:p>
    <w:p w:rsidR="00D41127" w:rsidRPr="0091513D" w:rsidRDefault="00D41127" w:rsidP="000E63EE">
      <w:pPr>
        <w:tabs>
          <w:tab w:val="clear" w:pos="794"/>
          <w:tab w:val="clear" w:pos="1191"/>
          <w:tab w:val="left" w:pos="1418"/>
        </w:tabs>
        <w:snapToGrid w:val="0"/>
        <w:spacing w:before="40"/>
        <w:rPr>
          <w:lang w:val="en-US" w:eastAsia="zh-CN"/>
        </w:rPr>
      </w:pPr>
      <w:r>
        <w:rPr>
          <w:lang w:val="en-US"/>
        </w:rPr>
        <w:t>WA</w:t>
      </w:r>
      <w:r>
        <w:rPr>
          <w:rFonts w:hint="eastAsia"/>
          <w:lang w:val="en-US" w:eastAsia="zh-CN"/>
        </w:rPr>
        <w:t>（</w:t>
      </w:r>
      <w:r w:rsidRPr="0091513D">
        <w:rPr>
          <w:lang w:val="en-US"/>
        </w:rPr>
        <w:t>Wide area</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广域网</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WAAS</w:t>
      </w:r>
      <w:r>
        <w:rPr>
          <w:rFonts w:hint="eastAsia"/>
          <w:lang w:val="en-US" w:eastAsia="zh-CN"/>
        </w:rPr>
        <w:t>（</w:t>
      </w:r>
      <w:r w:rsidRPr="0091513D">
        <w:rPr>
          <w:lang w:val="en-US"/>
        </w:rPr>
        <w:t>Wide area augmentation system</w:t>
      </w:r>
      <w:r>
        <w:rPr>
          <w:rFonts w:hint="eastAsia"/>
          <w:lang w:val="en-US" w:eastAsia="zh-CN"/>
        </w:rPr>
        <w:t>）</w:t>
      </w:r>
      <w:r>
        <w:rPr>
          <w:lang w:val="en-US" w:eastAsia="zh-CN"/>
        </w:rPr>
        <w:tab/>
      </w:r>
      <w:r>
        <w:rPr>
          <w:lang w:val="en-US" w:eastAsia="zh-CN"/>
        </w:rPr>
        <w:tab/>
      </w:r>
      <w:r>
        <w:rPr>
          <w:lang w:val="en-US" w:eastAsia="zh-CN"/>
        </w:rPr>
        <w:tab/>
      </w:r>
      <w:r>
        <w:rPr>
          <w:lang w:val="en-US" w:eastAsia="zh-CN"/>
        </w:rPr>
        <w:t>广域增强系统</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WAE</w:t>
      </w:r>
      <w:r>
        <w:rPr>
          <w:rFonts w:hint="eastAsia"/>
          <w:lang w:val="en-US" w:eastAsia="zh-CN"/>
        </w:rPr>
        <w:t>（</w:t>
      </w:r>
      <w:r w:rsidRPr="0091513D">
        <w:rPr>
          <w:lang w:val="en-US"/>
        </w:rPr>
        <w:t>Wireless application environment</w:t>
      </w:r>
      <w:r>
        <w:rPr>
          <w:rFonts w:hint="eastAsia"/>
          <w:lang w:val="en-US" w:eastAsia="zh-CN"/>
        </w:rPr>
        <w:t>）</w:t>
      </w:r>
      <w:r>
        <w:rPr>
          <w:lang w:val="en-US" w:eastAsia="zh-CN"/>
        </w:rPr>
        <w:tab/>
      </w:r>
      <w:r>
        <w:rPr>
          <w:lang w:val="en-US" w:eastAsia="zh-CN"/>
        </w:rPr>
        <w:tab/>
      </w:r>
      <w:r>
        <w:rPr>
          <w:lang w:val="en-US" w:eastAsia="zh-CN"/>
        </w:rPr>
        <w:tab/>
      </w:r>
      <w:r>
        <w:rPr>
          <w:lang w:val="en-US" w:eastAsia="zh-CN"/>
        </w:rPr>
        <w:t>无线应用环境</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WAP</w:t>
      </w:r>
      <w:r>
        <w:rPr>
          <w:rFonts w:hint="eastAsia"/>
          <w:lang w:val="en-US" w:eastAsia="zh-CN"/>
        </w:rPr>
        <w:t>（</w:t>
      </w:r>
      <w:r w:rsidRPr="0091513D">
        <w:rPr>
          <w:lang w:val="en-US"/>
        </w:rPr>
        <w:t>Wireless application protocol</w:t>
      </w:r>
      <w:r>
        <w:rPr>
          <w:rFonts w:hint="eastAsia"/>
          <w:lang w:val="en-US" w:eastAsia="zh-CN"/>
        </w:rPr>
        <w:t>）</w:t>
      </w:r>
      <w:r>
        <w:rPr>
          <w:lang w:val="en-US" w:eastAsia="zh-CN"/>
        </w:rPr>
        <w:tab/>
      </w:r>
      <w:r>
        <w:rPr>
          <w:lang w:val="en-US" w:eastAsia="zh-CN"/>
        </w:rPr>
        <w:tab/>
      </w:r>
      <w:r>
        <w:rPr>
          <w:lang w:val="en-US" w:eastAsia="zh-CN"/>
        </w:rPr>
        <w:tab/>
      </w:r>
      <w:r>
        <w:rPr>
          <w:lang w:val="en-US" w:eastAsia="zh-CN"/>
        </w:rPr>
        <w:t>无线应用协议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WBEM</w:t>
      </w:r>
      <w:r>
        <w:rPr>
          <w:rFonts w:hint="eastAsia"/>
          <w:lang w:val="en-US" w:eastAsia="zh-CN"/>
        </w:rPr>
        <w:t>（</w:t>
      </w:r>
      <w:r w:rsidRPr="0091513D">
        <w:rPr>
          <w:lang w:val="en-US"/>
        </w:rPr>
        <w:t>Web based enterprise management</w:t>
      </w:r>
      <w:r>
        <w:rPr>
          <w:rFonts w:hint="eastAsia"/>
          <w:lang w:val="en-US" w:eastAsia="zh-CN"/>
        </w:rPr>
        <w:t>）</w:t>
      </w:r>
      <w:r>
        <w:rPr>
          <w:lang w:val="en-US" w:eastAsia="zh-CN"/>
        </w:rPr>
        <w:tab/>
      </w:r>
      <w:r>
        <w:rPr>
          <w:lang w:val="en-US" w:eastAsia="zh-CN"/>
        </w:rPr>
        <w:tab/>
      </w:r>
      <w:r>
        <w:rPr>
          <w:lang w:val="en-US" w:eastAsia="zh-CN"/>
        </w:rPr>
        <w:t>基于</w:t>
      </w:r>
      <w:r>
        <w:rPr>
          <w:lang w:val="en-US" w:eastAsia="zh-CN"/>
        </w:rPr>
        <w:t>Web</w:t>
      </w:r>
      <w:r>
        <w:rPr>
          <w:lang w:val="en-US" w:eastAsia="zh-CN"/>
        </w:rPr>
        <w:t>的企业管理</w:t>
      </w:r>
    </w:p>
    <w:p w:rsidR="00D41127" w:rsidRPr="0091513D" w:rsidRDefault="00D41127" w:rsidP="000E63EE">
      <w:pPr>
        <w:tabs>
          <w:tab w:val="clear" w:pos="794"/>
          <w:tab w:val="clear" w:pos="1191"/>
          <w:tab w:val="left" w:pos="1418"/>
        </w:tabs>
        <w:snapToGrid w:val="0"/>
        <w:spacing w:before="40"/>
        <w:rPr>
          <w:lang w:val="en-US" w:eastAsia="zh-CN"/>
        </w:rPr>
      </w:pPr>
      <w:r>
        <w:rPr>
          <w:lang w:val="en-US"/>
        </w:rPr>
        <w:t>WCDMA</w:t>
      </w:r>
      <w:r>
        <w:rPr>
          <w:rFonts w:hint="eastAsia"/>
          <w:lang w:val="en-US" w:eastAsia="zh-CN"/>
        </w:rPr>
        <w:t>（</w:t>
      </w:r>
      <w:r w:rsidRPr="0091513D">
        <w:rPr>
          <w:lang w:val="en-US"/>
        </w:rPr>
        <w:t>Wideband code division multiple access</w:t>
      </w:r>
      <w:r>
        <w:rPr>
          <w:rFonts w:hint="eastAsia"/>
          <w:lang w:val="en-US" w:eastAsia="zh-CN"/>
        </w:rPr>
        <w:t>）</w:t>
      </w:r>
      <w:r>
        <w:rPr>
          <w:lang w:val="en-US" w:eastAsia="zh-CN"/>
        </w:rPr>
        <w:tab/>
      </w:r>
      <w:r>
        <w:rPr>
          <w:lang w:val="en-US" w:eastAsia="zh-CN"/>
        </w:rPr>
        <w:t>宽带码分多址</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WDP</w:t>
      </w:r>
      <w:r>
        <w:rPr>
          <w:rFonts w:hint="eastAsia"/>
          <w:lang w:val="en-US" w:eastAsia="zh-CN"/>
        </w:rPr>
        <w:t>（</w:t>
      </w:r>
      <w:r w:rsidRPr="0091513D">
        <w:rPr>
          <w:lang w:val="en-US"/>
        </w:rPr>
        <w:t>Wireless datagram protocol</w:t>
      </w:r>
      <w:r>
        <w:rPr>
          <w:rFonts w:hint="eastAsia"/>
          <w:lang w:val="en-US" w:eastAsia="zh-CN"/>
        </w:rPr>
        <w:t>）</w:t>
      </w:r>
      <w:r>
        <w:rPr>
          <w:lang w:val="en-US" w:eastAsia="zh-CN"/>
        </w:rPr>
        <w:tab/>
      </w:r>
      <w:r>
        <w:rPr>
          <w:lang w:val="en-US" w:eastAsia="zh-CN"/>
        </w:rPr>
        <w:tab/>
      </w:r>
      <w:r>
        <w:rPr>
          <w:lang w:val="en-US" w:eastAsia="zh-CN"/>
        </w:rPr>
        <w:tab/>
      </w:r>
      <w:r>
        <w:rPr>
          <w:lang w:val="en-US" w:eastAsia="zh-CN"/>
        </w:rPr>
        <w:t>无线数据报协议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WG</w:t>
      </w:r>
      <w:r>
        <w:rPr>
          <w:rFonts w:hint="eastAsia"/>
          <w:lang w:val="en-US" w:eastAsia="zh-CN"/>
        </w:rPr>
        <w:t>（</w:t>
      </w:r>
      <w:r w:rsidRPr="0091513D">
        <w:rPr>
          <w:lang w:val="en-US"/>
        </w:rPr>
        <w:t xml:space="preserve">Working Group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工作组</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WGS-84</w:t>
      </w:r>
      <w:r>
        <w:rPr>
          <w:rFonts w:hint="eastAsia"/>
          <w:lang w:val="en-US" w:eastAsia="zh-CN"/>
        </w:rPr>
        <w:t>（</w:t>
      </w:r>
      <w:r w:rsidRPr="0091513D">
        <w:rPr>
          <w:lang w:val="en-US"/>
        </w:rPr>
        <w:t>World geodetic system 1984</w:t>
      </w:r>
      <w:r>
        <w:rPr>
          <w:rFonts w:hint="eastAsia"/>
          <w:lang w:val="en-US" w:eastAsia="zh-CN"/>
        </w:rPr>
        <w:t>）</w:t>
      </w:r>
      <w:r>
        <w:rPr>
          <w:lang w:val="en-US" w:eastAsia="zh-CN"/>
        </w:rPr>
        <w:tab/>
      </w:r>
      <w:r>
        <w:rPr>
          <w:lang w:val="en-US" w:eastAsia="zh-CN"/>
        </w:rPr>
        <w:tab/>
      </w:r>
      <w:r>
        <w:rPr>
          <w:lang w:val="en-US" w:eastAsia="zh-CN"/>
        </w:rPr>
        <w:tab/>
      </w:r>
      <w:r>
        <w:rPr>
          <w:lang w:val="en-US" w:eastAsia="zh-CN"/>
        </w:rPr>
        <w:t>世界大地测量系统</w:t>
      </w:r>
      <w:r>
        <w:rPr>
          <w:rFonts w:hint="eastAsia"/>
          <w:lang w:val="en-US" w:eastAsia="zh-CN"/>
        </w:rPr>
        <w:t>19</w:t>
      </w:r>
      <w:r>
        <w:rPr>
          <w:lang w:val="en-US" w:eastAsia="zh-CN"/>
        </w:rPr>
        <w:t>84</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WIM</w:t>
      </w:r>
      <w:r>
        <w:rPr>
          <w:rFonts w:hint="eastAsia"/>
          <w:lang w:val="en-US" w:eastAsia="zh-CN"/>
        </w:rPr>
        <w:t>（</w:t>
      </w:r>
      <w:r w:rsidRPr="0091513D">
        <w:rPr>
          <w:lang w:val="en-US"/>
        </w:rPr>
        <w:t>Wireless identity module</w:t>
      </w:r>
      <w:r>
        <w:rPr>
          <w:rFonts w:hint="eastAsia"/>
          <w:lang w:val="en-US" w:eastAsia="zh-CN"/>
        </w:rPr>
        <w:t>）</w:t>
      </w:r>
      <w:r>
        <w:rPr>
          <w:lang w:val="en-US"/>
        </w:rPr>
        <w:tab/>
      </w:r>
      <w:r>
        <w:rPr>
          <w:lang w:val="en-US"/>
        </w:rPr>
        <w:tab/>
      </w:r>
      <w:r>
        <w:rPr>
          <w:lang w:val="en-US"/>
        </w:rPr>
        <w:tab/>
      </w:r>
      <w:r>
        <w:rPr>
          <w:lang w:val="en-US"/>
        </w:rPr>
        <w:tab/>
      </w:r>
      <w:r>
        <w:rPr>
          <w:lang w:val="en-US"/>
        </w:rPr>
        <w:t>无线标识模块</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WIN</w:t>
      </w:r>
      <w:r>
        <w:rPr>
          <w:rFonts w:hint="eastAsia"/>
          <w:lang w:val="en-US" w:eastAsia="zh-CN"/>
        </w:rPr>
        <w:t>（</w:t>
      </w:r>
      <w:r w:rsidRPr="0091513D">
        <w:rPr>
          <w:lang w:val="en-US"/>
        </w:rPr>
        <w:t xml:space="preserve">Wireless intelligent network </w:t>
      </w:r>
      <w:r>
        <w:rPr>
          <w:rFonts w:hint="eastAsia"/>
          <w:lang w:val="en-US" w:eastAsia="zh-CN"/>
        </w:rPr>
        <w:t>）</w:t>
      </w:r>
      <w:r>
        <w:rPr>
          <w:lang w:val="en-US" w:eastAsia="zh-CN"/>
        </w:rPr>
        <w:tab/>
      </w:r>
      <w:r>
        <w:rPr>
          <w:lang w:val="en-US" w:eastAsia="zh-CN"/>
        </w:rPr>
        <w:tab/>
      </w:r>
      <w:r>
        <w:rPr>
          <w:lang w:val="en-US" w:eastAsia="zh-CN"/>
        </w:rPr>
        <w:tab/>
      </w:r>
      <w:r>
        <w:rPr>
          <w:lang w:val="en-US" w:eastAsia="zh-CN"/>
        </w:rPr>
        <w:t>无线智能网</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WLAN</w:t>
      </w:r>
      <w:r>
        <w:rPr>
          <w:rFonts w:hint="eastAsia"/>
          <w:lang w:val="en-US" w:eastAsia="zh-CN"/>
        </w:rPr>
        <w:t>（</w:t>
      </w:r>
      <w:r w:rsidRPr="0091513D">
        <w:rPr>
          <w:lang w:val="en-US"/>
        </w:rPr>
        <w:t>Wireless local area network</w:t>
      </w:r>
      <w:r>
        <w:rPr>
          <w:rFonts w:hint="eastAsia"/>
          <w:lang w:val="en-US" w:eastAsia="zh-CN"/>
        </w:rPr>
        <w:t>）</w:t>
      </w:r>
      <w:r>
        <w:rPr>
          <w:lang w:val="en-US" w:eastAsia="zh-CN"/>
        </w:rPr>
        <w:tab/>
      </w:r>
      <w:r>
        <w:rPr>
          <w:lang w:val="en-US" w:eastAsia="zh-CN"/>
        </w:rPr>
        <w:tab/>
      </w:r>
      <w:r>
        <w:rPr>
          <w:lang w:val="en-US" w:eastAsia="zh-CN"/>
        </w:rPr>
        <w:tab/>
      </w:r>
      <w:r>
        <w:rPr>
          <w:lang w:val="en-US" w:eastAsia="zh-CN"/>
        </w:rPr>
        <w:t>无线局域网</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WLAN UE</w:t>
      </w:r>
      <w:r>
        <w:rPr>
          <w:rFonts w:hint="eastAsia"/>
          <w:lang w:val="en-US" w:eastAsia="zh-CN"/>
        </w:rPr>
        <w:t>（</w:t>
      </w:r>
      <w:r w:rsidRPr="0091513D">
        <w:rPr>
          <w:lang w:val="en-US"/>
        </w:rPr>
        <w:t>WLAN user equipment</w:t>
      </w:r>
      <w:r>
        <w:rPr>
          <w:rFonts w:hint="eastAsia"/>
          <w:lang w:val="en-US" w:eastAsia="zh-CN"/>
        </w:rPr>
        <w:t>）</w:t>
      </w:r>
      <w:r>
        <w:rPr>
          <w:lang w:val="en-US" w:eastAsia="zh-CN"/>
        </w:rPr>
        <w:tab/>
      </w:r>
      <w:r>
        <w:rPr>
          <w:lang w:val="en-US" w:eastAsia="zh-CN"/>
        </w:rPr>
        <w:tab/>
      </w:r>
      <w:r>
        <w:rPr>
          <w:lang w:val="en-US" w:eastAsia="zh-CN"/>
        </w:rPr>
        <w:tab/>
        <w:t>WLAN</w:t>
      </w:r>
      <w:r>
        <w:rPr>
          <w:lang w:val="en-US" w:eastAsia="zh-CN"/>
        </w:rPr>
        <w:t>用户设备</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WPA</w:t>
      </w:r>
      <w:r>
        <w:rPr>
          <w:rFonts w:hint="eastAsia"/>
          <w:lang w:val="en-US" w:eastAsia="zh-CN"/>
        </w:rPr>
        <w:t>（</w:t>
      </w:r>
      <w:r w:rsidRPr="0091513D">
        <w:rPr>
          <w:lang w:val="en-US"/>
        </w:rPr>
        <w:t xml:space="preserve">Wrong password attempts </w:t>
      </w:r>
      <w:r>
        <w:rPr>
          <w:lang w:val="en-US"/>
        </w:rPr>
        <w:t>（</w:t>
      </w:r>
      <w:r w:rsidRPr="0091513D">
        <w:rPr>
          <w:lang w:val="en-US"/>
        </w:rPr>
        <w:t>counter</w:t>
      </w:r>
      <w:r>
        <w:rPr>
          <w:lang w:val="en-US"/>
        </w:rPr>
        <w:t>）</w:t>
      </w:r>
      <w:r>
        <w:rPr>
          <w:rFonts w:hint="eastAsia"/>
          <w:lang w:val="en-US" w:eastAsia="zh-CN"/>
        </w:rPr>
        <w:t>）</w:t>
      </w:r>
      <w:r>
        <w:rPr>
          <w:lang w:val="en-US" w:eastAsia="zh-CN"/>
        </w:rPr>
        <w:tab/>
      </w:r>
      <w:r>
        <w:rPr>
          <w:lang w:val="en-US" w:eastAsia="zh-CN"/>
        </w:rPr>
        <w:tab/>
      </w:r>
      <w:r>
        <w:rPr>
          <w:lang w:val="en-US" w:eastAsia="zh-CN"/>
        </w:rPr>
        <w:t>错误密码尝试</w:t>
      </w:r>
      <w:r>
        <w:rPr>
          <w:rFonts w:hint="eastAsia"/>
          <w:lang w:val="en-US" w:eastAsia="zh-CN"/>
        </w:rPr>
        <w:t>（</w:t>
      </w:r>
      <w:r>
        <w:rPr>
          <w:lang w:val="en-US" w:eastAsia="zh-CN"/>
        </w:rPr>
        <w:t>计数器</w:t>
      </w:r>
      <w:r>
        <w:rPr>
          <w:rFonts w:hint="eastAsia"/>
          <w:lang w:val="en-US" w:eastAsia="zh-CN"/>
        </w:rPr>
        <w:t>）</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WS</w:t>
      </w:r>
      <w:r>
        <w:rPr>
          <w:rFonts w:hint="eastAsia"/>
          <w:lang w:val="en-US" w:eastAsia="zh-CN"/>
        </w:rPr>
        <w:t>（</w:t>
      </w:r>
      <w:r w:rsidRPr="0091513D">
        <w:rPr>
          <w:lang w:val="en-US"/>
        </w:rPr>
        <w:t>Work station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工作站</w:t>
      </w:r>
    </w:p>
    <w:p w:rsidR="00D41127" w:rsidRPr="0091513D" w:rsidRDefault="00D41127" w:rsidP="000E63EE">
      <w:pPr>
        <w:tabs>
          <w:tab w:val="clear" w:pos="794"/>
          <w:tab w:val="clear" w:pos="1191"/>
          <w:tab w:val="left" w:pos="1418"/>
        </w:tabs>
        <w:snapToGrid w:val="0"/>
        <w:spacing w:before="40"/>
        <w:rPr>
          <w:lang w:val="en-US"/>
        </w:rPr>
      </w:pPr>
      <w:r w:rsidRPr="0091513D">
        <w:rPr>
          <w:lang w:val="en-US"/>
        </w:rPr>
        <w:t>WSP</w:t>
      </w:r>
      <w:r>
        <w:rPr>
          <w:rFonts w:hint="eastAsia"/>
          <w:lang w:val="en-US" w:eastAsia="zh-CN"/>
        </w:rPr>
        <w:t>（</w:t>
      </w:r>
      <w:r w:rsidRPr="0091513D">
        <w:rPr>
          <w:lang w:val="en-US"/>
        </w:rPr>
        <w:t>Wireless session protocol</w:t>
      </w:r>
      <w:r>
        <w:rPr>
          <w:rFonts w:hint="eastAsia"/>
          <w:lang w:val="en-US" w:eastAsia="zh-CN"/>
        </w:rPr>
        <w:t>）</w:t>
      </w:r>
      <w:r>
        <w:rPr>
          <w:lang w:val="en-US"/>
        </w:rPr>
        <w:tab/>
      </w:r>
      <w:r>
        <w:rPr>
          <w:lang w:val="en-US"/>
        </w:rPr>
        <w:tab/>
      </w:r>
      <w:r>
        <w:rPr>
          <w:lang w:val="en-US"/>
        </w:rPr>
        <w:tab/>
      </w:r>
      <w:r>
        <w:rPr>
          <w:lang w:val="en-US"/>
        </w:rPr>
        <w:tab/>
      </w:r>
      <w:r>
        <w:rPr>
          <w:lang w:val="en-US"/>
        </w:rPr>
        <w:t>无线会话协议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WTA</w:t>
      </w:r>
      <w:r>
        <w:rPr>
          <w:rFonts w:hint="eastAsia"/>
          <w:lang w:val="en-US" w:eastAsia="zh-CN"/>
        </w:rPr>
        <w:t>（</w:t>
      </w:r>
      <w:r w:rsidRPr="0091513D">
        <w:rPr>
          <w:lang w:val="en-US"/>
        </w:rPr>
        <w:t>Wireless telephony applications</w:t>
      </w:r>
      <w:r>
        <w:rPr>
          <w:rFonts w:hint="eastAsia"/>
          <w:lang w:val="en-US" w:eastAsia="zh-CN"/>
        </w:rPr>
        <w:t>）</w:t>
      </w:r>
      <w:r>
        <w:rPr>
          <w:lang w:val="en-US" w:eastAsia="zh-CN"/>
        </w:rPr>
        <w:tab/>
      </w:r>
      <w:r>
        <w:rPr>
          <w:lang w:val="en-US" w:eastAsia="zh-CN"/>
        </w:rPr>
        <w:tab/>
      </w:r>
      <w:r>
        <w:rPr>
          <w:lang w:val="en-US" w:eastAsia="zh-CN"/>
        </w:rPr>
        <w:tab/>
      </w:r>
      <w:r>
        <w:rPr>
          <w:lang w:val="en-US" w:eastAsia="zh-CN"/>
        </w:rPr>
        <w:t>无线电话应用</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WTAI</w:t>
      </w:r>
      <w:r>
        <w:rPr>
          <w:rFonts w:hint="eastAsia"/>
          <w:lang w:val="en-US" w:eastAsia="zh-CN"/>
        </w:rPr>
        <w:t>（</w:t>
      </w:r>
      <w:r w:rsidRPr="0091513D">
        <w:rPr>
          <w:lang w:val="en-US"/>
        </w:rPr>
        <w:t>Wireless telephony applications interface</w:t>
      </w:r>
      <w:r>
        <w:rPr>
          <w:rFonts w:hint="eastAsia"/>
          <w:lang w:val="en-US" w:eastAsia="zh-CN"/>
        </w:rPr>
        <w:t>）</w:t>
      </w:r>
      <w:r>
        <w:rPr>
          <w:lang w:val="en-US" w:eastAsia="zh-CN"/>
        </w:rPr>
        <w:tab/>
      </w:r>
      <w:r>
        <w:rPr>
          <w:lang w:val="en-US" w:eastAsia="zh-CN"/>
        </w:rPr>
        <w:t>无线电话应用接口</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WTDD</w:t>
      </w:r>
      <w:r>
        <w:rPr>
          <w:rFonts w:hint="eastAsia"/>
          <w:lang w:val="en-US" w:eastAsia="zh-CN"/>
        </w:rPr>
        <w:t>（</w:t>
      </w:r>
      <w:r w:rsidRPr="0091513D">
        <w:rPr>
          <w:lang w:val="en-US"/>
        </w:rPr>
        <w:t>Wideband time division duplexing</w:t>
      </w:r>
      <w:r>
        <w:rPr>
          <w:rFonts w:hint="eastAsia"/>
          <w:lang w:val="en-US" w:eastAsia="zh-CN"/>
        </w:rPr>
        <w:t>）</w:t>
      </w:r>
      <w:r>
        <w:rPr>
          <w:lang w:val="en-US" w:eastAsia="zh-CN"/>
        </w:rPr>
        <w:tab/>
      </w:r>
      <w:r>
        <w:rPr>
          <w:lang w:val="en-US" w:eastAsia="zh-CN"/>
        </w:rPr>
        <w:tab/>
      </w:r>
      <w:r>
        <w:rPr>
          <w:lang w:val="en-US" w:eastAsia="zh-CN"/>
        </w:rPr>
        <w:t>宽带时分双工</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WTLS</w:t>
      </w:r>
      <w:r>
        <w:rPr>
          <w:rFonts w:hint="eastAsia"/>
          <w:lang w:val="en-US" w:eastAsia="zh-CN"/>
        </w:rPr>
        <w:t>（</w:t>
      </w:r>
      <w:r w:rsidRPr="0091513D">
        <w:rPr>
          <w:lang w:val="en-US"/>
        </w:rPr>
        <w:t>Wireless transport layer security</w:t>
      </w:r>
      <w:r>
        <w:rPr>
          <w:rFonts w:hint="eastAsia"/>
          <w:lang w:val="en-US" w:eastAsia="zh-CN"/>
        </w:rPr>
        <w:t>）</w:t>
      </w:r>
      <w:r>
        <w:rPr>
          <w:lang w:val="en-US" w:eastAsia="zh-CN"/>
        </w:rPr>
        <w:tab/>
      </w:r>
      <w:r>
        <w:rPr>
          <w:lang w:val="en-US" w:eastAsia="zh-CN"/>
        </w:rPr>
        <w:tab/>
      </w:r>
      <w:r>
        <w:rPr>
          <w:lang w:val="en-US" w:eastAsia="zh-CN"/>
        </w:rPr>
        <w:tab/>
      </w:r>
      <w:r>
        <w:rPr>
          <w:lang w:val="en-US" w:eastAsia="zh-CN"/>
        </w:rPr>
        <w:t>无线传输层安全</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WTP</w:t>
      </w:r>
      <w:r>
        <w:rPr>
          <w:rFonts w:hint="eastAsia"/>
          <w:lang w:val="en-US" w:eastAsia="zh-CN"/>
        </w:rPr>
        <w:t>（</w:t>
      </w:r>
      <w:r w:rsidRPr="0091513D">
        <w:rPr>
          <w:lang w:val="en-US"/>
        </w:rPr>
        <w:t xml:space="preserve">Wireless transaction protocol </w:t>
      </w:r>
      <w:r>
        <w:rPr>
          <w:rFonts w:hint="eastAsia"/>
          <w:lang w:val="en-US" w:eastAsia="zh-CN"/>
        </w:rPr>
        <w:t>）</w:t>
      </w:r>
      <w:r>
        <w:rPr>
          <w:lang w:val="en-US" w:eastAsia="zh-CN"/>
        </w:rPr>
        <w:tab/>
      </w:r>
      <w:r>
        <w:rPr>
          <w:lang w:val="en-US" w:eastAsia="zh-CN"/>
        </w:rPr>
        <w:tab/>
      </w:r>
      <w:r>
        <w:rPr>
          <w:lang w:val="en-US" w:eastAsia="zh-CN"/>
        </w:rPr>
        <w:tab/>
      </w:r>
      <w:r>
        <w:rPr>
          <w:lang w:val="en-US" w:eastAsia="zh-CN"/>
        </w:rPr>
        <w:t>无线事务协议</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WTX</w:t>
      </w:r>
      <w:r>
        <w:rPr>
          <w:rFonts w:hint="eastAsia"/>
          <w:lang w:val="en-US" w:eastAsia="zh-CN"/>
        </w:rPr>
        <w:t>（</w:t>
      </w:r>
      <w:r w:rsidRPr="0091513D">
        <w:rPr>
          <w:lang w:val="en-US"/>
        </w:rPr>
        <w:t>Waiting time extension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等待时间扩展</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WWT</w:t>
      </w:r>
      <w:r>
        <w:rPr>
          <w:rFonts w:hint="eastAsia"/>
          <w:lang w:val="en-US" w:eastAsia="zh-CN"/>
        </w:rPr>
        <w:t>（</w:t>
      </w:r>
      <w:r w:rsidRPr="0091513D">
        <w:rPr>
          <w:lang w:val="en-US"/>
        </w:rPr>
        <w:t>Work waiting time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工作等待时间</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WWW</w:t>
      </w:r>
      <w:r>
        <w:rPr>
          <w:rFonts w:hint="eastAsia"/>
          <w:lang w:val="en-US" w:eastAsia="zh-CN"/>
        </w:rPr>
        <w:t>（</w:t>
      </w:r>
      <w:r w:rsidRPr="0091513D">
        <w:rPr>
          <w:lang w:val="en-US"/>
        </w:rPr>
        <w:t>World wide web</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万维网</w:t>
      </w:r>
    </w:p>
    <w:p w:rsidR="00D41127" w:rsidRPr="00D41127" w:rsidRDefault="00D41127" w:rsidP="000E63EE">
      <w:pPr>
        <w:pStyle w:val="headingb0"/>
        <w:snapToGrid w:val="0"/>
        <w:spacing w:before="40" w:after="24"/>
        <w:rPr>
          <w:lang w:val="en-US"/>
        </w:rPr>
      </w:pPr>
      <w:bookmarkStart w:id="107" w:name="_Toc288401677"/>
      <w:bookmarkStart w:id="108" w:name="_Toc292201592"/>
      <w:r w:rsidRPr="00D41127">
        <w:rPr>
          <w:lang w:val="en-US"/>
        </w:rPr>
        <w:t>X</w:t>
      </w:r>
      <w:bookmarkEnd w:id="107"/>
      <w:bookmarkEnd w:id="108"/>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X2-C</w:t>
      </w:r>
      <w:r w:rsidRPr="00D41127">
        <w:rPr>
          <w:rFonts w:hint="eastAsia"/>
          <w:lang w:val="en-US" w:eastAsia="zh-CN"/>
        </w:rPr>
        <w:t>（</w:t>
      </w:r>
      <w:r w:rsidRPr="00D41127">
        <w:rPr>
          <w:lang w:val="en-US"/>
        </w:rPr>
        <w:t>X2-control plane</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t>X2</w:t>
      </w:r>
      <w:r>
        <w:rPr>
          <w:lang w:val="es-ES_tradnl" w:eastAsia="zh-CN"/>
        </w:rPr>
        <w:t>控制平面</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X2-U</w:t>
      </w:r>
      <w:r w:rsidRPr="00D41127">
        <w:rPr>
          <w:rFonts w:hint="eastAsia"/>
          <w:lang w:val="en-US" w:eastAsia="zh-CN"/>
        </w:rPr>
        <w:t>（</w:t>
      </w:r>
      <w:r w:rsidRPr="00D41127">
        <w:rPr>
          <w:lang w:val="en-US"/>
        </w:rPr>
        <w:t>X2-user plane</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t>X2</w:t>
      </w:r>
      <w:r>
        <w:rPr>
          <w:lang w:val="es-ES_tradnl" w:eastAsia="zh-CN"/>
        </w:rPr>
        <w:t>用户平面</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XID</w:t>
      </w:r>
      <w:r w:rsidRPr="00D41127">
        <w:rPr>
          <w:rFonts w:hint="eastAsia"/>
          <w:lang w:val="en-US" w:eastAsia="zh-CN"/>
        </w:rPr>
        <w:t>（</w:t>
      </w:r>
      <w:r w:rsidRPr="00D41127">
        <w:rPr>
          <w:lang w:val="en-US"/>
        </w:rPr>
        <w:t>Exchange identifier</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val="en-US" w:eastAsia="zh-CN"/>
        </w:rPr>
        <w:t>交换标识符</w:t>
      </w:r>
    </w:p>
    <w:p w:rsidR="00D41127" w:rsidRPr="00D017AC" w:rsidRDefault="00D41127" w:rsidP="000E63EE">
      <w:pPr>
        <w:tabs>
          <w:tab w:val="clear" w:pos="794"/>
          <w:tab w:val="clear" w:pos="1191"/>
          <w:tab w:val="left" w:pos="851"/>
          <w:tab w:val="left" w:pos="993"/>
          <w:tab w:val="left" w:pos="1134"/>
          <w:tab w:val="left" w:pos="1276"/>
        </w:tabs>
        <w:snapToGrid w:val="0"/>
        <w:spacing w:before="40"/>
        <w:ind w:left="993" w:hanging="993"/>
        <w:rPr>
          <w:spacing w:val="-8"/>
          <w:lang w:val="en-US"/>
        </w:rPr>
      </w:pPr>
      <w:r w:rsidRPr="00D017AC">
        <w:rPr>
          <w:spacing w:val="-8"/>
          <w:lang w:val="en-US"/>
        </w:rPr>
        <w:t>XMAC</w:t>
      </w:r>
      <w:r w:rsidRPr="00D017AC">
        <w:rPr>
          <w:rFonts w:hint="eastAsia"/>
          <w:spacing w:val="-8"/>
          <w:lang w:val="en-US" w:eastAsia="zh-CN"/>
        </w:rPr>
        <w:t>（</w:t>
      </w:r>
      <w:r w:rsidRPr="00D017AC">
        <w:rPr>
          <w:spacing w:val="-8"/>
          <w:lang w:val="en-US"/>
        </w:rPr>
        <w:t xml:space="preserve">Expected message authentication code </w:t>
      </w:r>
      <w:r w:rsidRPr="00D017AC">
        <w:rPr>
          <w:spacing w:val="-8"/>
          <w:lang w:val="en-US"/>
        </w:rPr>
        <w:t>（</w:t>
      </w:r>
      <w:r w:rsidRPr="00D017AC">
        <w:rPr>
          <w:spacing w:val="-8"/>
          <w:lang w:val="en-US"/>
        </w:rPr>
        <w:t>calculated by the USIM application in 3G AKA</w:t>
      </w:r>
      <w:r w:rsidRPr="00D017AC">
        <w:rPr>
          <w:rFonts w:hint="eastAsia"/>
          <w:spacing w:val="-8"/>
          <w:lang w:val="en-US" w:eastAsia="zh-CN"/>
        </w:rPr>
        <w:t>）</w:t>
      </w:r>
      <w:r w:rsidRPr="00D017AC">
        <w:rPr>
          <w:spacing w:val="-8"/>
          <w:lang w:val="en-US"/>
        </w:rPr>
        <w:t>）</w:t>
      </w:r>
    </w:p>
    <w:p w:rsidR="00D41127" w:rsidRPr="0091513D" w:rsidRDefault="00D41127" w:rsidP="000E63EE">
      <w:pPr>
        <w:tabs>
          <w:tab w:val="clear" w:pos="794"/>
          <w:tab w:val="clear" w:pos="1191"/>
          <w:tab w:val="left" w:pos="1276"/>
          <w:tab w:val="left" w:pos="1418"/>
          <w:tab w:val="left" w:pos="5812"/>
        </w:tabs>
        <w:snapToGrid w:val="0"/>
        <w:spacing w:before="40"/>
        <w:ind w:left="5812"/>
        <w:rPr>
          <w:lang w:val="en-US" w:eastAsia="zh-CN"/>
        </w:rPr>
      </w:pPr>
      <w:r>
        <w:rPr>
          <w:lang w:val="en-US" w:eastAsia="zh-CN"/>
        </w:rPr>
        <w:t>预期报文认证码</w:t>
      </w:r>
      <w:r>
        <w:rPr>
          <w:rFonts w:hint="eastAsia"/>
          <w:lang w:val="en-US" w:eastAsia="zh-CN"/>
        </w:rPr>
        <w:t>（由</w:t>
      </w:r>
      <w:r>
        <w:rPr>
          <w:rFonts w:hint="eastAsia"/>
          <w:lang w:val="en-US" w:eastAsia="zh-CN"/>
        </w:rPr>
        <w:t>3G AKA</w:t>
      </w:r>
      <w:r>
        <w:rPr>
          <w:rFonts w:hint="eastAsia"/>
          <w:lang w:val="en-US" w:eastAsia="zh-CN"/>
        </w:rPr>
        <w:t>中的</w:t>
      </w:r>
      <w:r>
        <w:rPr>
          <w:lang w:val="en-US" w:eastAsia="zh-CN"/>
        </w:rPr>
        <w:t>USIM</w:t>
      </w:r>
      <w:r>
        <w:rPr>
          <w:lang w:val="en-US" w:eastAsia="zh-CN"/>
        </w:rPr>
        <w:t>应用计算</w:t>
      </w:r>
      <w:r>
        <w:rPr>
          <w:rFonts w:hint="eastAsia"/>
          <w:lang w:val="en-US" w:eastAsia="zh-CN"/>
        </w:rPr>
        <w:t>）</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XML</w:t>
      </w:r>
      <w:r w:rsidRPr="00D41127">
        <w:rPr>
          <w:rFonts w:hint="eastAsia"/>
          <w:lang w:val="en-US" w:eastAsia="zh-CN"/>
        </w:rPr>
        <w:t>（</w:t>
      </w:r>
      <w:r w:rsidRPr="00D41127">
        <w:rPr>
          <w:lang w:val="en-US"/>
        </w:rPr>
        <w:t xml:space="preserve">Extensible markup language </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Pr>
          <w:lang w:eastAsia="zh-CN"/>
        </w:rPr>
        <w:t>可扩展标记语言</w:t>
      </w:r>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rPr>
        <w:t>XRES</w:t>
      </w:r>
      <w:r w:rsidRPr="00D41127">
        <w:rPr>
          <w:rFonts w:hint="eastAsia"/>
          <w:lang w:val="en-US" w:eastAsia="zh-CN"/>
        </w:rPr>
        <w:t>（</w:t>
      </w:r>
      <w:r w:rsidRPr="00D41127">
        <w:rPr>
          <w:lang w:val="en-US"/>
        </w:rPr>
        <w:t>Expected user response</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eastAsia="zh-CN"/>
        </w:rPr>
        <w:t>预期用户响应</w:t>
      </w:r>
    </w:p>
    <w:p w:rsidR="00D41127" w:rsidRPr="00D41127" w:rsidRDefault="00D41127" w:rsidP="000E63EE">
      <w:pPr>
        <w:pStyle w:val="headingb0"/>
        <w:snapToGrid w:val="0"/>
        <w:spacing w:before="40" w:after="24"/>
        <w:rPr>
          <w:lang w:val="en-US"/>
        </w:rPr>
      </w:pPr>
      <w:bookmarkStart w:id="109" w:name="_Toc288401678"/>
      <w:bookmarkStart w:id="110" w:name="_Toc292201593"/>
      <w:r w:rsidRPr="00D41127">
        <w:rPr>
          <w:lang w:val="en-US"/>
        </w:rPr>
        <w:t>Y</w:t>
      </w:r>
      <w:bookmarkEnd w:id="109"/>
      <w:bookmarkEnd w:id="110"/>
    </w:p>
    <w:p w:rsidR="00D41127" w:rsidRPr="00D41127" w:rsidRDefault="00D41127" w:rsidP="000E63EE">
      <w:pPr>
        <w:tabs>
          <w:tab w:val="clear" w:pos="794"/>
          <w:tab w:val="clear" w:pos="1191"/>
          <w:tab w:val="left" w:pos="1418"/>
        </w:tabs>
        <w:snapToGrid w:val="0"/>
        <w:spacing w:before="40"/>
        <w:rPr>
          <w:lang w:val="en-US"/>
        </w:rPr>
      </w:pPr>
      <w:r w:rsidRPr="00D41127">
        <w:rPr>
          <w:lang w:val="en-US"/>
        </w:rPr>
        <w:t>&lt;</w:t>
      </w:r>
      <w:r>
        <w:t>空</w:t>
      </w:r>
      <w:r w:rsidRPr="00D41127">
        <w:rPr>
          <w:lang w:val="en-US"/>
        </w:rPr>
        <w:t>&gt;</w:t>
      </w:r>
    </w:p>
    <w:p w:rsidR="00BF5DF2" w:rsidRDefault="00BF5DF2">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11" w:name="_Toc288401679"/>
      <w:bookmarkStart w:id="112" w:name="_Toc292201594"/>
      <w:r>
        <w:rPr>
          <w:lang w:val="en-US"/>
        </w:rPr>
        <w:br w:type="page"/>
      </w:r>
    </w:p>
    <w:p w:rsidR="00D41127" w:rsidRPr="00D41127" w:rsidRDefault="00D41127" w:rsidP="000E63EE">
      <w:pPr>
        <w:pStyle w:val="headingb0"/>
        <w:snapToGrid w:val="0"/>
        <w:spacing w:before="40" w:after="24"/>
        <w:rPr>
          <w:lang w:val="en-US"/>
        </w:rPr>
      </w:pPr>
      <w:r w:rsidRPr="00D41127">
        <w:rPr>
          <w:lang w:val="en-US"/>
        </w:rPr>
        <w:t>Z</w:t>
      </w:r>
      <w:bookmarkEnd w:id="111"/>
      <w:bookmarkEnd w:id="112"/>
    </w:p>
    <w:p w:rsidR="00D41127" w:rsidRPr="00D41127" w:rsidRDefault="00D41127" w:rsidP="000E63EE">
      <w:pPr>
        <w:tabs>
          <w:tab w:val="clear" w:pos="794"/>
          <w:tab w:val="clear" w:pos="1191"/>
          <w:tab w:val="left" w:pos="1418"/>
        </w:tabs>
        <w:snapToGrid w:val="0"/>
        <w:spacing w:before="40"/>
        <w:rPr>
          <w:lang w:val="en-US" w:eastAsia="zh-CN"/>
        </w:rPr>
      </w:pPr>
      <w:r w:rsidRPr="00D41127">
        <w:rPr>
          <w:lang w:val="en-US" w:eastAsia="zh-CN"/>
        </w:rPr>
        <w:t>ZC</w:t>
      </w:r>
      <w:r w:rsidRPr="00D41127">
        <w:rPr>
          <w:rFonts w:hint="eastAsia"/>
          <w:lang w:val="en-US" w:eastAsia="zh-CN"/>
        </w:rPr>
        <w:t>（</w:t>
      </w:r>
      <w:r w:rsidRPr="00D41127">
        <w:rPr>
          <w:lang w:val="en-US" w:eastAsia="zh-CN"/>
        </w:rPr>
        <w:t>Zone code</w:t>
      </w:r>
      <w:r w:rsidRPr="00D41127">
        <w:rPr>
          <w:rFonts w:hint="eastAsia"/>
          <w:lang w:val="en-US" w:eastAsia="zh-CN"/>
        </w:rPr>
        <w:t>）</w:t>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sidRPr="00D41127">
        <w:rPr>
          <w:lang w:val="en-US" w:eastAsia="zh-CN"/>
        </w:rPr>
        <w:tab/>
      </w:r>
      <w:r>
        <w:rPr>
          <w:lang w:eastAsia="zh-CN"/>
        </w:rPr>
        <w:t>区域代码</w:t>
      </w:r>
    </w:p>
    <w:p w:rsidR="00D41127" w:rsidRPr="0091513D" w:rsidRDefault="00D41127" w:rsidP="000E63EE">
      <w:pPr>
        <w:pStyle w:val="Heading3"/>
        <w:snapToGrid w:val="0"/>
        <w:spacing w:before="40"/>
        <w:rPr>
          <w:lang w:val="en-US" w:eastAsia="ja-JP"/>
        </w:rPr>
      </w:pPr>
      <w:bookmarkStart w:id="113" w:name="_Toc292201595"/>
      <w:bookmarkStart w:id="114" w:name="_Toc323631210"/>
      <w:bookmarkStart w:id="115" w:name="_Toc324321107"/>
      <w:r w:rsidRPr="0091513D">
        <w:rPr>
          <w:lang w:val="en-US" w:eastAsia="ja-JP"/>
        </w:rPr>
        <w:t>4.2.3</w:t>
      </w:r>
      <w:r w:rsidRPr="0091513D">
        <w:rPr>
          <w:lang w:val="en-US" w:eastAsia="ja-JP"/>
        </w:rPr>
        <w:tab/>
      </w:r>
      <w:r>
        <w:rPr>
          <w:lang w:val="en-US" w:eastAsia="ja-JP"/>
        </w:rPr>
        <w:t>与</w:t>
      </w:r>
      <w:r>
        <w:rPr>
          <w:lang w:val="en-US" w:eastAsia="ja-JP"/>
        </w:rPr>
        <w:t>IMT</w:t>
      </w:r>
      <w:r>
        <w:rPr>
          <w:lang w:val="en-US" w:eastAsia="ja-JP"/>
        </w:rPr>
        <w:t>相关的一般属性缩略语和缩写</w:t>
      </w:r>
      <w:bookmarkEnd w:id="113"/>
      <w:bookmarkEnd w:id="114"/>
      <w:bookmarkEnd w:id="115"/>
      <w:r w:rsidRPr="0091513D">
        <w:rPr>
          <w:lang w:val="en-US" w:eastAsia="ja-JP"/>
        </w:rPr>
        <w:t xml:space="preserve"> </w:t>
      </w:r>
    </w:p>
    <w:p w:rsidR="00D41127" w:rsidRPr="00F14E6B" w:rsidRDefault="00D41127" w:rsidP="00F14E6B">
      <w:pPr>
        <w:rPr>
          <w:b/>
          <w:bCs/>
          <w:lang w:val="en-US"/>
        </w:rPr>
      </w:pPr>
      <w:r w:rsidRPr="00F14E6B">
        <w:rPr>
          <w:b/>
          <w:bCs/>
          <w:lang w:val="en-US"/>
        </w:rPr>
        <w:t>0-9</w:t>
      </w:r>
    </w:p>
    <w:p w:rsidR="00D41127" w:rsidRDefault="00D41127" w:rsidP="000E63EE">
      <w:pPr>
        <w:tabs>
          <w:tab w:val="clear" w:pos="794"/>
          <w:tab w:val="clear" w:pos="1191"/>
          <w:tab w:val="left" w:pos="1418"/>
        </w:tabs>
        <w:snapToGrid w:val="0"/>
        <w:spacing w:before="40"/>
        <w:rPr>
          <w:lang w:val="en-US" w:eastAsia="zh-CN"/>
        </w:rPr>
      </w:pPr>
      <w:r w:rsidRPr="0091513D">
        <w:rPr>
          <w:lang w:val="en-US"/>
        </w:rPr>
        <w:t>3GPP</w:t>
      </w:r>
      <w:r>
        <w:rPr>
          <w:rFonts w:hint="eastAsia"/>
          <w:lang w:val="en-US" w:eastAsia="zh-CN"/>
        </w:rPr>
        <w:t>（</w:t>
      </w:r>
      <w:r w:rsidRPr="0091513D">
        <w:rPr>
          <w:lang w:val="en-US"/>
        </w:rPr>
        <w:t xml:space="preserve">Third </w:t>
      </w:r>
      <w:r w:rsidRPr="0041153F">
        <w:rPr>
          <w:lang w:val="en-US"/>
        </w:rPr>
        <w:t>g</w:t>
      </w:r>
      <w:r w:rsidRPr="0091513D">
        <w:rPr>
          <w:lang w:val="en-US"/>
        </w:rPr>
        <w:t xml:space="preserve">eneration </w:t>
      </w:r>
      <w:r w:rsidRPr="0041153F">
        <w:rPr>
          <w:lang w:val="en-US"/>
        </w:rPr>
        <w:t>p</w:t>
      </w:r>
      <w:r w:rsidRPr="0091513D">
        <w:rPr>
          <w:lang w:val="en-US"/>
        </w:rPr>
        <w:t xml:space="preserve">artnership </w:t>
      </w:r>
      <w:r w:rsidRPr="0041153F">
        <w:rPr>
          <w:lang w:val="en-US"/>
        </w:rPr>
        <w:t>p</w:t>
      </w:r>
      <w:r w:rsidRPr="0091513D">
        <w:rPr>
          <w:lang w:val="en-US"/>
        </w:rPr>
        <w:t>roject</w:t>
      </w:r>
      <w:r>
        <w:rPr>
          <w:rFonts w:hint="eastAsia"/>
          <w:lang w:val="en-US" w:eastAsia="zh-CN"/>
        </w:rPr>
        <w:t>）</w:t>
      </w:r>
      <w:r>
        <w:rPr>
          <w:lang w:val="en-US" w:eastAsia="zh-CN"/>
        </w:rPr>
        <w:tab/>
      </w:r>
      <w:r>
        <w:rPr>
          <w:lang w:val="en-US" w:eastAsia="zh-CN"/>
        </w:rPr>
        <w:tab/>
      </w:r>
      <w:r>
        <w:rPr>
          <w:lang w:val="en-US" w:eastAsia="zh-CN"/>
        </w:rPr>
        <w:t>第三代合作伙伴计划</w:t>
      </w:r>
    </w:p>
    <w:p w:rsidR="00D41127" w:rsidRPr="0091513D" w:rsidRDefault="00D41127" w:rsidP="000E63EE">
      <w:pPr>
        <w:pStyle w:val="headingb0"/>
        <w:snapToGrid w:val="0"/>
        <w:spacing w:before="40" w:after="24"/>
      </w:pPr>
      <w:r w:rsidRPr="0091513D">
        <w:t>A</w:t>
      </w:r>
    </w:p>
    <w:p w:rsidR="00D41127" w:rsidRPr="009159EE" w:rsidRDefault="00D41127" w:rsidP="000E63EE">
      <w:pPr>
        <w:tabs>
          <w:tab w:val="clear" w:pos="794"/>
          <w:tab w:val="clear" w:pos="1191"/>
          <w:tab w:val="left" w:pos="1418"/>
        </w:tabs>
        <w:snapToGrid w:val="0"/>
        <w:spacing w:before="40"/>
        <w:rPr>
          <w:lang w:val="en-US" w:eastAsia="zh-CN"/>
        </w:rPr>
      </w:pPr>
      <w:r w:rsidRPr="0091513D">
        <w:rPr>
          <w:lang w:val="en-US"/>
        </w:rPr>
        <w:t>AAS</w:t>
      </w:r>
      <w:r>
        <w:rPr>
          <w:rFonts w:hint="eastAsia"/>
          <w:lang w:val="en-US" w:eastAsia="zh-CN"/>
        </w:rPr>
        <w:t>（</w:t>
      </w:r>
      <w:r w:rsidRPr="0091513D">
        <w:rPr>
          <w:lang w:val="en-US"/>
        </w:rPr>
        <w:t>Adaptive antenna system</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自适应天线系统</w:t>
      </w:r>
    </w:p>
    <w:p w:rsidR="00D41127" w:rsidRPr="0091513D" w:rsidRDefault="00D41127" w:rsidP="000E63EE">
      <w:pPr>
        <w:tabs>
          <w:tab w:val="clear" w:pos="794"/>
          <w:tab w:val="clear" w:pos="1191"/>
          <w:tab w:val="left" w:pos="1418"/>
        </w:tabs>
        <w:snapToGrid w:val="0"/>
        <w:spacing w:before="40"/>
        <w:rPr>
          <w:szCs w:val="24"/>
          <w:lang w:val="en-US" w:eastAsia="zh-CN"/>
        </w:rPr>
      </w:pPr>
      <w:r w:rsidRPr="0091513D">
        <w:rPr>
          <w:szCs w:val="24"/>
          <w:lang w:val="en-US"/>
        </w:rPr>
        <w:t>ACI</w:t>
      </w:r>
      <w:r>
        <w:rPr>
          <w:rFonts w:hint="eastAsia"/>
          <w:szCs w:val="24"/>
          <w:lang w:val="en-US" w:eastAsia="zh-CN"/>
        </w:rPr>
        <w:t>（</w:t>
      </w:r>
      <w:r w:rsidRPr="0091513D">
        <w:rPr>
          <w:szCs w:val="24"/>
          <w:lang w:val="en-US"/>
        </w:rPr>
        <w:t>Adjacent channel interference</w:t>
      </w:r>
      <w:r>
        <w:rPr>
          <w:rFonts w:hint="eastAsia"/>
          <w:szCs w:val="24"/>
          <w:lang w:val="en-US" w:eastAsia="zh-CN"/>
        </w:rPr>
        <w:t>）</w:t>
      </w:r>
      <w:r>
        <w:rPr>
          <w:szCs w:val="24"/>
          <w:lang w:val="en-US" w:eastAsia="zh-CN"/>
        </w:rPr>
        <w:tab/>
      </w:r>
      <w:r>
        <w:rPr>
          <w:szCs w:val="24"/>
          <w:lang w:val="en-US" w:eastAsia="zh-CN"/>
        </w:rPr>
        <w:tab/>
      </w:r>
      <w:r>
        <w:rPr>
          <w:szCs w:val="24"/>
          <w:lang w:val="en-US" w:eastAsia="zh-CN"/>
        </w:rPr>
        <w:tab/>
      </w:r>
      <w:r>
        <w:rPr>
          <w:szCs w:val="24"/>
          <w:lang w:val="en-US" w:eastAsia="zh-CN"/>
        </w:rPr>
        <w:t>相邻信道干扰</w:t>
      </w:r>
    </w:p>
    <w:p w:rsidR="00D41127" w:rsidRPr="0091513D" w:rsidRDefault="00D41127" w:rsidP="000E63EE">
      <w:pPr>
        <w:tabs>
          <w:tab w:val="clear" w:pos="794"/>
          <w:tab w:val="clear" w:pos="1191"/>
          <w:tab w:val="left" w:pos="1418"/>
        </w:tabs>
        <w:snapToGrid w:val="0"/>
        <w:spacing w:before="40"/>
        <w:rPr>
          <w:color w:val="000000"/>
          <w:szCs w:val="24"/>
          <w:lang w:val="en-US" w:eastAsia="zh-CN"/>
        </w:rPr>
      </w:pPr>
      <w:r w:rsidRPr="0091513D">
        <w:rPr>
          <w:color w:val="000000"/>
          <w:szCs w:val="24"/>
          <w:lang w:val="en-US"/>
        </w:rPr>
        <w:t>ACI</w:t>
      </w:r>
      <w:r w:rsidRPr="0091513D">
        <w:rPr>
          <w:i/>
          <w:iCs/>
          <w:szCs w:val="24"/>
          <w:vertAlign w:val="subscript"/>
          <w:lang w:val="en-US"/>
        </w:rPr>
        <w:t>max</w:t>
      </w:r>
      <w:r>
        <w:rPr>
          <w:rFonts w:hint="eastAsia"/>
          <w:color w:val="000000"/>
          <w:szCs w:val="24"/>
          <w:lang w:val="en-US" w:eastAsia="zh-CN"/>
        </w:rPr>
        <w:t>（</w:t>
      </w:r>
      <w:r w:rsidRPr="0091513D">
        <w:rPr>
          <w:color w:val="000000"/>
          <w:szCs w:val="24"/>
          <w:lang w:val="en-US"/>
        </w:rPr>
        <w:t xml:space="preserve">Maximum adjacent channel interference </w:t>
      </w:r>
      <w:r>
        <w:rPr>
          <w:rFonts w:hint="eastAsia"/>
          <w:color w:val="000000"/>
          <w:szCs w:val="24"/>
          <w:lang w:val="en-US" w:eastAsia="zh-CN"/>
        </w:rPr>
        <w:t>）</w:t>
      </w:r>
      <w:r>
        <w:rPr>
          <w:color w:val="000000"/>
          <w:szCs w:val="24"/>
          <w:lang w:val="en-US" w:eastAsia="zh-CN"/>
        </w:rPr>
        <w:tab/>
      </w:r>
      <w:r>
        <w:rPr>
          <w:color w:val="000000"/>
          <w:szCs w:val="24"/>
          <w:lang w:val="en-US" w:eastAsia="zh-CN"/>
        </w:rPr>
        <w:t>最大相邻信道干扰</w:t>
      </w:r>
    </w:p>
    <w:p w:rsidR="00D41127" w:rsidRPr="009159EE" w:rsidRDefault="00D41127" w:rsidP="000E63EE">
      <w:pPr>
        <w:tabs>
          <w:tab w:val="clear" w:pos="794"/>
          <w:tab w:val="clear" w:pos="1191"/>
          <w:tab w:val="left" w:pos="1418"/>
        </w:tabs>
        <w:snapToGrid w:val="0"/>
        <w:spacing w:before="40"/>
        <w:rPr>
          <w:lang w:val="en-US" w:eastAsia="zh-CN"/>
        </w:rPr>
      </w:pPr>
      <w:r w:rsidRPr="0091513D">
        <w:rPr>
          <w:lang w:val="en-US"/>
        </w:rPr>
        <w:t>ACIR</w:t>
      </w:r>
      <w:r>
        <w:rPr>
          <w:rFonts w:hint="eastAsia"/>
          <w:lang w:val="en-US" w:eastAsia="zh-CN"/>
        </w:rPr>
        <w:t>（</w:t>
      </w:r>
      <w:r w:rsidRPr="0091513D">
        <w:rPr>
          <w:lang w:val="en-US"/>
        </w:rPr>
        <w:t>Adjacent channel interference ratio</w:t>
      </w:r>
      <w:r>
        <w:rPr>
          <w:rFonts w:hint="eastAsia"/>
          <w:lang w:val="en-US" w:eastAsia="zh-CN"/>
        </w:rPr>
        <w:t>）</w:t>
      </w:r>
      <w:r>
        <w:rPr>
          <w:lang w:val="en-US" w:eastAsia="zh-CN"/>
        </w:rPr>
        <w:tab/>
      </w:r>
      <w:r>
        <w:rPr>
          <w:lang w:val="en-US" w:eastAsia="zh-CN"/>
        </w:rPr>
        <w:tab/>
      </w:r>
      <w:r>
        <w:rPr>
          <w:lang w:val="en-US" w:eastAsia="zh-CN"/>
        </w:rPr>
        <w:t>相邻信道干扰比</w:t>
      </w:r>
    </w:p>
    <w:p w:rsidR="00D41127" w:rsidRPr="009159EE" w:rsidRDefault="00D41127" w:rsidP="000E63EE">
      <w:pPr>
        <w:tabs>
          <w:tab w:val="clear" w:pos="794"/>
          <w:tab w:val="clear" w:pos="1191"/>
          <w:tab w:val="left" w:pos="1418"/>
        </w:tabs>
        <w:snapToGrid w:val="0"/>
        <w:spacing w:before="40"/>
        <w:rPr>
          <w:color w:val="000000"/>
          <w:lang w:val="en-US" w:eastAsia="zh-CN"/>
        </w:rPr>
      </w:pPr>
      <w:r w:rsidRPr="0091513D">
        <w:rPr>
          <w:color w:val="000000"/>
          <w:lang w:val="en-US"/>
        </w:rPr>
        <w:t>ACLR</w:t>
      </w:r>
      <w:r>
        <w:rPr>
          <w:rFonts w:hint="eastAsia"/>
          <w:color w:val="000000"/>
          <w:lang w:val="en-US" w:eastAsia="zh-CN"/>
        </w:rPr>
        <w:t>（</w:t>
      </w:r>
      <w:r w:rsidRPr="0091513D">
        <w:rPr>
          <w:color w:val="000000"/>
          <w:lang w:val="en-US"/>
        </w:rPr>
        <w:t>Adjacent channel leakage ratio</w:t>
      </w:r>
      <w:r>
        <w:rPr>
          <w:rFonts w:hint="eastAsia"/>
          <w:color w:val="000000"/>
          <w:lang w:val="en-US" w:eastAsia="zh-CN"/>
        </w:rPr>
        <w:t>）</w:t>
      </w:r>
      <w:r>
        <w:rPr>
          <w:color w:val="000000"/>
          <w:lang w:val="en-US" w:eastAsia="zh-CN"/>
        </w:rPr>
        <w:tab/>
      </w:r>
      <w:r>
        <w:rPr>
          <w:color w:val="000000"/>
          <w:lang w:val="en-US" w:eastAsia="zh-CN"/>
        </w:rPr>
        <w:tab/>
      </w:r>
      <w:r>
        <w:rPr>
          <w:color w:val="000000"/>
          <w:lang w:val="en-US" w:eastAsia="zh-CN"/>
        </w:rPr>
        <w:tab/>
      </w:r>
      <w:r>
        <w:rPr>
          <w:color w:val="000000"/>
          <w:lang w:val="en-US" w:eastAsia="zh-CN"/>
        </w:rPr>
        <w:t>相邻信道泄露比</w:t>
      </w:r>
    </w:p>
    <w:p w:rsidR="00D41127" w:rsidRPr="009159EE" w:rsidRDefault="00D41127" w:rsidP="000E63EE">
      <w:pPr>
        <w:tabs>
          <w:tab w:val="clear" w:pos="794"/>
          <w:tab w:val="clear" w:pos="1191"/>
          <w:tab w:val="left" w:pos="1418"/>
        </w:tabs>
        <w:snapToGrid w:val="0"/>
        <w:spacing w:before="40"/>
        <w:rPr>
          <w:lang w:val="en-US" w:eastAsia="zh-CN"/>
        </w:rPr>
      </w:pPr>
      <w:r w:rsidRPr="0091513D">
        <w:rPr>
          <w:lang w:val="en-US"/>
        </w:rPr>
        <w:t>ACS</w:t>
      </w:r>
      <w:r>
        <w:rPr>
          <w:rFonts w:hint="eastAsia"/>
          <w:lang w:val="en-US" w:eastAsia="zh-CN"/>
        </w:rPr>
        <w:t>（</w:t>
      </w:r>
      <w:r w:rsidRPr="0091513D">
        <w:rPr>
          <w:lang w:val="en-US"/>
        </w:rPr>
        <w:t>Adjacent channel selectivity</w:t>
      </w:r>
      <w:r>
        <w:rPr>
          <w:rFonts w:hint="eastAsia"/>
          <w:lang w:val="en-US" w:eastAsia="zh-CN"/>
        </w:rPr>
        <w:t>）</w:t>
      </w:r>
      <w:r>
        <w:rPr>
          <w:lang w:val="en-US" w:eastAsia="zh-CN"/>
        </w:rPr>
        <w:tab/>
      </w:r>
      <w:r>
        <w:rPr>
          <w:lang w:val="en-US" w:eastAsia="zh-CN"/>
        </w:rPr>
        <w:tab/>
      </w:r>
      <w:r>
        <w:rPr>
          <w:lang w:val="en-US" w:eastAsia="zh-CN"/>
        </w:rPr>
        <w:tab/>
      </w:r>
      <w:r>
        <w:rPr>
          <w:lang w:val="en-US" w:eastAsia="zh-CN"/>
        </w:rPr>
        <w:t>相邻信道选择性</w:t>
      </w:r>
    </w:p>
    <w:p w:rsidR="00D41127" w:rsidRPr="009159EE" w:rsidRDefault="00D41127" w:rsidP="000E63EE">
      <w:pPr>
        <w:tabs>
          <w:tab w:val="clear" w:pos="794"/>
          <w:tab w:val="clear" w:pos="1191"/>
          <w:tab w:val="left" w:pos="1418"/>
        </w:tabs>
        <w:snapToGrid w:val="0"/>
        <w:spacing w:before="40"/>
        <w:rPr>
          <w:color w:val="000000"/>
          <w:lang w:val="en-US" w:eastAsia="zh-CN"/>
        </w:rPr>
      </w:pPr>
      <w:r w:rsidRPr="0091513D">
        <w:rPr>
          <w:color w:val="000000"/>
          <w:lang w:val="en-US"/>
        </w:rPr>
        <w:t>AM</w:t>
      </w:r>
      <w:r>
        <w:rPr>
          <w:rFonts w:hint="eastAsia"/>
          <w:color w:val="000000"/>
          <w:lang w:val="en-US" w:eastAsia="zh-CN"/>
        </w:rPr>
        <w:t>（</w:t>
      </w:r>
      <w:r w:rsidRPr="0091513D">
        <w:rPr>
          <w:color w:val="000000"/>
          <w:lang w:val="en-US"/>
        </w:rPr>
        <w:t>Amplitude modulation</w:t>
      </w:r>
      <w:r>
        <w:rPr>
          <w:rFonts w:hint="eastAsia"/>
          <w:color w:val="000000"/>
          <w:lang w:val="en-US" w:eastAsia="zh-CN"/>
        </w:rPr>
        <w:t>）</w:t>
      </w:r>
      <w:r>
        <w:rPr>
          <w:color w:val="000000"/>
          <w:lang w:val="en-US" w:eastAsia="zh-CN"/>
        </w:rPr>
        <w:tab/>
      </w:r>
      <w:r>
        <w:rPr>
          <w:color w:val="000000"/>
          <w:lang w:val="en-US" w:eastAsia="zh-CN"/>
        </w:rPr>
        <w:tab/>
      </w:r>
      <w:r>
        <w:rPr>
          <w:color w:val="000000"/>
          <w:lang w:val="en-US" w:eastAsia="zh-CN"/>
        </w:rPr>
        <w:tab/>
      </w:r>
      <w:r>
        <w:rPr>
          <w:color w:val="000000"/>
          <w:lang w:val="en-US" w:eastAsia="zh-CN"/>
        </w:rPr>
        <w:tab/>
      </w:r>
      <w:r>
        <w:rPr>
          <w:color w:val="000000"/>
          <w:lang w:val="en-US" w:eastAsia="zh-CN"/>
        </w:rPr>
        <w:t>调幅</w:t>
      </w:r>
    </w:p>
    <w:p w:rsidR="00D41127" w:rsidRPr="0091513D" w:rsidRDefault="00D41127" w:rsidP="000E63EE">
      <w:pPr>
        <w:tabs>
          <w:tab w:val="clear" w:pos="794"/>
          <w:tab w:val="clear" w:pos="1191"/>
          <w:tab w:val="left" w:pos="1418"/>
          <w:tab w:val="left" w:pos="1890"/>
        </w:tabs>
        <w:snapToGrid w:val="0"/>
        <w:spacing w:before="40"/>
        <w:rPr>
          <w:color w:val="000000"/>
          <w:lang w:val="en-GB" w:eastAsia="zh-CN"/>
        </w:rPr>
      </w:pPr>
      <w:r w:rsidRPr="0091513D">
        <w:rPr>
          <w:lang w:val="en-US"/>
        </w:rPr>
        <w:t>ARIB</w:t>
      </w:r>
      <w:r>
        <w:rPr>
          <w:rFonts w:hint="eastAsia"/>
          <w:lang w:val="en-US" w:eastAsia="zh-CN"/>
        </w:rPr>
        <w:t>（</w:t>
      </w:r>
      <w:r w:rsidRPr="0091513D">
        <w:rPr>
          <w:color w:val="000000"/>
          <w:lang w:val="en-US"/>
        </w:rPr>
        <w:t>Association of Radio Industries and Businesses</w:t>
      </w:r>
      <w:r>
        <w:rPr>
          <w:rFonts w:hint="eastAsia"/>
          <w:color w:val="000000"/>
          <w:lang w:val="en-US" w:eastAsia="zh-CN"/>
        </w:rPr>
        <w:t>）</w:t>
      </w:r>
      <w:r>
        <w:rPr>
          <w:color w:val="000000"/>
          <w:lang w:val="en-US" w:eastAsia="zh-CN"/>
        </w:rPr>
        <w:tab/>
      </w:r>
      <w:r>
        <w:rPr>
          <w:color w:val="000000"/>
          <w:lang w:val="en-US" w:eastAsia="zh-CN"/>
        </w:rPr>
        <w:t>无线电工业和商业联合会</w:t>
      </w:r>
    </w:p>
    <w:p w:rsidR="00D41127" w:rsidRPr="009159EE" w:rsidRDefault="00D41127" w:rsidP="000E63EE">
      <w:pPr>
        <w:tabs>
          <w:tab w:val="clear" w:pos="794"/>
          <w:tab w:val="clear" w:pos="1191"/>
          <w:tab w:val="left" w:pos="1418"/>
        </w:tabs>
        <w:snapToGrid w:val="0"/>
        <w:spacing w:before="40"/>
        <w:rPr>
          <w:lang w:val="en-US" w:eastAsia="zh-CN"/>
        </w:rPr>
      </w:pPr>
      <w:r w:rsidRPr="0091513D">
        <w:rPr>
          <w:lang w:val="en-US"/>
        </w:rPr>
        <w:t>ARQ</w:t>
      </w:r>
      <w:r>
        <w:rPr>
          <w:rFonts w:hint="eastAsia"/>
          <w:lang w:val="en-US" w:eastAsia="zh-CN"/>
        </w:rPr>
        <w:t>（</w:t>
      </w:r>
      <w:r w:rsidRPr="0091513D">
        <w:rPr>
          <w:lang w:val="en-US"/>
        </w:rPr>
        <w:t>Automatic repeat request</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自动重发请求</w:t>
      </w:r>
    </w:p>
    <w:p w:rsidR="00D41127" w:rsidRPr="0091513D" w:rsidRDefault="00D41127" w:rsidP="000E63EE">
      <w:pPr>
        <w:tabs>
          <w:tab w:val="clear" w:pos="794"/>
          <w:tab w:val="clear" w:pos="1191"/>
          <w:tab w:val="left" w:pos="1418"/>
        </w:tabs>
        <w:snapToGrid w:val="0"/>
        <w:spacing w:before="40"/>
        <w:rPr>
          <w:color w:val="000000"/>
          <w:lang w:val="en-US" w:eastAsia="zh-CN"/>
        </w:rPr>
      </w:pPr>
      <w:r w:rsidRPr="00D017AC">
        <w:rPr>
          <w:color w:val="000000"/>
          <w:spacing w:val="-8"/>
          <w:lang w:val="en-US"/>
        </w:rPr>
        <w:t>ATIS</w:t>
      </w:r>
      <w:r w:rsidRPr="00D017AC">
        <w:rPr>
          <w:rFonts w:hint="eastAsia"/>
          <w:color w:val="000000"/>
          <w:spacing w:val="-8"/>
          <w:lang w:val="en-US" w:eastAsia="zh-CN"/>
        </w:rPr>
        <w:t>（</w:t>
      </w:r>
      <w:r w:rsidRPr="00D017AC">
        <w:rPr>
          <w:color w:val="000000"/>
          <w:spacing w:val="-8"/>
          <w:lang w:val="en-US"/>
        </w:rPr>
        <w:t>Alliance for Telecommunications Industry Solutions</w:t>
      </w:r>
      <w:r w:rsidRPr="00D017AC">
        <w:rPr>
          <w:rFonts w:hint="eastAsia"/>
          <w:color w:val="000000"/>
          <w:spacing w:val="-8"/>
          <w:lang w:val="en-US" w:eastAsia="zh-CN"/>
        </w:rPr>
        <w:t>）</w:t>
      </w:r>
      <w:r>
        <w:rPr>
          <w:color w:val="000000"/>
          <w:lang w:val="en-US"/>
        </w:rPr>
        <w:tab/>
      </w:r>
      <w:r>
        <w:rPr>
          <w:color w:val="000000"/>
          <w:lang w:val="en-US" w:eastAsia="zh-CN"/>
        </w:rPr>
        <w:t>电信行业解决方案联盟</w:t>
      </w:r>
    </w:p>
    <w:p w:rsidR="00D41127" w:rsidRPr="0091513D" w:rsidRDefault="00D41127" w:rsidP="000E63EE">
      <w:pPr>
        <w:pStyle w:val="headingb0"/>
        <w:snapToGrid w:val="0"/>
        <w:spacing w:before="40" w:after="24"/>
      </w:pPr>
      <w:r w:rsidRPr="0091513D">
        <w:t>B</w:t>
      </w:r>
    </w:p>
    <w:p w:rsidR="00D41127" w:rsidRPr="0091513D" w:rsidRDefault="00D41127" w:rsidP="000E63EE">
      <w:pPr>
        <w:tabs>
          <w:tab w:val="clear" w:pos="794"/>
          <w:tab w:val="clear" w:pos="1191"/>
          <w:tab w:val="left" w:pos="1418"/>
        </w:tabs>
        <w:snapToGrid w:val="0"/>
        <w:spacing w:before="40"/>
        <w:rPr>
          <w:lang w:val="en-US"/>
        </w:rPr>
      </w:pPr>
      <w:r>
        <w:rPr>
          <w:lang w:val="en-US"/>
        </w:rPr>
        <w:t>BER</w:t>
      </w:r>
      <w:r>
        <w:rPr>
          <w:rFonts w:hint="eastAsia"/>
          <w:lang w:val="en-US" w:eastAsia="zh-CN"/>
        </w:rPr>
        <w:t>（</w:t>
      </w:r>
      <w:r w:rsidRPr="0091513D">
        <w:rPr>
          <w:lang w:val="en-US"/>
        </w:rPr>
        <w:t>Bit error ratio</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误码率</w:t>
      </w:r>
    </w:p>
    <w:p w:rsidR="00D41127" w:rsidRPr="009159EE" w:rsidRDefault="00D41127" w:rsidP="000E63EE">
      <w:pPr>
        <w:tabs>
          <w:tab w:val="clear" w:pos="794"/>
          <w:tab w:val="clear" w:pos="1191"/>
          <w:tab w:val="left" w:pos="1418"/>
        </w:tabs>
        <w:snapToGrid w:val="0"/>
        <w:spacing w:before="40"/>
        <w:rPr>
          <w:lang w:val="en-US" w:eastAsia="zh-CN"/>
        </w:rPr>
      </w:pPr>
      <w:r w:rsidRPr="0091513D">
        <w:rPr>
          <w:lang w:val="en-US"/>
        </w:rPr>
        <w:t>BER</w:t>
      </w:r>
      <w:r>
        <w:rPr>
          <w:rFonts w:hint="eastAsia"/>
          <w:lang w:val="en-US" w:eastAsia="zh-CN"/>
        </w:rPr>
        <w:t>（</w:t>
      </w:r>
      <w:r w:rsidRPr="0091513D">
        <w:rPr>
          <w:lang w:val="en-US"/>
        </w:rPr>
        <w:t>Bit error rate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误码率</w:t>
      </w:r>
    </w:p>
    <w:p w:rsidR="00D41127" w:rsidRPr="009159EE" w:rsidRDefault="00D41127" w:rsidP="000E63EE">
      <w:pPr>
        <w:tabs>
          <w:tab w:val="clear" w:pos="794"/>
          <w:tab w:val="clear" w:pos="1191"/>
          <w:tab w:val="left" w:pos="1418"/>
        </w:tabs>
        <w:snapToGrid w:val="0"/>
        <w:spacing w:before="40"/>
        <w:rPr>
          <w:lang w:val="en-US" w:eastAsia="zh-CN"/>
        </w:rPr>
      </w:pPr>
      <w:r>
        <w:rPr>
          <w:lang w:val="en-US"/>
        </w:rPr>
        <w:t>BS</w:t>
      </w:r>
      <w:r>
        <w:rPr>
          <w:rFonts w:hint="eastAsia"/>
          <w:lang w:val="en-US" w:eastAsia="zh-CN"/>
        </w:rPr>
        <w:t>（</w:t>
      </w:r>
      <w:r w:rsidRPr="0091513D">
        <w:rPr>
          <w:lang w:val="en-US"/>
        </w:rPr>
        <w:t>Base station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基站</w:t>
      </w:r>
    </w:p>
    <w:p w:rsidR="00D41127" w:rsidRDefault="00D41127" w:rsidP="000E63EE">
      <w:pPr>
        <w:tabs>
          <w:tab w:val="clear" w:pos="794"/>
          <w:tab w:val="clear" w:pos="1191"/>
          <w:tab w:val="left" w:pos="1418"/>
        </w:tabs>
        <w:snapToGrid w:val="0"/>
        <w:spacing w:before="40"/>
        <w:rPr>
          <w:lang w:val="en-US"/>
        </w:rPr>
      </w:pPr>
      <w:r w:rsidRPr="0091513D">
        <w:rPr>
          <w:lang w:val="en-US"/>
        </w:rPr>
        <w:t>BW</w:t>
      </w:r>
      <w:r>
        <w:rPr>
          <w:rFonts w:hint="eastAsia"/>
          <w:lang w:val="en-US" w:eastAsia="zh-CN"/>
        </w:rPr>
        <w:t>（</w:t>
      </w:r>
      <w:r w:rsidRPr="0091513D">
        <w:rPr>
          <w:lang w:val="en-US"/>
        </w:rPr>
        <w:t>Bandwidth</w:t>
      </w:r>
      <w:r>
        <w:rPr>
          <w:rFonts w:hint="eastAsia"/>
          <w:lang w:val="en-US" w:eastAsia="zh-CN"/>
        </w:rPr>
        <w: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带宽</w:t>
      </w:r>
    </w:p>
    <w:p w:rsidR="00D41127" w:rsidRPr="0091513D" w:rsidRDefault="00D41127" w:rsidP="000E63EE">
      <w:pPr>
        <w:pStyle w:val="headingb0"/>
        <w:snapToGrid w:val="0"/>
        <w:spacing w:before="40" w:after="24"/>
      </w:pPr>
      <w:r w:rsidRPr="0091513D">
        <w:t>C</w:t>
      </w:r>
    </w:p>
    <w:p w:rsidR="00D41127" w:rsidRPr="009159EE" w:rsidRDefault="00D41127" w:rsidP="000E63EE">
      <w:pPr>
        <w:tabs>
          <w:tab w:val="clear" w:pos="794"/>
          <w:tab w:val="clear" w:pos="1191"/>
          <w:tab w:val="left" w:pos="1418"/>
        </w:tabs>
        <w:snapToGrid w:val="0"/>
        <w:spacing w:before="40"/>
        <w:rPr>
          <w:lang w:val="en-US" w:eastAsia="zh-CN"/>
        </w:rPr>
      </w:pPr>
      <w:r w:rsidRPr="0091513D">
        <w:rPr>
          <w:i/>
          <w:iCs/>
          <w:lang w:val="en-US"/>
        </w:rPr>
        <w:t>C</w:t>
      </w:r>
      <w:r w:rsidRPr="0091513D">
        <w:rPr>
          <w:lang w:val="en-US"/>
        </w:rPr>
        <w:t>/</w:t>
      </w:r>
      <w:r w:rsidRPr="0091513D">
        <w:rPr>
          <w:i/>
          <w:iCs/>
          <w:lang w:val="en-US"/>
        </w:rPr>
        <w:t>I</w:t>
      </w:r>
      <w:r>
        <w:rPr>
          <w:rFonts w:hint="eastAsia"/>
          <w:lang w:val="en-US" w:eastAsia="zh-CN"/>
        </w:rPr>
        <w:t>（（</w:t>
      </w:r>
      <w:r w:rsidRPr="0091513D">
        <w:rPr>
          <w:lang w:val="en-US"/>
        </w:rPr>
        <w:t xml:space="preserve">Carrier power to </w:t>
      </w:r>
      <w:r w:rsidRPr="0041153F">
        <w:rPr>
          <w:lang w:val="en-US"/>
        </w:rPr>
        <w:t>i</w:t>
      </w:r>
      <w:r w:rsidRPr="0091513D">
        <w:rPr>
          <w:lang w:val="en-US"/>
        </w:rPr>
        <w:t>nterference power ratio</w:t>
      </w:r>
      <w:r>
        <w:rPr>
          <w:rFonts w:hint="eastAsia"/>
          <w:lang w:val="en-US" w:eastAsia="zh-CN"/>
        </w:rPr>
        <w:t>）</w:t>
      </w:r>
      <w:r>
        <w:rPr>
          <w:lang w:val="en-US" w:eastAsia="zh-CN"/>
        </w:rPr>
        <w:tab/>
      </w:r>
      <w:r>
        <w:rPr>
          <w:lang w:val="en-US" w:eastAsia="zh-CN"/>
        </w:rPr>
        <w:tab/>
      </w:r>
      <w:r>
        <w:rPr>
          <w:lang w:val="en-US" w:eastAsia="zh-CN"/>
        </w:rPr>
        <w:t>载波功率与干扰功率比</w:t>
      </w:r>
    </w:p>
    <w:p w:rsidR="00D41127" w:rsidRPr="00332EC4" w:rsidRDefault="00D41127" w:rsidP="000E63EE">
      <w:pPr>
        <w:tabs>
          <w:tab w:val="clear" w:pos="794"/>
          <w:tab w:val="clear" w:pos="1191"/>
          <w:tab w:val="left" w:pos="1418"/>
        </w:tabs>
        <w:snapToGrid w:val="0"/>
        <w:spacing w:before="40"/>
        <w:rPr>
          <w:lang w:val="en-US" w:eastAsia="zh-CN"/>
        </w:rPr>
      </w:pPr>
      <w:r w:rsidRPr="00332EC4">
        <w:rPr>
          <w:color w:val="000000"/>
          <w:lang w:val="en-US"/>
        </w:rPr>
        <w:t>CCSA</w:t>
      </w:r>
      <w:r>
        <w:rPr>
          <w:rFonts w:hint="eastAsia"/>
          <w:color w:val="000000"/>
          <w:lang w:val="en-US" w:eastAsia="zh-CN"/>
        </w:rPr>
        <w:t>（</w:t>
      </w:r>
      <w:r w:rsidRPr="00332EC4">
        <w:rPr>
          <w:color w:val="000000" w:themeColor="text1"/>
          <w:lang w:val="en-US"/>
        </w:rPr>
        <w:t>China Communications Standards Association</w:t>
      </w:r>
      <w:r w:rsidRPr="0091513D">
        <w:rPr>
          <w:lang w:val="en-US"/>
        </w:rPr>
        <w:t xml:space="preserve"> </w:t>
      </w:r>
      <w:r>
        <w:rPr>
          <w:rFonts w:hint="eastAsia"/>
          <w:lang w:val="en-US" w:eastAsia="zh-CN"/>
        </w:rPr>
        <w:t>）</w:t>
      </w:r>
      <w:r>
        <w:rPr>
          <w:lang w:val="en-US" w:eastAsia="zh-CN"/>
        </w:rPr>
        <w:tab/>
      </w:r>
      <w:r>
        <w:rPr>
          <w:lang w:val="en-US" w:eastAsia="zh-CN"/>
        </w:rPr>
        <w:t>中国通信标准协会</w:t>
      </w:r>
    </w:p>
    <w:p w:rsidR="00D41127" w:rsidRPr="009159EE" w:rsidRDefault="00D41127" w:rsidP="000E63EE">
      <w:pPr>
        <w:tabs>
          <w:tab w:val="clear" w:pos="794"/>
          <w:tab w:val="clear" w:pos="1191"/>
          <w:tab w:val="left" w:pos="1418"/>
        </w:tabs>
        <w:snapToGrid w:val="0"/>
        <w:spacing w:before="40"/>
        <w:rPr>
          <w:lang w:val="en-US"/>
        </w:rPr>
      </w:pPr>
      <w:r w:rsidRPr="0091513D">
        <w:rPr>
          <w:lang w:val="en-US"/>
        </w:rPr>
        <w:t>CDF</w:t>
      </w:r>
      <w:r>
        <w:rPr>
          <w:rFonts w:hint="eastAsia"/>
          <w:lang w:val="en-US" w:eastAsia="zh-CN"/>
        </w:rPr>
        <w:t>（</w:t>
      </w:r>
      <w:r w:rsidRPr="0091513D">
        <w:rPr>
          <w:lang w:val="en-US"/>
        </w:rPr>
        <w:t>Cumulative probability density function</w:t>
      </w:r>
      <w:r>
        <w:rPr>
          <w:rFonts w:hint="eastAsia"/>
          <w:lang w:val="en-US" w:eastAsia="zh-CN"/>
        </w:rPr>
        <w:t>）</w:t>
      </w:r>
      <w:r>
        <w:rPr>
          <w:lang w:val="en-US"/>
        </w:rPr>
        <w:tab/>
      </w:r>
      <w:r>
        <w:rPr>
          <w:lang w:val="en-US"/>
        </w:rPr>
        <w:tab/>
      </w:r>
      <w:r>
        <w:rPr>
          <w:lang w:val="en-US"/>
        </w:rPr>
        <w:t>累积概率密度函数</w:t>
      </w:r>
    </w:p>
    <w:p w:rsidR="00D41127" w:rsidRPr="00D26794" w:rsidRDefault="00D41127" w:rsidP="000E63EE">
      <w:pPr>
        <w:tabs>
          <w:tab w:val="clear" w:pos="794"/>
          <w:tab w:val="clear" w:pos="1191"/>
          <w:tab w:val="left" w:pos="1418"/>
        </w:tabs>
        <w:snapToGrid w:val="0"/>
        <w:spacing w:before="40"/>
        <w:rPr>
          <w:lang w:val="en-US" w:eastAsia="zh-CN"/>
        </w:rPr>
      </w:pPr>
      <w:r w:rsidRPr="0091513D">
        <w:rPr>
          <w:lang w:val="en-US"/>
        </w:rPr>
        <w:t>CDMA</w:t>
      </w:r>
      <w:r>
        <w:rPr>
          <w:rFonts w:hint="eastAsia"/>
          <w:lang w:val="en-US" w:eastAsia="zh-CN"/>
        </w:rPr>
        <w:t>（</w:t>
      </w:r>
      <w:r w:rsidRPr="0091513D">
        <w:rPr>
          <w:lang w:val="en-US"/>
        </w:rPr>
        <w:t xml:space="preserve">Code </w:t>
      </w:r>
      <w:r w:rsidRPr="00D26794">
        <w:rPr>
          <w:lang w:val="en-US"/>
        </w:rPr>
        <w:t>division multiple access</w:t>
      </w:r>
      <w:r>
        <w:rPr>
          <w:rFonts w:hint="eastAsia"/>
          <w:lang w:val="en-US" w:eastAsia="zh-CN"/>
        </w:rPr>
        <w:t>）</w:t>
      </w:r>
      <w:r>
        <w:rPr>
          <w:lang w:val="en-US" w:eastAsia="zh-CN"/>
        </w:rPr>
        <w:tab/>
      </w:r>
      <w:r>
        <w:rPr>
          <w:lang w:val="en-US" w:eastAsia="zh-CN"/>
        </w:rPr>
        <w:tab/>
      </w:r>
      <w:r>
        <w:rPr>
          <w:lang w:val="en-US" w:eastAsia="zh-CN"/>
        </w:rPr>
        <w:tab/>
      </w:r>
      <w:r>
        <w:rPr>
          <w:lang w:val="en-US" w:eastAsia="zh-CN"/>
        </w:rPr>
        <w:t>码分多址</w:t>
      </w:r>
    </w:p>
    <w:p w:rsidR="00D41127" w:rsidRPr="009159EE" w:rsidRDefault="00D41127" w:rsidP="000E63EE">
      <w:pPr>
        <w:tabs>
          <w:tab w:val="clear" w:pos="794"/>
          <w:tab w:val="clear" w:pos="1191"/>
          <w:tab w:val="left" w:pos="1418"/>
        </w:tabs>
        <w:snapToGrid w:val="0"/>
        <w:spacing w:before="40"/>
        <w:rPr>
          <w:color w:val="000000"/>
          <w:lang w:val="en-US" w:eastAsia="zh-CN"/>
        </w:rPr>
      </w:pPr>
      <w:r w:rsidRPr="000E63EE">
        <w:rPr>
          <w:color w:val="000000"/>
          <w:spacing w:val="-6"/>
          <w:lang w:val="en-US"/>
        </w:rPr>
        <w:t>CDMA-DS</w:t>
      </w:r>
      <w:r w:rsidRPr="000E63EE">
        <w:rPr>
          <w:rFonts w:hint="eastAsia"/>
          <w:color w:val="000000"/>
          <w:spacing w:val="-6"/>
          <w:lang w:val="en-US" w:eastAsia="zh-CN"/>
        </w:rPr>
        <w:t>（</w:t>
      </w:r>
      <w:r w:rsidRPr="000E63EE">
        <w:rPr>
          <w:color w:val="000000"/>
          <w:spacing w:val="-6"/>
          <w:lang w:val="en-US"/>
        </w:rPr>
        <w:t>Code division multiple access-direct sequence</w:t>
      </w:r>
      <w:r w:rsidRPr="000E63EE">
        <w:rPr>
          <w:rFonts w:hint="eastAsia"/>
          <w:color w:val="000000"/>
          <w:spacing w:val="-6"/>
          <w:lang w:val="en-US" w:eastAsia="zh-CN"/>
        </w:rPr>
        <w:t>）</w:t>
      </w:r>
      <w:r>
        <w:rPr>
          <w:color w:val="000000"/>
          <w:lang w:val="en-US" w:eastAsia="zh-CN"/>
        </w:rPr>
        <w:t>码分多址</w:t>
      </w:r>
      <w:r>
        <w:rPr>
          <w:rFonts w:hint="eastAsia"/>
          <w:color w:val="000000"/>
          <w:lang w:val="en-US" w:eastAsia="zh-CN"/>
        </w:rPr>
        <w:t>-</w:t>
      </w:r>
      <w:r>
        <w:rPr>
          <w:color w:val="000000"/>
          <w:lang w:val="en-US" w:eastAsia="zh-CN"/>
        </w:rPr>
        <w:t>直接序列</w:t>
      </w:r>
    </w:p>
    <w:p w:rsidR="00D41127" w:rsidRDefault="00D41127" w:rsidP="000E63EE">
      <w:pPr>
        <w:tabs>
          <w:tab w:val="clear" w:pos="794"/>
          <w:tab w:val="clear" w:pos="1191"/>
          <w:tab w:val="left" w:pos="1418"/>
        </w:tabs>
        <w:snapToGrid w:val="0"/>
        <w:spacing w:before="40"/>
        <w:rPr>
          <w:lang w:val="en-US" w:eastAsia="zh-CN"/>
        </w:rPr>
      </w:pPr>
      <w:r w:rsidRPr="0091513D">
        <w:rPr>
          <w:lang w:val="en-US"/>
        </w:rPr>
        <w:t>CDMA-TDD</w:t>
      </w:r>
      <w:r>
        <w:rPr>
          <w:rFonts w:hint="eastAsia"/>
          <w:lang w:val="en-US" w:eastAsia="zh-CN"/>
        </w:rPr>
        <w:t>（</w:t>
      </w:r>
      <w:r w:rsidRPr="0091513D">
        <w:rPr>
          <w:lang w:val="en-US"/>
        </w:rPr>
        <w:t>Code division multiple access-time division duplex</w:t>
      </w:r>
      <w:r>
        <w:rPr>
          <w:rFonts w:hint="eastAsia"/>
          <w:lang w:val="en-US" w:eastAsia="zh-CN"/>
        </w:rPr>
        <w:t>）</w:t>
      </w:r>
      <w:r>
        <w:rPr>
          <w:lang w:val="en-US" w:eastAsia="zh-CN"/>
        </w:rPr>
        <w:tab/>
      </w:r>
    </w:p>
    <w:p w:rsidR="00D41127" w:rsidRPr="009159EE" w:rsidRDefault="00D41127" w:rsidP="000E63EE">
      <w:pPr>
        <w:tabs>
          <w:tab w:val="clear" w:pos="794"/>
          <w:tab w:val="clear" w:pos="1191"/>
          <w:tab w:val="left" w:pos="1418"/>
        </w:tabs>
        <w:snapToGrid w:val="0"/>
        <w:spacing w:before="4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码分多址</w:t>
      </w:r>
      <w:r>
        <w:rPr>
          <w:rFonts w:hint="eastAsia"/>
          <w:lang w:val="en-US" w:eastAsia="zh-CN"/>
        </w:rPr>
        <w:t>-</w:t>
      </w:r>
      <w:r>
        <w:rPr>
          <w:lang w:val="en-US" w:eastAsia="zh-CN"/>
        </w:rPr>
        <w:t>时分双工</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eastAsia="ja-JP"/>
        </w:rPr>
        <w:t>CTC</w:t>
      </w:r>
      <w:r>
        <w:rPr>
          <w:rFonts w:hint="eastAsia"/>
          <w:lang w:val="en-US" w:eastAsia="zh-CN"/>
        </w:rPr>
        <w:t>（</w:t>
      </w:r>
      <w:r w:rsidRPr="0091513D">
        <w:rPr>
          <w:lang w:val="en-US" w:eastAsia="ja-JP"/>
        </w:rPr>
        <w:t xml:space="preserve">Convolutional turbo code </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卷积</w:t>
      </w:r>
      <w:r>
        <w:rPr>
          <w:lang w:val="en-US" w:eastAsia="zh-CN"/>
        </w:rPr>
        <w:t>turbo</w:t>
      </w:r>
      <w:r>
        <w:rPr>
          <w:lang w:val="en-US" w:eastAsia="zh-CN"/>
        </w:rPr>
        <w:t>码</w:t>
      </w:r>
    </w:p>
    <w:p w:rsidR="00D41127" w:rsidRPr="0091513D" w:rsidRDefault="00D41127" w:rsidP="000E63EE">
      <w:pPr>
        <w:pStyle w:val="headingb0"/>
        <w:snapToGrid w:val="0"/>
        <w:spacing w:before="40" w:after="24"/>
      </w:pPr>
      <w:r w:rsidRPr="0091513D">
        <w:t>D</w:t>
      </w:r>
    </w:p>
    <w:p w:rsidR="00D41127" w:rsidRPr="0091513D" w:rsidRDefault="00D41127" w:rsidP="000E63EE">
      <w:pPr>
        <w:tabs>
          <w:tab w:val="clear" w:pos="794"/>
          <w:tab w:val="clear" w:pos="1191"/>
          <w:tab w:val="left" w:pos="1418"/>
        </w:tabs>
        <w:snapToGrid w:val="0"/>
        <w:spacing w:before="40"/>
        <w:rPr>
          <w:lang w:val="en-US" w:eastAsia="zh-CN"/>
        </w:rPr>
      </w:pPr>
      <w:r w:rsidRPr="0091513D">
        <w:rPr>
          <w:lang w:val="en-US"/>
        </w:rPr>
        <w:t>DECT</w:t>
      </w:r>
      <w:r>
        <w:rPr>
          <w:rFonts w:hint="eastAsia"/>
          <w:lang w:val="en-US" w:eastAsia="zh-CN"/>
        </w:rPr>
        <w:t>（</w:t>
      </w:r>
      <w:r w:rsidRPr="0091513D">
        <w:rPr>
          <w:lang w:val="en-US"/>
        </w:rPr>
        <w:t>Digital enhanced cordless telecommunications</w:t>
      </w:r>
      <w:r>
        <w:rPr>
          <w:rFonts w:hint="eastAsia"/>
          <w:lang w:val="en-US" w:eastAsia="zh-CN"/>
        </w:rPr>
        <w:t>）</w:t>
      </w:r>
      <w:r>
        <w:rPr>
          <w:lang w:val="en-US" w:eastAsia="zh-CN"/>
        </w:rPr>
        <w:tab/>
      </w:r>
      <w:r>
        <w:rPr>
          <w:lang w:val="en-US" w:eastAsia="zh-CN"/>
        </w:rPr>
        <w:t>数字增强无绳通信</w:t>
      </w:r>
    </w:p>
    <w:p w:rsidR="00D41127" w:rsidRDefault="00D41127" w:rsidP="000E63EE">
      <w:pPr>
        <w:tabs>
          <w:tab w:val="clear" w:pos="794"/>
          <w:tab w:val="clear" w:pos="1191"/>
          <w:tab w:val="left" w:pos="1418"/>
        </w:tabs>
        <w:snapToGrid w:val="0"/>
        <w:spacing w:before="40"/>
        <w:jc w:val="left"/>
        <w:rPr>
          <w:lang w:val="en-US" w:eastAsia="zh-CN"/>
        </w:rPr>
      </w:pPr>
      <w:r w:rsidRPr="000E63EE">
        <w:rPr>
          <w:spacing w:val="-16"/>
          <w:lang w:val="en-US"/>
        </w:rPr>
        <w:t>DL</w:t>
      </w:r>
      <w:r w:rsidRPr="000E63EE">
        <w:rPr>
          <w:rFonts w:hint="eastAsia"/>
          <w:spacing w:val="-16"/>
          <w:lang w:val="en-US" w:eastAsia="zh-CN"/>
        </w:rPr>
        <w:t>（</w:t>
      </w:r>
      <w:r w:rsidR="000E63EE" w:rsidRPr="000E63EE">
        <w:rPr>
          <w:spacing w:val="-16"/>
          <w:lang w:val="en-US"/>
        </w:rPr>
        <w:t>Downlink</w:t>
      </w:r>
      <w:r w:rsidRPr="000E63EE">
        <w:rPr>
          <w:spacing w:val="-16"/>
          <w:lang w:val="en-US"/>
        </w:rPr>
        <w:t>（</w:t>
      </w:r>
      <w:r w:rsidRPr="000E63EE">
        <w:rPr>
          <w:spacing w:val="-16"/>
          <w:lang w:val="en-US"/>
        </w:rPr>
        <w:t>base station transmits, mobile station receives</w:t>
      </w:r>
      <w:r w:rsidRPr="000E63EE">
        <w:rPr>
          <w:spacing w:val="-16"/>
          <w:lang w:val="en-US"/>
        </w:rPr>
        <w:t>）</w:t>
      </w:r>
      <w:r w:rsidRPr="000E63EE">
        <w:rPr>
          <w:rFonts w:hint="eastAsia"/>
          <w:spacing w:val="-16"/>
          <w:lang w:val="en-US" w:eastAsia="zh-CN"/>
        </w:rPr>
        <w:t>）</w:t>
      </w:r>
      <w:r w:rsidR="000E63EE">
        <w:rPr>
          <w:spacing w:val="-16"/>
          <w:lang w:val="en-US" w:eastAsia="zh-CN"/>
        </w:rPr>
        <w:tab/>
      </w:r>
      <w:r>
        <w:rPr>
          <w:lang w:val="en-US" w:eastAsia="zh-CN"/>
        </w:rPr>
        <w:t>下行</w:t>
      </w:r>
      <w:r>
        <w:rPr>
          <w:rFonts w:hint="eastAsia"/>
          <w:lang w:val="en-US" w:eastAsia="zh-CN"/>
        </w:rPr>
        <w:t>（</w:t>
      </w:r>
      <w:r>
        <w:rPr>
          <w:lang w:val="en-US" w:eastAsia="zh-CN"/>
        </w:rPr>
        <w:t>基站发射</w:t>
      </w:r>
      <w:r>
        <w:rPr>
          <w:rFonts w:hint="eastAsia"/>
          <w:lang w:val="en-US" w:eastAsia="zh-CN"/>
        </w:rPr>
        <w:t>，</w:t>
      </w:r>
      <w:r>
        <w:rPr>
          <w:lang w:val="en-US" w:eastAsia="zh-CN"/>
        </w:rPr>
        <w:t>移动台接收</w:t>
      </w:r>
      <w:r>
        <w:rPr>
          <w:rFonts w:hint="eastAsia"/>
          <w:lang w:val="en-US" w:eastAsia="zh-CN"/>
        </w:rPr>
        <w:t>）</w:t>
      </w:r>
    </w:p>
    <w:p w:rsidR="00D41127" w:rsidRDefault="00D41127" w:rsidP="000E63EE">
      <w:pPr>
        <w:tabs>
          <w:tab w:val="clear" w:pos="794"/>
          <w:tab w:val="clear" w:pos="1191"/>
          <w:tab w:val="left" w:pos="1418"/>
        </w:tabs>
        <w:snapToGrid w:val="0"/>
        <w:spacing w:before="40"/>
        <w:rPr>
          <w:lang w:val="en-US" w:eastAsia="zh-CN"/>
        </w:rPr>
      </w:pPr>
      <w:r>
        <w:rPr>
          <w:lang w:val="en-US"/>
        </w:rPr>
        <w:t>DOE</w:t>
      </w:r>
      <w:r>
        <w:rPr>
          <w:rFonts w:hint="eastAsia"/>
          <w:lang w:val="en-US" w:eastAsia="zh-CN"/>
        </w:rPr>
        <w:t>（</w:t>
      </w:r>
      <w:r>
        <w:rPr>
          <w:lang w:val="en-US"/>
        </w:rPr>
        <w:t>Direction of earth station</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地球站方向</w:t>
      </w:r>
    </w:p>
    <w:p w:rsidR="00D41127" w:rsidRDefault="00D41127" w:rsidP="000E63EE">
      <w:pPr>
        <w:tabs>
          <w:tab w:val="clear" w:pos="794"/>
          <w:tab w:val="clear" w:pos="1191"/>
          <w:tab w:val="left" w:pos="1418"/>
        </w:tabs>
        <w:snapToGrid w:val="0"/>
        <w:spacing w:before="40"/>
        <w:rPr>
          <w:lang w:val="en-US" w:eastAsia="zh-CN"/>
        </w:rPr>
      </w:pPr>
      <w:r>
        <w:rPr>
          <w:lang w:val="en-US"/>
        </w:rPr>
        <w:t>DVB</w:t>
      </w:r>
      <w:r>
        <w:rPr>
          <w:rFonts w:hint="eastAsia"/>
          <w:lang w:val="en-US" w:eastAsia="zh-CN"/>
        </w:rPr>
        <w:t>（</w:t>
      </w:r>
      <w:r>
        <w:rPr>
          <w:lang w:val="en-US"/>
        </w:rPr>
        <w:t>Digital video broadcasting</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数字视频广播</w:t>
      </w:r>
    </w:p>
    <w:p w:rsidR="00BF5DF2" w:rsidRDefault="00BF5DF2">
      <w:pPr>
        <w:tabs>
          <w:tab w:val="clear" w:pos="794"/>
          <w:tab w:val="clear" w:pos="1191"/>
          <w:tab w:val="clear" w:pos="1588"/>
          <w:tab w:val="clear" w:pos="1985"/>
        </w:tabs>
        <w:overflowPunct/>
        <w:autoSpaceDE/>
        <w:autoSpaceDN/>
        <w:adjustRightInd/>
        <w:spacing w:before="0"/>
        <w:jc w:val="left"/>
        <w:textAlignment w:val="auto"/>
        <w:rPr>
          <w:b/>
          <w:lang w:val="en-GB" w:eastAsia="zh-CN"/>
        </w:rPr>
      </w:pPr>
      <w:r w:rsidRPr="00F14E6B">
        <w:rPr>
          <w:lang w:val="en-US"/>
        </w:rPr>
        <w:br w:type="page"/>
      </w:r>
    </w:p>
    <w:p w:rsidR="00D41127" w:rsidRPr="0091513D" w:rsidRDefault="00D41127" w:rsidP="00BF5DF2">
      <w:pPr>
        <w:pStyle w:val="headingb0"/>
        <w:spacing w:before="60" w:after="24"/>
      </w:pPr>
      <w:r w:rsidRPr="0091513D">
        <w:t>E</w:t>
      </w:r>
    </w:p>
    <w:p w:rsidR="00D41127" w:rsidRDefault="00D41127" w:rsidP="00BF5DF2">
      <w:pPr>
        <w:tabs>
          <w:tab w:val="clear" w:pos="794"/>
          <w:tab w:val="clear" w:pos="1191"/>
          <w:tab w:val="left" w:pos="1418"/>
        </w:tabs>
        <w:spacing w:before="60"/>
        <w:rPr>
          <w:lang w:val="en-US"/>
        </w:rPr>
      </w:pPr>
      <w:r w:rsidRPr="0091513D">
        <w:rPr>
          <w:i/>
          <w:lang w:val="en-US"/>
        </w:rPr>
        <w:t>E</w:t>
      </w:r>
      <w:r w:rsidRPr="0091513D">
        <w:rPr>
          <w:i/>
          <w:vertAlign w:val="subscript"/>
          <w:lang w:val="en-US"/>
        </w:rPr>
        <w:t>b</w:t>
      </w:r>
      <w:r w:rsidRPr="0091513D">
        <w:rPr>
          <w:i/>
          <w:lang w:val="en-US"/>
        </w:rPr>
        <w:t>/N</w:t>
      </w:r>
      <w:r w:rsidRPr="0091513D">
        <w:rPr>
          <w:vertAlign w:val="subscript"/>
          <w:lang w:val="en-US"/>
        </w:rPr>
        <w:t>0</w:t>
      </w:r>
      <w:r>
        <w:rPr>
          <w:rFonts w:hint="eastAsia"/>
          <w:lang w:val="en-US" w:eastAsia="zh-CN"/>
        </w:rPr>
        <w:t>（</w:t>
      </w:r>
      <w:r w:rsidRPr="0091513D">
        <w:rPr>
          <w:lang w:val="en-US"/>
        </w:rPr>
        <w:t>Energy per bit over noise power spectral density</w:t>
      </w:r>
      <w:r>
        <w:rPr>
          <w:rFonts w:hint="eastAsia"/>
          <w:lang w:val="en-US" w:eastAsia="zh-CN"/>
        </w:rPr>
        <w:t>）</w:t>
      </w:r>
      <w:r>
        <w:rPr>
          <w:lang w:val="en-US" w:eastAsia="zh-CN"/>
        </w:rPr>
        <w:tab/>
      </w:r>
      <w:r>
        <w:rPr>
          <w:lang w:val="en-US" w:eastAsia="zh-CN"/>
        </w:rPr>
        <w:t>每比特能量与噪声功率频谱密度比</w:t>
      </w:r>
    </w:p>
    <w:p w:rsidR="00D41127" w:rsidRPr="0091513D" w:rsidRDefault="00D41127" w:rsidP="00BF5DF2">
      <w:pPr>
        <w:tabs>
          <w:tab w:val="clear" w:pos="794"/>
          <w:tab w:val="clear" w:pos="1191"/>
          <w:tab w:val="left" w:pos="1418"/>
        </w:tabs>
        <w:spacing w:before="60"/>
        <w:rPr>
          <w:lang w:val="en-US" w:eastAsia="zh-CN"/>
        </w:rPr>
      </w:pPr>
      <w:r w:rsidRPr="0091513D">
        <w:rPr>
          <w:lang w:val="en-US"/>
        </w:rPr>
        <w:t>EDGE</w:t>
      </w:r>
      <w:r>
        <w:rPr>
          <w:rFonts w:hint="eastAsia"/>
          <w:lang w:val="en-US" w:eastAsia="zh-CN"/>
        </w:rPr>
        <w:t>（</w:t>
      </w:r>
      <w:r w:rsidRPr="0091513D">
        <w:rPr>
          <w:lang w:val="en-US"/>
        </w:rPr>
        <w:t>Enhanced data GSM environment</w:t>
      </w:r>
      <w:r>
        <w:rPr>
          <w:rFonts w:hint="eastAsia"/>
          <w:lang w:val="en-US" w:eastAsia="zh-CN"/>
        </w:rPr>
        <w:t>）</w:t>
      </w:r>
      <w:r>
        <w:rPr>
          <w:lang w:val="en-US" w:eastAsia="zh-CN"/>
        </w:rPr>
        <w:tab/>
      </w:r>
      <w:r>
        <w:rPr>
          <w:lang w:val="en-US" w:eastAsia="zh-CN"/>
        </w:rPr>
        <w:tab/>
      </w:r>
      <w:r>
        <w:rPr>
          <w:lang w:val="en-US" w:eastAsia="zh-CN"/>
        </w:rPr>
        <w:t>增强型数据</w:t>
      </w:r>
      <w:r>
        <w:rPr>
          <w:lang w:val="en-US" w:eastAsia="zh-CN"/>
        </w:rPr>
        <w:t>GSM</w:t>
      </w:r>
      <w:r>
        <w:rPr>
          <w:lang w:val="en-US" w:eastAsia="zh-CN"/>
        </w:rPr>
        <w:t>环境</w:t>
      </w:r>
    </w:p>
    <w:p w:rsidR="00D41127" w:rsidRPr="0091513D" w:rsidRDefault="00D41127" w:rsidP="00BF5DF2">
      <w:pPr>
        <w:tabs>
          <w:tab w:val="clear" w:pos="794"/>
          <w:tab w:val="clear" w:pos="1191"/>
          <w:tab w:val="left" w:pos="1418"/>
          <w:tab w:val="left" w:pos="1890"/>
        </w:tabs>
        <w:spacing w:before="60"/>
        <w:rPr>
          <w:color w:val="000000"/>
          <w:lang w:val="en-US" w:eastAsia="zh-CN"/>
        </w:rPr>
      </w:pPr>
      <w:r w:rsidRPr="00683C32">
        <w:rPr>
          <w:color w:val="000000" w:themeColor="text1"/>
          <w:lang w:val="en-US"/>
        </w:rPr>
        <w:t>ETSI</w:t>
      </w:r>
      <w:r>
        <w:rPr>
          <w:rFonts w:hint="eastAsia"/>
          <w:color w:val="000000" w:themeColor="text1"/>
          <w:lang w:val="en-US" w:eastAsia="zh-CN"/>
        </w:rPr>
        <w:t>（</w:t>
      </w:r>
      <w:r w:rsidRPr="00683C32">
        <w:rPr>
          <w:color w:val="000000"/>
          <w:lang w:val="en-US"/>
        </w:rPr>
        <w:t>European Telecommunications Standards Institute</w:t>
      </w:r>
      <w:r>
        <w:rPr>
          <w:rFonts w:hint="eastAsia"/>
          <w:color w:val="000000"/>
          <w:lang w:val="en-US" w:eastAsia="zh-CN"/>
        </w:rPr>
        <w:t>）</w:t>
      </w:r>
      <w:r>
        <w:rPr>
          <w:color w:val="000000"/>
          <w:lang w:val="en-US" w:eastAsia="zh-CN"/>
        </w:rPr>
        <w:t>欧洲电信标准协会</w:t>
      </w:r>
    </w:p>
    <w:p w:rsidR="00D41127" w:rsidRPr="0091513D" w:rsidRDefault="00D41127" w:rsidP="00BF5DF2">
      <w:pPr>
        <w:tabs>
          <w:tab w:val="clear" w:pos="794"/>
          <w:tab w:val="clear" w:pos="1191"/>
          <w:tab w:val="left" w:pos="1418"/>
        </w:tabs>
        <w:spacing w:before="60"/>
        <w:rPr>
          <w:lang w:val="en-US" w:eastAsia="zh-CN"/>
        </w:rPr>
      </w:pPr>
      <w:r w:rsidRPr="0091513D">
        <w:rPr>
          <w:lang w:val="en-US"/>
        </w:rPr>
        <w:t>E-UTRA</w:t>
      </w:r>
      <w:r>
        <w:rPr>
          <w:rFonts w:hint="eastAsia"/>
          <w:lang w:val="en-US" w:eastAsia="zh-CN"/>
        </w:rPr>
        <w:t>（</w:t>
      </w:r>
      <w:r w:rsidRPr="0091513D">
        <w:rPr>
          <w:lang w:val="en-US"/>
        </w:rPr>
        <w:t>Evolved UTRA</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演进型</w:t>
      </w:r>
      <w:r>
        <w:rPr>
          <w:lang w:val="en-US" w:eastAsia="zh-CN"/>
        </w:rPr>
        <w:t>UTRAN</w:t>
      </w:r>
    </w:p>
    <w:p w:rsidR="00D41127" w:rsidRPr="0091513D" w:rsidRDefault="00D41127" w:rsidP="00BF5DF2">
      <w:pPr>
        <w:pStyle w:val="headingb0"/>
        <w:spacing w:before="60" w:after="24"/>
      </w:pPr>
      <w:r w:rsidRPr="0091513D">
        <w:t>F</w:t>
      </w:r>
    </w:p>
    <w:p w:rsidR="00D41127" w:rsidRPr="0091513D" w:rsidRDefault="00D41127" w:rsidP="00BF5DF2">
      <w:pPr>
        <w:tabs>
          <w:tab w:val="clear" w:pos="794"/>
          <w:tab w:val="clear" w:pos="1191"/>
          <w:tab w:val="left" w:pos="1418"/>
        </w:tabs>
        <w:spacing w:before="60"/>
        <w:rPr>
          <w:lang w:val="en-US" w:eastAsia="zh-CN"/>
        </w:rPr>
      </w:pPr>
      <w:r w:rsidRPr="0091513D">
        <w:rPr>
          <w:lang w:val="en-US"/>
        </w:rPr>
        <w:t>FDD</w:t>
      </w:r>
      <w:r>
        <w:rPr>
          <w:rFonts w:hint="eastAsia"/>
          <w:lang w:val="en-US" w:eastAsia="zh-CN"/>
        </w:rPr>
        <w:t>（</w:t>
      </w:r>
      <w:r w:rsidRPr="0091513D">
        <w:rPr>
          <w:lang w:val="en-US"/>
        </w:rPr>
        <w:t>Frequency division duplex</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频分双工</w:t>
      </w:r>
    </w:p>
    <w:p w:rsidR="00D41127" w:rsidRPr="0091513D" w:rsidRDefault="00D41127" w:rsidP="00BF5DF2">
      <w:pPr>
        <w:tabs>
          <w:tab w:val="clear" w:pos="794"/>
          <w:tab w:val="clear" w:pos="1191"/>
          <w:tab w:val="left" w:pos="1418"/>
        </w:tabs>
        <w:spacing w:before="60"/>
        <w:rPr>
          <w:lang w:val="en-US" w:eastAsia="zh-CN"/>
        </w:rPr>
      </w:pPr>
      <w:r w:rsidRPr="0091513D">
        <w:rPr>
          <w:lang w:val="en-US"/>
        </w:rPr>
        <w:t>FDMA</w:t>
      </w:r>
      <w:r>
        <w:rPr>
          <w:rFonts w:hint="eastAsia"/>
          <w:lang w:val="en-US" w:eastAsia="zh-CN"/>
        </w:rPr>
        <w:t>（</w:t>
      </w:r>
      <w:r w:rsidRPr="0091513D">
        <w:rPr>
          <w:lang w:val="en-US"/>
        </w:rPr>
        <w:t xml:space="preserve">Frequency </w:t>
      </w:r>
      <w:r w:rsidRPr="0091513D">
        <w:rPr>
          <w:iCs/>
          <w:lang w:val="en-US"/>
        </w:rPr>
        <w:t>division multiple access</w:t>
      </w:r>
      <w:r>
        <w:rPr>
          <w:rFonts w:hint="eastAsia"/>
          <w:iCs/>
          <w:lang w:val="en-US" w:eastAsia="zh-CN"/>
        </w:rPr>
        <w:t>）</w:t>
      </w:r>
      <w:r>
        <w:rPr>
          <w:iCs/>
          <w:lang w:val="en-US" w:eastAsia="zh-CN"/>
        </w:rPr>
        <w:tab/>
      </w:r>
      <w:r>
        <w:rPr>
          <w:iCs/>
          <w:lang w:val="en-US" w:eastAsia="zh-CN"/>
        </w:rPr>
        <w:tab/>
      </w:r>
      <w:r>
        <w:rPr>
          <w:iCs/>
          <w:lang w:val="en-US" w:eastAsia="zh-CN"/>
        </w:rPr>
        <w:t>频分多址</w:t>
      </w:r>
    </w:p>
    <w:p w:rsidR="00D41127" w:rsidRDefault="00D41127" w:rsidP="00BF5DF2">
      <w:pPr>
        <w:tabs>
          <w:tab w:val="clear" w:pos="794"/>
          <w:tab w:val="clear" w:pos="1191"/>
          <w:tab w:val="left" w:pos="1418"/>
        </w:tabs>
        <w:spacing w:before="60"/>
        <w:rPr>
          <w:color w:val="000000"/>
          <w:lang w:val="en-US" w:eastAsia="zh-CN"/>
        </w:rPr>
      </w:pPr>
      <w:r w:rsidRPr="0091513D">
        <w:rPr>
          <w:color w:val="000000"/>
          <w:lang w:val="en-US"/>
        </w:rPr>
        <w:t>FS</w:t>
      </w:r>
      <w:r>
        <w:rPr>
          <w:rFonts w:hint="eastAsia"/>
          <w:color w:val="000000"/>
          <w:lang w:val="en-US" w:eastAsia="zh-CN"/>
        </w:rPr>
        <w:t>（</w:t>
      </w:r>
      <w:r w:rsidRPr="0091513D">
        <w:rPr>
          <w:color w:val="000000"/>
          <w:lang w:val="en-US"/>
        </w:rPr>
        <w:t>Fixed service</w:t>
      </w:r>
      <w:r>
        <w:rPr>
          <w:rFonts w:hint="eastAsia"/>
          <w:color w:val="000000"/>
          <w:lang w:val="en-US" w:eastAsia="zh-CN"/>
        </w:rPr>
        <w:t>）</w:t>
      </w:r>
      <w:r>
        <w:rPr>
          <w:color w:val="000000"/>
          <w:lang w:val="en-US" w:eastAsia="zh-CN"/>
        </w:rPr>
        <w:tab/>
      </w:r>
      <w:r>
        <w:rPr>
          <w:color w:val="000000"/>
          <w:lang w:val="en-US" w:eastAsia="zh-CN"/>
        </w:rPr>
        <w:tab/>
      </w:r>
      <w:r>
        <w:rPr>
          <w:color w:val="000000"/>
          <w:lang w:val="en-US" w:eastAsia="zh-CN"/>
        </w:rPr>
        <w:tab/>
      </w:r>
      <w:r>
        <w:rPr>
          <w:color w:val="000000"/>
          <w:lang w:val="en-US" w:eastAsia="zh-CN"/>
        </w:rPr>
        <w:tab/>
      </w:r>
      <w:r>
        <w:rPr>
          <w:color w:val="000000"/>
          <w:lang w:val="en-US" w:eastAsia="zh-CN"/>
        </w:rPr>
        <w:tab/>
      </w:r>
      <w:r>
        <w:rPr>
          <w:color w:val="000000"/>
          <w:lang w:val="en-US" w:eastAsia="zh-CN"/>
        </w:rPr>
        <w:tab/>
      </w:r>
      <w:r>
        <w:rPr>
          <w:color w:val="000000"/>
          <w:lang w:val="en-US" w:eastAsia="zh-CN"/>
        </w:rPr>
        <w:t>固定业务</w:t>
      </w:r>
    </w:p>
    <w:p w:rsidR="00D41127" w:rsidRPr="0091513D" w:rsidRDefault="00D41127" w:rsidP="00BF5DF2">
      <w:pPr>
        <w:pStyle w:val="headingb0"/>
        <w:spacing w:before="60" w:after="24"/>
      </w:pPr>
      <w:r w:rsidRPr="0091513D">
        <w:t>G</w:t>
      </w:r>
    </w:p>
    <w:p w:rsidR="00D41127" w:rsidRDefault="00D41127" w:rsidP="00BF5DF2">
      <w:pPr>
        <w:tabs>
          <w:tab w:val="clear" w:pos="794"/>
          <w:tab w:val="clear" w:pos="1191"/>
          <w:tab w:val="left" w:pos="1418"/>
        </w:tabs>
        <w:spacing w:before="60"/>
        <w:rPr>
          <w:i/>
          <w:szCs w:val="24"/>
          <w:lang w:val="en-US"/>
        </w:rPr>
      </w:pPr>
      <w:r>
        <w:rPr>
          <w:i/>
          <w:szCs w:val="24"/>
          <w:lang w:val="en-US"/>
        </w:rPr>
        <w:t>&lt;</w:t>
      </w:r>
      <w:r w:rsidRPr="008466B1">
        <w:rPr>
          <w:rFonts w:ascii="STKaiti" w:eastAsia="STKaiti" w:hAnsi="STKaiti"/>
          <w:iCs/>
          <w:szCs w:val="24"/>
          <w:lang w:val="en-US"/>
        </w:rPr>
        <w:t>空</w:t>
      </w:r>
      <w:r>
        <w:rPr>
          <w:i/>
          <w:szCs w:val="24"/>
          <w:lang w:val="en-US"/>
        </w:rPr>
        <w:t>&gt;</w:t>
      </w:r>
    </w:p>
    <w:p w:rsidR="00D41127" w:rsidRPr="0091513D" w:rsidRDefault="00D41127" w:rsidP="00BF5DF2">
      <w:pPr>
        <w:pStyle w:val="headingb0"/>
        <w:spacing w:before="60" w:after="24"/>
      </w:pPr>
      <w:r w:rsidRPr="0091513D">
        <w:t>H</w:t>
      </w:r>
    </w:p>
    <w:p w:rsidR="00D41127" w:rsidRPr="0091513D" w:rsidRDefault="00D41127" w:rsidP="00BF5DF2">
      <w:pPr>
        <w:tabs>
          <w:tab w:val="clear" w:pos="794"/>
          <w:tab w:val="clear" w:pos="1191"/>
          <w:tab w:val="left" w:pos="1418"/>
        </w:tabs>
        <w:spacing w:before="60"/>
        <w:rPr>
          <w:lang w:val="en-US" w:eastAsia="zh-CN"/>
        </w:rPr>
      </w:pPr>
      <w:r>
        <w:rPr>
          <w:lang w:val="en-US"/>
        </w:rPr>
        <w:t>HRPD</w:t>
      </w:r>
      <w:r>
        <w:rPr>
          <w:rFonts w:hint="eastAsia"/>
          <w:lang w:val="en-US" w:eastAsia="zh-CN"/>
        </w:rPr>
        <w:t>（</w:t>
      </w:r>
      <w:r w:rsidRPr="0091513D">
        <w:rPr>
          <w:lang w:val="en-US"/>
        </w:rPr>
        <w:t>High rate packet data</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高速率分组数据</w:t>
      </w:r>
    </w:p>
    <w:p w:rsidR="00D41127" w:rsidRPr="0091513D" w:rsidRDefault="00D41127" w:rsidP="00BF5DF2">
      <w:pPr>
        <w:tabs>
          <w:tab w:val="clear" w:pos="794"/>
          <w:tab w:val="clear" w:pos="1191"/>
          <w:tab w:val="left" w:pos="1418"/>
        </w:tabs>
        <w:spacing w:before="60"/>
        <w:rPr>
          <w:lang w:val="en-US" w:eastAsia="zh-CN"/>
        </w:rPr>
      </w:pPr>
      <w:r w:rsidRPr="0091513D">
        <w:rPr>
          <w:lang w:val="en-US"/>
        </w:rPr>
        <w:t>HSPA</w:t>
      </w:r>
      <w:r>
        <w:rPr>
          <w:rFonts w:hint="eastAsia"/>
          <w:lang w:val="en-US" w:eastAsia="zh-CN"/>
        </w:rPr>
        <w:t>（</w:t>
      </w:r>
      <w:r w:rsidRPr="0091513D">
        <w:rPr>
          <w:lang w:val="en-US"/>
        </w:rPr>
        <w:t>High speed packet access</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高速分组接入</w:t>
      </w:r>
    </w:p>
    <w:p w:rsidR="00D41127" w:rsidRPr="0091513D" w:rsidRDefault="00D41127" w:rsidP="00BF5DF2">
      <w:pPr>
        <w:tabs>
          <w:tab w:val="clear" w:pos="794"/>
          <w:tab w:val="clear" w:pos="1191"/>
          <w:tab w:val="left" w:pos="1418"/>
        </w:tabs>
        <w:spacing w:before="60"/>
        <w:rPr>
          <w:lang w:val="en-US" w:eastAsia="zh-CN"/>
        </w:rPr>
      </w:pPr>
      <w:r w:rsidRPr="0091513D">
        <w:rPr>
          <w:lang w:val="en-US"/>
        </w:rPr>
        <w:t>HSPA+</w:t>
      </w:r>
      <w:r>
        <w:rPr>
          <w:rFonts w:hint="eastAsia"/>
          <w:lang w:val="en-US" w:eastAsia="zh-CN"/>
        </w:rPr>
        <w:t>（</w:t>
      </w:r>
      <w:r w:rsidRPr="0091513D">
        <w:rPr>
          <w:lang w:val="en-US"/>
        </w:rPr>
        <w:t>Evolved high-speed packet access</w:t>
      </w:r>
      <w:r>
        <w:rPr>
          <w:rFonts w:hint="eastAsia"/>
          <w:lang w:val="en-US" w:eastAsia="zh-CN"/>
        </w:rPr>
        <w:t>）</w:t>
      </w:r>
      <w:r>
        <w:rPr>
          <w:lang w:val="en-US" w:eastAsia="zh-CN"/>
        </w:rPr>
        <w:tab/>
      </w:r>
      <w:r>
        <w:rPr>
          <w:lang w:val="en-US" w:eastAsia="zh-CN"/>
        </w:rPr>
        <w:tab/>
      </w:r>
      <w:r>
        <w:rPr>
          <w:lang w:val="en-US" w:eastAsia="zh-CN"/>
        </w:rPr>
        <w:t>演进型高速分组接入</w:t>
      </w:r>
    </w:p>
    <w:p w:rsidR="00D41127" w:rsidRPr="0091513D" w:rsidRDefault="00D41127" w:rsidP="00BF5DF2">
      <w:pPr>
        <w:pStyle w:val="headingb0"/>
        <w:spacing w:before="60" w:after="24"/>
      </w:pPr>
      <w:r w:rsidRPr="0091513D">
        <w:t>I</w:t>
      </w:r>
    </w:p>
    <w:p w:rsidR="00D41127" w:rsidRPr="009159EE" w:rsidRDefault="00D41127" w:rsidP="00BF5DF2">
      <w:pPr>
        <w:tabs>
          <w:tab w:val="clear" w:pos="794"/>
          <w:tab w:val="clear" w:pos="1191"/>
          <w:tab w:val="left" w:pos="1418"/>
        </w:tabs>
        <w:spacing w:before="60"/>
        <w:rPr>
          <w:lang w:val="en-US" w:eastAsia="zh-CN"/>
        </w:rPr>
      </w:pPr>
      <w:r w:rsidRPr="0091513D">
        <w:rPr>
          <w:lang w:val="en-US"/>
        </w:rPr>
        <w:t>IEEE</w:t>
      </w:r>
      <w:r>
        <w:rPr>
          <w:rFonts w:hint="eastAsia"/>
          <w:lang w:val="en-US" w:eastAsia="zh-CN"/>
        </w:rPr>
        <w:t>（</w:t>
      </w:r>
      <w:r w:rsidRPr="0091513D">
        <w:rPr>
          <w:lang w:val="en-US"/>
        </w:rPr>
        <w:t>Institute of Electrical and Electronics Engineers</w:t>
      </w:r>
      <w:r>
        <w:rPr>
          <w:rFonts w:hint="eastAsia"/>
          <w:lang w:val="en-US" w:eastAsia="zh-CN"/>
        </w:rPr>
        <w:t>）</w:t>
      </w:r>
      <w:r>
        <w:rPr>
          <w:lang w:val="en-US" w:eastAsia="zh-CN"/>
        </w:rPr>
        <w:tab/>
      </w:r>
      <w:r>
        <w:rPr>
          <w:lang w:val="en-US" w:eastAsia="zh-CN"/>
        </w:rPr>
        <w:t>电力和电子工程师协会</w:t>
      </w:r>
    </w:p>
    <w:p w:rsidR="00D41127" w:rsidRDefault="00D41127" w:rsidP="00BF5DF2">
      <w:pPr>
        <w:tabs>
          <w:tab w:val="clear" w:pos="794"/>
          <w:tab w:val="clear" w:pos="1191"/>
          <w:tab w:val="left" w:pos="1418"/>
        </w:tabs>
        <w:spacing w:before="60"/>
        <w:rPr>
          <w:lang w:val="en-US" w:eastAsia="zh-CN"/>
        </w:rPr>
      </w:pPr>
      <w:r w:rsidRPr="0091513D">
        <w:rPr>
          <w:lang w:val="en-US"/>
        </w:rPr>
        <w:t>IMT</w:t>
      </w:r>
      <w:r>
        <w:rPr>
          <w:rFonts w:hint="eastAsia"/>
          <w:lang w:val="en-US" w:eastAsia="zh-CN"/>
        </w:rPr>
        <w:t>（</w:t>
      </w:r>
      <w:r w:rsidRPr="0091513D">
        <w:rPr>
          <w:lang w:val="en-US"/>
        </w:rPr>
        <w:t>Root name that encompasses both IMT-2000 and IMT-Advanced collectively</w:t>
      </w:r>
      <w:r>
        <w:rPr>
          <w:rFonts w:hint="eastAsia"/>
          <w:lang w:val="en-US" w:eastAsia="zh-CN"/>
        </w:rPr>
        <w:t>）</w:t>
      </w:r>
    </w:p>
    <w:p w:rsidR="00D41127" w:rsidRPr="0091513D" w:rsidRDefault="00D41127" w:rsidP="00BF5DF2">
      <w:pPr>
        <w:tabs>
          <w:tab w:val="clear" w:pos="794"/>
          <w:tab w:val="clear" w:pos="1191"/>
          <w:tab w:val="left" w:pos="1418"/>
        </w:tabs>
        <w:spacing w:before="60"/>
        <w:ind w:left="5812"/>
        <w:rPr>
          <w:lang w:val="en-US" w:eastAsia="zh-CN"/>
        </w:rPr>
      </w:pPr>
      <w:r>
        <w:rPr>
          <w:lang w:val="en-US" w:eastAsia="zh-CN"/>
        </w:rPr>
        <w:t>共同包含</w:t>
      </w:r>
      <w:r>
        <w:rPr>
          <w:lang w:val="en-US" w:eastAsia="zh-CN"/>
        </w:rPr>
        <w:t>IMT-2000</w:t>
      </w:r>
      <w:r>
        <w:rPr>
          <w:lang w:val="en-US" w:eastAsia="zh-CN"/>
        </w:rPr>
        <w:t>和高级</w:t>
      </w:r>
      <w:r>
        <w:rPr>
          <w:lang w:val="en-US" w:eastAsia="zh-CN"/>
        </w:rPr>
        <w:t>IMT</w:t>
      </w:r>
      <w:r>
        <w:rPr>
          <w:lang w:val="en-US" w:eastAsia="zh-CN"/>
        </w:rPr>
        <w:t>的根名称</w:t>
      </w:r>
    </w:p>
    <w:p w:rsidR="00D41127" w:rsidRPr="00F14E6B" w:rsidRDefault="00D41127" w:rsidP="00BF5DF2">
      <w:pPr>
        <w:tabs>
          <w:tab w:val="clear" w:pos="794"/>
          <w:tab w:val="clear" w:pos="1191"/>
          <w:tab w:val="left" w:pos="1418"/>
        </w:tabs>
        <w:spacing w:before="60"/>
        <w:rPr>
          <w:lang w:val="en-US" w:eastAsia="zh-CN"/>
        </w:rPr>
      </w:pPr>
      <w:r w:rsidRPr="00F14E6B">
        <w:rPr>
          <w:spacing w:val="-8"/>
          <w:lang w:val="en-US"/>
        </w:rPr>
        <w:t>IMT-2000</w:t>
      </w:r>
      <w:r w:rsidRPr="00F14E6B">
        <w:rPr>
          <w:rFonts w:hint="eastAsia"/>
          <w:spacing w:val="-8"/>
          <w:lang w:val="en-US" w:eastAsia="zh-CN"/>
        </w:rPr>
        <w:t>（</w:t>
      </w:r>
      <w:r w:rsidRPr="00F14E6B">
        <w:rPr>
          <w:spacing w:val="-8"/>
          <w:lang w:val="en-US"/>
        </w:rPr>
        <w:t>International Mobile Telecommunications-2000</w:t>
      </w:r>
      <w:r w:rsidRPr="00F14E6B">
        <w:rPr>
          <w:rFonts w:hint="eastAsia"/>
          <w:spacing w:val="-8"/>
          <w:lang w:val="en-US" w:eastAsia="zh-CN"/>
        </w:rPr>
        <w:t>）</w:t>
      </w:r>
      <w:r w:rsidRPr="00F14E6B">
        <w:rPr>
          <w:lang w:val="en-US" w:eastAsia="zh-CN"/>
        </w:rPr>
        <w:tab/>
      </w:r>
      <w:r>
        <w:rPr>
          <w:lang w:val="en-US" w:eastAsia="zh-CN"/>
        </w:rPr>
        <w:t>国际移动通信</w:t>
      </w:r>
      <w:r w:rsidRPr="00F14E6B">
        <w:rPr>
          <w:rFonts w:hint="eastAsia"/>
          <w:lang w:val="en-US" w:eastAsia="zh-CN"/>
        </w:rPr>
        <w:t>-</w:t>
      </w:r>
      <w:r w:rsidRPr="00F14E6B">
        <w:rPr>
          <w:lang w:val="en-US" w:eastAsia="zh-CN"/>
        </w:rPr>
        <w:t>2000</w:t>
      </w:r>
    </w:p>
    <w:p w:rsidR="00D41127" w:rsidRPr="00F14E6B" w:rsidRDefault="00D41127" w:rsidP="00BF5DF2">
      <w:pPr>
        <w:tabs>
          <w:tab w:val="clear" w:pos="794"/>
          <w:tab w:val="clear" w:pos="1191"/>
          <w:tab w:val="left" w:pos="1418"/>
        </w:tabs>
        <w:spacing w:before="60"/>
        <w:rPr>
          <w:lang w:val="en-US"/>
        </w:rPr>
      </w:pPr>
      <w:r w:rsidRPr="00F14E6B">
        <w:rPr>
          <w:lang w:val="en-US"/>
        </w:rPr>
        <w:t>IMT-Advanced</w:t>
      </w:r>
      <w:r w:rsidRPr="00F14E6B">
        <w:rPr>
          <w:rFonts w:hint="eastAsia"/>
          <w:lang w:val="en-US" w:eastAsia="zh-CN"/>
        </w:rPr>
        <w:t xml:space="preserve"> </w:t>
      </w:r>
      <w:r w:rsidRPr="00F14E6B">
        <w:rPr>
          <w:lang w:val="en-US"/>
        </w:rPr>
        <w:t>Previously known as systems beyond IMT-2000</w:t>
      </w:r>
    </w:p>
    <w:p w:rsidR="00D41127" w:rsidRPr="00F14E6B" w:rsidRDefault="00D41127" w:rsidP="00BF5DF2">
      <w:pPr>
        <w:tabs>
          <w:tab w:val="clear" w:pos="794"/>
          <w:tab w:val="clear" w:pos="1191"/>
          <w:tab w:val="left" w:pos="1418"/>
        </w:tabs>
        <w:spacing w:before="60"/>
        <w:rPr>
          <w:lang w:val="en-US" w:eastAsia="zh-CN"/>
        </w:rPr>
      </w:pPr>
      <w:r w:rsidRPr="00F14E6B">
        <w:rPr>
          <w:lang w:val="en-US"/>
        </w:rPr>
        <w:tab/>
      </w:r>
      <w:r w:rsidRPr="00F14E6B">
        <w:rPr>
          <w:lang w:val="en-US"/>
        </w:rPr>
        <w:tab/>
      </w:r>
      <w:r w:rsidRPr="00F14E6B">
        <w:rPr>
          <w:lang w:val="en-US"/>
        </w:rPr>
        <w:tab/>
      </w:r>
      <w:r w:rsidRPr="00F14E6B">
        <w:rPr>
          <w:lang w:val="en-US"/>
        </w:rPr>
        <w:tab/>
      </w:r>
      <w:r w:rsidRPr="00F14E6B">
        <w:rPr>
          <w:lang w:val="en-US"/>
        </w:rPr>
        <w:tab/>
      </w:r>
      <w:r w:rsidRPr="00F14E6B">
        <w:rPr>
          <w:lang w:val="en-US"/>
        </w:rPr>
        <w:tab/>
      </w:r>
      <w:r w:rsidRPr="00F14E6B">
        <w:rPr>
          <w:lang w:val="en-US"/>
        </w:rPr>
        <w:tab/>
      </w:r>
      <w:r w:rsidRPr="00F14E6B">
        <w:rPr>
          <w:lang w:val="en-US"/>
        </w:rPr>
        <w:tab/>
      </w:r>
      <w:r w:rsidRPr="00F14E6B">
        <w:rPr>
          <w:lang w:val="en-US"/>
        </w:rPr>
        <w:tab/>
      </w:r>
      <w:r>
        <w:rPr>
          <w:lang w:val="en-US" w:eastAsia="zh-CN"/>
        </w:rPr>
        <w:t>以前称为超</w:t>
      </w:r>
      <w:r w:rsidRPr="00F14E6B">
        <w:rPr>
          <w:lang w:val="en-US" w:eastAsia="zh-CN"/>
        </w:rPr>
        <w:t>IMT-2000</w:t>
      </w:r>
      <w:r>
        <w:rPr>
          <w:lang w:val="en-US" w:eastAsia="zh-CN"/>
        </w:rPr>
        <w:t>系统的高级</w:t>
      </w:r>
      <w:r w:rsidRPr="00F14E6B">
        <w:rPr>
          <w:lang w:val="en-US" w:eastAsia="zh-CN"/>
        </w:rPr>
        <w:t>IMT</w:t>
      </w:r>
    </w:p>
    <w:p w:rsidR="00D41127" w:rsidRPr="00F14E6B" w:rsidRDefault="00D41127" w:rsidP="00BF5DF2">
      <w:pPr>
        <w:pStyle w:val="headingb0"/>
        <w:spacing w:before="60" w:after="24"/>
        <w:rPr>
          <w:lang w:val="en-US"/>
        </w:rPr>
      </w:pPr>
      <w:r w:rsidRPr="00F14E6B">
        <w:rPr>
          <w:lang w:val="en-US"/>
        </w:rPr>
        <w:t>J</w:t>
      </w:r>
    </w:p>
    <w:p w:rsidR="00D41127" w:rsidRPr="00F14E6B" w:rsidRDefault="00D41127" w:rsidP="00BF5DF2">
      <w:pPr>
        <w:tabs>
          <w:tab w:val="clear" w:pos="794"/>
          <w:tab w:val="clear" w:pos="1191"/>
          <w:tab w:val="left" w:pos="1418"/>
        </w:tabs>
        <w:spacing w:before="60"/>
        <w:rPr>
          <w:i/>
          <w:szCs w:val="24"/>
          <w:lang w:val="en-US"/>
        </w:rPr>
      </w:pPr>
      <w:r w:rsidRPr="00F14E6B">
        <w:rPr>
          <w:i/>
          <w:szCs w:val="24"/>
          <w:lang w:val="en-US"/>
        </w:rPr>
        <w:t>&lt;</w:t>
      </w:r>
      <w:r w:rsidRPr="008466B1">
        <w:rPr>
          <w:rFonts w:ascii="STKaiti" w:eastAsia="STKaiti" w:hAnsi="STKaiti"/>
          <w:iCs/>
          <w:szCs w:val="24"/>
          <w:lang w:val="en-US"/>
        </w:rPr>
        <w:t>空</w:t>
      </w:r>
      <w:r w:rsidRPr="00F14E6B">
        <w:rPr>
          <w:i/>
          <w:szCs w:val="24"/>
          <w:lang w:val="en-US"/>
        </w:rPr>
        <w:t>&gt;</w:t>
      </w:r>
    </w:p>
    <w:p w:rsidR="00D41127" w:rsidRPr="00F14E6B" w:rsidRDefault="00D41127" w:rsidP="00BF5DF2">
      <w:pPr>
        <w:pStyle w:val="headingb0"/>
        <w:spacing w:before="60" w:after="24"/>
        <w:rPr>
          <w:lang w:val="en-US"/>
        </w:rPr>
      </w:pPr>
      <w:r w:rsidRPr="00F14E6B">
        <w:rPr>
          <w:lang w:val="en-US"/>
        </w:rPr>
        <w:t>K</w:t>
      </w:r>
    </w:p>
    <w:p w:rsidR="00D41127" w:rsidRPr="00F14E6B" w:rsidRDefault="00D41127" w:rsidP="00BF5DF2">
      <w:pPr>
        <w:tabs>
          <w:tab w:val="clear" w:pos="794"/>
          <w:tab w:val="clear" w:pos="1191"/>
          <w:tab w:val="left" w:pos="1418"/>
        </w:tabs>
        <w:spacing w:before="60"/>
        <w:rPr>
          <w:i/>
          <w:szCs w:val="24"/>
          <w:lang w:val="en-US"/>
        </w:rPr>
      </w:pPr>
      <w:r w:rsidRPr="00F14E6B">
        <w:rPr>
          <w:i/>
          <w:szCs w:val="24"/>
          <w:lang w:val="en-US"/>
        </w:rPr>
        <w:t>&lt;</w:t>
      </w:r>
      <w:r w:rsidRPr="008466B1">
        <w:rPr>
          <w:rFonts w:ascii="STKaiti" w:eastAsia="STKaiti" w:hAnsi="STKaiti"/>
          <w:iCs/>
          <w:szCs w:val="24"/>
          <w:lang w:val="en-US"/>
        </w:rPr>
        <w:t>空</w:t>
      </w:r>
      <w:r w:rsidRPr="00F14E6B">
        <w:rPr>
          <w:i/>
          <w:szCs w:val="24"/>
          <w:lang w:val="en-US"/>
        </w:rPr>
        <w:t>&gt;</w:t>
      </w:r>
    </w:p>
    <w:p w:rsidR="00D41127" w:rsidRPr="00F14E6B" w:rsidRDefault="00D41127" w:rsidP="00BF5DF2">
      <w:pPr>
        <w:pStyle w:val="headingb0"/>
        <w:spacing w:before="60" w:after="24"/>
        <w:rPr>
          <w:lang w:val="en-US"/>
        </w:rPr>
      </w:pPr>
      <w:r w:rsidRPr="00F14E6B">
        <w:rPr>
          <w:lang w:val="en-US"/>
        </w:rPr>
        <w:t>L</w:t>
      </w:r>
    </w:p>
    <w:p w:rsidR="00D41127" w:rsidRPr="00F14E6B" w:rsidRDefault="00D41127" w:rsidP="00BF5DF2">
      <w:pPr>
        <w:tabs>
          <w:tab w:val="clear" w:pos="794"/>
          <w:tab w:val="clear" w:pos="1191"/>
          <w:tab w:val="left" w:pos="1418"/>
        </w:tabs>
        <w:spacing w:before="60"/>
        <w:rPr>
          <w:lang w:val="en-US" w:eastAsia="zh-CN"/>
        </w:rPr>
      </w:pPr>
      <w:r w:rsidRPr="00F14E6B">
        <w:rPr>
          <w:lang w:val="en-US"/>
        </w:rPr>
        <w:t>LNB</w:t>
      </w:r>
      <w:r w:rsidRPr="00F14E6B">
        <w:rPr>
          <w:rFonts w:hint="eastAsia"/>
          <w:lang w:val="en-US" w:eastAsia="zh-CN"/>
        </w:rPr>
        <w:t>（</w:t>
      </w:r>
      <w:r w:rsidRPr="00F14E6B">
        <w:rPr>
          <w:lang w:val="en-US"/>
        </w:rPr>
        <w:t>Low noise block downconverter</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Pr>
          <w:lang w:val="en-US" w:eastAsia="zh-CN"/>
        </w:rPr>
        <w:t>低噪声块下变换器</w:t>
      </w:r>
    </w:p>
    <w:p w:rsidR="00D41127" w:rsidRPr="00F14E6B" w:rsidRDefault="00D41127" w:rsidP="00BF5DF2">
      <w:pPr>
        <w:tabs>
          <w:tab w:val="clear" w:pos="794"/>
          <w:tab w:val="clear" w:pos="1191"/>
          <w:tab w:val="left" w:pos="1418"/>
        </w:tabs>
        <w:spacing w:before="60"/>
        <w:rPr>
          <w:lang w:val="en-US" w:eastAsia="zh-CN"/>
        </w:rPr>
      </w:pPr>
      <w:r w:rsidRPr="00F14E6B">
        <w:rPr>
          <w:lang w:val="en-US"/>
        </w:rPr>
        <w:t>LoS</w:t>
      </w:r>
      <w:r w:rsidRPr="00F14E6B">
        <w:rPr>
          <w:rFonts w:hint="eastAsia"/>
          <w:lang w:val="en-US" w:eastAsia="zh-CN"/>
        </w:rPr>
        <w:t>（</w:t>
      </w:r>
      <w:r w:rsidRPr="00F14E6B">
        <w:rPr>
          <w:lang w:val="en-US"/>
        </w:rPr>
        <w:t>Line-of-sight</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视距</w:t>
      </w:r>
    </w:p>
    <w:p w:rsidR="00D41127" w:rsidRPr="00F14E6B" w:rsidRDefault="00D41127" w:rsidP="00BF5DF2">
      <w:pPr>
        <w:tabs>
          <w:tab w:val="clear" w:pos="794"/>
          <w:tab w:val="clear" w:pos="1191"/>
          <w:tab w:val="left" w:pos="1418"/>
        </w:tabs>
        <w:spacing w:before="60"/>
        <w:rPr>
          <w:lang w:val="en-US" w:eastAsia="zh-CN"/>
        </w:rPr>
      </w:pPr>
      <w:r w:rsidRPr="00F14E6B">
        <w:rPr>
          <w:lang w:val="en-US"/>
        </w:rPr>
        <w:t>LTE</w:t>
      </w:r>
      <w:r w:rsidRPr="00F14E6B">
        <w:rPr>
          <w:rFonts w:hint="eastAsia"/>
          <w:lang w:val="en-US" w:eastAsia="zh-CN"/>
        </w:rPr>
        <w:t>（</w:t>
      </w:r>
      <w:r w:rsidRPr="00F14E6B">
        <w:rPr>
          <w:lang w:val="en-US"/>
        </w:rPr>
        <w:t>Long term evolution</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长期演进</w:t>
      </w:r>
    </w:p>
    <w:p w:rsidR="00D41127" w:rsidRPr="00F14E6B" w:rsidRDefault="00D41127" w:rsidP="00BF5DF2">
      <w:pPr>
        <w:pStyle w:val="headingb0"/>
        <w:spacing w:before="60" w:after="24"/>
        <w:rPr>
          <w:lang w:val="en-US"/>
        </w:rPr>
      </w:pPr>
      <w:r w:rsidRPr="00F14E6B">
        <w:rPr>
          <w:lang w:val="en-US"/>
        </w:rPr>
        <w:t>M</w:t>
      </w:r>
    </w:p>
    <w:p w:rsidR="00D41127" w:rsidRPr="00F14E6B" w:rsidRDefault="00D41127" w:rsidP="00BF5DF2">
      <w:pPr>
        <w:tabs>
          <w:tab w:val="clear" w:pos="794"/>
          <w:tab w:val="clear" w:pos="1191"/>
          <w:tab w:val="left" w:pos="1418"/>
        </w:tabs>
        <w:spacing w:before="60"/>
        <w:rPr>
          <w:lang w:val="en-US" w:eastAsia="zh-CN"/>
        </w:rPr>
      </w:pPr>
      <w:r w:rsidRPr="00F14E6B">
        <w:rPr>
          <w:lang w:val="en-US"/>
        </w:rPr>
        <w:t>MBWA</w:t>
      </w:r>
      <w:r w:rsidRPr="00F14E6B">
        <w:rPr>
          <w:rFonts w:hint="eastAsia"/>
          <w:lang w:val="en-US" w:eastAsia="zh-CN"/>
        </w:rPr>
        <w:t>（</w:t>
      </w:r>
      <w:r w:rsidRPr="00F14E6B">
        <w:rPr>
          <w:lang w:val="en-US"/>
        </w:rPr>
        <w:t>Mobile broadband wireless access</w:t>
      </w:r>
      <w:r w:rsidRPr="00F14E6B">
        <w:rPr>
          <w:rFonts w:hint="eastAsia"/>
          <w:lang w:val="en-US" w:eastAsia="zh-CN"/>
        </w:rPr>
        <w:t>）</w:t>
      </w:r>
      <w:r w:rsidRPr="00F14E6B">
        <w:rPr>
          <w:lang w:val="en-US" w:eastAsia="zh-CN"/>
        </w:rPr>
        <w:tab/>
      </w:r>
      <w:r w:rsidRPr="00F14E6B">
        <w:rPr>
          <w:lang w:val="en-US" w:eastAsia="zh-CN"/>
        </w:rPr>
        <w:tab/>
      </w:r>
      <w:r>
        <w:rPr>
          <w:lang w:val="en-US" w:eastAsia="zh-CN"/>
        </w:rPr>
        <w:t>移动宽带无线接入</w:t>
      </w:r>
    </w:p>
    <w:p w:rsidR="00D41127" w:rsidRPr="00F14E6B" w:rsidRDefault="00D41127" w:rsidP="00BF5DF2">
      <w:pPr>
        <w:tabs>
          <w:tab w:val="clear" w:pos="794"/>
          <w:tab w:val="clear" w:pos="1191"/>
          <w:tab w:val="left" w:pos="1418"/>
        </w:tabs>
        <w:spacing w:before="60"/>
        <w:rPr>
          <w:color w:val="000000"/>
          <w:lang w:val="en-US" w:eastAsia="zh-CN"/>
        </w:rPr>
      </w:pPr>
      <w:r w:rsidRPr="00F14E6B">
        <w:rPr>
          <w:color w:val="000000"/>
          <w:lang w:val="en-US"/>
        </w:rPr>
        <w:t>MC</w:t>
      </w:r>
      <w:r w:rsidRPr="00F14E6B">
        <w:rPr>
          <w:rFonts w:hint="eastAsia"/>
          <w:color w:val="000000"/>
          <w:lang w:val="en-US" w:eastAsia="zh-CN"/>
        </w:rPr>
        <w:t>（</w:t>
      </w:r>
      <w:r w:rsidRPr="00F14E6B">
        <w:rPr>
          <w:color w:val="000000"/>
          <w:lang w:val="en-US"/>
        </w:rPr>
        <w:t>Monte Carlo</w:t>
      </w:r>
      <w:r w:rsidRPr="00F14E6B">
        <w:rPr>
          <w:rFonts w:hint="eastAsia"/>
          <w:color w:val="000000"/>
          <w:lang w:val="en-US" w:eastAsia="zh-CN"/>
        </w:rPr>
        <w:t>）</w:t>
      </w:r>
      <w:r w:rsidRPr="00F14E6B">
        <w:rPr>
          <w:color w:val="000000"/>
          <w:lang w:val="en-US" w:eastAsia="zh-CN"/>
        </w:rPr>
        <w:tab/>
      </w:r>
      <w:r w:rsidRPr="00F14E6B">
        <w:rPr>
          <w:color w:val="000000"/>
          <w:lang w:val="en-US" w:eastAsia="zh-CN"/>
        </w:rPr>
        <w:tab/>
      </w:r>
      <w:r w:rsidRPr="00F14E6B">
        <w:rPr>
          <w:color w:val="000000"/>
          <w:lang w:val="en-US" w:eastAsia="zh-CN"/>
        </w:rPr>
        <w:tab/>
      </w:r>
      <w:r w:rsidRPr="00F14E6B">
        <w:rPr>
          <w:color w:val="000000"/>
          <w:lang w:val="en-US" w:eastAsia="zh-CN"/>
        </w:rPr>
        <w:tab/>
      </w:r>
      <w:r w:rsidRPr="00F14E6B">
        <w:rPr>
          <w:color w:val="000000"/>
          <w:lang w:val="en-US" w:eastAsia="zh-CN"/>
        </w:rPr>
        <w:tab/>
      </w:r>
      <w:r w:rsidRPr="00F14E6B">
        <w:rPr>
          <w:color w:val="000000"/>
          <w:lang w:val="en-US" w:eastAsia="zh-CN"/>
        </w:rPr>
        <w:tab/>
      </w:r>
      <w:r>
        <w:rPr>
          <w:color w:val="000000"/>
          <w:lang w:val="en-US" w:eastAsia="zh-CN"/>
        </w:rPr>
        <w:t>蒙特卡洛</w:t>
      </w:r>
    </w:p>
    <w:p w:rsidR="00D41127" w:rsidRPr="00F14E6B" w:rsidRDefault="00D41127" w:rsidP="00BF5DF2">
      <w:pPr>
        <w:tabs>
          <w:tab w:val="clear" w:pos="794"/>
          <w:tab w:val="clear" w:pos="1191"/>
          <w:tab w:val="left" w:pos="1418"/>
        </w:tabs>
        <w:spacing w:before="60"/>
        <w:rPr>
          <w:lang w:val="en-US" w:eastAsia="zh-CN"/>
        </w:rPr>
      </w:pPr>
      <w:r w:rsidRPr="00F14E6B">
        <w:rPr>
          <w:lang w:val="en-US"/>
        </w:rPr>
        <w:t>MCL</w:t>
      </w:r>
      <w:r w:rsidRPr="00F14E6B">
        <w:rPr>
          <w:rFonts w:hint="eastAsia"/>
          <w:lang w:val="en-US" w:eastAsia="zh-CN"/>
        </w:rPr>
        <w:t>（</w:t>
      </w:r>
      <w:r w:rsidRPr="00F14E6B">
        <w:rPr>
          <w:lang w:val="en-US"/>
        </w:rPr>
        <w:t>Minimum coupling loss</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最小耦合损耗</w:t>
      </w:r>
    </w:p>
    <w:p w:rsidR="00D41127" w:rsidRPr="00F14E6B" w:rsidRDefault="00D41127" w:rsidP="00BF5DF2">
      <w:pPr>
        <w:tabs>
          <w:tab w:val="clear" w:pos="794"/>
          <w:tab w:val="clear" w:pos="1191"/>
          <w:tab w:val="left" w:pos="1418"/>
        </w:tabs>
        <w:spacing w:before="60"/>
        <w:rPr>
          <w:color w:val="000000"/>
          <w:lang w:val="en-US" w:eastAsia="zh-CN"/>
        </w:rPr>
      </w:pPr>
      <w:r w:rsidRPr="00F14E6B">
        <w:rPr>
          <w:color w:val="000000"/>
          <w:lang w:val="en-US"/>
        </w:rPr>
        <w:t>MCS</w:t>
      </w:r>
      <w:r w:rsidRPr="00F14E6B">
        <w:rPr>
          <w:rFonts w:hint="eastAsia"/>
          <w:color w:val="000000"/>
          <w:lang w:val="en-US" w:eastAsia="zh-CN"/>
        </w:rPr>
        <w:t>（</w:t>
      </w:r>
      <w:r w:rsidRPr="00F14E6B">
        <w:rPr>
          <w:color w:val="000000"/>
          <w:lang w:val="en-US"/>
        </w:rPr>
        <w:t>Minimum carrier separation</w:t>
      </w:r>
      <w:r w:rsidRPr="00F14E6B">
        <w:rPr>
          <w:rFonts w:hint="eastAsia"/>
          <w:color w:val="000000"/>
          <w:lang w:val="en-US" w:eastAsia="zh-CN"/>
        </w:rPr>
        <w:t>）</w:t>
      </w:r>
      <w:r w:rsidRPr="00F14E6B">
        <w:rPr>
          <w:color w:val="000000"/>
          <w:lang w:val="en-US" w:eastAsia="zh-CN"/>
        </w:rPr>
        <w:tab/>
      </w:r>
      <w:r w:rsidRPr="00F14E6B">
        <w:rPr>
          <w:color w:val="000000"/>
          <w:lang w:val="en-US" w:eastAsia="zh-CN"/>
        </w:rPr>
        <w:tab/>
      </w:r>
      <w:r w:rsidRPr="00F14E6B">
        <w:rPr>
          <w:color w:val="000000"/>
          <w:lang w:val="en-US" w:eastAsia="zh-CN"/>
        </w:rPr>
        <w:tab/>
      </w:r>
      <w:r>
        <w:rPr>
          <w:color w:val="000000"/>
          <w:lang w:val="en-US" w:eastAsia="zh-CN"/>
        </w:rPr>
        <w:t>最小载波间隔</w:t>
      </w:r>
    </w:p>
    <w:p w:rsidR="00D41127" w:rsidRPr="00F14E6B" w:rsidRDefault="00D41127" w:rsidP="00BF5DF2">
      <w:pPr>
        <w:tabs>
          <w:tab w:val="clear" w:pos="794"/>
          <w:tab w:val="clear" w:pos="1191"/>
          <w:tab w:val="left" w:pos="1418"/>
        </w:tabs>
        <w:spacing w:before="60"/>
        <w:rPr>
          <w:lang w:val="en-US"/>
        </w:rPr>
      </w:pPr>
      <w:r w:rsidRPr="00F14E6B">
        <w:rPr>
          <w:lang w:val="en-US"/>
        </w:rPr>
        <w:t>MMDS</w:t>
      </w:r>
      <w:r w:rsidRPr="00F14E6B">
        <w:rPr>
          <w:rFonts w:hint="eastAsia"/>
          <w:lang w:val="en-US" w:eastAsia="zh-CN"/>
        </w:rPr>
        <w:t>（</w:t>
      </w:r>
      <w:r w:rsidRPr="00F14E6B">
        <w:rPr>
          <w:lang w:val="en-US"/>
        </w:rPr>
        <w:t>Multipoint multimedia distribution system</w:t>
      </w:r>
      <w:r w:rsidRPr="00F14E6B">
        <w:rPr>
          <w:rFonts w:hint="eastAsia"/>
          <w:lang w:val="en-US" w:eastAsia="zh-CN"/>
        </w:rPr>
        <w:t>）</w:t>
      </w:r>
      <w:r w:rsidRPr="00F14E6B">
        <w:rPr>
          <w:lang w:val="en-US"/>
        </w:rPr>
        <w:tab/>
      </w:r>
      <w:r>
        <w:rPr>
          <w:lang w:val="en-US"/>
        </w:rPr>
        <w:t>多点多媒体分配系统</w:t>
      </w:r>
    </w:p>
    <w:p w:rsidR="00D41127" w:rsidRPr="00F14E6B" w:rsidRDefault="00D41127" w:rsidP="00BF5DF2">
      <w:pPr>
        <w:tabs>
          <w:tab w:val="clear" w:pos="794"/>
          <w:tab w:val="clear" w:pos="1191"/>
          <w:tab w:val="left" w:pos="1418"/>
        </w:tabs>
        <w:spacing w:before="60"/>
        <w:rPr>
          <w:lang w:val="en-US" w:eastAsia="zh-CN"/>
        </w:rPr>
      </w:pPr>
      <w:r w:rsidRPr="00F14E6B">
        <w:rPr>
          <w:lang w:val="en-US"/>
        </w:rPr>
        <w:t>MS</w:t>
      </w:r>
      <w:r w:rsidRPr="00F14E6B">
        <w:rPr>
          <w:rFonts w:hint="eastAsia"/>
          <w:lang w:val="en-US" w:eastAsia="zh-CN"/>
        </w:rPr>
        <w:t>（</w:t>
      </w:r>
      <w:r w:rsidRPr="00F14E6B">
        <w:rPr>
          <w:lang w:val="en-US"/>
        </w:rPr>
        <w:t>Mobile station</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移动台</w:t>
      </w:r>
    </w:p>
    <w:p w:rsidR="00D41127" w:rsidRPr="00F14E6B" w:rsidRDefault="00D41127" w:rsidP="00BF5DF2">
      <w:pPr>
        <w:pStyle w:val="headingb0"/>
        <w:spacing w:before="60" w:after="24"/>
        <w:rPr>
          <w:lang w:val="en-US"/>
        </w:rPr>
      </w:pPr>
      <w:r w:rsidRPr="00F14E6B">
        <w:rPr>
          <w:lang w:val="en-US"/>
        </w:rPr>
        <w:t>N</w:t>
      </w:r>
    </w:p>
    <w:p w:rsidR="00D41127" w:rsidRPr="00F14E6B" w:rsidRDefault="00D41127" w:rsidP="00BF5DF2">
      <w:pPr>
        <w:tabs>
          <w:tab w:val="clear" w:pos="794"/>
          <w:tab w:val="clear" w:pos="1191"/>
          <w:tab w:val="left" w:pos="1418"/>
        </w:tabs>
        <w:spacing w:before="60"/>
        <w:rPr>
          <w:lang w:val="en-US" w:eastAsia="zh-CN"/>
        </w:rPr>
      </w:pPr>
      <w:r w:rsidRPr="00F14E6B">
        <w:rPr>
          <w:lang w:val="en-US"/>
        </w:rPr>
        <w:t>NLoS</w:t>
      </w:r>
      <w:r w:rsidRPr="00F14E6B">
        <w:rPr>
          <w:rFonts w:hint="eastAsia"/>
          <w:lang w:val="en-US" w:eastAsia="zh-CN"/>
        </w:rPr>
        <w:t>（</w:t>
      </w:r>
      <w:r w:rsidRPr="00F14E6B">
        <w:rPr>
          <w:lang w:val="en-US"/>
        </w:rPr>
        <w:t>Non line-of-sight</w:t>
      </w:r>
      <w:r w:rsidRPr="00F14E6B">
        <w:rPr>
          <w:rFonts w:hint="eastAsia"/>
          <w:lang w:val="en-US" w:eastAsia="zh-CN"/>
        </w:rPr>
        <w:t>）</w:t>
      </w:r>
      <w:r w:rsidRPr="00F14E6B">
        <w:rPr>
          <w:lang w:val="en-US" w:eastAsia="zh-CN"/>
        </w:rPr>
        <w:tab/>
      </w:r>
      <w:r w:rsidRPr="00F14E6B">
        <w:rPr>
          <w:lang w:val="en-US" w:eastAsia="zh-CN"/>
        </w:rPr>
        <w:tab/>
      </w:r>
      <w:r w:rsidRPr="00F14E6B">
        <w:rPr>
          <w:lang w:val="en-US" w:eastAsia="zh-CN"/>
        </w:rPr>
        <w:tab/>
      </w:r>
      <w:r w:rsidRPr="00F14E6B">
        <w:rPr>
          <w:lang w:val="en-US" w:eastAsia="zh-CN"/>
        </w:rPr>
        <w:tab/>
      </w:r>
      <w:r w:rsidRPr="00F14E6B">
        <w:rPr>
          <w:lang w:val="en-US" w:eastAsia="zh-CN"/>
        </w:rPr>
        <w:tab/>
      </w:r>
      <w:r>
        <w:rPr>
          <w:lang w:val="en-US" w:eastAsia="zh-CN"/>
        </w:rPr>
        <w:t>非视距</w:t>
      </w:r>
    </w:p>
    <w:p w:rsidR="00D41127" w:rsidRPr="00F14E6B" w:rsidRDefault="00D41127" w:rsidP="00BF5DF2">
      <w:pPr>
        <w:pStyle w:val="headingb0"/>
        <w:spacing w:before="60" w:after="24"/>
        <w:rPr>
          <w:lang w:val="en-US"/>
        </w:rPr>
      </w:pPr>
      <w:r w:rsidRPr="00F14E6B">
        <w:rPr>
          <w:lang w:val="en-US"/>
        </w:rPr>
        <w:t>O</w:t>
      </w:r>
    </w:p>
    <w:p w:rsidR="00D41127" w:rsidRPr="00F14E6B" w:rsidRDefault="00D41127" w:rsidP="00BF5DF2">
      <w:pPr>
        <w:tabs>
          <w:tab w:val="clear" w:pos="794"/>
          <w:tab w:val="clear" w:pos="1191"/>
          <w:tab w:val="left" w:pos="1418"/>
        </w:tabs>
        <w:spacing w:before="60"/>
        <w:rPr>
          <w:lang w:val="en-US" w:eastAsia="zh-CN"/>
        </w:rPr>
      </w:pPr>
      <w:r w:rsidRPr="00F14E6B">
        <w:rPr>
          <w:lang w:val="en-US"/>
        </w:rPr>
        <w:t>OFDM</w:t>
      </w:r>
      <w:r w:rsidRPr="00F14E6B">
        <w:rPr>
          <w:rFonts w:hint="eastAsia"/>
          <w:lang w:val="en-US" w:eastAsia="zh-CN"/>
        </w:rPr>
        <w:t>（</w:t>
      </w:r>
      <w:r w:rsidRPr="00F14E6B">
        <w:rPr>
          <w:lang w:val="en-US"/>
        </w:rPr>
        <w:t>Orthogonal frequency division multiplexing</w:t>
      </w:r>
      <w:r w:rsidRPr="00F14E6B">
        <w:rPr>
          <w:rFonts w:hint="eastAsia"/>
          <w:lang w:val="en-US" w:eastAsia="zh-CN"/>
        </w:rPr>
        <w:t>）</w:t>
      </w:r>
      <w:r w:rsidRPr="00F14E6B">
        <w:rPr>
          <w:lang w:val="en-US" w:eastAsia="zh-CN"/>
        </w:rPr>
        <w:tab/>
      </w:r>
      <w:r>
        <w:rPr>
          <w:lang w:val="en-US" w:eastAsia="zh-CN"/>
        </w:rPr>
        <w:t>正交频分复用</w:t>
      </w:r>
    </w:p>
    <w:p w:rsidR="00D41127" w:rsidRDefault="00D41127" w:rsidP="00BF5DF2">
      <w:pPr>
        <w:tabs>
          <w:tab w:val="clear" w:pos="794"/>
          <w:tab w:val="clear" w:pos="1191"/>
          <w:tab w:val="left" w:pos="1418"/>
        </w:tabs>
        <w:spacing w:before="60"/>
        <w:rPr>
          <w:color w:val="000000"/>
          <w:lang w:val="en-US" w:eastAsia="zh-CN"/>
        </w:rPr>
      </w:pPr>
      <w:r w:rsidRPr="0091513D">
        <w:rPr>
          <w:color w:val="000000"/>
          <w:lang w:val="en-US"/>
        </w:rPr>
        <w:t>OFDMA</w:t>
      </w:r>
      <w:r>
        <w:rPr>
          <w:rFonts w:hint="eastAsia"/>
          <w:color w:val="000000"/>
          <w:lang w:val="en-US" w:eastAsia="zh-CN"/>
        </w:rPr>
        <w:t>（</w:t>
      </w:r>
      <w:r w:rsidRPr="0091513D">
        <w:rPr>
          <w:color w:val="000000"/>
          <w:lang w:val="en-US"/>
        </w:rPr>
        <w:t>Orthogonal frequency division multiple access</w:t>
      </w:r>
      <w:r>
        <w:rPr>
          <w:rFonts w:hint="eastAsia"/>
          <w:color w:val="000000"/>
          <w:lang w:val="en-US" w:eastAsia="zh-CN"/>
        </w:rPr>
        <w:t>）</w:t>
      </w:r>
    </w:p>
    <w:p w:rsidR="00D41127" w:rsidRDefault="00D41127" w:rsidP="00BF5DF2">
      <w:pPr>
        <w:tabs>
          <w:tab w:val="clear" w:pos="794"/>
          <w:tab w:val="clear" w:pos="1191"/>
          <w:tab w:val="left" w:pos="1418"/>
        </w:tabs>
        <w:spacing w:before="60"/>
        <w:rPr>
          <w:color w:val="000000"/>
          <w:lang w:val="en-US" w:eastAsia="zh-CN"/>
        </w:rPr>
      </w:pPr>
      <w:r>
        <w:rPr>
          <w:color w:val="000000"/>
          <w:lang w:val="en-US" w:eastAsia="zh-CN"/>
        </w:rPr>
        <w:tab/>
      </w:r>
      <w:r>
        <w:rPr>
          <w:color w:val="000000"/>
          <w:lang w:val="en-US" w:eastAsia="zh-CN"/>
        </w:rPr>
        <w:tab/>
      </w:r>
      <w:r>
        <w:rPr>
          <w:color w:val="000000"/>
          <w:lang w:val="en-US" w:eastAsia="zh-CN"/>
        </w:rPr>
        <w:tab/>
      </w:r>
      <w:r>
        <w:rPr>
          <w:color w:val="000000"/>
          <w:lang w:val="en-US" w:eastAsia="zh-CN"/>
        </w:rPr>
        <w:tab/>
      </w:r>
      <w:r>
        <w:rPr>
          <w:color w:val="000000"/>
          <w:lang w:val="en-US" w:eastAsia="zh-CN"/>
        </w:rPr>
        <w:tab/>
      </w:r>
      <w:r>
        <w:rPr>
          <w:color w:val="000000"/>
          <w:lang w:val="en-US" w:eastAsia="zh-CN"/>
        </w:rPr>
        <w:tab/>
      </w:r>
      <w:r>
        <w:rPr>
          <w:color w:val="000000"/>
          <w:lang w:val="en-US" w:eastAsia="zh-CN"/>
        </w:rPr>
        <w:tab/>
      </w:r>
      <w:r>
        <w:rPr>
          <w:color w:val="000000"/>
          <w:lang w:val="en-US" w:eastAsia="zh-CN"/>
        </w:rPr>
        <w:tab/>
      </w:r>
      <w:r>
        <w:rPr>
          <w:color w:val="000000"/>
          <w:lang w:val="en-US" w:eastAsia="zh-CN"/>
        </w:rPr>
        <w:tab/>
      </w:r>
      <w:r>
        <w:rPr>
          <w:color w:val="000000"/>
          <w:lang w:val="en-US" w:eastAsia="zh-CN"/>
        </w:rPr>
        <w:t>正交频分多址</w:t>
      </w:r>
    </w:p>
    <w:p w:rsidR="00D41127" w:rsidRPr="0091513D" w:rsidRDefault="00D41127" w:rsidP="00BF5DF2">
      <w:pPr>
        <w:pStyle w:val="headingb0"/>
        <w:spacing w:before="60" w:after="24"/>
      </w:pPr>
      <w:r w:rsidRPr="0091513D">
        <w:t>P</w:t>
      </w:r>
    </w:p>
    <w:p w:rsidR="00D41127" w:rsidRPr="009159EE" w:rsidRDefault="00D41127" w:rsidP="00BF5DF2">
      <w:pPr>
        <w:tabs>
          <w:tab w:val="clear" w:pos="794"/>
          <w:tab w:val="clear" w:pos="1191"/>
          <w:tab w:val="left" w:pos="1418"/>
        </w:tabs>
        <w:spacing w:before="60"/>
        <w:rPr>
          <w:lang w:val="en-US" w:eastAsia="zh-CN"/>
        </w:rPr>
      </w:pPr>
      <w:r>
        <w:rPr>
          <w:lang w:val="en-US"/>
        </w:rPr>
        <w:t>PC</w:t>
      </w:r>
      <w:r>
        <w:rPr>
          <w:rFonts w:hint="eastAsia"/>
          <w:lang w:val="en-US" w:eastAsia="zh-CN"/>
        </w:rPr>
        <w:t>（</w:t>
      </w:r>
      <w:r w:rsidRPr="0091513D">
        <w:rPr>
          <w:lang w:val="en-US"/>
        </w:rPr>
        <w:t>Power control</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功率控制</w:t>
      </w:r>
    </w:p>
    <w:p w:rsidR="00D41127" w:rsidRDefault="00D41127" w:rsidP="00BF5DF2">
      <w:pPr>
        <w:tabs>
          <w:tab w:val="clear" w:pos="794"/>
          <w:tab w:val="clear" w:pos="1191"/>
          <w:tab w:val="left" w:pos="1418"/>
        </w:tabs>
        <w:spacing w:before="60"/>
        <w:rPr>
          <w:lang w:val="en-US" w:eastAsia="zh-CN"/>
        </w:rPr>
      </w:pPr>
      <w:r w:rsidRPr="0091513D">
        <w:rPr>
          <w:lang w:val="en-US" w:eastAsia="ja-JP"/>
        </w:rPr>
        <w:t>PER</w:t>
      </w:r>
      <w:r>
        <w:rPr>
          <w:rFonts w:hint="eastAsia"/>
          <w:lang w:val="en-US" w:eastAsia="zh-CN"/>
        </w:rPr>
        <w:t>（</w:t>
      </w:r>
      <w:r w:rsidRPr="0091513D">
        <w:rPr>
          <w:lang w:val="en-US" w:eastAsia="ja-JP"/>
        </w:rPr>
        <w:t>Packet error rate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误包率</w:t>
      </w:r>
    </w:p>
    <w:p w:rsidR="00D41127" w:rsidRDefault="00D41127" w:rsidP="00BF5DF2">
      <w:pPr>
        <w:tabs>
          <w:tab w:val="clear" w:pos="794"/>
          <w:tab w:val="clear" w:pos="1191"/>
          <w:tab w:val="left" w:pos="1418"/>
        </w:tabs>
        <w:spacing w:before="60"/>
        <w:rPr>
          <w:lang w:val="en-US" w:eastAsia="zh-CN"/>
        </w:rPr>
      </w:pPr>
      <w:r>
        <w:rPr>
          <w:lang w:val="en-US" w:eastAsia="ja-JP"/>
        </w:rPr>
        <w:t>Pfd</w:t>
      </w:r>
      <w:r>
        <w:rPr>
          <w:rFonts w:hint="eastAsia"/>
          <w:lang w:val="en-US" w:eastAsia="zh-CN"/>
        </w:rPr>
        <w:t>（</w:t>
      </w:r>
      <w:r>
        <w:rPr>
          <w:lang w:val="en-US" w:eastAsia="ja-JP"/>
        </w:rPr>
        <w:t>Power flux-density</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功率通量密度</w:t>
      </w:r>
    </w:p>
    <w:p w:rsidR="00D41127" w:rsidRPr="0091513D" w:rsidRDefault="00D41127" w:rsidP="00BF5DF2">
      <w:pPr>
        <w:pStyle w:val="headingb0"/>
        <w:spacing w:before="60" w:after="24"/>
      </w:pPr>
      <w:r w:rsidRPr="0091513D">
        <w:t>Q</w:t>
      </w:r>
    </w:p>
    <w:p w:rsidR="00D41127" w:rsidRPr="009159EE" w:rsidRDefault="00D41127" w:rsidP="00BF5DF2">
      <w:pPr>
        <w:tabs>
          <w:tab w:val="clear" w:pos="794"/>
          <w:tab w:val="clear" w:pos="1191"/>
          <w:tab w:val="left" w:pos="1418"/>
        </w:tabs>
        <w:spacing w:before="60"/>
        <w:rPr>
          <w:lang w:val="en-US" w:eastAsia="zh-CN"/>
        </w:rPr>
      </w:pPr>
      <w:r>
        <w:rPr>
          <w:lang w:val="en-US" w:eastAsia="ja-JP"/>
        </w:rPr>
        <w:t>QAM</w:t>
      </w:r>
      <w:r>
        <w:rPr>
          <w:rFonts w:hint="eastAsia"/>
          <w:lang w:val="en-US" w:eastAsia="zh-CN"/>
        </w:rPr>
        <w:t>（</w:t>
      </w:r>
      <w:r w:rsidRPr="0091513D">
        <w:rPr>
          <w:lang w:val="en-US" w:eastAsia="ja-JP"/>
        </w:rPr>
        <w:t>Quadrature amplitude modulation</w:t>
      </w:r>
      <w:r>
        <w:rPr>
          <w:rFonts w:hint="eastAsia"/>
          <w:lang w:val="en-US" w:eastAsia="zh-CN"/>
        </w:rPr>
        <w:t>）</w:t>
      </w:r>
      <w:r>
        <w:rPr>
          <w:lang w:val="en-US" w:eastAsia="zh-CN"/>
        </w:rPr>
        <w:tab/>
      </w:r>
      <w:r>
        <w:rPr>
          <w:lang w:val="en-US" w:eastAsia="zh-CN"/>
        </w:rPr>
        <w:tab/>
      </w:r>
      <w:r>
        <w:rPr>
          <w:lang w:val="en-US" w:eastAsia="zh-CN"/>
        </w:rPr>
        <w:tab/>
      </w:r>
      <w:r>
        <w:rPr>
          <w:lang w:val="en-US" w:eastAsia="zh-CN"/>
        </w:rPr>
        <w:t>正交调幅</w:t>
      </w:r>
    </w:p>
    <w:p w:rsidR="00D41127" w:rsidRPr="009159EE" w:rsidRDefault="00D41127" w:rsidP="00BF5DF2">
      <w:pPr>
        <w:tabs>
          <w:tab w:val="clear" w:pos="794"/>
          <w:tab w:val="clear" w:pos="1191"/>
          <w:tab w:val="left" w:pos="1418"/>
        </w:tabs>
        <w:spacing w:before="60"/>
        <w:rPr>
          <w:lang w:val="en-US" w:eastAsia="zh-CN"/>
        </w:rPr>
      </w:pPr>
      <w:r>
        <w:rPr>
          <w:lang w:val="en-US" w:eastAsia="ja-JP"/>
        </w:rPr>
        <w:t>QoS</w:t>
      </w:r>
      <w:r>
        <w:rPr>
          <w:rFonts w:hint="eastAsia"/>
          <w:lang w:val="en-US" w:eastAsia="zh-CN"/>
        </w:rPr>
        <w:t>（</w:t>
      </w:r>
      <w:r w:rsidRPr="0091513D">
        <w:rPr>
          <w:lang w:val="en-US" w:eastAsia="ja-JP"/>
        </w:rPr>
        <w:t>Quality of service</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服务质量</w:t>
      </w:r>
    </w:p>
    <w:p w:rsidR="00D41127" w:rsidRDefault="00D41127" w:rsidP="00BF5DF2">
      <w:pPr>
        <w:tabs>
          <w:tab w:val="clear" w:pos="794"/>
          <w:tab w:val="clear" w:pos="1191"/>
          <w:tab w:val="left" w:pos="1418"/>
        </w:tabs>
        <w:spacing w:before="60"/>
        <w:rPr>
          <w:lang w:val="en-US" w:eastAsia="zh-CN"/>
        </w:rPr>
      </w:pPr>
      <w:r w:rsidRPr="0091513D">
        <w:rPr>
          <w:lang w:val="en-US"/>
        </w:rPr>
        <w:t>QPSK</w:t>
      </w:r>
      <w:r>
        <w:rPr>
          <w:rFonts w:hint="eastAsia"/>
          <w:lang w:val="en-US" w:eastAsia="zh-CN"/>
        </w:rPr>
        <w:t>（</w:t>
      </w:r>
      <w:r w:rsidRPr="0091513D">
        <w:rPr>
          <w:lang w:val="en-US"/>
        </w:rPr>
        <w:t>Quadrature phase shift keying</w:t>
      </w:r>
      <w:r>
        <w:rPr>
          <w:rFonts w:hint="eastAsia"/>
          <w:lang w:val="en-US" w:eastAsia="zh-CN"/>
        </w:rPr>
        <w:t>）</w:t>
      </w:r>
      <w:r>
        <w:rPr>
          <w:lang w:val="en-US" w:eastAsia="zh-CN"/>
        </w:rPr>
        <w:tab/>
      </w:r>
      <w:r>
        <w:rPr>
          <w:lang w:val="en-US" w:eastAsia="zh-CN"/>
        </w:rPr>
        <w:tab/>
      </w:r>
      <w:r>
        <w:rPr>
          <w:lang w:val="en-US" w:eastAsia="zh-CN"/>
        </w:rPr>
        <w:tab/>
      </w:r>
      <w:r>
        <w:rPr>
          <w:lang w:val="en-US" w:eastAsia="zh-CN"/>
        </w:rPr>
        <w:t>正交相移键控</w:t>
      </w:r>
    </w:p>
    <w:p w:rsidR="00D41127" w:rsidRPr="0091513D" w:rsidRDefault="00D41127" w:rsidP="00BF5DF2">
      <w:pPr>
        <w:pStyle w:val="headingb0"/>
        <w:spacing w:before="60" w:after="24"/>
      </w:pPr>
      <w:r w:rsidRPr="0091513D">
        <w:t>R</w:t>
      </w:r>
    </w:p>
    <w:p w:rsidR="00D41127" w:rsidRDefault="00D41127" w:rsidP="00BF5DF2">
      <w:pPr>
        <w:tabs>
          <w:tab w:val="clear" w:pos="794"/>
          <w:tab w:val="clear" w:pos="1191"/>
          <w:tab w:val="left" w:pos="1418"/>
        </w:tabs>
        <w:spacing w:before="60"/>
        <w:rPr>
          <w:lang w:val="en-US" w:eastAsia="zh-CN"/>
        </w:rPr>
      </w:pPr>
      <w:r>
        <w:rPr>
          <w:lang w:val="en-US"/>
        </w:rPr>
        <w:t>RF</w:t>
      </w:r>
      <w:r>
        <w:rPr>
          <w:rFonts w:hint="eastAsia"/>
          <w:lang w:val="en-US" w:eastAsia="zh-CN"/>
        </w:rPr>
        <w:t>（</w:t>
      </w:r>
      <w:r w:rsidRPr="0091513D">
        <w:rPr>
          <w:lang w:val="en-US"/>
        </w:rPr>
        <w:t>Radio frequency</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射频</w:t>
      </w:r>
    </w:p>
    <w:p w:rsidR="00D41127" w:rsidRPr="0091513D" w:rsidRDefault="00D41127" w:rsidP="00BF5DF2">
      <w:pPr>
        <w:pStyle w:val="headingb0"/>
        <w:spacing w:before="60" w:after="24"/>
      </w:pPr>
      <w:r w:rsidRPr="0091513D">
        <w:t>S</w:t>
      </w:r>
    </w:p>
    <w:p w:rsidR="00D41127" w:rsidRPr="009159EE" w:rsidRDefault="00D41127" w:rsidP="00BF5DF2">
      <w:pPr>
        <w:tabs>
          <w:tab w:val="clear" w:pos="794"/>
          <w:tab w:val="clear" w:pos="1191"/>
          <w:tab w:val="left" w:pos="1418"/>
        </w:tabs>
        <w:spacing w:before="60"/>
        <w:rPr>
          <w:lang w:val="en-US" w:eastAsia="zh-CN"/>
        </w:rPr>
      </w:pPr>
      <w:r w:rsidRPr="0091513D">
        <w:rPr>
          <w:lang w:val="en-US"/>
        </w:rPr>
        <w:t>SINR</w:t>
      </w:r>
      <w:r>
        <w:rPr>
          <w:rFonts w:hint="eastAsia"/>
          <w:lang w:val="en-US" w:eastAsia="zh-CN"/>
        </w:rPr>
        <w:t>（</w:t>
      </w:r>
      <w:r w:rsidRPr="0091513D">
        <w:rPr>
          <w:lang w:val="en-US"/>
        </w:rPr>
        <w:t>Signal</w:t>
      </w:r>
      <w:r>
        <w:rPr>
          <w:lang w:val="en-US"/>
        </w:rPr>
        <w:t>-</w:t>
      </w:r>
      <w:r w:rsidRPr="0091513D">
        <w:rPr>
          <w:lang w:val="en-US"/>
        </w:rPr>
        <w:t>to</w:t>
      </w:r>
      <w:r>
        <w:rPr>
          <w:lang w:val="en-US"/>
        </w:rPr>
        <w:t>-</w:t>
      </w:r>
      <w:r w:rsidRPr="0091513D">
        <w:rPr>
          <w:lang w:val="en-US"/>
        </w:rPr>
        <w:t>interference and noise ratio</w:t>
      </w:r>
      <w:r>
        <w:rPr>
          <w:rFonts w:hint="eastAsia"/>
          <w:lang w:val="en-US" w:eastAsia="zh-CN"/>
        </w:rPr>
        <w:t>）</w:t>
      </w:r>
      <w:r>
        <w:rPr>
          <w:lang w:val="en-US" w:eastAsia="zh-CN"/>
        </w:rPr>
        <w:tab/>
      </w:r>
      <w:r>
        <w:rPr>
          <w:lang w:val="en-US" w:eastAsia="zh-CN"/>
        </w:rPr>
        <w:tab/>
      </w:r>
      <w:r>
        <w:rPr>
          <w:lang w:val="en-US" w:eastAsia="zh-CN"/>
        </w:rPr>
        <w:t>信号干扰噪声比</w:t>
      </w:r>
    </w:p>
    <w:p w:rsidR="00D41127" w:rsidRPr="009159EE" w:rsidRDefault="00D41127" w:rsidP="00BF5DF2">
      <w:pPr>
        <w:tabs>
          <w:tab w:val="clear" w:pos="794"/>
          <w:tab w:val="clear" w:pos="1191"/>
          <w:tab w:val="left" w:pos="1418"/>
        </w:tabs>
        <w:spacing w:before="60"/>
        <w:rPr>
          <w:lang w:val="en-US" w:eastAsia="zh-CN"/>
        </w:rPr>
      </w:pPr>
      <w:r w:rsidRPr="0091513D">
        <w:rPr>
          <w:lang w:val="en-US"/>
        </w:rPr>
        <w:t>SNR</w:t>
      </w:r>
      <w:r>
        <w:rPr>
          <w:rFonts w:hint="eastAsia"/>
          <w:lang w:val="en-US" w:eastAsia="zh-CN"/>
        </w:rPr>
        <w:t>（</w:t>
      </w:r>
      <w:r w:rsidRPr="0091513D">
        <w:rPr>
          <w:lang w:val="en-US"/>
        </w:rPr>
        <w:t>Signal</w:t>
      </w:r>
      <w:r>
        <w:rPr>
          <w:lang w:val="en-US"/>
        </w:rPr>
        <w:t>-</w:t>
      </w:r>
      <w:r w:rsidRPr="0091513D">
        <w:rPr>
          <w:lang w:val="en-US"/>
        </w:rPr>
        <w:t>to</w:t>
      </w:r>
      <w:r>
        <w:rPr>
          <w:lang w:val="en-US"/>
        </w:rPr>
        <w:t>-</w:t>
      </w:r>
      <w:r w:rsidRPr="0091513D">
        <w:rPr>
          <w:lang w:val="en-US"/>
        </w:rPr>
        <w:t>noise ratio</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信噪比</w:t>
      </w:r>
    </w:p>
    <w:p w:rsidR="00D41127" w:rsidRDefault="00D41127" w:rsidP="00BF5DF2">
      <w:pPr>
        <w:tabs>
          <w:tab w:val="clear" w:pos="794"/>
          <w:tab w:val="clear" w:pos="1191"/>
          <w:tab w:val="left" w:pos="1418"/>
        </w:tabs>
        <w:spacing w:before="60"/>
        <w:rPr>
          <w:color w:val="000000"/>
          <w:lang w:val="en-US" w:eastAsia="zh-CN"/>
        </w:rPr>
      </w:pPr>
      <w:r>
        <w:rPr>
          <w:color w:val="000000"/>
          <w:lang w:val="en-US"/>
        </w:rPr>
        <w:t>SS</w:t>
      </w:r>
      <w:r>
        <w:rPr>
          <w:rFonts w:hint="eastAsia"/>
          <w:color w:val="000000"/>
          <w:lang w:val="en-US" w:eastAsia="zh-CN"/>
        </w:rPr>
        <w:t>（</w:t>
      </w:r>
      <w:r w:rsidRPr="0091513D">
        <w:rPr>
          <w:color w:val="000000"/>
          <w:lang w:val="en-US"/>
        </w:rPr>
        <w:t xml:space="preserve">Subscriber station </w:t>
      </w:r>
      <w:r>
        <w:rPr>
          <w:color w:val="000000"/>
          <w:lang w:val="en-US"/>
        </w:rPr>
        <w:t>（</w:t>
      </w:r>
      <w:r w:rsidRPr="0091513D">
        <w:rPr>
          <w:color w:val="000000"/>
          <w:lang w:val="en-US"/>
        </w:rPr>
        <w:t>applies only to 802.16 TDD</w:t>
      </w:r>
      <w:r>
        <w:rPr>
          <w:color w:val="000000"/>
          <w:lang w:val="en-US"/>
        </w:rPr>
        <w:t>）</w:t>
      </w:r>
      <w:r>
        <w:rPr>
          <w:rFonts w:hint="eastAsia"/>
          <w:color w:val="000000"/>
          <w:lang w:val="en-US" w:eastAsia="zh-CN"/>
        </w:rPr>
        <w:t>）</w:t>
      </w:r>
      <w:r>
        <w:rPr>
          <w:color w:val="000000"/>
          <w:lang w:val="en-US" w:eastAsia="zh-CN"/>
        </w:rPr>
        <w:tab/>
      </w:r>
      <w:r>
        <w:rPr>
          <w:color w:val="000000"/>
          <w:lang w:val="en-US" w:eastAsia="zh-CN"/>
        </w:rPr>
        <w:t>用户台</w:t>
      </w:r>
      <w:r>
        <w:rPr>
          <w:rFonts w:hint="eastAsia"/>
          <w:color w:val="000000"/>
          <w:lang w:val="en-US" w:eastAsia="zh-CN"/>
        </w:rPr>
        <w:t>（</w:t>
      </w:r>
      <w:r>
        <w:rPr>
          <w:color w:val="000000"/>
          <w:lang w:val="en-US" w:eastAsia="zh-CN"/>
        </w:rPr>
        <w:t>仅仅适用于</w:t>
      </w:r>
      <w:r>
        <w:rPr>
          <w:rFonts w:hint="eastAsia"/>
          <w:color w:val="000000"/>
          <w:lang w:val="en-US" w:eastAsia="zh-CN"/>
        </w:rPr>
        <w:t>802.16 TDD</w:t>
      </w:r>
      <w:r>
        <w:rPr>
          <w:rFonts w:hint="eastAsia"/>
          <w:color w:val="000000"/>
          <w:lang w:val="en-US" w:eastAsia="zh-CN"/>
        </w:rPr>
        <w:t>）</w:t>
      </w:r>
    </w:p>
    <w:p w:rsidR="00D41127" w:rsidRPr="0091513D" w:rsidRDefault="00D41127" w:rsidP="00BF5DF2">
      <w:pPr>
        <w:pStyle w:val="headingb0"/>
        <w:spacing w:before="60" w:after="24"/>
      </w:pPr>
      <w:r w:rsidRPr="0091513D">
        <w:t>T</w:t>
      </w:r>
    </w:p>
    <w:p w:rsidR="00D41127" w:rsidRPr="00F245CC" w:rsidRDefault="00D41127" w:rsidP="00BF5DF2">
      <w:pPr>
        <w:tabs>
          <w:tab w:val="clear" w:pos="794"/>
          <w:tab w:val="clear" w:pos="1191"/>
          <w:tab w:val="left" w:pos="1418"/>
        </w:tabs>
        <w:spacing w:before="60"/>
        <w:rPr>
          <w:lang w:val="en-US" w:eastAsia="zh-CN"/>
        </w:rPr>
      </w:pPr>
      <w:r>
        <w:rPr>
          <w:lang w:val="en-US"/>
        </w:rPr>
        <w:t>TDD</w:t>
      </w:r>
      <w:r>
        <w:rPr>
          <w:rFonts w:hint="eastAsia"/>
          <w:lang w:val="en-US" w:eastAsia="zh-CN"/>
        </w:rPr>
        <w:t>（</w:t>
      </w:r>
      <w:r w:rsidRPr="00F245CC">
        <w:rPr>
          <w:lang w:val="en-US"/>
        </w:rPr>
        <w:t>Time division duplex</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时分双工</w:t>
      </w:r>
    </w:p>
    <w:p w:rsidR="00D41127" w:rsidRPr="00F245CC" w:rsidRDefault="00D41127" w:rsidP="00BF5DF2">
      <w:pPr>
        <w:tabs>
          <w:tab w:val="clear" w:pos="794"/>
          <w:tab w:val="clear" w:pos="1191"/>
          <w:tab w:val="left" w:pos="1418"/>
        </w:tabs>
        <w:spacing w:before="60"/>
        <w:rPr>
          <w:lang w:val="en-US" w:eastAsia="zh-CN"/>
        </w:rPr>
      </w:pPr>
      <w:r w:rsidRPr="00F245CC">
        <w:rPr>
          <w:lang w:val="en-US"/>
        </w:rPr>
        <w:t>TDMA</w:t>
      </w:r>
      <w:r>
        <w:rPr>
          <w:rFonts w:hint="eastAsia"/>
          <w:lang w:val="en-US" w:eastAsia="zh-CN"/>
        </w:rPr>
        <w:t>（</w:t>
      </w:r>
      <w:r w:rsidRPr="00F245CC">
        <w:rPr>
          <w:lang w:val="en-US"/>
        </w:rPr>
        <w:t>Time division multiple access</w:t>
      </w:r>
      <w:r>
        <w:rPr>
          <w:rFonts w:hint="eastAsia"/>
          <w:lang w:val="en-US" w:eastAsia="zh-CN"/>
        </w:rPr>
        <w:t>）</w:t>
      </w:r>
      <w:r>
        <w:rPr>
          <w:lang w:val="en-US" w:eastAsia="zh-CN"/>
        </w:rPr>
        <w:tab/>
      </w:r>
      <w:r>
        <w:rPr>
          <w:lang w:val="en-US" w:eastAsia="zh-CN"/>
        </w:rPr>
        <w:tab/>
      </w:r>
      <w:r>
        <w:rPr>
          <w:lang w:val="en-US" w:eastAsia="zh-CN"/>
        </w:rPr>
        <w:tab/>
      </w:r>
      <w:r>
        <w:rPr>
          <w:lang w:val="en-US" w:eastAsia="zh-CN"/>
        </w:rPr>
        <w:t>时分多址</w:t>
      </w:r>
    </w:p>
    <w:p w:rsidR="00D41127" w:rsidRDefault="00D41127" w:rsidP="00BF5DF2">
      <w:pPr>
        <w:tabs>
          <w:tab w:val="clear" w:pos="794"/>
          <w:tab w:val="clear" w:pos="1191"/>
          <w:tab w:val="left" w:pos="1418"/>
        </w:tabs>
        <w:spacing w:before="60"/>
        <w:rPr>
          <w:lang w:val="en-US" w:eastAsia="zh-CN"/>
        </w:rPr>
      </w:pPr>
      <w:r>
        <w:rPr>
          <w:lang w:val="en-US"/>
        </w:rPr>
        <w:t>TD-SCDMA</w:t>
      </w:r>
      <w:r>
        <w:rPr>
          <w:rFonts w:hint="eastAsia"/>
          <w:lang w:val="en-US" w:eastAsia="zh-CN"/>
        </w:rPr>
        <w:t>（</w:t>
      </w:r>
      <w:r w:rsidRPr="00F245CC">
        <w:rPr>
          <w:lang w:val="en-US"/>
        </w:rPr>
        <w:t>Time division synchronous code division multiple access</w:t>
      </w:r>
      <w:r>
        <w:rPr>
          <w:rFonts w:hint="eastAsia"/>
          <w:lang w:val="en-US" w:eastAsia="zh-CN"/>
        </w:rPr>
        <w:t>）</w:t>
      </w:r>
    </w:p>
    <w:p w:rsidR="00D41127" w:rsidRPr="00F245CC" w:rsidRDefault="00D41127" w:rsidP="00BF5DF2">
      <w:pPr>
        <w:tabs>
          <w:tab w:val="clear" w:pos="794"/>
          <w:tab w:val="clear" w:pos="1191"/>
          <w:tab w:val="left" w:pos="1418"/>
        </w:tabs>
        <w:spacing w:before="60"/>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时分同步码分多址</w:t>
      </w:r>
    </w:p>
    <w:p w:rsidR="00D41127" w:rsidRPr="00F245CC" w:rsidRDefault="00D41127" w:rsidP="00BF5DF2">
      <w:pPr>
        <w:tabs>
          <w:tab w:val="clear" w:pos="794"/>
          <w:tab w:val="clear" w:pos="1191"/>
          <w:tab w:val="left" w:pos="1418"/>
        </w:tabs>
        <w:spacing w:before="60"/>
        <w:rPr>
          <w:color w:val="000000"/>
          <w:lang w:val="en-US" w:eastAsia="zh-CN"/>
        </w:rPr>
      </w:pPr>
      <w:r w:rsidRPr="00F245CC">
        <w:rPr>
          <w:lang w:val="en-US"/>
        </w:rPr>
        <w:t>TTA</w:t>
      </w:r>
      <w:r>
        <w:rPr>
          <w:rFonts w:hint="eastAsia"/>
          <w:lang w:val="en-US" w:eastAsia="zh-CN"/>
        </w:rPr>
        <w:t>（</w:t>
      </w:r>
      <w:r w:rsidRPr="00F245CC">
        <w:rPr>
          <w:color w:val="000000"/>
          <w:lang w:val="en-US"/>
        </w:rPr>
        <w:t>Telecommunications Technology Association</w:t>
      </w:r>
      <w:r>
        <w:rPr>
          <w:rFonts w:hint="eastAsia"/>
          <w:color w:val="000000"/>
          <w:lang w:val="en-US" w:eastAsia="zh-CN"/>
        </w:rPr>
        <w:t>）</w:t>
      </w:r>
      <w:r>
        <w:rPr>
          <w:color w:val="000000"/>
          <w:lang w:val="en-US" w:eastAsia="zh-CN"/>
        </w:rPr>
        <w:tab/>
      </w:r>
      <w:r>
        <w:rPr>
          <w:color w:val="000000"/>
          <w:lang w:val="en-US" w:eastAsia="zh-CN"/>
        </w:rPr>
        <w:t>电信技术协会</w:t>
      </w:r>
    </w:p>
    <w:p w:rsidR="00D41127" w:rsidRPr="00F245CC" w:rsidRDefault="00D41127" w:rsidP="00BF5DF2">
      <w:pPr>
        <w:tabs>
          <w:tab w:val="clear" w:pos="794"/>
          <w:tab w:val="clear" w:pos="1191"/>
          <w:tab w:val="left" w:pos="1418"/>
        </w:tabs>
        <w:spacing w:before="60"/>
        <w:rPr>
          <w:color w:val="000000"/>
          <w:lang w:val="en-US" w:eastAsia="zh-CN"/>
        </w:rPr>
      </w:pPr>
      <w:r>
        <w:rPr>
          <w:color w:val="000000"/>
          <w:lang w:val="en-US"/>
        </w:rPr>
        <w:t>TTC</w:t>
      </w:r>
      <w:r>
        <w:rPr>
          <w:rFonts w:hint="eastAsia"/>
          <w:color w:val="000000"/>
          <w:lang w:val="en-US" w:eastAsia="zh-CN"/>
        </w:rPr>
        <w:t>（</w:t>
      </w:r>
      <w:r w:rsidRPr="00F245CC">
        <w:rPr>
          <w:color w:val="000000"/>
          <w:lang w:val="en-US"/>
        </w:rPr>
        <w:t>Telecommunication Technology Committee</w:t>
      </w:r>
      <w:r>
        <w:rPr>
          <w:rFonts w:hint="eastAsia"/>
          <w:color w:val="000000"/>
          <w:lang w:val="en-US" w:eastAsia="zh-CN"/>
        </w:rPr>
        <w:t>）</w:t>
      </w:r>
      <w:r>
        <w:rPr>
          <w:color w:val="000000"/>
          <w:lang w:val="en-US" w:eastAsia="zh-CN"/>
        </w:rPr>
        <w:tab/>
      </w:r>
      <w:r>
        <w:rPr>
          <w:color w:val="000000"/>
          <w:lang w:val="en-US" w:eastAsia="zh-CN"/>
        </w:rPr>
        <w:t>电信技术委员会</w:t>
      </w:r>
    </w:p>
    <w:p w:rsidR="00D41127" w:rsidRPr="00F245CC" w:rsidRDefault="00D41127" w:rsidP="00BF5DF2">
      <w:pPr>
        <w:tabs>
          <w:tab w:val="clear" w:pos="794"/>
          <w:tab w:val="clear" w:pos="1191"/>
          <w:tab w:val="left" w:pos="1418"/>
        </w:tabs>
        <w:spacing w:before="60"/>
        <w:rPr>
          <w:color w:val="000000"/>
          <w:lang w:val="en-US"/>
        </w:rPr>
      </w:pPr>
      <w:r w:rsidRPr="00F245CC">
        <w:rPr>
          <w:color w:val="000000"/>
          <w:lang w:val="en-US"/>
        </w:rPr>
        <w:t>TX</w:t>
      </w:r>
      <w:r>
        <w:rPr>
          <w:rFonts w:hint="eastAsia"/>
          <w:color w:val="000000"/>
          <w:lang w:val="en-US" w:eastAsia="zh-CN"/>
        </w:rPr>
        <w:t>（</w:t>
      </w:r>
      <w:r w:rsidRPr="00F245CC">
        <w:rPr>
          <w:color w:val="000000"/>
          <w:lang w:val="en-US"/>
        </w:rPr>
        <w:t>Transmitter</w:t>
      </w:r>
      <w:r>
        <w:rPr>
          <w:rFonts w:hint="eastAsia"/>
          <w:color w:val="000000"/>
          <w:lang w:val="en-US" w:eastAsia="zh-CN"/>
        </w:rPr>
        <w:t>）</w:t>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发射机</w:t>
      </w:r>
    </w:p>
    <w:p w:rsidR="00D41127" w:rsidRPr="00F245CC" w:rsidRDefault="00D41127" w:rsidP="00BF5DF2">
      <w:pPr>
        <w:pStyle w:val="headingb0"/>
        <w:spacing w:before="60" w:after="24"/>
      </w:pPr>
      <w:r w:rsidRPr="00F245CC">
        <w:t>U</w:t>
      </w:r>
    </w:p>
    <w:p w:rsidR="00D41127" w:rsidRPr="00F245CC" w:rsidRDefault="00D41127" w:rsidP="00BF5DF2">
      <w:pPr>
        <w:tabs>
          <w:tab w:val="clear" w:pos="794"/>
          <w:tab w:val="clear" w:pos="1191"/>
          <w:tab w:val="left" w:pos="1418"/>
        </w:tabs>
        <w:spacing w:before="60"/>
        <w:rPr>
          <w:lang w:val="en-US" w:eastAsia="zh-CN"/>
        </w:rPr>
      </w:pPr>
      <w:r w:rsidRPr="00C13D3C">
        <w:rPr>
          <w:spacing w:val="-12"/>
          <w:lang w:val="en-US"/>
        </w:rPr>
        <w:t>UL</w:t>
      </w:r>
      <w:r w:rsidRPr="00C13D3C">
        <w:rPr>
          <w:rFonts w:hint="eastAsia"/>
          <w:spacing w:val="-12"/>
          <w:lang w:val="en-US" w:eastAsia="zh-CN"/>
        </w:rPr>
        <w:t>（</w:t>
      </w:r>
      <w:r w:rsidRPr="00C13D3C">
        <w:rPr>
          <w:spacing w:val="-12"/>
          <w:lang w:val="en-US"/>
        </w:rPr>
        <w:t xml:space="preserve">Uplink </w:t>
      </w:r>
      <w:r w:rsidRPr="00C13D3C">
        <w:rPr>
          <w:spacing w:val="-12"/>
          <w:lang w:val="en-US"/>
        </w:rPr>
        <w:t>（</w:t>
      </w:r>
      <w:r w:rsidRPr="00C13D3C">
        <w:rPr>
          <w:spacing w:val="-12"/>
          <w:lang w:val="en-US"/>
        </w:rPr>
        <w:t>mobile station transmits, base station receives</w:t>
      </w:r>
      <w:r w:rsidRPr="00C13D3C">
        <w:rPr>
          <w:spacing w:val="-12"/>
          <w:lang w:val="en-US"/>
        </w:rPr>
        <w:t>）</w:t>
      </w:r>
      <w:r w:rsidRPr="00C13D3C">
        <w:rPr>
          <w:rFonts w:hint="eastAsia"/>
          <w:spacing w:val="-12"/>
          <w:lang w:val="en-US" w:eastAsia="zh-CN"/>
        </w:rPr>
        <w:t>）</w:t>
      </w:r>
      <w:r w:rsidR="00C13D3C">
        <w:rPr>
          <w:lang w:val="en-US" w:eastAsia="zh-CN"/>
        </w:rPr>
        <w:tab/>
      </w:r>
      <w:r>
        <w:rPr>
          <w:lang w:val="en-US" w:eastAsia="zh-CN"/>
        </w:rPr>
        <w:t>上行链路</w:t>
      </w:r>
      <w:r>
        <w:rPr>
          <w:rFonts w:hint="eastAsia"/>
          <w:lang w:val="en-US" w:eastAsia="zh-CN"/>
        </w:rPr>
        <w:t>（</w:t>
      </w:r>
      <w:r>
        <w:rPr>
          <w:lang w:val="en-US" w:eastAsia="zh-CN"/>
        </w:rPr>
        <w:t>移动台发射</w:t>
      </w:r>
      <w:r>
        <w:rPr>
          <w:rFonts w:hint="eastAsia"/>
          <w:lang w:val="en-US" w:eastAsia="zh-CN"/>
        </w:rPr>
        <w:t>，</w:t>
      </w:r>
      <w:r>
        <w:rPr>
          <w:lang w:val="en-US" w:eastAsia="zh-CN"/>
        </w:rPr>
        <w:t>基站接收</w:t>
      </w:r>
      <w:r>
        <w:rPr>
          <w:rFonts w:hint="eastAsia"/>
          <w:lang w:val="en-US" w:eastAsia="zh-CN"/>
        </w:rPr>
        <w:t>）</w:t>
      </w:r>
    </w:p>
    <w:p w:rsidR="00D41127" w:rsidRPr="00F245CC" w:rsidRDefault="00D41127" w:rsidP="00BF5DF2">
      <w:pPr>
        <w:tabs>
          <w:tab w:val="clear" w:pos="794"/>
          <w:tab w:val="clear" w:pos="1191"/>
          <w:tab w:val="left" w:pos="1418"/>
        </w:tabs>
        <w:spacing w:before="60"/>
        <w:rPr>
          <w:lang w:val="en-US" w:eastAsia="zh-CN"/>
        </w:rPr>
      </w:pPr>
      <w:r w:rsidRPr="00F245CC">
        <w:rPr>
          <w:lang w:val="en-US"/>
        </w:rPr>
        <w:t>UMB</w:t>
      </w:r>
      <w:r>
        <w:rPr>
          <w:rFonts w:hint="eastAsia"/>
          <w:lang w:val="en-US" w:eastAsia="zh-CN"/>
        </w:rPr>
        <w:t>（</w:t>
      </w:r>
      <w:r w:rsidRPr="00F245CC">
        <w:rPr>
          <w:lang w:val="en-US"/>
        </w:rPr>
        <w:t>Ultra mobile broadband</w:t>
      </w:r>
      <w:r>
        <w:rPr>
          <w:rFonts w:hint="eastAsia"/>
          <w:lang w:val="en-US" w:eastAsia="zh-CN"/>
        </w:rPr>
        <w:t>）</w:t>
      </w:r>
      <w:r>
        <w:rPr>
          <w:lang w:val="en-US" w:eastAsia="zh-CN"/>
        </w:rPr>
        <w:tab/>
      </w:r>
      <w:r>
        <w:rPr>
          <w:lang w:val="en-US" w:eastAsia="zh-CN"/>
        </w:rPr>
        <w:tab/>
      </w:r>
      <w:r>
        <w:rPr>
          <w:lang w:val="en-US" w:eastAsia="zh-CN"/>
        </w:rPr>
        <w:tab/>
      </w:r>
      <w:r>
        <w:rPr>
          <w:lang w:val="en-US" w:eastAsia="zh-CN"/>
        </w:rPr>
        <w:tab/>
      </w:r>
      <w:r>
        <w:rPr>
          <w:lang w:val="en-US" w:eastAsia="zh-CN"/>
        </w:rPr>
        <w:t>超移动宽带</w:t>
      </w:r>
    </w:p>
    <w:p w:rsidR="00D41127" w:rsidRPr="00F245CC" w:rsidRDefault="00D41127" w:rsidP="00BF5DF2">
      <w:pPr>
        <w:tabs>
          <w:tab w:val="clear" w:pos="794"/>
          <w:tab w:val="clear" w:pos="1191"/>
          <w:tab w:val="left" w:pos="1418"/>
        </w:tabs>
        <w:spacing w:before="60"/>
        <w:rPr>
          <w:lang w:val="en-US" w:eastAsia="zh-CN"/>
        </w:rPr>
      </w:pPr>
      <w:r>
        <w:rPr>
          <w:lang w:val="en-US"/>
        </w:rPr>
        <w:t>UMTS</w:t>
      </w:r>
      <w:r>
        <w:rPr>
          <w:rFonts w:hint="eastAsia"/>
          <w:lang w:val="en-US" w:eastAsia="zh-CN"/>
        </w:rPr>
        <w:t>（</w:t>
      </w:r>
      <w:r w:rsidRPr="00F245CC">
        <w:rPr>
          <w:lang w:val="en-US"/>
        </w:rPr>
        <w:t>Universal mobile telecommunication system</w:t>
      </w:r>
      <w:r>
        <w:rPr>
          <w:rFonts w:hint="eastAsia"/>
          <w:lang w:val="en-US" w:eastAsia="zh-CN"/>
        </w:rPr>
        <w:t>）</w:t>
      </w:r>
      <w:r>
        <w:rPr>
          <w:lang w:val="en-US" w:eastAsia="zh-CN"/>
        </w:rPr>
        <w:tab/>
      </w:r>
      <w:r>
        <w:rPr>
          <w:lang w:val="en-US" w:eastAsia="zh-CN"/>
        </w:rPr>
        <w:t>通用移动电信系统</w:t>
      </w:r>
    </w:p>
    <w:p w:rsidR="00D41127" w:rsidRPr="00F245CC" w:rsidRDefault="00D41127" w:rsidP="00BF5DF2">
      <w:pPr>
        <w:tabs>
          <w:tab w:val="clear" w:pos="794"/>
          <w:tab w:val="clear" w:pos="1191"/>
          <w:tab w:val="left" w:pos="1418"/>
        </w:tabs>
        <w:spacing w:before="60"/>
        <w:rPr>
          <w:lang w:val="en-US"/>
        </w:rPr>
      </w:pPr>
      <w:r w:rsidRPr="00F245CC">
        <w:rPr>
          <w:lang w:val="en-US"/>
        </w:rPr>
        <w:t>UTRA</w:t>
      </w:r>
      <w:r>
        <w:rPr>
          <w:rFonts w:hint="eastAsia"/>
          <w:lang w:val="en-US" w:eastAsia="zh-CN"/>
        </w:rPr>
        <w:t>（</w:t>
      </w:r>
      <w:r w:rsidRPr="00F245CC">
        <w:rPr>
          <w:lang w:val="en-US"/>
        </w:rPr>
        <w:t>Universal terrestrial radio access</w:t>
      </w:r>
      <w:r>
        <w:rPr>
          <w:rFonts w:hint="eastAsia"/>
          <w:lang w:val="en-US" w:eastAsia="zh-CN"/>
        </w:rPr>
        <w:t>）</w:t>
      </w:r>
      <w:r>
        <w:rPr>
          <w:lang w:val="en-US"/>
        </w:rPr>
        <w:tab/>
      </w:r>
      <w:r>
        <w:rPr>
          <w:lang w:val="en-US"/>
        </w:rPr>
        <w:tab/>
      </w:r>
      <w:r>
        <w:rPr>
          <w:lang w:val="en-US"/>
        </w:rPr>
        <w:tab/>
      </w:r>
      <w:r>
        <w:rPr>
          <w:lang w:val="en-US"/>
        </w:rPr>
        <w:t>通用地面无线接入</w:t>
      </w:r>
    </w:p>
    <w:p w:rsidR="00D41127" w:rsidRPr="00F245CC" w:rsidRDefault="00D41127" w:rsidP="00BF5DF2">
      <w:pPr>
        <w:tabs>
          <w:tab w:val="clear" w:pos="794"/>
          <w:tab w:val="clear" w:pos="1191"/>
          <w:tab w:val="left" w:pos="1418"/>
        </w:tabs>
        <w:spacing w:before="60"/>
        <w:rPr>
          <w:lang w:val="en-US" w:eastAsia="zh-CN"/>
        </w:rPr>
      </w:pPr>
      <w:r w:rsidRPr="00F245CC">
        <w:rPr>
          <w:lang w:val="en-US"/>
        </w:rPr>
        <w:t>UWC</w:t>
      </w:r>
      <w:r>
        <w:rPr>
          <w:rFonts w:hint="eastAsia"/>
          <w:lang w:val="en-US" w:eastAsia="zh-CN"/>
        </w:rPr>
        <w:t>（</w:t>
      </w:r>
      <w:r w:rsidRPr="00F245CC">
        <w:rPr>
          <w:lang w:val="en-US"/>
        </w:rPr>
        <w:t>Universal wireless communications</w:t>
      </w:r>
      <w:r>
        <w:rPr>
          <w:rFonts w:hint="eastAsia"/>
          <w:lang w:val="en-US" w:eastAsia="zh-CN"/>
        </w:rPr>
        <w:t>）</w:t>
      </w:r>
      <w:r>
        <w:rPr>
          <w:lang w:val="en-US" w:eastAsia="zh-CN"/>
        </w:rPr>
        <w:tab/>
      </w:r>
      <w:r>
        <w:rPr>
          <w:lang w:val="en-US" w:eastAsia="zh-CN"/>
        </w:rPr>
        <w:tab/>
      </w:r>
      <w:r>
        <w:rPr>
          <w:lang w:val="en-US" w:eastAsia="zh-CN"/>
        </w:rPr>
        <w:t>通用无线通信</w:t>
      </w:r>
    </w:p>
    <w:p w:rsidR="00D41127" w:rsidRPr="00F245CC" w:rsidRDefault="00D41127" w:rsidP="00BF5DF2">
      <w:pPr>
        <w:pStyle w:val="headingb0"/>
        <w:spacing w:before="60" w:after="24"/>
      </w:pPr>
      <w:r w:rsidRPr="00F245CC">
        <w:t>V</w:t>
      </w:r>
    </w:p>
    <w:p w:rsidR="00D41127" w:rsidRPr="00F245CC" w:rsidRDefault="00D41127" w:rsidP="00BF5DF2">
      <w:pPr>
        <w:tabs>
          <w:tab w:val="clear" w:pos="794"/>
          <w:tab w:val="clear" w:pos="1191"/>
          <w:tab w:val="left" w:pos="1418"/>
        </w:tabs>
        <w:spacing w:before="60"/>
        <w:rPr>
          <w:lang w:val="en-US" w:eastAsia="zh-CN"/>
        </w:rPr>
      </w:pPr>
      <w:r w:rsidRPr="00F245CC">
        <w:rPr>
          <w:lang w:val="en-US"/>
        </w:rPr>
        <w:t>VSAT</w:t>
      </w:r>
      <w:r>
        <w:rPr>
          <w:rFonts w:hint="eastAsia"/>
          <w:lang w:val="en-US" w:eastAsia="zh-CN"/>
        </w:rPr>
        <w:t>（</w:t>
      </w:r>
      <w:r w:rsidRPr="00F245CC">
        <w:rPr>
          <w:lang w:val="en-US"/>
        </w:rPr>
        <w:t>Very small aperture terminal</w:t>
      </w:r>
      <w:r>
        <w:rPr>
          <w:rFonts w:hint="eastAsia"/>
          <w:lang w:val="en-US" w:eastAsia="zh-CN"/>
        </w:rPr>
        <w:t>）</w:t>
      </w:r>
      <w:r>
        <w:rPr>
          <w:lang w:val="en-US" w:eastAsia="zh-CN"/>
        </w:rPr>
        <w:tab/>
      </w:r>
      <w:r>
        <w:rPr>
          <w:lang w:val="en-US" w:eastAsia="zh-CN"/>
        </w:rPr>
        <w:tab/>
      </w:r>
      <w:r>
        <w:rPr>
          <w:lang w:val="en-US" w:eastAsia="zh-CN"/>
        </w:rPr>
        <w:tab/>
      </w:r>
      <w:r>
        <w:rPr>
          <w:lang w:val="en-US" w:eastAsia="zh-CN"/>
        </w:rPr>
        <w:t>甚小孔径终端</w:t>
      </w:r>
    </w:p>
    <w:p w:rsidR="00BF5DF2" w:rsidRDefault="00BF5DF2">
      <w:pPr>
        <w:tabs>
          <w:tab w:val="clear" w:pos="794"/>
          <w:tab w:val="clear" w:pos="1191"/>
          <w:tab w:val="clear" w:pos="1588"/>
          <w:tab w:val="clear" w:pos="1985"/>
        </w:tabs>
        <w:overflowPunct/>
        <w:autoSpaceDE/>
        <w:autoSpaceDN/>
        <w:adjustRightInd/>
        <w:spacing w:before="0"/>
        <w:jc w:val="left"/>
        <w:textAlignment w:val="auto"/>
        <w:rPr>
          <w:b/>
          <w:lang w:val="en-GB" w:eastAsia="zh-CN"/>
        </w:rPr>
      </w:pPr>
      <w:r w:rsidRPr="00F14E6B">
        <w:rPr>
          <w:lang w:val="en-US"/>
        </w:rPr>
        <w:br w:type="page"/>
      </w:r>
    </w:p>
    <w:p w:rsidR="00D41127" w:rsidRPr="0091513D" w:rsidRDefault="00D41127" w:rsidP="00BF5DF2">
      <w:pPr>
        <w:pStyle w:val="headingb0"/>
        <w:spacing w:before="60" w:after="24"/>
      </w:pPr>
      <w:r w:rsidRPr="0091513D">
        <w:t>W</w:t>
      </w:r>
    </w:p>
    <w:p w:rsidR="00D41127" w:rsidRPr="0091513D" w:rsidRDefault="00D41127" w:rsidP="00BF5DF2">
      <w:pPr>
        <w:tabs>
          <w:tab w:val="clear" w:pos="794"/>
          <w:tab w:val="clear" w:pos="1191"/>
          <w:tab w:val="left" w:pos="1418"/>
        </w:tabs>
        <w:spacing w:before="60"/>
        <w:rPr>
          <w:lang w:val="en-US"/>
        </w:rPr>
      </w:pPr>
      <w:r w:rsidRPr="0091513D">
        <w:rPr>
          <w:lang w:val="en-US"/>
        </w:rPr>
        <w:t>WCDMA</w:t>
      </w:r>
      <w:r>
        <w:rPr>
          <w:rFonts w:hint="eastAsia"/>
          <w:lang w:val="en-US" w:eastAsia="zh-CN"/>
        </w:rPr>
        <w:t>（</w:t>
      </w:r>
      <w:r w:rsidRPr="0091513D">
        <w:rPr>
          <w:lang w:val="en-US"/>
        </w:rPr>
        <w:t>Wideband code division multiple access</w:t>
      </w:r>
      <w:r>
        <w:rPr>
          <w:rFonts w:hint="eastAsia"/>
          <w:lang w:val="en-US" w:eastAsia="zh-CN"/>
        </w:rPr>
        <w:t>）</w:t>
      </w:r>
      <w:r>
        <w:rPr>
          <w:lang w:val="en-US"/>
        </w:rPr>
        <w:tab/>
      </w:r>
      <w:r>
        <w:rPr>
          <w:lang w:val="en-US"/>
        </w:rPr>
        <w:t>宽带码分多址</w:t>
      </w:r>
    </w:p>
    <w:p w:rsidR="00D41127" w:rsidRPr="0091513D" w:rsidRDefault="00D41127" w:rsidP="00BF5DF2">
      <w:pPr>
        <w:tabs>
          <w:tab w:val="clear" w:pos="794"/>
          <w:tab w:val="clear" w:pos="1191"/>
          <w:tab w:val="left" w:pos="1418"/>
        </w:tabs>
        <w:spacing w:before="60"/>
        <w:rPr>
          <w:szCs w:val="24"/>
          <w:lang w:val="en-US"/>
        </w:rPr>
      </w:pPr>
      <w:r w:rsidRPr="00C13D3C">
        <w:rPr>
          <w:spacing w:val="-8"/>
          <w:szCs w:val="24"/>
          <w:lang w:val="en-US"/>
        </w:rPr>
        <w:t>WiMAX</w:t>
      </w:r>
      <w:r w:rsidRPr="00C13D3C">
        <w:rPr>
          <w:rFonts w:hint="eastAsia"/>
          <w:spacing w:val="-8"/>
          <w:szCs w:val="24"/>
          <w:lang w:val="en-US" w:eastAsia="zh-CN"/>
        </w:rPr>
        <w:t>（</w:t>
      </w:r>
      <w:r w:rsidRPr="00C13D3C">
        <w:rPr>
          <w:spacing w:val="-8"/>
          <w:szCs w:val="24"/>
          <w:lang w:val="en-US"/>
        </w:rPr>
        <w:t>Worldwide interoperability for microwave access</w:t>
      </w:r>
      <w:r w:rsidRPr="00C13D3C">
        <w:rPr>
          <w:rFonts w:hint="eastAsia"/>
          <w:spacing w:val="-8"/>
          <w:szCs w:val="24"/>
          <w:lang w:val="en-US" w:eastAsia="zh-CN"/>
        </w:rPr>
        <w:t>）</w:t>
      </w:r>
      <w:r>
        <w:rPr>
          <w:szCs w:val="24"/>
          <w:lang w:val="en-US"/>
        </w:rPr>
        <w:tab/>
      </w:r>
      <w:r>
        <w:rPr>
          <w:szCs w:val="24"/>
          <w:lang w:val="en-US"/>
        </w:rPr>
        <w:t>微波接入全球互通</w:t>
      </w:r>
      <w:r>
        <w:rPr>
          <w:szCs w:val="24"/>
          <w:lang w:val="en-US"/>
        </w:rPr>
        <w:tab/>
      </w:r>
    </w:p>
    <w:p w:rsidR="00D41127" w:rsidRDefault="00D41127" w:rsidP="00BF5DF2">
      <w:pPr>
        <w:tabs>
          <w:tab w:val="clear" w:pos="794"/>
          <w:tab w:val="clear" w:pos="1191"/>
          <w:tab w:val="left" w:pos="1418"/>
          <w:tab w:val="left" w:pos="1890"/>
        </w:tabs>
        <w:spacing w:before="60"/>
        <w:rPr>
          <w:szCs w:val="24"/>
          <w:lang w:val="en-US" w:eastAsia="zh-CN"/>
        </w:rPr>
      </w:pPr>
      <w:r>
        <w:rPr>
          <w:szCs w:val="24"/>
          <w:lang w:val="en-US"/>
        </w:rPr>
        <w:t>WiMAX Forum</w:t>
      </w:r>
      <w:r>
        <w:rPr>
          <w:rFonts w:hint="eastAsia"/>
          <w:szCs w:val="24"/>
          <w:lang w:val="en-US" w:eastAsia="zh-CN"/>
        </w:rPr>
        <w:t>（</w:t>
      </w:r>
      <w:r w:rsidRPr="0091513D">
        <w:rPr>
          <w:szCs w:val="24"/>
          <w:lang w:val="en-US"/>
        </w:rPr>
        <w:t>Worldwide interoperability for microwave access forum</w:t>
      </w:r>
      <w:r>
        <w:rPr>
          <w:rFonts w:hint="eastAsia"/>
          <w:szCs w:val="24"/>
          <w:lang w:val="en-US" w:eastAsia="zh-CN"/>
        </w:rPr>
        <w:t>）</w:t>
      </w:r>
    </w:p>
    <w:p w:rsidR="00D41127" w:rsidRPr="0091513D" w:rsidRDefault="00D41127" w:rsidP="00BF5DF2">
      <w:pPr>
        <w:tabs>
          <w:tab w:val="clear" w:pos="794"/>
          <w:tab w:val="clear" w:pos="1191"/>
          <w:tab w:val="left" w:pos="1418"/>
          <w:tab w:val="left" w:pos="1890"/>
        </w:tabs>
        <w:spacing w:before="60"/>
        <w:rPr>
          <w:szCs w:val="24"/>
          <w:lang w:val="en-US" w:eastAsia="zh-CN"/>
        </w:rPr>
      </w:pP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微波接入全球互通论坛</w:t>
      </w:r>
    </w:p>
    <w:p w:rsidR="00D41127" w:rsidRDefault="00D41127" w:rsidP="00BF5DF2">
      <w:pPr>
        <w:tabs>
          <w:tab w:val="clear" w:pos="794"/>
          <w:tab w:val="clear" w:pos="1191"/>
          <w:tab w:val="left" w:pos="1418"/>
        </w:tabs>
        <w:spacing w:before="60"/>
        <w:rPr>
          <w:szCs w:val="24"/>
          <w:lang w:val="en-US"/>
        </w:rPr>
      </w:pPr>
      <w:r w:rsidRPr="0091513D">
        <w:rPr>
          <w:szCs w:val="24"/>
          <w:lang w:val="en-US"/>
        </w:rPr>
        <w:t>WMAN</w:t>
      </w:r>
      <w:r>
        <w:rPr>
          <w:rFonts w:hint="eastAsia"/>
          <w:szCs w:val="24"/>
          <w:lang w:val="en-US" w:eastAsia="zh-CN"/>
        </w:rPr>
        <w:t>（</w:t>
      </w:r>
      <w:r w:rsidRPr="0091513D">
        <w:rPr>
          <w:szCs w:val="24"/>
          <w:lang w:val="en-US"/>
        </w:rPr>
        <w:t xml:space="preserve">Wireless </w:t>
      </w:r>
      <w:r w:rsidRPr="0041153F">
        <w:rPr>
          <w:szCs w:val="24"/>
          <w:lang w:val="en-US"/>
        </w:rPr>
        <w:t>metropolitan area network</w:t>
      </w:r>
      <w:r>
        <w:rPr>
          <w:rFonts w:hint="eastAsia"/>
          <w:szCs w:val="24"/>
          <w:lang w:val="en-US" w:eastAsia="zh-CN"/>
        </w:rPr>
        <w:t>）</w:t>
      </w:r>
      <w:r>
        <w:rPr>
          <w:szCs w:val="24"/>
          <w:lang w:val="en-US"/>
        </w:rPr>
        <w:tab/>
      </w:r>
      <w:r>
        <w:rPr>
          <w:szCs w:val="24"/>
          <w:lang w:val="en-US"/>
        </w:rPr>
        <w:tab/>
      </w:r>
      <w:r>
        <w:rPr>
          <w:szCs w:val="24"/>
          <w:lang w:val="en-US"/>
        </w:rPr>
        <w:t>无线城域网</w:t>
      </w:r>
    </w:p>
    <w:p w:rsidR="00D41127" w:rsidRPr="0091513D" w:rsidRDefault="00D41127" w:rsidP="00BF5DF2">
      <w:pPr>
        <w:pStyle w:val="headingb0"/>
        <w:spacing w:before="60" w:after="24"/>
      </w:pPr>
      <w:r w:rsidRPr="0091513D">
        <w:t>X</w:t>
      </w:r>
    </w:p>
    <w:p w:rsidR="00D41127" w:rsidRDefault="00D41127" w:rsidP="00BF5DF2">
      <w:pPr>
        <w:tabs>
          <w:tab w:val="clear" w:pos="794"/>
          <w:tab w:val="clear" w:pos="1191"/>
          <w:tab w:val="left" w:pos="1418"/>
        </w:tabs>
        <w:spacing w:before="60"/>
        <w:rPr>
          <w:i/>
          <w:szCs w:val="24"/>
          <w:lang w:val="fr-CH"/>
        </w:rPr>
      </w:pPr>
      <w:r>
        <w:rPr>
          <w:i/>
          <w:szCs w:val="24"/>
          <w:lang w:val="fr-CH"/>
        </w:rPr>
        <w:t>&lt;</w:t>
      </w:r>
      <w:r w:rsidRPr="008466B1">
        <w:rPr>
          <w:rFonts w:ascii="STKaiti" w:eastAsia="STKaiti" w:hAnsi="STKaiti"/>
          <w:iCs/>
          <w:szCs w:val="24"/>
          <w:lang w:val="fr-CH"/>
        </w:rPr>
        <w:t>空</w:t>
      </w:r>
      <w:r>
        <w:rPr>
          <w:i/>
          <w:szCs w:val="24"/>
          <w:lang w:val="fr-CH"/>
        </w:rPr>
        <w:t>&gt;</w:t>
      </w:r>
    </w:p>
    <w:p w:rsidR="00D41127" w:rsidRPr="00801A6C" w:rsidRDefault="00D41127" w:rsidP="00BF5DF2">
      <w:pPr>
        <w:pStyle w:val="headingb0"/>
        <w:spacing w:before="60" w:after="24"/>
        <w:rPr>
          <w:lang w:val="fr-CH"/>
        </w:rPr>
      </w:pPr>
      <w:r w:rsidRPr="00801A6C">
        <w:rPr>
          <w:lang w:val="fr-CH"/>
        </w:rPr>
        <w:t>Y</w:t>
      </w:r>
    </w:p>
    <w:p w:rsidR="00D41127" w:rsidRDefault="00D41127" w:rsidP="00BF5DF2">
      <w:pPr>
        <w:keepNext/>
        <w:keepLines/>
        <w:tabs>
          <w:tab w:val="clear" w:pos="794"/>
          <w:tab w:val="clear" w:pos="1191"/>
          <w:tab w:val="left" w:pos="1418"/>
        </w:tabs>
        <w:spacing w:before="60"/>
        <w:rPr>
          <w:i/>
          <w:szCs w:val="24"/>
          <w:lang w:val="fr-CH"/>
        </w:rPr>
      </w:pPr>
      <w:r>
        <w:rPr>
          <w:i/>
          <w:szCs w:val="24"/>
          <w:lang w:val="fr-CH"/>
        </w:rPr>
        <w:t>&lt;</w:t>
      </w:r>
      <w:r w:rsidRPr="008466B1">
        <w:rPr>
          <w:rFonts w:ascii="STKaiti" w:eastAsia="STKaiti" w:hAnsi="STKaiti"/>
          <w:iCs/>
          <w:szCs w:val="24"/>
          <w:lang w:val="fr-CH"/>
        </w:rPr>
        <w:t>空</w:t>
      </w:r>
      <w:r>
        <w:rPr>
          <w:i/>
          <w:szCs w:val="24"/>
          <w:lang w:val="fr-CH"/>
        </w:rPr>
        <w:t>&gt;</w:t>
      </w:r>
    </w:p>
    <w:p w:rsidR="00D41127" w:rsidRPr="00801A6C" w:rsidRDefault="00D41127" w:rsidP="00BF5DF2">
      <w:pPr>
        <w:pStyle w:val="headingb0"/>
        <w:spacing w:before="60" w:after="24"/>
        <w:rPr>
          <w:lang w:val="fr-CH"/>
        </w:rPr>
      </w:pPr>
      <w:r w:rsidRPr="00801A6C">
        <w:rPr>
          <w:lang w:val="fr-CH"/>
        </w:rPr>
        <w:t>Z</w:t>
      </w:r>
    </w:p>
    <w:p w:rsidR="00D41127" w:rsidRDefault="00D41127" w:rsidP="00BF5DF2">
      <w:pPr>
        <w:keepNext/>
        <w:keepLines/>
        <w:tabs>
          <w:tab w:val="clear" w:pos="794"/>
          <w:tab w:val="clear" w:pos="1191"/>
          <w:tab w:val="left" w:pos="1418"/>
        </w:tabs>
        <w:spacing w:before="60"/>
        <w:rPr>
          <w:i/>
          <w:szCs w:val="24"/>
          <w:lang w:val="fr-CH"/>
        </w:rPr>
      </w:pPr>
      <w:r>
        <w:rPr>
          <w:i/>
          <w:szCs w:val="24"/>
          <w:lang w:val="fr-CH"/>
        </w:rPr>
        <w:t>&lt;</w:t>
      </w:r>
      <w:r w:rsidRPr="008466B1">
        <w:rPr>
          <w:rFonts w:ascii="STKaiti" w:eastAsia="STKaiti" w:hAnsi="STKaiti"/>
          <w:iCs/>
          <w:szCs w:val="24"/>
          <w:lang w:val="fr-CH"/>
        </w:rPr>
        <w:t>空</w:t>
      </w:r>
      <w:r>
        <w:rPr>
          <w:i/>
          <w:szCs w:val="24"/>
          <w:lang w:val="fr-CH"/>
        </w:rPr>
        <w:t>&gt;</w:t>
      </w:r>
    </w:p>
    <w:p w:rsidR="00D41127" w:rsidRPr="00601C16" w:rsidRDefault="00D41127" w:rsidP="00D41127">
      <w:pPr>
        <w:pStyle w:val="Reasons"/>
        <w:rPr>
          <w:lang w:val="fr-CH"/>
        </w:rPr>
      </w:pPr>
    </w:p>
    <w:p w:rsidR="00D41127" w:rsidRDefault="00D41127" w:rsidP="00D41127">
      <w:pPr>
        <w:jc w:val="center"/>
      </w:pPr>
      <w:r>
        <w:t>______________</w:t>
      </w:r>
    </w:p>
    <w:p w:rsidR="0093477B" w:rsidRDefault="0093477B" w:rsidP="00D41127">
      <w:pPr>
        <w:pStyle w:val="RecNoBR"/>
        <w:spacing w:before="0"/>
        <w:rPr>
          <w:lang w:eastAsia="zh-CN"/>
        </w:rPr>
      </w:pPr>
    </w:p>
    <w:sectPr w:rsidR="0093477B" w:rsidSect="00826496">
      <w:headerReference w:type="even" r:id="rId15"/>
      <w:headerReference w:type="default" r:id="rId16"/>
      <w:foot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588" w:rsidRDefault="00774588">
      <w:r>
        <w:separator/>
      </w:r>
    </w:p>
  </w:endnote>
  <w:endnote w:type="continuationSeparator" w:id="0">
    <w:p w:rsidR="00774588" w:rsidRDefault="00774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altName w:val="Arial Unicode MS"/>
    <w:panose1 w:val="020B0503020000020004"/>
    <w:charset w:val="81"/>
    <w:family w:val="swiss"/>
    <w:pitch w:val="variable"/>
    <w:sig w:usb0="900002AF" w:usb1="09D77CFB" w:usb2="00000012" w:usb3="00000000" w:csb0="00080001" w:csb1="00000000"/>
  </w:font>
  <w:font w:name="Lucida Console">
    <w:panose1 w:val="020B0609040504020204"/>
    <w:charset w:val="00"/>
    <w:family w:val="modern"/>
    <w:pitch w:val="fixed"/>
    <w:sig w:usb0="8000028F" w:usb1="00001800" w:usb2="00000000" w:usb3="00000000" w:csb0="0000001F"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altName w:val="Times New Roman"/>
    <w:charset w:val="00"/>
    <w:family w:val="roman"/>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 ??">
    <w:altName w:val="MS Mincho"/>
    <w:panose1 w:val="00000000000000000000"/>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88" w:rsidRDefault="00774588">
    <w:pPr>
      <w:pStyle w:val="Footer"/>
    </w:pPr>
    <w:r w:rsidRPr="0010341A">
      <w:rPr>
        <w:b/>
        <w:bCs/>
        <w:lang w:val="en-US" w:eastAsia="zh-CN"/>
      </w:rPr>
      <w:drawing>
        <wp:anchor distT="0" distB="0" distL="114300" distR="114300" simplePos="0" relativeHeight="251663360" behindDoc="1" locked="0" layoutInCell="1" allowOverlap="1" wp14:anchorId="161412C9" wp14:editId="1B217320">
          <wp:simplePos x="0" y="0"/>
          <wp:positionH relativeFrom="column">
            <wp:posOffset>-144780</wp:posOffset>
          </wp:positionH>
          <wp:positionV relativeFrom="paragraph">
            <wp:posOffset>-963295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88" w:rsidRDefault="007745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588" w:rsidRDefault="00774588">
      <w:r>
        <w:separator/>
      </w:r>
    </w:p>
  </w:footnote>
  <w:footnote w:type="continuationSeparator" w:id="0">
    <w:p w:rsidR="00774588" w:rsidRDefault="00774588">
      <w:r>
        <w:continuationSeparator/>
      </w:r>
    </w:p>
  </w:footnote>
  <w:footnote w:id="1">
    <w:p w:rsidR="00774588" w:rsidRPr="0091513D" w:rsidRDefault="00774588" w:rsidP="00D41127">
      <w:pPr>
        <w:pStyle w:val="FootnoteText"/>
        <w:rPr>
          <w:lang w:val="en-US" w:eastAsia="zh-CN"/>
        </w:rPr>
      </w:pPr>
      <w:r>
        <w:rPr>
          <w:rStyle w:val="FootnoteReference"/>
        </w:rPr>
        <w:footnoteRef/>
      </w:r>
      <w:r w:rsidRPr="0091513D">
        <w:rPr>
          <w:lang w:val="en-US" w:eastAsia="zh-CN"/>
        </w:rPr>
        <w:t xml:space="preserve"> </w:t>
      </w:r>
      <w:r w:rsidRPr="0091513D">
        <w:rPr>
          <w:lang w:val="en-US" w:eastAsia="zh-CN"/>
        </w:rPr>
        <w:tab/>
      </w:r>
      <w:r>
        <w:rPr>
          <w:rFonts w:hint="eastAsia"/>
          <w:lang w:val="en-US" w:eastAsia="zh-CN"/>
        </w:rPr>
        <w:t>参见</w:t>
      </w:r>
      <w:r>
        <w:rPr>
          <w:rFonts w:hint="eastAsia"/>
          <w:lang w:val="en-US" w:eastAsia="zh-CN"/>
        </w:rPr>
        <w:t>ITU-R M.1457</w:t>
      </w:r>
      <w:r>
        <w:rPr>
          <w:rFonts w:hint="eastAsia"/>
          <w:lang w:val="en-US" w:eastAsia="zh-CN"/>
        </w:rPr>
        <w:t>建议书的第</w:t>
      </w:r>
      <w:r>
        <w:rPr>
          <w:rFonts w:hint="eastAsia"/>
          <w:lang w:val="en-US" w:eastAsia="zh-CN"/>
        </w:rPr>
        <w:t>5.X.2</w:t>
      </w:r>
      <w:r>
        <w:rPr>
          <w:rFonts w:hint="eastAsia"/>
          <w:lang w:val="en-US" w:eastAsia="zh-CN"/>
        </w:rPr>
        <w:t>节。</w:t>
      </w:r>
    </w:p>
  </w:footnote>
  <w:footnote w:id="2">
    <w:p w:rsidR="00774588" w:rsidRPr="00211B73" w:rsidRDefault="00774588" w:rsidP="00D41127">
      <w:pPr>
        <w:pStyle w:val="FootnoteText"/>
        <w:rPr>
          <w:lang w:val="en-US" w:eastAsia="zh-CN"/>
        </w:rPr>
      </w:pPr>
      <w:r>
        <w:rPr>
          <w:rStyle w:val="FootnoteReference"/>
        </w:rPr>
        <w:footnoteRef/>
      </w:r>
      <w:r w:rsidRPr="0091513D">
        <w:rPr>
          <w:lang w:val="en-US" w:eastAsia="zh-CN"/>
        </w:rPr>
        <w:t xml:space="preserve"> </w:t>
      </w:r>
      <w:r>
        <w:rPr>
          <w:lang w:val="en-US" w:eastAsia="zh-CN"/>
        </w:rPr>
        <w:tab/>
      </w:r>
      <w:r>
        <w:rPr>
          <w:rFonts w:hint="eastAsia"/>
          <w:lang w:val="en-US" w:eastAsia="zh-CN"/>
        </w:rPr>
        <w:t>当在特定上下文中使用时，本节中为</w:t>
      </w:r>
      <w:r>
        <w:rPr>
          <w:rFonts w:hint="eastAsia"/>
          <w:lang w:val="en-US" w:eastAsia="zh-CN"/>
        </w:rPr>
        <w:t>IMT-</w:t>
      </w:r>
      <w:r w:rsidRPr="00250374">
        <w:rPr>
          <w:lang w:val="en-US" w:eastAsia="zh-CN"/>
        </w:rPr>
        <w:t xml:space="preserve"> </w:t>
      </w:r>
      <w:r>
        <w:rPr>
          <w:lang w:val="en-US" w:eastAsia="zh-CN"/>
        </w:rPr>
        <w:t>Advanced</w:t>
      </w:r>
      <w:r>
        <w:rPr>
          <w:rFonts w:hint="eastAsia"/>
          <w:lang w:val="en-US" w:eastAsia="zh-CN"/>
        </w:rPr>
        <w:t>所采用的某些术语和定义也可能与</w:t>
      </w:r>
      <w:r>
        <w:rPr>
          <w:rFonts w:hint="eastAsia"/>
          <w:lang w:val="en-US" w:eastAsia="zh-CN"/>
        </w:rPr>
        <w:t>IMT-2000</w:t>
      </w:r>
      <w:r>
        <w:rPr>
          <w:rFonts w:hint="eastAsia"/>
          <w:lang w:val="en-US" w:eastAsia="zh-CN"/>
        </w:rPr>
        <w:t>有关。</w:t>
      </w:r>
    </w:p>
  </w:footnote>
  <w:footnote w:id="3">
    <w:p w:rsidR="00774588" w:rsidRPr="0091513D" w:rsidRDefault="00774588" w:rsidP="00D41127">
      <w:pPr>
        <w:pStyle w:val="FootnoteText"/>
        <w:ind w:right="-142"/>
        <w:rPr>
          <w:lang w:val="en-US" w:eastAsia="zh-CN"/>
        </w:rPr>
      </w:pPr>
      <w:r>
        <w:rPr>
          <w:rStyle w:val="FootnoteReference"/>
        </w:rPr>
        <w:footnoteRef/>
      </w:r>
      <w:r w:rsidRPr="0091513D">
        <w:rPr>
          <w:lang w:val="en-US" w:eastAsia="zh-CN"/>
        </w:rPr>
        <w:t xml:space="preserve"> </w:t>
      </w:r>
      <w:r>
        <w:rPr>
          <w:lang w:val="en-US" w:eastAsia="zh-CN"/>
        </w:rPr>
        <w:tab/>
      </w:r>
      <w:r>
        <w:rPr>
          <w:rFonts w:hint="eastAsia"/>
          <w:lang w:val="en-US" w:eastAsia="zh-CN"/>
        </w:rPr>
        <w:t>参见</w:t>
      </w:r>
      <w:r>
        <w:rPr>
          <w:rFonts w:hint="eastAsia"/>
          <w:lang w:val="en-US" w:eastAsia="zh-CN"/>
        </w:rPr>
        <w:t>ITU-R M.2012</w:t>
      </w:r>
      <w:r>
        <w:rPr>
          <w:rFonts w:hint="eastAsia"/>
          <w:lang w:val="en-US" w:eastAsia="zh-CN"/>
        </w:rPr>
        <w:t>建议书的附件</w:t>
      </w:r>
      <w:r>
        <w:rPr>
          <w:rFonts w:hint="eastAsia"/>
          <w:lang w:val="en-US" w:eastAsia="zh-CN"/>
        </w:rPr>
        <w:t>1</w:t>
      </w:r>
      <w:r>
        <w:rPr>
          <w:rFonts w:hint="eastAsia"/>
          <w:lang w:val="en-US" w:eastAsia="zh-CN"/>
        </w:rPr>
        <w:t>（第</w:t>
      </w:r>
      <w:r>
        <w:rPr>
          <w:rFonts w:hint="eastAsia"/>
          <w:lang w:val="en-US" w:eastAsia="zh-CN"/>
        </w:rPr>
        <w:t>1.2</w:t>
      </w:r>
      <w:r>
        <w:rPr>
          <w:rFonts w:hint="eastAsia"/>
          <w:lang w:val="en-US" w:eastAsia="zh-CN"/>
        </w:rPr>
        <w:t>节）和附件</w:t>
      </w:r>
      <w:r>
        <w:rPr>
          <w:rFonts w:hint="eastAsia"/>
          <w:lang w:val="en-US" w:eastAsia="zh-CN"/>
        </w:rPr>
        <w:t>2</w:t>
      </w:r>
      <w:r>
        <w:rPr>
          <w:rFonts w:hint="eastAsia"/>
          <w:lang w:val="en-US" w:eastAsia="zh-CN"/>
        </w:rPr>
        <w:t>（第</w:t>
      </w:r>
      <w:r>
        <w:rPr>
          <w:rFonts w:hint="eastAsia"/>
          <w:lang w:val="en-US" w:eastAsia="zh-CN"/>
        </w:rPr>
        <w:t>2.2</w:t>
      </w:r>
      <w:r>
        <w:rPr>
          <w:rFonts w:hint="eastAsia"/>
          <w:lang w:val="en-US" w:eastAsia="zh-CN"/>
        </w:rPr>
        <w:t>节）。</w:t>
      </w:r>
    </w:p>
  </w:footnote>
  <w:footnote w:id="4">
    <w:p w:rsidR="00774588" w:rsidRPr="0091513D" w:rsidRDefault="00774588" w:rsidP="00D41127">
      <w:pPr>
        <w:pStyle w:val="FootnoteText"/>
        <w:rPr>
          <w:lang w:val="en-US" w:eastAsia="zh-CN"/>
        </w:rPr>
      </w:pPr>
      <w:r>
        <w:rPr>
          <w:rStyle w:val="FootnoteReference"/>
        </w:rPr>
        <w:footnoteRef/>
      </w:r>
      <w:r w:rsidRPr="0091513D">
        <w:rPr>
          <w:lang w:val="en-US" w:eastAsia="zh-CN"/>
        </w:rPr>
        <w:t xml:space="preserve"> </w:t>
      </w:r>
      <w:r>
        <w:rPr>
          <w:lang w:val="en-US" w:eastAsia="zh-CN"/>
        </w:rPr>
        <w:tab/>
      </w:r>
      <w:r>
        <w:rPr>
          <w:lang w:val="en-US" w:eastAsia="zh-CN"/>
        </w:rPr>
        <w:t>在本节中对于高级</w:t>
      </w:r>
      <w:r>
        <w:rPr>
          <w:lang w:val="en-US" w:eastAsia="zh-CN"/>
        </w:rPr>
        <w:t>IMT</w:t>
      </w:r>
      <w:r>
        <w:rPr>
          <w:lang w:val="en-US" w:eastAsia="zh-CN"/>
        </w:rPr>
        <w:t>所使用的某些缩略语和缩写在特定内容中也可能与</w:t>
      </w:r>
      <w:r>
        <w:rPr>
          <w:lang w:val="en-US" w:eastAsia="zh-CN"/>
        </w:rPr>
        <w:t>IMT-2000</w:t>
      </w:r>
      <w:r>
        <w:rPr>
          <w:lang w:val="en-US" w:eastAsia="zh-CN"/>
        </w:rPr>
        <w:t>相关</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88" w:rsidRDefault="00774588"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88" w:rsidRPr="0010341A" w:rsidRDefault="00774588" w:rsidP="0010341A">
    <w:r w:rsidRPr="0010341A">
      <w:rPr>
        <w:b/>
        <w:bCs/>
        <w:noProof/>
        <w:lang w:val="en-US" w:eastAsia="zh-CN"/>
      </w:rPr>
      <w:drawing>
        <wp:anchor distT="0" distB="0" distL="114300" distR="114300" simplePos="0" relativeHeight="251662336" behindDoc="1" locked="0" layoutInCell="1" allowOverlap="1" wp14:anchorId="48907388" wp14:editId="68ACF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88" w:rsidRDefault="00774588" w:rsidP="00D41127">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8466B1">
      <w:rPr>
        <w:rStyle w:val="PageNumber"/>
        <w:b/>
        <w:bCs/>
        <w:noProof/>
        <w:lang w:val="en-US" w:eastAsia="zh-CN"/>
      </w:rPr>
      <w:t>ii</w:t>
    </w:r>
    <w:r>
      <w:rPr>
        <w:rStyle w:val="PageNumber"/>
        <w:b/>
        <w:bCs/>
      </w:rPr>
      <w:fldChar w:fldCharType="end"/>
    </w:r>
    <w:r>
      <w:rPr>
        <w:lang w:val="en-US" w:eastAsia="zh-CN"/>
      </w:rPr>
      <w:tab/>
    </w:r>
    <w:r>
      <w:rPr>
        <w:b/>
        <w:bCs/>
        <w:szCs w:val="24"/>
        <w:lang w:eastAsia="zh-CN"/>
      </w:rPr>
      <w:t xml:space="preserve">ITU-R </w:t>
    </w:r>
    <w:r>
      <w:rPr>
        <w:rFonts w:hint="eastAsia"/>
        <w:b/>
        <w:bCs/>
        <w:szCs w:val="24"/>
        <w:lang w:eastAsia="zh-CN"/>
      </w:rPr>
      <w:t xml:space="preserve"> M.1</w:t>
    </w:r>
    <w:r>
      <w:rPr>
        <w:b/>
        <w:bCs/>
        <w:szCs w:val="24"/>
        <w:lang w:eastAsia="zh-CN"/>
      </w:rPr>
      <w:t>224</w:t>
    </w:r>
    <w:r>
      <w:rPr>
        <w:rFonts w:hint="eastAsia"/>
        <w:b/>
        <w:bCs/>
        <w:szCs w:val="24"/>
        <w:lang w:eastAsia="zh-CN"/>
      </w:rPr>
      <w:t>-</w:t>
    </w:r>
    <w:r>
      <w:rPr>
        <w:b/>
        <w:bCs/>
        <w:szCs w:val="24"/>
        <w:lang w:eastAsia="zh-CN"/>
      </w:rPr>
      <w:t>1</w:t>
    </w:r>
    <w:r>
      <w:rPr>
        <w:rFonts w:hint="eastAsia"/>
        <w:b/>
        <w:bCs/>
        <w:szCs w:val="24"/>
        <w:lang w:eastAsia="zh-CN"/>
      </w:rPr>
      <w:t xml:space="preserve"> </w:t>
    </w:r>
    <w:r w:rsidRPr="00A51377">
      <w:rPr>
        <w:rFonts w:ascii="SimSun" w:hAnsi="SimSun" w:hint="eastAsia"/>
        <w:b/>
        <w:bCs/>
        <w:szCs w:val="24"/>
        <w:lang w:eastAsia="zh-CN"/>
      </w:rPr>
      <w:t>建议书</w:t>
    </w:r>
  </w:p>
  <w:p w:rsidR="00774588" w:rsidRDefault="00774588">
    <w:pP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88" w:rsidRDefault="00774588" w:rsidP="00A51377">
    <w:pPr>
      <w:pStyle w:val="Header"/>
      <w:rPr>
        <w:lang w:eastAsia="zh-CN"/>
      </w:rP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p w:rsidR="00774588" w:rsidRDefault="00774588">
    <w:pPr>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88" w:rsidRDefault="00774588" w:rsidP="00D4112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466B1">
      <w:rPr>
        <w:rStyle w:val="PageNumber"/>
        <w:b/>
        <w:bCs/>
        <w:noProof/>
        <w:lang w:val="en-US"/>
      </w:rPr>
      <w:t>18</w:t>
    </w:r>
    <w:r>
      <w:rPr>
        <w:rStyle w:val="PageNumber"/>
        <w:b/>
        <w:bCs/>
      </w:rPr>
      <w:fldChar w:fldCharType="end"/>
    </w:r>
    <w:r>
      <w:rPr>
        <w:lang w:val="en-US"/>
      </w:rPr>
      <w:tab/>
    </w:r>
    <w:r>
      <w:rPr>
        <w:b/>
        <w:bCs/>
      </w:rPr>
      <w:t xml:space="preserve">ITU-R  </w:t>
    </w:r>
    <w:r>
      <w:rPr>
        <w:rFonts w:hint="eastAsia"/>
        <w:b/>
        <w:bCs/>
        <w:lang w:eastAsia="zh-CN"/>
      </w:rPr>
      <w:t>M</w:t>
    </w:r>
    <w:r w:rsidRPr="00AD1E06">
      <w:rPr>
        <w:b/>
        <w:bCs/>
      </w:rPr>
      <w:t>.1</w:t>
    </w:r>
    <w:r>
      <w:rPr>
        <w:b/>
        <w:bCs/>
        <w:lang w:eastAsia="zh-CN"/>
      </w:rPr>
      <w:t>224</w:t>
    </w:r>
    <w:r w:rsidRPr="00AD1E06">
      <w:rPr>
        <w:b/>
        <w:bCs/>
      </w:rPr>
      <w:t>-</w:t>
    </w:r>
    <w:r>
      <w:rPr>
        <w:b/>
        <w:bCs/>
        <w:lang w:eastAsia="zh-CN"/>
      </w:rPr>
      <w:t>1</w:t>
    </w:r>
    <w:r w:rsidRPr="00AD1E06">
      <w:rPr>
        <w:rFonts w:hint="eastAsia"/>
        <w:b/>
        <w:bCs/>
      </w:rPr>
      <w:t xml:space="preserve"> </w:t>
    </w:r>
    <w:r w:rsidRPr="00AD1E06">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88" w:rsidRPr="00AD1E06" w:rsidRDefault="00774588" w:rsidP="00D41127">
    <w:pPr>
      <w:pStyle w:val="Header"/>
      <w:tabs>
        <w:tab w:val="clear" w:pos="9696"/>
        <w:tab w:val="right" w:pos="9603"/>
        <w:tab w:val="right" w:pos="14515"/>
      </w:tabs>
      <w:jc w:val="left"/>
      <w:rPr>
        <w:lang w:val="en-US"/>
      </w:rPr>
    </w:pPr>
    <w:r>
      <w:tab/>
    </w:r>
    <w:r>
      <w:rPr>
        <w:b/>
        <w:bCs/>
      </w:rPr>
      <w:t xml:space="preserve">ITU-R  </w:t>
    </w:r>
    <w:r>
      <w:rPr>
        <w:rFonts w:hint="eastAsia"/>
        <w:b/>
        <w:bCs/>
        <w:lang w:eastAsia="zh-CN"/>
      </w:rPr>
      <w:t>M</w:t>
    </w:r>
    <w:r w:rsidRPr="00AD1E06">
      <w:rPr>
        <w:b/>
        <w:bCs/>
      </w:rPr>
      <w:t>.1</w:t>
    </w:r>
    <w:r>
      <w:rPr>
        <w:b/>
        <w:bCs/>
      </w:rPr>
      <w:t>224</w:t>
    </w:r>
    <w:r w:rsidRPr="00AD1E06">
      <w:rPr>
        <w:b/>
        <w:bCs/>
      </w:rPr>
      <w:t>-</w:t>
    </w:r>
    <w:r>
      <w:rPr>
        <w:b/>
        <w:bCs/>
        <w:lang w:eastAsia="zh-CN"/>
      </w:rPr>
      <w:t>1</w:t>
    </w:r>
    <w:r w:rsidRPr="00AD1E06">
      <w:rPr>
        <w:rFonts w:hint="eastAsia"/>
        <w:b/>
        <w:bCs/>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8466B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15:restartNumberingAfterBreak="0">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62D02238"/>
    <w:lvl w:ilvl="0">
      <w:start w:val="1"/>
      <w:numFmt w:val="decimal"/>
      <w:pStyle w:val="ListNumber4"/>
      <w:lvlText w:val="%1."/>
      <w:lvlJc w:val="left"/>
      <w:pPr>
        <w:tabs>
          <w:tab w:val="num" w:pos="360"/>
        </w:tabs>
        <w:ind w:left="360" w:hanging="360"/>
      </w:pPr>
      <w:rPr>
        <w:rFonts w:cs="Times New Roman"/>
      </w:rPr>
    </w:lvl>
  </w:abstractNum>
  <w:abstractNum w:abstractNumId="4" w15:restartNumberingAfterBreak="0">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69E26D1A"/>
    <w:lvl w:ilvl="0">
      <w:numFmt w:val="decimal"/>
      <w:pStyle w:val="WINNERListBulletLast"/>
      <w:lvlText w:val="*"/>
      <w:lvlJc w:val="left"/>
      <w:rPr>
        <w:rFonts w:cs="Times New Roman"/>
      </w:rPr>
    </w:lvl>
  </w:abstractNum>
  <w:abstractNum w:abstractNumId="6" w15:restartNumberingAfterBreak="0">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15:restartNumberingAfterBreak="0">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10" w15:restartNumberingAfterBreak="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15:restartNumberingAfterBreak="0">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2" w15:restartNumberingAfterBreak="0">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3" w15:restartNumberingAfterBreak="0">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14"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15:restartNumberingAfterBreak="0">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7" w15:restartNumberingAfterBreak="0">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15:restartNumberingAfterBreak="0">
    <w:nsid w:val="3A85404A"/>
    <w:multiLevelType w:val="singleLevel"/>
    <w:tmpl w:val="C480D6E8"/>
    <w:lvl w:ilvl="0">
      <w:start w:val="1"/>
      <w:numFmt w:val="bullet"/>
      <w:pStyle w:val="a"/>
      <w:lvlText w:val=""/>
      <w:lvlJc w:val="left"/>
      <w:pPr>
        <w:tabs>
          <w:tab w:val="num" w:pos="425"/>
        </w:tabs>
        <w:ind w:left="425" w:hanging="425"/>
      </w:pPr>
      <w:rPr>
        <w:rFonts w:ascii="Symbol" w:hAnsi="Symbol" w:hint="default"/>
      </w:rPr>
    </w:lvl>
  </w:abstractNum>
  <w:abstractNum w:abstractNumId="19" w15:restartNumberingAfterBreak="0">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0"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15:restartNumberingAfterBreak="0">
    <w:nsid w:val="40E55077"/>
    <w:multiLevelType w:val="multilevel"/>
    <w:tmpl w:val="D58E21E6"/>
    <w:styleLink w:val="List9"/>
    <w:lvl w:ilvl="0">
      <w:start w:val="1"/>
      <w:numFmt w:val="decimal"/>
      <w:lvlText w:val="Chapter %1."/>
      <w:lvlJc w:val="left"/>
      <w:pPr>
        <w:ind w:left="360" w:hanging="360"/>
      </w:pPr>
      <w:rPr>
        <w:rFonts w:hint="default"/>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5" w15:restartNumberingAfterBreak="0">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6"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7"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8"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9" w15:restartNumberingAfterBreak="0">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3" w15:restartNumberingAfterBreak="0">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15:restartNumberingAfterBreak="0">
    <w:nsid w:val="5D4914C3"/>
    <w:multiLevelType w:val="multilevel"/>
    <w:tmpl w:val="04090025"/>
    <w:styleLink w:val="List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7"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9" w15:restartNumberingAfterBreak="0">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40"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1" w15:restartNumberingAfterBreak="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3" w15:restartNumberingAfterBreak="0">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4" w15:restartNumberingAfterBreak="0">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5"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10"/>
  </w:num>
  <w:num w:numId="7">
    <w:abstractNumId w:val="19"/>
  </w:num>
  <w:num w:numId="8">
    <w:abstractNumId w:val="29"/>
  </w:num>
  <w:num w:numId="9">
    <w:abstractNumId w:val="35"/>
  </w:num>
  <w:num w:numId="10">
    <w:abstractNumId w:val="16"/>
  </w:num>
  <w:num w:numId="11">
    <w:abstractNumId w:val="31"/>
  </w:num>
  <w:num w:numId="12">
    <w:abstractNumId w:val="5"/>
    <w:lvlOverride w:ilvl="0">
      <w:lvl w:ilvl="0">
        <w:start w:val="1"/>
        <w:numFmt w:val="bullet"/>
        <w:pStyle w:val="WINNERListBulletLast"/>
        <w:lvlText w:val=""/>
        <w:legacy w:legacy="1" w:legacySpace="0" w:legacyIndent="288"/>
        <w:lvlJc w:val="left"/>
        <w:pPr>
          <w:ind w:left="645" w:hanging="288"/>
        </w:pPr>
        <w:rPr>
          <w:rFonts w:ascii="Courier New" w:hAnsi="Courier New" w:hint="default"/>
        </w:rPr>
      </w:lvl>
    </w:lvlOverride>
  </w:num>
  <w:num w:numId="13">
    <w:abstractNumId w:val="30"/>
  </w:num>
  <w:num w:numId="14">
    <w:abstractNumId w:val="14"/>
  </w:num>
  <w:num w:numId="15">
    <w:abstractNumId w:val="12"/>
  </w:num>
  <w:num w:numId="16">
    <w:abstractNumId w:val="9"/>
  </w:num>
  <w:num w:numId="17">
    <w:abstractNumId w:val="17"/>
  </w:num>
  <w:num w:numId="18">
    <w:abstractNumId w:val="6"/>
  </w:num>
  <w:num w:numId="19">
    <w:abstractNumId w:val="15"/>
  </w:num>
  <w:num w:numId="20">
    <w:abstractNumId w:val="44"/>
  </w:num>
  <w:num w:numId="21">
    <w:abstractNumId w:val="28"/>
  </w:num>
  <w:num w:numId="22">
    <w:abstractNumId w:val="40"/>
  </w:num>
  <w:num w:numId="23">
    <w:abstractNumId w:val="7"/>
  </w:num>
  <w:num w:numId="24">
    <w:abstractNumId w:val="24"/>
  </w:num>
  <w:num w:numId="25">
    <w:abstractNumId w:val="18"/>
  </w:num>
  <w:num w:numId="26">
    <w:abstractNumId w:val="43"/>
  </w:num>
  <w:num w:numId="27">
    <w:abstractNumId w:val="20"/>
  </w:num>
  <w:num w:numId="28">
    <w:abstractNumId w:val="33"/>
  </w:num>
  <w:num w:numId="29">
    <w:abstractNumId w:val="25"/>
  </w:num>
  <w:num w:numId="30">
    <w:abstractNumId w:val="38"/>
  </w:num>
  <w:num w:numId="31">
    <w:abstractNumId w:val="23"/>
  </w:num>
  <w:num w:numId="32">
    <w:abstractNumId w:val="32"/>
  </w:num>
  <w:num w:numId="33">
    <w:abstractNumId w:val="41"/>
  </w:num>
  <w:num w:numId="34">
    <w:abstractNumId w:val="37"/>
  </w:num>
  <w:num w:numId="35">
    <w:abstractNumId w:val="26"/>
  </w:num>
  <w:num w:numId="36">
    <w:abstractNumId w:val="45"/>
  </w:num>
  <w:num w:numId="37">
    <w:abstractNumId w:val="27"/>
  </w:num>
  <w:num w:numId="38">
    <w:abstractNumId w:val="22"/>
  </w:num>
  <w:num w:numId="39">
    <w:abstractNumId w:val="42"/>
  </w:num>
  <w:num w:numId="40">
    <w:abstractNumId w:val="39"/>
  </w:num>
  <w:num w:numId="41">
    <w:abstractNumId w:val="8"/>
  </w:num>
  <w:num w:numId="42">
    <w:abstractNumId w:val="13"/>
  </w:num>
  <w:num w:numId="43">
    <w:abstractNumId w:val="11"/>
  </w:num>
  <w:num w:numId="44">
    <w:abstractNumId w:val="36"/>
  </w:num>
  <w:num w:numId="45">
    <w:abstractNumId w:val="21"/>
  </w:num>
  <w:num w:numId="4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7577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13002"/>
    <w:rsid w:val="000130AD"/>
    <w:rsid w:val="0002281D"/>
    <w:rsid w:val="00036EE3"/>
    <w:rsid w:val="00042178"/>
    <w:rsid w:val="0004274F"/>
    <w:rsid w:val="00052E94"/>
    <w:rsid w:val="00060ED9"/>
    <w:rsid w:val="00064582"/>
    <w:rsid w:val="00072484"/>
    <w:rsid w:val="00083442"/>
    <w:rsid w:val="00096612"/>
    <w:rsid w:val="000A417F"/>
    <w:rsid w:val="000B4DD7"/>
    <w:rsid w:val="000B70EC"/>
    <w:rsid w:val="000B7683"/>
    <w:rsid w:val="000D0677"/>
    <w:rsid w:val="000D27E1"/>
    <w:rsid w:val="000E63EE"/>
    <w:rsid w:val="001007ED"/>
    <w:rsid w:val="0010139B"/>
    <w:rsid w:val="00102934"/>
    <w:rsid w:val="0010341A"/>
    <w:rsid w:val="001117A6"/>
    <w:rsid w:val="00135773"/>
    <w:rsid w:val="00147110"/>
    <w:rsid w:val="00147D2A"/>
    <w:rsid w:val="001539F7"/>
    <w:rsid w:val="00156A7F"/>
    <w:rsid w:val="00170EF2"/>
    <w:rsid w:val="00173908"/>
    <w:rsid w:val="001766D4"/>
    <w:rsid w:val="001766E0"/>
    <w:rsid w:val="00182EA2"/>
    <w:rsid w:val="001A49DA"/>
    <w:rsid w:val="001A545C"/>
    <w:rsid w:val="001C5C82"/>
    <w:rsid w:val="001E0863"/>
    <w:rsid w:val="00204896"/>
    <w:rsid w:val="002058CE"/>
    <w:rsid w:val="0021094B"/>
    <w:rsid w:val="00212440"/>
    <w:rsid w:val="002165F1"/>
    <w:rsid w:val="00221369"/>
    <w:rsid w:val="00234D4A"/>
    <w:rsid w:val="00235FC2"/>
    <w:rsid w:val="00260859"/>
    <w:rsid w:val="00263BD5"/>
    <w:rsid w:val="00271475"/>
    <w:rsid w:val="00276D21"/>
    <w:rsid w:val="0029492F"/>
    <w:rsid w:val="00296D7F"/>
    <w:rsid w:val="002A08CD"/>
    <w:rsid w:val="002A32ED"/>
    <w:rsid w:val="002B257B"/>
    <w:rsid w:val="002B3CF6"/>
    <w:rsid w:val="002C768A"/>
    <w:rsid w:val="002D2319"/>
    <w:rsid w:val="002D76C4"/>
    <w:rsid w:val="002F5199"/>
    <w:rsid w:val="00305339"/>
    <w:rsid w:val="00331D32"/>
    <w:rsid w:val="00353965"/>
    <w:rsid w:val="00374323"/>
    <w:rsid w:val="00397C36"/>
    <w:rsid w:val="003A6A35"/>
    <w:rsid w:val="003B746D"/>
    <w:rsid w:val="003D1B97"/>
    <w:rsid w:val="003E2B44"/>
    <w:rsid w:val="003E7231"/>
    <w:rsid w:val="003E7E19"/>
    <w:rsid w:val="003F6D74"/>
    <w:rsid w:val="00420DFD"/>
    <w:rsid w:val="00424DE8"/>
    <w:rsid w:val="004350D3"/>
    <w:rsid w:val="004375A6"/>
    <w:rsid w:val="00456A68"/>
    <w:rsid w:val="004676B2"/>
    <w:rsid w:val="00470E28"/>
    <w:rsid w:val="0047728E"/>
    <w:rsid w:val="00486CC3"/>
    <w:rsid w:val="004934C5"/>
    <w:rsid w:val="0049592E"/>
    <w:rsid w:val="004A1A0B"/>
    <w:rsid w:val="004A2F10"/>
    <w:rsid w:val="004C0F6D"/>
    <w:rsid w:val="004C29E3"/>
    <w:rsid w:val="004C4BAF"/>
    <w:rsid w:val="004D7D8E"/>
    <w:rsid w:val="004E1ED9"/>
    <w:rsid w:val="004F63CD"/>
    <w:rsid w:val="005012D1"/>
    <w:rsid w:val="00501875"/>
    <w:rsid w:val="0052675D"/>
    <w:rsid w:val="00526FA4"/>
    <w:rsid w:val="00545DC8"/>
    <w:rsid w:val="0055420D"/>
    <w:rsid w:val="00556548"/>
    <w:rsid w:val="005671DB"/>
    <w:rsid w:val="00586EF8"/>
    <w:rsid w:val="00587DE8"/>
    <w:rsid w:val="00591AAC"/>
    <w:rsid w:val="0059639D"/>
    <w:rsid w:val="005B1C79"/>
    <w:rsid w:val="005B3B6D"/>
    <w:rsid w:val="005B49AB"/>
    <w:rsid w:val="005B50E7"/>
    <w:rsid w:val="005E22B4"/>
    <w:rsid w:val="005E2EDF"/>
    <w:rsid w:val="005E5DF5"/>
    <w:rsid w:val="005E7B4F"/>
    <w:rsid w:val="005F003C"/>
    <w:rsid w:val="0060357B"/>
    <w:rsid w:val="006038AE"/>
    <w:rsid w:val="00607D68"/>
    <w:rsid w:val="006134E2"/>
    <w:rsid w:val="006149B1"/>
    <w:rsid w:val="00615D9C"/>
    <w:rsid w:val="00623206"/>
    <w:rsid w:val="0062718F"/>
    <w:rsid w:val="0063472C"/>
    <w:rsid w:val="006455EA"/>
    <w:rsid w:val="006508D3"/>
    <w:rsid w:val="00657F8D"/>
    <w:rsid w:val="00667F45"/>
    <w:rsid w:val="006804B1"/>
    <w:rsid w:val="00680D2B"/>
    <w:rsid w:val="00681B32"/>
    <w:rsid w:val="006922DA"/>
    <w:rsid w:val="006B1D2B"/>
    <w:rsid w:val="006B3158"/>
    <w:rsid w:val="006D1776"/>
    <w:rsid w:val="006D3574"/>
    <w:rsid w:val="006E2037"/>
    <w:rsid w:val="006E4B43"/>
    <w:rsid w:val="006E6199"/>
    <w:rsid w:val="006F5D1B"/>
    <w:rsid w:val="00705412"/>
    <w:rsid w:val="00705579"/>
    <w:rsid w:val="00712870"/>
    <w:rsid w:val="00715F73"/>
    <w:rsid w:val="00717A76"/>
    <w:rsid w:val="00743D85"/>
    <w:rsid w:val="00746599"/>
    <w:rsid w:val="00753CF4"/>
    <w:rsid w:val="007565CC"/>
    <w:rsid w:val="00763B9A"/>
    <w:rsid w:val="007671B1"/>
    <w:rsid w:val="007700CE"/>
    <w:rsid w:val="00774588"/>
    <w:rsid w:val="00775662"/>
    <w:rsid w:val="007852D5"/>
    <w:rsid w:val="007911C0"/>
    <w:rsid w:val="00795756"/>
    <w:rsid w:val="007A6AA8"/>
    <w:rsid w:val="007C30A6"/>
    <w:rsid w:val="007D7280"/>
    <w:rsid w:val="007F3A85"/>
    <w:rsid w:val="00817CB8"/>
    <w:rsid w:val="00826496"/>
    <w:rsid w:val="008310C9"/>
    <w:rsid w:val="0084472D"/>
    <w:rsid w:val="008466B1"/>
    <w:rsid w:val="00853CC5"/>
    <w:rsid w:val="0085756C"/>
    <w:rsid w:val="00865305"/>
    <w:rsid w:val="00866DFD"/>
    <w:rsid w:val="0086771B"/>
    <w:rsid w:val="0087262D"/>
    <w:rsid w:val="00877ACF"/>
    <w:rsid w:val="00894EE4"/>
    <w:rsid w:val="008A6D36"/>
    <w:rsid w:val="008C24CC"/>
    <w:rsid w:val="008C7848"/>
    <w:rsid w:val="008D4279"/>
    <w:rsid w:val="008E7A64"/>
    <w:rsid w:val="008F4883"/>
    <w:rsid w:val="00906AD6"/>
    <w:rsid w:val="0091359F"/>
    <w:rsid w:val="00917AF2"/>
    <w:rsid w:val="0092418A"/>
    <w:rsid w:val="0093477B"/>
    <w:rsid w:val="00934ED7"/>
    <w:rsid w:val="00940458"/>
    <w:rsid w:val="009531A0"/>
    <w:rsid w:val="009543C3"/>
    <w:rsid w:val="009650A8"/>
    <w:rsid w:val="00966B27"/>
    <w:rsid w:val="00966E1B"/>
    <w:rsid w:val="00987771"/>
    <w:rsid w:val="0099433B"/>
    <w:rsid w:val="009947C0"/>
    <w:rsid w:val="009A41D5"/>
    <w:rsid w:val="009A554E"/>
    <w:rsid w:val="009B1F26"/>
    <w:rsid w:val="009B477A"/>
    <w:rsid w:val="009B6C1C"/>
    <w:rsid w:val="009E2505"/>
    <w:rsid w:val="009E36D0"/>
    <w:rsid w:val="009E618B"/>
    <w:rsid w:val="009F2D2C"/>
    <w:rsid w:val="009F5426"/>
    <w:rsid w:val="00A00AAA"/>
    <w:rsid w:val="00A01C82"/>
    <w:rsid w:val="00A03E80"/>
    <w:rsid w:val="00A07B4B"/>
    <w:rsid w:val="00A31928"/>
    <w:rsid w:val="00A35994"/>
    <w:rsid w:val="00A369C7"/>
    <w:rsid w:val="00A41FA4"/>
    <w:rsid w:val="00A5084B"/>
    <w:rsid w:val="00A51377"/>
    <w:rsid w:val="00A52B30"/>
    <w:rsid w:val="00A54B2B"/>
    <w:rsid w:val="00A61A74"/>
    <w:rsid w:val="00A623D6"/>
    <w:rsid w:val="00A6617B"/>
    <w:rsid w:val="00A71FE5"/>
    <w:rsid w:val="00A84A85"/>
    <w:rsid w:val="00A87D62"/>
    <w:rsid w:val="00A91A0F"/>
    <w:rsid w:val="00A92F5F"/>
    <w:rsid w:val="00A950C0"/>
    <w:rsid w:val="00A971A1"/>
    <w:rsid w:val="00AA3AD8"/>
    <w:rsid w:val="00AB0DC8"/>
    <w:rsid w:val="00AB1987"/>
    <w:rsid w:val="00AB461D"/>
    <w:rsid w:val="00AB789F"/>
    <w:rsid w:val="00AC1838"/>
    <w:rsid w:val="00AC5651"/>
    <w:rsid w:val="00AD57A9"/>
    <w:rsid w:val="00AD7E2E"/>
    <w:rsid w:val="00AE2503"/>
    <w:rsid w:val="00AF7B25"/>
    <w:rsid w:val="00B00A96"/>
    <w:rsid w:val="00B02364"/>
    <w:rsid w:val="00B033C8"/>
    <w:rsid w:val="00B053D1"/>
    <w:rsid w:val="00B20B1C"/>
    <w:rsid w:val="00B24626"/>
    <w:rsid w:val="00B25A3E"/>
    <w:rsid w:val="00B33425"/>
    <w:rsid w:val="00B44E24"/>
    <w:rsid w:val="00B45944"/>
    <w:rsid w:val="00B54ECC"/>
    <w:rsid w:val="00B61143"/>
    <w:rsid w:val="00B61356"/>
    <w:rsid w:val="00B714F3"/>
    <w:rsid w:val="00B87B6B"/>
    <w:rsid w:val="00B961F5"/>
    <w:rsid w:val="00BA4C76"/>
    <w:rsid w:val="00BB15C0"/>
    <w:rsid w:val="00BC5D77"/>
    <w:rsid w:val="00BD0952"/>
    <w:rsid w:val="00BD3409"/>
    <w:rsid w:val="00BE5B6A"/>
    <w:rsid w:val="00BF487A"/>
    <w:rsid w:val="00BF5DF2"/>
    <w:rsid w:val="00C00988"/>
    <w:rsid w:val="00C1023D"/>
    <w:rsid w:val="00C12592"/>
    <w:rsid w:val="00C13D3C"/>
    <w:rsid w:val="00C35491"/>
    <w:rsid w:val="00C46BD9"/>
    <w:rsid w:val="00C47A3C"/>
    <w:rsid w:val="00C55258"/>
    <w:rsid w:val="00C73560"/>
    <w:rsid w:val="00C73BEA"/>
    <w:rsid w:val="00C765C7"/>
    <w:rsid w:val="00CB0F14"/>
    <w:rsid w:val="00CB7A02"/>
    <w:rsid w:val="00CD659B"/>
    <w:rsid w:val="00CE5F08"/>
    <w:rsid w:val="00CE6837"/>
    <w:rsid w:val="00CF6B37"/>
    <w:rsid w:val="00D017AC"/>
    <w:rsid w:val="00D048DA"/>
    <w:rsid w:val="00D067AB"/>
    <w:rsid w:val="00D112BD"/>
    <w:rsid w:val="00D21F65"/>
    <w:rsid w:val="00D22003"/>
    <w:rsid w:val="00D2327E"/>
    <w:rsid w:val="00D41127"/>
    <w:rsid w:val="00D700EE"/>
    <w:rsid w:val="00D83556"/>
    <w:rsid w:val="00D84AE0"/>
    <w:rsid w:val="00DC04EC"/>
    <w:rsid w:val="00DC0CE9"/>
    <w:rsid w:val="00DC2354"/>
    <w:rsid w:val="00DD0CD2"/>
    <w:rsid w:val="00DE204F"/>
    <w:rsid w:val="00DE4504"/>
    <w:rsid w:val="00DE45F0"/>
    <w:rsid w:val="00DE50D0"/>
    <w:rsid w:val="00DF4176"/>
    <w:rsid w:val="00E04E91"/>
    <w:rsid w:val="00E17240"/>
    <w:rsid w:val="00E26D07"/>
    <w:rsid w:val="00E53AB3"/>
    <w:rsid w:val="00E54C98"/>
    <w:rsid w:val="00E54CF5"/>
    <w:rsid w:val="00E55016"/>
    <w:rsid w:val="00E62C86"/>
    <w:rsid w:val="00E6722B"/>
    <w:rsid w:val="00E74595"/>
    <w:rsid w:val="00E77844"/>
    <w:rsid w:val="00E84529"/>
    <w:rsid w:val="00E9693D"/>
    <w:rsid w:val="00EB417E"/>
    <w:rsid w:val="00EB4FD9"/>
    <w:rsid w:val="00ED2695"/>
    <w:rsid w:val="00ED3104"/>
    <w:rsid w:val="00F070E1"/>
    <w:rsid w:val="00F14E6B"/>
    <w:rsid w:val="00F30C9B"/>
    <w:rsid w:val="00F33277"/>
    <w:rsid w:val="00F336AF"/>
    <w:rsid w:val="00F354B1"/>
    <w:rsid w:val="00F35FE4"/>
    <w:rsid w:val="00F43F17"/>
    <w:rsid w:val="00F61BF3"/>
    <w:rsid w:val="00F63121"/>
    <w:rsid w:val="00F7606D"/>
    <w:rsid w:val="00F832DB"/>
    <w:rsid w:val="00FA0340"/>
    <w:rsid w:val="00FA67CA"/>
    <w:rsid w:val="00FA7E3D"/>
    <w:rsid w:val="00FB0E4E"/>
    <w:rsid w:val="00FB5671"/>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colormru v:ext="edit" colors="#d62a47"/>
      <o:colormenu v:ext="edit" strokecolor="#d62a47"/>
    </o:shapedefaults>
    <o:shapelayout v:ext="edit">
      <o:idmap v:ext="edit" data="1"/>
      <o:regrouptable v:ext="edit">
        <o:entry new="1" old="0"/>
      </o:regrouptable>
    </o:shapelayout>
  </w:shapeDefaults>
  <w:decimalSymbol w:val="."/>
  <w:listSeparator w:val=";"/>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uiPriority w:val="99"/>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link w:val="HeadingbChar"/>
    <w:rsid w:val="00BF487A"/>
    <w:pPr>
      <w:spacing w:before="160"/>
      <w:ind w:left="0" w:firstLine="0"/>
      <w:outlineLvl w:val="9"/>
    </w:pPr>
  </w:style>
  <w:style w:type="paragraph" w:customStyle="1" w:styleId="Headingi">
    <w:name w:val="Heading_i"/>
    <w:basedOn w:val="Heading3"/>
    <w:next w:val="Normal"/>
    <w:link w:val="HeadingiChar"/>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link w:val="AnnexNoTitleChar1"/>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link w:val="NoteChar"/>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link w:val="ArttitleChar"/>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character" w:customStyle="1" w:styleId="FootnoteTextChar">
    <w:name w:val="Footnote Text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link w:val="RestitleChar"/>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uiPriority w:val="3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F487A"/>
    <w:pPr>
      <w:tabs>
        <w:tab w:val="clear" w:pos="567"/>
        <w:tab w:val="left" w:pos="1276"/>
      </w:tabs>
      <w:spacing w:before="160"/>
      <w:ind w:left="1276" w:hanging="709"/>
    </w:pPr>
  </w:style>
  <w:style w:type="paragraph" w:styleId="TOC3">
    <w:name w:val="toc 3"/>
    <w:basedOn w:val="TOC2"/>
    <w:uiPriority w:val="39"/>
    <w:rsid w:val="00BF487A"/>
    <w:pPr>
      <w:tabs>
        <w:tab w:val="clear" w:pos="1276"/>
        <w:tab w:val="left" w:pos="2155"/>
      </w:tabs>
      <w:ind w:left="2155" w:hanging="879"/>
    </w:pPr>
  </w:style>
  <w:style w:type="paragraph" w:styleId="TOC4">
    <w:name w:val="toc 4"/>
    <w:basedOn w:val="TOC3"/>
    <w:uiPriority w:val="39"/>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0"/>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aliases w:val="bt,body indent,paragraph 2,body text,ändrad,AvtalBrödtext,Bodytext,Compliance,Response,Body3, ändrad"/>
    <w:basedOn w:val="Normal"/>
    <w:link w:val="BodyTextChar1"/>
    <w:rsid w:val="00CD659B"/>
    <w:pPr>
      <w:jc w:val="left"/>
    </w:pPr>
    <w:rPr>
      <w:b/>
      <w:smallCaps/>
      <w:sz w:val="26"/>
      <w:lang w:val="en-GB"/>
    </w:rPr>
  </w:style>
  <w:style w:type="paragraph" w:styleId="BodyText2">
    <w:name w:val="Body Text 2"/>
    <w:basedOn w:val="Normal"/>
    <w:link w:val="BodyText2Char"/>
    <w:rsid w:val="00CD659B"/>
    <w:pPr>
      <w:tabs>
        <w:tab w:val="right" w:pos="9639"/>
      </w:tabs>
      <w:jc w:val="left"/>
    </w:pPr>
    <w:rPr>
      <w:rFonts w:ascii="Palatino Linotype" w:hAnsi="Palatino Linotype"/>
      <w:b/>
      <w:bCs/>
      <w:sz w:val="32"/>
      <w:lang w:val="en-US"/>
    </w:rPr>
  </w:style>
  <w:style w:type="paragraph" w:styleId="BodyText3">
    <w:name w:val="Body Text 3"/>
    <w:basedOn w:val="Normal"/>
    <w:link w:val="BodyText3Char"/>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link w:val="NormalaftertitleChar0"/>
    <w:uiPriority w:val="99"/>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rsid w:val="00B61356"/>
    <w:rPr>
      <w:vertAlign w:val="superscript"/>
    </w:rPr>
  </w:style>
  <w:style w:type="paragraph" w:customStyle="1" w:styleId="Artheading">
    <w:name w:val="Art_heading"/>
    <w:basedOn w:val="Normal"/>
    <w:next w:val="Normalaftertitle"/>
    <w:uiPriority w:val="99"/>
    <w:rsid w:val="00B24626"/>
    <w:pPr>
      <w:spacing w:before="480"/>
      <w:jc w:val="center"/>
    </w:pPr>
    <w:rPr>
      <w:b/>
      <w:sz w:val="28"/>
      <w:lang w:val="en-GB"/>
    </w:rPr>
  </w:style>
  <w:style w:type="paragraph" w:customStyle="1" w:styleId="Figurewithouttitle">
    <w:name w:val="Figure_without_title"/>
    <w:basedOn w:val="Normal"/>
    <w:next w:val="Normalaftertitle"/>
    <w:uiPriority w:val="99"/>
    <w:rsid w:val="00B24626"/>
    <w:pPr>
      <w:keepLines/>
      <w:spacing w:before="240" w:after="120"/>
      <w:jc w:val="center"/>
    </w:pPr>
    <w:rPr>
      <w:lang w:val="en-GB"/>
    </w:rPr>
  </w:style>
  <w:style w:type="paragraph" w:customStyle="1" w:styleId="FirstFooter">
    <w:name w:val="FirstFooter"/>
    <w:basedOn w:val="Footer"/>
    <w:uiPriority w:val="99"/>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B24626"/>
    <w:pPr>
      <w:spacing w:before="840" w:after="200"/>
      <w:jc w:val="center"/>
    </w:pPr>
    <w:rPr>
      <w:b/>
      <w:sz w:val="28"/>
      <w:lang w:val="en-GB"/>
    </w:rPr>
  </w:style>
  <w:style w:type="character" w:customStyle="1" w:styleId="SourceChar">
    <w:name w:val="Source Char"/>
    <w:basedOn w:val="DefaultParagraphFont"/>
    <w:link w:val="Source"/>
    <w:uiPriority w:val="99"/>
    <w:locked/>
    <w:rsid w:val="00B24626"/>
    <w:rPr>
      <w:rFonts w:eastAsia="SimSun"/>
      <w:b/>
      <w:sz w:val="28"/>
      <w:lang w:val="en-GB" w:eastAsia="en-US"/>
    </w:rPr>
  </w:style>
  <w:style w:type="paragraph" w:customStyle="1" w:styleId="SpecialFooter">
    <w:name w:val="Special Footer"/>
    <w:basedOn w:val="Footer"/>
    <w:uiPriority w:val="99"/>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24626"/>
    <w:pPr>
      <w:keepNext/>
      <w:spacing w:before="0" w:after="120"/>
      <w:jc w:val="center"/>
    </w:pPr>
    <w:rPr>
      <w:lang w:val="en-GB"/>
    </w:rPr>
  </w:style>
  <w:style w:type="paragraph" w:customStyle="1" w:styleId="Title1">
    <w:name w:val="Title 1"/>
    <w:basedOn w:val="Source"/>
    <w:next w:val="Title2"/>
    <w:link w:val="Title1Char"/>
    <w:uiPriority w:val="99"/>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24626"/>
  </w:style>
  <w:style w:type="paragraph" w:customStyle="1" w:styleId="Title3">
    <w:name w:val="Title 3"/>
    <w:basedOn w:val="Title2"/>
    <w:next w:val="Title4"/>
    <w:link w:val="Title3Char"/>
    <w:uiPriority w:val="99"/>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uiPriority w:val="99"/>
    <w:rsid w:val="00B24626"/>
    <w:rPr>
      <w:rFonts w:ascii="Times New Roman" w:hAnsi="Times New Roman" w:cs="Times New Roman"/>
      <w:b/>
    </w:rPr>
  </w:style>
  <w:style w:type="character" w:customStyle="1" w:styleId="Appref">
    <w:name w:val="App_ref"/>
    <w:basedOn w:val="DefaultParagraphFont"/>
    <w:uiPriority w:val="99"/>
    <w:rsid w:val="00B24626"/>
    <w:rPr>
      <w:rFonts w:cs="Times New Roman"/>
    </w:rPr>
  </w:style>
  <w:style w:type="character" w:customStyle="1" w:styleId="Artdef">
    <w:name w:val="Art_def"/>
    <w:basedOn w:val="DefaultParagraphFont"/>
    <w:uiPriority w:val="99"/>
    <w:rsid w:val="00B24626"/>
    <w:rPr>
      <w:rFonts w:ascii="Times New Roman" w:hAnsi="Times New Roman" w:cs="Times New Roman"/>
      <w:b/>
    </w:rPr>
  </w:style>
  <w:style w:type="character" w:customStyle="1" w:styleId="Artref">
    <w:name w:val="Art_ref"/>
    <w:basedOn w:val="DefaultParagraphFont"/>
    <w:uiPriority w:val="99"/>
    <w:rsid w:val="00B24626"/>
    <w:rPr>
      <w:rFonts w:cs="Times New Roman"/>
    </w:rPr>
  </w:style>
  <w:style w:type="character" w:customStyle="1" w:styleId="Recdef">
    <w:name w:val="Rec_def"/>
    <w:basedOn w:val="DefaultParagraphFont"/>
    <w:uiPriority w:val="99"/>
    <w:rsid w:val="00B24626"/>
    <w:rPr>
      <w:rFonts w:cs="Times New Roman"/>
      <w:b/>
    </w:rPr>
  </w:style>
  <w:style w:type="character" w:customStyle="1" w:styleId="Resdef">
    <w:name w:val="Res_def"/>
    <w:basedOn w:val="DefaultParagraphFont"/>
    <w:uiPriority w:val="99"/>
    <w:rsid w:val="00B24626"/>
    <w:rPr>
      <w:rFonts w:ascii="Times New Roman" w:hAnsi="Times New Roman" w:cs="Times New Roman"/>
      <w:b/>
    </w:rPr>
  </w:style>
  <w:style w:type="character" w:customStyle="1" w:styleId="Tablefreq">
    <w:name w:val="Table_freq"/>
    <w:basedOn w:val="DefaultParagraphFont"/>
    <w:uiPriority w:val="99"/>
    <w:rsid w:val="00B24626"/>
    <w:rPr>
      <w:rFonts w:cs="Times New Roman"/>
      <w:b/>
      <w:color w:val="auto"/>
    </w:rPr>
  </w:style>
  <w:style w:type="paragraph" w:customStyle="1" w:styleId="Formal">
    <w:name w:val="Formal"/>
    <w:basedOn w:val="ASN1"/>
    <w:uiPriority w:val="99"/>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uiPriority w:val="99"/>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uiPriority w:val="99"/>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link w:val="TableTextChar0"/>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1">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1"/>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uiPriority w:val="99"/>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uiPriority w:val="99"/>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uiPriority w:val="99"/>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aliases w:val="1b"/>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0">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1">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2">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3">
    <w:name w:val="a)"/>
    <w:basedOn w:val="text"/>
    <w:rsid w:val="00B24626"/>
    <w:pPr>
      <w:tabs>
        <w:tab w:val="clear" w:pos="794"/>
        <w:tab w:val="clear" w:pos="1191"/>
        <w:tab w:val="clear" w:pos="1588"/>
        <w:tab w:val="clear" w:pos="1985"/>
        <w:tab w:val="left" w:pos="770"/>
      </w:tabs>
      <w:ind w:firstLine="0"/>
    </w:pPr>
  </w:style>
  <w:style w:type="paragraph" w:customStyle="1" w:styleId="a4">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5">
    <w:name w:val="a)悬挂"/>
    <w:basedOn w:val="a3"/>
    <w:rsid w:val="00B24626"/>
    <w:pPr>
      <w:tabs>
        <w:tab w:val="left" w:pos="1680"/>
      </w:tabs>
      <w:ind w:left="778" w:hangingChars="370" w:hanging="778"/>
    </w:pPr>
  </w:style>
  <w:style w:type="paragraph" w:customStyle="1" w:styleId="a6">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7">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8">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9">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a">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link w:val="RectitleChar"/>
    <w:rsid w:val="0060357B"/>
    <w:pPr>
      <w:keepNext/>
      <w:keepLines/>
      <w:spacing w:before="240"/>
      <w:jc w:val="center"/>
    </w:pPr>
    <w:rPr>
      <w:b/>
      <w:sz w:val="28"/>
    </w:rPr>
  </w:style>
  <w:style w:type="character" w:customStyle="1" w:styleId="TabletextChar">
    <w:name w:val="Table_text Char"/>
    <w:basedOn w:val="DefaultParagraphFont"/>
    <w:link w:val="Tabletext"/>
    <w:rsid w:val="00DE45F0"/>
    <w:rPr>
      <w:sz w:val="22"/>
      <w:lang w:val="fr-FR" w:eastAsia="en-US"/>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TableLegendNote">
    <w:name w:val="Table_Legend_Note"/>
    <w:basedOn w:val="Tablelegend"/>
    <w:next w:val="Tablelegend"/>
    <w:rsid w:val="00D41127"/>
    <w:pPr>
      <w:ind w:left="-85" w:firstLine="0"/>
    </w:pPr>
    <w:rPr>
      <w:rFonts w:eastAsiaTheme="minorEastAsia"/>
      <w:lang w:val="en-US"/>
    </w:rPr>
  </w:style>
  <w:style w:type="paragraph" w:customStyle="1" w:styleId="AnnexNo">
    <w:name w:val="Annex_No"/>
    <w:basedOn w:val="Normal"/>
    <w:next w:val="Normal"/>
    <w:link w:val="AnnexNoChar"/>
    <w:uiPriority w:val="99"/>
    <w:rsid w:val="00D41127"/>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0">
    <w:name w:val="Annex_title"/>
    <w:basedOn w:val="Normal"/>
    <w:next w:val="Normal"/>
    <w:uiPriority w:val="99"/>
    <w:rsid w:val="00D4112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uiPriority w:val="99"/>
    <w:rsid w:val="00D41127"/>
  </w:style>
  <w:style w:type="paragraph" w:customStyle="1" w:styleId="Appendixtitle0">
    <w:name w:val="Appendix_title"/>
    <w:basedOn w:val="Annextitle0"/>
    <w:next w:val="Normal"/>
    <w:uiPriority w:val="99"/>
    <w:rsid w:val="00D41127"/>
  </w:style>
  <w:style w:type="paragraph" w:customStyle="1" w:styleId="Border">
    <w:name w:val="Border"/>
    <w:basedOn w:val="Tabletext"/>
    <w:uiPriority w:val="99"/>
    <w:rsid w:val="00D41127"/>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Theme="minorEastAsia"/>
      <w:b/>
      <w:noProof/>
      <w:sz w:val="20"/>
      <w:lang w:val="en-GB"/>
    </w:rPr>
  </w:style>
  <w:style w:type="paragraph" w:styleId="Index4">
    <w:name w:val="index 4"/>
    <w:basedOn w:val="Normal"/>
    <w:next w:val="Normal"/>
    <w:uiPriority w:val="99"/>
    <w:rsid w:val="00D41127"/>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rsid w:val="00D41127"/>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rsid w:val="00D41127"/>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rsid w:val="00D41127"/>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rsid w:val="00D41127"/>
  </w:style>
  <w:style w:type="paragraph" w:customStyle="1" w:styleId="Proposal">
    <w:name w:val="Proposal"/>
    <w:basedOn w:val="Normal"/>
    <w:next w:val="Normal"/>
    <w:uiPriority w:val="99"/>
    <w:rsid w:val="00D41127"/>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lang w:val="en-GB"/>
    </w:rPr>
  </w:style>
  <w:style w:type="paragraph" w:customStyle="1" w:styleId="Section3">
    <w:name w:val="Section_3"/>
    <w:basedOn w:val="Section1"/>
    <w:uiPriority w:val="99"/>
    <w:rsid w:val="00D41127"/>
    <w:pPr>
      <w:tabs>
        <w:tab w:val="center" w:pos="4820"/>
      </w:tabs>
      <w:spacing w:before="360"/>
    </w:pPr>
    <w:rPr>
      <w:rFonts w:eastAsiaTheme="minorEastAsia"/>
      <w:b w:val="0"/>
    </w:rPr>
  </w:style>
  <w:style w:type="paragraph" w:customStyle="1" w:styleId="TableTextS5">
    <w:name w:val="Table_TextS5"/>
    <w:basedOn w:val="Normal"/>
    <w:uiPriority w:val="99"/>
    <w:rsid w:val="00D41127"/>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character" w:customStyle="1" w:styleId="Title1Char">
    <w:name w:val="Title 1 Char"/>
    <w:link w:val="Title1"/>
    <w:uiPriority w:val="99"/>
    <w:locked/>
    <w:rsid w:val="00D41127"/>
    <w:rPr>
      <w:caps/>
      <w:sz w:val="28"/>
      <w:lang w:val="en-GB" w:eastAsia="en-US"/>
    </w:rPr>
  </w:style>
  <w:style w:type="character" w:customStyle="1" w:styleId="enumlev1Char">
    <w:name w:val="enumlev1 Char"/>
    <w:basedOn w:val="DefaultParagraphFont"/>
    <w:link w:val="enumlev1"/>
    <w:locked/>
    <w:rsid w:val="00D41127"/>
    <w:rPr>
      <w:sz w:val="24"/>
      <w:lang w:val="fr-FR" w:eastAsia="en-US"/>
    </w:rPr>
  </w:style>
  <w:style w:type="character" w:customStyle="1" w:styleId="CallChar">
    <w:name w:val="Call Char"/>
    <w:basedOn w:val="DefaultParagraphFont"/>
    <w:link w:val="Call"/>
    <w:locked/>
    <w:rsid w:val="00D41127"/>
    <w:rPr>
      <w:i/>
      <w:sz w:val="24"/>
      <w:lang w:val="fr-FR" w:eastAsia="en-US"/>
    </w:rPr>
  </w:style>
  <w:style w:type="paragraph" w:styleId="ListParagraph">
    <w:name w:val="List Paragraph"/>
    <w:basedOn w:val="Normal"/>
    <w:uiPriority w:val="99"/>
    <w:qFormat/>
    <w:rsid w:val="00D41127"/>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Heading3h3CharChar">
    <w:name w:val="Heading 3.h3 Char Char"/>
    <w:basedOn w:val="DefaultParagraphFont"/>
    <w:rsid w:val="00D41127"/>
    <w:rPr>
      <w:rFonts w:cs="Times New Roman"/>
      <w:b/>
      <w:kern w:val="28"/>
      <w:sz w:val="22"/>
      <w:lang w:val="en-US" w:eastAsia="de-DE" w:bidi="ar-SA"/>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3"/>
    <w:rsid w:val="00D41127"/>
    <w:rPr>
      <w:b/>
      <w:sz w:val="24"/>
      <w:lang w:val="fr-FR"/>
    </w:rPr>
  </w:style>
  <w:style w:type="character" w:customStyle="1" w:styleId="Tabletitle0">
    <w:name w:val="Table_title Знак"/>
    <w:link w:val="Tabletitle"/>
    <w:locked/>
    <w:rsid w:val="00D41127"/>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D41127"/>
    <w:rPr>
      <w:rFonts w:ascii="Times New Roman" w:hAnsi="Times New Roman" w:cs="Times New Roman"/>
      <w:sz w:val="24"/>
      <w:szCs w:val="24"/>
      <w:lang w:val="en-GB" w:eastAsia="en-US"/>
    </w:rPr>
  </w:style>
  <w:style w:type="character" w:customStyle="1" w:styleId="TableNo0">
    <w:name w:val="Table_No Знак"/>
    <w:link w:val="TableNo"/>
    <w:locked/>
    <w:rsid w:val="00D41127"/>
    <w:rPr>
      <w:sz w:val="24"/>
      <w:lang w:val="fr-FR" w:eastAsia="en-US"/>
    </w:rPr>
  </w:style>
  <w:style w:type="character" w:customStyle="1" w:styleId="NormalaftertitleChar">
    <w:name w:val="Normal_after_title Char"/>
    <w:basedOn w:val="DefaultParagraphFont"/>
    <w:link w:val="Normalaftertitle"/>
    <w:locked/>
    <w:rsid w:val="00D41127"/>
    <w:rPr>
      <w:sz w:val="24"/>
      <w:lang w:val="fr-FR" w:eastAsia="en-US"/>
    </w:rPr>
  </w:style>
  <w:style w:type="character" w:customStyle="1" w:styleId="enumlev10">
    <w:name w:val="enumlev1 Знак"/>
    <w:basedOn w:val="DefaultParagraphFont"/>
    <w:locked/>
    <w:rsid w:val="00D41127"/>
    <w:rPr>
      <w:rFonts w:ascii="Times New Roman" w:hAnsi="Times New Roman"/>
      <w:sz w:val="24"/>
      <w:lang w:val="en-GB" w:eastAsia="en-US"/>
    </w:rPr>
  </w:style>
  <w:style w:type="character" w:customStyle="1" w:styleId="CharChar5">
    <w:name w:val="Char Char5"/>
    <w:basedOn w:val="DefaultParagraphFont"/>
    <w:rsid w:val="00D41127"/>
    <w:rPr>
      <w:rFonts w:cs="Times New Roman"/>
      <w:b/>
      <w:sz w:val="24"/>
      <w:lang w:val="en-GB" w:eastAsia="en-US" w:bidi="ar-SA"/>
    </w:rPr>
  </w:style>
  <w:style w:type="character" w:customStyle="1" w:styleId="FigureNoChar">
    <w:name w:val="Figure_No Char"/>
    <w:basedOn w:val="DefaultParagraphFont"/>
    <w:link w:val="FigureNo"/>
    <w:locked/>
    <w:rsid w:val="00D41127"/>
    <w:rPr>
      <w:caps/>
      <w:sz w:val="18"/>
      <w:lang w:val="fr-FR" w:eastAsia="en-US"/>
    </w:rPr>
  </w:style>
  <w:style w:type="character" w:customStyle="1" w:styleId="FigureChar">
    <w:name w:val="Figure Char"/>
    <w:aliases w:val="fig Char"/>
    <w:basedOn w:val="DefaultParagraphFont"/>
    <w:link w:val="Figure"/>
    <w:locked/>
    <w:rsid w:val="00D41127"/>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basedOn w:val="DefaultParagraphFont"/>
    <w:uiPriority w:val="99"/>
    <w:rsid w:val="00D41127"/>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basedOn w:val="DefaultParagraphFont"/>
    <w:locked/>
    <w:rsid w:val="00D41127"/>
    <w:rPr>
      <w:rFonts w:cs="Times New Roman"/>
      <w:sz w:val="18"/>
      <w:lang w:val="en-GB" w:eastAsia="en-US" w:bidi="ar-SA"/>
    </w:rPr>
  </w:style>
  <w:style w:type="character" w:customStyle="1" w:styleId="TableNoChar">
    <w:name w:val="Table_No Char"/>
    <w:basedOn w:val="DefaultParagraphFont"/>
    <w:uiPriority w:val="99"/>
    <w:locked/>
    <w:rsid w:val="00D41127"/>
    <w:rPr>
      <w:rFonts w:ascii="Times New Roman" w:hAnsi="Times New Roman"/>
      <w:caps/>
      <w:lang w:val="en-GB" w:eastAsia="en-US"/>
    </w:rPr>
  </w:style>
  <w:style w:type="character" w:styleId="CommentReference">
    <w:name w:val="annotation reference"/>
    <w:basedOn w:val="DefaultParagraphFont"/>
    <w:rsid w:val="00D41127"/>
    <w:rPr>
      <w:rFonts w:cs="Times New Roman"/>
      <w:sz w:val="16"/>
      <w:szCs w:val="16"/>
    </w:rPr>
  </w:style>
  <w:style w:type="paragraph" w:styleId="CommentText">
    <w:name w:val="annotation text"/>
    <w:basedOn w:val="Normal"/>
    <w:link w:val="CommentTextChar"/>
    <w:rsid w:val="00D41127"/>
    <w:pPr>
      <w:jc w:val="left"/>
    </w:pPr>
    <w:rPr>
      <w:rFonts w:eastAsia="MS Mincho"/>
      <w:sz w:val="20"/>
      <w:lang w:val="en-GB"/>
    </w:rPr>
  </w:style>
  <w:style w:type="character" w:customStyle="1" w:styleId="CommentTextChar">
    <w:name w:val="Comment Text Char"/>
    <w:basedOn w:val="DefaultParagraphFont"/>
    <w:link w:val="CommentText"/>
    <w:rsid w:val="00D41127"/>
    <w:rPr>
      <w:rFonts w:eastAsia="MS Mincho"/>
      <w:lang w:val="en-GB" w:eastAsia="en-US"/>
    </w:rPr>
  </w:style>
  <w:style w:type="paragraph" w:styleId="CommentSubject">
    <w:name w:val="annotation subject"/>
    <w:basedOn w:val="CommentText"/>
    <w:next w:val="CommentText"/>
    <w:link w:val="CommentSubjectChar"/>
    <w:rsid w:val="00D41127"/>
    <w:rPr>
      <w:b/>
      <w:bCs/>
    </w:rPr>
  </w:style>
  <w:style w:type="character" w:customStyle="1" w:styleId="CommentSubjectChar">
    <w:name w:val="Comment Subject Char"/>
    <w:basedOn w:val="CommentTextChar"/>
    <w:link w:val="CommentSubject"/>
    <w:rsid w:val="00D41127"/>
    <w:rPr>
      <w:rFonts w:eastAsia="MS Mincho"/>
      <w:b/>
      <w:bCs/>
      <w:lang w:val="en-GB" w:eastAsia="en-US"/>
    </w:rPr>
  </w:style>
  <w:style w:type="paragraph" w:customStyle="1" w:styleId="AnnexNotitle0">
    <w:name w:val="Annex_No &amp; title"/>
    <w:basedOn w:val="Normal"/>
    <w:next w:val="Normal"/>
    <w:link w:val="AnnexNotitleChar"/>
    <w:rsid w:val="00D41127"/>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locked/>
    <w:rsid w:val="00D41127"/>
    <w:rPr>
      <w:rFonts w:eastAsia="MS Mincho"/>
      <w:b/>
      <w:sz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link w:val="CaptionChar1"/>
    <w:qFormat/>
    <w:rsid w:val="00D41127"/>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character" w:customStyle="1" w:styleId="BodyTextChar">
    <w:name w:val="Body Text Char"/>
    <w:aliases w:val="bt Char,body indent Char,paragraph 2 Char,body text Char,ändrad Char,AvtalBrödtext Char,Bodytext Char,Compliance Char,Response Char,Body3 Char, ändrad Char"/>
    <w:basedOn w:val="DefaultParagraphFont"/>
    <w:rsid w:val="00D41127"/>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basedOn w:val="DefaultParagraphFont"/>
    <w:link w:val="Caption"/>
    <w:locked/>
    <w:rsid w:val="00D41127"/>
    <w:rPr>
      <w:rFonts w:eastAsia="Batang"/>
      <w:b/>
      <w:lang w:eastAsia="de-DE"/>
    </w:rPr>
  </w:style>
  <w:style w:type="character" w:customStyle="1" w:styleId="Heading2CharChar">
    <w:name w:val="Heading 2 Char Char"/>
    <w:basedOn w:val="DefaultParagraphFont"/>
    <w:rsid w:val="00D41127"/>
    <w:rPr>
      <w:rFonts w:cs="Times New Roman"/>
      <w:b/>
      <w:sz w:val="24"/>
      <w:lang w:val="en-GB" w:eastAsia="en-US" w:bidi="ar-SA"/>
    </w:rPr>
  </w:style>
  <w:style w:type="character" w:customStyle="1" w:styleId="HeadingbChar">
    <w:name w:val="Heading_b Char"/>
    <w:basedOn w:val="DefaultParagraphFont"/>
    <w:link w:val="Headingb"/>
    <w:locked/>
    <w:rsid w:val="00D41127"/>
    <w:rPr>
      <w:b/>
      <w:sz w:val="24"/>
      <w:lang w:val="fr-FR" w:eastAsia="en-US"/>
    </w:rPr>
  </w:style>
  <w:style w:type="paragraph" w:customStyle="1" w:styleId="CEONormal">
    <w:name w:val="CEO_Normal"/>
    <w:link w:val="CEONormalChar"/>
    <w:rsid w:val="00D41127"/>
    <w:pPr>
      <w:spacing w:before="120"/>
    </w:pPr>
    <w:rPr>
      <w:rFonts w:ascii="Verdana" w:hAnsi="Verdana"/>
      <w:sz w:val="19"/>
      <w:szCs w:val="19"/>
      <w:lang w:val="en-GB" w:eastAsia="en-US"/>
    </w:rPr>
  </w:style>
  <w:style w:type="character" w:customStyle="1" w:styleId="CEONormalChar">
    <w:name w:val="CEO_Normal Char"/>
    <w:basedOn w:val="DefaultParagraphFont"/>
    <w:link w:val="CEONormal"/>
    <w:locked/>
    <w:rsid w:val="00D41127"/>
    <w:rPr>
      <w:rFonts w:ascii="Verdana" w:hAnsi="Verdana"/>
      <w:sz w:val="19"/>
      <w:szCs w:val="19"/>
      <w:lang w:val="en-GB" w:eastAsia="en-US"/>
    </w:rPr>
  </w:style>
  <w:style w:type="character" w:customStyle="1" w:styleId="EmailStyle174">
    <w:name w:val="EmailStyle174"/>
    <w:basedOn w:val="DefaultParagraphFont"/>
    <w:uiPriority w:val="99"/>
    <w:rsid w:val="00D41127"/>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basedOn w:val="DefaultParagraphFont"/>
    <w:semiHidden/>
    <w:rsid w:val="00D41127"/>
    <w:rPr>
      <w:rFonts w:cs="Times New Roman"/>
      <w:sz w:val="22"/>
      <w:lang w:val="en-GB" w:eastAsia="en-US" w:bidi="ar-SA"/>
    </w:rPr>
  </w:style>
  <w:style w:type="paragraph" w:customStyle="1" w:styleId="ZchnZchn">
    <w:name w:val="Zchn Zchn"/>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basedOn w:val="DefaultParagraphFont"/>
    <w:rsid w:val="00D41127"/>
    <w:rPr>
      <w:rFonts w:cs="Times New Roman"/>
      <w:b/>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basedOn w:val="DefaultParagraphFont"/>
    <w:locked/>
    <w:rsid w:val="00D41127"/>
    <w:rPr>
      <w:rFonts w:cs="Times New Roman"/>
      <w:b/>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D41127"/>
    <w:rPr>
      <w:rFonts w:cs="Times New Roman"/>
      <w:sz w:val="18"/>
      <w:lang w:val="en-GB" w:eastAsia="en-US" w:bidi="ar-SA"/>
    </w:rPr>
  </w:style>
  <w:style w:type="character" w:customStyle="1" w:styleId="AnnexNoTitleChar1">
    <w:name w:val="Annex_NoTitle Char1"/>
    <w:basedOn w:val="DefaultParagraphFont"/>
    <w:link w:val="AnnexNoTitle"/>
    <w:locked/>
    <w:rsid w:val="00D41127"/>
    <w:rPr>
      <w:b/>
      <w:sz w:val="28"/>
      <w:lang w:val="fr-FR" w:eastAsia="en-US"/>
    </w:rPr>
  </w:style>
  <w:style w:type="character" w:customStyle="1" w:styleId="TabletitleChar">
    <w:name w:val="Table_title Char"/>
    <w:basedOn w:val="DefaultParagraphFont"/>
    <w:uiPriority w:val="99"/>
    <w:locked/>
    <w:rsid w:val="00D41127"/>
    <w:rPr>
      <w:rFonts w:ascii="Times New Roman Bold" w:hAnsi="Times New Roman Bold"/>
      <w:b/>
      <w:lang w:val="en-GB" w:eastAsia="en-US"/>
    </w:rPr>
  </w:style>
  <w:style w:type="character" w:customStyle="1" w:styleId="NormalaftertitleChar0">
    <w:name w:val="Normal after title Char"/>
    <w:basedOn w:val="DefaultParagraphFont"/>
    <w:link w:val="Normalaftertitle0"/>
    <w:uiPriority w:val="99"/>
    <w:locked/>
    <w:rsid w:val="00D41127"/>
    <w:rPr>
      <w:sz w:val="24"/>
      <w:lang w:val="en-GB" w:eastAsia="en-US"/>
    </w:rPr>
  </w:style>
  <w:style w:type="character" w:customStyle="1" w:styleId="TALChar">
    <w:name w:val="TAL Char"/>
    <w:basedOn w:val="DefaultParagraphFont"/>
    <w:link w:val="TAL"/>
    <w:locked/>
    <w:rsid w:val="00D41127"/>
    <w:rPr>
      <w:rFonts w:ascii="Arial" w:hAnsi="Arial" w:cs="Arial"/>
      <w:sz w:val="18"/>
      <w:lang w:val="en-GB"/>
    </w:rPr>
  </w:style>
  <w:style w:type="paragraph" w:customStyle="1" w:styleId="TAL">
    <w:name w:val="TAL"/>
    <w:basedOn w:val="Normal"/>
    <w:link w:val="TALChar"/>
    <w:rsid w:val="00D41127"/>
    <w:pPr>
      <w:keepNext/>
      <w:keepLines/>
      <w:tabs>
        <w:tab w:val="clear" w:pos="794"/>
        <w:tab w:val="clear" w:pos="1191"/>
        <w:tab w:val="clear" w:pos="1588"/>
        <w:tab w:val="clear" w:pos="1985"/>
      </w:tabs>
      <w:spacing w:before="0"/>
      <w:jc w:val="left"/>
      <w:textAlignment w:val="auto"/>
    </w:pPr>
    <w:rPr>
      <w:rFonts w:ascii="Arial" w:hAnsi="Arial" w:cs="Arial"/>
      <w:sz w:val="18"/>
      <w:lang w:val="en-GB" w:eastAsia="zh-CN"/>
    </w:rPr>
  </w:style>
  <w:style w:type="character" w:customStyle="1" w:styleId="TableBodyText">
    <w:name w:val="Table Body Text"/>
    <w:basedOn w:val="DefaultParagraphFont"/>
    <w:rsid w:val="00D41127"/>
    <w:rPr>
      <w:rFonts w:ascii="Arial" w:hAnsi="Arial" w:cs="Arial"/>
      <w:sz w:val="20"/>
    </w:rPr>
  </w:style>
  <w:style w:type="paragraph" w:customStyle="1" w:styleId="CharCharChar">
    <w:name w:val="Char Char Char"/>
    <w:semiHidden/>
    <w:rsid w:val="00D41127"/>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EquationeqChar">
    <w:name w:val="Equation.eq Char"/>
    <w:basedOn w:val="DefaultParagraphFont"/>
    <w:link w:val="Equation"/>
    <w:locked/>
    <w:rsid w:val="00D41127"/>
    <w:rPr>
      <w:sz w:val="24"/>
      <w:lang w:val="fr-FR" w:eastAsia="en-US"/>
    </w:rPr>
  </w:style>
  <w:style w:type="paragraph" w:customStyle="1" w:styleId="TableText1">
    <w:name w:val="TableText"/>
    <w:basedOn w:val="Normal"/>
    <w:rsid w:val="00D41127"/>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1">
    <w:name w:val="TableHead"/>
    <w:basedOn w:val="TableText1"/>
    <w:rsid w:val="00D41127"/>
    <w:pPr>
      <w:jc w:val="center"/>
    </w:pPr>
    <w:rPr>
      <w:b/>
      <w:bCs/>
    </w:rPr>
  </w:style>
  <w:style w:type="paragraph" w:customStyle="1" w:styleId="Char1CharChar1Char">
    <w:name w:val="Char1 Char Char1 Char"/>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odyTextIndent">
    <w:name w:val="Body Text Indent"/>
    <w:basedOn w:val="Normal"/>
    <w:link w:val="BodyTextIndentChar"/>
    <w:rsid w:val="00D41127"/>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b/>
      <w:bCs/>
      <w:lang w:val="en-GB"/>
    </w:rPr>
  </w:style>
  <w:style w:type="character" w:customStyle="1" w:styleId="BodyTextIndentChar">
    <w:name w:val="Body Text Indent Char"/>
    <w:basedOn w:val="DefaultParagraphFont"/>
    <w:link w:val="BodyTextIndent"/>
    <w:rsid w:val="00D41127"/>
    <w:rPr>
      <w:b/>
      <w:bCs/>
      <w:sz w:val="24"/>
      <w:lang w:val="en-GB" w:eastAsia="en-US"/>
    </w:rPr>
  </w:style>
  <w:style w:type="paragraph" w:styleId="BodyTextIndent2">
    <w:name w:val="Body Text Indent 2"/>
    <w:basedOn w:val="Normal"/>
    <w:link w:val="BodyTextIndent2Char"/>
    <w:rsid w:val="00D41127"/>
    <w:pPr>
      <w:tabs>
        <w:tab w:val="left" w:pos="284"/>
      </w:tabs>
      <w:overflowPunct/>
      <w:autoSpaceDE/>
      <w:autoSpaceDN/>
      <w:adjustRightInd/>
      <w:spacing w:before="0"/>
      <w:ind w:left="284" w:hanging="284"/>
      <w:jc w:val="left"/>
      <w:textAlignment w:val="auto"/>
    </w:pPr>
    <w:rPr>
      <w:sz w:val="16"/>
      <w:lang w:val="en-GB"/>
    </w:rPr>
  </w:style>
  <w:style w:type="character" w:customStyle="1" w:styleId="BodyTextIndent2Char">
    <w:name w:val="Body Text Indent 2 Char"/>
    <w:basedOn w:val="DefaultParagraphFont"/>
    <w:link w:val="BodyTextIndent2"/>
    <w:rsid w:val="00D41127"/>
    <w:rPr>
      <w:sz w:val="16"/>
      <w:lang w:val="en-GB" w:eastAsia="en-US"/>
    </w:rPr>
  </w:style>
  <w:style w:type="character" w:customStyle="1" w:styleId="EmailStyle11CharChar">
    <w:name w:val="EmailStyle11 Char Char"/>
    <w:basedOn w:val="DefaultParagraphFont"/>
    <w:rsid w:val="00D41127"/>
    <w:rPr>
      <w:rFonts w:eastAsia="MS Mincho" w:cs="Times New Roman"/>
      <w:b/>
      <w:sz w:val="24"/>
      <w:lang w:val="en-GB" w:eastAsia="en-US" w:bidi="ar-SA"/>
    </w:rPr>
  </w:style>
  <w:style w:type="character" w:customStyle="1" w:styleId="EmailStyle204">
    <w:name w:val="EmailStyle204"/>
    <w:basedOn w:val="DefaultParagraphFont"/>
    <w:uiPriority w:val="99"/>
    <w:rsid w:val="00D41127"/>
    <w:rPr>
      <w:rFonts w:ascii="Arial" w:hAnsi="Arial" w:cs="Arial"/>
      <w:color w:val="000000"/>
      <w:sz w:val="20"/>
      <w:szCs w:val="20"/>
    </w:rPr>
  </w:style>
  <w:style w:type="paragraph" w:customStyle="1" w:styleId="Tabelltext">
    <w:name w:val="Tabelltext"/>
    <w:basedOn w:val="Normal"/>
    <w:rsid w:val="00D41127"/>
    <w:pPr>
      <w:numPr>
        <w:numId w:val="6"/>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rsid w:val="00D41127"/>
    <w:pPr>
      <w:keepNext/>
      <w:spacing w:before="560" w:after="120"/>
      <w:jc w:val="center"/>
      <w:textAlignment w:val="auto"/>
    </w:pPr>
    <w:rPr>
      <w:caps/>
      <w:lang w:val="en-GB"/>
    </w:rPr>
  </w:style>
  <w:style w:type="paragraph" w:styleId="HTMLPreformatted">
    <w:name w:val="HTML Preformatted"/>
    <w:basedOn w:val="Normal"/>
    <w:link w:val="HTMLPreformattedChar"/>
    <w:rsid w:val="00D41127"/>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hAnsi="Arial Unicode MS" w:cs="Arial Unicode MS"/>
      <w:sz w:val="20"/>
      <w:lang w:val="en-US"/>
    </w:rPr>
  </w:style>
  <w:style w:type="character" w:customStyle="1" w:styleId="HTMLPreformattedChar">
    <w:name w:val="HTML Preformatted Char"/>
    <w:basedOn w:val="DefaultParagraphFont"/>
    <w:link w:val="HTMLPreformatted"/>
    <w:rsid w:val="00D41127"/>
    <w:rPr>
      <w:rFonts w:ascii="Arial Unicode MS" w:hAnsi="Arial Unicode MS" w:cs="Arial Unicode MS"/>
      <w:lang w:eastAsia="en-US"/>
    </w:rPr>
  </w:style>
  <w:style w:type="character" w:styleId="Emphasis">
    <w:name w:val="Emphasis"/>
    <w:basedOn w:val="DefaultParagraphFont"/>
    <w:uiPriority w:val="20"/>
    <w:qFormat/>
    <w:rsid w:val="00D41127"/>
    <w:rPr>
      <w:rFonts w:cs="Times New Roman"/>
      <w:i/>
      <w:iCs/>
    </w:rPr>
  </w:style>
  <w:style w:type="paragraph" w:styleId="BlockText">
    <w:name w:val="Block Text"/>
    <w:basedOn w:val="Normal"/>
    <w:rsid w:val="00D41127"/>
    <w:pPr>
      <w:ind w:left="1985" w:right="-142" w:hanging="1985"/>
      <w:jc w:val="left"/>
    </w:pPr>
    <w:rPr>
      <w:rFonts w:eastAsia="MS Mincho"/>
      <w:lang w:val="en-GB"/>
    </w:rPr>
  </w:style>
  <w:style w:type="paragraph" w:customStyle="1" w:styleId="11BodyText">
    <w:name w:val="11 BodyText"/>
    <w:basedOn w:val="Normal"/>
    <w:rsid w:val="00D41127"/>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rsid w:val="00D41127"/>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rsid w:val="00D41127"/>
    <w:pPr>
      <w:keepNext w:val="0"/>
      <w:spacing w:after="480"/>
    </w:pPr>
  </w:style>
  <w:style w:type="character" w:customStyle="1" w:styleId="TabletitleBRCar">
    <w:name w:val="Table_title_BR Car"/>
    <w:basedOn w:val="DefaultParagraphFont"/>
    <w:rsid w:val="00D41127"/>
    <w:rPr>
      <w:rFonts w:cs="Times New Roman"/>
      <w:b/>
      <w:sz w:val="24"/>
      <w:lang w:val="en-GB" w:eastAsia="en-US" w:bidi="ar-SA"/>
    </w:rPr>
  </w:style>
  <w:style w:type="paragraph" w:styleId="Closing">
    <w:name w:val="Closing"/>
    <w:basedOn w:val="Normal"/>
    <w:link w:val="ClosingChar"/>
    <w:rsid w:val="00D41127"/>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D41127"/>
    <w:rPr>
      <w:rFonts w:ascii="Century" w:eastAsia="MS Mincho" w:hAnsi="Century"/>
      <w:kern w:val="2"/>
      <w:sz w:val="21"/>
      <w:szCs w:val="24"/>
      <w:lang w:eastAsia="ja-JP"/>
    </w:rPr>
  </w:style>
  <w:style w:type="paragraph" w:styleId="E-mailSignature">
    <w:name w:val="E-mail Signature"/>
    <w:basedOn w:val="Normal"/>
    <w:link w:val="E-mailSignatureChar"/>
    <w:rsid w:val="00D41127"/>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rsid w:val="00D41127"/>
    <w:rPr>
      <w:rFonts w:eastAsia="MS Mincho"/>
      <w:sz w:val="24"/>
      <w:szCs w:val="24"/>
      <w:lang w:eastAsia="en-US"/>
    </w:rPr>
  </w:style>
  <w:style w:type="paragraph" w:styleId="NormalWeb">
    <w:name w:val="Normal (Web)"/>
    <w:basedOn w:val="Normal"/>
    <w:rsid w:val="00D4112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b">
    <w:name w:val="바탕글"/>
    <w:rsid w:val="00D41127"/>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Default">
    <w:name w:val="Default"/>
    <w:rsid w:val="00D41127"/>
    <w:pPr>
      <w:autoSpaceDE w:val="0"/>
      <w:autoSpaceDN w:val="0"/>
      <w:adjustRightInd w:val="0"/>
    </w:pPr>
    <w:rPr>
      <w:rFonts w:ascii="LMMNHP+BookmanOldStyle" w:eastAsia="MS Mincho" w:hAnsi="LMMNHP+BookmanOldStyle"/>
      <w:color w:val="000000"/>
      <w:sz w:val="24"/>
      <w:szCs w:val="24"/>
      <w:lang w:eastAsia="ja-JP"/>
    </w:rPr>
  </w:style>
  <w:style w:type="paragraph" w:customStyle="1" w:styleId="B10">
    <w:name w:val="B1"/>
    <w:basedOn w:val="List"/>
    <w:link w:val="B1Car"/>
    <w:uiPriority w:val="99"/>
    <w:rsid w:val="00D41127"/>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D41127"/>
    <w:pPr>
      <w:ind w:left="360" w:hanging="360"/>
      <w:jc w:val="left"/>
    </w:pPr>
    <w:rPr>
      <w:rFonts w:eastAsia="MS Mincho"/>
      <w:lang w:val="en-GB"/>
    </w:rPr>
  </w:style>
  <w:style w:type="paragraph" w:customStyle="1" w:styleId="TF">
    <w:name w:val="TF"/>
    <w:basedOn w:val="FL"/>
    <w:rsid w:val="00D41127"/>
    <w:pPr>
      <w:keepNext w:val="0"/>
      <w:spacing w:before="0" w:after="240"/>
    </w:pPr>
    <w:rPr>
      <w:rFonts w:eastAsia="MS Mincho"/>
    </w:rPr>
  </w:style>
  <w:style w:type="paragraph" w:customStyle="1" w:styleId="B2">
    <w:name w:val="B2"/>
    <w:basedOn w:val="List2"/>
    <w:rsid w:val="00D41127"/>
    <w:pPr>
      <w:tabs>
        <w:tab w:val="clear" w:pos="794"/>
        <w:tab w:val="clear" w:pos="1191"/>
        <w:tab w:val="clear" w:pos="1588"/>
        <w:tab w:val="clear" w:pos="1985"/>
      </w:tabs>
      <w:spacing w:before="0" w:after="180"/>
      <w:ind w:left="1191" w:hanging="454"/>
    </w:pPr>
    <w:rPr>
      <w:sz w:val="20"/>
    </w:rPr>
  </w:style>
  <w:style w:type="paragraph" w:styleId="List2">
    <w:name w:val="List 2"/>
    <w:basedOn w:val="Normal"/>
    <w:rsid w:val="00D41127"/>
    <w:pPr>
      <w:ind w:left="720" w:hanging="360"/>
      <w:jc w:val="left"/>
    </w:pPr>
    <w:rPr>
      <w:rFonts w:eastAsia="MS Mincho"/>
      <w:lang w:val="en-GB"/>
    </w:rPr>
  </w:style>
  <w:style w:type="character" w:customStyle="1" w:styleId="msoins0">
    <w:name w:val="msoins"/>
    <w:basedOn w:val="DefaultParagraphFont"/>
    <w:rsid w:val="00D41127"/>
    <w:rPr>
      <w:rFonts w:cs="Times New Roman"/>
    </w:rPr>
  </w:style>
  <w:style w:type="paragraph" w:customStyle="1" w:styleId="ddate">
    <w:name w:val="ddate"/>
    <w:basedOn w:val="Normal"/>
    <w:rsid w:val="00D4112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D4112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D4112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heading0">
    <w:name w:val="heading 0"/>
    <w:basedOn w:val="Heading1"/>
    <w:next w:val="Normal"/>
    <w:rsid w:val="00D41127"/>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AppendixNotitle0">
    <w:name w:val="Appendix_No &amp; title"/>
    <w:basedOn w:val="AnnexNotitle0"/>
    <w:next w:val="Normal"/>
    <w:rsid w:val="00D41127"/>
  </w:style>
  <w:style w:type="paragraph" w:customStyle="1" w:styleId="SP7319594">
    <w:name w:val="SP.7.319594"/>
    <w:basedOn w:val="Normal"/>
    <w:next w:val="Normal"/>
    <w:rsid w:val="00D41127"/>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basedOn w:val="DefaultParagraphFont"/>
    <w:rsid w:val="00D41127"/>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basedOn w:val="DefaultParagraphFont"/>
    <w:locked/>
    <w:rsid w:val="00D41127"/>
    <w:rPr>
      <w:rFonts w:cs="Times New Roman"/>
      <w:b/>
      <w:sz w:val="24"/>
      <w:lang w:val="en-GB" w:eastAsia="en-US" w:bidi="ar-SA"/>
    </w:rPr>
  </w:style>
  <w:style w:type="character" w:customStyle="1" w:styleId="EmailStyle243">
    <w:name w:val="EmailStyle243"/>
    <w:basedOn w:val="DefaultParagraphFont"/>
    <w:uiPriority w:val="99"/>
    <w:rsid w:val="00D41127"/>
    <w:rPr>
      <w:rFonts w:ascii="Arial" w:hAnsi="Arial" w:cs="Arial"/>
      <w:color w:val="000000"/>
      <w:sz w:val="20"/>
      <w:szCs w:val="20"/>
    </w:rPr>
  </w:style>
  <w:style w:type="paragraph" w:customStyle="1" w:styleId="TableLegend0">
    <w:name w:val="Table_Legend"/>
    <w:basedOn w:val="Normal"/>
    <w:next w:val="Normal"/>
    <w:rsid w:val="00D41127"/>
    <w:pPr>
      <w:keepNext/>
      <w:spacing w:before="86" w:line="199" w:lineRule="exact"/>
      <w:ind w:left="-85" w:right="-85"/>
    </w:pPr>
    <w:rPr>
      <w:rFonts w:eastAsia="Batang"/>
      <w:sz w:val="18"/>
      <w:lang w:val="en-GB" w:eastAsia="fr-FR"/>
    </w:rPr>
  </w:style>
  <w:style w:type="paragraph" w:customStyle="1" w:styleId="Table">
    <w:name w:val="Table_#"/>
    <w:basedOn w:val="Normal"/>
    <w:next w:val="TableTitle1"/>
    <w:link w:val="TableChar"/>
    <w:rsid w:val="00D41127"/>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Remark">
    <w:name w:val="Figure_Remark"/>
    <w:basedOn w:val="TableLegend0"/>
    <w:rsid w:val="00D41127"/>
    <w:pPr>
      <w:tabs>
        <w:tab w:val="clear" w:pos="794"/>
        <w:tab w:val="clear" w:pos="1191"/>
        <w:tab w:val="clear" w:pos="1588"/>
        <w:tab w:val="clear" w:pos="1985"/>
        <w:tab w:val="center" w:pos="284"/>
      </w:tabs>
      <w:spacing w:before="142"/>
    </w:pPr>
  </w:style>
  <w:style w:type="paragraph" w:customStyle="1" w:styleId="listitem">
    <w:name w:val="listitem"/>
    <w:basedOn w:val="Normal"/>
    <w:rsid w:val="00D41127"/>
    <w:pPr>
      <w:keepLines/>
      <w:spacing w:before="0"/>
      <w:jc w:val="left"/>
    </w:pPr>
    <w:rPr>
      <w:rFonts w:eastAsia="Batang"/>
      <w:sz w:val="20"/>
      <w:lang w:val="en-GB" w:eastAsia="fr-FR"/>
    </w:rPr>
  </w:style>
  <w:style w:type="paragraph" w:customStyle="1" w:styleId="RecTitleRef">
    <w:name w:val="Rec_Title/Ref"/>
    <w:basedOn w:val="RecTitle"/>
    <w:next w:val="RecTitleDate"/>
    <w:rsid w:val="00D41127"/>
    <w:pPr>
      <w:tabs>
        <w:tab w:val="clear" w:pos="794"/>
        <w:tab w:val="clear" w:pos="1191"/>
        <w:tab w:val="clear" w:pos="1588"/>
        <w:tab w:val="clear" w:pos="1985"/>
        <w:tab w:val="center" w:pos="4849"/>
        <w:tab w:val="right" w:pos="9696"/>
      </w:tabs>
      <w:spacing w:before="136"/>
    </w:pPr>
    <w:rPr>
      <w:b w:val="0"/>
      <w:sz w:val="20"/>
      <w:lang w:eastAsia="fr-FR"/>
    </w:rPr>
  </w:style>
  <w:style w:type="paragraph" w:customStyle="1" w:styleId="RecTitleDate">
    <w:name w:val="Rec_Title/Date"/>
    <w:basedOn w:val="RecTitleRef"/>
    <w:next w:val="headfoot"/>
    <w:rsid w:val="00D41127"/>
    <w:pPr>
      <w:tabs>
        <w:tab w:val="clear" w:pos="4849"/>
      </w:tabs>
      <w:jc w:val="right"/>
    </w:pPr>
  </w:style>
  <w:style w:type="paragraph" w:customStyle="1" w:styleId="headfoot">
    <w:name w:val="head_foot"/>
    <w:basedOn w:val="Normal"/>
    <w:next w:val="Normalaftertitle0"/>
    <w:uiPriority w:val="99"/>
    <w:rsid w:val="00D41127"/>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D41127"/>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D41127"/>
    <w:pPr>
      <w:spacing w:before="136"/>
    </w:pPr>
    <w:rPr>
      <w:rFonts w:eastAsia="Batang"/>
      <w:sz w:val="20"/>
      <w:lang w:val="en-GB" w:eastAsia="fr-FR"/>
    </w:rPr>
  </w:style>
  <w:style w:type="paragraph" w:customStyle="1" w:styleId="Section">
    <w:name w:val="Section #"/>
    <w:basedOn w:val="Normal"/>
    <w:next w:val="Sectiontitle1"/>
    <w:rsid w:val="00D41127"/>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1">
    <w:name w:val="Section title"/>
    <w:basedOn w:val="Section"/>
    <w:next w:val="Rec"/>
    <w:rsid w:val="00D41127"/>
    <w:pPr>
      <w:pageBreakBefore w:val="0"/>
      <w:spacing w:before="240"/>
    </w:pPr>
    <w:rPr>
      <w:i/>
    </w:rPr>
  </w:style>
  <w:style w:type="paragraph" w:customStyle="1" w:styleId="heading">
    <w:name w:val="heading"/>
    <w:basedOn w:val="Heading2"/>
    <w:rsid w:val="00D41127"/>
    <w:pPr>
      <w:tabs>
        <w:tab w:val="clear" w:pos="1985"/>
      </w:tabs>
      <w:spacing w:before="313"/>
      <w:outlineLvl w:val="9"/>
    </w:pPr>
    <w:rPr>
      <w:rFonts w:eastAsia="Batang"/>
      <w:sz w:val="22"/>
      <w:lang w:val="en-GB" w:eastAsia="fr-FR"/>
    </w:rPr>
  </w:style>
  <w:style w:type="paragraph" w:customStyle="1" w:styleId="Part0">
    <w:name w:val="Part_#"/>
    <w:basedOn w:val="Annex"/>
    <w:next w:val="PartRef0"/>
    <w:rsid w:val="00D41127"/>
    <w:pPr>
      <w:keepNext w:val="0"/>
      <w:keepLines w:val="0"/>
      <w:tabs>
        <w:tab w:val="clear" w:pos="794"/>
        <w:tab w:val="clear" w:pos="1191"/>
        <w:tab w:val="clear" w:pos="1588"/>
        <w:tab w:val="clear" w:pos="1985"/>
        <w:tab w:val="center" w:pos="4849"/>
        <w:tab w:val="right" w:pos="9696"/>
      </w:tabs>
      <w:spacing w:before="720" w:after="68"/>
    </w:pPr>
    <w:rPr>
      <w:rFonts w:eastAsia="Batang"/>
      <w:caps w:val="0"/>
      <w:sz w:val="20"/>
      <w:lang w:eastAsia="fr-FR"/>
    </w:rPr>
  </w:style>
  <w:style w:type="paragraph" w:customStyle="1" w:styleId="PartRef0">
    <w:name w:val="Part_Ref"/>
    <w:basedOn w:val="AnnexRef0"/>
    <w:rsid w:val="00D41127"/>
    <w:pPr>
      <w:keepNext w:val="0"/>
      <w:keepLines w:val="0"/>
      <w:tabs>
        <w:tab w:val="clear" w:pos="794"/>
        <w:tab w:val="clear" w:pos="1191"/>
        <w:tab w:val="clear" w:pos="1588"/>
        <w:tab w:val="clear" w:pos="1985"/>
        <w:tab w:val="center" w:pos="4849"/>
        <w:tab w:val="right" w:pos="9696"/>
      </w:tabs>
      <w:spacing w:before="0"/>
    </w:pPr>
    <w:rPr>
      <w:rFonts w:eastAsia="Batang"/>
      <w:sz w:val="20"/>
      <w:lang w:eastAsia="fr-FR"/>
    </w:rPr>
  </w:style>
  <w:style w:type="paragraph" w:customStyle="1" w:styleId="PartTitle0">
    <w:name w:val="Part_Title"/>
    <w:basedOn w:val="AnnexTitle"/>
    <w:next w:val="Normalaftertitle0"/>
    <w:rsid w:val="00D41127"/>
    <w:pPr>
      <w:keepNext w:val="0"/>
      <w:keepLines w:val="0"/>
      <w:tabs>
        <w:tab w:val="clear" w:pos="794"/>
        <w:tab w:val="clear" w:pos="1191"/>
        <w:tab w:val="clear" w:pos="1588"/>
        <w:tab w:val="clear" w:pos="1985"/>
        <w:tab w:val="left" w:pos="4849"/>
        <w:tab w:val="right" w:pos="9696"/>
      </w:tabs>
      <w:spacing w:before="136" w:after="200"/>
    </w:pPr>
    <w:rPr>
      <w:rFonts w:eastAsia="Batang"/>
      <w:lang w:eastAsia="fr-FR"/>
    </w:rPr>
  </w:style>
  <w:style w:type="paragraph" w:customStyle="1" w:styleId="Rep">
    <w:name w:val="Rep_#"/>
    <w:basedOn w:val="Rec"/>
    <w:next w:val="RepTitle0"/>
    <w:rsid w:val="00D41127"/>
    <w:pPr>
      <w:tabs>
        <w:tab w:val="clear" w:pos="794"/>
        <w:tab w:val="clear" w:pos="1191"/>
        <w:tab w:val="clear" w:pos="1588"/>
        <w:tab w:val="clear" w:pos="1985"/>
        <w:tab w:val="center" w:pos="4849"/>
        <w:tab w:val="right" w:pos="9696"/>
      </w:tabs>
      <w:spacing w:before="720"/>
      <w:jc w:val="center"/>
    </w:pPr>
    <w:rPr>
      <w:b w:val="0"/>
      <w:sz w:val="20"/>
      <w:lang w:eastAsia="fr-FR"/>
    </w:rPr>
  </w:style>
  <w:style w:type="paragraph" w:customStyle="1" w:styleId="RepTitle0">
    <w:name w:val="Rep_Title"/>
    <w:basedOn w:val="RecTitle"/>
    <w:next w:val="RepTitleRef"/>
    <w:rsid w:val="00D41127"/>
    <w:pPr>
      <w:tabs>
        <w:tab w:val="clear" w:pos="794"/>
        <w:tab w:val="clear" w:pos="1191"/>
        <w:tab w:val="clear" w:pos="1588"/>
        <w:tab w:val="clear" w:pos="1985"/>
        <w:tab w:val="center" w:pos="4849"/>
        <w:tab w:val="right" w:pos="9696"/>
      </w:tabs>
      <w:spacing w:before="180"/>
    </w:pPr>
    <w:rPr>
      <w:sz w:val="20"/>
      <w:lang w:eastAsia="fr-FR"/>
    </w:rPr>
  </w:style>
  <w:style w:type="paragraph" w:customStyle="1" w:styleId="RepTitleRef">
    <w:name w:val="Rep_Title/Ref"/>
    <w:basedOn w:val="RecTitleRef"/>
    <w:next w:val="RepTitleDate"/>
    <w:rsid w:val="00D41127"/>
  </w:style>
  <w:style w:type="paragraph" w:customStyle="1" w:styleId="RepTitleDate">
    <w:name w:val="Rep_Title/Date"/>
    <w:basedOn w:val="RecTitleDate"/>
    <w:next w:val="headfoot"/>
    <w:rsid w:val="00D41127"/>
  </w:style>
  <w:style w:type="paragraph" w:customStyle="1" w:styleId="RefDoc">
    <w:name w:val="Ref_Doc"/>
    <w:basedOn w:val="RefText0"/>
    <w:next w:val="RefText0"/>
    <w:rsid w:val="00D41127"/>
    <w:pPr>
      <w:spacing w:before="227"/>
      <w:ind w:left="567" w:hanging="567"/>
    </w:pPr>
    <w:rPr>
      <w:rFonts w:eastAsia="Batang"/>
      <w:i/>
      <w:sz w:val="18"/>
      <w:lang w:eastAsia="fr-FR"/>
    </w:rPr>
  </w:style>
  <w:style w:type="paragraph" w:customStyle="1" w:styleId="Question">
    <w:name w:val="Question_#"/>
    <w:basedOn w:val="Rec"/>
    <w:next w:val="QuestionTitle0"/>
    <w:rsid w:val="00D41127"/>
    <w:pPr>
      <w:tabs>
        <w:tab w:val="clear" w:pos="794"/>
        <w:tab w:val="clear" w:pos="1191"/>
        <w:tab w:val="clear" w:pos="1588"/>
        <w:tab w:val="clear" w:pos="1985"/>
        <w:tab w:val="center" w:pos="4849"/>
        <w:tab w:val="right" w:pos="9696"/>
      </w:tabs>
      <w:spacing w:before="0"/>
      <w:jc w:val="center"/>
    </w:pPr>
    <w:rPr>
      <w:b w:val="0"/>
      <w:sz w:val="20"/>
      <w:lang w:eastAsia="fr-FR"/>
    </w:rPr>
  </w:style>
  <w:style w:type="paragraph" w:customStyle="1" w:styleId="QuestionTitle0">
    <w:name w:val="Question_Title"/>
    <w:basedOn w:val="RecTitle"/>
    <w:next w:val="QuestionTitleRef"/>
    <w:rsid w:val="00D41127"/>
    <w:pPr>
      <w:tabs>
        <w:tab w:val="clear" w:pos="794"/>
        <w:tab w:val="clear" w:pos="1191"/>
        <w:tab w:val="clear" w:pos="1588"/>
        <w:tab w:val="clear" w:pos="1985"/>
        <w:tab w:val="center" w:pos="4849"/>
        <w:tab w:val="right" w:pos="9696"/>
      </w:tabs>
      <w:spacing w:before="180"/>
    </w:pPr>
    <w:rPr>
      <w:sz w:val="20"/>
      <w:lang w:eastAsia="fr-FR"/>
    </w:rPr>
  </w:style>
  <w:style w:type="paragraph" w:customStyle="1" w:styleId="QuestionTitleRef">
    <w:name w:val="Question_Title/Ref"/>
    <w:basedOn w:val="RecTitleRef"/>
    <w:next w:val="QuestionTitleDate"/>
    <w:rsid w:val="00D41127"/>
  </w:style>
  <w:style w:type="paragraph" w:customStyle="1" w:styleId="QuestionTitleDate">
    <w:name w:val="Question_Title/Date"/>
    <w:basedOn w:val="RecTitleDate"/>
    <w:next w:val="headfoot"/>
    <w:rsid w:val="00D41127"/>
  </w:style>
  <w:style w:type="paragraph" w:customStyle="1" w:styleId="Res">
    <w:name w:val="Res_#"/>
    <w:basedOn w:val="Rec"/>
    <w:next w:val="ResTitle0"/>
    <w:rsid w:val="00D41127"/>
    <w:pPr>
      <w:tabs>
        <w:tab w:val="clear" w:pos="794"/>
        <w:tab w:val="clear" w:pos="1191"/>
        <w:tab w:val="clear" w:pos="1588"/>
        <w:tab w:val="clear" w:pos="1985"/>
        <w:tab w:val="center" w:pos="4849"/>
        <w:tab w:val="right" w:pos="9696"/>
      </w:tabs>
      <w:spacing w:before="720"/>
      <w:jc w:val="center"/>
    </w:pPr>
    <w:rPr>
      <w:b w:val="0"/>
      <w:sz w:val="20"/>
      <w:lang w:eastAsia="fr-FR"/>
    </w:rPr>
  </w:style>
  <w:style w:type="paragraph" w:customStyle="1" w:styleId="ResTitle0">
    <w:name w:val="Res_Title"/>
    <w:basedOn w:val="RecTitle"/>
    <w:next w:val="ResTitleRef"/>
    <w:rsid w:val="00D41127"/>
    <w:pPr>
      <w:tabs>
        <w:tab w:val="clear" w:pos="794"/>
        <w:tab w:val="clear" w:pos="1191"/>
        <w:tab w:val="clear" w:pos="1588"/>
        <w:tab w:val="clear" w:pos="1985"/>
        <w:tab w:val="center" w:pos="4849"/>
        <w:tab w:val="right" w:pos="9696"/>
      </w:tabs>
      <w:spacing w:before="180"/>
    </w:pPr>
    <w:rPr>
      <w:sz w:val="20"/>
      <w:lang w:eastAsia="fr-FR"/>
    </w:rPr>
  </w:style>
  <w:style w:type="paragraph" w:customStyle="1" w:styleId="ResTitleRef">
    <w:name w:val="Res_Title/Ref"/>
    <w:basedOn w:val="RecTitleRef"/>
    <w:next w:val="ResTitleDate"/>
    <w:rsid w:val="00D41127"/>
  </w:style>
  <w:style w:type="paragraph" w:customStyle="1" w:styleId="ResTitleDate">
    <w:name w:val="Res_Title/Date"/>
    <w:basedOn w:val="RecTitleDate"/>
    <w:next w:val="headfoot"/>
    <w:rsid w:val="00D41127"/>
  </w:style>
  <w:style w:type="paragraph" w:customStyle="1" w:styleId="Style">
    <w:name w:val="Style"/>
    <w:basedOn w:val="Normal"/>
    <w:rsid w:val="00D41127"/>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D41127"/>
    <w:pPr>
      <w:pageBreakBefore w:val="0"/>
      <w:spacing w:before="240"/>
    </w:pPr>
  </w:style>
  <w:style w:type="paragraph" w:customStyle="1" w:styleId="CCI">
    <w:name w:val="CCI"/>
    <w:basedOn w:val="Normal"/>
    <w:next w:val="call0"/>
    <w:rsid w:val="00D41127"/>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rsid w:val="00D41127"/>
    <w:pPr>
      <w:keepLines w:val="0"/>
      <w:spacing w:before="136" w:after="0"/>
    </w:pPr>
    <w:rPr>
      <w:rFonts w:eastAsia="Batang"/>
      <w:caps w:val="0"/>
      <w:sz w:val="20"/>
      <w:lang w:val="en-US" w:eastAsia="fr-FR"/>
    </w:rPr>
  </w:style>
  <w:style w:type="paragraph" w:customStyle="1" w:styleId="Fig0">
    <w:name w:val="Fig_#"/>
    <w:basedOn w:val="Fig"/>
    <w:next w:val="Normal"/>
    <w:rsid w:val="00D41127"/>
    <w:pPr>
      <w:jc w:val="left"/>
    </w:pPr>
    <w:rPr>
      <w:color w:val="FFFFFF"/>
    </w:rPr>
  </w:style>
  <w:style w:type="paragraph" w:customStyle="1" w:styleId="Infodoc">
    <w:name w:val="Infodoc"/>
    <w:basedOn w:val="Normal"/>
    <w:rsid w:val="00D41127"/>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Address">
    <w:name w:val="Address"/>
    <w:basedOn w:val="Normal"/>
    <w:rsid w:val="00D41127"/>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meeting">
    <w:name w:val="meeting"/>
    <w:basedOn w:val="Head"/>
    <w:next w:val="Head"/>
    <w:rsid w:val="00D41127"/>
    <w:pPr>
      <w:tabs>
        <w:tab w:val="left" w:pos="7371"/>
      </w:tabs>
      <w:spacing w:before="0" w:after="567"/>
      <w:jc w:val="left"/>
    </w:pPr>
    <w:rPr>
      <w:lang w:eastAsia="fr-FR"/>
    </w:rPr>
  </w:style>
  <w:style w:type="paragraph" w:customStyle="1" w:styleId="Qlist">
    <w:name w:val="Qlist"/>
    <w:basedOn w:val="Normal"/>
    <w:rsid w:val="00D41127"/>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D41127"/>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D41127"/>
  </w:style>
  <w:style w:type="paragraph" w:customStyle="1" w:styleId="Data">
    <w:name w:val="Data"/>
    <w:basedOn w:val="Subject"/>
    <w:next w:val="Subject"/>
    <w:rsid w:val="00D41127"/>
  </w:style>
  <w:style w:type="paragraph" w:styleId="TOC9">
    <w:name w:val="toc 9"/>
    <w:basedOn w:val="Normal"/>
    <w:next w:val="Normal"/>
    <w:uiPriority w:val="39"/>
    <w:rsid w:val="00D41127"/>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rsid w:val="00D41127"/>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D41127"/>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styleId="DocumentMap">
    <w:name w:val="Document Map"/>
    <w:basedOn w:val="Normal"/>
    <w:link w:val="DocumentMapChar"/>
    <w:rsid w:val="00D41127"/>
    <w:pPr>
      <w:shd w:val="clear" w:color="auto" w:fill="000080"/>
      <w:spacing w:before="136"/>
    </w:pPr>
    <w:rPr>
      <w:rFonts w:ascii="Tahoma" w:eastAsia="Batang" w:hAnsi="Tahoma" w:cs="Tahoma"/>
      <w:sz w:val="20"/>
      <w:lang w:val="en-GB" w:eastAsia="fr-FR"/>
    </w:rPr>
  </w:style>
  <w:style w:type="character" w:customStyle="1" w:styleId="DocumentMapChar">
    <w:name w:val="Document Map Char"/>
    <w:basedOn w:val="DefaultParagraphFont"/>
    <w:link w:val="DocumentMap"/>
    <w:rsid w:val="00D41127"/>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rsid w:val="00D41127"/>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D41127"/>
    <w:pPr>
      <w:numPr>
        <w:numId w:val="7"/>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rsid w:val="00D41127"/>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link w:val="ReferenceChar"/>
    <w:rsid w:val="00D41127"/>
    <w:pPr>
      <w:tabs>
        <w:tab w:val="clear" w:pos="794"/>
        <w:tab w:val="clear" w:pos="1191"/>
        <w:tab w:val="clear" w:pos="1588"/>
        <w:tab w:val="clear" w:pos="1985"/>
      </w:tabs>
      <w:overflowPunct/>
      <w:autoSpaceDE/>
      <w:autoSpaceDN/>
      <w:adjustRightInd/>
      <w:spacing w:before="0" w:after="120"/>
      <w:ind w:left="397" w:hanging="397"/>
      <w:jc w:val="both"/>
      <w:textAlignment w:val="auto"/>
    </w:pPr>
    <w:rPr>
      <w:b w:val="0"/>
      <w:smallCaps w:val="0"/>
      <w:sz w:val="24"/>
      <w:lang w:val="en-US" w:eastAsia="de-DE"/>
    </w:rPr>
  </w:style>
  <w:style w:type="paragraph" w:customStyle="1" w:styleId="74mm">
    <w:name w:val="スタイル 左 :  7.4 mm"/>
    <w:basedOn w:val="Normal"/>
    <w:rsid w:val="00D41127"/>
    <w:pPr>
      <w:ind w:left="420"/>
    </w:pPr>
    <w:rPr>
      <w:rFonts w:eastAsia="MS Mincho"/>
      <w:lang w:val="en-US"/>
    </w:rPr>
  </w:style>
  <w:style w:type="paragraph" w:customStyle="1" w:styleId="3">
    <w:name w:val="スタイル3"/>
    <w:basedOn w:val="Normal"/>
    <w:autoRedefine/>
    <w:rsid w:val="00D41127"/>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D41127"/>
    <w:pPr>
      <w:numPr>
        <w:numId w:val="8"/>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rsid w:val="00D41127"/>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D41127"/>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D41127"/>
    <w:pPr>
      <w:ind w:left="1080"/>
    </w:pPr>
  </w:style>
  <w:style w:type="paragraph" w:styleId="ListBullet3">
    <w:name w:val="List Bullet 3"/>
    <w:aliases w:val="lb3"/>
    <w:basedOn w:val="ListBullet0"/>
    <w:rsid w:val="00D41127"/>
    <w:pPr>
      <w:ind w:left="1440"/>
    </w:pPr>
  </w:style>
  <w:style w:type="paragraph" w:customStyle="1" w:styleId="ListBulletLast">
    <w:name w:val="List Bullet Last"/>
    <w:aliases w:val="lbl"/>
    <w:basedOn w:val="ListBullet0"/>
    <w:next w:val="BodyText"/>
    <w:rsid w:val="00D41127"/>
    <w:pPr>
      <w:spacing w:after="240"/>
    </w:pPr>
  </w:style>
  <w:style w:type="paragraph" w:styleId="ListContinue">
    <w:name w:val="List Continue"/>
    <w:aliases w:val="lc"/>
    <w:basedOn w:val="List"/>
    <w:rsid w:val="00D41127"/>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rsid w:val="00D41127"/>
    <w:pPr>
      <w:ind w:left="1080"/>
    </w:pPr>
  </w:style>
  <w:style w:type="paragraph" w:styleId="ListContinue3">
    <w:name w:val="List Continue 3"/>
    <w:aliases w:val="lc3"/>
    <w:basedOn w:val="ListContinue"/>
    <w:rsid w:val="00D41127"/>
    <w:pPr>
      <w:ind w:left="1440"/>
    </w:pPr>
  </w:style>
  <w:style w:type="paragraph" w:customStyle="1" w:styleId="ListLast">
    <w:name w:val="List Last"/>
    <w:aliases w:val="ll"/>
    <w:basedOn w:val="List"/>
    <w:next w:val="BodyText"/>
    <w:rsid w:val="00D41127"/>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D41127"/>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D41127"/>
    <w:pPr>
      <w:ind w:left="1003" w:hanging="283"/>
    </w:pPr>
  </w:style>
  <w:style w:type="paragraph" w:styleId="ListNumber3">
    <w:name w:val="List Number 3"/>
    <w:aliases w:val="ln3"/>
    <w:basedOn w:val="ListNumber"/>
    <w:rsid w:val="00D41127"/>
    <w:pPr>
      <w:ind w:left="1363" w:hanging="283"/>
    </w:pPr>
  </w:style>
  <w:style w:type="paragraph" w:customStyle="1" w:styleId="ListNumberLast">
    <w:name w:val="List Number Last"/>
    <w:aliases w:val="lnl"/>
    <w:basedOn w:val="ListNumber"/>
    <w:next w:val="BodyText"/>
    <w:rsid w:val="00D41127"/>
    <w:pPr>
      <w:spacing w:after="240"/>
    </w:pPr>
  </w:style>
  <w:style w:type="paragraph" w:customStyle="1" w:styleId="Author1">
    <w:name w:val="Author1"/>
    <w:aliases w:val="a1"/>
    <w:basedOn w:val="Normal"/>
    <w:next w:val="Normal"/>
    <w:rsid w:val="00D41127"/>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rsid w:val="00D41127"/>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rsid w:val="00D41127"/>
    <w:rPr>
      <w:vertAlign w:val="superscript"/>
    </w:rPr>
  </w:style>
  <w:style w:type="paragraph" w:customStyle="1" w:styleId="Heading1Unnumbered">
    <w:name w:val="Heading 1 Unnumbered"/>
    <w:aliases w:val="h1u"/>
    <w:basedOn w:val="Heading1"/>
    <w:next w:val="BodyText"/>
    <w:uiPriority w:val="99"/>
    <w:rsid w:val="00D41127"/>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D41127"/>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D41127"/>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D41127"/>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D41127"/>
    <w:pPr>
      <w:spacing w:after="240"/>
    </w:pPr>
  </w:style>
  <w:style w:type="character" w:styleId="Strong">
    <w:name w:val="Strong"/>
    <w:basedOn w:val="DefaultParagraphFont"/>
    <w:qFormat/>
    <w:rsid w:val="00D41127"/>
    <w:rPr>
      <w:rFonts w:cs="Times New Roman"/>
      <w:b/>
      <w:bCs/>
    </w:rPr>
  </w:style>
  <w:style w:type="character" w:customStyle="1" w:styleId="AnnexNoTitleCharChar">
    <w:name w:val="Annex_NoTitle Char Char"/>
    <w:basedOn w:val="DefaultParagraphFont"/>
    <w:rsid w:val="00D41127"/>
    <w:rPr>
      <w:rFonts w:cs="Times New Roman"/>
      <w:b/>
      <w:sz w:val="28"/>
      <w:lang w:val="en-GB" w:eastAsia="en-US" w:bidi="ar-SA"/>
    </w:rPr>
  </w:style>
  <w:style w:type="character" w:customStyle="1" w:styleId="AppendixNoTitleChar">
    <w:name w:val="Appendix_NoTitle Char"/>
    <w:basedOn w:val="AnnexNoTitleCharChar"/>
    <w:rsid w:val="00D41127"/>
    <w:rPr>
      <w:rFonts w:cs="Times New Roman"/>
      <w:b/>
      <w:sz w:val="28"/>
      <w:lang w:val="en-GB" w:eastAsia="en-US" w:bidi="ar-SA"/>
    </w:rPr>
  </w:style>
  <w:style w:type="character" w:customStyle="1" w:styleId="AnnexNoTitleChar0">
    <w:name w:val="Annex_NoTitle Char"/>
    <w:basedOn w:val="DefaultParagraphFont"/>
    <w:rsid w:val="00D41127"/>
    <w:rPr>
      <w:rFonts w:cs="Times New Roman"/>
      <w:b/>
      <w:sz w:val="28"/>
      <w:lang w:val="en-GB" w:eastAsia="en-US" w:bidi="ar-SA"/>
    </w:rPr>
  </w:style>
  <w:style w:type="paragraph" w:customStyle="1" w:styleId="Style1">
    <w:name w:val="Style1"/>
    <w:basedOn w:val="Caption"/>
    <w:link w:val="Style1Char"/>
    <w:qFormat/>
    <w:rsid w:val="00D41127"/>
    <w:pPr>
      <w:spacing w:after="160"/>
    </w:pPr>
    <w:rPr>
      <w:sz w:val="24"/>
    </w:rPr>
  </w:style>
  <w:style w:type="paragraph" w:customStyle="1" w:styleId="Style2">
    <w:name w:val="Style2"/>
    <w:basedOn w:val="TOC1"/>
    <w:rsid w:val="00D41127"/>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D41127"/>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D41127"/>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rsid w:val="00D41127"/>
    <w:pPr>
      <w:keepLines w:val="0"/>
      <w:numPr>
        <w:numId w:val="9"/>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paragraph" w:customStyle="1" w:styleId="BodyText1">
    <w:name w:val="Body Text1"/>
    <w:basedOn w:val="Normal"/>
    <w:rsid w:val="00D41127"/>
    <w:pPr>
      <w:tabs>
        <w:tab w:val="clear" w:pos="794"/>
        <w:tab w:val="clear" w:pos="1191"/>
        <w:tab w:val="clear" w:pos="1588"/>
        <w:tab w:val="clear" w:pos="1985"/>
      </w:tabs>
      <w:spacing w:before="0"/>
    </w:pPr>
    <w:rPr>
      <w:sz w:val="22"/>
      <w:lang w:val="en-GB" w:eastAsia="de-DE"/>
    </w:rPr>
  </w:style>
  <w:style w:type="paragraph" w:customStyle="1" w:styleId="T25BasicStyleForText">
    <w:name w:val="* T2.5_BasicStyleForText"/>
    <w:basedOn w:val="Normal"/>
    <w:rsid w:val="00D41127"/>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rsid w:val="00D41127"/>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D41127"/>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basedOn w:val="DefaultParagraphFont"/>
    <w:link w:val="Reference"/>
    <w:locked/>
    <w:rsid w:val="00D41127"/>
    <w:rPr>
      <w:sz w:val="24"/>
      <w:lang w:eastAsia="de-DE"/>
    </w:rPr>
  </w:style>
  <w:style w:type="paragraph" w:customStyle="1" w:styleId="Refe">
    <w:name w:val="Refe"/>
    <w:basedOn w:val="Normal"/>
    <w:rsid w:val="00D41127"/>
    <w:pPr>
      <w:numPr>
        <w:numId w:val="10"/>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character" w:customStyle="1" w:styleId="capCharChar">
    <w:name w:val="cap Char Char"/>
    <w:aliases w:val="cap Char1"/>
    <w:basedOn w:val="DefaultParagraphFont"/>
    <w:rsid w:val="00D41127"/>
    <w:rPr>
      <w:rFonts w:cs="Times New Roman"/>
      <w:b/>
      <w:lang w:val="en-US" w:eastAsia="de-DE" w:bidi="ar-SA"/>
    </w:rPr>
  </w:style>
  <w:style w:type="paragraph" w:customStyle="1" w:styleId="Table0">
    <w:name w:val="Table"/>
    <w:basedOn w:val="Caption"/>
    <w:next w:val="Normal"/>
    <w:link w:val="TableChar0"/>
    <w:rsid w:val="00D41127"/>
    <w:pPr>
      <w:keepLines w:val="0"/>
      <w:tabs>
        <w:tab w:val="num" w:pos="360"/>
      </w:tabs>
      <w:spacing w:before="120"/>
      <w:ind w:left="357" w:right="357"/>
      <w:textAlignment w:val="center"/>
    </w:pPr>
    <w:rPr>
      <w:smallCaps/>
      <w:sz w:val="24"/>
    </w:rPr>
  </w:style>
  <w:style w:type="character" w:customStyle="1" w:styleId="TableChar0">
    <w:name w:val="Table Char"/>
    <w:basedOn w:val="capCharChar"/>
    <w:link w:val="Table0"/>
    <w:locked/>
    <w:rsid w:val="00D41127"/>
    <w:rPr>
      <w:rFonts w:eastAsia="Batang" w:cs="Times New Roman"/>
      <w:b/>
      <w:smallCaps/>
      <w:sz w:val="24"/>
      <w:lang w:val="en-US" w:eastAsia="de-DE" w:bidi="ar-SA"/>
    </w:rPr>
  </w:style>
  <w:style w:type="paragraph" w:customStyle="1" w:styleId="TextBasisformat">
    <w:name w:val="Text (Basisformat)"/>
    <w:basedOn w:val="Normal"/>
    <w:rsid w:val="00D41127"/>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rsid w:val="00D41127"/>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basedOn w:val="DefaultParagraphFont"/>
    <w:link w:val="Generalsmallheading"/>
    <w:locked/>
    <w:rsid w:val="00D41127"/>
    <w:rPr>
      <w:rFonts w:ascii="Arial Unicode MS" w:eastAsia="Batang" w:hAnsi="Arial Unicode MS"/>
      <w:b/>
      <w:bCs/>
      <w:sz w:val="24"/>
      <w:szCs w:val="24"/>
      <w:lang w:eastAsia="en-US"/>
    </w:rPr>
  </w:style>
  <w:style w:type="paragraph" w:customStyle="1" w:styleId="Normal0">
    <w:name w:val="Normal0"/>
    <w:rsid w:val="00D41127"/>
    <w:rPr>
      <w:rFonts w:ascii="Arial Unicode MS" w:eastAsia="Batang" w:hAnsi="Arial Unicode MS"/>
      <w:szCs w:val="24"/>
      <w:lang w:val="en-GB" w:eastAsia="de-DE"/>
    </w:rPr>
  </w:style>
  <w:style w:type="paragraph" w:customStyle="1" w:styleId="NormalNull">
    <w:name w:val="Normal Null"/>
    <w:basedOn w:val="Normal"/>
    <w:rsid w:val="00D41127"/>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basedOn w:val="DefaultParagraphFont"/>
    <w:rsid w:val="00D41127"/>
    <w:rPr>
      <w:rFonts w:ascii="Arial Unicode MS" w:hAnsi="Arial Unicode MS" w:cs="Times New Roman"/>
      <w:b/>
      <w:bCs/>
      <w:sz w:val="16"/>
      <w:lang w:val="en-US" w:eastAsia="en-US" w:bidi="ar-SA"/>
    </w:rPr>
  </w:style>
  <w:style w:type="character" w:customStyle="1" w:styleId="moz-txt-citetags">
    <w:name w:val="moz-txt-citetags"/>
    <w:basedOn w:val="DefaultParagraphFont"/>
    <w:rsid w:val="00D41127"/>
    <w:rPr>
      <w:rFonts w:cs="Times New Roman"/>
    </w:rPr>
  </w:style>
  <w:style w:type="paragraph" w:customStyle="1" w:styleId="StyleArial8ptBlueCentered">
    <w:name w:val="Style Arial 8 pt Blue Centered"/>
    <w:basedOn w:val="Normal"/>
    <w:rsid w:val="00D41127"/>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D41127"/>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rsid w:val="00D41127"/>
    <w:pPr>
      <w:numPr>
        <w:numId w:val="12"/>
      </w:num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rsid w:val="00D41127"/>
    <w:pPr>
      <w:spacing w:after="0"/>
    </w:pPr>
  </w:style>
  <w:style w:type="paragraph" w:customStyle="1" w:styleId="WINNERGeneralParagraph">
    <w:name w:val="* WINNER_GeneralParagraph"/>
    <w:basedOn w:val="Normal"/>
    <w:rsid w:val="00D41127"/>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rsid w:val="00D41127"/>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rsid w:val="00D41127"/>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rsid w:val="00D41127"/>
    <w:rPr>
      <w:b/>
    </w:rPr>
  </w:style>
  <w:style w:type="table" w:styleId="TableGrid1">
    <w:name w:val="Table Grid 1"/>
    <w:basedOn w:val="TableNormal"/>
    <w:rsid w:val="00D41127"/>
    <w:pPr>
      <w:autoSpaceDE w:val="0"/>
      <w:autoSpaceDN w:val="0"/>
      <w:jc w:val="center"/>
    </w:pPr>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D41127"/>
    <w:pPr>
      <w:numPr>
        <w:numId w:val="13"/>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rsid w:val="00D41127"/>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D41127"/>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D41127"/>
    <w:pPr>
      <w:tabs>
        <w:tab w:val="clear" w:pos="4536"/>
        <w:tab w:val="right" w:pos="4961"/>
      </w:tabs>
      <w:spacing w:line="240" w:lineRule="auto"/>
    </w:pPr>
  </w:style>
  <w:style w:type="paragraph" w:customStyle="1" w:styleId="IEEEReference">
    <w:name w:val="IEEE Reference"/>
    <w:basedOn w:val="Normal"/>
    <w:rsid w:val="00D41127"/>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basedOn w:val="DefaultParagraphFont"/>
    <w:rsid w:val="00D41127"/>
    <w:rPr>
      <w:rFonts w:cs="Times New Roman"/>
      <w:lang w:val="en-GB" w:eastAsia="de-DE" w:bidi="ar-SA"/>
    </w:rPr>
  </w:style>
  <w:style w:type="character" w:customStyle="1" w:styleId="CaptioncapChar1">
    <w:name w:val="Caption.cap Char1"/>
    <w:basedOn w:val="DefaultParagraphFont"/>
    <w:rsid w:val="00D41127"/>
    <w:rPr>
      <w:rFonts w:ascii="Arial Unicode MS" w:hAnsi="Arial Unicode MS" w:cs="Times New Roman"/>
      <w:b/>
      <w:bCs/>
      <w:sz w:val="16"/>
      <w:lang w:val="en-US" w:eastAsia="en-US" w:bidi="ar-SA"/>
    </w:rPr>
  </w:style>
  <w:style w:type="character" w:customStyle="1" w:styleId="eudoraheader">
    <w:name w:val="eudoraheader"/>
    <w:basedOn w:val="DefaultParagraphFont"/>
    <w:rsid w:val="00D41127"/>
    <w:rPr>
      <w:rFonts w:cs="Times New Roman"/>
    </w:rPr>
  </w:style>
  <w:style w:type="paragraph" w:customStyle="1" w:styleId="Normaln">
    <w:name w:val="Normal n"/>
    <w:basedOn w:val="Normal"/>
    <w:rsid w:val="00D41127"/>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basedOn w:val="DefaultParagraphFont"/>
    <w:link w:val="BodyText2"/>
    <w:rsid w:val="00D41127"/>
    <w:rPr>
      <w:rFonts w:ascii="Palatino Linotype" w:hAnsi="Palatino Linotype"/>
      <w:b/>
      <w:bCs/>
      <w:sz w:val="32"/>
      <w:lang w:eastAsia="en-US"/>
    </w:rPr>
  </w:style>
  <w:style w:type="paragraph" w:customStyle="1" w:styleId="Heading00">
    <w:name w:val="Heading 0"/>
    <w:aliases w:val="h0"/>
    <w:basedOn w:val="Normal"/>
    <w:next w:val="Normal"/>
    <w:rsid w:val="00D41127"/>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D41127"/>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basedOn w:val="DefaultParagraphFont"/>
    <w:rsid w:val="00D41127"/>
    <w:rPr>
      <w:rFonts w:cs="Times New Roman"/>
      <w:b/>
      <w:kern w:val="28"/>
      <w:sz w:val="22"/>
      <w:lang w:val="en-US" w:eastAsia="de-DE" w:bidi="ar-SA"/>
    </w:rPr>
  </w:style>
  <w:style w:type="character" w:customStyle="1" w:styleId="capCharCharZchn">
    <w:name w:val="cap Char Char Zchn"/>
    <w:aliases w:val="cap Char Zchn Zchn"/>
    <w:basedOn w:val="DefaultParagraphFont"/>
    <w:rsid w:val="00D41127"/>
    <w:rPr>
      <w:rFonts w:cs="Times New Roman"/>
      <w:b/>
      <w:lang w:val="en-US" w:eastAsia="de-DE" w:bidi="ar-SA"/>
    </w:rPr>
  </w:style>
  <w:style w:type="character" w:customStyle="1" w:styleId="h3Char1">
    <w:name w:val="h3 Char1"/>
    <w:aliases w:val="Heading 3 Char Char Char1"/>
    <w:basedOn w:val="DefaultParagraphFont"/>
    <w:rsid w:val="00D41127"/>
    <w:rPr>
      <w:rFonts w:cs="Times New Roman"/>
      <w:b/>
      <w:kern w:val="28"/>
      <w:sz w:val="22"/>
      <w:lang w:val="en-US" w:eastAsia="de-DE" w:bidi="ar-SA"/>
    </w:rPr>
  </w:style>
  <w:style w:type="character" w:styleId="HTMLTypewriter">
    <w:name w:val="HTML Typewriter"/>
    <w:basedOn w:val="DefaultParagraphFont"/>
    <w:rsid w:val="00D41127"/>
    <w:rPr>
      <w:rFonts w:ascii="Arial Unicode MS" w:hAnsi="Arial Unicode MS" w:cs="Arial Unicode MS"/>
      <w:sz w:val="20"/>
      <w:szCs w:val="20"/>
    </w:rPr>
  </w:style>
  <w:style w:type="character" w:customStyle="1" w:styleId="h3Char2">
    <w:name w:val="h3 Char2"/>
    <w:aliases w:val="Heading 3 Char Char Char2"/>
    <w:basedOn w:val="DefaultParagraphFont"/>
    <w:rsid w:val="00D41127"/>
    <w:rPr>
      <w:rFonts w:cs="Times New Roman"/>
      <w:b/>
      <w:kern w:val="28"/>
      <w:sz w:val="22"/>
      <w:lang w:val="en-US" w:eastAsia="de-DE" w:bidi="ar-SA"/>
    </w:rPr>
  </w:style>
  <w:style w:type="paragraph" w:customStyle="1" w:styleId="StyleJustified">
    <w:name w:val="Style Justified"/>
    <w:basedOn w:val="Normal"/>
    <w:autoRedefine/>
    <w:rsid w:val="00D41127"/>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rsid w:val="00D41127"/>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DateChar">
    <w:name w:val="Date Char"/>
    <w:basedOn w:val="DefaultParagraphFont"/>
    <w:link w:val="Date"/>
    <w:rsid w:val="00D41127"/>
    <w:rPr>
      <w:rFonts w:eastAsia="Batang"/>
      <w:lang w:val="en-GB" w:eastAsia="de-DE"/>
    </w:rPr>
  </w:style>
  <w:style w:type="character" w:customStyle="1" w:styleId="ReferenceZchn">
    <w:name w:val="Reference Zchn"/>
    <w:basedOn w:val="DefaultParagraphFont"/>
    <w:rsid w:val="00D41127"/>
    <w:rPr>
      <w:rFonts w:eastAsia="SimSun" w:cs="Times New Roman"/>
      <w:sz w:val="24"/>
      <w:szCs w:val="24"/>
      <w:lang w:val="en-GB" w:eastAsia="en-US" w:bidi="ar-SA"/>
    </w:rPr>
  </w:style>
  <w:style w:type="character" w:customStyle="1" w:styleId="BodyText3Char">
    <w:name w:val="Body Text 3 Char"/>
    <w:basedOn w:val="DefaultParagraphFont"/>
    <w:link w:val="BodyText3"/>
    <w:rsid w:val="00D41127"/>
    <w:rPr>
      <w:iCs/>
      <w:sz w:val="22"/>
      <w:lang w:eastAsia="en-US"/>
    </w:rPr>
  </w:style>
  <w:style w:type="paragraph" w:styleId="BodyTextFirstIndent">
    <w:name w:val="Body Text First Indent"/>
    <w:basedOn w:val="BodyText"/>
    <w:link w:val="BodyTextFirstIndentChar"/>
    <w:rsid w:val="00D41127"/>
    <w:pPr>
      <w:tabs>
        <w:tab w:val="clear" w:pos="794"/>
        <w:tab w:val="clear" w:pos="1191"/>
        <w:tab w:val="clear" w:pos="1588"/>
        <w:tab w:val="clear" w:pos="1985"/>
      </w:tabs>
      <w:overflowPunct/>
      <w:autoSpaceDE/>
      <w:autoSpaceDN/>
      <w:adjustRightInd/>
      <w:spacing w:before="0" w:after="120"/>
      <w:ind w:firstLine="210"/>
      <w:jc w:val="both"/>
      <w:textAlignment w:val="auto"/>
    </w:pPr>
    <w:rPr>
      <w:b w:val="0"/>
      <w:smallCaps w:val="0"/>
      <w:sz w:val="20"/>
      <w:lang w:eastAsia="de-DE"/>
    </w:rPr>
  </w:style>
  <w:style w:type="character" w:customStyle="1" w:styleId="BodyTextChar1">
    <w:name w:val="Body Text Char1"/>
    <w:aliases w:val="bt Char1,body indent Char1,paragraph 2 Char1,body text Char1,ändrad Char1,AvtalBrödtext Char1,Bodytext Char1,Compliance Char1,Response Char1,Body3 Char1, ändrad Char1"/>
    <w:basedOn w:val="DefaultParagraphFont"/>
    <w:link w:val="BodyText"/>
    <w:rsid w:val="00D41127"/>
    <w:rPr>
      <w:b/>
      <w:smallCaps/>
      <w:sz w:val="26"/>
      <w:lang w:val="en-GB" w:eastAsia="en-US"/>
    </w:rPr>
  </w:style>
  <w:style w:type="character" w:customStyle="1" w:styleId="BodyTextFirstIndentChar">
    <w:name w:val="Body Text First Indent Char"/>
    <w:basedOn w:val="BodyTextChar1"/>
    <w:link w:val="BodyTextFirstIndent"/>
    <w:rsid w:val="00D41127"/>
    <w:rPr>
      <w:b w:val="0"/>
      <w:smallCaps w:val="0"/>
      <w:sz w:val="26"/>
      <w:lang w:val="en-GB" w:eastAsia="de-DE"/>
    </w:rPr>
  </w:style>
  <w:style w:type="paragraph" w:styleId="BodyTextFirstIndent2">
    <w:name w:val="Body Text First Indent 2"/>
    <w:basedOn w:val="BodyTextIndent"/>
    <w:link w:val="BodyTextFirstIndent2Char"/>
    <w:rsid w:val="00D41127"/>
    <w:pPr>
      <w:tabs>
        <w:tab w:val="clear" w:pos="709"/>
      </w:tabs>
      <w:spacing w:before="0" w:after="120"/>
      <w:ind w:left="283" w:firstLine="210"/>
      <w:jc w:val="both"/>
    </w:pPr>
    <w:rPr>
      <w:rFonts w:eastAsia="Batang"/>
      <w:b w:val="0"/>
      <w:bCs w:val="0"/>
      <w:sz w:val="20"/>
      <w:lang w:eastAsia="de-DE"/>
    </w:rPr>
  </w:style>
  <w:style w:type="character" w:customStyle="1" w:styleId="BodyTextFirstIndent2Char">
    <w:name w:val="Body Text First Indent 2 Char"/>
    <w:basedOn w:val="BodyTextIndentChar"/>
    <w:link w:val="BodyTextFirstIndent2"/>
    <w:rsid w:val="00D41127"/>
    <w:rPr>
      <w:rFonts w:eastAsia="Batang"/>
      <w:b w:val="0"/>
      <w:bCs w:val="0"/>
      <w:sz w:val="24"/>
      <w:lang w:val="en-GB" w:eastAsia="de-DE"/>
    </w:rPr>
  </w:style>
  <w:style w:type="paragraph" w:styleId="BodyTextIndent3">
    <w:name w:val="Body Text Indent 3"/>
    <w:basedOn w:val="Normal"/>
    <w:link w:val="BodyTextIndent3Char"/>
    <w:rsid w:val="00D41127"/>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rsid w:val="00D41127"/>
    <w:rPr>
      <w:rFonts w:eastAsia="Batang"/>
      <w:sz w:val="16"/>
      <w:szCs w:val="16"/>
      <w:lang w:val="en-GB" w:eastAsia="de-DE"/>
    </w:rPr>
  </w:style>
  <w:style w:type="paragraph" w:styleId="EndnoteText">
    <w:name w:val="endnote text"/>
    <w:basedOn w:val="Normal"/>
    <w:link w:val="EndnoteTextChar"/>
    <w:rsid w:val="00D41127"/>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D41127"/>
    <w:rPr>
      <w:rFonts w:eastAsia="Batang"/>
      <w:lang w:val="en-GB" w:eastAsia="de-DE"/>
    </w:rPr>
  </w:style>
  <w:style w:type="paragraph" w:styleId="EnvelopeAddress">
    <w:name w:val="envelope address"/>
    <w:basedOn w:val="Normal"/>
    <w:rsid w:val="00D41127"/>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rsid w:val="00D41127"/>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rsid w:val="00D41127"/>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rsid w:val="00D41127"/>
    <w:rPr>
      <w:rFonts w:eastAsia="Batang"/>
      <w:i/>
      <w:iCs/>
      <w:lang w:val="en-GB" w:eastAsia="de-DE"/>
    </w:rPr>
  </w:style>
  <w:style w:type="paragraph" w:styleId="Index8">
    <w:name w:val="index 8"/>
    <w:basedOn w:val="Normal"/>
    <w:next w:val="Normal"/>
    <w:autoRedefine/>
    <w:rsid w:val="00D41127"/>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rsid w:val="00D41127"/>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rsid w:val="00D41127"/>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D41127"/>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rsid w:val="00D41127"/>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rsid w:val="00D41127"/>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rsid w:val="00D41127"/>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rsid w:val="00D41127"/>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rsid w:val="00D41127"/>
    <w:pPr>
      <w:numPr>
        <w:numId w:val="4"/>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rsid w:val="00D41127"/>
    <w:pPr>
      <w:numPr>
        <w:numId w:val="5"/>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rsid w:val="00D41127"/>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D41127"/>
    <w:rPr>
      <w:rFonts w:ascii="Courier New" w:eastAsia="Batang" w:hAnsi="Courier New" w:cs="Courier New"/>
      <w:lang w:val="en-GB" w:eastAsia="de-DE"/>
    </w:rPr>
  </w:style>
  <w:style w:type="paragraph" w:styleId="MessageHeader">
    <w:name w:val="Message Header"/>
    <w:basedOn w:val="Normal"/>
    <w:link w:val="MessageHeaderChar"/>
    <w:rsid w:val="00D41127"/>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D41127"/>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D41127"/>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rsid w:val="00D41127"/>
    <w:rPr>
      <w:rFonts w:eastAsia="Batang"/>
      <w:lang w:val="en-GB" w:eastAsia="de-DE"/>
    </w:rPr>
  </w:style>
  <w:style w:type="paragraph" w:styleId="Salutation">
    <w:name w:val="Salutation"/>
    <w:basedOn w:val="Normal"/>
    <w:next w:val="Normal"/>
    <w:link w:val="SalutationChar"/>
    <w:rsid w:val="00D41127"/>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rsid w:val="00D41127"/>
    <w:rPr>
      <w:rFonts w:eastAsia="Batang"/>
      <w:lang w:val="en-GB" w:eastAsia="de-DE"/>
    </w:rPr>
  </w:style>
  <w:style w:type="paragraph" w:styleId="Signature">
    <w:name w:val="Signature"/>
    <w:basedOn w:val="Normal"/>
    <w:link w:val="SignatureChar"/>
    <w:rsid w:val="00D41127"/>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rsid w:val="00D41127"/>
    <w:rPr>
      <w:rFonts w:eastAsia="Batang"/>
      <w:lang w:val="en-GB" w:eastAsia="de-DE"/>
    </w:rPr>
  </w:style>
  <w:style w:type="paragraph" w:styleId="Subtitle">
    <w:name w:val="Subtitle"/>
    <w:basedOn w:val="Normal"/>
    <w:link w:val="SubtitleChar"/>
    <w:qFormat/>
    <w:rsid w:val="00D41127"/>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rsid w:val="00D41127"/>
    <w:rPr>
      <w:rFonts w:ascii="Arial" w:eastAsia="Batang" w:hAnsi="Arial" w:cs="Arial"/>
      <w:sz w:val="24"/>
      <w:szCs w:val="24"/>
      <w:lang w:val="en-GB" w:eastAsia="de-DE"/>
    </w:rPr>
  </w:style>
  <w:style w:type="paragraph" w:styleId="TableofAuthorities">
    <w:name w:val="table of authorities"/>
    <w:basedOn w:val="Normal"/>
    <w:next w:val="Normal"/>
    <w:rsid w:val="00D41127"/>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rsid w:val="00D41127"/>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qFormat/>
    <w:rsid w:val="00D41127"/>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rsid w:val="00D41127"/>
    <w:rPr>
      <w:rFonts w:ascii="Arial" w:eastAsia="Batang" w:hAnsi="Arial" w:cs="Arial"/>
      <w:b/>
      <w:bCs/>
      <w:kern w:val="28"/>
      <w:sz w:val="32"/>
      <w:szCs w:val="32"/>
      <w:lang w:val="en-GB" w:eastAsia="de-DE"/>
    </w:rPr>
  </w:style>
  <w:style w:type="paragraph" w:styleId="TOAHeading">
    <w:name w:val="toa heading"/>
    <w:basedOn w:val="Normal"/>
    <w:next w:val="Normal"/>
    <w:rsid w:val="00D41127"/>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Char1CharChar1Char2">
    <w:name w:val="Char1 Char Char1 Char2"/>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semiHidden/>
    <w:rsid w:val="00D41127"/>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
    <w:name w:val="Car Car"/>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basedOn w:val="DefaultParagraphFont"/>
    <w:link w:val="Headingi"/>
    <w:locked/>
    <w:rsid w:val="00D41127"/>
    <w:rPr>
      <w:i/>
      <w:sz w:val="24"/>
      <w:lang w:val="fr-FR" w:eastAsia="en-US"/>
    </w:rPr>
  </w:style>
  <w:style w:type="paragraph" w:customStyle="1" w:styleId="MTDisplayEquation">
    <w:name w:val="MTDisplayEquation"/>
    <w:basedOn w:val="Normal"/>
    <w:next w:val="Normal"/>
    <w:rsid w:val="00D41127"/>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rsid w:val="00D41127"/>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basedOn w:val="DefaultParagraphFont"/>
    <w:rsid w:val="00D41127"/>
    <w:rPr>
      <w:rFonts w:ascii="Times" w:hAnsi="Times" w:cs="Times New Roman"/>
      <w:sz w:val="24"/>
      <w:lang w:val="en-US" w:eastAsia="en-US" w:bidi="ar-SA"/>
    </w:rPr>
  </w:style>
  <w:style w:type="paragraph" w:customStyle="1" w:styleId="Body">
    <w:name w:val="Body"/>
    <w:basedOn w:val="Normal"/>
    <w:link w:val="BodyChar"/>
    <w:rsid w:val="00D41127"/>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US"/>
    </w:rPr>
  </w:style>
  <w:style w:type="paragraph" w:customStyle="1" w:styleId="WW-Caption">
    <w:name w:val="WW-Caption"/>
    <w:basedOn w:val="Normal"/>
    <w:next w:val="BodyText"/>
    <w:rsid w:val="00D41127"/>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basedOn w:val="DefaultParagraphFont"/>
    <w:link w:val="Table"/>
    <w:locked/>
    <w:rsid w:val="00D41127"/>
    <w:rPr>
      <w:rFonts w:eastAsia="Batang"/>
      <w:sz w:val="18"/>
      <w:lang w:val="en-GB" w:eastAsia="fr-FR"/>
    </w:rPr>
  </w:style>
  <w:style w:type="paragraph" w:customStyle="1" w:styleId="pcode2">
    <w:name w:val="pcode2"/>
    <w:basedOn w:val="Normal"/>
    <w:rsid w:val="00D41127"/>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rsid w:val="00D41127"/>
    <w:pPr>
      <w:numPr>
        <w:numId w:val="15"/>
      </w:numPr>
      <w:spacing w:before="240"/>
      <w:jc w:val="left"/>
      <w:outlineLvl w:val="0"/>
    </w:pPr>
    <w:rPr>
      <w:rFonts w:eastAsia="Batang" w:cs="Angsana New"/>
      <w:lang w:val="en-GB"/>
    </w:rPr>
  </w:style>
  <w:style w:type="paragraph" w:customStyle="1" w:styleId="numbered2">
    <w:name w:val="numbered2"/>
    <w:basedOn w:val="Normal"/>
    <w:rsid w:val="00D41127"/>
    <w:pPr>
      <w:numPr>
        <w:numId w:val="16"/>
      </w:numPr>
      <w:spacing w:before="240"/>
      <w:jc w:val="left"/>
    </w:pPr>
    <w:rPr>
      <w:rFonts w:eastAsia="Batang" w:cs="Angsana New"/>
      <w:lang w:val="en-GB"/>
    </w:rPr>
  </w:style>
  <w:style w:type="paragraph" w:customStyle="1" w:styleId="numbered3">
    <w:name w:val="numbered3"/>
    <w:basedOn w:val="Normal"/>
    <w:rsid w:val="00D41127"/>
    <w:pPr>
      <w:numPr>
        <w:numId w:val="17"/>
      </w:numPr>
      <w:spacing w:before="240"/>
      <w:jc w:val="left"/>
    </w:pPr>
    <w:rPr>
      <w:rFonts w:eastAsia="Batang" w:cs="Angsana New"/>
      <w:lang w:val="en-GB"/>
    </w:rPr>
  </w:style>
  <w:style w:type="paragraph" w:customStyle="1" w:styleId="numbered4">
    <w:name w:val="numbered4"/>
    <w:basedOn w:val="Normal"/>
    <w:rsid w:val="00D41127"/>
    <w:pPr>
      <w:numPr>
        <w:numId w:val="18"/>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rsid w:val="00D41127"/>
    <w:pPr>
      <w:numPr>
        <w:numId w:val="19"/>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rsid w:val="00D41127"/>
    <w:pPr>
      <w:numPr>
        <w:numId w:val="20"/>
      </w:numPr>
      <w:spacing w:before="240"/>
      <w:jc w:val="left"/>
    </w:pPr>
    <w:rPr>
      <w:rFonts w:eastAsia="Batang" w:cs="Angsana New"/>
      <w:lang w:val="en-GB"/>
    </w:rPr>
  </w:style>
  <w:style w:type="paragraph" w:customStyle="1" w:styleId="recitals">
    <w:name w:val="recitals"/>
    <w:basedOn w:val="Normal"/>
    <w:rsid w:val="00D41127"/>
    <w:pPr>
      <w:numPr>
        <w:ilvl w:val="1"/>
        <w:numId w:val="20"/>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rsid w:val="00D41127"/>
    <w:pPr>
      <w:numPr>
        <w:ilvl w:val="2"/>
        <w:numId w:val="20"/>
      </w:numPr>
      <w:tabs>
        <w:tab w:val="clear" w:pos="2160"/>
        <w:tab w:val="num" w:pos="360"/>
        <w:tab w:val="num" w:pos="720"/>
      </w:tabs>
      <w:spacing w:before="240"/>
      <w:ind w:left="720" w:hanging="360"/>
    </w:pPr>
    <w:rPr>
      <w:rFonts w:cs="Angsana New"/>
      <w:b w:val="0"/>
      <w:smallCaps w:val="0"/>
      <w:kern w:val="20"/>
      <w:sz w:val="24"/>
    </w:rPr>
  </w:style>
  <w:style w:type="paragraph" w:customStyle="1" w:styleId="roman2">
    <w:name w:val="roman2"/>
    <w:basedOn w:val="BodyText"/>
    <w:rsid w:val="00D41127"/>
    <w:pPr>
      <w:numPr>
        <w:ilvl w:val="3"/>
        <w:numId w:val="20"/>
      </w:numPr>
      <w:tabs>
        <w:tab w:val="clear" w:pos="3238"/>
        <w:tab w:val="num" w:pos="360"/>
        <w:tab w:val="num" w:pos="1440"/>
      </w:tabs>
      <w:spacing w:before="240"/>
      <w:ind w:left="1440" w:hanging="720"/>
    </w:pPr>
    <w:rPr>
      <w:rFonts w:cs="Angsana New"/>
      <w:b w:val="0"/>
      <w:smallCaps w:val="0"/>
      <w:kern w:val="20"/>
      <w:sz w:val="24"/>
    </w:rPr>
  </w:style>
  <w:style w:type="paragraph" w:customStyle="1" w:styleId="roman3">
    <w:name w:val="roman3"/>
    <w:basedOn w:val="BodyText"/>
    <w:rsid w:val="00D41127"/>
    <w:pPr>
      <w:numPr>
        <w:ilvl w:val="4"/>
        <w:numId w:val="20"/>
      </w:numPr>
      <w:tabs>
        <w:tab w:val="clear" w:pos="4678"/>
        <w:tab w:val="num" w:pos="360"/>
        <w:tab w:val="num" w:pos="2160"/>
      </w:tabs>
      <w:spacing w:before="240"/>
      <w:ind w:left="2160" w:hanging="720"/>
    </w:pPr>
    <w:rPr>
      <w:rFonts w:cs="Angsana New"/>
      <w:b w:val="0"/>
      <w:smallCaps w:val="0"/>
      <w:kern w:val="20"/>
      <w:sz w:val="24"/>
    </w:rPr>
  </w:style>
  <w:style w:type="paragraph" w:customStyle="1" w:styleId="roman4">
    <w:name w:val="roman4"/>
    <w:basedOn w:val="BodyText"/>
    <w:rsid w:val="00D41127"/>
    <w:pPr>
      <w:numPr>
        <w:numId w:val="21"/>
      </w:numPr>
      <w:tabs>
        <w:tab w:val="clear" w:pos="720"/>
        <w:tab w:val="num" w:pos="360"/>
        <w:tab w:val="num" w:pos="397"/>
        <w:tab w:val="num" w:pos="2880"/>
      </w:tabs>
      <w:spacing w:before="240"/>
      <w:ind w:left="2880" w:hanging="397"/>
    </w:pPr>
    <w:rPr>
      <w:rFonts w:cs="Angsana New"/>
      <w:b w:val="0"/>
      <w:smallCaps w:val="0"/>
      <w:kern w:val="20"/>
      <w:sz w:val="24"/>
    </w:rPr>
  </w:style>
  <w:style w:type="paragraph" w:customStyle="1" w:styleId="roman5">
    <w:name w:val="roman5"/>
    <w:basedOn w:val="Normal"/>
    <w:rsid w:val="00D41127"/>
    <w:pPr>
      <w:numPr>
        <w:numId w:val="22"/>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rsid w:val="00D41127"/>
    <w:pPr>
      <w:numPr>
        <w:numId w:val="23"/>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rsid w:val="00D41127"/>
    <w:pPr>
      <w:numPr>
        <w:numId w:val="24"/>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basedOn w:val="DefaultParagraphFont"/>
    <w:rsid w:val="00D41127"/>
    <w:rPr>
      <w:rFonts w:cs="Times New Roman"/>
      <w:sz w:val="24"/>
      <w:lang w:val="en-GB" w:eastAsia="en-US" w:bidi="ar-SA"/>
    </w:rPr>
  </w:style>
  <w:style w:type="paragraph" w:customStyle="1" w:styleId="TableNotitle">
    <w:name w:val="Table_No &amp; title"/>
    <w:basedOn w:val="Normal"/>
    <w:next w:val="Tablehead"/>
    <w:rsid w:val="00D41127"/>
    <w:pPr>
      <w:keepNext/>
      <w:keepLines/>
      <w:spacing w:before="360" w:after="120"/>
      <w:jc w:val="center"/>
    </w:pPr>
    <w:rPr>
      <w:rFonts w:eastAsia="Batang" w:cs="Angsana New"/>
      <w:b/>
      <w:lang w:val="en-GB"/>
    </w:rPr>
  </w:style>
  <w:style w:type="paragraph" w:customStyle="1" w:styleId="QuestionNoBR">
    <w:name w:val="Question_No_BR"/>
    <w:basedOn w:val="RecNoBR"/>
    <w:next w:val="Questiontitle"/>
    <w:rsid w:val="00D41127"/>
    <w:pPr>
      <w:tabs>
        <w:tab w:val="left" w:pos="794"/>
        <w:tab w:val="left" w:pos="1191"/>
        <w:tab w:val="left" w:pos="1588"/>
        <w:tab w:val="left" w:pos="1985"/>
      </w:tabs>
    </w:pPr>
    <w:rPr>
      <w:rFonts w:cs="Angsana New"/>
      <w:caps/>
      <w:lang w:val="en-GB"/>
    </w:rPr>
  </w:style>
  <w:style w:type="paragraph" w:customStyle="1" w:styleId="ResNoBR">
    <w:name w:val="Res_No_BR"/>
    <w:basedOn w:val="Normal"/>
    <w:next w:val="Restitle"/>
    <w:rsid w:val="00D41127"/>
    <w:pPr>
      <w:keepNext/>
      <w:keepLines/>
      <w:spacing w:before="480"/>
      <w:jc w:val="center"/>
    </w:pPr>
    <w:rPr>
      <w:rFonts w:eastAsia="Batang"/>
      <w:caps/>
      <w:sz w:val="28"/>
      <w:lang w:val="en-GB"/>
    </w:rPr>
  </w:style>
  <w:style w:type="character" w:customStyle="1" w:styleId="ArttitleChar">
    <w:name w:val="Art_title Char"/>
    <w:basedOn w:val="DefaultParagraphFont"/>
    <w:link w:val="Arttitle"/>
    <w:locked/>
    <w:rsid w:val="00D41127"/>
    <w:rPr>
      <w:b/>
      <w:sz w:val="28"/>
      <w:lang w:val="fr-FR" w:eastAsia="en-US"/>
    </w:rPr>
  </w:style>
  <w:style w:type="paragraph" w:customStyle="1" w:styleId="ac">
    <w:name w:val="(文字) (文字)"/>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RestitleChar">
    <w:name w:val="Res_title Char"/>
    <w:basedOn w:val="DefaultParagraphFont"/>
    <w:link w:val="Restitle"/>
    <w:locked/>
    <w:rsid w:val="00D41127"/>
    <w:rPr>
      <w:b/>
      <w:sz w:val="28"/>
      <w:lang w:val="fr-FR" w:eastAsia="en-US"/>
    </w:rPr>
  </w:style>
  <w:style w:type="paragraph" w:customStyle="1" w:styleId="CharCharCharCharCharChar">
    <w:name w:val="Char Char Char Char Char Char"/>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0">
    <w:name w:val="(文字) (文字) Char Char (文字) (文字)"/>
    <w:basedOn w:val="Normal"/>
    <w:rsid w:val="00D41127"/>
    <w:pPr>
      <w:widowControl w:val="0"/>
      <w:tabs>
        <w:tab w:val="clear" w:pos="794"/>
        <w:tab w:val="clear" w:pos="1191"/>
        <w:tab w:val="clear" w:pos="1588"/>
        <w:tab w:val="clear" w:pos="1985"/>
      </w:tabs>
      <w:overflowPunct/>
      <w:autoSpaceDE/>
      <w:autoSpaceDN/>
      <w:adjustRightInd/>
      <w:spacing w:before="0"/>
      <w:textAlignment w:val="auto"/>
    </w:pPr>
    <w:rPr>
      <w:rFonts w:ascii="Tahoma" w:hAnsi="Tahoma"/>
      <w:kern w:val="2"/>
      <w:lang w:val="en-US" w:eastAsia="zh-CN"/>
    </w:rPr>
  </w:style>
  <w:style w:type="paragraph" w:customStyle="1" w:styleId="ZchnZchn2">
    <w:name w:val="Zchn Zchn2"/>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basedOn w:val="DefaultParagraphFont"/>
    <w:rsid w:val="00D41127"/>
    <w:rPr>
      <w:rFonts w:cs="Times New Roman"/>
      <w:b/>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basedOn w:val="DefaultParagraphFont"/>
    <w:rsid w:val="00D41127"/>
    <w:rPr>
      <w:rFonts w:eastAsia="MS Mincho" w:cs="Times New Roman"/>
      <w:caps/>
      <w:noProof/>
      <w:sz w:val="16"/>
      <w:lang w:val="en-GB" w:eastAsia="en-US" w:bidi="ar-SA"/>
    </w:rPr>
  </w:style>
  <w:style w:type="character" w:customStyle="1" w:styleId="BodyTextCharChar">
    <w:name w:val="Body Text Char Char"/>
    <w:basedOn w:val="DefaultParagraphFont"/>
    <w:rsid w:val="00D41127"/>
    <w:rPr>
      <w:rFonts w:eastAsia="Batang" w:cs="Times New Roman"/>
      <w:sz w:val="24"/>
      <w:lang w:val="en-GB" w:eastAsia="en-US" w:bidi="ar-SA"/>
    </w:rPr>
  </w:style>
  <w:style w:type="character" w:customStyle="1" w:styleId="Heading1CharChar1">
    <w:name w:val="Heading 1 Char Char1"/>
    <w:basedOn w:val="DefaultParagraphFont"/>
    <w:rsid w:val="00D41127"/>
    <w:rPr>
      <w:rFonts w:cs="Times New Roman"/>
      <w:b/>
      <w:sz w:val="24"/>
      <w:lang w:val="en-GB" w:eastAsia="en-US" w:bidi="ar-SA"/>
    </w:rPr>
  </w:style>
  <w:style w:type="character" w:customStyle="1" w:styleId="Heading4CharChar">
    <w:name w:val="Heading 4 Char Char"/>
    <w:basedOn w:val="DefaultParagraphFont"/>
    <w:rsid w:val="00D41127"/>
    <w:rPr>
      <w:rFonts w:cs="Times New Roman"/>
      <w:b/>
      <w:sz w:val="24"/>
      <w:lang w:val="en-GB" w:eastAsia="en-US" w:bidi="ar-SA"/>
    </w:rPr>
  </w:style>
  <w:style w:type="character" w:customStyle="1" w:styleId="Heading3CharChar1">
    <w:name w:val="Heading 3 Char Char1"/>
    <w:basedOn w:val="DefaultParagraphFont"/>
    <w:rsid w:val="00D41127"/>
    <w:rPr>
      <w:rFonts w:cs="Times New Roman"/>
      <w:b/>
      <w:sz w:val="24"/>
      <w:lang w:val="en-GB" w:eastAsia="en-US" w:bidi="ar-SA"/>
    </w:rPr>
  </w:style>
  <w:style w:type="character" w:customStyle="1" w:styleId="Heading5CharChar">
    <w:name w:val="Heading 5 Char Char"/>
    <w:basedOn w:val="DefaultParagraphFont"/>
    <w:rsid w:val="00D41127"/>
    <w:rPr>
      <w:rFonts w:cs="Times New Roman"/>
      <w:b/>
      <w:sz w:val="24"/>
      <w:lang w:val="en-GB" w:eastAsia="en-US" w:bidi="ar-SA"/>
    </w:rPr>
  </w:style>
  <w:style w:type="character" w:customStyle="1" w:styleId="capChar1CharChar">
    <w:name w:val="cap Char1 Char Char"/>
    <w:basedOn w:val="DefaultParagraphFont"/>
    <w:rsid w:val="00D41127"/>
    <w:rPr>
      <w:rFonts w:eastAsia="Batang" w:cs="Times New Roman"/>
      <w:b/>
      <w:lang w:val="en-US" w:eastAsia="de-DE" w:bidi="ar-SA"/>
    </w:rPr>
  </w:style>
  <w:style w:type="character" w:customStyle="1" w:styleId="ReferenceCharChar">
    <w:name w:val="Reference Char Char"/>
    <w:basedOn w:val="DefaultParagraphFont"/>
    <w:rsid w:val="00D41127"/>
    <w:rPr>
      <w:rFonts w:cs="Times New Roman"/>
      <w:lang w:val="en-US" w:eastAsia="de-DE" w:bidi="ar-SA"/>
    </w:rPr>
  </w:style>
  <w:style w:type="character" w:customStyle="1" w:styleId="Heading1CharChar">
    <w:name w:val="Heading 1 Char Char"/>
    <w:basedOn w:val="DefaultParagraphFont"/>
    <w:rsid w:val="00D41127"/>
    <w:rPr>
      <w:rFonts w:cs="Times New Roman"/>
      <w:b/>
      <w:sz w:val="24"/>
      <w:lang w:val="en-GB" w:eastAsia="en-US" w:bidi="ar-SA"/>
    </w:rPr>
  </w:style>
  <w:style w:type="character" w:customStyle="1" w:styleId="NoteChar">
    <w:name w:val="Note Char"/>
    <w:basedOn w:val="DefaultParagraphFont"/>
    <w:link w:val="Note"/>
    <w:locked/>
    <w:rsid w:val="00D41127"/>
    <w:rPr>
      <w:sz w:val="22"/>
      <w:lang w:val="fr-FR" w:eastAsia="en-US"/>
    </w:rPr>
  </w:style>
  <w:style w:type="paragraph" w:customStyle="1" w:styleId="CharChar3Car">
    <w:name w:val="Char Char3 Car"/>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basedOn w:val="DefaultParagraphFont"/>
    <w:locked/>
    <w:rsid w:val="00D41127"/>
    <w:rPr>
      <w:rFonts w:cs="Times New Roman"/>
      <w:sz w:val="22"/>
      <w:lang w:val="en-GB" w:eastAsia="en-US" w:bidi="ar-SA"/>
    </w:rPr>
  </w:style>
  <w:style w:type="character" w:customStyle="1" w:styleId="Title3Char">
    <w:name w:val="Title 3 Char"/>
    <w:basedOn w:val="DefaultParagraphFont"/>
    <w:link w:val="Title3"/>
    <w:uiPriority w:val="99"/>
    <w:locked/>
    <w:rsid w:val="00D41127"/>
    <w:rPr>
      <w:sz w:val="28"/>
      <w:lang w:val="en-GB" w:eastAsia="en-US"/>
    </w:rPr>
  </w:style>
  <w:style w:type="paragraph" w:customStyle="1" w:styleId="CharChar3Char">
    <w:name w:val="Char Char3 Char"/>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D41127"/>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
    <w:name w:val="Figure_title Char"/>
    <w:basedOn w:val="TabletitleChar"/>
    <w:link w:val="Figuretitle"/>
    <w:locked/>
    <w:rsid w:val="00D41127"/>
    <w:rPr>
      <w:rFonts w:ascii="Times New Roman Bold" w:hAnsi="Times New Roman Bold"/>
      <w:b/>
      <w:sz w:val="18"/>
      <w:lang w:val="fr-FR" w:eastAsia="en-US"/>
    </w:rPr>
  </w:style>
  <w:style w:type="paragraph" w:customStyle="1" w:styleId="ZchnZchn3Car">
    <w:name w:val="Zchn Zchn3 Car"/>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mailStyle496">
    <w:name w:val="EmailStyle496"/>
    <w:basedOn w:val="DefaultParagraphFont"/>
    <w:uiPriority w:val="99"/>
    <w:rsid w:val="00D41127"/>
    <w:rPr>
      <w:rFonts w:ascii="Arial" w:hAnsi="Arial" w:cs="Arial"/>
      <w:color w:val="000000"/>
      <w:sz w:val="20"/>
      <w:szCs w:val="20"/>
    </w:rPr>
  </w:style>
  <w:style w:type="character" w:customStyle="1" w:styleId="WW8Num3z0">
    <w:name w:val="WW8Num3z0"/>
    <w:rsid w:val="00D41127"/>
    <w:rPr>
      <w:rFonts w:ascii="Symbol" w:hAnsi="Symbol"/>
    </w:rPr>
  </w:style>
  <w:style w:type="character" w:customStyle="1" w:styleId="WW8Num4z0">
    <w:name w:val="WW8Num4z0"/>
    <w:rsid w:val="00D41127"/>
    <w:rPr>
      <w:rFonts w:ascii="Symbol" w:hAnsi="Symbol"/>
    </w:rPr>
  </w:style>
  <w:style w:type="character" w:customStyle="1" w:styleId="WW8Num4z1">
    <w:name w:val="WW8Num4z1"/>
    <w:rsid w:val="00D41127"/>
    <w:rPr>
      <w:rFonts w:ascii="Courier New" w:hAnsi="Courier New"/>
    </w:rPr>
  </w:style>
  <w:style w:type="character" w:customStyle="1" w:styleId="WW8Num4z2">
    <w:name w:val="WW8Num4z2"/>
    <w:rsid w:val="00D41127"/>
    <w:rPr>
      <w:rFonts w:ascii="Wingdings" w:hAnsi="Wingdings"/>
    </w:rPr>
  </w:style>
  <w:style w:type="character" w:customStyle="1" w:styleId="WW8Num4z4">
    <w:name w:val="WW8Num4z4"/>
    <w:rsid w:val="00D41127"/>
    <w:rPr>
      <w:rFonts w:ascii="Courier New" w:hAnsi="Courier New"/>
    </w:rPr>
  </w:style>
  <w:style w:type="character" w:customStyle="1" w:styleId="WW8Num7z0">
    <w:name w:val="WW8Num7z0"/>
    <w:rsid w:val="00D41127"/>
    <w:rPr>
      <w:rFonts w:ascii="Arial" w:hAnsi="Arial"/>
    </w:rPr>
  </w:style>
  <w:style w:type="character" w:customStyle="1" w:styleId="WW8Num8z0">
    <w:name w:val="WW8Num8z0"/>
    <w:rsid w:val="00D41127"/>
    <w:rPr>
      <w:rFonts w:ascii="Arial" w:hAnsi="Arial"/>
      <w:b/>
      <w:color w:val="auto"/>
    </w:rPr>
  </w:style>
  <w:style w:type="character" w:customStyle="1" w:styleId="WW8Num9z0">
    <w:name w:val="WW8Num9z0"/>
    <w:rsid w:val="00D41127"/>
    <w:rPr>
      <w:rFonts w:ascii="Arial" w:hAnsi="Arial"/>
    </w:rPr>
  </w:style>
  <w:style w:type="character" w:customStyle="1" w:styleId="WW8Num10z0">
    <w:name w:val="WW8Num10z0"/>
    <w:rsid w:val="00D41127"/>
    <w:rPr>
      <w:rFonts w:ascii="Arial" w:hAnsi="Arial"/>
      <w:b/>
      <w:color w:val="auto"/>
    </w:rPr>
  </w:style>
  <w:style w:type="character" w:customStyle="1" w:styleId="WW8Num12z0">
    <w:name w:val="WW8Num12z0"/>
    <w:rsid w:val="00D41127"/>
  </w:style>
  <w:style w:type="character" w:customStyle="1" w:styleId="WW8Num12z2">
    <w:name w:val="WW8Num12z2"/>
    <w:rsid w:val="00D41127"/>
    <w:rPr>
      <w:rFonts w:ascii="Times New Roman" w:hAnsi="Times New Roman"/>
    </w:rPr>
  </w:style>
  <w:style w:type="character" w:customStyle="1" w:styleId="WW8Num12z3">
    <w:name w:val="WW8Num12z3"/>
    <w:rsid w:val="00D41127"/>
    <w:rPr>
      <w:rFonts w:ascii="Symbol" w:hAnsi="Symbol"/>
    </w:rPr>
  </w:style>
  <w:style w:type="character" w:customStyle="1" w:styleId="WW8Num13z0">
    <w:name w:val="WW8Num13z0"/>
    <w:rsid w:val="00D41127"/>
    <w:rPr>
      <w:rFonts w:ascii="Symbol" w:hAnsi="Symbol"/>
      <w:color w:val="auto"/>
    </w:rPr>
  </w:style>
  <w:style w:type="character" w:customStyle="1" w:styleId="WW8Num14z0">
    <w:name w:val="WW8Num14z0"/>
    <w:rsid w:val="00D41127"/>
    <w:rPr>
      <w:sz w:val="28"/>
    </w:rPr>
  </w:style>
  <w:style w:type="character" w:customStyle="1" w:styleId="WW8Num15z0">
    <w:name w:val="WW8Num15z0"/>
    <w:rsid w:val="00D41127"/>
    <w:rPr>
      <w:rFonts w:ascii="Symbol" w:hAnsi="Symbol"/>
    </w:rPr>
  </w:style>
  <w:style w:type="character" w:customStyle="1" w:styleId="WW8Num17z0">
    <w:name w:val="WW8Num17z0"/>
    <w:rsid w:val="00D41127"/>
    <w:rPr>
      <w:rFonts w:ascii="Times New Roman" w:eastAsia="MS Mincho" w:hAnsi="Times New Roman"/>
    </w:rPr>
  </w:style>
  <w:style w:type="character" w:customStyle="1" w:styleId="WW8Num18z0">
    <w:name w:val="WW8Num18z0"/>
    <w:rsid w:val="00D41127"/>
    <w:rPr>
      <w:rFonts w:ascii="Symbol" w:hAnsi="Symbol"/>
    </w:rPr>
  </w:style>
  <w:style w:type="character" w:customStyle="1" w:styleId="WW8Num19z0">
    <w:name w:val="WW8Num19z0"/>
    <w:rsid w:val="00D41127"/>
    <w:rPr>
      <w:rFonts w:ascii="Times New Roman" w:hAnsi="Times New Roman"/>
    </w:rPr>
  </w:style>
  <w:style w:type="character" w:customStyle="1" w:styleId="WW8Num20z0">
    <w:name w:val="WW8Num20z0"/>
    <w:rsid w:val="00D41127"/>
    <w:rPr>
      <w:rFonts w:ascii="Symbol" w:hAnsi="Symbol"/>
    </w:rPr>
  </w:style>
  <w:style w:type="character" w:customStyle="1" w:styleId="Absatz-Standardschriftart1">
    <w:name w:val="Absatz-Standardschriftart1"/>
    <w:rsid w:val="00D41127"/>
  </w:style>
  <w:style w:type="character" w:customStyle="1" w:styleId="WW-Absatz-Standardschriftart">
    <w:name w:val="WW-Absatz-Standardschriftart"/>
    <w:rsid w:val="00D41127"/>
  </w:style>
  <w:style w:type="character" w:customStyle="1" w:styleId="WW-Absatz-Standardschriftart1">
    <w:name w:val="WW-Absatz-Standardschriftart1"/>
    <w:rsid w:val="00D41127"/>
  </w:style>
  <w:style w:type="character" w:customStyle="1" w:styleId="WW-Absatz-Standardschriftart11">
    <w:name w:val="WW-Absatz-Standardschriftart11"/>
    <w:rsid w:val="00D41127"/>
  </w:style>
  <w:style w:type="character" w:customStyle="1" w:styleId="WW-Absatz-Standardschriftart111">
    <w:name w:val="WW-Absatz-Standardschriftart111"/>
    <w:rsid w:val="00D41127"/>
  </w:style>
  <w:style w:type="character" w:customStyle="1" w:styleId="WW8Num3z1">
    <w:name w:val="WW8Num3z1"/>
    <w:rsid w:val="00D41127"/>
    <w:rPr>
      <w:rFonts w:ascii="Courier New" w:hAnsi="Courier New"/>
    </w:rPr>
  </w:style>
  <w:style w:type="character" w:customStyle="1" w:styleId="WW8Num3z2">
    <w:name w:val="WW8Num3z2"/>
    <w:rsid w:val="00D41127"/>
    <w:rPr>
      <w:rFonts w:ascii="Wingdings" w:hAnsi="Wingdings"/>
    </w:rPr>
  </w:style>
  <w:style w:type="character" w:customStyle="1" w:styleId="WW8Num5z0">
    <w:name w:val="WW8Num5z0"/>
    <w:rsid w:val="00D41127"/>
    <w:rPr>
      <w:rFonts w:ascii="Symbol" w:hAnsi="Symbol"/>
    </w:rPr>
  </w:style>
  <w:style w:type="character" w:customStyle="1" w:styleId="WW8Num5z1">
    <w:name w:val="WW8Num5z1"/>
    <w:rsid w:val="00D41127"/>
    <w:rPr>
      <w:rFonts w:ascii="Times New Roman" w:hAnsi="Times New Roman"/>
    </w:rPr>
  </w:style>
  <w:style w:type="character" w:customStyle="1" w:styleId="WW8Num5z2">
    <w:name w:val="WW8Num5z2"/>
    <w:rsid w:val="00D41127"/>
    <w:rPr>
      <w:rFonts w:ascii="Wingdings" w:hAnsi="Wingdings"/>
    </w:rPr>
  </w:style>
  <w:style w:type="character" w:customStyle="1" w:styleId="WW8Num5z4">
    <w:name w:val="WW8Num5z4"/>
    <w:rsid w:val="00D41127"/>
    <w:rPr>
      <w:rFonts w:ascii="Courier New" w:hAnsi="Courier New"/>
    </w:rPr>
  </w:style>
  <w:style w:type="character" w:customStyle="1" w:styleId="WW8Num9z1">
    <w:name w:val="WW8Num9z1"/>
    <w:rsid w:val="00D41127"/>
    <w:rPr>
      <w:rFonts w:ascii="Courier New" w:hAnsi="Courier New"/>
    </w:rPr>
  </w:style>
  <w:style w:type="character" w:customStyle="1" w:styleId="WW8Num9z2">
    <w:name w:val="WW8Num9z2"/>
    <w:rsid w:val="00D41127"/>
    <w:rPr>
      <w:rFonts w:ascii="Wingdings" w:hAnsi="Wingdings"/>
    </w:rPr>
  </w:style>
  <w:style w:type="character" w:customStyle="1" w:styleId="WW8Num9z3">
    <w:name w:val="WW8Num9z3"/>
    <w:rsid w:val="00D41127"/>
    <w:rPr>
      <w:rFonts w:ascii="Symbol" w:hAnsi="Symbol"/>
    </w:rPr>
  </w:style>
  <w:style w:type="character" w:customStyle="1" w:styleId="WW8Num11z0">
    <w:name w:val="WW8Num11z0"/>
    <w:rsid w:val="00D41127"/>
    <w:rPr>
      <w:rFonts w:ascii="Arial" w:hAnsi="Arial"/>
    </w:rPr>
  </w:style>
  <w:style w:type="character" w:customStyle="1" w:styleId="WW8Num11z1">
    <w:name w:val="WW8Num11z1"/>
    <w:rsid w:val="00D41127"/>
    <w:rPr>
      <w:rFonts w:ascii="Courier New" w:hAnsi="Courier New"/>
    </w:rPr>
  </w:style>
  <w:style w:type="character" w:customStyle="1" w:styleId="WW8Num11z2">
    <w:name w:val="WW8Num11z2"/>
    <w:rsid w:val="00D41127"/>
    <w:rPr>
      <w:rFonts w:ascii="Wingdings" w:hAnsi="Wingdings"/>
    </w:rPr>
  </w:style>
  <w:style w:type="character" w:customStyle="1" w:styleId="WW8Num11z3">
    <w:name w:val="WW8Num11z3"/>
    <w:rsid w:val="00D41127"/>
    <w:rPr>
      <w:rFonts w:ascii="Symbol" w:hAnsi="Symbol"/>
    </w:rPr>
  </w:style>
  <w:style w:type="character" w:customStyle="1" w:styleId="WW8Num13z1">
    <w:name w:val="WW8Num13z1"/>
    <w:rsid w:val="00D41127"/>
    <w:rPr>
      <w:rFonts w:ascii="Courier New" w:hAnsi="Courier New"/>
    </w:rPr>
  </w:style>
  <w:style w:type="character" w:customStyle="1" w:styleId="WW8Num13z2">
    <w:name w:val="WW8Num13z2"/>
    <w:rsid w:val="00D41127"/>
    <w:rPr>
      <w:rFonts w:ascii="Wingdings" w:hAnsi="Wingdings"/>
    </w:rPr>
  </w:style>
  <w:style w:type="character" w:customStyle="1" w:styleId="WW8Num13z3">
    <w:name w:val="WW8Num13z3"/>
    <w:rsid w:val="00D41127"/>
    <w:rPr>
      <w:rFonts w:ascii="Symbol" w:hAnsi="Symbol"/>
    </w:rPr>
  </w:style>
  <w:style w:type="character" w:customStyle="1" w:styleId="WW8Num16z0">
    <w:name w:val="WW8Num16z0"/>
    <w:rsid w:val="00D41127"/>
  </w:style>
  <w:style w:type="character" w:customStyle="1" w:styleId="WW8Num16z2">
    <w:name w:val="WW8Num16z2"/>
    <w:rsid w:val="00D41127"/>
    <w:rPr>
      <w:rFonts w:ascii="Times New Roman" w:hAnsi="Times New Roman"/>
    </w:rPr>
  </w:style>
  <w:style w:type="character" w:customStyle="1" w:styleId="WW8Num16z3">
    <w:name w:val="WW8Num16z3"/>
    <w:rsid w:val="00D41127"/>
    <w:rPr>
      <w:rFonts w:ascii="Symbol" w:hAnsi="Symbol"/>
    </w:rPr>
  </w:style>
  <w:style w:type="character" w:customStyle="1" w:styleId="WW8Num17z1">
    <w:name w:val="WW8Num17z1"/>
    <w:rsid w:val="00D41127"/>
    <w:rPr>
      <w:rFonts w:ascii="Courier New" w:hAnsi="Courier New"/>
    </w:rPr>
  </w:style>
  <w:style w:type="character" w:customStyle="1" w:styleId="WW8Num17z2">
    <w:name w:val="WW8Num17z2"/>
    <w:rsid w:val="00D41127"/>
    <w:rPr>
      <w:rFonts w:ascii="Wingdings" w:hAnsi="Wingdings"/>
    </w:rPr>
  </w:style>
  <w:style w:type="character" w:customStyle="1" w:styleId="WW8Num17z3">
    <w:name w:val="WW8Num17z3"/>
    <w:rsid w:val="00D41127"/>
    <w:rPr>
      <w:rFonts w:ascii="Symbol" w:hAnsi="Symbol"/>
    </w:rPr>
  </w:style>
  <w:style w:type="character" w:customStyle="1" w:styleId="WW8Num18z1">
    <w:name w:val="WW8Num18z1"/>
    <w:rsid w:val="00D41127"/>
    <w:rPr>
      <w:rFonts w:ascii="Courier New" w:hAnsi="Courier New"/>
    </w:rPr>
  </w:style>
  <w:style w:type="character" w:customStyle="1" w:styleId="WW8Num18z2">
    <w:name w:val="WW8Num18z2"/>
    <w:rsid w:val="00D41127"/>
    <w:rPr>
      <w:rFonts w:ascii="Wingdings" w:hAnsi="Wingdings"/>
    </w:rPr>
  </w:style>
  <w:style w:type="character" w:customStyle="1" w:styleId="WW8Num19z1">
    <w:name w:val="WW8Num19z1"/>
    <w:rsid w:val="00D41127"/>
    <w:rPr>
      <w:rFonts w:ascii="Courier New" w:hAnsi="Courier New"/>
    </w:rPr>
  </w:style>
  <w:style w:type="character" w:customStyle="1" w:styleId="WW8Num19z2">
    <w:name w:val="WW8Num19z2"/>
    <w:rsid w:val="00D41127"/>
    <w:rPr>
      <w:rFonts w:ascii="Wingdings" w:hAnsi="Wingdings"/>
    </w:rPr>
  </w:style>
  <w:style w:type="character" w:customStyle="1" w:styleId="WW8Num19z3">
    <w:name w:val="WW8Num19z3"/>
    <w:rsid w:val="00D41127"/>
    <w:rPr>
      <w:rFonts w:ascii="Symbol" w:hAnsi="Symbol"/>
    </w:rPr>
  </w:style>
  <w:style w:type="character" w:customStyle="1" w:styleId="WW8Num22z0">
    <w:name w:val="WW8Num22z0"/>
    <w:rsid w:val="00D41127"/>
    <w:rPr>
      <w:rFonts w:ascii="Symbol" w:hAnsi="Symbol"/>
      <w:color w:val="auto"/>
    </w:rPr>
  </w:style>
  <w:style w:type="character" w:customStyle="1" w:styleId="WW8Num22z1">
    <w:name w:val="WW8Num22z1"/>
    <w:rsid w:val="00D41127"/>
    <w:rPr>
      <w:rFonts w:ascii="Courier New" w:hAnsi="Courier New"/>
    </w:rPr>
  </w:style>
  <w:style w:type="character" w:customStyle="1" w:styleId="WW8Num22z2">
    <w:name w:val="WW8Num22z2"/>
    <w:rsid w:val="00D41127"/>
    <w:rPr>
      <w:rFonts w:ascii="Wingdings" w:hAnsi="Wingdings"/>
    </w:rPr>
  </w:style>
  <w:style w:type="character" w:customStyle="1" w:styleId="WW8Num22z3">
    <w:name w:val="WW8Num22z3"/>
    <w:rsid w:val="00D41127"/>
    <w:rPr>
      <w:rFonts w:ascii="Symbol" w:hAnsi="Symbol"/>
    </w:rPr>
  </w:style>
  <w:style w:type="character" w:customStyle="1" w:styleId="WW8Num23z0">
    <w:name w:val="WW8Num23z0"/>
    <w:rsid w:val="00D41127"/>
    <w:rPr>
      <w:rFonts w:ascii="Symbol" w:hAnsi="Symbol"/>
    </w:rPr>
  </w:style>
  <w:style w:type="character" w:customStyle="1" w:styleId="WW8Num23z1">
    <w:name w:val="WW8Num23z1"/>
    <w:rsid w:val="00D41127"/>
    <w:rPr>
      <w:rFonts w:ascii="Courier New" w:hAnsi="Courier New"/>
    </w:rPr>
  </w:style>
  <w:style w:type="character" w:customStyle="1" w:styleId="WW8Num23z2">
    <w:name w:val="WW8Num23z2"/>
    <w:rsid w:val="00D41127"/>
    <w:rPr>
      <w:rFonts w:ascii="Wingdings" w:hAnsi="Wingdings"/>
    </w:rPr>
  </w:style>
  <w:style w:type="character" w:customStyle="1" w:styleId="WW8Num24z0">
    <w:name w:val="WW8Num24z0"/>
    <w:rsid w:val="00D41127"/>
    <w:rPr>
      <w:rFonts w:ascii="Symbol" w:hAnsi="Symbol"/>
    </w:rPr>
  </w:style>
  <w:style w:type="character" w:customStyle="1" w:styleId="WW8Num24z1">
    <w:name w:val="WW8Num24z1"/>
    <w:rsid w:val="00D41127"/>
    <w:rPr>
      <w:rFonts w:ascii="Courier New" w:hAnsi="Courier New"/>
    </w:rPr>
  </w:style>
  <w:style w:type="character" w:customStyle="1" w:styleId="WW8Num24z2">
    <w:name w:val="WW8Num24z2"/>
    <w:rsid w:val="00D41127"/>
    <w:rPr>
      <w:rFonts w:ascii="Wingdings" w:hAnsi="Wingdings"/>
    </w:rPr>
  </w:style>
  <w:style w:type="character" w:customStyle="1" w:styleId="WW8Num25z0">
    <w:name w:val="WW8Num25z0"/>
    <w:rsid w:val="00D41127"/>
    <w:rPr>
      <w:rFonts w:ascii="Symbol" w:hAnsi="Symbol"/>
      <w:color w:val="auto"/>
    </w:rPr>
  </w:style>
  <w:style w:type="character" w:customStyle="1" w:styleId="WW8Num25z1">
    <w:name w:val="WW8Num25z1"/>
    <w:rsid w:val="00D41127"/>
    <w:rPr>
      <w:rFonts w:ascii="Courier New" w:hAnsi="Courier New"/>
    </w:rPr>
  </w:style>
  <w:style w:type="character" w:customStyle="1" w:styleId="WW8Num25z2">
    <w:name w:val="WW8Num25z2"/>
    <w:rsid w:val="00D41127"/>
    <w:rPr>
      <w:rFonts w:ascii="Wingdings" w:hAnsi="Wingdings"/>
    </w:rPr>
  </w:style>
  <w:style w:type="character" w:customStyle="1" w:styleId="WW8Num25z3">
    <w:name w:val="WW8Num25z3"/>
    <w:rsid w:val="00D41127"/>
    <w:rPr>
      <w:rFonts w:ascii="Symbol" w:hAnsi="Symbol"/>
    </w:rPr>
  </w:style>
  <w:style w:type="character" w:customStyle="1" w:styleId="WW8Num27z0">
    <w:name w:val="WW8Num27z0"/>
    <w:rsid w:val="00D41127"/>
    <w:rPr>
      <w:rFonts w:ascii="Times New Roman" w:hAnsi="Times New Roman"/>
      <w:spacing w:val="0"/>
      <w:kern w:val="1"/>
      <w:position w:val="0"/>
      <w:sz w:val="24"/>
      <w:u w:val="none"/>
      <w:vertAlign w:val="baseline"/>
    </w:rPr>
  </w:style>
  <w:style w:type="character" w:customStyle="1" w:styleId="WW8Num27z1">
    <w:name w:val="WW8Num27z1"/>
    <w:rsid w:val="00D41127"/>
  </w:style>
  <w:style w:type="character" w:customStyle="1" w:styleId="WW-Absatz-Standardschriftart1111">
    <w:name w:val="WW-Absatz-Standardschriftart1111"/>
    <w:rsid w:val="00D41127"/>
  </w:style>
  <w:style w:type="character" w:customStyle="1" w:styleId="Funotenzeichen1">
    <w:name w:val="Fußnotenzeichen1"/>
    <w:basedOn w:val="WW-Absatz-Standardschriftart1111"/>
    <w:rsid w:val="00D41127"/>
    <w:rPr>
      <w:rFonts w:cs="Times New Roman"/>
      <w:vertAlign w:val="superscript"/>
    </w:rPr>
  </w:style>
  <w:style w:type="character" w:customStyle="1" w:styleId="Kommentarzeichen1">
    <w:name w:val="Kommentarzeichen1"/>
    <w:basedOn w:val="WW-Absatz-Standardschriftart1111"/>
    <w:rsid w:val="00D41127"/>
    <w:rPr>
      <w:rFonts w:cs="Times New Roman"/>
      <w:sz w:val="16"/>
      <w:szCs w:val="16"/>
    </w:rPr>
  </w:style>
  <w:style w:type="character" w:customStyle="1" w:styleId="NotedebasdepageCar5Zchn">
    <w:name w:val="Note de bas de page Car5 Zchn"/>
    <w:basedOn w:val="WW-Absatz-Standardschriftart1111"/>
    <w:rsid w:val="00D41127"/>
    <w:rPr>
      <w:rFonts w:ascii="Arial" w:hAnsi="Arial" w:cs="Times New Roman"/>
      <w:lang w:val="en-GB" w:eastAsia="ar-SA" w:bidi="ar-SA"/>
    </w:rPr>
  </w:style>
  <w:style w:type="character" w:customStyle="1" w:styleId="encabezadoZchn">
    <w:name w:val="encabezado Zchn"/>
    <w:basedOn w:val="WW-Absatz-Standardschriftart1111"/>
    <w:rsid w:val="00D41127"/>
    <w:rPr>
      <w:rFonts w:cs="Times New Roman"/>
      <w:sz w:val="24"/>
      <w:szCs w:val="24"/>
      <w:lang w:val="en-GB"/>
    </w:rPr>
  </w:style>
  <w:style w:type="character" w:customStyle="1" w:styleId="HeaderChar1">
    <w:name w:val="Header Char1"/>
    <w:aliases w:val="first Char1,heading one Char1,Odd Header Char1,he Char1,encabezado Char1"/>
    <w:basedOn w:val="WW-Absatz-Standardschriftart1111"/>
    <w:rsid w:val="00D41127"/>
    <w:rPr>
      <w:rFonts w:cs="Times New Roman"/>
      <w:lang w:val="en-GB"/>
    </w:rPr>
  </w:style>
  <w:style w:type="character" w:customStyle="1" w:styleId="Endnotenzeichen1">
    <w:name w:val="Endnotenzeichen1"/>
    <w:rsid w:val="00D41127"/>
    <w:rPr>
      <w:vertAlign w:val="superscript"/>
    </w:rPr>
  </w:style>
  <w:style w:type="character" w:customStyle="1" w:styleId="WW-Endnotenzeichen">
    <w:name w:val="WW-Endnotenzeichen"/>
    <w:rsid w:val="00D41127"/>
  </w:style>
  <w:style w:type="paragraph" w:customStyle="1" w:styleId="berschrift">
    <w:name w:val="Überschrift"/>
    <w:basedOn w:val="Normal"/>
    <w:next w:val="BodyText"/>
    <w:rsid w:val="00D41127"/>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D41127"/>
    <w:pPr>
      <w:tabs>
        <w:tab w:val="clear" w:pos="794"/>
        <w:tab w:val="clear" w:pos="1191"/>
        <w:tab w:val="clear" w:pos="1588"/>
        <w:tab w:val="clear" w:pos="1985"/>
      </w:tabs>
      <w:suppressAutoHyphens/>
      <w:overflowPunct/>
      <w:autoSpaceDE/>
      <w:autoSpaceDN/>
      <w:adjustRightInd/>
      <w:spacing w:after="120"/>
      <w:jc w:val="left"/>
      <w:textAlignment w:val="auto"/>
    </w:pPr>
    <w:rPr>
      <w:rFonts w:ascii="Arial" w:hAnsi="Arial"/>
      <w:b/>
      <w:bCs/>
      <w:sz w:val="20"/>
      <w:lang w:val="en-GB" w:eastAsia="ar-SA"/>
    </w:rPr>
  </w:style>
  <w:style w:type="paragraph" w:customStyle="1" w:styleId="Verzeichnis">
    <w:name w:val="Verzeichnis"/>
    <w:basedOn w:val="Normal"/>
    <w:rsid w:val="00D41127"/>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cs="Tahoma"/>
      <w:szCs w:val="24"/>
      <w:lang w:val="en-GB" w:eastAsia="ar-SA"/>
    </w:rPr>
  </w:style>
  <w:style w:type="paragraph" w:customStyle="1" w:styleId="Textkrper21">
    <w:name w:val="Textkörper 21"/>
    <w:basedOn w:val="Normal"/>
    <w:rsid w:val="00D41127"/>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Cs/>
      <w:color w:val="000000"/>
      <w:szCs w:val="28"/>
      <w:lang w:val="en-GB" w:eastAsia="ar-SA"/>
    </w:rPr>
  </w:style>
  <w:style w:type="paragraph" w:customStyle="1" w:styleId="Textkrper31">
    <w:name w:val="Textkörper 31"/>
    <w:basedOn w:val="Normal"/>
    <w:rsid w:val="00D41127"/>
    <w:pPr>
      <w:tabs>
        <w:tab w:val="clear" w:pos="794"/>
        <w:tab w:val="clear" w:pos="1191"/>
        <w:tab w:val="clear" w:pos="1588"/>
        <w:tab w:val="clear" w:pos="1985"/>
      </w:tabs>
      <w:suppressAutoHyphens/>
      <w:overflowPunct/>
      <w:autoSpaceDE/>
      <w:autoSpaceDN/>
      <w:adjustRightInd/>
      <w:spacing w:before="0" w:after="120"/>
      <w:jc w:val="left"/>
      <w:textAlignment w:val="auto"/>
    </w:pPr>
    <w:rPr>
      <w:sz w:val="16"/>
      <w:szCs w:val="16"/>
      <w:lang w:val="en-GB" w:eastAsia="ar-SA"/>
    </w:rPr>
  </w:style>
  <w:style w:type="paragraph" w:customStyle="1" w:styleId="DocInfo">
    <w:name w:val="Doc Info"/>
    <w:basedOn w:val="Normal"/>
    <w:rsid w:val="00D41127"/>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8"/>
      <w:lang w:val="en-GB" w:eastAsia="ar-SA"/>
    </w:rPr>
  </w:style>
  <w:style w:type="paragraph" w:customStyle="1" w:styleId="CSNumber">
    <w:name w:val="CS_Number"/>
    <w:basedOn w:val="Title"/>
    <w:rsid w:val="00D41127"/>
    <w:pPr>
      <w:suppressAutoHyphens/>
      <w:spacing w:before="0" w:after="0"/>
      <w:ind w:left="560"/>
      <w:jc w:val="right"/>
      <w:outlineLvl w:val="9"/>
    </w:pPr>
    <w:rPr>
      <w:rFonts w:eastAsia="SimSun" w:cs="Times New Roman"/>
      <w:bCs w:val="0"/>
      <w:kern w:val="0"/>
      <w:sz w:val="28"/>
      <w:szCs w:val="20"/>
      <w:lang w:val="en-IE" w:eastAsia="ar-SA"/>
    </w:rPr>
  </w:style>
  <w:style w:type="paragraph" w:customStyle="1" w:styleId="CSTitle">
    <w:name w:val="CS_Title"/>
    <w:basedOn w:val="Title"/>
    <w:rsid w:val="00D41127"/>
    <w:pPr>
      <w:suppressAutoHyphens/>
      <w:spacing w:before="0" w:after="0"/>
      <w:ind w:left="560"/>
      <w:jc w:val="left"/>
      <w:outlineLvl w:val="9"/>
    </w:pPr>
    <w:rPr>
      <w:rFonts w:eastAsia="SimSun" w:cs="Times New Roman"/>
      <w:bCs w:val="0"/>
      <w:kern w:val="0"/>
      <w:sz w:val="36"/>
      <w:szCs w:val="20"/>
      <w:lang w:val="en-IE" w:eastAsia="ar-SA"/>
    </w:rPr>
  </w:style>
  <w:style w:type="paragraph" w:customStyle="1" w:styleId="CSHeading">
    <w:name w:val="CS_Heading"/>
    <w:basedOn w:val="DocInfo"/>
    <w:rsid w:val="00D41127"/>
    <w:pPr>
      <w:spacing w:line="360" w:lineRule="auto"/>
    </w:pPr>
    <w:rPr>
      <w:sz w:val="22"/>
    </w:rPr>
  </w:style>
  <w:style w:type="paragraph" w:customStyle="1" w:styleId="CSData">
    <w:name w:val="CS_Data"/>
    <w:basedOn w:val="Normal"/>
    <w:rsid w:val="00D41127"/>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hAnsi="Arial"/>
      <w:b/>
      <w:sz w:val="18"/>
      <w:lang w:val="en-GB" w:eastAsia="ar-SA"/>
    </w:rPr>
  </w:style>
  <w:style w:type="paragraph" w:customStyle="1" w:styleId="CSlegal1">
    <w:name w:val="CS_legal1"/>
    <w:basedOn w:val="Normal"/>
    <w:rsid w:val="00D41127"/>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i/>
      <w:sz w:val="20"/>
      <w:lang w:val="en-GB" w:eastAsia="ar-SA"/>
    </w:rPr>
  </w:style>
  <w:style w:type="paragraph" w:customStyle="1" w:styleId="CSSummary">
    <w:name w:val="CS_Summary"/>
    <w:basedOn w:val="Normal"/>
    <w:rsid w:val="00D41127"/>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color w:val="FF0000"/>
      <w:sz w:val="20"/>
      <w:lang w:val="en-GB" w:eastAsia="ar-SA"/>
    </w:rPr>
  </w:style>
  <w:style w:type="paragraph" w:customStyle="1" w:styleId="CSlegal2">
    <w:name w:val="CS_legal2"/>
    <w:basedOn w:val="Normal"/>
    <w:rsid w:val="00D41127"/>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4"/>
      <w:u w:val="single"/>
      <w:lang w:val="en-GB" w:eastAsia="ar-SA"/>
    </w:rPr>
  </w:style>
  <w:style w:type="paragraph" w:customStyle="1" w:styleId="CSlegal3">
    <w:name w:val="CS_legal3"/>
    <w:basedOn w:val="BodyText"/>
    <w:rsid w:val="00D41127"/>
    <w:pPr>
      <w:tabs>
        <w:tab w:val="clear" w:pos="794"/>
        <w:tab w:val="clear" w:pos="1191"/>
        <w:tab w:val="clear" w:pos="1588"/>
        <w:tab w:val="clear" w:pos="1985"/>
      </w:tabs>
      <w:suppressAutoHyphens/>
      <w:overflowPunct/>
      <w:autoSpaceDE/>
      <w:autoSpaceDN/>
      <w:adjustRightInd/>
      <w:spacing w:before="0"/>
      <w:textAlignment w:val="auto"/>
    </w:pPr>
    <w:rPr>
      <w:rFonts w:ascii="Arial" w:hAnsi="Arial"/>
      <w:smallCaps w:val="0"/>
      <w:color w:val="000000"/>
      <w:sz w:val="14"/>
      <w:lang w:eastAsia="ar-SA"/>
    </w:rPr>
  </w:style>
  <w:style w:type="paragraph" w:customStyle="1" w:styleId="CSlegal4">
    <w:name w:val="CS_legal4"/>
    <w:basedOn w:val="Normal"/>
    <w:rsid w:val="00D41127"/>
    <w:pPr>
      <w:tabs>
        <w:tab w:val="clear" w:pos="794"/>
        <w:tab w:val="clear" w:pos="1191"/>
        <w:tab w:val="clear" w:pos="1588"/>
        <w:tab w:val="clear" w:pos="1985"/>
      </w:tabs>
      <w:suppressAutoHyphens/>
      <w:overflowPunct/>
      <w:autoSpaceDE/>
      <w:autoSpaceDN/>
      <w:adjustRightInd/>
      <w:spacing w:before="0"/>
      <w:jc w:val="center"/>
      <w:textAlignment w:val="auto"/>
    </w:pPr>
    <w:rPr>
      <w:rFonts w:ascii="Arial" w:hAnsi="Arial"/>
      <w:b/>
      <w:sz w:val="14"/>
      <w:lang w:val="en-GB" w:eastAsia="ar-SA"/>
    </w:rPr>
  </w:style>
  <w:style w:type="paragraph" w:customStyle="1" w:styleId="CSLegal20">
    <w:name w:val="CS_Legal2"/>
    <w:basedOn w:val="Normal"/>
    <w:rsid w:val="00D41127"/>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sz w:val="14"/>
      <w:szCs w:val="24"/>
      <w:u w:val="single"/>
      <w:lang w:val="en-GB" w:eastAsia="ar-SA"/>
    </w:rPr>
  </w:style>
  <w:style w:type="paragraph" w:customStyle="1" w:styleId="CSLegal30">
    <w:name w:val="CS_Legal3"/>
    <w:basedOn w:val="CSLegal20"/>
    <w:rsid w:val="00D41127"/>
    <w:rPr>
      <w:u w:val="none"/>
    </w:rPr>
  </w:style>
  <w:style w:type="paragraph" w:customStyle="1" w:styleId="CSLegal10">
    <w:name w:val="CS_Legal1"/>
    <w:basedOn w:val="Normal"/>
    <w:rsid w:val="00D41127"/>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
    <w:name w:val="Zchn Zchn Char Char"/>
    <w:basedOn w:val="Normal"/>
    <w:rsid w:val="00D41127"/>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PT1Headrechts">
    <w:name w:val="PT1_Head_rechts"/>
    <w:basedOn w:val="PT1Head"/>
    <w:next w:val="PT1Head"/>
    <w:rsid w:val="00D41127"/>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MCLIndent0">
    <w:name w:val="MCL Indent 0"/>
    <w:basedOn w:val="Normal"/>
    <w:rsid w:val="00D41127"/>
    <w:pPr>
      <w:tabs>
        <w:tab w:val="clear" w:pos="794"/>
        <w:tab w:val="clear" w:pos="1191"/>
        <w:tab w:val="clear" w:pos="1588"/>
        <w:tab w:val="clear" w:pos="1985"/>
      </w:tabs>
      <w:suppressAutoHyphens/>
      <w:autoSpaceDN/>
      <w:adjustRightInd/>
      <w:spacing w:before="0" w:after="240" w:line="360" w:lineRule="atLeast"/>
    </w:pPr>
    <w:rPr>
      <w:sz w:val="22"/>
      <w:lang w:val="en-GB" w:eastAsia="ar-SA"/>
    </w:rPr>
  </w:style>
  <w:style w:type="paragraph" w:customStyle="1" w:styleId="default0">
    <w:name w:val="default"/>
    <w:basedOn w:val="Normal"/>
    <w:rsid w:val="00D41127"/>
    <w:pPr>
      <w:tabs>
        <w:tab w:val="clear" w:pos="794"/>
        <w:tab w:val="clear" w:pos="1191"/>
        <w:tab w:val="clear" w:pos="1588"/>
        <w:tab w:val="clear" w:pos="1985"/>
      </w:tabs>
      <w:suppressAutoHyphens/>
      <w:overflowPunct/>
      <w:autoSpaceDE/>
      <w:autoSpaceDN/>
      <w:adjustRightInd/>
      <w:spacing w:before="280" w:after="280"/>
      <w:jc w:val="left"/>
      <w:textAlignment w:val="auto"/>
    </w:pPr>
    <w:rPr>
      <w:szCs w:val="24"/>
      <w:lang w:val="en-GB" w:eastAsia="bn-IN" w:bidi="bn-IN"/>
    </w:rPr>
  </w:style>
  <w:style w:type="paragraph" w:customStyle="1" w:styleId="CharChar1CarCharChar">
    <w:name w:val="Char Char1 Car Char Char"/>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Kommentartext1">
    <w:name w:val="Kommentartext1"/>
    <w:basedOn w:val="Normal"/>
    <w:rsid w:val="00D41127"/>
    <w:pPr>
      <w:tabs>
        <w:tab w:val="clear" w:pos="794"/>
        <w:tab w:val="clear" w:pos="1191"/>
        <w:tab w:val="clear" w:pos="1588"/>
        <w:tab w:val="clear" w:pos="1985"/>
      </w:tabs>
      <w:suppressAutoHyphens/>
      <w:overflowPunct/>
      <w:autoSpaceDE/>
      <w:autoSpaceDN/>
      <w:adjustRightInd/>
      <w:spacing w:before="0"/>
      <w:jc w:val="left"/>
      <w:textAlignment w:val="auto"/>
    </w:pPr>
    <w:rPr>
      <w:sz w:val="20"/>
      <w:lang w:val="en-GB" w:eastAsia="ar-SA"/>
    </w:rPr>
  </w:style>
  <w:style w:type="paragraph" w:customStyle="1" w:styleId="CharCharCharCharCharCharCharCharCharCharChar">
    <w:name w:val="Char Char Char Char Char Char Char Char Char Char Char"/>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D41127"/>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D41127"/>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
    <w:name w:val="Char Char Char Char Char Char Char Char Char Zchn Zchn Char Char Char"/>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
    <w:name w:val="Zchn Zchn Zchn Zchn Char Zchn Zchn Char"/>
    <w:basedOn w:val="Normal"/>
    <w:rsid w:val="00D41127"/>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
    <w:name w:val="Zchn Zchn Char Zchn Zchn"/>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D41127"/>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TabellenInhalt">
    <w:name w:val="Tabellen Inhalt"/>
    <w:basedOn w:val="Normal"/>
    <w:rsid w:val="00D41127"/>
    <w:pPr>
      <w:suppressLineNumbers/>
      <w:tabs>
        <w:tab w:val="clear" w:pos="794"/>
        <w:tab w:val="clear" w:pos="1191"/>
        <w:tab w:val="clear" w:pos="1588"/>
        <w:tab w:val="clear" w:pos="1985"/>
      </w:tabs>
      <w:suppressAutoHyphens/>
      <w:overflowPunct/>
      <w:autoSpaceDE/>
      <w:autoSpaceDN/>
      <w:adjustRightInd/>
      <w:spacing w:before="0"/>
      <w:jc w:val="left"/>
      <w:textAlignment w:val="auto"/>
    </w:pPr>
    <w:rPr>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D41127"/>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D41127"/>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D41127"/>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
    <w:name w:val="Zchn Zchn Zchn Zchn Char Zchn Zchn"/>
    <w:basedOn w:val="Normal"/>
    <w:rsid w:val="00D41127"/>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ANNEXES">
    <w:name w:val="ANNEXES"/>
    <w:basedOn w:val="Normal"/>
    <w:rsid w:val="00D41127"/>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hAnsi="Times New Roman Bold"/>
      <w:b/>
      <w:bCs/>
      <w:caps/>
      <w:kern w:val="1"/>
      <w:sz w:val="20"/>
      <w:szCs w:val="32"/>
      <w:lang w:val="en-US" w:eastAsia="ar-SA"/>
    </w:rPr>
  </w:style>
  <w:style w:type="paragraph" w:customStyle="1" w:styleId="AddressTR">
    <w:name w:val="AddressTR"/>
    <w:basedOn w:val="Normal"/>
    <w:next w:val="Normal"/>
    <w:rsid w:val="00D41127"/>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szCs w:val="24"/>
      <w:lang w:val="en-GB" w:eastAsia="ar-SA"/>
    </w:rPr>
  </w:style>
  <w:style w:type="paragraph" w:customStyle="1" w:styleId="Datum1">
    <w:name w:val="Datum1"/>
    <w:basedOn w:val="Normal"/>
    <w:next w:val="References"/>
    <w:rsid w:val="00D41127"/>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szCs w:val="24"/>
      <w:lang w:val="en-GB" w:eastAsia="ar-SA"/>
    </w:rPr>
  </w:style>
  <w:style w:type="paragraph" w:customStyle="1" w:styleId="Aufzhlungszeichen1">
    <w:name w:val="Aufzählungszeichen1"/>
    <w:basedOn w:val="Normal"/>
    <w:rsid w:val="00D41127"/>
    <w:pPr>
      <w:tabs>
        <w:tab w:val="clear" w:pos="794"/>
        <w:tab w:val="clear" w:pos="1191"/>
        <w:tab w:val="clear" w:pos="1588"/>
        <w:tab w:val="clear" w:pos="1985"/>
      </w:tabs>
      <w:suppressAutoHyphens/>
      <w:overflowPunct/>
      <w:autoSpaceDE/>
      <w:autoSpaceDN/>
      <w:adjustRightInd/>
      <w:spacing w:before="0" w:after="240"/>
      <w:textAlignment w:val="auto"/>
    </w:pPr>
    <w:rPr>
      <w:szCs w:val="24"/>
      <w:lang w:val="en-GB" w:eastAsia="ar-SA"/>
    </w:rPr>
  </w:style>
  <w:style w:type="paragraph" w:customStyle="1" w:styleId="Listennummer1">
    <w:name w:val="Listennummer1"/>
    <w:basedOn w:val="Normal"/>
    <w:rsid w:val="00D41127"/>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2">
    <w:name w:val="List Number (Level 2)"/>
    <w:basedOn w:val="Normal"/>
    <w:rsid w:val="00D41127"/>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3">
    <w:name w:val="List Number (Level 3)"/>
    <w:basedOn w:val="Normal"/>
    <w:rsid w:val="00D41127"/>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4">
    <w:name w:val="List Number (Level 4)"/>
    <w:basedOn w:val="Normal"/>
    <w:rsid w:val="00D41127"/>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ZCom">
    <w:name w:val="Z_Com"/>
    <w:basedOn w:val="Normal"/>
    <w:next w:val="ZDGName"/>
    <w:rsid w:val="00D41127"/>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hAnsi="Arial" w:cs="Arial"/>
      <w:szCs w:val="24"/>
      <w:lang w:val="en-GB" w:eastAsia="ar-SA"/>
    </w:rPr>
  </w:style>
  <w:style w:type="paragraph" w:customStyle="1" w:styleId="ZDGName">
    <w:name w:val="Z_DGName"/>
    <w:basedOn w:val="Normal"/>
    <w:rsid w:val="00D41127"/>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hAnsi="Arial" w:cs="Arial"/>
      <w:sz w:val="16"/>
      <w:szCs w:val="16"/>
      <w:lang w:val="en-GB" w:eastAsia="ar-SA"/>
    </w:rPr>
  </w:style>
  <w:style w:type="paragraph" w:customStyle="1" w:styleId="NormalLeft">
    <w:name w:val="Normal Left"/>
    <w:basedOn w:val="Normal"/>
    <w:rsid w:val="00D41127"/>
    <w:pPr>
      <w:tabs>
        <w:tab w:val="clear" w:pos="794"/>
        <w:tab w:val="clear" w:pos="1191"/>
        <w:tab w:val="clear" w:pos="1588"/>
        <w:tab w:val="clear" w:pos="1985"/>
      </w:tabs>
      <w:suppressAutoHyphens/>
      <w:overflowPunct/>
      <w:autoSpaceDE/>
      <w:autoSpaceDN/>
      <w:adjustRightInd/>
      <w:spacing w:after="120"/>
      <w:jc w:val="left"/>
      <w:textAlignment w:val="auto"/>
    </w:pPr>
    <w:rPr>
      <w:lang w:val="en-GB" w:eastAsia="ar-SA"/>
    </w:rPr>
  </w:style>
  <w:style w:type="paragraph" w:customStyle="1" w:styleId="Tabellenberschrift">
    <w:name w:val="Tabellen Überschrift"/>
    <w:basedOn w:val="TabellenInhalt"/>
    <w:rsid w:val="00D41127"/>
    <w:pPr>
      <w:jc w:val="center"/>
    </w:pPr>
    <w:rPr>
      <w:b/>
      <w:bCs/>
    </w:rPr>
  </w:style>
  <w:style w:type="paragraph" w:customStyle="1" w:styleId="Rahmeninhalt">
    <w:name w:val="Rahmeninhalt"/>
    <w:basedOn w:val="BodyText"/>
    <w:rsid w:val="00D41127"/>
    <w:pPr>
      <w:tabs>
        <w:tab w:val="clear" w:pos="794"/>
        <w:tab w:val="clear" w:pos="1191"/>
        <w:tab w:val="clear" w:pos="1588"/>
        <w:tab w:val="clear" w:pos="1985"/>
      </w:tabs>
      <w:suppressAutoHyphens/>
      <w:overflowPunct/>
      <w:autoSpaceDE/>
      <w:autoSpaceDN/>
      <w:adjustRightInd/>
      <w:spacing w:before="0"/>
      <w:textAlignment w:val="auto"/>
    </w:pPr>
    <w:rPr>
      <w:rFonts w:ascii="Arial" w:hAnsi="Arial" w:cs="Arial"/>
      <w:smallCaps w:val="0"/>
      <w:color w:val="000000"/>
      <w:sz w:val="28"/>
      <w:szCs w:val="28"/>
      <w:lang w:eastAsia="ar-SA"/>
    </w:rPr>
  </w:style>
  <w:style w:type="paragraph" w:customStyle="1" w:styleId="Caption1">
    <w:name w:val="Caption1"/>
    <w:rsid w:val="00D41127"/>
    <w:pPr>
      <w:keepNext/>
      <w:suppressAutoHyphens/>
      <w:jc w:val="center"/>
    </w:pPr>
    <w:rPr>
      <w:rFonts w:ascii="Verdana" w:hAnsi="Verdana"/>
      <w:b/>
      <w:bCs/>
      <w:sz w:val="22"/>
      <w:szCs w:val="22"/>
      <w:lang w:val="en-GB" w:eastAsia="ar-SA"/>
    </w:rPr>
  </w:style>
  <w:style w:type="paragraph" w:customStyle="1" w:styleId="CharChar1CharCharCharCharCharChar2Car">
    <w:name w:val="Char Char1 Char Char Char Char Char Char2 Car"/>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StyleHeading2Expandedby245pt">
    <w:name w:val="Style Heading 2 + Expanded by  2.45 pt"/>
    <w:basedOn w:val="Heading2"/>
    <w:autoRedefine/>
    <w:rsid w:val="00D41127"/>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D41127"/>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zCs w:val="24"/>
      <w:shd w:val="clear" w:color="auto" w:fill="00FF00"/>
      <w:lang w:val="en-GB" w:eastAsia="ar-SA"/>
    </w:rPr>
  </w:style>
  <w:style w:type="paragraph" w:customStyle="1" w:styleId="Header1">
    <w:name w:val="Header1"/>
    <w:basedOn w:val="Header"/>
    <w:rsid w:val="00D41127"/>
    <w:pPr>
      <w:tabs>
        <w:tab w:val="clear" w:pos="4848"/>
        <w:tab w:val="clear" w:pos="9696"/>
      </w:tabs>
      <w:overflowPunct/>
      <w:autoSpaceDE/>
      <w:autoSpaceDN/>
      <w:adjustRightInd/>
      <w:spacing w:after="240"/>
      <w:jc w:val="left"/>
      <w:textAlignment w:val="auto"/>
    </w:pPr>
    <w:rPr>
      <w:rFonts w:ascii="Arial" w:hAnsi="Arial"/>
      <w:b/>
      <w:sz w:val="22"/>
      <w:lang w:val="en-GB" w:eastAsia="de-DE"/>
    </w:rPr>
  </w:style>
  <w:style w:type="paragraph" w:customStyle="1" w:styleId="ZchnZchn1">
    <w:name w:val="Zchn Zchn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basedOn w:val="DefaultParagraphFont"/>
    <w:rsid w:val="00D41127"/>
    <w:rPr>
      <w:rFonts w:cs="Times New Roman"/>
      <w:sz w:val="18"/>
      <w:lang w:val="en-GB" w:eastAsia="en-US" w:bidi="ar-SA"/>
    </w:rPr>
  </w:style>
  <w:style w:type="character" w:customStyle="1" w:styleId="longtext1">
    <w:name w:val="long_text1"/>
    <w:basedOn w:val="DefaultParagraphFont"/>
    <w:rsid w:val="00D41127"/>
    <w:rPr>
      <w:rFonts w:cs="Times New Roman"/>
    </w:rPr>
  </w:style>
  <w:style w:type="character" w:customStyle="1" w:styleId="EquationeqChar3">
    <w:name w:val="Equation.eq Char3"/>
    <w:basedOn w:val="DefaultParagraphFont"/>
    <w:uiPriority w:val="99"/>
    <w:rsid w:val="00D41127"/>
    <w:rPr>
      <w:rFonts w:cs="Times New Roman"/>
      <w:lang w:val="en-GB" w:eastAsia="de-DE" w:bidi="ar-SA"/>
    </w:rPr>
  </w:style>
  <w:style w:type="character" w:customStyle="1" w:styleId="CaptioncapChar3">
    <w:name w:val="Caption.cap Char3"/>
    <w:basedOn w:val="DefaultParagraphFont"/>
    <w:uiPriority w:val="99"/>
    <w:rsid w:val="00D41127"/>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basedOn w:val="DefaultParagraphFont"/>
    <w:uiPriority w:val="99"/>
    <w:locked/>
    <w:rsid w:val="00D41127"/>
    <w:rPr>
      <w:rFonts w:cs="Times New Roman"/>
      <w:sz w:val="22"/>
      <w:lang w:val="en-GB" w:eastAsia="en-US" w:bidi="ar-SA"/>
    </w:rPr>
  </w:style>
  <w:style w:type="character" w:customStyle="1" w:styleId="CharChar51">
    <w:name w:val="Char Char51"/>
    <w:basedOn w:val="DefaultParagraphFont"/>
    <w:rsid w:val="00D41127"/>
    <w:rPr>
      <w:rFonts w:cs="Times New Roman"/>
      <w:b/>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basedOn w:val="DefaultParagraphFont"/>
    <w:locked/>
    <w:rsid w:val="00D41127"/>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basedOn w:val="DefaultParagraphFont"/>
    <w:rsid w:val="00D41127"/>
    <w:rPr>
      <w:rFonts w:cs="Times New Roman"/>
      <w:sz w:val="22"/>
      <w:lang w:val="en-GB" w:eastAsia="en-US" w:bidi="ar-SA"/>
    </w:rPr>
  </w:style>
  <w:style w:type="character" w:customStyle="1" w:styleId="EmailStyle645">
    <w:name w:val="EmailStyle645"/>
    <w:basedOn w:val="DefaultParagraphFont"/>
    <w:uiPriority w:val="99"/>
    <w:rsid w:val="00D41127"/>
    <w:rPr>
      <w:rFonts w:ascii="Arial" w:hAnsi="Arial" w:cs="Arial"/>
      <w:color w:val="000000"/>
      <w:sz w:val="20"/>
      <w:szCs w:val="20"/>
    </w:rPr>
  </w:style>
  <w:style w:type="paragraph" w:customStyle="1" w:styleId="ZchnZchn3">
    <w:name w:val="Zchn Zchn3"/>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basedOn w:val="DefaultParagraphFont"/>
    <w:rsid w:val="00D41127"/>
    <w:rPr>
      <w:rFonts w:cs="Times New Roman"/>
      <w:b/>
      <w:sz w:val="24"/>
      <w:lang w:val="en-GB" w:eastAsia="en-US" w:bidi="ar-SA"/>
    </w:rPr>
  </w:style>
  <w:style w:type="paragraph" w:customStyle="1" w:styleId="CharCharChar1">
    <w:name w:val="Char Char Char1"/>
    <w:semiHidden/>
    <w:rsid w:val="00D41127"/>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EmailStyle6491">
    <w:name w:val="EmailStyle6491"/>
    <w:basedOn w:val="DefaultParagraphFont"/>
    <w:uiPriority w:val="99"/>
    <w:rsid w:val="00D41127"/>
    <w:rPr>
      <w:rFonts w:ascii="Arial" w:hAnsi="Arial" w:cs="Arial"/>
      <w:color w:val="000000"/>
      <w:sz w:val="20"/>
      <w:szCs w:val="20"/>
    </w:rPr>
  </w:style>
  <w:style w:type="character" w:customStyle="1" w:styleId="EmailStyle650">
    <w:name w:val="EmailStyle650"/>
    <w:basedOn w:val="DefaultParagraphFont"/>
    <w:uiPriority w:val="99"/>
    <w:rsid w:val="00D41127"/>
    <w:rPr>
      <w:rFonts w:ascii="Arial" w:hAnsi="Arial" w:cs="Arial"/>
      <w:color w:val="000000"/>
      <w:sz w:val="20"/>
      <w:szCs w:val="20"/>
    </w:rPr>
  </w:style>
  <w:style w:type="paragraph" w:customStyle="1" w:styleId="Char1CharChar1Char1">
    <w:name w:val="Char1 Char Char1 Char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semiHidden/>
    <w:rsid w:val="00D41127"/>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
    <w:name w:val="Car Car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CharCharCharCharCharChar1">
    <w:name w:val="Char Char Char Char Char Char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0">
    <w:name w:val="(文字) (文字)1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rsid w:val="00D41127"/>
    <w:pPr>
      <w:widowControl w:val="0"/>
      <w:tabs>
        <w:tab w:val="clear" w:pos="794"/>
        <w:tab w:val="clear" w:pos="1191"/>
        <w:tab w:val="clear" w:pos="1588"/>
        <w:tab w:val="clear" w:pos="1985"/>
      </w:tabs>
      <w:overflowPunct/>
      <w:autoSpaceDE/>
      <w:autoSpaceDN/>
      <w:adjustRightInd/>
      <w:spacing w:before="0"/>
      <w:textAlignment w:val="auto"/>
    </w:pPr>
    <w:rPr>
      <w:rFonts w:ascii="Tahoma" w:hAnsi="Tahoma"/>
      <w:kern w:val="2"/>
      <w:lang w:val="en-US" w:eastAsia="zh-CN"/>
    </w:rPr>
  </w:style>
  <w:style w:type="paragraph" w:customStyle="1" w:styleId="ZchnZchn21">
    <w:name w:val="Zchn Zchn2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basedOn w:val="DefaultParagraphFont"/>
    <w:locked/>
    <w:rsid w:val="00D41127"/>
    <w:rPr>
      <w:rFonts w:cs="Times New Roman"/>
      <w:sz w:val="22"/>
      <w:lang w:val="en-GB" w:eastAsia="en-US" w:bidi="ar-SA"/>
    </w:rPr>
  </w:style>
  <w:style w:type="paragraph" w:customStyle="1" w:styleId="CharChar3Car1">
    <w:name w:val="Char Char3 Car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mailStyle665">
    <w:name w:val="EmailStyle665"/>
    <w:basedOn w:val="DefaultParagraphFont"/>
    <w:uiPriority w:val="99"/>
    <w:rsid w:val="00D41127"/>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1">
    <w:name w:val="Zchn Zchn Char Char1"/>
    <w:basedOn w:val="Normal"/>
    <w:rsid w:val="00D41127"/>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CharChar1CarCharCharCarCharCharCarCharChar1Char1">
    <w:name w:val="Char Char1 Car Char Char Car Char Char Car Char Char1 Char1"/>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arCharChar1">
    <w:name w:val="Char Char1 Car Char Char1"/>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D41127"/>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D41127"/>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1">
    <w:name w:val="Char Char Char Char Char Char Char Char Char Zchn Zchn Char Char Char1"/>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1">
    <w:name w:val="Zchn Zchn Zchn Zchn Char Zchn Zchn Char1"/>
    <w:basedOn w:val="Normal"/>
    <w:rsid w:val="00D41127"/>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1">
    <w:name w:val="Zchn Zchn Char Zchn Zchn1"/>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D41127"/>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D41127"/>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D41127"/>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D41127"/>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1">
    <w:name w:val="Zchn Zchn Zchn Zchn Char Zchn Zchn1"/>
    <w:basedOn w:val="Normal"/>
    <w:rsid w:val="00D41127"/>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D41127"/>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ZchnZchn11">
    <w:name w:val="Zchn Zchn1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quationeqChar2">
    <w:name w:val="Equation.eq Char2"/>
    <w:basedOn w:val="DefaultParagraphFont"/>
    <w:rsid w:val="00D41127"/>
    <w:rPr>
      <w:rFonts w:cs="Times New Roman"/>
      <w:lang w:val="en-GB" w:eastAsia="de-DE" w:bidi="ar-SA"/>
    </w:rPr>
  </w:style>
  <w:style w:type="character" w:customStyle="1" w:styleId="CaptioncapChar2">
    <w:name w:val="Caption.cap Char2"/>
    <w:basedOn w:val="DefaultParagraphFont"/>
    <w:rsid w:val="00D41127"/>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basedOn w:val="DefaultParagraphFont"/>
    <w:locked/>
    <w:rsid w:val="00D41127"/>
    <w:rPr>
      <w:rFonts w:cs="Times New Roman"/>
      <w:sz w:val="22"/>
      <w:lang w:val="en-GB" w:eastAsia="en-US" w:bidi="ar-SA"/>
    </w:rPr>
  </w:style>
  <w:style w:type="character" w:customStyle="1" w:styleId="EmailStyle6941">
    <w:name w:val="EmailStyle6941"/>
    <w:basedOn w:val="DefaultParagraphFont"/>
    <w:uiPriority w:val="99"/>
    <w:rsid w:val="00D41127"/>
    <w:rPr>
      <w:rFonts w:ascii="Arial" w:hAnsi="Arial" w:cs="Arial"/>
      <w:color w:val="000000"/>
      <w:sz w:val="20"/>
      <w:szCs w:val="20"/>
    </w:rPr>
  </w:style>
  <w:style w:type="character" w:customStyle="1" w:styleId="EmailStyle695">
    <w:name w:val="EmailStyle695"/>
    <w:basedOn w:val="DefaultParagraphFont"/>
    <w:uiPriority w:val="99"/>
    <w:rsid w:val="00D41127"/>
    <w:rPr>
      <w:rFonts w:ascii="Arial" w:hAnsi="Arial" w:cs="Arial"/>
      <w:color w:val="000000"/>
      <w:sz w:val="20"/>
      <w:szCs w:val="20"/>
    </w:rPr>
  </w:style>
  <w:style w:type="character" w:customStyle="1" w:styleId="shorttext">
    <w:name w:val="short_text"/>
    <w:basedOn w:val="DefaultParagraphFont"/>
    <w:rsid w:val="00D41127"/>
    <w:rPr>
      <w:rFonts w:cs="Times New Roman"/>
    </w:rPr>
  </w:style>
  <w:style w:type="paragraph" w:customStyle="1" w:styleId="ad">
    <w:name w:val="段"/>
    <w:rsid w:val="00D41127"/>
    <w:pPr>
      <w:autoSpaceDE w:val="0"/>
      <w:autoSpaceDN w:val="0"/>
      <w:spacing w:after="200" w:line="276" w:lineRule="auto"/>
      <w:ind w:firstLineChars="200" w:firstLine="200"/>
      <w:jc w:val="both"/>
    </w:pPr>
    <w:rPr>
      <w:rFonts w:ascii="SimSun" w:hAnsi="Calibri"/>
      <w:noProof/>
      <w:sz w:val="21"/>
      <w:szCs w:val="22"/>
    </w:rPr>
  </w:style>
  <w:style w:type="character" w:customStyle="1" w:styleId="longtext">
    <w:name w:val="long_text"/>
    <w:basedOn w:val="DefaultParagraphFont"/>
    <w:rsid w:val="00D41127"/>
    <w:rPr>
      <w:rFonts w:cs="Times New Roman"/>
    </w:rPr>
  </w:style>
  <w:style w:type="character" w:customStyle="1" w:styleId="EmailStyle6991">
    <w:name w:val="EmailStyle6991"/>
    <w:basedOn w:val="DefaultParagraphFont"/>
    <w:uiPriority w:val="99"/>
    <w:rsid w:val="00D41127"/>
    <w:rPr>
      <w:rFonts w:ascii="Arial" w:hAnsi="Arial" w:cs="Arial"/>
      <w:color w:val="000000"/>
      <w:sz w:val="20"/>
      <w:szCs w:val="20"/>
    </w:rPr>
  </w:style>
  <w:style w:type="character" w:customStyle="1" w:styleId="EmailStyle700">
    <w:name w:val="EmailStyle700"/>
    <w:basedOn w:val="DefaultParagraphFont"/>
    <w:uiPriority w:val="99"/>
    <w:rsid w:val="00D41127"/>
    <w:rPr>
      <w:rFonts w:ascii="Arial" w:hAnsi="Arial" w:cs="Arial"/>
      <w:color w:val="000000"/>
      <w:sz w:val="20"/>
      <w:szCs w:val="20"/>
    </w:rPr>
  </w:style>
  <w:style w:type="paragraph" w:customStyle="1" w:styleId="ListParagraph1">
    <w:name w:val="List Paragraph1"/>
    <w:basedOn w:val="Normal"/>
    <w:rsid w:val="00D41127"/>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EmailStyle702">
    <w:name w:val="EmailStyle702"/>
    <w:basedOn w:val="DefaultParagraphFont"/>
    <w:uiPriority w:val="99"/>
    <w:rsid w:val="00D41127"/>
    <w:rPr>
      <w:rFonts w:ascii="Arial" w:hAnsi="Arial" w:cs="Arial"/>
      <w:color w:val="000000"/>
      <w:sz w:val="20"/>
      <w:szCs w:val="20"/>
    </w:rPr>
  </w:style>
  <w:style w:type="numbering" w:customStyle="1" w:styleId="StyleBulleted">
    <w:name w:val="Style Bulleted"/>
    <w:rsid w:val="00D41127"/>
    <w:pPr>
      <w:numPr>
        <w:numId w:val="14"/>
      </w:numPr>
    </w:pPr>
  </w:style>
  <w:style w:type="numbering" w:customStyle="1" w:styleId="StyleBulletedSymbolsymbol">
    <w:name w:val="Style Bulleted Symbol (symbol)"/>
    <w:rsid w:val="00D41127"/>
    <w:pPr>
      <w:numPr>
        <w:numId w:val="11"/>
      </w:numPr>
    </w:p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uiPriority w:val="99"/>
    <w:rsid w:val="00D41127"/>
    <w:rPr>
      <w:rFonts w:asciiTheme="majorHAnsi" w:eastAsiaTheme="majorEastAsia" w:hAnsiTheme="majorHAnsi" w:cstheme="majorBidi"/>
      <w:b/>
      <w:bCs/>
      <w:color w:val="365F91" w:themeColor="accent1" w:themeShade="BF"/>
      <w:sz w:val="28"/>
      <w:szCs w:val="28"/>
      <w:lang w:val="en-GB" w:eastAsia="en-US"/>
    </w:rPr>
  </w:style>
  <w:style w:type="paragraph" w:customStyle="1" w:styleId="Paragraphedeliste">
    <w:name w:val="Paragraphe de liste"/>
    <w:basedOn w:val="Normal"/>
    <w:uiPriority w:val="99"/>
    <w:qFormat/>
    <w:rsid w:val="00D41127"/>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AnnexNoChar">
    <w:name w:val="Annex_No Char"/>
    <w:basedOn w:val="DefaultParagraphFont"/>
    <w:link w:val="AnnexNo"/>
    <w:uiPriority w:val="99"/>
    <w:rsid w:val="00D41127"/>
    <w:rPr>
      <w:rFonts w:eastAsiaTheme="minorEastAsia"/>
      <w:caps/>
      <w:sz w:val="28"/>
      <w:lang w:val="en-GB" w:eastAsia="en-US"/>
    </w:rPr>
  </w:style>
  <w:style w:type="character" w:customStyle="1" w:styleId="HTMLAddressChar1">
    <w:name w:val="HTML Address Char1"/>
    <w:basedOn w:val="DefaultParagraphFont"/>
    <w:rsid w:val="00D41127"/>
    <w:rPr>
      <w:rFonts w:ascii="Times New Roman" w:hAnsi="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basedOn w:val="DefaultParagraphFont"/>
    <w:locked/>
    <w:rsid w:val="00D41127"/>
    <w:rPr>
      <w:rFonts w:ascii="Times New Roman" w:hAnsi="Times New Roman"/>
      <w:b/>
      <w:sz w:val="24"/>
      <w:lang w:val="en-GB" w:eastAsia="en-US"/>
    </w:rPr>
  </w:style>
  <w:style w:type="character" w:customStyle="1" w:styleId="HTMLPreformattedChar1">
    <w:name w:val="HTML Preformatted Char1"/>
    <w:basedOn w:val="DefaultParagraphFont"/>
    <w:rsid w:val="00D41127"/>
    <w:rPr>
      <w:rFonts w:ascii="Consolas" w:hAnsi="Consolas"/>
      <w:lang w:val="en-GB" w:eastAsia="en-US"/>
    </w:rPr>
  </w:style>
  <w:style w:type="character" w:customStyle="1" w:styleId="CommentTextChar1">
    <w:name w:val="Comment Text Char1"/>
    <w:basedOn w:val="DefaultParagraphFont"/>
    <w:rsid w:val="00D41127"/>
    <w:rPr>
      <w:rFonts w:ascii="Times New Roman" w:hAnsi="Times New Roman"/>
      <w:lang w:val="en-GB" w:eastAsia="en-US"/>
    </w:rPr>
  </w:style>
  <w:style w:type="character" w:customStyle="1" w:styleId="EndnoteTextChar1">
    <w:name w:val="Endnote Text Char1"/>
    <w:basedOn w:val="DefaultParagraphFont"/>
    <w:rsid w:val="00D41127"/>
    <w:rPr>
      <w:rFonts w:ascii="Times New Roman" w:hAnsi="Times New Roman"/>
      <w:lang w:val="en-GB" w:eastAsia="en-US"/>
    </w:rPr>
  </w:style>
  <w:style w:type="character" w:customStyle="1" w:styleId="MacroTextChar1">
    <w:name w:val="Macro Text Char1"/>
    <w:basedOn w:val="DefaultParagraphFont"/>
    <w:rsid w:val="00D41127"/>
    <w:rPr>
      <w:rFonts w:ascii="Consolas" w:hAnsi="Consolas"/>
      <w:lang w:val="en-GB" w:eastAsia="en-US"/>
    </w:rPr>
  </w:style>
  <w:style w:type="character" w:customStyle="1" w:styleId="TitleChar1">
    <w:name w:val="Title Char1"/>
    <w:basedOn w:val="DefaultParagraphFont"/>
    <w:rsid w:val="00D41127"/>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losingChar1">
    <w:name w:val="Closing Char1"/>
    <w:basedOn w:val="DefaultParagraphFont"/>
    <w:rsid w:val="00D41127"/>
    <w:rPr>
      <w:rFonts w:ascii="Times New Roman" w:hAnsi="Times New Roman"/>
      <w:sz w:val="24"/>
      <w:lang w:val="en-GB" w:eastAsia="en-US"/>
    </w:rPr>
  </w:style>
  <w:style w:type="character" w:customStyle="1" w:styleId="SignatureChar1">
    <w:name w:val="Signature Char1"/>
    <w:basedOn w:val="DefaultParagraphFont"/>
    <w:rsid w:val="00D41127"/>
    <w:rPr>
      <w:rFonts w:ascii="Times New Roman" w:hAnsi="Times New Roman"/>
      <w:sz w:val="24"/>
      <w:lang w:val="en-GB" w:eastAsia="en-US"/>
    </w:rPr>
  </w:style>
  <w:style w:type="character" w:customStyle="1" w:styleId="BodyTextIndentChar1">
    <w:name w:val="Body Text Indent Char1"/>
    <w:basedOn w:val="DefaultParagraphFont"/>
    <w:rsid w:val="00D41127"/>
    <w:rPr>
      <w:rFonts w:ascii="Times New Roman" w:hAnsi="Times New Roman"/>
      <w:sz w:val="24"/>
      <w:lang w:val="en-GB" w:eastAsia="en-US"/>
    </w:rPr>
  </w:style>
  <w:style w:type="character" w:customStyle="1" w:styleId="MessageHeaderChar1">
    <w:name w:val="Message Header Char1"/>
    <w:basedOn w:val="DefaultParagraphFont"/>
    <w:rsid w:val="00D41127"/>
    <w:rPr>
      <w:rFonts w:asciiTheme="majorHAnsi" w:eastAsiaTheme="majorEastAsia" w:hAnsiTheme="majorHAnsi" w:cstheme="majorBidi"/>
      <w:sz w:val="24"/>
      <w:szCs w:val="24"/>
      <w:shd w:val="pct20" w:color="auto" w:fill="auto"/>
      <w:lang w:val="en-GB" w:eastAsia="en-US"/>
    </w:rPr>
  </w:style>
  <w:style w:type="character" w:customStyle="1" w:styleId="SubtitleChar1">
    <w:name w:val="Subtitle Char1"/>
    <w:basedOn w:val="DefaultParagraphFont"/>
    <w:rsid w:val="00D41127"/>
    <w:rPr>
      <w:rFonts w:asciiTheme="majorHAnsi" w:eastAsiaTheme="majorEastAsia" w:hAnsiTheme="majorHAnsi" w:cstheme="majorBidi"/>
      <w:i/>
      <w:iCs/>
      <w:color w:val="4F81BD" w:themeColor="accent1"/>
      <w:spacing w:val="15"/>
      <w:sz w:val="24"/>
      <w:szCs w:val="24"/>
      <w:lang w:val="en-GB" w:eastAsia="en-US"/>
    </w:rPr>
  </w:style>
  <w:style w:type="character" w:customStyle="1" w:styleId="SalutationChar1">
    <w:name w:val="Salutation Char1"/>
    <w:basedOn w:val="DefaultParagraphFont"/>
    <w:rsid w:val="00D41127"/>
    <w:rPr>
      <w:rFonts w:ascii="Times New Roman" w:hAnsi="Times New Roman"/>
      <w:sz w:val="24"/>
      <w:lang w:val="en-GB" w:eastAsia="en-US"/>
    </w:rPr>
  </w:style>
  <w:style w:type="character" w:customStyle="1" w:styleId="DateChar1">
    <w:name w:val="Date Char1"/>
    <w:basedOn w:val="DefaultParagraphFont"/>
    <w:rsid w:val="00D41127"/>
    <w:rPr>
      <w:rFonts w:ascii="Times New Roman" w:hAnsi="Times New Roman"/>
      <w:sz w:val="24"/>
      <w:lang w:val="en-GB" w:eastAsia="en-US"/>
    </w:rPr>
  </w:style>
  <w:style w:type="character" w:customStyle="1" w:styleId="BodyTextFirstIndentChar1">
    <w:name w:val="Body Text First Indent Char1"/>
    <w:basedOn w:val="BodyTextChar"/>
    <w:rsid w:val="00D41127"/>
    <w:rPr>
      <w:rFonts w:ascii="Times New Roman" w:eastAsia="MS Mincho" w:hAnsi="Times New Roman"/>
      <w:kern w:val="0"/>
      <w:sz w:val="24"/>
      <w:szCs w:val="20"/>
      <w:lang w:val="en-GB" w:eastAsia="en-US"/>
    </w:rPr>
  </w:style>
  <w:style w:type="character" w:customStyle="1" w:styleId="BodyTextFirstIndent2Char1">
    <w:name w:val="Body Text First Indent 2 Char1"/>
    <w:basedOn w:val="BodyTextIndentChar1"/>
    <w:rsid w:val="00D41127"/>
    <w:rPr>
      <w:rFonts w:ascii="Times New Roman" w:hAnsi="Times New Roman"/>
      <w:sz w:val="24"/>
      <w:lang w:val="en-GB" w:eastAsia="en-US"/>
    </w:rPr>
  </w:style>
  <w:style w:type="character" w:customStyle="1" w:styleId="NoteHeadingChar1">
    <w:name w:val="Note Heading Char1"/>
    <w:basedOn w:val="DefaultParagraphFont"/>
    <w:rsid w:val="00D41127"/>
    <w:rPr>
      <w:rFonts w:ascii="Times New Roman" w:hAnsi="Times New Roman"/>
      <w:sz w:val="24"/>
      <w:lang w:val="en-GB" w:eastAsia="en-US"/>
    </w:rPr>
  </w:style>
  <w:style w:type="character" w:customStyle="1" w:styleId="BodyText2Char1">
    <w:name w:val="Body Text 2 Char1"/>
    <w:basedOn w:val="DefaultParagraphFont"/>
    <w:rsid w:val="00D41127"/>
    <w:rPr>
      <w:rFonts w:ascii="Times New Roman" w:hAnsi="Times New Roman"/>
      <w:sz w:val="24"/>
      <w:lang w:val="en-GB" w:eastAsia="en-US"/>
    </w:rPr>
  </w:style>
  <w:style w:type="character" w:customStyle="1" w:styleId="BodyText3Char1">
    <w:name w:val="Body Text 3 Char1"/>
    <w:basedOn w:val="DefaultParagraphFont"/>
    <w:rsid w:val="00D41127"/>
    <w:rPr>
      <w:rFonts w:ascii="Times New Roman" w:hAnsi="Times New Roman"/>
      <w:sz w:val="16"/>
      <w:szCs w:val="16"/>
      <w:lang w:val="en-GB" w:eastAsia="en-US"/>
    </w:rPr>
  </w:style>
  <w:style w:type="character" w:customStyle="1" w:styleId="BodyTextIndent2Char1">
    <w:name w:val="Body Text Indent 2 Char1"/>
    <w:basedOn w:val="DefaultParagraphFont"/>
    <w:rsid w:val="00D41127"/>
    <w:rPr>
      <w:rFonts w:ascii="Times New Roman" w:hAnsi="Times New Roman"/>
      <w:sz w:val="24"/>
      <w:lang w:val="en-GB" w:eastAsia="en-US"/>
    </w:rPr>
  </w:style>
  <w:style w:type="character" w:customStyle="1" w:styleId="BodyTextIndent3Char1">
    <w:name w:val="Body Text Indent 3 Char1"/>
    <w:basedOn w:val="DefaultParagraphFont"/>
    <w:rsid w:val="00D41127"/>
    <w:rPr>
      <w:rFonts w:ascii="Times New Roman" w:hAnsi="Times New Roman"/>
      <w:sz w:val="16"/>
      <w:szCs w:val="16"/>
      <w:lang w:val="en-GB" w:eastAsia="en-US"/>
    </w:rPr>
  </w:style>
  <w:style w:type="character" w:customStyle="1" w:styleId="DocumentMapChar1">
    <w:name w:val="Document Map Char1"/>
    <w:basedOn w:val="DefaultParagraphFont"/>
    <w:rsid w:val="00D41127"/>
    <w:rPr>
      <w:rFonts w:ascii="Tahoma" w:hAnsi="Tahoma" w:cs="Tahoma"/>
      <w:sz w:val="16"/>
      <w:szCs w:val="16"/>
      <w:lang w:val="en-GB" w:eastAsia="en-US"/>
    </w:rPr>
  </w:style>
  <w:style w:type="character" w:customStyle="1" w:styleId="PlainTextChar1">
    <w:name w:val="Plain Text Char1"/>
    <w:basedOn w:val="DefaultParagraphFont"/>
    <w:rsid w:val="00D41127"/>
    <w:rPr>
      <w:rFonts w:ascii="Consolas" w:hAnsi="Consolas"/>
      <w:sz w:val="21"/>
      <w:szCs w:val="21"/>
      <w:lang w:val="en-GB" w:eastAsia="en-US"/>
    </w:rPr>
  </w:style>
  <w:style w:type="character" w:customStyle="1" w:styleId="E-mailSignatureChar1">
    <w:name w:val="E-mail Signature Char1"/>
    <w:basedOn w:val="DefaultParagraphFont"/>
    <w:rsid w:val="00D41127"/>
    <w:rPr>
      <w:rFonts w:ascii="Times New Roman" w:hAnsi="Times New Roman"/>
      <w:sz w:val="24"/>
      <w:lang w:val="en-GB" w:eastAsia="en-US"/>
    </w:rPr>
  </w:style>
  <w:style w:type="character" w:customStyle="1" w:styleId="CommentSubjectChar1">
    <w:name w:val="Comment Subject Char1"/>
    <w:basedOn w:val="CommentTextChar1"/>
    <w:rsid w:val="00D41127"/>
    <w:rPr>
      <w:rFonts w:ascii="Times New Roman" w:hAnsi="Times New Roman"/>
      <w:b/>
      <w:bCs/>
      <w:lang w:val="en-GB" w:eastAsia="en-US"/>
    </w:rPr>
  </w:style>
  <w:style w:type="character" w:customStyle="1" w:styleId="EmailStyle733">
    <w:name w:val="EmailStyle733"/>
    <w:basedOn w:val="DefaultParagraphFont"/>
    <w:semiHidden/>
    <w:rsid w:val="00D41127"/>
    <w:rPr>
      <w:rFonts w:ascii="Arial" w:hAnsi="Arial" w:cs="Arial" w:hint="default"/>
      <w:color w:val="000000"/>
      <w:sz w:val="20"/>
      <w:szCs w:val="20"/>
    </w:rPr>
  </w:style>
  <w:style w:type="character" w:customStyle="1" w:styleId="EmailStyle734">
    <w:name w:val="EmailStyle734"/>
    <w:basedOn w:val="DefaultParagraphFont"/>
    <w:semiHidden/>
    <w:rsid w:val="00D41127"/>
    <w:rPr>
      <w:rFonts w:ascii="Arial" w:hAnsi="Arial" w:cs="Arial" w:hint="default"/>
      <w:color w:val="000000"/>
      <w:sz w:val="20"/>
      <w:szCs w:val="20"/>
    </w:rPr>
  </w:style>
  <w:style w:type="character" w:customStyle="1" w:styleId="EmailStyle735">
    <w:name w:val="EmailStyle735"/>
    <w:basedOn w:val="DefaultParagraphFont"/>
    <w:semiHidden/>
    <w:rsid w:val="00D41127"/>
    <w:rPr>
      <w:rFonts w:ascii="Arial" w:hAnsi="Arial" w:cs="Arial" w:hint="default"/>
      <w:color w:val="000000"/>
      <w:sz w:val="20"/>
      <w:szCs w:val="20"/>
    </w:rPr>
  </w:style>
  <w:style w:type="character" w:customStyle="1" w:styleId="EmailStyle736">
    <w:name w:val="EmailStyle736"/>
    <w:basedOn w:val="DefaultParagraphFont"/>
    <w:semiHidden/>
    <w:rsid w:val="00D41127"/>
    <w:rPr>
      <w:rFonts w:ascii="Arial" w:hAnsi="Arial" w:cs="Arial" w:hint="default"/>
      <w:color w:val="000000"/>
      <w:sz w:val="20"/>
      <w:szCs w:val="20"/>
    </w:rPr>
  </w:style>
  <w:style w:type="character" w:customStyle="1" w:styleId="Equation1">
    <w:name w:val="Equation1"/>
    <w:aliases w:val="eq Char,Equation Char"/>
    <w:basedOn w:val="DefaultParagraphFont"/>
    <w:rsid w:val="00D41127"/>
    <w:rPr>
      <w:rFonts w:ascii="Times New Roman" w:hAnsi="Times New Roman" w:cs="Times New Roman" w:hint="default"/>
      <w:lang w:val="en-GB" w:eastAsia="de-DE" w:bidi="ar-SA"/>
    </w:rPr>
  </w:style>
  <w:style w:type="character" w:customStyle="1" w:styleId="EmailStyle738">
    <w:name w:val="EmailStyle738"/>
    <w:basedOn w:val="DefaultParagraphFont"/>
    <w:semiHidden/>
    <w:rsid w:val="00D41127"/>
    <w:rPr>
      <w:rFonts w:ascii="Arial" w:hAnsi="Arial" w:cs="Arial" w:hint="default"/>
      <w:color w:val="000000"/>
      <w:sz w:val="20"/>
      <w:szCs w:val="20"/>
    </w:rPr>
  </w:style>
  <w:style w:type="character" w:customStyle="1" w:styleId="EmailStyle739">
    <w:name w:val="EmailStyle739"/>
    <w:basedOn w:val="DefaultParagraphFont"/>
    <w:semiHidden/>
    <w:rsid w:val="00D41127"/>
    <w:rPr>
      <w:rFonts w:ascii="Arial" w:hAnsi="Arial" w:cs="Arial" w:hint="default"/>
      <w:color w:val="000000"/>
      <w:sz w:val="20"/>
      <w:szCs w:val="20"/>
    </w:rPr>
  </w:style>
  <w:style w:type="character" w:customStyle="1" w:styleId="EmailStyle740">
    <w:name w:val="EmailStyle740"/>
    <w:basedOn w:val="DefaultParagraphFont"/>
    <w:semiHidden/>
    <w:rsid w:val="00D41127"/>
    <w:rPr>
      <w:rFonts w:ascii="Arial" w:hAnsi="Arial" w:cs="Arial" w:hint="default"/>
      <w:color w:val="000000"/>
      <w:sz w:val="20"/>
      <w:szCs w:val="20"/>
    </w:rPr>
  </w:style>
  <w:style w:type="character" w:customStyle="1" w:styleId="EmailStyle741">
    <w:name w:val="EmailStyle741"/>
    <w:basedOn w:val="DefaultParagraphFont"/>
    <w:semiHidden/>
    <w:rsid w:val="00D41127"/>
    <w:rPr>
      <w:rFonts w:ascii="Arial" w:hAnsi="Arial" w:cs="Arial" w:hint="default"/>
      <w:color w:val="000000"/>
      <w:sz w:val="20"/>
      <w:szCs w:val="20"/>
    </w:rPr>
  </w:style>
  <w:style w:type="character" w:customStyle="1" w:styleId="EmailStyle742">
    <w:name w:val="EmailStyle742"/>
    <w:basedOn w:val="DefaultParagraphFont"/>
    <w:semiHidden/>
    <w:rsid w:val="00D41127"/>
    <w:rPr>
      <w:rFonts w:ascii="Arial" w:hAnsi="Arial" w:cs="Arial" w:hint="default"/>
      <w:color w:val="000000"/>
      <w:sz w:val="20"/>
      <w:szCs w:val="20"/>
    </w:rPr>
  </w:style>
  <w:style w:type="character" w:customStyle="1" w:styleId="EmailStyle743">
    <w:name w:val="EmailStyle743"/>
    <w:basedOn w:val="DefaultParagraphFont"/>
    <w:semiHidden/>
    <w:rsid w:val="00D41127"/>
    <w:rPr>
      <w:rFonts w:ascii="Arial" w:hAnsi="Arial" w:cs="Arial" w:hint="default"/>
      <w:color w:val="000000"/>
      <w:sz w:val="20"/>
      <w:szCs w:val="20"/>
    </w:rPr>
  </w:style>
  <w:style w:type="character" w:customStyle="1" w:styleId="EmailStyle744">
    <w:name w:val="EmailStyle744"/>
    <w:basedOn w:val="DefaultParagraphFont"/>
    <w:semiHidden/>
    <w:rsid w:val="00D41127"/>
    <w:rPr>
      <w:rFonts w:ascii="Arial" w:hAnsi="Arial" w:cs="Arial" w:hint="default"/>
      <w:color w:val="000000"/>
      <w:sz w:val="20"/>
      <w:szCs w:val="20"/>
    </w:rPr>
  </w:style>
  <w:style w:type="character" w:customStyle="1" w:styleId="EmailStyle745">
    <w:name w:val="EmailStyle745"/>
    <w:basedOn w:val="DefaultParagraphFont"/>
    <w:semiHidden/>
    <w:rsid w:val="00D41127"/>
    <w:rPr>
      <w:rFonts w:ascii="Arial" w:hAnsi="Arial" w:cs="Arial" w:hint="default"/>
      <w:color w:val="000000"/>
      <w:sz w:val="20"/>
      <w:szCs w:val="20"/>
    </w:rPr>
  </w:style>
  <w:style w:type="character" w:customStyle="1" w:styleId="EmailStyle746">
    <w:name w:val="EmailStyle746"/>
    <w:basedOn w:val="DefaultParagraphFont"/>
    <w:semiHidden/>
    <w:rsid w:val="00D41127"/>
    <w:rPr>
      <w:rFonts w:ascii="Arial" w:hAnsi="Arial" w:cs="Arial" w:hint="default"/>
      <w:color w:val="000000"/>
      <w:sz w:val="20"/>
      <w:szCs w:val="20"/>
    </w:rPr>
  </w:style>
  <w:style w:type="character" w:customStyle="1" w:styleId="EmailStyle140">
    <w:name w:val="EmailStyle140"/>
    <w:basedOn w:val="DefaultParagraphFont"/>
    <w:uiPriority w:val="99"/>
    <w:rsid w:val="00D41127"/>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r"/>
    <w:basedOn w:val="DefaultParagraphFont"/>
    <w:uiPriority w:val="99"/>
    <w:locked/>
    <w:rsid w:val="00D41127"/>
    <w:rPr>
      <w:rFonts w:ascii="Times New Roman" w:hAnsi="Times New Roman"/>
      <w:caps/>
      <w:noProof/>
      <w:sz w:val="16"/>
      <w:lang w:val="en-GB" w:eastAsia="en-US"/>
    </w:rPr>
  </w:style>
  <w:style w:type="character" w:customStyle="1" w:styleId="RectitleChar">
    <w:name w:val="Rec_title Char"/>
    <w:basedOn w:val="DefaultParagraphFont"/>
    <w:link w:val="Rectitle0"/>
    <w:locked/>
    <w:rsid w:val="00D41127"/>
    <w:rPr>
      <w:b/>
      <w:sz w:val="28"/>
      <w:lang w:val="fr-FR" w:eastAsia="en-US"/>
    </w:rPr>
  </w:style>
  <w:style w:type="character" w:customStyle="1" w:styleId="CharChar2">
    <w:name w:val="Char Char2"/>
    <w:basedOn w:val="DefaultParagraphFont"/>
    <w:rsid w:val="00D41127"/>
    <w:rPr>
      <w:rFonts w:cs="Times New Roman"/>
      <w:sz w:val="22"/>
      <w:lang w:val="en-GB" w:eastAsia="en-US" w:bidi="ar-SA"/>
    </w:rPr>
  </w:style>
  <w:style w:type="paragraph" w:customStyle="1" w:styleId="ExecLabel">
    <w:name w:val="ExecLabel"/>
    <w:basedOn w:val="Normal"/>
    <w:rsid w:val="00D41127"/>
    <w:pPr>
      <w:tabs>
        <w:tab w:val="clear" w:pos="794"/>
        <w:tab w:val="clear" w:pos="1191"/>
        <w:tab w:val="clear" w:pos="1588"/>
        <w:tab w:val="clear" w:pos="1985"/>
      </w:tabs>
      <w:overflowPunct/>
      <w:autoSpaceDE/>
      <w:autoSpaceDN/>
      <w:adjustRightInd/>
      <w:spacing w:before="0" w:after="480"/>
      <w:jc w:val="center"/>
      <w:textAlignment w:val="auto"/>
    </w:pPr>
    <w:rPr>
      <w:rFonts w:eastAsiaTheme="minorEastAsia"/>
      <w:b/>
      <w:sz w:val="32"/>
      <w:szCs w:val="24"/>
      <w:lang w:val="en-GB"/>
    </w:rPr>
  </w:style>
  <w:style w:type="paragraph" w:customStyle="1" w:styleId="ExecTitle">
    <w:name w:val="ExecTitle"/>
    <w:basedOn w:val="ExecLabel"/>
    <w:rsid w:val="00D41127"/>
  </w:style>
  <w:style w:type="paragraph" w:customStyle="1" w:styleId="TAH">
    <w:name w:val="TAH"/>
    <w:basedOn w:val="TAC"/>
    <w:rsid w:val="00D41127"/>
    <w:rPr>
      <w:b/>
    </w:rPr>
  </w:style>
  <w:style w:type="paragraph" w:customStyle="1" w:styleId="TAC">
    <w:name w:val="TAC"/>
    <w:basedOn w:val="Normal"/>
    <w:link w:val="TACChar"/>
    <w:rsid w:val="00D41127"/>
    <w:pPr>
      <w:keepNext/>
      <w:keepLines/>
      <w:tabs>
        <w:tab w:val="clear" w:pos="794"/>
        <w:tab w:val="clear" w:pos="1191"/>
        <w:tab w:val="clear" w:pos="1588"/>
        <w:tab w:val="clear" w:pos="1985"/>
      </w:tabs>
      <w:spacing w:before="0"/>
      <w:jc w:val="center"/>
    </w:pPr>
    <w:rPr>
      <w:rFonts w:ascii="Arial" w:eastAsiaTheme="minorEastAsia" w:hAnsi="Arial"/>
      <w:sz w:val="18"/>
      <w:lang w:val="en-GB"/>
    </w:rPr>
  </w:style>
  <w:style w:type="character" w:customStyle="1" w:styleId="TACChar">
    <w:name w:val="TAC Char"/>
    <w:basedOn w:val="DefaultParagraphFont"/>
    <w:link w:val="TAC"/>
    <w:locked/>
    <w:rsid w:val="00D41127"/>
    <w:rPr>
      <w:rFonts w:ascii="Arial" w:eastAsiaTheme="minorEastAsia" w:hAnsi="Arial"/>
      <w:sz w:val="18"/>
      <w:lang w:val="en-GB" w:eastAsia="en-US"/>
    </w:rPr>
  </w:style>
  <w:style w:type="paragraph" w:customStyle="1" w:styleId="r">
    <w:name w:val="r"/>
    <w:aliases w:val="reference"/>
    <w:basedOn w:val="Normal"/>
    <w:rsid w:val="00D41127"/>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rFonts w:eastAsiaTheme="minorEastAsia"/>
      <w:sz w:val="20"/>
      <w:lang w:val="en-US"/>
    </w:rPr>
  </w:style>
  <w:style w:type="paragraph" w:customStyle="1" w:styleId="TAR">
    <w:name w:val="TAR"/>
    <w:basedOn w:val="Normal"/>
    <w:rsid w:val="00D41127"/>
    <w:pPr>
      <w:keepNext/>
      <w:keepLines/>
      <w:tabs>
        <w:tab w:val="clear" w:pos="794"/>
        <w:tab w:val="clear" w:pos="1191"/>
        <w:tab w:val="clear" w:pos="1588"/>
        <w:tab w:val="clear" w:pos="1985"/>
      </w:tabs>
      <w:spacing w:before="0"/>
      <w:jc w:val="right"/>
    </w:pPr>
    <w:rPr>
      <w:rFonts w:ascii="Arial" w:eastAsiaTheme="minorEastAsia" w:hAnsi="Arial"/>
      <w:sz w:val="18"/>
      <w:lang w:val="en-GB"/>
    </w:rPr>
  </w:style>
  <w:style w:type="paragraph" w:customStyle="1" w:styleId="tah0">
    <w:name w:val="tah"/>
    <w:basedOn w:val="Normal"/>
    <w:rsid w:val="00D41127"/>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b/>
      <w:bCs/>
      <w:sz w:val="18"/>
      <w:szCs w:val="18"/>
      <w:lang w:val="en-US" w:bidi="he-IL"/>
    </w:rPr>
  </w:style>
  <w:style w:type="paragraph" w:customStyle="1" w:styleId="tac0">
    <w:name w:val="tac"/>
    <w:basedOn w:val="Normal"/>
    <w:rsid w:val="00D41127"/>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sz w:val="18"/>
      <w:szCs w:val="18"/>
      <w:lang w:val="en-US" w:bidi="he-IL"/>
    </w:rPr>
  </w:style>
  <w:style w:type="paragraph" w:customStyle="1" w:styleId="Normal1">
    <w:name w:val="Normal1"/>
    <w:basedOn w:val="Normal"/>
    <w:rsid w:val="00D41127"/>
    <w:pPr>
      <w:tabs>
        <w:tab w:val="clear" w:pos="794"/>
        <w:tab w:val="clear" w:pos="1191"/>
        <w:tab w:val="clear" w:pos="1588"/>
        <w:tab w:val="clear" w:pos="1985"/>
      </w:tabs>
      <w:overflowPunct/>
      <w:autoSpaceDE/>
      <w:autoSpaceDN/>
      <w:adjustRightInd/>
      <w:spacing w:before="0"/>
      <w:jc w:val="left"/>
      <w:textAlignment w:val="auto"/>
    </w:pPr>
    <w:rPr>
      <w:rFonts w:eastAsiaTheme="minorEastAsia"/>
      <w:color w:val="000000"/>
      <w:szCs w:val="24"/>
      <w:shd w:val="clear" w:color="auto" w:fill="C0C0C0"/>
      <w:lang w:val="en-US"/>
    </w:rPr>
  </w:style>
  <w:style w:type="paragraph" w:customStyle="1" w:styleId="fix">
    <w:name w:val="fix"/>
    <w:basedOn w:val="Normal1"/>
    <w:rsid w:val="00D41127"/>
  </w:style>
  <w:style w:type="paragraph" w:customStyle="1" w:styleId="alpha2">
    <w:name w:val="alpha2"/>
    <w:basedOn w:val="Normal"/>
    <w:next w:val="Normal"/>
    <w:rsid w:val="00D41127"/>
    <w:pPr>
      <w:tabs>
        <w:tab w:val="left" w:pos="1440"/>
      </w:tabs>
      <w:spacing w:before="240"/>
      <w:ind w:left="1440" w:hanging="720"/>
      <w:jc w:val="left"/>
    </w:pPr>
    <w:rPr>
      <w:rFonts w:eastAsia="Batang" w:cs="Angsana New"/>
      <w:kern w:val="20"/>
      <w:lang w:val="en-GB"/>
    </w:rPr>
  </w:style>
  <w:style w:type="paragraph" w:customStyle="1" w:styleId="a">
    <w:name w:val="½"/>
    <w:basedOn w:val="Normal"/>
    <w:uiPriority w:val="99"/>
    <w:rsid w:val="00D41127"/>
    <w:pPr>
      <w:numPr>
        <w:numId w:val="25"/>
      </w:numPr>
      <w:overflowPunct/>
      <w:autoSpaceDE/>
      <w:autoSpaceDN/>
      <w:adjustRightInd/>
      <w:spacing w:before="0"/>
      <w:jc w:val="left"/>
      <w:textAlignment w:val="auto"/>
    </w:pPr>
    <w:rPr>
      <w:b/>
      <w:i/>
      <w:lang w:val="en-GB" w:eastAsia="zh-CN"/>
    </w:rPr>
  </w:style>
  <w:style w:type="paragraph" w:customStyle="1" w:styleId="TH">
    <w:name w:val="TH"/>
    <w:basedOn w:val="Normal"/>
    <w:link w:val="THChar"/>
    <w:rsid w:val="00D41127"/>
    <w:pPr>
      <w:keepNext/>
      <w:keepLines/>
      <w:tabs>
        <w:tab w:val="clear" w:pos="794"/>
        <w:tab w:val="clear" w:pos="1191"/>
        <w:tab w:val="clear" w:pos="1588"/>
        <w:tab w:val="clear" w:pos="1985"/>
      </w:tabs>
      <w:spacing w:before="60" w:after="180"/>
      <w:jc w:val="center"/>
    </w:pPr>
    <w:rPr>
      <w:rFonts w:ascii="Arial" w:eastAsiaTheme="minorEastAsia" w:hAnsi="Arial"/>
      <w:b/>
      <w:sz w:val="20"/>
      <w:lang w:val="en-GB" w:eastAsia="en-GB"/>
    </w:rPr>
  </w:style>
  <w:style w:type="paragraph" w:customStyle="1" w:styleId="body0">
    <w:name w:val="body"/>
    <w:basedOn w:val="Normal"/>
    <w:uiPriority w:val="99"/>
    <w:rsid w:val="00D41127"/>
    <w:pPr>
      <w:tabs>
        <w:tab w:val="clear" w:pos="794"/>
        <w:tab w:val="clear" w:pos="1191"/>
        <w:tab w:val="clear" w:pos="1588"/>
        <w:tab w:val="clear" w:pos="1985"/>
      </w:tabs>
      <w:overflowPunct/>
      <w:autoSpaceDE/>
      <w:autoSpaceDN/>
      <w:adjustRightInd/>
      <w:spacing w:before="60" w:after="60"/>
      <w:textAlignment w:val="auto"/>
    </w:pPr>
    <w:rPr>
      <w:rFonts w:eastAsiaTheme="minorEastAsia"/>
      <w:lang w:val="en-US"/>
    </w:rPr>
  </w:style>
  <w:style w:type="character" w:customStyle="1" w:styleId="ZGSM">
    <w:name w:val="ZGSM"/>
    <w:uiPriority w:val="99"/>
    <w:rsid w:val="00D41127"/>
  </w:style>
  <w:style w:type="character" w:customStyle="1" w:styleId="EmailStyle2181">
    <w:name w:val="EmailStyle2181"/>
    <w:basedOn w:val="DefaultParagraphFont"/>
    <w:uiPriority w:val="99"/>
    <w:rsid w:val="00D41127"/>
    <w:rPr>
      <w:rFonts w:ascii="Arial" w:hAnsi="Arial" w:cs="Arial"/>
      <w:color w:val="000000"/>
      <w:sz w:val="20"/>
      <w:szCs w:val="20"/>
    </w:rPr>
  </w:style>
  <w:style w:type="character" w:customStyle="1" w:styleId="EmailStyle2511">
    <w:name w:val="EmailStyle2511"/>
    <w:basedOn w:val="DefaultParagraphFont"/>
    <w:uiPriority w:val="99"/>
    <w:rsid w:val="00D41127"/>
    <w:rPr>
      <w:rFonts w:ascii="Arial" w:hAnsi="Arial" w:cs="Arial"/>
      <w:color w:val="000000"/>
      <w:sz w:val="20"/>
      <w:szCs w:val="20"/>
    </w:rPr>
  </w:style>
  <w:style w:type="paragraph" w:customStyle="1" w:styleId="Data1">
    <w:name w:val="Data1"/>
    <w:basedOn w:val="Subject"/>
    <w:next w:val="Subject"/>
    <w:rsid w:val="00D41127"/>
  </w:style>
  <w:style w:type="table" w:styleId="TableTheme">
    <w:name w:val="Table Theme"/>
    <w:basedOn w:val="TableNormal"/>
    <w:rsid w:val="00D41127"/>
    <w:pPr>
      <w:overflowPunct w:val="0"/>
      <w:autoSpaceDE w:val="0"/>
      <w:autoSpaceDN w:val="0"/>
      <w:adjustRightInd w:val="0"/>
      <w:spacing w:after="180"/>
      <w:textAlignment w:val="baseline"/>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0">
    <w:name w:val="bodytext2"/>
    <w:basedOn w:val="BodyText"/>
    <w:rsid w:val="00D41127"/>
    <w:pPr>
      <w:spacing w:before="240"/>
      <w:ind w:left="1440"/>
    </w:pPr>
    <w:rPr>
      <w:rFonts w:cs="Angsana New"/>
      <w:b w:val="0"/>
      <w:smallCaps w:val="0"/>
      <w:sz w:val="24"/>
    </w:rPr>
  </w:style>
  <w:style w:type="table" w:styleId="TableClassic3">
    <w:name w:val="Table Classic 3"/>
    <w:basedOn w:val="TableNormal"/>
    <w:rsid w:val="00D41127"/>
    <w:pPr>
      <w:spacing w:before="240"/>
      <w:jc w:val="both"/>
    </w:pPr>
    <w:rPr>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D41127"/>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Char">
    <w:name w:val="Zchn Zchn Char"/>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basedOn w:val="DefaultParagraphFont"/>
    <w:rsid w:val="00D41127"/>
    <w:rPr>
      <w:rFonts w:cs="Times New Roman"/>
      <w:b/>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D41127"/>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D41127"/>
    <w:rPr>
      <w:rFonts w:cs="Times New Roman"/>
      <w:b/>
      <w:sz w:val="24"/>
      <w:lang w:val="en-GB" w:eastAsia="en-US" w:bidi="ar-SA"/>
    </w:rPr>
  </w:style>
  <w:style w:type="character" w:customStyle="1" w:styleId="EmailStyle4891">
    <w:name w:val="EmailStyle4891"/>
    <w:basedOn w:val="DefaultParagraphFont"/>
    <w:uiPriority w:val="99"/>
    <w:rsid w:val="00D41127"/>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basedOn w:val="DefaultParagraphFont"/>
    <w:rsid w:val="00D41127"/>
    <w:rPr>
      <w:rFonts w:eastAsia="SimSun" w:cs="Times New Roman"/>
      <w:b/>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D41127"/>
    <w:rPr>
      <w:rFonts w:cs="Times New Roman"/>
      <w:b/>
      <w:sz w:val="24"/>
      <w:lang w:val="en-GB" w:eastAsia="en-US" w:bidi="ar-SA"/>
    </w:rPr>
  </w:style>
  <w:style w:type="character" w:customStyle="1" w:styleId="h5">
    <w:name w:val="h5 (文字)"/>
    <w:aliases w:val="5 (文字),heading 5 (文字) (文字),T5 (文字),H5 (文字)"/>
    <w:basedOn w:val="DefaultParagraphFont"/>
    <w:rsid w:val="00D41127"/>
    <w:rPr>
      <w:rFonts w:cs="Times New Roman"/>
      <w:b/>
      <w:sz w:val="24"/>
      <w:lang w:val="en-GB" w:eastAsia="en-US" w:bidi="ar-SA"/>
    </w:rPr>
  </w:style>
  <w:style w:type="character" w:customStyle="1" w:styleId="EmailStyle4941">
    <w:name w:val="EmailStyle4941"/>
    <w:basedOn w:val="DefaultParagraphFont"/>
    <w:uiPriority w:val="99"/>
    <w:rsid w:val="00D41127"/>
    <w:rPr>
      <w:rFonts w:ascii="Arial" w:hAnsi="Arial" w:cs="Arial"/>
      <w:color w:val="000000"/>
      <w:sz w:val="20"/>
      <w:szCs w:val="20"/>
    </w:rPr>
  </w:style>
  <w:style w:type="character" w:customStyle="1" w:styleId="EmailStyle4961">
    <w:name w:val="EmailStyle4961"/>
    <w:basedOn w:val="DefaultParagraphFont"/>
    <w:uiPriority w:val="99"/>
    <w:rsid w:val="00D41127"/>
    <w:rPr>
      <w:rFonts w:ascii="Arial" w:hAnsi="Arial" w:cs="Arial"/>
      <w:color w:val="000000"/>
      <w:sz w:val="20"/>
      <w:szCs w:val="20"/>
    </w:rPr>
  </w:style>
  <w:style w:type="paragraph" w:customStyle="1" w:styleId="12">
    <w:name w:val="吹き出し1"/>
    <w:basedOn w:val="Normal"/>
    <w:semiHidden/>
    <w:rsid w:val="00D41127"/>
    <w:pPr>
      <w:jc w:val="left"/>
    </w:pPr>
    <w:rPr>
      <w:rFonts w:ascii="Tahoma" w:hAnsi="Tahoma" w:cs="Tahoma"/>
      <w:sz w:val="16"/>
      <w:szCs w:val="16"/>
      <w:lang w:val="en-GB"/>
    </w:rPr>
  </w:style>
  <w:style w:type="paragraph" w:customStyle="1" w:styleId="13">
    <w:name w:val="コメント内容1"/>
    <w:basedOn w:val="CommentText"/>
    <w:next w:val="CommentText"/>
    <w:semiHidden/>
    <w:rsid w:val="00D41127"/>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basedOn w:val="DefaultParagraphFont"/>
    <w:rsid w:val="00D41127"/>
    <w:rPr>
      <w:rFonts w:cs="Times New Roman"/>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basedOn w:val="DefaultParagraphFont"/>
    <w:rsid w:val="00D41127"/>
    <w:rPr>
      <w:rFonts w:eastAsia="MS Mincho" w:cs="Times New Roman"/>
      <w:sz w:val="24"/>
      <w:lang w:val="en-GB" w:eastAsia="en-US" w:bidi="ar-SA"/>
    </w:rPr>
  </w:style>
  <w:style w:type="paragraph" w:customStyle="1" w:styleId="ae">
    <w:name w:val="変更箇所"/>
    <w:hidden/>
    <w:semiHidden/>
    <w:rsid w:val="00D41127"/>
    <w:rPr>
      <w:sz w:val="24"/>
      <w:lang w:val="en-GB" w:eastAsia="en-US"/>
    </w:rPr>
  </w:style>
  <w:style w:type="paragraph" w:customStyle="1" w:styleId="af">
    <w:name w:val="リスト段落"/>
    <w:basedOn w:val="Normal"/>
    <w:qFormat/>
    <w:rsid w:val="00D41127"/>
    <w:pPr>
      <w:ind w:leftChars="400" w:left="840"/>
      <w:jc w:val="left"/>
    </w:pPr>
    <w:rPr>
      <w:lang w:val="en-GB"/>
    </w:rPr>
  </w:style>
  <w:style w:type="character" w:customStyle="1" w:styleId="EmailStyle505">
    <w:name w:val="EmailStyle505"/>
    <w:basedOn w:val="DefaultParagraphFont"/>
    <w:uiPriority w:val="99"/>
    <w:rsid w:val="00D41127"/>
    <w:rPr>
      <w:rFonts w:ascii="Arial" w:hAnsi="Arial" w:cs="Arial"/>
      <w:color w:val="000000"/>
      <w:sz w:val="20"/>
      <w:szCs w:val="20"/>
    </w:rPr>
  </w:style>
  <w:style w:type="character" w:customStyle="1" w:styleId="EmailStyle506">
    <w:name w:val="EmailStyle506"/>
    <w:basedOn w:val="DefaultParagraphFont"/>
    <w:uiPriority w:val="99"/>
    <w:rsid w:val="00D41127"/>
    <w:rPr>
      <w:rFonts w:ascii="Arial" w:hAnsi="Arial" w:cs="Arial"/>
      <w:color w:val="000000"/>
      <w:sz w:val="20"/>
      <w:szCs w:val="20"/>
    </w:rPr>
  </w:style>
  <w:style w:type="character" w:customStyle="1" w:styleId="EmailStyle507">
    <w:name w:val="EmailStyle507"/>
    <w:basedOn w:val="DefaultParagraphFont"/>
    <w:uiPriority w:val="99"/>
    <w:rsid w:val="00D41127"/>
    <w:rPr>
      <w:rFonts w:ascii="Arial" w:hAnsi="Arial" w:cs="Arial"/>
      <w:color w:val="000000"/>
      <w:sz w:val="20"/>
      <w:szCs w:val="20"/>
    </w:rPr>
  </w:style>
  <w:style w:type="character" w:customStyle="1" w:styleId="EmailStyle508">
    <w:name w:val="EmailStyle508"/>
    <w:basedOn w:val="DefaultParagraphFont"/>
    <w:uiPriority w:val="99"/>
    <w:rsid w:val="00D41127"/>
    <w:rPr>
      <w:rFonts w:ascii="Arial" w:hAnsi="Arial" w:cs="Arial"/>
      <w:color w:val="000000"/>
      <w:sz w:val="20"/>
      <w:szCs w:val="20"/>
    </w:rPr>
  </w:style>
  <w:style w:type="character" w:customStyle="1" w:styleId="EmailStyle509">
    <w:name w:val="EmailStyle509"/>
    <w:basedOn w:val="DefaultParagraphFont"/>
    <w:uiPriority w:val="99"/>
    <w:rsid w:val="00D41127"/>
    <w:rPr>
      <w:rFonts w:ascii="Arial" w:hAnsi="Arial" w:cs="Arial"/>
      <w:color w:val="000000"/>
      <w:sz w:val="20"/>
      <w:szCs w:val="20"/>
    </w:rPr>
  </w:style>
  <w:style w:type="character" w:customStyle="1" w:styleId="EmailStyle510">
    <w:name w:val="EmailStyle510"/>
    <w:basedOn w:val="DefaultParagraphFont"/>
    <w:uiPriority w:val="99"/>
    <w:rsid w:val="00D41127"/>
    <w:rPr>
      <w:rFonts w:ascii="Arial" w:hAnsi="Arial" w:cs="Arial"/>
      <w:color w:val="000000"/>
      <w:sz w:val="20"/>
      <w:szCs w:val="20"/>
    </w:rPr>
  </w:style>
  <w:style w:type="character" w:customStyle="1" w:styleId="EmailStyle511">
    <w:name w:val="EmailStyle511"/>
    <w:basedOn w:val="DefaultParagraphFont"/>
    <w:uiPriority w:val="99"/>
    <w:rsid w:val="00D41127"/>
    <w:rPr>
      <w:rFonts w:ascii="Arial" w:hAnsi="Arial" w:cs="Arial"/>
      <w:color w:val="000000"/>
      <w:sz w:val="20"/>
      <w:szCs w:val="20"/>
    </w:rPr>
  </w:style>
  <w:style w:type="character" w:customStyle="1" w:styleId="EmailStyle512">
    <w:name w:val="EmailStyle512"/>
    <w:basedOn w:val="DefaultParagraphFont"/>
    <w:uiPriority w:val="99"/>
    <w:rsid w:val="00D41127"/>
    <w:rPr>
      <w:rFonts w:ascii="Arial" w:hAnsi="Arial" w:cs="Arial"/>
      <w:color w:val="000000"/>
      <w:sz w:val="20"/>
      <w:szCs w:val="20"/>
    </w:rPr>
  </w:style>
  <w:style w:type="character" w:customStyle="1" w:styleId="EmailStyle5131">
    <w:name w:val="EmailStyle5131"/>
    <w:basedOn w:val="DefaultParagraphFont"/>
    <w:uiPriority w:val="99"/>
    <w:rsid w:val="00D41127"/>
    <w:rPr>
      <w:rFonts w:ascii="Arial" w:hAnsi="Arial" w:cs="Arial"/>
      <w:color w:val="000000"/>
      <w:sz w:val="20"/>
      <w:szCs w:val="20"/>
    </w:rPr>
  </w:style>
  <w:style w:type="character" w:customStyle="1" w:styleId="EmailStyle5141">
    <w:name w:val="EmailStyle5141"/>
    <w:basedOn w:val="DefaultParagraphFont"/>
    <w:uiPriority w:val="99"/>
    <w:rsid w:val="00D41127"/>
    <w:rPr>
      <w:rFonts w:ascii="Arial" w:hAnsi="Arial" w:cs="Arial"/>
      <w:color w:val="000000"/>
      <w:sz w:val="20"/>
      <w:szCs w:val="20"/>
    </w:rPr>
  </w:style>
  <w:style w:type="character" w:customStyle="1" w:styleId="EmailStyle5151">
    <w:name w:val="EmailStyle5151"/>
    <w:basedOn w:val="DefaultParagraphFont"/>
    <w:uiPriority w:val="99"/>
    <w:rsid w:val="00D41127"/>
    <w:rPr>
      <w:rFonts w:ascii="Arial" w:hAnsi="Arial" w:cs="Arial"/>
      <w:color w:val="000000"/>
      <w:sz w:val="20"/>
      <w:szCs w:val="20"/>
    </w:rPr>
  </w:style>
  <w:style w:type="paragraph" w:customStyle="1" w:styleId="CharChar2CharCharCharChar1">
    <w:name w:val="Char Char2 Char Char Char Char1"/>
    <w:semiHidden/>
    <w:rsid w:val="00D41127"/>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
    <w:name w:val="Char Char2 Char Char"/>
    <w:semiHidden/>
    <w:rsid w:val="00D41127"/>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footnotetextCharChar">
    <w:name w:val="footnote text Char Char"/>
    <w:basedOn w:val="DefaultParagraphFont"/>
    <w:rsid w:val="00D41127"/>
    <w:rPr>
      <w:rFonts w:cs="Times New Roman"/>
      <w:sz w:val="22"/>
      <w:lang w:val="en-GB" w:eastAsia="en-US" w:bidi="ar-SA"/>
    </w:rPr>
  </w:style>
  <w:style w:type="character" w:customStyle="1" w:styleId="MTEquationSection">
    <w:name w:val="MTEquationSection"/>
    <w:basedOn w:val="DefaultParagraphFont"/>
    <w:rsid w:val="00D41127"/>
    <w:rPr>
      <w:rFonts w:cs="Times New Roman"/>
      <w:vanish/>
      <w:color w:val="FF0000"/>
      <w:position w:val="6"/>
      <w:sz w:val="20"/>
    </w:rPr>
  </w:style>
  <w:style w:type="paragraph" w:customStyle="1" w:styleId="CharChar10">
    <w:name w:val="Char Char1 (文字) (文字)"/>
    <w:semiHidden/>
    <w:rsid w:val="00D41127"/>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style1591">
    <w:name w:val="style1591"/>
    <w:basedOn w:val="DefaultParagraphFont"/>
    <w:rsid w:val="00D41127"/>
    <w:rPr>
      <w:rFonts w:ascii="Verdana" w:hAnsi="Verdana" w:cs="Times New Roman"/>
      <w:sz w:val="18"/>
      <w:szCs w:val="18"/>
    </w:rPr>
  </w:style>
  <w:style w:type="paragraph" w:customStyle="1" w:styleId="CharCharCarCar">
    <w:name w:val="Char Char Car Car"/>
    <w:semiHidden/>
    <w:rsid w:val="00D41127"/>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basedOn w:val="DefaultParagraphFont"/>
    <w:rsid w:val="00D41127"/>
    <w:rPr>
      <w:rFonts w:eastAsia="SimSun" w:cs="Times New Roman"/>
      <w:b/>
      <w:lang w:val="en-US" w:eastAsia="de-DE" w:bidi="ar-SA"/>
    </w:rPr>
  </w:style>
  <w:style w:type="paragraph" w:customStyle="1" w:styleId="RepNoBR">
    <w:name w:val="Rep_No_BR"/>
    <w:basedOn w:val="RecNoBR"/>
    <w:next w:val="Reptitle"/>
    <w:rsid w:val="00D41127"/>
    <w:pPr>
      <w:tabs>
        <w:tab w:val="left" w:pos="794"/>
        <w:tab w:val="left" w:pos="1191"/>
        <w:tab w:val="left" w:pos="1588"/>
        <w:tab w:val="left" w:pos="1985"/>
      </w:tabs>
    </w:pPr>
    <w:rPr>
      <w:rFonts w:eastAsia="Batang"/>
      <w:caps/>
      <w:lang w:val="en-GB"/>
    </w:rPr>
  </w:style>
  <w:style w:type="paragraph" w:customStyle="1" w:styleId="NoteannexappBR">
    <w:name w:val="Note_annex_app_BR"/>
    <w:basedOn w:val="Note"/>
    <w:rsid w:val="00D41127"/>
    <w:pPr>
      <w:tabs>
        <w:tab w:val="left" w:pos="794"/>
        <w:tab w:val="left" w:pos="1191"/>
        <w:tab w:val="left" w:pos="1588"/>
        <w:tab w:val="left" w:pos="1985"/>
      </w:tabs>
      <w:jc w:val="left"/>
    </w:pPr>
    <w:rPr>
      <w:rFonts w:eastAsia="Batang"/>
      <w:lang w:val="en-GB"/>
    </w:rPr>
  </w:style>
  <w:style w:type="paragraph" w:customStyle="1" w:styleId="14">
    <w:name w:val="スタイル1"/>
    <w:basedOn w:val="Normal"/>
    <w:rsid w:val="00D41127"/>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rsid w:val="00D41127"/>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semiHidden/>
    <w:rsid w:val="00D41127"/>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D41127"/>
    <w:pPr>
      <w:keepLines/>
      <w:tabs>
        <w:tab w:val="clear" w:pos="794"/>
        <w:tab w:val="clear" w:pos="1191"/>
        <w:tab w:val="clear" w:pos="1588"/>
        <w:tab w:val="clear" w:pos="1985"/>
        <w:tab w:val="center" w:pos="4536"/>
        <w:tab w:val="right" w:pos="9072"/>
      </w:tabs>
      <w:spacing w:before="0" w:after="180"/>
      <w:jc w:val="left"/>
    </w:pPr>
    <w:rPr>
      <w:noProof/>
      <w:sz w:val="20"/>
      <w:lang w:val="en-GB"/>
    </w:rPr>
  </w:style>
  <w:style w:type="paragraph" w:customStyle="1" w:styleId="NO">
    <w:name w:val="NO"/>
    <w:basedOn w:val="Normal"/>
    <w:link w:val="NOChar"/>
    <w:uiPriority w:val="99"/>
    <w:rsid w:val="00D41127"/>
    <w:pPr>
      <w:keepLines/>
      <w:tabs>
        <w:tab w:val="clear" w:pos="794"/>
        <w:tab w:val="clear" w:pos="1191"/>
        <w:tab w:val="clear" w:pos="1588"/>
        <w:tab w:val="clear" w:pos="1985"/>
      </w:tabs>
      <w:spacing w:before="0" w:after="180"/>
      <w:ind w:left="1135" w:hanging="851"/>
      <w:jc w:val="left"/>
    </w:pPr>
    <w:rPr>
      <w:sz w:val="20"/>
      <w:lang w:val="en-GB"/>
    </w:rPr>
  </w:style>
  <w:style w:type="table" w:customStyle="1" w:styleId="TableNormal2">
    <w:name w:val="Table Normal2"/>
    <w:semiHidden/>
    <w:rsid w:val="00D41127"/>
    <w:rPr>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D41127"/>
    <w:rPr>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D41127"/>
    <w:rPr>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D41127"/>
    <w:rPr>
      <w:lang w:val="en-GB" w:eastAsia="en-GB"/>
    </w:rPr>
    <w:tblPr>
      <w:tblInd w:w="0" w:type="dxa"/>
      <w:tblCellMar>
        <w:top w:w="0" w:type="dxa"/>
        <w:left w:w="108" w:type="dxa"/>
        <w:bottom w:w="0" w:type="dxa"/>
        <w:right w:w="108" w:type="dxa"/>
      </w:tblCellMar>
    </w:tblPr>
  </w:style>
  <w:style w:type="paragraph" w:customStyle="1" w:styleId="MEP">
    <w:name w:val="MEP"/>
    <w:basedOn w:val="Normal"/>
    <w:rsid w:val="00D41127"/>
    <w:pPr>
      <w:tabs>
        <w:tab w:val="clear" w:pos="794"/>
        <w:tab w:val="clear" w:pos="1191"/>
        <w:tab w:val="clear" w:pos="1588"/>
        <w:tab w:val="clear" w:pos="1985"/>
        <w:tab w:val="left" w:pos="1134"/>
        <w:tab w:val="left" w:pos="1871"/>
        <w:tab w:val="left" w:pos="2268"/>
      </w:tabs>
      <w:spacing w:before="240"/>
    </w:pPr>
  </w:style>
  <w:style w:type="character" w:customStyle="1" w:styleId="EmailStyle5451">
    <w:name w:val="EmailStyle5451"/>
    <w:basedOn w:val="DefaultParagraphFont"/>
    <w:uiPriority w:val="99"/>
    <w:rsid w:val="00D41127"/>
    <w:rPr>
      <w:rFonts w:ascii="Arial" w:hAnsi="Arial" w:cs="Arial"/>
      <w:color w:val="000000"/>
      <w:sz w:val="20"/>
      <w:szCs w:val="20"/>
    </w:rPr>
  </w:style>
  <w:style w:type="paragraph" w:customStyle="1" w:styleId="alpha1">
    <w:name w:val="alpha1"/>
    <w:basedOn w:val="BodyText"/>
    <w:rsid w:val="00D41127"/>
    <w:pPr>
      <w:tabs>
        <w:tab w:val="num" w:pos="425"/>
      </w:tabs>
      <w:spacing w:before="240"/>
      <w:ind w:left="425" w:hanging="425"/>
    </w:pPr>
    <w:rPr>
      <w:rFonts w:cs="Angsana New"/>
      <w:b w:val="0"/>
      <w:smallCaps w:val="0"/>
      <w:kern w:val="20"/>
      <w:sz w:val="24"/>
    </w:rPr>
  </w:style>
  <w:style w:type="paragraph" w:customStyle="1" w:styleId="alpha3">
    <w:name w:val="alpha3"/>
    <w:basedOn w:val="BodyText"/>
    <w:rsid w:val="00D41127"/>
    <w:pPr>
      <w:tabs>
        <w:tab w:val="num" w:pos="2160"/>
      </w:tabs>
      <w:spacing w:before="240"/>
      <w:ind w:left="2160" w:hanging="283"/>
    </w:pPr>
    <w:rPr>
      <w:rFonts w:cs="Angsana New"/>
      <w:b w:val="0"/>
      <w:smallCaps w:val="0"/>
      <w:kern w:val="20"/>
      <w:sz w:val="24"/>
    </w:rPr>
  </w:style>
  <w:style w:type="paragraph" w:customStyle="1" w:styleId="alpha4">
    <w:name w:val="alpha4"/>
    <w:basedOn w:val="BodyText"/>
    <w:rsid w:val="00D41127"/>
    <w:pPr>
      <w:tabs>
        <w:tab w:val="clear" w:pos="794"/>
        <w:tab w:val="num" w:pos="990"/>
        <w:tab w:val="num" w:pos="2880"/>
      </w:tabs>
      <w:spacing w:before="240"/>
      <w:ind w:left="2880" w:hanging="990"/>
    </w:pPr>
    <w:rPr>
      <w:rFonts w:cs="Angsana New"/>
      <w:b w:val="0"/>
      <w:smallCaps w:val="0"/>
      <w:kern w:val="20"/>
      <w:sz w:val="24"/>
    </w:rPr>
  </w:style>
  <w:style w:type="paragraph" w:customStyle="1" w:styleId="alpha5">
    <w:name w:val="alpha5"/>
    <w:basedOn w:val="BodyText"/>
    <w:rsid w:val="00D41127"/>
    <w:pPr>
      <w:tabs>
        <w:tab w:val="num" w:pos="990"/>
        <w:tab w:val="num" w:pos="3960"/>
      </w:tabs>
      <w:spacing w:before="240"/>
      <w:ind w:left="3960" w:hanging="990"/>
    </w:pPr>
    <w:rPr>
      <w:rFonts w:cs="Angsana New"/>
      <w:b w:val="0"/>
      <w:smallCaps w:val="0"/>
      <w:kern w:val="20"/>
      <w:sz w:val="24"/>
    </w:rPr>
  </w:style>
  <w:style w:type="paragraph" w:customStyle="1" w:styleId="annex1">
    <w:name w:val="annex1"/>
    <w:basedOn w:val="Normal"/>
    <w:rsid w:val="00D41127"/>
    <w:pPr>
      <w:tabs>
        <w:tab w:val="num" w:pos="360"/>
      </w:tabs>
      <w:spacing w:before="240"/>
      <w:ind w:left="360" w:hanging="360"/>
      <w:jc w:val="left"/>
    </w:pPr>
    <w:rPr>
      <w:rFonts w:cs="Angsana New"/>
      <w:lang w:val="en-GB"/>
    </w:rPr>
  </w:style>
  <w:style w:type="paragraph" w:customStyle="1" w:styleId="annex2">
    <w:name w:val="annex2"/>
    <w:basedOn w:val="Normal"/>
    <w:rsid w:val="00D41127"/>
    <w:pPr>
      <w:tabs>
        <w:tab w:val="num" w:pos="1440"/>
        <w:tab w:val="num" w:pos="1515"/>
      </w:tabs>
      <w:spacing w:before="240"/>
      <w:ind w:left="1440" w:hanging="360"/>
      <w:jc w:val="left"/>
    </w:pPr>
    <w:rPr>
      <w:rFonts w:cs="Angsana New"/>
      <w:lang w:val="en-GB"/>
    </w:rPr>
  </w:style>
  <w:style w:type="paragraph" w:customStyle="1" w:styleId="annex3">
    <w:name w:val="annex3"/>
    <w:basedOn w:val="Normal"/>
    <w:rsid w:val="00D41127"/>
    <w:pPr>
      <w:tabs>
        <w:tab w:val="num" w:pos="2235"/>
      </w:tabs>
      <w:spacing w:before="240"/>
      <w:ind w:left="2235" w:hanging="360"/>
      <w:jc w:val="left"/>
    </w:pPr>
    <w:rPr>
      <w:rFonts w:cs="Angsana New"/>
      <w:lang w:val="en-GB"/>
    </w:rPr>
  </w:style>
  <w:style w:type="paragraph" w:customStyle="1" w:styleId="annex4">
    <w:name w:val="annex4"/>
    <w:basedOn w:val="Normal"/>
    <w:rsid w:val="00D41127"/>
    <w:pPr>
      <w:tabs>
        <w:tab w:val="num" w:pos="2955"/>
        <w:tab w:val="num" w:pos="3238"/>
      </w:tabs>
      <w:spacing w:before="240"/>
      <w:ind w:left="3238" w:hanging="1078"/>
      <w:jc w:val="left"/>
    </w:pPr>
    <w:rPr>
      <w:rFonts w:cs="Angsana New"/>
      <w:lang w:val="en-GB"/>
    </w:rPr>
  </w:style>
  <w:style w:type="paragraph" w:customStyle="1" w:styleId="annex5">
    <w:name w:val="annex5"/>
    <w:basedOn w:val="Normal"/>
    <w:rsid w:val="00D41127"/>
    <w:pPr>
      <w:tabs>
        <w:tab w:val="num" w:pos="3675"/>
        <w:tab w:val="num" w:pos="4678"/>
      </w:tabs>
      <w:spacing w:before="240"/>
      <w:ind w:left="4678" w:hanging="1440"/>
      <w:jc w:val="left"/>
    </w:pPr>
    <w:rPr>
      <w:rFonts w:cs="Angsana New"/>
      <w:lang w:val="en-GB"/>
    </w:rPr>
  </w:style>
  <w:style w:type="paragraph" w:customStyle="1" w:styleId="bullet1">
    <w:name w:val="bullet1"/>
    <w:basedOn w:val="BodyText"/>
    <w:rsid w:val="00D41127"/>
    <w:pPr>
      <w:tabs>
        <w:tab w:val="num" w:pos="720"/>
        <w:tab w:val="num" w:pos="4395"/>
      </w:tabs>
      <w:spacing w:before="240"/>
      <w:ind w:left="720" w:hanging="360"/>
    </w:pPr>
    <w:rPr>
      <w:rFonts w:cs="Angsana New"/>
      <w:b w:val="0"/>
      <w:smallCaps w:val="0"/>
      <w:sz w:val="24"/>
    </w:rPr>
  </w:style>
  <w:style w:type="paragraph" w:customStyle="1" w:styleId="bullet2">
    <w:name w:val="bullet2"/>
    <w:basedOn w:val="bodytext10"/>
    <w:rsid w:val="00D41127"/>
    <w:pPr>
      <w:tabs>
        <w:tab w:val="clear" w:pos="360"/>
        <w:tab w:val="num" w:pos="720"/>
        <w:tab w:val="left" w:pos="1440"/>
      </w:tabs>
      <w:ind w:left="720" w:hanging="360"/>
    </w:pPr>
  </w:style>
  <w:style w:type="paragraph" w:customStyle="1" w:styleId="bodytext10">
    <w:name w:val="bodytext1"/>
    <w:basedOn w:val="BodyText"/>
    <w:rsid w:val="00D41127"/>
    <w:pPr>
      <w:tabs>
        <w:tab w:val="num" w:pos="360"/>
      </w:tabs>
      <w:spacing w:before="240"/>
      <w:ind w:left="340" w:hanging="340"/>
    </w:pPr>
    <w:rPr>
      <w:rFonts w:cs="Angsana New"/>
      <w:b w:val="0"/>
      <w:smallCaps w:val="0"/>
      <w:sz w:val="24"/>
    </w:rPr>
  </w:style>
  <w:style w:type="paragraph" w:customStyle="1" w:styleId="bullet3">
    <w:name w:val="bullet3"/>
    <w:basedOn w:val="bodytext20"/>
    <w:rsid w:val="00D41127"/>
    <w:pPr>
      <w:tabs>
        <w:tab w:val="left" w:pos="2160"/>
      </w:tabs>
      <w:ind w:left="2160" w:hanging="720"/>
    </w:pPr>
  </w:style>
  <w:style w:type="paragraph" w:customStyle="1" w:styleId="bullet40">
    <w:name w:val="bullet4"/>
    <w:basedOn w:val="bodytext30"/>
    <w:rsid w:val="00D41127"/>
    <w:pPr>
      <w:tabs>
        <w:tab w:val="left" w:pos="2880"/>
      </w:tabs>
      <w:ind w:left="2880" w:hanging="720"/>
    </w:pPr>
  </w:style>
  <w:style w:type="paragraph" w:customStyle="1" w:styleId="bodytext30">
    <w:name w:val="bodytext3"/>
    <w:basedOn w:val="BodyText"/>
    <w:rsid w:val="00D41127"/>
    <w:pPr>
      <w:spacing w:before="240"/>
      <w:ind w:left="2160"/>
    </w:pPr>
    <w:rPr>
      <w:rFonts w:cs="Angsana New"/>
      <w:b w:val="0"/>
      <w:smallCaps w:val="0"/>
      <w:sz w:val="24"/>
    </w:rPr>
  </w:style>
  <w:style w:type="paragraph" w:customStyle="1" w:styleId="bullet5">
    <w:name w:val="bullet5"/>
    <w:basedOn w:val="bodytext5"/>
    <w:rsid w:val="00D41127"/>
    <w:pPr>
      <w:tabs>
        <w:tab w:val="num" w:pos="3958"/>
      </w:tabs>
      <w:ind w:left="3958" w:hanging="720"/>
    </w:pPr>
  </w:style>
  <w:style w:type="paragraph" w:customStyle="1" w:styleId="bodytext5">
    <w:name w:val="bodytext5"/>
    <w:basedOn w:val="BodyText"/>
    <w:rsid w:val="00D41127"/>
    <w:pPr>
      <w:spacing w:before="240"/>
      <w:ind w:left="4678"/>
    </w:pPr>
    <w:rPr>
      <w:rFonts w:cs="Angsana New"/>
      <w:b w:val="0"/>
      <w:smallCaps w:val="0"/>
      <w:sz w:val="24"/>
    </w:rPr>
  </w:style>
  <w:style w:type="paragraph" w:customStyle="1" w:styleId="schedule1">
    <w:name w:val="schedule1"/>
    <w:basedOn w:val="Normal"/>
    <w:rsid w:val="00D41127"/>
    <w:pPr>
      <w:tabs>
        <w:tab w:val="num" w:pos="357"/>
      </w:tabs>
      <w:spacing w:before="240"/>
      <w:ind w:left="397" w:hanging="397"/>
      <w:jc w:val="left"/>
    </w:pPr>
    <w:rPr>
      <w:rFonts w:cs="Angsana New"/>
      <w:lang w:val="en-GB"/>
    </w:rPr>
  </w:style>
  <w:style w:type="paragraph" w:customStyle="1" w:styleId="schedule3">
    <w:name w:val="schedule3"/>
    <w:basedOn w:val="Normal"/>
    <w:rsid w:val="00D41127"/>
    <w:pPr>
      <w:tabs>
        <w:tab w:val="num" w:pos="2160"/>
      </w:tabs>
      <w:spacing w:before="240"/>
      <w:ind w:left="2160" w:hanging="720"/>
      <w:jc w:val="left"/>
    </w:pPr>
    <w:rPr>
      <w:rFonts w:cs="Angsana New"/>
      <w:lang w:val="en-GB"/>
    </w:rPr>
  </w:style>
  <w:style w:type="paragraph" w:customStyle="1" w:styleId="schedule5">
    <w:name w:val="schedule5"/>
    <w:basedOn w:val="Normal"/>
    <w:rsid w:val="00D41127"/>
    <w:pPr>
      <w:tabs>
        <w:tab w:val="num" w:pos="4678"/>
      </w:tabs>
      <w:spacing w:before="240"/>
      <w:ind w:left="4678" w:hanging="1440"/>
      <w:jc w:val="left"/>
    </w:pPr>
    <w:rPr>
      <w:rFonts w:cs="Angsana New"/>
      <w:lang w:val="en-GB"/>
    </w:rPr>
  </w:style>
  <w:style w:type="paragraph" w:customStyle="1" w:styleId="object0">
    <w:name w:val="object"/>
    <w:basedOn w:val="Normal"/>
    <w:next w:val="Normal"/>
    <w:rsid w:val="00D41127"/>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D41127"/>
    <w:pPr>
      <w:keepLines/>
      <w:numPr>
        <w:numId w:val="27"/>
      </w:numPr>
      <w:tabs>
        <w:tab w:val="clear" w:pos="720"/>
        <w:tab w:val="clear" w:pos="794"/>
        <w:tab w:val="clear" w:pos="1191"/>
        <w:tab w:val="clear" w:pos="1588"/>
        <w:tab w:val="clear" w:pos="1985"/>
      </w:tabs>
      <w:spacing w:before="0" w:after="480" w:line="360" w:lineRule="auto"/>
      <w:ind w:left="2592" w:right="720" w:hanging="1152"/>
    </w:pPr>
    <w:rPr>
      <w:b/>
      <w:bCs/>
      <w:sz w:val="22"/>
      <w:szCs w:val="22"/>
      <w:lang w:val="en-GB"/>
    </w:rPr>
  </w:style>
  <w:style w:type="paragraph" w:customStyle="1" w:styleId="AppendixHeading2">
    <w:name w:val="Appendix Heading 2"/>
    <w:basedOn w:val="Heading2"/>
    <w:rsid w:val="00D41127"/>
    <w:pPr>
      <w:numPr>
        <w:numId w:val="28"/>
      </w:numPr>
      <w:tabs>
        <w:tab w:val="clear" w:pos="720"/>
      </w:tabs>
      <w:overflowPunct/>
      <w:autoSpaceDE/>
      <w:autoSpaceDN/>
      <w:adjustRightInd/>
      <w:spacing w:before="240" w:after="240"/>
      <w:ind w:left="794" w:hanging="794"/>
      <w:textAlignment w:val="auto"/>
    </w:pPr>
    <w:rPr>
      <w:bCs/>
      <w:sz w:val="28"/>
      <w:szCs w:val="28"/>
      <w:lang w:val="en-GB"/>
    </w:rPr>
  </w:style>
  <w:style w:type="paragraph" w:customStyle="1" w:styleId="annexhead">
    <w:name w:val="annex head"/>
    <w:basedOn w:val="Normal"/>
    <w:rsid w:val="00D41127"/>
    <w:pPr>
      <w:keepNext/>
      <w:numPr>
        <w:numId w:val="29"/>
      </w:numPr>
      <w:tabs>
        <w:tab w:val="clear" w:pos="720"/>
      </w:tabs>
      <w:spacing w:before="240"/>
      <w:ind w:left="0" w:firstLine="0"/>
      <w:jc w:val="center"/>
    </w:pPr>
    <w:rPr>
      <w:b/>
      <w:u w:val="single"/>
      <w:lang w:val="en-GB"/>
    </w:rPr>
  </w:style>
  <w:style w:type="paragraph" w:customStyle="1" w:styleId="BodyTextNoSpaceBefore">
    <w:name w:val="Body Text NoSpaceBefore"/>
    <w:basedOn w:val="BodyText"/>
    <w:rsid w:val="00D41127"/>
    <w:pPr>
      <w:numPr>
        <w:numId w:val="30"/>
      </w:numPr>
      <w:tabs>
        <w:tab w:val="clear" w:pos="1440"/>
        <w:tab w:val="num" w:pos="1080"/>
      </w:tabs>
      <w:spacing w:before="0"/>
      <w:ind w:left="0" w:firstLine="0"/>
    </w:pPr>
    <w:rPr>
      <w:b w:val="0"/>
      <w:smallCaps w:val="0"/>
      <w:sz w:val="24"/>
    </w:rPr>
  </w:style>
  <w:style w:type="paragraph" w:customStyle="1" w:styleId="bodytext4">
    <w:name w:val="bodytext4"/>
    <w:basedOn w:val="BodyText"/>
    <w:rsid w:val="00D41127"/>
    <w:pPr>
      <w:numPr>
        <w:numId w:val="31"/>
      </w:numPr>
      <w:tabs>
        <w:tab w:val="clear" w:pos="2160"/>
        <w:tab w:val="num" w:pos="720"/>
      </w:tabs>
      <w:spacing w:before="240"/>
      <w:ind w:left="3238" w:firstLine="0"/>
    </w:pPr>
    <w:rPr>
      <w:b w:val="0"/>
      <w:smallCaps w:val="0"/>
      <w:sz w:val="24"/>
    </w:rPr>
  </w:style>
  <w:style w:type="paragraph" w:customStyle="1" w:styleId="Closing1">
    <w:name w:val="Closing1"/>
    <w:basedOn w:val="Closing"/>
    <w:next w:val="Closing"/>
    <w:rsid w:val="00D41127"/>
    <w:pPr>
      <w:keepNext/>
      <w:keepLines/>
      <w:widowControl/>
      <w:numPr>
        <w:numId w:val="3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szCs w:val="20"/>
      <w:lang w:val="en-GB" w:eastAsia="en-US"/>
    </w:rPr>
  </w:style>
  <w:style w:type="paragraph" w:customStyle="1" w:styleId="Confidentiality">
    <w:name w:val="Confidentiality"/>
    <w:basedOn w:val="BodyText"/>
    <w:rsid w:val="00D41127"/>
    <w:pPr>
      <w:numPr>
        <w:numId w:val="33"/>
      </w:numPr>
      <w:tabs>
        <w:tab w:val="clear" w:pos="720"/>
        <w:tab w:val="num" w:pos="425"/>
      </w:tabs>
      <w:spacing w:before="240"/>
      <w:ind w:left="0" w:firstLine="0"/>
    </w:pPr>
    <w:rPr>
      <w:caps/>
      <w:smallCaps w:val="0"/>
      <w:sz w:val="24"/>
    </w:rPr>
  </w:style>
  <w:style w:type="paragraph" w:customStyle="1" w:styleId="GroupName">
    <w:name w:val="GroupName"/>
    <w:basedOn w:val="Normal"/>
    <w:rsid w:val="00D41127"/>
    <w:pPr>
      <w:numPr>
        <w:ilvl w:val="1"/>
        <w:numId w:val="33"/>
      </w:numPr>
      <w:tabs>
        <w:tab w:val="clear" w:pos="1440"/>
      </w:tabs>
      <w:ind w:left="0" w:firstLine="0"/>
      <w:jc w:val="left"/>
    </w:pPr>
    <w:rPr>
      <w:sz w:val="30"/>
      <w:lang w:val="en-GB"/>
    </w:rPr>
  </w:style>
  <w:style w:type="paragraph" w:customStyle="1" w:styleId="HeaderData">
    <w:name w:val="HeaderData"/>
    <w:basedOn w:val="Normal"/>
    <w:rsid w:val="00D41127"/>
    <w:pPr>
      <w:numPr>
        <w:ilvl w:val="2"/>
        <w:numId w:val="33"/>
      </w:numPr>
      <w:tabs>
        <w:tab w:val="clear" w:pos="2160"/>
      </w:tabs>
      <w:ind w:left="0" w:firstLine="0"/>
      <w:jc w:val="left"/>
    </w:pPr>
    <w:rPr>
      <w:lang w:val="en-GB"/>
    </w:rPr>
  </w:style>
  <w:style w:type="paragraph" w:customStyle="1" w:styleId="HeaderPrompt">
    <w:name w:val="HeaderPrompt"/>
    <w:basedOn w:val="Normal"/>
    <w:rsid w:val="00D41127"/>
    <w:pPr>
      <w:numPr>
        <w:ilvl w:val="3"/>
        <w:numId w:val="33"/>
      </w:numPr>
      <w:tabs>
        <w:tab w:val="clear" w:pos="3238"/>
      </w:tabs>
      <w:spacing w:before="60" w:after="120"/>
      <w:ind w:left="0" w:firstLine="0"/>
      <w:jc w:val="left"/>
    </w:pPr>
    <w:rPr>
      <w:rFonts w:ascii="Arial Narrow" w:hAnsi="Arial Narrow"/>
      <w:sz w:val="18"/>
      <w:lang w:val="en-GB"/>
    </w:rPr>
  </w:style>
  <w:style w:type="paragraph" w:customStyle="1" w:styleId="Headline">
    <w:name w:val="Headline"/>
    <w:basedOn w:val="BodyText"/>
    <w:rsid w:val="00D41127"/>
    <w:pPr>
      <w:numPr>
        <w:ilvl w:val="4"/>
        <w:numId w:val="33"/>
      </w:numPr>
      <w:tabs>
        <w:tab w:val="clear" w:pos="4678"/>
        <w:tab w:val="num" w:pos="992"/>
      </w:tabs>
      <w:spacing w:before="240"/>
      <w:ind w:left="0" w:firstLine="0"/>
    </w:pPr>
    <w:rPr>
      <w:rFonts w:ascii="Arial Black" w:hAnsi="Arial Black"/>
      <w:b w:val="0"/>
      <w:smallCaps w:val="0"/>
      <w:sz w:val="24"/>
    </w:rPr>
  </w:style>
  <w:style w:type="paragraph" w:customStyle="1" w:styleId="RecipientAddress">
    <w:name w:val="RecipientAddress"/>
    <w:basedOn w:val="Normal"/>
    <w:rsid w:val="00D41127"/>
    <w:pPr>
      <w:jc w:val="left"/>
    </w:pPr>
    <w:rPr>
      <w:lang w:val="en-GB"/>
    </w:rPr>
  </w:style>
  <w:style w:type="paragraph" w:customStyle="1" w:styleId="RegisteredOffice">
    <w:name w:val="RegisteredOffice"/>
    <w:basedOn w:val="Normal"/>
    <w:rsid w:val="00D41127"/>
    <w:pPr>
      <w:jc w:val="left"/>
    </w:pPr>
    <w:rPr>
      <w:sz w:val="14"/>
      <w:lang w:val="en-GB"/>
    </w:rPr>
  </w:style>
  <w:style w:type="paragraph" w:customStyle="1" w:styleId="schedulehead">
    <w:name w:val="schedule head"/>
    <w:basedOn w:val="Normal"/>
    <w:rsid w:val="00D41127"/>
    <w:pPr>
      <w:keepNext/>
      <w:spacing w:before="240"/>
      <w:jc w:val="center"/>
    </w:pPr>
    <w:rPr>
      <w:b/>
      <w:u w:val="single"/>
      <w:lang w:val="en-GB"/>
    </w:rPr>
  </w:style>
  <w:style w:type="paragraph" w:customStyle="1" w:styleId="12List2dot">
    <w:name w:val="12_List2_dot"/>
    <w:basedOn w:val="Normal"/>
    <w:rsid w:val="00D41127"/>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rsid w:val="00D41127"/>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rsid w:val="00D41127"/>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rsid w:val="00D41127"/>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rsid w:val="00D41127"/>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D41127"/>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D41127"/>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rsid w:val="00D41127"/>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D41127"/>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D41127"/>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rsid w:val="00D41127"/>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rsid w:val="00D41127"/>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xl26">
    <w:name w:val="xl26"/>
    <w:basedOn w:val="Normal"/>
    <w:rsid w:val="00D41127"/>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TableText2">
    <w:name w:val="Table Text"/>
    <w:basedOn w:val="Normal"/>
    <w:rsid w:val="00D41127"/>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0">
    <w:name w:val="Figure_No &amp; title"/>
    <w:basedOn w:val="Normal"/>
    <w:next w:val="Normalaftertitle"/>
    <w:rsid w:val="00D41127"/>
    <w:pPr>
      <w:keepLines/>
      <w:spacing w:before="240" w:after="120"/>
      <w:jc w:val="center"/>
    </w:pPr>
    <w:rPr>
      <w:rFonts w:eastAsia="MS Mincho"/>
      <w:b/>
      <w:lang w:val="en-GB"/>
    </w:rPr>
  </w:style>
  <w:style w:type="paragraph" w:customStyle="1" w:styleId="FigureCaption">
    <w:name w:val="Figure Caption"/>
    <w:basedOn w:val="Normal"/>
    <w:next w:val="Figure"/>
    <w:rsid w:val="00D41127"/>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D41127"/>
    <w:pPr>
      <w:jc w:val="left"/>
    </w:pPr>
    <w:rPr>
      <w:rFonts w:eastAsia="MS Mincho"/>
      <w:szCs w:val="24"/>
      <w:lang w:val="en-GB" w:eastAsia="ja-JP"/>
    </w:rPr>
  </w:style>
  <w:style w:type="paragraph" w:customStyle="1" w:styleId="STEFANFigure">
    <w:name w:val="STEFAN Figure"/>
    <w:basedOn w:val="Normal"/>
    <w:next w:val="Normal"/>
    <w:rsid w:val="00D41127"/>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rsid w:val="00D41127"/>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rsid w:val="00D41127"/>
    <w:pPr>
      <w:tabs>
        <w:tab w:val="clear" w:pos="794"/>
        <w:tab w:val="clear" w:pos="1191"/>
        <w:tab w:val="clear" w:pos="1588"/>
        <w:tab w:val="clear" w:pos="1985"/>
      </w:tabs>
      <w:overflowPunct/>
      <w:autoSpaceDE/>
      <w:autoSpaceDN/>
      <w:adjustRightInd/>
      <w:spacing w:before="60" w:after="60"/>
      <w:jc w:val="left"/>
      <w:textAlignment w:val="auto"/>
    </w:pPr>
    <w:rPr>
      <w:rFonts w:ascii="Arial" w:hAnsi="Arial" w:cs="Arial"/>
      <w:sz w:val="16"/>
      <w:szCs w:val="16"/>
      <w:lang w:val="da-DK"/>
    </w:rPr>
  </w:style>
  <w:style w:type="paragraph" w:customStyle="1" w:styleId="puce2">
    <w:name w:val="puce2"/>
    <w:basedOn w:val="Normal"/>
    <w:rsid w:val="00D41127"/>
    <w:pPr>
      <w:tabs>
        <w:tab w:val="clear" w:pos="794"/>
        <w:tab w:val="clear" w:pos="1191"/>
        <w:tab w:val="clear" w:pos="1588"/>
        <w:tab w:val="clear" w:pos="1985"/>
        <w:tab w:val="num" w:pos="360"/>
      </w:tabs>
      <w:overflowPunct/>
      <w:autoSpaceDE/>
      <w:autoSpaceDN/>
      <w:adjustRightInd/>
      <w:spacing w:before="0"/>
      <w:textAlignment w:val="auto"/>
    </w:pPr>
    <w:rPr>
      <w:rFonts w:ascii="Book Antiqua" w:eastAsiaTheme="minorEastAsia" w:hAnsi="Book Antiqua" w:cs="Angsana New"/>
      <w:lang w:val="en-GB" w:eastAsia="zh-CN"/>
    </w:rPr>
  </w:style>
  <w:style w:type="paragraph" w:customStyle="1" w:styleId="TAN">
    <w:name w:val="TAN"/>
    <w:basedOn w:val="TAL"/>
    <w:link w:val="TANChar"/>
    <w:rsid w:val="00D41127"/>
    <w:pPr>
      <w:ind w:left="851" w:hanging="851"/>
      <w:textAlignment w:val="baseline"/>
    </w:pPr>
    <w:rPr>
      <w:rFonts w:eastAsia="Batang" w:cs="Angsana New"/>
    </w:rPr>
  </w:style>
  <w:style w:type="paragraph" w:customStyle="1" w:styleId="B11">
    <w:name w:val="B1+"/>
    <w:basedOn w:val="Normal"/>
    <w:rsid w:val="00D41127"/>
    <w:pPr>
      <w:tabs>
        <w:tab w:val="clear" w:pos="794"/>
        <w:tab w:val="clear" w:pos="1191"/>
        <w:tab w:val="clear" w:pos="1588"/>
        <w:tab w:val="clear" w:pos="1985"/>
        <w:tab w:val="num" w:pos="425"/>
      </w:tabs>
      <w:spacing w:before="0" w:after="180"/>
      <w:ind w:left="425" w:hanging="425"/>
      <w:jc w:val="left"/>
    </w:pPr>
    <w:rPr>
      <w:rFonts w:eastAsia="Batang" w:cs="Angsana New"/>
      <w:sz w:val="20"/>
      <w:lang w:val="en-GB"/>
    </w:rPr>
  </w:style>
  <w:style w:type="paragraph" w:customStyle="1" w:styleId="B20">
    <w:name w:val="B2+"/>
    <w:basedOn w:val="B2"/>
    <w:rsid w:val="00D41127"/>
    <w:pPr>
      <w:tabs>
        <w:tab w:val="num" w:pos="425"/>
      </w:tabs>
      <w:ind w:left="425" w:hanging="425"/>
    </w:pPr>
    <w:rPr>
      <w:rFonts w:eastAsia="Batang" w:cs="Angsana New"/>
    </w:rPr>
  </w:style>
  <w:style w:type="paragraph" w:customStyle="1" w:styleId="Texte">
    <w:name w:val="Texte"/>
    <w:basedOn w:val="Normal"/>
    <w:rsid w:val="00D41127"/>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basedOn w:val="DefaultParagraphFont"/>
    <w:rsid w:val="00D41127"/>
    <w:rPr>
      <w:rFonts w:ascii="Arial" w:hAnsi="Arial" w:cs="Arial"/>
      <w:color w:val="000000"/>
      <w:spacing w:val="0"/>
      <w:sz w:val="17"/>
      <w:szCs w:val="17"/>
      <w:u w:val="none"/>
      <w:effect w:val="none"/>
    </w:rPr>
  </w:style>
  <w:style w:type="paragraph" w:customStyle="1" w:styleId="Normalerostyle">
    <w:name w:val="Normal.erostyle"/>
    <w:rsid w:val="00D41127"/>
    <w:pPr>
      <w:suppressAutoHyphens/>
    </w:pPr>
    <w:rPr>
      <w:rFonts w:eastAsia="MS Mincho" w:cs="Angsana New"/>
      <w:lang w:val="da-DK" w:eastAsia="en-IE"/>
    </w:rPr>
  </w:style>
  <w:style w:type="paragraph" w:customStyle="1" w:styleId="Times">
    <w:name w:val="Times"/>
    <w:basedOn w:val="Normal"/>
    <w:rsid w:val="00D41127"/>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04Text0">
    <w:name w:val="04_Text (文字)"/>
    <w:basedOn w:val="DefaultParagraphFont"/>
    <w:rsid w:val="00D41127"/>
    <w:rPr>
      <w:rFonts w:eastAsia="MS Mincho" w:cs="Times New Roman"/>
      <w:sz w:val="24"/>
      <w:szCs w:val="24"/>
      <w:lang w:val="en-US" w:eastAsia="en-US" w:bidi="ar-SA"/>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D41127"/>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D41127"/>
    <w:rPr>
      <w:rFonts w:cs="Times New Roman"/>
      <w:b/>
      <w:bCs/>
      <w:sz w:val="24"/>
      <w:szCs w:val="24"/>
      <w:lang w:val="en-GB" w:eastAsia="en-US"/>
    </w:rPr>
  </w:style>
  <w:style w:type="character" w:customStyle="1" w:styleId="NumberedLeft063cmHanging0Char">
    <w:name w:val="Numbered.Left:  0.63 cm.Hanging:  0 Char"/>
    <w:basedOn w:val="DefaultParagraphFont"/>
    <w:rsid w:val="00D41127"/>
    <w:rPr>
      <w:rFonts w:cs="Times New Roman"/>
      <w:sz w:val="24"/>
      <w:szCs w:val="24"/>
      <w:lang w:val="en-GB" w:eastAsia="ja-JP"/>
    </w:rPr>
  </w:style>
  <w:style w:type="character" w:customStyle="1" w:styleId="Tablehead2">
    <w:name w:val="Table_head (文字)"/>
    <w:basedOn w:val="TableText4"/>
    <w:rsid w:val="00D41127"/>
    <w:rPr>
      <w:rFonts w:eastAsia="MS Mincho" w:cs="Times New Roman"/>
      <w:b/>
      <w:bCs/>
      <w:sz w:val="22"/>
      <w:szCs w:val="22"/>
      <w:lang w:val="en-GB" w:eastAsia="en-US" w:bidi="ar-SA"/>
    </w:rPr>
  </w:style>
  <w:style w:type="character" w:customStyle="1" w:styleId="TableText4">
    <w:name w:val="Table_Text (文字)"/>
    <w:basedOn w:val="DefaultParagraphFont"/>
    <w:rsid w:val="00D41127"/>
    <w:rPr>
      <w:rFonts w:eastAsia="MS Mincho" w:cs="Times New Roman"/>
      <w:sz w:val="22"/>
      <w:szCs w:val="22"/>
      <w:lang w:val="es-ES_tradnl" w:eastAsia="en-US" w:bidi="ar-SA"/>
    </w:rPr>
  </w:style>
  <w:style w:type="paragraph" w:customStyle="1" w:styleId="xl39">
    <w:name w:val="xl39"/>
    <w:basedOn w:val="Normal"/>
    <w:rsid w:val="00D4112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font5">
    <w:name w:val="font5"/>
    <w:basedOn w:val="Normal"/>
    <w:rsid w:val="00D4112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D4112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D4112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D4112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D4112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D41127"/>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D41127"/>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D41127"/>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D41127"/>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D41127"/>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D41127"/>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D41127"/>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D41127"/>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D41127"/>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D41127"/>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D41127"/>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D41127"/>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D41127"/>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D41127"/>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rsid w:val="00D41127"/>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rsid w:val="00D41127"/>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D41127"/>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D41127"/>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D41127"/>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D41127"/>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D41127"/>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D41127"/>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D41127"/>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D41127"/>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D41127"/>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D41127"/>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D41127"/>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D41127"/>
    <w:pPr>
      <w:tabs>
        <w:tab w:val="clear" w:pos="990"/>
        <w:tab w:val="num" w:pos="720"/>
      </w:tabs>
      <w:spacing w:before="320"/>
      <w:ind w:left="720" w:hanging="720"/>
      <w:outlineLvl w:val="2"/>
    </w:pPr>
  </w:style>
  <w:style w:type="paragraph" w:customStyle="1" w:styleId="Lgendecap">
    <w:name w:val="Légende.cap"/>
    <w:basedOn w:val="Normal"/>
    <w:next w:val="Normal"/>
    <w:rsid w:val="00D41127"/>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D41127"/>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D41127"/>
    <w:pPr>
      <w:tabs>
        <w:tab w:val="clear" w:pos="794"/>
        <w:tab w:val="clear" w:pos="1191"/>
        <w:tab w:val="clear" w:pos="1588"/>
        <w:tab w:val="clear" w:pos="1985"/>
      </w:tabs>
      <w:overflowPunct/>
      <w:autoSpaceDE/>
      <w:autoSpaceDN/>
      <w:adjustRightInd/>
      <w:spacing w:after="120"/>
      <w:ind w:left="1134"/>
      <w:textAlignment w:val="auto"/>
    </w:pPr>
    <w:rPr>
      <w:sz w:val="22"/>
      <w:lang w:eastAsia="fr-FR"/>
    </w:rPr>
  </w:style>
  <w:style w:type="paragraph" w:customStyle="1" w:styleId="RetraitNormal3">
    <w:name w:val="RetraitNormal3"/>
    <w:basedOn w:val="RetraitNormal2"/>
    <w:rsid w:val="00D41127"/>
    <w:pPr>
      <w:ind w:left="1560"/>
    </w:pPr>
  </w:style>
  <w:style w:type="paragraph" w:customStyle="1" w:styleId="Tableau">
    <w:name w:val="Tableau"/>
    <w:basedOn w:val="Normal"/>
    <w:rsid w:val="00D41127"/>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rsid w:val="00D41127"/>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rsid w:val="00D41127"/>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rsid w:val="00D41127"/>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rsid w:val="00D41127"/>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D41127"/>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rsid w:val="00D41127"/>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rsid w:val="00D41127"/>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TAJ">
    <w:name w:val="TAJ"/>
    <w:basedOn w:val="TH"/>
    <w:rsid w:val="00D41127"/>
    <w:pPr>
      <w:overflowPunct/>
      <w:autoSpaceDE/>
      <w:autoSpaceDN/>
      <w:adjustRightInd/>
      <w:textAlignment w:val="auto"/>
    </w:pPr>
    <w:rPr>
      <w:lang w:eastAsia="en-US"/>
    </w:rPr>
  </w:style>
  <w:style w:type="paragraph" w:customStyle="1" w:styleId="FP">
    <w:name w:val="FP"/>
    <w:basedOn w:val="Normal"/>
    <w:uiPriority w:val="99"/>
    <w:rsid w:val="00D41127"/>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D41127"/>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hAnsi="Bookman Old Style"/>
      <w:b/>
      <w:sz w:val="22"/>
      <w:lang w:val="en-US"/>
    </w:rPr>
  </w:style>
  <w:style w:type="paragraph" w:customStyle="1" w:styleId="InsideAddress">
    <w:name w:val="Inside Address"/>
    <w:basedOn w:val="Normal"/>
    <w:rsid w:val="00D41127"/>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D41127"/>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D41127"/>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rsid w:val="00D41127"/>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D41127"/>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D41127"/>
    <w:rPr>
      <w:szCs w:val="24"/>
    </w:rPr>
  </w:style>
  <w:style w:type="paragraph" w:customStyle="1" w:styleId="Style0">
    <w:name w:val="Style0"/>
    <w:rsid w:val="00D41127"/>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D41127"/>
    <w:pPr>
      <w:tabs>
        <w:tab w:val="num" w:pos="360"/>
      </w:tabs>
      <w:ind w:left="340" w:hanging="340"/>
      <w:jc w:val="left"/>
    </w:pPr>
    <w:rPr>
      <w:rFonts w:eastAsia="MS Mincho"/>
      <w:lang w:val="en-GB"/>
    </w:rPr>
  </w:style>
  <w:style w:type="paragraph" w:customStyle="1" w:styleId="StyleGrasAvant18pt">
    <w:name w:val="Style Gras Avant : 18 pt"/>
    <w:basedOn w:val="Heading1"/>
    <w:rsid w:val="00D41127"/>
    <w:pPr>
      <w:numPr>
        <w:numId w:val="34"/>
      </w:numPr>
      <w:spacing w:before="360"/>
      <w:jc w:val="left"/>
    </w:pPr>
    <w:rPr>
      <w:b w:val="0"/>
      <w:bCs/>
      <w:lang w:val="en-GB"/>
    </w:rPr>
  </w:style>
  <w:style w:type="paragraph" w:customStyle="1" w:styleId="Kommentarthema1">
    <w:name w:val="Kommentarthema1"/>
    <w:basedOn w:val="CommentText"/>
    <w:next w:val="CommentText"/>
    <w:semiHidden/>
    <w:rsid w:val="00D41127"/>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basedOn w:val="DefaultParagraphFont"/>
    <w:rsid w:val="00D41127"/>
    <w:rPr>
      <w:rFonts w:cs="Times New Roman"/>
    </w:rPr>
  </w:style>
  <w:style w:type="character" w:customStyle="1" w:styleId="body-text">
    <w:name w:val="body-text"/>
    <w:basedOn w:val="DefaultParagraphFont"/>
    <w:rsid w:val="00D41127"/>
    <w:rPr>
      <w:rFonts w:cs="Times New Roman"/>
    </w:rPr>
  </w:style>
  <w:style w:type="paragraph" w:customStyle="1" w:styleId="15">
    <w:name w:val="样式1"/>
    <w:basedOn w:val="TOC2"/>
    <w:rsid w:val="00D41127"/>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hAnsi="SimSun" w:cs="SimSun"/>
      <w:bCs/>
      <w:noProof/>
      <w:szCs w:val="32"/>
      <w:lang w:val="en-GB"/>
    </w:rPr>
  </w:style>
  <w:style w:type="paragraph" w:customStyle="1" w:styleId="af0">
    <w:name w:val="图表标题"/>
    <w:basedOn w:val="Caption"/>
    <w:link w:val="Char0"/>
    <w:autoRedefine/>
    <w:rsid w:val="00D41127"/>
    <w:pPr>
      <w:keepNext w:val="0"/>
      <w:keepLines w:val="0"/>
      <w:widowControl w:val="0"/>
      <w:tabs>
        <w:tab w:val="left" w:pos="480"/>
        <w:tab w:val="left" w:pos="7200"/>
      </w:tabs>
      <w:spacing w:before="152" w:after="160" w:line="360" w:lineRule="auto"/>
    </w:pPr>
    <w:rPr>
      <w:rFonts w:eastAsia="SimSun" w:cs="Arial"/>
      <w:b w:val="0"/>
      <w:kern w:val="2"/>
      <w:sz w:val="24"/>
      <w:szCs w:val="24"/>
      <w:lang w:eastAsia="zh-CN"/>
    </w:rPr>
  </w:style>
  <w:style w:type="paragraph" w:customStyle="1" w:styleId="21">
    <w:name w:val="首行缩进2字符"/>
    <w:basedOn w:val="Normal"/>
    <w:link w:val="2Char"/>
    <w:autoRedefine/>
    <w:rsid w:val="00D41127"/>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kern w:val="2"/>
      <w:szCs w:val="24"/>
      <w:lang w:val="en-US" w:eastAsia="zh-CN"/>
    </w:rPr>
  </w:style>
  <w:style w:type="character" w:customStyle="1" w:styleId="2Char">
    <w:name w:val="首行缩进2字符 Char"/>
    <w:basedOn w:val="DefaultParagraphFont"/>
    <w:link w:val="21"/>
    <w:locked/>
    <w:rsid w:val="00D41127"/>
    <w:rPr>
      <w:kern w:val="2"/>
      <w:sz w:val="24"/>
      <w:szCs w:val="24"/>
    </w:rPr>
  </w:style>
  <w:style w:type="paragraph" w:customStyle="1" w:styleId="af1">
    <w:name w:val="图表文本"/>
    <w:basedOn w:val="Normal"/>
    <w:autoRedefine/>
    <w:rsid w:val="00D41127"/>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kern w:val="2"/>
      <w:szCs w:val="24"/>
      <w:lang w:val="en-US" w:eastAsia="zh-CN"/>
    </w:rPr>
  </w:style>
  <w:style w:type="character" w:customStyle="1" w:styleId="Char0">
    <w:name w:val="图表标题 Char"/>
    <w:basedOn w:val="DefaultParagraphFont"/>
    <w:link w:val="af0"/>
    <w:locked/>
    <w:rsid w:val="00D41127"/>
    <w:rPr>
      <w:rFonts w:cs="Arial"/>
      <w:kern w:val="2"/>
      <w:sz w:val="24"/>
      <w:szCs w:val="24"/>
    </w:rPr>
  </w:style>
  <w:style w:type="table" w:styleId="TableClassic1">
    <w:name w:val="Table Classic 1"/>
    <w:basedOn w:val="TableNormal"/>
    <w:rsid w:val="00D41127"/>
    <w:pPr>
      <w:widowControl w:val="0"/>
      <w:jc w:val="both"/>
    </w:pPr>
    <w:rPr>
      <w:rFonts w:ascii="Times" w:hAnsi="Times"/>
      <w:sz w:val="18"/>
      <w:lang w:eastAsia="en-US"/>
    </w:rPr>
    <w:tblPr>
      <w:tblBorders>
        <w:top w:val="single" w:sz="12" w:space="0" w:color="000000"/>
        <w:bottom w:val="single" w:sz="12" w:space="0" w:color="000000"/>
      </w:tblBorders>
    </w:tblPr>
    <w:tblStylePr w:type="firstRow">
      <w:rPr>
        <w:rFonts w:ascii="Calibri" w:eastAsia="SimSun" w:hAnsi="Calibr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Calibri" w:eastAsia="SimSun" w:hAnsi="Calibr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D41127"/>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semiHidden/>
    <w:rsid w:val="00D41127"/>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D">
    <w:name w:val="ZD"/>
    <w:rsid w:val="00D41127"/>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TT">
    <w:name w:val="TT"/>
    <w:basedOn w:val="Heading1"/>
    <w:next w:val="Normal"/>
    <w:rsid w:val="00D41127"/>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hAnsi="Arial"/>
      <w:b w:val="0"/>
      <w:sz w:val="36"/>
      <w:lang w:val="en-GB" w:eastAsia="en-GB"/>
    </w:rPr>
  </w:style>
  <w:style w:type="paragraph" w:customStyle="1" w:styleId="NF">
    <w:name w:val="NF"/>
    <w:basedOn w:val="NO"/>
    <w:rsid w:val="00D41127"/>
    <w:pPr>
      <w:keepNext/>
      <w:spacing w:after="0"/>
    </w:pPr>
    <w:rPr>
      <w:rFonts w:ascii="Arial" w:eastAsia="Times New Roman" w:hAnsi="Arial"/>
      <w:sz w:val="18"/>
      <w:lang w:eastAsia="en-GB"/>
    </w:rPr>
  </w:style>
  <w:style w:type="paragraph" w:customStyle="1" w:styleId="PL">
    <w:name w:val="PL"/>
    <w:rsid w:val="00D4112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LD">
    <w:name w:val="LD"/>
    <w:rsid w:val="00D41127"/>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EX">
    <w:name w:val="EX"/>
    <w:basedOn w:val="Normal"/>
    <w:rsid w:val="00D41127"/>
    <w:pPr>
      <w:keepLines/>
      <w:tabs>
        <w:tab w:val="clear" w:pos="794"/>
        <w:tab w:val="clear" w:pos="1191"/>
        <w:tab w:val="clear" w:pos="1588"/>
        <w:tab w:val="clear" w:pos="1985"/>
      </w:tabs>
      <w:spacing w:before="0" w:after="180"/>
      <w:ind w:left="1702" w:hanging="1418"/>
      <w:jc w:val="left"/>
    </w:pPr>
    <w:rPr>
      <w:sz w:val="20"/>
      <w:lang w:val="en-GB" w:eastAsia="en-GB"/>
    </w:rPr>
  </w:style>
  <w:style w:type="paragraph" w:customStyle="1" w:styleId="NW">
    <w:name w:val="NW"/>
    <w:basedOn w:val="NO"/>
    <w:rsid w:val="00D41127"/>
    <w:pPr>
      <w:spacing w:after="0"/>
    </w:pPr>
    <w:rPr>
      <w:rFonts w:eastAsia="Times New Roman"/>
      <w:lang w:eastAsia="en-GB"/>
    </w:rPr>
  </w:style>
  <w:style w:type="paragraph" w:customStyle="1" w:styleId="EW">
    <w:name w:val="EW"/>
    <w:basedOn w:val="EX"/>
    <w:uiPriority w:val="99"/>
    <w:rsid w:val="00D41127"/>
    <w:pPr>
      <w:spacing w:after="0"/>
    </w:pPr>
  </w:style>
  <w:style w:type="paragraph" w:customStyle="1" w:styleId="EditorsNote">
    <w:name w:val="Editor's Note"/>
    <w:basedOn w:val="NO"/>
    <w:rsid w:val="00D41127"/>
    <w:rPr>
      <w:rFonts w:eastAsia="Times New Roman"/>
      <w:color w:val="FF0000"/>
      <w:lang w:eastAsia="en-GB"/>
    </w:rPr>
  </w:style>
  <w:style w:type="paragraph" w:customStyle="1" w:styleId="ZA">
    <w:name w:val="ZA"/>
    <w:rsid w:val="00D4112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D4112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U">
    <w:name w:val="ZU"/>
    <w:rsid w:val="00D4112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H">
    <w:name w:val="ZH"/>
    <w:rsid w:val="00D41127"/>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ZG">
    <w:name w:val="ZG"/>
    <w:rsid w:val="00D41127"/>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customStyle="1" w:styleId="B4">
    <w:name w:val="B4"/>
    <w:basedOn w:val="List4"/>
    <w:rsid w:val="00D41127"/>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D41127"/>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D41127"/>
    <w:pPr>
      <w:framePr w:hRule="auto" w:wrap="notBeside" w:y="852"/>
    </w:pPr>
    <w:rPr>
      <w:i w:val="0"/>
      <w:sz w:val="40"/>
    </w:rPr>
  </w:style>
  <w:style w:type="paragraph" w:customStyle="1" w:styleId="ZV">
    <w:name w:val="ZV"/>
    <w:basedOn w:val="ZU"/>
    <w:rsid w:val="00D41127"/>
    <w:pPr>
      <w:framePr w:wrap="notBeside" w:y="16161"/>
    </w:pPr>
  </w:style>
  <w:style w:type="paragraph" w:customStyle="1" w:styleId="INDENT1">
    <w:name w:val="INDENT1"/>
    <w:basedOn w:val="Normal"/>
    <w:rsid w:val="00D41127"/>
    <w:pPr>
      <w:tabs>
        <w:tab w:val="clear" w:pos="794"/>
        <w:tab w:val="clear" w:pos="1191"/>
        <w:tab w:val="clear" w:pos="1588"/>
        <w:tab w:val="clear" w:pos="1985"/>
      </w:tabs>
      <w:spacing w:before="0" w:after="180"/>
      <w:ind w:left="851"/>
      <w:jc w:val="left"/>
    </w:pPr>
    <w:rPr>
      <w:sz w:val="20"/>
      <w:lang w:val="en-GB" w:eastAsia="en-GB"/>
    </w:rPr>
  </w:style>
  <w:style w:type="paragraph" w:customStyle="1" w:styleId="INDENT2">
    <w:name w:val="INDENT2"/>
    <w:basedOn w:val="Normal"/>
    <w:rsid w:val="00D41127"/>
    <w:pPr>
      <w:tabs>
        <w:tab w:val="clear" w:pos="794"/>
        <w:tab w:val="clear" w:pos="1191"/>
        <w:tab w:val="clear" w:pos="1588"/>
        <w:tab w:val="clear" w:pos="1985"/>
      </w:tabs>
      <w:spacing w:before="0" w:after="180"/>
      <w:ind w:left="1135" w:hanging="284"/>
      <w:jc w:val="left"/>
    </w:pPr>
    <w:rPr>
      <w:sz w:val="20"/>
      <w:lang w:val="en-GB" w:eastAsia="en-GB"/>
    </w:rPr>
  </w:style>
  <w:style w:type="paragraph" w:customStyle="1" w:styleId="INDENT3">
    <w:name w:val="INDENT3"/>
    <w:basedOn w:val="Normal"/>
    <w:rsid w:val="00D41127"/>
    <w:pPr>
      <w:tabs>
        <w:tab w:val="clear" w:pos="794"/>
        <w:tab w:val="clear" w:pos="1191"/>
        <w:tab w:val="clear" w:pos="1588"/>
        <w:tab w:val="clear" w:pos="1985"/>
      </w:tabs>
      <w:spacing w:before="0" w:after="180"/>
      <w:ind w:left="1701" w:hanging="567"/>
      <w:jc w:val="left"/>
    </w:pPr>
    <w:rPr>
      <w:sz w:val="20"/>
      <w:lang w:val="en-GB" w:eastAsia="en-GB"/>
    </w:rPr>
  </w:style>
  <w:style w:type="paragraph" w:customStyle="1" w:styleId="CouvRecTitle">
    <w:name w:val="Couv Rec Title"/>
    <w:basedOn w:val="Normal"/>
    <w:rsid w:val="00D41127"/>
    <w:pPr>
      <w:keepNext/>
      <w:keepLines/>
      <w:tabs>
        <w:tab w:val="clear" w:pos="794"/>
        <w:tab w:val="clear" w:pos="1191"/>
        <w:tab w:val="clear" w:pos="1588"/>
        <w:tab w:val="clear" w:pos="1985"/>
      </w:tabs>
      <w:spacing w:before="240" w:after="180"/>
      <w:ind w:left="1418"/>
      <w:jc w:val="left"/>
    </w:pPr>
    <w:rPr>
      <w:rFonts w:ascii="Arial" w:hAnsi="Arial"/>
      <w:b/>
      <w:sz w:val="36"/>
      <w:lang w:val="en-US" w:eastAsia="en-GB"/>
    </w:rPr>
  </w:style>
  <w:style w:type="paragraph" w:customStyle="1" w:styleId="Guidance">
    <w:name w:val="Guidance"/>
    <w:basedOn w:val="Normal"/>
    <w:rsid w:val="00D41127"/>
    <w:pPr>
      <w:tabs>
        <w:tab w:val="clear" w:pos="794"/>
        <w:tab w:val="clear" w:pos="1191"/>
        <w:tab w:val="clear" w:pos="1588"/>
        <w:tab w:val="clear" w:pos="1985"/>
      </w:tabs>
      <w:spacing w:before="0" w:after="180"/>
      <w:jc w:val="left"/>
    </w:pPr>
    <w:rPr>
      <w:i/>
      <w:color w:val="0000FF"/>
      <w:sz w:val="20"/>
      <w:lang w:val="en-GB" w:eastAsia="en-GB"/>
    </w:rPr>
  </w:style>
  <w:style w:type="paragraph" w:customStyle="1" w:styleId="ListofMilestones">
    <w:name w:val="List of Milestones"/>
    <w:basedOn w:val="B10"/>
    <w:next w:val="B10"/>
    <w:rsid w:val="00D41127"/>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rsid w:val="00D41127"/>
    <w:pPr>
      <w:widowControl w:val="0"/>
      <w:tabs>
        <w:tab w:val="clear" w:pos="794"/>
        <w:tab w:val="clear" w:pos="1191"/>
        <w:tab w:val="clear" w:pos="1588"/>
        <w:tab w:val="clear" w:pos="1985"/>
      </w:tabs>
      <w:spacing w:before="60" w:after="60"/>
      <w:jc w:val="left"/>
    </w:pPr>
    <w:rPr>
      <w:sz w:val="20"/>
      <w:lang w:val="en-US" w:eastAsia="en-GB"/>
    </w:rPr>
  </w:style>
  <w:style w:type="paragraph" w:customStyle="1" w:styleId="berschrift1H1">
    <w:name w:val="Überschrift 1.H1"/>
    <w:basedOn w:val="Normal"/>
    <w:next w:val="Normal"/>
    <w:rsid w:val="00D41127"/>
    <w:pPr>
      <w:keepNext/>
      <w:keepLines/>
      <w:numPr>
        <w:numId w:val="38"/>
      </w:numPr>
      <w:pBdr>
        <w:top w:val="single" w:sz="12" w:space="3" w:color="auto"/>
      </w:pBdr>
      <w:tabs>
        <w:tab w:val="clear" w:pos="794"/>
        <w:tab w:val="clear" w:pos="1191"/>
        <w:tab w:val="clear" w:pos="1588"/>
        <w:tab w:val="clear" w:pos="1985"/>
      </w:tabs>
      <w:spacing w:before="240" w:after="180"/>
      <w:jc w:val="left"/>
      <w:outlineLvl w:val="0"/>
    </w:pPr>
    <w:rPr>
      <w:rFonts w:ascii="Arial" w:hAnsi="Arial"/>
      <w:sz w:val="36"/>
      <w:lang w:val="en-GB" w:eastAsia="en-GB"/>
    </w:rPr>
  </w:style>
  <w:style w:type="paragraph" w:customStyle="1" w:styleId="textintend1">
    <w:name w:val="text intend 1"/>
    <w:basedOn w:val="text"/>
    <w:rsid w:val="00D41127"/>
    <w:pPr>
      <w:numPr>
        <w:numId w:val="35"/>
      </w:numPr>
      <w:tabs>
        <w:tab w:val="clear" w:pos="794"/>
        <w:tab w:val="clear" w:pos="1191"/>
        <w:tab w:val="clear" w:pos="1588"/>
        <w:tab w:val="clear" w:pos="1985"/>
      </w:tabs>
      <w:topLinePunct w:val="0"/>
      <w:autoSpaceDE w:val="0"/>
      <w:autoSpaceDN w:val="0"/>
      <w:spacing w:before="0" w:after="120"/>
    </w:pPr>
    <w:rPr>
      <w:rFonts w:eastAsia="MS Mincho"/>
      <w:kern w:val="0"/>
      <w:sz w:val="24"/>
      <w:lang w:val="en-US" w:eastAsia="en-GB"/>
    </w:rPr>
  </w:style>
  <w:style w:type="paragraph" w:customStyle="1" w:styleId="textintend2">
    <w:name w:val="text intend 2"/>
    <w:basedOn w:val="text"/>
    <w:rsid w:val="00D41127"/>
    <w:pPr>
      <w:numPr>
        <w:numId w:val="36"/>
      </w:numPr>
      <w:tabs>
        <w:tab w:val="clear" w:pos="794"/>
        <w:tab w:val="clear" w:pos="1191"/>
        <w:tab w:val="clear" w:pos="1588"/>
        <w:tab w:val="clear" w:pos="1985"/>
      </w:tabs>
      <w:topLinePunct w:val="0"/>
      <w:autoSpaceDE w:val="0"/>
      <w:autoSpaceDN w:val="0"/>
      <w:spacing w:before="0" w:after="120"/>
    </w:pPr>
    <w:rPr>
      <w:rFonts w:eastAsia="MS Mincho"/>
      <w:kern w:val="0"/>
      <w:sz w:val="24"/>
      <w:lang w:val="en-US" w:eastAsia="en-GB"/>
    </w:rPr>
  </w:style>
  <w:style w:type="paragraph" w:customStyle="1" w:styleId="textintend3">
    <w:name w:val="text intend 3"/>
    <w:basedOn w:val="text"/>
    <w:rsid w:val="00D41127"/>
    <w:pPr>
      <w:numPr>
        <w:numId w:val="37"/>
      </w:numPr>
      <w:tabs>
        <w:tab w:val="clear" w:pos="794"/>
        <w:tab w:val="clear" w:pos="1191"/>
        <w:tab w:val="clear" w:pos="1588"/>
        <w:tab w:val="clear" w:pos="1985"/>
      </w:tabs>
      <w:topLinePunct w:val="0"/>
      <w:autoSpaceDE w:val="0"/>
      <w:autoSpaceDN w:val="0"/>
      <w:spacing w:before="0" w:after="120"/>
    </w:pPr>
    <w:rPr>
      <w:rFonts w:eastAsia="MS Mincho"/>
      <w:kern w:val="0"/>
      <w:sz w:val="24"/>
      <w:lang w:val="en-US" w:eastAsia="en-GB"/>
    </w:rPr>
  </w:style>
  <w:style w:type="paragraph" w:customStyle="1" w:styleId="normalpuce">
    <w:name w:val="normal puce"/>
    <w:basedOn w:val="Normal"/>
    <w:rsid w:val="00D41127"/>
    <w:pPr>
      <w:widowControl w:val="0"/>
      <w:numPr>
        <w:numId w:val="39"/>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D41127"/>
    <w:pPr>
      <w:keepNext/>
      <w:tabs>
        <w:tab w:val="clear" w:pos="794"/>
        <w:tab w:val="clear" w:pos="1191"/>
        <w:tab w:val="clear" w:pos="1588"/>
        <w:tab w:val="clear" w:pos="1985"/>
      </w:tabs>
      <w:spacing w:before="0"/>
      <w:jc w:val="both"/>
    </w:pPr>
    <w:rPr>
      <w:rFonts w:eastAsia="Times New Roman"/>
      <w:b w:val="0"/>
      <w:smallCaps w:val="0"/>
      <w:sz w:val="20"/>
      <w:lang w:eastAsia="de-DE"/>
    </w:rPr>
  </w:style>
  <w:style w:type="paragraph" w:customStyle="1" w:styleId="skinny">
    <w:name w:val="skinny"/>
    <w:basedOn w:val="Normal"/>
    <w:rsid w:val="00D41127"/>
    <w:pPr>
      <w:pBdr>
        <w:top w:val="single" w:sz="6" w:space="4" w:color="auto"/>
      </w:pBdr>
      <w:tabs>
        <w:tab w:val="clear" w:pos="794"/>
        <w:tab w:val="clear" w:pos="1191"/>
        <w:tab w:val="clear" w:pos="1588"/>
        <w:tab w:val="clear" w:pos="1985"/>
      </w:tabs>
      <w:spacing w:before="0" w:line="80" w:lineRule="exact"/>
      <w:jc w:val="left"/>
    </w:pPr>
    <w:rPr>
      <w:rFonts w:ascii="Bookman Old Style" w:hAnsi="Bookman Old Style"/>
      <w:lang w:val="en-US" w:eastAsia="en-GB"/>
    </w:rPr>
  </w:style>
  <w:style w:type="paragraph" w:customStyle="1" w:styleId="figureart">
    <w:name w:val="figure art"/>
    <w:basedOn w:val="Normal"/>
    <w:next w:val="Normal"/>
    <w:rsid w:val="00D41127"/>
    <w:pPr>
      <w:keepNext/>
      <w:tabs>
        <w:tab w:val="clear" w:pos="794"/>
        <w:tab w:val="clear" w:pos="1191"/>
        <w:tab w:val="clear" w:pos="1588"/>
        <w:tab w:val="clear" w:pos="1985"/>
      </w:tabs>
      <w:spacing w:line="280" w:lineRule="atLeast"/>
      <w:jc w:val="center"/>
    </w:pPr>
    <w:rPr>
      <w:rFonts w:ascii="Bookman Old Style" w:hAnsi="Bookman Old Style"/>
      <w:sz w:val="20"/>
      <w:lang w:val="en-US" w:eastAsia="en-GB"/>
    </w:rPr>
  </w:style>
  <w:style w:type="paragraph" w:customStyle="1" w:styleId="numbrdlist">
    <w:name w:val="numbrd list"/>
    <w:basedOn w:val="Normal"/>
    <w:rsid w:val="00D41127"/>
    <w:pPr>
      <w:tabs>
        <w:tab w:val="clear" w:pos="794"/>
        <w:tab w:val="clear" w:pos="1191"/>
        <w:tab w:val="clear" w:pos="1588"/>
        <w:tab w:val="clear" w:pos="1985"/>
        <w:tab w:val="decimal" w:pos="547"/>
      </w:tabs>
      <w:spacing w:line="280" w:lineRule="atLeast"/>
      <w:ind w:left="720" w:hanging="720"/>
      <w:jc w:val="left"/>
    </w:pPr>
    <w:rPr>
      <w:rFonts w:ascii="Bookman Old Style" w:hAnsi="Bookman Old Style"/>
      <w:sz w:val="20"/>
      <w:lang w:val="en-US" w:eastAsia="en-GB"/>
    </w:rPr>
  </w:style>
  <w:style w:type="paragraph" w:customStyle="1" w:styleId="datafield">
    <w:name w:val="data field"/>
    <w:basedOn w:val="Normal"/>
    <w:rsid w:val="00D41127"/>
    <w:pPr>
      <w:keepLines/>
      <w:tabs>
        <w:tab w:val="clear" w:pos="794"/>
        <w:tab w:val="clear" w:pos="1191"/>
        <w:tab w:val="clear" w:pos="1588"/>
        <w:tab w:val="clear" w:pos="1985"/>
        <w:tab w:val="right" w:pos="2160"/>
        <w:tab w:val="left" w:pos="2520"/>
      </w:tabs>
      <w:spacing w:line="280" w:lineRule="atLeast"/>
      <w:ind w:left="2880" w:hanging="2880"/>
    </w:pPr>
    <w:rPr>
      <w:rFonts w:ascii="Bookman Old Style" w:hAnsi="Bookman Old Style"/>
      <w:sz w:val="20"/>
      <w:lang w:val="en-US" w:eastAsia="en-GB"/>
    </w:rPr>
  </w:style>
  <w:style w:type="paragraph" w:customStyle="1" w:styleId="bullet10">
    <w:name w:val="bullet 1"/>
    <w:basedOn w:val="Normal"/>
    <w:rsid w:val="00D41127"/>
    <w:pPr>
      <w:keepLines/>
      <w:tabs>
        <w:tab w:val="clear" w:pos="794"/>
        <w:tab w:val="clear" w:pos="1191"/>
        <w:tab w:val="clear" w:pos="1588"/>
        <w:tab w:val="clear" w:pos="1985"/>
      </w:tabs>
      <w:spacing w:line="280" w:lineRule="atLeast"/>
      <w:ind w:left="360" w:hanging="360"/>
      <w:jc w:val="left"/>
    </w:pPr>
    <w:rPr>
      <w:rFonts w:ascii="Bookman Old Style" w:hAnsi="Bookman Old Style"/>
      <w:sz w:val="20"/>
      <w:lang w:val="en-US" w:eastAsia="en-GB"/>
    </w:rPr>
  </w:style>
  <w:style w:type="paragraph" w:customStyle="1" w:styleId="bullet20">
    <w:name w:val="bullet 2"/>
    <w:basedOn w:val="bullet10"/>
    <w:next w:val="bullet10"/>
    <w:rsid w:val="00D41127"/>
    <w:pPr>
      <w:ind w:left="1080"/>
    </w:pPr>
  </w:style>
  <w:style w:type="paragraph" w:customStyle="1" w:styleId="bullet30">
    <w:name w:val="bullet 3"/>
    <w:basedOn w:val="bullet10"/>
    <w:rsid w:val="00D41127"/>
    <w:pPr>
      <w:ind w:left="1440"/>
    </w:pPr>
  </w:style>
  <w:style w:type="paragraph" w:customStyle="1" w:styleId="bullet4">
    <w:name w:val="bullet 4"/>
    <w:basedOn w:val="bullet10"/>
    <w:rsid w:val="00D41127"/>
    <w:pPr>
      <w:numPr>
        <w:numId w:val="40"/>
      </w:numPr>
      <w:tabs>
        <w:tab w:val="clear" w:pos="360"/>
      </w:tabs>
      <w:ind w:left="1800"/>
    </w:pPr>
  </w:style>
  <w:style w:type="paragraph" w:customStyle="1" w:styleId="CoverItem">
    <w:name w:val="Cover Item"/>
    <w:basedOn w:val="Normal"/>
    <w:rsid w:val="00D41127"/>
    <w:pPr>
      <w:tabs>
        <w:tab w:val="clear" w:pos="794"/>
        <w:tab w:val="clear" w:pos="1191"/>
        <w:tab w:val="clear" w:pos="1588"/>
        <w:tab w:val="clear" w:pos="1985"/>
        <w:tab w:val="left" w:pos="2160"/>
      </w:tabs>
      <w:spacing w:before="0" w:after="120"/>
      <w:ind w:left="2160" w:hanging="2160"/>
      <w:jc w:val="left"/>
    </w:pPr>
    <w:rPr>
      <w:rFonts w:ascii="Bookman Old Style" w:hAnsi="Bookman Old Style"/>
      <w:sz w:val="20"/>
      <w:lang w:val="en-US" w:eastAsia="en-GB"/>
    </w:rPr>
  </w:style>
  <w:style w:type="paragraph" w:customStyle="1" w:styleId="Notice">
    <w:name w:val="Notice"/>
    <w:basedOn w:val="Normal"/>
    <w:rsid w:val="00D41127"/>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hAnsi="Bookman Old Style"/>
      <w:sz w:val="18"/>
      <w:lang w:val="en-US" w:eastAsia="en-GB"/>
    </w:rPr>
  </w:style>
  <w:style w:type="paragraph" w:customStyle="1" w:styleId="figurecaption0">
    <w:name w:val="figure caption"/>
    <w:basedOn w:val="Normal"/>
    <w:next w:val="Normal"/>
    <w:rsid w:val="00D41127"/>
    <w:pPr>
      <w:tabs>
        <w:tab w:val="clear" w:pos="794"/>
        <w:tab w:val="clear" w:pos="1191"/>
        <w:tab w:val="clear" w:pos="1588"/>
        <w:tab w:val="clear" w:pos="1985"/>
      </w:tabs>
      <w:spacing w:line="280" w:lineRule="atLeast"/>
      <w:jc w:val="center"/>
    </w:pPr>
    <w:rPr>
      <w:rFonts w:ascii="Bookman Old Style" w:hAnsi="Bookman Old Style"/>
      <w:b/>
      <w:bCs/>
      <w:sz w:val="20"/>
      <w:lang w:val="en-US" w:eastAsia="en-GB"/>
    </w:rPr>
  </w:style>
  <w:style w:type="paragraph" w:customStyle="1" w:styleId="HTMLBody">
    <w:name w:val="HTML Body"/>
    <w:rsid w:val="00D41127"/>
    <w:rPr>
      <w:rFonts w:ascii="Courier" w:eastAsia="MS Mincho" w:hAnsi="Courier"/>
      <w:lang w:eastAsia="en-US"/>
    </w:rPr>
  </w:style>
  <w:style w:type="character" w:customStyle="1" w:styleId="strikethrough">
    <w:name w:val="strike through"/>
    <w:basedOn w:val="DefaultParagraphFont"/>
    <w:rsid w:val="00D41127"/>
    <w:rPr>
      <w:rFonts w:cs="Times New Roman"/>
      <w:strike/>
    </w:rPr>
  </w:style>
  <w:style w:type="character" w:customStyle="1" w:styleId="subscript">
    <w:name w:val="subscript"/>
    <w:basedOn w:val="DefaultParagraphFont"/>
    <w:rsid w:val="00D41127"/>
    <w:rPr>
      <w:rFonts w:cs="Times New Roman"/>
      <w:position w:val="-6"/>
      <w:sz w:val="18"/>
    </w:rPr>
  </w:style>
  <w:style w:type="character" w:customStyle="1" w:styleId="subscriptfootnote">
    <w:name w:val="subscript_footnote"/>
    <w:basedOn w:val="DefaultParagraphFont"/>
    <w:rsid w:val="00D41127"/>
    <w:rPr>
      <w:rFonts w:cs="Times New Roman"/>
      <w:position w:val="-6"/>
      <w:sz w:val="14"/>
    </w:rPr>
  </w:style>
  <w:style w:type="character" w:customStyle="1" w:styleId="superscript0">
    <w:name w:val="superscript"/>
    <w:basedOn w:val="DefaultParagraphFont"/>
    <w:rsid w:val="00D41127"/>
    <w:rPr>
      <w:rFonts w:cs="Times New Roman"/>
      <w:position w:val="6"/>
      <w:sz w:val="18"/>
    </w:rPr>
  </w:style>
  <w:style w:type="character" w:customStyle="1" w:styleId="superscriptfootnote">
    <w:name w:val="superscript_footnote"/>
    <w:basedOn w:val="DefaultParagraphFont"/>
    <w:rsid w:val="00D41127"/>
    <w:rPr>
      <w:rFonts w:cs="Times New Roman"/>
      <w:position w:val="6"/>
      <w:sz w:val="14"/>
    </w:rPr>
  </w:style>
  <w:style w:type="paragraph" w:customStyle="1" w:styleId="tablecaption">
    <w:name w:val="table caption"/>
    <w:basedOn w:val="Normal"/>
    <w:rsid w:val="00D41127"/>
    <w:pPr>
      <w:keepNext/>
      <w:tabs>
        <w:tab w:val="clear" w:pos="794"/>
        <w:tab w:val="clear" w:pos="1191"/>
        <w:tab w:val="clear" w:pos="1588"/>
        <w:tab w:val="clear" w:pos="1985"/>
      </w:tabs>
      <w:spacing w:after="120" w:line="280" w:lineRule="atLeast"/>
      <w:jc w:val="center"/>
    </w:pPr>
    <w:rPr>
      <w:rFonts w:ascii="Bookman Old Style" w:hAnsi="Bookman Old Style"/>
      <w:b/>
      <w:sz w:val="20"/>
      <w:lang w:val="en-US" w:eastAsia="en-GB"/>
    </w:rPr>
  </w:style>
  <w:style w:type="paragraph" w:customStyle="1" w:styleId="Normal10">
    <w:name w:val="Normal.1"/>
    <w:basedOn w:val="Normal"/>
    <w:rsid w:val="00D41127"/>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hAnsi="Geneva"/>
      <w:sz w:val="20"/>
      <w:lang w:val="en-US" w:eastAsia="en-GB"/>
    </w:rPr>
  </w:style>
  <w:style w:type="paragraph" w:customStyle="1" w:styleId="lptext">
    <w:name w:val="löptext"/>
    <w:basedOn w:val="Normal"/>
    <w:rsid w:val="00D41127"/>
    <w:pPr>
      <w:tabs>
        <w:tab w:val="clear" w:pos="794"/>
        <w:tab w:val="clear" w:pos="1191"/>
        <w:tab w:val="clear" w:pos="1588"/>
        <w:tab w:val="clear" w:pos="1985"/>
      </w:tabs>
      <w:spacing w:before="100" w:after="100"/>
      <w:ind w:left="860"/>
      <w:jc w:val="left"/>
    </w:pPr>
    <w:rPr>
      <w:rFonts w:ascii="Times" w:hAnsi="Times"/>
      <w:lang w:val="en-US" w:eastAsia="en-GB"/>
    </w:rPr>
  </w:style>
  <w:style w:type="paragraph" w:customStyle="1" w:styleId="Headerheaderodd1">
    <w:name w:val="Header.header odd1"/>
    <w:basedOn w:val="Normal"/>
    <w:rsid w:val="00D41127"/>
    <w:pPr>
      <w:tabs>
        <w:tab w:val="clear" w:pos="794"/>
        <w:tab w:val="clear" w:pos="1191"/>
        <w:tab w:val="clear" w:pos="1588"/>
        <w:tab w:val="clear" w:pos="1985"/>
        <w:tab w:val="center" w:pos="4536"/>
        <w:tab w:val="right" w:pos="9072"/>
      </w:tabs>
      <w:spacing w:before="0"/>
      <w:jc w:val="left"/>
    </w:pPr>
    <w:rPr>
      <w:b/>
      <w:lang w:val="en-GB" w:eastAsia="en-GB"/>
    </w:rPr>
  </w:style>
  <w:style w:type="paragraph" w:customStyle="1" w:styleId="Level1headingwo">
    <w:name w:val="Level 1 heading w/o #"/>
    <w:basedOn w:val="Heading1"/>
    <w:next w:val="text"/>
    <w:rsid w:val="00D41127"/>
    <w:pPr>
      <w:keepLines w:val="0"/>
      <w:tabs>
        <w:tab w:val="clear" w:pos="794"/>
        <w:tab w:val="clear" w:pos="1191"/>
        <w:tab w:val="clear" w:pos="1588"/>
        <w:tab w:val="clear" w:pos="1985"/>
      </w:tabs>
      <w:spacing w:before="240" w:after="240"/>
      <w:ind w:left="0" w:firstLine="0"/>
      <w:outlineLvl w:val="9"/>
    </w:pPr>
    <w:rPr>
      <w:b w:val="0"/>
      <w:caps/>
      <w:lang w:val="en-US" w:eastAsia="en-GB"/>
    </w:rPr>
  </w:style>
  <w:style w:type="paragraph" w:customStyle="1" w:styleId="Heading1H1">
    <w:name w:val="Heading 1.H1"/>
    <w:basedOn w:val="Normal"/>
    <w:next w:val="BodyText"/>
    <w:rsid w:val="00D41127"/>
    <w:pPr>
      <w:keepNext/>
      <w:numPr>
        <w:numId w:val="41"/>
      </w:numPr>
      <w:tabs>
        <w:tab w:val="clear" w:pos="794"/>
        <w:tab w:val="clear" w:pos="1191"/>
        <w:tab w:val="clear" w:pos="1588"/>
        <w:tab w:val="clear" w:pos="1985"/>
      </w:tabs>
      <w:spacing w:before="240" w:after="60"/>
      <w:jc w:val="left"/>
    </w:pPr>
    <w:rPr>
      <w:rFonts w:ascii="Arial" w:hAnsi="Arial"/>
      <w:b/>
      <w:kern w:val="28"/>
      <w:sz w:val="28"/>
      <w:lang w:val="en-GB" w:eastAsia="en-GB"/>
    </w:rPr>
  </w:style>
  <w:style w:type="paragraph" w:customStyle="1" w:styleId="Bulletedo2">
    <w:name w:val="Bulleted o 2"/>
    <w:basedOn w:val="Normal"/>
    <w:rsid w:val="00D41127"/>
    <w:pPr>
      <w:numPr>
        <w:numId w:val="42"/>
      </w:numPr>
      <w:tabs>
        <w:tab w:val="clear" w:pos="794"/>
        <w:tab w:val="clear" w:pos="1191"/>
        <w:tab w:val="clear" w:pos="1588"/>
        <w:tab w:val="clear" w:pos="1985"/>
      </w:tabs>
      <w:spacing w:before="0"/>
      <w:jc w:val="left"/>
    </w:pPr>
    <w:rPr>
      <w:sz w:val="20"/>
      <w:lang w:val="en-GB" w:eastAsia="en-GB"/>
    </w:rPr>
  </w:style>
  <w:style w:type="paragraph" w:customStyle="1" w:styleId="table1">
    <w:name w:val="table"/>
    <w:basedOn w:val="Normal"/>
    <w:next w:val="Normal"/>
    <w:rsid w:val="00D41127"/>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D41127"/>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D41127"/>
    <w:pPr>
      <w:tabs>
        <w:tab w:val="clear" w:pos="794"/>
        <w:tab w:val="clear" w:pos="1191"/>
        <w:tab w:val="clear" w:pos="1588"/>
        <w:tab w:val="clear" w:pos="1985"/>
        <w:tab w:val="left" w:pos="2160"/>
      </w:tabs>
      <w:spacing w:after="120" w:line="280" w:lineRule="atLeast"/>
    </w:pPr>
    <w:rPr>
      <w:rFonts w:ascii="New York" w:hAnsi="New York"/>
      <w:sz w:val="22"/>
      <w:szCs w:val="22"/>
      <w:lang w:val="en-US" w:eastAsia="en-GB"/>
    </w:rPr>
  </w:style>
  <w:style w:type="paragraph" w:customStyle="1" w:styleId="bodyChar0">
    <w:name w:val="body Char"/>
    <w:basedOn w:val="Normal"/>
    <w:rsid w:val="00D41127"/>
    <w:pPr>
      <w:tabs>
        <w:tab w:val="clear" w:pos="794"/>
        <w:tab w:val="clear" w:pos="1191"/>
        <w:tab w:val="clear" w:pos="1588"/>
        <w:tab w:val="clear" w:pos="1985"/>
        <w:tab w:val="left" w:pos="2160"/>
      </w:tabs>
      <w:spacing w:after="120" w:line="280" w:lineRule="atLeast"/>
    </w:pPr>
    <w:rPr>
      <w:rFonts w:ascii="New York" w:hAnsi="New York"/>
      <w:lang w:val="en-US" w:eastAsia="en-GB"/>
    </w:rPr>
  </w:style>
  <w:style w:type="character" w:customStyle="1" w:styleId="figurecaptionChar">
    <w:name w:val="figure caption Char"/>
    <w:basedOn w:val="DefaultParagraphFont"/>
    <w:rsid w:val="00D41127"/>
    <w:rPr>
      <w:rFonts w:ascii="Bookman Old Style" w:hAnsi="Bookman Old Style" w:cs="Times New Roman"/>
      <w:b/>
      <w:bCs/>
      <w:lang w:val="en-US" w:eastAsia="en-US" w:bidi="ar-SA"/>
    </w:rPr>
  </w:style>
  <w:style w:type="character" w:customStyle="1" w:styleId="TFChar">
    <w:name w:val="TF Char"/>
    <w:basedOn w:val="DefaultParagraphFont"/>
    <w:rsid w:val="00D41127"/>
    <w:rPr>
      <w:rFonts w:ascii="Arial" w:hAnsi="Arial" w:cs="Times New Roman"/>
      <w:b/>
      <w:lang w:val="en-GB" w:eastAsia="en-US" w:bidi="ar-SA"/>
    </w:rPr>
  </w:style>
  <w:style w:type="paragraph" w:customStyle="1" w:styleId="bodyCharCharCharChar">
    <w:name w:val="body Char Char Char Char"/>
    <w:basedOn w:val="Normal"/>
    <w:rsid w:val="00D41127"/>
    <w:pPr>
      <w:tabs>
        <w:tab w:val="clear" w:pos="794"/>
        <w:tab w:val="clear" w:pos="1191"/>
        <w:tab w:val="clear" w:pos="1588"/>
        <w:tab w:val="clear" w:pos="1985"/>
        <w:tab w:val="left" w:pos="2160"/>
      </w:tabs>
      <w:spacing w:after="120" w:line="280" w:lineRule="atLeast"/>
    </w:pPr>
    <w:rPr>
      <w:rFonts w:ascii="New York" w:hAnsi="New York"/>
      <w:sz w:val="22"/>
      <w:szCs w:val="22"/>
      <w:lang w:val="en-US" w:eastAsia="en-GB"/>
    </w:rPr>
  </w:style>
  <w:style w:type="character" w:customStyle="1" w:styleId="bodyCharCharCharCharChar">
    <w:name w:val="body Char Char Char Char Char"/>
    <w:basedOn w:val="DefaultParagraphFont"/>
    <w:rsid w:val="00D41127"/>
    <w:rPr>
      <w:rFonts w:ascii="New York" w:hAnsi="New York" w:cs="Times New Roman"/>
      <w:sz w:val="22"/>
      <w:szCs w:val="22"/>
      <w:lang w:val="en-US" w:eastAsia="en-US" w:bidi="ar-SA"/>
    </w:rPr>
  </w:style>
  <w:style w:type="paragraph" w:customStyle="1" w:styleId="acronymsdefns">
    <w:name w:val="acronyms/defns"/>
    <w:basedOn w:val="body0"/>
    <w:rsid w:val="00D41127"/>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rsid w:val="00D41127"/>
    <w:pPr>
      <w:tabs>
        <w:tab w:val="clear" w:pos="794"/>
        <w:tab w:val="clear" w:pos="1191"/>
        <w:tab w:val="clear" w:pos="1588"/>
        <w:tab w:val="clear" w:pos="1985"/>
        <w:tab w:val="num" w:pos="357"/>
      </w:tabs>
      <w:spacing w:before="0" w:after="180"/>
      <w:ind w:left="397" w:hanging="397"/>
      <w:jc w:val="left"/>
    </w:pPr>
    <w:rPr>
      <w:sz w:val="20"/>
      <w:lang w:val="en-GB" w:eastAsia="en-GB"/>
    </w:rPr>
  </w:style>
  <w:style w:type="paragraph" w:customStyle="1" w:styleId="Add">
    <w:name w:val="Add"/>
    <w:basedOn w:val="Normal"/>
    <w:rsid w:val="00D41127"/>
    <w:pPr>
      <w:tabs>
        <w:tab w:val="clear" w:pos="794"/>
        <w:tab w:val="clear" w:pos="1191"/>
        <w:tab w:val="clear" w:pos="1588"/>
        <w:tab w:val="clear" w:pos="1985"/>
        <w:tab w:val="left" w:pos="851"/>
        <w:tab w:val="left" w:pos="1418"/>
        <w:tab w:val="left" w:pos="2127"/>
        <w:tab w:val="right" w:pos="8820"/>
        <w:tab w:val="right" w:pos="9720"/>
      </w:tabs>
      <w:spacing w:before="0"/>
    </w:pPr>
    <w:rPr>
      <w:rFonts w:ascii="Arial" w:hAnsi="Arial"/>
      <w:b/>
      <w:sz w:val="22"/>
      <w:lang w:val="en-US" w:eastAsia="en-GB"/>
    </w:rPr>
  </w:style>
  <w:style w:type="paragraph" w:customStyle="1" w:styleId="Standard1">
    <w:name w:val="Standard1"/>
    <w:rsid w:val="00D41127"/>
    <w:pPr>
      <w:widowControl w:val="0"/>
    </w:pPr>
    <w:rPr>
      <w:rFonts w:eastAsia="MS Mincho"/>
      <w:lang w:eastAsia="en-US"/>
    </w:rPr>
  </w:style>
  <w:style w:type="paragraph" w:customStyle="1" w:styleId="tdoc-header">
    <w:name w:val="tdoc-header"/>
    <w:rsid w:val="00D41127"/>
    <w:rPr>
      <w:rFonts w:ascii="Arial" w:eastAsia="MS Mincho" w:hAnsi="Arial"/>
      <w:noProof/>
      <w:sz w:val="24"/>
      <w:lang w:val="en-GB" w:eastAsia="en-US"/>
    </w:rPr>
  </w:style>
  <w:style w:type="paragraph" w:customStyle="1" w:styleId="BalloonText1">
    <w:name w:val="Balloon Text1"/>
    <w:basedOn w:val="Normal"/>
    <w:semiHidden/>
    <w:rsid w:val="00D41127"/>
    <w:pPr>
      <w:tabs>
        <w:tab w:val="clear" w:pos="794"/>
        <w:tab w:val="clear" w:pos="1191"/>
        <w:tab w:val="clear" w:pos="1588"/>
        <w:tab w:val="clear" w:pos="1985"/>
      </w:tabs>
      <w:spacing w:before="0"/>
      <w:jc w:val="left"/>
    </w:pPr>
    <w:rPr>
      <w:rFonts w:ascii="Tahoma" w:hAnsi="Tahoma" w:cs="Tahoma"/>
      <w:sz w:val="16"/>
      <w:szCs w:val="16"/>
      <w:lang w:val="en-US" w:eastAsia="en-GB"/>
    </w:rPr>
  </w:style>
  <w:style w:type="paragraph" w:customStyle="1" w:styleId="EQCentered">
    <w:name w:val="EQ + Centered"/>
    <w:basedOn w:val="EQ"/>
    <w:rsid w:val="00D41127"/>
    <w:pPr>
      <w:spacing w:after="0"/>
    </w:pPr>
    <w:rPr>
      <w:rFonts w:ascii="Arial" w:eastAsia="Times New Roman" w:hAnsi="Arial"/>
      <w:sz w:val="22"/>
      <w:lang w:val="en-US" w:eastAsia="en-GB"/>
    </w:rPr>
  </w:style>
  <w:style w:type="paragraph" w:customStyle="1" w:styleId="02BodyText">
    <w:name w:val="02 BodyText"/>
    <w:basedOn w:val="Normal"/>
    <w:rsid w:val="00D41127"/>
    <w:pPr>
      <w:tabs>
        <w:tab w:val="clear" w:pos="794"/>
        <w:tab w:val="clear" w:pos="1191"/>
        <w:tab w:val="clear" w:pos="1588"/>
        <w:tab w:val="clear" w:pos="1985"/>
      </w:tabs>
      <w:spacing w:before="0" w:after="220"/>
      <w:ind w:left="2597" w:hanging="2597"/>
      <w:jc w:val="left"/>
    </w:pPr>
    <w:rPr>
      <w:rFonts w:ascii="Arial" w:hAnsi="Arial"/>
      <w:sz w:val="22"/>
      <w:lang w:val="en-US" w:eastAsia="en-GB"/>
    </w:rPr>
  </w:style>
  <w:style w:type="paragraph" w:customStyle="1" w:styleId="01BodyText">
    <w:name w:val="01 BodyText"/>
    <w:basedOn w:val="Normal"/>
    <w:rsid w:val="00D41127"/>
    <w:pPr>
      <w:tabs>
        <w:tab w:val="clear" w:pos="794"/>
        <w:tab w:val="clear" w:pos="1191"/>
        <w:tab w:val="clear" w:pos="1588"/>
        <w:tab w:val="clear" w:pos="1985"/>
      </w:tabs>
      <w:spacing w:before="0" w:after="220"/>
      <w:ind w:left="1298" w:hanging="1298"/>
      <w:jc w:val="left"/>
    </w:pPr>
    <w:rPr>
      <w:rFonts w:ascii="Arial" w:hAnsi="Arial"/>
      <w:sz w:val="22"/>
      <w:lang w:val="en-US" w:eastAsia="en-GB"/>
    </w:rPr>
  </w:style>
  <w:style w:type="paragraph" w:customStyle="1" w:styleId="22BodyText">
    <w:name w:val="22 BodyText"/>
    <w:basedOn w:val="Normal"/>
    <w:rsid w:val="00D41127"/>
    <w:pPr>
      <w:tabs>
        <w:tab w:val="clear" w:pos="794"/>
        <w:tab w:val="clear" w:pos="1191"/>
        <w:tab w:val="clear" w:pos="1588"/>
        <w:tab w:val="clear" w:pos="1985"/>
      </w:tabs>
      <w:spacing w:before="0" w:after="220"/>
      <w:ind w:left="2597"/>
      <w:jc w:val="left"/>
    </w:pPr>
    <w:rPr>
      <w:rFonts w:ascii="Arial" w:hAnsi="Arial"/>
      <w:sz w:val="22"/>
      <w:lang w:val="en-US" w:eastAsia="en-GB"/>
    </w:rPr>
  </w:style>
  <w:style w:type="paragraph" w:customStyle="1" w:styleId="12BodyText">
    <w:name w:val="12 BodyText"/>
    <w:basedOn w:val="Normal"/>
    <w:rsid w:val="00D41127"/>
    <w:pPr>
      <w:tabs>
        <w:tab w:val="clear" w:pos="794"/>
        <w:tab w:val="clear" w:pos="1191"/>
        <w:tab w:val="clear" w:pos="1588"/>
        <w:tab w:val="clear" w:pos="1985"/>
      </w:tabs>
      <w:spacing w:before="0" w:after="220"/>
      <w:ind w:left="2596" w:hanging="1298"/>
      <w:jc w:val="left"/>
    </w:pPr>
    <w:rPr>
      <w:rFonts w:ascii="Arial" w:hAnsi="Arial"/>
      <w:sz w:val="22"/>
      <w:lang w:val="en-US" w:eastAsia="en-GB"/>
    </w:rPr>
  </w:style>
  <w:style w:type="paragraph" w:customStyle="1" w:styleId="23BodyText">
    <w:name w:val="23 BodyText"/>
    <w:basedOn w:val="Normal"/>
    <w:rsid w:val="00D41127"/>
    <w:pPr>
      <w:tabs>
        <w:tab w:val="clear" w:pos="794"/>
        <w:tab w:val="clear" w:pos="1191"/>
        <w:tab w:val="clear" w:pos="1588"/>
        <w:tab w:val="clear" w:pos="1985"/>
      </w:tabs>
      <w:spacing w:before="0" w:after="220"/>
      <w:ind w:left="3895" w:hanging="1298"/>
      <w:jc w:val="left"/>
    </w:pPr>
    <w:rPr>
      <w:rFonts w:ascii="Arial" w:hAnsi="Arial"/>
      <w:sz w:val="22"/>
      <w:lang w:val="en-US" w:eastAsia="en-GB"/>
    </w:rPr>
  </w:style>
  <w:style w:type="paragraph" w:customStyle="1" w:styleId="33BodyText">
    <w:name w:val="33 BodyText"/>
    <w:basedOn w:val="Normal"/>
    <w:rsid w:val="00D41127"/>
    <w:pPr>
      <w:tabs>
        <w:tab w:val="clear" w:pos="794"/>
        <w:tab w:val="clear" w:pos="1191"/>
        <w:tab w:val="clear" w:pos="1588"/>
        <w:tab w:val="clear" w:pos="1985"/>
      </w:tabs>
      <w:spacing w:before="0" w:after="220"/>
      <w:ind w:left="3895"/>
      <w:jc w:val="left"/>
    </w:pPr>
    <w:rPr>
      <w:rFonts w:ascii="Arial" w:hAnsi="Arial"/>
      <w:sz w:val="22"/>
      <w:lang w:val="en-US" w:eastAsia="en-GB"/>
    </w:rPr>
  </w:style>
  <w:style w:type="paragraph" w:customStyle="1" w:styleId="Bulleted-1">
    <w:name w:val="Bulleted - 1"/>
    <w:basedOn w:val="Bulletedo1"/>
    <w:rsid w:val="00D41127"/>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D41127"/>
    <w:pPr>
      <w:tabs>
        <w:tab w:val="clear" w:pos="794"/>
        <w:tab w:val="clear" w:pos="1191"/>
        <w:tab w:val="clear" w:pos="1588"/>
        <w:tab w:val="clear" w:pos="1985"/>
      </w:tabs>
      <w:spacing w:before="0" w:after="220"/>
      <w:ind w:left="1298" w:hanging="1298"/>
      <w:jc w:val="left"/>
    </w:pPr>
    <w:rPr>
      <w:rFonts w:ascii="Arial" w:hAnsi="Arial"/>
      <w:sz w:val="22"/>
      <w:lang w:val="en-US" w:eastAsia="en-GB"/>
    </w:rPr>
  </w:style>
  <w:style w:type="paragraph" w:customStyle="1" w:styleId="NumberedList1">
    <w:name w:val="Numbered List 1"/>
    <w:basedOn w:val="Normal"/>
    <w:rsid w:val="00D41127"/>
    <w:pPr>
      <w:tabs>
        <w:tab w:val="clear" w:pos="794"/>
        <w:tab w:val="clear" w:pos="1191"/>
        <w:tab w:val="clear" w:pos="1588"/>
        <w:tab w:val="clear" w:pos="1985"/>
      </w:tabs>
      <w:spacing w:before="0" w:after="220"/>
      <w:ind w:left="1655" w:hanging="357"/>
      <w:jc w:val="left"/>
    </w:pPr>
    <w:rPr>
      <w:rFonts w:ascii="Arial" w:hAnsi="Arial"/>
      <w:sz w:val="22"/>
      <w:lang w:val="en-US" w:eastAsia="en-GB"/>
    </w:rPr>
  </w:style>
  <w:style w:type="paragraph" w:customStyle="1" w:styleId="NumberedList2">
    <w:name w:val="Numbered List 2"/>
    <w:basedOn w:val="NumberedList1"/>
    <w:rsid w:val="00D41127"/>
    <w:pPr>
      <w:ind w:left="2954"/>
    </w:pPr>
  </w:style>
  <w:style w:type="paragraph" w:customStyle="1" w:styleId="Bulleted-2">
    <w:name w:val="Bulleted - 2"/>
    <w:basedOn w:val="Bulletedo2"/>
    <w:rsid w:val="00D41127"/>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D41127"/>
    <w:pPr>
      <w:tabs>
        <w:tab w:val="clear" w:pos="794"/>
        <w:tab w:val="clear" w:pos="1191"/>
        <w:tab w:val="clear" w:pos="1588"/>
        <w:tab w:val="clear" w:pos="1985"/>
      </w:tabs>
      <w:spacing w:before="2800"/>
      <w:jc w:val="left"/>
    </w:pPr>
    <w:rPr>
      <w:rFonts w:ascii="Arial" w:hAnsi="Arial"/>
      <w:b/>
      <w:sz w:val="36"/>
      <w:lang w:val="en-US" w:eastAsia="en-GB"/>
    </w:rPr>
  </w:style>
  <w:style w:type="paragraph" w:customStyle="1" w:styleId="CRCoverPage">
    <w:name w:val="CR Cover Page"/>
    <w:rsid w:val="00D41127"/>
    <w:pPr>
      <w:spacing w:after="120"/>
    </w:pPr>
    <w:rPr>
      <w:rFonts w:ascii="Arial" w:eastAsia="Batang" w:hAnsi="Arial"/>
      <w:lang w:val="en-GB" w:eastAsia="en-US"/>
    </w:rPr>
  </w:style>
  <w:style w:type="character" w:customStyle="1" w:styleId="tableentryChar">
    <w:name w:val="table entry Char"/>
    <w:basedOn w:val="DefaultParagraphFont"/>
    <w:link w:val="tableentry"/>
    <w:locked/>
    <w:rsid w:val="00D41127"/>
    <w:rPr>
      <w:rFonts w:ascii="Bookman" w:eastAsia="MS Mincho" w:hAnsi="Bookman"/>
      <w:lang w:eastAsia="en-US"/>
    </w:rPr>
  </w:style>
  <w:style w:type="paragraph" w:customStyle="1" w:styleId="tableheading">
    <w:name w:val="table heading"/>
    <w:basedOn w:val="tableentry"/>
    <w:rsid w:val="00D41127"/>
    <w:pPr>
      <w:keepLines/>
      <w:widowControl w:val="0"/>
      <w:jc w:val="center"/>
    </w:pPr>
    <w:rPr>
      <w:rFonts w:eastAsia="PMingLiU"/>
      <w:b/>
    </w:rPr>
  </w:style>
  <w:style w:type="paragraph" w:customStyle="1" w:styleId="numbrdlist0">
    <w:name w:val="numbrdlist"/>
    <w:basedOn w:val="Normal"/>
    <w:rsid w:val="00D4112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Theme="minorEastAsia" w:hAnsi="Arial Unicode MS" w:cs="Arial Unicode MS"/>
      <w:szCs w:val="24"/>
      <w:lang w:val="en-US"/>
    </w:rPr>
  </w:style>
  <w:style w:type="paragraph" w:customStyle="1" w:styleId="StyleListNumber2BeforeAuto">
    <w:name w:val="Style List Number 2 + Before:  Auto"/>
    <w:basedOn w:val="ListNumber2"/>
    <w:rsid w:val="00D41127"/>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basedOn w:val="DefaultParagraphFont"/>
    <w:link w:val="TH"/>
    <w:locked/>
    <w:rsid w:val="00D41127"/>
    <w:rPr>
      <w:rFonts w:ascii="Arial" w:eastAsiaTheme="minorEastAsia" w:hAnsi="Arial"/>
      <w:b/>
      <w:lang w:val="en-GB" w:eastAsia="en-GB"/>
    </w:rPr>
  </w:style>
  <w:style w:type="character" w:customStyle="1" w:styleId="NOChar">
    <w:name w:val="NO Char"/>
    <w:basedOn w:val="DefaultParagraphFont"/>
    <w:link w:val="NO"/>
    <w:uiPriority w:val="99"/>
    <w:locked/>
    <w:rsid w:val="00D41127"/>
    <w:rPr>
      <w:lang w:val="en-GB" w:eastAsia="en-US"/>
    </w:rPr>
  </w:style>
  <w:style w:type="paragraph" w:customStyle="1" w:styleId="CharCharCharCarattereCarattereCarattereCarattere">
    <w:name w:val="Char Char Char Carattere Carattere Carattere Carattere"/>
    <w:semiHidden/>
    <w:rsid w:val="00D41127"/>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CharCharZchnZchn">
    <w:name w:val="Zchn Zchn1 Char Char Zchn Zchn"/>
    <w:semiHidden/>
    <w:rsid w:val="00D41127"/>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5">
    <w:name w:val="Char Char25"/>
    <w:basedOn w:val="DefaultParagraphFont"/>
    <w:rsid w:val="00D41127"/>
    <w:rPr>
      <w:rFonts w:eastAsia="SimSun" w:cs="Times New Roman"/>
      <w:sz w:val="24"/>
      <w:lang w:val="en-GB" w:eastAsia="en-US" w:bidi="ar-SA"/>
    </w:rPr>
  </w:style>
  <w:style w:type="character" w:customStyle="1" w:styleId="TANChar">
    <w:name w:val="TAN Char"/>
    <w:basedOn w:val="TALChar"/>
    <w:link w:val="TAN"/>
    <w:locked/>
    <w:rsid w:val="00D41127"/>
    <w:rPr>
      <w:rFonts w:ascii="Arial" w:eastAsia="Batang" w:hAnsi="Arial" w:cs="Angsana New"/>
      <w:sz w:val="18"/>
      <w:lang w:val="en-GB"/>
    </w:rPr>
  </w:style>
  <w:style w:type="character" w:customStyle="1" w:styleId="StyleNormal">
    <w:name w:val="Style Normal +"/>
    <w:basedOn w:val="DefaultParagraphFont"/>
    <w:rsid w:val="00D41127"/>
    <w:rPr>
      <w:rFonts w:ascii="Times New Roman" w:hAnsi="Times New Roman" w:cs="Times New Roman"/>
      <w:kern w:val="0"/>
      <w:sz w:val="24"/>
    </w:rPr>
  </w:style>
  <w:style w:type="paragraph" w:customStyle="1" w:styleId="CharCharCharCharChar1Char">
    <w:name w:val="Char Char Char Char Char1 Char"/>
    <w:basedOn w:val="Normal"/>
    <w:rsid w:val="00D41127"/>
    <w:pPr>
      <w:keepNext/>
      <w:widowControl w:val="0"/>
      <w:tabs>
        <w:tab w:val="clear" w:pos="794"/>
        <w:tab w:val="clear" w:pos="1191"/>
        <w:tab w:val="clear" w:pos="1588"/>
        <w:tab w:val="clear" w:pos="1985"/>
      </w:tabs>
      <w:overflowPunct/>
      <w:snapToGrid w:val="0"/>
      <w:spacing w:before="0" w:line="300" w:lineRule="auto"/>
      <w:jc w:val="left"/>
      <w:textAlignment w:val="auto"/>
    </w:pPr>
    <w:rPr>
      <w:sz w:val="21"/>
      <w:szCs w:val="21"/>
      <w:lang w:val="en-US" w:eastAsia="zh-CN"/>
    </w:rPr>
  </w:style>
  <w:style w:type="paragraph" w:customStyle="1" w:styleId="24CharChar">
    <w:name w:val="(文字) (文字)24 Char Char"/>
    <w:semiHidden/>
    <w:rsid w:val="00D41127"/>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6">
    <w:name w:val="Char Char26"/>
    <w:semiHidden/>
    <w:rsid w:val="00D41127"/>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2">
    <w:name w:val="(文字) (文字) Char"/>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basedOn w:val="DefaultParagraphFont"/>
    <w:rsid w:val="00D41127"/>
    <w:rPr>
      <w:rFonts w:cs="Times New Roman"/>
      <w:b/>
      <w:sz w:val="24"/>
      <w:lang w:val="en-GB" w:eastAsia="en-US" w:bidi="ar-SA"/>
    </w:rPr>
  </w:style>
  <w:style w:type="paragraph" w:customStyle="1" w:styleId="CarZchnZchnCarCarCarZchnZchn">
    <w:name w:val="Car Zchn Zchn Car Car Car Zchn Zchn"/>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8">
    <w:name w:val="Table Grid 8"/>
    <w:basedOn w:val="TableNormal"/>
    <w:rsid w:val="00D41127"/>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Angsana New"/>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7961">
    <w:name w:val="EmailStyle7961"/>
    <w:basedOn w:val="DefaultParagraphFont"/>
    <w:rsid w:val="00D41127"/>
    <w:rPr>
      <w:rFonts w:ascii="Arial" w:hAnsi="Arial" w:cs="Arial"/>
      <w:color w:val="000000"/>
      <w:sz w:val="20"/>
      <w:szCs w:val="20"/>
    </w:rPr>
  </w:style>
  <w:style w:type="character" w:customStyle="1" w:styleId="EmailStyle797">
    <w:name w:val="EmailStyle797"/>
    <w:basedOn w:val="DefaultParagraphFont"/>
    <w:uiPriority w:val="99"/>
    <w:rsid w:val="00D41127"/>
    <w:rPr>
      <w:rFonts w:ascii="Arial" w:hAnsi="Arial" w:cs="Arial"/>
      <w:color w:val="000000"/>
      <w:sz w:val="20"/>
      <w:szCs w:val="20"/>
    </w:rPr>
  </w:style>
  <w:style w:type="character" w:customStyle="1" w:styleId="EmailStyle8001">
    <w:name w:val="EmailStyle8001"/>
    <w:basedOn w:val="DefaultParagraphFont"/>
    <w:rsid w:val="00D41127"/>
    <w:rPr>
      <w:rFonts w:ascii="Arial" w:hAnsi="Arial" w:cs="Arial"/>
      <w:color w:val="000000"/>
      <w:sz w:val="20"/>
      <w:szCs w:val="20"/>
    </w:rPr>
  </w:style>
  <w:style w:type="paragraph" w:styleId="Revision">
    <w:name w:val="Revision"/>
    <w:hidden/>
    <w:uiPriority w:val="99"/>
    <w:semiHidden/>
    <w:rsid w:val="00D41127"/>
    <w:rPr>
      <w:rFonts w:eastAsia="Batang"/>
      <w:sz w:val="24"/>
      <w:lang w:val="en-GB" w:eastAsia="en-US"/>
    </w:rPr>
  </w:style>
  <w:style w:type="paragraph" w:customStyle="1" w:styleId="Edt-ind">
    <w:name w:val="Edt-ind"/>
    <w:basedOn w:val="Normal"/>
    <w:uiPriority w:val="99"/>
    <w:rsid w:val="00D41127"/>
    <w:pPr>
      <w:jc w:val="left"/>
    </w:pPr>
    <w:rPr>
      <w:lang w:val="en-GB"/>
    </w:rPr>
  </w:style>
  <w:style w:type="character" w:customStyle="1" w:styleId="B1Car">
    <w:name w:val="B1 Car"/>
    <w:basedOn w:val="DefaultParagraphFont"/>
    <w:link w:val="B10"/>
    <w:uiPriority w:val="99"/>
    <w:locked/>
    <w:rsid w:val="00D41127"/>
    <w:rPr>
      <w:rFonts w:eastAsia="MS Mincho"/>
      <w:lang w:val="en-GB" w:eastAsia="en-US"/>
    </w:rPr>
  </w:style>
  <w:style w:type="character" w:customStyle="1" w:styleId="ZTChar">
    <w:name w:val="ZT Char"/>
    <w:basedOn w:val="DefaultParagraphFont"/>
    <w:link w:val="ZT"/>
    <w:locked/>
    <w:rsid w:val="00D41127"/>
    <w:rPr>
      <w:rFonts w:ascii="Arial" w:eastAsia="MS Mincho" w:hAnsi="Arial"/>
      <w:b/>
      <w:sz w:val="34"/>
      <w:lang w:val="en-GB" w:eastAsia="fr-FR"/>
    </w:rPr>
  </w:style>
  <w:style w:type="paragraph" w:styleId="NoSpacing">
    <w:name w:val="No Spacing"/>
    <w:link w:val="NoSpacingChar"/>
    <w:qFormat/>
    <w:rsid w:val="00D41127"/>
    <w:rPr>
      <w:sz w:val="24"/>
      <w:szCs w:val="24"/>
    </w:rPr>
  </w:style>
  <w:style w:type="paragraph" w:customStyle="1" w:styleId="FootnoteTextA">
    <w:name w:val="Footnote Text A"/>
    <w:uiPriority w:val="99"/>
    <w:rsid w:val="00D41127"/>
    <w:pPr>
      <w:keepLines/>
      <w:tabs>
        <w:tab w:val="left" w:pos="255"/>
        <w:tab w:val="left" w:pos="794"/>
        <w:tab w:val="left" w:pos="1191"/>
        <w:tab w:val="left" w:pos="1588"/>
        <w:tab w:val="left" w:pos="1985"/>
      </w:tabs>
      <w:spacing w:before="120"/>
      <w:ind w:left="255" w:hanging="255"/>
      <w:jc w:val="both"/>
    </w:pPr>
    <w:rPr>
      <w:rFonts w:eastAsiaTheme="minorEastAsia"/>
      <w:color w:val="000000"/>
      <w:sz w:val="22"/>
      <w:lang w:val="fr-FR" w:eastAsia="ja-JP"/>
    </w:rPr>
  </w:style>
  <w:style w:type="character" w:customStyle="1" w:styleId="apple-style-span">
    <w:name w:val="apple-style-span"/>
    <w:basedOn w:val="DefaultParagraphFont"/>
    <w:rsid w:val="00D41127"/>
    <w:rPr>
      <w:rFonts w:cs="Times New Roman"/>
    </w:rPr>
  </w:style>
  <w:style w:type="paragraph" w:customStyle="1" w:styleId="Statement">
    <w:name w:val="Statement"/>
    <w:basedOn w:val="SpecialFooter"/>
    <w:uiPriority w:val="99"/>
    <w:rsid w:val="00D41127"/>
    <w:pPr>
      <w:tabs>
        <w:tab w:val="clear" w:pos="567"/>
        <w:tab w:val="clear" w:pos="1134"/>
        <w:tab w:val="clear" w:pos="1701"/>
        <w:tab w:val="clear" w:pos="2268"/>
        <w:tab w:val="clear" w:pos="2835"/>
      </w:tabs>
      <w:overflowPunct/>
      <w:autoSpaceDE/>
      <w:autoSpaceDN/>
      <w:adjustRightInd/>
      <w:textAlignment w:val="auto"/>
    </w:pPr>
    <w:rPr>
      <w:rFonts w:eastAsiaTheme="minorEastAsia"/>
      <w:b/>
      <w:sz w:val="22"/>
      <w:u w:val="single"/>
    </w:rPr>
  </w:style>
  <w:style w:type="paragraph" w:customStyle="1" w:styleId="Rientra1">
    <w:name w:val="Rientra1"/>
    <w:basedOn w:val="Normal"/>
    <w:uiPriority w:val="99"/>
    <w:rsid w:val="00D41127"/>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rFonts w:eastAsiaTheme="minorEastAsia"/>
      <w:sz w:val="20"/>
      <w:lang w:val="en-GB"/>
    </w:rPr>
  </w:style>
  <w:style w:type="paragraph" w:customStyle="1" w:styleId="PointBullet1a">
    <w:name w:val="PointBullet1(a)"/>
    <w:basedOn w:val="Normal"/>
    <w:autoRedefine/>
    <w:uiPriority w:val="99"/>
    <w:rsid w:val="00D41127"/>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Theme="minorEastAsia"/>
      <w:b/>
      <w:sz w:val="20"/>
      <w:lang w:val="en-US"/>
    </w:rPr>
  </w:style>
  <w:style w:type="paragraph" w:customStyle="1" w:styleId="toc01">
    <w:name w:val="toc01"/>
    <w:basedOn w:val="Normal"/>
    <w:uiPriority w:val="99"/>
    <w:rsid w:val="00D41127"/>
    <w:pPr>
      <w:tabs>
        <w:tab w:val="num" w:pos="360"/>
      </w:tabs>
      <w:overflowPunct/>
      <w:autoSpaceDE/>
      <w:autoSpaceDN/>
      <w:adjustRightInd/>
      <w:spacing w:before="136" w:after="60"/>
      <w:ind w:left="284" w:hanging="284"/>
      <w:jc w:val="left"/>
      <w:textAlignment w:val="auto"/>
    </w:pPr>
    <w:rPr>
      <w:rFonts w:eastAsiaTheme="minorEastAsia"/>
      <w:lang w:val="en-GB"/>
    </w:rPr>
  </w:style>
  <w:style w:type="paragraph" w:customStyle="1" w:styleId="B1Sft">
    <w:name w:val="B1Sft"/>
    <w:basedOn w:val="B10"/>
    <w:uiPriority w:val="99"/>
    <w:rsid w:val="00D41127"/>
    <w:pPr>
      <w:tabs>
        <w:tab w:val="num" w:pos="360"/>
      </w:tabs>
      <w:spacing w:after="60"/>
      <w:ind w:left="1080" w:hanging="360"/>
    </w:pPr>
    <w:rPr>
      <w:rFonts w:eastAsia="Times New Roman"/>
      <w:sz w:val="24"/>
    </w:rPr>
  </w:style>
  <w:style w:type="paragraph" w:customStyle="1" w:styleId="16">
    <w:name w:val="½À²Ù1"/>
    <w:basedOn w:val="Normal"/>
    <w:uiPriority w:val="99"/>
    <w:rsid w:val="00D41127"/>
    <w:pPr>
      <w:tabs>
        <w:tab w:val="num" w:pos="360"/>
      </w:tabs>
      <w:overflowPunct/>
      <w:autoSpaceDE/>
      <w:autoSpaceDN/>
      <w:adjustRightInd/>
      <w:spacing w:before="60" w:after="60"/>
      <w:ind w:left="360" w:hanging="360"/>
      <w:jc w:val="left"/>
      <w:textAlignment w:val="auto"/>
    </w:pPr>
    <w:rPr>
      <w:rFonts w:eastAsiaTheme="minorEastAsia"/>
      <w:b/>
      <w:i/>
      <w:lang w:val="en-GB"/>
    </w:rPr>
  </w:style>
  <w:style w:type="paragraph" w:customStyle="1" w:styleId="toc01i">
    <w:name w:val="toc01i"/>
    <w:basedOn w:val="toc01"/>
    <w:uiPriority w:val="99"/>
    <w:rsid w:val="00D41127"/>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basedOn w:val="DefaultParagraphFont"/>
    <w:uiPriority w:val="99"/>
    <w:locked/>
    <w:rsid w:val="00D41127"/>
    <w:rPr>
      <w:rFonts w:ascii="Times New Roman" w:hAnsi="Times New Roman" w:cs="Times New Roman"/>
      <w:b/>
      <w:sz w:val="28"/>
      <w:lang w:val="en-GB" w:eastAsia="en-US"/>
    </w:rPr>
  </w:style>
  <w:style w:type="paragraph" w:customStyle="1" w:styleId="numbersright">
    <w:name w:val="numbers right"/>
    <w:rsid w:val="00D41127"/>
    <w:pPr>
      <w:widowControl w:val="0"/>
      <w:autoSpaceDE w:val="0"/>
      <w:autoSpaceDN w:val="0"/>
      <w:adjustRightInd w:val="0"/>
      <w:spacing w:line="220" w:lineRule="atLeast"/>
      <w:ind w:left="-1440" w:right="9547"/>
      <w:jc w:val="right"/>
    </w:pPr>
    <w:rPr>
      <w:rFonts w:ascii="Arial" w:eastAsiaTheme="minorEastAsia"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D41127"/>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rsid w:val="00D41127"/>
    <w:rPr>
      <w:rFonts w:cs="Times New Roman"/>
      <w:sz w:val="22"/>
      <w:lang w:val="en-GB" w:eastAsia="en-US" w:bidi="ar-SA"/>
    </w:rPr>
  </w:style>
  <w:style w:type="paragraph" w:customStyle="1" w:styleId="CharChar24CharCharCharChar">
    <w:name w:val="Char Char24 Char (文字) (文字) Char (文字) (文字) Char Char"/>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basedOn w:val="DefaultParagraphFont"/>
    <w:uiPriority w:val="99"/>
    <w:semiHidden/>
    <w:rsid w:val="00D41127"/>
    <w:rPr>
      <w:rFonts w:cs="Times New Roman"/>
      <w:color w:val="808080"/>
    </w:rPr>
  </w:style>
  <w:style w:type="paragraph" w:customStyle="1" w:styleId="CarCarCarCarCarCarCarCarCarCharCharCar">
    <w:name w:val="Car Car Car Car Car Car Car Car Car Char Char Car"/>
    <w:basedOn w:val="Normal"/>
    <w:rsid w:val="00D4112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basedOn w:val="DefaultParagraphFont"/>
    <w:locked/>
    <w:rsid w:val="00D41127"/>
    <w:rPr>
      <w:rFonts w:ascii="Arial" w:eastAsia="MS Mincho" w:hAnsi="Arial" w:cs="Times New Roman"/>
      <w:sz w:val="18"/>
      <w:lang w:val="en-GB" w:eastAsia="en-GB"/>
    </w:rPr>
  </w:style>
  <w:style w:type="character" w:customStyle="1" w:styleId="EmailStyle8291">
    <w:name w:val="EmailStyle8291"/>
    <w:basedOn w:val="DefaultParagraphFont"/>
    <w:uiPriority w:val="99"/>
    <w:semiHidden/>
    <w:rsid w:val="00D41127"/>
    <w:rPr>
      <w:rFonts w:ascii="Arial" w:hAnsi="Arial" w:cs="Arial"/>
      <w:color w:val="000080"/>
      <w:sz w:val="20"/>
      <w:szCs w:val="20"/>
    </w:rPr>
  </w:style>
  <w:style w:type="character" w:customStyle="1" w:styleId="EmailStyle8301">
    <w:name w:val="EmailStyle8301"/>
    <w:basedOn w:val="DefaultParagraphFont"/>
    <w:uiPriority w:val="99"/>
    <w:semiHidden/>
    <w:rsid w:val="00D41127"/>
    <w:rPr>
      <w:rFonts w:ascii="Arial" w:hAnsi="Arial" w:cs="Arial"/>
      <w:color w:val="000080"/>
      <w:sz w:val="20"/>
      <w:szCs w:val="20"/>
    </w:rPr>
  </w:style>
  <w:style w:type="character" w:customStyle="1" w:styleId="TableTextChar0">
    <w:name w:val="Table_Text Char"/>
    <w:basedOn w:val="DefaultParagraphFont"/>
    <w:link w:val="TableText0"/>
    <w:locked/>
    <w:rsid w:val="00D41127"/>
    <w:rPr>
      <w:sz w:val="18"/>
      <w:szCs w:val="18"/>
      <w:lang w:val="en-GB" w:eastAsia="ja-JP"/>
    </w:rPr>
  </w:style>
  <w:style w:type="paragraph" w:customStyle="1" w:styleId="StyleHeading5Arial">
    <w:name w:val="Style Heading 5 + Arial"/>
    <w:basedOn w:val="Heading5"/>
    <w:autoRedefine/>
    <w:rsid w:val="00D41127"/>
    <w:pPr>
      <w:keepNext w:val="0"/>
      <w:keepLines w:val="0"/>
      <w:numPr>
        <w:numId w:val="43"/>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link w:val="ParaNumChar1"/>
    <w:uiPriority w:val="99"/>
    <w:rsid w:val="00D41127"/>
    <w:pPr>
      <w:numPr>
        <w:numId w:val="44"/>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rFonts w:eastAsiaTheme="minorEastAsia"/>
      <w:sz w:val="22"/>
      <w:szCs w:val="24"/>
      <w:lang w:val="en-US"/>
    </w:rPr>
  </w:style>
  <w:style w:type="character" w:customStyle="1" w:styleId="ParaNumChar1">
    <w:name w:val="ParaNum Char1"/>
    <w:basedOn w:val="DefaultParagraphFont"/>
    <w:link w:val="ParaNum"/>
    <w:uiPriority w:val="99"/>
    <w:locked/>
    <w:rsid w:val="00D41127"/>
    <w:rPr>
      <w:rFonts w:eastAsiaTheme="minorEastAsia"/>
      <w:sz w:val="22"/>
      <w:szCs w:val="24"/>
      <w:lang w:eastAsia="en-US"/>
    </w:rPr>
  </w:style>
  <w:style w:type="numbering" w:styleId="111111">
    <w:name w:val="Outline List 2"/>
    <w:basedOn w:val="NoList"/>
    <w:unhideWhenUsed/>
    <w:rsid w:val="00D41127"/>
    <w:pPr>
      <w:numPr>
        <w:numId w:val="26"/>
      </w:numPr>
    </w:pPr>
  </w:style>
  <w:style w:type="numbering" w:customStyle="1" w:styleId="NoList1">
    <w:name w:val="No List1"/>
    <w:next w:val="NoList"/>
    <w:uiPriority w:val="99"/>
    <w:semiHidden/>
    <w:unhideWhenUsed/>
    <w:rsid w:val="00D41127"/>
  </w:style>
  <w:style w:type="character" w:customStyle="1" w:styleId="BodyChar">
    <w:name w:val="Body Char"/>
    <w:basedOn w:val="DefaultParagraphFont"/>
    <w:link w:val="Body"/>
    <w:rsid w:val="00D41127"/>
    <w:rPr>
      <w:rFonts w:ascii="Times" w:eastAsia="Batang" w:hAnsi="Times"/>
      <w:kern w:val="28"/>
      <w:sz w:val="24"/>
      <w:lang w:eastAsia="en-US"/>
    </w:rPr>
  </w:style>
  <w:style w:type="paragraph" w:customStyle="1" w:styleId="SP10155650">
    <w:name w:val="SP.10.155650"/>
    <w:basedOn w:val="Default"/>
    <w:next w:val="Default"/>
    <w:uiPriority w:val="99"/>
    <w:rsid w:val="00D41127"/>
    <w:rPr>
      <w:rFonts w:ascii="EFBBIC+Arial,Bold" w:eastAsia="Times New Roman" w:hAnsi="EFBBIC+Arial,Bold"/>
      <w:color w:val="auto"/>
      <w:lang w:eastAsia="zh-CN"/>
    </w:rPr>
  </w:style>
  <w:style w:type="character" w:customStyle="1" w:styleId="Style1Char">
    <w:name w:val="Style1 Char"/>
    <w:basedOn w:val="DefaultParagraphFont"/>
    <w:link w:val="Style1"/>
    <w:rsid w:val="00D41127"/>
    <w:rPr>
      <w:rFonts w:eastAsia="Batang"/>
      <w:b/>
      <w:sz w:val="24"/>
      <w:lang w:eastAsia="de-DE"/>
    </w:rPr>
  </w:style>
  <w:style w:type="paragraph" w:styleId="TOCHeading">
    <w:name w:val="TOC Heading"/>
    <w:basedOn w:val="Heading1"/>
    <w:next w:val="Normal"/>
    <w:uiPriority w:val="39"/>
    <w:unhideWhenUsed/>
    <w:qFormat/>
    <w:rsid w:val="00D41127"/>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af2">
    <w:name w:val="목록 단락"/>
    <w:basedOn w:val="Normal"/>
    <w:uiPriority w:val="99"/>
    <w:qFormat/>
    <w:rsid w:val="00D41127"/>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basedOn w:val="DefaultParagraphFont"/>
    <w:uiPriority w:val="99"/>
    <w:rsid w:val="00D41127"/>
    <w:rPr>
      <w:rFonts w:ascii="Arial" w:hAnsi="Arial" w:cs="Arial"/>
      <w:color w:val="000000"/>
      <w:sz w:val="20"/>
      <w:szCs w:val="20"/>
    </w:rPr>
  </w:style>
  <w:style w:type="character" w:customStyle="1" w:styleId="EmailStyle245">
    <w:name w:val="EmailStyle245"/>
    <w:basedOn w:val="DefaultParagraphFont"/>
    <w:uiPriority w:val="99"/>
    <w:rsid w:val="00D41127"/>
    <w:rPr>
      <w:rFonts w:ascii="Arial" w:hAnsi="Arial" w:cs="Arial"/>
      <w:color w:val="000000"/>
      <w:sz w:val="20"/>
      <w:szCs w:val="20"/>
    </w:rPr>
  </w:style>
  <w:style w:type="character" w:customStyle="1" w:styleId="EmailStyle279">
    <w:name w:val="EmailStyle279"/>
    <w:basedOn w:val="DefaultParagraphFont"/>
    <w:uiPriority w:val="99"/>
    <w:rsid w:val="00D41127"/>
    <w:rPr>
      <w:rFonts w:ascii="Arial" w:hAnsi="Arial" w:cs="Arial"/>
      <w:color w:val="000000"/>
      <w:sz w:val="20"/>
      <w:szCs w:val="20"/>
    </w:rPr>
  </w:style>
  <w:style w:type="character" w:customStyle="1" w:styleId="EmailStyle517">
    <w:name w:val="EmailStyle517"/>
    <w:basedOn w:val="DefaultParagraphFont"/>
    <w:uiPriority w:val="99"/>
    <w:rsid w:val="00D41127"/>
    <w:rPr>
      <w:rFonts w:ascii="Arial" w:hAnsi="Arial" w:cs="Arial"/>
      <w:color w:val="000000"/>
      <w:sz w:val="20"/>
      <w:szCs w:val="20"/>
    </w:rPr>
  </w:style>
  <w:style w:type="character" w:customStyle="1" w:styleId="EmailStyle666">
    <w:name w:val="EmailStyle666"/>
    <w:basedOn w:val="DefaultParagraphFont"/>
    <w:uiPriority w:val="99"/>
    <w:rsid w:val="00D41127"/>
    <w:rPr>
      <w:rFonts w:ascii="Arial" w:hAnsi="Arial" w:cs="Arial"/>
      <w:color w:val="000000"/>
      <w:sz w:val="20"/>
      <w:szCs w:val="20"/>
    </w:rPr>
  </w:style>
  <w:style w:type="character" w:customStyle="1" w:styleId="EmailStyle670">
    <w:name w:val="EmailStyle670"/>
    <w:basedOn w:val="DefaultParagraphFont"/>
    <w:uiPriority w:val="99"/>
    <w:rsid w:val="00D41127"/>
    <w:rPr>
      <w:rFonts w:ascii="Arial" w:hAnsi="Arial" w:cs="Arial"/>
      <w:color w:val="000000"/>
      <w:sz w:val="20"/>
      <w:szCs w:val="20"/>
    </w:rPr>
  </w:style>
  <w:style w:type="character" w:customStyle="1" w:styleId="EmailStyle671">
    <w:name w:val="EmailStyle671"/>
    <w:basedOn w:val="DefaultParagraphFont"/>
    <w:uiPriority w:val="99"/>
    <w:rsid w:val="00D41127"/>
    <w:rPr>
      <w:rFonts w:ascii="Arial" w:hAnsi="Arial" w:cs="Arial"/>
      <w:color w:val="000000"/>
      <w:sz w:val="20"/>
      <w:szCs w:val="20"/>
    </w:rPr>
  </w:style>
  <w:style w:type="character" w:customStyle="1" w:styleId="EmailStyle686">
    <w:name w:val="EmailStyle686"/>
    <w:basedOn w:val="DefaultParagraphFont"/>
    <w:uiPriority w:val="99"/>
    <w:rsid w:val="00D41127"/>
    <w:rPr>
      <w:rFonts w:ascii="Arial" w:hAnsi="Arial" w:cs="Arial"/>
      <w:color w:val="000000"/>
      <w:sz w:val="20"/>
      <w:szCs w:val="20"/>
    </w:rPr>
  </w:style>
  <w:style w:type="character" w:customStyle="1" w:styleId="EmailStyle715">
    <w:name w:val="EmailStyle715"/>
    <w:basedOn w:val="DefaultParagraphFont"/>
    <w:uiPriority w:val="99"/>
    <w:rsid w:val="00D41127"/>
    <w:rPr>
      <w:rFonts w:ascii="Arial" w:hAnsi="Arial" w:cs="Arial"/>
      <w:color w:val="000000"/>
      <w:sz w:val="20"/>
      <w:szCs w:val="20"/>
    </w:rPr>
  </w:style>
  <w:style w:type="character" w:customStyle="1" w:styleId="EmailStyle716">
    <w:name w:val="EmailStyle716"/>
    <w:basedOn w:val="DefaultParagraphFont"/>
    <w:uiPriority w:val="99"/>
    <w:rsid w:val="00D41127"/>
    <w:rPr>
      <w:rFonts w:ascii="Arial" w:hAnsi="Arial" w:cs="Arial"/>
      <w:color w:val="000000"/>
      <w:sz w:val="20"/>
      <w:szCs w:val="20"/>
    </w:rPr>
  </w:style>
  <w:style w:type="character" w:customStyle="1" w:styleId="EmailStyle720">
    <w:name w:val="EmailStyle720"/>
    <w:basedOn w:val="DefaultParagraphFont"/>
    <w:uiPriority w:val="99"/>
    <w:rsid w:val="00D41127"/>
    <w:rPr>
      <w:rFonts w:ascii="Arial" w:hAnsi="Arial" w:cs="Arial"/>
      <w:color w:val="000000"/>
      <w:sz w:val="20"/>
      <w:szCs w:val="20"/>
    </w:rPr>
  </w:style>
  <w:style w:type="character" w:customStyle="1" w:styleId="EmailStyle721">
    <w:name w:val="EmailStyle721"/>
    <w:basedOn w:val="DefaultParagraphFont"/>
    <w:uiPriority w:val="99"/>
    <w:rsid w:val="00D41127"/>
    <w:rPr>
      <w:rFonts w:ascii="Arial" w:hAnsi="Arial" w:cs="Arial"/>
      <w:color w:val="000000"/>
      <w:sz w:val="20"/>
      <w:szCs w:val="20"/>
    </w:rPr>
  </w:style>
  <w:style w:type="character" w:customStyle="1" w:styleId="EmailStyle723">
    <w:name w:val="EmailStyle723"/>
    <w:basedOn w:val="DefaultParagraphFont"/>
    <w:uiPriority w:val="99"/>
    <w:rsid w:val="00D41127"/>
    <w:rPr>
      <w:rFonts w:ascii="Arial" w:hAnsi="Arial" w:cs="Arial"/>
      <w:color w:val="000000"/>
      <w:sz w:val="20"/>
      <w:szCs w:val="20"/>
    </w:rPr>
  </w:style>
  <w:style w:type="numbering" w:customStyle="1" w:styleId="StyleBulleted1">
    <w:name w:val="Style Bulleted1"/>
    <w:rsid w:val="00D41127"/>
  </w:style>
  <w:style w:type="numbering" w:customStyle="1" w:styleId="StyleBulletedSymbolsymbol1">
    <w:name w:val="Style Bulleted Symbol (symbol)1"/>
    <w:rsid w:val="00D41127"/>
  </w:style>
  <w:style w:type="character" w:customStyle="1" w:styleId="EmailStyle752">
    <w:name w:val="EmailStyle752"/>
    <w:basedOn w:val="DefaultParagraphFont"/>
    <w:uiPriority w:val="99"/>
    <w:semiHidden/>
    <w:rsid w:val="00D41127"/>
    <w:rPr>
      <w:rFonts w:ascii="Arial" w:hAnsi="Arial" w:cs="Arial" w:hint="default"/>
      <w:color w:val="000000"/>
      <w:sz w:val="20"/>
      <w:szCs w:val="20"/>
    </w:rPr>
  </w:style>
  <w:style w:type="character" w:customStyle="1" w:styleId="EmailStyle753">
    <w:name w:val="EmailStyle753"/>
    <w:basedOn w:val="DefaultParagraphFont"/>
    <w:uiPriority w:val="99"/>
    <w:semiHidden/>
    <w:rsid w:val="00D41127"/>
    <w:rPr>
      <w:rFonts w:ascii="Arial" w:hAnsi="Arial" w:cs="Arial" w:hint="default"/>
      <w:color w:val="000000"/>
      <w:sz w:val="20"/>
      <w:szCs w:val="20"/>
    </w:rPr>
  </w:style>
  <w:style w:type="character" w:customStyle="1" w:styleId="EmailStyle754">
    <w:name w:val="EmailStyle754"/>
    <w:basedOn w:val="DefaultParagraphFont"/>
    <w:uiPriority w:val="99"/>
    <w:semiHidden/>
    <w:rsid w:val="00D41127"/>
    <w:rPr>
      <w:rFonts w:ascii="Arial" w:hAnsi="Arial" w:cs="Arial" w:hint="default"/>
      <w:color w:val="000000"/>
      <w:sz w:val="20"/>
      <w:szCs w:val="20"/>
    </w:rPr>
  </w:style>
  <w:style w:type="character" w:customStyle="1" w:styleId="EmailStyle755">
    <w:name w:val="EmailStyle755"/>
    <w:basedOn w:val="DefaultParagraphFont"/>
    <w:uiPriority w:val="99"/>
    <w:semiHidden/>
    <w:rsid w:val="00D41127"/>
    <w:rPr>
      <w:rFonts w:ascii="Arial" w:hAnsi="Arial" w:cs="Arial" w:hint="default"/>
      <w:color w:val="000000"/>
      <w:sz w:val="20"/>
      <w:szCs w:val="20"/>
    </w:rPr>
  </w:style>
  <w:style w:type="character" w:customStyle="1" w:styleId="EmailStyle757">
    <w:name w:val="EmailStyle757"/>
    <w:basedOn w:val="DefaultParagraphFont"/>
    <w:uiPriority w:val="99"/>
    <w:semiHidden/>
    <w:rsid w:val="00D41127"/>
    <w:rPr>
      <w:rFonts w:ascii="Arial" w:hAnsi="Arial" w:cs="Arial" w:hint="default"/>
      <w:color w:val="000000"/>
      <w:sz w:val="20"/>
      <w:szCs w:val="20"/>
    </w:rPr>
  </w:style>
  <w:style w:type="character" w:customStyle="1" w:styleId="EmailStyle758">
    <w:name w:val="EmailStyle758"/>
    <w:basedOn w:val="DefaultParagraphFont"/>
    <w:uiPriority w:val="99"/>
    <w:semiHidden/>
    <w:rsid w:val="00D41127"/>
    <w:rPr>
      <w:rFonts w:ascii="Arial" w:hAnsi="Arial" w:cs="Arial" w:hint="default"/>
      <w:color w:val="000000"/>
      <w:sz w:val="20"/>
      <w:szCs w:val="20"/>
    </w:rPr>
  </w:style>
  <w:style w:type="character" w:customStyle="1" w:styleId="EmailStyle759">
    <w:name w:val="EmailStyle759"/>
    <w:basedOn w:val="DefaultParagraphFont"/>
    <w:uiPriority w:val="99"/>
    <w:semiHidden/>
    <w:rsid w:val="00D41127"/>
    <w:rPr>
      <w:rFonts w:ascii="Arial" w:hAnsi="Arial" w:cs="Arial" w:hint="default"/>
      <w:color w:val="000000"/>
      <w:sz w:val="20"/>
      <w:szCs w:val="20"/>
    </w:rPr>
  </w:style>
  <w:style w:type="character" w:customStyle="1" w:styleId="EmailStyle760">
    <w:name w:val="EmailStyle760"/>
    <w:basedOn w:val="DefaultParagraphFont"/>
    <w:uiPriority w:val="99"/>
    <w:semiHidden/>
    <w:rsid w:val="00D41127"/>
    <w:rPr>
      <w:rFonts w:ascii="Arial" w:hAnsi="Arial" w:cs="Arial" w:hint="default"/>
      <w:color w:val="000000"/>
      <w:sz w:val="20"/>
      <w:szCs w:val="20"/>
    </w:rPr>
  </w:style>
  <w:style w:type="character" w:customStyle="1" w:styleId="EmailStyle761">
    <w:name w:val="EmailStyle761"/>
    <w:basedOn w:val="DefaultParagraphFont"/>
    <w:uiPriority w:val="99"/>
    <w:semiHidden/>
    <w:rsid w:val="00D41127"/>
    <w:rPr>
      <w:rFonts w:ascii="Arial" w:hAnsi="Arial" w:cs="Arial" w:hint="default"/>
      <w:color w:val="000000"/>
      <w:sz w:val="20"/>
      <w:szCs w:val="20"/>
    </w:rPr>
  </w:style>
  <w:style w:type="character" w:customStyle="1" w:styleId="EmailStyle762">
    <w:name w:val="EmailStyle762"/>
    <w:basedOn w:val="DefaultParagraphFont"/>
    <w:uiPriority w:val="99"/>
    <w:semiHidden/>
    <w:rsid w:val="00D41127"/>
    <w:rPr>
      <w:rFonts w:ascii="Arial" w:hAnsi="Arial" w:cs="Arial" w:hint="default"/>
      <w:color w:val="000000"/>
      <w:sz w:val="20"/>
      <w:szCs w:val="20"/>
    </w:rPr>
  </w:style>
  <w:style w:type="character" w:customStyle="1" w:styleId="EmailStyle763">
    <w:name w:val="EmailStyle763"/>
    <w:basedOn w:val="DefaultParagraphFont"/>
    <w:uiPriority w:val="99"/>
    <w:semiHidden/>
    <w:rsid w:val="00D41127"/>
    <w:rPr>
      <w:rFonts w:ascii="Arial" w:hAnsi="Arial" w:cs="Arial" w:hint="default"/>
      <w:color w:val="000000"/>
      <w:sz w:val="20"/>
      <w:szCs w:val="20"/>
    </w:rPr>
  </w:style>
  <w:style w:type="character" w:customStyle="1" w:styleId="EmailStyle764">
    <w:name w:val="EmailStyle764"/>
    <w:basedOn w:val="DefaultParagraphFont"/>
    <w:uiPriority w:val="99"/>
    <w:semiHidden/>
    <w:rsid w:val="00D41127"/>
    <w:rPr>
      <w:rFonts w:ascii="Arial" w:hAnsi="Arial" w:cs="Arial" w:hint="default"/>
      <w:color w:val="000000"/>
      <w:sz w:val="20"/>
      <w:szCs w:val="20"/>
    </w:rPr>
  </w:style>
  <w:style w:type="character" w:customStyle="1" w:styleId="EmailStyle765">
    <w:name w:val="EmailStyle765"/>
    <w:basedOn w:val="DefaultParagraphFont"/>
    <w:uiPriority w:val="99"/>
    <w:semiHidden/>
    <w:rsid w:val="00D41127"/>
    <w:rPr>
      <w:rFonts w:ascii="Arial" w:hAnsi="Arial" w:cs="Arial" w:hint="default"/>
      <w:color w:val="000000"/>
      <w:sz w:val="20"/>
      <w:szCs w:val="20"/>
    </w:rPr>
  </w:style>
  <w:style w:type="character" w:customStyle="1" w:styleId="EmailStyle1261">
    <w:name w:val="EmailStyle1261"/>
    <w:basedOn w:val="DefaultParagraphFont"/>
    <w:uiPriority w:val="99"/>
    <w:rsid w:val="00D41127"/>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r"/>
    <w:rsid w:val="00D41127"/>
    <w:rPr>
      <w:rFonts w:ascii="Times New Roman" w:hAnsi="Times New Roman"/>
      <w:sz w:val="24"/>
      <w:lang w:val="en-GB" w:eastAsia="en-US"/>
    </w:rPr>
  </w:style>
  <w:style w:type="character" w:customStyle="1" w:styleId="CarCar11">
    <w:name w:val="Car Car11"/>
    <w:rsid w:val="00D41127"/>
    <w:rPr>
      <w:rFonts w:ascii="Times New Roman" w:hAnsi="Times New Roman"/>
      <w:caps/>
      <w:noProof/>
      <w:sz w:val="16"/>
      <w:lang w:val="en-GB" w:eastAsia="en-US"/>
    </w:rPr>
  </w:style>
  <w:style w:type="character" w:customStyle="1" w:styleId="CarCar2">
    <w:name w:val="Car Car2"/>
    <w:rsid w:val="00D41127"/>
    <w:rPr>
      <w:rFonts w:ascii="Times New Roman" w:hAnsi="Times New Roman"/>
      <w:sz w:val="18"/>
      <w:lang w:val="en-GB" w:eastAsia="en-US"/>
    </w:rPr>
  </w:style>
  <w:style w:type="paragraph" w:customStyle="1" w:styleId="output">
    <w:name w:val="output"/>
    <w:basedOn w:val="Normal"/>
    <w:uiPriority w:val="99"/>
    <w:rsid w:val="00D41127"/>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basedOn w:val="DefaultParagraphFont"/>
    <w:link w:val="NormalIndent"/>
    <w:rsid w:val="00D41127"/>
    <w:rPr>
      <w:sz w:val="24"/>
      <w:lang w:val="fr-FR" w:eastAsia="en-US"/>
    </w:rPr>
  </w:style>
  <w:style w:type="paragraph" w:customStyle="1" w:styleId="p0">
    <w:name w:val="p0"/>
    <w:basedOn w:val="Normal"/>
    <w:rsid w:val="00D41127"/>
    <w:pPr>
      <w:tabs>
        <w:tab w:val="clear" w:pos="794"/>
        <w:tab w:val="clear" w:pos="1191"/>
        <w:tab w:val="clear" w:pos="1588"/>
        <w:tab w:val="clear" w:pos="1985"/>
      </w:tabs>
      <w:overflowPunct/>
      <w:autoSpaceDE/>
      <w:autoSpaceDN/>
      <w:adjustRightInd/>
      <w:snapToGrid w:val="0"/>
      <w:jc w:val="left"/>
      <w:textAlignment w:val="auto"/>
    </w:pPr>
    <w:rPr>
      <w:szCs w:val="24"/>
      <w:lang w:val="en-US" w:eastAsia="zh-CN"/>
    </w:rPr>
  </w:style>
  <w:style w:type="character" w:customStyle="1" w:styleId="wordlink">
    <w:name w:val="wordlink"/>
    <w:basedOn w:val="DefaultParagraphFont"/>
    <w:rsid w:val="00D41127"/>
    <w:rPr>
      <w:rFonts w:cs="Times New Roman"/>
    </w:rPr>
  </w:style>
  <w:style w:type="paragraph" w:customStyle="1" w:styleId="p18">
    <w:name w:val="p18"/>
    <w:basedOn w:val="Normal"/>
    <w:rsid w:val="00D41127"/>
    <w:pPr>
      <w:tabs>
        <w:tab w:val="clear" w:pos="794"/>
        <w:tab w:val="clear" w:pos="1191"/>
        <w:tab w:val="clear" w:pos="1588"/>
        <w:tab w:val="clear" w:pos="1985"/>
      </w:tabs>
      <w:overflowPunct/>
      <w:autoSpaceDE/>
      <w:autoSpaceDN/>
      <w:adjustRightInd/>
      <w:snapToGrid w:val="0"/>
      <w:spacing w:before="240"/>
      <w:jc w:val="center"/>
      <w:textAlignment w:val="auto"/>
    </w:pPr>
    <w:rPr>
      <w:caps/>
      <w:sz w:val="28"/>
      <w:szCs w:val="28"/>
      <w:lang w:val="en-US" w:eastAsia="zh-CN"/>
    </w:rPr>
  </w:style>
  <w:style w:type="paragraph" w:customStyle="1" w:styleId="p22">
    <w:name w:val="p22"/>
    <w:basedOn w:val="Normal"/>
    <w:rsid w:val="00D41127"/>
    <w:pPr>
      <w:tabs>
        <w:tab w:val="clear" w:pos="794"/>
        <w:tab w:val="clear" w:pos="1191"/>
        <w:tab w:val="clear" w:pos="1588"/>
        <w:tab w:val="clear" w:pos="1985"/>
      </w:tabs>
      <w:overflowPunct/>
      <w:autoSpaceDE/>
      <w:autoSpaceDN/>
      <w:adjustRightInd/>
      <w:snapToGrid w:val="0"/>
      <w:spacing w:before="840"/>
      <w:jc w:val="center"/>
      <w:textAlignment w:val="auto"/>
    </w:pPr>
    <w:rPr>
      <w:b/>
      <w:bCs/>
      <w:sz w:val="28"/>
      <w:szCs w:val="28"/>
      <w:lang w:val="en-US" w:eastAsia="zh-CN"/>
    </w:rPr>
  </w:style>
  <w:style w:type="character" w:customStyle="1" w:styleId="NoSpacingChar">
    <w:name w:val="No Spacing Char"/>
    <w:basedOn w:val="DefaultParagraphFont"/>
    <w:link w:val="NoSpacing"/>
    <w:rsid w:val="00D41127"/>
    <w:rPr>
      <w:sz w:val="24"/>
      <w:szCs w:val="24"/>
    </w:rPr>
  </w:style>
  <w:style w:type="character" w:customStyle="1" w:styleId="EmailStyle7661">
    <w:name w:val="EmailStyle7661"/>
    <w:basedOn w:val="DefaultParagraphFont"/>
    <w:rsid w:val="00D41127"/>
    <w:rPr>
      <w:rFonts w:ascii="Arial" w:hAnsi="Arial" w:cs="Arial"/>
      <w:color w:val="000000"/>
      <w:sz w:val="20"/>
      <w:szCs w:val="20"/>
    </w:rPr>
  </w:style>
  <w:style w:type="character" w:customStyle="1" w:styleId="EmailStyle7671">
    <w:name w:val="EmailStyle7671"/>
    <w:basedOn w:val="DefaultParagraphFont"/>
    <w:rsid w:val="00D41127"/>
    <w:rPr>
      <w:rFonts w:ascii="Arial" w:hAnsi="Arial" w:cs="Arial"/>
      <w:color w:val="000000"/>
      <w:sz w:val="20"/>
      <w:szCs w:val="20"/>
    </w:rPr>
  </w:style>
  <w:style w:type="character" w:customStyle="1" w:styleId="EquationeqChar0">
    <w:name w:val="Equation;eq Char"/>
    <w:basedOn w:val="DefaultParagraphFont"/>
    <w:rsid w:val="00D41127"/>
    <w:rPr>
      <w:lang w:val="en-GB" w:eastAsia="de-DE" w:bidi="ar-SA"/>
    </w:rPr>
  </w:style>
  <w:style w:type="character" w:customStyle="1" w:styleId="CaptioncapChar0">
    <w:name w:val="Caption;cap Char"/>
    <w:basedOn w:val="DefaultParagraphFont"/>
    <w:rsid w:val="00D41127"/>
    <w:rPr>
      <w:rFonts w:ascii="Arial Unicode MS" w:hAnsi="Arial Unicode MS"/>
      <w:b/>
      <w:bCs/>
      <w:sz w:val="16"/>
      <w:lang w:val="en-US" w:eastAsia="en-US" w:bidi="ar-SA"/>
    </w:rPr>
  </w:style>
  <w:style w:type="character" w:customStyle="1" w:styleId="EmailStyle7801">
    <w:name w:val="EmailStyle7801"/>
    <w:basedOn w:val="DefaultParagraphFont"/>
    <w:rsid w:val="00D41127"/>
    <w:rPr>
      <w:rFonts w:ascii="Arial" w:hAnsi="Arial" w:cs="Arial"/>
      <w:color w:val="000000"/>
      <w:sz w:val="20"/>
      <w:szCs w:val="20"/>
    </w:rPr>
  </w:style>
  <w:style w:type="character" w:customStyle="1" w:styleId="EmailStyle7841">
    <w:name w:val="EmailStyle7841"/>
    <w:basedOn w:val="DefaultParagraphFont"/>
    <w:rsid w:val="00D41127"/>
    <w:rPr>
      <w:rFonts w:ascii="Arial" w:hAnsi="Arial" w:cs="Arial"/>
      <w:color w:val="000000"/>
      <w:sz w:val="20"/>
      <w:szCs w:val="20"/>
    </w:rPr>
  </w:style>
  <w:style w:type="character" w:customStyle="1" w:styleId="EmailStyle7851">
    <w:name w:val="EmailStyle7851"/>
    <w:basedOn w:val="DefaultParagraphFont"/>
    <w:rsid w:val="00D41127"/>
    <w:rPr>
      <w:rFonts w:ascii="Arial" w:hAnsi="Arial" w:cs="Arial"/>
      <w:color w:val="000000"/>
      <w:sz w:val="20"/>
      <w:szCs w:val="20"/>
    </w:rPr>
  </w:style>
  <w:style w:type="character" w:customStyle="1" w:styleId="EmailStyle7921">
    <w:name w:val="EmailStyle7921"/>
    <w:basedOn w:val="DefaultParagraphFont"/>
    <w:rsid w:val="00D41127"/>
    <w:rPr>
      <w:rFonts w:ascii="Arial" w:hAnsi="Arial" w:cs="Arial"/>
      <w:color w:val="000000"/>
      <w:sz w:val="20"/>
      <w:szCs w:val="20"/>
    </w:rPr>
  </w:style>
  <w:style w:type="character" w:customStyle="1" w:styleId="EmailStyle7931">
    <w:name w:val="EmailStyle7931"/>
    <w:basedOn w:val="DefaultParagraphFont"/>
    <w:rsid w:val="00D41127"/>
    <w:rPr>
      <w:rFonts w:ascii="Arial" w:hAnsi="Arial" w:cs="Arial"/>
      <w:color w:val="000000"/>
      <w:sz w:val="20"/>
      <w:szCs w:val="20"/>
    </w:rPr>
  </w:style>
  <w:style w:type="character" w:customStyle="1" w:styleId="EmailStyle7941">
    <w:name w:val="EmailStyle7941"/>
    <w:basedOn w:val="DefaultParagraphFont"/>
    <w:rsid w:val="00D41127"/>
    <w:rPr>
      <w:rFonts w:ascii="Arial" w:hAnsi="Arial" w:cs="Arial"/>
      <w:color w:val="000000"/>
      <w:sz w:val="20"/>
      <w:szCs w:val="20"/>
    </w:rPr>
  </w:style>
  <w:style w:type="character" w:customStyle="1" w:styleId="EmailStyle7951">
    <w:name w:val="EmailStyle7951"/>
    <w:basedOn w:val="DefaultParagraphFont"/>
    <w:rsid w:val="00D41127"/>
    <w:rPr>
      <w:rFonts w:ascii="Arial" w:hAnsi="Arial" w:cs="Arial"/>
      <w:color w:val="000000"/>
      <w:sz w:val="20"/>
      <w:szCs w:val="20"/>
    </w:rPr>
  </w:style>
  <w:style w:type="character" w:customStyle="1" w:styleId="EmailStyle7971">
    <w:name w:val="EmailStyle7971"/>
    <w:basedOn w:val="DefaultParagraphFont"/>
    <w:rsid w:val="00D41127"/>
    <w:rPr>
      <w:rFonts w:ascii="Arial" w:hAnsi="Arial" w:cs="Arial"/>
      <w:color w:val="000000"/>
      <w:sz w:val="20"/>
      <w:szCs w:val="20"/>
    </w:rPr>
  </w:style>
  <w:style w:type="character" w:customStyle="1" w:styleId="EmailStyle798">
    <w:name w:val="EmailStyle798"/>
    <w:basedOn w:val="DefaultParagraphFont"/>
    <w:rsid w:val="00D41127"/>
    <w:rPr>
      <w:rFonts w:ascii="Arial" w:hAnsi="Arial" w:cs="Arial"/>
      <w:color w:val="000000"/>
      <w:sz w:val="20"/>
      <w:szCs w:val="20"/>
    </w:rPr>
  </w:style>
  <w:style w:type="character" w:customStyle="1" w:styleId="EmailStyle7991">
    <w:name w:val="EmailStyle7991"/>
    <w:basedOn w:val="DefaultParagraphFont"/>
    <w:rsid w:val="00D41127"/>
    <w:rPr>
      <w:rFonts w:ascii="Arial" w:hAnsi="Arial" w:cs="Arial"/>
      <w:color w:val="000000"/>
      <w:sz w:val="20"/>
      <w:szCs w:val="20"/>
    </w:rPr>
  </w:style>
  <w:style w:type="character" w:customStyle="1" w:styleId="EmailStyle8011">
    <w:name w:val="EmailStyle8011"/>
    <w:basedOn w:val="DefaultParagraphFont"/>
    <w:rsid w:val="00D41127"/>
    <w:rPr>
      <w:rFonts w:ascii="Arial" w:hAnsi="Arial" w:cs="Arial"/>
      <w:color w:val="000000"/>
      <w:sz w:val="20"/>
      <w:szCs w:val="20"/>
    </w:rPr>
  </w:style>
  <w:style w:type="character" w:customStyle="1" w:styleId="EmailStyle8021">
    <w:name w:val="EmailStyle8021"/>
    <w:basedOn w:val="DefaultParagraphFont"/>
    <w:rsid w:val="00D41127"/>
    <w:rPr>
      <w:rFonts w:ascii="Arial" w:hAnsi="Arial" w:cs="Arial"/>
      <w:color w:val="000000"/>
      <w:sz w:val="20"/>
      <w:szCs w:val="20"/>
    </w:rPr>
  </w:style>
  <w:style w:type="character" w:customStyle="1" w:styleId="EmailStyle8231">
    <w:name w:val="EmailStyle8231"/>
    <w:basedOn w:val="DefaultParagraphFont"/>
    <w:rsid w:val="00D41127"/>
    <w:rPr>
      <w:rFonts w:ascii="Arial" w:hAnsi="Arial" w:cs="Arial"/>
      <w:color w:val="000000"/>
      <w:sz w:val="20"/>
      <w:szCs w:val="20"/>
    </w:rPr>
  </w:style>
  <w:style w:type="character" w:customStyle="1" w:styleId="EmailStyle10711">
    <w:name w:val="EmailStyle10711"/>
    <w:basedOn w:val="DefaultParagraphFont"/>
    <w:rsid w:val="00D41127"/>
    <w:rPr>
      <w:rFonts w:ascii="Arial" w:hAnsi="Arial" w:cs="Arial"/>
      <w:color w:val="000000"/>
      <w:sz w:val="20"/>
      <w:szCs w:val="20"/>
    </w:rPr>
  </w:style>
  <w:style w:type="character" w:customStyle="1" w:styleId="EmailStyle10721">
    <w:name w:val="EmailStyle10721"/>
    <w:basedOn w:val="DefaultParagraphFont"/>
    <w:rsid w:val="00D41127"/>
    <w:rPr>
      <w:rFonts w:ascii="Arial" w:hAnsi="Arial" w:cs="Arial"/>
      <w:color w:val="000000"/>
      <w:sz w:val="20"/>
      <w:szCs w:val="20"/>
    </w:rPr>
  </w:style>
  <w:style w:type="character" w:customStyle="1" w:styleId="EmailStyle10731">
    <w:name w:val="EmailStyle10731"/>
    <w:basedOn w:val="DefaultParagraphFont"/>
    <w:rsid w:val="00D41127"/>
    <w:rPr>
      <w:rFonts w:ascii="Arial" w:hAnsi="Arial" w:cs="Arial"/>
      <w:color w:val="000000"/>
      <w:sz w:val="20"/>
      <w:szCs w:val="20"/>
    </w:rPr>
  </w:style>
  <w:style w:type="character" w:customStyle="1" w:styleId="EmailStyle10971">
    <w:name w:val="EmailStyle10971"/>
    <w:basedOn w:val="DefaultParagraphFont"/>
    <w:uiPriority w:val="99"/>
    <w:semiHidden/>
    <w:rsid w:val="00D41127"/>
    <w:rPr>
      <w:rFonts w:ascii="Arial" w:hAnsi="Arial" w:cs="Arial"/>
      <w:color w:val="000080"/>
      <w:sz w:val="20"/>
      <w:szCs w:val="20"/>
    </w:rPr>
  </w:style>
  <w:style w:type="character" w:customStyle="1" w:styleId="EmailStyle10981">
    <w:name w:val="EmailStyle10981"/>
    <w:basedOn w:val="DefaultParagraphFont"/>
    <w:uiPriority w:val="99"/>
    <w:semiHidden/>
    <w:rsid w:val="00D41127"/>
    <w:rPr>
      <w:rFonts w:ascii="Arial" w:hAnsi="Arial" w:cs="Arial"/>
      <w:color w:val="000080"/>
      <w:sz w:val="20"/>
      <w:szCs w:val="20"/>
    </w:rPr>
  </w:style>
  <w:style w:type="character" w:customStyle="1" w:styleId="EmailStyle11001">
    <w:name w:val="EmailStyle11001"/>
    <w:basedOn w:val="DefaultParagraphFont"/>
    <w:rsid w:val="00D41127"/>
    <w:rPr>
      <w:rFonts w:ascii="Arial" w:hAnsi="Arial" w:cs="Arial"/>
      <w:color w:val="000000"/>
      <w:sz w:val="20"/>
      <w:szCs w:val="20"/>
    </w:rPr>
  </w:style>
  <w:style w:type="character" w:customStyle="1" w:styleId="EmailStyle11011">
    <w:name w:val="EmailStyle11011"/>
    <w:basedOn w:val="DefaultParagraphFont"/>
    <w:rsid w:val="00D41127"/>
    <w:rPr>
      <w:rFonts w:ascii="Arial" w:hAnsi="Arial" w:cs="Arial"/>
      <w:color w:val="000000"/>
      <w:sz w:val="20"/>
      <w:szCs w:val="20"/>
    </w:rPr>
  </w:style>
  <w:style w:type="character" w:customStyle="1" w:styleId="EmailStyle11021">
    <w:name w:val="EmailStyle11021"/>
    <w:basedOn w:val="DefaultParagraphFont"/>
    <w:rsid w:val="00D41127"/>
    <w:rPr>
      <w:rFonts w:ascii="Arial" w:hAnsi="Arial" w:cs="Arial"/>
      <w:color w:val="000000"/>
      <w:sz w:val="20"/>
      <w:szCs w:val="20"/>
    </w:rPr>
  </w:style>
  <w:style w:type="character" w:customStyle="1" w:styleId="EmailStyle11031">
    <w:name w:val="EmailStyle11031"/>
    <w:basedOn w:val="DefaultParagraphFont"/>
    <w:rsid w:val="00D41127"/>
    <w:rPr>
      <w:rFonts w:ascii="Arial" w:hAnsi="Arial" w:cs="Arial"/>
      <w:color w:val="000000"/>
      <w:sz w:val="20"/>
      <w:szCs w:val="20"/>
    </w:rPr>
  </w:style>
  <w:style w:type="character" w:customStyle="1" w:styleId="EmailStyle11041">
    <w:name w:val="EmailStyle11041"/>
    <w:basedOn w:val="DefaultParagraphFont"/>
    <w:rsid w:val="00D41127"/>
    <w:rPr>
      <w:rFonts w:ascii="Arial" w:hAnsi="Arial" w:cs="Arial"/>
      <w:color w:val="000000"/>
      <w:sz w:val="20"/>
      <w:szCs w:val="20"/>
    </w:rPr>
  </w:style>
  <w:style w:type="character" w:customStyle="1" w:styleId="EmailStyle11051">
    <w:name w:val="EmailStyle11051"/>
    <w:basedOn w:val="DefaultParagraphFont"/>
    <w:rsid w:val="00D41127"/>
    <w:rPr>
      <w:rFonts w:ascii="Arial" w:hAnsi="Arial" w:cs="Arial"/>
      <w:color w:val="000000"/>
      <w:sz w:val="20"/>
      <w:szCs w:val="20"/>
    </w:rPr>
  </w:style>
  <w:style w:type="character" w:customStyle="1" w:styleId="EmailStyle11061">
    <w:name w:val="EmailStyle11061"/>
    <w:basedOn w:val="DefaultParagraphFont"/>
    <w:rsid w:val="00D41127"/>
    <w:rPr>
      <w:rFonts w:ascii="Arial" w:hAnsi="Arial" w:cs="Arial"/>
      <w:color w:val="000000"/>
      <w:sz w:val="20"/>
      <w:szCs w:val="20"/>
    </w:rPr>
  </w:style>
  <w:style w:type="character" w:customStyle="1" w:styleId="EmailStyle11071">
    <w:name w:val="EmailStyle11071"/>
    <w:basedOn w:val="DefaultParagraphFont"/>
    <w:rsid w:val="00D41127"/>
    <w:rPr>
      <w:rFonts w:ascii="Arial" w:hAnsi="Arial" w:cs="Arial"/>
      <w:color w:val="000000"/>
      <w:sz w:val="20"/>
      <w:szCs w:val="20"/>
    </w:rPr>
  </w:style>
  <w:style w:type="character" w:customStyle="1" w:styleId="EmailStyle11081">
    <w:name w:val="EmailStyle11081"/>
    <w:basedOn w:val="DefaultParagraphFont"/>
    <w:rsid w:val="00D41127"/>
    <w:rPr>
      <w:rFonts w:ascii="Arial" w:hAnsi="Arial" w:cs="Arial"/>
      <w:color w:val="000000"/>
      <w:sz w:val="20"/>
      <w:szCs w:val="20"/>
    </w:rPr>
  </w:style>
  <w:style w:type="character" w:customStyle="1" w:styleId="EmailStyle11091">
    <w:name w:val="EmailStyle11091"/>
    <w:basedOn w:val="DefaultParagraphFont"/>
    <w:rsid w:val="00D41127"/>
    <w:rPr>
      <w:rFonts w:ascii="Arial" w:hAnsi="Arial" w:cs="Arial"/>
      <w:color w:val="000000"/>
      <w:sz w:val="20"/>
      <w:szCs w:val="20"/>
    </w:rPr>
  </w:style>
  <w:style w:type="character" w:customStyle="1" w:styleId="EmailStyle11101">
    <w:name w:val="EmailStyle11101"/>
    <w:basedOn w:val="DefaultParagraphFont"/>
    <w:rsid w:val="00D41127"/>
    <w:rPr>
      <w:rFonts w:ascii="Arial" w:hAnsi="Arial" w:cs="Arial"/>
      <w:color w:val="000000"/>
      <w:sz w:val="20"/>
      <w:szCs w:val="20"/>
    </w:rPr>
  </w:style>
  <w:style w:type="character" w:customStyle="1" w:styleId="EmailStyle11111">
    <w:name w:val="EmailStyle11111"/>
    <w:basedOn w:val="DefaultParagraphFont"/>
    <w:rsid w:val="00D41127"/>
    <w:rPr>
      <w:rFonts w:ascii="Arial" w:hAnsi="Arial" w:cs="Arial"/>
      <w:color w:val="000000"/>
      <w:sz w:val="20"/>
      <w:szCs w:val="20"/>
    </w:rPr>
  </w:style>
  <w:style w:type="character" w:customStyle="1" w:styleId="EmailStyle11121">
    <w:name w:val="EmailStyle11121"/>
    <w:basedOn w:val="DefaultParagraphFont"/>
    <w:rsid w:val="00D41127"/>
    <w:rPr>
      <w:rFonts w:ascii="Arial" w:hAnsi="Arial" w:cs="Arial"/>
      <w:color w:val="000000"/>
      <w:sz w:val="20"/>
      <w:szCs w:val="20"/>
    </w:rPr>
  </w:style>
  <w:style w:type="character" w:customStyle="1" w:styleId="EmailStyle11131">
    <w:name w:val="EmailStyle11131"/>
    <w:basedOn w:val="DefaultParagraphFont"/>
    <w:rsid w:val="00D41127"/>
    <w:rPr>
      <w:rFonts w:ascii="Arial" w:hAnsi="Arial" w:cs="Arial"/>
      <w:color w:val="000000"/>
      <w:sz w:val="20"/>
      <w:szCs w:val="20"/>
    </w:rPr>
  </w:style>
  <w:style w:type="character" w:customStyle="1" w:styleId="EmailStyle11141">
    <w:name w:val="EmailStyle11141"/>
    <w:basedOn w:val="DefaultParagraphFont"/>
    <w:rsid w:val="00D41127"/>
    <w:rPr>
      <w:rFonts w:ascii="Arial" w:hAnsi="Arial" w:cs="Arial"/>
      <w:color w:val="000000"/>
      <w:sz w:val="20"/>
      <w:szCs w:val="20"/>
    </w:rPr>
  </w:style>
  <w:style w:type="character" w:customStyle="1" w:styleId="EmailStyle11151">
    <w:name w:val="EmailStyle11151"/>
    <w:basedOn w:val="DefaultParagraphFont"/>
    <w:rsid w:val="00D41127"/>
    <w:rPr>
      <w:rFonts w:ascii="Arial" w:hAnsi="Arial" w:cs="Arial"/>
      <w:color w:val="000000"/>
      <w:sz w:val="20"/>
      <w:szCs w:val="20"/>
    </w:rPr>
  </w:style>
  <w:style w:type="character" w:customStyle="1" w:styleId="EmailStyle11161">
    <w:name w:val="EmailStyle11161"/>
    <w:basedOn w:val="DefaultParagraphFont"/>
    <w:rsid w:val="00D41127"/>
    <w:rPr>
      <w:rFonts w:ascii="Arial" w:hAnsi="Arial" w:cs="Arial"/>
      <w:color w:val="000000"/>
      <w:sz w:val="20"/>
      <w:szCs w:val="20"/>
    </w:rPr>
  </w:style>
  <w:style w:type="character" w:customStyle="1" w:styleId="EmailStyle11171">
    <w:name w:val="EmailStyle11171"/>
    <w:basedOn w:val="DefaultParagraphFont"/>
    <w:rsid w:val="00D41127"/>
    <w:rPr>
      <w:rFonts w:ascii="Arial" w:hAnsi="Arial" w:cs="Arial"/>
      <w:color w:val="000000"/>
      <w:sz w:val="20"/>
      <w:szCs w:val="20"/>
    </w:rPr>
  </w:style>
  <w:style w:type="character" w:customStyle="1" w:styleId="EmailStyle11181">
    <w:name w:val="EmailStyle11181"/>
    <w:basedOn w:val="DefaultParagraphFont"/>
    <w:uiPriority w:val="99"/>
    <w:semiHidden/>
    <w:rsid w:val="00D41127"/>
    <w:rPr>
      <w:rFonts w:ascii="Arial" w:hAnsi="Arial" w:cs="Arial"/>
      <w:color w:val="000080"/>
      <w:sz w:val="20"/>
      <w:szCs w:val="20"/>
    </w:rPr>
  </w:style>
  <w:style w:type="character" w:customStyle="1" w:styleId="EmailStyle11191">
    <w:name w:val="EmailStyle11191"/>
    <w:basedOn w:val="DefaultParagraphFont"/>
    <w:uiPriority w:val="99"/>
    <w:semiHidden/>
    <w:rsid w:val="00D41127"/>
    <w:rPr>
      <w:rFonts w:ascii="Arial" w:hAnsi="Arial" w:cs="Arial"/>
      <w:color w:val="000080"/>
      <w:sz w:val="20"/>
      <w:szCs w:val="20"/>
    </w:rPr>
  </w:style>
  <w:style w:type="character" w:customStyle="1" w:styleId="EmailStyle11201">
    <w:name w:val="EmailStyle11201"/>
    <w:basedOn w:val="DefaultParagraphFont"/>
    <w:rsid w:val="00D41127"/>
    <w:rPr>
      <w:rFonts w:ascii="Arial" w:hAnsi="Arial" w:cs="Arial"/>
      <w:color w:val="000000"/>
      <w:sz w:val="20"/>
      <w:szCs w:val="20"/>
    </w:rPr>
  </w:style>
  <w:style w:type="character" w:customStyle="1" w:styleId="EmailStyle11211">
    <w:name w:val="EmailStyle11211"/>
    <w:basedOn w:val="DefaultParagraphFont"/>
    <w:rsid w:val="00D41127"/>
    <w:rPr>
      <w:rFonts w:ascii="Arial" w:hAnsi="Arial" w:cs="Arial"/>
      <w:color w:val="000000"/>
      <w:sz w:val="20"/>
      <w:szCs w:val="20"/>
    </w:rPr>
  </w:style>
  <w:style w:type="character" w:customStyle="1" w:styleId="EmailStyle11221">
    <w:name w:val="EmailStyle11221"/>
    <w:basedOn w:val="DefaultParagraphFont"/>
    <w:rsid w:val="00D41127"/>
    <w:rPr>
      <w:rFonts w:ascii="Arial" w:hAnsi="Arial" w:cs="Arial"/>
      <w:color w:val="000000"/>
      <w:sz w:val="20"/>
      <w:szCs w:val="20"/>
    </w:rPr>
  </w:style>
  <w:style w:type="character" w:customStyle="1" w:styleId="EmailStyle11231">
    <w:name w:val="EmailStyle11231"/>
    <w:basedOn w:val="DefaultParagraphFont"/>
    <w:rsid w:val="00D41127"/>
    <w:rPr>
      <w:rFonts w:ascii="Arial" w:hAnsi="Arial" w:cs="Arial"/>
      <w:color w:val="000000"/>
      <w:sz w:val="20"/>
      <w:szCs w:val="20"/>
    </w:rPr>
  </w:style>
  <w:style w:type="character" w:customStyle="1" w:styleId="EmailStyle11241">
    <w:name w:val="EmailStyle11241"/>
    <w:basedOn w:val="DefaultParagraphFont"/>
    <w:rsid w:val="00D41127"/>
    <w:rPr>
      <w:rFonts w:ascii="Arial" w:hAnsi="Arial" w:cs="Arial"/>
      <w:color w:val="000000"/>
      <w:sz w:val="20"/>
      <w:szCs w:val="20"/>
    </w:rPr>
  </w:style>
  <w:style w:type="character" w:customStyle="1" w:styleId="EmailStyle11251">
    <w:name w:val="EmailStyle11251"/>
    <w:basedOn w:val="DefaultParagraphFont"/>
    <w:rsid w:val="00D41127"/>
    <w:rPr>
      <w:rFonts w:ascii="Arial" w:hAnsi="Arial" w:cs="Arial"/>
      <w:color w:val="000000"/>
      <w:sz w:val="20"/>
      <w:szCs w:val="20"/>
    </w:rPr>
  </w:style>
  <w:style w:type="character" w:customStyle="1" w:styleId="EmailStyle11261">
    <w:name w:val="EmailStyle11261"/>
    <w:basedOn w:val="DefaultParagraphFont"/>
    <w:rsid w:val="00D41127"/>
    <w:rPr>
      <w:rFonts w:ascii="Arial" w:hAnsi="Arial" w:cs="Arial"/>
      <w:color w:val="000000"/>
      <w:sz w:val="20"/>
      <w:szCs w:val="20"/>
    </w:rPr>
  </w:style>
  <w:style w:type="character" w:customStyle="1" w:styleId="EmailStyle11271">
    <w:name w:val="EmailStyle11271"/>
    <w:basedOn w:val="DefaultParagraphFont"/>
    <w:rsid w:val="00D41127"/>
    <w:rPr>
      <w:rFonts w:ascii="Arial" w:hAnsi="Arial" w:cs="Arial"/>
      <w:color w:val="000000"/>
      <w:sz w:val="20"/>
      <w:szCs w:val="20"/>
    </w:rPr>
  </w:style>
  <w:style w:type="character" w:customStyle="1" w:styleId="EmailStyle11281">
    <w:name w:val="EmailStyle11281"/>
    <w:basedOn w:val="DefaultParagraphFont"/>
    <w:rsid w:val="00D41127"/>
    <w:rPr>
      <w:rFonts w:ascii="Arial" w:hAnsi="Arial" w:cs="Arial"/>
      <w:color w:val="000000"/>
      <w:sz w:val="20"/>
      <w:szCs w:val="20"/>
    </w:rPr>
  </w:style>
  <w:style w:type="character" w:customStyle="1" w:styleId="EmailStyle11291">
    <w:name w:val="EmailStyle11291"/>
    <w:basedOn w:val="DefaultParagraphFont"/>
    <w:rsid w:val="00D41127"/>
    <w:rPr>
      <w:rFonts w:ascii="Arial" w:hAnsi="Arial" w:cs="Arial"/>
      <w:color w:val="000000"/>
      <w:sz w:val="20"/>
      <w:szCs w:val="20"/>
    </w:rPr>
  </w:style>
  <w:style w:type="character" w:customStyle="1" w:styleId="EmailStyle11301">
    <w:name w:val="EmailStyle11301"/>
    <w:basedOn w:val="DefaultParagraphFont"/>
    <w:rsid w:val="00D41127"/>
    <w:rPr>
      <w:rFonts w:ascii="Arial" w:hAnsi="Arial" w:cs="Arial"/>
      <w:color w:val="000000"/>
      <w:sz w:val="20"/>
      <w:szCs w:val="20"/>
    </w:rPr>
  </w:style>
  <w:style w:type="character" w:customStyle="1" w:styleId="EmailStyle11311">
    <w:name w:val="EmailStyle11311"/>
    <w:basedOn w:val="DefaultParagraphFont"/>
    <w:rsid w:val="00D41127"/>
    <w:rPr>
      <w:rFonts w:ascii="Arial" w:hAnsi="Arial" w:cs="Arial"/>
      <w:color w:val="000000"/>
      <w:sz w:val="20"/>
      <w:szCs w:val="20"/>
    </w:rPr>
  </w:style>
  <w:style w:type="character" w:customStyle="1" w:styleId="EmailStyle11321">
    <w:name w:val="EmailStyle11321"/>
    <w:basedOn w:val="DefaultParagraphFont"/>
    <w:rsid w:val="00D41127"/>
    <w:rPr>
      <w:rFonts w:ascii="Arial" w:hAnsi="Arial" w:cs="Arial"/>
      <w:color w:val="000000"/>
      <w:sz w:val="20"/>
      <w:szCs w:val="20"/>
    </w:rPr>
  </w:style>
  <w:style w:type="character" w:customStyle="1" w:styleId="EmailStyle11331">
    <w:name w:val="EmailStyle11331"/>
    <w:basedOn w:val="DefaultParagraphFont"/>
    <w:rsid w:val="00D41127"/>
    <w:rPr>
      <w:rFonts w:ascii="Arial" w:hAnsi="Arial" w:cs="Arial"/>
      <w:color w:val="000000"/>
      <w:sz w:val="20"/>
      <w:szCs w:val="20"/>
    </w:rPr>
  </w:style>
  <w:style w:type="character" w:customStyle="1" w:styleId="EmailStyle11341">
    <w:name w:val="EmailStyle11341"/>
    <w:basedOn w:val="DefaultParagraphFont"/>
    <w:rsid w:val="00D41127"/>
    <w:rPr>
      <w:rFonts w:ascii="Arial" w:hAnsi="Arial" w:cs="Arial"/>
      <w:color w:val="000000"/>
      <w:sz w:val="20"/>
      <w:szCs w:val="20"/>
    </w:rPr>
  </w:style>
  <w:style w:type="character" w:customStyle="1" w:styleId="EmailStyle11351">
    <w:name w:val="EmailStyle11351"/>
    <w:basedOn w:val="DefaultParagraphFont"/>
    <w:rsid w:val="00D41127"/>
    <w:rPr>
      <w:rFonts w:ascii="Arial" w:hAnsi="Arial" w:cs="Arial"/>
      <w:color w:val="000000"/>
      <w:sz w:val="20"/>
      <w:szCs w:val="20"/>
    </w:rPr>
  </w:style>
  <w:style w:type="character" w:customStyle="1" w:styleId="EmailStyle11361">
    <w:name w:val="EmailStyle11361"/>
    <w:basedOn w:val="DefaultParagraphFont"/>
    <w:rsid w:val="00D41127"/>
    <w:rPr>
      <w:rFonts w:ascii="Arial" w:hAnsi="Arial" w:cs="Arial"/>
      <w:color w:val="000000"/>
      <w:sz w:val="20"/>
      <w:szCs w:val="20"/>
    </w:rPr>
  </w:style>
  <w:style w:type="character" w:customStyle="1" w:styleId="EmailStyle11371">
    <w:name w:val="EmailStyle11371"/>
    <w:basedOn w:val="DefaultParagraphFont"/>
    <w:rsid w:val="00D41127"/>
    <w:rPr>
      <w:rFonts w:ascii="Arial" w:hAnsi="Arial" w:cs="Arial"/>
      <w:color w:val="000000"/>
      <w:sz w:val="20"/>
      <w:szCs w:val="20"/>
    </w:rPr>
  </w:style>
  <w:style w:type="character" w:customStyle="1" w:styleId="EmailStyle11381">
    <w:name w:val="EmailStyle11381"/>
    <w:basedOn w:val="DefaultParagraphFont"/>
    <w:rsid w:val="00D41127"/>
    <w:rPr>
      <w:rFonts w:ascii="Arial" w:hAnsi="Arial" w:cs="Arial"/>
      <w:color w:val="000000"/>
      <w:sz w:val="20"/>
      <w:szCs w:val="20"/>
    </w:rPr>
  </w:style>
  <w:style w:type="character" w:customStyle="1" w:styleId="EmailStyle11391">
    <w:name w:val="EmailStyle11391"/>
    <w:basedOn w:val="DefaultParagraphFont"/>
    <w:rsid w:val="00D41127"/>
    <w:rPr>
      <w:rFonts w:ascii="Arial" w:hAnsi="Arial" w:cs="Arial"/>
      <w:color w:val="000000"/>
      <w:sz w:val="20"/>
      <w:szCs w:val="20"/>
    </w:rPr>
  </w:style>
  <w:style w:type="character" w:customStyle="1" w:styleId="EmailStyle11401">
    <w:name w:val="EmailStyle11401"/>
    <w:basedOn w:val="DefaultParagraphFont"/>
    <w:uiPriority w:val="99"/>
    <w:semiHidden/>
    <w:rsid w:val="00D41127"/>
    <w:rPr>
      <w:rFonts w:ascii="Arial" w:hAnsi="Arial" w:cs="Arial"/>
      <w:color w:val="000080"/>
      <w:sz w:val="20"/>
      <w:szCs w:val="20"/>
    </w:rPr>
  </w:style>
  <w:style w:type="character" w:customStyle="1" w:styleId="EmailStyle11411">
    <w:name w:val="EmailStyle11411"/>
    <w:basedOn w:val="DefaultParagraphFont"/>
    <w:uiPriority w:val="99"/>
    <w:semiHidden/>
    <w:rsid w:val="00D41127"/>
    <w:rPr>
      <w:rFonts w:ascii="Arial" w:hAnsi="Arial" w:cs="Arial"/>
      <w:color w:val="000080"/>
      <w:sz w:val="20"/>
      <w:szCs w:val="20"/>
    </w:rPr>
  </w:style>
  <w:style w:type="paragraph" w:customStyle="1" w:styleId="LSDeadline">
    <w:name w:val="LSDeadline"/>
    <w:basedOn w:val="Normal"/>
    <w:rsid w:val="00D41127"/>
    <w:pPr>
      <w:jc w:val="left"/>
      <w:textAlignment w:val="auto"/>
    </w:pPr>
    <w:rPr>
      <w:rFonts w:eastAsia="MS Mincho"/>
      <w:b/>
      <w:bCs/>
      <w:lang w:val="en-GB"/>
    </w:rPr>
  </w:style>
  <w:style w:type="paragraph" w:customStyle="1" w:styleId="LSForAction">
    <w:name w:val="LSForAction"/>
    <w:basedOn w:val="Normal"/>
    <w:rsid w:val="00D41127"/>
    <w:pPr>
      <w:jc w:val="left"/>
      <w:textAlignment w:val="auto"/>
    </w:pPr>
    <w:rPr>
      <w:rFonts w:eastAsia="MS Mincho"/>
      <w:b/>
      <w:bCs/>
      <w:lang w:val="en-GB"/>
    </w:rPr>
  </w:style>
  <w:style w:type="paragraph" w:customStyle="1" w:styleId="LSForInfo">
    <w:name w:val="LSForInfo"/>
    <w:basedOn w:val="LSForAction"/>
    <w:rsid w:val="00D41127"/>
  </w:style>
  <w:style w:type="paragraph" w:customStyle="1" w:styleId="LSForComment">
    <w:name w:val="LSForComment"/>
    <w:basedOn w:val="LSForAction"/>
    <w:rsid w:val="00D41127"/>
  </w:style>
  <w:style w:type="character" w:customStyle="1" w:styleId="cItalic">
    <w:name w:val="cItalic"/>
    <w:rsid w:val="00D41127"/>
    <w:rPr>
      <w:i/>
    </w:rPr>
  </w:style>
  <w:style w:type="paragraph" w:customStyle="1" w:styleId="pPara">
    <w:name w:val="pPara"/>
    <w:basedOn w:val="Normal"/>
    <w:rsid w:val="00D41127"/>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D41127"/>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D41127"/>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D41127"/>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D41127"/>
    <w:rPr>
      <w:rFonts w:ascii="ZapfDingbats" w:hAnsi="ZapfDingbats"/>
      <w:spacing w:val="0"/>
      <w:position w:val="2"/>
      <w:sz w:val="12"/>
    </w:rPr>
  </w:style>
  <w:style w:type="paragraph" w:customStyle="1" w:styleId="pFirstpara">
    <w:name w:val="pFirstpara"/>
    <w:basedOn w:val="Normal"/>
    <w:rsid w:val="00D41127"/>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D41127"/>
    <w:rPr>
      <w:vertAlign w:val="superscript"/>
    </w:rPr>
  </w:style>
  <w:style w:type="character" w:customStyle="1" w:styleId="cSub">
    <w:name w:val="cSub"/>
    <w:rsid w:val="00D41127"/>
    <w:rPr>
      <w:vertAlign w:val="subscript"/>
    </w:rPr>
  </w:style>
  <w:style w:type="character" w:customStyle="1" w:styleId="B1Char">
    <w:name w:val="B1 Char"/>
    <w:rsid w:val="00D41127"/>
    <w:rPr>
      <w:rFonts w:eastAsia="MS Mincho"/>
      <w:lang w:val="en-GB" w:eastAsia="ja-JP"/>
    </w:rPr>
  </w:style>
  <w:style w:type="character" w:customStyle="1" w:styleId="hps">
    <w:name w:val="hps"/>
    <w:basedOn w:val="DefaultParagraphFont"/>
    <w:rsid w:val="00D41127"/>
  </w:style>
  <w:style w:type="paragraph" w:customStyle="1" w:styleId="covertext">
    <w:name w:val="cover text"/>
    <w:basedOn w:val="Normal"/>
    <w:rsid w:val="00D41127"/>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basedOn w:val="DefaultParagraphFont"/>
    <w:uiPriority w:val="33"/>
    <w:qFormat/>
    <w:rsid w:val="00D41127"/>
    <w:rPr>
      <w:b/>
      <w:bCs/>
      <w:smallCaps/>
      <w:spacing w:val="5"/>
    </w:rPr>
  </w:style>
  <w:style w:type="character" w:styleId="IntenseEmphasis">
    <w:name w:val="Intense Emphasis"/>
    <w:basedOn w:val="DefaultParagraphFont"/>
    <w:uiPriority w:val="21"/>
    <w:qFormat/>
    <w:rsid w:val="00D41127"/>
    <w:rPr>
      <w:b/>
      <w:bCs/>
      <w:i/>
      <w:iCs/>
      <w:color w:val="4F81BD"/>
    </w:rPr>
  </w:style>
  <w:style w:type="paragraph" w:styleId="IntenseQuote">
    <w:name w:val="Intense Quote"/>
    <w:basedOn w:val="Normal"/>
    <w:next w:val="Normal"/>
    <w:link w:val="IntenseQuoteChar"/>
    <w:uiPriority w:val="30"/>
    <w:qFormat/>
    <w:rsid w:val="00D41127"/>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uiPriority w:val="30"/>
    <w:rsid w:val="00D41127"/>
    <w:rPr>
      <w:rFonts w:eastAsiaTheme="minorEastAsia"/>
      <w:b/>
      <w:bCs/>
      <w:i/>
      <w:iCs/>
      <w:color w:val="4F81BD"/>
      <w:szCs w:val="22"/>
      <w:lang w:eastAsia="en-US" w:bidi="en-US"/>
    </w:rPr>
  </w:style>
  <w:style w:type="character" w:styleId="IntenseReference">
    <w:name w:val="Intense Reference"/>
    <w:basedOn w:val="DefaultParagraphFont"/>
    <w:uiPriority w:val="32"/>
    <w:qFormat/>
    <w:rsid w:val="00D41127"/>
    <w:rPr>
      <w:b/>
      <w:bCs/>
      <w:smallCaps/>
      <w:color w:val="C0504D"/>
      <w:spacing w:val="5"/>
      <w:u w:val="single"/>
    </w:rPr>
  </w:style>
  <w:style w:type="paragraph" w:styleId="Quote">
    <w:name w:val="Quote"/>
    <w:basedOn w:val="Normal"/>
    <w:next w:val="Normal"/>
    <w:link w:val="QuoteChar"/>
    <w:uiPriority w:val="29"/>
    <w:qFormat/>
    <w:rsid w:val="00D41127"/>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uiPriority w:val="29"/>
    <w:rsid w:val="00D41127"/>
    <w:rPr>
      <w:rFonts w:eastAsiaTheme="minorEastAsia"/>
      <w:i/>
      <w:iCs/>
      <w:color w:val="000000"/>
      <w:szCs w:val="22"/>
      <w:lang w:eastAsia="en-US" w:bidi="en-US"/>
    </w:rPr>
  </w:style>
  <w:style w:type="character" w:styleId="SubtleEmphasis">
    <w:name w:val="Subtle Emphasis"/>
    <w:basedOn w:val="DefaultParagraphFont"/>
    <w:uiPriority w:val="19"/>
    <w:qFormat/>
    <w:rsid w:val="00D41127"/>
    <w:rPr>
      <w:i/>
      <w:iCs/>
      <w:color w:val="808080"/>
    </w:rPr>
  </w:style>
  <w:style w:type="character" w:styleId="SubtleReference">
    <w:name w:val="Subtle Reference"/>
    <w:basedOn w:val="DefaultParagraphFont"/>
    <w:uiPriority w:val="31"/>
    <w:qFormat/>
    <w:rsid w:val="00D41127"/>
    <w:rPr>
      <w:smallCaps/>
      <w:color w:val="C0504D"/>
      <w:u w:val="single"/>
    </w:rPr>
  </w:style>
  <w:style w:type="paragraph" w:customStyle="1" w:styleId="Framecontents">
    <w:name w:val="Frame contents"/>
    <w:basedOn w:val="BodyText"/>
    <w:rsid w:val="00D41127"/>
    <w:pPr>
      <w:widowControl w:val="0"/>
      <w:tabs>
        <w:tab w:val="clear" w:pos="794"/>
        <w:tab w:val="clear" w:pos="1191"/>
        <w:tab w:val="clear" w:pos="1588"/>
        <w:tab w:val="clear" w:pos="1985"/>
      </w:tabs>
      <w:suppressAutoHyphens/>
      <w:overflowPunct/>
      <w:autoSpaceDE/>
      <w:autoSpaceDN/>
      <w:adjustRightInd/>
      <w:spacing w:before="0" w:after="120"/>
      <w:textAlignment w:val="auto"/>
    </w:pPr>
    <w:rPr>
      <w:rFonts w:ascii="Times" w:eastAsiaTheme="minorEastAsia" w:hAnsi="Times"/>
      <w:b w:val="0"/>
      <w:smallCaps w:val="0"/>
      <w:sz w:val="24"/>
      <w:lang w:val="en-US"/>
    </w:rPr>
  </w:style>
  <w:style w:type="paragraph" w:customStyle="1" w:styleId="Textbody">
    <w:name w:val="Text body"/>
    <w:rsid w:val="00D41127"/>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D41127"/>
    <w:rPr>
      <w:rFonts w:ascii="Arial" w:eastAsia="ヒラギノ角ゴ Pro W3" w:hAnsi="Arial"/>
      <w:b/>
      <w:i/>
      <w:color w:val="000000"/>
      <w:sz w:val="28"/>
      <w:lang w:eastAsia="en-US"/>
    </w:rPr>
  </w:style>
  <w:style w:type="paragraph" w:customStyle="1" w:styleId="SP16282925">
    <w:name w:val="SP.16.282925"/>
    <w:basedOn w:val="Normal"/>
    <w:next w:val="Normal"/>
    <w:rsid w:val="00D41127"/>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D41127"/>
    <w:pPr>
      <w:keepNext w:val="0"/>
      <w:keepLines w:val="0"/>
      <w:spacing w:after="200"/>
      <w:jc w:val="left"/>
    </w:pPr>
    <w:rPr>
      <w:rFonts w:eastAsiaTheme="minorEastAsia"/>
      <w:b w:val="0"/>
      <w:bCs/>
      <w:lang w:eastAsia="en-US" w:bidi="en-US"/>
    </w:rPr>
  </w:style>
  <w:style w:type="numbering" w:customStyle="1" w:styleId="List9">
    <w:name w:val="List 9"/>
    <w:rsid w:val="00D41127"/>
    <w:pPr>
      <w:numPr>
        <w:numId w:val="45"/>
      </w:numPr>
    </w:pPr>
  </w:style>
  <w:style w:type="paragraph" w:customStyle="1" w:styleId="BodyText1Char1CharChar">
    <w:name w:val="Body Text 1 Char1 Char Char"/>
    <w:basedOn w:val="BodyText"/>
    <w:link w:val="BodyText1Char1CharCharChar"/>
    <w:rsid w:val="00D41127"/>
    <w:pPr>
      <w:tabs>
        <w:tab w:val="clear" w:pos="794"/>
        <w:tab w:val="clear" w:pos="1191"/>
        <w:tab w:val="clear" w:pos="1588"/>
        <w:tab w:val="clear" w:pos="1985"/>
      </w:tabs>
      <w:overflowPunct/>
      <w:autoSpaceDE/>
      <w:autoSpaceDN/>
      <w:adjustRightInd/>
      <w:spacing w:before="0" w:after="120"/>
      <w:jc w:val="both"/>
      <w:textAlignment w:val="auto"/>
    </w:pPr>
    <w:rPr>
      <w:rFonts w:ascii="CG Times (W1)" w:eastAsiaTheme="minorEastAsia" w:hAnsi="CG Times (W1)"/>
      <w:b w:val="0"/>
      <w:smallCaps w:val="0"/>
      <w:sz w:val="20"/>
      <w:lang w:val="en-US"/>
    </w:rPr>
  </w:style>
  <w:style w:type="character" w:customStyle="1" w:styleId="BodyText1Char1CharCharChar">
    <w:name w:val="Body Text 1 Char1 Char Char Char"/>
    <w:basedOn w:val="DefaultParagraphFont"/>
    <w:link w:val="BodyText1Char1CharChar"/>
    <w:rsid w:val="00D41127"/>
    <w:rPr>
      <w:rFonts w:ascii="CG Times (W1)" w:eastAsiaTheme="minorEastAsia" w:hAnsi="CG Times (W1)"/>
      <w:lang w:eastAsia="en-US"/>
    </w:rPr>
  </w:style>
  <w:style w:type="paragraph" w:customStyle="1" w:styleId="ProcBullet2">
    <w:name w:val="ProcBullet2"/>
    <w:basedOn w:val="ListBullet2"/>
    <w:rsid w:val="00D41127"/>
    <w:pPr>
      <w:widowControl w:val="0"/>
      <w:suppressAutoHyphens/>
      <w:spacing w:after="0"/>
      <w:ind w:left="720" w:hanging="360"/>
    </w:pPr>
    <w:rPr>
      <w:rFonts w:ascii="Times" w:eastAsiaTheme="minorEastAsia" w:hAnsi="Times"/>
      <w:lang w:eastAsia="en-US"/>
    </w:rPr>
  </w:style>
  <w:style w:type="numbering" w:customStyle="1" w:styleId="List1">
    <w:name w:val="List 1"/>
    <w:rsid w:val="00D41127"/>
    <w:pPr>
      <w:numPr>
        <w:numId w:val="46"/>
      </w:numPr>
    </w:pPr>
  </w:style>
  <w:style w:type="character" w:customStyle="1" w:styleId="SC84002">
    <w:name w:val="SC.8.4002"/>
    <w:rsid w:val="00D41127"/>
    <w:rPr>
      <w:rFonts w:cs="ALCADI+TimesNewRoman"/>
      <w:color w:val="000000"/>
      <w:sz w:val="20"/>
      <w:szCs w:val="20"/>
    </w:rPr>
  </w:style>
  <w:style w:type="paragraph" w:customStyle="1" w:styleId="SP8176185">
    <w:name w:val="SP.8.176185"/>
    <w:basedOn w:val="Default"/>
    <w:next w:val="Default"/>
    <w:uiPriority w:val="99"/>
    <w:rsid w:val="00D41127"/>
    <w:rPr>
      <w:rFonts w:ascii="ALCADI+TimesNewRoman" w:eastAsia="Times New Roman" w:hAnsi="ALCADI+TimesNewRoman"/>
      <w:color w:val="auto"/>
      <w:lang w:eastAsia="zh-CN"/>
    </w:rPr>
  </w:style>
  <w:style w:type="paragraph" w:customStyle="1" w:styleId="ProcAffiliation">
    <w:name w:val="ProcAffiliation"/>
    <w:basedOn w:val="Normal"/>
    <w:rsid w:val="00D41127"/>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uiPriority w:val="99"/>
    <w:rsid w:val="00D41127"/>
    <w:rPr>
      <w:rFonts w:cs="EFBBIE+TimesNewRoman"/>
      <w:color w:val="000000"/>
      <w:sz w:val="20"/>
      <w:szCs w:val="20"/>
    </w:rPr>
  </w:style>
  <w:style w:type="paragraph" w:customStyle="1" w:styleId="ColorfulList-Accent11">
    <w:name w:val="Colorful List - Accent 11"/>
    <w:basedOn w:val="Normal"/>
    <w:qFormat/>
    <w:rsid w:val="00D41127"/>
    <w:pPr>
      <w:ind w:left="720"/>
      <w:jc w:val="left"/>
    </w:pPr>
    <w:rPr>
      <w:rFonts w:eastAsiaTheme="minorEastAsia"/>
      <w:lang w:val="en-GB"/>
    </w:rPr>
  </w:style>
  <w:style w:type="paragraph" w:customStyle="1" w:styleId="SP8118797">
    <w:name w:val="SP.8.118797"/>
    <w:basedOn w:val="Normal"/>
    <w:next w:val="Normal"/>
    <w:rsid w:val="00D41127"/>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D41127"/>
    <w:rPr>
      <w:rFonts w:ascii="BDAMKJ+TimesNewRoman" w:eastAsia="Calibri" w:hAnsi="BDAMKJ+TimesNewRoman"/>
      <w:color w:val="auto"/>
      <w:lang w:eastAsia="zh-CN"/>
    </w:rPr>
  </w:style>
  <w:style w:type="character" w:customStyle="1" w:styleId="SC94002">
    <w:name w:val="SC.9.4002"/>
    <w:uiPriority w:val="99"/>
    <w:rsid w:val="00D41127"/>
    <w:rPr>
      <w:rFonts w:cs="BDAMKJ+TimesNewRoman"/>
      <w:color w:val="000000"/>
      <w:sz w:val="20"/>
      <w:szCs w:val="20"/>
    </w:rPr>
  </w:style>
  <w:style w:type="paragraph" w:customStyle="1" w:styleId="SP17233506">
    <w:name w:val="SP.17.233506"/>
    <w:basedOn w:val="Default"/>
    <w:next w:val="Default"/>
    <w:uiPriority w:val="99"/>
    <w:rsid w:val="00D41127"/>
    <w:rPr>
      <w:rFonts w:ascii="BDAMKJ+TimesNewRoman" w:eastAsia="Calibri" w:hAnsi="BDAMKJ+TimesNewRoman"/>
      <w:color w:val="auto"/>
      <w:lang w:eastAsia="zh-CN"/>
    </w:rPr>
  </w:style>
  <w:style w:type="character" w:customStyle="1" w:styleId="SC17167942">
    <w:name w:val="SC.17.167942"/>
    <w:uiPriority w:val="99"/>
    <w:rsid w:val="00D41127"/>
    <w:rPr>
      <w:rFonts w:cs="BDAMKJ+TimesNewRoman"/>
      <w:color w:val="000000"/>
      <w:sz w:val="20"/>
      <w:szCs w:val="20"/>
    </w:rPr>
  </w:style>
  <w:style w:type="paragraph" w:customStyle="1" w:styleId="SP16114693">
    <w:name w:val="SP.16.114693"/>
    <w:basedOn w:val="Default"/>
    <w:next w:val="Default"/>
    <w:uiPriority w:val="99"/>
    <w:rsid w:val="00D41127"/>
    <w:rPr>
      <w:rFonts w:ascii="BDAMII+Arial,Bold" w:eastAsia="Batang" w:hAnsi="BDAMII+Arial,Bold"/>
      <w:color w:val="auto"/>
      <w:lang w:eastAsia="zh-CN"/>
    </w:rPr>
  </w:style>
  <w:style w:type="character" w:customStyle="1" w:styleId="SC16192530">
    <w:name w:val="SC.16.192530"/>
    <w:uiPriority w:val="99"/>
    <w:rsid w:val="00D41127"/>
    <w:rPr>
      <w:rFonts w:cs="BDAMII+Arial,Bold"/>
      <w:color w:val="000000"/>
      <w:sz w:val="20"/>
      <w:szCs w:val="20"/>
    </w:rPr>
  </w:style>
  <w:style w:type="paragraph" w:customStyle="1" w:styleId="SP16114695">
    <w:name w:val="SP.16.114695"/>
    <w:basedOn w:val="Default"/>
    <w:next w:val="Default"/>
    <w:uiPriority w:val="99"/>
    <w:rsid w:val="00D41127"/>
    <w:rPr>
      <w:rFonts w:ascii="BDAMKJ+TimesNewRoman" w:eastAsia="Batang" w:hAnsi="BDAMKJ+TimesNewRoman"/>
      <w:color w:val="auto"/>
      <w:lang w:eastAsia="zh-CN"/>
    </w:rPr>
  </w:style>
  <w:style w:type="paragraph" w:customStyle="1" w:styleId="SP16114731">
    <w:name w:val="SP.16.114731"/>
    <w:basedOn w:val="Default"/>
    <w:next w:val="Default"/>
    <w:uiPriority w:val="99"/>
    <w:rsid w:val="00D41127"/>
    <w:rPr>
      <w:rFonts w:ascii="BDAMKJ+TimesNewRoman" w:eastAsia="Batang" w:hAnsi="BDAMKJ+TimesNewRoman"/>
      <w:color w:val="auto"/>
      <w:lang w:eastAsia="zh-CN"/>
    </w:rPr>
  </w:style>
  <w:style w:type="character" w:customStyle="1" w:styleId="EmailStyle20">
    <w:name w:val="EmailStyle20"/>
    <w:basedOn w:val="DefaultParagraphFont"/>
    <w:rsid w:val="00D41127"/>
    <w:rPr>
      <w:rFonts w:ascii="Arial" w:hAnsi="Arial" w:cs="Arial"/>
      <w:color w:val="000000"/>
      <w:sz w:val="20"/>
      <w:szCs w:val="20"/>
    </w:rPr>
  </w:style>
  <w:style w:type="character" w:customStyle="1" w:styleId="EmailStyle1561">
    <w:name w:val="EmailStyle1561"/>
    <w:basedOn w:val="DefaultParagraphFont"/>
    <w:uiPriority w:val="99"/>
    <w:rsid w:val="00D41127"/>
    <w:rPr>
      <w:rFonts w:ascii="Arial" w:hAnsi="Arial" w:cs="Arial"/>
      <w:color w:val="000000"/>
      <w:sz w:val="20"/>
      <w:szCs w:val="20"/>
    </w:rPr>
  </w:style>
  <w:style w:type="character" w:customStyle="1" w:styleId="EmailStyle2021">
    <w:name w:val="EmailStyle2021"/>
    <w:basedOn w:val="DefaultParagraphFont"/>
    <w:uiPriority w:val="99"/>
    <w:rsid w:val="00D41127"/>
    <w:rPr>
      <w:rFonts w:ascii="Arial" w:hAnsi="Arial" w:cs="Arial"/>
      <w:color w:val="000000"/>
      <w:sz w:val="20"/>
      <w:szCs w:val="20"/>
    </w:rPr>
  </w:style>
  <w:style w:type="paragraph" w:customStyle="1" w:styleId="FigureSource">
    <w:name w:val="Figure Source"/>
    <w:basedOn w:val="Normal"/>
    <w:next w:val="Normal"/>
    <w:uiPriority w:val="99"/>
    <w:rsid w:val="00D41127"/>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eastAsiaTheme="minorEastAsia" w:hAnsi="Times"/>
      <w:sz w:val="16"/>
      <w:lang w:val="en-US"/>
    </w:rPr>
  </w:style>
  <w:style w:type="paragraph" w:customStyle="1" w:styleId="FigureTitle1">
    <w:name w:val="Figure Title"/>
    <w:basedOn w:val="Normal"/>
    <w:next w:val="Normal"/>
    <w:uiPriority w:val="99"/>
    <w:rsid w:val="00D41127"/>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eastAsiaTheme="minorEastAsia" w:hAnsi="Times"/>
      <w:b/>
      <w:sz w:val="22"/>
      <w:lang w:val="en-US"/>
    </w:rPr>
  </w:style>
  <w:style w:type="paragraph" w:customStyle="1" w:styleId="CEOcontributionStart">
    <w:name w:val="CEO_contributionStart"/>
    <w:basedOn w:val="Normal"/>
    <w:uiPriority w:val="99"/>
    <w:rsid w:val="00D41127"/>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basedOn w:val="TableNormal"/>
    <w:next w:val="TableGrid"/>
    <w:rsid w:val="00D41127"/>
    <w:pPr>
      <w:widowControl w:val="0"/>
      <w:jc w:val="both"/>
    </w:pPr>
    <w:rPr>
      <w:rFonts w:ascii="Century" w:eastAsia="MS Mincho"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41127"/>
  </w:style>
  <w:style w:type="table" w:customStyle="1" w:styleId="TableGrid2">
    <w:name w:val="Table Grid2"/>
    <w:basedOn w:val="TableNormal"/>
    <w:next w:val="TableGrid"/>
    <w:rsid w:val="00D41127"/>
    <w:pPr>
      <w:widowControl w:val="0"/>
      <w:jc w:val="both"/>
    </w:pPr>
    <w:rPr>
      <w:rFonts w:ascii="Century" w:eastAsia="MS Mincho"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2">
    <w:name w:val="Style Bulleted2"/>
    <w:rsid w:val="00D41127"/>
  </w:style>
  <w:style w:type="numbering" w:customStyle="1" w:styleId="StyleBulletedSymbolsymbol2">
    <w:name w:val="Style Bulleted Symbol (symbol)2"/>
    <w:rsid w:val="00D41127"/>
  </w:style>
  <w:style w:type="numbering" w:customStyle="1" w:styleId="1111111">
    <w:name w:val="1 / 1.1 / 1.1.11"/>
    <w:basedOn w:val="NoList"/>
    <w:next w:val="111111"/>
    <w:rsid w:val="00D41127"/>
  </w:style>
  <w:style w:type="numbering" w:customStyle="1" w:styleId="NoList3">
    <w:name w:val="No List3"/>
    <w:next w:val="NoList"/>
    <w:uiPriority w:val="99"/>
    <w:semiHidden/>
    <w:unhideWhenUsed/>
    <w:rsid w:val="00D41127"/>
  </w:style>
  <w:style w:type="numbering" w:customStyle="1" w:styleId="List91">
    <w:name w:val="List 91"/>
    <w:rsid w:val="00D41127"/>
  </w:style>
  <w:style w:type="numbering" w:customStyle="1" w:styleId="List11">
    <w:name w:val="List 11"/>
    <w:rsid w:val="00D41127"/>
  </w:style>
  <w:style w:type="paragraph" w:customStyle="1" w:styleId="CM62">
    <w:name w:val="CM62"/>
    <w:basedOn w:val="Normal"/>
    <w:next w:val="Normal"/>
    <w:uiPriority w:val="99"/>
    <w:rsid w:val="00D41127"/>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D41127"/>
  </w:style>
  <w:style w:type="numbering" w:customStyle="1" w:styleId="NoList11">
    <w:name w:val="No List11"/>
    <w:next w:val="NoList"/>
    <w:uiPriority w:val="99"/>
    <w:semiHidden/>
    <w:unhideWhenUsed/>
    <w:rsid w:val="00D41127"/>
  </w:style>
  <w:style w:type="paragraph" w:customStyle="1" w:styleId="TOCHeading1">
    <w:name w:val="TOC Heading1"/>
    <w:basedOn w:val="Heading1"/>
    <w:next w:val="Normal"/>
    <w:uiPriority w:val="39"/>
    <w:unhideWhenUsed/>
    <w:qFormat/>
    <w:rsid w:val="00D41127"/>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paragraph" w:customStyle="1" w:styleId="IntenseQuote1">
    <w:name w:val="Intense Quote1"/>
    <w:basedOn w:val="Normal"/>
    <w:next w:val="Normal"/>
    <w:uiPriority w:val="30"/>
    <w:qFormat/>
    <w:rsid w:val="00D41127"/>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paragraph" w:customStyle="1" w:styleId="Quote1">
    <w:name w:val="Quote1"/>
    <w:basedOn w:val="Normal"/>
    <w:next w:val="Normal"/>
    <w:uiPriority w:val="29"/>
    <w:qFormat/>
    <w:rsid w:val="00D41127"/>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IntenseQuoteChar1">
    <w:name w:val="Intense Quote Char1"/>
    <w:basedOn w:val="DefaultParagraphFont"/>
    <w:uiPriority w:val="30"/>
    <w:rsid w:val="00D41127"/>
    <w:rPr>
      <w:rFonts w:ascii="Times New Roman" w:hAnsi="Times New Roman"/>
      <w:b/>
      <w:bCs/>
      <w:i/>
      <w:iCs/>
      <w:color w:val="4F81BD" w:themeColor="accent1"/>
      <w:sz w:val="24"/>
      <w:lang w:val="en-GB" w:eastAsia="en-US"/>
    </w:rPr>
  </w:style>
  <w:style w:type="character" w:customStyle="1" w:styleId="QuoteChar1">
    <w:name w:val="Quote Char1"/>
    <w:basedOn w:val="DefaultParagraphFont"/>
    <w:uiPriority w:val="29"/>
    <w:rsid w:val="00D41127"/>
    <w:rPr>
      <w:rFonts w:ascii="Times New Roman" w:hAnsi="Times New Roman"/>
      <w:i/>
      <w:iCs/>
      <w:color w:val="000000" w:themeColor="text1"/>
      <w:sz w:val="24"/>
      <w:lang w:val="en-GB" w:eastAsia="en-US"/>
    </w:rPr>
  </w:style>
  <w:style w:type="character" w:customStyle="1" w:styleId="EmailStyle1741">
    <w:name w:val="EmailStyle1741"/>
    <w:basedOn w:val="DefaultParagraphFont"/>
    <w:uiPriority w:val="99"/>
    <w:rsid w:val="00D41127"/>
    <w:rPr>
      <w:rFonts w:ascii="Arial" w:hAnsi="Arial" w:cs="Arial"/>
      <w:color w:val="000000"/>
      <w:sz w:val="20"/>
      <w:szCs w:val="20"/>
    </w:rPr>
  </w:style>
  <w:style w:type="character" w:customStyle="1" w:styleId="EmailStyle2041">
    <w:name w:val="EmailStyle2041"/>
    <w:basedOn w:val="DefaultParagraphFont"/>
    <w:uiPriority w:val="99"/>
    <w:rsid w:val="00D41127"/>
    <w:rPr>
      <w:rFonts w:ascii="Arial" w:hAnsi="Arial" w:cs="Arial"/>
      <w:color w:val="000000"/>
      <w:sz w:val="20"/>
      <w:szCs w:val="20"/>
    </w:rPr>
  </w:style>
  <w:style w:type="character" w:customStyle="1" w:styleId="EmailStyle2431">
    <w:name w:val="EmailStyle2431"/>
    <w:basedOn w:val="DefaultParagraphFont"/>
    <w:uiPriority w:val="99"/>
    <w:rsid w:val="00D41127"/>
    <w:rPr>
      <w:rFonts w:ascii="Arial" w:hAnsi="Arial" w:cs="Arial"/>
      <w:color w:val="000000"/>
      <w:sz w:val="20"/>
      <w:szCs w:val="20"/>
    </w:rPr>
  </w:style>
  <w:style w:type="character" w:customStyle="1" w:styleId="EmailStyle6451">
    <w:name w:val="EmailStyle6451"/>
    <w:basedOn w:val="DefaultParagraphFont"/>
    <w:uiPriority w:val="99"/>
    <w:rsid w:val="00D41127"/>
    <w:rPr>
      <w:rFonts w:ascii="Arial" w:hAnsi="Arial" w:cs="Arial"/>
      <w:color w:val="000000"/>
      <w:sz w:val="20"/>
      <w:szCs w:val="20"/>
    </w:rPr>
  </w:style>
  <w:style w:type="character" w:customStyle="1" w:styleId="EmailStyle649">
    <w:name w:val="EmailStyle649"/>
    <w:basedOn w:val="DefaultParagraphFont"/>
    <w:uiPriority w:val="99"/>
    <w:rsid w:val="00D41127"/>
    <w:rPr>
      <w:rFonts w:ascii="Arial" w:hAnsi="Arial" w:cs="Arial"/>
      <w:color w:val="000000"/>
      <w:sz w:val="20"/>
      <w:szCs w:val="20"/>
    </w:rPr>
  </w:style>
  <w:style w:type="character" w:customStyle="1" w:styleId="EmailStyle6501">
    <w:name w:val="EmailStyle6501"/>
    <w:basedOn w:val="DefaultParagraphFont"/>
    <w:uiPriority w:val="99"/>
    <w:rsid w:val="00D41127"/>
    <w:rPr>
      <w:rFonts w:ascii="Arial" w:hAnsi="Arial" w:cs="Arial"/>
      <w:color w:val="000000"/>
      <w:sz w:val="20"/>
      <w:szCs w:val="20"/>
    </w:rPr>
  </w:style>
  <w:style w:type="character" w:customStyle="1" w:styleId="EmailStyle6651">
    <w:name w:val="EmailStyle6651"/>
    <w:basedOn w:val="DefaultParagraphFont"/>
    <w:uiPriority w:val="99"/>
    <w:rsid w:val="00D41127"/>
    <w:rPr>
      <w:rFonts w:ascii="Arial" w:hAnsi="Arial" w:cs="Arial"/>
      <w:color w:val="000000"/>
      <w:sz w:val="20"/>
      <w:szCs w:val="20"/>
    </w:rPr>
  </w:style>
  <w:style w:type="character" w:customStyle="1" w:styleId="EmailStyle694">
    <w:name w:val="EmailStyle694"/>
    <w:basedOn w:val="DefaultParagraphFont"/>
    <w:uiPriority w:val="99"/>
    <w:rsid w:val="00D41127"/>
    <w:rPr>
      <w:rFonts w:ascii="Arial" w:hAnsi="Arial" w:cs="Arial"/>
      <w:color w:val="000000"/>
      <w:sz w:val="20"/>
      <w:szCs w:val="20"/>
    </w:rPr>
  </w:style>
  <w:style w:type="character" w:customStyle="1" w:styleId="EmailStyle6951">
    <w:name w:val="EmailStyle6951"/>
    <w:basedOn w:val="DefaultParagraphFont"/>
    <w:uiPriority w:val="99"/>
    <w:rsid w:val="00D41127"/>
    <w:rPr>
      <w:rFonts w:ascii="Arial" w:hAnsi="Arial" w:cs="Arial"/>
      <w:color w:val="000000"/>
      <w:sz w:val="20"/>
      <w:szCs w:val="20"/>
    </w:rPr>
  </w:style>
  <w:style w:type="character" w:customStyle="1" w:styleId="EmailStyle699">
    <w:name w:val="EmailStyle699"/>
    <w:basedOn w:val="DefaultParagraphFont"/>
    <w:uiPriority w:val="99"/>
    <w:rsid w:val="00D41127"/>
    <w:rPr>
      <w:rFonts w:ascii="Arial" w:hAnsi="Arial" w:cs="Arial"/>
      <w:color w:val="000000"/>
      <w:sz w:val="20"/>
      <w:szCs w:val="20"/>
    </w:rPr>
  </w:style>
  <w:style w:type="character" w:customStyle="1" w:styleId="EmailStyle7001">
    <w:name w:val="EmailStyle7001"/>
    <w:basedOn w:val="DefaultParagraphFont"/>
    <w:uiPriority w:val="99"/>
    <w:rsid w:val="00D41127"/>
    <w:rPr>
      <w:rFonts w:ascii="Arial" w:hAnsi="Arial" w:cs="Arial"/>
      <w:color w:val="000000"/>
      <w:sz w:val="20"/>
      <w:szCs w:val="20"/>
    </w:rPr>
  </w:style>
  <w:style w:type="character" w:customStyle="1" w:styleId="EmailStyle7021">
    <w:name w:val="EmailStyle7021"/>
    <w:basedOn w:val="DefaultParagraphFont"/>
    <w:uiPriority w:val="99"/>
    <w:rsid w:val="00D41127"/>
    <w:rPr>
      <w:rFonts w:ascii="Arial" w:hAnsi="Arial" w:cs="Arial"/>
      <w:color w:val="000000"/>
      <w:sz w:val="20"/>
      <w:szCs w:val="20"/>
    </w:rPr>
  </w:style>
  <w:style w:type="character" w:customStyle="1" w:styleId="EmailStyle7331">
    <w:name w:val="EmailStyle7331"/>
    <w:basedOn w:val="DefaultParagraphFont"/>
    <w:semiHidden/>
    <w:rsid w:val="00D41127"/>
    <w:rPr>
      <w:rFonts w:ascii="Arial" w:hAnsi="Arial" w:cs="Arial" w:hint="default"/>
      <w:color w:val="000000"/>
      <w:sz w:val="20"/>
      <w:szCs w:val="20"/>
    </w:rPr>
  </w:style>
  <w:style w:type="character" w:customStyle="1" w:styleId="EmailStyle7341">
    <w:name w:val="EmailStyle7341"/>
    <w:basedOn w:val="DefaultParagraphFont"/>
    <w:semiHidden/>
    <w:rsid w:val="00D41127"/>
    <w:rPr>
      <w:rFonts w:ascii="Arial" w:hAnsi="Arial" w:cs="Arial" w:hint="default"/>
      <w:color w:val="000000"/>
      <w:sz w:val="20"/>
      <w:szCs w:val="20"/>
    </w:rPr>
  </w:style>
  <w:style w:type="character" w:customStyle="1" w:styleId="EmailStyle7351">
    <w:name w:val="EmailStyle7351"/>
    <w:basedOn w:val="DefaultParagraphFont"/>
    <w:semiHidden/>
    <w:rsid w:val="00D41127"/>
    <w:rPr>
      <w:rFonts w:ascii="Arial" w:hAnsi="Arial" w:cs="Arial" w:hint="default"/>
      <w:color w:val="000000"/>
      <w:sz w:val="20"/>
      <w:szCs w:val="20"/>
    </w:rPr>
  </w:style>
  <w:style w:type="character" w:customStyle="1" w:styleId="EmailStyle7361">
    <w:name w:val="EmailStyle7361"/>
    <w:basedOn w:val="DefaultParagraphFont"/>
    <w:semiHidden/>
    <w:rsid w:val="00D41127"/>
    <w:rPr>
      <w:rFonts w:ascii="Arial" w:hAnsi="Arial" w:cs="Arial" w:hint="default"/>
      <w:color w:val="000000"/>
      <w:sz w:val="20"/>
      <w:szCs w:val="20"/>
    </w:rPr>
  </w:style>
  <w:style w:type="character" w:customStyle="1" w:styleId="EmailStyle7381">
    <w:name w:val="EmailStyle7381"/>
    <w:basedOn w:val="DefaultParagraphFont"/>
    <w:semiHidden/>
    <w:rsid w:val="00D41127"/>
    <w:rPr>
      <w:rFonts w:ascii="Arial" w:hAnsi="Arial" w:cs="Arial" w:hint="default"/>
      <w:color w:val="000000"/>
      <w:sz w:val="20"/>
      <w:szCs w:val="20"/>
    </w:rPr>
  </w:style>
  <w:style w:type="character" w:customStyle="1" w:styleId="EmailStyle7391">
    <w:name w:val="EmailStyle7391"/>
    <w:basedOn w:val="DefaultParagraphFont"/>
    <w:semiHidden/>
    <w:rsid w:val="00D41127"/>
    <w:rPr>
      <w:rFonts w:ascii="Arial" w:hAnsi="Arial" w:cs="Arial" w:hint="default"/>
      <w:color w:val="000000"/>
      <w:sz w:val="20"/>
      <w:szCs w:val="20"/>
    </w:rPr>
  </w:style>
  <w:style w:type="character" w:customStyle="1" w:styleId="EmailStyle7401">
    <w:name w:val="EmailStyle7401"/>
    <w:basedOn w:val="DefaultParagraphFont"/>
    <w:semiHidden/>
    <w:rsid w:val="00D41127"/>
    <w:rPr>
      <w:rFonts w:ascii="Arial" w:hAnsi="Arial" w:cs="Arial" w:hint="default"/>
      <w:color w:val="000000"/>
      <w:sz w:val="20"/>
      <w:szCs w:val="20"/>
    </w:rPr>
  </w:style>
  <w:style w:type="character" w:customStyle="1" w:styleId="EmailStyle7411">
    <w:name w:val="EmailStyle7411"/>
    <w:basedOn w:val="DefaultParagraphFont"/>
    <w:semiHidden/>
    <w:rsid w:val="00D41127"/>
    <w:rPr>
      <w:rFonts w:ascii="Arial" w:hAnsi="Arial" w:cs="Arial" w:hint="default"/>
      <w:color w:val="000000"/>
      <w:sz w:val="20"/>
      <w:szCs w:val="20"/>
    </w:rPr>
  </w:style>
  <w:style w:type="character" w:customStyle="1" w:styleId="EmailStyle7421">
    <w:name w:val="EmailStyle7421"/>
    <w:basedOn w:val="DefaultParagraphFont"/>
    <w:semiHidden/>
    <w:rsid w:val="00D41127"/>
    <w:rPr>
      <w:rFonts w:ascii="Arial" w:hAnsi="Arial" w:cs="Arial" w:hint="default"/>
      <w:color w:val="000000"/>
      <w:sz w:val="20"/>
      <w:szCs w:val="20"/>
    </w:rPr>
  </w:style>
  <w:style w:type="character" w:customStyle="1" w:styleId="EmailStyle7431">
    <w:name w:val="EmailStyle7431"/>
    <w:basedOn w:val="DefaultParagraphFont"/>
    <w:semiHidden/>
    <w:rsid w:val="00D41127"/>
    <w:rPr>
      <w:rFonts w:ascii="Arial" w:hAnsi="Arial" w:cs="Arial" w:hint="default"/>
      <w:color w:val="000000"/>
      <w:sz w:val="20"/>
      <w:szCs w:val="20"/>
    </w:rPr>
  </w:style>
  <w:style w:type="character" w:customStyle="1" w:styleId="EmailStyle7441">
    <w:name w:val="EmailStyle7441"/>
    <w:basedOn w:val="DefaultParagraphFont"/>
    <w:semiHidden/>
    <w:rsid w:val="00D41127"/>
    <w:rPr>
      <w:rFonts w:ascii="Arial" w:hAnsi="Arial" w:cs="Arial" w:hint="default"/>
      <w:color w:val="000000"/>
      <w:sz w:val="20"/>
      <w:szCs w:val="20"/>
    </w:rPr>
  </w:style>
  <w:style w:type="character" w:customStyle="1" w:styleId="EmailStyle7451">
    <w:name w:val="EmailStyle7451"/>
    <w:basedOn w:val="DefaultParagraphFont"/>
    <w:semiHidden/>
    <w:rsid w:val="00D41127"/>
    <w:rPr>
      <w:rFonts w:ascii="Arial" w:hAnsi="Arial" w:cs="Arial" w:hint="default"/>
      <w:color w:val="000000"/>
      <w:sz w:val="20"/>
      <w:szCs w:val="20"/>
    </w:rPr>
  </w:style>
  <w:style w:type="character" w:customStyle="1" w:styleId="EmailStyle7461">
    <w:name w:val="EmailStyle7461"/>
    <w:basedOn w:val="DefaultParagraphFont"/>
    <w:semiHidden/>
    <w:rsid w:val="00D41127"/>
    <w:rPr>
      <w:rFonts w:ascii="Arial" w:hAnsi="Arial" w:cs="Arial" w:hint="default"/>
      <w:color w:val="000000"/>
      <w:sz w:val="20"/>
      <w:szCs w:val="20"/>
    </w:rPr>
  </w:style>
  <w:style w:type="paragraph" w:customStyle="1" w:styleId="CSN1H">
    <w:name w:val="CSN1_H"/>
    <w:basedOn w:val="Normal"/>
    <w:uiPriority w:val="99"/>
    <w:rsid w:val="00D41127"/>
    <w:pPr>
      <w:keepNext/>
      <w:tabs>
        <w:tab w:val="clear" w:pos="794"/>
        <w:tab w:val="clear" w:pos="1191"/>
        <w:tab w:val="clear" w:pos="1588"/>
        <w:tab w:val="clear" w:pos="1985"/>
      </w:tabs>
      <w:spacing w:before="0" w:after="240"/>
      <w:jc w:val="left"/>
    </w:pPr>
    <w:rPr>
      <w:rFonts w:eastAsia="MS Mincho"/>
      <w:b/>
      <w:sz w:val="20"/>
      <w:lang w:eastAsia="ko-KR"/>
    </w:rPr>
  </w:style>
  <w:style w:type="character" w:customStyle="1" w:styleId="EquationeqChar4">
    <w:name w:val="Equation.eq Char4"/>
    <w:basedOn w:val="DefaultParagraphFont"/>
    <w:rsid w:val="00D41127"/>
    <w:rPr>
      <w:lang w:val="en-GB" w:eastAsia="de-DE" w:bidi="ar-SA"/>
    </w:rPr>
  </w:style>
  <w:style w:type="character" w:customStyle="1" w:styleId="CaptioncapChar4">
    <w:name w:val="Caption.cap Char4"/>
    <w:basedOn w:val="DefaultParagraphFont"/>
    <w:rsid w:val="00D41127"/>
    <w:rPr>
      <w:rFonts w:ascii="Arial Unicode MS" w:hAnsi="Arial Unicode MS"/>
      <w:b/>
      <w:bCs/>
      <w:sz w:val="1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BF3E4-FCBF-4CEF-BEEE-6D7D6E69F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234</TotalTime>
  <Pages>125</Pages>
  <Words>77576</Words>
  <Characters>86849</Characters>
  <Application>Microsoft Office Word</Application>
  <DocSecurity>0</DocSecurity>
  <Lines>7237</Lines>
  <Paragraphs>1508</Paragraphs>
  <ScaleCrop>false</ScaleCrop>
  <HeadingPairs>
    <vt:vector size="2" baseType="variant">
      <vt:variant>
        <vt:lpstr>Title</vt:lpstr>
      </vt:variant>
      <vt:variant>
        <vt:i4>1</vt:i4>
      </vt:variant>
    </vt:vector>
  </HeadingPairs>
  <TitlesOfParts>
    <vt:vector size="1" baseType="lpstr">
      <vt:lpstr>ITU-R  M.1224-1 建议书 (03/2012) - 国际移动通信 (IMT)术语词汇</vt:lpstr>
    </vt:vector>
  </TitlesOfParts>
  <Manager/>
  <Company>ITU</Company>
  <LinksUpToDate>false</LinksUpToDate>
  <CharactersWithSpaces>162917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M.1224-1 建议书 (03/2012) - 国际移动通信 (IMT)术语词汇</dc:title>
  <dc:subject/>
  <dc:creator>He, Liqun</dc:creator>
  <cp:keywords/>
  <dc:description>Edition                       1.11.07      SP_x000d_
corr. editeur: 14.2.08/KJ_x000d_
REV - 18-02-08 - HB_x000d_
1er epreuve: 29.10.09/SC</dc:description>
  <cp:lastModifiedBy>Li, Jianying</cp:lastModifiedBy>
  <cp:revision>8</cp:revision>
  <cp:lastPrinted>2015-07-15T14:27:00Z</cp:lastPrinted>
  <dcterms:created xsi:type="dcterms:W3CDTF">2015-07-15T09:13:00Z</dcterms:created>
  <dcterms:modified xsi:type="dcterms:W3CDTF">2015-07-15T15:08:00Z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