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p w:rsidR="00472368" w:rsidRPr="00256427" w:rsidRDefault="00472368" w:rsidP="0047236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72368" w:rsidRPr="00256427" w:rsidTr="00342CAD">
        <w:tc>
          <w:tcPr>
            <w:tcW w:w="10089" w:type="dxa"/>
          </w:tcPr>
          <w:p w:rsidR="00472368" w:rsidRPr="00256427" w:rsidRDefault="00472368" w:rsidP="00342CA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2368" w:rsidRPr="00384D6F" w:rsidRDefault="00472368" w:rsidP="00384D6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</w:t>
            </w:r>
            <w:r w:rsidR="00384D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1176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384D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</w:p>
          <w:p w:rsidR="00472368" w:rsidRPr="00256427" w:rsidRDefault="00472368" w:rsidP="0047236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F6A3C"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02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8F6A3C"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2013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472368" w:rsidRPr="00D20690" w:rsidTr="00342CAD">
        <w:tc>
          <w:tcPr>
            <w:tcW w:w="10089" w:type="dxa"/>
          </w:tcPr>
          <w:p w:rsidR="00472368" w:rsidRPr="00256427" w:rsidRDefault="00472368" w:rsidP="00342CA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472368" w:rsidRPr="00256427" w:rsidRDefault="008F6A3C" w:rsidP="00384D6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Технические </w:t>
            </w:r>
            <w:r w:rsidR="00384D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="00384D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усилителей 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радиолокационн</w:t>
            </w:r>
            <w:r w:rsidR="00384D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ой цели</w:t>
            </w: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</w:tc>
      </w:tr>
      <w:tr w:rsidR="00472368" w:rsidRPr="00D20690" w:rsidTr="00342CAD">
        <w:tc>
          <w:tcPr>
            <w:tcW w:w="10089" w:type="dxa"/>
          </w:tcPr>
          <w:p w:rsidR="00472368" w:rsidRPr="00384D6F" w:rsidRDefault="00472368" w:rsidP="00342CA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2368" w:rsidRPr="00256427" w:rsidRDefault="00472368" w:rsidP="00342CA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2368" w:rsidRPr="00256427" w:rsidRDefault="00472368" w:rsidP="00342CA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72368" w:rsidRPr="00256427" w:rsidRDefault="00472368" w:rsidP="005206D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5206DA"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:rsidR="00472368" w:rsidRPr="00256427" w:rsidRDefault="005206DA" w:rsidP="00342CA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5642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472368" w:rsidRPr="00256427" w:rsidRDefault="00472368" w:rsidP="00342CA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472368" w:rsidRPr="00256427" w:rsidRDefault="00472368" w:rsidP="0047236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72368" w:rsidRPr="00256427" w:rsidSect="00342CA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72368" w:rsidRPr="00256427" w:rsidRDefault="00472368" w:rsidP="005B23E3">
      <w:pPr>
        <w:spacing w:before="0"/>
        <w:jc w:val="center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256427">
        <w:rPr>
          <w:b/>
          <w:bCs/>
          <w:szCs w:val="22"/>
          <w:lang w:val="ru-RU"/>
        </w:rPr>
        <w:lastRenderedPageBreak/>
        <w:t>Предисловие</w:t>
      </w:r>
    </w:p>
    <w:p w:rsidR="00472368" w:rsidRPr="00256427" w:rsidRDefault="00472368" w:rsidP="005B23E3">
      <w:pPr>
        <w:rPr>
          <w:sz w:val="20"/>
          <w:lang w:val="ru-RU"/>
        </w:rPr>
      </w:pPr>
      <w:r w:rsidRPr="0025642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72368" w:rsidRPr="00256427" w:rsidRDefault="00472368" w:rsidP="005B23E3">
      <w:pPr>
        <w:rPr>
          <w:sz w:val="20"/>
          <w:lang w:val="ru-RU"/>
        </w:rPr>
      </w:pPr>
      <w:r w:rsidRPr="0025642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472368" w:rsidRPr="00256427" w:rsidRDefault="00472368" w:rsidP="005B23E3">
      <w:pPr>
        <w:spacing w:before="360"/>
        <w:jc w:val="center"/>
        <w:rPr>
          <w:b/>
          <w:bCs/>
          <w:szCs w:val="22"/>
          <w:lang w:val="ru-RU"/>
        </w:rPr>
      </w:pPr>
      <w:r w:rsidRPr="0025642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472368" w:rsidRPr="00256427" w:rsidRDefault="00472368" w:rsidP="008924FC">
      <w:pPr>
        <w:rPr>
          <w:sz w:val="20"/>
          <w:lang w:val="ru-RU"/>
        </w:rPr>
      </w:pPr>
      <w:r w:rsidRPr="00256427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8924FC" w:rsidRPr="00256427">
        <w:rPr>
          <w:sz w:val="20"/>
          <w:lang w:val="ru-RU"/>
        </w:rPr>
        <w:t xml:space="preserve">МСЭ-R </w:t>
      </w:r>
      <w:r w:rsidRPr="00256427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="00A61EE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25642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72368" w:rsidRPr="00256427" w:rsidRDefault="00472368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72368" w:rsidRPr="00D20690" w:rsidTr="00113DC1">
        <w:trPr>
          <w:jc w:val="center"/>
        </w:trPr>
        <w:tc>
          <w:tcPr>
            <w:tcW w:w="8856" w:type="dxa"/>
            <w:gridSpan w:val="2"/>
          </w:tcPr>
          <w:p w:rsidR="00472368" w:rsidRPr="00256427" w:rsidRDefault="00472368" w:rsidP="00732DF8">
            <w:pPr>
              <w:spacing w:before="180"/>
              <w:jc w:val="center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25642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472368" w:rsidRPr="00256427" w:rsidRDefault="00472368" w:rsidP="00F2696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56427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2" w:history="1">
              <w:r w:rsidR="00A61EE2">
                <w:rPr>
                  <w:rStyle w:val="Hyperlink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256427">
              <w:rPr>
                <w:rFonts w:eastAsia="SimSun"/>
                <w:sz w:val="18"/>
                <w:szCs w:val="18"/>
                <w:lang w:val="ru-RU" w:eastAsia="zh-CN"/>
              </w:rPr>
              <w:t>)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472368" w:rsidRPr="00D20690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472368" w:rsidRPr="00D20690" w:rsidTr="00113DC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256427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256427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  <w:shd w:val="clear" w:color="auto" w:fill="FFFFFF" w:themeFill="background1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472368" w:rsidRPr="00D20690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472368" w:rsidRPr="00256427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472368" w:rsidRPr="00D20690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472368" w:rsidRPr="00D20690" w:rsidTr="00113DC1">
        <w:trPr>
          <w:jc w:val="center"/>
        </w:trPr>
        <w:tc>
          <w:tcPr>
            <w:tcW w:w="118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472368" w:rsidRPr="00256427" w:rsidRDefault="00472368" w:rsidP="00342CA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56427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472368" w:rsidRPr="00256427" w:rsidRDefault="00472368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72368" w:rsidRPr="00D20690" w:rsidTr="00113DC1">
        <w:trPr>
          <w:jc w:val="center"/>
        </w:trPr>
        <w:tc>
          <w:tcPr>
            <w:tcW w:w="8856" w:type="dxa"/>
          </w:tcPr>
          <w:p w:rsidR="00472368" w:rsidRPr="00256427" w:rsidRDefault="00472368" w:rsidP="008924F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left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56427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256427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256427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</w:t>
            </w:r>
            <w:r w:rsidR="008924FC" w:rsidRPr="00256427">
              <w:rPr>
                <w:rFonts w:eastAsia="SimSun"/>
                <w:i/>
                <w:iCs/>
                <w:sz w:val="20"/>
                <w:lang w:val="ru-RU" w:eastAsia="zh-CN"/>
              </w:rPr>
              <w:t> </w:t>
            </w:r>
            <w:r w:rsidRPr="00256427">
              <w:rPr>
                <w:rFonts w:eastAsia="SimSun"/>
                <w:i/>
                <w:iCs/>
                <w:sz w:val="20"/>
                <w:lang w:val="ru-RU" w:eastAsia="zh-CN"/>
              </w:rPr>
              <w:t xml:space="preserve">соответствии с процедурой, изложенной в Резолюции </w:t>
            </w:r>
            <w:r w:rsidR="008924FC" w:rsidRPr="00256427">
              <w:rPr>
                <w:rFonts w:eastAsia="SimSun"/>
                <w:i/>
                <w:iCs/>
                <w:sz w:val="20"/>
                <w:lang w:val="ru-RU" w:eastAsia="zh-CN"/>
              </w:rPr>
              <w:t xml:space="preserve">МСЭ-R </w:t>
            </w:r>
            <w:r w:rsidRPr="00256427">
              <w:rPr>
                <w:rFonts w:eastAsia="SimSun"/>
                <w:i/>
                <w:iCs/>
                <w:sz w:val="20"/>
                <w:lang w:val="ru-RU" w:eastAsia="zh-CN"/>
              </w:rPr>
              <w:t>1.</w:t>
            </w:r>
          </w:p>
        </w:tc>
      </w:tr>
    </w:tbl>
    <w:p w:rsidR="00472368" w:rsidRPr="00256427" w:rsidRDefault="00472368" w:rsidP="001610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256427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256427">
        <w:rPr>
          <w:rFonts w:eastAsia="SimSun"/>
          <w:i/>
          <w:iCs/>
          <w:sz w:val="20"/>
          <w:lang w:val="ru-RU" w:eastAsia="zh-CN"/>
        </w:rPr>
        <w:br/>
      </w:r>
      <w:r w:rsidRPr="00256427">
        <w:rPr>
          <w:rFonts w:eastAsia="SimSun"/>
          <w:sz w:val="20"/>
          <w:lang w:val="ru-RU" w:eastAsia="zh-CN"/>
        </w:rPr>
        <w:t>Женева, 201</w:t>
      </w:r>
      <w:r w:rsidR="0016106F" w:rsidRPr="00256427">
        <w:rPr>
          <w:rFonts w:eastAsia="SimSun"/>
          <w:sz w:val="20"/>
          <w:lang w:val="ru-RU" w:eastAsia="zh-CN"/>
        </w:rPr>
        <w:t>4</w:t>
      </w:r>
      <w:r w:rsidRPr="00256427">
        <w:rPr>
          <w:rFonts w:eastAsia="SimSun"/>
          <w:sz w:val="20"/>
          <w:lang w:val="ru-RU" w:eastAsia="zh-CN"/>
        </w:rPr>
        <w:t xml:space="preserve"> г.</w:t>
      </w:r>
    </w:p>
    <w:p w:rsidR="00472368" w:rsidRPr="00256427" w:rsidRDefault="00472368" w:rsidP="001156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256427">
        <w:rPr>
          <w:rFonts w:eastAsia="SimSun"/>
          <w:sz w:val="20"/>
          <w:lang w:val="ru-RU" w:eastAsia="zh-CN"/>
        </w:rPr>
        <w:sym w:font="Symbol" w:char="F0D3"/>
      </w:r>
      <w:r w:rsidR="008924FC" w:rsidRPr="00256427">
        <w:rPr>
          <w:rFonts w:eastAsia="SimSun"/>
          <w:sz w:val="20"/>
          <w:lang w:val="ru-RU" w:eastAsia="zh-CN"/>
        </w:rPr>
        <w:t xml:space="preserve"> </w:t>
      </w:r>
      <w:r w:rsidR="0011564F">
        <w:rPr>
          <w:rFonts w:eastAsia="SimSun"/>
          <w:sz w:val="20"/>
          <w:lang w:val="ru-RU" w:eastAsia="zh-CN"/>
        </w:rPr>
        <w:t>МСЭ</w:t>
      </w:r>
      <w:r w:rsidRPr="00256427">
        <w:rPr>
          <w:rFonts w:eastAsia="SimSun"/>
          <w:sz w:val="20"/>
          <w:lang w:val="ru-RU" w:eastAsia="zh-CN"/>
        </w:rPr>
        <w:t xml:space="preserve"> 201</w:t>
      </w:r>
      <w:r w:rsidR="0011564F">
        <w:rPr>
          <w:rFonts w:eastAsia="SimSun"/>
          <w:sz w:val="20"/>
          <w:lang w:val="ru-RU" w:eastAsia="zh-CN"/>
        </w:rPr>
        <w:t>4</w:t>
      </w:r>
    </w:p>
    <w:p w:rsidR="00046002" w:rsidRPr="00256427" w:rsidRDefault="00472368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256427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046002" w:rsidRPr="00256427" w:rsidRDefault="00046002" w:rsidP="004723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  <w:sectPr w:rsidR="00046002" w:rsidRPr="00256427" w:rsidSect="00046002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A1251D" w:rsidRPr="00256427" w:rsidRDefault="00C91E42" w:rsidP="00384D6F">
      <w:pPr>
        <w:pStyle w:val="RecNo"/>
        <w:spacing w:before="0"/>
        <w:rPr>
          <w:b/>
          <w:lang w:val="ru-RU"/>
        </w:rPr>
      </w:pPr>
      <w:r w:rsidRPr="00256427">
        <w:rPr>
          <w:lang w:val="ru-RU"/>
        </w:rPr>
        <w:lastRenderedPageBreak/>
        <w:t xml:space="preserve">РЕКОМЕНДАЦИЯ </w:t>
      </w:r>
      <w:r w:rsidR="00342CAD" w:rsidRPr="00256427">
        <w:rPr>
          <w:lang w:val="ru-RU"/>
        </w:rPr>
        <w:t xml:space="preserve"> </w:t>
      </w:r>
      <w:r w:rsidRPr="00256427">
        <w:rPr>
          <w:rStyle w:val="href"/>
          <w:lang w:val="ru-RU"/>
        </w:rPr>
        <w:t>МСЭ</w:t>
      </w:r>
      <w:r w:rsidR="00A1251D" w:rsidRPr="00256427">
        <w:rPr>
          <w:rStyle w:val="href"/>
          <w:lang w:val="ru-RU"/>
        </w:rPr>
        <w:t xml:space="preserve">-R </w:t>
      </w:r>
      <w:r w:rsidR="00342CAD" w:rsidRPr="00256427">
        <w:rPr>
          <w:rStyle w:val="href"/>
          <w:lang w:val="ru-RU"/>
        </w:rPr>
        <w:t xml:space="preserve"> </w:t>
      </w:r>
      <w:r w:rsidR="00A1251D" w:rsidRPr="00256427">
        <w:rPr>
          <w:rStyle w:val="href"/>
          <w:lang w:val="ru-RU"/>
        </w:rPr>
        <w:t>M.</w:t>
      </w:r>
      <w:r w:rsidR="00384D6F">
        <w:rPr>
          <w:rStyle w:val="href"/>
          <w:lang w:val="ru-RU"/>
        </w:rPr>
        <w:t>1176</w:t>
      </w:r>
      <w:r w:rsidR="00A1251D" w:rsidRPr="00256427">
        <w:rPr>
          <w:rStyle w:val="href"/>
          <w:lang w:val="ru-RU"/>
        </w:rPr>
        <w:t>-</w:t>
      </w:r>
      <w:r w:rsidR="00384D6F">
        <w:rPr>
          <w:rStyle w:val="href"/>
          <w:lang w:val="ru-RU"/>
        </w:rPr>
        <w:t>1</w:t>
      </w:r>
      <w:r w:rsidR="00A1251D" w:rsidRPr="00256427">
        <w:rPr>
          <w:rStyle w:val="FootnoteReference"/>
          <w:lang w:val="ru-RU"/>
        </w:rPr>
        <w:footnoteReference w:customMarkFollows="1" w:id="1"/>
        <w:t>*</w:t>
      </w:r>
    </w:p>
    <w:p w:rsidR="00A1251D" w:rsidRPr="00256427" w:rsidRDefault="00F91FD7" w:rsidP="00D34492">
      <w:pPr>
        <w:pStyle w:val="Rectitle"/>
        <w:rPr>
          <w:lang w:val="ru-RU"/>
        </w:rPr>
      </w:pPr>
      <w:bookmarkStart w:id="1" w:name="_GoBack"/>
      <w:r w:rsidRPr="00D20690">
        <w:rPr>
          <w:lang w:val="ru-RU"/>
        </w:rPr>
        <w:t>Технические</w:t>
      </w:r>
      <w:r w:rsidRPr="00F91FD7">
        <w:rPr>
          <w:lang w:val="ru-RU"/>
        </w:rPr>
        <w:t xml:space="preserve"> характеристики усилителей радиолокационной цели</w:t>
      </w:r>
      <w:bookmarkEnd w:id="1"/>
    </w:p>
    <w:p w:rsidR="00A1251D" w:rsidRPr="00256427" w:rsidRDefault="00A1251D" w:rsidP="003F7447">
      <w:pPr>
        <w:pStyle w:val="Recdate"/>
        <w:rPr>
          <w:lang w:val="ru-RU"/>
        </w:rPr>
      </w:pPr>
      <w:r w:rsidRPr="00256427">
        <w:rPr>
          <w:lang w:val="ru-RU"/>
        </w:rPr>
        <w:t>(</w:t>
      </w:r>
      <w:r w:rsidR="001F5520" w:rsidRPr="00256427">
        <w:rPr>
          <w:lang w:val="ru-RU"/>
        </w:rPr>
        <w:t>1995-</w:t>
      </w:r>
      <w:r w:rsidR="008A4D42" w:rsidRPr="00256427">
        <w:rPr>
          <w:lang w:val="ru-RU"/>
        </w:rPr>
        <w:t>2013</w:t>
      </w:r>
      <w:r w:rsidRPr="00256427">
        <w:rPr>
          <w:lang w:val="ru-RU"/>
        </w:rPr>
        <w:t>)</w:t>
      </w:r>
    </w:p>
    <w:p w:rsidR="001F5520" w:rsidRPr="00256427" w:rsidRDefault="001F5520" w:rsidP="00B668D8">
      <w:pPr>
        <w:pStyle w:val="HeadingSum"/>
      </w:pPr>
      <w:r w:rsidRPr="00256427">
        <w:t>Сфера применения</w:t>
      </w:r>
    </w:p>
    <w:p w:rsidR="003F7447" w:rsidRPr="00D20690" w:rsidRDefault="00F91FD7" w:rsidP="00581BAD">
      <w:pPr>
        <w:pStyle w:val="Summary"/>
        <w:spacing w:after="0"/>
        <w:rPr>
          <w:lang w:val="ru-RU"/>
        </w:rPr>
      </w:pPr>
      <w:r w:rsidRPr="00D20690">
        <w:rPr>
          <w:lang w:val="ru-RU"/>
        </w:rPr>
        <w:t>Испытания усилителей</w:t>
      </w:r>
      <w:r w:rsidR="003F7447" w:rsidRPr="00D20690">
        <w:rPr>
          <w:lang w:val="ru-RU"/>
        </w:rPr>
        <w:t xml:space="preserve"> </w:t>
      </w:r>
      <w:r w:rsidR="00421466" w:rsidRPr="00D20690">
        <w:rPr>
          <w:lang w:val="ru-RU"/>
        </w:rPr>
        <w:t xml:space="preserve">радиолокационной цели показали, что </w:t>
      </w:r>
      <w:r w:rsidR="009D42AC" w:rsidRPr="00D20690">
        <w:rPr>
          <w:lang w:val="ru-RU"/>
        </w:rPr>
        <w:t xml:space="preserve">благодаря использованию таких устройств могут быть существенно улучшены </w:t>
      </w:r>
      <w:r w:rsidR="00923F77" w:rsidRPr="00D20690">
        <w:rPr>
          <w:lang w:val="ru-RU"/>
        </w:rPr>
        <w:t>эхо</w:t>
      </w:r>
      <w:r w:rsidR="00EE5DDC" w:rsidRPr="00D20690">
        <w:rPr>
          <w:lang w:val="ru-RU"/>
        </w:rPr>
        <w:t>-</w:t>
      </w:r>
      <w:r w:rsidR="00923F77" w:rsidRPr="00D20690">
        <w:rPr>
          <w:lang w:val="ru-RU"/>
        </w:rPr>
        <w:t xml:space="preserve">сигналы, </w:t>
      </w:r>
      <w:r w:rsidR="00E6772F" w:rsidRPr="00D20690">
        <w:rPr>
          <w:lang w:val="ru-RU"/>
        </w:rPr>
        <w:t xml:space="preserve">принимаемые </w:t>
      </w:r>
      <w:r w:rsidR="00421466" w:rsidRPr="00D20690">
        <w:rPr>
          <w:lang w:val="ru-RU"/>
        </w:rPr>
        <w:t>радар</w:t>
      </w:r>
      <w:r w:rsidR="0025016E" w:rsidRPr="00D20690">
        <w:rPr>
          <w:lang w:val="ru-RU"/>
        </w:rPr>
        <w:t>ом</w:t>
      </w:r>
      <w:r w:rsidR="00E6772F" w:rsidRPr="00D20690">
        <w:rPr>
          <w:lang w:val="ru-RU"/>
        </w:rPr>
        <w:t xml:space="preserve"> от навигационных буев и малых судов</w:t>
      </w:r>
      <w:r w:rsidR="003F7447" w:rsidRPr="00D20690">
        <w:rPr>
          <w:lang w:val="ru-RU"/>
        </w:rPr>
        <w:t>.</w:t>
      </w:r>
    </w:p>
    <w:p w:rsidR="001F5520" w:rsidRPr="00D20690" w:rsidRDefault="0025016E" w:rsidP="00581BAD">
      <w:pPr>
        <w:pStyle w:val="Summary"/>
        <w:rPr>
          <w:lang w:val="ru-RU"/>
        </w:rPr>
      </w:pPr>
      <w:r w:rsidRPr="00D20690">
        <w:rPr>
          <w:lang w:val="ru-RU"/>
        </w:rPr>
        <w:t xml:space="preserve">В настоящей Рекомендации представлены </w:t>
      </w:r>
      <w:r w:rsidR="00421466" w:rsidRPr="00D20690">
        <w:rPr>
          <w:lang w:val="ru-RU"/>
        </w:rPr>
        <w:t>технические характеристики</w:t>
      </w:r>
      <w:r w:rsidR="003F7447" w:rsidRPr="00D20690">
        <w:rPr>
          <w:lang w:val="ru-RU"/>
        </w:rPr>
        <w:t xml:space="preserve"> </w:t>
      </w:r>
      <w:r w:rsidR="00421466" w:rsidRPr="00D20690">
        <w:rPr>
          <w:lang w:val="ru-RU"/>
        </w:rPr>
        <w:t>усилителей радиолокационной цели</w:t>
      </w:r>
      <w:r w:rsidR="003F7447" w:rsidRPr="00D20690">
        <w:rPr>
          <w:lang w:val="ru-RU"/>
        </w:rPr>
        <w:t xml:space="preserve"> (</w:t>
      </w:r>
      <w:r w:rsidR="003F7447" w:rsidRPr="003F7447">
        <w:rPr>
          <w:lang w:val="en-US"/>
        </w:rPr>
        <w:t>RTE</w:t>
      </w:r>
      <w:r w:rsidR="003F7447" w:rsidRPr="00D20690">
        <w:rPr>
          <w:lang w:val="ru-RU"/>
        </w:rPr>
        <w:t>)</w:t>
      </w:r>
      <w:r w:rsidRPr="00D20690">
        <w:rPr>
          <w:lang w:val="ru-RU"/>
        </w:rPr>
        <w:t>, работающих в полосах частот 2</w:t>
      </w:r>
      <w:r w:rsidR="003F7447" w:rsidRPr="00D20690">
        <w:rPr>
          <w:lang w:val="ru-RU"/>
        </w:rPr>
        <w:t>900</w:t>
      </w:r>
      <w:r w:rsidRPr="00D20690">
        <w:rPr>
          <w:lang w:val="ru-RU"/>
        </w:rPr>
        <w:t>–3</w:t>
      </w:r>
      <w:r w:rsidR="003F7447" w:rsidRPr="00D20690">
        <w:rPr>
          <w:lang w:val="ru-RU"/>
        </w:rPr>
        <w:t>100</w:t>
      </w:r>
      <w:r>
        <w:t> </w:t>
      </w:r>
      <w:r w:rsidRPr="00D20690">
        <w:rPr>
          <w:lang w:val="ru-RU"/>
        </w:rPr>
        <w:t>МГц</w:t>
      </w:r>
      <w:r w:rsidR="003F7447" w:rsidRPr="00D20690">
        <w:rPr>
          <w:lang w:val="ru-RU"/>
        </w:rPr>
        <w:t xml:space="preserve"> </w:t>
      </w:r>
      <w:r w:rsidR="002A3923" w:rsidRPr="00D20690">
        <w:rPr>
          <w:lang w:val="ru-RU"/>
        </w:rPr>
        <w:t>и</w:t>
      </w:r>
      <w:r w:rsidR="003F7447" w:rsidRPr="00D20690">
        <w:rPr>
          <w:lang w:val="ru-RU"/>
        </w:rPr>
        <w:t>/</w:t>
      </w:r>
      <w:r w:rsidR="002A3923" w:rsidRPr="00D20690">
        <w:rPr>
          <w:lang w:val="ru-RU"/>
        </w:rPr>
        <w:t>или</w:t>
      </w:r>
      <w:r w:rsidR="003F7447" w:rsidRPr="00D20690">
        <w:rPr>
          <w:lang w:val="ru-RU"/>
        </w:rPr>
        <w:t xml:space="preserve"> </w:t>
      </w:r>
      <w:r w:rsidR="00D369D4" w:rsidRPr="00D20690">
        <w:rPr>
          <w:lang w:val="ru-RU"/>
        </w:rPr>
        <w:t>9200–9500</w:t>
      </w:r>
      <w:r>
        <w:t> </w:t>
      </w:r>
      <w:r w:rsidRPr="00D20690">
        <w:rPr>
          <w:lang w:val="ru-RU"/>
        </w:rPr>
        <w:t>МГц</w:t>
      </w:r>
      <w:r w:rsidR="003F7447" w:rsidRPr="00D20690">
        <w:rPr>
          <w:lang w:val="ru-RU"/>
        </w:rPr>
        <w:t>.</w:t>
      </w:r>
    </w:p>
    <w:p w:rsidR="001F5520" w:rsidRPr="00256427" w:rsidRDefault="001F5520" w:rsidP="00581BAD">
      <w:pPr>
        <w:pStyle w:val="Normalaftertitle"/>
      </w:pPr>
      <w:r w:rsidRPr="00256427">
        <w:t xml:space="preserve">Ассамблея </w:t>
      </w:r>
      <w:r w:rsidRPr="00581BAD">
        <w:t>радиосвязи</w:t>
      </w:r>
      <w:r w:rsidRPr="00256427">
        <w:t xml:space="preserve"> МСЭ,</w:t>
      </w:r>
    </w:p>
    <w:p w:rsidR="001F5520" w:rsidRPr="00256427" w:rsidRDefault="001F5520" w:rsidP="001F5520">
      <w:pPr>
        <w:pStyle w:val="Call"/>
        <w:rPr>
          <w:lang w:val="ru-RU"/>
        </w:rPr>
      </w:pPr>
      <w:r w:rsidRPr="00256427">
        <w:rPr>
          <w:lang w:val="ru-RU"/>
        </w:rPr>
        <w:t>учитывая</w:t>
      </w:r>
      <w:r w:rsidRPr="00256427">
        <w:rPr>
          <w:i w:val="0"/>
          <w:iCs/>
          <w:lang w:val="ru-RU"/>
        </w:rPr>
        <w:t>,</w:t>
      </w:r>
    </w:p>
    <w:p w:rsidR="00AC4CAC" w:rsidRPr="00D35159" w:rsidRDefault="00AC4CAC" w:rsidP="00D34492">
      <w:pPr>
        <w:rPr>
          <w:lang w:val="ru-RU"/>
        </w:rPr>
      </w:pPr>
      <w:r w:rsidRPr="00D34492">
        <w:rPr>
          <w:i/>
          <w:iCs/>
          <w:lang w:val="en-GB"/>
        </w:rPr>
        <w:t>a</w:t>
      </w:r>
      <w:r w:rsidRPr="00D34492">
        <w:rPr>
          <w:i/>
          <w:iCs/>
          <w:lang w:val="ru-RU"/>
        </w:rPr>
        <w:t>)</w:t>
      </w:r>
      <w:r w:rsidRPr="00D35159">
        <w:rPr>
          <w:lang w:val="ru-RU"/>
        </w:rPr>
        <w:tab/>
      </w:r>
      <w:r w:rsidR="002A3923">
        <w:rPr>
          <w:lang w:val="ru-RU"/>
        </w:rPr>
        <w:t>что</w:t>
      </w:r>
      <w:r w:rsidR="002A3923" w:rsidRPr="00D35159">
        <w:rPr>
          <w:lang w:val="ru-RU"/>
        </w:rPr>
        <w:t xml:space="preserve"> </w:t>
      </w:r>
      <w:r w:rsidR="00D35159" w:rsidRPr="00D35159">
        <w:rPr>
          <w:lang w:val="ru-RU"/>
        </w:rPr>
        <w:t>морски</w:t>
      </w:r>
      <w:r w:rsidR="00D35159">
        <w:rPr>
          <w:lang w:val="ru-RU"/>
        </w:rPr>
        <w:t>е</w:t>
      </w:r>
      <w:r w:rsidR="00D35159" w:rsidRPr="00D35159">
        <w:rPr>
          <w:lang w:val="ru-RU"/>
        </w:rPr>
        <w:t xml:space="preserve"> радар</w:t>
      </w:r>
      <w:r w:rsidR="00D35159">
        <w:rPr>
          <w:lang w:val="ru-RU"/>
        </w:rPr>
        <w:t>ы</w:t>
      </w:r>
      <w:r w:rsidR="00D35159" w:rsidRPr="00D35159">
        <w:rPr>
          <w:lang w:val="ru-RU"/>
        </w:rPr>
        <w:t xml:space="preserve"> морской радионавигационной службы </w:t>
      </w:r>
      <w:r w:rsidR="00D35159">
        <w:rPr>
          <w:lang w:val="ru-RU"/>
        </w:rPr>
        <w:t>работают в полосах частот</w:t>
      </w:r>
      <w:r w:rsidRPr="00D35159">
        <w:rPr>
          <w:lang w:val="ru-RU"/>
        </w:rPr>
        <w:t xml:space="preserve"> </w:t>
      </w:r>
      <w:r w:rsidR="00D369D4" w:rsidRPr="00D35159">
        <w:rPr>
          <w:lang w:val="ru-RU"/>
        </w:rPr>
        <w:t>2900</w:t>
      </w:r>
      <w:r w:rsidR="00D34492">
        <w:rPr>
          <w:lang w:val="ru-RU"/>
        </w:rPr>
        <w:t>−</w:t>
      </w:r>
      <w:r w:rsidR="00D369D4" w:rsidRPr="00D35159">
        <w:rPr>
          <w:lang w:val="ru-RU"/>
        </w:rPr>
        <w:t>3100</w:t>
      </w:r>
      <w:r w:rsidR="0025016E">
        <w:rPr>
          <w:lang w:val="en-GB"/>
        </w:rPr>
        <w:t> </w:t>
      </w:r>
      <w:r w:rsidR="0025016E" w:rsidRPr="00D35159">
        <w:rPr>
          <w:lang w:val="ru-RU"/>
        </w:rPr>
        <w:t>МГц</w:t>
      </w:r>
      <w:r w:rsidRPr="00D35159">
        <w:rPr>
          <w:lang w:val="ru-RU"/>
        </w:rPr>
        <w:t xml:space="preserve"> </w:t>
      </w:r>
      <w:r w:rsidR="00D35159">
        <w:rPr>
          <w:lang w:val="ru-RU"/>
        </w:rPr>
        <w:t>и</w:t>
      </w:r>
      <w:r w:rsidRPr="00D35159">
        <w:rPr>
          <w:lang w:val="ru-RU"/>
        </w:rPr>
        <w:t xml:space="preserve"> </w:t>
      </w:r>
      <w:r w:rsidR="00D369D4" w:rsidRPr="00D35159">
        <w:rPr>
          <w:lang w:val="ru-RU"/>
        </w:rPr>
        <w:t>9200–9500</w:t>
      </w:r>
      <w:r w:rsidR="0025016E">
        <w:rPr>
          <w:lang w:val="en-GB"/>
        </w:rPr>
        <w:t> </w:t>
      </w:r>
      <w:r w:rsidR="0025016E" w:rsidRPr="00D35159">
        <w:rPr>
          <w:lang w:val="ru-RU"/>
        </w:rPr>
        <w:t>МГц</w:t>
      </w:r>
      <w:r w:rsidRPr="00D35159">
        <w:rPr>
          <w:lang w:val="ru-RU"/>
        </w:rPr>
        <w:t>;</w:t>
      </w:r>
    </w:p>
    <w:p w:rsidR="00AC4CAC" w:rsidRPr="000D3E47" w:rsidRDefault="00AC4CAC" w:rsidP="00CC0487">
      <w:pPr>
        <w:rPr>
          <w:lang w:val="ru-RU"/>
        </w:rPr>
      </w:pPr>
      <w:r w:rsidRPr="00D34492">
        <w:rPr>
          <w:i/>
          <w:iCs/>
          <w:lang w:val="en-GB"/>
        </w:rPr>
        <w:t>b</w:t>
      </w:r>
      <w:r w:rsidRPr="00D34492">
        <w:rPr>
          <w:i/>
          <w:iCs/>
          <w:lang w:val="ru-RU"/>
        </w:rPr>
        <w:t>)</w:t>
      </w:r>
      <w:r w:rsidRPr="000D3E47">
        <w:rPr>
          <w:lang w:val="ru-RU"/>
        </w:rPr>
        <w:tab/>
      </w:r>
      <w:r w:rsidR="00D35159">
        <w:rPr>
          <w:lang w:val="ru-RU"/>
        </w:rPr>
        <w:t>что</w:t>
      </w:r>
      <w:r w:rsidR="00D35159" w:rsidRPr="000D3E47">
        <w:rPr>
          <w:lang w:val="ru-RU"/>
        </w:rPr>
        <w:t xml:space="preserve"> </w:t>
      </w:r>
      <w:r w:rsidR="003B3BA9">
        <w:rPr>
          <w:lang w:val="ru-RU"/>
        </w:rPr>
        <w:t>ретранслятор</w:t>
      </w:r>
      <w:r w:rsidR="003B3BA9" w:rsidRPr="000D3E47">
        <w:rPr>
          <w:lang w:val="ru-RU"/>
        </w:rPr>
        <w:t xml:space="preserve"> </w:t>
      </w:r>
      <w:r w:rsidR="003B3BA9">
        <w:rPr>
          <w:lang w:val="ru-RU"/>
        </w:rPr>
        <w:t>является</w:t>
      </w:r>
      <w:r w:rsidR="003B3BA9" w:rsidRPr="000D3E47">
        <w:rPr>
          <w:lang w:val="ru-RU"/>
        </w:rPr>
        <w:t xml:space="preserve"> </w:t>
      </w:r>
      <w:r w:rsidR="003B3BA9">
        <w:rPr>
          <w:lang w:val="ru-RU"/>
        </w:rPr>
        <w:t>устройством</w:t>
      </w:r>
      <w:r w:rsidR="003B3BA9" w:rsidRPr="000D3E47">
        <w:rPr>
          <w:lang w:val="ru-RU"/>
        </w:rPr>
        <w:t xml:space="preserve">, </w:t>
      </w:r>
      <w:r w:rsidR="003B3BA9">
        <w:rPr>
          <w:lang w:val="ru-RU"/>
        </w:rPr>
        <w:t>которое</w:t>
      </w:r>
      <w:r w:rsidR="003B3BA9" w:rsidRPr="000D3E47">
        <w:rPr>
          <w:lang w:val="ru-RU"/>
        </w:rPr>
        <w:t xml:space="preserve"> </w:t>
      </w:r>
      <w:r w:rsidR="003B3BA9">
        <w:rPr>
          <w:lang w:val="ru-RU"/>
        </w:rPr>
        <w:t>может</w:t>
      </w:r>
      <w:r w:rsidR="003B3BA9" w:rsidRPr="000D3E47">
        <w:rPr>
          <w:lang w:val="ru-RU"/>
        </w:rPr>
        <w:t xml:space="preserve"> </w:t>
      </w:r>
      <w:r w:rsidR="003B3BA9">
        <w:rPr>
          <w:lang w:val="ru-RU"/>
        </w:rPr>
        <w:t>обеспечить</w:t>
      </w:r>
      <w:r w:rsidR="003B3BA9" w:rsidRPr="000D3E47">
        <w:rPr>
          <w:lang w:val="ru-RU"/>
        </w:rPr>
        <w:t xml:space="preserve"> </w:t>
      </w:r>
      <w:r w:rsidR="003B3BA9">
        <w:rPr>
          <w:lang w:val="ru-RU"/>
        </w:rPr>
        <w:t>усиление</w:t>
      </w:r>
      <w:r w:rsidR="003B3BA9" w:rsidRPr="000D3E47">
        <w:rPr>
          <w:lang w:val="ru-RU"/>
        </w:rPr>
        <w:t xml:space="preserve"> </w:t>
      </w:r>
      <w:r w:rsidR="003B3BA9">
        <w:rPr>
          <w:lang w:val="ru-RU"/>
        </w:rPr>
        <w:t>эхо</w:t>
      </w:r>
      <w:r w:rsidR="003B3BA9" w:rsidRPr="000D3E47">
        <w:rPr>
          <w:lang w:val="ru-RU"/>
        </w:rPr>
        <w:t>-</w:t>
      </w:r>
      <w:r w:rsidR="003B3BA9">
        <w:rPr>
          <w:lang w:val="ru-RU"/>
        </w:rPr>
        <w:t>сигналов</w:t>
      </w:r>
      <w:r w:rsidR="000D3E47">
        <w:rPr>
          <w:lang w:val="ru-RU"/>
        </w:rPr>
        <w:t xml:space="preserve">, при условии что такое усиление не превысит </w:t>
      </w:r>
      <w:r w:rsidR="00652178">
        <w:rPr>
          <w:lang w:val="ru-RU"/>
        </w:rPr>
        <w:t xml:space="preserve">в </w:t>
      </w:r>
      <w:r w:rsidR="000D3E47">
        <w:rPr>
          <w:lang w:val="ru-RU"/>
        </w:rPr>
        <w:t>значительно</w:t>
      </w:r>
      <w:r w:rsidR="00652178">
        <w:rPr>
          <w:lang w:val="ru-RU"/>
        </w:rPr>
        <w:t>й степени усилени</w:t>
      </w:r>
      <w:r w:rsidR="00CC0487">
        <w:rPr>
          <w:lang w:val="ru-RU"/>
        </w:rPr>
        <w:t>я</w:t>
      </w:r>
      <w:r w:rsidR="00652178">
        <w:rPr>
          <w:lang w:val="ru-RU"/>
        </w:rPr>
        <w:t>, которого можно добиться с помощью пассивных средств</w:t>
      </w:r>
      <w:r w:rsidRPr="000D3E47">
        <w:rPr>
          <w:lang w:val="ru-RU"/>
        </w:rPr>
        <w:t xml:space="preserve"> (</w:t>
      </w:r>
      <w:r w:rsidR="00652178">
        <w:rPr>
          <w:lang w:val="ru-RU"/>
        </w:rPr>
        <w:t>Резолюция </w:t>
      </w:r>
      <w:r w:rsidRPr="00DA047D">
        <w:rPr>
          <w:lang w:val="en-GB"/>
        </w:rPr>
        <w:t>A</w:t>
      </w:r>
      <w:r w:rsidRPr="000D3E47">
        <w:rPr>
          <w:lang w:val="ru-RU"/>
        </w:rPr>
        <w:t>.615(15)</w:t>
      </w:r>
      <w:r w:rsidR="00652178">
        <w:rPr>
          <w:lang w:val="ru-RU"/>
        </w:rPr>
        <w:t xml:space="preserve"> ИМО</w:t>
      </w:r>
      <w:r w:rsidRPr="000D3E47">
        <w:rPr>
          <w:lang w:val="ru-RU"/>
        </w:rPr>
        <w:t>);</w:t>
      </w:r>
    </w:p>
    <w:p w:rsidR="001F5520" w:rsidRPr="00B33EF5" w:rsidRDefault="00AC4CAC" w:rsidP="00B33EF5">
      <w:pPr>
        <w:rPr>
          <w:lang w:val="ru-RU"/>
        </w:rPr>
      </w:pPr>
      <w:r w:rsidRPr="00D34492">
        <w:rPr>
          <w:i/>
          <w:iCs/>
          <w:lang w:val="en-GB"/>
        </w:rPr>
        <w:t>c</w:t>
      </w:r>
      <w:r w:rsidRPr="00D34492">
        <w:rPr>
          <w:i/>
          <w:iCs/>
          <w:lang w:val="ru-RU"/>
        </w:rPr>
        <w:t>)</w:t>
      </w:r>
      <w:r w:rsidRPr="00F0229A">
        <w:rPr>
          <w:lang w:val="ru-RU"/>
        </w:rPr>
        <w:tab/>
      </w:r>
      <w:r w:rsidR="00CC0487">
        <w:rPr>
          <w:lang w:val="ru-RU"/>
        </w:rPr>
        <w:t>что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принимаемые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радаром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эхо</w:t>
      </w:r>
      <w:r w:rsidR="00EE5DDC">
        <w:rPr>
          <w:lang w:val="ru-RU"/>
        </w:rPr>
        <w:t>-</w:t>
      </w:r>
      <w:r w:rsidR="00CC0487">
        <w:rPr>
          <w:lang w:val="ru-RU"/>
        </w:rPr>
        <w:t>сигналы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от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таких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целей</w:t>
      </w:r>
      <w:r w:rsidR="00CC0487" w:rsidRPr="00F0229A">
        <w:rPr>
          <w:lang w:val="ru-RU"/>
        </w:rPr>
        <w:t xml:space="preserve">, </w:t>
      </w:r>
      <w:r w:rsidR="00CC0487">
        <w:rPr>
          <w:lang w:val="ru-RU"/>
        </w:rPr>
        <w:t>как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навигационные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буи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и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малые</w:t>
      </w:r>
      <w:r w:rsidR="00CC0487" w:rsidRPr="00F0229A">
        <w:rPr>
          <w:lang w:val="ru-RU"/>
        </w:rPr>
        <w:t xml:space="preserve"> </w:t>
      </w:r>
      <w:r w:rsidR="00CC0487">
        <w:rPr>
          <w:lang w:val="ru-RU"/>
        </w:rPr>
        <w:t>суда</w:t>
      </w:r>
      <w:r w:rsidR="00F0229A" w:rsidRPr="00F0229A">
        <w:rPr>
          <w:lang w:val="ru-RU"/>
        </w:rPr>
        <w:t xml:space="preserve">, </w:t>
      </w:r>
      <w:r w:rsidR="00F0229A">
        <w:rPr>
          <w:lang w:val="ru-RU"/>
        </w:rPr>
        <w:t>могут</w:t>
      </w:r>
      <w:r w:rsidR="00F0229A" w:rsidRPr="00F0229A">
        <w:rPr>
          <w:lang w:val="ru-RU"/>
        </w:rPr>
        <w:t xml:space="preserve"> </w:t>
      </w:r>
      <w:r w:rsidR="00F0229A">
        <w:rPr>
          <w:lang w:val="ru-RU"/>
        </w:rPr>
        <w:t>быть</w:t>
      </w:r>
      <w:r w:rsidR="00F0229A" w:rsidRPr="00F0229A">
        <w:rPr>
          <w:lang w:val="ru-RU"/>
        </w:rPr>
        <w:t xml:space="preserve"> </w:t>
      </w:r>
      <w:r w:rsidR="00F0229A">
        <w:rPr>
          <w:lang w:val="ru-RU"/>
        </w:rPr>
        <w:t>существенно улучшены благодаря использованию активных</w:t>
      </w:r>
      <w:r w:rsidR="00F0229A" w:rsidRPr="00A95AE4">
        <w:rPr>
          <w:lang w:val="ru-RU"/>
        </w:rPr>
        <w:t xml:space="preserve"> </w:t>
      </w:r>
      <w:r w:rsidR="00F0229A">
        <w:rPr>
          <w:lang w:val="ru-RU"/>
        </w:rPr>
        <w:t>усилителей</w:t>
      </w:r>
      <w:r w:rsidR="00F0229A" w:rsidRPr="00A95AE4">
        <w:rPr>
          <w:lang w:val="ru-RU"/>
        </w:rPr>
        <w:t xml:space="preserve"> </w:t>
      </w:r>
      <w:r w:rsidR="00F0229A">
        <w:rPr>
          <w:lang w:val="ru-RU"/>
        </w:rPr>
        <w:t>цели</w:t>
      </w:r>
      <w:r w:rsidR="00A95AE4">
        <w:rPr>
          <w:lang w:val="ru-RU"/>
        </w:rPr>
        <w:t>, состоящих из широкополосного усилителя радиочастоты</w:t>
      </w:r>
      <w:r w:rsidR="00B33EF5">
        <w:rPr>
          <w:lang w:val="ru-RU"/>
        </w:rPr>
        <w:t>, приемной и передающей антенн</w:t>
      </w:r>
      <w:r w:rsidRPr="00B33EF5">
        <w:rPr>
          <w:lang w:val="ru-RU"/>
        </w:rPr>
        <w:t>,</w:t>
      </w:r>
    </w:p>
    <w:p w:rsidR="00AC4CAC" w:rsidRPr="00D20690" w:rsidRDefault="00B33EF5" w:rsidP="00AC4CAC">
      <w:pPr>
        <w:pStyle w:val="Call"/>
        <w:rPr>
          <w:lang w:val="ru-RU"/>
        </w:rPr>
      </w:pPr>
      <w:r>
        <w:rPr>
          <w:lang w:val="ru-RU"/>
        </w:rPr>
        <w:t>отмечая</w:t>
      </w:r>
      <w:r w:rsidR="00581BAD" w:rsidRPr="00D20690">
        <w:rPr>
          <w:i w:val="0"/>
          <w:iCs/>
          <w:lang w:val="ru-RU"/>
        </w:rPr>
        <w:t>,</w:t>
      </w:r>
    </w:p>
    <w:p w:rsidR="00AC4CAC" w:rsidRPr="00786C5D" w:rsidRDefault="00AC4CAC" w:rsidP="00C84B1B">
      <w:pPr>
        <w:rPr>
          <w:lang w:val="ru-RU"/>
        </w:rPr>
      </w:pPr>
      <w:r w:rsidRPr="00581BAD">
        <w:rPr>
          <w:i/>
          <w:iCs/>
          <w:lang w:val="en-GB"/>
        </w:rPr>
        <w:t>a</w:t>
      </w:r>
      <w:r w:rsidRPr="00581BAD">
        <w:rPr>
          <w:i/>
          <w:iCs/>
          <w:lang w:val="ru-RU"/>
        </w:rPr>
        <w:t>)</w:t>
      </w:r>
      <w:r w:rsidRPr="00786C5D">
        <w:rPr>
          <w:lang w:val="ru-RU"/>
        </w:rPr>
        <w:tab/>
      </w:r>
      <w:r w:rsidR="0041788E">
        <w:rPr>
          <w:lang w:val="ru-RU"/>
        </w:rPr>
        <w:t>что</w:t>
      </w:r>
      <w:r w:rsidR="0041788E" w:rsidRPr="00786C5D">
        <w:rPr>
          <w:lang w:val="ru-RU"/>
        </w:rPr>
        <w:t xml:space="preserve"> </w:t>
      </w:r>
      <w:r w:rsidR="00464E8E">
        <w:rPr>
          <w:lang w:val="ru-RU"/>
        </w:rPr>
        <w:t>в</w:t>
      </w:r>
      <w:r w:rsidR="00EC6613" w:rsidRPr="00786C5D">
        <w:rPr>
          <w:lang w:val="ru-RU"/>
        </w:rPr>
        <w:t xml:space="preserve"> </w:t>
      </w:r>
      <w:r w:rsidR="00EC6613">
        <w:rPr>
          <w:lang w:val="ru-RU"/>
        </w:rPr>
        <w:t>правил</w:t>
      </w:r>
      <w:r w:rsidR="00464E8E">
        <w:rPr>
          <w:lang w:val="ru-RU"/>
        </w:rPr>
        <w:t>е</w:t>
      </w:r>
      <w:r w:rsidR="00EC6613" w:rsidRPr="00EC6613">
        <w:rPr>
          <w:lang w:val="en-US"/>
        </w:rPr>
        <w:t> </w:t>
      </w:r>
      <w:r w:rsidR="00EC6613" w:rsidRPr="00786C5D">
        <w:rPr>
          <w:lang w:val="ru-RU"/>
        </w:rPr>
        <w:t xml:space="preserve">19-2.1.7 </w:t>
      </w:r>
      <w:r w:rsidR="00EC6613">
        <w:rPr>
          <w:lang w:val="ru-RU"/>
        </w:rPr>
        <w:t>главы</w:t>
      </w:r>
      <w:r w:rsidR="00EC6613" w:rsidRPr="00EC6613">
        <w:rPr>
          <w:lang w:val="en-US"/>
        </w:rPr>
        <w:t> </w:t>
      </w:r>
      <w:r w:rsidR="00EC6613" w:rsidRPr="00786C5D">
        <w:rPr>
          <w:lang w:val="ru-RU"/>
        </w:rPr>
        <w:t xml:space="preserve">5 </w:t>
      </w:r>
      <w:r w:rsidR="00307094">
        <w:rPr>
          <w:lang w:val="ru-RU"/>
        </w:rPr>
        <w:t>конвенции</w:t>
      </w:r>
      <w:r w:rsidR="00307094" w:rsidRPr="00786C5D">
        <w:rPr>
          <w:lang w:val="ru-RU"/>
        </w:rPr>
        <w:t xml:space="preserve"> </w:t>
      </w:r>
      <w:r w:rsidR="00EC6613">
        <w:rPr>
          <w:lang w:val="ru-RU"/>
        </w:rPr>
        <w:t>СОЛАС</w:t>
      </w:r>
      <w:r w:rsidR="00EC6613" w:rsidRPr="00786C5D">
        <w:rPr>
          <w:lang w:val="ru-RU"/>
        </w:rPr>
        <w:t xml:space="preserve"> </w:t>
      </w:r>
      <w:r w:rsidR="00EC6613">
        <w:rPr>
          <w:lang w:val="ru-RU"/>
        </w:rPr>
        <w:t>ИМО</w:t>
      </w:r>
      <w:r w:rsidR="00464E8E" w:rsidRPr="00786C5D">
        <w:rPr>
          <w:lang w:val="ru-RU"/>
        </w:rPr>
        <w:t xml:space="preserve"> </w:t>
      </w:r>
      <w:r w:rsidR="00464E8E">
        <w:rPr>
          <w:lang w:val="ru-RU"/>
        </w:rPr>
        <w:t>требуется</w:t>
      </w:r>
      <w:r w:rsidR="00464E8E" w:rsidRPr="00786C5D">
        <w:rPr>
          <w:lang w:val="ru-RU"/>
        </w:rPr>
        <w:t xml:space="preserve">, </w:t>
      </w:r>
      <w:r w:rsidR="00464E8E">
        <w:rPr>
          <w:lang w:val="ru-RU"/>
        </w:rPr>
        <w:t>если</w:t>
      </w:r>
      <w:r w:rsidR="00464E8E" w:rsidRPr="00786C5D">
        <w:rPr>
          <w:lang w:val="ru-RU"/>
        </w:rPr>
        <w:t xml:space="preserve"> </w:t>
      </w:r>
      <w:r w:rsidR="00464E8E">
        <w:rPr>
          <w:lang w:val="ru-RU"/>
        </w:rPr>
        <w:t>это</w:t>
      </w:r>
      <w:r w:rsidR="00464E8E" w:rsidRPr="00786C5D">
        <w:rPr>
          <w:lang w:val="ru-RU"/>
        </w:rPr>
        <w:t xml:space="preserve"> </w:t>
      </w:r>
      <w:r w:rsidR="00464E8E">
        <w:rPr>
          <w:lang w:val="ru-RU"/>
        </w:rPr>
        <w:t>практически</w:t>
      </w:r>
      <w:r w:rsidR="00464E8E" w:rsidRPr="00786C5D">
        <w:rPr>
          <w:lang w:val="ru-RU"/>
        </w:rPr>
        <w:t xml:space="preserve"> </w:t>
      </w:r>
      <w:r w:rsidR="00C84B1B">
        <w:rPr>
          <w:lang w:val="ru-RU"/>
        </w:rPr>
        <w:t>выполнимо</w:t>
      </w:r>
      <w:r w:rsidR="00464E8E" w:rsidRPr="00786C5D">
        <w:rPr>
          <w:lang w:val="ru-RU"/>
        </w:rPr>
        <w:t xml:space="preserve">, </w:t>
      </w:r>
      <w:r w:rsidR="005725BF">
        <w:rPr>
          <w:lang w:val="ru-RU"/>
        </w:rPr>
        <w:t>чтобы</w:t>
      </w:r>
      <w:r w:rsidR="00654C1E" w:rsidRPr="00786C5D">
        <w:rPr>
          <w:lang w:val="ru-RU"/>
        </w:rPr>
        <w:t xml:space="preserve"> </w:t>
      </w:r>
      <w:r w:rsidR="00307094">
        <w:rPr>
          <w:lang w:val="ru-RU"/>
        </w:rPr>
        <w:t>все</w:t>
      </w:r>
      <w:r w:rsidR="00307094" w:rsidRPr="00786C5D">
        <w:rPr>
          <w:lang w:val="ru-RU"/>
        </w:rPr>
        <w:t xml:space="preserve"> </w:t>
      </w:r>
      <w:r w:rsidR="004421D8">
        <w:rPr>
          <w:lang w:val="ru-RU"/>
        </w:rPr>
        <w:t xml:space="preserve">корабли и </w:t>
      </w:r>
      <w:r w:rsidR="00307094">
        <w:rPr>
          <w:lang w:val="ru-RU"/>
        </w:rPr>
        <w:t>суда</w:t>
      </w:r>
      <w:r w:rsidR="001A6AB8" w:rsidRPr="00786C5D">
        <w:rPr>
          <w:lang w:val="ru-RU"/>
        </w:rPr>
        <w:t xml:space="preserve"> </w:t>
      </w:r>
      <w:r w:rsidR="001A6AB8">
        <w:rPr>
          <w:lang w:val="ru-RU"/>
        </w:rPr>
        <w:t>валовой</w:t>
      </w:r>
      <w:r w:rsidR="00307094" w:rsidRPr="00786C5D">
        <w:rPr>
          <w:lang w:val="ru-RU"/>
        </w:rPr>
        <w:t xml:space="preserve"> </w:t>
      </w:r>
      <w:r w:rsidR="00307094">
        <w:rPr>
          <w:lang w:val="ru-RU"/>
        </w:rPr>
        <w:t>вместимостью</w:t>
      </w:r>
      <w:r w:rsidR="00307094" w:rsidRPr="00786C5D">
        <w:rPr>
          <w:lang w:val="ru-RU"/>
        </w:rPr>
        <w:t xml:space="preserve"> </w:t>
      </w:r>
      <w:r w:rsidR="00307094">
        <w:rPr>
          <w:lang w:val="ru-RU"/>
        </w:rPr>
        <w:t>менее</w:t>
      </w:r>
      <w:r w:rsidR="00307094" w:rsidRPr="00786C5D">
        <w:rPr>
          <w:lang w:val="ru-RU"/>
        </w:rPr>
        <w:t xml:space="preserve"> 150</w:t>
      </w:r>
      <w:r w:rsidR="001A6AB8" w:rsidRPr="001A6AB8">
        <w:rPr>
          <w:lang w:val="en-US"/>
        </w:rPr>
        <w:t> </w:t>
      </w:r>
      <w:r w:rsidR="001A6AB8">
        <w:rPr>
          <w:lang w:val="ru-RU"/>
        </w:rPr>
        <w:t>рег</w:t>
      </w:r>
      <w:r w:rsidR="001A6AB8" w:rsidRPr="00786C5D">
        <w:rPr>
          <w:lang w:val="ru-RU"/>
        </w:rPr>
        <w:t>.</w:t>
      </w:r>
      <w:r w:rsidR="00EC33A0" w:rsidRPr="00EC33A0">
        <w:rPr>
          <w:lang w:val="en-US"/>
        </w:rPr>
        <w:t> </w:t>
      </w:r>
      <w:r w:rsidR="001A6AB8">
        <w:rPr>
          <w:lang w:val="ru-RU"/>
        </w:rPr>
        <w:t>т</w:t>
      </w:r>
      <w:r w:rsidR="00307094" w:rsidRPr="00786C5D">
        <w:rPr>
          <w:lang w:val="ru-RU"/>
        </w:rPr>
        <w:t xml:space="preserve"> </w:t>
      </w:r>
      <w:r w:rsidR="005725BF">
        <w:rPr>
          <w:lang w:val="ru-RU"/>
        </w:rPr>
        <w:t>имели</w:t>
      </w:r>
      <w:r w:rsidR="005725BF" w:rsidRPr="00786C5D">
        <w:rPr>
          <w:lang w:val="ru-RU"/>
        </w:rPr>
        <w:t xml:space="preserve"> </w:t>
      </w:r>
      <w:r w:rsidR="005725BF">
        <w:rPr>
          <w:lang w:val="ru-RU"/>
        </w:rPr>
        <w:t>радиолокационный</w:t>
      </w:r>
      <w:r w:rsidR="005725BF" w:rsidRPr="00786C5D">
        <w:rPr>
          <w:lang w:val="ru-RU"/>
        </w:rPr>
        <w:t xml:space="preserve"> </w:t>
      </w:r>
      <w:r w:rsidR="005725BF">
        <w:rPr>
          <w:lang w:val="ru-RU"/>
        </w:rPr>
        <w:t>отражатель</w:t>
      </w:r>
      <w:r w:rsidR="005725BF" w:rsidRPr="00786C5D">
        <w:rPr>
          <w:lang w:val="ru-RU"/>
        </w:rPr>
        <w:t xml:space="preserve">, </w:t>
      </w:r>
      <w:r w:rsidR="005725BF">
        <w:rPr>
          <w:lang w:val="ru-RU"/>
        </w:rPr>
        <w:t>позволяющий</w:t>
      </w:r>
      <w:r w:rsidR="005725BF" w:rsidRPr="00786C5D">
        <w:rPr>
          <w:lang w:val="ru-RU"/>
        </w:rPr>
        <w:t xml:space="preserve"> </w:t>
      </w:r>
      <w:r w:rsidR="00786C5D">
        <w:rPr>
          <w:lang w:val="ru-RU"/>
        </w:rPr>
        <w:t>обнаруживать</w:t>
      </w:r>
      <w:r w:rsidR="00786C5D" w:rsidRPr="00786C5D">
        <w:rPr>
          <w:lang w:val="ru-RU"/>
        </w:rPr>
        <w:t xml:space="preserve"> </w:t>
      </w:r>
      <w:r w:rsidR="00786C5D">
        <w:rPr>
          <w:lang w:val="ru-RU"/>
        </w:rPr>
        <w:t>их</w:t>
      </w:r>
      <w:r w:rsidR="00786C5D" w:rsidRPr="00786C5D">
        <w:rPr>
          <w:lang w:val="ru-RU"/>
        </w:rPr>
        <w:t xml:space="preserve"> </w:t>
      </w:r>
      <w:r w:rsidR="00786C5D">
        <w:rPr>
          <w:lang w:val="ru-RU"/>
        </w:rPr>
        <w:t>радиолокаторами</w:t>
      </w:r>
      <w:r w:rsidRPr="00786C5D">
        <w:rPr>
          <w:lang w:val="ru-RU"/>
        </w:rPr>
        <w:t>;</w:t>
      </w:r>
    </w:p>
    <w:p w:rsidR="00AC4CAC" w:rsidRPr="00BD7148" w:rsidRDefault="00AC4CAC" w:rsidP="00BD7148">
      <w:pPr>
        <w:rPr>
          <w:lang w:val="ru-RU"/>
        </w:rPr>
      </w:pPr>
      <w:r w:rsidRPr="00581BAD">
        <w:rPr>
          <w:i/>
          <w:iCs/>
          <w:lang w:val="en-GB"/>
        </w:rPr>
        <w:t>b</w:t>
      </w:r>
      <w:r w:rsidRPr="00581BAD">
        <w:rPr>
          <w:i/>
          <w:iCs/>
          <w:lang w:val="ru-RU"/>
        </w:rPr>
        <w:t>)</w:t>
      </w:r>
      <w:r w:rsidRPr="00BD7148">
        <w:rPr>
          <w:lang w:val="ru-RU"/>
        </w:rPr>
        <w:tab/>
      </w:r>
      <w:r w:rsidR="004421D8">
        <w:rPr>
          <w:lang w:val="ru-RU"/>
        </w:rPr>
        <w:t>что</w:t>
      </w:r>
      <w:r w:rsidR="004421D8" w:rsidRPr="00BD7148">
        <w:rPr>
          <w:lang w:val="ru-RU"/>
        </w:rPr>
        <w:t xml:space="preserve"> </w:t>
      </w:r>
      <w:r w:rsidR="004421D8">
        <w:rPr>
          <w:lang w:val="ru-RU"/>
        </w:rPr>
        <w:t>в</w:t>
      </w:r>
      <w:r w:rsidR="004421D8" w:rsidRPr="00BD7148">
        <w:rPr>
          <w:lang w:val="ru-RU"/>
        </w:rPr>
        <w:t xml:space="preserve"> </w:t>
      </w:r>
      <w:r w:rsidR="004421D8">
        <w:rPr>
          <w:lang w:val="ru-RU"/>
        </w:rPr>
        <w:t>резолюции</w:t>
      </w:r>
      <w:r w:rsidR="004421D8" w:rsidRPr="004421D8">
        <w:rPr>
          <w:lang w:val="en-US"/>
        </w:rPr>
        <w:t> </w:t>
      </w:r>
      <w:r w:rsidRPr="00DA047D">
        <w:rPr>
          <w:lang w:val="en-GB"/>
        </w:rPr>
        <w:t>MSC</w:t>
      </w:r>
      <w:r w:rsidRPr="00BD7148">
        <w:rPr>
          <w:lang w:val="ru-RU"/>
        </w:rPr>
        <w:t>.164(78)</w:t>
      </w:r>
      <w:r w:rsidR="004421D8" w:rsidRPr="00BD7148">
        <w:rPr>
          <w:lang w:val="ru-RU"/>
        </w:rPr>
        <w:t xml:space="preserve"> </w:t>
      </w:r>
      <w:r w:rsidR="004421D8">
        <w:rPr>
          <w:lang w:val="ru-RU"/>
        </w:rPr>
        <w:t>ИМО</w:t>
      </w:r>
      <w:r w:rsidR="004421D8" w:rsidRPr="00BD7148">
        <w:rPr>
          <w:lang w:val="ru-RU"/>
        </w:rPr>
        <w:t xml:space="preserve"> </w:t>
      </w:r>
      <w:r w:rsidR="00BD7148">
        <w:rPr>
          <w:lang w:val="ru-RU"/>
        </w:rPr>
        <w:t>установлены</w:t>
      </w:r>
      <w:r w:rsidR="004421D8" w:rsidRPr="00BD7148">
        <w:rPr>
          <w:lang w:val="ru-RU"/>
        </w:rPr>
        <w:t xml:space="preserve"> </w:t>
      </w:r>
      <w:r w:rsidR="00BD7148">
        <w:rPr>
          <w:lang w:val="ru-RU"/>
        </w:rPr>
        <w:t>эксплуатационные требования к пассивным и активным радиолокационным отражателям</w:t>
      </w:r>
      <w:r w:rsidRPr="00BD7148">
        <w:rPr>
          <w:lang w:val="ru-RU"/>
        </w:rPr>
        <w:t>,</w:t>
      </w:r>
    </w:p>
    <w:p w:rsidR="001F5520" w:rsidRPr="00256427" w:rsidRDefault="001F5520" w:rsidP="001F5520">
      <w:pPr>
        <w:pStyle w:val="Call"/>
        <w:rPr>
          <w:lang w:val="ru-RU"/>
        </w:rPr>
      </w:pPr>
      <w:r w:rsidRPr="00256427">
        <w:rPr>
          <w:lang w:val="ru-RU"/>
        </w:rPr>
        <w:t>рекомендует</w:t>
      </w:r>
      <w:r w:rsidRPr="00256427">
        <w:rPr>
          <w:i w:val="0"/>
          <w:iCs/>
          <w:lang w:val="ru-RU"/>
        </w:rPr>
        <w:t>,</w:t>
      </w:r>
    </w:p>
    <w:p w:rsidR="00AC4CAC" w:rsidRPr="006354D8" w:rsidRDefault="001F5520" w:rsidP="000A1428">
      <w:pPr>
        <w:rPr>
          <w:lang w:val="ru-RU"/>
        </w:rPr>
      </w:pPr>
      <w:r w:rsidRPr="00256427">
        <w:rPr>
          <w:lang w:val="ru-RU"/>
        </w:rPr>
        <w:t xml:space="preserve">чтобы технические </w:t>
      </w:r>
      <w:r w:rsidR="007972C4" w:rsidRPr="007972C4">
        <w:rPr>
          <w:lang w:val="ru-RU"/>
        </w:rPr>
        <w:t>характеристики усилителей радиолокационной цели</w:t>
      </w:r>
      <w:r w:rsidR="007972C4">
        <w:rPr>
          <w:lang w:val="ru-RU"/>
        </w:rPr>
        <w:t xml:space="preserve"> для использования на навигационных буях, а также кораблях и судах валовой вместимостью менее 150 рег. т, </w:t>
      </w:r>
      <w:r w:rsidRPr="00256427">
        <w:rPr>
          <w:lang w:val="ru-RU"/>
        </w:rPr>
        <w:t xml:space="preserve">соответствовали </w:t>
      </w:r>
      <w:r w:rsidR="0090359C">
        <w:rPr>
          <w:lang w:val="ru-RU"/>
        </w:rPr>
        <w:t xml:space="preserve">характеристикам, приведенным в </w:t>
      </w:r>
      <w:r w:rsidRPr="00256427">
        <w:rPr>
          <w:lang w:val="ru-RU"/>
        </w:rPr>
        <w:t>Приложени</w:t>
      </w:r>
      <w:r w:rsidR="0090359C">
        <w:rPr>
          <w:lang w:val="ru-RU"/>
        </w:rPr>
        <w:t>и</w:t>
      </w:r>
      <w:r w:rsidR="00AC4CAC" w:rsidRPr="006354D8">
        <w:rPr>
          <w:lang w:val="ru-RU"/>
        </w:rPr>
        <w:t>.</w:t>
      </w:r>
    </w:p>
    <w:p w:rsidR="00B668D8" w:rsidRPr="006354D8" w:rsidRDefault="00B668D8" w:rsidP="00B668D8">
      <w:pPr>
        <w:rPr>
          <w:sz w:val="28"/>
          <w:lang w:val="ru-RU"/>
        </w:rPr>
      </w:pPr>
      <w:r w:rsidRPr="006354D8">
        <w:rPr>
          <w:lang w:val="ru-RU"/>
        </w:rPr>
        <w:br w:type="page"/>
      </w:r>
    </w:p>
    <w:p w:rsidR="00AC4CAC" w:rsidRPr="006354D8" w:rsidRDefault="001F5520" w:rsidP="000A1428">
      <w:pPr>
        <w:pStyle w:val="AnnexNoTitle"/>
        <w:rPr>
          <w:lang w:val="ru-RU"/>
        </w:rPr>
      </w:pPr>
      <w:r w:rsidRPr="00256427">
        <w:rPr>
          <w:lang w:val="ru-RU"/>
        </w:rPr>
        <w:lastRenderedPageBreak/>
        <w:t>Приложение</w:t>
      </w:r>
      <w:r w:rsidRPr="0011564F">
        <w:rPr>
          <w:lang w:val="ru-RU"/>
        </w:rPr>
        <w:t xml:space="preserve"> </w:t>
      </w:r>
      <w:r w:rsidR="000A1428" w:rsidRPr="000A1428">
        <w:rPr>
          <w:lang w:val="ru-RU"/>
        </w:rPr>
        <w:br/>
      </w:r>
      <w:r w:rsidR="000A1428" w:rsidRPr="000A1428">
        <w:rPr>
          <w:lang w:val="ru-RU"/>
        </w:rPr>
        <w:br/>
      </w:r>
      <w:r w:rsidR="00421466" w:rsidRPr="006354D8">
        <w:rPr>
          <w:lang w:val="ru-RU"/>
        </w:rPr>
        <w:t>Технические характеристики</w:t>
      </w:r>
      <w:r w:rsidR="00AC4CAC" w:rsidRPr="006354D8">
        <w:rPr>
          <w:lang w:val="ru-RU"/>
        </w:rPr>
        <w:t xml:space="preserve"> </w:t>
      </w:r>
      <w:r w:rsidR="00421466" w:rsidRPr="006354D8">
        <w:rPr>
          <w:lang w:val="ru-RU"/>
        </w:rPr>
        <w:t>усилителей радиолокационной цели</w:t>
      </w:r>
      <w:r w:rsidR="00AC4CAC" w:rsidRPr="006354D8">
        <w:rPr>
          <w:lang w:val="ru-RU"/>
        </w:rPr>
        <w:br/>
      </w:r>
      <w:r w:rsidR="006354D8">
        <w:rPr>
          <w:lang w:val="ru-RU"/>
        </w:rPr>
        <w:t>для использования на навигационных буях и малых судах</w:t>
      </w:r>
    </w:p>
    <w:p w:rsidR="00AC4CAC" w:rsidRPr="006354D8" w:rsidRDefault="00AC4CAC" w:rsidP="00AC4CAC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871"/>
          <w:tab w:val="left" w:pos="2268"/>
        </w:tabs>
        <w:spacing w:before="0"/>
        <w:rPr>
          <w:rFonts w:eastAsia="MS Mincho"/>
          <w:sz w:val="12"/>
          <w:szCs w:val="12"/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6374"/>
      </w:tblGrid>
      <w:tr w:rsidR="00AC4CAC" w:rsidRPr="00DA047D" w:rsidTr="004F1D7F">
        <w:trPr>
          <w:jc w:val="center"/>
        </w:trPr>
        <w:tc>
          <w:tcPr>
            <w:tcW w:w="3265" w:type="dxa"/>
            <w:shd w:val="clear" w:color="auto" w:fill="auto"/>
          </w:tcPr>
          <w:p w:rsidR="00AC4CAC" w:rsidRPr="000B148A" w:rsidRDefault="000B148A" w:rsidP="004F1D7F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Технические характеристики</w:t>
            </w:r>
          </w:p>
        </w:tc>
        <w:tc>
          <w:tcPr>
            <w:tcW w:w="6374" w:type="dxa"/>
            <w:shd w:val="clear" w:color="auto" w:fill="auto"/>
          </w:tcPr>
          <w:p w:rsidR="00AC4CAC" w:rsidRPr="000B148A" w:rsidRDefault="000B148A" w:rsidP="004F1D7F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Спецификации</w:t>
            </w:r>
          </w:p>
        </w:tc>
      </w:tr>
      <w:tr w:rsidR="00AC4CAC" w:rsidRPr="00D20690" w:rsidTr="004F1D7F">
        <w:trPr>
          <w:trHeight w:val="729"/>
          <w:jc w:val="center"/>
        </w:trPr>
        <w:tc>
          <w:tcPr>
            <w:tcW w:w="3265" w:type="dxa"/>
            <w:shd w:val="clear" w:color="auto" w:fill="auto"/>
          </w:tcPr>
          <w:p w:rsidR="00AC4CAC" w:rsidRPr="00EE30C3" w:rsidRDefault="00EE30C3" w:rsidP="004F1D7F">
            <w:pPr>
              <w:pStyle w:val="Tabletext"/>
              <w:keepNext/>
              <w:keepLines/>
              <w:rPr>
                <w:lang w:val="ru-RU"/>
              </w:rPr>
            </w:pPr>
            <w:r>
              <w:rPr>
                <w:lang w:val="ru-RU"/>
              </w:rPr>
              <w:t>Поляризация</w:t>
            </w:r>
          </w:p>
        </w:tc>
        <w:tc>
          <w:tcPr>
            <w:tcW w:w="6374" w:type="dxa"/>
            <w:shd w:val="clear" w:color="auto" w:fill="auto"/>
          </w:tcPr>
          <w:p w:rsidR="00AC4CAC" w:rsidRPr="0069248A" w:rsidRDefault="00960CFD" w:rsidP="002C0AFC">
            <w:pPr>
              <w:pStyle w:val="Tabletext"/>
              <w:keepNext/>
              <w:keepLines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6924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полосе</w:t>
            </w:r>
            <w:r w:rsidR="00AC4CAC" w:rsidRPr="0069248A">
              <w:rPr>
                <w:lang w:val="ru-RU"/>
              </w:rPr>
              <w:t xml:space="preserve"> 3</w:t>
            </w:r>
            <w:r w:rsidR="009D42AC">
              <w:rPr>
                <w:lang w:val="en-GB"/>
              </w:rPr>
              <w:t> </w:t>
            </w:r>
            <w:r w:rsidR="009D42AC" w:rsidRPr="0069248A">
              <w:rPr>
                <w:lang w:val="ru-RU"/>
              </w:rPr>
              <w:t>ГГц</w:t>
            </w:r>
            <w:r w:rsidR="0069248A">
              <w:rPr>
                <w:lang w:val="ru-RU"/>
              </w:rPr>
              <w:t> – пригодная для ответа радарам, использующим горизонтальную поляризацию</w:t>
            </w:r>
            <w:r w:rsidR="00AC4CAC" w:rsidRPr="0069248A">
              <w:rPr>
                <w:lang w:val="ru-RU"/>
              </w:rPr>
              <w:t>.</w:t>
            </w:r>
          </w:p>
          <w:p w:rsidR="00AC4CAC" w:rsidRPr="002C0AFC" w:rsidRDefault="002C0AFC" w:rsidP="00C84B57">
            <w:pPr>
              <w:pStyle w:val="Tabletext"/>
              <w:keepNext/>
              <w:keepLines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6924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полосе</w:t>
            </w:r>
            <w:r w:rsidRPr="0069248A">
              <w:rPr>
                <w:lang w:val="ru-RU"/>
              </w:rPr>
              <w:t xml:space="preserve"> </w:t>
            </w:r>
            <w:r w:rsidR="00AC4CAC" w:rsidRPr="002C0AFC">
              <w:rPr>
                <w:lang w:val="ru-RU"/>
              </w:rPr>
              <w:t>9</w:t>
            </w:r>
            <w:r w:rsidR="009D42AC">
              <w:rPr>
                <w:lang w:val="en-GB"/>
              </w:rPr>
              <w:t> </w:t>
            </w:r>
            <w:r w:rsidR="009D42AC" w:rsidRPr="002C0AFC">
              <w:rPr>
                <w:lang w:val="ru-RU"/>
              </w:rPr>
              <w:t>ГГц</w:t>
            </w:r>
            <w:r>
              <w:rPr>
                <w:lang w:val="ru-RU"/>
              </w:rPr>
              <w:t> – пригодная для ответа радарам, использующим</w:t>
            </w:r>
            <w:r w:rsidR="00AC4CAC" w:rsidRPr="002C0AFC">
              <w:rPr>
                <w:lang w:val="ru-RU"/>
              </w:rPr>
              <w:t xml:space="preserve"> </w:t>
            </w:r>
            <w:r w:rsidR="00C84B57">
              <w:rPr>
                <w:lang w:val="ru-RU"/>
              </w:rPr>
              <w:t>горизонтальную поляризацию</w:t>
            </w:r>
            <w:r w:rsidR="00C84B57" w:rsidRPr="0069248A">
              <w:rPr>
                <w:lang w:val="ru-RU"/>
              </w:rPr>
              <w:t>.</w:t>
            </w:r>
          </w:p>
        </w:tc>
      </w:tr>
      <w:tr w:rsidR="00AC4CAC" w:rsidRPr="00DA047D" w:rsidTr="004F1D7F">
        <w:trPr>
          <w:trHeight w:val="729"/>
          <w:jc w:val="center"/>
        </w:trPr>
        <w:tc>
          <w:tcPr>
            <w:tcW w:w="3265" w:type="dxa"/>
            <w:shd w:val="clear" w:color="auto" w:fill="auto"/>
          </w:tcPr>
          <w:p w:rsidR="00AC4CAC" w:rsidRPr="00EE30C3" w:rsidRDefault="00EE30C3" w:rsidP="004F1D7F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Полосы частот</w:t>
            </w:r>
          </w:p>
        </w:tc>
        <w:tc>
          <w:tcPr>
            <w:tcW w:w="6374" w:type="dxa"/>
            <w:shd w:val="clear" w:color="auto" w:fill="auto"/>
          </w:tcPr>
          <w:p w:rsidR="00AC4CAC" w:rsidRPr="00DA047D" w:rsidRDefault="00D369D4" w:rsidP="004F1D7F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0A1428">
              <w:rPr>
                <w:lang w:val="en-GB"/>
              </w:rPr>
              <w:t xml:space="preserve"> </w:t>
            </w:r>
            <w:r>
              <w:rPr>
                <w:lang w:val="en-GB"/>
              </w:rPr>
              <w:t>900–3</w:t>
            </w:r>
            <w:r w:rsidR="000A1428">
              <w:rPr>
                <w:lang w:val="en-GB"/>
              </w:rPr>
              <w:t xml:space="preserve"> </w:t>
            </w:r>
            <w:r>
              <w:rPr>
                <w:lang w:val="en-GB"/>
              </w:rPr>
              <w:t>100</w:t>
            </w:r>
            <w:r w:rsidR="0025016E">
              <w:rPr>
                <w:lang w:val="en-GB"/>
              </w:rPr>
              <w:t> МГц</w:t>
            </w:r>
          </w:p>
          <w:p w:rsidR="00AC4CAC" w:rsidRPr="00DA047D" w:rsidRDefault="00D369D4" w:rsidP="004F1D7F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9</w:t>
            </w:r>
            <w:r w:rsidR="000A1428">
              <w:rPr>
                <w:lang w:val="en-GB"/>
              </w:rPr>
              <w:t xml:space="preserve"> </w:t>
            </w:r>
            <w:r>
              <w:rPr>
                <w:lang w:val="en-GB"/>
              </w:rPr>
              <w:t>200–9</w:t>
            </w:r>
            <w:r w:rsidR="000A1428">
              <w:rPr>
                <w:lang w:val="en-GB"/>
              </w:rPr>
              <w:t xml:space="preserve"> </w:t>
            </w:r>
            <w:r>
              <w:rPr>
                <w:lang w:val="en-GB"/>
              </w:rPr>
              <w:t>500</w:t>
            </w:r>
            <w:r w:rsidR="0025016E">
              <w:rPr>
                <w:lang w:val="en-GB"/>
              </w:rPr>
              <w:t> МГц</w:t>
            </w:r>
          </w:p>
        </w:tc>
      </w:tr>
      <w:tr w:rsidR="00AC4CAC" w:rsidRPr="00D20690" w:rsidTr="004F1D7F">
        <w:trPr>
          <w:trHeight w:val="729"/>
          <w:jc w:val="center"/>
        </w:trPr>
        <w:tc>
          <w:tcPr>
            <w:tcW w:w="3265" w:type="dxa"/>
            <w:shd w:val="clear" w:color="auto" w:fill="auto"/>
          </w:tcPr>
          <w:p w:rsidR="00AC4CAC" w:rsidRPr="00EE30C3" w:rsidRDefault="00EE30C3" w:rsidP="004F1D7F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Усиление</w:t>
            </w:r>
          </w:p>
        </w:tc>
        <w:tc>
          <w:tcPr>
            <w:tcW w:w="6374" w:type="dxa"/>
            <w:shd w:val="clear" w:color="auto" w:fill="auto"/>
          </w:tcPr>
          <w:p w:rsidR="00AC4CAC" w:rsidRPr="00163834" w:rsidRDefault="00D30395" w:rsidP="00F84727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 w:rsidRPr="0016383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</w:t>
            </w:r>
            <w:r w:rsidRPr="00163834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радиолокационной</w:t>
            </w:r>
            <w:r w:rsidRPr="00163834">
              <w:rPr>
                <w:lang w:val="ru-RU"/>
              </w:rPr>
              <w:t xml:space="preserve"> </w:t>
            </w:r>
            <w:r w:rsidR="00F84727">
              <w:rPr>
                <w:lang w:val="ru-RU"/>
              </w:rPr>
              <w:t>эффективной</w:t>
            </w:r>
            <w:r w:rsidR="00F84727" w:rsidRPr="0038574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площади</w:t>
            </w:r>
            <w:r w:rsidRPr="0016383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отражения</w:t>
            </w:r>
            <w:r w:rsidRPr="00163834">
              <w:rPr>
                <w:lang w:val="ru-RU"/>
              </w:rPr>
              <w:t xml:space="preserve"> </w:t>
            </w:r>
            <w:r>
              <w:rPr>
                <w:lang w:val="en-US"/>
              </w:rPr>
              <w:t>RTE</w:t>
            </w:r>
            <w:r w:rsidRPr="00163834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63834">
              <w:rPr>
                <w:lang w:val="ru-RU"/>
              </w:rPr>
              <w:t xml:space="preserve"> </w:t>
            </w:r>
            <w:r w:rsidR="00163834">
              <w:rPr>
                <w:lang w:val="ru-RU"/>
              </w:rPr>
              <w:t>ненасыщенном</w:t>
            </w:r>
            <w:r w:rsidR="00163834" w:rsidRPr="00163834">
              <w:rPr>
                <w:lang w:val="ru-RU"/>
              </w:rPr>
              <w:t xml:space="preserve"> </w:t>
            </w:r>
            <w:r w:rsidR="00163834">
              <w:rPr>
                <w:lang w:val="ru-RU"/>
              </w:rPr>
              <w:t>состоянии</w:t>
            </w:r>
            <w:r w:rsidR="00163834" w:rsidRPr="00163834">
              <w:rPr>
                <w:lang w:val="ru-RU"/>
              </w:rPr>
              <w:t xml:space="preserve"> </w:t>
            </w:r>
            <w:r w:rsidR="00163834">
              <w:rPr>
                <w:lang w:val="ru-RU"/>
              </w:rPr>
              <w:t>не</w:t>
            </w:r>
            <w:r w:rsidR="00163834" w:rsidRPr="00163834">
              <w:rPr>
                <w:lang w:val="ru-RU"/>
              </w:rPr>
              <w:t xml:space="preserve"> </w:t>
            </w:r>
            <w:r w:rsidR="00163834">
              <w:rPr>
                <w:lang w:val="ru-RU"/>
              </w:rPr>
              <w:t>менее</w:t>
            </w:r>
            <w:r w:rsidR="00AC4CAC" w:rsidRPr="00163834">
              <w:rPr>
                <w:lang w:val="ru-RU"/>
              </w:rPr>
              <w:t>:</w:t>
            </w:r>
          </w:p>
          <w:p w:rsidR="00AC4CAC" w:rsidRPr="00D20690" w:rsidRDefault="00AC4CAC" w:rsidP="000A1428">
            <w:pPr>
              <w:pStyle w:val="Tabletext"/>
              <w:rPr>
                <w:lang w:val="ru-RU"/>
              </w:rPr>
            </w:pPr>
            <w:r w:rsidRPr="00163834">
              <w:rPr>
                <w:lang w:val="ru-RU"/>
              </w:rPr>
              <w:tab/>
            </w:r>
            <w:r w:rsidRPr="00C84B57">
              <w:rPr>
                <w:lang w:val="ru-RU"/>
              </w:rPr>
              <w:t>0</w:t>
            </w:r>
            <w:r w:rsidR="00C84B57" w:rsidRPr="00C84B57">
              <w:rPr>
                <w:lang w:val="ru-RU"/>
              </w:rPr>
              <w:t>,</w:t>
            </w:r>
            <w:r w:rsidRPr="00C84B57">
              <w:rPr>
                <w:lang w:val="ru-RU"/>
              </w:rPr>
              <w:t>5</w:t>
            </w:r>
            <w:r w:rsidR="00C84B57">
              <w:rPr>
                <w:lang w:val="ru-RU"/>
              </w:rPr>
              <w:t> м</w:t>
            </w:r>
            <w:r w:rsidRPr="00C84B57">
              <w:rPr>
                <w:vertAlign w:val="superscript"/>
                <w:lang w:val="ru-RU"/>
              </w:rPr>
              <w:t>2</w:t>
            </w:r>
            <w:r w:rsidRPr="00C84B57">
              <w:rPr>
                <w:lang w:val="ru-RU"/>
              </w:rPr>
              <w:t xml:space="preserve"> </w:t>
            </w:r>
            <w:r w:rsidR="00C84B57">
              <w:rPr>
                <w:lang w:val="ru-RU"/>
              </w:rPr>
              <w:t>в полосе</w:t>
            </w:r>
            <w:r w:rsidRPr="00C84B57">
              <w:rPr>
                <w:lang w:val="ru-RU"/>
              </w:rPr>
              <w:t xml:space="preserve"> 3</w:t>
            </w:r>
            <w:r w:rsidR="009D42AC">
              <w:rPr>
                <w:lang w:val="en-GB"/>
              </w:rPr>
              <w:t> </w:t>
            </w:r>
            <w:r w:rsidR="009D42AC" w:rsidRPr="00C84B57">
              <w:rPr>
                <w:lang w:val="ru-RU"/>
              </w:rPr>
              <w:t>ГГц</w:t>
            </w:r>
            <w:r w:rsidR="000A1428" w:rsidRPr="00D20690">
              <w:rPr>
                <w:lang w:val="ru-RU"/>
              </w:rPr>
              <w:t>;</w:t>
            </w:r>
          </w:p>
          <w:p w:rsidR="00AC4CAC" w:rsidRPr="00C84B57" w:rsidRDefault="00AC4CAC" w:rsidP="00C84B57">
            <w:pPr>
              <w:pStyle w:val="Tabletext"/>
              <w:rPr>
                <w:lang w:val="ru-RU"/>
              </w:rPr>
            </w:pPr>
            <w:r w:rsidRPr="00C84B57">
              <w:rPr>
                <w:lang w:val="ru-RU"/>
              </w:rPr>
              <w:tab/>
              <w:t>7</w:t>
            </w:r>
            <w:r w:rsidR="00C84B57">
              <w:rPr>
                <w:lang w:val="ru-RU"/>
              </w:rPr>
              <w:t>,</w:t>
            </w:r>
            <w:r w:rsidRPr="00C84B57">
              <w:rPr>
                <w:lang w:val="ru-RU"/>
              </w:rPr>
              <w:t>5</w:t>
            </w:r>
            <w:r w:rsidR="00C84B57">
              <w:rPr>
                <w:lang w:val="ru-RU"/>
              </w:rPr>
              <w:t> м</w:t>
            </w:r>
            <w:r w:rsidRPr="00C84B57">
              <w:rPr>
                <w:vertAlign w:val="superscript"/>
                <w:lang w:val="ru-RU"/>
              </w:rPr>
              <w:t>2</w:t>
            </w:r>
            <w:r w:rsidRPr="00C84B57">
              <w:rPr>
                <w:lang w:val="ru-RU"/>
              </w:rPr>
              <w:t xml:space="preserve"> </w:t>
            </w:r>
            <w:r w:rsidR="00C84B57">
              <w:rPr>
                <w:lang w:val="ru-RU"/>
              </w:rPr>
              <w:t>в полосе</w:t>
            </w:r>
            <w:r w:rsidRPr="00C84B57">
              <w:rPr>
                <w:lang w:val="ru-RU"/>
              </w:rPr>
              <w:t xml:space="preserve"> 9</w:t>
            </w:r>
            <w:r w:rsidR="009D42AC">
              <w:rPr>
                <w:lang w:val="en-GB"/>
              </w:rPr>
              <w:t> </w:t>
            </w:r>
            <w:r w:rsidR="009D42AC" w:rsidRPr="00C84B57">
              <w:rPr>
                <w:lang w:val="ru-RU"/>
              </w:rPr>
              <w:t>ГГц</w:t>
            </w:r>
            <w:r w:rsidR="00C84B57">
              <w:rPr>
                <w:lang w:val="ru-RU"/>
              </w:rPr>
              <w:t>,</w:t>
            </w:r>
          </w:p>
          <w:p w:rsidR="00AC4CAC" w:rsidRPr="00C84B57" w:rsidRDefault="00C84B57" w:rsidP="004F1D7F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где:</w:t>
            </w:r>
            <w:r w:rsidR="00AC4CAC" w:rsidRPr="00C84B57">
              <w:rPr>
                <w:lang w:val="ru-RU"/>
              </w:rPr>
              <w:t xml:space="preserve"> </w:t>
            </w:r>
          </w:p>
          <w:p w:rsidR="00AC4CAC" w:rsidRPr="0011564F" w:rsidRDefault="00AC4CAC" w:rsidP="000A1428">
            <w:pPr>
              <w:pStyle w:val="Tabletext"/>
              <w:rPr>
                <w:lang w:val="ru-RU"/>
              </w:rPr>
            </w:pPr>
            <w:r w:rsidRPr="00AA19D8">
              <w:rPr>
                <w:i/>
                <w:iCs/>
                <w:lang w:val="en-GB"/>
              </w:rPr>
              <w:t>G</w:t>
            </w:r>
            <w:r w:rsidRPr="0011564F">
              <w:rPr>
                <w:lang w:val="ru-RU"/>
              </w:rPr>
              <w:t xml:space="preserve"> = 10 </w:t>
            </w:r>
            <w:r>
              <w:rPr>
                <w:lang w:val="en-GB"/>
              </w:rPr>
              <w:t>log</w:t>
            </w:r>
            <w:r w:rsidRPr="0011564F">
              <w:rPr>
                <w:lang w:val="ru-RU"/>
              </w:rPr>
              <w:t>(</w:t>
            </w:r>
            <w:r>
              <w:rPr>
                <w:lang w:val="en-GB"/>
              </w:rPr>
              <w:sym w:font="Symbol" w:char="F073"/>
            </w:r>
            <w:r w:rsidRPr="00326CD0">
              <w:rPr>
                <w:i/>
                <w:iCs/>
                <w:vertAlign w:val="subscript"/>
                <w:lang w:val="en-GB"/>
              </w:rPr>
              <w:t>unsat</w:t>
            </w:r>
            <w:r w:rsidRPr="0011564F">
              <w:rPr>
                <w:lang w:val="ru-RU"/>
              </w:rPr>
              <w:t xml:space="preserve">) – 20 </w:t>
            </w:r>
            <w:r>
              <w:rPr>
                <w:lang w:val="en-GB"/>
              </w:rPr>
              <w:t>log</w:t>
            </w:r>
            <w:r w:rsidRPr="0011564F">
              <w:rPr>
                <w:lang w:val="ru-RU"/>
              </w:rPr>
              <w:t>(</w:t>
            </w:r>
            <w:r>
              <w:rPr>
                <w:lang w:val="en-GB"/>
              </w:rPr>
              <w:t>λ</w:t>
            </w:r>
            <w:r w:rsidRPr="0011564F">
              <w:rPr>
                <w:lang w:val="ru-RU"/>
              </w:rPr>
              <w:t xml:space="preserve">) + 10 </w:t>
            </w:r>
            <w:r>
              <w:rPr>
                <w:lang w:val="en-GB"/>
              </w:rPr>
              <w:t>log</w:t>
            </w:r>
            <w:r w:rsidRPr="0011564F">
              <w:rPr>
                <w:lang w:val="ru-RU"/>
              </w:rPr>
              <w:t>(4</w:t>
            </w:r>
            <w:r>
              <w:rPr>
                <w:lang w:val="en-GB"/>
              </w:rPr>
              <w:t>π</w:t>
            </w:r>
            <w:r w:rsidRPr="0011564F">
              <w:rPr>
                <w:lang w:val="ru-RU"/>
              </w:rPr>
              <w:t>)</w:t>
            </w:r>
          </w:p>
          <w:p w:rsidR="00AC4CAC" w:rsidRPr="0011564F" w:rsidRDefault="00AC4CAC" w:rsidP="004F1D7F">
            <w:pPr>
              <w:pStyle w:val="Tabletext"/>
              <w:rPr>
                <w:lang w:val="ru-RU"/>
              </w:rPr>
            </w:pPr>
            <w:r w:rsidRPr="00AA19D8">
              <w:rPr>
                <w:i/>
                <w:iCs/>
                <w:lang w:val="en-GB"/>
              </w:rPr>
              <w:t>G</w:t>
            </w:r>
            <w:r w:rsidRPr="0011564F">
              <w:rPr>
                <w:lang w:val="ru-RU"/>
              </w:rPr>
              <w:t xml:space="preserve"> = </w:t>
            </w:r>
            <w:r w:rsidRPr="00AA19D8">
              <w:rPr>
                <w:i/>
                <w:iCs/>
                <w:lang w:val="en-GB"/>
              </w:rPr>
              <w:t>G</w:t>
            </w:r>
            <w:r w:rsidRPr="00AA19D8">
              <w:rPr>
                <w:i/>
                <w:iCs/>
                <w:vertAlign w:val="subscript"/>
                <w:lang w:val="en-GB"/>
              </w:rPr>
              <w:t>a</w:t>
            </w:r>
            <w:r w:rsidRPr="0011564F">
              <w:rPr>
                <w:vertAlign w:val="subscript"/>
                <w:lang w:val="ru-RU"/>
              </w:rPr>
              <w:t xml:space="preserve"> </w:t>
            </w:r>
            <w:r w:rsidRPr="0011564F">
              <w:rPr>
                <w:lang w:val="ru-RU"/>
              </w:rPr>
              <w:t xml:space="preserve">+ </w:t>
            </w:r>
            <w:r w:rsidRPr="00AA19D8">
              <w:rPr>
                <w:i/>
                <w:iCs/>
                <w:lang w:val="en-GB"/>
              </w:rPr>
              <w:t>G</w:t>
            </w:r>
            <w:r w:rsidRPr="00AA19D8">
              <w:rPr>
                <w:i/>
                <w:iCs/>
                <w:vertAlign w:val="subscript"/>
                <w:lang w:val="en-GB"/>
              </w:rPr>
              <w:t>r</w:t>
            </w:r>
            <w:r w:rsidRPr="0011564F">
              <w:rPr>
                <w:vertAlign w:val="subscript"/>
                <w:lang w:val="ru-RU"/>
              </w:rPr>
              <w:t xml:space="preserve"> </w:t>
            </w:r>
            <w:r w:rsidRPr="0011564F">
              <w:rPr>
                <w:lang w:val="ru-RU"/>
              </w:rPr>
              <w:t xml:space="preserve">+ </w:t>
            </w:r>
            <w:r w:rsidRPr="00AA19D8">
              <w:rPr>
                <w:i/>
                <w:iCs/>
                <w:lang w:val="en-GB"/>
              </w:rPr>
              <w:t>G</w:t>
            </w:r>
            <w:r w:rsidRPr="00AA19D8">
              <w:rPr>
                <w:i/>
                <w:iCs/>
                <w:vertAlign w:val="subscript"/>
                <w:lang w:val="en-GB"/>
              </w:rPr>
              <w:t>t</w:t>
            </w:r>
          </w:p>
          <w:p w:rsidR="00AC4CAC" w:rsidRPr="00C84B57" w:rsidRDefault="00AC4CAC" w:rsidP="008B681D">
            <w:pPr>
              <w:pStyle w:val="Tabletext"/>
              <w:rPr>
                <w:lang w:val="ru-RU"/>
              </w:rPr>
            </w:pPr>
            <w:r w:rsidRPr="00AA19D8">
              <w:rPr>
                <w:i/>
                <w:iCs/>
                <w:lang w:val="en-GB"/>
              </w:rPr>
              <w:t>G</w:t>
            </w:r>
            <w:r w:rsidRPr="00AA19D8">
              <w:rPr>
                <w:i/>
                <w:iCs/>
                <w:vertAlign w:val="subscript"/>
                <w:lang w:val="en-GB"/>
              </w:rPr>
              <w:t>a</w:t>
            </w:r>
            <w:r w:rsidR="00D369D4">
              <w:rPr>
                <w:lang w:val="en-GB"/>
              </w:rPr>
              <w:t> </w:t>
            </w:r>
            <w:r w:rsidR="00D369D4" w:rsidRPr="00C84B57">
              <w:rPr>
                <w:lang w:val="ru-RU"/>
              </w:rPr>
              <w:t>– усиление</w:t>
            </w:r>
            <w:r w:rsidRPr="00C84B57">
              <w:rPr>
                <w:lang w:val="ru-RU"/>
              </w:rPr>
              <w:t xml:space="preserve"> (</w:t>
            </w:r>
            <w:r w:rsidR="008B681D">
              <w:rPr>
                <w:lang w:val="ru-RU"/>
              </w:rPr>
              <w:t>дБ</w:t>
            </w:r>
            <w:r w:rsidRPr="00C84B57">
              <w:rPr>
                <w:lang w:val="ru-RU"/>
              </w:rPr>
              <w:t xml:space="preserve">) </w:t>
            </w:r>
            <w:r w:rsidR="00C84B57">
              <w:rPr>
                <w:lang w:val="ru-RU"/>
              </w:rPr>
              <w:t>усилителя;</w:t>
            </w:r>
          </w:p>
          <w:p w:rsidR="00AC4CAC" w:rsidRPr="00C84B57" w:rsidRDefault="00AC4CAC" w:rsidP="00C84B57">
            <w:pPr>
              <w:pStyle w:val="Tabletext"/>
              <w:rPr>
                <w:lang w:val="ru-RU"/>
              </w:rPr>
            </w:pPr>
            <w:r w:rsidRPr="00AA19D8">
              <w:rPr>
                <w:i/>
                <w:iCs/>
                <w:lang w:val="en-GB"/>
              </w:rPr>
              <w:t>G</w:t>
            </w:r>
            <w:r w:rsidRPr="00AA19D8">
              <w:rPr>
                <w:i/>
                <w:iCs/>
                <w:vertAlign w:val="subscript"/>
                <w:lang w:val="en-GB"/>
              </w:rPr>
              <w:t>t</w:t>
            </w:r>
            <w:r w:rsidR="00D369D4">
              <w:rPr>
                <w:lang w:val="en-GB"/>
              </w:rPr>
              <w:t> </w:t>
            </w:r>
            <w:r w:rsidR="00D369D4" w:rsidRPr="00C84B57">
              <w:rPr>
                <w:lang w:val="ru-RU"/>
              </w:rPr>
              <w:t>– усиление</w:t>
            </w:r>
            <w:r w:rsidRPr="00C84B57">
              <w:rPr>
                <w:lang w:val="ru-RU"/>
              </w:rPr>
              <w:t xml:space="preserve"> (</w:t>
            </w:r>
            <w:r w:rsidR="00D369D4" w:rsidRPr="00C84B57">
              <w:rPr>
                <w:lang w:val="ru-RU"/>
              </w:rPr>
              <w:t>дБи</w:t>
            </w:r>
            <w:r w:rsidRPr="00C84B57">
              <w:rPr>
                <w:lang w:val="ru-RU"/>
              </w:rPr>
              <w:t xml:space="preserve">) </w:t>
            </w:r>
            <w:r w:rsidR="00C84B57">
              <w:rPr>
                <w:lang w:val="ru-RU"/>
              </w:rPr>
              <w:t>передающей антенны;</w:t>
            </w:r>
          </w:p>
          <w:p w:rsidR="00AC4CAC" w:rsidRPr="00C84B57" w:rsidRDefault="00AC4CAC" w:rsidP="00C84B57">
            <w:pPr>
              <w:pStyle w:val="Tabletext"/>
              <w:rPr>
                <w:lang w:val="ru-RU"/>
              </w:rPr>
            </w:pPr>
            <w:r w:rsidRPr="00AA19D8">
              <w:rPr>
                <w:i/>
                <w:iCs/>
                <w:lang w:val="en-GB"/>
              </w:rPr>
              <w:t>G</w:t>
            </w:r>
            <w:r w:rsidRPr="00AA19D8">
              <w:rPr>
                <w:i/>
                <w:iCs/>
                <w:vertAlign w:val="subscript"/>
                <w:lang w:val="en-GB"/>
              </w:rPr>
              <w:t>r</w:t>
            </w:r>
            <w:r w:rsidR="00D369D4">
              <w:rPr>
                <w:lang w:val="en-GB"/>
              </w:rPr>
              <w:t> </w:t>
            </w:r>
            <w:r w:rsidR="00D369D4" w:rsidRPr="00C84B57">
              <w:rPr>
                <w:lang w:val="ru-RU"/>
              </w:rPr>
              <w:t>– усиление</w:t>
            </w:r>
            <w:r w:rsidRPr="00C84B57">
              <w:rPr>
                <w:lang w:val="ru-RU"/>
              </w:rPr>
              <w:t xml:space="preserve"> (</w:t>
            </w:r>
            <w:r w:rsidR="00D369D4" w:rsidRPr="00C84B57">
              <w:rPr>
                <w:lang w:val="ru-RU"/>
              </w:rPr>
              <w:t>дБи</w:t>
            </w:r>
            <w:r w:rsidRPr="00C84B57">
              <w:rPr>
                <w:lang w:val="ru-RU"/>
              </w:rPr>
              <w:t xml:space="preserve">) </w:t>
            </w:r>
            <w:r w:rsidR="00C84B57">
              <w:rPr>
                <w:lang w:val="ru-RU"/>
              </w:rPr>
              <w:t>приемной антенны,</w:t>
            </w:r>
          </w:p>
          <w:p w:rsidR="00AC4CAC" w:rsidRPr="00385740" w:rsidRDefault="00AC4CAC" w:rsidP="000A1428">
            <w:pPr>
              <w:pStyle w:val="Tabletext"/>
              <w:rPr>
                <w:lang w:val="ru-RU"/>
              </w:rPr>
            </w:pPr>
            <w:r>
              <w:rPr>
                <w:lang w:val="en-GB"/>
              </w:rPr>
              <w:sym w:font="Symbol" w:char="F073"/>
            </w:r>
            <w:r w:rsidRPr="00326CD0">
              <w:rPr>
                <w:i/>
                <w:iCs/>
                <w:vertAlign w:val="subscript"/>
                <w:lang w:val="en-GB"/>
              </w:rPr>
              <w:t>unsat</w:t>
            </w:r>
            <w:r w:rsidR="00972642" w:rsidRPr="00972642">
              <w:rPr>
                <w:lang w:val="en-US"/>
              </w:rPr>
              <w:t> </w:t>
            </w:r>
            <w:r w:rsidR="00972642" w:rsidRPr="00385740">
              <w:rPr>
                <w:lang w:val="ru-RU"/>
              </w:rPr>
              <w:t>–</w:t>
            </w:r>
            <w:r w:rsidR="00D87B32">
              <w:rPr>
                <w:lang w:val="ru-RU"/>
              </w:rPr>
              <w:t xml:space="preserve"> </w:t>
            </w:r>
            <w:r w:rsidR="00972642">
              <w:rPr>
                <w:lang w:val="ru-RU"/>
              </w:rPr>
              <w:t>радиолокационная</w:t>
            </w:r>
            <w:r w:rsidR="00972642" w:rsidRPr="00385740">
              <w:rPr>
                <w:lang w:val="ru-RU"/>
              </w:rPr>
              <w:t xml:space="preserve"> </w:t>
            </w:r>
            <w:r w:rsidR="00F84727">
              <w:rPr>
                <w:lang w:val="ru-RU"/>
              </w:rPr>
              <w:t>эффективная</w:t>
            </w:r>
            <w:r w:rsidR="00F84727" w:rsidRPr="00385740">
              <w:rPr>
                <w:lang w:val="ru-RU"/>
              </w:rPr>
              <w:t xml:space="preserve"> </w:t>
            </w:r>
            <w:r w:rsidR="00972642">
              <w:rPr>
                <w:lang w:val="ru-RU"/>
              </w:rPr>
              <w:t>площадь</w:t>
            </w:r>
            <w:r w:rsidR="00385740">
              <w:rPr>
                <w:lang w:val="ru-RU"/>
              </w:rPr>
              <w:t xml:space="preserve"> отражения</w:t>
            </w:r>
            <w:r w:rsidRPr="00385740">
              <w:rPr>
                <w:lang w:val="ru-RU"/>
              </w:rPr>
              <w:t xml:space="preserve"> (</w:t>
            </w:r>
            <w:r w:rsidR="00385740">
              <w:rPr>
                <w:lang w:val="ru-RU"/>
              </w:rPr>
              <w:t>м</w:t>
            </w:r>
            <w:r w:rsidRPr="00385740">
              <w:rPr>
                <w:vertAlign w:val="superscript"/>
                <w:lang w:val="ru-RU"/>
              </w:rPr>
              <w:t>2</w:t>
            </w:r>
            <w:r w:rsidRPr="00385740">
              <w:rPr>
                <w:lang w:val="ru-RU"/>
              </w:rPr>
              <w:t xml:space="preserve">), </w:t>
            </w:r>
            <w:r w:rsidR="00385740">
              <w:rPr>
                <w:lang w:val="ru-RU"/>
              </w:rPr>
              <w:t>и</w:t>
            </w:r>
            <w:r w:rsidRPr="00385740">
              <w:rPr>
                <w:lang w:val="ru-RU"/>
              </w:rPr>
              <w:t xml:space="preserve"> </w:t>
            </w:r>
            <w:r w:rsidR="000A1428" w:rsidRPr="000A1428">
              <w:rPr>
                <w:lang w:val="ru-RU"/>
              </w:rPr>
              <w:br/>
            </w:r>
            <w:r w:rsidRPr="00DA047D">
              <w:rPr>
                <w:lang w:val="en-GB"/>
              </w:rPr>
              <w:t>λ</w:t>
            </w:r>
            <w:r w:rsidR="00385740">
              <w:rPr>
                <w:lang w:val="ru-RU"/>
              </w:rPr>
              <w:t> –</w:t>
            </w:r>
            <w:r w:rsidRPr="00385740">
              <w:rPr>
                <w:lang w:val="ru-RU"/>
              </w:rPr>
              <w:t xml:space="preserve"> </w:t>
            </w:r>
            <w:r w:rsidR="00385740">
              <w:rPr>
                <w:lang w:val="ru-RU"/>
              </w:rPr>
              <w:t>длина волны</w:t>
            </w:r>
            <w:r w:rsidRPr="00385740">
              <w:rPr>
                <w:lang w:val="ru-RU"/>
              </w:rPr>
              <w:t xml:space="preserve"> (</w:t>
            </w:r>
            <w:r w:rsidR="00385740">
              <w:rPr>
                <w:lang w:val="ru-RU"/>
              </w:rPr>
              <w:t>м</w:t>
            </w:r>
            <w:r w:rsidRPr="00385740">
              <w:rPr>
                <w:lang w:val="ru-RU"/>
              </w:rPr>
              <w:t>).</w:t>
            </w:r>
          </w:p>
        </w:tc>
      </w:tr>
      <w:tr w:rsidR="00AC4CAC" w:rsidRPr="00D20690" w:rsidTr="004F1D7F">
        <w:trPr>
          <w:trHeight w:val="750"/>
          <w:jc w:val="center"/>
        </w:trPr>
        <w:tc>
          <w:tcPr>
            <w:tcW w:w="3265" w:type="dxa"/>
            <w:shd w:val="clear" w:color="auto" w:fill="auto"/>
          </w:tcPr>
          <w:p w:rsidR="00AC4CAC" w:rsidRPr="00EE30C3" w:rsidRDefault="00EE30C3" w:rsidP="004F1D7F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Ширина луча</w:t>
            </w:r>
          </w:p>
        </w:tc>
        <w:tc>
          <w:tcPr>
            <w:tcW w:w="6374" w:type="dxa"/>
            <w:shd w:val="clear" w:color="auto" w:fill="auto"/>
          </w:tcPr>
          <w:p w:rsidR="00AC4CAC" w:rsidRPr="00341550" w:rsidRDefault="00810FA3" w:rsidP="000A1428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Горизонтальная</w:t>
            </w:r>
            <w:r w:rsidR="00AC4CAC" w:rsidRPr="00341550">
              <w:rPr>
                <w:lang w:val="ru-RU"/>
              </w:rPr>
              <w:t xml:space="preserve">: </w:t>
            </w:r>
            <w:r w:rsidR="007C47B2">
              <w:rPr>
                <w:lang w:val="ru-RU"/>
              </w:rPr>
              <w:t>поддержани</w:t>
            </w:r>
            <w:r w:rsidR="008D79DA">
              <w:rPr>
                <w:lang w:val="ru-RU"/>
              </w:rPr>
              <w:t>е</w:t>
            </w:r>
            <w:r w:rsidR="007C47B2" w:rsidRPr="00341550">
              <w:rPr>
                <w:lang w:val="ru-RU"/>
              </w:rPr>
              <w:t xml:space="preserve"> </w:t>
            </w:r>
            <w:r w:rsidR="007C47B2">
              <w:rPr>
                <w:lang w:val="ru-RU"/>
              </w:rPr>
              <w:t>радиолокационной</w:t>
            </w:r>
            <w:r w:rsidR="007C47B2" w:rsidRPr="00341550">
              <w:rPr>
                <w:lang w:val="ru-RU"/>
              </w:rPr>
              <w:t xml:space="preserve"> </w:t>
            </w:r>
            <w:r w:rsidR="00F84727">
              <w:rPr>
                <w:lang w:val="ru-RU"/>
              </w:rPr>
              <w:t>эффективной</w:t>
            </w:r>
            <w:r w:rsidR="00F84727" w:rsidRPr="00385740">
              <w:rPr>
                <w:lang w:val="ru-RU"/>
              </w:rPr>
              <w:t xml:space="preserve"> </w:t>
            </w:r>
            <w:r w:rsidR="007C47B2">
              <w:rPr>
                <w:lang w:val="ru-RU"/>
              </w:rPr>
              <w:t>площади</w:t>
            </w:r>
            <w:r w:rsidR="007C47B2" w:rsidRPr="00341550">
              <w:rPr>
                <w:lang w:val="ru-RU"/>
              </w:rPr>
              <w:t xml:space="preserve"> </w:t>
            </w:r>
            <w:r w:rsidR="007C47B2">
              <w:rPr>
                <w:lang w:val="ru-RU"/>
              </w:rPr>
              <w:t>отражения</w:t>
            </w:r>
            <w:r w:rsidR="007C47B2" w:rsidRPr="00341550">
              <w:rPr>
                <w:lang w:val="ru-RU"/>
              </w:rPr>
              <w:t xml:space="preserve"> </w:t>
            </w:r>
            <w:r w:rsidR="00341550">
              <w:rPr>
                <w:lang w:val="ru-RU"/>
              </w:rPr>
              <w:t>в пределах сектора не менее</w:t>
            </w:r>
            <w:r w:rsidR="00AC4CAC" w:rsidRPr="00341550">
              <w:rPr>
                <w:lang w:val="ru-RU"/>
              </w:rPr>
              <w:t xml:space="preserve"> 280</w:t>
            </w:r>
            <w:r w:rsidR="000A1428">
              <w:rPr>
                <w:lang w:val="ru-RU"/>
              </w:rPr>
              <w:t>°</w:t>
            </w:r>
            <w:r w:rsidR="00AC4CAC" w:rsidRPr="00341550">
              <w:rPr>
                <w:lang w:val="ru-RU"/>
              </w:rPr>
              <w:t xml:space="preserve">, </w:t>
            </w:r>
            <w:r w:rsidR="00341550">
              <w:rPr>
                <w:lang w:val="ru-RU"/>
              </w:rPr>
              <w:t>при этом нули ниже этого уровня не должны прев</w:t>
            </w:r>
            <w:r w:rsidR="00BE028C">
              <w:rPr>
                <w:lang w:val="ru-RU"/>
              </w:rPr>
              <w:t>ыша</w:t>
            </w:r>
            <w:r w:rsidR="00341550">
              <w:rPr>
                <w:lang w:val="ru-RU"/>
              </w:rPr>
              <w:t>ть</w:t>
            </w:r>
            <w:r w:rsidR="008D79DA">
              <w:rPr>
                <w:lang w:val="ru-RU"/>
              </w:rPr>
              <w:t xml:space="preserve"> сектор</w:t>
            </w:r>
            <w:r w:rsidR="00066F54">
              <w:rPr>
                <w:lang w:val="ru-RU"/>
              </w:rPr>
              <w:t>а</w:t>
            </w:r>
            <w:r w:rsidR="00AC4CAC" w:rsidRPr="00341550">
              <w:rPr>
                <w:lang w:val="ru-RU"/>
              </w:rPr>
              <w:t xml:space="preserve"> 10°, </w:t>
            </w:r>
            <w:r w:rsidR="00BE028C">
              <w:rPr>
                <w:lang w:val="ru-RU"/>
              </w:rPr>
              <w:t>с интервалом не</w:t>
            </w:r>
            <w:r w:rsidR="000A1428">
              <w:rPr>
                <w:lang w:val="en-US"/>
              </w:rPr>
              <w:t> </w:t>
            </w:r>
            <w:r w:rsidR="00BE028C">
              <w:rPr>
                <w:lang w:val="ru-RU"/>
              </w:rPr>
              <w:t>менее</w:t>
            </w:r>
            <w:r w:rsidR="00AC4CAC" w:rsidRPr="00341550">
              <w:rPr>
                <w:lang w:val="ru-RU"/>
              </w:rPr>
              <w:t xml:space="preserve"> 20°.</w:t>
            </w:r>
          </w:p>
          <w:p w:rsidR="00AC4CAC" w:rsidRPr="008D79DA" w:rsidRDefault="00810FA3" w:rsidP="00F84727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Вертикальная</w:t>
            </w:r>
            <w:r w:rsidR="00AC4CAC" w:rsidRPr="008D79DA">
              <w:rPr>
                <w:lang w:val="ru-RU"/>
              </w:rPr>
              <w:t xml:space="preserve">: </w:t>
            </w:r>
            <w:r w:rsidR="008D79DA">
              <w:rPr>
                <w:lang w:val="ru-RU"/>
              </w:rPr>
              <w:t>поддержание</w:t>
            </w:r>
            <w:r w:rsidR="008D79DA" w:rsidRPr="00341550">
              <w:rPr>
                <w:lang w:val="ru-RU"/>
              </w:rPr>
              <w:t xml:space="preserve"> </w:t>
            </w:r>
            <w:r w:rsidR="008D79DA">
              <w:rPr>
                <w:lang w:val="ru-RU"/>
              </w:rPr>
              <w:t>радиолокационной</w:t>
            </w:r>
            <w:r w:rsidR="008D79DA" w:rsidRPr="00341550">
              <w:rPr>
                <w:lang w:val="ru-RU"/>
              </w:rPr>
              <w:t xml:space="preserve"> </w:t>
            </w:r>
            <w:r w:rsidR="00F84727">
              <w:rPr>
                <w:lang w:val="ru-RU"/>
              </w:rPr>
              <w:t>эффективной</w:t>
            </w:r>
            <w:r w:rsidR="00F84727" w:rsidRPr="00385740">
              <w:rPr>
                <w:lang w:val="ru-RU"/>
              </w:rPr>
              <w:t xml:space="preserve"> </w:t>
            </w:r>
            <w:r w:rsidR="008D79DA">
              <w:rPr>
                <w:lang w:val="ru-RU"/>
              </w:rPr>
              <w:t>площади</w:t>
            </w:r>
            <w:r w:rsidR="008D79DA" w:rsidRPr="00341550">
              <w:rPr>
                <w:lang w:val="ru-RU"/>
              </w:rPr>
              <w:t xml:space="preserve"> </w:t>
            </w:r>
            <w:r w:rsidR="008D79DA">
              <w:rPr>
                <w:lang w:val="ru-RU"/>
              </w:rPr>
              <w:t>отражения</w:t>
            </w:r>
            <w:r w:rsidR="008D79DA" w:rsidRPr="00341550">
              <w:rPr>
                <w:lang w:val="ru-RU"/>
              </w:rPr>
              <w:t xml:space="preserve"> </w:t>
            </w:r>
            <w:r w:rsidR="008D79DA">
              <w:rPr>
                <w:lang w:val="ru-RU"/>
              </w:rPr>
              <w:t>в пределах сектора</w:t>
            </w:r>
            <w:r w:rsidR="008D79DA" w:rsidRPr="008D79DA">
              <w:rPr>
                <w:lang w:val="ru-RU"/>
              </w:rPr>
              <w:t xml:space="preserve"> </w:t>
            </w:r>
            <w:r w:rsidR="00AC4CAC" w:rsidRPr="008D79DA">
              <w:rPr>
                <w:lang w:val="ru-RU"/>
              </w:rPr>
              <w:t xml:space="preserve">±10°(±20° </w:t>
            </w:r>
            <w:r w:rsidR="008D79DA">
              <w:rPr>
                <w:lang w:val="ru-RU"/>
              </w:rPr>
              <w:t>для одно</w:t>
            </w:r>
            <w:r w:rsidR="005D1C90">
              <w:rPr>
                <w:lang w:val="ru-RU"/>
              </w:rPr>
              <w:t>корпусных парусных судов</w:t>
            </w:r>
            <w:r w:rsidR="00AC4CAC" w:rsidRPr="008D79DA">
              <w:rPr>
                <w:lang w:val="ru-RU"/>
              </w:rPr>
              <w:t>).</w:t>
            </w:r>
          </w:p>
        </w:tc>
      </w:tr>
      <w:tr w:rsidR="00AC4CAC" w:rsidRPr="00D20690" w:rsidTr="004F1D7F">
        <w:trPr>
          <w:trHeight w:val="750"/>
          <w:jc w:val="center"/>
        </w:trPr>
        <w:tc>
          <w:tcPr>
            <w:tcW w:w="3265" w:type="dxa"/>
            <w:shd w:val="clear" w:color="auto" w:fill="auto"/>
          </w:tcPr>
          <w:p w:rsidR="00AC4CAC" w:rsidRPr="00EE30C3" w:rsidRDefault="00EE30C3" w:rsidP="004F1D7F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Форма выходного сигнала</w:t>
            </w:r>
          </w:p>
        </w:tc>
        <w:tc>
          <w:tcPr>
            <w:tcW w:w="6374" w:type="dxa"/>
            <w:shd w:val="clear" w:color="auto" w:fill="auto"/>
          </w:tcPr>
          <w:p w:rsidR="00AC4CAC" w:rsidRPr="005A7A8E" w:rsidRDefault="005A7A8E" w:rsidP="005A7A8E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Выходным сигналом должен быть только усиленный вариант принятого импульса без какой-либо формы обработки, кроме ограничения</w:t>
            </w:r>
            <w:r w:rsidR="00AC4CAC" w:rsidRPr="005A7A8E">
              <w:rPr>
                <w:lang w:val="ru-RU"/>
              </w:rPr>
              <w:t>.</w:t>
            </w:r>
          </w:p>
          <w:p w:rsidR="00AC4CAC" w:rsidRPr="000E3F25" w:rsidRDefault="000E3F25" w:rsidP="000E3F25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Задержка</w:t>
            </w:r>
            <w:r w:rsidRPr="000E3F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0E3F25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расширение</w:t>
            </w:r>
            <w:r w:rsidRPr="000E3F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выходного</w:t>
            </w:r>
            <w:r w:rsidRPr="000E3F25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сигнала</w:t>
            </w:r>
            <w:r w:rsidRPr="000E3F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0E3F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должны</w:t>
            </w:r>
            <w:r w:rsidRPr="000E3F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превышать</w:t>
            </w:r>
            <w:r w:rsidR="00AC4CAC" w:rsidRPr="000E3F25">
              <w:rPr>
                <w:lang w:val="ru-RU"/>
              </w:rPr>
              <w:t xml:space="preserve"> 10% </w:t>
            </w:r>
            <w:r>
              <w:rPr>
                <w:lang w:val="ru-RU"/>
              </w:rPr>
              <w:t xml:space="preserve">длины принятого импульса или </w:t>
            </w:r>
            <w:r w:rsidR="00AC4CAC" w:rsidRPr="000E3F25">
              <w:rPr>
                <w:lang w:val="ru-RU"/>
              </w:rPr>
              <w:t>10</w:t>
            </w:r>
            <w:r>
              <w:rPr>
                <w:lang w:val="ru-RU"/>
              </w:rPr>
              <w:t> нс, в зависимости от того, какая величина больше</w:t>
            </w:r>
            <w:r w:rsidR="00AC4CAC" w:rsidRPr="000E3F25">
              <w:rPr>
                <w:lang w:val="ru-RU"/>
              </w:rPr>
              <w:t>.</w:t>
            </w:r>
          </w:p>
        </w:tc>
      </w:tr>
      <w:tr w:rsidR="00AC4CAC" w:rsidRPr="00EE30C3" w:rsidTr="000A1428">
        <w:trPr>
          <w:trHeight w:val="484"/>
          <w:jc w:val="center"/>
        </w:trPr>
        <w:tc>
          <w:tcPr>
            <w:tcW w:w="3265" w:type="dxa"/>
            <w:shd w:val="clear" w:color="auto" w:fill="auto"/>
          </w:tcPr>
          <w:p w:rsidR="00AC4CAC" w:rsidRPr="00960CFD" w:rsidRDefault="000A1428" w:rsidP="000A1428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EE30C3" w:rsidRPr="00960CFD">
              <w:rPr>
                <w:lang w:val="ru-RU"/>
              </w:rPr>
              <w:t>.</w:t>
            </w:r>
            <w:r w:rsidR="00EE30C3">
              <w:rPr>
                <w:lang w:val="ru-RU"/>
              </w:rPr>
              <w:t>и</w:t>
            </w:r>
            <w:r w:rsidR="00EE30C3" w:rsidRPr="00960CFD">
              <w:rPr>
                <w:lang w:val="ru-RU"/>
              </w:rPr>
              <w:t>.</w:t>
            </w:r>
            <w:r w:rsidR="00EE30C3">
              <w:rPr>
                <w:lang w:val="ru-RU"/>
              </w:rPr>
              <w:t>и</w:t>
            </w:r>
            <w:r w:rsidR="00EE30C3" w:rsidRPr="00960CFD">
              <w:rPr>
                <w:lang w:val="ru-RU"/>
              </w:rPr>
              <w:t>.</w:t>
            </w:r>
            <w:r w:rsidR="00EE30C3">
              <w:rPr>
                <w:lang w:val="ru-RU"/>
              </w:rPr>
              <w:t>м</w:t>
            </w:r>
            <w:r w:rsidR="00EE30C3" w:rsidRPr="00960CFD">
              <w:rPr>
                <w:lang w:val="ru-RU"/>
              </w:rPr>
              <w:t xml:space="preserve">. </w:t>
            </w:r>
            <w:r w:rsidR="00EE30C3">
              <w:rPr>
                <w:lang w:val="ru-RU"/>
              </w:rPr>
              <w:t>на</w:t>
            </w:r>
            <w:r w:rsidR="00EE30C3" w:rsidRPr="00960CFD">
              <w:rPr>
                <w:lang w:val="ru-RU"/>
              </w:rPr>
              <w:t xml:space="preserve"> </w:t>
            </w:r>
            <w:r w:rsidR="00960CFD">
              <w:rPr>
                <w:lang w:val="ru-RU"/>
              </w:rPr>
              <w:t>предельном уровне</w:t>
            </w:r>
          </w:p>
        </w:tc>
        <w:tc>
          <w:tcPr>
            <w:tcW w:w="6374" w:type="dxa"/>
            <w:shd w:val="clear" w:color="auto" w:fill="auto"/>
          </w:tcPr>
          <w:p w:rsidR="00AC4CAC" w:rsidRPr="00DA047D" w:rsidRDefault="00960CFD" w:rsidP="000A1428">
            <w:pPr>
              <w:pStyle w:val="Tabletext"/>
              <w:jc w:val="left"/>
              <w:rPr>
                <w:lang w:val="en-GB"/>
              </w:rPr>
            </w:pPr>
            <w:r>
              <w:rPr>
                <w:lang w:val="ru-RU"/>
              </w:rPr>
              <w:t>Не выше</w:t>
            </w:r>
            <w:r w:rsidR="00AC4CAC" w:rsidRPr="00DA047D">
              <w:rPr>
                <w:lang w:val="en-GB"/>
              </w:rPr>
              <w:t xml:space="preserve"> 10</w:t>
            </w:r>
            <w:r w:rsidR="00D369D4" w:rsidRPr="00EE30C3">
              <w:rPr>
                <w:lang w:val="en-US"/>
              </w:rPr>
              <w:t> </w:t>
            </w:r>
            <w:r w:rsidR="00D369D4">
              <w:rPr>
                <w:lang w:val="ru-RU"/>
              </w:rPr>
              <w:t>Вт</w:t>
            </w:r>
            <w:r w:rsidR="00AC4CAC" w:rsidRPr="00DA047D">
              <w:rPr>
                <w:lang w:val="en-GB"/>
              </w:rPr>
              <w:t>.</w:t>
            </w:r>
          </w:p>
        </w:tc>
      </w:tr>
    </w:tbl>
    <w:p w:rsidR="00CC36AE" w:rsidRPr="00981DC9" w:rsidRDefault="00981DC9" w:rsidP="00981DC9">
      <w:pPr>
        <w:spacing w:before="720"/>
        <w:jc w:val="center"/>
        <w:rPr>
          <w:lang w:val="ru-RU"/>
        </w:rPr>
      </w:pPr>
      <w:r>
        <w:t>______________</w:t>
      </w:r>
    </w:p>
    <w:sectPr w:rsidR="00CC36AE" w:rsidRPr="00981DC9" w:rsidSect="00046002"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CAD" w:rsidRDefault="00342CAD">
      <w:r>
        <w:separator/>
      </w:r>
    </w:p>
  </w:endnote>
  <w:endnote w:type="continuationSeparator" w:id="0">
    <w:p w:rsidR="00342CAD" w:rsidRDefault="00342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CAD" w:rsidRDefault="00342CAD">
      <w:r>
        <w:separator/>
      </w:r>
    </w:p>
  </w:footnote>
  <w:footnote w:type="continuationSeparator" w:id="0">
    <w:p w:rsidR="00342CAD" w:rsidRDefault="00342CAD">
      <w:r>
        <w:continuationSeparator/>
      </w:r>
    </w:p>
  </w:footnote>
  <w:footnote w:id="1">
    <w:p w:rsidR="00342CAD" w:rsidRPr="00344EF9" w:rsidRDefault="00342CAD" w:rsidP="003F7447">
      <w:pPr>
        <w:pStyle w:val="FootnoteText"/>
        <w:tabs>
          <w:tab w:val="clear" w:pos="794"/>
          <w:tab w:val="clear" w:pos="1191"/>
          <w:tab w:val="clear" w:pos="1588"/>
          <w:tab w:val="clear" w:pos="1985"/>
        </w:tabs>
        <w:rPr>
          <w:lang w:val="ru-RU"/>
        </w:rPr>
      </w:pPr>
      <w:r w:rsidRPr="00344EF9">
        <w:rPr>
          <w:rStyle w:val="FootnoteReference"/>
          <w:szCs w:val="16"/>
          <w:lang w:val="ru-RU"/>
        </w:rPr>
        <w:t>*</w:t>
      </w:r>
      <w:r w:rsidRPr="00CB7BA2">
        <w:rPr>
          <w:lang w:val="ru-RU"/>
        </w:rPr>
        <w:tab/>
      </w:r>
      <w:r w:rsidR="00326205" w:rsidRPr="00EC5A90">
        <w:rPr>
          <w:lang w:val="ru-RU"/>
        </w:rPr>
        <w:t>Настоящую Рекомендацию следует довести до сведения Международной морской организации (ИМО), Всемирной метеорологической организации (ВМО)</w:t>
      </w:r>
      <w:r w:rsidR="00326205">
        <w:rPr>
          <w:lang w:val="ru-RU"/>
        </w:rPr>
        <w:t>,</w:t>
      </w:r>
      <w:r w:rsidR="00326205" w:rsidRPr="00EC5A90">
        <w:rPr>
          <w:lang w:val="ru-RU"/>
        </w:rPr>
        <w:t xml:space="preserve"> </w:t>
      </w:r>
      <w:r w:rsidR="003F7447" w:rsidRPr="003F7447">
        <w:rPr>
          <w:lang w:val="ru-RU"/>
        </w:rPr>
        <w:t>Международной организации по стандартизации (ИСО), Международной электротехнической комиссии (МЭК) и Международной ассоциации маячных служб (МАМС)</w:t>
      </w:r>
      <w:r w:rsidRPr="00344EF9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Default="00342CAD" w:rsidP="00342CAD">
    <w:pPr>
      <w:pStyle w:val="Header"/>
      <w:jc w:val="left"/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B1671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Рек.</w:t>
    </w:r>
    <w:r>
      <w:rPr>
        <w:b/>
        <w:szCs w:val="22"/>
        <w:lang w:val="en-US"/>
      </w:rPr>
      <w:t xml:space="preserve"> </w:t>
    </w:r>
    <w:r w:rsidRPr="00EB6480">
      <w:rPr>
        <w:b/>
        <w:szCs w:val="22"/>
        <w:lang w:val="ru-RU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A8242D">
      <w:rPr>
        <w:b/>
        <w:bCs/>
        <w:noProof/>
        <w:szCs w:val="22"/>
        <w:lang w:val="en-US"/>
      </w:rPr>
      <w:t>МСЭ-R  M.1176-1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Default="00342CAD" w:rsidP="00342CAD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E5E212D" wp14:editId="0C2BA79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Pr="00CC36AE" w:rsidRDefault="00342CAD" w:rsidP="00E30D69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szCs w:val="22"/>
        <w:lang w:val="en-US"/>
      </w:rPr>
    </w:pPr>
    <w:r w:rsidRPr="00B60A19">
      <w:rPr>
        <w:rStyle w:val="PageNumber"/>
        <w:b/>
        <w:szCs w:val="22"/>
      </w:rPr>
      <w:fldChar w:fldCharType="begin"/>
    </w:r>
    <w:r w:rsidRPr="00B60A19">
      <w:rPr>
        <w:rStyle w:val="PageNumber"/>
        <w:b/>
        <w:szCs w:val="22"/>
      </w:rPr>
      <w:instrText xml:space="preserve"> PAGE </w:instrText>
    </w:r>
    <w:r w:rsidRPr="00B60A19">
      <w:rPr>
        <w:rStyle w:val="PageNumber"/>
        <w:b/>
        <w:szCs w:val="22"/>
      </w:rPr>
      <w:fldChar w:fldCharType="separate"/>
    </w:r>
    <w:r w:rsidR="00D20690">
      <w:rPr>
        <w:rStyle w:val="PageNumber"/>
        <w:b/>
        <w:noProof/>
        <w:szCs w:val="22"/>
      </w:rPr>
      <w:t>ii</w:t>
    </w:r>
    <w:r w:rsidRPr="00B60A19">
      <w:rPr>
        <w:rStyle w:val="PageNumber"/>
        <w:b/>
        <w:szCs w:val="22"/>
      </w:rPr>
      <w:fldChar w:fldCharType="end"/>
    </w:r>
    <w:r w:rsidRPr="00B60A19">
      <w:rPr>
        <w:rStyle w:val="PageNumber"/>
        <w:b/>
        <w:szCs w:val="22"/>
        <w:lang w:val="ru-RU"/>
      </w:rPr>
      <w:tab/>
    </w:r>
    <w:r w:rsidRPr="00B60A19">
      <w:rPr>
        <w:b/>
        <w:szCs w:val="22"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20690">
      <w:rPr>
        <w:b/>
        <w:bCs/>
        <w:noProof/>
        <w:szCs w:val="22"/>
        <w:lang w:val="en-US"/>
      </w:rPr>
      <w:t>МСЭ-R  M.1176-1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AD" w:rsidRPr="00851E14" w:rsidRDefault="00342CAD" w:rsidP="00342CAD">
    <w:pPr>
      <w:pStyle w:val="Header"/>
      <w:rPr>
        <w:szCs w:val="22"/>
      </w:rPr>
    </w:pPr>
    <w:r w:rsidRPr="00851E14">
      <w:rPr>
        <w:szCs w:val="22"/>
      </w:rPr>
      <w:tab/>
    </w:r>
    <w:r w:rsidRPr="00B60A19">
      <w:rPr>
        <w:b/>
        <w:szCs w:val="22"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8242D">
      <w:rPr>
        <w:b/>
        <w:bCs/>
        <w:noProof/>
        <w:szCs w:val="22"/>
        <w:lang w:val="en-US"/>
      </w:rPr>
      <w:t>МСЭ-R  M.1176-1</w:t>
    </w:r>
    <w:r w:rsidRPr="00553C5F">
      <w:rPr>
        <w:b/>
        <w:bCs/>
        <w:szCs w:val="22"/>
        <w:lang w:val="en-US"/>
      </w:rPr>
      <w:fldChar w:fldCharType="end"/>
    </w:r>
    <w:r w:rsidRPr="00851E14">
      <w:rPr>
        <w:szCs w:val="22"/>
      </w:rPr>
      <w:tab/>
    </w:r>
    <w:r w:rsidRPr="00851E14">
      <w:rPr>
        <w:rStyle w:val="PageNumber"/>
        <w:b/>
        <w:bCs/>
        <w:szCs w:val="22"/>
      </w:rPr>
      <w:fldChar w:fldCharType="begin"/>
    </w:r>
    <w:r w:rsidRPr="00851E14">
      <w:rPr>
        <w:rStyle w:val="PageNumber"/>
        <w:b/>
        <w:bCs/>
        <w:szCs w:val="22"/>
      </w:rPr>
      <w:instrText xml:space="preserve"> PAGE </w:instrText>
    </w:r>
    <w:r w:rsidRPr="00851E14">
      <w:rPr>
        <w:rStyle w:val="PageNumber"/>
        <w:b/>
        <w:bCs/>
        <w:szCs w:val="22"/>
      </w:rPr>
      <w:fldChar w:fldCharType="separate"/>
    </w:r>
    <w:r w:rsidR="00F26967">
      <w:rPr>
        <w:rStyle w:val="PageNumber"/>
        <w:b/>
        <w:bCs/>
        <w:noProof/>
        <w:szCs w:val="22"/>
      </w:rPr>
      <w:t>iii</w:t>
    </w:r>
    <w:r w:rsidRPr="00851E14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002" w:rsidRPr="00851E14" w:rsidRDefault="00046002" w:rsidP="00342CAD">
    <w:pPr>
      <w:pStyle w:val="Header"/>
      <w:rPr>
        <w:szCs w:val="22"/>
      </w:rPr>
    </w:pPr>
    <w:r w:rsidRPr="00851E14">
      <w:rPr>
        <w:szCs w:val="22"/>
      </w:rPr>
      <w:tab/>
    </w:r>
    <w:r w:rsidRPr="00B60A19">
      <w:rPr>
        <w:b/>
        <w:szCs w:val="22"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20690">
      <w:rPr>
        <w:b/>
        <w:bCs/>
        <w:noProof/>
        <w:szCs w:val="22"/>
        <w:lang w:val="en-US"/>
      </w:rPr>
      <w:t>МСЭ-R  M.1176-1</w:t>
    </w:r>
    <w:r w:rsidRPr="00553C5F">
      <w:rPr>
        <w:b/>
        <w:bCs/>
        <w:szCs w:val="22"/>
        <w:lang w:val="en-US"/>
      </w:rPr>
      <w:fldChar w:fldCharType="end"/>
    </w:r>
    <w:r w:rsidRPr="00851E14">
      <w:rPr>
        <w:szCs w:val="22"/>
      </w:rPr>
      <w:tab/>
    </w:r>
    <w:r w:rsidRPr="00851E14">
      <w:rPr>
        <w:rStyle w:val="PageNumber"/>
        <w:b/>
        <w:bCs/>
        <w:szCs w:val="22"/>
      </w:rPr>
      <w:fldChar w:fldCharType="begin"/>
    </w:r>
    <w:r w:rsidRPr="00851E14">
      <w:rPr>
        <w:rStyle w:val="PageNumber"/>
        <w:b/>
        <w:bCs/>
        <w:szCs w:val="22"/>
      </w:rPr>
      <w:instrText xml:space="preserve"> PAGE </w:instrText>
    </w:r>
    <w:r w:rsidRPr="00851E14">
      <w:rPr>
        <w:rStyle w:val="PageNumber"/>
        <w:b/>
        <w:bCs/>
        <w:szCs w:val="22"/>
      </w:rPr>
      <w:fldChar w:fldCharType="separate"/>
    </w:r>
    <w:r w:rsidR="00D20690">
      <w:rPr>
        <w:rStyle w:val="PageNumber"/>
        <w:b/>
        <w:bCs/>
        <w:noProof/>
        <w:szCs w:val="22"/>
      </w:rPr>
      <w:t>1</w:t>
    </w:r>
    <w:r w:rsidRPr="00851E14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12F2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BD67E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F8C2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B26B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0EDE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E8D4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127D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40C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98E2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B568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42"/>
    <w:rsid w:val="00046002"/>
    <w:rsid w:val="00066F54"/>
    <w:rsid w:val="00094C36"/>
    <w:rsid w:val="000A1428"/>
    <w:rsid w:val="000A5E59"/>
    <w:rsid w:val="000B148A"/>
    <w:rsid w:val="000D3E47"/>
    <w:rsid w:val="000E3F25"/>
    <w:rsid w:val="00113DC1"/>
    <w:rsid w:val="0011564F"/>
    <w:rsid w:val="0015719F"/>
    <w:rsid w:val="0016106F"/>
    <w:rsid w:val="00163834"/>
    <w:rsid w:val="0019143C"/>
    <w:rsid w:val="001A6AB8"/>
    <w:rsid w:val="001D3B89"/>
    <w:rsid w:val="001D6D36"/>
    <w:rsid w:val="001F4E74"/>
    <w:rsid w:val="001F5520"/>
    <w:rsid w:val="00213F06"/>
    <w:rsid w:val="0025016E"/>
    <w:rsid w:val="00256427"/>
    <w:rsid w:val="00266CE1"/>
    <w:rsid w:val="002910A7"/>
    <w:rsid w:val="002A3923"/>
    <w:rsid w:val="002B01C7"/>
    <w:rsid w:val="002C0AFC"/>
    <w:rsid w:val="00300589"/>
    <w:rsid w:val="003052A6"/>
    <w:rsid w:val="00307094"/>
    <w:rsid w:val="00326205"/>
    <w:rsid w:val="00341550"/>
    <w:rsid w:val="00342CAD"/>
    <w:rsid w:val="00344EF9"/>
    <w:rsid w:val="00384D6F"/>
    <w:rsid w:val="00385740"/>
    <w:rsid w:val="003B3BA9"/>
    <w:rsid w:val="003C0CB3"/>
    <w:rsid w:val="003F7447"/>
    <w:rsid w:val="0041788E"/>
    <w:rsid w:val="00421466"/>
    <w:rsid w:val="00436DE0"/>
    <w:rsid w:val="004421D8"/>
    <w:rsid w:val="00445451"/>
    <w:rsid w:val="00464E8E"/>
    <w:rsid w:val="00472368"/>
    <w:rsid w:val="004B5AF3"/>
    <w:rsid w:val="004E44C0"/>
    <w:rsid w:val="004F18DF"/>
    <w:rsid w:val="005206DA"/>
    <w:rsid w:val="00525F4A"/>
    <w:rsid w:val="005631F1"/>
    <w:rsid w:val="005725BF"/>
    <w:rsid w:val="00581BAD"/>
    <w:rsid w:val="005A7A8E"/>
    <w:rsid w:val="005B23E3"/>
    <w:rsid w:val="005D1C90"/>
    <w:rsid w:val="00607E55"/>
    <w:rsid w:val="006354D8"/>
    <w:rsid w:val="00652178"/>
    <w:rsid w:val="00654C1E"/>
    <w:rsid w:val="0069248A"/>
    <w:rsid w:val="00694D61"/>
    <w:rsid w:val="00696D32"/>
    <w:rsid w:val="006A3B17"/>
    <w:rsid w:val="006F7ACD"/>
    <w:rsid w:val="00732DF8"/>
    <w:rsid w:val="00736E4E"/>
    <w:rsid w:val="00781FBF"/>
    <w:rsid w:val="00786C5D"/>
    <w:rsid w:val="007972C4"/>
    <w:rsid w:val="007C47B2"/>
    <w:rsid w:val="007D00F6"/>
    <w:rsid w:val="00810FA3"/>
    <w:rsid w:val="00851E14"/>
    <w:rsid w:val="008924FC"/>
    <w:rsid w:val="008A4D42"/>
    <w:rsid w:val="008B5C65"/>
    <w:rsid w:val="008B681D"/>
    <w:rsid w:val="008D79DA"/>
    <w:rsid w:val="008F6A3C"/>
    <w:rsid w:val="0090359C"/>
    <w:rsid w:val="00923F77"/>
    <w:rsid w:val="009326BD"/>
    <w:rsid w:val="0094376A"/>
    <w:rsid w:val="00960CFD"/>
    <w:rsid w:val="00972642"/>
    <w:rsid w:val="00981DC9"/>
    <w:rsid w:val="009B2CE6"/>
    <w:rsid w:val="009B349E"/>
    <w:rsid w:val="009D42AC"/>
    <w:rsid w:val="009F377A"/>
    <w:rsid w:val="00A1251D"/>
    <w:rsid w:val="00A125B2"/>
    <w:rsid w:val="00A16479"/>
    <w:rsid w:val="00A61EAC"/>
    <w:rsid w:val="00A61EE2"/>
    <w:rsid w:val="00A8242D"/>
    <w:rsid w:val="00A83676"/>
    <w:rsid w:val="00A95AE4"/>
    <w:rsid w:val="00AC4CAC"/>
    <w:rsid w:val="00B16713"/>
    <w:rsid w:val="00B22BEA"/>
    <w:rsid w:val="00B33EF5"/>
    <w:rsid w:val="00B432EA"/>
    <w:rsid w:val="00B668D8"/>
    <w:rsid w:val="00BD5B93"/>
    <w:rsid w:val="00BD7148"/>
    <w:rsid w:val="00BE028C"/>
    <w:rsid w:val="00C84B1B"/>
    <w:rsid w:val="00C84B57"/>
    <w:rsid w:val="00C91E42"/>
    <w:rsid w:val="00CB1C02"/>
    <w:rsid w:val="00CB7BA2"/>
    <w:rsid w:val="00CC0487"/>
    <w:rsid w:val="00CC36AE"/>
    <w:rsid w:val="00D20690"/>
    <w:rsid w:val="00D30395"/>
    <w:rsid w:val="00D34492"/>
    <w:rsid w:val="00D35159"/>
    <w:rsid w:val="00D369D4"/>
    <w:rsid w:val="00D41945"/>
    <w:rsid w:val="00D426FA"/>
    <w:rsid w:val="00D64705"/>
    <w:rsid w:val="00D84D45"/>
    <w:rsid w:val="00D87B32"/>
    <w:rsid w:val="00DB00DF"/>
    <w:rsid w:val="00DC4481"/>
    <w:rsid w:val="00E30D69"/>
    <w:rsid w:val="00E413C3"/>
    <w:rsid w:val="00E42A37"/>
    <w:rsid w:val="00E6772F"/>
    <w:rsid w:val="00E7074F"/>
    <w:rsid w:val="00E76E3E"/>
    <w:rsid w:val="00EC33A0"/>
    <w:rsid w:val="00EC6613"/>
    <w:rsid w:val="00EE30C3"/>
    <w:rsid w:val="00EE5DDC"/>
    <w:rsid w:val="00F0229A"/>
    <w:rsid w:val="00F26967"/>
    <w:rsid w:val="00F317D3"/>
    <w:rsid w:val="00F46047"/>
    <w:rsid w:val="00F46E1B"/>
    <w:rsid w:val="00F84727"/>
    <w:rsid w:val="00F9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68D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668D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668D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668D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668D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668D8"/>
    <w:pPr>
      <w:outlineLvl w:val="4"/>
    </w:pPr>
  </w:style>
  <w:style w:type="paragraph" w:styleId="Heading6">
    <w:name w:val="heading 6"/>
    <w:basedOn w:val="Heading4"/>
    <w:next w:val="Normal"/>
    <w:qFormat/>
    <w:rsid w:val="00B668D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668D8"/>
    <w:pPr>
      <w:outlineLvl w:val="6"/>
    </w:pPr>
  </w:style>
  <w:style w:type="paragraph" w:styleId="Heading8">
    <w:name w:val="heading 8"/>
    <w:basedOn w:val="Heading6"/>
    <w:next w:val="Normal"/>
    <w:qFormat/>
    <w:rsid w:val="00B668D8"/>
    <w:pPr>
      <w:outlineLvl w:val="7"/>
    </w:pPr>
  </w:style>
  <w:style w:type="paragraph" w:styleId="Heading9">
    <w:name w:val="heading 9"/>
    <w:basedOn w:val="Heading6"/>
    <w:next w:val="Normal"/>
    <w:qFormat/>
    <w:rsid w:val="00B668D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68D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668D8"/>
  </w:style>
  <w:style w:type="paragraph" w:customStyle="1" w:styleId="Headingb">
    <w:name w:val="Heading_b"/>
    <w:basedOn w:val="Heading3"/>
    <w:next w:val="Normal"/>
    <w:rsid w:val="00B668D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668D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668D8"/>
  </w:style>
  <w:style w:type="paragraph" w:customStyle="1" w:styleId="enumlev1">
    <w:name w:val="enumlev1"/>
    <w:basedOn w:val="Normal"/>
    <w:rsid w:val="00B668D8"/>
    <w:pPr>
      <w:spacing w:before="80"/>
      <w:ind w:left="794" w:hanging="794"/>
    </w:pPr>
  </w:style>
  <w:style w:type="paragraph" w:customStyle="1" w:styleId="enumlev2">
    <w:name w:val="enumlev2"/>
    <w:basedOn w:val="enumlev1"/>
    <w:rsid w:val="00B668D8"/>
    <w:pPr>
      <w:ind w:left="1191" w:hanging="397"/>
    </w:pPr>
  </w:style>
  <w:style w:type="paragraph" w:customStyle="1" w:styleId="enumlev3">
    <w:name w:val="enumlev3"/>
    <w:basedOn w:val="enumlev2"/>
    <w:rsid w:val="00B668D8"/>
    <w:pPr>
      <w:ind w:left="1588"/>
    </w:pPr>
  </w:style>
  <w:style w:type="paragraph" w:customStyle="1" w:styleId="Normalaftertitle">
    <w:name w:val="Normal_after_title"/>
    <w:basedOn w:val="Normal"/>
    <w:next w:val="Normal"/>
    <w:rsid w:val="00256427"/>
    <w:pPr>
      <w:spacing w:before="320"/>
    </w:pPr>
    <w:rPr>
      <w:lang w:val="ru-RU"/>
    </w:rPr>
  </w:style>
  <w:style w:type="paragraph" w:customStyle="1" w:styleId="Note">
    <w:name w:val="Note"/>
    <w:basedOn w:val="Normal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ref">
    <w:name w:val="Rec_ref"/>
    <w:basedOn w:val="Normal"/>
    <w:next w:val="Recdate"/>
    <w:rsid w:val="00B668D8"/>
    <w:pPr>
      <w:jc w:val="center"/>
    </w:pPr>
  </w:style>
  <w:style w:type="paragraph" w:customStyle="1" w:styleId="Recdate">
    <w:name w:val="Rec_date"/>
    <w:basedOn w:val="Recref"/>
    <w:next w:val="Normalaftertitle"/>
    <w:rsid w:val="00B668D8"/>
    <w:pPr>
      <w:jc w:val="right"/>
    </w:pPr>
  </w:style>
  <w:style w:type="paragraph" w:customStyle="1" w:styleId="AnnexNoTitle">
    <w:name w:val="Annex_NoTitle"/>
    <w:basedOn w:val="Normal"/>
    <w:next w:val="Normalaftertitle"/>
    <w:rsid w:val="00B668D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B668D8"/>
  </w:style>
  <w:style w:type="paragraph" w:customStyle="1" w:styleId="Tablefin">
    <w:name w:val="Table_fin"/>
    <w:basedOn w:val="Normal"/>
    <w:next w:val="Normal"/>
    <w:rsid w:val="00B668D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668D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668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B668D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668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668D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668D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668D8"/>
    <w:pPr>
      <w:ind w:left="794"/>
    </w:pPr>
  </w:style>
  <w:style w:type="paragraph" w:customStyle="1" w:styleId="Figurelegend">
    <w:name w:val="Figure_legend"/>
    <w:basedOn w:val="Normal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668D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668D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668D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668D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668D8"/>
    <w:rPr>
      <w:b/>
    </w:rPr>
  </w:style>
  <w:style w:type="paragraph" w:customStyle="1" w:styleId="Chaptitle">
    <w:name w:val="Chap_title"/>
    <w:basedOn w:val="Arttitle"/>
    <w:next w:val="Normalaftertitle"/>
    <w:rsid w:val="00B668D8"/>
  </w:style>
  <w:style w:type="character" w:styleId="FootnoteReference">
    <w:name w:val="footnote reference"/>
    <w:basedOn w:val="DefaultParagraphFont"/>
    <w:semiHidden/>
    <w:rsid w:val="00B668D8"/>
    <w:rPr>
      <w:position w:val="6"/>
      <w:sz w:val="16"/>
    </w:rPr>
  </w:style>
  <w:style w:type="paragraph" w:styleId="FootnoteText">
    <w:name w:val="footnote text"/>
    <w:basedOn w:val="Normal"/>
    <w:semiHidden/>
    <w:rsid w:val="00B668D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B668D8"/>
  </w:style>
  <w:style w:type="paragraph" w:styleId="Index2">
    <w:name w:val="index 2"/>
    <w:basedOn w:val="Normal"/>
    <w:next w:val="Normal"/>
    <w:semiHidden/>
    <w:rsid w:val="00B668D8"/>
    <w:pPr>
      <w:ind w:left="283"/>
    </w:pPr>
  </w:style>
  <w:style w:type="paragraph" w:styleId="Index3">
    <w:name w:val="index 3"/>
    <w:basedOn w:val="Normal"/>
    <w:next w:val="Normal"/>
    <w:semiHidden/>
    <w:rsid w:val="00B668D8"/>
    <w:pPr>
      <w:ind w:left="566"/>
    </w:pPr>
  </w:style>
  <w:style w:type="paragraph" w:styleId="IndexHeading">
    <w:name w:val="index heading"/>
    <w:basedOn w:val="Normal"/>
    <w:next w:val="Index1"/>
    <w:semiHidden/>
    <w:rsid w:val="00B668D8"/>
  </w:style>
  <w:style w:type="paragraph" w:customStyle="1" w:styleId="Line">
    <w:name w:val="Line"/>
    <w:basedOn w:val="Normal"/>
    <w:next w:val="Normal"/>
    <w:rsid w:val="00B668D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668D8"/>
  </w:style>
  <w:style w:type="paragraph" w:customStyle="1" w:styleId="Partref">
    <w:name w:val="Part_ref"/>
    <w:basedOn w:val="Normal"/>
    <w:next w:val="Normal"/>
    <w:rsid w:val="00B668D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668D8"/>
  </w:style>
  <w:style w:type="paragraph" w:customStyle="1" w:styleId="QuestionNo">
    <w:name w:val="Question_No"/>
    <w:basedOn w:val="RecNo"/>
    <w:next w:val="Normal"/>
    <w:rsid w:val="00B668D8"/>
  </w:style>
  <w:style w:type="paragraph" w:customStyle="1" w:styleId="Questionref">
    <w:name w:val="Question_ref"/>
    <w:basedOn w:val="Recref"/>
    <w:next w:val="Questiondate"/>
    <w:rsid w:val="00B668D8"/>
  </w:style>
  <w:style w:type="paragraph" w:customStyle="1" w:styleId="Questiontitle">
    <w:name w:val="Question_title"/>
    <w:basedOn w:val="Normal"/>
    <w:next w:val="Questionref"/>
    <w:rsid w:val="00B668D8"/>
  </w:style>
  <w:style w:type="paragraph" w:customStyle="1" w:styleId="Reftext">
    <w:name w:val="Ref_text"/>
    <w:basedOn w:val="Normal"/>
    <w:rsid w:val="00B668D8"/>
    <w:pPr>
      <w:ind w:left="794" w:hanging="794"/>
    </w:pPr>
  </w:style>
  <w:style w:type="paragraph" w:customStyle="1" w:styleId="Reftitle">
    <w:name w:val="Ref_title"/>
    <w:basedOn w:val="Normal"/>
    <w:next w:val="Reftext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668D8"/>
  </w:style>
  <w:style w:type="paragraph" w:customStyle="1" w:styleId="RepNo">
    <w:name w:val="Rep_No"/>
    <w:basedOn w:val="RecNo"/>
    <w:next w:val="Reptitle"/>
    <w:rsid w:val="00B668D8"/>
  </w:style>
  <w:style w:type="paragraph" w:customStyle="1" w:styleId="Repref">
    <w:name w:val="Rep_ref"/>
    <w:basedOn w:val="Recref"/>
    <w:next w:val="Repdate"/>
    <w:rsid w:val="00B668D8"/>
  </w:style>
  <w:style w:type="paragraph" w:customStyle="1" w:styleId="Reptitle">
    <w:name w:val="Rep_title"/>
    <w:basedOn w:val="Rectitle"/>
    <w:next w:val="Repref"/>
    <w:rsid w:val="00B668D8"/>
  </w:style>
  <w:style w:type="paragraph" w:customStyle="1" w:styleId="Resdate">
    <w:name w:val="Res_date"/>
    <w:basedOn w:val="Recdate"/>
    <w:next w:val="Normalaftertitle"/>
    <w:rsid w:val="00B668D8"/>
  </w:style>
  <w:style w:type="paragraph" w:customStyle="1" w:styleId="ResNo">
    <w:name w:val="Res_No"/>
    <w:basedOn w:val="RecNo"/>
    <w:next w:val="Restitle"/>
    <w:rsid w:val="00B668D8"/>
  </w:style>
  <w:style w:type="paragraph" w:customStyle="1" w:styleId="Resref">
    <w:name w:val="Res_ref"/>
    <w:basedOn w:val="Recref"/>
    <w:next w:val="Resdate"/>
    <w:rsid w:val="00B668D8"/>
  </w:style>
  <w:style w:type="paragraph" w:customStyle="1" w:styleId="Restitle">
    <w:name w:val="Res_title"/>
    <w:basedOn w:val="Normal"/>
    <w:next w:val="Resref"/>
    <w:rsid w:val="00B668D8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B668D8"/>
  </w:style>
  <w:style w:type="paragraph" w:customStyle="1" w:styleId="Sectiontitle">
    <w:name w:val="Section_title"/>
    <w:basedOn w:val="Normal"/>
    <w:next w:val="Normalafter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668D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668D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668D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668D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668D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668D8"/>
  </w:style>
  <w:style w:type="paragraph" w:styleId="TOC6">
    <w:name w:val="toc 6"/>
    <w:basedOn w:val="TOC4"/>
    <w:semiHidden/>
    <w:rsid w:val="00B668D8"/>
  </w:style>
  <w:style w:type="paragraph" w:styleId="TOC7">
    <w:name w:val="toc 7"/>
    <w:basedOn w:val="TOC4"/>
    <w:semiHidden/>
    <w:rsid w:val="00B668D8"/>
  </w:style>
  <w:style w:type="paragraph" w:styleId="TOC8">
    <w:name w:val="toc 8"/>
    <w:basedOn w:val="TOC4"/>
    <w:semiHidden/>
    <w:rsid w:val="00B668D8"/>
  </w:style>
  <w:style w:type="paragraph" w:customStyle="1" w:styleId="Rectitle">
    <w:name w:val="Rec_title"/>
    <w:basedOn w:val="Normal"/>
    <w:next w:val="Recref"/>
    <w:uiPriority w:val="99"/>
    <w:rsid w:val="00B668D8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B668D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668D8"/>
  </w:style>
  <w:style w:type="paragraph" w:customStyle="1" w:styleId="Figuretitle">
    <w:name w:val="Figure_title"/>
    <w:basedOn w:val="Normal"/>
    <w:next w:val="Figure"/>
    <w:rsid w:val="00B668D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668D8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rsid w:val="00B668D8"/>
    <w:rPr>
      <w:color w:val="0000FF"/>
      <w:u w:val="single"/>
    </w:rPr>
  </w:style>
  <w:style w:type="paragraph" w:customStyle="1" w:styleId="HeadingSum">
    <w:name w:val="Heading_Sum"/>
    <w:basedOn w:val="Headingb"/>
    <w:next w:val="Normal"/>
    <w:rsid w:val="00B668D8"/>
    <w:pPr>
      <w:spacing w:before="240"/>
    </w:pPr>
    <w:rPr>
      <w:lang w:val="ru-RU"/>
    </w:rPr>
  </w:style>
  <w:style w:type="paragraph" w:customStyle="1" w:styleId="Summary">
    <w:name w:val="Summary"/>
    <w:basedOn w:val="Normal"/>
    <w:next w:val="Normalaftertitle"/>
    <w:rsid w:val="00B668D8"/>
    <w:pPr>
      <w:spacing w:after="480"/>
    </w:pPr>
    <w:rPr>
      <w:lang w:val="es-ES_tradnl"/>
    </w:rPr>
  </w:style>
  <w:style w:type="character" w:customStyle="1" w:styleId="HeaderChar">
    <w:name w:val="Header Char"/>
    <w:basedOn w:val="DefaultParagraphFont"/>
    <w:link w:val="Header"/>
    <w:rsid w:val="00B668D8"/>
    <w:rPr>
      <w:sz w:val="22"/>
      <w:lang w:val="fr-FR" w:eastAsia="en-US"/>
    </w:rPr>
  </w:style>
  <w:style w:type="paragraph" w:customStyle="1" w:styleId="Figure">
    <w:name w:val="Figure"/>
    <w:basedOn w:val="FigureNo"/>
    <w:next w:val="Normal"/>
    <w:rsid w:val="00B668D8"/>
    <w:pPr>
      <w:keepNext w:val="0"/>
      <w:spacing w:before="0" w:after="240"/>
    </w:pPr>
  </w:style>
  <w:style w:type="character" w:customStyle="1" w:styleId="FooterChar">
    <w:name w:val="Footer Char"/>
    <w:basedOn w:val="DefaultParagraphFont"/>
    <w:link w:val="Footer"/>
    <w:rsid w:val="00B668D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B668D8"/>
    <w:pPr>
      <w:ind w:left="-85" w:firstLine="0"/>
    </w:pPr>
    <w:rPr>
      <w:lang w:val="en-US"/>
    </w:rPr>
  </w:style>
  <w:style w:type="character" w:customStyle="1" w:styleId="TableheadChar">
    <w:name w:val="Table_head Char"/>
    <w:basedOn w:val="DefaultParagraphFont"/>
    <w:link w:val="Tablehead"/>
    <w:locked/>
    <w:rsid w:val="0015719F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5719F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68D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668D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668D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668D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668D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668D8"/>
    <w:pPr>
      <w:outlineLvl w:val="4"/>
    </w:pPr>
  </w:style>
  <w:style w:type="paragraph" w:styleId="Heading6">
    <w:name w:val="heading 6"/>
    <w:basedOn w:val="Heading4"/>
    <w:next w:val="Normal"/>
    <w:qFormat/>
    <w:rsid w:val="00B668D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668D8"/>
    <w:pPr>
      <w:outlineLvl w:val="6"/>
    </w:pPr>
  </w:style>
  <w:style w:type="paragraph" w:styleId="Heading8">
    <w:name w:val="heading 8"/>
    <w:basedOn w:val="Heading6"/>
    <w:next w:val="Normal"/>
    <w:qFormat/>
    <w:rsid w:val="00B668D8"/>
    <w:pPr>
      <w:outlineLvl w:val="7"/>
    </w:pPr>
  </w:style>
  <w:style w:type="paragraph" w:styleId="Heading9">
    <w:name w:val="heading 9"/>
    <w:basedOn w:val="Heading6"/>
    <w:next w:val="Normal"/>
    <w:qFormat/>
    <w:rsid w:val="00B668D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68D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668D8"/>
  </w:style>
  <w:style w:type="paragraph" w:customStyle="1" w:styleId="Headingb">
    <w:name w:val="Heading_b"/>
    <w:basedOn w:val="Heading3"/>
    <w:next w:val="Normal"/>
    <w:rsid w:val="00B668D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668D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668D8"/>
  </w:style>
  <w:style w:type="paragraph" w:customStyle="1" w:styleId="enumlev1">
    <w:name w:val="enumlev1"/>
    <w:basedOn w:val="Normal"/>
    <w:rsid w:val="00B668D8"/>
    <w:pPr>
      <w:spacing w:before="80"/>
      <w:ind w:left="794" w:hanging="794"/>
    </w:pPr>
  </w:style>
  <w:style w:type="paragraph" w:customStyle="1" w:styleId="enumlev2">
    <w:name w:val="enumlev2"/>
    <w:basedOn w:val="enumlev1"/>
    <w:rsid w:val="00B668D8"/>
    <w:pPr>
      <w:ind w:left="1191" w:hanging="397"/>
    </w:pPr>
  </w:style>
  <w:style w:type="paragraph" w:customStyle="1" w:styleId="enumlev3">
    <w:name w:val="enumlev3"/>
    <w:basedOn w:val="enumlev2"/>
    <w:rsid w:val="00B668D8"/>
    <w:pPr>
      <w:ind w:left="1588"/>
    </w:pPr>
  </w:style>
  <w:style w:type="paragraph" w:customStyle="1" w:styleId="Normalaftertitle">
    <w:name w:val="Normal_after_title"/>
    <w:basedOn w:val="Normal"/>
    <w:next w:val="Normal"/>
    <w:rsid w:val="00256427"/>
    <w:pPr>
      <w:spacing w:before="320"/>
    </w:pPr>
    <w:rPr>
      <w:lang w:val="ru-RU"/>
    </w:rPr>
  </w:style>
  <w:style w:type="paragraph" w:customStyle="1" w:styleId="Note">
    <w:name w:val="Note"/>
    <w:basedOn w:val="Normal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ref">
    <w:name w:val="Rec_ref"/>
    <w:basedOn w:val="Normal"/>
    <w:next w:val="Recdate"/>
    <w:rsid w:val="00B668D8"/>
    <w:pPr>
      <w:jc w:val="center"/>
    </w:pPr>
  </w:style>
  <w:style w:type="paragraph" w:customStyle="1" w:styleId="Recdate">
    <w:name w:val="Rec_date"/>
    <w:basedOn w:val="Recref"/>
    <w:next w:val="Normalaftertitle"/>
    <w:rsid w:val="00B668D8"/>
    <w:pPr>
      <w:jc w:val="right"/>
    </w:pPr>
  </w:style>
  <w:style w:type="paragraph" w:customStyle="1" w:styleId="AnnexNoTitle">
    <w:name w:val="Annex_NoTitle"/>
    <w:basedOn w:val="Normal"/>
    <w:next w:val="Normalaftertitle"/>
    <w:rsid w:val="00B668D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B668D8"/>
  </w:style>
  <w:style w:type="paragraph" w:customStyle="1" w:styleId="Tablefin">
    <w:name w:val="Table_fin"/>
    <w:basedOn w:val="Normal"/>
    <w:next w:val="Normal"/>
    <w:rsid w:val="00B668D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668D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668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B668D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668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668D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668D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668D8"/>
    <w:pPr>
      <w:ind w:left="794"/>
    </w:pPr>
  </w:style>
  <w:style w:type="paragraph" w:customStyle="1" w:styleId="Figurelegend">
    <w:name w:val="Figure_legend"/>
    <w:basedOn w:val="Normal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668D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668D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668D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668D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668D8"/>
    <w:rPr>
      <w:b/>
    </w:rPr>
  </w:style>
  <w:style w:type="paragraph" w:customStyle="1" w:styleId="Chaptitle">
    <w:name w:val="Chap_title"/>
    <w:basedOn w:val="Arttitle"/>
    <w:next w:val="Normalaftertitle"/>
    <w:rsid w:val="00B668D8"/>
  </w:style>
  <w:style w:type="character" w:styleId="FootnoteReference">
    <w:name w:val="footnote reference"/>
    <w:basedOn w:val="DefaultParagraphFont"/>
    <w:semiHidden/>
    <w:rsid w:val="00B668D8"/>
    <w:rPr>
      <w:position w:val="6"/>
      <w:sz w:val="16"/>
    </w:rPr>
  </w:style>
  <w:style w:type="paragraph" w:styleId="FootnoteText">
    <w:name w:val="footnote text"/>
    <w:basedOn w:val="Normal"/>
    <w:semiHidden/>
    <w:rsid w:val="00B668D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B668D8"/>
  </w:style>
  <w:style w:type="paragraph" w:styleId="Index2">
    <w:name w:val="index 2"/>
    <w:basedOn w:val="Normal"/>
    <w:next w:val="Normal"/>
    <w:semiHidden/>
    <w:rsid w:val="00B668D8"/>
    <w:pPr>
      <w:ind w:left="283"/>
    </w:pPr>
  </w:style>
  <w:style w:type="paragraph" w:styleId="Index3">
    <w:name w:val="index 3"/>
    <w:basedOn w:val="Normal"/>
    <w:next w:val="Normal"/>
    <w:semiHidden/>
    <w:rsid w:val="00B668D8"/>
    <w:pPr>
      <w:ind w:left="566"/>
    </w:pPr>
  </w:style>
  <w:style w:type="paragraph" w:styleId="IndexHeading">
    <w:name w:val="index heading"/>
    <w:basedOn w:val="Normal"/>
    <w:next w:val="Index1"/>
    <w:semiHidden/>
    <w:rsid w:val="00B668D8"/>
  </w:style>
  <w:style w:type="paragraph" w:customStyle="1" w:styleId="Line">
    <w:name w:val="Line"/>
    <w:basedOn w:val="Normal"/>
    <w:next w:val="Normal"/>
    <w:rsid w:val="00B668D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668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668D8"/>
  </w:style>
  <w:style w:type="paragraph" w:customStyle="1" w:styleId="Partref">
    <w:name w:val="Part_ref"/>
    <w:basedOn w:val="Normal"/>
    <w:next w:val="Normal"/>
    <w:rsid w:val="00B668D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668D8"/>
  </w:style>
  <w:style w:type="paragraph" w:customStyle="1" w:styleId="QuestionNo">
    <w:name w:val="Question_No"/>
    <w:basedOn w:val="RecNo"/>
    <w:next w:val="Normal"/>
    <w:rsid w:val="00B668D8"/>
  </w:style>
  <w:style w:type="paragraph" w:customStyle="1" w:styleId="Questionref">
    <w:name w:val="Question_ref"/>
    <w:basedOn w:val="Recref"/>
    <w:next w:val="Questiondate"/>
    <w:rsid w:val="00B668D8"/>
  </w:style>
  <w:style w:type="paragraph" w:customStyle="1" w:styleId="Questiontitle">
    <w:name w:val="Question_title"/>
    <w:basedOn w:val="Normal"/>
    <w:next w:val="Questionref"/>
    <w:rsid w:val="00B668D8"/>
  </w:style>
  <w:style w:type="paragraph" w:customStyle="1" w:styleId="Reftext">
    <w:name w:val="Ref_text"/>
    <w:basedOn w:val="Normal"/>
    <w:rsid w:val="00B668D8"/>
    <w:pPr>
      <w:ind w:left="794" w:hanging="794"/>
    </w:pPr>
  </w:style>
  <w:style w:type="paragraph" w:customStyle="1" w:styleId="Reftitle">
    <w:name w:val="Ref_title"/>
    <w:basedOn w:val="Normal"/>
    <w:next w:val="Reftext"/>
    <w:rsid w:val="00B668D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668D8"/>
  </w:style>
  <w:style w:type="paragraph" w:customStyle="1" w:styleId="RepNo">
    <w:name w:val="Rep_No"/>
    <w:basedOn w:val="RecNo"/>
    <w:next w:val="Reptitle"/>
    <w:rsid w:val="00B668D8"/>
  </w:style>
  <w:style w:type="paragraph" w:customStyle="1" w:styleId="Repref">
    <w:name w:val="Rep_ref"/>
    <w:basedOn w:val="Recref"/>
    <w:next w:val="Repdate"/>
    <w:rsid w:val="00B668D8"/>
  </w:style>
  <w:style w:type="paragraph" w:customStyle="1" w:styleId="Reptitle">
    <w:name w:val="Rep_title"/>
    <w:basedOn w:val="Rectitle"/>
    <w:next w:val="Repref"/>
    <w:rsid w:val="00B668D8"/>
  </w:style>
  <w:style w:type="paragraph" w:customStyle="1" w:styleId="Resdate">
    <w:name w:val="Res_date"/>
    <w:basedOn w:val="Recdate"/>
    <w:next w:val="Normalaftertitle"/>
    <w:rsid w:val="00B668D8"/>
  </w:style>
  <w:style w:type="paragraph" w:customStyle="1" w:styleId="ResNo">
    <w:name w:val="Res_No"/>
    <w:basedOn w:val="RecNo"/>
    <w:next w:val="Restitle"/>
    <w:rsid w:val="00B668D8"/>
  </w:style>
  <w:style w:type="paragraph" w:customStyle="1" w:styleId="Resref">
    <w:name w:val="Res_ref"/>
    <w:basedOn w:val="Recref"/>
    <w:next w:val="Resdate"/>
    <w:rsid w:val="00B668D8"/>
  </w:style>
  <w:style w:type="paragraph" w:customStyle="1" w:styleId="Restitle">
    <w:name w:val="Res_title"/>
    <w:basedOn w:val="Normal"/>
    <w:next w:val="Resref"/>
    <w:rsid w:val="00B668D8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B668D8"/>
  </w:style>
  <w:style w:type="paragraph" w:customStyle="1" w:styleId="Sectiontitle">
    <w:name w:val="Section_title"/>
    <w:basedOn w:val="Normal"/>
    <w:next w:val="Normalaftertitle"/>
    <w:rsid w:val="00B668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668D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668D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668D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668D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668D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668D8"/>
  </w:style>
  <w:style w:type="paragraph" w:styleId="TOC6">
    <w:name w:val="toc 6"/>
    <w:basedOn w:val="TOC4"/>
    <w:semiHidden/>
    <w:rsid w:val="00B668D8"/>
  </w:style>
  <w:style w:type="paragraph" w:styleId="TOC7">
    <w:name w:val="toc 7"/>
    <w:basedOn w:val="TOC4"/>
    <w:semiHidden/>
    <w:rsid w:val="00B668D8"/>
  </w:style>
  <w:style w:type="paragraph" w:styleId="TOC8">
    <w:name w:val="toc 8"/>
    <w:basedOn w:val="TOC4"/>
    <w:semiHidden/>
    <w:rsid w:val="00B668D8"/>
  </w:style>
  <w:style w:type="paragraph" w:customStyle="1" w:styleId="Rectitle">
    <w:name w:val="Rec_title"/>
    <w:basedOn w:val="Normal"/>
    <w:next w:val="Recref"/>
    <w:uiPriority w:val="99"/>
    <w:rsid w:val="00B668D8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B668D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668D8"/>
  </w:style>
  <w:style w:type="paragraph" w:customStyle="1" w:styleId="Figuretitle">
    <w:name w:val="Figure_title"/>
    <w:basedOn w:val="Normal"/>
    <w:next w:val="Figure"/>
    <w:rsid w:val="00B668D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668D8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rsid w:val="00B668D8"/>
    <w:rPr>
      <w:color w:val="0000FF"/>
      <w:u w:val="single"/>
    </w:rPr>
  </w:style>
  <w:style w:type="paragraph" w:customStyle="1" w:styleId="HeadingSum">
    <w:name w:val="Heading_Sum"/>
    <w:basedOn w:val="Headingb"/>
    <w:next w:val="Normal"/>
    <w:rsid w:val="00B668D8"/>
    <w:pPr>
      <w:spacing w:before="240"/>
    </w:pPr>
    <w:rPr>
      <w:lang w:val="ru-RU"/>
    </w:rPr>
  </w:style>
  <w:style w:type="paragraph" w:customStyle="1" w:styleId="Summary">
    <w:name w:val="Summary"/>
    <w:basedOn w:val="Normal"/>
    <w:next w:val="Normalaftertitle"/>
    <w:rsid w:val="00B668D8"/>
    <w:pPr>
      <w:spacing w:after="480"/>
    </w:pPr>
    <w:rPr>
      <w:lang w:val="es-ES_tradnl"/>
    </w:rPr>
  </w:style>
  <w:style w:type="character" w:customStyle="1" w:styleId="HeaderChar">
    <w:name w:val="Header Char"/>
    <w:basedOn w:val="DefaultParagraphFont"/>
    <w:link w:val="Header"/>
    <w:rsid w:val="00B668D8"/>
    <w:rPr>
      <w:sz w:val="22"/>
      <w:lang w:val="fr-FR" w:eastAsia="en-US"/>
    </w:rPr>
  </w:style>
  <w:style w:type="paragraph" w:customStyle="1" w:styleId="Figure">
    <w:name w:val="Figure"/>
    <w:basedOn w:val="FigureNo"/>
    <w:next w:val="Normal"/>
    <w:rsid w:val="00B668D8"/>
    <w:pPr>
      <w:keepNext w:val="0"/>
      <w:spacing w:before="0" w:after="240"/>
    </w:pPr>
  </w:style>
  <w:style w:type="character" w:customStyle="1" w:styleId="FooterChar">
    <w:name w:val="Footer Char"/>
    <w:basedOn w:val="DefaultParagraphFont"/>
    <w:link w:val="Footer"/>
    <w:rsid w:val="00B668D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B668D8"/>
    <w:pPr>
      <w:ind w:left="-85" w:firstLine="0"/>
    </w:pPr>
    <w:rPr>
      <w:lang w:val="en-US"/>
    </w:rPr>
  </w:style>
  <w:style w:type="character" w:customStyle="1" w:styleId="TableheadChar">
    <w:name w:val="Table_head Char"/>
    <w:basedOn w:val="DefaultParagraphFont"/>
    <w:link w:val="Tablehead"/>
    <w:locked/>
    <w:rsid w:val="0015719F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5719F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48288-A27E-4069-A64C-DC1AFC0FE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60</TotalTime>
  <Pages>4</Pages>
  <Words>725</Words>
  <Characters>5271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M.824-4 (02/2013) - Технические параметры радиолокационных маяков-ответчиков</vt:lpstr>
    </vt:vector>
  </TitlesOfParts>
  <Manager>CP--3339</Manager>
  <Company>ITU</Company>
  <LinksUpToDate>false</LinksUpToDate>
  <CharactersWithSpaces>5985</CharactersWithSpaces>
  <SharedDoc>false</SharedDoc>
  <HLinks>
    <vt:vector size="12" baseType="variant">
      <vt:variant>
        <vt:i4>1638400</vt:i4>
      </vt:variant>
      <vt:variant>
        <vt:i4>3</vt:i4>
      </vt:variant>
      <vt:variant>
        <vt:i4>0</vt:i4>
      </vt:variant>
      <vt:variant>
        <vt:i4>5</vt:i4>
      </vt:variant>
      <vt:variant>
        <vt:lpwstr>http://www.cospas-sarsat.org/</vt:lpwstr>
      </vt:variant>
      <vt:variant>
        <vt:lpwstr/>
      </vt:variant>
      <vt:variant>
        <vt:i4>6946839</vt:i4>
      </vt:variant>
      <vt:variant>
        <vt:i4>0</vt:i4>
      </vt:variant>
      <vt:variant>
        <vt:i4>0</vt:i4>
      </vt:variant>
      <vt:variant>
        <vt:i4>5</vt:i4>
      </vt:variant>
      <vt:variant>
        <vt:lpwstr>mailto:mail@cospas.sarsat.int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M.1176-1‎ (02/2013) - Технические характеристики усилителей радиолокационной цели</dc:title>
  <dc:subject>M Series = Mobile, radiodetermination, amateur and related satellite services</dc:subject>
  <dc:creator>ITU Radiocommunication Bureau (BR)</dc:creator>
  <cp:keywords>M,633-3</cp:keywords>
  <dc:description>Recup + saisie + MEP: 29.03.04/MP_x000d_
Corr: 10.05.04/MP</dc:description>
  <cp:lastModifiedBy>Berdyeva, Elena</cp:lastModifiedBy>
  <cp:revision>16</cp:revision>
  <cp:lastPrinted>2014-06-17T09:03:00Z</cp:lastPrinted>
  <dcterms:created xsi:type="dcterms:W3CDTF">2014-06-16T12:35:00Z</dcterms:created>
  <dcterms:modified xsi:type="dcterms:W3CDTF">2014-06-23T13:32:00Z</dcterms:modified>
  <cp:category>Template:  BR_Rec_2002.dot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</Properties>
</file>