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EBD3DA" w14:textId="77777777" w:rsidR="00AD4B4E" w:rsidRPr="008730B0" w:rsidRDefault="00AD4B4E" w:rsidP="00AD4B4E">
      <w:pPr>
        <w:rPr>
          <w:lang w:val="de-DE"/>
        </w:rPr>
      </w:pPr>
    </w:p>
    <w:p w14:paraId="342B1555" w14:textId="3C4BAF7F" w:rsidR="00AD4B4E" w:rsidRPr="00B83606" w:rsidRDefault="00AD4B4E" w:rsidP="00B82A68">
      <w:pPr>
        <w:pStyle w:val="CoverNumber"/>
      </w:pPr>
      <w:r w:rsidRPr="00B83606">
        <w:rPr>
          <w:rtl/>
        </w:rPr>
        <w:t>التوصية</w:t>
      </w:r>
      <w:r w:rsidR="00B82A68" w:rsidRPr="00B83606">
        <w:rPr>
          <w:rFonts w:hint="cs"/>
          <w:rtl/>
        </w:rPr>
        <w:t xml:space="preserve"> </w:t>
      </w:r>
      <w:r w:rsidR="002A256C" w:rsidRPr="00B83606">
        <w:t>ITU-</w:t>
      </w:r>
      <w:r w:rsidR="004740CC">
        <w:t>R</w:t>
      </w:r>
      <w:r w:rsidR="002A256C" w:rsidRPr="00B83606">
        <w:t>  M.1036</w:t>
      </w:r>
      <w:r w:rsidR="0057093C" w:rsidRPr="00B83606">
        <w:t>-7</w:t>
      </w:r>
    </w:p>
    <w:p w14:paraId="73DE2E20" w14:textId="409D2C3A" w:rsidR="00AD4B4E" w:rsidRPr="00B83606" w:rsidRDefault="002A256C" w:rsidP="00A3517D">
      <w:pPr>
        <w:pStyle w:val="CoverDate"/>
      </w:pPr>
      <w:r w:rsidRPr="00B83606">
        <w:t>(</w:t>
      </w:r>
      <w:r w:rsidR="009154E4" w:rsidRPr="00B83606">
        <w:t>2023</w:t>
      </w:r>
      <w:r w:rsidRPr="00B83606">
        <w:t>/</w:t>
      </w:r>
      <w:r w:rsidR="009154E4" w:rsidRPr="00B83606">
        <w:t>12</w:t>
      </w:r>
      <w:r w:rsidRPr="00B83606">
        <w:t>)</w:t>
      </w:r>
    </w:p>
    <w:p w14:paraId="2D9C7012" w14:textId="2C6CC3F2" w:rsidR="00AD4B4E" w:rsidRPr="00B83606" w:rsidRDefault="00AD4B4E" w:rsidP="00A3517D">
      <w:pPr>
        <w:pStyle w:val="CoverSeries"/>
        <w:rPr>
          <w:rtl/>
        </w:rPr>
      </w:pPr>
      <w:r w:rsidRPr="00B83606">
        <w:rPr>
          <w:rFonts w:hint="cs"/>
          <w:rtl/>
        </w:rPr>
        <w:t xml:space="preserve">السلسلة </w:t>
      </w:r>
      <w:r w:rsidR="002A256C" w:rsidRPr="00B83606">
        <w:t>M</w:t>
      </w:r>
      <w:r w:rsidRPr="00B83606">
        <w:rPr>
          <w:rFonts w:hint="cs"/>
          <w:rtl/>
        </w:rPr>
        <w:t xml:space="preserve">: </w:t>
      </w:r>
      <w:r w:rsidR="0057093C" w:rsidRPr="00B83606">
        <w:rPr>
          <w:rtl/>
        </w:rPr>
        <w:t>الخدمة المتنقلة وخدمة الاستدلال الراديوي وخدمة الهواة والخدمات الساتلية ذات الصلة</w:t>
      </w:r>
    </w:p>
    <w:p w14:paraId="1B91B7FC" w14:textId="7B3F4EB1" w:rsidR="00AD4B4E" w:rsidRPr="00B83606" w:rsidRDefault="0057093C" w:rsidP="009E1653">
      <w:pPr>
        <w:pStyle w:val="CoverTitle"/>
        <w:spacing w:before="360"/>
        <w:jc w:val="left"/>
      </w:pPr>
      <w:r w:rsidRPr="00B83606">
        <w:rPr>
          <w:rFonts w:hint="cs"/>
          <w:rtl/>
        </w:rPr>
        <w:t>ترتيبات التردد لتنفيذ المكون الأرضي في الاتصالات المتنقلة الدولية في</w:t>
      </w:r>
      <w:r w:rsidR="00186895" w:rsidRPr="00B83606">
        <w:rPr>
          <w:rFonts w:hint="eastAsia"/>
          <w:rtl/>
        </w:rPr>
        <w:t> </w:t>
      </w:r>
      <w:r w:rsidRPr="00B83606">
        <w:rPr>
          <w:rFonts w:hint="cs"/>
          <w:rtl/>
        </w:rPr>
        <w:t>النطاقات المحددة للاتصالات المتنقلة الدولية في لوائح الراديو</w:t>
      </w:r>
    </w:p>
    <w:p w14:paraId="404BF877" w14:textId="77777777" w:rsidR="00AD4B4E" w:rsidRPr="00B83606" w:rsidRDefault="00AD4B4E" w:rsidP="00AD4B4E"/>
    <w:p w14:paraId="3D87D6BB" w14:textId="77777777" w:rsidR="00AD4B4E" w:rsidRPr="00B83606" w:rsidRDefault="00AD4B4E" w:rsidP="00AD4B4E"/>
    <w:p w14:paraId="1F45942F" w14:textId="77777777" w:rsidR="00AD4B4E" w:rsidRPr="00B83606" w:rsidRDefault="00AD4B4E" w:rsidP="00AD4B4E"/>
    <w:p w14:paraId="4B529728" w14:textId="77777777" w:rsidR="00AD4B4E" w:rsidRPr="00B83606" w:rsidRDefault="00AD4B4E" w:rsidP="00AD4B4E"/>
    <w:p w14:paraId="3A7DA955" w14:textId="77777777" w:rsidR="00AD4B4E" w:rsidRPr="00B83606" w:rsidRDefault="00AD4B4E" w:rsidP="00AD4B4E"/>
    <w:p w14:paraId="01D5E684" w14:textId="77777777" w:rsidR="00B7110C" w:rsidRPr="00B83606" w:rsidRDefault="00B7110C" w:rsidP="00B7110C">
      <w:pPr>
        <w:tabs>
          <w:tab w:val="left" w:pos="1134"/>
        </w:tabs>
        <w:overflowPunct/>
        <w:autoSpaceDE/>
        <w:autoSpaceDN/>
        <w:adjustRightInd/>
        <w:textAlignment w:val="auto"/>
        <w:rPr>
          <w:rtl/>
        </w:rPr>
      </w:pPr>
    </w:p>
    <w:p w14:paraId="05F9181E" w14:textId="77777777" w:rsidR="00B7110C" w:rsidRPr="00B83606" w:rsidRDefault="00B7110C" w:rsidP="00E10EB6">
      <w:pPr>
        <w:rPr>
          <w:rtl/>
        </w:rPr>
        <w:sectPr w:rsidR="00B7110C" w:rsidRPr="00B83606" w:rsidSect="00654790">
          <w:headerReference w:type="first" r:id="rId8"/>
          <w:footerReference w:type="first" r:id="rId9"/>
          <w:pgSz w:w="11907" w:h="16840" w:code="9"/>
          <w:pgMar w:top="1089" w:right="1089" w:bottom="284" w:left="1089" w:header="567" w:footer="284" w:gutter="0"/>
          <w:cols w:space="708"/>
          <w:titlePg/>
          <w:docGrid w:linePitch="360"/>
        </w:sectPr>
      </w:pPr>
    </w:p>
    <w:p w14:paraId="0F496D0B" w14:textId="7174DC71" w:rsidR="0057093C" w:rsidRPr="00B83606" w:rsidRDefault="0057093C" w:rsidP="0057093C">
      <w:pPr>
        <w:spacing w:before="240"/>
        <w:jc w:val="center"/>
        <w:outlineLvl w:val="0"/>
        <w:rPr>
          <w:b/>
          <w:bCs/>
          <w:sz w:val="32"/>
          <w:szCs w:val="32"/>
          <w:rtl/>
          <w:lang w:bidi="ar-EG"/>
        </w:rPr>
      </w:pPr>
      <w:bookmarkStart w:id="0" w:name="_Toc473648270"/>
      <w:r w:rsidRPr="00B83606">
        <w:rPr>
          <w:rFonts w:hint="cs"/>
          <w:b/>
          <w:bCs/>
          <w:sz w:val="32"/>
          <w:szCs w:val="32"/>
          <w:rtl/>
        </w:rPr>
        <w:lastRenderedPageBreak/>
        <w:t>تمهيد</w:t>
      </w:r>
    </w:p>
    <w:p w14:paraId="0EE8F9AB" w14:textId="77777777" w:rsidR="0057093C" w:rsidRPr="00B83606" w:rsidRDefault="0057093C" w:rsidP="0057093C">
      <w:pPr>
        <w:rPr>
          <w:spacing w:val="-2"/>
          <w:sz w:val="20"/>
          <w:szCs w:val="26"/>
          <w:rtl/>
          <w:lang w:bidi="ar-EG"/>
        </w:rPr>
      </w:pPr>
      <w:r w:rsidRPr="00B83606">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1ABED137" w14:textId="77777777" w:rsidR="0057093C" w:rsidRPr="00B83606" w:rsidRDefault="0057093C" w:rsidP="0057093C">
      <w:pPr>
        <w:rPr>
          <w:spacing w:val="-2"/>
          <w:sz w:val="20"/>
          <w:szCs w:val="26"/>
          <w:rtl/>
          <w:lang w:val="ru-RU"/>
        </w:rPr>
      </w:pPr>
      <w:r w:rsidRPr="00B83606">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256CF862" w14:textId="77777777" w:rsidR="0057093C" w:rsidRPr="00B83606" w:rsidRDefault="0057093C" w:rsidP="0057093C">
      <w:pPr>
        <w:spacing w:before="0"/>
        <w:rPr>
          <w:spacing w:val="-2"/>
          <w:sz w:val="21"/>
          <w:szCs w:val="28"/>
          <w:lang w:val="ru-RU"/>
        </w:rPr>
      </w:pPr>
    </w:p>
    <w:p w14:paraId="6081936D" w14:textId="77777777" w:rsidR="0057093C" w:rsidRPr="00B83606" w:rsidRDefault="0057093C" w:rsidP="0057093C">
      <w:pPr>
        <w:pStyle w:val="IPR"/>
      </w:pPr>
      <w:bookmarkStart w:id="1" w:name="_Toc476039171"/>
      <w:bookmarkStart w:id="2" w:name="_Toc179440796"/>
      <w:bookmarkStart w:id="3" w:name="_Toc179446640"/>
      <w:r w:rsidRPr="00B83606">
        <w:rPr>
          <w:rFonts w:hint="cs"/>
          <w:rtl/>
        </w:rPr>
        <w:t xml:space="preserve">سياسة قطاع الاتصالات الراديوية بشأن حقوق الملكية الفكرية </w:t>
      </w:r>
      <w:r w:rsidRPr="00B83606">
        <w:t>(IPR)</w:t>
      </w:r>
      <w:bookmarkEnd w:id="1"/>
      <w:bookmarkEnd w:id="2"/>
      <w:bookmarkEnd w:id="3"/>
    </w:p>
    <w:p w14:paraId="6601B5E8" w14:textId="016C40D7" w:rsidR="0057093C" w:rsidRPr="00B83606" w:rsidRDefault="0057093C" w:rsidP="0057093C">
      <w:pPr>
        <w:rPr>
          <w:spacing w:val="-2"/>
          <w:sz w:val="20"/>
          <w:szCs w:val="26"/>
          <w:rtl/>
          <w:lang w:bidi="ar-EG"/>
        </w:rPr>
      </w:pPr>
      <w:r w:rsidRPr="00B83606">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83606">
        <w:rPr>
          <w:rFonts w:hint="cs"/>
          <w:spacing w:val="-2"/>
          <w:sz w:val="20"/>
          <w:szCs w:val="26"/>
          <w:rtl/>
        </w:rPr>
        <w:t xml:space="preserve"> </w:t>
      </w:r>
      <w:r w:rsidRPr="00B83606">
        <w:rPr>
          <w:spacing w:val="-2"/>
          <w:sz w:val="20"/>
          <w:szCs w:val="26"/>
          <w:lang w:bidi="ar-EG"/>
        </w:rPr>
        <w:t>(</w:t>
      </w:r>
      <w:r w:rsidR="00642DD6" w:rsidRPr="00B83606">
        <w:rPr>
          <w:spacing w:val="-2"/>
          <w:sz w:val="20"/>
          <w:szCs w:val="26"/>
          <w:lang w:bidi="ar-EG"/>
        </w:rPr>
        <w:t>IEC</w:t>
      </w:r>
      <w:r w:rsidRPr="00B83606">
        <w:rPr>
          <w:spacing w:val="-2"/>
          <w:sz w:val="20"/>
          <w:szCs w:val="26"/>
          <w:lang w:bidi="ar-EG"/>
        </w:rPr>
        <w:t>/ISO/</w:t>
      </w:r>
      <w:r w:rsidR="00642DD6" w:rsidRPr="00B83606">
        <w:rPr>
          <w:spacing w:val="-2"/>
          <w:sz w:val="20"/>
          <w:szCs w:val="26"/>
          <w:lang w:bidi="ar-EG"/>
        </w:rPr>
        <w:t xml:space="preserve"> ITU</w:t>
      </w:r>
      <w:r w:rsidR="00642DD6" w:rsidRPr="00B83606">
        <w:rPr>
          <w:spacing w:val="-2"/>
          <w:sz w:val="20"/>
          <w:szCs w:val="26"/>
          <w:lang w:bidi="ar-EG"/>
        </w:rPr>
        <w:noBreakHyphen/>
        <w:t>R</w:t>
      </w:r>
      <w:r w:rsidR="00642DD6" w:rsidRPr="00B83606">
        <w:rPr>
          <w:spacing w:val="-2"/>
          <w:sz w:val="20"/>
          <w:szCs w:val="26"/>
          <w:lang w:val="en-US" w:bidi="ar-EG"/>
        </w:rPr>
        <w:t>/</w:t>
      </w:r>
      <w:r w:rsidR="00642DD6" w:rsidRPr="00B83606">
        <w:rPr>
          <w:spacing w:val="-2"/>
          <w:sz w:val="20"/>
          <w:szCs w:val="26"/>
          <w:lang w:bidi="ar-EG"/>
        </w:rPr>
        <w:t xml:space="preserve"> ITU</w:t>
      </w:r>
      <w:r w:rsidR="00642DD6" w:rsidRPr="00B83606">
        <w:rPr>
          <w:spacing w:val="-2"/>
          <w:sz w:val="20"/>
          <w:szCs w:val="26"/>
          <w:lang w:bidi="ar-EG"/>
        </w:rPr>
        <w:noBreakHyphen/>
        <w:t>T</w:t>
      </w:r>
      <w:r w:rsidRPr="00B83606">
        <w:rPr>
          <w:spacing w:val="-2"/>
          <w:sz w:val="20"/>
          <w:szCs w:val="26"/>
          <w:lang w:bidi="ar-EG"/>
        </w:rPr>
        <w:t>)</w:t>
      </w:r>
      <w:r w:rsidRPr="00B83606">
        <w:rPr>
          <w:rFonts w:hint="cs"/>
          <w:spacing w:val="-2"/>
          <w:sz w:val="20"/>
          <w:szCs w:val="26"/>
          <w:rtl/>
          <w:lang w:bidi="ar-EG"/>
        </w:rPr>
        <w:t xml:space="preserve"> والمشار إليها في القرار</w:t>
      </w:r>
      <w:r w:rsidRPr="00B83606">
        <w:rPr>
          <w:rFonts w:hint="eastAsia"/>
          <w:spacing w:val="-2"/>
          <w:sz w:val="20"/>
          <w:szCs w:val="26"/>
          <w:rtl/>
          <w:lang w:bidi="ar-EG"/>
        </w:rPr>
        <w:t> </w:t>
      </w:r>
      <w:r w:rsidRPr="00B83606">
        <w:rPr>
          <w:spacing w:val="-2"/>
          <w:sz w:val="20"/>
          <w:szCs w:val="26"/>
          <w:lang w:bidi="ar-EG"/>
        </w:rPr>
        <w:t>ITU</w:t>
      </w:r>
      <w:r w:rsidRPr="00B83606">
        <w:rPr>
          <w:spacing w:val="-2"/>
          <w:sz w:val="20"/>
          <w:szCs w:val="26"/>
          <w:lang w:bidi="ar-EG"/>
        </w:rPr>
        <w:noBreakHyphen/>
        <w:t>R 1</w:t>
      </w:r>
      <w:r w:rsidRPr="00B83606">
        <w:rPr>
          <w:rFonts w:hint="cs"/>
          <w:spacing w:val="-2"/>
          <w:sz w:val="20"/>
          <w:szCs w:val="26"/>
          <w:rtl/>
          <w:lang w:bidi="ar-EG"/>
        </w:rPr>
        <w:t>. وترد</w:t>
      </w:r>
      <w:r w:rsidRPr="00B83606">
        <w:rPr>
          <w:rFonts w:hint="eastAsia"/>
          <w:spacing w:val="-2"/>
          <w:sz w:val="20"/>
          <w:szCs w:val="26"/>
          <w:rtl/>
          <w:lang w:bidi="ar-EG"/>
        </w:rPr>
        <w:t> </w:t>
      </w:r>
      <w:r w:rsidRPr="00B83606">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B83606">
          <w:rPr>
            <w:color w:val="0000FF"/>
            <w:spacing w:val="-2"/>
            <w:sz w:val="20"/>
            <w:szCs w:val="26"/>
            <w:u w:val="single"/>
          </w:rPr>
          <w:t>http://www.itu.int/ITU</w:t>
        </w:r>
        <w:r w:rsidRPr="00B83606">
          <w:rPr>
            <w:color w:val="0000FF"/>
            <w:spacing w:val="-2"/>
            <w:sz w:val="20"/>
            <w:szCs w:val="26"/>
            <w:u w:val="single"/>
          </w:rPr>
          <w:noBreakHyphen/>
          <w:t>R/go/patents/en</w:t>
        </w:r>
      </w:hyperlink>
      <w:r w:rsidRPr="00B83606">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6AAC620A" w14:textId="77777777" w:rsidR="0057093C" w:rsidRPr="00B83606" w:rsidRDefault="0057093C" w:rsidP="0057093C">
      <w:pPr>
        <w:spacing w:before="0"/>
        <w:rPr>
          <w:sz w:val="21"/>
          <w:szCs w:val="20"/>
          <w:rtl/>
          <w:lang w:bidi="ar-EG"/>
        </w:rPr>
      </w:pPr>
    </w:p>
    <w:p w14:paraId="723A14E3" w14:textId="77777777" w:rsidR="0057093C" w:rsidRPr="00B83606" w:rsidRDefault="0057093C" w:rsidP="0057093C">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7093C" w:rsidRPr="00B83606" w14:paraId="6F343F65" w14:textId="77777777" w:rsidTr="00A524AC">
        <w:trPr>
          <w:jc w:val="center"/>
        </w:trPr>
        <w:tc>
          <w:tcPr>
            <w:tcW w:w="9394" w:type="dxa"/>
            <w:gridSpan w:val="2"/>
            <w:tcBorders>
              <w:top w:val="single" w:sz="12" w:space="0" w:color="000080"/>
              <w:left w:val="single" w:sz="12" w:space="0" w:color="000080"/>
              <w:right w:val="single" w:sz="12" w:space="0" w:color="000080"/>
            </w:tcBorders>
          </w:tcPr>
          <w:p w14:paraId="394040F3" w14:textId="77777777" w:rsidR="0057093C" w:rsidRPr="00B83606" w:rsidRDefault="0057093C" w:rsidP="00A524AC">
            <w:pPr>
              <w:spacing w:before="180"/>
              <w:jc w:val="center"/>
              <w:rPr>
                <w:rFonts w:ascii="Times New Roman Bold" w:hAnsi="Times New Roman Bold"/>
                <w:b/>
                <w:bCs/>
                <w:sz w:val="21"/>
                <w:szCs w:val="32"/>
                <w:lang w:val="ru-RU"/>
              </w:rPr>
            </w:pPr>
            <w:r w:rsidRPr="00B83606">
              <w:rPr>
                <w:rFonts w:ascii="Times New Roman Bold" w:hAnsi="Times New Roman Bold" w:hint="cs"/>
                <w:b/>
                <w:bCs/>
                <w:sz w:val="21"/>
                <w:szCs w:val="32"/>
                <w:rtl/>
                <w:lang w:val="ru-RU"/>
              </w:rPr>
              <w:t>سلاسل توصيات قطاع الاتصالات الراديوية</w:t>
            </w:r>
          </w:p>
          <w:p w14:paraId="7108871C" w14:textId="75A4AF57" w:rsidR="0057093C" w:rsidRPr="00B83606" w:rsidRDefault="0057093C" w:rsidP="0057093C">
            <w:pPr>
              <w:spacing w:before="60" w:after="120"/>
              <w:jc w:val="center"/>
              <w:rPr>
                <w:sz w:val="20"/>
                <w:szCs w:val="26"/>
                <w:lang w:val="ru-RU"/>
              </w:rPr>
            </w:pPr>
            <w:r w:rsidRPr="00B83606">
              <w:rPr>
                <w:rFonts w:hint="cs"/>
                <w:sz w:val="18"/>
                <w:szCs w:val="24"/>
                <w:rtl/>
                <w:lang w:val="ru-RU"/>
              </w:rPr>
              <w:t xml:space="preserve">(يمكن الاطلاع عليها أيضاً في الموقع الإلكتروني </w:t>
            </w:r>
            <w:hyperlink r:id="rId11" w:history="1">
              <w:r w:rsidRPr="00B83606">
                <w:rPr>
                  <w:rStyle w:val="Hyperlink"/>
                  <w:sz w:val="18"/>
                  <w:szCs w:val="18"/>
                  <w:lang w:val="en-US"/>
                </w:rPr>
                <w:t>https://www.itu.int/publ/R-REC/en</w:t>
              </w:r>
            </w:hyperlink>
            <w:r w:rsidRPr="00B83606">
              <w:rPr>
                <w:rFonts w:hint="cs"/>
                <w:sz w:val="18"/>
                <w:szCs w:val="24"/>
                <w:rtl/>
              </w:rPr>
              <w:t>)</w:t>
            </w:r>
          </w:p>
        </w:tc>
      </w:tr>
      <w:tr w:rsidR="0057093C" w:rsidRPr="00B83606" w14:paraId="1DE1979B" w14:textId="77777777" w:rsidTr="00A524AC">
        <w:trPr>
          <w:jc w:val="center"/>
        </w:trPr>
        <w:tc>
          <w:tcPr>
            <w:tcW w:w="1480" w:type="dxa"/>
            <w:tcBorders>
              <w:left w:val="single" w:sz="12" w:space="0" w:color="000080"/>
            </w:tcBorders>
          </w:tcPr>
          <w:p w14:paraId="4270FA35" w14:textId="77777777" w:rsidR="0057093C" w:rsidRPr="00B83606" w:rsidRDefault="0057093C" w:rsidP="00A524AC">
            <w:pPr>
              <w:spacing w:before="40" w:after="40" w:line="220" w:lineRule="exact"/>
              <w:rPr>
                <w:b/>
                <w:bCs/>
                <w:sz w:val="20"/>
                <w:szCs w:val="26"/>
                <w:lang w:val="ru-RU"/>
              </w:rPr>
            </w:pPr>
            <w:r w:rsidRPr="00B83606">
              <w:rPr>
                <w:rFonts w:hint="cs"/>
                <w:b/>
                <w:bCs/>
                <w:sz w:val="20"/>
                <w:szCs w:val="26"/>
                <w:rtl/>
                <w:lang w:val="ru-RU"/>
              </w:rPr>
              <w:t>السلسلة</w:t>
            </w:r>
          </w:p>
        </w:tc>
        <w:tc>
          <w:tcPr>
            <w:tcW w:w="7914" w:type="dxa"/>
            <w:tcBorders>
              <w:right w:val="single" w:sz="12" w:space="0" w:color="000080"/>
            </w:tcBorders>
          </w:tcPr>
          <w:p w14:paraId="033B881E" w14:textId="1277F9E5" w:rsidR="0057093C" w:rsidRPr="00B83606" w:rsidRDefault="0057093C" w:rsidP="00A524AC">
            <w:pPr>
              <w:spacing w:before="40" w:after="40" w:line="220" w:lineRule="exact"/>
              <w:jc w:val="center"/>
              <w:rPr>
                <w:b/>
                <w:bCs/>
                <w:sz w:val="20"/>
                <w:szCs w:val="26"/>
                <w:lang w:val="ru-RU"/>
              </w:rPr>
            </w:pPr>
            <w:r w:rsidRPr="00B83606">
              <w:rPr>
                <w:rFonts w:hint="cs"/>
                <w:b/>
                <w:bCs/>
                <w:sz w:val="20"/>
                <w:szCs w:val="26"/>
                <w:rtl/>
                <w:lang w:val="ru-RU"/>
              </w:rPr>
              <w:t>العنوان</w:t>
            </w:r>
          </w:p>
        </w:tc>
      </w:tr>
      <w:tr w:rsidR="0057093C" w:rsidRPr="00B83606" w14:paraId="78626B4B" w14:textId="77777777" w:rsidTr="00A524AC">
        <w:trPr>
          <w:jc w:val="center"/>
        </w:trPr>
        <w:tc>
          <w:tcPr>
            <w:tcW w:w="9394" w:type="dxa"/>
            <w:gridSpan w:val="2"/>
            <w:tcBorders>
              <w:left w:val="single" w:sz="12" w:space="0" w:color="000080"/>
              <w:right w:val="single" w:sz="12" w:space="0" w:color="000080"/>
            </w:tcBorders>
            <w:shd w:val="clear" w:color="auto" w:fill="FFFFFF" w:themeFill="background1"/>
          </w:tcPr>
          <w:p w14:paraId="7281CB55" w14:textId="77777777" w:rsidR="0057093C" w:rsidRPr="00B83606" w:rsidRDefault="0057093C" w:rsidP="00A524AC">
            <w:pPr>
              <w:tabs>
                <w:tab w:val="left" w:pos="1471"/>
              </w:tabs>
              <w:spacing w:before="20" w:after="40" w:line="240" w:lineRule="exact"/>
              <w:rPr>
                <w:sz w:val="20"/>
                <w:szCs w:val="26"/>
                <w:lang w:val="ru-RU"/>
              </w:rPr>
            </w:pPr>
            <w:r w:rsidRPr="00B83606">
              <w:rPr>
                <w:b/>
                <w:bCs/>
                <w:sz w:val="20"/>
                <w:szCs w:val="26"/>
                <w:lang w:val="ru-RU"/>
              </w:rPr>
              <w:t>BO</w:t>
            </w:r>
            <w:r w:rsidRPr="00B83606">
              <w:rPr>
                <w:rFonts w:hint="cs"/>
                <w:sz w:val="20"/>
                <w:szCs w:val="26"/>
                <w:rtl/>
                <w:lang w:val="ru-RU"/>
              </w:rPr>
              <w:tab/>
              <w:t>البث الساتلي</w:t>
            </w:r>
          </w:p>
        </w:tc>
      </w:tr>
      <w:tr w:rsidR="0057093C" w:rsidRPr="00B83606" w14:paraId="0FD4B2CD" w14:textId="77777777" w:rsidTr="00A524AC">
        <w:trPr>
          <w:jc w:val="center"/>
        </w:trPr>
        <w:tc>
          <w:tcPr>
            <w:tcW w:w="9394" w:type="dxa"/>
            <w:gridSpan w:val="2"/>
            <w:tcBorders>
              <w:left w:val="single" w:sz="12" w:space="0" w:color="000080"/>
              <w:right w:val="single" w:sz="12" w:space="0" w:color="000080"/>
            </w:tcBorders>
            <w:shd w:val="clear" w:color="auto" w:fill="FFFFFF" w:themeFill="background1"/>
          </w:tcPr>
          <w:p w14:paraId="72BB2058" w14:textId="77777777" w:rsidR="0057093C" w:rsidRPr="00B83606" w:rsidRDefault="0057093C" w:rsidP="00A524AC">
            <w:pPr>
              <w:tabs>
                <w:tab w:val="left" w:pos="1471"/>
              </w:tabs>
              <w:spacing w:before="20" w:after="40" w:line="240" w:lineRule="exact"/>
              <w:rPr>
                <w:sz w:val="20"/>
                <w:szCs w:val="26"/>
                <w:lang w:val="ru-RU"/>
              </w:rPr>
            </w:pPr>
            <w:r w:rsidRPr="00B83606">
              <w:rPr>
                <w:b/>
                <w:bCs/>
                <w:sz w:val="20"/>
                <w:szCs w:val="26"/>
                <w:lang w:val="ru-RU"/>
              </w:rPr>
              <w:t>BR</w:t>
            </w:r>
            <w:r w:rsidRPr="00B83606">
              <w:rPr>
                <w:rFonts w:hint="cs"/>
                <w:sz w:val="20"/>
                <w:szCs w:val="26"/>
                <w:rtl/>
                <w:lang w:val="ru-RU"/>
              </w:rPr>
              <w:tab/>
              <w:t>التسجيل من أجل الإنتاج والأرشفة والعرض؛ الأفلام التلفزيونية</w:t>
            </w:r>
          </w:p>
        </w:tc>
      </w:tr>
      <w:tr w:rsidR="0057093C" w:rsidRPr="00B83606" w14:paraId="32A13627" w14:textId="77777777" w:rsidTr="00A524AC">
        <w:trPr>
          <w:jc w:val="center"/>
        </w:trPr>
        <w:tc>
          <w:tcPr>
            <w:tcW w:w="9394" w:type="dxa"/>
            <w:gridSpan w:val="2"/>
            <w:tcBorders>
              <w:left w:val="single" w:sz="12" w:space="0" w:color="000080"/>
              <w:right w:val="single" w:sz="12" w:space="0" w:color="000080"/>
            </w:tcBorders>
            <w:shd w:val="clear" w:color="auto" w:fill="FFFFFF" w:themeFill="background1"/>
          </w:tcPr>
          <w:p w14:paraId="6DDC2C6D" w14:textId="77777777" w:rsidR="0057093C" w:rsidRPr="00B83606" w:rsidRDefault="0057093C" w:rsidP="00A524AC">
            <w:pPr>
              <w:tabs>
                <w:tab w:val="left" w:pos="1471"/>
              </w:tabs>
              <w:spacing w:before="20" w:after="40" w:line="240" w:lineRule="exact"/>
              <w:rPr>
                <w:sz w:val="20"/>
                <w:szCs w:val="26"/>
                <w:lang w:val="ru-RU"/>
              </w:rPr>
            </w:pPr>
            <w:r w:rsidRPr="00B83606">
              <w:rPr>
                <w:b/>
                <w:bCs/>
                <w:sz w:val="20"/>
                <w:szCs w:val="26"/>
                <w:lang w:val="ru-RU"/>
              </w:rPr>
              <w:t>BS</w:t>
            </w:r>
            <w:r w:rsidRPr="00B83606">
              <w:rPr>
                <w:rFonts w:hint="cs"/>
                <w:sz w:val="20"/>
                <w:szCs w:val="26"/>
                <w:rtl/>
                <w:lang w:val="ru-RU"/>
              </w:rPr>
              <w:tab/>
              <w:t>الخدمة الإذاعية (الصوتية)</w:t>
            </w:r>
          </w:p>
        </w:tc>
      </w:tr>
      <w:tr w:rsidR="0057093C" w:rsidRPr="00B83606" w14:paraId="455C3DEB" w14:textId="77777777" w:rsidTr="00A524AC">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6DA74703" w14:textId="77777777" w:rsidR="0057093C" w:rsidRPr="00B83606" w:rsidRDefault="0057093C" w:rsidP="00A524AC">
            <w:pPr>
              <w:tabs>
                <w:tab w:val="left" w:pos="1471"/>
              </w:tabs>
              <w:spacing w:before="20" w:after="40" w:line="240" w:lineRule="exact"/>
              <w:rPr>
                <w:b/>
                <w:bCs/>
                <w:sz w:val="20"/>
                <w:szCs w:val="26"/>
              </w:rPr>
            </w:pPr>
            <w:r w:rsidRPr="00B83606">
              <w:rPr>
                <w:b/>
                <w:bCs/>
                <w:sz w:val="20"/>
                <w:szCs w:val="26"/>
                <w:lang w:val="ru-RU"/>
              </w:rPr>
              <w:t>BT</w:t>
            </w:r>
            <w:r w:rsidRPr="00B83606">
              <w:rPr>
                <w:rFonts w:hint="cs"/>
                <w:b/>
                <w:bCs/>
                <w:sz w:val="20"/>
                <w:szCs w:val="26"/>
                <w:rtl/>
              </w:rPr>
              <w:tab/>
            </w:r>
            <w:r w:rsidRPr="00B83606">
              <w:rPr>
                <w:rFonts w:hint="cs"/>
                <w:sz w:val="20"/>
                <w:szCs w:val="26"/>
                <w:rtl/>
                <w:lang w:val="ru-RU"/>
              </w:rPr>
              <w:t>الخدمة الإذاعية (التلفزيونية)</w:t>
            </w:r>
          </w:p>
        </w:tc>
      </w:tr>
      <w:tr w:rsidR="0057093C" w:rsidRPr="00B83606" w14:paraId="2ED9830D" w14:textId="77777777" w:rsidTr="00A524AC">
        <w:trPr>
          <w:jc w:val="center"/>
        </w:trPr>
        <w:tc>
          <w:tcPr>
            <w:tcW w:w="9394" w:type="dxa"/>
            <w:gridSpan w:val="2"/>
            <w:tcBorders>
              <w:top w:val="nil"/>
              <w:left w:val="single" w:sz="12" w:space="0" w:color="000080"/>
              <w:bottom w:val="nil"/>
              <w:right w:val="single" w:sz="12" w:space="0" w:color="000080"/>
            </w:tcBorders>
            <w:shd w:val="clear" w:color="auto" w:fill="auto"/>
          </w:tcPr>
          <w:p w14:paraId="7EC035B6" w14:textId="77777777" w:rsidR="0057093C" w:rsidRPr="00B83606" w:rsidRDefault="0057093C" w:rsidP="00A524AC">
            <w:pPr>
              <w:tabs>
                <w:tab w:val="left" w:pos="1471"/>
              </w:tabs>
              <w:spacing w:before="20" w:after="40" w:line="240" w:lineRule="exact"/>
              <w:rPr>
                <w:b/>
                <w:bCs/>
                <w:sz w:val="20"/>
                <w:szCs w:val="26"/>
              </w:rPr>
            </w:pPr>
            <w:r w:rsidRPr="00B83606">
              <w:rPr>
                <w:b/>
                <w:bCs/>
                <w:sz w:val="20"/>
                <w:szCs w:val="26"/>
              </w:rPr>
              <w:t>F</w:t>
            </w:r>
            <w:r w:rsidRPr="00B83606">
              <w:rPr>
                <w:rFonts w:hint="cs"/>
                <w:b/>
                <w:bCs/>
                <w:sz w:val="20"/>
                <w:szCs w:val="26"/>
                <w:rtl/>
              </w:rPr>
              <w:tab/>
            </w:r>
            <w:r w:rsidRPr="00B83606">
              <w:rPr>
                <w:rFonts w:hint="cs"/>
                <w:sz w:val="20"/>
                <w:szCs w:val="26"/>
                <w:rtl/>
                <w:lang w:val="ru-RU"/>
              </w:rPr>
              <w:t>الخدمة الثابتة</w:t>
            </w:r>
          </w:p>
        </w:tc>
      </w:tr>
      <w:tr w:rsidR="0057093C" w:rsidRPr="00B83606" w14:paraId="3A0D823B" w14:textId="77777777" w:rsidTr="00A524AC">
        <w:trPr>
          <w:jc w:val="center"/>
        </w:trPr>
        <w:tc>
          <w:tcPr>
            <w:tcW w:w="9394" w:type="dxa"/>
            <w:gridSpan w:val="2"/>
            <w:tcBorders>
              <w:top w:val="nil"/>
              <w:left w:val="single" w:sz="12" w:space="0" w:color="000080"/>
              <w:bottom w:val="nil"/>
              <w:right w:val="single" w:sz="12" w:space="0" w:color="000080"/>
            </w:tcBorders>
            <w:shd w:val="clear" w:color="auto" w:fill="F3F3F3"/>
          </w:tcPr>
          <w:p w14:paraId="69854DFB" w14:textId="77777777" w:rsidR="0057093C" w:rsidRPr="00B83606" w:rsidRDefault="0057093C" w:rsidP="00A524AC">
            <w:pPr>
              <w:tabs>
                <w:tab w:val="left" w:pos="1471"/>
              </w:tabs>
              <w:spacing w:before="20" w:after="40" w:line="240" w:lineRule="exact"/>
              <w:rPr>
                <w:b/>
                <w:bCs/>
                <w:color w:val="000080"/>
                <w:sz w:val="20"/>
                <w:szCs w:val="26"/>
                <w:lang w:val="ru-RU"/>
              </w:rPr>
            </w:pPr>
            <w:r w:rsidRPr="00B83606">
              <w:rPr>
                <w:b/>
                <w:bCs/>
                <w:color w:val="000080"/>
                <w:sz w:val="20"/>
                <w:szCs w:val="26"/>
              </w:rPr>
              <w:t>M</w:t>
            </w:r>
            <w:r w:rsidRPr="00B83606">
              <w:rPr>
                <w:rFonts w:hint="cs"/>
                <w:b/>
                <w:bCs/>
                <w:color w:val="000080"/>
                <w:sz w:val="20"/>
                <w:szCs w:val="26"/>
                <w:rtl/>
              </w:rPr>
              <w:tab/>
              <w:t>الخدمة المتنقلة وخدمة الاستدلال الراديوي وخدمة الهواة والخدمات الساتلية ذات الصلة</w:t>
            </w:r>
          </w:p>
        </w:tc>
      </w:tr>
      <w:tr w:rsidR="0057093C" w:rsidRPr="00B83606" w14:paraId="35667304" w14:textId="77777777" w:rsidTr="00A524AC">
        <w:trPr>
          <w:jc w:val="center"/>
        </w:trPr>
        <w:tc>
          <w:tcPr>
            <w:tcW w:w="9394" w:type="dxa"/>
            <w:gridSpan w:val="2"/>
            <w:tcBorders>
              <w:top w:val="nil"/>
              <w:left w:val="single" w:sz="12" w:space="0" w:color="000080"/>
              <w:right w:val="single" w:sz="12" w:space="0" w:color="000080"/>
            </w:tcBorders>
          </w:tcPr>
          <w:p w14:paraId="3349E86D" w14:textId="77777777" w:rsidR="0057093C" w:rsidRPr="00B83606" w:rsidRDefault="0057093C" w:rsidP="00A524AC">
            <w:pPr>
              <w:tabs>
                <w:tab w:val="left" w:pos="1471"/>
              </w:tabs>
              <w:spacing w:before="20" w:after="40" w:line="240" w:lineRule="exact"/>
              <w:rPr>
                <w:sz w:val="20"/>
                <w:szCs w:val="26"/>
                <w:lang w:val="ru-RU"/>
              </w:rPr>
            </w:pPr>
            <w:r w:rsidRPr="00B83606">
              <w:rPr>
                <w:b/>
                <w:bCs/>
                <w:sz w:val="20"/>
                <w:szCs w:val="26"/>
              </w:rPr>
              <w:t>P</w:t>
            </w:r>
            <w:r w:rsidRPr="00B83606">
              <w:rPr>
                <w:rFonts w:hint="cs"/>
                <w:b/>
                <w:bCs/>
                <w:sz w:val="20"/>
                <w:szCs w:val="26"/>
                <w:rtl/>
              </w:rPr>
              <w:tab/>
            </w:r>
            <w:r w:rsidRPr="00B83606">
              <w:rPr>
                <w:rFonts w:hint="cs"/>
                <w:sz w:val="20"/>
                <w:szCs w:val="26"/>
                <w:rtl/>
                <w:lang w:val="ru-RU"/>
              </w:rPr>
              <w:t>انتشار الموجات الراديوية</w:t>
            </w:r>
          </w:p>
        </w:tc>
      </w:tr>
      <w:tr w:rsidR="0057093C" w:rsidRPr="00B83606" w14:paraId="4BCB9C43" w14:textId="77777777" w:rsidTr="00A524AC">
        <w:trPr>
          <w:jc w:val="center"/>
        </w:trPr>
        <w:tc>
          <w:tcPr>
            <w:tcW w:w="9394" w:type="dxa"/>
            <w:gridSpan w:val="2"/>
            <w:tcBorders>
              <w:left w:val="single" w:sz="12" w:space="0" w:color="000080"/>
              <w:right w:val="single" w:sz="12" w:space="0" w:color="000080"/>
            </w:tcBorders>
          </w:tcPr>
          <w:p w14:paraId="36573CFE" w14:textId="77777777" w:rsidR="0057093C" w:rsidRPr="00B83606" w:rsidRDefault="0057093C" w:rsidP="00A524AC">
            <w:pPr>
              <w:tabs>
                <w:tab w:val="left" w:pos="1471"/>
              </w:tabs>
              <w:spacing w:before="20" w:after="40" w:line="240" w:lineRule="exact"/>
              <w:rPr>
                <w:sz w:val="20"/>
                <w:szCs w:val="26"/>
                <w:lang w:val="ru-RU"/>
              </w:rPr>
            </w:pPr>
            <w:r w:rsidRPr="00B83606">
              <w:rPr>
                <w:b/>
                <w:bCs/>
                <w:sz w:val="20"/>
                <w:szCs w:val="26"/>
              </w:rPr>
              <w:t>RA</w:t>
            </w:r>
            <w:r w:rsidRPr="00B83606">
              <w:rPr>
                <w:rFonts w:hint="cs"/>
                <w:b/>
                <w:bCs/>
                <w:sz w:val="20"/>
                <w:szCs w:val="26"/>
                <w:rtl/>
              </w:rPr>
              <w:tab/>
            </w:r>
            <w:r w:rsidRPr="00B83606">
              <w:rPr>
                <w:rFonts w:hint="cs"/>
                <w:sz w:val="20"/>
                <w:szCs w:val="26"/>
                <w:rtl/>
                <w:lang w:val="ru-RU"/>
              </w:rPr>
              <w:t>علم الفلك الراديوي</w:t>
            </w:r>
          </w:p>
        </w:tc>
      </w:tr>
      <w:tr w:rsidR="0057093C" w:rsidRPr="00B83606" w14:paraId="11F83E5E" w14:textId="77777777" w:rsidTr="00A524AC">
        <w:trPr>
          <w:jc w:val="center"/>
        </w:trPr>
        <w:tc>
          <w:tcPr>
            <w:tcW w:w="9394" w:type="dxa"/>
            <w:gridSpan w:val="2"/>
            <w:tcBorders>
              <w:left w:val="single" w:sz="12" w:space="0" w:color="000080"/>
              <w:right w:val="single" w:sz="12" w:space="0" w:color="000080"/>
            </w:tcBorders>
          </w:tcPr>
          <w:p w14:paraId="5D3694D3" w14:textId="77777777" w:rsidR="0057093C" w:rsidRPr="00B83606" w:rsidRDefault="0057093C" w:rsidP="00A524AC">
            <w:pPr>
              <w:tabs>
                <w:tab w:val="left" w:pos="1471"/>
              </w:tabs>
              <w:spacing w:before="20" w:after="40" w:line="240" w:lineRule="exact"/>
              <w:rPr>
                <w:sz w:val="20"/>
                <w:szCs w:val="26"/>
                <w:lang w:val="ru-RU"/>
              </w:rPr>
            </w:pPr>
            <w:r w:rsidRPr="00B83606">
              <w:rPr>
                <w:b/>
                <w:bCs/>
                <w:sz w:val="20"/>
                <w:szCs w:val="26"/>
              </w:rPr>
              <w:t>RS</w:t>
            </w:r>
            <w:r w:rsidRPr="00B83606">
              <w:rPr>
                <w:rFonts w:hint="cs"/>
                <w:b/>
                <w:bCs/>
                <w:sz w:val="20"/>
                <w:szCs w:val="26"/>
                <w:rtl/>
              </w:rPr>
              <w:tab/>
            </w:r>
            <w:r w:rsidRPr="00B83606">
              <w:rPr>
                <w:rFonts w:hint="cs"/>
                <w:sz w:val="20"/>
                <w:szCs w:val="26"/>
                <w:rtl/>
                <w:lang w:val="ru-RU"/>
              </w:rPr>
              <w:t>أنظمة الاستشعار عن بُعد</w:t>
            </w:r>
          </w:p>
        </w:tc>
      </w:tr>
      <w:tr w:rsidR="0057093C" w:rsidRPr="00B83606" w14:paraId="13476913" w14:textId="77777777" w:rsidTr="00A524AC">
        <w:trPr>
          <w:jc w:val="center"/>
        </w:trPr>
        <w:tc>
          <w:tcPr>
            <w:tcW w:w="9394" w:type="dxa"/>
            <w:gridSpan w:val="2"/>
            <w:tcBorders>
              <w:left w:val="single" w:sz="12" w:space="0" w:color="000080"/>
              <w:right w:val="single" w:sz="12" w:space="0" w:color="000080"/>
            </w:tcBorders>
          </w:tcPr>
          <w:p w14:paraId="7B7D5C35" w14:textId="77777777" w:rsidR="0057093C" w:rsidRPr="00B83606" w:rsidRDefault="0057093C" w:rsidP="00A524AC">
            <w:pPr>
              <w:tabs>
                <w:tab w:val="left" w:pos="1471"/>
              </w:tabs>
              <w:spacing w:before="20" w:after="40" w:line="240" w:lineRule="exact"/>
              <w:rPr>
                <w:sz w:val="20"/>
                <w:szCs w:val="26"/>
                <w:rtl/>
                <w:lang w:val="ru-RU" w:bidi="ar-EG"/>
              </w:rPr>
            </w:pPr>
            <w:r w:rsidRPr="00B83606">
              <w:rPr>
                <w:b/>
                <w:bCs/>
                <w:sz w:val="20"/>
                <w:szCs w:val="26"/>
              </w:rPr>
              <w:t>S</w:t>
            </w:r>
            <w:r w:rsidRPr="00B83606">
              <w:rPr>
                <w:rFonts w:hint="cs"/>
                <w:b/>
                <w:bCs/>
                <w:sz w:val="20"/>
                <w:szCs w:val="26"/>
                <w:rtl/>
              </w:rPr>
              <w:tab/>
            </w:r>
            <w:r w:rsidRPr="00B83606">
              <w:rPr>
                <w:rFonts w:hint="cs"/>
                <w:sz w:val="20"/>
                <w:szCs w:val="26"/>
                <w:rtl/>
                <w:lang w:val="ru-RU" w:bidi="ar-EG"/>
              </w:rPr>
              <w:t>الخدمة الثابتة الساتلية</w:t>
            </w:r>
          </w:p>
        </w:tc>
      </w:tr>
      <w:tr w:rsidR="0057093C" w:rsidRPr="00B83606" w14:paraId="70CF2B87" w14:textId="77777777" w:rsidTr="00A524AC">
        <w:trPr>
          <w:jc w:val="center"/>
        </w:trPr>
        <w:tc>
          <w:tcPr>
            <w:tcW w:w="9394" w:type="dxa"/>
            <w:gridSpan w:val="2"/>
            <w:tcBorders>
              <w:left w:val="single" w:sz="12" w:space="0" w:color="000080"/>
              <w:right w:val="single" w:sz="12" w:space="0" w:color="000080"/>
            </w:tcBorders>
          </w:tcPr>
          <w:p w14:paraId="3596AF48" w14:textId="77777777" w:rsidR="0057093C" w:rsidRPr="00B83606" w:rsidRDefault="0057093C" w:rsidP="00A524AC">
            <w:pPr>
              <w:tabs>
                <w:tab w:val="left" w:pos="1471"/>
              </w:tabs>
              <w:spacing w:before="20" w:after="40" w:line="240" w:lineRule="exact"/>
              <w:rPr>
                <w:sz w:val="20"/>
                <w:szCs w:val="26"/>
                <w:lang w:val="ru-RU"/>
              </w:rPr>
            </w:pPr>
            <w:r w:rsidRPr="00B83606">
              <w:rPr>
                <w:b/>
                <w:bCs/>
                <w:sz w:val="20"/>
                <w:szCs w:val="26"/>
              </w:rPr>
              <w:t>SA</w:t>
            </w:r>
            <w:r w:rsidRPr="00B83606">
              <w:rPr>
                <w:rFonts w:hint="cs"/>
                <w:b/>
                <w:bCs/>
                <w:sz w:val="20"/>
                <w:szCs w:val="26"/>
                <w:rtl/>
              </w:rPr>
              <w:tab/>
            </w:r>
            <w:r w:rsidRPr="00B83606">
              <w:rPr>
                <w:rFonts w:hint="cs"/>
                <w:sz w:val="20"/>
                <w:szCs w:val="26"/>
                <w:rtl/>
                <w:lang w:val="ru-RU"/>
              </w:rPr>
              <w:t>التطبيقات الفضائية والأرصاد الجوية</w:t>
            </w:r>
          </w:p>
        </w:tc>
      </w:tr>
      <w:tr w:rsidR="0057093C" w:rsidRPr="00B83606" w14:paraId="7F4CB4E3" w14:textId="77777777" w:rsidTr="00A524AC">
        <w:trPr>
          <w:jc w:val="center"/>
        </w:trPr>
        <w:tc>
          <w:tcPr>
            <w:tcW w:w="9394" w:type="dxa"/>
            <w:gridSpan w:val="2"/>
            <w:tcBorders>
              <w:left w:val="single" w:sz="12" w:space="0" w:color="000080"/>
              <w:right w:val="single" w:sz="12" w:space="0" w:color="000080"/>
            </w:tcBorders>
          </w:tcPr>
          <w:p w14:paraId="56C5DA18" w14:textId="77777777" w:rsidR="0057093C" w:rsidRPr="00B83606" w:rsidRDefault="0057093C" w:rsidP="00A524AC">
            <w:pPr>
              <w:tabs>
                <w:tab w:val="left" w:pos="1471"/>
              </w:tabs>
              <w:spacing w:before="20" w:after="40" w:line="240" w:lineRule="exact"/>
              <w:rPr>
                <w:sz w:val="20"/>
                <w:szCs w:val="26"/>
                <w:lang w:val="ru-RU"/>
              </w:rPr>
            </w:pPr>
            <w:r w:rsidRPr="00B83606">
              <w:rPr>
                <w:b/>
                <w:bCs/>
                <w:sz w:val="20"/>
                <w:szCs w:val="26"/>
              </w:rPr>
              <w:t>SF</w:t>
            </w:r>
            <w:r w:rsidRPr="00B83606">
              <w:rPr>
                <w:rFonts w:hint="cs"/>
                <w:b/>
                <w:bCs/>
                <w:sz w:val="20"/>
                <w:szCs w:val="26"/>
                <w:rtl/>
              </w:rPr>
              <w:tab/>
            </w:r>
            <w:r w:rsidRPr="00B83606">
              <w:rPr>
                <w:rFonts w:hint="cs"/>
                <w:sz w:val="20"/>
                <w:szCs w:val="26"/>
                <w:rtl/>
                <w:lang w:val="ru-RU"/>
              </w:rPr>
              <w:t>تقاسم الترددات والتنسيق بين أنظمة الخدمة الثابتة الساتلية والخدمة الثابتة</w:t>
            </w:r>
          </w:p>
        </w:tc>
      </w:tr>
      <w:tr w:rsidR="0057093C" w:rsidRPr="00B83606" w14:paraId="58268051" w14:textId="77777777" w:rsidTr="00A524AC">
        <w:trPr>
          <w:jc w:val="center"/>
        </w:trPr>
        <w:tc>
          <w:tcPr>
            <w:tcW w:w="9394" w:type="dxa"/>
            <w:gridSpan w:val="2"/>
            <w:tcBorders>
              <w:left w:val="single" w:sz="12" w:space="0" w:color="000080"/>
              <w:right w:val="single" w:sz="12" w:space="0" w:color="000080"/>
            </w:tcBorders>
          </w:tcPr>
          <w:p w14:paraId="3CC4776E" w14:textId="77777777" w:rsidR="0057093C" w:rsidRPr="00B83606" w:rsidRDefault="0057093C" w:rsidP="00A524AC">
            <w:pPr>
              <w:tabs>
                <w:tab w:val="left" w:pos="1471"/>
              </w:tabs>
              <w:spacing w:before="20" w:after="40" w:line="240" w:lineRule="exact"/>
              <w:rPr>
                <w:sz w:val="20"/>
                <w:szCs w:val="26"/>
                <w:rtl/>
                <w:lang w:val="ru-RU" w:bidi="ar-EG"/>
              </w:rPr>
            </w:pPr>
            <w:r w:rsidRPr="00B83606">
              <w:rPr>
                <w:b/>
                <w:bCs/>
                <w:sz w:val="20"/>
                <w:szCs w:val="26"/>
              </w:rPr>
              <w:t>SM</w:t>
            </w:r>
            <w:r w:rsidRPr="00B83606">
              <w:rPr>
                <w:rFonts w:hint="cs"/>
                <w:b/>
                <w:bCs/>
                <w:sz w:val="20"/>
                <w:szCs w:val="26"/>
                <w:rtl/>
              </w:rPr>
              <w:tab/>
            </w:r>
            <w:r w:rsidRPr="00B83606">
              <w:rPr>
                <w:rFonts w:hint="cs"/>
                <w:sz w:val="20"/>
                <w:szCs w:val="26"/>
                <w:rtl/>
                <w:lang w:val="ru-RU"/>
              </w:rPr>
              <w:t>إدارة الطيف</w:t>
            </w:r>
          </w:p>
        </w:tc>
      </w:tr>
      <w:tr w:rsidR="0057093C" w:rsidRPr="00B83606" w14:paraId="4A7396E2" w14:textId="77777777" w:rsidTr="00A524AC">
        <w:trPr>
          <w:jc w:val="center"/>
        </w:trPr>
        <w:tc>
          <w:tcPr>
            <w:tcW w:w="9394" w:type="dxa"/>
            <w:gridSpan w:val="2"/>
            <w:tcBorders>
              <w:left w:val="single" w:sz="12" w:space="0" w:color="000080"/>
              <w:right w:val="single" w:sz="12" w:space="0" w:color="000080"/>
            </w:tcBorders>
          </w:tcPr>
          <w:p w14:paraId="58157698" w14:textId="77777777" w:rsidR="0057093C" w:rsidRPr="00B83606" w:rsidRDefault="0057093C" w:rsidP="00A524AC">
            <w:pPr>
              <w:tabs>
                <w:tab w:val="left" w:pos="1471"/>
              </w:tabs>
              <w:spacing w:before="20" w:after="40" w:line="240" w:lineRule="exact"/>
              <w:rPr>
                <w:sz w:val="20"/>
                <w:szCs w:val="26"/>
                <w:lang w:val="ru-RU"/>
              </w:rPr>
            </w:pPr>
            <w:r w:rsidRPr="00B83606">
              <w:rPr>
                <w:b/>
                <w:bCs/>
                <w:sz w:val="20"/>
                <w:szCs w:val="26"/>
              </w:rPr>
              <w:t>SNG</w:t>
            </w:r>
            <w:r w:rsidRPr="00B83606">
              <w:rPr>
                <w:rFonts w:hint="cs"/>
                <w:b/>
                <w:bCs/>
                <w:sz w:val="20"/>
                <w:szCs w:val="26"/>
                <w:rtl/>
              </w:rPr>
              <w:tab/>
            </w:r>
            <w:r w:rsidRPr="00B83606">
              <w:rPr>
                <w:rFonts w:hint="cs"/>
                <w:sz w:val="20"/>
                <w:szCs w:val="26"/>
                <w:rtl/>
                <w:lang w:val="ru-RU"/>
              </w:rPr>
              <w:t>التجميع الساتلي للأخبار</w:t>
            </w:r>
          </w:p>
        </w:tc>
      </w:tr>
      <w:tr w:rsidR="0057093C" w:rsidRPr="00B83606" w14:paraId="21F9EBE2" w14:textId="77777777" w:rsidTr="00A524AC">
        <w:trPr>
          <w:jc w:val="center"/>
        </w:trPr>
        <w:tc>
          <w:tcPr>
            <w:tcW w:w="9394" w:type="dxa"/>
            <w:gridSpan w:val="2"/>
            <w:tcBorders>
              <w:left w:val="single" w:sz="12" w:space="0" w:color="000080"/>
              <w:right w:val="single" w:sz="12" w:space="0" w:color="000080"/>
            </w:tcBorders>
          </w:tcPr>
          <w:p w14:paraId="4F704AFF" w14:textId="77777777" w:rsidR="0057093C" w:rsidRPr="00B83606" w:rsidRDefault="0057093C" w:rsidP="00A524AC">
            <w:pPr>
              <w:tabs>
                <w:tab w:val="left" w:pos="1471"/>
              </w:tabs>
              <w:spacing w:before="20" w:after="40" w:line="240" w:lineRule="exact"/>
              <w:rPr>
                <w:sz w:val="20"/>
                <w:szCs w:val="26"/>
                <w:lang w:val="ru-RU"/>
              </w:rPr>
            </w:pPr>
            <w:r w:rsidRPr="00B83606">
              <w:rPr>
                <w:b/>
                <w:bCs/>
                <w:sz w:val="20"/>
                <w:szCs w:val="26"/>
                <w:lang w:bidi="ar-EG"/>
              </w:rPr>
              <w:t>TF</w:t>
            </w:r>
            <w:r w:rsidRPr="00B83606">
              <w:rPr>
                <w:rFonts w:hint="cs"/>
                <w:b/>
                <w:bCs/>
                <w:sz w:val="20"/>
                <w:szCs w:val="26"/>
                <w:rtl/>
              </w:rPr>
              <w:tab/>
            </w:r>
            <w:r w:rsidRPr="00B83606">
              <w:rPr>
                <w:rFonts w:hint="cs"/>
                <w:sz w:val="20"/>
                <w:szCs w:val="26"/>
                <w:rtl/>
                <w:lang w:val="ru-RU"/>
              </w:rPr>
              <w:t>إرسالات الترددات المعيارية وإشارات التوقيت</w:t>
            </w:r>
          </w:p>
        </w:tc>
      </w:tr>
      <w:tr w:rsidR="0057093C" w:rsidRPr="00B83606" w14:paraId="6DE99A48" w14:textId="77777777" w:rsidTr="00A524AC">
        <w:trPr>
          <w:jc w:val="center"/>
        </w:trPr>
        <w:tc>
          <w:tcPr>
            <w:tcW w:w="9394" w:type="dxa"/>
            <w:gridSpan w:val="2"/>
            <w:tcBorders>
              <w:left w:val="single" w:sz="12" w:space="0" w:color="000080"/>
              <w:bottom w:val="single" w:sz="12" w:space="0" w:color="000080"/>
              <w:right w:val="single" w:sz="12" w:space="0" w:color="000080"/>
            </w:tcBorders>
          </w:tcPr>
          <w:p w14:paraId="0BDB0F60" w14:textId="77777777" w:rsidR="0057093C" w:rsidRPr="00B83606" w:rsidRDefault="0057093C" w:rsidP="00A524AC">
            <w:pPr>
              <w:tabs>
                <w:tab w:val="left" w:pos="1471"/>
              </w:tabs>
              <w:spacing w:before="20" w:after="80" w:line="240" w:lineRule="exact"/>
              <w:rPr>
                <w:sz w:val="20"/>
                <w:szCs w:val="26"/>
                <w:lang w:val="ru-RU"/>
              </w:rPr>
            </w:pPr>
            <w:r w:rsidRPr="00B83606">
              <w:rPr>
                <w:b/>
                <w:bCs/>
                <w:sz w:val="20"/>
                <w:szCs w:val="26"/>
                <w:lang w:bidi="ar-EG"/>
              </w:rPr>
              <w:t>V</w:t>
            </w:r>
            <w:r w:rsidRPr="00B83606">
              <w:rPr>
                <w:rFonts w:hint="cs"/>
                <w:b/>
                <w:bCs/>
                <w:sz w:val="20"/>
                <w:szCs w:val="26"/>
                <w:rtl/>
              </w:rPr>
              <w:tab/>
            </w:r>
            <w:r w:rsidRPr="00B83606">
              <w:rPr>
                <w:rFonts w:hint="cs"/>
                <w:sz w:val="20"/>
                <w:szCs w:val="26"/>
                <w:rtl/>
                <w:lang w:val="ru-RU"/>
              </w:rPr>
              <w:t>المفردات والمواضيع ذات الصلة</w:t>
            </w:r>
          </w:p>
        </w:tc>
      </w:tr>
    </w:tbl>
    <w:p w14:paraId="35D0B624" w14:textId="77777777" w:rsidR="0057093C" w:rsidRPr="00B83606" w:rsidRDefault="0057093C" w:rsidP="0057093C">
      <w:pPr>
        <w:spacing w:before="0"/>
        <w:rPr>
          <w:sz w:val="21"/>
          <w:szCs w:val="20"/>
          <w:rtl/>
        </w:rPr>
      </w:pPr>
    </w:p>
    <w:p w14:paraId="22E851D4" w14:textId="77777777" w:rsidR="0057093C" w:rsidRPr="00B83606" w:rsidRDefault="0057093C" w:rsidP="0057093C">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7093C" w:rsidRPr="00B83606" w14:paraId="747EC891" w14:textId="77777777" w:rsidTr="00324C6B">
        <w:trPr>
          <w:trHeight w:val="557"/>
          <w:jc w:val="center"/>
        </w:trPr>
        <w:tc>
          <w:tcPr>
            <w:tcW w:w="9379" w:type="dxa"/>
          </w:tcPr>
          <w:p w14:paraId="4598082F" w14:textId="77777777" w:rsidR="0057093C" w:rsidRPr="00B83606" w:rsidRDefault="0057093C" w:rsidP="00EB3FAD">
            <w:pPr>
              <w:ind w:left="45" w:right="343"/>
              <w:rPr>
                <w:b/>
                <w:bCs/>
                <w:i/>
                <w:iCs/>
                <w:spacing w:val="-4"/>
                <w:sz w:val="21"/>
                <w:szCs w:val="26"/>
                <w:rtl/>
                <w:lang w:val="ru-RU"/>
              </w:rPr>
            </w:pPr>
            <w:r w:rsidRPr="00B83606">
              <w:rPr>
                <w:rFonts w:hint="cs"/>
                <w:b/>
                <w:bCs/>
                <w:i/>
                <w:iCs/>
                <w:spacing w:val="-4"/>
                <w:sz w:val="21"/>
                <w:szCs w:val="26"/>
                <w:rtl/>
                <w:lang w:val="ru-RU"/>
              </w:rPr>
              <w:t>ملاحظة</w:t>
            </w:r>
            <w:r w:rsidRPr="00B83606">
              <w:rPr>
                <w:rFonts w:hint="cs"/>
                <w:i/>
                <w:iCs/>
                <w:spacing w:val="-4"/>
                <w:sz w:val="21"/>
                <w:szCs w:val="26"/>
                <w:rtl/>
                <w:lang w:val="ru-RU"/>
              </w:rPr>
              <w:t>: تمت الموافقة على النسخة الإنكليزية لهذه التوصية الصادرة عن قطاع الاتصالات الراديوية بموجب الإجراء الموضح في القرار</w:t>
            </w:r>
            <w:r w:rsidRPr="00B83606">
              <w:rPr>
                <w:rFonts w:hint="eastAsia"/>
                <w:i/>
                <w:iCs/>
                <w:spacing w:val="-4"/>
                <w:sz w:val="21"/>
                <w:szCs w:val="26"/>
                <w:rtl/>
                <w:lang w:val="ru-RU"/>
              </w:rPr>
              <w:t> </w:t>
            </w:r>
            <w:r w:rsidRPr="00B83606">
              <w:rPr>
                <w:i/>
                <w:iCs/>
                <w:spacing w:val="-4"/>
                <w:sz w:val="21"/>
                <w:szCs w:val="26"/>
              </w:rPr>
              <w:t>ITU-R 1</w:t>
            </w:r>
            <w:r w:rsidRPr="00B83606">
              <w:rPr>
                <w:rFonts w:hint="cs"/>
                <w:i/>
                <w:iCs/>
                <w:spacing w:val="-4"/>
                <w:sz w:val="21"/>
                <w:szCs w:val="26"/>
                <w:rtl/>
                <w:lang w:bidi="ar-EG"/>
              </w:rPr>
              <w:t>.</w:t>
            </w:r>
          </w:p>
        </w:tc>
      </w:tr>
    </w:tbl>
    <w:p w14:paraId="3EE1462E" w14:textId="4A968312" w:rsidR="0057093C" w:rsidRPr="00B83606" w:rsidRDefault="0057093C" w:rsidP="0057093C">
      <w:pPr>
        <w:spacing w:before="240"/>
        <w:ind w:right="142"/>
        <w:jc w:val="right"/>
        <w:rPr>
          <w:sz w:val="20"/>
          <w:szCs w:val="26"/>
          <w:rtl/>
        </w:rPr>
      </w:pPr>
      <w:r w:rsidRPr="00B83606">
        <w:rPr>
          <w:rFonts w:hint="cs"/>
          <w:i/>
          <w:iCs/>
          <w:sz w:val="20"/>
          <w:szCs w:val="26"/>
          <w:rtl/>
          <w:lang w:val="ru-RU"/>
        </w:rPr>
        <w:t>النشر الإلكتروني</w:t>
      </w:r>
      <w:r w:rsidRPr="00B83606">
        <w:rPr>
          <w:rFonts w:hint="cs"/>
          <w:i/>
          <w:iCs/>
          <w:sz w:val="20"/>
          <w:szCs w:val="26"/>
          <w:rtl/>
          <w:lang w:val="ru-RU"/>
        </w:rPr>
        <w:br/>
      </w:r>
      <w:r w:rsidRPr="00B83606">
        <w:rPr>
          <w:rFonts w:hint="cs"/>
          <w:sz w:val="20"/>
          <w:szCs w:val="26"/>
          <w:rtl/>
          <w:lang w:val="ru-RU"/>
        </w:rPr>
        <w:t xml:space="preserve">جنيف، </w:t>
      </w:r>
      <w:r w:rsidRPr="00B83606">
        <w:rPr>
          <w:sz w:val="20"/>
          <w:szCs w:val="26"/>
        </w:rPr>
        <w:t>2024</w:t>
      </w:r>
    </w:p>
    <w:p w14:paraId="4A51E069" w14:textId="4EB20FE4" w:rsidR="0057093C" w:rsidRPr="00B83606" w:rsidRDefault="0057093C" w:rsidP="0057093C">
      <w:pPr>
        <w:spacing w:before="240"/>
        <w:jc w:val="center"/>
        <w:rPr>
          <w:sz w:val="21"/>
          <w:szCs w:val="20"/>
          <w:rtl/>
          <w:lang w:bidi="ar-EG"/>
        </w:rPr>
      </w:pPr>
      <w:r w:rsidRPr="00B83606">
        <w:rPr>
          <w:sz w:val="21"/>
          <w:szCs w:val="20"/>
          <w:lang w:val="ru-RU"/>
        </w:rPr>
        <w:sym w:font="Symbol" w:char="F0D3"/>
      </w:r>
      <w:r w:rsidRPr="00B83606">
        <w:rPr>
          <w:sz w:val="21"/>
          <w:szCs w:val="20"/>
          <w:lang w:val="ru-RU"/>
        </w:rPr>
        <w:t xml:space="preserve">  </w:t>
      </w:r>
      <w:r w:rsidRPr="00B83606">
        <w:rPr>
          <w:sz w:val="21"/>
          <w:szCs w:val="20"/>
        </w:rPr>
        <w:t>ITU</w:t>
      </w:r>
      <w:r w:rsidRPr="00B83606">
        <w:rPr>
          <w:sz w:val="21"/>
          <w:szCs w:val="20"/>
          <w:lang w:val="ru-RU"/>
        </w:rPr>
        <w:t xml:space="preserve"> </w:t>
      </w:r>
      <w:r w:rsidRPr="00B83606">
        <w:rPr>
          <w:sz w:val="21"/>
          <w:szCs w:val="20"/>
        </w:rPr>
        <w:t xml:space="preserve"> 2024</w:t>
      </w:r>
    </w:p>
    <w:p w14:paraId="421AF456" w14:textId="0D75877B" w:rsidR="0057093C" w:rsidRPr="00884791" w:rsidRDefault="0057093C" w:rsidP="0057093C">
      <w:pPr>
        <w:rPr>
          <w:spacing w:val="-6"/>
          <w:sz w:val="20"/>
          <w:szCs w:val="26"/>
          <w:rtl/>
          <w:lang w:bidi="ar-EG"/>
        </w:rPr>
      </w:pPr>
      <w:r w:rsidRPr="00884791">
        <w:rPr>
          <w:rFonts w:hint="cs"/>
          <w:spacing w:val="-6"/>
          <w:sz w:val="20"/>
          <w:szCs w:val="26"/>
          <w:rtl/>
          <w:lang w:val="ru-RU"/>
        </w:rPr>
        <w:t>جميع حقوق النشر محفوظة. لا يمكن استنساخ أي جزء من هذ</w:t>
      </w:r>
      <w:r w:rsidRPr="00884791">
        <w:rPr>
          <w:rFonts w:hint="cs"/>
          <w:spacing w:val="-6"/>
          <w:sz w:val="20"/>
          <w:szCs w:val="26"/>
          <w:rtl/>
          <w:lang w:val="ru-RU" w:bidi="ar-EG"/>
        </w:rPr>
        <w:t>ا</w:t>
      </w:r>
      <w:r w:rsidRPr="00884791">
        <w:rPr>
          <w:rFonts w:hint="cs"/>
          <w:spacing w:val="-6"/>
          <w:sz w:val="20"/>
          <w:szCs w:val="26"/>
          <w:rtl/>
          <w:lang w:val="ru-RU"/>
        </w:rPr>
        <w:t xml:space="preserve"> المنشور بأي شكل كان ولا بأي وسيلة إلا بإذن خطي من</w:t>
      </w:r>
      <w:r w:rsidR="00884791" w:rsidRPr="00884791">
        <w:rPr>
          <w:rFonts w:hint="cs"/>
          <w:spacing w:val="-6"/>
          <w:sz w:val="20"/>
          <w:szCs w:val="26"/>
          <w:rtl/>
          <w:lang w:val="ru-RU"/>
        </w:rPr>
        <w:t xml:space="preserve"> </w:t>
      </w:r>
      <w:r w:rsidRPr="00884791">
        <w:rPr>
          <w:rFonts w:hint="cs"/>
          <w:spacing w:val="-6"/>
          <w:sz w:val="20"/>
          <w:szCs w:val="26"/>
          <w:rtl/>
          <w:lang w:val="ru-RU"/>
        </w:rPr>
        <w:t xml:space="preserve">الاتحاد الدولي للاتصالات </w:t>
      </w:r>
      <w:r w:rsidRPr="00884791">
        <w:rPr>
          <w:spacing w:val="-6"/>
          <w:sz w:val="20"/>
          <w:szCs w:val="26"/>
        </w:rPr>
        <w:t>(ITU)</w:t>
      </w:r>
      <w:r w:rsidRPr="00884791">
        <w:rPr>
          <w:rFonts w:hint="cs"/>
          <w:spacing w:val="-6"/>
          <w:sz w:val="20"/>
          <w:szCs w:val="26"/>
          <w:rtl/>
          <w:lang w:bidi="ar-EG"/>
        </w:rPr>
        <w:t>.</w:t>
      </w:r>
    </w:p>
    <w:p w14:paraId="1F1C5911" w14:textId="77777777" w:rsidR="0057093C" w:rsidRPr="00B83606" w:rsidRDefault="0057093C" w:rsidP="0057093C">
      <w:pPr>
        <w:rPr>
          <w:sz w:val="21"/>
          <w:szCs w:val="28"/>
          <w:rtl/>
          <w:lang w:bidi="ar-EG"/>
        </w:rPr>
        <w:sectPr w:rsidR="0057093C" w:rsidRPr="00B83606"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1D91A224" w14:textId="704C7278" w:rsidR="0057093C" w:rsidRPr="00B83606" w:rsidRDefault="0057093C" w:rsidP="0057093C">
      <w:pPr>
        <w:pStyle w:val="RecNo"/>
        <w:jc w:val="center"/>
      </w:pPr>
      <w:r w:rsidRPr="00B83606">
        <w:rPr>
          <w:rtl/>
        </w:rPr>
        <w:lastRenderedPageBreak/>
        <w:t>التوصية</w:t>
      </w:r>
      <w:r w:rsidRPr="00B83606">
        <w:rPr>
          <w:rFonts w:hint="cs"/>
          <w:rtl/>
        </w:rPr>
        <w:t xml:space="preserve"> </w:t>
      </w:r>
      <w:r w:rsidRPr="00B83606">
        <w:rPr>
          <w:rtl/>
        </w:rPr>
        <w:t xml:space="preserve"> </w:t>
      </w:r>
      <w:r w:rsidRPr="00B83606">
        <w:rPr>
          <w:rStyle w:val="href"/>
        </w:rPr>
        <w:t>ITU-R  M.1036-7</w:t>
      </w:r>
    </w:p>
    <w:p w14:paraId="7706050F" w14:textId="77777777" w:rsidR="0057093C" w:rsidRPr="00B83606" w:rsidRDefault="0057093C" w:rsidP="0057093C">
      <w:pPr>
        <w:pStyle w:val="Rectitle"/>
        <w:rPr>
          <w:rFonts w:eastAsia="SimSun"/>
          <w:lang w:val="fr-FR" w:eastAsia="zh-CN"/>
        </w:rPr>
      </w:pPr>
      <w:r w:rsidRPr="00B83606">
        <w:rPr>
          <w:rFonts w:eastAsia="SimSun"/>
          <w:rtl/>
          <w:lang w:eastAsia="zh-CN"/>
        </w:rPr>
        <w:t>ترتيبات التردد لتنفيذ المكون الأرضي في الاتصالات المتنقلة الدولية</w:t>
      </w:r>
      <w:r w:rsidRPr="00B83606">
        <w:rPr>
          <w:rFonts w:eastAsia="SimSun"/>
          <w:lang w:eastAsia="zh-CN"/>
        </w:rPr>
        <w:br/>
      </w:r>
      <w:r w:rsidRPr="00B83606">
        <w:rPr>
          <w:rFonts w:eastAsia="SimSun"/>
          <w:rtl/>
          <w:lang w:eastAsia="zh-CN"/>
        </w:rPr>
        <w:t>في النطاقات المحددة للاتصالات المتنقلة الدولية في لوائح الراديو</w:t>
      </w:r>
    </w:p>
    <w:p w14:paraId="3CFD0351" w14:textId="35421EDB" w:rsidR="0057093C" w:rsidRPr="00B83606" w:rsidRDefault="0057093C" w:rsidP="0057093C">
      <w:pPr>
        <w:pStyle w:val="Questionref"/>
        <w:rPr>
          <w:i w:val="0"/>
          <w:rtl/>
          <w:lang w:val="fr-FR" w:eastAsia="zh-CN" w:bidi="ar-EG"/>
        </w:rPr>
      </w:pPr>
      <w:r w:rsidRPr="00B83606">
        <w:rPr>
          <w:rFonts w:hint="cs"/>
          <w:i w:val="0"/>
          <w:rtl/>
          <w:lang w:val="fr-FR" w:eastAsia="zh-CN" w:bidi="ar-EG"/>
        </w:rPr>
        <w:t>(</w:t>
      </w:r>
      <w:r w:rsidRPr="00B83606">
        <w:rPr>
          <w:rFonts w:hint="cs"/>
          <w:i w:val="0"/>
          <w:rtl/>
          <w:lang w:val="fr-FR" w:eastAsia="zh-CN"/>
        </w:rPr>
        <w:t xml:space="preserve">المسألة </w:t>
      </w:r>
      <w:r w:rsidRPr="00B83606">
        <w:rPr>
          <w:i w:val="0"/>
          <w:lang w:eastAsia="zh-CN" w:bidi="ar-EG"/>
        </w:rPr>
        <w:t>ITU-R 229-</w:t>
      </w:r>
      <w:r w:rsidR="00AE7E21" w:rsidRPr="00B83606">
        <w:rPr>
          <w:i w:val="0"/>
          <w:lang w:eastAsia="zh-CN" w:bidi="ar-EG"/>
        </w:rPr>
        <w:t>5</w:t>
      </w:r>
      <w:r w:rsidRPr="00B83606">
        <w:rPr>
          <w:i w:val="0"/>
          <w:lang w:eastAsia="zh-CN" w:bidi="ar-EG"/>
        </w:rPr>
        <w:t>/5</w:t>
      </w:r>
      <w:r w:rsidRPr="00B83606">
        <w:rPr>
          <w:rFonts w:hint="cs"/>
          <w:i w:val="0"/>
          <w:rtl/>
          <w:lang w:val="fr-FR" w:eastAsia="zh-CN" w:bidi="ar-EG"/>
        </w:rPr>
        <w:t>)</w:t>
      </w:r>
    </w:p>
    <w:p w14:paraId="5174FF6F" w14:textId="7C890A50" w:rsidR="0057093C" w:rsidRPr="00B83606" w:rsidRDefault="0057093C" w:rsidP="0057093C">
      <w:pPr>
        <w:pStyle w:val="Date"/>
        <w:rPr>
          <w:rtl/>
          <w:lang w:bidi="ar-EG"/>
        </w:rPr>
      </w:pPr>
      <w:r w:rsidRPr="00B83606">
        <w:rPr>
          <w:rFonts w:eastAsia="SimSun" w:hint="cs"/>
          <w:rtl/>
        </w:rPr>
        <w:t> </w:t>
      </w:r>
      <w:r w:rsidRPr="00B83606">
        <w:rPr>
          <w:rFonts w:eastAsia="SimSun"/>
        </w:rPr>
        <w:t>(</w:t>
      </w:r>
      <w:r w:rsidR="00AE7E21" w:rsidRPr="00B83606">
        <w:rPr>
          <w:rFonts w:eastAsia="SimSun"/>
        </w:rPr>
        <w:t>2023-</w:t>
      </w:r>
      <w:r w:rsidRPr="00B83606">
        <w:rPr>
          <w:rFonts w:eastAsia="SimSun"/>
        </w:rPr>
        <w:t>2019-2015-2012-2007-2003-1999-1994)</w:t>
      </w:r>
    </w:p>
    <w:p w14:paraId="10782A55" w14:textId="77777777" w:rsidR="0057093C" w:rsidRPr="00B83606" w:rsidRDefault="0057093C" w:rsidP="00884791">
      <w:pPr>
        <w:pStyle w:val="HeadingSum0"/>
      </w:pPr>
      <w:bookmarkStart w:id="4" w:name="_Toc179440797"/>
      <w:bookmarkStart w:id="5" w:name="_Toc179446641"/>
      <w:r w:rsidRPr="00B83606">
        <w:rPr>
          <w:rtl/>
        </w:rPr>
        <w:t>مجال التطبيق</w:t>
      </w:r>
      <w:bookmarkEnd w:id="4"/>
      <w:bookmarkEnd w:id="5"/>
    </w:p>
    <w:p w14:paraId="6CFCACA8" w14:textId="77777777" w:rsidR="0057093C" w:rsidRPr="00B83606" w:rsidRDefault="0057093C" w:rsidP="00F04AD4">
      <w:pPr>
        <w:rPr>
          <w:rtl/>
        </w:rPr>
      </w:pPr>
      <w:r w:rsidRPr="00B83606">
        <w:rPr>
          <w:rFonts w:hint="cs"/>
          <w:rtl/>
        </w:rPr>
        <w:t>تقدم هذه التوصية إرشادات بشأن انتقاء ترتيبات إرسال واستقبال الترددات المتعلقة بالمكون الأرضي في أنظمة الاتصالات المتنقلة الدولية</w:t>
      </w:r>
      <w:r w:rsidRPr="00B83606">
        <w:rPr>
          <w:rFonts w:cs="Times New Roman"/>
          <w:position w:val="6"/>
          <w:sz w:val="18"/>
          <w:szCs w:val="18"/>
          <w:rtl/>
        </w:rPr>
        <w:footnoteReference w:id="1"/>
      </w:r>
      <w:r w:rsidRPr="00B83606">
        <w:rPr>
          <w:rFonts w:hint="cs"/>
          <w:rtl/>
        </w:rPr>
        <w:t xml:space="preserve"> وكذلك الترتيبات في حد ذاتها، وذلك بهدف مساعدة الإدارات في المسائل التقنية المتصلة بالطيف عند تنفيذ المكون الأرضي في أنظمة الاتصالات المتنقلة الدولية واستعمالها في النطاقات المحددة في لوائح الراديو </w:t>
      </w:r>
      <w:r w:rsidRPr="00B83606">
        <w:t>(RR)</w:t>
      </w:r>
      <w:r w:rsidRPr="00B83606">
        <w:rPr>
          <w:rStyle w:val="FootnoteReference"/>
          <w:rtl/>
        </w:rPr>
        <w:footnoteReference w:id="2"/>
      </w:r>
      <w:r w:rsidRPr="00B83606">
        <w:rPr>
          <w:rFonts w:hint="cs"/>
          <w:rtl/>
        </w:rPr>
        <w:t>.</w:t>
      </w:r>
    </w:p>
    <w:p w14:paraId="3478A88F" w14:textId="77777777" w:rsidR="0057093C" w:rsidRPr="00B83606" w:rsidRDefault="0057093C" w:rsidP="00F04AD4">
      <w:pPr>
        <w:rPr>
          <w:rtl/>
        </w:rPr>
      </w:pPr>
      <w:r w:rsidRPr="00B83606">
        <w:rPr>
          <w:rFonts w:hint="cs"/>
          <w:rtl/>
        </w:rPr>
        <w:t>ويوصى بترتيبات التردد من زاوية تمكين أفضل قدر من فعالية وكفاءة استعمال للطيف في توفير خدمات الاتصالات المتنقلة الدولية</w:t>
      </w:r>
      <w:r w:rsidRPr="00B83606">
        <w:rPr>
          <w:rFonts w:hint="eastAsia"/>
          <w:rtl/>
        </w:rPr>
        <w:t> </w:t>
      </w:r>
      <w:r w:rsidRPr="00B83606">
        <w:rPr>
          <w:rFonts w:hint="cs"/>
          <w:rtl/>
        </w:rPr>
        <w:t>- والعمل في الوقت ذاته على تقليص الآثار المترتبة على الأنظمة أو الخدمات الأخرى في هذه النطاقات - وتسهيل نمو أنظمة الاتصالات المتنقلة الدولية.</w:t>
      </w:r>
    </w:p>
    <w:p w14:paraId="13E755C9" w14:textId="77777777" w:rsidR="0057093C" w:rsidRPr="00B83606" w:rsidRDefault="0057093C" w:rsidP="00F04AD4">
      <w:pPr>
        <w:rPr>
          <w:rtl/>
        </w:rPr>
      </w:pPr>
      <w:r w:rsidRPr="00B83606">
        <w:rPr>
          <w:rFonts w:hint="cs"/>
          <w:rtl/>
        </w:rPr>
        <w:t>وتكمل هذه التوصية توصيات وتقارير قطاع الاتصالات الراديوية الأخرى بشأن الاتصالات المتنقلة الدولية، التي توفر تفاصيل إضافية بشأن عدد من الجوانب، بما في ذلك خصائص الإرسالات غير المطلوبة بالنسبة للنطاقات المتناولة في هذه التوصية ومواصفات الواجهات الراديوية.</w:t>
      </w:r>
    </w:p>
    <w:p w14:paraId="2CD2BFB6" w14:textId="77777777" w:rsidR="0057093C" w:rsidRPr="00B83606" w:rsidRDefault="0057093C" w:rsidP="0057093C">
      <w:pPr>
        <w:pStyle w:val="Headingb"/>
        <w:rPr>
          <w:rFonts w:eastAsiaTheme="minorEastAsia"/>
          <w:rtl/>
          <w:lang w:eastAsia="zh-CN"/>
        </w:rPr>
      </w:pPr>
      <w:r w:rsidRPr="00B83606">
        <w:rPr>
          <w:rFonts w:eastAsiaTheme="minorEastAsia" w:hint="cs"/>
          <w:rtl/>
          <w:lang w:eastAsia="zh-CN"/>
        </w:rPr>
        <w:t>كلمات رئيسية</w:t>
      </w:r>
    </w:p>
    <w:p w14:paraId="2C116BBB" w14:textId="77777777" w:rsidR="0057093C" w:rsidRPr="00B83606" w:rsidRDefault="0057093C" w:rsidP="0057093C">
      <w:pPr>
        <w:rPr>
          <w:rtl/>
          <w:lang w:bidi="ar-EG"/>
        </w:rPr>
      </w:pPr>
      <w:r w:rsidRPr="00B83606">
        <w:rPr>
          <w:rtl/>
        </w:rPr>
        <w:t>ا</w:t>
      </w:r>
      <w:r w:rsidRPr="00B83606">
        <w:rPr>
          <w:rFonts w:hint="cs"/>
          <w:rtl/>
        </w:rPr>
        <w:t>لاتصالات</w:t>
      </w:r>
      <w:r w:rsidRPr="00B83606">
        <w:rPr>
          <w:rtl/>
        </w:rPr>
        <w:t xml:space="preserve"> </w:t>
      </w:r>
      <w:r w:rsidRPr="00B83606">
        <w:rPr>
          <w:rFonts w:hint="cs"/>
          <w:rtl/>
        </w:rPr>
        <w:t>المتنقلة</w:t>
      </w:r>
      <w:r w:rsidRPr="00B83606">
        <w:rPr>
          <w:rtl/>
        </w:rPr>
        <w:t xml:space="preserve"> </w:t>
      </w:r>
      <w:r w:rsidRPr="00B83606">
        <w:rPr>
          <w:rFonts w:hint="cs"/>
          <w:rtl/>
        </w:rPr>
        <w:t>الدولية</w:t>
      </w:r>
      <w:r w:rsidRPr="00B83606">
        <w:rPr>
          <w:rtl/>
        </w:rPr>
        <w:t xml:space="preserve"> </w:t>
      </w:r>
      <w:r w:rsidRPr="00B83606">
        <w:t>(IMT)</w:t>
      </w:r>
      <w:r w:rsidRPr="00B83606">
        <w:rPr>
          <w:rFonts w:hint="cs"/>
          <w:rtl/>
        </w:rPr>
        <w:t>،</w:t>
      </w:r>
      <w:r w:rsidRPr="00B83606">
        <w:rPr>
          <w:rtl/>
        </w:rPr>
        <w:t xml:space="preserve"> </w:t>
      </w:r>
      <w:r w:rsidRPr="00B83606">
        <w:rPr>
          <w:rFonts w:hint="cs"/>
          <w:rtl/>
        </w:rPr>
        <w:t>ترتيبات</w:t>
      </w:r>
      <w:r w:rsidRPr="00B83606">
        <w:rPr>
          <w:rtl/>
        </w:rPr>
        <w:t xml:space="preserve"> </w:t>
      </w:r>
      <w:r w:rsidRPr="00B83606">
        <w:rPr>
          <w:rFonts w:hint="cs"/>
          <w:rtl/>
        </w:rPr>
        <w:t>الترددات،</w:t>
      </w:r>
      <w:r w:rsidRPr="00B83606">
        <w:rPr>
          <w:rtl/>
        </w:rPr>
        <w:t xml:space="preserve"> المكون الأرضي </w:t>
      </w:r>
      <w:r w:rsidRPr="00B83606">
        <w:rPr>
          <w:rFonts w:hint="cs"/>
          <w:rtl/>
        </w:rPr>
        <w:t>في الاتصالات</w:t>
      </w:r>
      <w:r w:rsidRPr="00B83606">
        <w:rPr>
          <w:rtl/>
        </w:rPr>
        <w:t xml:space="preserve"> </w:t>
      </w:r>
      <w:r w:rsidRPr="00B83606">
        <w:rPr>
          <w:rFonts w:hint="cs"/>
          <w:rtl/>
        </w:rPr>
        <w:t>المتنقلة</w:t>
      </w:r>
      <w:r w:rsidRPr="00B83606">
        <w:rPr>
          <w:rtl/>
        </w:rPr>
        <w:t xml:space="preserve"> </w:t>
      </w:r>
      <w:r w:rsidRPr="00B83606">
        <w:rPr>
          <w:rFonts w:hint="cs"/>
          <w:rtl/>
        </w:rPr>
        <w:t>الدولية</w:t>
      </w:r>
    </w:p>
    <w:p w14:paraId="335EAAC5" w14:textId="77777777" w:rsidR="0057093C" w:rsidRPr="00B83606" w:rsidRDefault="0057093C" w:rsidP="00884791">
      <w:pPr>
        <w:pStyle w:val="Normalaftertitle"/>
        <w:rPr>
          <w:rFonts w:eastAsiaTheme="minorEastAsia"/>
          <w:rtl/>
          <w:lang w:bidi="ar-SY"/>
        </w:rPr>
      </w:pPr>
      <w:r w:rsidRPr="00B83606">
        <w:rPr>
          <w:rFonts w:eastAsiaTheme="minorEastAsia" w:hint="cs"/>
          <w:rtl/>
          <w:lang w:bidi="ar-SY"/>
        </w:rPr>
        <w:t>إن جمعية الاتصالات الراديوية للاتحاد الدولي للاتصالات،</w:t>
      </w:r>
    </w:p>
    <w:p w14:paraId="51CA0621" w14:textId="77777777" w:rsidR="0057093C" w:rsidRPr="00B83606" w:rsidRDefault="0057093C" w:rsidP="0057093C">
      <w:pPr>
        <w:pStyle w:val="Call"/>
        <w:rPr>
          <w:rtl/>
        </w:rPr>
      </w:pPr>
      <w:r w:rsidRPr="00B83606">
        <w:rPr>
          <w:rFonts w:hint="cs"/>
          <w:rtl/>
        </w:rPr>
        <w:t>إذ تضع في اعتبارها</w:t>
      </w:r>
    </w:p>
    <w:p w14:paraId="4E5A1387" w14:textId="77777777" w:rsidR="0057093C" w:rsidRPr="00B83606" w:rsidRDefault="0057093C" w:rsidP="0057093C">
      <w:pPr>
        <w:rPr>
          <w:spacing w:val="-2"/>
          <w:rtl/>
          <w:lang w:bidi="ar-EG"/>
        </w:rPr>
      </w:pPr>
      <w:r w:rsidRPr="00B83606">
        <w:rPr>
          <w:rFonts w:hint="cs"/>
          <w:i/>
          <w:iCs/>
          <w:spacing w:val="-2"/>
          <w:rtl/>
        </w:rPr>
        <w:t xml:space="preserve"> أ )</w:t>
      </w:r>
      <w:r w:rsidRPr="00B83606">
        <w:rPr>
          <w:rFonts w:hint="cs"/>
          <w:spacing w:val="-2"/>
          <w:rtl/>
        </w:rPr>
        <w:tab/>
      </w:r>
      <w:r w:rsidRPr="00B83606">
        <w:rPr>
          <w:rFonts w:hint="cs"/>
          <w:spacing w:val="-2"/>
          <w:rtl/>
          <w:lang w:bidi="ar-EG"/>
        </w:rPr>
        <w:t>أن الاتحاد الدولي للاتصالات هو الكيان المعترف به دولياً الذي يضطلع وحده، تماشياً مع دستور الاتحاد واتفاقيته ولوائح الراديو، بمسؤولية تحديد المعايير وترتيبات الترددات الخاصة بأنظمة الاتصالات المتنقلة الدولية والتوصية بها، بالتعاون مع منظمات أخرى ذات</w:t>
      </w:r>
      <w:r w:rsidRPr="00B83606">
        <w:rPr>
          <w:rFonts w:hint="eastAsia"/>
          <w:spacing w:val="-2"/>
          <w:rtl/>
          <w:lang w:bidi="ar-EG"/>
        </w:rPr>
        <w:t> </w:t>
      </w:r>
      <w:r w:rsidRPr="00B83606">
        <w:rPr>
          <w:rFonts w:hint="cs"/>
          <w:spacing w:val="-2"/>
          <w:rtl/>
          <w:lang w:bidi="ar-EG"/>
        </w:rPr>
        <w:t>صلة؛</w:t>
      </w:r>
    </w:p>
    <w:p w14:paraId="70ABFF53" w14:textId="77777777" w:rsidR="0057093C" w:rsidRPr="00B83606" w:rsidRDefault="0057093C" w:rsidP="0057093C">
      <w:pPr>
        <w:rPr>
          <w:spacing w:val="-4"/>
          <w:rtl/>
          <w:lang w:bidi="ar-EG"/>
        </w:rPr>
      </w:pPr>
      <w:r w:rsidRPr="00B83606">
        <w:rPr>
          <w:rFonts w:hint="cs"/>
          <w:i/>
          <w:iCs/>
          <w:spacing w:val="-4"/>
          <w:rtl/>
          <w:lang w:bidi="ar-EG"/>
        </w:rPr>
        <w:t>ب)</w:t>
      </w:r>
      <w:r w:rsidRPr="00B83606">
        <w:rPr>
          <w:rFonts w:hint="cs"/>
          <w:spacing w:val="-4"/>
          <w:rtl/>
          <w:lang w:bidi="ar-EG"/>
        </w:rPr>
        <w:tab/>
        <w:t xml:space="preserve">أن من المرغوب تحديد طيف منسق عالمياً وترتيبات ترددات منسقة عالمياً من أجل الاتصالات المتنقلة الدولية وذلك لتخفيض إجمالي تكاليف شبكات الاتصالات المتنقلة الدولية من خلال </w:t>
      </w:r>
      <w:r w:rsidRPr="00B83606">
        <w:rPr>
          <w:rFonts w:hint="eastAsia"/>
          <w:spacing w:val="-4"/>
          <w:rtl/>
          <w:lang w:bidi="ar-EG"/>
        </w:rPr>
        <w:t>توفير</w:t>
      </w:r>
      <w:r w:rsidRPr="00B83606">
        <w:rPr>
          <w:spacing w:val="-4"/>
          <w:rtl/>
          <w:lang w:bidi="ar-EG"/>
        </w:rPr>
        <w:t xml:space="preserve"> </w:t>
      </w:r>
      <w:r w:rsidRPr="00B83606">
        <w:rPr>
          <w:rFonts w:hint="eastAsia"/>
          <w:spacing w:val="-4"/>
          <w:rtl/>
          <w:lang w:bidi="ar-EG"/>
        </w:rPr>
        <w:t>اقتصادات</w:t>
      </w:r>
      <w:r w:rsidRPr="00B83606">
        <w:rPr>
          <w:spacing w:val="-4"/>
          <w:rtl/>
          <w:lang w:bidi="ar-EG"/>
        </w:rPr>
        <w:t xml:space="preserve"> </w:t>
      </w:r>
      <w:r w:rsidRPr="00B83606">
        <w:rPr>
          <w:rFonts w:hint="eastAsia"/>
          <w:spacing w:val="-4"/>
          <w:rtl/>
          <w:lang w:bidi="ar-EG"/>
        </w:rPr>
        <w:t>الحجم</w:t>
      </w:r>
      <w:r w:rsidRPr="00B83606">
        <w:rPr>
          <w:spacing w:val="-4"/>
          <w:rtl/>
          <w:lang w:bidi="ar-EG"/>
        </w:rPr>
        <w:t xml:space="preserve"> </w:t>
      </w:r>
      <w:r w:rsidRPr="00B83606">
        <w:rPr>
          <w:rFonts w:hint="eastAsia"/>
          <w:spacing w:val="-4"/>
          <w:rtl/>
          <w:lang w:bidi="ar-EG"/>
        </w:rPr>
        <w:t>الكبير،</w:t>
      </w:r>
      <w:r w:rsidRPr="00B83606">
        <w:rPr>
          <w:spacing w:val="-4"/>
          <w:rtl/>
          <w:lang w:bidi="ar-EG"/>
        </w:rPr>
        <w:t xml:space="preserve"> </w:t>
      </w:r>
      <w:r w:rsidRPr="00B83606">
        <w:rPr>
          <w:rFonts w:hint="eastAsia"/>
          <w:spacing w:val="-4"/>
          <w:rtl/>
          <w:lang w:bidi="ar-EG"/>
        </w:rPr>
        <w:t>وتسهيل</w:t>
      </w:r>
      <w:r w:rsidRPr="00B83606">
        <w:rPr>
          <w:spacing w:val="-4"/>
          <w:rtl/>
          <w:lang w:bidi="ar-EG"/>
        </w:rPr>
        <w:t xml:space="preserve"> </w:t>
      </w:r>
      <w:r w:rsidRPr="00B83606">
        <w:rPr>
          <w:rFonts w:hint="eastAsia"/>
          <w:spacing w:val="-4"/>
          <w:rtl/>
          <w:lang w:bidi="ar-EG"/>
        </w:rPr>
        <w:t>نشرها</w:t>
      </w:r>
      <w:r w:rsidRPr="00B83606">
        <w:rPr>
          <w:spacing w:val="-4"/>
          <w:rtl/>
          <w:lang w:bidi="ar-EG"/>
        </w:rPr>
        <w:t xml:space="preserve"> </w:t>
      </w:r>
      <w:r w:rsidRPr="00B83606">
        <w:rPr>
          <w:rFonts w:hint="eastAsia"/>
          <w:spacing w:val="-4"/>
          <w:rtl/>
          <w:lang w:bidi="ar-EG"/>
        </w:rPr>
        <w:t>وتنسيقها</w:t>
      </w:r>
      <w:r w:rsidRPr="00B83606">
        <w:rPr>
          <w:spacing w:val="-4"/>
          <w:rtl/>
          <w:lang w:bidi="ar-EG"/>
        </w:rPr>
        <w:t xml:space="preserve"> </w:t>
      </w:r>
      <w:r w:rsidRPr="00B83606">
        <w:rPr>
          <w:rFonts w:hint="eastAsia"/>
          <w:spacing w:val="-4"/>
          <w:rtl/>
          <w:lang w:bidi="ar-EG"/>
        </w:rPr>
        <w:t>عبر الحدود؛</w:t>
      </w:r>
    </w:p>
    <w:p w14:paraId="116F18D4" w14:textId="77777777" w:rsidR="0057093C" w:rsidRPr="00B83606" w:rsidRDefault="0057093C" w:rsidP="0057093C">
      <w:pPr>
        <w:rPr>
          <w:spacing w:val="-2"/>
          <w:lang w:bidi="ar-EG"/>
        </w:rPr>
      </w:pPr>
      <w:r w:rsidRPr="00B83606">
        <w:rPr>
          <w:rFonts w:hint="eastAsia"/>
          <w:i/>
          <w:iCs/>
          <w:spacing w:val="-2"/>
          <w:rtl/>
          <w:lang w:bidi="ar-EG"/>
        </w:rPr>
        <w:t>ج</w:t>
      </w:r>
      <w:r w:rsidRPr="00B83606">
        <w:rPr>
          <w:i/>
          <w:iCs/>
          <w:spacing w:val="-2"/>
          <w:rtl/>
          <w:lang w:bidi="ar-EG"/>
        </w:rPr>
        <w:t>)</w:t>
      </w:r>
      <w:r w:rsidRPr="00B83606">
        <w:rPr>
          <w:spacing w:val="-2"/>
          <w:rtl/>
          <w:lang w:bidi="ar-EG"/>
        </w:rPr>
        <w:tab/>
      </w:r>
      <w:r w:rsidRPr="00B83606">
        <w:rPr>
          <w:rFonts w:hint="cs"/>
          <w:spacing w:val="-2"/>
          <w:rtl/>
          <w:lang w:bidi="ar-EG"/>
        </w:rPr>
        <w:t>أنه قد لا يمكن تنسيق استخدام النطاقات المحددة للاتصالات المتنقلة الدولية عالمياً بحكم اختلاف الاستعمالات من جانب خدمات أخرى في بعض البلدان؛</w:t>
      </w:r>
    </w:p>
    <w:p w14:paraId="6E18324A" w14:textId="77777777" w:rsidR="0057093C" w:rsidRPr="00B83606" w:rsidRDefault="0057093C" w:rsidP="0057093C">
      <w:pPr>
        <w:rPr>
          <w:rtl/>
          <w:lang w:bidi="ar-EG"/>
        </w:rPr>
      </w:pPr>
      <w:r w:rsidRPr="00B83606">
        <w:rPr>
          <w:rFonts w:hint="cs"/>
          <w:i/>
          <w:iCs/>
          <w:rtl/>
          <w:lang w:bidi="ar-EG"/>
        </w:rPr>
        <w:t>د )</w:t>
      </w:r>
      <w:r w:rsidRPr="00B83606">
        <w:rPr>
          <w:rFonts w:hint="cs"/>
          <w:rtl/>
          <w:lang w:bidi="ar-EG"/>
        </w:rPr>
        <w:tab/>
        <w:t>أنه بإمكان نطاق إرسال قاعدة مشترك و/أو متنقل تيسير نشر التجهيزات المطرافية من أجل التجوال عالمياً. ويمكن لنطاق إرسال قاعدة مشترك تحديداً إذاعة جميع المعلومات اللازمة لإنشاء النداء إلى مستعملي التجوال؛</w:t>
      </w:r>
    </w:p>
    <w:p w14:paraId="314E2058" w14:textId="77777777" w:rsidR="0057093C" w:rsidRPr="00B83606" w:rsidRDefault="0057093C" w:rsidP="0057093C">
      <w:pPr>
        <w:rPr>
          <w:rtl/>
          <w:lang w:bidi="ar-EG"/>
        </w:rPr>
      </w:pPr>
      <w:r w:rsidRPr="00B83606">
        <w:rPr>
          <w:rFonts w:hint="cs"/>
          <w:i/>
          <w:iCs/>
          <w:rtl/>
          <w:lang w:bidi="ar-EG"/>
        </w:rPr>
        <w:lastRenderedPageBreak/>
        <w:t>هـ )</w:t>
      </w:r>
      <w:r w:rsidRPr="00B83606">
        <w:rPr>
          <w:rFonts w:hint="cs"/>
          <w:rtl/>
          <w:lang w:bidi="ar-EG"/>
        </w:rPr>
        <w:tab/>
      </w:r>
      <w:r w:rsidRPr="00B83606">
        <w:rPr>
          <w:rFonts w:hint="cs"/>
          <w:spacing w:val="-2"/>
          <w:rtl/>
          <w:lang w:bidi="ar-EG"/>
        </w:rPr>
        <w:t>ينبغي تقليص النطاقات الحارسة لأنظمة الاتصالات المتنقلة الدولية إلى أبعد حد من أجل تجنب هدر الطيف مع مراعاة التعايش مع الخدمات والتطبيقات الأخرى؛</w:t>
      </w:r>
    </w:p>
    <w:p w14:paraId="1D3B9355" w14:textId="77777777" w:rsidR="0057093C" w:rsidRPr="00B83606" w:rsidRDefault="0057093C" w:rsidP="0057093C">
      <w:pPr>
        <w:rPr>
          <w:rtl/>
          <w:lang w:bidi="ar-EG"/>
        </w:rPr>
      </w:pPr>
      <w:r w:rsidRPr="00B83606">
        <w:rPr>
          <w:rFonts w:hint="cs"/>
          <w:i/>
          <w:iCs/>
          <w:rtl/>
          <w:lang w:bidi="ar-EG"/>
        </w:rPr>
        <w:t>و )</w:t>
      </w:r>
      <w:r w:rsidRPr="00B83606">
        <w:rPr>
          <w:rFonts w:hint="cs"/>
          <w:rtl/>
          <w:lang w:bidi="ar-EG"/>
        </w:rPr>
        <w:tab/>
        <w:t xml:space="preserve">أنه ينتظر أن تكون حركة المشترك الفرد وأبعاد السعة في أنظمة الاتصالات المتنقلة الدولية لاتناظرية دينامياً، حيث يمكن للاتجاه اللاتناظري أن يتغير بسرعة ضمن فواصل زمنية قصيرة </w:t>
      </w:r>
      <w:r w:rsidRPr="00B83606">
        <w:rPr>
          <w:lang w:bidi="ar-EG"/>
        </w:rPr>
        <w:t>(ms)</w:t>
      </w:r>
      <w:r w:rsidRPr="00B83606">
        <w:rPr>
          <w:rFonts w:hint="cs"/>
          <w:rtl/>
          <w:lang w:bidi="ar-EG"/>
        </w:rPr>
        <w:t>، بينما يمكن أن تتغير حركة شبكات الاتصالات المتنقلة الدولية من حيث اللاتناظر على المدى الأطول (انظر الملحق)؛</w:t>
      </w:r>
    </w:p>
    <w:p w14:paraId="118FE2AC" w14:textId="77777777" w:rsidR="0057093C" w:rsidRPr="00B83606" w:rsidRDefault="0057093C" w:rsidP="0057093C">
      <w:pPr>
        <w:rPr>
          <w:rtl/>
          <w:lang w:bidi="ar-EG"/>
        </w:rPr>
      </w:pPr>
      <w:r w:rsidRPr="00B83606">
        <w:rPr>
          <w:rFonts w:ascii="Traditional Arabic" w:hAnsi="Traditional Arabic" w:hint="cs"/>
          <w:i/>
          <w:iCs/>
          <w:rtl/>
          <w:lang w:bidi="ar-EG"/>
        </w:rPr>
        <w:t>ز</w:t>
      </w:r>
      <w:r w:rsidRPr="00B83606">
        <w:rPr>
          <w:rFonts w:hint="cs"/>
          <w:i/>
          <w:iCs/>
          <w:rtl/>
          <w:lang w:bidi="ar-EG"/>
        </w:rPr>
        <w:t xml:space="preserve"> )</w:t>
      </w:r>
      <w:r w:rsidRPr="00B83606">
        <w:rPr>
          <w:rFonts w:hint="cs"/>
          <w:rtl/>
          <w:lang w:bidi="ar-EG"/>
        </w:rPr>
        <w:tab/>
        <w:t>أ</w:t>
      </w:r>
      <w:r w:rsidRPr="00B83606">
        <w:rPr>
          <w:rFonts w:hint="eastAsia"/>
          <w:rtl/>
          <w:lang w:bidi="ar-EG"/>
        </w:rPr>
        <w:t>ن</w:t>
      </w:r>
      <w:r w:rsidRPr="00B83606">
        <w:rPr>
          <w:rFonts w:hint="cs"/>
          <w:rtl/>
          <w:lang w:bidi="ar-EG"/>
        </w:rPr>
        <w:t xml:space="preserve"> عدداً من</w:t>
      </w:r>
      <w:r w:rsidRPr="00B83606">
        <w:rPr>
          <w:rtl/>
          <w:lang w:bidi="ar-EG"/>
        </w:rPr>
        <w:t xml:space="preserve"> تقارير</w:t>
      </w:r>
      <w:r w:rsidRPr="00B83606">
        <w:rPr>
          <w:rFonts w:hint="cs"/>
          <w:rtl/>
          <w:lang w:bidi="ar-EG"/>
        </w:rPr>
        <w:t xml:space="preserve"> القطاع </w:t>
      </w:r>
      <w:r w:rsidRPr="00B83606">
        <w:rPr>
          <w:lang w:bidi="ar-EG"/>
        </w:rPr>
        <w:t>ITU-R</w:t>
      </w:r>
      <w:r w:rsidRPr="00B83606">
        <w:rPr>
          <w:rtl/>
          <w:lang w:bidi="ar-EG"/>
        </w:rPr>
        <w:t xml:space="preserve"> </w:t>
      </w:r>
      <w:r w:rsidRPr="00B83606">
        <w:rPr>
          <w:rFonts w:hint="cs"/>
          <w:rtl/>
          <w:lang w:bidi="ar-EG"/>
        </w:rPr>
        <w:t xml:space="preserve">متاحة ويمكنها أن </w:t>
      </w:r>
      <w:r w:rsidRPr="00B83606">
        <w:rPr>
          <w:rFonts w:hint="eastAsia"/>
          <w:rtl/>
          <w:lang w:bidi="ar-EG"/>
        </w:rPr>
        <w:t>تساعد</w:t>
      </w:r>
      <w:r w:rsidRPr="00B83606">
        <w:rPr>
          <w:rtl/>
          <w:lang w:bidi="ar-EG"/>
        </w:rPr>
        <w:t xml:space="preserve"> </w:t>
      </w:r>
      <w:r w:rsidRPr="00B83606">
        <w:rPr>
          <w:rFonts w:hint="cs"/>
          <w:rtl/>
          <w:lang w:bidi="ar-EG"/>
        </w:rPr>
        <w:t>في</w:t>
      </w:r>
      <w:r w:rsidRPr="00B83606">
        <w:rPr>
          <w:rtl/>
          <w:lang w:bidi="ar-EG"/>
        </w:rPr>
        <w:t xml:space="preserve"> تحديد وسائل </w:t>
      </w:r>
      <w:r w:rsidRPr="00B83606">
        <w:rPr>
          <w:rFonts w:hint="cs"/>
          <w:rtl/>
          <w:lang w:bidi="ar-EG"/>
        </w:rPr>
        <w:t>تيسير</w:t>
      </w:r>
      <w:r w:rsidRPr="00B83606">
        <w:rPr>
          <w:rtl/>
          <w:lang w:bidi="ar-EG"/>
        </w:rPr>
        <w:t xml:space="preserve"> التعايش والتوافق بين</w:t>
      </w:r>
      <w:r w:rsidRPr="00B83606">
        <w:rPr>
          <w:rFonts w:hint="cs"/>
          <w:rtl/>
          <w:lang w:bidi="ar-EG"/>
        </w:rPr>
        <w:t xml:space="preserve"> الأنظمة في</w:t>
      </w:r>
      <w:r w:rsidRPr="00B83606">
        <w:rPr>
          <w:rFonts w:hint="eastAsia"/>
          <w:rtl/>
          <w:lang w:bidi="ar-EG"/>
        </w:rPr>
        <w:t> </w:t>
      </w:r>
      <w:r w:rsidRPr="00B83606">
        <w:rPr>
          <w:rFonts w:hint="cs"/>
          <w:rtl/>
          <w:lang w:bidi="ar-EG"/>
        </w:rPr>
        <w:t xml:space="preserve">الخدمات الأخرى ومكونات </w:t>
      </w:r>
      <w:r w:rsidRPr="00B83606">
        <w:rPr>
          <w:rtl/>
          <w:lang w:bidi="ar-EG"/>
        </w:rPr>
        <w:t xml:space="preserve">الأرض </w:t>
      </w:r>
      <w:r w:rsidRPr="00B83606">
        <w:rPr>
          <w:rFonts w:hint="cs"/>
          <w:spacing w:val="-4"/>
          <w:rtl/>
          <w:lang w:bidi="ar-EG"/>
        </w:rPr>
        <w:t>في ا</w:t>
      </w:r>
      <w:r w:rsidRPr="00B83606">
        <w:rPr>
          <w:rFonts w:hint="eastAsia"/>
          <w:spacing w:val="-4"/>
          <w:rtl/>
          <w:lang w:bidi="ar-EG"/>
        </w:rPr>
        <w:t>لاتصالات</w:t>
      </w:r>
      <w:r w:rsidRPr="00B83606">
        <w:rPr>
          <w:spacing w:val="-4"/>
          <w:rtl/>
          <w:lang w:bidi="ar-EG"/>
        </w:rPr>
        <w:t xml:space="preserve"> </w:t>
      </w:r>
      <w:r w:rsidRPr="00B83606">
        <w:rPr>
          <w:rFonts w:hint="eastAsia"/>
          <w:spacing w:val="-4"/>
          <w:rtl/>
          <w:lang w:bidi="ar-EG"/>
        </w:rPr>
        <w:t>المتنقلة</w:t>
      </w:r>
      <w:r w:rsidRPr="00B83606">
        <w:rPr>
          <w:spacing w:val="-4"/>
          <w:rtl/>
          <w:lang w:bidi="ar-EG"/>
        </w:rPr>
        <w:t xml:space="preserve"> </w:t>
      </w:r>
      <w:r w:rsidRPr="00B83606">
        <w:rPr>
          <w:rFonts w:hint="eastAsia"/>
          <w:spacing w:val="-4"/>
          <w:rtl/>
          <w:lang w:bidi="ar-EG"/>
        </w:rPr>
        <w:t>الدولية</w:t>
      </w:r>
      <w:r w:rsidRPr="00B83606">
        <w:rPr>
          <w:rFonts w:hint="cs"/>
          <w:rtl/>
          <w:lang w:bidi="ar-EG"/>
        </w:rPr>
        <w:t xml:space="preserve"> كما هو مبين في المرفق </w:t>
      </w:r>
      <w:r w:rsidRPr="00B83606">
        <w:rPr>
          <w:lang w:bidi="ar-EG"/>
        </w:rPr>
        <w:t>3</w:t>
      </w:r>
      <w:r w:rsidRPr="00B83606">
        <w:rPr>
          <w:rFonts w:hint="cs"/>
          <w:rtl/>
          <w:lang w:bidi="ar-SY"/>
        </w:rPr>
        <w:t xml:space="preserve"> في الملحق</w:t>
      </w:r>
      <w:r w:rsidRPr="00B83606">
        <w:rPr>
          <w:rFonts w:hint="cs"/>
          <w:rtl/>
          <w:lang w:bidi="ar-EG"/>
        </w:rPr>
        <w:t>؛</w:t>
      </w:r>
    </w:p>
    <w:p w14:paraId="57F79C33" w14:textId="77777777" w:rsidR="0057093C" w:rsidRPr="00B83606" w:rsidRDefault="0057093C" w:rsidP="0057093C">
      <w:pPr>
        <w:rPr>
          <w:rtl/>
          <w:lang w:bidi="ar-EG"/>
        </w:rPr>
      </w:pPr>
      <w:r w:rsidRPr="00B83606">
        <w:rPr>
          <w:rFonts w:hint="eastAsia"/>
          <w:i/>
          <w:iCs/>
          <w:rtl/>
          <w:lang w:bidi="ar-EG"/>
        </w:rPr>
        <w:t>ح</w:t>
      </w:r>
      <w:r w:rsidRPr="00B83606">
        <w:rPr>
          <w:i/>
          <w:iCs/>
          <w:rtl/>
          <w:lang w:bidi="ar-EG"/>
        </w:rPr>
        <w:t>)</w:t>
      </w:r>
      <w:r w:rsidRPr="00B83606">
        <w:rPr>
          <w:rtl/>
          <w:lang w:bidi="ar-EG"/>
        </w:rPr>
        <w:tab/>
      </w:r>
      <w:r w:rsidRPr="00B83606">
        <w:rPr>
          <w:rFonts w:hint="cs"/>
          <w:rtl/>
          <w:lang w:bidi="ar-EG"/>
        </w:rPr>
        <w:t>أن مقدرات أنظمة الاتصالات المتنقلة الدولية تتعزز باستمرار تماشياً مع احتياجات المستعمل واتجاهات التكنولوجيا،</w:t>
      </w:r>
    </w:p>
    <w:p w14:paraId="513047D0" w14:textId="77777777" w:rsidR="0057093C" w:rsidRPr="00B83606" w:rsidRDefault="0057093C" w:rsidP="0057093C">
      <w:pPr>
        <w:pStyle w:val="Call"/>
        <w:rPr>
          <w:rtl/>
          <w:lang w:eastAsia="fr-FR"/>
        </w:rPr>
      </w:pPr>
      <w:r w:rsidRPr="00B83606">
        <w:rPr>
          <w:rFonts w:hint="cs"/>
          <w:rtl/>
          <w:lang w:eastAsia="fr-FR"/>
        </w:rPr>
        <w:t>وإذ تضع في اعتبارها كذلك</w:t>
      </w:r>
    </w:p>
    <w:p w14:paraId="443FD6FF" w14:textId="77777777" w:rsidR="0057093C" w:rsidRPr="00B83606" w:rsidRDefault="0057093C" w:rsidP="0057093C">
      <w:pPr>
        <w:rPr>
          <w:rtl/>
          <w:lang w:bidi="ar-EG"/>
        </w:rPr>
      </w:pPr>
      <w:r w:rsidRPr="00B83606">
        <w:rPr>
          <w:rFonts w:hint="cs"/>
          <w:i/>
          <w:iCs/>
          <w:rtl/>
          <w:lang w:bidi="ar-EG"/>
        </w:rPr>
        <w:t xml:space="preserve"> </w:t>
      </w:r>
      <w:r w:rsidRPr="00B83606">
        <w:rPr>
          <w:i/>
          <w:iCs/>
          <w:rtl/>
          <w:lang w:bidi="ar-EG"/>
        </w:rPr>
        <w:t>أ</w:t>
      </w:r>
      <w:r w:rsidRPr="00B83606">
        <w:rPr>
          <w:rFonts w:hint="cs"/>
          <w:i/>
          <w:iCs/>
          <w:rtl/>
          <w:lang w:bidi="ar-EG"/>
        </w:rPr>
        <w:t xml:space="preserve"> </w:t>
      </w:r>
      <w:r w:rsidRPr="00B83606">
        <w:rPr>
          <w:i/>
          <w:iCs/>
          <w:rtl/>
          <w:lang w:bidi="ar-EG"/>
        </w:rPr>
        <w:t>)</w:t>
      </w:r>
      <w:r w:rsidRPr="00B83606">
        <w:rPr>
          <w:rtl/>
          <w:lang w:bidi="ar-EG"/>
        </w:rPr>
        <w:tab/>
        <w:t xml:space="preserve">أن </w:t>
      </w:r>
      <w:r w:rsidRPr="00B83606">
        <w:rPr>
          <w:rFonts w:hint="cs"/>
          <w:rtl/>
          <w:lang w:bidi="ar-EG"/>
        </w:rPr>
        <w:t>الواجهات</w:t>
      </w:r>
      <w:r w:rsidRPr="00B83606">
        <w:rPr>
          <w:rtl/>
          <w:lang w:bidi="ar-EG"/>
        </w:rPr>
        <w:t xml:space="preserve"> الراديوية لنظام </w:t>
      </w:r>
      <w:r w:rsidRPr="00B83606">
        <w:rPr>
          <w:lang w:bidi="ar-EG"/>
        </w:rPr>
        <w:t>IMT-2000</w:t>
      </w:r>
      <w:r w:rsidRPr="00B83606">
        <w:rPr>
          <w:rtl/>
          <w:lang w:bidi="ar-EG"/>
        </w:rPr>
        <w:t xml:space="preserve"> مبينة بالتفصيل في التوصية </w:t>
      </w:r>
      <w:r w:rsidRPr="00B83606">
        <w:rPr>
          <w:lang w:bidi="ar-EG"/>
        </w:rPr>
        <w:t>ITU-R M.1457</w:t>
      </w:r>
      <w:r w:rsidRPr="00B83606">
        <w:rPr>
          <w:rtl/>
          <w:lang w:bidi="ar-EG"/>
        </w:rPr>
        <w:t xml:space="preserve"> وتتضمن حالياً أسلوبين للتشغيل</w:t>
      </w:r>
      <w:r w:rsidRPr="00B83606">
        <w:rPr>
          <w:rFonts w:hint="cs"/>
          <w:rtl/>
          <w:lang w:bidi="ar-EG"/>
        </w:rPr>
        <w:t> </w:t>
      </w:r>
      <w:r w:rsidRPr="00B83606">
        <w:rPr>
          <w:rtl/>
          <w:lang w:bidi="ar-EG"/>
        </w:rPr>
        <w:t xml:space="preserve">- </w:t>
      </w:r>
      <w:bookmarkStart w:id="6" w:name="_Hlk180167269"/>
      <w:r w:rsidRPr="00B83606">
        <w:rPr>
          <w:rtl/>
          <w:lang w:bidi="ar-EG"/>
        </w:rPr>
        <w:t xml:space="preserve">الإرسال المزدوج بتقسيم التردد </w:t>
      </w:r>
      <w:r w:rsidRPr="00B83606">
        <w:rPr>
          <w:lang w:bidi="ar-EG"/>
        </w:rPr>
        <w:t>(FDD)</w:t>
      </w:r>
      <w:r w:rsidRPr="00B83606">
        <w:rPr>
          <w:rtl/>
          <w:lang w:bidi="ar-EG"/>
        </w:rPr>
        <w:t xml:space="preserve"> والإرسال المزدوج </w:t>
      </w:r>
      <w:r w:rsidRPr="00B83606">
        <w:rPr>
          <w:rFonts w:hint="cs"/>
          <w:rtl/>
          <w:lang w:bidi="ar-EG"/>
        </w:rPr>
        <w:t>ب</w:t>
      </w:r>
      <w:r w:rsidRPr="00B83606">
        <w:rPr>
          <w:rtl/>
          <w:lang w:bidi="ar-EG"/>
        </w:rPr>
        <w:t xml:space="preserve">تقسيم الزمن </w:t>
      </w:r>
      <w:r w:rsidRPr="00B83606">
        <w:rPr>
          <w:lang w:bidi="ar-EG"/>
        </w:rPr>
        <w:t>(TDD)</w:t>
      </w:r>
      <w:bookmarkEnd w:id="6"/>
      <w:r w:rsidRPr="00B83606">
        <w:rPr>
          <w:rtl/>
          <w:lang w:bidi="ar-EG"/>
        </w:rPr>
        <w:t>؛</w:t>
      </w:r>
    </w:p>
    <w:p w14:paraId="6027C5B5" w14:textId="77777777" w:rsidR="0057093C" w:rsidRPr="00B83606" w:rsidRDefault="0057093C" w:rsidP="0057093C">
      <w:pPr>
        <w:rPr>
          <w:spacing w:val="-4"/>
          <w:rtl/>
          <w:lang w:bidi="ar-EG"/>
        </w:rPr>
      </w:pPr>
      <w:r w:rsidRPr="00B83606">
        <w:rPr>
          <w:i/>
          <w:iCs/>
          <w:spacing w:val="-4"/>
          <w:rtl/>
          <w:lang w:bidi="ar-EG"/>
        </w:rPr>
        <w:t>ب)</w:t>
      </w:r>
      <w:r w:rsidRPr="00B83606">
        <w:rPr>
          <w:spacing w:val="-4"/>
          <w:rtl/>
          <w:lang w:bidi="ar-EG"/>
        </w:rPr>
        <w:tab/>
        <w:t xml:space="preserve">أن </w:t>
      </w:r>
      <w:r w:rsidRPr="00B83606">
        <w:rPr>
          <w:rFonts w:hint="cs"/>
          <w:spacing w:val="-4"/>
          <w:rtl/>
          <w:lang w:bidi="ar-EG"/>
        </w:rPr>
        <w:t>الواجهات</w:t>
      </w:r>
      <w:r w:rsidRPr="00B83606">
        <w:rPr>
          <w:spacing w:val="-4"/>
          <w:rtl/>
          <w:lang w:bidi="ar-EG"/>
        </w:rPr>
        <w:t xml:space="preserve"> الراديوية للاتصالات المتنقلة الدولية المتقدمة </w:t>
      </w:r>
      <w:r w:rsidRPr="00B83606">
        <w:rPr>
          <w:spacing w:val="-4"/>
          <w:lang w:bidi="ar-EG"/>
        </w:rPr>
        <w:t>(IMT-Advanced)</w:t>
      </w:r>
      <w:r w:rsidRPr="00B83606">
        <w:rPr>
          <w:spacing w:val="-4"/>
          <w:rtl/>
          <w:lang w:bidi="ar-EG"/>
        </w:rPr>
        <w:t xml:space="preserve"> مبينة بالتفصيل في</w:t>
      </w:r>
      <w:r w:rsidRPr="00B83606">
        <w:rPr>
          <w:rFonts w:hint="cs"/>
          <w:spacing w:val="-4"/>
          <w:rtl/>
          <w:lang w:bidi="ar-EG"/>
        </w:rPr>
        <w:t> </w:t>
      </w:r>
      <w:r w:rsidRPr="00B83606">
        <w:rPr>
          <w:spacing w:val="-4"/>
          <w:rtl/>
          <w:lang w:bidi="ar-EG"/>
        </w:rPr>
        <w:t>التوصية</w:t>
      </w:r>
      <w:r w:rsidRPr="00B83606">
        <w:rPr>
          <w:rFonts w:hint="cs"/>
          <w:spacing w:val="-4"/>
          <w:rtl/>
          <w:lang w:bidi="ar-EG"/>
        </w:rPr>
        <w:t> </w:t>
      </w:r>
      <w:r w:rsidRPr="00B83606">
        <w:rPr>
          <w:spacing w:val="-4"/>
          <w:lang w:bidi="ar-EG"/>
        </w:rPr>
        <w:t>ITU</w:t>
      </w:r>
      <w:r w:rsidRPr="00B83606">
        <w:rPr>
          <w:spacing w:val="-4"/>
          <w:lang w:bidi="ar-EG"/>
        </w:rPr>
        <w:noBreakHyphen/>
        <w:t>R M.2012</w:t>
      </w:r>
      <w:r w:rsidRPr="00B83606">
        <w:rPr>
          <w:spacing w:val="-4"/>
          <w:rtl/>
          <w:lang w:bidi="ar-EG"/>
        </w:rPr>
        <w:t xml:space="preserve"> وتشمل كلاً من </w:t>
      </w:r>
      <w:r w:rsidRPr="00B83606">
        <w:rPr>
          <w:rFonts w:hint="cs"/>
          <w:spacing w:val="-4"/>
          <w:rtl/>
          <w:lang w:bidi="ar-EG"/>
        </w:rPr>
        <w:t>أسلوبي الإرسال</w:t>
      </w:r>
      <w:r w:rsidRPr="00B83606">
        <w:rPr>
          <w:spacing w:val="-4"/>
          <w:rtl/>
          <w:lang w:bidi="ar-EG"/>
        </w:rPr>
        <w:t xml:space="preserve"> </w:t>
      </w:r>
      <w:r w:rsidRPr="00B83606">
        <w:rPr>
          <w:spacing w:val="-4"/>
          <w:lang w:bidi="ar-EG"/>
        </w:rPr>
        <w:t>FDD</w:t>
      </w:r>
      <w:r w:rsidRPr="00B83606">
        <w:rPr>
          <w:spacing w:val="-4"/>
          <w:rtl/>
          <w:lang w:bidi="ar-EG"/>
        </w:rPr>
        <w:t xml:space="preserve"> و</w:t>
      </w:r>
      <w:r w:rsidRPr="00B83606">
        <w:rPr>
          <w:spacing w:val="-4"/>
          <w:lang w:bidi="ar-EG"/>
        </w:rPr>
        <w:t>TDD</w:t>
      </w:r>
      <w:r w:rsidRPr="00B83606">
        <w:rPr>
          <w:spacing w:val="-4"/>
          <w:rtl/>
          <w:lang w:bidi="ar-EG"/>
        </w:rPr>
        <w:t>؛</w:t>
      </w:r>
    </w:p>
    <w:p w14:paraId="70D89F1F" w14:textId="2001B6E4" w:rsidR="0057093C" w:rsidRPr="00B83606" w:rsidRDefault="0057093C" w:rsidP="0057093C">
      <w:pPr>
        <w:rPr>
          <w:rtl/>
          <w:lang w:bidi="ar-EG"/>
        </w:rPr>
      </w:pPr>
      <w:r w:rsidRPr="00B83606">
        <w:rPr>
          <w:i/>
          <w:iCs/>
          <w:rtl/>
          <w:lang w:bidi="ar-EG"/>
        </w:rPr>
        <w:t>ج)</w:t>
      </w:r>
      <w:r w:rsidRPr="00B83606">
        <w:rPr>
          <w:rtl/>
          <w:lang w:bidi="ar-EG"/>
        </w:rPr>
        <w:tab/>
        <w:t xml:space="preserve">أن </w:t>
      </w:r>
      <w:r w:rsidRPr="00B83606">
        <w:rPr>
          <w:rFonts w:hint="cs"/>
          <w:rtl/>
          <w:lang w:bidi="ar-EG"/>
        </w:rPr>
        <w:t>الواجهات</w:t>
      </w:r>
      <w:r w:rsidRPr="00B83606">
        <w:rPr>
          <w:rtl/>
          <w:lang w:bidi="ar-EG"/>
        </w:rPr>
        <w:t xml:space="preserve"> الراديوية لنظام </w:t>
      </w:r>
      <w:r w:rsidRPr="00B83606">
        <w:rPr>
          <w:lang w:bidi="ar-EG"/>
        </w:rPr>
        <w:t>IMT-2020</w:t>
      </w:r>
      <w:r w:rsidRPr="00B83606">
        <w:rPr>
          <w:rtl/>
          <w:lang w:bidi="ar-EG"/>
        </w:rPr>
        <w:t xml:space="preserve"> </w:t>
      </w:r>
      <w:r w:rsidR="00031879" w:rsidRPr="00B83606">
        <w:rPr>
          <w:rFonts w:hint="cs"/>
          <w:rtl/>
          <w:lang w:bidi="ar-EG"/>
        </w:rPr>
        <w:t xml:space="preserve">مُفصَّلة </w:t>
      </w:r>
      <w:r w:rsidRPr="00B83606">
        <w:rPr>
          <w:rFonts w:hint="cs"/>
          <w:rtl/>
          <w:lang w:bidi="ar-EG"/>
        </w:rPr>
        <w:t>حالياً</w:t>
      </w:r>
      <w:r w:rsidRPr="00B83606">
        <w:rPr>
          <w:rtl/>
          <w:lang w:bidi="ar-EG"/>
        </w:rPr>
        <w:t xml:space="preserve"> في </w:t>
      </w:r>
      <w:r w:rsidR="00031879" w:rsidRPr="00B83606">
        <w:rPr>
          <w:rFonts w:hint="cs"/>
          <w:rtl/>
          <w:lang w:bidi="ar-EG"/>
        </w:rPr>
        <w:t xml:space="preserve">التوصية </w:t>
      </w:r>
      <w:r w:rsidR="00031879" w:rsidRPr="00B83606">
        <w:rPr>
          <w:lang w:bidi="ar-EG"/>
        </w:rPr>
        <w:t>ITU-R M.2150</w:t>
      </w:r>
      <w:r w:rsidRPr="00B83606">
        <w:rPr>
          <w:rtl/>
          <w:lang w:bidi="ar-EG"/>
        </w:rPr>
        <w:t xml:space="preserve"> و</w:t>
      </w:r>
      <w:r w:rsidR="00031879" w:rsidRPr="00B83606">
        <w:rPr>
          <w:rFonts w:hint="cs"/>
          <w:rtl/>
          <w:lang w:bidi="ar-EG"/>
        </w:rPr>
        <w:t xml:space="preserve">تشمل أسلوبي </w:t>
      </w:r>
      <w:r w:rsidR="00031879" w:rsidRPr="00B83606">
        <w:rPr>
          <w:rtl/>
          <w:lang w:bidi="ar-EG"/>
        </w:rPr>
        <w:t>الإرسال المزدوج بتقسيم التردد (</w:t>
      </w:r>
      <w:r w:rsidR="00031879" w:rsidRPr="00B83606">
        <w:rPr>
          <w:lang w:bidi="ar-EG"/>
        </w:rPr>
        <w:t>FDD</w:t>
      </w:r>
      <w:r w:rsidR="00031879" w:rsidRPr="00B83606">
        <w:rPr>
          <w:rtl/>
          <w:lang w:bidi="ar-EG"/>
        </w:rPr>
        <w:t>) والإرسال المزدوج بتقسيم الزمن (</w:t>
      </w:r>
      <w:r w:rsidR="00031879" w:rsidRPr="00B83606">
        <w:rPr>
          <w:lang w:bidi="ar-EG"/>
        </w:rPr>
        <w:t>TDD</w:t>
      </w:r>
      <w:r w:rsidR="00031879" w:rsidRPr="00B83606">
        <w:rPr>
          <w:rtl/>
          <w:lang w:bidi="ar-EG"/>
        </w:rPr>
        <w:t>)</w:t>
      </w:r>
      <w:r w:rsidR="00031879" w:rsidRPr="00B83606">
        <w:rPr>
          <w:rFonts w:hint="cs"/>
          <w:rtl/>
          <w:lang w:bidi="ar-EG"/>
        </w:rPr>
        <w:t xml:space="preserve"> على حد سواء</w:t>
      </w:r>
      <w:r w:rsidRPr="00B83606">
        <w:rPr>
          <w:rtl/>
          <w:lang w:bidi="ar-EG"/>
        </w:rPr>
        <w:t>؛</w:t>
      </w:r>
    </w:p>
    <w:p w14:paraId="415D5775" w14:textId="4A2B6DA4" w:rsidR="0057093C" w:rsidRPr="00B83606" w:rsidRDefault="0057093C" w:rsidP="0057093C">
      <w:pPr>
        <w:rPr>
          <w:rtl/>
          <w:lang w:bidi="ar-EG"/>
        </w:rPr>
      </w:pPr>
      <w:r w:rsidRPr="00B83606">
        <w:rPr>
          <w:i/>
          <w:iCs/>
          <w:rtl/>
          <w:lang w:bidi="ar-EG"/>
        </w:rPr>
        <w:t>د</w:t>
      </w:r>
      <w:r w:rsidRPr="00B83606">
        <w:rPr>
          <w:rFonts w:hint="cs"/>
          <w:i/>
          <w:iCs/>
          <w:rtl/>
          <w:lang w:bidi="ar-EG"/>
        </w:rPr>
        <w:t xml:space="preserve"> </w:t>
      </w:r>
      <w:r w:rsidRPr="00B83606">
        <w:rPr>
          <w:i/>
          <w:iCs/>
          <w:rtl/>
          <w:lang w:bidi="ar-EG"/>
        </w:rPr>
        <w:t>)</w:t>
      </w:r>
      <w:r w:rsidRPr="00B83606">
        <w:rPr>
          <w:rtl/>
          <w:lang w:bidi="ar-EG"/>
        </w:rPr>
        <w:tab/>
        <w:t xml:space="preserve">أن </w:t>
      </w:r>
      <w:r w:rsidRPr="00B83606">
        <w:rPr>
          <w:rFonts w:hint="cs"/>
          <w:rtl/>
          <w:lang w:bidi="ar-EG"/>
        </w:rPr>
        <w:t>تقنيات</w:t>
      </w:r>
      <w:r w:rsidRPr="00B83606">
        <w:rPr>
          <w:rtl/>
          <w:lang w:bidi="ar-EG"/>
        </w:rPr>
        <w:t xml:space="preserve"> </w:t>
      </w:r>
      <w:r w:rsidRPr="00B83606">
        <w:rPr>
          <w:lang w:bidi="ar-EG"/>
        </w:rPr>
        <w:t>IMT</w:t>
      </w:r>
      <w:r w:rsidRPr="00B83606">
        <w:rPr>
          <w:rtl/>
          <w:lang w:bidi="ar-EG"/>
        </w:rPr>
        <w:t xml:space="preserve"> يمكن أن تدعم مختلف التطبيقات (مثل الحماية العامة والإغاثة في حالات الكوارث </w:t>
      </w:r>
      <w:r w:rsidRPr="00B83606">
        <w:rPr>
          <w:lang w:bidi="ar-EG"/>
        </w:rPr>
        <w:t>(PPDR)</w:t>
      </w:r>
      <w:r w:rsidRPr="00B83606">
        <w:rPr>
          <w:rFonts w:hint="cs"/>
          <w:rtl/>
          <w:lang w:bidi="ar-EG"/>
        </w:rPr>
        <w:t xml:space="preserve"> والاتصالات بين الآلات وإنترنت الأشياء</w:t>
      </w:r>
      <w:r w:rsidRPr="00B83606">
        <w:rPr>
          <w:rtl/>
          <w:lang w:bidi="ar-EG"/>
        </w:rPr>
        <w:t xml:space="preserve"> </w:t>
      </w:r>
      <w:r w:rsidRPr="00B83606">
        <w:rPr>
          <w:lang w:bidi="ar-EG"/>
        </w:rPr>
        <w:t>(</w:t>
      </w:r>
      <w:r w:rsidR="00165B1F" w:rsidRPr="00B83606">
        <w:rPr>
          <w:lang w:bidi="ar-EG"/>
        </w:rPr>
        <w:t>M2M</w:t>
      </w:r>
      <w:r w:rsidRPr="00B83606">
        <w:rPr>
          <w:lang w:bidi="ar-EG"/>
        </w:rPr>
        <w:t>/IoT/</w:t>
      </w:r>
      <w:r w:rsidR="00165B1F" w:rsidRPr="00B83606">
        <w:rPr>
          <w:lang w:bidi="ar-EG"/>
        </w:rPr>
        <w:t>MTC</w:t>
      </w:r>
      <w:r w:rsidRPr="00B83606">
        <w:rPr>
          <w:lang w:bidi="ar-EG"/>
        </w:rPr>
        <w:t>)</w:t>
      </w:r>
      <w:r w:rsidRPr="00B83606">
        <w:rPr>
          <w:rtl/>
          <w:lang w:bidi="ar-EG"/>
        </w:rPr>
        <w:t xml:space="preserve"> و</w:t>
      </w:r>
      <w:r w:rsidRPr="00B83606">
        <w:rPr>
          <w:rFonts w:hint="cs"/>
          <w:rtl/>
          <w:lang w:bidi="ar-SY"/>
        </w:rPr>
        <w:t>أنظمة النقل الذكية</w:t>
      </w:r>
      <w:r w:rsidRPr="00B83606">
        <w:rPr>
          <w:rtl/>
          <w:lang w:bidi="ar-EG"/>
        </w:rPr>
        <w:t xml:space="preserve"> </w:t>
      </w:r>
      <w:r w:rsidRPr="00B83606">
        <w:rPr>
          <w:lang w:bidi="ar-EG"/>
        </w:rPr>
        <w:t>(ITS)</w:t>
      </w:r>
      <w:r w:rsidRPr="00B83606">
        <w:rPr>
          <w:rtl/>
          <w:lang w:bidi="ar-EG"/>
        </w:rPr>
        <w:t xml:space="preserve">). </w:t>
      </w:r>
      <w:r w:rsidRPr="00B83606">
        <w:rPr>
          <w:rFonts w:hint="cs"/>
          <w:rtl/>
          <w:lang w:bidi="ar-EG"/>
        </w:rPr>
        <w:t>و</w:t>
      </w:r>
      <w:r w:rsidRPr="00B83606">
        <w:rPr>
          <w:rtl/>
          <w:lang w:bidi="ar-EG"/>
        </w:rPr>
        <w:t xml:space="preserve">يمكن معالجة ترتيبات التردد المحددة </w:t>
      </w:r>
      <w:r w:rsidRPr="00B83606">
        <w:rPr>
          <w:rFonts w:hint="cs"/>
          <w:rtl/>
          <w:lang w:bidi="ar-EG"/>
        </w:rPr>
        <w:t>لهذه</w:t>
      </w:r>
      <w:r w:rsidRPr="00B83606">
        <w:rPr>
          <w:rtl/>
          <w:lang w:bidi="ar-EG"/>
        </w:rPr>
        <w:t xml:space="preserve"> التطبيقات في تقارير و/أو توصيات أخرى</w:t>
      </w:r>
      <w:r w:rsidRPr="00B83606">
        <w:rPr>
          <w:rFonts w:hint="cs"/>
          <w:rtl/>
          <w:lang w:bidi="ar-EG"/>
        </w:rPr>
        <w:t>،</w:t>
      </w:r>
    </w:p>
    <w:p w14:paraId="34F0EC43" w14:textId="77777777" w:rsidR="0057093C" w:rsidRPr="00B83606" w:rsidRDefault="0057093C" w:rsidP="0057093C">
      <w:pPr>
        <w:pStyle w:val="Call"/>
        <w:rPr>
          <w:rtl/>
        </w:rPr>
      </w:pPr>
      <w:r w:rsidRPr="00B83606">
        <w:rPr>
          <w:rFonts w:hint="cs"/>
          <w:rtl/>
        </w:rPr>
        <w:t>وإذ تلاحظ</w:t>
      </w:r>
    </w:p>
    <w:p w14:paraId="19A48821" w14:textId="77777777" w:rsidR="0057093C" w:rsidRPr="00B83606" w:rsidRDefault="0057093C" w:rsidP="0057093C">
      <w:pPr>
        <w:rPr>
          <w:rtl/>
          <w:lang w:bidi="ar-EG"/>
        </w:rPr>
      </w:pPr>
      <w:r w:rsidRPr="00B83606">
        <w:rPr>
          <w:i/>
          <w:iCs/>
          <w:rtl/>
          <w:lang w:bidi="ar-EG"/>
        </w:rPr>
        <w:t xml:space="preserve"> أ )</w:t>
      </w:r>
      <w:r w:rsidRPr="00B83606">
        <w:rPr>
          <w:rtl/>
          <w:lang w:bidi="ar-EG"/>
        </w:rPr>
        <w:tab/>
      </w:r>
      <w:r w:rsidRPr="00B83606">
        <w:rPr>
          <w:rFonts w:hint="cs"/>
          <w:rtl/>
          <w:lang w:bidi="ar-EG"/>
        </w:rPr>
        <w:t xml:space="preserve">أن المرفقين </w:t>
      </w:r>
      <w:r w:rsidRPr="00B83606">
        <w:rPr>
          <w:lang w:bidi="ar-EG"/>
        </w:rPr>
        <w:t>2</w:t>
      </w:r>
      <w:r w:rsidRPr="00B83606">
        <w:rPr>
          <w:rFonts w:hint="cs"/>
          <w:rtl/>
          <w:lang w:bidi="ar-EG"/>
        </w:rPr>
        <w:t xml:space="preserve"> و</w:t>
      </w:r>
      <w:r w:rsidRPr="00B83606">
        <w:rPr>
          <w:lang w:bidi="ar-EG"/>
        </w:rPr>
        <w:t>3</w:t>
      </w:r>
      <w:r w:rsidRPr="00B83606">
        <w:rPr>
          <w:rFonts w:hint="cs"/>
          <w:rtl/>
          <w:lang w:bidi="ar-EG"/>
        </w:rPr>
        <w:t xml:space="preserve"> في الملحق يقدمان معلومات عن المفردات والمصطلحات المحددة المستعملة في</w:t>
      </w:r>
      <w:r w:rsidRPr="00B83606">
        <w:rPr>
          <w:rFonts w:hint="eastAsia"/>
          <w:rtl/>
          <w:lang w:bidi="ar-EG"/>
        </w:rPr>
        <w:t> </w:t>
      </w:r>
      <w:r w:rsidRPr="00B83606">
        <w:rPr>
          <w:rFonts w:hint="cs"/>
          <w:rtl/>
          <w:lang w:bidi="ar-EG"/>
        </w:rPr>
        <w:t>هذه التوصية وقائمة بالتوصيات والتقارير ذات الصلة؛</w:t>
      </w:r>
    </w:p>
    <w:p w14:paraId="58071FE5" w14:textId="134ED09E" w:rsidR="0057093C" w:rsidRPr="00B83606" w:rsidRDefault="0057093C" w:rsidP="0057093C">
      <w:pPr>
        <w:rPr>
          <w:lang w:bidi="ar-SY"/>
        </w:rPr>
      </w:pPr>
      <w:r w:rsidRPr="00B83606">
        <w:rPr>
          <w:rFonts w:ascii="Traditional Arabic" w:hAnsi="Traditional Arabic" w:hint="cs"/>
          <w:i/>
          <w:iCs/>
          <w:rtl/>
          <w:lang w:bidi="ar-EG"/>
        </w:rPr>
        <w:t>ﺏ</w:t>
      </w:r>
      <w:r w:rsidRPr="00B83606">
        <w:rPr>
          <w:i/>
          <w:iCs/>
          <w:rtl/>
          <w:lang w:bidi="ar-SY"/>
        </w:rPr>
        <w:t>)</w:t>
      </w:r>
      <w:r w:rsidRPr="00B83606">
        <w:rPr>
          <w:rtl/>
          <w:lang w:bidi="ar-SY"/>
        </w:rPr>
        <w:tab/>
      </w:r>
      <w:r w:rsidRPr="00B83606">
        <w:rPr>
          <w:rFonts w:hint="cs"/>
          <w:rtl/>
          <w:lang w:bidi="ar-SY"/>
        </w:rPr>
        <w:t xml:space="preserve">أنه </w:t>
      </w:r>
      <w:r w:rsidRPr="00B83606">
        <w:rPr>
          <w:rtl/>
          <w:lang w:bidi="ar-SY"/>
        </w:rPr>
        <w:t xml:space="preserve">ينبغي أن </w:t>
      </w:r>
      <w:r w:rsidRPr="00B83606">
        <w:rPr>
          <w:rFonts w:hint="cs"/>
          <w:rtl/>
          <w:lang w:bidi="ar-SY"/>
        </w:rPr>
        <w:t>تراعي</w:t>
      </w:r>
      <w:r w:rsidRPr="00B83606">
        <w:rPr>
          <w:rtl/>
          <w:lang w:bidi="ar-SY"/>
        </w:rPr>
        <w:t xml:space="preserve"> البلدان المجاورة التي تنفذ</w:t>
      </w:r>
      <w:r w:rsidRPr="00B83606">
        <w:rPr>
          <w:rFonts w:hint="cs"/>
          <w:rtl/>
          <w:lang w:bidi="ar-SY"/>
        </w:rPr>
        <w:t xml:space="preserve"> </w:t>
      </w:r>
      <w:r w:rsidRPr="00B83606">
        <w:rPr>
          <w:rtl/>
          <w:lang w:bidi="ar-SY"/>
        </w:rPr>
        <w:t xml:space="preserve">خدمات مختلفة (مثل نظام الاتصالات المتنقلة الدولية </w:t>
      </w:r>
      <w:r w:rsidRPr="00B83606">
        <w:rPr>
          <w:lang w:bidi="ar-SY"/>
        </w:rPr>
        <w:t>(IMT)</w:t>
      </w:r>
      <w:r w:rsidRPr="00B83606">
        <w:rPr>
          <w:rtl/>
          <w:lang w:bidi="ar-SY"/>
        </w:rPr>
        <w:t xml:space="preserve"> والخدمات/التطبيقات الأخرى)</w:t>
      </w:r>
      <w:r w:rsidRPr="00B83606">
        <w:rPr>
          <w:rFonts w:hint="cs"/>
          <w:rtl/>
          <w:lang w:bidi="ar-SY"/>
        </w:rPr>
        <w:t xml:space="preserve"> </w:t>
      </w:r>
      <w:r w:rsidRPr="00B83606">
        <w:rPr>
          <w:rtl/>
          <w:lang w:bidi="ar-SY"/>
        </w:rPr>
        <w:t xml:space="preserve">التدابير التقنية والتشغيلية لتسهيل التعايش في هذه الحالات. انظر </w:t>
      </w:r>
      <w:r w:rsidRPr="00B83606">
        <w:rPr>
          <w:rFonts w:hint="cs"/>
          <w:rtl/>
          <w:lang w:bidi="ar-SY"/>
        </w:rPr>
        <w:t>المرفق</w:t>
      </w:r>
      <w:r w:rsidRPr="00B83606">
        <w:rPr>
          <w:rtl/>
          <w:lang w:bidi="ar-SY"/>
        </w:rPr>
        <w:t xml:space="preserve"> </w:t>
      </w:r>
      <w:r w:rsidRPr="00B83606">
        <w:rPr>
          <w:lang w:bidi="ar-SY"/>
        </w:rPr>
        <w:t>3</w:t>
      </w:r>
      <w:r w:rsidRPr="00B83606">
        <w:rPr>
          <w:rtl/>
          <w:lang w:bidi="ar-SY"/>
        </w:rPr>
        <w:t xml:space="preserve"> </w:t>
      </w:r>
      <w:r w:rsidRPr="00B83606">
        <w:rPr>
          <w:rFonts w:hint="cs"/>
          <w:rtl/>
          <w:lang w:bidi="ar-SY"/>
        </w:rPr>
        <w:t xml:space="preserve">في </w:t>
      </w:r>
      <w:r w:rsidRPr="00B83606">
        <w:rPr>
          <w:rtl/>
          <w:lang w:bidi="ar-SY"/>
        </w:rPr>
        <w:t>الملحق</w:t>
      </w:r>
      <w:r w:rsidRPr="00B83606">
        <w:rPr>
          <w:rFonts w:hint="cs"/>
          <w:rtl/>
          <w:lang w:bidi="ar-SY"/>
        </w:rPr>
        <w:t>،</w:t>
      </w:r>
    </w:p>
    <w:p w14:paraId="2047A3B7" w14:textId="265E4ED9" w:rsidR="000B77E4" w:rsidRPr="00B83606" w:rsidRDefault="000B77E4" w:rsidP="000B77E4">
      <w:pPr>
        <w:pStyle w:val="Call"/>
        <w:rPr>
          <w:rtl/>
          <w:lang w:bidi="ar-EG"/>
        </w:rPr>
      </w:pPr>
      <w:r w:rsidRPr="00B83606">
        <w:rPr>
          <w:rFonts w:hint="cs"/>
          <w:rtl/>
        </w:rPr>
        <w:t>وإذ تلاحظ</w:t>
      </w:r>
      <w:r w:rsidRPr="00B83606">
        <w:rPr>
          <w:rFonts w:hint="cs"/>
          <w:rtl/>
          <w:lang w:bidi="ar-EG"/>
        </w:rPr>
        <w:t xml:space="preserve"> كذلك</w:t>
      </w:r>
    </w:p>
    <w:p w14:paraId="4526DDC9" w14:textId="0AC388AD" w:rsidR="000B77E4" w:rsidRPr="00B83606" w:rsidRDefault="000B77E4" w:rsidP="000B77E4">
      <w:r w:rsidRPr="00B83606">
        <w:rPr>
          <w:rFonts w:hint="cs"/>
          <w:i/>
          <w:iCs/>
          <w:rtl/>
          <w:lang w:bidi="ar-EG"/>
        </w:rPr>
        <w:t xml:space="preserve"> </w:t>
      </w:r>
      <w:r w:rsidRPr="00B83606">
        <w:rPr>
          <w:i/>
          <w:iCs/>
          <w:rtl/>
          <w:lang w:bidi="ar-EG"/>
        </w:rPr>
        <w:t>أ )</w:t>
      </w:r>
      <w:r w:rsidRPr="00B83606">
        <w:rPr>
          <w:rtl/>
          <w:lang w:bidi="ar-EG"/>
        </w:rPr>
        <w:tab/>
      </w:r>
      <w:r w:rsidR="00031879" w:rsidRPr="00B83606">
        <w:rPr>
          <w:rtl/>
          <w:lang w:bidi="ar-EG"/>
        </w:rPr>
        <w:t>أن المواصفات التفصيلية الواردة في</w:t>
      </w:r>
      <w:r w:rsidR="00031879" w:rsidRPr="00B83606">
        <w:rPr>
          <w:rFonts w:hint="cs"/>
          <w:rtl/>
          <w:lang w:bidi="ar-EG"/>
        </w:rPr>
        <w:t xml:space="preserve"> </w:t>
      </w:r>
      <w:r w:rsidRPr="00B83606">
        <w:rPr>
          <w:rFonts w:hint="cs"/>
          <w:rtl/>
          <w:lang w:bidi="ar-EG"/>
        </w:rPr>
        <w:t xml:space="preserve">التوصيات </w:t>
      </w:r>
      <w:r w:rsidRPr="00B83606">
        <w:rPr>
          <w:lang w:bidi="ar-EG"/>
        </w:rPr>
        <w:t>ITU-R M.1457</w:t>
      </w:r>
      <w:r w:rsidRPr="00B83606">
        <w:rPr>
          <w:rFonts w:hint="cs"/>
          <w:rtl/>
          <w:lang w:val="en-US" w:bidi="ar-EG"/>
        </w:rPr>
        <w:t xml:space="preserve"> و</w:t>
      </w:r>
      <w:r w:rsidRPr="00B83606">
        <w:t xml:space="preserve"> </w:t>
      </w:r>
      <w:r w:rsidRPr="00B83606">
        <w:rPr>
          <w:lang w:val="en-US" w:bidi="ar-EG"/>
        </w:rPr>
        <w:t>ITU-R M.2012</w:t>
      </w:r>
      <w:r w:rsidRPr="00B83606">
        <w:rPr>
          <w:rFonts w:hint="cs"/>
          <w:rtl/>
          <w:lang w:val="en-US" w:bidi="ar-EG"/>
        </w:rPr>
        <w:t>و</w:t>
      </w:r>
      <w:r w:rsidRPr="00B83606">
        <w:rPr>
          <w:lang w:val="en-US" w:bidi="ar-EG"/>
        </w:rPr>
        <w:t>ITU-R M.2150</w:t>
      </w:r>
      <w:r w:rsidR="00031879" w:rsidRPr="00B83606">
        <w:rPr>
          <w:rFonts w:hint="cs"/>
          <w:rtl/>
          <w:lang w:val="en-US" w:bidi="ar-EG"/>
        </w:rPr>
        <w:t xml:space="preserve"> </w:t>
      </w:r>
      <w:r w:rsidR="00031879" w:rsidRPr="00B83606">
        <w:rPr>
          <w:rtl/>
          <w:lang w:val="en-US" w:bidi="ar-EG"/>
        </w:rPr>
        <w:t>قد تتضمن تفاصيل تقنية يمكن تفسيرها على أنها "ترتيبات الترددات لتنفيذ المكون الأرضي للاتصالات المتنقلة الدولية"</w:t>
      </w:r>
      <w:r w:rsidRPr="00B83606">
        <w:rPr>
          <w:rFonts w:hint="cs"/>
          <w:rtl/>
          <w:lang w:bidi="ar-EG"/>
        </w:rPr>
        <w:t>؛</w:t>
      </w:r>
    </w:p>
    <w:p w14:paraId="7F173245" w14:textId="5E6E2F80" w:rsidR="000B77E4" w:rsidRPr="00B83606" w:rsidRDefault="000B77E4" w:rsidP="000B77E4">
      <w:r w:rsidRPr="00B83606">
        <w:rPr>
          <w:rFonts w:ascii="Traditional Arabic" w:hAnsi="Traditional Arabic" w:hint="cs"/>
          <w:i/>
          <w:iCs/>
          <w:rtl/>
          <w:lang w:bidi="ar-EG"/>
        </w:rPr>
        <w:t>ﺏ</w:t>
      </w:r>
      <w:r w:rsidRPr="00B83606">
        <w:rPr>
          <w:i/>
          <w:iCs/>
          <w:rtl/>
          <w:lang w:bidi="ar-SY"/>
        </w:rPr>
        <w:t>)</w:t>
      </w:r>
      <w:r w:rsidRPr="00B83606">
        <w:rPr>
          <w:rtl/>
          <w:lang w:bidi="ar-SY"/>
        </w:rPr>
        <w:tab/>
      </w:r>
      <w:r w:rsidR="004D6F27" w:rsidRPr="00B83606">
        <w:rPr>
          <w:rtl/>
          <w:lang w:bidi="ar-SY"/>
        </w:rPr>
        <w:t xml:space="preserve">أن التفاصيل التقنية المشار إليها في </w:t>
      </w:r>
      <w:r w:rsidR="004C0E61" w:rsidRPr="00B83606">
        <w:rPr>
          <w:rFonts w:hint="cs"/>
          <w:rtl/>
          <w:lang w:bidi="ar-SY"/>
        </w:rPr>
        <w:t>الفقرة</w:t>
      </w:r>
      <w:r w:rsidR="004D6F27" w:rsidRPr="00B83606">
        <w:rPr>
          <w:rtl/>
          <w:lang w:bidi="ar-SY"/>
        </w:rPr>
        <w:t xml:space="preserve"> </w:t>
      </w:r>
      <w:r w:rsidR="004D6F27" w:rsidRPr="00B83606">
        <w:rPr>
          <w:i/>
          <w:iCs/>
          <w:rtl/>
          <w:lang w:bidi="ar-SY"/>
        </w:rPr>
        <w:t>أ)</w:t>
      </w:r>
      <w:r w:rsidR="004D6F27" w:rsidRPr="00B83606">
        <w:rPr>
          <w:rtl/>
          <w:lang w:bidi="ar-SY"/>
        </w:rPr>
        <w:t xml:space="preserve"> </w:t>
      </w:r>
      <w:r w:rsidR="004D6F27" w:rsidRPr="00B83606">
        <w:rPr>
          <w:rFonts w:hint="cs"/>
          <w:rtl/>
          <w:lang w:bidi="ar-SY"/>
        </w:rPr>
        <w:t xml:space="preserve">من </w:t>
      </w:r>
      <w:r w:rsidR="004C0E61" w:rsidRPr="00B83606">
        <w:rPr>
          <w:rFonts w:hint="cs"/>
          <w:rtl/>
          <w:lang w:bidi="ar-SY"/>
        </w:rPr>
        <w:t>"</w:t>
      </w:r>
      <w:r w:rsidR="004D6F27" w:rsidRPr="00B83606">
        <w:rPr>
          <w:rFonts w:hint="cs"/>
          <w:i/>
          <w:iCs/>
          <w:rtl/>
          <w:lang w:bidi="ar-SY"/>
        </w:rPr>
        <w:t>وإذ تلاحظ كذلك</w:t>
      </w:r>
      <w:r w:rsidR="004C0E61" w:rsidRPr="00B83606">
        <w:rPr>
          <w:rFonts w:hint="cs"/>
          <w:i/>
          <w:iCs/>
          <w:rtl/>
          <w:lang w:bidi="ar-SY"/>
        </w:rPr>
        <w:t>"</w:t>
      </w:r>
      <w:r w:rsidR="004D6F27" w:rsidRPr="00B83606">
        <w:rPr>
          <w:rtl/>
          <w:lang w:bidi="ar-SY"/>
        </w:rPr>
        <w:t xml:space="preserve"> اللازمة "للتصميم السليم والتشغيل التقني لنظام الاتصالات المتنقلة الدولية، وإنشاء خصائص التردد الراديوي الدنيا ومتطلبات الأداء الدنيا"</w:t>
      </w:r>
      <w:r w:rsidRPr="00B83606">
        <w:rPr>
          <w:rFonts w:hint="cs"/>
          <w:rtl/>
          <w:lang w:bidi="ar-SY"/>
        </w:rPr>
        <w:t>،</w:t>
      </w:r>
    </w:p>
    <w:p w14:paraId="245F8017" w14:textId="77777777" w:rsidR="0057093C" w:rsidRPr="00B83606" w:rsidRDefault="0057093C" w:rsidP="0057093C">
      <w:pPr>
        <w:pStyle w:val="Call"/>
        <w:rPr>
          <w:rtl/>
        </w:rPr>
      </w:pPr>
      <w:r w:rsidRPr="00B83606">
        <w:rPr>
          <w:rFonts w:hint="cs"/>
          <w:rtl/>
        </w:rPr>
        <w:t>وإذ تدرك</w:t>
      </w:r>
    </w:p>
    <w:p w14:paraId="7EC1BB68" w14:textId="77777777" w:rsidR="0057093C" w:rsidRPr="00B83606" w:rsidRDefault="0057093C" w:rsidP="0057093C">
      <w:pPr>
        <w:rPr>
          <w:rtl/>
        </w:rPr>
      </w:pPr>
      <w:r w:rsidRPr="00B83606">
        <w:rPr>
          <w:rFonts w:hint="cs"/>
          <w:i/>
          <w:iCs/>
          <w:rtl/>
          <w:lang w:bidi="ar-EG"/>
        </w:rPr>
        <w:t xml:space="preserve"> </w:t>
      </w:r>
      <w:r w:rsidRPr="00B83606">
        <w:rPr>
          <w:i/>
          <w:iCs/>
          <w:rtl/>
        </w:rPr>
        <w:t>أ</w:t>
      </w:r>
      <w:r w:rsidRPr="00B83606">
        <w:rPr>
          <w:rFonts w:hint="cs"/>
          <w:i/>
          <w:iCs/>
          <w:rtl/>
        </w:rPr>
        <w:t xml:space="preserve"> </w:t>
      </w:r>
      <w:r w:rsidRPr="00B83606">
        <w:rPr>
          <w:i/>
          <w:iCs/>
          <w:rtl/>
        </w:rPr>
        <w:t>)</w:t>
      </w:r>
      <w:r w:rsidRPr="00B83606">
        <w:rPr>
          <w:rtl/>
        </w:rPr>
        <w:tab/>
        <w:t xml:space="preserve">أن الرقم </w:t>
      </w:r>
      <w:r w:rsidRPr="00B83606">
        <w:t>92</w:t>
      </w:r>
      <w:r w:rsidRPr="00B83606">
        <w:rPr>
          <w:rtl/>
        </w:rPr>
        <w:t xml:space="preserve"> من دستور الاتحاد ينص</w:t>
      </w:r>
      <w:r w:rsidRPr="00B83606">
        <w:rPr>
          <w:rFonts w:hint="cs"/>
          <w:rtl/>
        </w:rPr>
        <w:t xml:space="preserve"> </w:t>
      </w:r>
      <w:r w:rsidRPr="00B83606">
        <w:rPr>
          <w:rtl/>
        </w:rPr>
        <w:t xml:space="preserve">على </w:t>
      </w:r>
      <w:r w:rsidRPr="00B83606">
        <w:rPr>
          <w:rFonts w:hint="cs"/>
          <w:rtl/>
        </w:rPr>
        <w:t>"</w:t>
      </w:r>
      <w:r w:rsidRPr="00B83606">
        <w:rPr>
          <w:rtl/>
        </w:rPr>
        <w:t>أن</w:t>
      </w:r>
      <w:r w:rsidRPr="00B83606">
        <w:rPr>
          <w:rFonts w:hint="cs"/>
          <w:rtl/>
        </w:rPr>
        <w:t xml:space="preserve"> </w:t>
      </w:r>
      <w:r w:rsidRPr="00B83606">
        <w:rPr>
          <w:rtl/>
        </w:rPr>
        <w:t>قرارات المؤتمر العالمي للاتصالات الراديوية وجمعية الاتصالات الراديوية</w:t>
      </w:r>
      <w:r w:rsidRPr="00B83606">
        <w:rPr>
          <w:rFonts w:hint="cs"/>
          <w:rtl/>
        </w:rPr>
        <w:t xml:space="preserve"> والمؤتمر الإقليمي ل</w:t>
      </w:r>
      <w:r w:rsidRPr="00B83606">
        <w:rPr>
          <w:rtl/>
        </w:rPr>
        <w:t xml:space="preserve">لاتصالات الراديوية </w:t>
      </w:r>
      <w:r w:rsidRPr="00B83606">
        <w:rPr>
          <w:rFonts w:hint="cs"/>
          <w:rtl/>
        </w:rPr>
        <w:t>يجب أن</w:t>
      </w:r>
      <w:r w:rsidRPr="00B83606">
        <w:rPr>
          <w:rtl/>
        </w:rPr>
        <w:t xml:space="preserve"> تكون في جميع الظروف متوافقة مع الدستور </w:t>
      </w:r>
      <w:r w:rsidRPr="00B83606">
        <w:rPr>
          <w:rFonts w:hint="cs"/>
          <w:rtl/>
        </w:rPr>
        <w:t xml:space="preserve">ومع </w:t>
      </w:r>
      <w:r w:rsidRPr="00B83606">
        <w:rPr>
          <w:rtl/>
        </w:rPr>
        <w:t xml:space="preserve">الاتفاقية. </w:t>
      </w:r>
      <w:r w:rsidRPr="00B83606">
        <w:rPr>
          <w:rFonts w:hint="cs"/>
          <w:rtl/>
        </w:rPr>
        <w:t>و</w:t>
      </w:r>
      <w:r w:rsidRPr="00B83606">
        <w:rPr>
          <w:rtl/>
        </w:rPr>
        <w:t xml:space="preserve">يجب أن تكون قرارات جمعية الاتصالات الراديوية أو </w:t>
      </w:r>
      <w:r w:rsidRPr="00B83606">
        <w:rPr>
          <w:rFonts w:hint="cs"/>
          <w:rtl/>
        </w:rPr>
        <w:t>ال</w:t>
      </w:r>
      <w:r w:rsidRPr="00B83606">
        <w:rPr>
          <w:rtl/>
        </w:rPr>
        <w:t xml:space="preserve">مؤتمر الإقليمي </w:t>
      </w:r>
      <w:r w:rsidRPr="00B83606">
        <w:rPr>
          <w:rFonts w:hint="cs"/>
          <w:rtl/>
        </w:rPr>
        <w:t>ل</w:t>
      </w:r>
      <w:r w:rsidRPr="00B83606">
        <w:rPr>
          <w:rtl/>
        </w:rPr>
        <w:t>لاتصالات الراديوية في جميع الظروف متفقة مع لوائح الراديو</w:t>
      </w:r>
      <w:r w:rsidRPr="00B83606">
        <w:rPr>
          <w:rFonts w:hint="cs"/>
          <w:rtl/>
        </w:rPr>
        <w:t>"</w:t>
      </w:r>
      <w:r w:rsidRPr="00B83606">
        <w:rPr>
          <w:rtl/>
        </w:rPr>
        <w:t>؛</w:t>
      </w:r>
    </w:p>
    <w:p w14:paraId="693F88CD" w14:textId="2F55DD00" w:rsidR="0057093C" w:rsidRPr="00B83606" w:rsidRDefault="0057093C" w:rsidP="0057093C">
      <w:pPr>
        <w:rPr>
          <w:rtl/>
        </w:rPr>
      </w:pPr>
      <w:r w:rsidRPr="00B83606">
        <w:rPr>
          <w:i/>
          <w:iCs/>
          <w:rtl/>
        </w:rPr>
        <w:t>ب)</w:t>
      </w:r>
      <w:r w:rsidRPr="00B83606">
        <w:rPr>
          <w:rtl/>
        </w:rPr>
        <w:tab/>
        <w:t xml:space="preserve">أن توزيع الترددات والحواشي المرتبطة بها </w:t>
      </w:r>
      <w:r w:rsidRPr="00B83606">
        <w:rPr>
          <w:rFonts w:hint="cs"/>
          <w:rtl/>
        </w:rPr>
        <w:t>النافذة</w:t>
      </w:r>
      <w:r w:rsidRPr="00B83606">
        <w:rPr>
          <w:rtl/>
        </w:rPr>
        <w:t xml:space="preserve"> واردة في المادة </w:t>
      </w:r>
      <w:r w:rsidRPr="00B83606">
        <w:rPr>
          <w:b/>
          <w:bCs/>
        </w:rPr>
        <w:t>5</w:t>
      </w:r>
      <w:r w:rsidRPr="00B83606">
        <w:rPr>
          <w:rtl/>
        </w:rPr>
        <w:t xml:space="preserve"> من لوائح الراديو. انظر أيضا</w:t>
      </w:r>
      <w:r w:rsidRPr="00B83606">
        <w:rPr>
          <w:rFonts w:hint="cs"/>
          <w:rtl/>
        </w:rPr>
        <w:t>ً</w:t>
      </w:r>
      <w:r w:rsidRPr="00B83606">
        <w:rPr>
          <w:rtl/>
        </w:rPr>
        <w:t xml:space="preserve"> </w:t>
      </w:r>
      <w:r w:rsidRPr="00B83606">
        <w:rPr>
          <w:rFonts w:hint="cs"/>
          <w:rtl/>
        </w:rPr>
        <w:t>المرفق</w:t>
      </w:r>
      <w:r w:rsidRPr="00B83606">
        <w:rPr>
          <w:rtl/>
        </w:rPr>
        <w:t xml:space="preserve"> </w:t>
      </w:r>
      <w:r w:rsidRPr="00B83606">
        <w:t>1</w:t>
      </w:r>
      <w:r w:rsidRPr="00B83606">
        <w:rPr>
          <w:rtl/>
        </w:rPr>
        <w:t xml:space="preserve"> </w:t>
      </w:r>
      <w:r w:rsidRPr="00B83606">
        <w:rPr>
          <w:rFonts w:hint="cs"/>
          <w:rtl/>
        </w:rPr>
        <w:t xml:space="preserve">في </w:t>
      </w:r>
      <w:r w:rsidRPr="00B83606">
        <w:rPr>
          <w:rtl/>
        </w:rPr>
        <w:t>الملحق</w:t>
      </w:r>
      <w:r w:rsidR="004D6F27" w:rsidRPr="00B83606">
        <w:rPr>
          <w:rFonts w:hint="cs"/>
          <w:rtl/>
          <w:lang w:bidi="ar-AE"/>
        </w:rPr>
        <w:t xml:space="preserve"> الذي </w:t>
      </w:r>
      <w:r w:rsidR="00324285" w:rsidRPr="00B83606">
        <w:rPr>
          <w:rFonts w:hint="cs"/>
          <w:rtl/>
          <w:lang w:bidi="ar-AE"/>
        </w:rPr>
        <w:t xml:space="preserve">يلخص </w:t>
      </w:r>
      <w:r w:rsidR="004D6F27" w:rsidRPr="00B83606">
        <w:rPr>
          <w:rtl/>
          <w:lang w:bidi="ar-AE"/>
        </w:rPr>
        <w:t xml:space="preserve">نطاقات التردد والحواشي المرتبطة بها التي تحدد </w:t>
      </w:r>
      <w:r w:rsidR="004C0E61" w:rsidRPr="00B83606">
        <w:rPr>
          <w:rFonts w:hint="cs"/>
          <w:rtl/>
          <w:lang w:bidi="ar-AE"/>
        </w:rPr>
        <w:t xml:space="preserve">النطاقات </w:t>
      </w:r>
      <w:r w:rsidR="004D6F27" w:rsidRPr="00B83606">
        <w:rPr>
          <w:rtl/>
          <w:lang w:bidi="ar-AE"/>
        </w:rPr>
        <w:t>من أجل الاتصالات المتنقلة الدولية</w:t>
      </w:r>
      <w:r w:rsidRPr="00B83606">
        <w:rPr>
          <w:rtl/>
        </w:rPr>
        <w:t>؛</w:t>
      </w:r>
    </w:p>
    <w:p w14:paraId="457022C6" w14:textId="77777777" w:rsidR="0057093C" w:rsidRPr="00B83606" w:rsidRDefault="0057093C" w:rsidP="0057093C">
      <w:pPr>
        <w:rPr>
          <w:rtl/>
        </w:rPr>
      </w:pPr>
      <w:r w:rsidRPr="00B83606">
        <w:rPr>
          <w:i/>
          <w:iCs/>
          <w:rtl/>
        </w:rPr>
        <w:lastRenderedPageBreak/>
        <w:t>ج)</w:t>
      </w:r>
      <w:r w:rsidRPr="00B83606">
        <w:rPr>
          <w:rtl/>
        </w:rPr>
        <w:tab/>
        <w:t xml:space="preserve">أن السمات الرئيسية </w:t>
      </w:r>
      <w:r w:rsidRPr="00B83606">
        <w:rPr>
          <w:rFonts w:hint="cs"/>
          <w:rtl/>
        </w:rPr>
        <w:t>للأنظمة</w:t>
      </w:r>
      <w:r w:rsidRPr="00B83606">
        <w:rPr>
          <w:rtl/>
        </w:rPr>
        <w:t xml:space="preserve"> </w:t>
      </w:r>
      <w:r w:rsidRPr="00B83606">
        <w:t>IMT-2000</w:t>
      </w:r>
      <w:r w:rsidRPr="00B83606">
        <w:rPr>
          <w:rtl/>
        </w:rPr>
        <w:t xml:space="preserve"> و</w:t>
      </w:r>
      <w:r w:rsidRPr="00B83606">
        <w:t>IMT-Advanced</w:t>
      </w:r>
      <w:r w:rsidRPr="00B83606">
        <w:rPr>
          <w:rtl/>
        </w:rPr>
        <w:t xml:space="preserve"> و</w:t>
      </w:r>
      <w:r w:rsidRPr="00B83606">
        <w:t>IMT-2020</w:t>
      </w:r>
      <w:r w:rsidRPr="00B83606">
        <w:rPr>
          <w:rtl/>
        </w:rPr>
        <w:t xml:space="preserve"> واردة في التوصي</w:t>
      </w:r>
      <w:r w:rsidRPr="00B83606">
        <w:rPr>
          <w:rFonts w:hint="cs"/>
          <w:rtl/>
        </w:rPr>
        <w:t>ات</w:t>
      </w:r>
      <w:r w:rsidRPr="00B83606">
        <w:rPr>
          <w:rtl/>
        </w:rPr>
        <w:t xml:space="preserve"> </w:t>
      </w:r>
      <w:r w:rsidRPr="00B83606">
        <w:t>ITU-R M.1645</w:t>
      </w:r>
      <w:r w:rsidRPr="00B83606">
        <w:rPr>
          <w:rtl/>
        </w:rPr>
        <w:t xml:space="preserve"> و</w:t>
      </w:r>
      <w:r w:rsidRPr="00B83606">
        <w:t>ITU-R M.1822</w:t>
      </w:r>
      <w:r w:rsidRPr="00B83606">
        <w:rPr>
          <w:rtl/>
        </w:rPr>
        <w:t xml:space="preserve"> و</w:t>
      </w:r>
      <w:r w:rsidRPr="00B83606">
        <w:t>ITU-R M.2083</w:t>
      </w:r>
      <w:r w:rsidRPr="00B83606">
        <w:rPr>
          <w:rtl/>
        </w:rPr>
        <w:t>؛</w:t>
      </w:r>
    </w:p>
    <w:p w14:paraId="79F2DAE5" w14:textId="5A875DB5" w:rsidR="0057093C" w:rsidRPr="00B83606" w:rsidRDefault="0057093C" w:rsidP="0057093C">
      <w:pPr>
        <w:rPr>
          <w:rtl/>
          <w:lang w:bidi="ar-EG"/>
        </w:rPr>
      </w:pPr>
      <w:r w:rsidRPr="00B83606">
        <w:rPr>
          <w:rFonts w:ascii="Traditional Arabic" w:hAnsi="Traditional Arabic"/>
          <w:i/>
          <w:iCs/>
          <w:rtl/>
        </w:rPr>
        <w:t>ﺩ</w:t>
      </w:r>
      <w:r w:rsidRPr="00B83606">
        <w:rPr>
          <w:i/>
          <w:iCs/>
          <w:rtl/>
        </w:rPr>
        <w:t xml:space="preserve"> )</w:t>
      </w:r>
      <w:r w:rsidRPr="00B83606">
        <w:rPr>
          <w:rtl/>
        </w:rPr>
        <w:tab/>
      </w:r>
      <w:r w:rsidRPr="00B83606">
        <w:rPr>
          <w:rFonts w:hint="eastAsia"/>
          <w:spacing w:val="-2"/>
          <w:rtl/>
        </w:rPr>
        <w:t>أن</w:t>
      </w:r>
      <w:r w:rsidRPr="00B83606">
        <w:rPr>
          <w:rFonts w:hint="cs"/>
          <w:spacing w:val="-2"/>
          <w:rtl/>
        </w:rPr>
        <w:t xml:space="preserve"> تنفيذ الاتصالات المتنقلة الدولية في نطاقي التردد</w:t>
      </w:r>
      <w:r w:rsidRPr="00B83606">
        <w:rPr>
          <w:spacing w:val="-2"/>
          <w:rtl/>
        </w:rPr>
        <w:t xml:space="preserve"> </w:t>
      </w:r>
      <w:r w:rsidRPr="00B83606">
        <w:rPr>
          <w:spacing w:val="-2"/>
        </w:rPr>
        <w:t>MHz 2 025-1 885</w:t>
      </w:r>
      <w:r w:rsidRPr="00B83606">
        <w:rPr>
          <w:spacing w:val="-2"/>
          <w:rtl/>
        </w:rPr>
        <w:t xml:space="preserve"> و</w:t>
      </w:r>
      <w:r w:rsidRPr="00B83606">
        <w:rPr>
          <w:spacing w:val="-2"/>
        </w:rPr>
        <w:t>MHz 2 200-2 110</w:t>
      </w:r>
      <w:r w:rsidRPr="00B83606">
        <w:rPr>
          <w:rFonts w:hint="eastAsia"/>
          <w:spacing w:val="-2"/>
          <w:rtl/>
        </w:rPr>
        <w:t>،</w:t>
      </w:r>
      <w:r w:rsidRPr="00B83606">
        <w:rPr>
          <w:spacing w:val="-2"/>
          <w:rtl/>
        </w:rPr>
        <w:t xml:space="preserve"> </w:t>
      </w:r>
      <w:r w:rsidRPr="00B83606">
        <w:rPr>
          <w:rFonts w:hint="cs"/>
          <w:spacing w:val="-2"/>
          <w:rtl/>
        </w:rPr>
        <w:t>يتناوله</w:t>
      </w:r>
      <w:r w:rsidRPr="00B83606">
        <w:rPr>
          <w:spacing w:val="-2"/>
          <w:rtl/>
        </w:rPr>
        <w:t xml:space="preserve"> القرار</w:t>
      </w:r>
      <w:r w:rsidRPr="00B83606">
        <w:rPr>
          <w:rFonts w:hint="cs"/>
          <w:spacing w:val="-2"/>
          <w:rtl/>
        </w:rPr>
        <w:t> </w:t>
      </w:r>
      <w:r w:rsidRPr="00B83606">
        <w:rPr>
          <w:b/>
          <w:bCs/>
          <w:spacing w:val="-2"/>
        </w:rPr>
        <w:t>212 (Rev.WRC</w:t>
      </w:r>
      <w:r w:rsidRPr="00B83606">
        <w:rPr>
          <w:b/>
          <w:bCs/>
          <w:spacing w:val="-2"/>
        </w:rPr>
        <w:noBreakHyphen/>
        <w:t>1</w:t>
      </w:r>
      <w:r w:rsidR="000B77E4" w:rsidRPr="00B83606">
        <w:rPr>
          <w:b/>
          <w:bCs/>
          <w:spacing w:val="-2"/>
        </w:rPr>
        <w:t>9</w:t>
      </w:r>
      <w:r w:rsidRPr="00B83606">
        <w:rPr>
          <w:b/>
          <w:bCs/>
          <w:spacing w:val="-2"/>
        </w:rPr>
        <w:t>)</w:t>
      </w:r>
      <w:r w:rsidRPr="00B83606">
        <w:rPr>
          <w:rFonts w:hint="cs"/>
          <w:spacing w:val="-2"/>
          <w:rtl/>
        </w:rPr>
        <w:t>،</w:t>
      </w:r>
      <w:r w:rsidRPr="00B83606">
        <w:rPr>
          <w:rFonts w:hint="cs"/>
          <w:spacing w:val="-2"/>
          <w:rtl/>
          <w:lang w:bidi="ar-EG"/>
        </w:rPr>
        <w:t xml:space="preserve"> الذي</w:t>
      </w:r>
      <w:r w:rsidRPr="00B83606">
        <w:rPr>
          <w:rFonts w:hint="cs"/>
          <w:spacing w:val="-2"/>
          <w:rtl/>
        </w:rPr>
        <w:t xml:space="preserve"> يشير، من بين جوانب أخرى، إلى أن ييسر المكون الساتلي ل</w:t>
      </w:r>
      <w:r w:rsidRPr="00B83606">
        <w:rPr>
          <w:rFonts w:hint="cs"/>
          <w:spacing w:val="-2"/>
          <w:rtl/>
          <w:lang w:bidi="ar-EG"/>
        </w:rPr>
        <w:t>لاتصالات المتنقلة الدولية في</w:t>
      </w:r>
      <w:r w:rsidRPr="00B83606">
        <w:rPr>
          <w:rFonts w:hint="eastAsia"/>
          <w:spacing w:val="-2"/>
          <w:rtl/>
          <w:lang w:bidi="ar-EG"/>
        </w:rPr>
        <w:t> </w:t>
      </w:r>
      <w:r w:rsidRPr="00B83606">
        <w:rPr>
          <w:rFonts w:hint="cs"/>
          <w:spacing w:val="-2"/>
          <w:rtl/>
        </w:rPr>
        <w:t>ال</w:t>
      </w:r>
      <w:r w:rsidRPr="00B83606">
        <w:rPr>
          <w:spacing w:val="-2"/>
          <w:rtl/>
        </w:rPr>
        <w:t>نطاق</w:t>
      </w:r>
      <w:r w:rsidRPr="00B83606">
        <w:rPr>
          <w:rFonts w:hint="cs"/>
          <w:spacing w:val="-2"/>
          <w:rtl/>
        </w:rPr>
        <w:t xml:space="preserve">ين </w:t>
      </w:r>
      <w:r w:rsidRPr="00B83606">
        <w:rPr>
          <w:spacing w:val="-2"/>
        </w:rPr>
        <w:t>MHz 2 010</w:t>
      </w:r>
      <w:r w:rsidRPr="00B83606">
        <w:rPr>
          <w:spacing w:val="-2"/>
        </w:rPr>
        <w:noBreakHyphen/>
        <w:t>1 980</w:t>
      </w:r>
      <w:r w:rsidRPr="00B83606">
        <w:rPr>
          <w:rFonts w:hint="cs"/>
          <w:spacing w:val="-2"/>
          <w:rtl/>
        </w:rPr>
        <w:t xml:space="preserve"> و</w:t>
      </w:r>
      <w:r w:rsidRPr="00B83606">
        <w:rPr>
          <w:spacing w:val="-2"/>
        </w:rPr>
        <w:t>MHz 2 200</w:t>
      </w:r>
      <w:r w:rsidRPr="00B83606">
        <w:rPr>
          <w:spacing w:val="-2"/>
        </w:rPr>
        <w:noBreakHyphen/>
        <w:t>2 170</w:t>
      </w:r>
      <w:r w:rsidRPr="00B83606">
        <w:rPr>
          <w:rFonts w:hint="cs"/>
          <w:spacing w:val="-2"/>
          <w:rtl/>
        </w:rPr>
        <w:t xml:space="preserve"> في آن واحد مع المكون الأرضي ل</w:t>
      </w:r>
      <w:r w:rsidRPr="00B83606">
        <w:rPr>
          <w:rFonts w:hint="cs"/>
          <w:spacing w:val="-2"/>
          <w:rtl/>
          <w:lang w:bidi="ar-EG"/>
        </w:rPr>
        <w:t>لاتصالات المتنقلة الدولية في</w:t>
      </w:r>
      <w:r w:rsidRPr="00B83606">
        <w:rPr>
          <w:rFonts w:hint="eastAsia"/>
          <w:spacing w:val="-2"/>
          <w:rtl/>
          <w:lang w:bidi="ar-EG"/>
        </w:rPr>
        <w:t> </w:t>
      </w:r>
      <w:r w:rsidRPr="00B83606">
        <w:rPr>
          <w:rFonts w:hint="cs"/>
          <w:spacing w:val="-2"/>
          <w:rtl/>
          <w:lang w:bidi="ar-EG"/>
        </w:rPr>
        <w:t xml:space="preserve">النطاقات المحدَدة في الرقم </w:t>
      </w:r>
      <w:r w:rsidRPr="00B83606">
        <w:rPr>
          <w:b/>
          <w:bCs/>
          <w:spacing w:val="-2"/>
          <w:lang w:bidi="ar-EG"/>
        </w:rPr>
        <w:t>388.5</w:t>
      </w:r>
      <w:r w:rsidRPr="00B83606">
        <w:rPr>
          <w:rFonts w:hint="cs"/>
          <w:spacing w:val="-2"/>
          <w:rtl/>
          <w:lang w:bidi="ar-EG"/>
        </w:rPr>
        <w:t xml:space="preserve"> </w:t>
      </w:r>
      <w:r w:rsidR="004D6F27" w:rsidRPr="00B83606">
        <w:rPr>
          <w:rFonts w:hint="cs"/>
          <w:spacing w:val="-2"/>
          <w:rtl/>
          <w:lang w:bidi="ar-EG"/>
        </w:rPr>
        <w:t xml:space="preserve">من لوائح الراديو </w:t>
      </w:r>
      <w:r w:rsidRPr="00B83606">
        <w:rPr>
          <w:rFonts w:hint="cs"/>
          <w:spacing w:val="-2"/>
          <w:rtl/>
          <w:lang w:bidi="ar-EG"/>
        </w:rPr>
        <w:t>من شأنه</w:t>
      </w:r>
      <w:r w:rsidRPr="00B83606">
        <w:rPr>
          <w:spacing w:val="-2"/>
          <w:rtl/>
        </w:rPr>
        <w:t xml:space="preserve"> </w:t>
      </w:r>
      <w:r w:rsidRPr="00B83606">
        <w:rPr>
          <w:spacing w:val="-2"/>
          <w:rtl/>
          <w:lang w:bidi="ar-EG"/>
        </w:rPr>
        <w:t>أن يحسّن التطبيق</w:t>
      </w:r>
      <w:r w:rsidR="004C0E61" w:rsidRPr="00B83606">
        <w:rPr>
          <w:rFonts w:hint="cs"/>
          <w:spacing w:val="-2"/>
          <w:rtl/>
          <w:lang w:bidi="ar-EG"/>
        </w:rPr>
        <w:t xml:space="preserve"> </w:t>
      </w:r>
      <w:r w:rsidRPr="00B83606">
        <w:rPr>
          <w:spacing w:val="-2"/>
          <w:rtl/>
          <w:lang w:bidi="ar-EG"/>
        </w:rPr>
        <w:t xml:space="preserve">العام لأنظمة </w:t>
      </w:r>
      <w:r w:rsidRPr="00B83606">
        <w:rPr>
          <w:rFonts w:hint="cs"/>
          <w:spacing w:val="-2"/>
          <w:rtl/>
          <w:lang w:bidi="ar-EG"/>
        </w:rPr>
        <w:t>الاتصالات المتنقلة الدولية؛</w:t>
      </w:r>
    </w:p>
    <w:p w14:paraId="74C482A4" w14:textId="77777777" w:rsidR="0057093C" w:rsidRPr="00B83606" w:rsidRDefault="0057093C" w:rsidP="0057093C">
      <w:pPr>
        <w:keepNext/>
        <w:keepLines/>
        <w:spacing w:before="180"/>
        <w:rPr>
          <w:rtl/>
          <w:lang w:bidi="ar-SY"/>
        </w:rPr>
      </w:pPr>
      <w:r w:rsidRPr="00B83606">
        <w:rPr>
          <w:rFonts w:hint="eastAsia"/>
          <w:iCs/>
          <w:rtl/>
          <w:lang w:bidi="ar-EG"/>
        </w:rPr>
        <w:t>هـ</w:t>
      </w:r>
      <w:r w:rsidRPr="00B83606">
        <w:rPr>
          <w:iCs/>
          <w:rtl/>
          <w:lang w:bidi="ar-EG"/>
        </w:rPr>
        <w:t xml:space="preserve"> )</w:t>
      </w:r>
      <w:r w:rsidRPr="00B83606">
        <w:rPr>
          <w:rtl/>
          <w:lang w:bidi="ar-EG"/>
        </w:rPr>
        <w:tab/>
      </w:r>
      <w:r w:rsidRPr="00B83606">
        <w:rPr>
          <w:rFonts w:hint="cs"/>
          <w:rtl/>
          <w:lang w:bidi="ar-EG"/>
        </w:rPr>
        <w:t xml:space="preserve">أن </w:t>
      </w:r>
      <w:r w:rsidRPr="00B83606">
        <w:rPr>
          <w:rFonts w:hint="eastAsia"/>
          <w:rtl/>
          <w:lang w:bidi="ar-EG"/>
        </w:rPr>
        <w:t>القرار</w:t>
      </w:r>
      <w:r w:rsidRPr="00B83606">
        <w:rPr>
          <w:rtl/>
          <w:lang w:bidi="ar-EG"/>
        </w:rPr>
        <w:t xml:space="preserve"> </w:t>
      </w:r>
      <w:r w:rsidRPr="00B83606">
        <w:rPr>
          <w:b/>
          <w:bCs/>
          <w:lang w:bidi="ar-EG"/>
        </w:rPr>
        <w:t>235 (WRC-15)</w:t>
      </w:r>
      <w:r w:rsidRPr="00B83606">
        <w:rPr>
          <w:rtl/>
          <w:lang w:bidi="ar-EG"/>
        </w:rPr>
        <w:t xml:space="preserve"> </w:t>
      </w:r>
      <w:r w:rsidRPr="00B83606">
        <w:rPr>
          <w:rFonts w:ascii="Times New Roman italic" w:hAnsi="Times New Roman italic" w:hint="eastAsia"/>
          <w:rtl/>
        </w:rPr>
        <w:t>يدعو</w:t>
      </w:r>
      <w:r w:rsidRPr="00B83606">
        <w:rPr>
          <w:rFonts w:ascii="Times New Roman italic" w:hAnsi="Times New Roman italic"/>
          <w:rtl/>
        </w:rPr>
        <w:t xml:space="preserve"> </w:t>
      </w:r>
      <w:r w:rsidRPr="00B83606">
        <w:rPr>
          <w:rFonts w:ascii="Times New Roman italic" w:hAnsi="Times New Roman italic" w:hint="cs"/>
          <w:rtl/>
        </w:rPr>
        <w:t>قطاع الا</w:t>
      </w:r>
      <w:r w:rsidRPr="00B83606">
        <w:rPr>
          <w:rFonts w:ascii="Times New Roman italic" w:hAnsi="Times New Roman italic" w:hint="eastAsia"/>
          <w:rtl/>
        </w:rPr>
        <w:t>تصالات</w:t>
      </w:r>
      <w:r w:rsidRPr="00B83606">
        <w:rPr>
          <w:rFonts w:ascii="Times New Roman italic" w:hAnsi="Times New Roman italic"/>
          <w:rtl/>
        </w:rPr>
        <w:t xml:space="preserve"> </w:t>
      </w:r>
      <w:r w:rsidRPr="00B83606">
        <w:rPr>
          <w:rFonts w:ascii="Times New Roman italic" w:hAnsi="Times New Roman italic" w:hint="eastAsia"/>
          <w:rtl/>
        </w:rPr>
        <w:t>الراديوية</w:t>
      </w:r>
      <w:r w:rsidRPr="00B83606">
        <w:rPr>
          <w:rFonts w:ascii="Times New Roman italic" w:hAnsi="Times New Roman italic" w:hint="cs"/>
          <w:rtl/>
        </w:rPr>
        <w:t xml:space="preserve"> إلى أن يستعرض استعمال الطيف وأن يدرس احتياجات الخدمات القائمة من الطيف </w:t>
      </w:r>
      <w:r w:rsidRPr="00B83606">
        <w:rPr>
          <w:rFonts w:hint="eastAsia"/>
          <w:rtl/>
        </w:rPr>
        <w:t>في نطاق</w:t>
      </w:r>
      <w:r w:rsidRPr="00B83606">
        <w:rPr>
          <w:rtl/>
        </w:rPr>
        <w:t xml:space="preserve"> </w:t>
      </w:r>
      <w:r w:rsidRPr="00B83606">
        <w:rPr>
          <w:rFonts w:hint="eastAsia"/>
          <w:rtl/>
        </w:rPr>
        <w:t>التردد </w:t>
      </w:r>
      <w:r w:rsidRPr="00B83606">
        <w:t>MHz 960</w:t>
      </w:r>
      <w:r w:rsidRPr="00B83606">
        <w:noBreakHyphen/>
        <w:t>470</w:t>
      </w:r>
      <w:r w:rsidRPr="00B83606">
        <w:rPr>
          <w:rtl/>
        </w:rPr>
        <w:t xml:space="preserve"> في الإقليم </w:t>
      </w:r>
      <w:r w:rsidRPr="00B83606">
        <w:t>1</w:t>
      </w:r>
      <w:r w:rsidRPr="00B83606">
        <w:rPr>
          <w:rFonts w:hint="eastAsia"/>
          <w:rtl/>
        </w:rPr>
        <w:t>،</w:t>
      </w:r>
      <w:r w:rsidRPr="00B83606">
        <w:rPr>
          <w:rFonts w:hint="cs"/>
          <w:rtl/>
        </w:rPr>
        <w:t xml:space="preserve"> وأن ينظر في الإجراءات التنظيمية</w:t>
      </w:r>
      <w:r w:rsidRPr="00B83606">
        <w:rPr>
          <w:rFonts w:hint="cs"/>
          <w:rtl/>
          <w:lang w:bidi="ar-SY"/>
        </w:rPr>
        <w:t xml:space="preserve"> الممكنة</w:t>
      </w:r>
      <w:r w:rsidRPr="00B83606">
        <w:rPr>
          <w:rFonts w:hint="cs"/>
          <w:rtl/>
        </w:rPr>
        <w:t xml:space="preserve"> في</w:t>
      </w:r>
      <w:r w:rsidRPr="00B83606">
        <w:rPr>
          <w:rFonts w:hint="eastAsia"/>
          <w:rtl/>
        </w:rPr>
        <w:t> </w:t>
      </w:r>
      <w:r w:rsidRPr="00B83606">
        <w:rPr>
          <w:rFonts w:hint="cs"/>
          <w:rtl/>
        </w:rPr>
        <w:t xml:space="preserve">نطاق </w:t>
      </w:r>
      <w:r w:rsidRPr="00B83606">
        <w:rPr>
          <w:rFonts w:hint="eastAsia"/>
          <w:rtl/>
        </w:rPr>
        <w:t>التردد </w:t>
      </w:r>
      <w:r w:rsidRPr="00B83606">
        <w:t>MHz 694</w:t>
      </w:r>
      <w:r w:rsidRPr="00B83606">
        <w:noBreakHyphen/>
        <w:t>470</w:t>
      </w:r>
      <w:r w:rsidRPr="00B83606">
        <w:rPr>
          <w:rtl/>
        </w:rPr>
        <w:t xml:space="preserve"> في الإقليم </w:t>
      </w:r>
      <w:r w:rsidRPr="00B83606">
        <w:t>1</w:t>
      </w:r>
      <w:r w:rsidRPr="00B83606">
        <w:rPr>
          <w:rFonts w:hint="eastAsia"/>
          <w:rtl/>
        </w:rPr>
        <w:t>،</w:t>
      </w:r>
      <w:r w:rsidRPr="00B83606">
        <w:rPr>
          <w:rFonts w:hint="cs"/>
          <w:rtl/>
        </w:rPr>
        <w:t xml:space="preserve"> في المؤتمر </w:t>
      </w:r>
      <w:r w:rsidRPr="00B83606">
        <w:t>WRC-23</w:t>
      </w:r>
      <w:r w:rsidRPr="00B83606">
        <w:rPr>
          <w:rFonts w:hint="cs"/>
          <w:rtl/>
        </w:rPr>
        <w:t xml:space="preserve">، </w:t>
      </w:r>
      <w:r w:rsidRPr="00B83606">
        <w:rPr>
          <w:rFonts w:hint="eastAsia"/>
          <w:rtl/>
        </w:rPr>
        <w:t>حسب</w:t>
      </w:r>
      <w:r w:rsidRPr="00B83606">
        <w:rPr>
          <w:i/>
          <w:iCs/>
          <w:rtl/>
        </w:rPr>
        <w:t xml:space="preserve"> </w:t>
      </w:r>
      <w:r w:rsidRPr="00B83606">
        <w:rPr>
          <w:rFonts w:hint="eastAsia"/>
          <w:rtl/>
        </w:rPr>
        <w:t>الاقتضاء</w:t>
      </w:r>
      <w:r w:rsidRPr="00B83606">
        <w:rPr>
          <w:rFonts w:hint="cs"/>
          <w:rtl/>
          <w:lang w:bidi="ar-SY"/>
        </w:rPr>
        <w:t>؛</w:t>
      </w:r>
    </w:p>
    <w:p w14:paraId="31D4CCBC" w14:textId="45C76FEF" w:rsidR="0057093C" w:rsidRPr="00B83606" w:rsidRDefault="0057093C" w:rsidP="0057093C">
      <w:pPr>
        <w:rPr>
          <w:b/>
          <w:spacing w:val="-5"/>
          <w:rtl/>
          <w:lang w:eastAsia="ja-JP"/>
        </w:rPr>
      </w:pPr>
      <w:r w:rsidRPr="00B83606">
        <w:rPr>
          <w:rFonts w:hint="eastAsia"/>
          <w:i/>
          <w:iCs/>
          <w:spacing w:val="-5"/>
          <w:rtl/>
        </w:rPr>
        <w:t>و</w:t>
      </w:r>
      <w:r w:rsidRPr="00B83606">
        <w:rPr>
          <w:i/>
          <w:iCs/>
          <w:spacing w:val="-5"/>
          <w:rtl/>
        </w:rPr>
        <w:t xml:space="preserve"> )</w:t>
      </w:r>
      <w:r w:rsidRPr="00B83606">
        <w:rPr>
          <w:spacing w:val="-5"/>
          <w:rtl/>
        </w:rPr>
        <w:tab/>
        <w:t>أن</w:t>
      </w:r>
      <w:r w:rsidRPr="00B83606">
        <w:rPr>
          <w:rFonts w:hint="cs"/>
          <w:spacing w:val="-5"/>
          <w:rtl/>
        </w:rPr>
        <w:t xml:space="preserve"> </w:t>
      </w:r>
      <w:r w:rsidRPr="00B83606">
        <w:rPr>
          <w:spacing w:val="-5"/>
          <w:rtl/>
        </w:rPr>
        <w:t xml:space="preserve">تدابير التخفيف (مثل </w:t>
      </w:r>
      <w:r w:rsidRPr="00B83606">
        <w:rPr>
          <w:rFonts w:hint="cs"/>
          <w:spacing w:val="-5"/>
          <w:rtl/>
        </w:rPr>
        <w:t>المراشيح</w:t>
      </w:r>
      <w:r w:rsidRPr="00B83606">
        <w:rPr>
          <w:spacing w:val="-5"/>
          <w:rtl/>
        </w:rPr>
        <w:t xml:space="preserve"> </w:t>
      </w:r>
      <w:r w:rsidRPr="00B83606">
        <w:rPr>
          <w:rFonts w:hint="cs"/>
          <w:spacing w:val="-5"/>
          <w:rtl/>
        </w:rPr>
        <w:t xml:space="preserve">والنطاقات الحارسة </w:t>
      </w:r>
      <w:r w:rsidRPr="00B83606">
        <w:rPr>
          <w:spacing w:val="-5"/>
          <w:rtl/>
        </w:rPr>
        <w:t>وما إلى ذلك)</w:t>
      </w:r>
      <w:r w:rsidRPr="00B83606">
        <w:rPr>
          <w:rFonts w:hint="cs"/>
          <w:spacing w:val="-5"/>
          <w:rtl/>
        </w:rPr>
        <w:t xml:space="preserve"> </w:t>
      </w:r>
      <w:r w:rsidRPr="00B83606">
        <w:rPr>
          <w:spacing w:val="-5"/>
          <w:rtl/>
        </w:rPr>
        <w:t xml:space="preserve">قد تكون ضرورية في نطاق التردد </w:t>
      </w:r>
      <w:r w:rsidRPr="00B83606">
        <w:rPr>
          <w:spacing w:val="-5"/>
        </w:rPr>
        <w:t>MHz 1 452-1 427</w:t>
      </w:r>
      <w:r w:rsidRPr="00B83606">
        <w:rPr>
          <w:spacing w:val="-5"/>
          <w:rtl/>
        </w:rPr>
        <w:t xml:space="preserve">، من أجل </w:t>
      </w:r>
      <w:r w:rsidRPr="00B83606">
        <w:rPr>
          <w:rFonts w:hint="cs"/>
          <w:spacing w:val="-5"/>
          <w:rtl/>
        </w:rPr>
        <w:t>الوفاء</w:t>
      </w:r>
      <w:r w:rsidRPr="00B83606">
        <w:rPr>
          <w:spacing w:val="-5"/>
          <w:rtl/>
        </w:rPr>
        <w:t xml:space="preserve"> </w:t>
      </w:r>
      <w:r w:rsidRPr="00B83606">
        <w:rPr>
          <w:rFonts w:hint="cs"/>
          <w:spacing w:val="-5"/>
          <w:rtl/>
        </w:rPr>
        <w:t>ب</w:t>
      </w:r>
      <w:r w:rsidRPr="00B83606">
        <w:rPr>
          <w:spacing w:val="-5"/>
          <w:rtl/>
        </w:rPr>
        <w:t xml:space="preserve">حدود البث غير المطلوب </w:t>
      </w:r>
      <w:r w:rsidR="004D6F27" w:rsidRPr="00B83606">
        <w:rPr>
          <w:rFonts w:hint="cs"/>
          <w:spacing w:val="-5"/>
          <w:rtl/>
        </w:rPr>
        <w:t xml:space="preserve">المطبَّق على </w:t>
      </w:r>
      <w:r w:rsidR="004C0E61" w:rsidRPr="00B83606">
        <w:rPr>
          <w:rFonts w:hint="cs"/>
          <w:spacing w:val="-5"/>
          <w:rtl/>
        </w:rPr>
        <w:t>محطات</w:t>
      </w:r>
      <w:r w:rsidRPr="00B83606">
        <w:rPr>
          <w:spacing w:val="-5"/>
          <w:rtl/>
        </w:rPr>
        <w:t xml:space="preserve"> الاتصالات المتنقلة الدولية في الخدمة المتنقلة المحددة في</w:t>
      </w:r>
      <w:r w:rsidRPr="00B83606">
        <w:rPr>
          <w:rFonts w:hint="cs"/>
          <w:spacing w:val="-5"/>
          <w:rtl/>
        </w:rPr>
        <w:t> </w:t>
      </w:r>
      <w:r w:rsidRPr="00B83606">
        <w:rPr>
          <w:spacing w:val="-5"/>
          <w:rtl/>
        </w:rPr>
        <w:t xml:space="preserve">الجدول </w:t>
      </w:r>
      <w:r w:rsidRPr="00B83606">
        <w:rPr>
          <w:spacing w:val="-5"/>
        </w:rPr>
        <w:t>1</w:t>
      </w:r>
      <w:r w:rsidRPr="00B83606">
        <w:rPr>
          <w:spacing w:val="-5"/>
          <w:rtl/>
        </w:rPr>
        <w:t xml:space="preserve"> من</w:t>
      </w:r>
      <w:r w:rsidRPr="00B83606">
        <w:rPr>
          <w:rFonts w:hint="cs"/>
          <w:spacing w:val="-5"/>
          <w:rtl/>
        </w:rPr>
        <w:t xml:space="preserve"> </w:t>
      </w:r>
      <w:r w:rsidRPr="00B83606">
        <w:rPr>
          <w:spacing w:val="-5"/>
          <w:rtl/>
        </w:rPr>
        <w:t>القرار</w:t>
      </w:r>
      <w:r w:rsidRPr="00B83606">
        <w:rPr>
          <w:rFonts w:hint="eastAsia"/>
          <w:spacing w:val="-5"/>
          <w:rtl/>
        </w:rPr>
        <w:t> </w:t>
      </w:r>
      <w:r w:rsidRPr="00B83606">
        <w:rPr>
          <w:rFonts w:hint="eastAsia"/>
          <w:b/>
          <w:spacing w:val="-5"/>
          <w:lang w:eastAsia="ja-JP"/>
        </w:rPr>
        <w:t>750</w:t>
      </w:r>
      <w:r w:rsidRPr="00B83606">
        <w:rPr>
          <w:b/>
          <w:spacing w:val="-5"/>
          <w:lang w:eastAsia="ja-JP"/>
        </w:rPr>
        <w:t> </w:t>
      </w:r>
      <w:r w:rsidRPr="00B83606">
        <w:rPr>
          <w:rFonts w:hint="eastAsia"/>
          <w:b/>
          <w:spacing w:val="-5"/>
          <w:lang w:eastAsia="ja-JP"/>
        </w:rPr>
        <w:t>(Rev.WRC-1</w:t>
      </w:r>
      <w:r w:rsidR="00186895" w:rsidRPr="00B83606">
        <w:rPr>
          <w:b/>
          <w:spacing w:val="-5"/>
          <w:lang w:eastAsia="ja-JP"/>
        </w:rPr>
        <w:t>9</w:t>
      </w:r>
      <w:r w:rsidRPr="00B83606">
        <w:rPr>
          <w:rFonts w:hint="eastAsia"/>
          <w:b/>
          <w:spacing w:val="-5"/>
          <w:lang w:eastAsia="ja-JP"/>
        </w:rPr>
        <w:t>)</w:t>
      </w:r>
      <w:r w:rsidRPr="00B83606">
        <w:rPr>
          <w:rFonts w:hint="cs"/>
          <w:b/>
          <w:spacing w:val="-5"/>
          <w:rtl/>
          <w:lang w:eastAsia="ja-JP"/>
        </w:rPr>
        <w:t>؛</w:t>
      </w:r>
    </w:p>
    <w:p w14:paraId="4BBF0537" w14:textId="483613BC" w:rsidR="0057093C" w:rsidRPr="00B83606" w:rsidRDefault="0057093C" w:rsidP="0057093C">
      <w:pPr>
        <w:rPr>
          <w:spacing w:val="2"/>
          <w:rtl/>
        </w:rPr>
      </w:pPr>
      <w:r w:rsidRPr="00B83606">
        <w:rPr>
          <w:rFonts w:hint="eastAsia"/>
          <w:i/>
          <w:iCs/>
          <w:spacing w:val="2"/>
          <w:rtl/>
        </w:rPr>
        <w:t>ز </w:t>
      </w:r>
      <w:r w:rsidRPr="00B83606">
        <w:rPr>
          <w:i/>
          <w:iCs/>
          <w:spacing w:val="2"/>
          <w:rtl/>
        </w:rPr>
        <w:t>)</w:t>
      </w:r>
      <w:r w:rsidRPr="00B83606">
        <w:rPr>
          <w:i/>
          <w:iCs/>
          <w:spacing w:val="2"/>
          <w:rtl/>
        </w:rPr>
        <w:tab/>
      </w:r>
      <w:r w:rsidRPr="00B83606">
        <w:rPr>
          <w:rFonts w:hint="cs"/>
          <w:spacing w:val="2"/>
          <w:rtl/>
        </w:rPr>
        <w:t xml:space="preserve">أن القرار </w:t>
      </w:r>
      <w:r w:rsidRPr="00B83606">
        <w:rPr>
          <w:b/>
          <w:bCs/>
          <w:spacing w:val="2"/>
          <w:lang w:bidi="ar"/>
        </w:rPr>
        <w:t>(</w:t>
      </w:r>
      <w:r w:rsidRPr="00B83606">
        <w:rPr>
          <w:b/>
          <w:bCs/>
          <w:spacing w:val="2"/>
        </w:rPr>
        <w:t>Rev.WRC-12</w:t>
      </w:r>
      <w:r w:rsidRPr="00B83606">
        <w:rPr>
          <w:b/>
          <w:bCs/>
          <w:spacing w:val="2"/>
          <w:lang w:bidi="ar"/>
        </w:rPr>
        <w:t>)</w:t>
      </w:r>
      <w:r w:rsidRPr="00B83606">
        <w:rPr>
          <w:b/>
          <w:bCs/>
          <w:spacing w:val="2"/>
          <w:rtl/>
          <w:lang w:bidi="ar"/>
        </w:rPr>
        <w:t xml:space="preserve"> </w:t>
      </w:r>
      <w:r w:rsidRPr="00B83606">
        <w:rPr>
          <w:b/>
          <w:bCs/>
          <w:spacing w:val="2"/>
          <w:lang w:bidi="ar"/>
        </w:rPr>
        <w:t>225</w:t>
      </w:r>
      <w:r w:rsidRPr="00B83606">
        <w:rPr>
          <w:rFonts w:hint="cs"/>
          <w:spacing w:val="2"/>
          <w:rtl/>
        </w:rPr>
        <w:t xml:space="preserve"> يدعو قطاع الاتصالات الراديوية إلى دراسة مسائل التقاسم والتنسيق في</w:t>
      </w:r>
      <w:r w:rsidRPr="00B83606">
        <w:rPr>
          <w:rFonts w:hint="eastAsia"/>
          <w:spacing w:val="2"/>
          <w:rtl/>
          <w:lang w:bidi="ar"/>
        </w:rPr>
        <w:t> </w:t>
      </w:r>
      <w:r w:rsidRPr="00B83606">
        <w:rPr>
          <w:rFonts w:hint="cs"/>
          <w:spacing w:val="2"/>
          <w:rtl/>
        </w:rPr>
        <w:t>النطاقين</w:t>
      </w:r>
      <w:r w:rsidRPr="00B83606">
        <w:rPr>
          <w:rFonts w:hint="eastAsia"/>
          <w:spacing w:val="2"/>
          <w:rtl/>
          <w:lang w:bidi="ar"/>
        </w:rPr>
        <w:t> </w:t>
      </w:r>
      <w:r w:rsidRPr="00B83606">
        <w:rPr>
          <w:rFonts w:hint="cs"/>
          <w:spacing w:val="2"/>
        </w:rPr>
        <w:t>MHz</w:t>
      </w:r>
      <w:r w:rsidRPr="00B83606">
        <w:rPr>
          <w:rFonts w:hint="eastAsia"/>
          <w:spacing w:val="2"/>
        </w:rPr>
        <w:t> </w:t>
      </w:r>
      <w:r w:rsidRPr="00B83606">
        <w:rPr>
          <w:rFonts w:hint="cs"/>
          <w:spacing w:val="2"/>
        </w:rPr>
        <w:t>2</w:t>
      </w:r>
      <w:r w:rsidRPr="00B83606">
        <w:rPr>
          <w:rFonts w:hint="eastAsia"/>
          <w:spacing w:val="2"/>
        </w:rPr>
        <w:t> </w:t>
      </w:r>
      <w:r w:rsidRPr="00B83606">
        <w:rPr>
          <w:rFonts w:hint="cs"/>
          <w:spacing w:val="2"/>
        </w:rPr>
        <w:t>520</w:t>
      </w:r>
      <w:r w:rsidRPr="00B83606">
        <w:rPr>
          <w:spacing w:val="2"/>
        </w:rPr>
        <w:noBreakHyphen/>
      </w:r>
      <w:r w:rsidRPr="00B83606">
        <w:rPr>
          <w:rFonts w:hint="cs"/>
          <w:spacing w:val="2"/>
        </w:rPr>
        <w:t>2</w:t>
      </w:r>
      <w:r w:rsidRPr="00B83606">
        <w:rPr>
          <w:rFonts w:hint="eastAsia"/>
          <w:spacing w:val="2"/>
        </w:rPr>
        <w:t> </w:t>
      </w:r>
      <w:r w:rsidRPr="00B83606">
        <w:rPr>
          <w:rFonts w:hint="cs"/>
          <w:spacing w:val="2"/>
        </w:rPr>
        <w:t>500</w:t>
      </w:r>
      <w:r w:rsidRPr="00B83606">
        <w:rPr>
          <w:rFonts w:hint="cs"/>
          <w:spacing w:val="2"/>
          <w:rtl/>
        </w:rPr>
        <w:t xml:space="preserve"> و</w:t>
      </w:r>
      <w:r w:rsidRPr="00B83606">
        <w:rPr>
          <w:rFonts w:hint="cs"/>
          <w:spacing w:val="2"/>
        </w:rPr>
        <w:t>MHz</w:t>
      </w:r>
      <w:r w:rsidRPr="00B83606">
        <w:rPr>
          <w:rFonts w:hint="eastAsia"/>
          <w:spacing w:val="2"/>
        </w:rPr>
        <w:t> </w:t>
      </w:r>
      <w:r w:rsidRPr="00B83606">
        <w:rPr>
          <w:rFonts w:hint="cs"/>
          <w:spacing w:val="2"/>
        </w:rPr>
        <w:t>2</w:t>
      </w:r>
      <w:r w:rsidRPr="00B83606">
        <w:rPr>
          <w:rFonts w:hint="eastAsia"/>
          <w:spacing w:val="2"/>
        </w:rPr>
        <w:t> </w:t>
      </w:r>
      <w:r w:rsidRPr="00B83606">
        <w:rPr>
          <w:rFonts w:hint="cs"/>
          <w:spacing w:val="2"/>
        </w:rPr>
        <w:t>690</w:t>
      </w:r>
      <w:r w:rsidRPr="00B83606">
        <w:rPr>
          <w:spacing w:val="2"/>
        </w:rPr>
        <w:noBreakHyphen/>
      </w:r>
      <w:r w:rsidRPr="00B83606">
        <w:rPr>
          <w:rFonts w:hint="cs"/>
          <w:spacing w:val="2"/>
        </w:rPr>
        <w:t>2</w:t>
      </w:r>
      <w:r w:rsidRPr="00B83606">
        <w:rPr>
          <w:rFonts w:hint="eastAsia"/>
          <w:spacing w:val="2"/>
        </w:rPr>
        <w:t> </w:t>
      </w:r>
      <w:r w:rsidRPr="00B83606">
        <w:rPr>
          <w:rFonts w:hint="cs"/>
          <w:spacing w:val="2"/>
        </w:rPr>
        <w:t>670</w:t>
      </w:r>
      <w:r w:rsidRPr="00B83606">
        <w:rPr>
          <w:rFonts w:hint="cs"/>
          <w:spacing w:val="2"/>
          <w:rtl/>
        </w:rPr>
        <w:t xml:space="preserve"> على النحو المحدد للاتصالات المتنقلة الدولية في الرقم </w:t>
      </w:r>
      <w:r w:rsidRPr="00B83606">
        <w:rPr>
          <w:b/>
          <w:bCs/>
          <w:spacing w:val="2"/>
          <w:lang w:bidi="ar"/>
        </w:rPr>
        <w:t>384A.5</w:t>
      </w:r>
      <w:r w:rsidRPr="00B83606">
        <w:rPr>
          <w:spacing w:val="2"/>
          <w:rtl/>
          <w:lang w:bidi="ar"/>
        </w:rPr>
        <w:t xml:space="preserve"> </w:t>
      </w:r>
      <w:r w:rsidR="004D6F27" w:rsidRPr="00B83606">
        <w:rPr>
          <w:rFonts w:hint="cs"/>
          <w:spacing w:val="2"/>
          <w:rtl/>
          <w:lang w:bidi="ar"/>
        </w:rPr>
        <w:t xml:space="preserve">من لوائح الراديو </w:t>
      </w:r>
      <w:r w:rsidRPr="00B83606">
        <w:rPr>
          <w:rFonts w:hint="cs"/>
          <w:spacing w:val="2"/>
          <w:rtl/>
        </w:rPr>
        <w:t xml:space="preserve">والموزعين على الخدمة المتنقلة الساتلية في الإقليم </w:t>
      </w:r>
      <w:r w:rsidRPr="00B83606">
        <w:rPr>
          <w:spacing w:val="2"/>
          <w:lang w:bidi="ar"/>
        </w:rPr>
        <w:t>3</w:t>
      </w:r>
      <w:r w:rsidR="000B77E4" w:rsidRPr="00B83606">
        <w:rPr>
          <w:rFonts w:hint="cs"/>
          <w:spacing w:val="2"/>
          <w:rtl/>
        </w:rPr>
        <w:t>؛</w:t>
      </w:r>
    </w:p>
    <w:p w14:paraId="5EF4C8E0" w14:textId="0E31CF23" w:rsidR="000B77E4" w:rsidRPr="00B83606" w:rsidRDefault="000B77E4" w:rsidP="000B77E4">
      <w:pPr>
        <w:rPr>
          <w:lang w:val="en-US" w:bidi="ar-EG"/>
        </w:rPr>
      </w:pPr>
      <w:r w:rsidRPr="00B83606">
        <w:rPr>
          <w:rFonts w:hint="cs"/>
          <w:i/>
          <w:iCs/>
          <w:rtl/>
        </w:rPr>
        <w:t>ح)</w:t>
      </w:r>
      <w:r w:rsidRPr="00B83606">
        <w:rPr>
          <w:rtl/>
        </w:rPr>
        <w:tab/>
      </w:r>
      <w:r w:rsidR="004D6F27" w:rsidRPr="00B83606">
        <w:rPr>
          <w:rtl/>
        </w:rPr>
        <w:t>أن بالنسبة للاتصالات المتنقلة الدولية</w:t>
      </w:r>
      <w:r w:rsidR="004D6F27" w:rsidRPr="00B83606">
        <w:rPr>
          <w:rFonts w:hint="cs"/>
          <w:rtl/>
        </w:rPr>
        <w:t xml:space="preserve"> في </w:t>
      </w:r>
      <w:r w:rsidRPr="00B83606">
        <w:rPr>
          <w:rFonts w:hint="cs"/>
          <w:rtl/>
          <w:lang w:bidi="ar-EG"/>
        </w:rPr>
        <w:t>نطاق التردد</w:t>
      </w:r>
      <w:r w:rsidRPr="00B83606">
        <w:rPr>
          <w:rFonts w:hint="cs"/>
          <w:rtl/>
          <w:lang w:val="en-US" w:bidi="ar-EG"/>
        </w:rPr>
        <w:t xml:space="preserve"> </w:t>
      </w:r>
      <w:r w:rsidRPr="00B83606">
        <w:rPr>
          <w:lang w:val="en-US" w:bidi="ar-EG"/>
        </w:rPr>
        <w:t>GHz 27,5-24,25</w:t>
      </w:r>
      <w:r w:rsidRPr="00B83606">
        <w:rPr>
          <w:rFonts w:hint="cs"/>
          <w:rtl/>
          <w:lang w:val="en-US" w:bidi="ar-EG"/>
        </w:rPr>
        <w:t xml:space="preserve"> </w:t>
      </w:r>
      <w:r w:rsidR="004D6F27" w:rsidRPr="00B83606">
        <w:rPr>
          <w:rFonts w:hint="cs"/>
          <w:rtl/>
          <w:lang w:val="en-US" w:bidi="ar-EG"/>
        </w:rPr>
        <w:t xml:space="preserve">يشجع </w:t>
      </w:r>
      <w:r w:rsidRPr="00B83606">
        <w:rPr>
          <w:rFonts w:hint="cs"/>
          <w:rtl/>
          <w:lang w:val="en-US" w:bidi="ar-EG"/>
        </w:rPr>
        <w:t xml:space="preserve">القرار </w:t>
      </w:r>
      <w:r w:rsidRPr="00B83606">
        <w:rPr>
          <w:b/>
          <w:bCs/>
        </w:rPr>
        <w:t>242 (WRC-19)</w:t>
      </w:r>
      <w:r w:rsidR="004D6F27" w:rsidRPr="00B83606">
        <w:rPr>
          <w:rFonts w:hint="cs"/>
          <w:rtl/>
        </w:rPr>
        <w:t xml:space="preserve"> </w:t>
      </w:r>
      <w:r w:rsidR="004D6F27" w:rsidRPr="00B83606">
        <w:rPr>
          <w:rtl/>
        </w:rPr>
        <w:t xml:space="preserve">الإدارات على النظر في تقنيات تخفيف إضافية تتجاوز الحدود المحددة </w:t>
      </w:r>
      <w:r w:rsidR="000E25B1" w:rsidRPr="00B83606">
        <w:rPr>
          <w:rFonts w:hint="cs"/>
          <w:rtl/>
        </w:rPr>
        <w:t>في</w:t>
      </w:r>
      <w:r w:rsidR="004D6F27" w:rsidRPr="00B83606">
        <w:rPr>
          <w:rFonts w:hint="cs"/>
          <w:rtl/>
        </w:rPr>
        <w:t xml:space="preserve"> </w:t>
      </w:r>
      <w:r w:rsidRPr="00B83606">
        <w:rPr>
          <w:rFonts w:hint="cs"/>
          <w:rtl/>
        </w:rPr>
        <w:t xml:space="preserve">القرار </w:t>
      </w:r>
      <w:r w:rsidRPr="00B83606">
        <w:rPr>
          <w:b/>
          <w:bCs/>
        </w:rPr>
        <w:t>750 (Rev.WRC-19)</w:t>
      </w:r>
      <w:r w:rsidRPr="00B83606">
        <w:rPr>
          <w:rFonts w:hint="cs"/>
          <w:rtl/>
          <w:lang w:val="en-US" w:bidi="ar-EG"/>
        </w:rPr>
        <w:t xml:space="preserve"> </w:t>
      </w:r>
      <w:r w:rsidR="004D6F27" w:rsidRPr="00B83606">
        <w:rPr>
          <w:rtl/>
          <w:lang w:val="en-US" w:bidi="ar-EG"/>
        </w:rPr>
        <w:t xml:space="preserve">من أجل التطوير المستقبلي لخدمة استكشاف الأرض الساتلية (المنفعلة) في </w:t>
      </w:r>
      <w:r w:rsidRPr="00B83606">
        <w:rPr>
          <w:rFonts w:hint="cs"/>
          <w:rtl/>
          <w:lang w:val="en-US" w:bidi="ar-EG"/>
        </w:rPr>
        <w:t xml:space="preserve">نطاق التردد </w:t>
      </w:r>
      <w:r w:rsidRPr="00B83606">
        <w:rPr>
          <w:lang w:val="en-US" w:bidi="ar-EG"/>
        </w:rPr>
        <w:t>GHz 24-23,6</w:t>
      </w:r>
      <w:r w:rsidRPr="00B83606">
        <w:rPr>
          <w:rFonts w:hint="cs"/>
          <w:rtl/>
          <w:lang w:val="en-US" w:bidi="ar-EG"/>
        </w:rPr>
        <w:t>؛</w:t>
      </w:r>
    </w:p>
    <w:p w14:paraId="126998E7" w14:textId="08450568" w:rsidR="000B77E4" w:rsidRPr="00B83606" w:rsidRDefault="000B77E4" w:rsidP="0057093C">
      <w:pPr>
        <w:rPr>
          <w:i/>
          <w:iCs/>
          <w:spacing w:val="2"/>
          <w:lang w:bidi="ar-EG"/>
        </w:rPr>
      </w:pPr>
      <w:r w:rsidRPr="00B83606">
        <w:rPr>
          <w:rFonts w:hint="cs"/>
          <w:i/>
          <w:iCs/>
          <w:spacing w:val="2"/>
          <w:rtl/>
        </w:rPr>
        <w:t>ط)</w:t>
      </w:r>
      <w:r w:rsidRPr="00B83606">
        <w:rPr>
          <w:spacing w:val="2"/>
          <w:rtl/>
        </w:rPr>
        <w:tab/>
      </w:r>
      <w:r w:rsidR="000E25B1" w:rsidRPr="00B83606">
        <w:rPr>
          <w:spacing w:val="2"/>
          <w:rtl/>
        </w:rPr>
        <w:t>أنه من أجل حماية خدمة استكشاف الأرض الساتلية (المنفعلة) في</w:t>
      </w:r>
      <w:r w:rsidR="000E25B1" w:rsidRPr="00B83606">
        <w:rPr>
          <w:rFonts w:hint="cs"/>
          <w:spacing w:val="2"/>
          <w:rtl/>
        </w:rPr>
        <w:t xml:space="preserve"> </w:t>
      </w:r>
      <w:r w:rsidRPr="00B83606">
        <w:rPr>
          <w:rFonts w:hint="cs"/>
          <w:spacing w:val="2"/>
          <w:rtl/>
        </w:rPr>
        <w:t xml:space="preserve">نطاق التردد </w:t>
      </w:r>
      <w:r w:rsidRPr="00B83606">
        <w:rPr>
          <w:spacing w:val="2"/>
          <w:lang w:val="en-US"/>
        </w:rPr>
        <w:t>GHz 37-36</w:t>
      </w:r>
      <w:r w:rsidR="000E25B1" w:rsidRPr="00B83606">
        <w:rPr>
          <w:rtl/>
        </w:rPr>
        <w:t xml:space="preserve"> </w:t>
      </w:r>
      <w:r w:rsidR="000E25B1" w:rsidRPr="00B83606">
        <w:rPr>
          <w:rFonts w:hint="cs"/>
          <w:spacing w:val="2"/>
          <w:rtl/>
          <w:lang w:val="en-US" w:bidi="ar-EG"/>
        </w:rPr>
        <w:t>البث</w:t>
      </w:r>
      <w:r w:rsidR="000E25B1" w:rsidRPr="00B83606">
        <w:rPr>
          <w:spacing w:val="2"/>
          <w:rtl/>
          <w:lang w:val="en-US" w:bidi="ar-EG"/>
        </w:rPr>
        <w:t xml:space="preserve"> غير </w:t>
      </w:r>
      <w:r w:rsidR="000E25B1" w:rsidRPr="00B83606">
        <w:rPr>
          <w:rFonts w:hint="cs"/>
          <w:spacing w:val="2"/>
          <w:rtl/>
          <w:lang w:val="en-US" w:bidi="ar-EG"/>
        </w:rPr>
        <w:t>المطلوب</w:t>
      </w:r>
      <w:r w:rsidR="000E25B1" w:rsidRPr="00B83606">
        <w:rPr>
          <w:spacing w:val="2"/>
          <w:rtl/>
          <w:lang w:val="en-US" w:bidi="ar-EG"/>
        </w:rPr>
        <w:t xml:space="preserve"> لمحطات الاتصالات المتنقلة الدولية العاملة في</w:t>
      </w:r>
      <w:r w:rsidR="000E25B1" w:rsidRPr="00B83606">
        <w:rPr>
          <w:rFonts w:hint="cs"/>
          <w:spacing w:val="2"/>
          <w:rtl/>
          <w:lang w:val="en-US" w:bidi="ar-EG"/>
        </w:rPr>
        <w:t xml:space="preserve"> </w:t>
      </w:r>
      <w:r w:rsidRPr="00B83606">
        <w:rPr>
          <w:rFonts w:hint="cs"/>
          <w:spacing w:val="2"/>
          <w:rtl/>
          <w:lang w:val="en-US" w:bidi="ar-EG"/>
        </w:rPr>
        <w:t xml:space="preserve">نطاق التردد </w:t>
      </w:r>
      <w:r w:rsidRPr="00B83606">
        <w:rPr>
          <w:spacing w:val="2"/>
          <w:lang w:val="en-US" w:bidi="ar-EG"/>
        </w:rPr>
        <w:t>GHz 40,5-37</w:t>
      </w:r>
      <w:r w:rsidRPr="00B83606">
        <w:rPr>
          <w:rFonts w:hint="cs"/>
          <w:spacing w:val="2"/>
          <w:rtl/>
          <w:lang w:val="en-US" w:bidi="ar-EG"/>
        </w:rPr>
        <w:t xml:space="preserve"> </w:t>
      </w:r>
      <w:r w:rsidR="000E25B1" w:rsidRPr="00B83606">
        <w:rPr>
          <w:spacing w:val="2"/>
          <w:rtl/>
          <w:lang w:val="en-US" w:bidi="ar-EG"/>
        </w:rPr>
        <w:t xml:space="preserve">محددة في </w:t>
      </w:r>
      <w:r w:rsidRPr="00B83606">
        <w:rPr>
          <w:rFonts w:hint="cs"/>
          <w:spacing w:val="2"/>
          <w:rtl/>
          <w:lang w:val="en-US" w:bidi="ar-EG"/>
        </w:rPr>
        <w:t xml:space="preserve">القرار </w:t>
      </w:r>
      <w:r w:rsidRPr="00B83606">
        <w:rPr>
          <w:b/>
          <w:bCs/>
        </w:rPr>
        <w:t>243 (WRC-19)</w:t>
      </w:r>
      <w:r w:rsidRPr="00B83606">
        <w:rPr>
          <w:rFonts w:hint="cs"/>
          <w:spacing w:val="2"/>
          <w:rtl/>
        </w:rPr>
        <w:t>،</w:t>
      </w:r>
    </w:p>
    <w:p w14:paraId="7A37DC4E" w14:textId="77777777" w:rsidR="0057093C" w:rsidRPr="00B83606" w:rsidRDefault="0057093C" w:rsidP="0057093C">
      <w:pPr>
        <w:pStyle w:val="Call"/>
        <w:rPr>
          <w:rtl/>
        </w:rPr>
      </w:pPr>
      <w:r w:rsidRPr="00B83606">
        <w:rPr>
          <w:rFonts w:hint="cs"/>
          <w:rtl/>
        </w:rPr>
        <w:t>توصي</w:t>
      </w:r>
    </w:p>
    <w:p w14:paraId="4C0B878F" w14:textId="77777777" w:rsidR="0057093C" w:rsidRPr="00B83606" w:rsidRDefault="0057093C" w:rsidP="0057093C">
      <w:pPr>
        <w:rPr>
          <w:rtl/>
          <w:lang w:bidi="ar-EG"/>
        </w:rPr>
      </w:pPr>
      <w:r w:rsidRPr="00B83606">
        <w:rPr>
          <w:rFonts w:hint="cs"/>
          <w:rtl/>
          <w:lang w:bidi="ar-SY"/>
        </w:rPr>
        <w:t>بأن ينظر في ترتيبات الترددات وجوانب التنفيذ الواردة في الملحق</w:t>
      </w:r>
      <w:r w:rsidRPr="00B83606">
        <w:rPr>
          <w:rFonts w:hint="cs"/>
          <w:rtl/>
          <w:lang w:bidi="ar-EG"/>
        </w:rPr>
        <w:t xml:space="preserve"> من أجل نشر الاتصالات المتنقلة الدولية في النطاقات المحددة للاتصالات المتنقلة الدولية في لوائح الراديو.</w:t>
      </w:r>
    </w:p>
    <w:p w14:paraId="715C5017" w14:textId="77777777" w:rsidR="0057093C" w:rsidRPr="00B83606" w:rsidRDefault="0057093C" w:rsidP="0057093C">
      <w:pPr>
        <w:rPr>
          <w:rtl/>
          <w:lang w:bidi="ar-EG"/>
        </w:rPr>
      </w:pPr>
    </w:p>
    <w:p w14:paraId="7D7965B5" w14:textId="59980639" w:rsidR="0057093C" w:rsidRPr="00B83606" w:rsidRDefault="0057093C" w:rsidP="0057093C">
      <w:pPr>
        <w:rPr>
          <w:rtl/>
          <w:lang w:bidi="ar-EG"/>
        </w:rPr>
      </w:pPr>
    </w:p>
    <w:p w14:paraId="3833A80D" w14:textId="6E106EFF" w:rsidR="000B77E4" w:rsidRPr="00B83606" w:rsidRDefault="000B77E4">
      <w:pPr>
        <w:overflowPunct/>
        <w:autoSpaceDE/>
        <w:autoSpaceDN/>
        <w:bidi w:val="0"/>
        <w:adjustRightInd/>
        <w:spacing w:before="0" w:after="160" w:line="259" w:lineRule="auto"/>
        <w:jc w:val="left"/>
        <w:textAlignment w:val="auto"/>
        <w:rPr>
          <w:rtl/>
          <w:lang w:bidi="ar-EG"/>
        </w:rPr>
      </w:pPr>
      <w:r w:rsidRPr="00B83606">
        <w:rPr>
          <w:rtl/>
          <w:lang w:bidi="ar-EG"/>
        </w:rPr>
        <w:br w:type="page"/>
      </w:r>
    </w:p>
    <w:p w14:paraId="353FCB90" w14:textId="71F394FB" w:rsidR="0057093C" w:rsidRPr="00B83606" w:rsidRDefault="0057093C" w:rsidP="0057093C">
      <w:pPr>
        <w:pStyle w:val="AnnexNoTitle0"/>
        <w:rPr>
          <w:rtl/>
        </w:rPr>
      </w:pPr>
      <w:bookmarkStart w:id="7" w:name="_Toc179446642"/>
      <w:bookmarkStart w:id="8" w:name="_Toc180489533"/>
      <w:bookmarkStart w:id="9" w:name="_Toc434489434"/>
      <w:r w:rsidRPr="00B83606">
        <w:rPr>
          <w:rFonts w:hint="cs"/>
          <w:rtl/>
        </w:rPr>
        <w:lastRenderedPageBreak/>
        <w:t>الملحق</w:t>
      </w:r>
      <w:r w:rsidRPr="00B83606">
        <w:rPr>
          <w:rtl/>
        </w:rPr>
        <w:br/>
      </w:r>
      <w:r w:rsidRPr="00B83606">
        <w:rPr>
          <w:rtl/>
        </w:rPr>
        <w:br/>
      </w:r>
      <w:r w:rsidRPr="00B83606">
        <w:rPr>
          <w:rFonts w:hint="cs"/>
          <w:rtl/>
        </w:rPr>
        <w:t>جوانب التنفيذ وترتيبات التردد المطبقة من أجل الاتصالات المتنقلة الدولية</w:t>
      </w:r>
      <w:bookmarkEnd w:id="7"/>
      <w:bookmarkEnd w:id="8"/>
    </w:p>
    <w:p w14:paraId="59736C77" w14:textId="22A40793" w:rsidR="00261F20" w:rsidRPr="003E4A62" w:rsidRDefault="00261F20" w:rsidP="00261F20">
      <w:pPr>
        <w:pStyle w:val="Normalaftertitle0"/>
        <w:jc w:val="center"/>
        <w:rPr>
          <w:b/>
          <w:bCs/>
          <w:rtl/>
        </w:rPr>
      </w:pPr>
      <w:r w:rsidRPr="003E4A62">
        <w:rPr>
          <w:rFonts w:hint="cs"/>
          <w:b/>
          <w:bCs/>
          <w:rtl/>
        </w:rPr>
        <w:t>جدول المحتويات</w:t>
      </w:r>
    </w:p>
    <w:p w14:paraId="09C35431" w14:textId="73A012FA" w:rsidR="00261F20" w:rsidRPr="00B83606" w:rsidRDefault="00261F20" w:rsidP="00261F20">
      <w:pPr>
        <w:pStyle w:val="toc0"/>
        <w:rPr>
          <w:b w:val="0"/>
          <w:bCs w:val="0"/>
          <w:i/>
          <w:iCs/>
        </w:rPr>
      </w:pPr>
      <w:r w:rsidRPr="00B83606">
        <w:rPr>
          <w:rFonts w:hint="cs"/>
          <w:b w:val="0"/>
          <w:bCs w:val="0"/>
          <w:i/>
          <w:iCs/>
          <w:rtl/>
        </w:rPr>
        <w:t>الصفحة</w:t>
      </w:r>
    </w:p>
    <w:p w14:paraId="6D9E0998" w14:textId="5AF1129E" w:rsidR="00E81CCE" w:rsidRPr="00B83606" w:rsidRDefault="00E81CCE" w:rsidP="00E81CCE">
      <w:pPr>
        <w:pStyle w:val="TOC1"/>
        <w:rPr>
          <w:rFonts w:asciiTheme="minorHAnsi" w:eastAsiaTheme="minorEastAsia" w:hAnsiTheme="minorHAnsi" w:cstheme="minorBidi"/>
          <w:szCs w:val="22"/>
          <w:lang w:bidi="ar-SA"/>
        </w:rPr>
      </w:pPr>
      <w:r w:rsidRPr="00B83606">
        <w:fldChar w:fldCharType="begin"/>
      </w:r>
      <w:r w:rsidRPr="00B83606">
        <w:rPr>
          <w:rtl/>
        </w:rPr>
        <w:instrText xml:space="preserve"> </w:instrText>
      </w:r>
      <w:r w:rsidRPr="00B83606">
        <w:instrText>TOC</w:instrText>
      </w:r>
      <w:r w:rsidRPr="00B83606">
        <w:rPr>
          <w:rtl/>
        </w:rPr>
        <w:instrText xml:space="preserve"> \</w:instrText>
      </w:r>
      <w:r w:rsidRPr="00B83606">
        <w:instrText>h \z \t "Section_No,1,Section_title,1,Annex_NoTitle,2</w:instrText>
      </w:r>
      <w:r w:rsidRPr="00B83606">
        <w:rPr>
          <w:rtl/>
        </w:rPr>
        <w:instrText xml:space="preserve">" </w:instrText>
      </w:r>
      <w:r w:rsidRPr="00B83606">
        <w:fldChar w:fldCharType="separate"/>
      </w:r>
      <w:hyperlink w:anchor="_Toc180489534" w:history="1">
        <w:r w:rsidRPr="00B83606">
          <w:rPr>
            <w:rStyle w:val="Hyperlink"/>
            <w:rtl/>
          </w:rPr>
          <w:t xml:space="preserve">القسم </w:t>
        </w:r>
        <w:r w:rsidRPr="00B83606">
          <w:rPr>
            <w:rStyle w:val="Hyperlink"/>
          </w:rPr>
          <w:t>1</w:t>
        </w:r>
      </w:hyperlink>
      <w:bookmarkStart w:id="10" w:name="_Hlk180489930"/>
      <w:r w:rsidRPr="00B83606">
        <w:rPr>
          <w:rFonts w:hint="cs"/>
          <w:rtl/>
        </w:rPr>
        <w:t xml:space="preserve"> </w:t>
      </w:r>
      <w:bookmarkEnd w:id="10"/>
      <w:r w:rsidRPr="00B83606">
        <w:rPr>
          <w:rStyle w:val="Hyperlink"/>
        </w:rPr>
        <w:fldChar w:fldCharType="begin"/>
      </w:r>
      <w:r w:rsidRPr="00B83606">
        <w:rPr>
          <w:rStyle w:val="Hyperlink"/>
          <w:rtl/>
        </w:rPr>
        <w:instrText xml:space="preserve"> </w:instrText>
      </w:r>
      <w:r w:rsidRPr="00B83606">
        <w:instrText>HYPERLINK \l "_Toc180489535</w:instrText>
      </w:r>
      <w:r w:rsidRPr="00B83606">
        <w:rPr>
          <w:rtl/>
        </w:rPr>
        <w:instrText>"</w:instrText>
      </w:r>
      <w:r w:rsidRPr="00B83606">
        <w:rPr>
          <w:rStyle w:val="Hyperlink"/>
          <w:rtl/>
        </w:rPr>
        <w:instrText xml:space="preserve"> </w:instrText>
      </w:r>
      <w:r w:rsidR="005F0811" w:rsidRPr="00B83606">
        <w:rPr>
          <w:rStyle w:val="Hyperlink"/>
        </w:rPr>
      </w:r>
      <w:r w:rsidRPr="00B83606">
        <w:rPr>
          <w:rStyle w:val="Hyperlink"/>
        </w:rPr>
        <w:fldChar w:fldCharType="separate"/>
      </w:r>
      <w:r w:rsidRPr="00B83606">
        <w:rPr>
          <w:rStyle w:val="Hyperlink"/>
          <w:rtl/>
        </w:rPr>
        <w:t>جوانب التنفيذ المطبقة على ترتيبات الترددات</w:t>
      </w:r>
      <w:r w:rsidRPr="00B83606">
        <w:rPr>
          <w:webHidden/>
          <w:rtl/>
        </w:rPr>
        <w:tab/>
      </w:r>
      <w:r w:rsidRPr="00B83606">
        <w:rPr>
          <w:webHidden/>
        </w:rPr>
        <w:tab/>
      </w:r>
      <w:r w:rsidRPr="00B83606">
        <w:rPr>
          <w:rFonts w:asciiTheme="majorBidi" w:hAnsiTheme="majorBidi" w:cstheme="majorBidi"/>
          <w:webHidden/>
          <w:szCs w:val="22"/>
          <w:rtl/>
        </w:rPr>
        <w:fldChar w:fldCharType="begin"/>
      </w:r>
      <w:r w:rsidRPr="00B83606">
        <w:rPr>
          <w:rFonts w:asciiTheme="majorBidi" w:hAnsiTheme="majorBidi" w:cstheme="majorBidi"/>
          <w:webHidden/>
          <w:szCs w:val="22"/>
          <w:rtl/>
        </w:rPr>
        <w:instrText xml:space="preserve"> </w:instrText>
      </w:r>
      <w:r w:rsidRPr="00B83606">
        <w:rPr>
          <w:rFonts w:asciiTheme="majorBidi" w:hAnsiTheme="majorBidi" w:cstheme="majorBidi"/>
          <w:webHidden/>
          <w:szCs w:val="22"/>
        </w:rPr>
        <w:instrText>PAGEREF</w:instrText>
      </w:r>
      <w:r w:rsidRPr="00B83606">
        <w:rPr>
          <w:rFonts w:asciiTheme="majorBidi" w:hAnsiTheme="majorBidi" w:cstheme="majorBidi"/>
          <w:webHidden/>
          <w:szCs w:val="22"/>
          <w:rtl/>
        </w:rPr>
        <w:instrText xml:space="preserve"> _</w:instrText>
      </w:r>
      <w:r w:rsidRPr="00B83606">
        <w:rPr>
          <w:rFonts w:asciiTheme="majorBidi" w:hAnsiTheme="majorBidi" w:cstheme="majorBidi"/>
          <w:webHidden/>
          <w:szCs w:val="22"/>
        </w:rPr>
        <w:instrText>Toc180489535 \h</w:instrText>
      </w:r>
      <w:r w:rsidRPr="00B83606">
        <w:rPr>
          <w:rFonts w:asciiTheme="majorBidi" w:hAnsiTheme="majorBidi" w:cstheme="majorBidi"/>
          <w:webHidden/>
          <w:szCs w:val="22"/>
          <w:rtl/>
        </w:rPr>
        <w:instrText xml:space="preserve"> </w:instrText>
      </w:r>
      <w:r w:rsidRPr="00B83606">
        <w:rPr>
          <w:rFonts w:asciiTheme="majorBidi" w:hAnsiTheme="majorBidi" w:cstheme="majorBidi"/>
          <w:webHidden/>
          <w:szCs w:val="22"/>
          <w:rtl/>
        </w:rPr>
      </w:r>
      <w:r w:rsidRPr="00B83606">
        <w:rPr>
          <w:rFonts w:asciiTheme="majorBidi" w:hAnsiTheme="majorBidi" w:cstheme="majorBidi"/>
          <w:webHidden/>
          <w:szCs w:val="22"/>
          <w:rtl/>
        </w:rPr>
        <w:fldChar w:fldCharType="separate"/>
      </w:r>
      <w:r w:rsidR="006F72A7">
        <w:rPr>
          <w:rFonts w:asciiTheme="majorBidi" w:hAnsiTheme="majorBidi" w:cstheme="majorBidi"/>
          <w:webHidden/>
          <w:szCs w:val="22"/>
          <w:rtl/>
        </w:rPr>
        <w:t>5</w:t>
      </w:r>
      <w:r w:rsidRPr="00B83606">
        <w:rPr>
          <w:rFonts w:asciiTheme="majorBidi" w:hAnsiTheme="majorBidi" w:cstheme="majorBidi"/>
          <w:webHidden/>
          <w:szCs w:val="22"/>
          <w:rtl/>
        </w:rPr>
        <w:fldChar w:fldCharType="end"/>
      </w:r>
      <w:r w:rsidRPr="00B83606">
        <w:rPr>
          <w:rStyle w:val="Hyperlink"/>
        </w:rPr>
        <w:fldChar w:fldCharType="end"/>
      </w:r>
    </w:p>
    <w:p w14:paraId="39F90D39" w14:textId="70673E35" w:rsidR="00E81CCE" w:rsidRPr="00B83606" w:rsidRDefault="006F72A7" w:rsidP="00E81CCE">
      <w:pPr>
        <w:pStyle w:val="TOC1"/>
        <w:rPr>
          <w:rFonts w:asciiTheme="minorHAnsi" w:eastAsiaTheme="minorEastAsia" w:hAnsiTheme="minorHAnsi" w:cstheme="minorBidi"/>
          <w:szCs w:val="22"/>
          <w:lang w:bidi="ar-SA"/>
        </w:rPr>
      </w:pPr>
      <w:hyperlink w:anchor="_Toc180489536" w:history="1">
        <w:r w:rsidR="00E81CCE" w:rsidRPr="00B83606">
          <w:rPr>
            <w:rStyle w:val="Hyperlink"/>
            <w:rtl/>
          </w:rPr>
          <w:t xml:space="preserve">القسم </w:t>
        </w:r>
        <w:r w:rsidR="00E81CCE" w:rsidRPr="00B83606">
          <w:rPr>
            <w:rStyle w:val="Hyperlink"/>
          </w:rPr>
          <w:t>2</w:t>
        </w:r>
      </w:hyperlink>
      <w:r w:rsidR="00784E2F" w:rsidRPr="00B83606">
        <w:rPr>
          <w:rFonts w:hint="cs"/>
          <w:rtl/>
        </w:rPr>
        <w:t xml:space="preserve"> </w:t>
      </w:r>
      <w:hyperlink w:anchor="_Toc180489537" w:history="1">
        <w:r w:rsidR="00E81CCE" w:rsidRPr="00B83606">
          <w:rPr>
            <w:rStyle w:val="Hyperlink"/>
            <w:rtl/>
          </w:rPr>
          <w:t xml:space="preserve">ترتيبات الترددات في النطاق </w:t>
        </w:r>
        <w:r w:rsidR="00E81CCE" w:rsidRPr="00B83606">
          <w:rPr>
            <w:rStyle w:val="Hyperlink"/>
          </w:rPr>
          <w:t>MHz 470-450</w:t>
        </w:r>
        <w:r w:rsidR="00E81CCE" w:rsidRPr="00B83606">
          <w:rPr>
            <w:webHidden/>
            <w:rtl/>
          </w:rPr>
          <w:tab/>
        </w:r>
        <w:r w:rsidR="00E81CCE" w:rsidRPr="00B83606">
          <w:rPr>
            <w:webHidden/>
          </w:rPr>
          <w:tab/>
        </w:r>
        <w:r w:rsidR="00E81CCE" w:rsidRPr="00B83606">
          <w:rPr>
            <w:rFonts w:asciiTheme="majorBidi" w:hAnsiTheme="majorBidi" w:cstheme="majorBidi"/>
            <w:webHidden/>
            <w:szCs w:val="22"/>
            <w:rtl/>
          </w:rPr>
          <w:fldChar w:fldCharType="begin"/>
        </w:r>
        <w:r w:rsidR="00E81CCE" w:rsidRPr="00B83606">
          <w:rPr>
            <w:rFonts w:asciiTheme="majorBidi" w:hAnsiTheme="majorBidi" w:cstheme="majorBidi"/>
            <w:webHidden/>
            <w:szCs w:val="22"/>
            <w:rtl/>
          </w:rPr>
          <w:instrText xml:space="preserve"> </w:instrText>
        </w:r>
        <w:r w:rsidR="00E81CCE" w:rsidRPr="00B83606">
          <w:rPr>
            <w:rFonts w:asciiTheme="majorBidi" w:hAnsiTheme="majorBidi" w:cstheme="majorBidi"/>
            <w:webHidden/>
            <w:szCs w:val="22"/>
          </w:rPr>
          <w:instrText>PAGEREF</w:instrText>
        </w:r>
        <w:r w:rsidR="00E81CCE" w:rsidRPr="00B83606">
          <w:rPr>
            <w:rFonts w:asciiTheme="majorBidi" w:hAnsiTheme="majorBidi" w:cstheme="majorBidi"/>
            <w:webHidden/>
            <w:szCs w:val="22"/>
            <w:rtl/>
          </w:rPr>
          <w:instrText xml:space="preserve"> _</w:instrText>
        </w:r>
        <w:r w:rsidR="00E81CCE" w:rsidRPr="00B83606">
          <w:rPr>
            <w:rFonts w:asciiTheme="majorBidi" w:hAnsiTheme="majorBidi" w:cstheme="majorBidi"/>
            <w:webHidden/>
            <w:szCs w:val="22"/>
          </w:rPr>
          <w:instrText>Toc180489537 \h</w:instrText>
        </w:r>
        <w:r w:rsidR="00E81CCE" w:rsidRPr="00B83606">
          <w:rPr>
            <w:rFonts w:asciiTheme="majorBidi" w:hAnsiTheme="majorBidi" w:cstheme="majorBidi"/>
            <w:webHidden/>
            <w:szCs w:val="22"/>
            <w:rtl/>
          </w:rPr>
          <w:instrText xml:space="preserve"> </w:instrText>
        </w:r>
        <w:r w:rsidR="00E81CCE" w:rsidRPr="00B83606">
          <w:rPr>
            <w:rFonts w:asciiTheme="majorBidi" w:hAnsiTheme="majorBidi" w:cstheme="majorBidi"/>
            <w:webHidden/>
            <w:szCs w:val="22"/>
            <w:rtl/>
          </w:rPr>
        </w:r>
        <w:r w:rsidR="00E81CCE" w:rsidRPr="00B83606">
          <w:rPr>
            <w:rFonts w:asciiTheme="majorBidi" w:hAnsiTheme="majorBidi" w:cstheme="majorBidi"/>
            <w:webHidden/>
            <w:szCs w:val="22"/>
            <w:rtl/>
          </w:rPr>
          <w:fldChar w:fldCharType="separate"/>
        </w:r>
        <w:r>
          <w:rPr>
            <w:rFonts w:asciiTheme="majorBidi" w:hAnsiTheme="majorBidi" w:cstheme="majorBidi"/>
            <w:webHidden/>
            <w:szCs w:val="22"/>
            <w:rtl/>
          </w:rPr>
          <w:t>8</w:t>
        </w:r>
        <w:r w:rsidR="00E81CCE" w:rsidRPr="00B83606">
          <w:rPr>
            <w:rFonts w:asciiTheme="majorBidi" w:hAnsiTheme="majorBidi" w:cstheme="majorBidi"/>
            <w:webHidden/>
            <w:szCs w:val="22"/>
            <w:rtl/>
          </w:rPr>
          <w:fldChar w:fldCharType="end"/>
        </w:r>
      </w:hyperlink>
    </w:p>
    <w:p w14:paraId="339E8425" w14:textId="450E6699" w:rsidR="00E81CCE" w:rsidRPr="00B83606" w:rsidRDefault="006F72A7" w:rsidP="00E81CCE">
      <w:pPr>
        <w:pStyle w:val="TOC1"/>
        <w:rPr>
          <w:rFonts w:asciiTheme="minorHAnsi" w:eastAsiaTheme="minorEastAsia" w:hAnsiTheme="minorHAnsi" w:cstheme="minorBidi"/>
          <w:szCs w:val="22"/>
          <w:lang w:bidi="ar-SA"/>
        </w:rPr>
      </w:pPr>
      <w:hyperlink w:anchor="_Toc180489538" w:history="1">
        <w:r w:rsidR="00E81CCE" w:rsidRPr="00B83606">
          <w:rPr>
            <w:rStyle w:val="Hyperlink"/>
            <w:rtl/>
          </w:rPr>
          <w:t xml:space="preserve">القسم </w:t>
        </w:r>
        <w:r w:rsidR="00E81CCE" w:rsidRPr="00B83606">
          <w:rPr>
            <w:rStyle w:val="Hyperlink"/>
          </w:rPr>
          <w:t>3</w:t>
        </w:r>
      </w:hyperlink>
      <w:r w:rsidR="00784E2F" w:rsidRPr="00B83606">
        <w:rPr>
          <w:rFonts w:hint="cs"/>
          <w:rtl/>
        </w:rPr>
        <w:t xml:space="preserve"> </w:t>
      </w:r>
      <w:hyperlink w:anchor="_Toc180489539" w:history="1">
        <w:r w:rsidR="00E81CCE" w:rsidRPr="00B83606">
          <w:rPr>
            <w:rStyle w:val="Hyperlink"/>
            <w:rtl/>
          </w:rPr>
          <w:t xml:space="preserve">ترتيبات الترددات في مدى التردد </w:t>
        </w:r>
        <w:r w:rsidR="00E81CCE" w:rsidRPr="00B83606">
          <w:rPr>
            <w:rStyle w:val="Hyperlink"/>
          </w:rPr>
          <w:t>MHz 960-470</w:t>
        </w:r>
        <w:r w:rsidR="00E81CCE" w:rsidRPr="00B83606">
          <w:rPr>
            <w:webHidden/>
            <w:rtl/>
          </w:rPr>
          <w:tab/>
        </w:r>
        <w:r w:rsidR="00E81CCE" w:rsidRPr="00B83606">
          <w:rPr>
            <w:webHidden/>
          </w:rPr>
          <w:tab/>
        </w:r>
        <w:r w:rsidR="00E81CCE" w:rsidRPr="00B83606">
          <w:rPr>
            <w:webHidden/>
            <w:szCs w:val="22"/>
            <w:rtl/>
          </w:rPr>
          <w:fldChar w:fldCharType="begin"/>
        </w:r>
        <w:r w:rsidR="00E81CCE" w:rsidRPr="00B83606">
          <w:rPr>
            <w:webHidden/>
            <w:szCs w:val="22"/>
            <w:rtl/>
          </w:rPr>
          <w:instrText xml:space="preserve"> </w:instrText>
        </w:r>
        <w:r w:rsidR="00E81CCE" w:rsidRPr="00B83606">
          <w:rPr>
            <w:webHidden/>
            <w:szCs w:val="22"/>
          </w:rPr>
          <w:instrText>PAGEREF</w:instrText>
        </w:r>
        <w:r w:rsidR="00E81CCE" w:rsidRPr="00B83606">
          <w:rPr>
            <w:webHidden/>
            <w:szCs w:val="22"/>
            <w:rtl/>
          </w:rPr>
          <w:instrText xml:space="preserve"> _</w:instrText>
        </w:r>
        <w:r w:rsidR="00E81CCE" w:rsidRPr="00B83606">
          <w:rPr>
            <w:webHidden/>
            <w:szCs w:val="22"/>
          </w:rPr>
          <w:instrText>Toc180489539 \h</w:instrText>
        </w:r>
        <w:r w:rsidR="00E81CCE" w:rsidRPr="00B83606">
          <w:rPr>
            <w:webHidden/>
            <w:szCs w:val="22"/>
            <w:rtl/>
          </w:rPr>
          <w:instrText xml:space="preserve"> </w:instrText>
        </w:r>
        <w:r w:rsidR="00E81CCE" w:rsidRPr="00B83606">
          <w:rPr>
            <w:webHidden/>
            <w:szCs w:val="22"/>
            <w:rtl/>
          </w:rPr>
        </w:r>
        <w:r w:rsidR="00E81CCE" w:rsidRPr="00B83606">
          <w:rPr>
            <w:webHidden/>
            <w:szCs w:val="22"/>
            <w:rtl/>
          </w:rPr>
          <w:fldChar w:fldCharType="separate"/>
        </w:r>
        <w:r>
          <w:rPr>
            <w:webHidden/>
            <w:szCs w:val="22"/>
            <w:rtl/>
          </w:rPr>
          <w:t>9</w:t>
        </w:r>
        <w:r w:rsidR="00E81CCE" w:rsidRPr="00B83606">
          <w:rPr>
            <w:webHidden/>
            <w:szCs w:val="22"/>
            <w:rtl/>
          </w:rPr>
          <w:fldChar w:fldCharType="end"/>
        </w:r>
      </w:hyperlink>
    </w:p>
    <w:p w14:paraId="3768C86C" w14:textId="3BDD6F6A" w:rsidR="00E81CCE" w:rsidRPr="00B83606" w:rsidRDefault="006F72A7" w:rsidP="00E81CCE">
      <w:pPr>
        <w:pStyle w:val="TOC1"/>
        <w:rPr>
          <w:rFonts w:asciiTheme="minorHAnsi" w:eastAsiaTheme="minorEastAsia" w:hAnsiTheme="minorHAnsi" w:cstheme="minorBidi"/>
          <w:szCs w:val="22"/>
          <w:lang w:bidi="ar-SA"/>
        </w:rPr>
      </w:pPr>
      <w:hyperlink w:anchor="_Toc180489540" w:history="1">
        <w:r w:rsidR="00E81CCE" w:rsidRPr="00B83606">
          <w:rPr>
            <w:rStyle w:val="Hyperlink"/>
            <w:rtl/>
          </w:rPr>
          <w:t xml:space="preserve">القسم </w:t>
        </w:r>
        <w:r w:rsidR="00E81CCE" w:rsidRPr="00B83606">
          <w:rPr>
            <w:rStyle w:val="Hyperlink"/>
          </w:rPr>
          <w:t>4</w:t>
        </w:r>
      </w:hyperlink>
      <w:r w:rsidR="00784E2F" w:rsidRPr="00B83606">
        <w:rPr>
          <w:rFonts w:hint="cs"/>
          <w:rtl/>
        </w:rPr>
        <w:t xml:space="preserve"> </w:t>
      </w:r>
      <w:hyperlink w:anchor="_Toc180489541" w:history="1">
        <w:r w:rsidR="00E81CCE" w:rsidRPr="00B83606">
          <w:rPr>
            <w:rStyle w:val="Hyperlink"/>
            <w:rtl/>
          </w:rPr>
          <w:t xml:space="preserve">ترتيبات الترددات في النطاق </w:t>
        </w:r>
        <w:r w:rsidR="00E81CCE" w:rsidRPr="00B83606">
          <w:rPr>
            <w:rStyle w:val="Hyperlink"/>
          </w:rPr>
          <w:t>MHz 1 518-1 427</w:t>
        </w:r>
        <w:r w:rsidR="00E81CCE" w:rsidRPr="00B83606">
          <w:rPr>
            <w:webHidden/>
            <w:rtl/>
          </w:rPr>
          <w:tab/>
        </w:r>
        <w:r w:rsidR="00E81CCE" w:rsidRPr="00B83606">
          <w:rPr>
            <w:webHidden/>
          </w:rPr>
          <w:tab/>
        </w:r>
        <w:r w:rsidR="00E81CCE" w:rsidRPr="00B83606">
          <w:rPr>
            <w:webHidden/>
            <w:szCs w:val="22"/>
            <w:rtl/>
          </w:rPr>
          <w:fldChar w:fldCharType="begin"/>
        </w:r>
        <w:r w:rsidR="00E81CCE" w:rsidRPr="00B83606">
          <w:rPr>
            <w:webHidden/>
            <w:szCs w:val="22"/>
            <w:rtl/>
          </w:rPr>
          <w:instrText xml:space="preserve"> </w:instrText>
        </w:r>
        <w:r w:rsidR="00E81CCE" w:rsidRPr="00B83606">
          <w:rPr>
            <w:webHidden/>
            <w:szCs w:val="22"/>
          </w:rPr>
          <w:instrText>PAGEREF</w:instrText>
        </w:r>
        <w:r w:rsidR="00E81CCE" w:rsidRPr="00B83606">
          <w:rPr>
            <w:webHidden/>
            <w:szCs w:val="22"/>
            <w:rtl/>
          </w:rPr>
          <w:instrText xml:space="preserve"> _</w:instrText>
        </w:r>
        <w:r w:rsidR="00E81CCE" w:rsidRPr="00B83606">
          <w:rPr>
            <w:webHidden/>
            <w:szCs w:val="22"/>
          </w:rPr>
          <w:instrText>Toc180489541 \h</w:instrText>
        </w:r>
        <w:r w:rsidR="00E81CCE" w:rsidRPr="00B83606">
          <w:rPr>
            <w:webHidden/>
            <w:szCs w:val="22"/>
            <w:rtl/>
          </w:rPr>
          <w:instrText xml:space="preserve"> </w:instrText>
        </w:r>
        <w:r w:rsidR="00E81CCE" w:rsidRPr="00B83606">
          <w:rPr>
            <w:webHidden/>
            <w:szCs w:val="22"/>
            <w:rtl/>
          </w:rPr>
        </w:r>
        <w:r w:rsidR="00E81CCE" w:rsidRPr="00B83606">
          <w:rPr>
            <w:webHidden/>
            <w:szCs w:val="22"/>
            <w:rtl/>
          </w:rPr>
          <w:fldChar w:fldCharType="separate"/>
        </w:r>
        <w:r>
          <w:rPr>
            <w:webHidden/>
            <w:szCs w:val="22"/>
            <w:rtl/>
          </w:rPr>
          <w:t>14</w:t>
        </w:r>
        <w:r w:rsidR="00E81CCE" w:rsidRPr="00B83606">
          <w:rPr>
            <w:webHidden/>
            <w:szCs w:val="22"/>
            <w:rtl/>
          </w:rPr>
          <w:fldChar w:fldCharType="end"/>
        </w:r>
      </w:hyperlink>
    </w:p>
    <w:p w14:paraId="58E7972F" w14:textId="031C93B6" w:rsidR="00E81CCE" w:rsidRPr="00B83606" w:rsidRDefault="006F72A7" w:rsidP="00E81CCE">
      <w:pPr>
        <w:pStyle w:val="TOC1"/>
        <w:rPr>
          <w:rFonts w:asciiTheme="minorHAnsi" w:eastAsiaTheme="minorEastAsia" w:hAnsiTheme="minorHAnsi" w:cstheme="minorBidi"/>
          <w:szCs w:val="22"/>
          <w:lang w:bidi="ar-SA"/>
        </w:rPr>
      </w:pPr>
      <w:hyperlink w:anchor="_Toc180489542" w:history="1">
        <w:r w:rsidR="00E81CCE" w:rsidRPr="00B83606">
          <w:rPr>
            <w:rStyle w:val="Hyperlink"/>
            <w:rtl/>
          </w:rPr>
          <w:t xml:space="preserve">القسم </w:t>
        </w:r>
        <w:r w:rsidR="00E81CCE" w:rsidRPr="00B83606">
          <w:rPr>
            <w:rStyle w:val="Hyperlink"/>
          </w:rPr>
          <w:t>5</w:t>
        </w:r>
      </w:hyperlink>
      <w:r w:rsidR="00784E2F" w:rsidRPr="00B83606">
        <w:rPr>
          <w:rFonts w:hint="cs"/>
          <w:rtl/>
        </w:rPr>
        <w:t xml:space="preserve"> </w:t>
      </w:r>
      <w:hyperlink w:anchor="_Toc180489543" w:history="1">
        <w:r w:rsidR="00E81CCE" w:rsidRPr="00B83606">
          <w:rPr>
            <w:rStyle w:val="Hyperlink"/>
            <w:rtl/>
          </w:rPr>
          <w:t xml:space="preserve">ترتيبات الترددات في النطاق </w:t>
        </w:r>
        <w:r w:rsidR="00E81CCE" w:rsidRPr="00B83606">
          <w:rPr>
            <w:rStyle w:val="Hyperlink"/>
          </w:rPr>
          <w:t>MHz 2 200-1 710</w:t>
        </w:r>
        <w:r w:rsidR="00E81CCE" w:rsidRPr="00B83606">
          <w:rPr>
            <w:webHidden/>
            <w:rtl/>
          </w:rPr>
          <w:tab/>
        </w:r>
        <w:r w:rsidR="00E81CCE" w:rsidRPr="00B83606">
          <w:rPr>
            <w:webHidden/>
          </w:rPr>
          <w:tab/>
        </w:r>
        <w:r w:rsidR="00E81CCE" w:rsidRPr="00B83606">
          <w:rPr>
            <w:webHidden/>
            <w:szCs w:val="22"/>
            <w:rtl/>
          </w:rPr>
          <w:fldChar w:fldCharType="begin"/>
        </w:r>
        <w:r w:rsidR="00E81CCE" w:rsidRPr="00B83606">
          <w:rPr>
            <w:webHidden/>
            <w:szCs w:val="22"/>
            <w:rtl/>
          </w:rPr>
          <w:instrText xml:space="preserve"> </w:instrText>
        </w:r>
        <w:r w:rsidR="00E81CCE" w:rsidRPr="00B83606">
          <w:rPr>
            <w:webHidden/>
            <w:szCs w:val="22"/>
          </w:rPr>
          <w:instrText>PAGEREF</w:instrText>
        </w:r>
        <w:r w:rsidR="00E81CCE" w:rsidRPr="00B83606">
          <w:rPr>
            <w:webHidden/>
            <w:szCs w:val="22"/>
            <w:rtl/>
          </w:rPr>
          <w:instrText xml:space="preserve"> _</w:instrText>
        </w:r>
        <w:r w:rsidR="00E81CCE" w:rsidRPr="00B83606">
          <w:rPr>
            <w:webHidden/>
            <w:szCs w:val="22"/>
          </w:rPr>
          <w:instrText>Toc180489543 \h</w:instrText>
        </w:r>
        <w:r w:rsidR="00E81CCE" w:rsidRPr="00B83606">
          <w:rPr>
            <w:webHidden/>
            <w:szCs w:val="22"/>
            <w:rtl/>
          </w:rPr>
          <w:instrText xml:space="preserve"> </w:instrText>
        </w:r>
        <w:r w:rsidR="00E81CCE" w:rsidRPr="00B83606">
          <w:rPr>
            <w:webHidden/>
            <w:szCs w:val="22"/>
            <w:rtl/>
          </w:rPr>
        </w:r>
        <w:r w:rsidR="00E81CCE" w:rsidRPr="00B83606">
          <w:rPr>
            <w:webHidden/>
            <w:szCs w:val="22"/>
            <w:rtl/>
          </w:rPr>
          <w:fldChar w:fldCharType="separate"/>
        </w:r>
        <w:r>
          <w:rPr>
            <w:webHidden/>
            <w:szCs w:val="22"/>
            <w:rtl/>
          </w:rPr>
          <w:t>15</w:t>
        </w:r>
        <w:r w:rsidR="00E81CCE" w:rsidRPr="00B83606">
          <w:rPr>
            <w:webHidden/>
            <w:szCs w:val="22"/>
            <w:rtl/>
          </w:rPr>
          <w:fldChar w:fldCharType="end"/>
        </w:r>
      </w:hyperlink>
    </w:p>
    <w:p w14:paraId="5A667994" w14:textId="1BBE399D" w:rsidR="00E81CCE" w:rsidRPr="00B83606" w:rsidRDefault="006F72A7" w:rsidP="00E81CCE">
      <w:pPr>
        <w:pStyle w:val="TOC1"/>
        <w:rPr>
          <w:rFonts w:asciiTheme="minorHAnsi" w:eastAsiaTheme="minorEastAsia" w:hAnsiTheme="minorHAnsi" w:cstheme="minorBidi"/>
          <w:szCs w:val="22"/>
          <w:lang w:bidi="ar-SA"/>
        </w:rPr>
      </w:pPr>
      <w:hyperlink w:anchor="_Toc180489544" w:history="1">
        <w:r w:rsidR="00E81CCE" w:rsidRPr="00B83606">
          <w:rPr>
            <w:rStyle w:val="Hyperlink"/>
            <w:rtl/>
          </w:rPr>
          <w:t xml:space="preserve">القسم </w:t>
        </w:r>
        <w:r w:rsidR="00E81CCE" w:rsidRPr="00B83606">
          <w:rPr>
            <w:rStyle w:val="Hyperlink"/>
          </w:rPr>
          <w:t>6</w:t>
        </w:r>
      </w:hyperlink>
      <w:r w:rsidR="00784E2F" w:rsidRPr="00B83606">
        <w:rPr>
          <w:rFonts w:hint="cs"/>
          <w:rtl/>
        </w:rPr>
        <w:t xml:space="preserve"> </w:t>
      </w:r>
      <w:hyperlink w:anchor="_Toc180489545" w:history="1">
        <w:r w:rsidR="00E81CCE" w:rsidRPr="00B83606">
          <w:rPr>
            <w:rStyle w:val="Hyperlink"/>
            <w:rtl/>
          </w:rPr>
          <w:t xml:space="preserve">ترتيبات الترددات في النطاق </w:t>
        </w:r>
        <w:r w:rsidR="00E81CCE" w:rsidRPr="00B83606">
          <w:rPr>
            <w:rStyle w:val="Hyperlink"/>
          </w:rPr>
          <w:t>MHz 2 400-2 300</w:t>
        </w:r>
        <w:r w:rsidR="00E81CCE" w:rsidRPr="00B83606">
          <w:rPr>
            <w:webHidden/>
            <w:rtl/>
          </w:rPr>
          <w:tab/>
        </w:r>
        <w:r w:rsidR="00E81CCE" w:rsidRPr="00B83606">
          <w:rPr>
            <w:webHidden/>
          </w:rPr>
          <w:tab/>
        </w:r>
        <w:r w:rsidR="00E81CCE" w:rsidRPr="00B83606">
          <w:rPr>
            <w:webHidden/>
            <w:szCs w:val="22"/>
            <w:rtl/>
          </w:rPr>
          <w:fldChar w:fldCharType="begin"/>
        </w:r>
        <w:r w:rsidR="00E81CCE" w:rsidRPr="00B83606">
          <w:rPr>
            <w:webHidden/>
            <w:szCs w:val="22"/>
            <w:rtl/>
          </w:rPr>
          <w:instrText xml:space="preserve"> </w:instrText>
        </w:r>
        <w:r w:rsidR="00E81CCE" w:rsidRPr="00B83606">
          <w:rPr>
            <w:webHidden/>
            <w:szCs w:val="22"/>
          </w:rPr>
          <w:instrText>PAGEREF</w:instrText>
        </w:r>
        <w:r w:rsidR="00E81CCE" w:rsidRPr="00B83606">
          <w:rPr>
            <w:webHidden/>
            <w:szCs w:val="22"/>
            <w:rtl/>
          </w:rPr>
          <w:instrText xml:space="preserve"> _</w:instrText>
        </w:r>
        <w:r w:rsidR="00E81CCE" w:rsidRPr="00B83606">
          <w:rPr>
            <w:webHidden/>
            <w:szCs w:val="22"/>
          </w:rPr>
          <w:instrText>Toc180489545 \h</w:instrText>
        </w:r>
        <w:r w:rsidR="00E81CCE" w:rsidRPr="00B83606">
          <w:rPr>
            <w:webHidden/>
            <w:szCs w:val="22"/>
            <w:rtl/>
          </w:rPr>
          <w:instrText xml:space="preserve"> </w:instrText>
        </w:r>
        <w:r w:rsidR="00E81CCE" w:rsidRPr="00B83606">
          <w:rPr>
            <w:webHidden/>
            <w:szCs w:val="22"/>
            <w:rtl/>
          </w:rPr>
        </w:r>
        <w:r w:rsidR="00E81CCE" w:rsidRPr="00B83606">
          <w:rPr>
            <w:webHidden/>
            <w:szCs w:val="22"/>
            <w:rtl/>
          </w:rPr>
          <w:fldChar w:fldCharType="separate"/>
        </w:r>
        <w:r>
          <w:rPr>
            <w:webHidden/>
            <w:szCs w:val="22"/>
            <w:rtl/>
          </w:rPr>
          <w:t>17</w:t>
        </w:r>
        <w:r w:rsidR="00E81CCE" w:rsidRPr="00B83606">
          <w:rPr>
            <w:webHidden/>
            <w:szCs w:val="22"/>
            <w:rtl/>
          </w:rPr>
          <w:fldChar w:fldCharType="end"/>
        </w:r>
      </w:hyperlink>
    </w:p>
    <w:p w14:paraId="14BFA051" w14:textId="1BBC1392" w:rsidR="00E81CCE" w:rsidRPr="00B83606" w:rsidRDefault="006F72A7" w:rsidP="00E81CCE">
      <w:pPr>
        <w:pStyle w:val="TOC1"/>
        <w:rPr>
          <w:rFonts w:asciiTheme="minorHAnsi" w:eastAsiaTheme="minorEastAsia" w:hAnsiTheme="minorHAnsi" w:cstheme="minorBidi"/>
          <w:szCs w:val="22"/>
          <w:lang w:bidi="ar-SA"/>
        </w:rPr>
      </w:pPr>
      <w:hyperlink w:anchor="_Toc180489546" w:history="1">
        <w:r w:rsidR="00E81CCE" w:rsidRPr="00B83606">
          <w:rPr>
            <w:rStyle w:val="Hyperlink"/>
            <w:rtl/>
          </w:rPr>
          <w:t xml:space="preserve">القسم </w:t>
        </w:r>
        <w:r w:rsidR="00E81CCE" w:rsidRPr="00B83606">
          <w:rPr>
            <w:rStyle w:val="Hyperlink"/>
          </w:rPr>
          <w:t>7</w:t>
        </w:r>
      </w:hyperlink>
      <w:r w:rsidR="00784E2F" w:rsidRPr="00B83606">
        <w:rPr>
          <w:rFonts w:hint="cs"/>
          <w:rtl/>
        </w:rPr>
        <w:t xml:space="preserve"> </w:t>
      </w:r>
      <w:hyperlink w:anchor="_Toc180489547" w:history="1">
        <w:r w:rsidR="00E81CCE" w:rsidRPr="00B83606">
          <w:rPr>
            <w:rStyle w:val="Hyperlink"/>
            <w:rtl/>
          </w:rPr>
          <w:t xml:space="preserve">ترتيبات الترددات في النطاق </w:t>
        </w:r>
        <w:r w:rsidR="00E81CCE" w:rsidRPr="00B83606">
          <w:rPr>
            <w:rStyle w:val="Hyperlink"/>
          </w:rPr>
          <w:t>MHz 2 690-2 500</w:t>
        </w:r>
        <w:r w:rsidR="00E81CCE" w:rsidRPr="00B83606">
          <w:rPr>
            <w:webHidden/>
            <w:rtl/>
          </w:rPr>
          <w:tab/>
        </w:r>
        <w:r w:rsidR="00E81CCE" w:rsidRPr="00B83606">
          <w:rPr>
            <w:webHidden/>
          </w:rPr>
          <w:tab/>
        </w:r>
        <w:r w:rsidR="00E81CCE" w:rsidRPr="00B83606">
          <w:rPr>
            <w:webHidden/>
            <w:szCs w:val="22"/>
            <w:rtl/>
          </w:rPr>
          <w:fldChar w:fldCharType="begin"/>
        </w:r>
        <w:r w:rsidR="00E81CCE" w:rsidRPr="00B83606">
          <w:rPr>
            <w:webHidden/>
            <w:szCs w:val="22"/>
            <w:rtl/>
          </w:rPr>
          <w:instrText xml:space="preserve"> </w:instrText>
        </w:r>
        <w:r w:rsidR="00E81CCE" w:rsidRPr="00B83606">
          <w:rPr>
            <w:webHidden/>
            <w:szCs w:val="22"/>
          </w:rPr>
          <w:instrText>PAGEREF</w:instrText>
        </w:r>
        <w:r w:rsidR="00E81CCE" w:rsidRPr="00B83606">
          <w:rPr>
            <w:webHidden/>
            <w:szCs w:val="22"/>
            <w:rtl/>
          </w:rPr>
          <w:instrText xml:space="preserve"> _</w:instrText>
        </w:r>
        <w:r w:rsidR="00E81CCE" w:rsidRPr="00B83606">
          <w:rPr>
            <w:webHidden/>
            <w:szCs w:val="22"/>
          </w:rPr>
          <w:instrText>Toc180489547 \h</w:instrText>
        </w:r>
        <w:r w:rsidR="00E81CCE" w:rsidRPr="00B83606">
          <w:rPr>
            <w:webHidden/>
            <w:szCs w:val="22"/>
            <w:rtl/>
          </w:rPr>
          <w:instrText xml:space="preserve"> </w:instrText>
        </w:r>
        <w:r w:rsidR="00E81CCE" w:rsidRPr="00B83606">
          <w:rPr>
            <w:webHidden/>
            <w:szCs w:val="22"/>
            <w:rtl/>
          </w:rPr>
        </w:r>
        <w:r w:rsidR="00E81CCE" w:rsidRPr="00B83606">
          <w:rPr>
            <w:webHidden/>
            <w:szCs w:val="22"/>
            <w:rtl/>
          </w:rPr>
          <w:fldChar w:fldCharType="separate"/>
        </w:r>
        <w:r>
          <w:rPr>
            <w:webHidden/>
            <w:szCs w:val="22"/>
            <w:rtl/>
          </w:rPr>
          <w:t>18</w:t>
        </w:r>
        <w:r w:rsidR="00E81CCE" w:rsidRPr="00B83606">
          <w:rPr>
            <w:webHidden/>
            <w:szCs w:val="22"/>
            <w:rtl/>
          </w:rPr>
          <w:fldChar w:fldCharType="end"/>
        </w:r>
      </w:hyperlink>
    </w:p>
    <w:p w14:paraId="487397BC" w14:textId="65ADD062" w:rsidR="00E81CCE" w:rsidRPr="00B83606" w:rsidRDefault="006F72A7" w:rsidP="00E81CCE">
      <w:pPr>
        <w:pStyle w:val="TOC1"/>
        <w:rPr>
          <w:rFonts w:asciiTheme="minorHAnsi" w:eastAsiaTheme="minorEastAsia" w:hAnsiTheme="minorHAnsi" w:cstheme="minorBidi"/>
          <w:szCs w:val="22"/>
          <w:lang w:bidi="ar-SA"/>
        </w:rPr>
      </w:pPr>
      <w:hyperlink w:anchor="_Toc180489548" w:history="1">
        <w:r w:rsidR="00E81CCE" w:rsidRPr="00B83606">
          <w:rPr>
            <w:rStyle w:val="Hyperlink"/>
            <w:rtl/>
          </w:rPr>
          <w:t xml:space="preserve">القسم </w:t>
        </w:r>
        <w:r w:rsidR="00E81CCE" w:rsidRPr="00B83606">
          <w:rPr>
            <w:rStyle w:val="Hyperlink"/>
          </w:rPr>
          <w:t>8</w:t>
        </w:r>
      </w:hyperlink>
      <w:r w:rsidR="00784E2F" w:rsidRPr="00B83606">
        <w:rPr>
          <w:rFonts w:hint="cs"/>
          <w:rtl/>
        </w:rPr>
        <w:t xml:space="preserve"> </w:t>
      </w:r>
      <w:hyperlink w:anchor="_Toc180489549" w:history="1">
        <w:r w:rsidR="00E81CCE" w:rsidRPr="00B83606">
          <w:rPr>
            <w:rStyle w:val="Hyperlink"/>
            <w:rtl/>
          </w:rPr>
          <w:t xml:space="preserve">ترتيبات الترددات في مدى التردد </w:t>
        </w:r>
        <w:r w:rsidR="00E81CCE" w:rsidRPr="00B83606">
          <w:rPr>
            <w:rStyle w:val="Hyperlink"/>
          </w:rPr>
          <w:t>MHz 3 700-3 300</w:t>
        </w:r>
        <w:r w:rsidR="00E81CCE" w:rsidRPr="00B83606">
          <w:rPr>
            <w:webHidden/>
            <w:rtl/>
          </w:rPr>
          <w:tab/>
        </w:r>
        <w:r w:rsidR="00E81CCE" w:rsidRPr="00B83606">
          <w:rPr>
            <w:webHidden/>
          </w:rPr>
          <w:tab/>
        </w:r>
        <w:r w:rsidR="00E81CCE" w:rsidRPr="00B83606">
          <w:rPr>
            <w:webHidden/>
            <w:szCs w:val="22"/>
            <w:rtl/>
          </w:rPr>
          <w:fldChar w:fldCharType="begin"/>
        </w:r>
        <w:r w:rsidR="00E81CCE" w:rsidRPr="00B83606">
          <w:rPr>
            <w:webHidden/>
            <w:szCs w:val="22"/>
            <w:rtl/>
          </w:rPr>
          <w:instrText xml:space="preserve"> </w:instrText>
        </w:r>
        <w:r w:rsidR="00E81CCE" w:rsidRPr="00B83606">
          <w:rPr>
            <w:webHidden/>
            <w:szCs w:val="22"/>
          </w:rPr>
          <w:instrText>PAGEREF</w:instrText>
        </w:r>
        <w:r w:rsidR="00E81CCE" w:rsidRPr="00B83606">
          <w:rPr>
            <w:webHidden/>
            <w:szCs w:val="22"/>
            <w:rtl/>
          </w:rPr>
          <w:instrText xml:space="preserve"> _</w:instrText>
        </w:r>
        <w:r w:rsidR="00E81CCE" w:rsidRPr="00B83606">
          <w:rPr>
            <w:webHidden/>
            <w:szCs w:val="22"/>
          </w:rPr>
          <w:instrText>Toc180489549 \h</w:instrText>
        </w:r>
        <w:r w:rsidR="00E81CCE" w:rsidRPr="00B83606">
          <w:rPr>
            <w:webHidden/>
            <w:szCs w:val="22"/>
            <w:rtl/>
          </w:rPr>
          <w:instrText xml:space="preserve"> </w:instrText>
        </w:r>
        <w:r w:rsidR="00E81CCE" w:rsidRPr="00B83606">
          <w:rPr>
            <w:webHidden/>
            <w:szCs w:val="22"/>
            <w:rtl/>
          </w:rPr>
        </w:r>
        <w:r w:rsidR="00E81CCE" w:rsidRPr="00B83606">
          <w:rPr>
            <w:webHidden/>
            <w:szCs w:val="22"/>
            <w:rtl/>
          </w:rPr>
          <w:fldChar w:fldCharType="separate"/>
        </w:r>
        <w:r>
          <w:rPr>
            <w:webHidden/>
            <w:szCs w:val="22"/>
            <w:rtl/>
          </w:rPr>
          <w:t>19</w:t>
        </w:r>
        <w:r w:rsidR="00E81CCE" w:rsidRPr="00B83606">
          <w:rPr>
            <w:webHidden/>
            <w:szCs w:val="22"/>
            <w:rtl/>
          </w:rPr>
          <w:fldChar w:fldCharType="end"/>
        </w:r>
      </w:hyperlink>
    </w:p>
    <w:p w14:paraId="71257860" w14:textId="64FAF903" w:rsidR="00E81CCE" w:rsidRPr="00B83606" w:rsidRDefault="006F72A7" w:rsidP="00E81CCE">
      <w:pPr>
        <w:pStyle w:val="TOC1"/>
        <w:rPr>
          <w:rFonts w:asciiTheme="minorHAnsi" w:eastAsiaTheme="minorEastAsia" w:hAnsiTheme="minorHAnsi" w:cstheme="minorBidi"/>
          <w:szCs w:val="22"/>
          <w:lang w:bidi="ar-SA"/>
        </w:rPr>
      </w:pPr>
      <w:hyperlink w:anchor="_Toc180489550" w:history="1">
        <w:r w:rsidR="00E81CCE" w:rsidRPr="00B83606">
          <w:rPr>
            <w:rStyle w:val="Hyperlink"/>
            <w:rtl/>
          </w:rPr>
          <w:t xml:space="preserve">القسم </w:t>
        </w:r>
        <w:r w:rsidR="00E81CCE" w:rsidRPr="00B83606">
          <w:rPr>
            <w:rStyle w:val="Hyperlink"/>
          </w:rPr>
          <w:t>9</w:t>
        </w:r>
      </w:hyperlink>
      <w:r w:rsidR="00784E2F" w:rsidRPr="00B83606">
        <w:rPr>
          <w:rFonts w:hint="cs"/>
          <w:rtl/>
        </w:rPr>
        <w:t xml:space="preserve"> </w:t>
      </w:r>
      <w:hyperlink w:anchor="_Toc180489551" w:history="1">
        <w:r w:rsidR="00E81CCE" w:rsidRPr="00B83606">
          <w:rPr>
            <w:rStyle w:val="Hyperlink"/>
            <w:rtl/>
          </w:rPr>
          <w:t xml:space="preserve">ترتيبات الترددات في النطاق </w:t>
        </w:r>
        <w:r w:rsidR="00E81CCE" w:rsidRPr="00B83606">
          <w:rPr>
            <w:rStyle w:val="Hyperlink"/>
          </w:rPr>
          <w:t>MHz 4 990-4 800</w:t>
        </w:r>
        <w:r w:rsidR="00E81CCE" w:rsidRPr="00B83606">
          <w:rPr>
            <w:webHidden/>
            <w:rtl/>
          </w:rPr>
          <w:tab/>
        </w:r>
        <w:r w:rsidR="00E81CCE" w:rsidRPr="00B83606">
          <w:rPr>
            <w:webHidden/>
          </w:rPr>
          <w:tab/>
        </w:r>
        <w:r w:rsidR="00E81CCE" w:rsidRPr="00B83606">
          <w:rPr>
            <w:webHidden/>
            <w:szCs w:val="22"/>
            <w:rtl/>
          </w:rPr>
          <w:fldChar w:fldCharType="begin"/>
        </w:r>
        <w:r w:rsidR="00E81CCE" w:rsidRPr="00B83606">
          <w:rPr>
            <w:webHidden/>
            <w:szCs w:val="22"/>
            <w:rtl/>
          </w:rPr>
          <w:instrText xml:space="preserve"> </w:instrText>
        </w:r>
        <w:r w:rsidR="00E81CCE" w:rsidRPr="00B83606">
          <w:rPr>
            <w:webHidden/>
            <w:szCs w:val="22"/>
          </w:rPr>
          <w:instrText>PAGEREF</w:instrText>
        </w:r>
        <w:r w:rsidR="00E81CCE" w:rsidRPr="00B83606">
          <w:rPr>
            <w:webHidden/>
            <w:szCs w:val="22"/>
            <w:rtl/>
          </w:rPr>
          <w:instrText xml:space="preserve"> _</w:instrText>
        </w:r>
        <w:r w:rsidR="00E81CCE" w:rsidRPr="00B83606">
          <w:rPr>
            <w:webHidden/>
            <w:szCs w:val="22"/>
          </w:rPr>
          <w:instrText>Toc180489551 \h</w:instrText>
        </w:r>
        <w:r w:rsidR="00E81CCE" w:rsidRPr="00B83606">
          <w:rPr>
            <w:webHidden/>
            <w:szCs w:val="22"/>
            <w:rtl/>
          </w:rPr>
          <w:instrText xml:space="preserve"> </w:instrText>
        </w:r>
        <w:r w:rsidR="00E81CCE" w:rsidRPr="00B83606">
          <w:rPr>
            <w:webHidden/>
            <w:szCs w:val="22"/>
            <w:rtl/>
          </w:rPr>
        </w:r>
        <w:r w:rsidR="00E81CCE" w:rsidRPr="00B83606">
          <w:rPr>
            <w:webHidden/>
            <w:szCs w:val="22"/>
            <w:rtl/>
          </w:rPr>
          <w:fldChar w:fldCharType="separate"/>
        </w:r>
        <w:r>
          <w:rPr>
            <w:webHidden/>
            <w:szCs w:val="22"/>
            <w:rtl/>
          </w:rPr>
          <w:t>20</w:t>
        </w:r>
        <w:r w:rsidR="00E81CCE" w:rsidRPr="00B83606">
          <w:rPr>
            <w:webHidden/>
            <w:szCs w:val="22"/>
            <w:rtl/>
          </w:rPr>
          <w:fldChar w:fldCharType="end"/>
        </w:r>
      </w:hyperlink>
    </w:p>
    <w:p w14:paraId="0D67580D" w14:textId="42FE8FD2" w:rsidR="00E81CCE" w:rsidRPr="00B83606" w:rsidRDefault="006F72A7" w:rsidP="00E81CCE">
      <w:pPr>
        <w:pStyle w:val="TOC1"/>
        <w:rPr>
          <w:rFonts w:asciiTheme="minorHAnsi" w:eastAsiaTheme="minorEastAsia" w:hAnsiTheme="minorHAnsi" w:cstheme="minorBidi"/>
          <w:szCs w:val="22"/>
          <w:lang w:bidi="ar-SA"/>
        </w:rPr>
      </w:pPr>
      <w:hyperlink w:anchor="_Toc180489552" w:history="1">
        <w:r w:rsidR="00E81CCE" w:rsidRPr="00B83606">
          <w:rPr>
            <w:rStyle w:val="Hyperlink"/>
            <w:rtl/>
          </w:rPr>
          <w:t xml:space="preserve">القسم </w:t>
        </w:r>
        <w:r w:rsidR="00E81CCE" w:rsidRPr="00B83606">
          <w:rPr>
            <w:rStyle w:val="Hyperlink"/>
          </w:rPr>
          <w:t>10</w:t>
        </w:r>
      </w:hyperlink>
      <w:r w:rsidR="00784E2F" w:rsidRPr="00B83606">
        <w:rPr>
          <w:rFonts w:hint="cs"/>
          <w:rtl/>
        </w:rPr>
        <w:t xml:space="preserve"> </w:t>
      </w:r>
      <w:hyperlink w:anchor="_Toc180489553" w:history="1">
        <w:r w:rsidR="00E81CCE" w:rsidRPr="00B83606">
          <w:rPr>
            <w:rStyle w:val="Hyperlink"/>
            <w:rtl/>
          </w:rPr>
          <w:t xml:space="preserve">ترتيبات الترددات في النطاق </w:t>
        </w:r>
        <w:r w:rsidR="00E81CCE" w:rsidRPr="00B83606">
          <w:rPr>
            <w:rStyle w:val="Hyperlink"/>
          </w:rPr>
          <w:t>GHz 27,5-24,25</w:t>
        </w:r>
        <w:r w:rsidR="00E81CCE" w:rsidRPr="00B83606">
          <w:rPr>
            <w:webHidden/>
            <w:rtl/>
          </w:rPr>
          <w:tab/>
        </w:r>
        <w:r w:rsidR="00E81CCE" w:rsidRPr="00B83606">
          <w:rPr>
            <w:webHidden/>
          </w:rPr>
          <w:tab/>
        </w:r>
        <w:r w:rsidR="00E81CCE" w:rsidRPr="00B83606">
          <w:rPr>
            <w:webHidden/>
            <w:szCs w:val="22"/>
            <w:rtl/>
          </w:rPr>
          <w:fldChar w:fldCharType="begin"/>
        </w:r>
        <w:r w:rsidR="00E81CCE" w:rsidRPr="00B83606">
          <w:rPr>
            <w:webHidden/>
            <w:szCs w:val="22"/>
            <w:rtl/>
          </w:rPr>
          <w:instrText xml:space="preserve"> </w:instrText>
        </w:r>
        <w:r w:rsidR="00E81CCE" w:rsidRPr="00B83606">
          <w:rPr>
            <w:webHidden/>
            <w:szCs w:val="22"/>
          </w:rPr>
          <w:instrText>PAGEREF</w:instrText>
        </w:r>
        <w:r w:rsidR="00E81CCE" w:rsidRPr="00B83606">
          <w:rPr>
            <w:webHidden/>
            <w:szCs w:val="22"/>
            <w:rtl/>
          </w:rPr>
          <w:instrText xml:space="preserve"> _</w:instrText>
        </w:r>
        <w:r w:rsidR="00E81CCE" w:rsidRPr="00B83606">
          <w:rPr>
            <w:webHidden/>
            <w:szCs w:val="22"/>
          </w:rPr>
          <w:instrText>Toc180489553 \h</w:instrText>
        </w:r>
        <w:r w:rsidR="00E81CCE" w:rsidRPr="00B83606">
          <w:rPr>
            <w:webHidden/>
            <w:szCs w:val="22"/>
            <w:rtl/>
          </w:rPr>
          <w:instrText xml:space="preserve"> </w:instrText>
        </w:r>
        <w:r w:rsidR="00E81CCE" w:rsidRPr="00B83606">
          <w:rPr>
            <w:webHidden/>
            <w:szCs w:val="22"/>
            <w:rtl/>
          </w:rPr>
        </w:r>
        <w:r w:rsidR="00E81CCE" w:rsidRPr="00B83606">
          <w:rPr>
            <w:webHidden/>
            <w:szCs w:val="22"/>
            <w:rtl/>
          </w:rPr>
          <w:fldChar w:fldCharType="separate"/>
        </w:r>
        <w:r>
          <w:rPr>
            <w:webHidden/>
            <w:szCs w:val="22"/>
            <w:rtl/>
          </w:rPr>
          <w:t>21</w:t>
        </w:r>
        <w:r w:rsidR="00E81CCE" w:rsidRPr="00B83606">
          <w:rPr>
            <w:webHidden/>
            <w:szCs w:val="22"/>
            <w:rtl/>
          </w:rPr>
          <w:fldChar w:fldCharType="end"/>
        </w:r>
      </w:hyperlink>
    </w:p>
    <w:p w14:paraId="18A7DF5D" w14:textId="4A3E83D9" w:rsidR="00E81CCE" w:rsidRPr="00B83606" w:rsidRDefault="006F72A7" w:rsidP="00E81CCE">
      <w:pPr>
        <w:pStyle w:val="TOC1"/>
        <w:rPr>
          <w:rFonts w:asciiTheme="minorHAnsi" w:eastAsiaTheme="minorEastAsia" w:hAnsiTheme="minorHAnsi" w:cstheme="minorBidi"/>
          <w:szCs w:val="22"/>
          <w:lang w:bidi="ar-SA"/>
        </w:rPr>
      </w:pPr>
      <w:hyperlink w:anchor="_Toc180489554" w:history="1">
        <w:r w:rsidR="00E81CCE" w:rsidRPr="00B83606">
          <w:rPr>
            <w:rStyle w:val="Hyperlink"/>
            <w:rtl/>
          </w:rPr>
          <w:t xml:space="preserve">القسم </w:t>
        </w:r>
        <w:r w:rsidR="00E81CCE" w:rsidRPr="00B83606">
          <w:rPr>
            <w:rStyle w:val="Hyperlink"/>
          </w:rPr>
          <w:t>11</w:t>
        </w:r>
      </w:hyperlink>
      <w:r w:rsidR="00784E2F" w:rsidRPr="00B83606">
        <w:rPr>
          <w:rFonts w:hint="cs"/>
          <w:rtl/>
        </w:rPr>
        <w:t xml:space="preserve"> </w:t>
      </w:r>
      <w:hyperlink w:anchor="_Toc180489555" w:history="1">
        <w:r w:rsidR="00E81CCE" w:rsidRPr="00B83606">
          <w:rPr>
            <w:rStyle w:val="Hyperlink"/>
            <w:rtl/>
          </w:rPr>
          <w:t xml:space="preserve">ترتيبات الترددات في النطاق </w:t>
        </w:r>
        <w:r w:rsidR="00E81CCE" w:rsidRPr="00B83606">
          <w:rPr>
            <w:rStyle w:val="Hyperlink"/>
          </w:rPr>
          <w:t>GHz 43,5-37</w:t>
        </w:r>
        <w:r w:rsidR="00E81CCE" w:rsidRPr="00B83606">
          <w:rPr>
            <w:webHidden/>
            <w:rtl/>
          </w:rPr>
          <w:tab/>
        </w:r>
        <w:r w:rsidR="00E81CCE" w:rsidRPr="00B83606">
          <w:rPr>
            <w:webHidden/>
          </w:rPr>
          <w:tab/>
        </w:r>
        <w:r w:rsidR="00E81CCE" w:rsidRPr="00B83606">
          <w:rPr>
            <w:webHidden/>
            <w:szCs w:val="22"/>
            <w:rtl/>
          </w:rPr>
          <w:fldChar w:fldCharType="begin"/>
        </w:r>
        <w:r w:rsidR="00E81CCE" w:rsidRPr="00B83606">
          <w:rPr>
            <w:webHidden/>
            <w:szCs w:val="22"/>
            <w:rtl/>
          </w:rPr>
          <w:instrText xml:space="preserve"> </w:instrText>
        </w:r>
        <w:r w:rsidR="00E81CCE" w:rsidRPr="00B83606">
          <w:rPr>
            <w:webHidden/>
            <w:szCs w:val="22"/>
          </w:rPr>
          <w:instrText>PAGEREF</w:instrText>
        </w:r>
        <w:r w:rsidR="00E81CCE" w:rsidRPr="00B83606">
          <w:rPr>
            <w:webHidden/>
            <w:szCs w:val="22"/>
            <w:rtl/>
          </w:rPr>
          <w:instrText xml:space="preserve"> _</w:instrText>
        </w:r>
        <w:r w:rsidR="00E81CCE" w:rsidRPr="00B83606">
          <w:rPr>
            <w:webHidden/>
            <w:szCs w:val="22"/>
          </w:rPr>
          <w:instrText>Toc180489555 \h</w:instrText>
        </w:r>
        <w:r w:rsidR="00E81CCE" w:rsidRPr="00B83606">
          <w:rPr>
            <w:webHidden/>
            <w:szCs w:val="22"/>
            <w:rtl/>
          </w:rPr>
          <w:instrText xml:space="preserve"> </w:instrText>
        </w:r>
        <w:r w:rsidR="00E81CCE" w:rsidRPr="00B83606">
          <w:rPr>
            <w:webHidden/>
            <w:szCs w:val="22"/>
            <w:rtl/>
          </w:rPr>
        </w:r>
        <w:r w:rsidR="00E81CCE" w:rsidRPr="00B83606">
          <w:rPr>
            <w:webHidden/>
            <w:szCs w:val="22"/>
            <w:rtl/>
          </w:rPr>
          <w:fldChar w:fldCharType="separate"/>
        </w:r>
        <w:r>
          <w:rPr>
            <w:webHidden/>
            <w:szCs w:val="22"/>
            <w:rtl/>
          </w:rPr>
          <w:t>22</w:t>
        </w:r>
        <w:r w:rsidR="00E81CCE" w:rsidRPr="00B83606">
          <w:rPr>
            <w:webHidden/>
            <w:szCs w:val="22"/>
            <w:rtl/>
          </w:rPr>
          <w:fldChar w:fldCharType="end"/>
        </w:r>
      </w:hyperlink>
    </w:p>
    <w:p w14:paraId="149807D1" w14:textId="6584179A" w:rsidR="00E81CCE" w:rsidRPr="00B83606" w:rsidRDefault="006F72A7" w:rsidP="00E81CCE">
      <w:pPr>
        <w:pStyle w:val="TOC1"/>
        <w:rPr>
          <w:rStyle w:val="Hyperlink"/>
        </w:rPr>
      </w:pPr>
      <w:hyperlink w:anchor="_Toc180489556" w:history="1">
        <w:r w:rsidR="00E81CCE" w:rsidRPr="00B83606">
          <w:rPr>
            <w:rStyle w:val="Hyperlink"/>
            <w:rtl/>
          </w:rPr>
          <w:t xml:space="preserve">القسم </w:t>
        </w:r>
        <w:r w:rsidR="00E81CCE" w:rsidRPr="00B83606">
          <w:rPr>
            <w:rStyle w:val="Hyperlink"/>
          </w:rPr>
          <w:t>12</w:t>
        </w:r>
      </w:hyperlink>
      <w:r w:rsidR="00784E2F" w:rsidRPr="00B83606">
        <w:rPr>
          <w:rFonts w:hint="cs"/>
          <w:rtl/>
        </w:rPr>
        <w:t xml:space="preserve"> </w:t>
      </w:r>
      <w:hyperlink w:anchor="_Toc180489557" w:history="1">
        <w:r w:rsidR="00E81CCE" w:rsidRPr="00B83606">
          <w:rPr>
            <w:rStyle w:val="Hyperlink"/>
            <w:rtl/>
          </w:rPr>
          <w:t xml:space="preserve">ترتيبات الترددات في النطاق </w:t>
        </w:r>
        <w:r w:rsidR="00E81CCE" w:rsidRPr="00B83606">
          <w:rPr>
            <w:rStyle w:val="Hyperlink"/>
          </w:rPr>
          <w:t>GHz 47-45,5</w:t>
        </w:r>
        <w:r w:rsidR="00E81CCE" w:rsidRPr="00B83606">
          <w:rPr>
            <w:rStyle w:val="Hyperlink"/>
            <w:webHidden/>
            <w:rtl/>
          </w:rPr>
          <w:tab/>
        </w:r>
        <w:r w:rsidR="00E81CCE" w:rsidRPr="00B83606">
          <w:rPr>
            <w:rStyle w:val="Hyperlink"/>
            <w:webHidden/>
          </w:rPr>
          <w:tab/>
        </w:r>
        <w:r w:rsidR="00E81CCE" w:rsidRPr="00B83606">
          <w:rPr>
            <w:rStyle w:val="Hyperlink"/>
            <w:webHidden/>
            <w:szCs w:val="22"/>
            <w:rtl/>
          </w:rPr>
          <w:fldChar w:fldCharType="begin"/>
        </w:r>
        <w:r w:rsidR="00E81CCE" w:rsidRPr="00B83606">
          <w:rPr>
            <w:rStyle w:val="Hyperlink"/>
            <w:webHidden/>
            <w:szCs w:val="22"/>
            <w:rtl/>
          </w:rPr>
          <w:instrText xml:space="preserve"> </w:instrText>
        </w:r>
        <w:r w:rsidR="00E81CCE" w:rsidRPr="00B83606">
          <w:rPr>
            <w:rStyle w:val="Hyperlink"/>
            <w:webHidden/>
            <w:szCs w:val="22"/>
          </w:rPr>
          <w:instrText>PAGEREF</w:instrText>
        </w:r>
        <w:r w:rsidR="00E81CCE" w:rsidRPr="00B83606">
          <w:rPr>
            <w:rStyle w:val="Hyperlink"/>
            <w:webHidden/>
            <w:szCs w:val="22"/>
            <w:rtl/>
          </w:rPr>
          <w:instrText xml:space="preserve"> _</w:instrText>
        </w:r>
        <w:r w:rsidR="00E81CCE" w:rsidRPr="00B83606">
          <w:rPr>
            <w:rStyle w:val="Hyperlink"/>
            <w:webHidden/>
            <w:szCs w:val="22"/>
          </w:rPr>
          <w:instrText>Toc180489557 \h</w:instrText>
        </w:r>
        <w:r w:rsidR="00E81CCE" w:rsidRPr="00B83606">
          <w:rPr>
            <w:rStyle w:val="Hyperlink"/>
            <w:webHidden/>
            <w:szCs w:val="22"/>
            <w:rtl/>
          </w:rPr>
          <w:instrText xml:space="preserve"> </w:instrText>
        </w:r>
        <w:r w:rsidR="00E81CCE" w:rsidRPr="00B83606">
          <w:rPr>
            <w:rStyle w:val="Hyperlink"/>
            <w:webHidden/>
            <w:szCs w:val="22"/>
            <w:rtl/>
          </w:rPr>
        </w:r>
        <w:r w:rsidR="00E81CCE" w:rsidRPr="00B83606">
          <w:rPr>
            <w:rStyle w:val="Hyperlink"/>
            <w:webHidden/>
            <w:szCs w:val="22"/>
            <w:rtl/>
          </w:rPr>
          <w:fldChar w:fldCharType="separate"/>
        </w:r>
        <w:r>
          <w:rPr>
            <w:rStyle w:val="Hyperlink"/>
            <w:webHidden/>
            <w:szCs w:val="22"/>
            <w:rtl/>
          </w:rPr>
          <w:t>23</w:t>
        </w:r>
        <w:r w:rsidR="00E81CCE" w:rsidRPr="00B83606">
          <w:rPr>
            <w:rStyle w:val="Hyperlink"/>
            <w:webHidden/>
            <w:szCs w:val="22"/>
            <w:rtl/>
          </w:rPr>
          <w:fldChar w:fldCharType="end"/>
        </w:r>
      </w:hyperlink>
    </w:p>
    <w:p w14:paraId="2552063A" w14:textId="331C2A65" w:rsidR="00E81CCE" w:rsidRPr="00B83606" w:rsidRDefault="006F72A7" w:rsidP="00E81CCE">
      <w:pPr>
        <w:pStyle w:val="TOC1"/>
        <w:rPr>
          <w:rFonts w:asciiTheme="minorHAnsi" w:eastAsiaTheme="minorEastAsia" w:hAnsiTheme="minorHAnsi" w:cstheme="minorBidi"/>
          <w:szCs w:val="22"/>
          <w:lang w:bidi="ar-SA"/>
        </w:rPr>
      </w:pPr>
      <w:hyperlink w:anchor="_Toc180489558" w:history="1">
        <w:r w:rsidR="00E81CCE" w:rsidRPr="00B83606">
          <w:rPr>
            <w:rStyle w:val="Hyperlink"/>
            <w:rtl/>
          </w:rPr>
          <w:t xml:space="preserve">القسم </w:t>
        </w:r>
        <w:r w:rsidR="00E81CCE" w:rsidRPr="00B83606">
          <w:rPr>
            <w:rStyle w:val="Hyperlink"/>
          </w:rPr>
          <w:t>13</w:t>
        </w:r>
      </w:hyperlink>
      <w:r w:rsidR="00784E2F" w:rsidRPr="00B83606">
        <w:rPr>
          <w:rFonts w:hint="cs"/>
          <w:rtl/>
        </w:rPr>
        <w:t xml:space="preserve"> </w:t>
      </w:r>
      <w:hyperlink w:anchor="_Toc180489559" w:history="1">
        <w:r w:rsidR="00E81CCE" w:rsidRPr="00B83606">
          <w:rPr>
            <w:rStyle w:val="Hyperlink"/>
            <w:rtl/>
          </w:rPr>
          <w:t xml:space="preserve">ترتيبات الترددات في النطاق </w:t>
        </w:r>
        <w:r w:rsidR="00E81CCE" w:rsidRPr="00B83606">
          <w:rPr>
            <w:rStyle w:val="Hyperlink"/>
          </w:rPr>
          <w:t>GHz 48,2-47,2</w:t>
        </w:r>
        <w:r w:rsidR="00E81CCE" w:rsidRPr="00B83606">
          <w:rPr>
            <w:webHidden/>
            <w:rtl/>
          </w:rPr>
          <w:tab/>
        </w:r>
        <w:r w:rsidR="00E81CCE" w:rsidRPr="00B83606">
          <w:rPr>
            <w:webHidden/>
          </w:rPr>
          <w:tab/>
        </w:r>
        <w:r w:rsidR="00E81CCE" w:rsidRPr="00B83606">
          <w:rPr>
            <w:webHidden/>
            <w:szCs w:val="22"/>
            <w:rtl/>
          </w:rPr>
          <w:fldChar w:fldCharType="begin"/>
        </w:r>
        <w:r w:rsidR="00E81CCE" w:rsidRPr="00B83606">
          <w:rPr>
            <w:webHidden/>
            <w:szCs w:val="22"/>
            <w:rtl/>
          </w:rPr>
          <w:instrText xml:space="preserve"> </w:instrText>
        </w:r>
        <w:r w:rsidR="00E81CCE" w:rsidRPr="00B83606">
          <w:rPr>
            <w:webHidden/>
            <w:szCs w:val="22"/>
          </w:rPr>
          <w:instrText>PAGEREF</w:instrText>
        </w:r>
        <w:r w:rsidR="00E81CCE" w:rsidRPr="00B83606">
          <w:rPr>
            <w:webHidden/>
            <w:szCs w:val="22"/>
            <w:rtl/>
          </w:rPr>
          <w:instrText xml:space="preserve"> _</w:instrText>
        </w:r>
        <w:r w:rsidR="00E81CCE" w:rsidRPr="00B83606">
          <w:rPr>
            <w:webHidden/>
            <w:szCs w:val="22"/>
          </w:rPr>
          <w:instrText>Toc180489559 \h</w:instrText>
        </w:r>
        <w:r w:rsidR="00E81CCE" w:rsidRPr="00B83606">
          <w:rPr>
            <w:webHidden/>
            <w:szCs w:val="22"/>
            <w:rtl/>
          </w:rPr>
          <w:instrText xml:space="preserve"> </w:instrText>
        </w:r>
        <w:r w:rsidR="00E81CCE" w:rsidRPr="00B83606">
          <w:rPr>
            <w:webHidden/>
            <w:szCs w:val="22"/>
            <w:rtl/>
          </w:rPr>
        </w:r>
        <w:r w:rsidR="00E81CCE" w:rsidRPr="00B83606">
          <w:rPr>
            <w:webHidden/>
            <w:szCs w:val="22"/>
            <w:rtl/>
          </w:rPr>
          <w:fldChar w:fldCharType="separate"/>
        </w:r>
        <w:r>
          <w:rPr>
            <w:webHidden/>
            <w:szCs w:val="22"/>
            <w:rtl/>
          </w:rPr>
          <w:t>24</w:t>
        </w:r>
        <w:r w:rsidR="00E81CCE" w:rsidRPr="00B83606">
          <w:rPr>
            <w:webHidden/>
            <w:szCs w:val="22"/>
            <w:rtl/>
          </w:rPr>
          <w:fldChar w:fldCharType="end"/>
        </w:r>
      </w:hyperlink>
    </w:p>
    <w:p w14:paraId="7A1FD6A4" w14:textId="5B20D81D" w:rsidR="00E81CCE" w:rsidRPr="00B83606" w:rsidRDefault="006F72A7" w:rsidP="00E81CCE">
      <w:pPr>
        <w:pStyle w:val="TOC1"/>
        <w:rPr>
          <w:rStyle w:val="Hyperlink"/>
        </w:rPr>
      </w:pPr>
      <w:hyperlink w:anchor="_Toc180489560" w:history="1">
        <w:r w:rsidR="00E81CCE" w:rsidRPr="00B83606">
          <w:rPr>
            <w:rStyle w:val="Hyperlink"/>
            <w:rtl/>
          </w:rPr>
          <w:t xml:space="preserve">القسم </w:t>
        </w:r>
        <w:r w:rsidR="00E81CCE" w:rsidRPr="00B83606">
          <w:rPr>
            <w:rStyle w:val="Hyperlink"/>
          </w:rPr>
          <w:t>14</w:t>
        </w:r>
      </w:hyperlink>
      <w:r w:rsidR="00784E2F" w:rsidRPr="00B83606">
        <w:rPr>
          <w:rFonts w:hint="cs"/>
          <w:rtl/>
        </w:rPr>
        <w:t xml:space="preserve"> </w:t>
      </w:r>
      <w:hyperlink w:anchor="_Toc180489561" w:history="1">
        <w:r w:rsidR="00E81CCE" w:rsidRPr="00B83606">
          <w:rPr>
            <w:rStyle w:val="Hyperlink"/>
            <w:rtl/>
          </w:rPr>
          <w:t xml:space="preserve">ترتيبات الترددات في النطاق </w:t>
        </w:r>
        <w:r w:rsidR="00E81CCE" w:rsidRPr="00B83606">
          <w:rPr>
            <w:rStyle w:val="Hyperlink"/>
          </w:rPr>
          <w:t>GHz 71-66</w:t>
        </w:r>
        <w:r w:rsidR="00E81CCE" w:rsidRPr="00B83606">
          <w:rPr>
            <w:rStyle w:val="Hyperlink"/>
            <w:webHidden/>
            <w:rtl/>
          </w:rPr>
          <w:tab/>
        </w:r>
        <w:r w:rsidR="00E81CCE" w:rsidRPr="00B83606">
          <w:rPr>
            <w:rStyle w:val="Hyperlink"/>
            <w:webHidden/>
          </w:rPr>
          <w:tab/>
        </w:r>
        <w:r w:rsidR="00E81CCE" w:rsidRPr="00B83606">
          <w:rPr>
            <w:rStyle w:val="Hyperlink"/>
            <w:webHidden/>
            <w:szCs w:val="22"/>
            <w:rtl/>
          </w:rPr>
          <w:fldChar w:fldCharType="begin"/>
        </w:r>
        <w:r w:rsidR="00E81CCE" w:rsidRPr="00B83606">
          <w:rPr>
            <w:rStyle w:val="Hyperlink"/>
            <w:webHidden/>
            <w:szCs w:val="22"/>
            <w:rtl/>
          </w:rPr>
          <w:instrText xml:space="preserve"> </w:instrText>
        </w:r>
        <w:r w:rsidR="00E81CCE" w:rsidRPr="00B83606">
          <w:rPr>
            <w:rStyle w:val="Hyperlink"/>
            <w:webHidden/>
            <w:szCs w:val="22"/>
          </w:rPr>
          <w:instrText>PAGEREF</w:instrText>
        </w:r>
        <w:r w:rsidR="00E81CCE" w:rsidRPr="00B83606">
          <w:rPr>
            <w:rStyle w:val="Hyperlink"/>
            <w:webHidden/>
            <w:szCs w:val="22"/>
            <w:rtl/>
          </w:rPr>
          <w:instrText xml:space="preserve"> _</w:instrText>
        </w:r>
        <w:r w:rsidR="00E81CCE" w:rsidRPr="00B83606">
          <w:rPr>
            <w:rStyle w:val="Hyperlink"/>
            <w:webHidden/>
            <w:szCs w:val="22"/>
          </w:rPr>
          <w:instrText>Toc180489561 \h</w:instrText>
        </w:r>
        <w:r w:rsidR="00E81CCE" w:rsidRPr="00B83606">
          <w:rPr>
            <w:rStyle w:val="Hyperlink"/>
            <w:webHidden/>
            <w:szCs w:val="22"/>
            <w:rtl/>
          </w:rPr>
          <w:instrText xml:space="preserve"> </w:instrText>
        </w:r>
        <w:r w:rsidR="00E81CCE" w:rsidRPr="00B83606">
          <w:rPr>
            <w:rStyle w:val="Hyperlink"/>
            <w:webHidden/>
            <w:szCs w:val="22"/>
            <w:rtl/>
          </w:rPr>
        </w:r>
        <w:r w:rsidR="00E81CCE" w:rsidRPr="00B83606">
          <w:rPr>
            <w:rStyle w:val="Hyperlink"/>
            <w:webHidden/>
            <w:szCs w:val="22"/>
            <w:rtl/>
          </w:rPr>
          <w:fldChar w:fldCharType="separate"/>
        </w:r>
        <w:r>
          <w:rPr>
            <w:rStyle w:val="Hyperlink"/>
            <w:webHidden/>
            <w:szCs w:val="22"/>
            <w:rtl/>
          </w:rPr>
          <w:t>25</w:t>
        </w:r>
        <w:r w:rsidR="00E81CCE" w:rsidRPr="00B83606">
          <w:rPr>
            <w:rStyle w:val="Hyperlink"/>
            <w:webHidden/>
            <w:szCs w:val="22"/>
            <w:rtl/>
          </w:rPr>
          <w:fldChar w:fldCharType="end"/>
        </w:r>
      </w:hyperlink>
    </w:p>
    <w:p w14:paraId="327A4EC9" w14:textId="76748397" w:rsidR="00E81CCE" w:rsidRPr="00B83606" w:rsidRDefault="006F72A7" w:rsidP="00E81CCE">
      <w:pPr>
        <w:pStyle w:val="TOC1"/>
        <w:rPr>
          <w:rFonts w:asciiTheme="minorHAnsi" w:eastAsiaTheme="minorEastAsia" w:hAnsiTheme="minorHAnsi" w:cstheme="minorBidi"/>
          <w:szCs w:val="22"/>
        </w:rPr>
      </w:pPr>
      <w:hyperlink w:anchor="_Toc180489562" w:history="1">
        <w:r w:rsidR="00E81CCE" w:rsidRPr="00B83606">
          <w:rPr>
            <w:rStyle w:val="Hyperlink"/>
            <w:rtl/>
          </w:rPr>
          <w:t xml:space="preserve">المرفق </w:t>
        </w:r>
        <w:r w:rsidR="00E81CCE" w:rsidRPr="00B83606">
          <w:rPr>
            <w:rStyle w:val="Hyperlink"/>
          </w:rPr>
          <w:t>1</w:t>
        </w:r>
        <w:r w:rsidR="00E81CCE" w:rsidRPr="00B83606">
          <w:rPr>
            <w:rStyle w:val="Hyperlink"/>
            <w:rFonts w:hint="cs"/>
            <w:rtl/>
          </w:rPr>
          <w:t xml:space="preserve"> </w:t>
        </w:r>
        <w:r w:rsidR="00E81CCE" w:rsidRPr="00B83606">
          <w:rPr>
            <w:rStyle w:val="Hyperlink"/>
            <w:rtl/>
          </w:rPr>
          <w:t>للملحق</w:t>
        </w:r>
        <w:r w:rsidR="00E81CCE" w:rsidRPr="00B83606">
          <w:rPr>
            <w:webHidden/>
            <w:rtl/>
          </w:rPr>
          <w:tab/>
        </w:r>
        <w:r w:rsidR="00E81CCE" w:rsidRPr="00B83606">
          <w:rPr>
            <w:webHidden/>
          </w:rPr>
          <w:tab/>
        </w:r>
        <w:r w:rsidR="00E81CCE" w:rsidRPr="00B83606">
          <w:rPr>
            <w:webHidden/>
            <w:szCs w:val="22"/>
            <w:rtl/>
          </w:rPr>
          <w:fldChar w:fldCharType="begin"/>
        </w:r>
        <w:r w:rsidR="00E81CCE" w:rsidRPr="00B83606">
          <w:rPr>
            <w:webHidden/>
            <w:szCs w:val="22"/>
            <w:rtl/>
          </w:rPr>
          <w:instrText xml:space="preserve"> </w:instrText>
        </w:r>
        <w:r w:rsidR="00E81CCE" w:rsidRPr="00B83606">
          <w:rPr>
            <w:webHidden/>
            <w:szCs w:val="22"/>
          </w:rPr>
          <w:instrText>PAGEREF</w:instrText>
        </w:r>
        <w:r w:rsidR="00E81CCE" w:rsidRPr="00B83606">
          <w:rPr>
            <w:webHidden/>
            <w:szCs w:val="22"/>
            <w:rtl/>
          </w:rPr>
          <w:instrText xml:space="preserve"> _</w:instrText>
        </w:r>
        <w:r w:rsidR="00E81CCE" w:rsidRPr="00B83606">
          <w:rPr>
            <w:webHidden/>
            <w:szCs w:val="22"/>
          </w:rPr>
          <w:instrText>Toc180489562 \h</w:instrText>
        </w:r>
        <w:r w:rsidR="00E81CCE" w:rsidRPr="00B83606">
          <w:rPr>
            <w:webHidden/>
            <w:szCs w:val="22"/>
            <w:rtl/>
          </w:rPr>
          <w:instrText xml:space="preserve"> </w:instrText>
        </w:r>
        <w:r w:rsidR="00E81CCE" w:rsidRPr="00B83606">
          <w:rPr>
            <w:webHidden/>
            <w:szCs w:val="22"/>
            <w:rtl/>
          </w:rPr>
        </w:r>
        <w:r w:rsidR="00E81CCE" w:rsidRPr="00B83606">
          <w:rPr>
            <w:webHidden/>
            <w:szCs w:val="22"/>
            <w:rtl/>
          </w:rPr>
          <w:fldChar w:fldCharType="separate"/>
        </w:r>
        <w:r>
          <w:rPr>
            <w:webHidden/>
            <w:szCs w:val="22"/>
            <w:rtl/>
          </w:rPr>
          <w:t>26</w:t>
        </w:r>
        <w:r w:rsidR="00E81CCE" w:rsidRPr="00B83606">
          <w:rPr>
            <w:webHidden/>
            <w:szCs w:val="22"/>
            <w:rtl/>
          </w:rPr>
          <w:fldChar w:fldCharType="end"/>
        </w:r>
      </w:hyperlink>
    </w:p>
    <w:p w14:paraId="192D3C94" w14:textId="0229FF72" w:rsidR="00E81CCE" w:rsidRPr="00B83606" w:rsidRDefault="006F72A7" w:rsidP="00E81CCE">
      <w:pPr>
        <w:pStyle w:val="TOC1"/>
        <w:rPr>
          <w:rFonts w:asciiTheme="minorHAnsi" w:eastAsiaTheme="minorEastAsia" w:hAnsiTheme="minorHAnsi" w:cstheme="minorBidi"/>
          <w:szCs w:val="22"/>
        </w:rPr>
      </w:pPr>
      <w:hyperlink w:anchor="_Toc180489563" w:history="1">
        <w:r w:rsidR="00E81CCE" w:rsidRPr="00B83606">
          <w:rPr>
            <w:rStyle w:val="Hyperlink"/>
            <w:rtl/>
          </w:rPr>
          <w:t xml:space="preserve">المرفق </w:t>
        </w:r>
        <w:r w:rsidR="00E81CCE" w:rsidRPr="00B83606">
          <w:rPr>
            <w:rStyle w:val="Hyperlink"/>
          </w:rPr>
          <w:t>2</w:t>
        </w:r>
        <w:r w:rsidR="00E81CCE" w:rsidRPr="00B83606">
          <w:rPr>
            <w:rStyle w:val="Hyperlink"/>
            <w:rtl/>
          </w:rPr>
          <w:t xml:space="preserve"> للملحق</w:t>
        </w:r>
        <w:r w:rsidR="00E81CCE" w:rsidRPr="00B83606">
          <w:rPr>
            <w:rStyle w:val="Hyperlink"/>
          </w:rPr>
          <w:t xml:space="preserve">  </w:t>
        </w:r>
        <w:r w:rsidR="00E81CCE" w:rsidRPr="00B83606">
          <w:rPr>
            <w:rStyle w:val="Hyperlink"/>
            <w:rtl/>
          </w:rPr>
          <w:t>مفردات المصطلحات</w:t>
        </w:r>
        <w:r w:rsidR="00E81CCE" w:rsidRPr="00B83606">
          <w:rPr>
            <w:webHidden/>
            <w:rtl/>
          </w:rPr>
          <w:tab/>
        </w:r>
        <w:r w:rsidR="00E81CCE" w:rsidRPr="00B83606">
          <w:rPr>
            <w:webHidden/>
          </w:rPr>
          <w:tab/>
        </w:r>
        <w:r w:rsidR="00E81CCE" w:rsidRPr="00B83606">
          <w:rPr>
            <w:webHidden/>
            <w:szCs w:val="22"/>
            <w:rtl/>
          </w:rPr>
          <w:fldChar w:fldCharType="begin"/>
        </w:r>
        <w:r w:rsidR="00E81CCE" w:rsidRPr="00B83606">
          <w:rPr>
            <w:webHidden/>
            <w:szCs w:val="22"/>
            <w:rtl/>
          </w:rPr>
          <w:instrText xml:space="preserve"> </w:instrText>
        </w:r>
        <w:r w:rsidR="00E81CCE" w:rsidRPr="00B83606">
          <w:rPr>
            <w:webHidden/>
            <w:szCs w:val="22"/>
          </w:rPr>
          <w:instrText>PAGEREF</w:instrText>
        </w:r>
        <w:r w:rsidR="00E81CCE" w:rsidRPr="00B83606">
          <w:rPr>
            <w:webHidden/>
            <w:szCs w:val="22"/>
            <w:rtl/>
          </w:rPr>
          <w:instrText xml:space="preserve"> _</w:instrText>
        </w:r>
        <w:r w:rsidR="00E81CCE" w:rsidRPr="00B83606">
          <w:rPr>
            <w:webHidden/>
            <w:szCs w:val="22"/>
          </w:rPr>
          <w:instrText>Toc180489563 \h</w:instrText>
        </w:r>
        <w:r w:rsidR="00E81CCE" w:rsidRPr="00B83606">
          <w:rPr>
            <w:webHidden/>
            <w:szCs w:val="22"/>
            <w:rtl/>
          </w:rPr>
          <w:instrText xml:space="preserve"> </w:instrText>
        </w:r>
        <w:r w:rsidR="00E81CCE" w:rsidRPr="00B83606">
          <w:rPr>
            <w:webHidden/>
            <w:szCs w:val="22"/>
            <w:rtl/>
          </w:rPr>
        </w:r>
        <w:r w:rsidR="00E81CCE" w:rsidRPr="00B83606">
          <w:rPr>
            <w:webHidden/>
            <w:szCs w:val="22"/>
            <w:rtl/>
          </w:rPr>
          <w:fldChar w:fldCharType="separate"/>
        </w:r>
        <w:r>
          <w:rPr>
            <w:webHidden/>
            <w:szCs w:val="22"/>
            <w:rtl/>
          </w:rPr>
          <w:t>27</w:t>
        </w:r>
        <w:r w:rsidR="00E81CCE" w:rsidRPr="00B83606">
          <w:rPr>
            <w:webHidden/>
            <w:szCs w:val="22"/>
            <w:rtl/>
          </w:rPr>
          <w:fldChar w:fldCharType="end"/>
        </w:r>
      </w:hyperlink>
    </w:p>
    <w:p w14:paraId="7779BF25" w14:textId="53E772C8" w:rsidR="00E81CCE" w:rsidRPr="00B83606" w:rsidRDefault="006F72A7" w:rsidP="00E81CCE">
      <w:pPr>
        <w:pStyle w:val="TOC1"/>
        <w:rPr>
          <w:rFonts w:asciiTheme="minorHAnsi" w:eastAsiaTheme="minorEastAsia" w:hAnsiTheme="minorHAnsi" w:cstheme="minorBidi"/>
          <w:szCs w:val="22"/>
        </w:rPr>
      </w:pPr>
      <w:hyperlink w:anchor="_Toc180489564" w:history="1">
        <w:r w:rsidR="00E81CCE" w:rsidRPr="00B83606">
          <w:rPr>
            <w:rStyle w:val="Hyperlink"/>
            <w:rtl/>
          </w:rPr>
          <w:t xml:space="preserve">المرفق </w:t>
        </w:r>
        <w:r w:rsidR="00E81CCE" w:rsidRPr="00B83606">
          <w:rPr>
            <w:rStyle w:val="Hyperlink"/>
          </w:rPr>
          <w:t>3</w:t>
        </w:r>
        <w:r w:rsidR="00E81CCE" w:rsidRPr="00B83606">
          <w:rPr>
            <w:rStyle w:val="Hyperlink"/>
            <w:rFonts w:hint="cs"/>
            <w:rtl/>
          </w:rPr>
          <w:t xml:space="preserve"> </w:t>
        </w:r>
        <w:r w:rsidR="00E81CCE" w:rsidRPr="00B83606">
          <w:rPr>
            <w:rStyle w:val="Hyperlink"/>
            <w:rtl/>
          </w:rPr>
          <w:t>للملحق</w:t>
        </w:r>
        <w:r w:rsidR="00E81CCE" w:rsidRPr="00B83606">
          <w:rPr>
            <w:rStyle w:val="Hyperlink"/>
          </w:rPr>
          <w:t xml:space="preserve">  </w:t>
        </w:r>
        <w:r w:rsidR="00E81CCE" w:rsidRPr="00B83606">
          <w:rPr>
            <w:rStyle w:val="Hyperlink"/>
            <w:rtl/>
          </w:rPr>
          <w:t>التوصيات والتقارير ذات الصلة</w:t>
        </w:r>
        <w:r w:rsidR="00E81CCE" w:rsidRPr="00B83606">
          <w:rPr>
            <w:webHidden/>
            <w:rtl/>
          </w:rPr>
          <w:tab/>
        </w:r>
        <w:r w:rsidR="00E81CCE" w:rsidRPr="00B83606">
          <w:rPr>
            <w:webHidden/>
          </w:rPr>
          <w:tab/>
        </w:r>
        <w:r w:rsidR="00E81CCE" w:rsidRPr="00B83606">
          <w:rPr>
            <w:webHidden/>
            <w:szCs w:val="22"/>
            <w:rtl/>
          </w:rPr>
          <w:fldChar w:fldCharType="begin"/>
        </w:r>
        <w:r w:rsidR="00E81CCE" w:rsidRPr="00B83606">
          <w:rPr>
            <w:webHidden/>
            <w:szCs w:val="22"/>
            <w:rtl/>
          </w:rPr>
          <w:instrText xml:space="preserve"> </w:instrText>
        </w:r>
        <w:r w:rsidR="00E81CCE" w:rsidRPr="00B83606">
          <w:rPr>
            <w:webHidden/>
            <w:szCs w:val="22"/>
          </w:rPr>
          <w:instrText>PAGEREF</w:instrText>
        </w:r>
        <w:r w:rsidR="00E81CCE" w:rsidRPr="00B83606">
          <w:rPr>
            <w:webHidden/>
            <w:szCs w:val="22"/>
            <w:rtl/>
          </w:rPr>
          <w:instrText xml:space="preserve"> _</w:instrText>
        </w:r>
        <w:r w:rsidR="00E81CCE" w:rsidRPr="00B83606">
          <w:rPr>
            <w:webHidden/>
            <w:szCs w:val="22"/>
          </w:rPr>
          <w:instrText>Toc180489564 \h</w:instrText>
        </w:r>
        <w:r w:rsidR="00E81CCE" w:rsidRPr="00B83606">
          <w:rPr>
            <w:webHidden/>
            <w:szCs w:val="22"/>
            <w:rtl/>
          </w:rPr>
          <w:instrText xml:space="preserve"> </w:instrText>
        </w:r>
        <w:r w:rsidR="00E81CCE" w:rsidRPr="00B83606">
          <w:rPr>
            <w:webHidden/>
            <w:szCs w:val="22"/>
            <w:rtl/>
          </w:rPr>
        </w:r>
        <w:r w:rsidR="00E81CCE" w:rsidRPr="00B83606">
          <w:rPr>
            <w:webHidden/>
            <w:szCs w:val="22"/>
            <w:rtl/>
          </w:rPr>
          <w:fldChar w:fldCharType="separate"/>
        </w:r>
        <w:r>
          <w:rPr>
            <w:webHidden/>
            <w:szCs w:val="22"/>
            <w:rtl/>
          </w:rPr>
          <w:t>27</w:t>
        </w:r>
        <w:r w:rsidR="00E81CCE" w:rsidRPr="00B83606">
          <w:rPr>
            <w:webHidden/>
            <w:szCs w:val="22"/>
            <w:rtl/>
          </w:rPr>
          <w:fldChar w:fldCharType="end"/>
        </w:r>
      </w:hyperlink>
    </w:p>
    <w:p w14:paraId="693E62F1" w14:textId="14A6F64A" w:rsidR="004001D6" w:rsidRPr="00B83606" w:rsidRDefault="00E81CCE" w:rsidP="00E81CCE">
      <w:pPr>
        <w:pStyle w:val="TOC1"/>
        <w:rPr>
          <w:rtl/>
        </w:rPr>
      </w:pPr>
      <w:r w:rsidRPr="00B83606">
        <w:fldChar w:fldCharType="end"/>
      </w:r>
    </w:p>
    <w:p w14:paraId="6CDEB44A" w14:textId="5C209699" w:rsidR="000B77E4" w:rsidRPr="00B83606" w:rsidRDefault="000B77E4" w:rsidP="004001D6">
      <w:pPr>
        <w:overflowPunct/>
        <w:autoSpaceDE/>
        <w:autoSpaceDN/>
        <w:bidi w:val="0"/>
        <w:adjustRightInd/>
        <w:spacing w:before="0" w:after="160" w:line="259" w:lineRule="auto"/>
        <w:jc w:val="left"/>
        <w:textAlignment w:val="auto"/>
        <w:rPr>
          <w:rtl/>
          <w:lang w:val="en-US" w:eastAsia="fr-FR"/>
        </w:rPr>
      </w:pPr>
      <w:r w:rsidRPr="00B83606">
        <w:rPr>
          <w:rtl/>
        </w:rPr>
        <w:br w:type="page"/>
      </w:r>
    </w:p>
    <w:p w14:paraId="6B71220F" w14:textId="77777777" w:rsidR="0057093C" w:rsidRPr="00B83606" w:rsidRDefault="0057093C" w:rsidP="0057093C">
      <w:pPr>
        <w:pStyle w:val="SectionNo"/>
      </w:pPr>
      <w:bookmarkStart w:id="11" w:name="_Toc180489534"/>
      <w:r w:rsidRPr="00B83606">
        <w:rPr>
          <w:rFonts w:hint="cs"/>
          <w:rtl/>
        </w:rPr>
        <w:lastRenderedPageBreak/>
        <w:t xml:space="preserve">القسم </w:t>
      </w:r>
      <w:r w:rsidRPr="00B83606">
        <w:t>1</w:t>
      </w:r>
      <w:bookmarkEnd w:id="11"/>
    </w:p>
    <w:p w14:paraId="6E3495FA" w14:textId="77777777" w:rsidR="0057093C" w:rsidRPr="00B83606" w:rsidRDefault="0057093C" w:rsidP="0057093C">
      <w:pPr>
        <w:pStyle w:val="Sectiontitle"/>
        <w:rPr>
          <w:rtl/>
        </w:rPr>
      </w:pPr>
      <w:bookmarkStart w:id="12" w:name="_Toc179446643"/>
      <w:bookmarkStart w:id="13" w:name="_Toc180489535"/>
      <w:r w:rsidRPr="00B83606">
        <w:rPr>
          <w:rFonts w:hint="cs"/>
          <w:rtl/>
        </w:rPr>
        <w:t>جوانب التنفيذ المطبقة على ترتيبات الترددات</w:t>
      </w:r>
      <w:bookmarkEnd w:id="9"/>
      <w:bookmarkEnd w:id="12"/>
      <w:bookmarkEnd w:id="13"/>
    </w:p>
    <w:p w14:paraId="726A93D3" w14:textId="23F83C0F" w:rsidR="0057093C" w:rsidRPr="00B83606" w:rsidRDefault="000E25B1" w:rsidP="003E4A62">
      <w:pPr>
        <w:pStyle w:val="Normalaftertitle"/>
        <w:rPr>
          <w:spacing w:val="-2"/>
          <w:rtl/>
          <w:lang w:bidi="ar-EG"/>
        </w:rPr>
      </w:pPr>
      <w:r w:rsidRPr="00B83606">
        <w:rPr>
          <w:rFonts w:eastAsiaTheme="minorEastAsia"/>
          <w:rtl/>
          <w:lang w:bidi="ar-SY"/>
        </w:rPr>
        <w:t xml:space="preserve">ينبغي اعتبار ترتيبات الترددات الواردة في الأقسام أدناه ترتيبات منسقة من أجل تنفيذ ونشر المكون الأرضي للاتصالات المتنقلة الدولية مع إيلاء الاعتبار الواجب لما ورد </w:t>
      </w:r>
      <w:r w:rsidR="004C0E61" w:rsidRPr="00B83606">
        <w:rPr>
          <w:rFonts w:eastAsiaTheme="minorEastAsia" w:hint="cs"/>
          <w:rtl/>
          <w:lang w:bidi="ar-SY"/>
        </w:rPr>
        <w:t xml:space="preserve">في الفقرتين </w:t>
      </w:r>
      <w:r w:rsidR="004C0E61" w:rsidRPr="00B83606">
        <w:rPr>
          <w:rFonts w:eastAsiaTheme="minorEastAsia" w:hint="cs"/>
          <w:i/>
          <w:iCs/>
          <w:rtl/>
          <w:lang w:bidi="ar-SY"/>
        </w:rPr>
        <w:t>أ )</w:t>
      </w:r>
      <w:r w:rsidR="004C0E61" w:rsidRPr="00B83606">
        <w:rPr>
          <w:rFonts w:eastAsiaTheme="minorEastAsia" w:hint="cs"/>
          <w:rtl/>
          <w:lang w:bidi="ar-SY"/>
        </w:rPr>
        <w:t xml:space="preserve"> و</w:t>
      </w:r>
      <w:r w:rsidR="004C0E61" w:rsidRPr="00B83606">
        <w:rPr>
          <w:rFonts w:eastAsiaTheme="minorEastAsia" w:hint="cs"/>
          <w:i/>
          <w:iCs/>
          <w:rtl/>
          <w:lang w:bidi="ar-SY"/>
        </w:rPr>
        <w:t>ب)</w:t>
      </w:r>
      <w:r w:rsidR="004C0E61" w:rsidRPr="00B83606">
        <w:rPr>
          <w:rFonts w:eastAsiaTheme="minorEastAsia" w:hint="cs"/>
          <w:rtl/>
          <w:lang w:bidi="ar-SY"/>
        </w:rPr>
        <w:t xml:space="preserve"> من "</w:t>
      </w:r>
      <w:r w:rsidR="004C0E61" w:rsidRPr="00B83606">
        <w:rPr>
          <w:rFonts w:eastAsiaTheme="minorEastAsia" w:hint="cs"/>
          <w:i/>
          <w:iCs/>
          <w:rtl/>
          <w:lang w:bidi="ar-SY"/>
        </w:rPr>
        <w:t>وإذ تلاحظ كذلك</w:t>
      </w:r>
      <w:r w:rsidR="004C0E61" w:rsidRPr="00B83606">
        <w:rPr>
          <w:rFonts w:eastAsiaTheme="minorEastAsia" w:hint="cs"/>
          <w:rtl/>
          <w:lang w:bidi="ar-SY"/>
        </w:rPr>
        <w:t>"</w:t>
      </w:r>
      <w:r w:rsidRPr="00B83606">
        <w:rPr>
          <w:rFonts w:eastAsiaTheme="minorEastAsia"/>
          <w:rtl/>
          <w:lang w:bidi="ar-SY"/>
        </w:rPr>
        <w:t>.</w:t>
      </w:r>
      <w:r w:rsidR="00B2021D" w:rsidRPr="00B83606">
        <w:rPr>
          <w:rFonts w:eastAsiaTheme="minorEastAsia" w:hint="cs"/>
          <w:rtl/>
          <w:lang w:bidi="ar-SY"/>
        </w:rPr>
        <w:t xml:space="preserve"> </w:t>
      </w:r>
      <w:r w:rsidR="0057093C" w:rsidRPr="00B83606">
        <w:rPr>
          <w:rFonts w:hint="cs"/>
          <w:spacing w:val="-2"/>
          <w:rtl/>
          <w:lang w:bidi="ar-EG"/>
        </w:rPr>
        <w:t>لا يدل الترتيب التسلسلي لترتيبات الترددات داخل كل قسم على أي أولوية. ويمكن للإدارات تنفيذ أي من ترتيبات الترددات الموصى بها بما يناسب ظروفها الوطنية، مع مراعاة الأحكام ذات الصلة في لوائح الراديو. ويمكن للإدارات تنفيذ أي من ترتيبات الترددات بالكامل أو جزء منه.</w:t>
      </w:r>
    </w:p>
    <w:p w14:paraId="7DB5F72A" w14:textId="77777777" w:rsidR="0057093C" w:rsidRPr="00B83606" w:rsidRDefault="0057093C" w:rsidP="0057093C">
      <w:pPr>
        <w:spacing w:line="185" w:lineRule="auto"/>
        <w:rPr>
          <w:spacing w:val="-2"/>
          <w:rtl/>
          <w:lang w:bidi="ar-EG"/>
        </w:rPr>
      </w:pPr>
      <w:r w:rsidRPr="00B83606">
        <w:rPr>
          <w:rFonts w:hint="cs"/>
          <w:spacing w:val="-2"/>
          <w:rtl/>
          <w:lang w:bidi="ar-EG"/>
        </w:rPr>
        <w:t xml:space="preserve">وجدير بالذكر أن الإدارات يمكنها تنفيذ ترتيبات ترددات أخرى (مثلاً، ترتيبات تتضمن مخططات مختلفة للإرسال المزدوج، حدود مختلفة للإرسال المزدوج </w:t>
      </w:r>
      <w:r w:rsidRPr="00B83606">
        <w:rPr>
          <w:spacing w:val="-2"/>
          <w:lang w:bidi="ar-EG"/>
        </w:rPr>
        <w:t>TDD/FDD</w:t>
      </w:r>
      <w:r w:rsidRPr="00B83606">
        <w:rPr>
          <w:rFonts w:hint="cs"/>
          <w:spacing w:val="-2"/>
          <w:rtl/>
          <w:lang w:bidi="ar-EG"/>
        </w:rPr>
        <w:t>، وما إلى ذلك) لتلبية متطلباتها. وينبغي لهذه الإدارات مراعاة عمليات النشر في</w:t>
      </w:r>
      <w:r w:rsidRPr="00B83606">
        <w:rPr>
          <w:rFonts w:hint="eastAsia"/>
          <w:spacing w:val="-2"/>
          <w:rtl/>
          <w:lang w:bidi="ar-EG"/>
        </w:rPr>
        <w:t> </w:t>
      </w:r>
      <w:r w:rsidRPr="00B83606">
        <w:rPr>
          <w:rFonts w:hint="cs"/>
          <w:spacing w:val="-2"/>
          <w:rtl/>
          <w:lang w:bidi="ar-EG"/>
        </w:rPr>
        <w:t>الجوار الجغرافي وعلى المستوى الإقليمي فضلاً عن المسائل المتعلقة بتحقيق اقتصادات الحجم الكبير وتسهيل التجوال واتخاذ تدابير لتدنية التداخلات.</w:t>
      </w:r>
    </w:p>
    <w:p w14:paraId="48D80DA7" w14:textId="77777777" w:rsidR="0057093C" w:rsidRPr="00B83606" w:rsidRDefault="0057093C" w:rsidP="0057093C">
      <w:pPr>
        <w:spacing w:line="185" w:lineRule="auto"/>
        <w:rPr>
          <w:spacing w:val="-4"/>
          <w:rtl/>
          <w:lang w:bidi="ar-EG"/>
        </w:rPr>
      </w:pPr>
      <w:r w:rsidRPr="00B83606">
        <w:rPr>
          <w:rFonts w:hint="cs"/>
          <w:spacing w:val="-4"/>
          <w:rtl/>
          <w:lang w:bidi="ar-EG"/>
        </w:rPr>
        <w:t>وينبغي للإدارات أن تأخذ في الاعتبار حقيقة أن بعض ترتيبات الترددات المختلفة في نفس النطاق يحدث فيها بين نطاقي مرسلي المحطة القاعدة والمحطة المتنقلة. وقد تنشأ مشكلات تداخل إذا تم تنفيذ ترتيبات تردد مختلفة كهذه تتسم بهذه التراكبات في</w:t>
      </w:r>
      <w:r w:rsidRPr="00B83606">
        <w:rPr>
          <w:rFonts w:hint="eastAsia"/>
          <w:spacing w:val="-4"/>
          <w:rtl/>
          <w:lang w:bidi="ar-EG"/>
        </w:rPr>
        <w:t> </w:t>
      </w:r>
      <w:r w:rsidRPr="00B83606">
        <w:rPr>
          <w:rFonts w:hint="cs"/>
          <w:spacing w:val="-4"/>
          <w:rtl/>
          <w:lang w:bidi="ar-EG"/>
        </w:rPr>
        <w:t>إدارات متجاورة.</w:t>
      </w:r>
    </w:p>
    <w:p w14:paraId="2390A233" w14:textId="31528E3C" w:rsidR="0057093C" w:rsidRPr="00B83606" w:rsidRDefault="0057093C" w:rsidP="0057093C">
      <w:pPr>
        <w:spacing w:line="185" w:lineRule="auto"/>
        <w:rPr>
          <w:rtl/>
        </w:rPr>
      </w:pPr>
      <w:r w:rsidRPr="00B83606">
        <w:rPr>
          <w:rFonts w:hint="cs"/>
          <w:rtl/>
          <w:lang w:bidi="ar-EG"/>
        </w:rPr>
        <w:t xml:space="preserve">وتشكل الأقسام من </w:t>
      </w:r>
      <w:r w:rsidRPr="00B83606">
        <w:rPr>
          <w:lang w:bidi="ar-EG"/>
        </w:rPr>
        <w:t>1</w:t>
      </w:r>
      <w:r w:rsidRPr="00B83606">
        <w:rPr>
          <w:rFonts w:hint="cs"/>
          <w:rtl/>
          <w:lang w:bidi="ar-EG"/>
        </w:rPr>
        <w:t xml:space="preserve"> إلى </w:t>
      </w:r>
      <w:r w:rsidR="00261F20" w:rsidRPr="00B83606">
        <w:rPr>
          <w:lang w:bidi="ar-EG"/>
        </w:rPr>
        <w:t>14</w:t>
      </w:r>
      <w:r w:rsidRPr="00B83606">
        <w:rPr>
          <w:rFonts w:hint="cs"/>
          <w:rtl/>
          <w:lang w:bidi="ar-EG"/>
        </w:rPr>
        <w:t xml:space="preserve"> في الملحق جزءاً من هذه التوصية وينبغي النظر فيها جملة واحدة عند تنفيذ ترتيبات الترددات، حسب الاقتضاء</w:t>
      </w:r>
      <w:r w:rsidRPr="00B83606">
        <w:rPr>
          <w:rFonts w:hint="cs"/>
          <w:rtl/>
        </w:rPr>
        <w:t>.</w:t>
      </w:r>
    </w:p>
    <w:p w14:paraId="7EAB52E5" w14:textId="77777777" w:rsidR="0057093C" w:rsidRPr="00B83606" w:rsidRDefault="0057093C" w:rsidP="0057093C">
      <w:pPr>
        <w:pStyle w:val="Headingb"/>
        <w:rPr>
          <w:rFonts w:eastAsiaTheme="minorEastAsia"/>
          <w:rtl/>
          <w:lang w:eastAsia="zh-CN"/>
        </w:rPr>
      </w:pPr>
      <w:r w:rsidRPr="00B83606">
        <w:rPr>
          <w:rFonts w:eastAsiaTheme="minorEastAsia" w:hint="cs"/>
          <w:rtl/>
          <w:lang w:eastAsia="zh-CN"/>
        </w:rPr>
        <w:t>تداعيات لاتناظرية الحركة</w:t>
      </w:r>
    </w:p>
    <w:p w14:paraId="0D980944" w14:textId="77777777" w:rsidR="0057093C" w:rsidRPr="00B83606" w:rsidRDefault="0057093C" w:rsidP="0057093C">
      <w:pPr>
        <w:spacing w:line="185" w:lineRule="auto"/>
        <w:rPr>
          <w:rtl/>
          <w:lang w:bidi="ar-EG"/>
        </w:rPr>
      </w:pPr>
      <w:r w:rsidRPr="00B83606">
        <w:rPr>
          <w:rFonts w:hint="cs"/>
          <w:rtl/>
          <w:lang w:bidi="ar-EG"/>
        </w:rPr>
        <w:t>يوصى بأن تنظر الإدارات والمشغلون بمتطلبات الحركة اللاتناظرية عند تخصيص الطيف أو تنفيذ الأنظمة. قد تتخذ التطبيقات التي</w:t>
      </w:r>
      <w:r w:rsidRPr="00B83606">
        <w:rPr>
          <w:rFonts w:hint="eastAsia"/>
          <w:rtl/>
          <w:lang w:bidi="ar-EG"/>
        </w:rPr>
        <w:t> </w:t>
      </w:r>
      <w:r w:rsidRPr="00B83606">
        <w:rPr>
          <w:rFonts w:hint="cs"/>
          <w:rtl/>
          <w:lang w:bidi="ar-EG"/>
        </w:rPr>
        <w:t xml:space="preserve">توفرها الأنظمة </w:t>
      </w:r>
      <w:r w:rsidRPr="00B83606">
        <w:rPr>
          <w:lang w:bidi="ar-EG"/>
        </w:rPr>
        <w:t>IMT</w:t>
      </w:r>
      <w:r w:rsidRPr="00B83606">
        <w:rPr>
          <w:rFonts w:hint="cs"/>
          <w:rtl/>
          <w:lang w:bidi="ar-EG"/>
        </w:rPr>
        <w:t xml:space="preserve"> درجات مختلفة من اللاتناظر. ويصف التقرير </w:t>
      </w:r>
      <w:r w:rsidRPr="00B83606">
        <w:t>ITU</w:t>
      </w:r>
      <w:r w:rsidRPr="00B83606">
        <w:noBreakHyphen/>
        <w:t>R M.2072</w:t>
      </w:r>
      <w:r w:rsidRPr="00B83606">
        <w:rPr>
          <w:rFonts w:hint="cs"/>
          <w:rtl/>
          <w:lang w:bidi="ar-EG"/>
        </w:rPr>
        <w:t xml:space="preserve"> ليس التطبيقات الرئيسية التي</w:t>
      </w:r>
      <w:r w:rsidRPr="00B83606">
        <w:rPr>
          <w:rFonts w:hint="eastAsia"/>
          <w:rtl/>
          <w:lang w:bidi="ar-EG"/>
        </w:rPr>
        <w:t> </w:t>
      </w:r>
      <w:r w:rsidRPr="00B83606">
        <w:rPr>
          <w:rFonts w:hint="cs"/>
          <w:rtl/>
          <w:lang w:bidi="ar-EG"/>
        </w:rPr>
        <w:t>تنقل إلى</w:t>
      </w:r>
      <w:r w:rsidRPr="00B83606">
        <w:rPr>
          <w:rFonts w:hint="eastAsia"/>
          <w:rtl/>
          <w:lang w:bidi="ar-EG"/>
        </w:rPr>
        <w:t> </w:t>
      </w:r>
      <w:r w:rsidRPr="00B83606">
        <w:rPr>
          <w:rFonts w:hint="cs"/>
          <w:rtl/>
          <w:lang w:bidi="ar-EG"/>
        </w:rPr>
        <w:t>الحاسوب من قبيل الصحف الإلكترونية وحسب، بل التطبيقات الرئيسية التي تنقل من الحاسوب مثل عمليات الرصد (الكاميرات الشبكية) وإرسال الملفات. كما أن درجة لاتناظرية التطبيقات الأخرى، مثل المهاتفة الفيديوية عالية النوعية والبث المتعدد المتنقل والمؤتمرات الفيديوية، ترتبط بالمتطلبات الخاصة بها.</w:t>
      </w:r>
    </w:p>
    <w:p w14:paraId="1CA822BD" w14:textId="77777777" w:rsidR="0057093C" w:rsidRPr="00B83606" w:rsidRDefault="0057093C" w:rsidP="0057093C">
      <w:pPr>
        <w:spacing w:line="185" w:lineRule="auto"/>
        <w:rPr>
          <w:rtl/>
          <w:lang w:bidi="ar-EG"/>
        </w:rPr>
      </w:pPr>
      <w:r w:rsidRPr="00B83606">
        <w:rPr>
          <w:rFonts w:hint="cs"/>
          <w:rtl/>
          <w:lang w:bidi="ar-EG"/>
        </w:rPr>
        <w:t>وتعني اللاتناظرية في هذا السياق أن المقدار الأساسي للحركة قد يختلف في اتجاه الوصلة الصاعدة والوصلة الهابطة. وقد</w:t>
      </w:r>
      <w:r w:rsidRPr="00B83606">
        <w:rPr>
          <w:rFonts w:hint="eastAsia"/>
          <w:rtl/>
          <w:lang w:bidi="ar-EG"/>
        </w:rPr>
        <w:t> </w:t>
      </w:r>
      <w:r w:rsidRPr="00B83606">
        <w:rPr>
          <w:rFonts w:hint="cs"/>
          <w:rtl/>
          <w:lang w:bidi="ar-EG"/>
        </w:rPr>
        <w:t>يترتب على</w:t>
      </w:r>
      <w:r w:rsidRPr="00B83606">
        <w:rPr>
          <w:rFonts w:hint="eastAsia"/>
          <w:rtl/>
          <w:lang w:bidi="ar-EG"/>
        </w:rPr>
        <w:t> </w:t>
      </w:r>
      <w:r w:rsidRPr="00B83606">
        <w:rPr>
          <w:rFonts w:hint="cs"/>
          <w:rtl/>
          <w:lang w:bidi="ar-EG"/>
        </w:rPr>
        <w:t>ذلك اختلاف كمية الموارد اللازمة في الوصلة الهابطة عنها في الوصلة الصاعدة. ويتضمن التقريران</w:t>
      </w:r>
      <w:r w:rsidRPr="00B83606">
        <w:rPr>
          <w:rFonts w:hint="eastAsia"/>
          <w:rtl/>
          <w:lang w:bidi="ar-EG"/>
        </w:rPr>
        <w:t> </w:t>
      </w:r>
      <w:r w:rsidRPr="00B83606">
        <w:rPr>
          <w:lang w:bidi="ar-EG"/>
        </w:rPr>
        <w:t>ITU</w:t>
      </w:r>
      <w:r w:rsidRPr="00B83606">
        <w:rPr>
          <w:lang w:bidi="ar-EG"/>
        </w:rPr>
        <w:noBreakHyphen/>
        <w:t>R M.2023</w:t>
      </w:r>
      <w:r w:rsidRPr="00B83606">
        <w:rPr>
          <w:rFonts w:hint="cs"/>
          <w:rtl/>
          <w:lang w:bidi="ar-EG"/>
        </w:rPr>
        <w:t xml:space="preserve"> و</w:t>
      </w:r>
      <w:r w:rsidRPr="00B83606">
        <w:rPr>
          <w:lang w:bidi="ar-EG"/>
        </w:rPr>
        <w:t>ITU</w:t>
      </w:r>
      <w:r w:rsidRPr="00B83606">
        <w:rPr>
          <w:lang w:bidi="ar-EG"/>
        </w:rPr>
        <w:noBreakHyphen/>
        <w:t>R M.2078</w:t>
      </w:r>
      <w:r w:rsidRPr="00B83606">
        <w:rPr>
          <w:rFonts w:hint="cs"/>
          <w:rtl/>
          <w:lang w:bidi="ar-EG"/>
        </w:rPr>
        <w:t xml:space="preserve"> والتوصية </w:t>
      </w:r>
      <w:r w:rsidRPr="00B83606">
        <w:rPr>
          <w:lang w:bidi="ar-EG"/>
        </w:rPr>
        <w:t>ITU</w:t>
      </w:r>
      <w:r w:rsidRPr="00B83606">
        <w:rPr>
          <w:lang w:bidi="ar-EG"/>
        </w:rPr>
        <w:noBreakHyphen/>
        <w:t>R M.1822</w:t>
      </w:r>
      <w:r w:rsidRPr="00B83606">
        <w:rPr>
          <w:rFonts w:hint="cs"/>
          <w:rtl/>
          <w:lang w:bidi="ar-EG"/>
        </w:rPr>
        <w:t xml:space="preserve"> تقديرات لخليط من الحركة. ويرد في التقرير </w:t>
      </w:r>
      <w:r w:rsidRPr="00B83606">
        <w:rPr>
          <w:lang w:bidi="ar-EG"/>
        </w:rPr>
        <w:t>ITU</w:t>
      </w:r>
      <w:r w:rsidRPr="00B83606">
        <w:rPr>
          <w:lang w:bidi="ar-EG"/>
        </w:rPr>
        <w:noBreakHyphen/>
        <w:t>R M.2038</w:t>
      </w:r>
      <w:r w:rsidRPr="00B83606">
        <w:rPr>
          <w:rFonts w:hint="cs"/>
          <w:rtl/>
          <w:lang w:bidi="ar-EG"/>
        </w:rPr>
        <w:t xml:space="preserve"> وصف التقنيات الملائمة لدعم الحركة اللاتناظرية.</w:t>
      </w:r>
    </w:p>
    <w:p w14:paraId="79496680" w14:textId="77777777" w:rsidR="0057093C" w:rsidRPr="00B83606" w:rsidRDefault="0057093C" w:rsidP="0057093C">
      <w:pPr>
        <w:spacing w:line="185" w:lineRule="auto"/>
        <w:rPr>
          <w:rtl/>
          <w:lang w:bidi="ar-EG"/>
        </w:rPr>
      </w:pPr>
      <w:r w:rsidRPr="00B83606">
        <w:rPr>
          <w:rFonts w:hint="cs"/>
          <w:rtl/>
          <w:lang w:bidi="ar-EG"/>
        </w:rPr>
        <w:t xml:space="preserve">ويلاحظ أنه من الممكن ملاءمة لا تناظرية الحركة باستعمال عدد من التقنيات ومنها التوزيع المرن للفواصل الزمنية وأنساق التشكيل المختلفة ومخططات التشفير المختلفة في الوصلات الصاعدة والوصلات الهابطة. وفي مزاوجة الإرسال </w:t>
      </w:r>
      <w:r w:rsidRPr="00B83606">
        <w:rPr>
          <w:lang w:bidi="ar-EG"/>
        </w:rPr>
        <w:t>FDD</w:t>
      </w:r>
      <w:r w:rsidRPr="00B83606">
        <w:rPr>
          <w:rFonts w:hint="cs"/>
          <w:rtl/>
          <w:lang w:bidi="ar-EG"/>
        </w:rPr>
        <w:t xml:space="preserve"> المتساوية في</w:t>
      </w:r>
      <w:r w:rsidRPr="00B83606">
        <w:rPr>
          <w:rFonts w:hint="eastAsia"/>
          <w:rtl/>
          <w:lang w:bidi="ar-EG"/>
        </w:rPr>
        <w:t> </w:t>
      </w:r>
      <w:r w:rsidRPr="00B83606">
        <w:rPr>
          <w:rFonts w:hint="cs"/>
          <w:rtl/>
          <w:lang w:bidi="ar-EG"/>
        </w:rPr>
        <w:t xml:space="preserve">الوصلتين الصاعدة والهابطة، أو مزاوجة الوصلة الهابطة فقط مع وصلة صاعدة </w:t>
      </w:r>
      <w:r w:rsidRPr="00B83606">
        <w:rPr>
          <w:lang w:bidi="ar-EG"/>
        </w:rPr>
        <w:t>FDD</w:t>
      </w:r>
      <w:r w:rsidRPr="00B83606">
        <w:rPr>
          <w:rFonts w:hint="cs"/>
          <w:rtl/>
          <w:lang w:bidi="ar-EG"/>
        </w:rPr>
        <w:t xml:space="preserve"> خارجية، أو للإرسال </w:t>
      </w:r>
      <w:r w:rsidRPr="00B83606">
        <w:rPr>
          <w:lang w:bidi="ar-EG"/>
        </w:rPr>
        <w:t>TDD</w:t>
      </w:r>
      <w:r w:rsidRPr="00B83606">
        <w:rPr>
          <w:rFonts w:hint="cs"/>
          <w:rtl/>
          <w:lang w:bidi="ar-EG"/>
        </w:rPr>
        <w:t>، يمكن مراعاة درجات متغيرة من لا تناظرية الحركة.</w:t>
      </w:r>
    </w:p>
    <w:p w14:paraId="0FEE4566" w14:textId="77777777" w:rsidR="0057093C" w:rsidRPr="00B83606" w:rsidRDefault="0057093C" w:rsidP="00D559E5">
      <w:pPr>
        <w:pStyle w:val="Headingb"/>
        <w:keepNext w:val="0"/>
        <w:rPr>
          <w:rFonts w:eastAsiaTheme="minorEastAsia"/>
          <w:rtl/>
          <w:lang w:eastAsia="zh-CN"/>
        </w:rPr>
      </w:pPr>
      <w:r w:rsidRPr="00B83606">
        <w:rPr>
          <w:rFonts w:eastAsiaTheme="minorEastAsia" w:hint="cs"/>
          <w:rtl/>
          <w:lang w:eastAsia="zh-CN"/>
        </w:rPr>
        <w:t>تجزئة الطيف</w:t>
      </w:r>
    </w:p>
    <w:p w14:paraId="42E90823" w14:textId="77777777" w:rsidR="0057093C" w:rsidRPr="00B83606" w:rsidRDefault="0057093C" w:rsidP="00D559E5">
      <w:pPr>
        <w:spacing w:line="185" w:lineRule="auto"/>
        <w:rPr>
          <w:spacing w:val="-6"/>
          <w:rtl/>
          <w:lang w:bidi="ar-EG"/>
        </w:rPr>
      </w:pPr>
      <w:r w:rsidRPr="00B83606">
        <w:rPr>
          <w:rFonts w:hint="cs"/>
          <w:spacing w:val="-6"/>
          <w:rtl/>
          <w:lang w:bidi="ar-EG"/>
        </w:rPr>
        <w:t xml:space="preserve">يوصى بعدم تجزئة ترتيبات الترددات حسب السطوح البينية الراديوية أو خدمات الاتصالات </w:t>
      </w:r>
      <w:r w:rsidRPr="00B83606">
        <w:rPr>
          <w:spacing w:val="-6"/>
          <w:lang w:bidi="ar-EG"/>
        </w:rPr>
        <w:t>IMT</w:t>
      </w:r>
      <w:r w:rsidRPr="00B83606">
        <w:rPr>
          <w:rFonts w:hint="cs"/>
          <w:spacing w:val="-6"/>
          <w:rtl/>
          <w:lang w:bidi="ar-EG"/>
        </w:rPr>
        <w:t xml:space="preserve"> إلا إذا لزم ذلك لأسباب تقنية أو</w:t>
      </w:r>
      <w:r w:rsidRPr="00B83606">
        <w:rPr>
          <w:rFonts w:hint="eastAsia"/>
          <w:spacing w:val="-6"/>
          <w:rtl/>
          <w:lang w:bidi="ar-EG"/>
        </w:rPr>
        <w:t> </w:t>
      </w:r>
      <w:r w:rsidRPr="00B83606">
        <w:rPr>
          <w:rFonts w:hint="cs"/>
          <w:spacing w:val="-6"/>
          <w:rtl/>
          <w:lang w:bidi="ar-EG"/>
        </w:rPr>
        <w:t>تنظيمية.</w:t>
      </w:r>
    </w:p>
    <w:p w14:paraId="00E9F565" w14:textId="77777777" w:rsidR="0057093C" w:rsidRPr="00B83606" w:rsidRDefault="0057093C" w:rsidP="00D559E5">
      <w:pPr>
        <w:spacing w:line="185" w:lineRule="auto"/>
        <w:rPr>
          <w:rtl/>
          <w:lang w:bidi="ar-EG"/>
        </w:rPr>
      </w:pPr>
      <w:r w:rsidRPr="00B83606">
        <w:rPr>
          <w:rFonts w:hint="cs"/>
          <w:rtl/>
          <w:lang w:bidi="ar-EG"/>
        </w:rPr>
        <w:t>يوصى بأنه ينبغي للحفاظ على مرونة النشر أن تتيسر ترتيبات الترددات للاستخدام بأسلوب الإرسال المزدوج بتقسيم التردد</w:t>
      </w:r>
      <w:r w:rsidRPr="00B83606">
        <w:rPr>
          <w:rFonts w:hint="eastAsia"/>
          <w:rtl/>
          <w:lang w:bidi="ar-EG"/>
        </w:rPr>
        <w:t> </w:t>
      </w:r>
      <w:r w:rsidRPr="00B83606">
        <w:rPr>
          <w:lang w:bidi="ar-EG"/>
        </w:rPr>
        <w:t>(FDD)</w:t>
      </w:r>
      <w:r w:rsidRPr="00B83606">
        <w:rPr>
          <w:rFonts w:hint="cs"/>
          <w:rtl/>
          <w:lang w:bidi="ar-EG"/>
        </w:rPr>
        <w:t xml:space="preserve"> أو</w:t>
      </w:r>
      <w:r w:rsidRPr="00B83606">
        <w:rPr>
          <w:rFonts w:hint="eastAsia"/>
          <w:rtl/>
          <w:lang w:bidi="ar-EG"/>
        </w:rPr>
        <w:t> </w:t>
      </w:r>
      <w:r w:rsidRPr="00B83606">
        <w:rPr>
          <w:rFonts w:hint="cs"/>
          <w:rtl/>
          <w:lang w:bidi="ar-EG"/>
        </w:rPr>
        <w:t xml:space="preserve">أسلوب الإرسال المزدوج بتقسيم الزمن </w:t>
      </w:r>
      <w:r w:rsidRPr="00B83606">
        <w:rPr>
          <w:lang w:bidi="ar-EG"/>
        </w:rPr>
        <w:t>(TDD)</w:t>
      </w:r>
      <w:r w:rsidRPr="00B83606">
        <w:rPr>
          <w:rFonts w:hint="cs"/>
          <w:rtl/>
          <w:lang w:bidi="ar-EG"/>
        </w:rPr>
        <w:t xml:space="preserve"> أو بالاثنين معاً، وألا يُقسم عموماً بين الأسلوبين </w:t>
      </w:r>
      <w:r w:rsidRPr="00B83606">
        <w:rPr>
          <w:lang w:bidi="ar-EG"/>
        </w:rPr>
        <w:t>FDD</w:t>
      </w:r>
      <w:r w:rsidRPr="00B83606">
        <w:rPr>
          <w:rFonts w:hint="cs"/>
          <w:rtl/>
          <w:lang w:bidi="ar-EG"/>
        </w:rPr>
        <w:t xml:space="preserve"> و</w:t>
      </w:r>
      <w:r w:rsidRPr="00B83606">
        <w:rPr>
          <w:lang w:bidi="ar-EG"/>
        </w:rPr>
        <w:t>TDD</w:t>
      </w:r>
      <w:r w:rsidRPr="00B83606">
        <w:rPr>
          <w:rFonts w:hint="cs"/>
          <w:rtl/>
          <w:lang w:bidi="ar-EG"/>
        </w:rPr>
        <w:t xml:space="preserve"> في</w:t>
      </w:r>
      <w:r w:rsidRPr="00B83606">
        <w:rPr>
          <w:rFonts w:hint="eastAsia"/>
          <w:rtl/>
          <w:lang w:bidi="ar-EG"/>
        </w:rPr>
        <w:t> </w:t>
      </w:r>
      <w:r w:rsidRPr="00B83606">
        <w:rPr>
          <w:rFonts w:hint="cs"/>
          <w:rtl/>
          <w:lang w:bidi="ar-EG"/>
        </w:rPr>
        <w:t>الطيف المزاوج إلا</w:t>
      </w:r>
      <w:r w:rsidRPr="00B83606">
        <w:rPr>
          <w:rFonts w:hint="eastAsia"/>
          <w:rtl/>
          <w:lang w:bidi="ar-EG"/>
        </w:rPr>
        <w:t> </w:t>
      </w:r>
      <w:r w:rsidRPr="00B83606">
        <w:rPr>
          <w:rFonts w:hint="cs"/>
          <w:rtl/>
          <w:lang w:bidi="ar-EG"/>
        </w:rPr>
        <w:t>إذا لزم ذلك لأسباب تقنية أو تنظيمية.</w:t>
      </w:r>
    </w:p>
    <w:p w14:paraId="2A77CC87" w14:textId="77777777" w:rsidR="0057093C" w:rsidRPr="00B83606" w:rsidRDefault="0057093C" w:rsidP="0057093C">
      <w:pPr>
        <w:pStyle w:val="Headingb"/>
        <w:rPr>
          <w:rFonts w:eastAsiaTheme="minorEastAsia"/>
          <w:rtl/>
          <w:lang w:eastAsia="zh-CN"/>
        </w:rPr>
      </w:pPr>
      <w:r w:rsidRPr="00B83606">
        <w:rPr>
          <w:rFonts w:eastAsiaTheme="minorEastAsia" w:hint="cs"/>
          <w:rtl/>
          <w:lang w:eastAsia="zh-CN"/>
        </w:rPr>
        <w:lastRenderedPageBreak/>
        <w:t>ترتيب الإرسال المزدوج والمباعدة</w:t>
      </w:r>
    </w:p>
    <w:p w14:paraId="50EE30A8" w14:textId="7EDED687" w:rsidR="0057093C" w:rsidRPr="00B83606" w:rsidRDefault="0057093C" w:rsidP="0057093C">
      <w:pPr>
        <w:spacing w:line="185" w:lineRule="auto"/>
        <w:rPr>
          <w:spacing w:val="2"/>
          <w:rtl/>
          <w:lang w:bidi="ar-EG"/>
        </w:rPr>
      </w:pPr>
      <w:r w:rsidRPr="00B83606">
        <w:rPr>
          <w:rFonts w:hint="cs"/>
          <w:spacing w:val="2"/>
          <w:rtl/>
          <w:lang w:bidi="ar-EG"/>
        </w:rPr>
        <w:t xml:space="preserve">يمكن تشغيل أنظمة الاتصالات </w:t>
      </w:r>
      <w:r w:rsidRPr="00B83606">
        <w:rPr>
          <w:spacing w:val="2"/>
          <w:lang w:bidi="ar-EG"/>
        </w:rPr>
        <w:t>IMT</w:t>
      </w:r>
      <w:r w:rsidRPr="00B83606">
        <w:rPr>
          <w:rFonts w:hint="cs"/>
          <w:spacing w:val="2"/>
          <w:rtl/>
          <w:lang w:bidi="ar-EG"/>
        </w:rPr>
        <w:t xml:space="preserve"> العاملة بالأسلوب</w:t>
      </w:r>
      <w:r w:rsidRPr="00B83606">
        <w:rPr>
          <w:rFonts w:hint="eastAsia"/>
          <w:spacing w:val="2"/>
          <w:rtl/>
          <w:lang w:bidi="ar-EG"/>
        </w:rPr>
        <w:t> </w:t>
      </w:r>
      <w:r w:rsidRPr="00B83606">
        <w:rPr>
          <w:spacing w:val="2"/>
          <w:lang w:bidi="ar-EG"/>
        </w:rPr>
        <w:t>FDD</w:t>
      </w:r>
      <w:r w:rsidRPr="00B83606">
        <w:rPr>
          <w:rFonts w:hint="cs"/>
          <w:spacing w:val="2"/>
          <w:rtl/>
          <w:lang w:bidi="ar-EG"/>
        </w:rPr>
        <w:t xml:space="preserve"> باستخدام الاتجاه المزدوج التقليدي: ترسل المطاريف المتنقلة في</w:t>
      </w:r>
      <w:r w:rsidRPr="00B83606">
        <w:rPr>
          <w:rFonts w:hint="eastAsia"/>
          <w:spacing w:val="2"/>
          <w:rtl/>
          <w:lang w:bidi="ar-EG"/>
        </w:rPr>
        <w:t> </w:t>
      </w:r>
      <w:r w:rsidRPr="00B83606">
        <w:rPr>
          <w:rFonts w:hint="cs"/>
          <w:spacing w:val="2"/>
          <w:rtl/>
          <w:lang w:bidi="ar-EG"/>
        </w:rPr>
        <w:t xml:space="preserve">الترددات الأدنى وترسل </w:t>
      </w:r>
      <w:r w:rsidR="004C0E61" w:rsidRPr="00B83606">
        <w:rPr>
          <w:rFonts w:hint="cs"/>
          <w:spacing w:val="2"/>
          <w:rtl/>
          <w:lang w:bidi="ar-EG"/>
        </w:rPr>
        <w:t xml:space="preserve">المحطات </w:t>
      </w:r>
      <w:r w:rsidRPr="00B83606">
        <w:rPr>
          <w:rFonts w:hint="cs"/>
          <w:spacing w:val="2"/>
          <w:rtl/>
          <w:lang w:bidi="ar-EG"/>
        </w:rPr>
        <w:t>القاعدة في الترددات الأعلى. وذلك لأن أداء النظام مقيد عموماً بميزانية الوصلة الصاعدة بحكم قدرة الإرسال المحدودة للمطاريف.</w:t>
      </w:r>
    </w:p>
    <w:p w14:paraId="5CCD8BA9" w14:textId="77777777" w:rsidR="0057093C" w:rsidRPr="00B83606" w:rsidRDefault="0057093C" w:rsidP="0057093C">
      <w:pPr>
        <w:spacing w:line="185" w:lineRule="auto"/>
        <w:rPr>
          <w:rtl/>
          <w:lang w:bidi="ar-EG"/>
        </w:rPr>
      </w:pPr>
      <w:r w:rsidRPr="00B83606">
        <w:rPr>
          <w:rFonts w:hint="cs"/>
          <w:rtl/>
          <w:lang w:bidi="ar-EG"/>
        </w:rPr>
        <w:t>وتسهيلاً للتعايش مع الخدمات المجاورة، قد يحبذ في بعض الحالات أن يعكس اتجاه الإرسال المزدوج، بأن ترسل المطاريف المتنقلة في</w:t>
      </w:r>
      <w:r w:rsidRPr="00B83606">
        <w:rPr>
          <w:rFonts w:hint="eastAsia"/>
          <w:rtl/>
          <w:lang w:bidi="ar-EG"/>
        </w:rPr>
        <w:t> </w:t>
      </w:r>
      <w:r w:rsidRPr="00B83606">
        <w:rPr>
          <w:rFonts w:hint="cs"/>
          <w:rtl/>
          <w:lang w:bidi="ar-EG"/>
        </w:rPr>
        <w:t>النطاق الأعلى وترسل المحطة القاعدة في النطاق الأدنى. وتوصف هذه الحالات في الأقسام المطبقة.</w:t>
      </w:r>
    </w:p>
    <w:p w14:paraId="5473C6D5" w14:textId="77777777" w:rsidR="0057093C" w:rsidRPr="00B83606" w:rsidRDefault="0057093C" w:rsidP="0057093C">
      <w:pPr>
        <w:spacing w:line="185" w:lineRule="auto"/>
        <w:rPr>
          <w:rtl/>
          <w:lang w:bidi="ar-EG"/>
        </w:rPr>
      </w:pPr>
      <w:r w:rsidRPr="00B83606">
        <w:rPr>
          <w:rFonts w:hint="cs"/>
          <w:rtl/>
          <w:lang w:bidi="ar-EG"/>
        </w:rPr>
        <w:t xml:space="preserve">وتوصي الإدارات التي ترغب في تنفيذ جزء فقط من أي من ترتيبات ترددات الاتصالات </w:t>
      </w:r>
      <w:r w:rsidRPr="00B83606">
        <w:rPr>
          <w:lang w:bidi="ar-EG"/>
        </w:rPr>
        <w:t>IMT</w:t>
      </w:r>
      <w:r w:rsidRPr="00B83606">
        <w:rPr>
          <w:rFonts w:hint="cs"/>
          <w:rtl/>
          <w:lang w:bidi="ar-EG"/>
        </w:rPr>
        <w:t xml:space="preserve"> بأنه ينبغي أن تكون مزاوجة القناة متسقة مع مباعدة التردد المزدوج في كامل ترتيب الترددات.</w:t>
      </w:r>
    </w:p>
    <w:p w14:paraId="789FBD8E" w14:textId="77777777" w:rsidR="0057093C" w:rsidRPr="00B83606" w:rsidRDefault="0057093C" w:rsidP="0057093C">
      <w:pPr>
        <w:pStyle w:val="Headingb"/>
        <w:rPr>
          <w:rFonts w:eastAsiaTheme="minorEastAsia"/>
          <w:rtl/>
          <w:lang w:eastAsia="zh-CN" w:bidi="ar-SY"/>
        </w:rPr>
      </w:pPr>
      <w:r w:rsidRPr="00B83606">
        <w:rPr>
          <w:rFonts w:eastAsiaTheme="minorEastAsia" w:hint="cs"/>
          <w:rtl/>
          <w:lang w:eastAsia="zh-CN"/>
        </w:rPr>
        <w:t>جهاز الإرسال المزدوج الثنائي</w:t>
      </w:r>
    </w:p>
    <w:p w14:paraId="2337EB2C" w14:textId="5A3E92AB" w:rsidR="0057093C" w:rsidRPr="00B83606" w:rsidRDefault="0057093C" w:rsidP="0057093C">
      <w:pPr>
        <w:rPr>
          <w:rtl/>
          <w:lang w:bidi="ar-EG"/>
        </w:rPr>
      </w:pPr>
      <w:r w:rsidRPr="00B83606">
        <w:rPr>
          <w:rFonts w:hint="cs"/>
          <w:rtl/>
          <w:lang w:bidi="ar-EG"/>
        </w:rPr>
        <w:t xml:space="preserve">تؤثر مباعدة الإرسال المزدوج وعرض نطاق جهاز الإرسال المزدوج والفجوة المركزية في أي ترتيب ترددات بالإرسال </w:t>
      </w:r>
      <w:r w:rsidRPr="00B83606">
        <w:rPr>
          <w:lang w:bidi="ar-EG"/>
        </w:rPr>
        <w:t>FDD</w:t>
      </w:r>
      <w:r w:rsidRPr="00B83606">
        <w:rPr>
          <w:rFonts w:hint="cs"/>
          <w:rtl/>
          <w:lang w:bidi="ar-EG"/>
        </w:rPr>
        <w:t xml:space="preserve"> على</w:t>
      </w:r>
      <w:r w:rsidRPr="00B83606">
        <w:rPr>
          <w:rFonts w:hint="eastAsia"/>
          <w:rtl/>
          <w:lang w:bidi="ar-EG"/>
        </w:rPr>
        <w:t> </w:t>
      </w:r>
      <w:r w:rsidRPr="00B83606">
        <w:rPr>
          <w:rFonts w:hint="cs"/>
          <w:rtl/>
          <w:lang w:bidi="ar-EG"/>
        </w:rPr>
        <w:t>أداء جهاز الإرسال المزدوج</w:t>
      </w:r>
      <w:r w:rsidR="00144DDC">
        <w:rPr>
          <w:rFonts w:hint="cs"/>
          <w:rtl/>
          <w:lang w:bidi="ar-EG"/>
        </w:rPr>
        <w:t>:</w:t>
      </w:r>
    </w:p>
    <w:p w14:paraId="3345B0C1" w14:textId="77777777" w:rsidR="0057093C" w:rsidRPr="00B83606" w:rsidRDefault="0057093C" w:rsidP="0057093C">
      <w:pPr>
        <w:pStyle w:val="enumlev1"/>
        <w:rPr>
          <w:rtl/>
        </w:rPr>
      </w:pPr>
      <w:r w:rsidRPr="00B83606">
        <w:rPr>
          <w:rFonts w:hint="cs"/>
        </w:rPr>
        <w:sym w:font="Symbol" w:char="F02D"/>
      </w:r>
      <w:r w:rsidRPr="00B83606">
        <w:rPr>
          <w:rtl/>
        </w:rPr>
        <w:tab/>
      </w:r>
      <w:r w:rsidRPr="00B83606">
        <w:rPr>
          <w:rFonts w:hint="cs"/>
          <w:rtl/>
        </w:rPr>
        <w:t>تحقق مباعدة الإرسال المزدوج الأكبر أداء عزل أفضل بين الوصلتين الهابطة والصاعدة (أي إزالة حساسية ذاتية أقل)؛</w:t>
      </w:r>
    </w:p>
    <w:p w14:paraId="139AB7AE" w14:textId="77777777" w:rsidR="0057093C" w:rsidRPr="00B83606" w:rsidRDefault="0057093C" w:rsidP="0057093C">
      <w:pPr>
        <w:pStyle w:val="enumlev1"/>
        <w:rPr>
          <w:rtl/>
        </w:rPr>
      </w:pPr>
      <w:r w:rsidRPr="00B83606">
        <w:rPr>
          <w:rFonts w:hint="cs"/>
        </w:rPr>
        <w:sym w:font="Symbol" w:char="F02D"/>
      </w:r>
      <w:r w:rsidRPr="00B83606">
        <w:rPr>
          <w:rtl/>
        </w:rPr>
        <w:tab/>
      </w:r>
      <w:r w:rsidRPr="00B83606">
        <w:rPr>
          <w:rFonts w:hint="cs"/>
          <w:rtl/>
        </w:rPr>
        <w:t>يخفض عرض نطاق جهاز الإرسال المزدوج الأكبر من الأداء العام لجهاز الإرسال المزدوج مما يؤدي إلى</w:t>
      </w:r>
      <w:r w:rsidRPr="00B83606">
        <w:rPr>
          <w:rFonts w:hint="eastAsia"/>
          <w:rtl/>
        </w:rPr>
        <w:t> </w:t>
      </w:r>
      <w:r w:rsidRPr="00B83606">
        <w:rPr>
          <w:rFonts w:hint="cs"/>
          <w:rtl/>
        </w:rPr>
        <w:t>إزالة حساسية ذاتية أسوأ وتداخلات أعلى من المحطة المتنقلة إلى محطة متنقلة أخرى أو من المحطة القاعدة إلى</w:t>
      </w:r>
      <w:r w:rsidRPr="00B83606">
        <w:rPr>
          <w:rFonts w:hint="eastAsia"/>
          <w:rtl/>
        </w:rPr>
        <w:t> </w:t>
      </w:r>
      <w:r w:rsidRPr="00B83606">
        <w:rPr>
          <w:rFonts w:hint="cs"/>
          <w:rtl/>
        </w:rPr>
        <w:t>محطة قاعدة أخرى؛</w:t>
      </w:r>
    </w:p>
    <w:p w14:paraId="31854057" w14:textId="77777777" w:rsidR="0057093C" w:rsidRPr="00B83606" w:rsidRDefault="0057093C" w:rsidP="0057093C">
      <w:pPr>
        <w:pStyle w:val="enumlev1"/>
        <w:rPr>
          <w:rtl/>
        </w:rPr>
      </w:pPr>
      <w:r w:rsidRPr="00B83606">
        <w:rPr>
          <w:rFonts w:hint="cs"/>
        </w:rPr>
        <w:sym w:font="Symbol" w:char="F02D"/>
      </w:r>
      <w:r w:rsidRPr="00B83606">
        <w:rPr>
          <w:rtl/>
        </w:rPr>
        <w:tab/>
      </w:r>
      <w:r w:rsidRPr="00B83606">
        <w:rPr>
          <w:rFonts w:hint="cs"/>
          <w:rtl/>
        </w:rPr>
        <w:t>يمكن للفجوة المركزية الأقل أن تزيد من التداخلات من المحطة المتنقلة إلى محطة متنقلة أخرى أو</w:t>
      </w:r>
      <w:r w:rsidRPr="00B83606">
        <w:rPr>
          <w:rFonts w:hint="eastAsia"/>
          <w:rtl/>
        </w:rPr>
        <w:t> </w:t>
      </w:r>
      <w:r w:rsidRPr="00B83606">
        <w:rPr>
          <w:rFonts w:hint="cs"/>
          <w:rtl/>
        </w:rPr>
        <w:t>من</w:t>
      </w:r>
      <w:r w:rsidRPr="00B83606">
        <w:rPr>
          <w:rFonts w:hint="eastAsia"/>
          <w:rtl/>
        </w:rPr>
        <w:t> </w:t>
      </w:r>
      <w:r w:rsidRPr="00B83606">
        <w:rPr>
          <w:rFonts w:hint="cs"/>
          <w:rtl/>
        </w:rPr>
        <w:t>المحطة القاعدة إلى</w:t>
      </w:r>
      <w:r w:rsidRPr="00B83606">
        <w:rPr>
          <w:rFonts w:hint="eastAsia"/>
          <w:rtl/>
        </w:rPr>
        <w:t> </w:t>
      </w:r>
      <w:r w:rsidRPr="00B83606">
        <w:rPr>
          <w:rFonts w:hint="cs"/>
          <w:rtl/>
        </w:rPr>
        <w:t>محطة قاعدة أخرى.</w:t>
      </w:r>
    </w:p>
    <w:p w14:paraId="600210F0" w14:textId="77777777" w:rsidR="0057093C" w:rsidRPr="00B83606" w:rsidRDefault="0057093C" w:rsidP="0057093C">
      <w:pPr>
        <w:rPr>
          <w:rtl/>
          <w:lang w:bidi="ar-EG"/>
        </w:rPr>
      </w:pPr>
      <w:r w:rsidRPr="00B83606">
        <w:rPr>
          <w:rFonts w:hint="cs"/>
          <w:rtl/>
        </w:rPr>
        <w:t xml:space="preserve">وهناك طريقة لخفض عرض نطاق جهاز الإرسال المزدوج في نطام </w:t>
      </w:r>
      <w:r w:rsidRPr="00B83606">
        <w:t>FDD</w:t>
      </w:r>
      <w:r w:rsidRPr="00B83606">
        <w:rPr>
          <w:rFonts w:hint="cs"/>
          <w:rtl/>
          <w:lang w:bidi="ar-EG"/>
        </w:rPr>
        <w:t xml:space="preserve"> مع الحفاظ على مباعدة أكبر للإرسال المزدوج وعرض نطاق إجمالي أكبر، تتمثل في استعمال جهاز إرسال مزدوج ثنائي. فمن منظور التنفيذ، يمكن تطبيق ترتيب جهاز الإرسال المزدوج الثنائي طبقاً للشكل </w:t>
      </w:r>
      <w:r w:rsidRPr="00B83606">
        <w:rPr>
          <w:lang w:bidi="ar-EG"/>
        </w:rPr>
        <w:t>1</w:t>
      </w:r>
      <w:r w:rsidRPr="00B83606">
        <w:rPr>
          <w:rFonts w:hint="cs"/>
          <w:rtl/>
          <w:lang w:bidi="ar-EG"/>
        </w:rPr>
        <w:t xml:space="preserve"> أدناه.</w:t>
      </w:r>
    </w:p>
    <w:p w14:paraId="4A509E07" w14:textId="77777777" w:rsidR="0057093C" w:rsidRPr="00B83606" w:rsidRDefault="0057093C" w:rsidP="00D559E5">
      <w:pPr>
        <w:pStyle w:val="FigureNo"/>
        <w:keepNext w:val="0"/>
        <w:keepLines w:val="0"/>
        <w:rPr>
          <w:rtl/>
        </w:rPr>
      </w:pPr>
      <w:r w:rsidRPr="00B83606">
        <w:rPr>
          <w:rFonts w:hint="cs"/>
          <w:rtl/>
        </w:rPr>
        <w:t xml:space="preserve">الشكل </w:t>
      </w:r>
      <w:r w:rsidRPr="00B83606">
        <w:t>1</w:t>
      </w:r>
    </w:p>
    <w:p w14:paraId="11CB6064" w14:textId="77777777" w:rsidR="0057093C" w:rsidRPr="00B83606" w:rsidRDefault="0057093C" w:rsidP="00D559E5">
      <w:pPr>
        <w:pStyle w:val="Figuretitle0"/>
        <w:keepNext w:val="0"/>
        <w:keepLines w:val="0"/>
      </w:pPr>
      <w:r w:rsidRPr="00B83606">
        <w:rPr>
          <w:rFonts w:hint="cs"/>
          <w:rtl/>
        </w:rPr>
        <w:t xml:space="preserve">ترتيبات أجهزة الإرسال المزدوج في ترتيب ترددات الإرسال </w:t>
      </w:r>
      <w:r w:rsidRPr="00B83606">
        <w:t>FDD</w:t>
      </w:r>
    </w:p>
    <w:p w14:paraId="423D9ABE" w14:textId="2537A741" w:rsidR="0057093C" w:rsidRPr="00B83606" w:rsidRDefault="0057093C" w:rsidP="00D559E5">
      <w:pPr>
        <w:pStyle w:val="Figure"/>
        <w:keepNext w:val="0"/>
        <w:keepLines w:val="0"/>
        <w:rPr>
          <w:noProof/>
          <w:rtl/>
        </w:rPr>
      </w:pPr>
      <w:r w:rsidRPr="00B83606">
        <w:rPr>
          <w:noProof/>
        </w:rPr>
        <w:drawing>
          <wp:inline distT="0" distB="0" distL="0" distR="0" wp14:anchorId="68C0C659" wp14:editId="3F1F847F">
            <wp:extent cx="6122035" cy="2543791"/>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122035" cy="2543791"/>
                    </a:xfrm>
                    <a:prstGeom prst="rect">
                      <a:avLst/>
                    </a:prstGeom>
                    <a:noFill/>
                    <a:ln>
                      <a:noFill/>
                    </a:ln>
                  </pic:spPr>
                </pic:pic>
              </a:graphicData>
            </a:graphic>
          </wp:inline>
        </w:drawing>
      </w:r>
    </w:p>
    <w:p w14:paraId="506650A0" w14:textId="77777777" w:rsidR="0057093C" w:rsidRPr="00B83606" w:rsidRDefault="0057093C" w:rsidP="00F74AC9">
      <w:pPr>
        <w:spacing w:before="240"/>
        <w:rPr>
          <w:rtl/>
          <w:lang w:bidi="ar-EG"/>
        </w:rPr>
      </w:pPr>
      <w:r w:rsidRPr="00B83606">
        <w:rPr>
          <w:rFonts w:hint="cs"/>
          <w:rtl/>
          <w:lang w:bidi="ar-EG"/>
        </w:rPr>
        <w:t xml:space="preserve">من شأن وجود تراكب ثابت بين ترتيبي الإرسال المزدوج رقمي </w:t>
      </w:r>
      <w:r w:rsidRPr="00B83606">
        <w:rPr>
          <w:lang w:bidi="ar-EG"/>
        </w:rPr>
        <w:t>1</w:t>
      </w:r>
      <w:r w:rsidRPr="00B83606">
        <w:rPr>
          <w:rFonts w:hint="cs"/>
          <w:rtl/>
          <w:lang w:bidi="ar-EG"/>
        </w:rPr>
        <w:t xml:space="preserve"> و</w:t>
      </w:r>
      <w:r w:rsidRPr="00B83606">
        <w:rPr>
          <w:lang w:bidi="ar-EG"/>
        </w:rPr>
        <w:t>2</w:t>
      </w:r>
      <w:r w:rsidRPr="00B83606">
        <w:rPr>
          <w:rFonts w:hint="cs"/>
          <w:rtl/>
          <w:lang w:bidi="ar-EG"/>
        </w:rPr>
        <w:t xml:space="preserve"> أن يسمح باستعمال معدات مشتركة للوفاء بالمتطلبات التشغيلية لعمليات النشر. ويرجح أن يكون حجم التراكيب واحداً في جميع عمليات التنفيذ ويتم تحديده طبقاً لتصميم المرشاح عند وضع خطة النطاق.</w:t>
      </w:r>
    </w:p>
    <w:p w14:paraId="002FEFA8" w14:textId="77777777" w:rsidR="0057093C" w:rsidRPr="00B83606" w:rsidRDefault="0057093C" w:rsidP="0057093C">
      <w:pPr>
        <w:rPr>
          <w:rtl/>
          <w:lang w:bidi="ar-EG"/>
        </w:rPr>
      </w:pPr>
      <w:r w:rsidRPr="00B83606">
        <w:rPr>
          <w:rFonts w:hint="cs"/>
          <w:rtl/>
          <w:lang w:bidi="ar-EG"/>
        </w:rPr>
        <w:lastRenderedPageBreak/>
        <w:t xml:space="preserve">ونتيجة لتجاور ترتيبي الإرسال المزدوج، فإن الفجوة بين فدرتي الوصلة الهابطة </w:t>
      </w:r>
      <w:r w:rsidRPr="00B83606">
        <w:rPr>
          <w:lang w:bidi="ar-EG"/>
        </w:rPr>
        <w:t>(DL)</w:t>
      </w:r>
      <w:r w:rsidRPr="00B83606">
        <w:rPr>
          <w:rFonts w:hint="cs"/>
          <w:rtl/>
          <w:lang w:bidi="ar-EG"/>
        </w:rPr>
        <w:t xml:space="preserve"> والوصلة الصاعدة </w:t>
      </w:r>
      <w:r w:rsidRPr="00B83606">
        <w:rPr>
          <w:lang w:bidi="ar-EG"/>
        </w:rPr>
        <w:t>(UL)</w:t>
      </w:r>
      <w:r w:rsidRPr="00B83606">
        <w:rPr>
          <w:rFonts w:hint="cs"/>
          <w:rtl/>
          <w:lang w:bidi="ar-EG"/>
        </w:rPr>
        <w:t xml:space="preserve"> يمكن تصغيرها عن</w:t>
      </w:r>
      <w:r w:rsidRPr="00B83606">
        <w:rPr>
          <w:rFonts w:hint="eastAsia"/>
          <w:rtl/>
          <w:lang w:bidi="ar-EG"/>
        </w:rPr>
        <w:t> </w:t>
      </w:r>
      <w:r w:rsidRPr="00B83606">
        <w:rPr>
          <w:rFonts w:hint="cs"/>
          <w:rtl/>
          <w:lang w:bidi="ar-EG"/>
        </w:rPr>
        <w:t xml:space="preserve">فجوة الإرسال المزدوج في ترتيب جهاز الإرسال المزدوج الأحادي للإرسال </w:t>
      </w:r>
      <w:r w:rsidRPr="00B83606">
        <w:rPr>
          <w:lang w:bidi="ar-EG"/>
        </w:rPr>
        <w:t>FDD</w:t>
      </w:r>
      <w:r w:rsidRPr="00B83606">
        <w:rPr>
          <w:rFonts w:hint="cs"/>
          <w:rtl/>
          <w:lang w:bidi="ar-EG"/>
        </w:rPr>
        <w:t>. ويمكن تنفيذ ترتيب جهاز الإرسال المزدوج الثنائي هذا بواسطة تكنولوجيا مرشاح قياسية. ويؤدي ذلك إلى تدنية تكاليف المعدات وتعقيدها.</w:t>
      </w:r>
    </w:p>
    <w:p w14:paraId="4A09B83A" w14:textId="77777777" w:rsidR="0057093C" w:rsidRPr="00B83606" w:rsidRDefault="0057093C" w:rsidP="0057093C">
      <w:pPr>
        <w:rPr>
          <w:rtl/>
          <w:lang w:bidi="ar-EG"/>
        </w:rPr>
      </w:pPr>
      <w:r w:rsidRPr="00B83606">
        <w:rPr>
          <w:rFonts w:hint="cs"/>
          <w:rtl/>
          <w:lang w:bidi="ar-EG"/>
        </w:rPr>
        <w:t>بيد أن الفجوة الصغيرة بين فدرتي الوصلتين الصاعدة والهابطة ستفرض متطلبات ترشيح إضافية على المطاريف لمنع التداخل بين المحطات المتنقلة. ويمكن التعامل مع التداخل بين المحطات القاعدة عن طريق ترشيح إضافي باستعمال التكنولوجيات التقليدية.</w:t>
      </w:r>
    </w:p>
    <w:p w14:paraId="71ED6BC0" w14:textId="77777777" w:rsidR="0057093C" w:rsidRPr="00B83606" w:rsidRDefault="0057093C" w:rsidP="0057093C">
      <w:pPr>
        <w:pStyle w:val="Headingb"/>
        <w:rPr>
          <w:rtl/>
        </w:rPr>
      </w:pPr>
      <w:r w:rsidRPr="00B83606">
        <w:rPr>
          <w:rFonts w:hint="cs"/>
          <w:rtl/>
        </w:rPr>
        <w:t>الإرسال</w:t>
      </w:r>
      <w:r w:rsidRPr="00B83606">
        <w:rPr>
          <w:rtl/>
        </w:rPr>
        <w:t xml:space="preserve"> غير </w:t>
      </w:r>
      <w:r w:rsidRPr="00B83606">
        <w:rPr>
          <w:rFonts w:hint="cs"/>
          <w:rtl/>
        </w:rPr>
        <w:t>المطلوب</w:t>
      </w:r>
      <w:r w:rsidRPr="00B83606">
        <w:rPr>
          <w:rtl/>
        </w:rPr>
        <w:t xml:space="preserve"> والتوافق مع الخدمات الأخرى</w:t>
      </w:r>
    </w:p>
    <w:p w14:paraId="3C4B9571" w14:textId="1D0B2784" w:rsidR="0057093C" w:rsidRPr="00B83606" w:rsidRDefault="0057093C" w:rsidP="0057093C">
      <w:pPr>
        <w:rPr>
          <w:spacing w:val="-4"/>
          <w:rtl/>
          <w:lang w:val="en-US" w:bidi="ar-AE"/>
        </w:rPr>
      </w:pPr>
      <w:r w:rsidRPr="00B83606">
        <w:rPr>
          <w:rtl/>
          <w:lang w:bidi="ar-EG"/>
        </w:rPr>
        <w:t xml:space="preserve">ترد جوانب التردد ومعلمات </w:t>
      </w:r>
      <w:r w:rsidRPr="00B83606">
        <w:rPr>
          <w:rFonts w:hint="cs"/>
          <w:rtl/>
          <w:lang w:bidi="ar-EG"/>
        </w:rPr>
        <w:t>الإرسال</w:t>
      </w:r>
      <w:r w:rsidRPr="00B83606">
        <w:rPr>
          <w:rtl/>
          <w:lang w:bidi="ar-EG"/>
        </w:rPr>
        <w:t xml:space="preserve"> غير </w:t>
      </w:r>
      <w:r w:rsidRPr="00B83606">
        <w:rPr>
          <w:rFonts w:hint="cs"/>
          <w:rtl/>
          <w:lang w:bidi="ar-EG"/>
        </w:rPr>
        <w:t>المطلوب</w:t>
      </w:r>
      <w:r w:rsidRPr="00B83606">
        <w:rPr>
          <w:rtl/>
          <w:lang w:bidi="ar-EG"/>
        </w:rPr>
        <w:t xml:space="preserve"> في</w:t>
      </w:r>
      <w:r w:rsidRPr="00B83606">
        <w:rPr>
          <w:rFonts w:hint="cs"/>
          <w:spacing w:val="-4"/>
          <w:rtl/>
        </w:rPr>
        <w:t xml:space="preserve"> التوصيات</w:t>
      </w:r>
      <w:r w:rsidR="00261F20" w:rsidRPr="00B83606">
        <w:rPr>
          <w:rFonts w:hint="cs"/>
          <w:spacing w:val="-4"/>
          <w:rtl/>
        </w:rPr>
        <w:t xml:space="preserve"> </w:t>
      </w:r>
      <w:r w:rsidR="00261F20" w:rsidRPr="00B83606">
        <w:t xml:space="preserve">ITU-R </w:t>
      </w:r>
      <w:hyperlink r:id="rId15" w:history="1">
        <w:r w:rsidR="00261F20" w:rsidRPr="00B83606">
          <w:t>M.1580</w:t>
        </w:r>
      </w:hyperlink>
      <w:r w:rsidR="00261F20" w:rsidRPr="00B83606">
        <w:rPr>
          <w:rFonts w:hint="cs"/>
          <w:rtl/>
        </w:rPr>
        <w:t xml:space="preserve"> و</w:t>
      </w:r>
      <w:r w:rsidR="00261F20" w:rsidRPr="00B83606">
        <w:t xml:space="preserve"> ITU-R </w:t>
      </w:r>
      <w:hyperlink r:id="rId16" w:history="1">
        <w:r w:rsidR="00261F20" w:rsidRPr="00B83606">
          <w:t>M.1581</w:t>
        </w:r>
      </w:hyperlink>
      <w:r w:rsidR="00261F20" w:rsidRPr="00B83606">
        <w:rPr>
          <w:rStyle w:val="Hyperlink"/>
          <w:rFonts w:hint="cs"/>
          <w:color w:val="auto"/>
          <w:u w:val="none"/>
          <w:rtl/>
        </w:rPr>
        <w:t>و</w:t>
      </w:r>
      <w:r w:rsidR="00261F20" w:rsidRPr="00B83606">
        <w:t>ITU</w:t>
      </w:r>
      <w:r w:rsidR="00261F20" w:rsidRPr="00B83606">
        <w:rPr>
          <w:lang w:eastAsia="zh-CN"/>
        </w:rPr>
        <w:noBreakHyphen/>
      </w:r>
      <w:r w:rsidR="00261F20" w:rsidRPr="00B83606">
        <w:t>R</w:t>
      </w:r>
      <w:r w:rsidR="00261F20" w:rsidRPr="00B83606">
        <w:rPr>
          <w:lang w:eastAsia="zh-CN"/>
        </w:rPr>
        <w:t> </w:t>
      </w:r>
      <w:r w:rsidR="00261F20" w:rsidRPr="00B83606">
        <w:t>M.2070</w:t>
      </w:r>
      <w:r w:rsidR="00261F20" w:rsidRPr="00B83606">
        <w:rPr>
          <w:rFonts w:hint="cs"/>
          <w:rtl/>
          <w:lang w:val="en-US" w:bidi="ar-EG"/>
        </w:rPr>
        <w:t xml:space="preserve"> و</w:t>
      </w:r>
      <w:r w:rsidR="00261F20" w:rsidRPr="00B83606">
        <w:t>ITU</w:t>
      </w:r>
      <w:r w:rsidR="00261F20" w:rsidRPr="00B83606">
        <w:rPr>
          <w:lang w:eastAsia="zh-CN"/>
        </w:rPr>
        <w:noBreakHyphen/>
      </w:r>
      <w:r w:rsidR="00261F20" w:rsidRPr="00B83606">
        <w:t>R</w:t>
      </w:r>
      <w:r w:rsidR="00261F20" w:rsidRPr="00B83606">
        <w:rPr>
          <w:lang w:eastAsia="zh-CN"/>
        </w:rPr>
        <w:t> </w:t>
      </w:r>
      <w:r w:rsidR="00261F20" w:rsidRPr="00B83606">
        <w:t>M.2071</w:t>
      </w:r>
      <w:r w:rsidR="00A63611" w:rsidRPr="00B83606">
        <w:rPr>
          <w:rFonts w:hint="cs"/>
          <w:rtl/>
          <w:lang w:val="en-US" w:bidi="ar-AE"/>
        </w:rPr>
        <w:t>.</w:t>
      </w:r>
    </w:p>
    <w:p w14:paraId="3AB0F115" w14:textId="23B44EE6" w:rsidR="0057093C" w:rsidRPr="00B83606" w:rsidRDefault="0057093C" w:rsidP="0057093C">
      <w:pPr>
        <w:rPr>
          <w:rtl/>
        </w:rPr>
      </w:pPr>
      <w:r w:rsidRPr="00B83606">
        <w:rPr>
          <w:rFonts w:hint="cs"/>
          <w:rtl/>
        </w:rPr>
        <w:t>وتقييد</w:t>
      </w:r>
      <w:r w:rsidRPr="00B83606">
        <w:rPr>
          <w:rtl/>
        </w:rPr>
        <w:t xml:space="preserve"> الحد الأقصى لخصائص </w:t>
      </w:r>
      <w:r w:rsidRPr="00B83606">
        <w:rPr>
          <w:rFonts w:hint="cs"/>
          <w:rtl/>
        </w:rPr>
        <w:t>الإرسال</w:t>
      </w:r>
      <w:r w:rsidRPr="00B83606">
        <w:rPr>
          <w:rtl/>
        </w:rPr>
        <w:t xml:space="preserve"> غير المطلوب وفقاً </w:t>
      </w:r>
      <w:r w:rsidR="00A63611" w:rsidRPr="00B83606">
        <w:rPr>
          <w:rFonts w:hint="cs"/>
          <w:rtl/>
        </w:rPr>
        <w:t>ل</w:t>
      </w:r>
      <w:r w:rsidR="00A63611" w:rsidRPr="00B83606">
        <w:rPr>
          <w:rtl/>
        </w:rPr>
        <w:t xml:space="preserve">قرارات المؤتمر العالمي للاتصالات الراديوية </w:t>
      </w:r>
      <w:r w:rsidR="00A63611" w:rsidRPr="00B83606">
        <w:rPr>
          <w:rFonts w:hint="cs"/>
          <w:rtl/>
        </w:rPr>
        <w:t>و</w:t>
      </w:r>
      <w:r w:rsidRPr="00B83606">
        <w:rPr>
          <w:rtl/>
        </w:rPr>
        <w:t>توصيات قطاع الاتصالات الراديوية ذات الصلة ضروري لحماية الأنظمة الراديوية الأخرى</w:t>
      </w:r>
      <w:r w:rsidRPr="00B83606">
        <w:rPr>
          <w:rFonts w:hint="cs"/>
          <w:rtl/>
        </w:rPr>
        <w:t>،</w:t>
      </w:r>
      <w:r w:rsidRPr="00B83606">
        <w:rPr>
          <w:rtl/>
        </w:rPr>
        <w:t xml:space="preserve"> بما في ذلك تلك الموجودة في النطاقات </w:t>
      </w:r>
      <w:r w:rsidRPr="00B83606">
        <w:rPr>
          <w:rFonts w:hint="cs"/>
          <w:rtl/>
        </w:rPr>
        <w:t>المتجاورة</w:t>
      </w:r>
      <w:r w:rsidRPr="00B83606">
        <w:rPr>
          <w:rtl/>
        </w:rPr>
        <w:t xml:space="preserve"> وللمساعدة في</w:t>
      </w:r>
      <w:r w:rsidR="00F74AC9">
        <w:rPr>
          <w:rFonts w:hint="cs"/>
          <w:rtl/>
        </w:rPr>
        <w:t> </w:t>
      </w:r>
      <w:r w:rsidRPr="00B83606">
        <w:rPr>
          <w:rFonts w:hint="cs"/>
          <w:rtl/>
        </w:rPr>
        <w:t>تحقيق</w:t>
      </w:r>
      <w:r w:rsidRPr="00B83606">
        <w:rPr>
          <w:rtl/>
        </w:rPr>
        <w:t xml:space="preserve"> التعايش بين </w:t>
      </w:r>
      <w:r w:rsidRPr="00B83606">
        <w:rPr>
          <w:rFonts w:hint="cs"/>
          <w:rtl/>
        </w:rPr>
        <w:t>التقنيات</w:t>
      </w:r>
      <w:r w:rsidRPr="00B83606">
        <w:rPr>
          <w:rtl/>
        </w:rPr>
        <w:t xml:space="preserve"> المختلفة للنطاقات التي تتناولها هذه التوصية.</w:t>
      </w:r>
    </w:p>
    <w:p w14:paraId="7BBCF79E" w14:textId="0C3F036F" w:rsidR="00CE243A" w:rsidRPr="00B83606" w:rsidRDefault="00A63611" w:rsidP="0057093C">
      <w:pPr>
        <w:rPr>
          <w:lang w:val="en-US" w:bidi="ar-EG"/>
        </w:rPr>
      </w:pPr>
      <w:r w:rsidRPr="00B83606">
        <w:rPr>
          <w:rtl/>
        </w:rPr>
        <w:t>وكتقنية لزيادة تحسين التوافق مع المستقبلات الفضائية في</w:t>
      </w:r>
      <w:r w:rsidRPr="00B83606">
        <w:rPr>
          <w:rFonts w:hint="cs"/>
          <w:rtl/>
        </w:rPr>
        <w:t xml:space="preserve"> </w:t>
      </w:r>
      <w:r w:rsidR="00CE243A" w:rsidRPr="00B83606">
        <w:rPr>
          <w:rFonts w:hint="cs"/>
          <w:rtl/>
        </w:rPr>
        <w:t xml:space="preserve">نطاقات التردد </w:t>
      </w:r>
      <w:r w:rsidR="00CE243A" w:rsidRPr="00B83606">
        <w:rPr>
          <w:lang w:val="en-US"/>
        </w:rPr>
        <w:t>GHz 27,5-24,35</w:t>
      </w:r>
      <w:r w:rsidR="00CE243A" w:rsidRPr="00B83606">
        <w:rPr>
          <w:rFonts w:hint="cs"/>
          <w:rtl/>
          <w:lang w:val="en-US" w:bidi="ar-EG"/>
        </w:rPr>
        <w:t xml:space="preserve"> و</w:t>
      </w:r>
      <w:r w:rsidR="00CE243A" w:rsidRPr="00B83606">
        <w:rPr>
          <w:lang w:val="en-US" w:bidi="ar-EG"/>
        </w:rPr>
        <w:t>GHz 43,5-40</w:t>
      </w:r>
      <w:r w:rsidR="00CE243A" w:rsidRPr="00B83606">
        <w:rPr>
          <w:rFonts w:hint="cs"/>
          <w:rtl/>
          <w:lang w:val="en-US" w:bidi="ar-EG"/>
        </w:rPr>
        <w:t xml:space="preserve"> و</w:t>
      </w:r>
      <w:r w:rsidR="00CE243A" w:rsidRPr="00B83606">
        <w:rPr>
          <w:lang w:val="en-US" w:bidi="ar-EG"/>
        </w:rPr>
        <w:t>GHz 47-45,5</w:t>
      </w:r>
      <w:r w:rsidR="00CE243A" w:rsidRPr="00B83606">
        <w:rPr>
          <w:rFonts w:hint="cs"/>
          <w:rtl/>
          <w:lang w:val="en-US" w:bidi="ar-EG"/>
        </w:rPr>
        <w:t xml:space="preserve"> و</w:t>
      </w:r>
      <w:r w:rsidR="00CE243A" w:rsidRPr="00B83606">
        <w:rPr>
          <w:lang w:val="en-US" w:bidi="ar-EG"/>
        </w:rPr>
        <w:t>GHz 48,2-47,2</w:t>
      </w:r>
      <w:r w:rsidR="00CE243A" w:rsidRPr="00B83606">
        <w:rPr>
          <w:rFonts w:hint="cs"/>
          <w:rtl/>
          <w:lang w:val="en-US" w:bidi="ar-EG"/>
        </w:rPr>
        <w:t xml:space="preserve"> و</w:t>
      </w:r>
      <w:r w:rsidR="00CE243A" w:rsidRPr="00B83606">
        <w:rPr>
          <w:lang w:val="en-US" w:bidi="ar-EG"/>
        </w:rPr>
        <w:t>GHz 71-66</w:t>
      </w:r>
      <w:r w:rsidRPr="00B83606">
        <w:rPr>
          <w:rFonts w:hint="cs"/>
          <w:rtl/>
          <w:lang w:val="en-US" w:bidi="ar-EG"/>
        </w:rPr>
        <w:t xml:space="preserve"> </w:t>
      </w:r>
      <w:r w:rsidRPr="00B83606">
        <w:rPr>
          <w:rtl/>
          <w:lang w:val="en-US" w:bidi="ar-EG"/>
        </w:rPr>
        <w:t>والتخفيف من مخاطرها، يمكن للإدارات أن تنظر في اختيار عروض نطاق القنوات لمحطات الاتصالات المتنقلة الدولية ذات الكثافة الطيفية الدنيا للقدرة.</w:t>
      </w:r>
    </w:p>
    <w:p w14:paraId="311D9516" w14:textId="77777777" w:rsidR="0057093C" w:rsidRPr="00B83606" w:rsidRDefault="0057093C" w:rsidP="0057093C">
      <w:pPr>
        <w:rPr>
          <w:lang w:bidi="ar-EG"/>
        </w:rPr>
      </w:pPr>
      <w:r w:rsidRPr="00B83606">
        <w:rPr>
          <w:rtl/>
          <w:lang w:bidi="ar-EG"/>
        </w:rPr>
        <w:br w:type="page"/>
      </w:r>
    </w:p>
    <w:p w14:paraId="56ED3A64" w14:textId="77777777" w:rsidR="0057093C" w:rsidRPr="00B83606" w:rsidRDefault="0057093C" w:rsidP="0057093C">
      <w:pPr>
        <w:pStyle w:val="SectionNo"/>
      </w:pPr>
      <w:bookmarkStart w:id="14" w:name="_Toc434489435"/>
      <w:bookmarkStart w:id="15" w:name="_Toc180489536"/>
      <w:r w:rsidRPr="00B83606">
        <w:rPr>
          <w:rFonts w:hint="cs"/>
          <w:rtl/>
        </w:rPr>
        <w:lastRenderedPageBreak/>
        <w:t xml:space="preserve">القسم </w:t>
      </w:r>
      <w:bookmarkEnd w:id="14"/>
      <w:r w:rsidRPr="00B83606">
        <w:t>2</w:t>
      </w:r>
      <w:bookmarkEnd w:id="15"/>
    </w:p>
    <w:p w14:paraId="65E60084" w14:textId="77777777" w:rsidR="0057093C" w:rsidRPr="00B83606" w:rsidRDefault="0057093C" w:rsidP="0057093C">
      <w:pPr>
        <w:pStyle w:val="Sectiontitle"/>
      </w:pPr>
      <w:bookmarkStart w:id="16" w:name="_Toc434489436"/>
      <w:bookmarkStart w:id="17" w:name="_Toc179446644"/>
      <w:bookmarkStart w:id="18" w:name="_Toc180489537"/>
      <w:r w:rsidRPr="00B83606">
        <w:rPr>
          <w:rFonts w:hint="cs"/>
          <w:rtl/>
        </w:rPr>
        <w:t xml:space="preserve">ترتيبات الترددات في النطاق </w:t>
      </w:r>
      <w:r w:rsidRPr="00B83606">
        <w:t>MHz 470-450</w:t>
      </w:r>
      <w:bookmarkEnd w:id="16"/>
      <w:bookmarkEnd w:id="17"/>
      <w:bookmarkEnd w:id="18"/>
    </w:p>
    <w:p w14:paraId="43AEC143" w14:textId="77777777" w:rsidR="0057093C" w:rsidRPr="00B83606" w:rsidRDefault="0057093C" w:rsidP="00F74AC9">
      <w:pPr>
        <w:pStyle w:val="Normalaftertitle"/>
        <w:rPr>
          <w:rFonts w:eastAsiaTheme="minorEastAsia"/>
          <w:rtl/>
          <w:lang w:bidi="ar-SY"/>
        </w:rPr>
      </w:pPr>
      <w:r w:rsidRPr="00B83606">
        <w:rPr>
          <w:rFonts w:eastAsiaTheme="minorEastAsia" w:hint="cs"/>
          <w:rtl/>
          <w:lang w:bidi="ar-SY"/>
        </w:rPr>
        <w:t xml:space="preserve">يرد تلخيص لترتيبات الترددات الموصى بها لأغراض تنفيذ الاتصالات المتنقلة الدولية في النطاق </w:t>
      </w:r>
      <w:r w:rsidRPr="00B83606">
        <w:rPr>
          <w:rFonts w:eastAsiaTheme="minorEastAsia"/>
          <w:lang w:bidi="ar-SY"/>
        </w:rPr>
        <w:t>470-450</w:t>
      </w:r>
      <w:r w:rsidRPr="00B83606">
        <w:rPr>
          <w:rFonts w:eastAsiaTheme="minorEastAsia" w:hint="cs"/>
          <w:rtl/>
          <w:lang w:bidi="ar-SY"/>
        </w:rPr>
        <w:t xml:space="preserve"> </w:t>
      </w:r>
      <w:r w:rsidRPr="00B83606">
        <w:rPr>
          <w:rFonts w:eastAsiaTheme="minorEastAsia"/>
          <w:lang w:bidi="ar-SY"/>
        </w:rPr>
        <w:t>MHz</w:t>
      </w:r>
      <w:r w:rsidRPr="00B83606">
        <w:rPr>
          <w:rFonts w:eastAsiaTheme="minorEastAsia" w:hint="cs"/>
          <w:rtl/>
          <w:lang w:bidi="ar-SY"/>
        </w:rPr>
        <w:t xml:space="preserve"> في</w:t>
      </w:r>
      <w:r w:rsidRPr="00B83606">
        <w:rPr>
          <w:rFonts w:eastAsiaTheme="minorEastAsia" w:hint="eastAsia"/>
          <w:rtl/>
          <w:lang w:bidi="ar-SY"/>
        </w:rPr>
        <w:t> </w:t>
      </w:r>
      <w:r w:rsidRPr="00B83606">
        <w:rPr>
          <w:rFonts w:eastAsiaTheme="minorEastAsia" w:hint="cs"/>
          <w:rtl/>
          <w:lang w:bidi="ar-SY"/>
        </w:rPr>
        <w:t>الجدول</w:t>
      </w:r>
      <w:r w:rsidRPr="00B83606">
        <w:rPr>
          <w:rFonts w:eastAsiaTheme="minorEastAsia" w:hint="eastAsia"/>
          <w:rtl/>
          <w:lang w:bidi="ar-SY"/>
        </w:rPr>
        <w:t> </w:t>
      </w:r>
      <w:r w:rsidRPr="00B83606">
        <w:rPr>
          <w:rFonts w:eastAsiaTheme="minorEastAsia"/>
          <w:lang w:bidi="ar-SY"/>
        </w:rPr>
        <w:t>1</w:t>
      </w:r>
      <w:r w:rsidRPr="00B83606">
        <w:rPr>
          <w:rFonts w:eastAsiaTheme="minorEastAsia" w:hint="cs"/>
          <w:rtl/>
          <w:lang w:bidi="ar-SY"/>
        </w:rPr>
        <w:t xml:space="preserve"> وفي</w:t>
      </w:r>
      <w:r w:rsidRPr="00B83606">
        <w:rPr>
          <w:rFonts w:eastAsiaTheme="minorEastAsia" w:hint="eastAsia"/>
          <w:rtl/>
          <w:lang w:bidi="ar-SY"/>
        </w:rPr>
        <w:t> </w:t>
      </w:r>
      <w:r w:rsidRPr="00B83606">
        <w:rPr>
          <w:rFonts w:eastAsiaTheme="minorEastAsia" w:hint="cs"/>
          <w:rtl/>
          <w:lang w:bidi="ar-SY"/>
        </w:rPr>
        <w:t xml:space="preserve">الشكل </w:t>
      </w:r>
      <w:r w:rsidRPr="00B83606">
        <w:rPr>
          <w:rFonts w:eastAsiaTheme="minorEastAsia"/>
          <w:lang w:bidi="ar-SY"/>
        </w:rPr>
        <w:t>2</w:t>
      </w:r>
      <w:r w:rsidRPr="00B83606">
        <w:rPr>
          <w:rFonts w:eastAsiaTheme="minorEastAsia" w:hint="cs"/>
          <w:rtl/>
          <w:lang w:bidi="ar-SY"/>
        </w:rPr>
        <w:t xml:space="preserve">، مع مراعاة جوانب التنفيذ الواردة في القسم </w:t>
      </w:r>
      <w:r w:rsidRPr="00B83606">
        <w:rPr>
          <w:rFonts w:eastAsiaTheme="minorEastAsia"/>
          <w:lang w:bidi="ar-SY"/>
        </w:rPr>
        <w:t>1</w:t>
      </w:r>
      <w:r w:rsidRPr="00B83606">
        <w:rPr>
          <w:rFonts w:eastAsiaTheme="minorEastAsia" w:hint="cs"/>
          <w:rtl/>
          <w:lang w:bidi="ar-SY"/>
        </w:rPr>
        <w:t xml:space="preserve"> أعلاه.</w:t>
      </w:r>
    </w:p>
    <w:p w14:paraId="2239041A" w14:textId="77777777" w:rsidR="0057093C" w:rsidRPr="00B83606" w:rsidRDefault="0057093C" w:rsidP="0057093C">
      <w:pPr>
        <w:pStyle w:val="TableNo0"/>
      </w:pPr>
      <w:r w:rsidRPr="00B83606">
        <w:rPr>
          <w:rFonts w:hint="cs"/>
          <w:rtl/>
        </w:rPr>
        <w:t xml:space="preserve">الجدول </w:t>
      </w:r>
      <w:r w:rsidRPr="00B83606">
        <w:t>1</w:t>
      </w:r>
    </w:p>
    <w:p w14:paraId="005F2E58" w14:textId="77777777" w:rsidR="0057093C" w:rsidRPr="00B83606" w:rsidRDefault="0057093C" w:rsidP="0057093C">
      <w:pPr>
        <w:pStyle w:val="Tabletitle"/>
        <w:rPr>
          <w:rtl/>
        </w:rPr>
      </w:pPr>
      <w:r w:rsidRPr="00B83606">
        <w:rPr>
          <w:rFonts w:hint="cs"/>
          <w:rtl/>
        </w:rPr>
        <w:t xml:space="preserve">ترتيبات الترددات في النطاق </w:t>
      </w:r>
      <w:r w:rsidRPr="00B83606">
        <w:t>MHz 470-450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422"/>
        <w:gridCol w:w="1764"/>
        <w:gridCol w:w="1315"/>
        <w:gridCol w:w="1778"/>
        <w:gridCol w:w="1414"/>
        <w:gridCol w:w="1946"/>
      </w:tblGrid>
      <w:tr w:rsidR="0057093C" w:rsidRPr="00B83606" w14:paraId="6DFFED1C" w14:textId="77777777" w:rsidTr="00A524AC">
        <w:trPr>
          <w:jc w:val="center"/>
        </w:trPr>
        <w:tc>
          <w:tcPr>
            <w:tcW w:w="1422" w:type="dxa"/>
            <w:vMerge w:val="restart"/>
            <w:shd w:val="clear" w:color="auto" w:fill="auto"/>
            <w:vAlign w:val="center"/>
          </w:tcPr>
          <w:p w14:paraId="5E8191BA" w14:textId="77777777" w:rsidR="0057093C" w:rsidRPr="00B83606" w:rsidRDefault="0057093C" w:rsidP="00A524AC">
            <w:pPr>
              <w:pStyle w:val="Tablehead"/>
              <w:rPr>
                <w:lang w:bidi="ar-EG"/>
              </w:rPr>
            </w:pPr>
            <w:r w:rsidRPr="00B83606">
              <w:rPr>
                <w:rFonts w:hint="cs"/>
                <w:rtl/>
                <w:lang w:bidi="ar-EG"/>
              </w:rPr>
              <w:t>ترتيبات الترددات</w:t>
            </w:r>
          </w:p>
        </w:tc>
        <w:tc>
          <w:tcPr>
            <w:tcW w:w="6271" w:type="dxa"/>
            <w:gridSpan w:val="4"/>
            <w:shd w:val="clear" w:color="auto" w:fill="auto"/>
            <w:vAlign w:val="center"/>
          </w:tcPr>
          <w:p w14:paraId="2BC06969" w14:textId="77777777" w:rsidR="0057093C" w:rsidRPr="00B83606" w:rsidRDefault="0057093C" w:rsidP="00A524AC">
            <w:pPr>
              <w:pStyle w:val="Tablehead"/>
              <w:rPr>
                <w:lang w:bidi="ar-EG"/>
              </w:rPr>
            </w:pPr>
            <w:r w:rsidRPr="00B83606">
              <w:rPr>
                <w:rFonts w:hint="cs"/>
                <w:rtl/>
                <w:lang w:bidi="ar-EG"/>
              </w:rPr>
              <w:t xml:space="preserve">الترتيبات المتزاوجة </w:t>
            </w:r>
            <w:r w:rsidRPr="00B83606">
              <w:rPr>
                <w:lang w:bidi="ar-EG"/>
              </w:rPr>
              <w:t>(FDD)</w:t>
            </w:r>
          </w:p>
        </w:tc>
        <w:tc>
          <w:tcPr>
            <w:tcW w:w="1946" w:type="dxa"/>
            <w:vMerge w:val="restart"/>
            <w:shd w:val="clear" w:color="auto" w:fill="auto"/>
            <w:vAlign w:val="center"/>
          </w:tcPr>
          <w:p w14:paraId="0F98A508" w14:textId="77777777" w:rsidR="0057093C" w:rsidRPr="00B83606" w:rsidRDefault="0057093C" w:rsidP="00A524AC">
            <w:pPr>
              <w:pStyle w:val="Tablehead"/>
              <w:rPr>
                <w:lang w:bidi="ar-EG"/>
              </w:rPr>
            </w:pPr>
            <w:r w:rsidRPr="00B83606">
              <w:rPr>
                <w:rFonts w:hint="cs"/>
                <w:rtl/>
                <w:lang w:bidi="ar-EG"/>
              </w:rPr>
              <w:t>الترتيبات غير المتزواجة (للإرسال</w:t>
            </w:r>
            <w:r w:rsidRPr="00B83606">
              <w:rPr>
                <w:lang w:bidi="ar-EG"/>
              </w:rPr>
              <w:t>TDD</w:t>
            </w:r>
            <w:r w:rsidRPr="00B83606">
              <w:rPr>
                <w:rFonts w:hint="cs"/>
                <w:rtl/>
                <w:lang w:bidi="ar-EG"/>
              </w:rPr>
              <w:t>)</w:t>
            </w:r>
            <w:r w:rsidRPr="00B83606">
              <w:rPr>
                <w:lang w:bidi="ar-EG"/>
              </w:rPr>
              <w:br/>
              <w:t>(MHz)</w:t>
            </w:r>
          </w:p>
        </w:tc>
      </w:tr>
      <w:tr w:rsidR="0057093C" w:rsidRPr="00B83606" w14:paraId="3E25FA25" w14:textId="77777777" w:rsidTr="00A524AC">
        <w:trPr>
          <w:jc w:val="center"/>
        </w:trPr>
        <w:tc>
          <w:tcPr>
            <w:tcW w:w="1422" w:type="dxa"/>
            <w:vMerge/>
            <w:tcBorders>
              <w:bottom w:val="single" w:sz="4" w:space="0" w:color="auto"/>
            </w:tcBorders>
            <w:shd w:val="clear" w:color="auto" w:fill="auto"/>
            <w:vAlign w:val="center"/>
          </w:tcPr>
          <w:p w14:paraId="0E3836C6" w14:textId="77777777" w:rsidR="0057093C" w:rsidRPr="00B83606" w:rsidRDefault="0057093C" w:rsidP="00A524AC">
            <w:pPr>
              <w:keepNext/>
              <w:tabs>
                <w:tab w:val="left" w:pos="284"/>
                <w:tab w:val="left" w:pos="567"/>
                <w:tab w:val="left" w:pos="851"/>
                <w:tab w:val="left" w:pos="1191"/>
                <w:tab w:val="left" w:pos="1418"/>
                <w:tab w:val="left" w:pos="1588"/>
                <w:tab w:val="left" w:pos="1701"/>
                <w:tab w:val="left" w:pos="1985"/>
                <w:tab w:val="left" w:pos="2552"/>
                <w:tab w:val="left" w:pos="2835"/>
                <w:tab w:val="left" w:pos="3119"/>
                <w:tab w:val="left" w:pos="3402"/>
                <w:tab w:val="left" w:pos="3686"/>
                <w:tab w:val="left" w:pos="3969"/>
              </w:tabs>
              <w:spacing w:before="60" w:after="60" w:line="260" w:lineRule="exact"/>
              <w:jc w:val="center"/>
              <w:rPr>
                <w:b/>
                <w:bCs/>
                <w:sz w:val="20"/>
                <w:szCs w:val="26"/>
              </w:rPr>
            </w:pPr>
          </w:p>
        </w:tc>
        <w:tc>
          <w:tcPr>
            <w:tcW w:w="1764" w:type="dxa"/>
            <w:tcBorders>
              <w:bottom w:val="single" w:sz="4" w:space="0" w:color="auto"/>
            </w:tcBorders>
            <w:shd w:val="clear" w:color="auto" w:fill="auto"/>
            <w:vAlign w:val="center"/>
          </w:tcPr>
          <w:p w14:paraId="1D99F71D" w14:textId="77777777" w:rsidR="0057093C" w:rsidRPr="00B83606" w:rsidRDefault="0057093C" w:rsidP="00A524AC">
            <w:pPr>
              <w:pStyle w:val="Tablehead"/>
              <w:rPr>
                <w:lang w:bidi="ar-EG"/>
              </w:rPr>
            </w:pPr>
            <w:r w:rsidRPr="00B83606">
              <w:rPr>
                <w:rFonts w:hint="cs"/>
                <w:rtl/>
                <w:lang w:bidi="ar-EG"/>
              </w:rPr>
              <w:t>مرسل المحطة المتنقلة</w:t>
            </w:r>
            <w:r w:rsidRPr="00B83606">
              <w:rPr>
                <w:rFonts w:hint="cs"/>
                <w:rtl/>
                <w:lang w:bidi="ar-EG"/>
              </w:rPr>
              <w:br/>
            </w:r>
            <w:r w:rsidRPr="00B83606">
              <w:rPr>
                <w:lang w:bidi="ar-EG"/>
              </w:rPr>
              <w:t>(MHz)</w:t>
            </w:r>
          </w:p>
        </w:tc>
        <w:tc>
          <w:tcPr>
            <w:tcW w:w="1315" w:type="dxa"/>
            <w:tcBorders>
              <w:bottom w:val="single" w:sz="4" w:space="0" w:color="auto"/>
            </w:tcBorders>
            <w:shd w:val="clear" w:color="auto" w:fill="auto"/>
            <w:vAlign w:val="center"/>
          </w:tcPr>
          <w:p w14:paraId="36A9DB51" w14:textId="77777777" w:rsidR="0057093C" w:rsidRPr="00B83606" w:rsidRDefault="0057093C" w:rsidP="00A524AC">
            <w:pPr>
              <w:pStyle w:val="Tablehead"/>
              <w:rPr>
                <w:lang w:bidi="ar-EG"/>
              </w:rPr>
            </w:pPr>
            <w:r w:rsidRPr="00B83606">
              <w:rPr>
                <w:rFonts w:hint="cs"/>
                <w:rtl/>
                <w:lang w:bidi="ar-EG"/>
              </w:rPr>
              <w:t>الفجوة المركزية</w:t>
            </w:r>
            <w:r w:rsidRPr="00B83606">
              <w:rPr>
                <w:lang w:bidi="ar-EG"/>
              </w:rPr>
              <w:br/>
              <w:t>(MHz)</w:t>
            </w:r>
          </w:p>
        </w:tc>
        <w:tc>
          <w:tcPr>
            <w:tcW w:w="1778" w:type="dxa"/>
            <w:tcBorders>
              <w:bottom w:val="single" w:sz="4" w:space="0" w:color="auto"/>
            </w:tcBorders>
            <w:shd w:val="clear" w:color="auto" w:fill="auto"/>
            <w:vAlign w:val="center"/>
          </w:tcPr>
          <w:p w14:paraId="2D4F8CB7" w14:textId="77777777" w:rsidR="0057093C" w:rsidRPr="00B83606" w:rsidRDefault="0057093C" w:rsidP="00A524AC">
            <w:pPr>
              <w:pStyle w:val="Tablehead"/>
              <w:rPr>
                <w:lang w:bidi="ar-EG"/>
              </w:rPr>
            </w:pPr>
            <w:r w:rsidRPr="00B83606">
              <w:rPr>
                <w:rFonts w:hint="cs"/>
                <w:rtl/>
                <w:lang w:bidi="ar-EG"/>
              </w:rPr>
              <w:t>مرسل المحطة القاعدة</w:t>
            </w:r>
            <w:r w:rsidRPr="00B83606">
              <w:rPr>
                <w:lang w:bidi="ar-EG"/>
              </w:rPr>
              <w:br/>
              <w:t>(MHz)</w:t>
            </w:r>
          </w:p>
        </w:tc>
        <w:tc>
          <w:tcPr>
            <w:tcW w:w="1414" w:type="dxa"/>
            <w:tcBorders>
              <w:bottom w:val="single" w:sz="4" w:space="0" w:color="auto"/>
            </w:tcBorders>
            <w:shd w:val="clear" w:color="auto" w:fill="auto"/>
            <w:vAlign w:val="center"/>
          </w:tcPr>
          <w:p w14:paraId="5FD61D99" w14:textId="77777777" w:rsidR="0057093C" w:rsidRPr="00B83606" w:rsidRDefault="0057093C" w:rsidP="00A524AC">
            <w:pPr>
              <w:pStyle w:val="Tablehead"/>
              <w:rPr>
                <w:lang w:bidi="ar-EG"/>
              </w:rPr>
            </w:pPr>
            <w:r w:rsidRPr="00B83606">
              <w:rPr>
                <w:rFonts w:hint="cs"/>
                <w:rtl/>
                <w:lang w:bidi="ar-EG"/>
              </w:rPr>
              <w:t xml:space="preserve">المباعدة بين القنوات المزدوجة </w:t>
            </w:r>
            <w:r w:rsidRPr="00B83606">
              <w:rPr>
                <w:lang w:bidi="ar-EG"/>
              </w:rPr>
              <w:t>(MHz)</w:t>
            </w:r>
          </w:p>
        </w:tc>
        <w:tc>
          <w:tcPr>
            <w:tcW w:w="1946" w:type="dxa"/>
            <w:vMerge/>
            <w:tcBorders>
              <w:bottom w:val="single" w:sz="4" w:space="0" w:color="auto"/>
            </w:tcBorders>
            <w:shd w:val="clear" w:color="auto" w:fill="auto"/>
            <w:vAlign w:val="center"/>
          </w:tcPr>
          <w:p w14:paraId="343A5D9C" w14:textId="77777777" w:rsidR="0057093C" w:rsidRPr="00B83606" w:rsidRDefault="0057093C" w:rsidP="00A524AC">
            <w:pPr>
              <w:keepNext/>
              <w:tabs>
                <w:tab w:val="left" w:pos="284"/>
                <w:tab w:val="left" w:pos="567"/>
                <w:tab w:val="left" w:pos="851"/>
                <w:tab w:val="left" w:pos="1191"/>
                <w:tab w:val="left" w:pos="1418"/>
                <w:tab w:val="left" w:pos="1588"/>
                <w:tab w:val="left" w:pos="1701"/>
                <w:tab w:val="left" w:pos="1985"/>
                <w:tab w:val="left" w:pos="2552"/>
                <w:tab w:val="left" w:pos="2835"/>
                <w:tab w:val="left" w:pos="3119"/>
                <w:tab w:val="left" w:pos="3402"/>
                <w:tab w:val="left" w:pos="3686"/>
                <w:tab w:val="left" w:pos="3969"/>
              </w:tabs>
              <w:spacing w:before="60" w:after="60" w:line="260" w:lineRule="exact"/>
              <w:jc w:val="center"/>
              <w:rPr>
                <w:b/>
                <w:sz w:val="20"/>
                <w:szCs w:val="26"/>
                <w:lang w:val="fr-FR"/>
              </w:rPr>
            </w:pPr>
          </w:p>
        </w:tc>
      </w:tr>
      <w:tr w:rsidR="0057093C" w:rsidRPr="00B83606" w14:paraId="43FC74C4" w14:textId="77777777" w:rsidTr="00A524AC">
        <w:trPr>
          <w:jc w:val="center"/>
        </w:trPr>
        <w:tc>
          <w:tcPr>
            <w:tcW w:w="1422" w:type="dxa"/>
            <w:tcBorders>
              <w:bottom w:val="single" w:sz="4" w:space="0" w:color="auto"/>
            </w:tcBorders>
            <w:shd w:val="clear" w:color="auto" w:fill="auto"/>
          </w:tcPr>
          <w:p w14:paraId="51FA3A6D" w14:textId="77777777" w:rsidR="0057093C" w:rsidRPr="00B83606" w:rsidRDefault="0057093C" w:rsidP="00A524AC">
            <w:pPr>
              <w:pStyle w:val="Tabletext"/>
              <w:jc w:val="center"/>
              <w:rPr>
                <w:rFonts w:eastAsia="Batang"/>
                <w:caps/>
              </w:rPr>
            </w:pPr>
            <w:r w:rsidRPr="00B83606">
              <w:t>D8</w:t>
            </w:r>
          </w:p>
        </w:tc>
        <w:tc>
          <w:tcPr>
            <w:tcW w:w="1764" w:type="dxa"/>
            <w:tcBorders>
              <w:bottom w:val="single" w:sz="4" w:space="0" w:color="auto"/>
            </w:tcBorders>
            <w:shd w:val="clear" w:color="auto" w:fill="auto"/>
            <w:vAlign w:val="center"/>
          </w:tcPr>
          <w:p w14:paraId="07A05166" w14:textId="77777777" w:rsidR="0057093C" w:rsidRPr="00B83606" w:rsidRDefault="0057093C" w:rsidP="00A524AC">
            <w:pPr>
              <w:pStyle w:val="Tabletext"/>
              <w:jc w:val="center"/>
              <w:rPr>
                <w:rtl/>
              </w:rPr>
            </w:pPr>
          </w:p>
        </w:tc>
        <w:tc>
          <w:tcPr>
            <w:tcW w:w="1315" w:type="dxa"/>
            <w:tcBorders>
              <w:bottom w:val="single" w:sz="4" w:space="0" w:color="auto"/>
            </w:tcBorders>
            <w:shd w:val="clear" w:color="auto" w:fill="auto"/>
          </w:tcPr>
          <w:p w14:paraId="2C5F7BD1" w14:textId="77777777" w:rsidR="0057093C" w:rsidRPr="00B83606" w:rsidRDefault="0057093C" w:rsidP="00A524AC">
            <w:pPr>
              <w:pStyle w:val="Tabletext"/>
              <w:jc w:val="center"/>
            </w:pPr>
          </w:p>
        </w:tc>
        <w:tc>
          <w:tcPr>
            <w:tcW w:w="1778" w:type="dxa"/>
            <w:tcBorders>
              <w:bottom w:val="single" w:sz="4" w:space="0" w:color="auto"/>
            </w:tcBorders>
            <w:shd w:val="clear" w:color="auto" w:fill="auto"/>
            <w:vAlign w:val="center"/>
          </w:tcPr>
          <w:p w14:paraId="661DB885" w14:textId="77777777" w:rsidR="0057093C" w:rsidRPr="00B83606" w:rsidRDefault="0057093C" w:rsidP="00A524AC">
            <w:pPr>
              <w:pStyle w:val="Tabletext"/>
              <w:jc w:val="center"/>
              <w:rPr>
                <w:rtl/>
                <w:lang w:bidi="ar-SY"/>
              </w:rPr>
            </w:pPr>
          </w:p>
        </w:tc>
        <w:tc>
          <w:tcPr>
            <w:tcW w:w="1414" w:type="dxa"/>
            <w:tcBorders>
              <w:bottom w:val="single" w:sz="4" w:space="0" w:color="auto"/>
            </w:tcBorders>
            <w:shd w:val="clear" w:color="auto" w:fill="auto"/>
          </w:tcPr>
          <w:p w14:paraId="1D3CBDFB" w14:textId="77777777" w:rsidR="0057093C" w:rsidRPr="00B83606" w:rsidRDefault="0057093C" w:rsidP="00A524AC">
            <w:pPr>
              <w:pStyle w:val="Tabletext"/>
              <w:jc w:val="center"/>
            </w:pPr>
          </w:p>
        </w:tc>
        <w:tc>
          <w:tcPr>
            <w:tcW w:w="1946" w:type="dxa"/>
            <w:tcBorders>
              <w:bottom w:val="single" w:sz="4" w:space="0" w:color="auto"/>
            </w:tcBorders>
            <w:shd w:val="clear" w:color="auto" w:fill="auto"/>
            <w:vAlign w:val="center"/>
          </w:tcPr>
          <w:p w14:paraId="3E50FCBB" w14:textId="77777777" w:rsidR="0057093C" w:rsidRPr="00B83606" w:rsidRDefault="0057093C" w:rsidP="00A524AC">
            <w:pPr>
              <w:pStyle w:val="Tabletext"/>
              <w:jc w:val="center"/>
            </w:pPr>
            <w:r w:rsidRPr="00B83606">
              <w:t>470,0-450,0</w:t>
            </w:r>
          </w:p>
        </w:tc>
      </w:tr>
      <w:tr w:rsidR="0057093C" w:rsidRPr="00B83606" w14:paraId="1B402D6C" w14:textId="77777777" w:rsidTr="00A524AC">
        <w:trPr>
          <w:jc w:val="center"/>
        </w:trPr>
        <w:tc>
          <w:tcPr>
            <w:tcW w:w="1422" w:type="dxa"/>
            <w:shd w:val="clear" w:color="auto" w:fill="auto"/>
            <w:vAlign w:val="center"/>
          </w:tcPr>
          <w:p w14:paraId="47184D15" w14:textId="77777777" w:rsidR="0057093C" w:rsidRPr="00B83606" w:rsidDel="00452E73" w:rsidRDefault="0057093C" w:rsidP="00A524AC">
            <w:pPr>
              <w:pStyle w:val="Tabletext"/>
              <w:jc w:val="center"/>
            </w:pPr>
            <w:r w:rsidRPr="00B83606">
              <w:t>D12</w:t>
            </w:r>
          </w:p>
        </w:tc>
        <w:tc>
          <w:tcPr>
            <w:tcW w:w="1764" w:type="dxa"/>
            <w:shd w:val="clear" w:color="auto" w:fill="auto"/>
            <w:vAlign w:val="center"/>
          </w:tcPr>
          <w:p w14:paraId="0A51FC38" w14:textId="77777777" w:rsidR="0057093C" w:rsidRPr="00B83606" w:rsidDel="00452E73" w:rsidRDefault="0057093C" w:rsidP="00A524AC">
            <w:pPr>
              <w:pStyle w:val="Tabletext"/>
              <w:jc w:val="center"/>
            </w:pPr>
            <w:r w:rsidRPr="00B83606">
              <w:t>455,0-450,0</w:t>
            </w:r>
          </w:p>
        </w:tc>
        <w:tc>
          <w:tcPr>
            <w:tcW w:w="1315" w:type="dxa"/>
            <w:shd w:val="clear" w:color="auto" w:fill="auto"/>
            <w:vAlign w:val="center"/>
          </w:tcPr>
          <w:p w14:paraId="06459ECE" w14:textId="77777777" w:rsidR="0057093C" w:rsidRPr="00B83606" w:rsidDel="00452E73" w:rsidRDefault="0057093C" w:rsidP="00A524AC">
            <w:pPr>
              <w:pStyle w:val="Tabletext"/>
              <w:jc w:val="center"/>
            </w:pPr>
            <w:r w:rsidRPr="00B83606">
              <w:t>5,0</w:t>
            </w:r>
          </w:p>
        </w:tc>
        <w:tc>
          <w:tcPr>
            <w:tcW w:w="1778" w:type="dxa"/>
            <w:shd w:val="clear" w:color="auto" w:fill="auto"/>
            <w:vAlign w:val="center"/>
          </w:tcPr>
          <w:p w14:paraId="37E9E9A0" w14:textId="77777777" w:rsidR="0057093C" w:rsidRPr="00B83606" w:rsidDel="00452E73" w:rsidRDefault="0057093C" w:rsidP="00A524AC">
            <w:pPr>
              <w:pStyle w:val="Tabletext"/>
              <w:jc w:val="center"/>
            </w:pPr>
            <w:r w:rsidRPr="00B83606">
              <w:t>465,0-460,0</w:t>
            </w:r>
          </w:p>
        </w:tc>
        <w:tc>
          <w:tcPr>
            <w:tcW w:w="1414" w:type="dxa"/>
            <w:shd w:val="clear" w:color="auto" w:fill="auto"/>
            <w:vAlign w:val="center"/>
          </w:tcPr>
          <w:p w14:paraId="23B48016" w14:textId="77777777" w:rsidR="0057093C" w:rsidRPr="00B83606" w:rsidDel="00452E73" w:rsidRDefault="0057093C" w:rsidP="00A524AC">
            <w:pPr>
              <w:pStyle w:val="Tabletext"/>
              <w:jc w:val="center"/>
            </w:pPr>
            <w:r w:rsidRPr="00B83606">
              <w:t>10</w:t>
            </w:r>
          </w:p>
        </w:tc>
        <w:tc>
          <w:tcPr>
            <w:tcW w:w="1946" w:type="dxa"/>
            <w:shd w:val="clear" w:color="auto" w:fill="auto"/>
            <w:vAlign w:val="center"/>
          </w:tcPr>
          <w:p w14:paraId="5EA2811D" w14:textId="77777777" w:rsidR="0057093C" w:rsidRPr="00B83606" w:rsidDel="00452E73" w:rsidRDefault="0057093C" w:rsidP="00A524AC">
            <w:pPr>
              <w:pStyle w:val="Tabletext"/>
              <w:jc w:val="center"/>
              <w:rPr>
                <w:rtl/>
                <w:lang w:bidi="ar-EG"/>
              </w:rPr>
            </w:pPr>
            <w:r w:rsidRPr="00B83606">
              <w:rPr>
                <w:rFonts w:hint="cs"/>
                <w:rtl/>
                <w:lang w:bidi="ar-EG"/>
              </w:rPr>
              <w:t>لا توجد</w:t>
            </w:r>
          </w:p>
        </w:tc>
      </w:tr>
      <w:tr w:rsidR="0057093C" w:rsidRPr="00B83606" w14:paraId="7E7DEE71" w14:textId="77777777" w:rsidTr="00A524AC">
        <w:trPr>
          <w:jc w:val="center"/>
        </w:trPr>
        <w:tc>
          <w:tcPr>
            <w:tcW w:w="1422" w:type="dxa"/>
            <w:shd w:val="clear" w:color="auto" w:fill="auto"/>
            <w:vAlign w:val="center"/>
          </w:tcPr>
          <w:p w14:paraId="081B53B1" w14:textId="77777777" w:rsidR="0057093C" w:rsidRPr="00B83606" w:rsidDel="00452E73" w:rsidRDefault="0057093C" w:rsidP="00A524AC">
            <w:pPr>
              <w:pStyle w:val="Tabletext"/>
              <w:jc w:val="center"/>
            </w:pPr>
            <w:r w:rsidRPr="00B83606">
              <w:t>D13</w:t>
            </w:r>
          </w:p>
        </w:tc>
        <w:tc>
          <w:tcPr>
            <w:tcW w:w="1764" w:type="dxa"/>
            <w:shd w:val="clear" w:color="auto" w:fill="auto"/>
            <w:vAlign w:val="center"/>
          </w:tcPr>
          <w:p w14:paraId="1B665D68" w14:textId="77777777" w:rsidR="0057093C" w:rsidRPr="00B83606" w:rsidDel="00452E73" w:rsidRDefault="0057093C" w:rsidP="00A524AC">
            <w:pPr>
              <w:pStyle w:val="Tabletext"/>
              <w:jc w:val="center"/>
            </w:pPr>
            <w:r w:rsidRPr="00B83606">
              <w:t>456,0-451,0</w:t>
            </w:r>
          </w:p>
        </w:tc>
        <w:tc>
          <w:tcPr>
            <w:tcW w:w="1315" w:type="dxa"/>
            <w:shd w:val="clear" w:color="auto" w:fill="auto"/>
            <w:vAlign w:val="center"/>
          </w:tcPr>
          <w:p w14:paraId="411A29C9" w14:textId="77777777" w:rsidR="0057093C" w:rsidRPr="00B83606" w:rsidDel="00452E73" w:rsidRDefault="0057093C" w:rsidP="00A524AC">
            <w:pPr>
              <w:pStyle w:val="Tabletext"/>
              <w:jc w:val="center"/>
            </w:pPr>
            <w:r w:rsidRPr="00B83606">
              <w:t>5,0</w:t>
            </w:r>
          </w:p>
        </w:tc>
        <w:tc>
          <w:tcPr>
            <w:tcW w:w="1778" w:type="dxa"/>
            <w:shd w:val="clear" w:color="auto" w:fill="auto"/>
            <w:vAlign w:val="center"/>
          </w:tcPr>
          <w:p w14:paraId="23C1D70B" w14:textId="77777777" w:rsidR="0057093C" w:rsidRPr="00B83606" w:rsidDel="00452E73" w:rsidRDefault="0057093C" w:rsidP="00A524AC">
            <w:pPr>
              <w:pStyle w:val="Tabletext"/>
              <w:jc w:val="center"/>
            </w:pPr>
            <w:r w:rsidRPr="00B83606">
              <w:t>466,0-461,0</w:t>
            </w:r>
          </w:p>
        </w:tc>
        <w:tc>
          <w:tcPr>
            <w:tcW w:w="1414" w:type="dxa"/>
            <w:shd w:val="clear" w:color="auto" w:fill="auto"/>
            <w:vAlign w:val="center"/>
          </w:tcPr>
          <w:p w14:paraId="5E637E5C" w14:textId="77777777" w:rsidR="0057093C" w:rsidRPr="00B83606" w:rsidDel="00452E73" w:rsidRDefault="0057093C" w:rsidP="00A524AC">
            <w:pPr>
              <w:pStyle w:val="Tabletext"/>
              <w:jc w:val="center"/>
            </w:pPr>
            <w:r w:rsidRPr="00B83606">
              <w:t>10</w:t>
            </w:r>
          </w:p>
        </w:tc>
        <w:tc>
          <w:tcPr>
            <w:tcW w:w="1946" w:type="dxa"/>
            <w:shd w:val="clear" w:color="auto" w:fill="auto"/>
            <w:vAlign w:val="center"/>
          </w:tcPr>
          <w:p w14:paraId="29F3868F" w14:textId="77777777" w:rsidR="0057093C" w:rsidRPr="00B83606" w:rsidDel="00452E73" w:rsidRDefault="0057093C" w:rsidP="00A524AC">
            <w:pPr>
              <w:pStyle w:val="Tabletext"/>
              <w:jc w:val="center"/>
              <w:rPr>
                <w:rtl/>
              </w:rPr>
            </w:pPr>
            <w:r w:rsidRPr="00B83606">
              <w:rPr>
                <w:rFonts w:hint="cs"/>
                <w:rtl/>
              </w:rPr>
              <w:t>لا توجد</w:t>
            </w:r>
          </w:p>
        </w:tc>
      </w:tr>
      <w:tr w:rsidR="0057093C" w:rsidRPr="00B83606" w14:paraId="1DD7B6AA" w14:textId="77777777" w:rsidTr="00A524AC">
        <w:trPr>
          <w:jc w:val="center"/>
        </w:trPr>
        <w:tc>
          <w:tcPr>
            <w:tcW w:w="1422" w:type="dxa"/>
            <w:tcBorders>
              <w:bottom w:val="single" w:sz="4" w:space="0" w:color="auto"/>
            </w:tcBorders>
            <w:shd w:val="clear" w:color="auto" w:fill="auto"/>
            <w:vAlign w:val="center"/>
          </w:tcPr>
          <w:p w14:paraId="403164BB" w14:textId="77777777" w:rsidR="0057093C" w:rsidRPr="00B83606" w:rsidDel="00452E73" w:rsidRDefault="0057093C" w:rsidP="00A524AC">
            <w:pPr>
              <w:pStyle w:val="Tabletext"/>
              <w:jc w:val="center"/>
            </w:pPr>
            <w:r w:rsidRPr="00B83606">
              <w:t>D14</w:t>
            </w:r>
          </w:p>
        </w:tc>
        <w:tc>
          <w:tcPr>
            <w:tcW w:w="1764" w:type="dxa"/>
            <w:tcBorders>
              <w:bottom w:val="single" w:sz="4" w:space="0" w:color="auto"/>
            </w:tcBorders>
            <w:shd w:val="clear" w:color="auto" w:fill="auto"/>
            <w:vAlign w:val="center"/>
          </w:tcPr>
          <w:p w14:paraId="41F22131" w14:textId="77777777" w:rsidR="0057093C" w:rsidRPr="00B83606" w:rsidDel="00452E73" w:rsidRDefault="0057093C" w:rsidP="00A524AC">
            <w:pPr>
              <w:pStyle w:val="Tabletext"/>
              <w:jc w:val="center"/>
            </w:pPr>
            <w:r w:rsidRPr="00B83606">
              <w:t>457,5-452,5</w:t>
            </w:r>
          </w:p>
        </w:tc>
        <w:tc>
          <w:tcPr>
            <w:tcW w:w="1315" w:type="dxa"/>
            <w:tcBorders>
              <w:bottom w:val="single" w:sz="4" w:space="0" w:color="auto"/>
            </w:tcBorders>
            <w:shd w:val="clear" w:color="auto" w:fill="auto"/>
            <w:vAlign w:val="center"/>
          </w:tcPr>
          <w:p w14:paraId="00F024AE" w14:textId="77777777" w:rsidR="0057093C" w:rsidRPr="00B83606" w:rsidDel="00452E73" w:rsidRDefault="0057093C" w:rsidP="00A524AC">
            <w:pPr>
              <w:pStyle w:val="Tabletext"/>
              <w:jc w:val="center"/>
            </w:pPr>
            <w:r w:rsidRPr="00B83606">
              <w:t>5,0</w:t>
            </w:r>
          </w:p>
        </w:tc>
        <w:tc>
          <w:tcPr>
            <w:tcW w:w="1778" w:type="dxa"/>
            <w:tcBorders>
              <w:bottom w:val="single" w:sz="4" w:space="0" w:color="auto"/>
            </w:tcBorders>
            <w:shd w:val="clear" w:color="auto" w:fill="auto"/>
            <w:vAlign w:val="center"/>
          </w:tcPr>
          <w:p w14:paraId="17BBCC74" w14:textId="77777777" w:rsidR="0057093C" w:rsidRPr="00B83606" w:rsidDel="00452E73" w:rsidRDefault="0057093C" w:rsidP="00A524AC">
            <w:pPr>
              <w:pStyle w:val="Tabletext"/>
              <w:jc w:val="center"/>
            </w:pPr>
            <w:r w:rsidRPr="00B83606">
              <w:t>467,5-462,5</w:t>
            </w:r>
          </w:p>
        </w:tc>
        <w:tc>
          <w:tcPr>
            <w:tcW w:w="1414" w:type="dxa"/>
            <w:tcBorders>
              <w:bottom w:val="single" w:sz="4" w:space="0" w:color="auto"/>
            </w:tcBorders>
            <w:shd w:val="clear" w:color="auto" w:fill="auto"/>
            <w:vAlign w:val="center"/>
          </w:tcPr>
          <w:p w14:paraId="1A9F3C2F" w14:textId="77777777" w:rsidR="0057093C" w:rsidRPr="00B83606" w:rsidDel="00452E73" w:rsidRDefault="0057093C" w:rsidP="00A524AC">
            <w:pPr>
              <w:pStyle w:val="Tabletext"/>
              <w:jc w:val="center"/>
            </w:pPr>
            <w:r w:rsidRPr="00B83606">
              <w:t>10</w:t>
            </w:r>
          </w:p>
        </w:tc>
        <w:tc>
          <w:tcPr>
            <w:tcW w:w="1946" w:type="dxa"/>
            <w:tcBorders>
              <w:bottom w:val="single" w:sz="4" w:space="0" w:color="auto"/>
            </w:tcBorders>
            <w:shd w:val="clear" w:color="auto" w:fill="auto"/>
            <w:vAlign w:val="center"/>
          </w:tcPr>
          <w:p w14:paraId="69D4A556" w14:textId="77777777" w:rsidR="0057093C" w:rsidRPr="00B83606" w:rsidDel="00452E73" w:rsidRDefault="0057093C" w:rsidP="00A524AC">
            <w:pPr>
              <w:pStyle w:val="Tabletext"/>
              <w:jc w:val="center"/>
              <w:rPr>
                <w:rtl/>
              </w:rPr>
            </w:pPr>
            <w:r w:rsidRPr="00B83606">
              <w:rPr>
                <w:rFonts w:hint="cs"/>
                <w:rtl/>
              </w:rPr>
              <w:t>لا توجد</w:t>
            </w:r>
          </w:p>
        </w:tc>
      </w:tr>
    </w:tbl>
    <w:p w14:paraId="77874E74" w14:textId="77777777" w:rsidR="0057093C" w:rsidRPr="00B83606" w:rsidRDefault="0057093C" w:rsidP="0057093C">
      <w:pPr>
        <w:pStyle w:val="FigureNo"/>
        <w:rPr>
          <w:rtl/>
        </w:rPr>
      </w:pPr>
      <w:bookmarkStart w:id="19" w:name="_Hlk20927152"/>
      <w:r w:rsidRPr="00B83606">
        <w:rPr>
          <w:rFonts w:hint="cs"/>
          <w:rtl/>
        </w:rPr>
        <w:t xml:space="preserve">الشكل </w:t>
      </w:r>
      <w:r w:rsidRPr="00B83606">
        <w:t>2</w:t>
      </w:r>
    </w:p>
    <w:p w14:paraId="1CD9A8E9" w14:textId="77777777" w:rsidR="0057093C" w:rsidRPr="00B83606" w:rsidRDefault="0057093C" w:rsidP="0057093C">
      <w:pPr>
        <w:pStyle w:val="Figuretitle0"/>
        <w:rPr>
          <w:rtl/>
          <w:lang w:val="fr-FR"/>
        </w:rPr>
      </w:pPr>
      <w:r w:rsidRPr="00B83606">
        <w:rPr>
          <w:rFonts w:hint="cs"/>
          <w:rtl/>
        </w:rPr>
        <w:t xml:space="preserve">ترتيبات </w:t>
      </w:r>
      <w:r w:rsidRPr="00B83606">
        <w:rPr>
          <w:rFonts w:hint="cs"/>
          <w:rtl/>
          <w:lang w:val="fr-FR"/>
        </w:rPr>
        <w:t>الترددات</w:t>
      </w:r>
      <w:r w:rsidRPr="00B83606">
        <w:rPr>
          <w:rFonts w:hint="cs"/>
          <w:rtl/>
        </w:rPr>
        <w:t xml:space="preserve"> </w:t>
      </w:r>
      <w:r w:rsidRPr="00B83606">
        <w:rPr>
          <w:lang w:val="en-GB" w:bidi="ar-SY"/>
        </w:rPr>
        <w:t>D8</w:t>
      </w:r>
      <w:r w:rsidRPr="00B83606">
        <w:rPr>
          <w:rFonts w:hint="cs"/>
          <w:rtl/>
          <w:lang w:val="en-GB"/>
        </w:rPr>
        <w:t xml:space="preserve"> و</w:t>
      </w:r>
      <w:r w:rsidRPr="00B83606">
        <w:rPr>
          <w:lang w:val="en-GB" w:bidi="ar-SY"/>
        </w:rPr>
        <w:t>D12</w:t>
      </w:r>
      <w:r w:rsidRPr="00B83606">
        <w:rPr>
          <w:rFonts w:hint="cs"/>
          <w:rtl/>
          <w:lang w:val="en-GB"/>
        </w:rPr>
        <w:t xml:space="preserve"> و</w:t>
      </w:r>
      <w:r w:rsidRPr="00B83606">
        <w:rPr>
          <w:lang w:val="en-GB" w:bidi="ar-SY"/>
        </w:rPr>
        <w:t>D13</w:t>
      </w:r>
      <w:r w:rsidRPr="00B83606">
        <w:rPr>
          <w:rFonts w:hint="cs"/>
          <w:rtl/>
          <w:lang w:val="en-GB"/>
        </w:rPr>
        <w:t xml:space="preserve"> و</w:t>
      </w:r>
      <w:r w:rsidRPr="00B83606">
        <w:rPr>
          <w:lang w:val="en-GB" w:bidi="ar-SY"/>
        </w:rPr>
        <w:t>D14</w:t>
      </w:r>
    </w:p>
    <w:p w14:paraId="6531B45B" w14:textId="77777777" w:rsidR="0057093C" w:rsidRPr="00B83606" w:rsidRDefault="0057093C" w:rsidP="0057093C">
      <w:pPr>
        <w:pStyle w:val="Figure"/>
        <w:rPr>
          <w:b/>
          <w:bCs/>
          <w:spacing w:val="-4"/>
          <w:sz w:val="20"/>
          <w:rtl/>
          <w:lang w:val="fr-FR" w:bidi="ar-EG"/>
        </w:rPr>
      </w:pPr>
      <w:r w:rsidRPr="00B83606">
        <w:rPr>
          <w:noProof/>
          <w:lang w:eastAsia="en-GB"/>
        </w:rPr>
        <w:drawing>
          <wp:inline distT="0" distB="0" distL="0" distR="0" wp14:anchorId="2525EE4B" wp14:editId="3B337136">
            <wp:extent cx="4770130" cy="279807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1036-02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70130" cy="2798070"/>
                    </a:xfrm>
                    <a:prstGeom prst="rect">
                      <a:avLst/>
                    </a:prstGeom>
                  </pic:spPr>
                </pic:pic>
              </a:graphicData>
            </a:graphic>
          </wp:inline>
        </w:drawing>
      </w:r>
    </w:p>
    <w:bookmarkEnd w:id="19"/>
    <w:p w14:paraId="3EE0EC5D" w14:textId="77777777" w:rsidR="0057093C" w:rsidRPr="00B83606" w:rsidRDefault="0057093C" w:rsidP="0057093C">
      <w:r w:rsidRPr="00B83606">
        <w:rPr>
          <w:rtl/>
        </w:rPr>
        <w:br w:type="page"/>
      </w:r>
      <w:bookmarkStart w:id="20" w:name="_Toc434489437"/>
    </w:p>
    <w:p w14:paraId="55D87570" w14:textId="77777777" w:rsidR="0057093C" w:rsidRPr="00B83606" w:rsidRDefault="0057093C" w:rsidP="0057093C">
      <w:pPr>
        <w:pStyle w:val="SectionNo"/>
        <w:rPr>
          <w:rtl/>
          <w:lang w:bidi="ar-SY"/>
        </w:rPr>
      </w:pPr>
      <w:bookmarkStart w:id="21" w:name="_Toc180489538"/>
      <w:r w:rsidRPr="00B83606">
        <w:rPr>
          <w:rFonts w:hint="cs"/>
          <w:rtl/>
        </w:rPr>
        <w:lastRenderedPageBreak/>
        <w:t xml:space="preserve">القسم </w:t>
      </w:r>
      <w:bookmarkEnd w:id="20"/>
      <w:r w:rsidRPr="00B83606">
        <w:t>3</w:t>
      </w:r>
      <w:bookmarkEnd w:id="21"/>
    </w:p>
    <w:p w14:paraId="6C1E38BB" w14:textId="77777777" w:rsidR="0057093C" w:rsidRPr="00B83606" w:rsidRDefault="0057093C" w:rsidP="0057093C">
      <w:pPr>
        <w:pStyle w:val="Sectiontitle"/>
        <w:rPr>
          <w:rtl/>
        </w:rPr>
      </w:pPr>
      <w:bookmarkStart w:id="22" w:name="_Toc434489438"/>
      <w:bookmarkStart w:id="23" w:name="_Toc179446645"/>
      <w:bookmarkStart w:id="24" w:name="_Toc180489539"/>
      <w:r w:rsidRPr="00B83606">
        <w:rPr>
          <w:rFonts w:hint="cs"/>
          <w:rtl/>
        </w:rPr>
        <w:t xml:space="preserve">ترتيبات الترددات في مدى التردد </w:t>
      </w:r>
      <w:r w:rsidRPr="00B83606">
        <w:t>MHz 960-</w:t>
      </w:r>
      <w:bookmarkEnd w:id="22"/>
      <w:r w:rsidRPr="00B83606">
        <w:t>470</w:t>
      </w:r>
      <w:bookmarkEnd w:id="23"/>
      <w:bookmarkEnd w:id="24"/>
    </w:p>
    <w:p w14:paraId="5E733F1D" w14:textId="77777777" w:rsidR="0057093C" w:rsidRPr="00B83606" w:rsidRDefault="0057093C" w:rsidP="00F74AC9">
      <w:pPr>
        <w:pStyle w:val="Normalaftertitle"/>
        <w:rPr>
          <w:rtl/>
        </w:rPr>
      </w:pPr>
      <w:r w:rsidRPr="00B83606">
        <w:rPr>
          <w:rFonts w:hint="cs"/>
          <w:rtl/>
        </w:rPr>
        <w:t xml:space="preserve">يرد تلخيص لترتيبات الترددات الموصى بها لأغراض تنفيذ الاتصالات المتنقلة الدولية </w:t>
      </w:r>
      <w:r w:rsidRPr="00B83606">
        <w:t>(IMT)</w:t>
      </w:r>
      <w:r w:rsidRPr="00B83606">
        <w:rPr>
          <w:rFonts w:hint="cs"/>
          <w:rtl/>
        </w:rPr>
        <w:t xml:space="preserve"> في النطاق </w:t>
      </w:r>
      <w:r w:rsidRPr="00B83606">
        <w:t>MHz 960</w:t>
      </w:r>
      <w:r w:rsidRPr="00B83606">
        <w:noBreakHyphen/>
        <w:t>470</w:t>
      </w:r>
      <w:r w:rsidRPr="00B83606">
        <w:rPr>
          <w:rFonts w:hint="cs"/>
          <w:rtl/>
          <w:lang w:bidi="ar-EG"/>
        </w:rPr>
        <w:t xml:space="preserve"> </w:t>
      </w:r>
      <w:r w:rsidRPr="00B83606">
        <w:rPr>
          <w:rFonts w:hint="cs"/>
          <w:rtl/>
        </w:rPr>
        <w:t>في</w:t>
      </w:r>
      <w:r w:rsidRPr="00B83606">
        <w:rPr>
          <w:rFonts w:hint="eastAsia"/>
          <w:rtl/>
        </w:rPr>
        <w:t> </w:t>
      </w:r>
      <w:r w:rsidRPr="00B83606">
        <w:rPr>
          <w:rFonts w:hint="cs"/>
          <w:rtl/>
        </w:rPr>
        <w:t>الجدول</w:t>
      </w:r>
      <w:r w:rsidRPr="00B83606">
        <w:rPr>
          <w:rFonts w:hint="eastAsia"/>
          <w:rtl/>
        </w:rPr>
        <w:t> </w:t>
      </w:r>
      <w:r w:rsidRPr="00B83606">
        <w:t>2</w:t>
      </w:r>
      <w:r w:rsidRPr="00B83606">
        <w:rPr>
          <w:rFonts w:hint="cs"/>
          <w:rtl/>
        </w:rPr>
        <w:t xml:space="preserve"> وفي الشكل </w:t>
      </w:r>
      <w:r w:rsidRPr="00B83606">
        <w:t>3</w:t>
      </w:r>
      <w:r w:rsidRPr="00B83606">
        <w:rPr>
          <w:rFonts w:hint="cs"/>
          <w:rtl/>
        </w:rPr>
        <w:t xml:space="preserve">، مع مراعاة جوانب التنفيذ الواردة في </w:t>
      </w:r>
      <w:r w:rsidRPr="00B83606">
        <w:rPr>
          <w:rFonts w:hint="cs"/>
          <w:rtl/>
          <w:lang w:bidi="ar-EG"/>
        </w:rPr>
        <w:t xml:space="preserve">القسم </w:t>
      </w:r>
      <w:r w:rsidRPr="00B83606">
        <w:rPr>
          <w:lang w:bidi="ar-EG"/>
        </w:rPr>
        <w:t>1</w:t>
      </w:r>
      <w:r w:rsidRPr="00B83606">
        <w:rPr>
          <w:rFonts w:hint="cs"/>
          <w:rtl/>
        </w:rPr>
        <w:t xml:space="preserve"> أعلاه.</w:t>
      </w:r>
    </w:p>
    <w:p w14:paraId="06492C02" w14:textId="77777777" w:rsidR="0057093C" w:rsidRPr="00B83606" w:rsidRDefault="0057093C" w:rsidP="0057093C">
      <w:pPr>
        <w:pStyle w:val="TableNo0"/>
        <w:rPr>
          <w:rtl/>
        </w:rPr>
      </w:pPr>
      <w:r w:rsidRPr="00B83606">
        <w:rPr>
          <w:rFonts w:hint="cs"/>
          <w:rtl/>
        </w:rPr>
        <w:t xml:space="preserve">الجدول </w:t>
      </w:r>
      <w:r w:rsidRPr="00B83606">
        <w:t>2</w:t>
      </w:r>
    </w:p>
    <w:p w14:paraId="4029EE7E" w14:textId="77777777" w:rsidR="0057093C" w:rsidRPr="00B83606" w:rsidRDefault="0057093C" w:rsidP="0057093C">
      <w:pPr>
        <w:pStyle w:val="Tabletitle"/>
        <w:rPr>
          <w:rtl/>
        </w:rPr>
      </w:pPr>
      <w:r w:rsidRPr="00B83606">
        <w:rPr>
          <w:rFonts w:hint="cs"/>
          <w:rtl/>
        </w:rPr>
        <w:t xml:space="preserve">ترتيبات الترددات في مدى التردد </w:t>
      </w:r>
      <w:r w:rsidRPr="00B83606">
        <w:t>MHz 960-610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68"/>
        <w:gridCol w:w="1701"/>
        <w:gridCol w:w="1417"/>
        <w:gridCol w:w="1559"/>
        <w:gridCol w:w="1560"/>
        <w:gridCol w:w="1834"/>
      </w:tblGrid>
      <w:tr w:rsidR="0057093C" w:rsidRPr="00B83606" w14:paraId="2A9A2CA0" w14:textId="77777777" w:rsidTr="00A524AC">
        <w:trPr>
          <w:jc w:val="center"/>
        </w:trPr>
        <w:tc>
          <w:tcPr>
            <w:tcW w:w="1568" w:type="dxa"/>
            <w:vMerge w:val="restart"/>
            <w:vAlign w:val="center"/>
          </w:tcPr>
          <w:p w14:paraId="23AF203B" w14:textId="77777777" w:rsidR="0057093C" w:rsidRPr="00B83606" w:rsidRDefault="0057093C" w:rsidP="00A524AC">
            <w:pPr>
              <w:pStyle w:val="Tablehead"/>
              <w:rPr>
                <w:lang w:bidi="ar-EG"/>
              </w:rPr>
            </w:pPr>
            <w:r w:rsidRPr="00B83606">
              <w:rPr>
                <w:rFonts w:hint="cs"/>
                <w:rtl/>
                <w:lang w:bidi="ar-EG"/>
              </w:rPr>
              <w:t>ترتيبات الترددات</w:t>
            </w:r>
          </w:p>
        </w:tc>
        <w:tc>
          <w:tcPr>
            <w:tcW w:w="6237" w:type="dxa"/>
            <w:gridSpan w:val="4"/>
            <w:vAlign w:val="center"/>
          </w:tcPr>
          <w:p w14:paraId="107443B7" w14:textId="77777777" w:rsidR="0057093C" w:rsidRPr="00B83606" w:rsidRDefault="0057093C" w:rsidP="00A524AC">
            <w:pPr>
              <w:pStyle w:val="Tablehead"/>
              <w:rPr>
                <w:lang w:bidi="ar-EG"/>
              </w:rPr>
            </w:pPr>
            <w:r w:rsidRPr="00B83606">
              <w:rPr>
                <w:rFonts w:hint="cs"/>
                <w:rtl/>
                <w:lang w:bidi="ar-EG"/>
              </w:rPr>
              <w:t xml:space="preserve">الترتيبات المتزاوجة </w:t>
            </w:r>
            <w:r w:rsidRPr="00B83606">
              <w:rPr>
                <w:lang w:bidi="ar-EG"/>
              </w:rPr>
              <w:t>(FDD)</w:t>
            </w:r>
          </w:p>
        </w:tc>
        <w:tc>
          <w:tcPr>
            <w:tcW w:w="1834" w:type="dxa"/>
            <w:vMerge w:val="restart"/>
            <w:vAlign w:val="center"/>
          </w:tcPr>
          <w:p w14:paraId="57567382" w14:textId="77777777" w:rsidR="0057093C" w:rsidRPr="00B83606" w:rsidRDefault="0057093C" w:rsidP="00A524AC">
            <w:pPr>
              <w:pStyle w:val="Tablehead"/>
              <w:rPr>
                <w:lang w:bidi="ar-EG"/>
              </w:rPr>
            </w:pPr>
            <w:r w:rsidRPr="00B83606">
              <w:rPr>
                <w:rFonts w:hint="cs"/>
                <w:rtl/>
                <w:lang w:bidi="ar-EG"/>
              </w:rPr>
              <w:t xml:space="preserve">الترتيبات غير المتزواجة (للإرسال </w:t>
            </w:r>
            <w:r w:rsidRPr="00B83606">
              <w:rPr>
                <w:lang w:bidi="ar-EG"/>
              </w:rPr>
              <w:t>TDD</w:t>
            </w:r>
            <w:r w:rsidRPr="00B83606">
              <w:rPr>
                <w:rFonts w:hint="cs"/>
                <w:rtl/>
                <w:lang w:bidi="ar-EG"/>
              </w:rPr>
              <w:t>)</w:t>
            </w:r>
            <w:r w:rsidRPr="00B83606">
              <w:rPr>
                <w:lang w:bidi="ar-EG"/>
              </w:rPr>
              <w:br/>
              <w:t>(MHz)</w:t>
            </w:r>
          </w:p>
        </w:tc>
      </w:tr>
      <w:tr w:rsidR="0057093C" w:rsidRPr="00B83606" w14:paraId="0287B08C" w14:textId="77777777" w:rsidTr="00A524AC">
        <w:trPr>
          <w:jc w:val="center"/>
        </w:trPr>
        <w:tc>
          <w:tcPr>
            <w:tcW w:w="1568" w:type="dxa"/>
            <w:vMerge/>
            <w:vAlign w:val="center"/>
          </w:tcPr>
          <w:p w14:paraId="77AECD43" w14:textId="77777777" w:rsidR="0057093C" w:rsidRPr="00B83606" w:rsidRDefault="0057093C" w:rsidP="00A524AC">
            <w:pPr>
              <w:keepNext/>
              <w:tabs>
                <w:tab w:val="left" w:pos="284"/>
                <w:tab w:val="left" w:pos="567"/>
                <w:tab w:val="left" w:pos="851"/>
                <w:tab w:val="left" w:pos="1191"/>
                <w:tab w:val="left" w:pos="1418"/>
                <w:tab w:val="left" w:pos="1588"/>
                <w:tab w:val="left" w:pos="1701"/>
                <w:tab w:val="left" w:pos="1985"/>
                <w:tab w:val="left" w:pos="2552"/>
                <w:tab w:val="left" w:pos="2835"/>
                <w:tab w:val="left" w:pos="3119"/>
                <w:tab w:val="left" w:pos="3402"/>
                <w:tab w:val="left" w:pos="3686"/>
                <w:tab w:val="left" w:pos="3969"/>
              </w:tabs>
              <w:spacing w:before="60" w:after="60" w:line="260" w:lineRule="exact"/>
              <w:jc w:val="center"/>
              <w:rPr>
                <w:rFonts w:ascii="Times New Roman Bold" w:hAnsi="Times New Roman Bold" w:cs="Times New Roman"/>
                <w:b/>
                <w:sz w:val="20"/>
                <w:szCs w:val="20"/>
              </w:rPr>
            </w:pPr>
          </w:p>
        </w:tc>
        <w:tc>
          <w:tcPr>
            <w:tcW w:w="1701" w:type="dxa"/>
            <w:vAlign w:val="center"/>
          </w:tcPr>
          <w:p w14:paraId="08058D10" w14:textId="77777777" w:rsidR="0057093C" w:rsidRPr="00B83606" w:rsidRDefault="0057093C" w:rsidP="00A524AC">
            <w:pPr>
              <w:pStyle w:val="Tablehead"/>
              <w:rPr>
                <w:lang w:bidi="ar-EG"/>
              </w:rPr>
            </w:pPr>
            <w:r w:rsidRPr="00B83606">
              <w:rPr>
                <w:rFonts w:hint="cs"/>
                <w:rtl/>
                <w:lang w:bidi="ar-EG"/>
              </w:rPr>
              <w:t>مرسل المحطة المتنقلة</w:t>
            </w:r>
            <w:r w:rsidRPr="00B83606">
              <w:rPr>
                <w:rFonts w:hint="cs"/>
                <w:rtl/>
                <w:lang w:bidi="ar-EG"/>
              </w:rPr>
              <w:br/>
            </w:r>
            <w:r w:rsidRPr="00B83606">
              <w:rPr>
                <w:lang w:bidi="ar-EG"/>
              </w:rPr>
              <w:t>(MHz)</w:t>
            </w:r>
          </w:p>
        </w:tc>
        <w:tc>
          <w:tcPr>
            <w:tcW w:w="1417" w:type="dxa"/>
            <w:vAlign w:val="center"/>
          </w:tcPr>
          <w:p w14:paraId="58014CE4" w14:textId="77777777" w:rsidR="0057093C" w:rsidRPr="00B83606" w:rsidRDefault="0057093C" w:rsidP="00A524AC">
            <w:pPr>
              <w:pStyle w:val="Tablehead"/>
              <w:rPr>
                <w:lang w:bidi="ar-EG"/>
              </w:rPr>
            </w:pPr>
            <w:r w:rsidRPr="00B83606">
              <w:rPr>
                <w:rFonts w:hint="cs"/>
                <w:rtl/>
                <w:lang w:bidi="ar-EG"/>
              </w:rPr>
              <w:t>الفجوة المركزية</w:t>
            </w:r>
            <w:r w:rsidRPr="00B83606">
              <w:rPr>
                <w:lang w:bidi="ar-EG"/>
              </w:rPr>
              <w:br/>
              <w:t>(MHz)</w:t>
            </w:r>
          </w:p>
        </w:tc>
        <w:tc>
          <w:tcPr>
            <w:tcW w:w="1559" w:type="dxa"/>
            <w:vAlign w:val="center"/>
          </w:tcPr>
          <w:p w14:paraId="44EFBBDE" w14:textId="77777777" w:rsidR="0057093C" w:rsidRPr="00B83606" w:rsidRDefault="0057093C" w:rsidP="00A524AC">
            <w:pPr>
              <w:pStyle w:val="Tablehead"/>
              <w:rPr>
                <w:rtl/>
                <w:lang w:bidi="ar-EG"/>
              </w:rPr>
            </w:pPr>
            <w:r w:rsidRPr="00B83606">
              <w:rPr>
                <w:rFonts w:hint="cs"/>
                <w:rtl/>
                <w:lang w:bidi="ar-EG"/>
              </w:rPr>
              <w:t>مرسل المحطة القاعدة</w:t>
            </w:r>
            <w:r w:rsidRPr="00B83606">
              <w:rPr>
                <w:lang w:bidi="ar-EG"/>
              </w:rPr>
              <w:br/>
              <w:t>(MHz)</w:t>
            </w:r>
          </w:p>
        </w:tc>
        <w:tc>
          <w:tcPr>
            <w:tcW w:w="1560" w:type="dxa"/>
            <w:vAlign w:val="center"/>
          </w:tcPr>
          <w:p w14:paraId="3C0702D9" w14:textId="77777777" w:rsidR="0057093C" w:rsidRPr="00B83606" w:rsidRDefault="0057093C" w:rsidP="00A524AC">
            <w:pPr>
              <w:pStyle w:val="Tablehead"/>
              <w:rPr>
                <w:lang w:bidi="ar-EG"/>
              </w:rPr>
            </w:pPr>
            <w:r w:rsidRPr="00B83606">
              <w:rPr>
                <w:rFonts w:hint="cs"/>
                <w:rtl/>
                <w:lang w:bidi="ar-EG"/>
              </w:rPr>
              <w:t xml:space="preserve">المباعدة بين القنوات المزدوجة </w:t>
            </w:r>
            <w:r w:rsidRPr="00B83606">
              <w:rPr>
                <w:lang w:bidi="ar-EG"/>
              </w:rPr>
              <w:t>(MHz)</w:t>
            </w:r>
          </w:p>
        </w:tc>
        <w:tc>
          <w:tcPr>
            <w:tcW w:w="1834" w:type="dxa"/>
            <w:vMerge/>
            <w:vAlign w:val="center"/>
          </w:tcPr>
          <w:p w14:paraId="74051872" w14:textId="77777777" w:rsidR="0057093C" w:rsidRPr="00B83606" w:rsidRDefault="0057093C" w:rsidP="00A524AC">
            <w:pPr>
              <w:keepNext/>
              <w:tabs>
                <w:tab w:val="left" w:pos="284"/>
                <w:tab w:val="left" w:pos="567"/>
                <w:tab w:val="left" w:pos="851"/>
                <w:tab w:val="left" w:pos="1191"/>
                <w:tab w:val="left" w:pos="1418"/>
                <w:tab w:val="left" w:pos="1588"/>
                <w:tab w:val="left" w:pos="1701"/>
                <w:tab w:val="left" w:pos="1985"/>
                <w:tab w:val="left" w:pos="2552"/>
                <w:tab w:val="left" w:pos="2835"/>
                <w:tab w:val="left" w:pos="3119"/>
                <w:tab w:val="left" w:pos="3402"/>
                <w:tab w:val="left" w:pos="3686"/>
                <w:tab w:val="left" w:pos="3969"/>
              </w:tabs>
              <w:spacing w:before="60" w:after="60" w:line="260" w:lineRule="exact"/>
              <w:jc w:val="center"/>
              <w:rPr>
                <w:rFonts w:ascii="Times New Roman Bold" w:hAnsi="Times New Roman Bold" w:cs="Times New Roman"/>
                <w:b/>
                <w:sz w:val="20"/>
                <w:szCs w:val="20"/>
                <w:lang w:val="fr-FR"/>
              </w:rPr>
            </w:pPr>
          </w:p>
        </w:tc>
      </w:tr>
      <w:tr w:rsidR="0057093C" w:rsidRPr="00B83606" w14:paraId="3EBCBDA4" w14:textId="77777777" w:rsidTr="00A524AC">
        <w:trPr>
          <w:jc w:val="center"/>
        </w:trPr>
        <w:tc>
          <w:tcPr>
            <w:tcW w:w="1568" w:type="dxa"/>
          </w:tcPr>
          <w:p w14:paraId="2A8CAA53" w14:textId="77777777" w:rsidR="0057093C" w:rsidRPr="00B83606" w:rsidRDefault="0057093C" w:rsidP="00A524AC">
            <w:pPr>
              <w:pStyle w:val="Tabletext"/>
              <w:jc w:val="center"/>
            </w:pPr>
            <w:r w:rsidRPr="00B83606">
              <w:t>A1</w:t>
            </w:r>
          </w:p>
        </w:tc>
        <w:tc>
          <w:tcPr>
            <w:tcW w:w="1701" w:type="dxa"/>
          </w:tcPr>
          <w:p w14:paraId="716F0639" w14:textId="77777777" w:rsidR="0057093C" w:rsidRPr="00B83606" w:rsidRDefault="0057093C" w:rsidP="00A524AC">
            <w:pPr>
              <w:pStyle w:val="Tabletext"/>
              <w:jc w:val="center"/>
              <w:rPr>
                <w:rtl/>
              </w:rPr>
            </w:pPr>
            <w:r w:rsidRPr="00B83606">
              <w:t>849-824</w:t>
            </w:r>
          </w:p>
        </w:tc>
        <w:tc>
          <w:tcPr>
            <w:tcW w:w="1417" w:type="dxa"/>
          </w:tcPr>
          <w:p w14:paraId="4B4EA1E8" w14:textId="77777777" w:rsidR="0057093C" w:rsidRPr="00B83606" w:rsidRDefault="0057093C" w:rsidP="00A524AC">
            <w:pPr>
              <w:pStyle w:val="Tabletext"/>
              <w:jc w:val="center"/>
            </w:pPr>
            <w:r w:rsidRPr="00B83606">
              <w:t>20</w:t>
            </w:r>
          </w:p>
        </w:tc>
        <w:tc>
          <w:tcPr>
            <w:tcW w:w="1559" w:type="dxa"/>
          </w:tcPr>
          <w:p w14:paraId="22A61C06" w14:textId="77777777" w:rsidR="0057093C" w:rsidRPr="00B83606" w:rsidRDefault="0057093C" w:rsidP="00A524AC">
            <w:pPr>
              <w:pStyle w:val="Tabletext"/>
              <w:jc w:val="center"/>
              <w:rPr>
                <w:rtl/>
              </w:rPr>
            </w:pPr>
            <w:r w:rsidRPr="00B83606">
              <w:t>894-869</w:t>
            </w:r>
          </w:p>
        </w:tc>
        <w:tc>
          <w:tcPr>
            <w:tcW w:w="1560" w:type="dxa"/>
          </w:tcPr>
          <w:p w14:paraId="598DC461" w14:textId="77777777" w:rsidR="0057093C" w:rsidRPr="00B83606" w:rsidRDefault="0057093C" w:rsidP="00A524AC">
            <w:pPr>
              <w:pStyle w:val="Tabletext"/>
              <w:jc w:val="center"/>
            </w:pPr>
            <w:r w:rsidRPr="00B83606">
              <w:t>45</w:t>
            </w:r>
          </w:p>
        </w:tc>
        <w:tc>
          <w:tcPr>
            <w:tcW w:w="1834" w:type="dxa"/>
          </w:tcPr>
          <w:p w14:paraId="2EB3B1E7" w14:textId="77777777" w:rsidR="0057093C" w:rsidRPr="00B83606" w:rsidRDefault="0057093C" w:rsidP="00A524AC">
            <w:pPr>
              <w:pStyle w:val="Tabletext"/>
              <w:jc w:val="center"/>
              <w:rPr>
                <w:lang w:val="fr-FR"/>
              </w:rPr>
            </w:pPr>
            <w:r w:rsidRPr="00B83606">
              <w:rPr>
                <w:rFonts w:hint="cs"/>
                <w:rtl/>
                <w:lang w:val="fr-FR"/>
              </w:rPr>
              <w:t>لا توجد</w:t>
            </w:r>
          </w:p>
        </w:tc>
      </w:tr>
      <w:tr w:rsidR="0057093C" w:rsidRPr="00B83606" w14:paraId="5855E37F" w14:textId="77777777" w:rsidTr="00A524AC">
        <w:trPr>
          <w:jc w:val="center"/>
        </w:trPr>
        <w:tc>
          <w:tcPr>
            <w:tcW w:w="1568" w:type="dxa"/>
          </w:tcPr>
          <w:p w14:paraId="69C4046F" w14:textId="77777777" w:rsidR="0057093C" w:rsidRPr="00B83606" w:rsidRDefault="0057093C" w:rsidP="00A524AC">
            <w:pPr>
              <w:pStyle w:val="Tabletext"/>
              <w:jc w:val="center"/>
            </w:pPr>
            <w:r w:rsidRPr="00B83606">
              <w:t>A2</w:t>
            </w:r>
          </w:p>
        </w:tc>
        <w:tc>
          <w:tcPr>
            <w:tcW w:w="1701" w:type="dxa"/>
          </w:tcPr>
          <w:p w14:paraId="1FEAF795" w14:textId="77777777" w:rsidR="0057093C" w:rsidRPr="00B83606" w:rsidRDefault="0057093C" w:rsidP="00A524AC">
            <w:pPr>
              <w:pStyle w:val="Tabletext"/>
              <w:jc w:val="center"/>
              <w:rPr>
                <w:rtl/>
              </w:rPr>
            </w:pPr>
            <w:r w:rsidRPr="00B83606">
              <w:t>915-880</w:t>
            </w:r>
          </w:p>
        </w:tc>
        <w:tc>
          <w:tcPr>
            <w:tcW w:w="1417" w:type="dxa"/>
          </w:tcPr>
          <w:p w14:paraId="1428E021" w14:textId="77777777" w:rsidR="0057093C" w:rsidRPr="00B83606" w:rsidRDefault="0057093C" w:rsidP="00A524AC">
            <w:pPr>
              <w:pStyle w:val="Tabletext"/>
              <w:jc w:val="center"/>
              <w:rPr>
                <w:rtl/>
                <w:lang w:bidi="ar-EG"/>
              </w:rPr>
            </w:pPr>
            <w:r w:rsidRPr="00B83606">
              <w:t>10</w:t>
            </w:r>
          </w:p>
        </w:tc>
        <w:tc>
          <w:tcPr>
            <w:tcW w:w="1559" w:type="dxa"/>
          </w:tcPr>
          <w:p w14:paraId="7F2B1306" w14:textId="77777777" w:rsidR="0057093C" w:rsidRPr="00B83606" w:rsidRDefault="0057093C" w:rsidP="00A524AC">
            <w:pPr>
              <w:pStyle w:val="Tabletext"/>
              <w:jc w:val="center"/>
              <w:rPr>
                <w:rtl/>
              </w:rPr>
            </w:pPr>
            <w:r w:rsidRPr="00B83606">
              <w:t>960-925</w:t>
            </w:r>
          </w:p>
        </w:tc>
        <w:tc>
          <w:tcPr>
            <w:tcW w:w="1560" w:type="dxa"/>
          </w:tcPr>
          <w:p w14:paraId="3285C07F" w14:textId="77777777" w:rsidR="0057093C" w:rsidRPr="00B83606" w:rsidRDefault="0057093C" w:rsidP="00A524AC">
            <w:pPr>
              <w:pStyle w:val="Tabletext"/>
              <w:jc w:val="center"/>
            </w:pPr>
            <w:r w:rsidRPr="00B83606">
              <w:t>45</w:t>
            </w:r>
          </w:p>
        </w:tc>
        <w:tc>
          <w:tcPr>
            <w:tcW w:w="1834" w:type="dxa"/>
          </w:tcPr>
          <w:p w14:paraId="50369097" w14:textId="77777777" w:rsidR="0057093C" w:rsidRPr="00B83606" w:rsidRDefault="0057093C" w:rsidP="00A524AC">
            <w:pPr>
              <w:pStyle w:val="Tabletext"/>
              <w:jc w:val="center"/>
              <w:rPr>
                <w:lang w:val="fr-FR"/>
              </w:rPr>
            </w:pPr>
            <w:r w:rsidRPr="00B83606">
              <w:rPr>
                <w:rFonts w:hint="cs"/>
                <w:rtl/>
                <w:lang w:val="fr-FR"/>
              </w:rPr>
              <w:t>لا توجد</w:t>
            </w:r>
          </w:p>
        </w:tc>
      </w:tr>
      <w:tr w:rsidR="0057093C" w:rsidRPr="00B83606" w14:paraId="7ACB518D" w14:textId="77777777" w:rsidTr="00A524AC">
        <w:trPr>
          <w:jc w:val="center"/>
        </w:trPr>
        <w:tc>
          <w:tcPr>
            <w:tcW w:w="1568" w:type="dxa"/>
          </w:tcPr>
          <w:p w14:paraId="72055587" w14:textId="77777777" w:rsidR="0057093C" w:rsidRPr="00B83606" w:rsidRDefault="0057093C" w:rsidP="00A524AC">
            <w:pPr>
              <w:pStyle w:val="Tabletext"/>
              <w:jc w:val="center"/>
            </w:pPr>
            <w:r w:rsidRPr="00B83606">
              <w:t>A3</w:t>
            </w:r>
          </w:p>
        </w:tc>
        <w:tc>
          <w:tcPr>
            <w:tcW w:w="1701" w:type="dxa"/>
          </w:tcPr>
          <w:p w14:paraId="51AF0671" w14:textId="77777777" w:rsidR="0057093C" w:rsidRPr="00B83606" w:rsidRDefault="0057093C" w:rsidP="00A524AC">
            <w:pPr>
              <w:pStyle w:val="Tabletext"/>
              <w:jc w:val="center"/>
              <w:rPr>
                <w:rtl/>
              </w:rPr>
            </w:pPr>
            <w:r w:rsidRPr="00B83606">
              <w:t>862-832</w:t>
            </w:r>
          </w:p>
        </w:tc>
        <w:tc>
          <w:tcPr>
            <w:tcW w:w="1417" w:type="dxa"/>
          </w:tcPr>
          <w:p w14:paraId="4296F431" w14:textId="77777777" w:rsidR="0057093C" w:rsidRPr="00B83606" w:rsidRDefault="0057093C" w:rsidP="00A524AC">
            <w:pPr>
              <w:pStyle w:val="Tabletext"/>
              <w:jc w:val="center"/>
            </w:pPr>
            <w:r w:rsidRPr="00B83606">
              <w:t>11</w:t>
            </w:r>
          </w:p>
        </w:tc>
        <w:tc>
          <w:tcPr>
            <w:tcW w:w="1559" w:type="dxa"/>
          </w:tcPr>
          <w:p w14:paraId="3422DF28" w14:textId="77777777" w:rsidR="0057093C" w:rsidRPr="00B83606" w:rsidRDefault="0057093C" w:rsidP="00A524AC">
            <w:pPr>
              <w:pStyle w:val="Tabletext"/>
              <w:jc w:val="center"/>
              <w:rPr>
                <w:rtl/>
              </w:rPr>
            </w:pPr>
            <w:r w:rsidRPr="00B83606">
              <w:t>821-791</w:t>
            </w:r>
          </w:p>
        </w:tc>
        <w:tc>
          <w:tcPr>
            <w:tcW w:w="1560" w:type="dxa"/>
          </w:tcPr>
          <w:p w14:paraId="38D7D5D4" w14:textId="77777777" w:rsidR="0057093C" w:rsidRPr="00B83606" w:rsidRDefault="0057093C" w:rsidP="00A524AC">
            <w:pPr>
              <w:pStyle w:val="Tabletext"/>
              <w:jc w:val="center"/>
            </w:pPr>
            <w:r w:rsidRPr="00B83606">
              <w:t>41</w:t>
            </w:r>
          </w:p>
        </w:tc>
        <w:tc>
          <w:tcPr>
            <w:tcW w:w="1834" w:type="dxa"/>
          </w:tcPr>
          <w:p w14:paraId="4B32E6C1" w14:textId="77777777" w:rsidR="0057093C" w:rsidRPr="00B83606" w:rsidRDefault="0057093C" w:rsidP="00A524AC">
            <w:pPr>
              <w:pStyle w:val="Tabletext"/>
              <w:jc w:val="center"/>
              <w:rPr>
                <w:lang w:val="fr-FR"/>
              </w:rPr>
            </w:pPr>
            <w:r w:rsidRPr="00B83606">
              <w:rPr>
                <w:rFonts w:hint="cs"/>
                <w:rtl/>
                <w:lang w:val="fr-FR"/>
              </w:rPr>
              <w:t>لا توجد</w:t>
            </w:r>
          </w:p>
        </w:tc>
      </w:tr>
      <w:tr w:rsidR="0057093C" w:rsidRPr="00B83606" w14:paraId="6EF5E519" w14:textId="77777777" w:rsidTr="00A524AC">
        <w:trPr>
          <w:jc w:val="center"/>
        </w:trPr>
        <w:tc>
          <w:tcPr>
            <w:tcW w:w="1568" w:type="dxa"/>
          </w:tcPr>
          <w:p w14:paraId="65048D73" w14:textId="77777777" w:rsidR="0057093C" w:rsidRPr="00B83606" w:rsidRDefault="0057093C" w:rsidP="00A524AC">
            <w:pPr>
              <w:pStyle w:val="Tabletext"/>
              <w:jc w:val="center"/>
            </w:pPr>
            <w:r w:rsidRPr="00B83606">
              <w:t>A4</w:t>
            </w:r>
          </w:p>
        </w:tc>
        <w:tc>
          <w:tcPr>
            <w:tcW w:w="1701" w:type="dxa"/>
          </w:tcPr>
          <w:p w14:paraId="7AB35F19" w14:textId="77777777" w:rsidR="0057093C" w:rsidRPr="00B83606" w:rsidRDefault="0057093C" w:rsidP="00A524AC">
            <w:pPr>
              <w:pStyle w:val="Tabletext"/>
              <w:jc w:val="center"/>
              <w:rPr>
                <w:rtl/>
              </w:rPr>
            </w:pPr>
            <w:r w:rsidRPr="00B83606">
              <w:t>716-698</w:t>
            </w:r>
            <w:r w:rsidRPr="00B83606">
              <w:rPr>
                <w:lang w:val="fr-FR"/>
              </w:rPr>
              <w:br/>
            </w:r>
            <w:r w:rsidRPr="00B83606">
              <w:t>793-776</w:t>
            </w:r>
          </w:p>
        </w:tc>
        <w:tc>
          <w:tcPr>
            <w:tcW w:w="1417" w:type="dxa"/>
          </w:tcPr>
          <w:p w14:paraId="4E54389E" w14:textId="77777777" w:rsidR="0057093C" w:rsidRPr="00B83606" w:rsidRDefault="0057093C" w:rsidP="00A524AC">
            <w:pPr>
              <w:pStyle w:val="Tabletext"/>
              <w:jc w:val="center"/>
            </w:pPr>
            <w:r w:rsidRPr="00B83606">
              <w:t>12</w:t>
            </w:r>
            <w:r w:rsidRPr="00B83606">
              <w:br/>
              <w:t>13</w:t>
            </w:r>
          </w:p>
        </w:tc>
        <w:tc>
          <w:tcPr>
            <w:tcW w:w="1559" w:type="dxa"/>
          </w:tcPr>
          <w:p w14:paraId="100CED07" w14:textId="77777777" w:rsidR="0057093C" w:rsidRPr="00B83606" w:rsidRDefault="0057093C" w:rsidP="00A524AC">
            <w:pPr>
              <w:pStyle w:val="Tabletext"/>
              <w:jc w:val="center"/>
              <w:rPr>
                <w:rtl/>
              </w:rPr>
            </w:pPr>
            <w:r w:rsidRPr="00B83606">
              <w:t>746-728</w:t>
            </w:r>
            <w:r w:rsidRPr="00B83606">
              <w:rPr>
                <w:lang w:val="fr-FR"/>
              </w:rPr>
              <w:br/>
            </w:r>
            <w:r w:rsidRPr="00B83606">
              <w:t>763-746</w:t>
            </w:r>
          </w:p>
        </w:tc>
        <w:tc>
          <w:tcPr>
            <w:tcW w:w="1560" w:type="dxa"/>
          </w:tcPr>
          <w:p w14:paraId="5AEDE109" w14:textId="77777777" w:rsidR="0057093C" w:rsidRPr="00B83606" w:rsidRDefault="0057093C" w:rsidP="00A524AC">
            <w:pPr>
              <w:pStyle w:val="Tabletext"/>
              <w:jc w:val="center"/>
            </w:pPr>
            <w:r w:rsidRPr="00B83606">
              <w:t>30</w:t>
            </w:r>
            <w:r w:rsidRPr="00B83606">
              <w:br/>
              <w:t>30</w:t>
            </w:r>
          </w:p>
        </w:tc>
        <w:tc>
          <w:tcPr>
            <w:tcW w:w="1834" w:type="dxa"/>
          </w:tcPr>
          <w:p w14:paraId="72DEF8A6" w14:textId="77777777" w:rsidR="0057093C" w:rsidRPr="00B83606" w:rsidRDefault="0057093C" w:rsidP="00A524AC">
            <w:pPr>
              <w:pStyle w:val="Tabletext"/>
              <w:jc w:val="center"/>
              <w:rPr>
                <w:lang w:val="fr-FR"/>
              </w:rPr>
            </w:pPr>
            <w:r w:rsidRPr="00B83606">
              <w:t>728-716</w:t>
            </w:r>
          </w:p>
        </w:tc>
      </w:tr>
      <w:tr w:rsidR="0057093C" w:rsidRPr="00B83606" w14:paraId="4CF09E4C" w14:textId="77777777" w:rsidTr="00A524AC">
        <w:trPr>
          <w:jc w:val="center"/>
        </w:trPr>
        <w:tc>
          <w:tcPr>
            <w:tcW w:w="1568" w:type="dxa"/>
          </w:tcPr>
          <w:p w14:paraId="6A62E664" w14:textId="77777777" w:rsidR="0057093C" w:rsidRPr="00B83606" w:rsidRDefault="0057093C" w:rsidP="00A524AC">
            <w:pPr>
              <w:pStyle w:val="Tabletext"/>
              <w:jc w:val="center"/>
            </w:pPr>
            <w:r w:rsidRPr="00B83606">
              <w:t>A5</w:t>
            </w:r>
          </w:p>
        </w:tc>
        <w:tc>
          <w:tcPr>
            <w:tcW w:w="1701" w:type="dxa"/>
          </w:tcPr>
          <w:p w14:paraId="6F2D8356" w14:textId="77777777" w:rsidR="0057093C" w:rsidRPr="00B83606" w:rsidRDefault="0057093C" w:rsidP="00A524AC">
            <w:pPr>
              <w:pStyle w:val="Tabletext"/>
              <w:jc w:val="center"/>
              <w:rPr>
                <w:rtl/>
              </w:rPr>
            </w:pPr>
            <w:r w:rsidRPr="00B83606">
              <w:t>748-703</w:t>
            </w:r>
          </w:p>
        </w:tc>
        <w:tc>
          <w:tcPr>
            <w:tcW w:w="1417" w:type="dxa"/>
          </w:tcPr>
          <w:p w14:paraId="4014617E" w14:textId="77777777" w:rsidR="0057093C" w:rsidRPr="00B83606" w:rsidRDefault="0057093C" w:rsidP="00A524AC">
            <w:pPr>
              <w:pStyle w:val="Tabletext"/>
              <w:jc w:val="center"/>
            </w:pPr>
            <w:r w:rsidRPr="00B83606">
              <w:t>10</w:t>
            </w:r>
          </w:p>
        </w:tc>
        <w:tc>
          <w:tcPr>
            <w:tcW w:w="1559" w:type="dxa"/>
          </w:tcPr>
          <w:p w14:paraId="68ED044D" w14:textId="77777777" w:rsidR="0057093C" w:rsidRPr="00B83606" w:rsidRDefault="0057093C" w:rsidP="00A524AC">
            <w:pPr>
              <w:pStyle w:val="Tabletext"/>
              <w:jc w:val="center"/>
              <w:rPr>
                <w:rtl/>
              </w:rPr>
            </w:pPr>
            <w:r w:rsidRPr="00B83606">
              <w:t>803-758</w:t>
            </w:r>
          </w:p>
        </w:tc>
        <w:tc>
          <w:tcPr>
            <w:tcW w:w="1560" w:type="dxa"/>
          </w:tcPr>
          <w:p w14:paraId="67CADC88" w14:textId="77777777" w:rsidR="0057093C" w:rsidRPr="00B83606" w:rsidRDefault="0057093C" w:rsidP="00A524AC">
            <w:pPr>
              <w:pStyle w:val="Tabletext"/>
              <w:jc w:val="center"/>
            </w:pPr>
            <w:r w:rsidRPr="00B83606">
              <w:t>55</w:t>
            </w:r>
          </w:p>
        </w:tc>
        <w:tc>
          <w:tcPr>
            <w:tcW w:w="1834" w:type="dxa"/>
          </w:tcPr>
          <w:p w14:paraId="6C7B3016" w14:textId="77777777" w:rsidR="0057093C" w:rsidRPr="00B83606" w:rsidRDefault="0057093C" w:rsidP="00A524AC">
            <w:pPr>
              <w:pStyle w:val="Tabletext"/>
              <w:jc w:val="center"/>
              <w:rPr>
                <w:lang w:val="fr-FR"/>
              </w:rPr>
            </w:pPr>
            <w:r w:rsidRPr="00B83606">
              <w:rPr>
                <w:rFonts w:hint="cs"/>
                <w:rtl/>
                <w:lang w:val="fr-FR"/>
              </w:rPr>
              <w:t>لا توجد</w:t>
            </w:r>
          </w:p>
        </w:tc>
      </w:tr>
      <w:tr w:rsidR="0057093C" w:rsidRPr="00B83606" w14:paraId="14A0D765" w14:textId="77777777" w:rsidTr="00A524AC">
        <w:trPr>
          <w:jc w:val="center"/>
        </w:trPr>
        <w:tc>
          <w:tcPr>
            <w:tcW w:w="1568" w:type="dxa"/>
          </w:tcPr>
          <w:p w14:paraId="45F5AF70" w14:textId="77777777" w:rsidR="0057093C" w:rsidRPr="00B83606" w:rsidRDefault="0057093C" w:rsidP="00A524AC">
            <w:pPr>
              <w:pStyle w:val="Tabletext"/>
              <w:jc w:val="center"/>
            </w:pPr>
            <w:r w:rsidRPr="00B83606">
              <w:t>A6</w:t>
            </w:r>
          </w:p>
        </w:tc>
        <w:tc>
          <w:tcPr>
            <w:tcW w:w="1701" w:type="dxa"/>
          </w:tcPr>
          <w:p w14:paraId="7D582FC1" w14:textId="77777777" w:rsidR="0057093C" w:rsidRPr="00B83606" w:rsidRDefault="0057093C" w:rsidP="00A524AC">
            <w:pPr>
              <w:pStyle w:val="Tabletext"/>
              <w:jc w:val="center"/>
              <w:rPr>
                <w:rtl/>
              </w:rPr>
            </w:pPr>
          </w:p>
        </w:tc>
        <w:tc>
          <w:tcPr>
            <w:tcW w:w="1417" w:type="dxa"/>
          </w:tcPr>
          <w:p w14:paraId="3B2CF7AC" w14:textId="77777777" w:rsidR="0057093C" w:rsidRPr="00B83606" w:rsidRDefault="0057093C" w:rsidP="00A524AC">
            <w:pPr>
              <w:pStyle w:val="Tabletext"/>
              <w:jc w:val="center"/>
            </w:pPr>
          </w:p>
        </w:tc>
        <w:tc>
          <w:tcPr>
            <w:tcW w:w="1559" w:type="dxa"/>
          </w:tcPr>
          <w:p w14:paraId="4726655D" w14:textId="77777777" w:rsidR="0057093C" w:rsidRPr="00B83606" w:rsidRDefault="0057093C" w:rsidP="00A524AC">
            <w:pPr>
              <w:pStyle w:val="Tabletext"/>
              <w:jc w:val="center"/>
              <w:rPr>
                <w:rtl/>
              </w:rPr>
            </w:pPr>
          </w:p>
        </w:tc>
        <w:tc>
          <w:tcPr>
            <w:tcW w:w="1560" w:type="dxa"/>
          </w:tcPr>
          <w:p w14:paraId="270B7F7F" w14:textId="77777777" w:rsidR="0057093C" w:rsidRPr="00B83606" w:rsidRDefault="0057093C" w:rsidP="00A524AC">
            <w:pPr>
              <w:pStyle w:val="Tabletext"/>
              <w:jc w:val="center"/>
            </w:pPr>
          </w:p>
        </w:tc>
        <w:tc>
          <w:tcPr>
            <w:tcW w:w="1834" w:type="dxa"/>
          </w:tcPr>
          <w:p w14:paraId="7F26F563" w14:textId="77777777" w:rsidR="0057093C" w:rsidRPr="00B83606" w:rsidRDefault="0057093C" w:rsidP="00A524AC">
            <w:pPr>
              <w:pStyle w:val="Tabletext"/>
              <w:jc w:val="center"/>
              <w:rPr>
                <w:lang w:val="fr-FR"/>
              </w:rPr>
            </w:pPr>
            <w:r w:rsidRPr="00B83606">
              <w:t>806-698</w:t>
            </w:r>
          </w:p>
        </w:tc>
      </w:tr>
      <w:tr w:rsidR="0057093C" w:rsidRPr="00B83606" w14:paraId="0DEE9EF5" w14:textId="77777777" w:rsidTr="00A524AC">
        <w:trPr>
          <w:jc w:val="center"/>
        </w:trPr>
        <w:tc>
          <w:tcPr>
            <w:tcW w:w="1568" w:type="dxa"/>
          </w:tcPr>
          <w:p w14:paraId="7973FE0D" w14:textId="77777777" w:rsidR="0057093C" w:rsidRPr="00B83606" w:rsidRDefault="0057093C" w:rsidP="00A524AC">
            <w:pPr>
              <w:pStyle w:val="Tabletext"/>
              <w:jc w:val="center"/>
              <w:rPr>
                <w:b/>
              </w:rPr>
            </w:pPr>
            <w:r w:rsidRPr="00B83606">
              <w:t>A7</w:t>
            </w:r>
          </w:p>
        </w:tc>
        <w:tc>
          <w:tcPr>
            <w:tcW w:w="1701" w:type="dxa"/>
          </w:tcPr>
          <w:p w14:paraId="71E63A0C" w14:textId="77777777" w:rsidR="0057093C" w:rsidRPr="00B83606" w:rsidRDefault="0057093C" w:rsidP="00A524AC">
            <w:pPr>
              <w:pStyle w:val="Tabletext"/>
              <w:jc w:val="center"/>
              <w:rPr>
                <w:rtl/>
              </w:rPr>
            </w:pPr>
            <w:r w:rsidRPr="00B83606">
              <w:t>733-703</w:t>
            </w:r>
          </w:p>
        </w:tc>
        <w:tc>
          <w:tcPr>
            <w:tcW w:w="1417" w:type="dxa"/>
          </w:tcPr>
          <w:p w14:paraId="284DCBFB" w14:textId="77777777" w:rsidR="0057093C" w:rsidRPr="00B83606" w:rsidRDefault="0057093C" w:rsidP="00A524AC">
            <w:pPr>
              <w:pStyle w:val="Tabletext"/>
              <w:jc w:val="center"/>
              <w:rPr>
                <w:b/>
              </w:rPr>
            </w:pPr>
            <w:r w:rsidRPr="00B83606">
              <w:t>25</w:t>
            </w:r>
          </w:p>
        </w:tc>
        <w:tc>
          <w:tcPr>
            <w:tcW w:w="1559" w:type="dxa"/>
          </w:tcPr>
          <w:p w14:paraId="4B972C22" w14:textId="77777777" w:rsidR="0057093C" w:rsidRPr="00B83606" w:rsidRDefault="0057093C" w:rsidP="00A524AC">
            <w:pPr>
              <w:pStyle w:val="Tabletext"/>
              <w:jc w:val="center"/>
              <w:rPr>
                <w:rtl/>
              </w:rPr>
            </w:pPr>
            <w:r w:rsidRPr="00B83606">
              <w:t>788-758</w:t>
            </w:r>
          </w:p>
        </w:tc>
        <w:tc>
          <w:tcPr>
            <w:tcW w:w="1560" w:type="dxa"/>
          </w:tcPr>
          <w:p w14:paraId="0184E6ED" w14:textId="77777777" w:rsidR="0057093C" w:rsidRPr="00B83606" w:rsidRDefault="0057093C" w:rsidP="00A524AC">
            <w:pPr>
              <w:pStyle w:val="Tabletext"/>
              <w:jc w:val="center"/>
              <w:rPr>
                <w:b/>
              </w:rPr>
            </w:pPr>
            <w:r w:rsidRPr="00B83606">
              <w:t>55</w:t>
            </w:r>
          </w:p>
        </w:tc>
        <w:tc>
          <w:tcPr>
            <w:tcW w:w="1834" w:type="dxa"/>
          </w:tcPr>
          <w:p w14:paraId="629BCC04" w14:textId="77777777" w:rsidR="0057093C" w:rsidRPr="00B83606" w:rsidRDefault="0057093C" w:rsidP="00A524AC">
            <w:pPr>
              <w:pStyle w:val="Tabletext"/>
              <w:jc w:val="center"/>
              <w:rPr>
                <w:lang w:val="fr-FR"/>
              </w:rPr>
            </w:pPr>
            <w:r w:rsidRPr="00B83606">
              <w:rPr>
                <w:rFonts w:hint="cs"/>
                <w:rtl/>
                <w:lang w:val="fr-FR"/>
              </w:rPr>
              <w:t>لا توجد</w:t>
            </w:r>
          </w:p>
        </w:tc>
      </w:tr>
      <w:tr w:rsidR="0057093C" w:rsidRPr="00B83606" w14:paraId="1C6D1832" w14:textId="77777777" w:rsidTr="00A524AC">
        <w:trPr>
          <w:jc w:val="center"/>
        </w:trPr>
        <w:tc>
          <w:tcPr>
            <w:tcW w:w="1568" w:type="dxa"/>
          </w:tcPr>
          <w:p w14:paraId="1654D25B" w14:textId="77777777" w:rsidR="0057093C" w:rsidRPr="00B83606" w:rsidRDefault="0057093C" w:rsidP="00A524AC">
            <w:pPr>
              <w:pStyle w:val="Tabletext"/>
              <w:jc w:val="center"/>
            </w:pPr>
            <w:r w:rsidRPr="00B83606">
              <w:t>A8</w:t>
            </w:r>
          </w:p>
        </w:tc>
        <w:tc>
          <w:tcPr>
            <w:tcW w:w="1701" w:type="dxa"/>
          </w:tcPr>
          <w:p w14:paraId="4F16AD1F" w14:textId="77777777" w:rsidR="0057093C" w:rsidRPr="00B83606" w:rsidRDefault="0057093C" w:rsidP="00A524AC">
            <w:pPr>
              <w:pStyle w:val="Tabletext"/>
              <w:jc w:val="center"/>
              <w:rPr>
                <w:rtl/>
              </w:rPr>
            </w:pPr>
            <w:r w:rsidRPr="00B83606">
              <w:t>703-698</w:t>
            </w:r>
          </w:p>
        </w:tc>
        <w:tc>
          <w:tcPr>
            <w:tcW w:w="1417" w:type="dxa"/>
          </w:tcPr>
          <w:p w14:paraId="33FC63B7" w14:textId="77777777" w:rsidR="0057093C" w:rsidRPr="00B83606" w:rsidRDefault="0057093C" w:rsidP="00A524AC">
            <w:pPr>
              <w:pStyle w:val="Tabletext"/>
              <w:jc w:val="center"/>
            </w:pPr>
            <w:r w:rsidRPr="00B83606">
              <w:t>50</w:t>
            </w:r>
          </w:p>
        </w:tc>
        <w:tc>
          <w:tcPr>
            <w:tcW w:w="1559" w:type="dxa"/>
          </w:tcPr>
          <w:p w14:paraId="748A3B12" w14:textId="77777777" w:rsidR="0057093C" w:rsidRPr="00B83606" w:rsidRDefault="0057093C" w:rsidP="00A524AC">
            <w:pPr>
              <w:pStyle w:val="Tabletext"/>
              <w:jc w:val="center"/>
              <w:rPr>
                <w:rtl/>
              </w:rPr>
            </w:pPr>
            <w:r w:rsidRPr="00B83606">
              <w:t>758-753</w:t>
            </w:r>
          </w:p>
        </w:tc>
        <w:tc>
          <w:tcPr>
            <w:tcW w:w="1560" w:type="dxa"/>
          </w:tcPr>
          <w:p w14:paraId="76090856" w14:textId="77777777" w:rsidR="0057093C" w:rsidRPr="00B83606" w:rsidRDefault="0057093C" w:rsidP="00A524AC">
            <w:pPr>
              <w:pStyle w:val="Tabletext"/>
              <w:jc w:val="center"/>
            </w:pPr>
            <w:r w:rsidRPr="00B83606">
              <w:t>55</w:t>
            </w:r>
          </w:p>
        </w:tc>
        <w:tc>
          <w:tcPr>
            <w:tcW w:w="1834" w:type="dxa"/>
          </w:tcPr>
          <w:p w14:paraId="5391D389" w14:textId="77777777" w:rsidR="0057093C" w:rsidRPr="00B83606" w:rsidRDefault="0057093C" w:rsidP="00A524AC">
            <w:pPr>
              <w:pStyle w:val="Tabletext"/>
              <w:jc w:val="center"/>
              <w:rPr>
                <w:lang w:val="fr-FR"/>
              </w:rPr>
            </w:pPr>
            <w:r w:rsidRPr="00B83606">
              <w:rPr>
                <w:rFonts w:hint="cs"/>
                <w:rtl/>
                <w:lang w:val="fr-FR"/>
              </w:rPr>
              <w:t>لا توجد</w:t>
            </w:r>
          </w:p>
        </w:tc>
      </w:tr>
      <w:tr w:rsidR="0057093C" w:rsidRPr="00B83606" w14:paraId="1B468636" w14:textId="77777777" w:rsidTr="00A524AC">
        <w:trPr>
          <w:jc w:val="center"/>
        </w:trPr>
        <w:tc>
          <w:tcPr>
            <w:tcW w:w="1568" w:type="dxa"/>
          </w:tcPr>
          <w:p w14:paraId="2045FF72" w14:textId="77777777" w:rsidR="0057093C" w:rsidRPr="00B83606" w:rsidRDefault="0057093C" w:rsidP="00A524AC">
            <w:pPr>
              <w:pStyle w:val="Tabletext"/>
              <w:jc w:val="center"/>
              <w:rPr>
                <w:b/>
              </w:rPr>
            </w:pPr>
            <w:r w:rsidRPr="00B83606">
              <w:t>A9</w:t>
            </w:r>
          </w:p>
        </w:tc>
        <w:tc>
          <w:tcPr>
            <w:tcW w:w="1701" w:type="dxa"/>
          </w:tcPr>
          <w:p w14:paraId="3865849E" w14:textId="77777777" w:rsidR="0057093C" w:rsidRPr="00B83606" w:rsidRDefault="0057093C" w:rsidP="00A524AC">
            <w:pPr>
              <w:pStyle w:val="Tabletext"/>
              <w:jc w:val="center"/>
              <w:rPr>
                <w:rtl/>
              </w:rPr>
            </w:pPr>
            <w:r w:rsidRPr="00B83606">
              <w:t>736-733</w:t>
            </w:r>
          </w:p>
        </w:tc>
        <w:tc>
          <w:tcPr>
            <w:tcW w:w="1417" w:type="dxa"/>
          </w:tcPr>
          <w:p w14:paraId="299D70D3" w14:textId="77777777" w:rsidR="0057093C" w:rsidRPr="00B83606" w:rsidRDefault="0057093C" w:rsidP="00A524AC">
            <w:pPr>
              <w:pStyle w:val="Tabletext"/>
              <w:jc w:val="center"/>
              <w:rPr>
                <w:b/>
              </w:rPr>
            </w:pPr>
            <w:r w:rsidRPr="00B83606">
              <w:t>52</w:t>
            </w:r>
          </w:p>
        </w:tc>
        <w:tc>
          <w:tcPr>
            <w:tcW w:w="1559" w:type="dxa"/>
          </w:tcPr>
          <w:p w14:paraId="17FE16D0" w14:textId="77777777" w:rsidR="0057093C" w:rsidRPr="00B83606" w:rsidRDefault="0057093C" w:rsidP="00A524AC">
            <w:pPr>
              <w:pStyle w:val="Tabletext"/>
              <w:jc w:val="center"/>
              <w:rPr>
                <w:rtl/>
              </w:rPr>
            </w:pPr>
            <w:r w:rsidRPr="00B83606">
              <w:t>791-788</w:t>
            </w:r>
          </w:p>
        </w:tc>
        <w:tc>
          <w:tcPr>
            <w:tcW w:w="1560" w:type="dxa"/>
          </w:tcPr>
          <w:p w14:paraId="09BDD9F8" w14:textId="77777777" w:rsidR="0057093C" w:rsidRPr="00B83606" w:rsidRDefault="0057093C" w:rsidP="00A524AC">
            <w:pPr>
              <w:pStyle w:val="Tabletext"/>
              <w:jc w:val="center"/>
              <w:rPr>
                <w:b/>
              </w:rPr>
            </w:pPr>
            <w:r w:rsidRPr="00B83606">
              <w:t>55</w:t>
            </w:r>
          </w:p>
        </w:tc>
        <w:tc>
          <w:tcPr>
            <w:tcW w:w="1834" w:type="dxa"/>
          </w:tcPr>
          <w:p w14:paraId="535FBF9B" w14:textId="77777777" w:rsidR="0057093C" w:rsidRPr="00B83606" w:rsidRDefault="0057093C" w:rsidP="00A524AC">
            <w:pPr>
              <w:pStyle w:val="Tabletext"/>
              <w:jc w:val="center"/>
              <w:rPr>
                <w:lang w:val="fr-FR"/>
              </w:rPr>
            </w:pPr>
            <w:r w:rsidRPr="00B83606">
              <w:rPr>
                <w:rFonts w:hint="cs"/>
                <w:rtl/>
                <w:lang w:val="fr-FR"/>
              </w:rPr>
              <w:t>لا توجد</w:t>
            </w:r>
          </w:p>
        </w:tc>
      </w:tr>
      <w:tr w:rsidR="0057093C" w:rsidRPr="00B83606" w14:paraId="6CA2BBC4" w14:textId="77777777" w:rsidTr="00A524AC">
        <w:trPr>
          <w:jc w:val="center"/>
        </w:trPr>
        <w:tc>
          <w:tcPr>
            <w:tcW w:w="1568" w:type="dxa"/>
          </w:tcPr>
          <w:p w14:paraId="7B97847B" w14:textId="77777777" w:rsidR="0057093C" w:rsidRPr="00B83606" w:rsidRDefault="0057093C" w:rsidP="00A524AC">
            <w:pPr>
              <w:pStyle w:val="Tabletext"/>
              <w:jc w:val="center"/>
            </w:pPr>
            <w:r w:rsidRPr="00B83606">
              <w:t>A10</w:t>
            </w:r>
          </w:p>
        </w:tc>
        <w:tc>
          <w:tcPr>
            <w:tcW w:w="1701" w:type="dxa"/>
          </w:tcPr>
          <w:p w14:paraId="7EC24BBB" w14:textId="77777777" w:rsidR="0057093C" w:rsidRPr="00B83606" w:rsidRDefault="0057093C" w:rsidP="00A524AC">
            <w:pPr>
              <w:pStyle w:val="Tabletext"/>
              <w:jc w:val="center"/>
              <w:rPr>
                <w:rtl/>
              </w:rPr>
            </w:pPr>
            <w:r w:rsidRPr="00B83606">
              <w:rPr>
                <w:rFonts w:hint="eastAsia"/>
                <w:rtl/>
              </w:rPr>
              <w:t>خارجي</w:t>
            </w:r>
          </w:p>
        </w:tc>
        <w:tc>
          <w:tcPr>
            <w:tcW w:w="1417" w:type="dxa"/>
          </w:tcPr>
          <w:p w14:paraId="7EE0383F" w14:textId="77777777" w:rsidR="0057093C" w:rsidRPr="00B83606" w:rsidRDefault="0057093C" w:rsidP="00A524AC">
            <w:pPr>
              <w:pStyle w:val="Tabletext"/>
              <w:jc w:val="center"/>
            </w:pPr>
          </w:p>
        </w:tc>
        <w:tc>
          <w:tcPr>
            <w:tcW w:w="1559" w:type="dxa"/>
          </w:tcPr>
          <w:p w14:paraId="7ADAB7B4" w14:textId="77777777" w:rsidR="0057093C" w:rsidRPr="00B83606" w:rsidRDefault="0057093C" w:rsidP="00A524AC">
            <w:pPr>
              <w:pStyle w:val="Tabletext"/>
              <w:jc w:val="center"/>
              <w:rPr>
                <w:rtl/>
              </w:rPr>
            </w:pPr>
            <w:r w:rsidRPr="00B83606">
              <w:t>758-738</w:t>
            </w:r>
          </w:p>
        </w:tc>
        <w:tc>
          <w:tcPr>
            <w:tcW w:w="1560" w:type="dxa"/>
          </w:tcPr>
          <w:p w14:paraId="33C6671B" w14:textId="77777777" w:rsidR="0057093C" w:rsidRPr="00B83606" w:rsidRDefault="0057093C" w:rsidP="00A524AC">
            <w:pPr>
              <w:pStyle w:val="Tabletext"/>
              <w:jc w:val="center"/>
            </w:pPr>
          </w:p>
        </w:tc>
        <w:tc>
          <w:tcPr>
            <w:tcW w:w="1834" w:type="dxa"/>
          </w:tcPr>
          <w:p w14:paraId="5D6E543E" w14:textId="77777777" w:rsidR="0057093C" w:rsidRPr="00B83606" w:rsidRDefault="0057093C" w:rsidP="00A524AC">
            <w:pPr>
              <w:pStyle w:val="Tabletext"/>
              <w:jc w:val="center"/>
              <w:rPr>
                <w:lang w:val="fr-FR"/>
              </w:rPr>
            </w:pPr>
            <w:r w:rsidRPr="00B83606">
              <w:rPr>
                <w:rFonts w:hint="cs"/>
                <w:rtl/>
                <w:lang w:val="fr-FR"/>
              </w:rPr>
              <w:t>لا توجد</w:t>
            </w:r>
          </w:p>
        </w:tc>
      </w:tr>
      <w:tr w:rsidR="0057093C" w:rsidRPr="00B83606" w14:paraId="30454FEB" w14:textId="77777777" w:rsidTr="007D3690">
        <w:trPr>
          <w:trHeight w:val="627"/>
          <w:jc w:val="center"/>
        </w:trPr>
        <w:tc>
          <w:tcPr>
            <w:tcW w:w="1568" w:type="dxa"/>
            <w:tcMar>
              <w:left w:w="28" w:type="dxa"/>
              <w:right w:w="28" w:type="dxa"/>
            </w:tcMar>
          </w:tcPr>
          <w:p w14:paraId="3A0A47F6" w14:textId="77777777" w:rsidR="0057093C" w:rsidRPr="00B83606" w:rsidRDefault="0057093C" w:rsidP="00A524AC">
            <w:pPr>
              <w:pStyle w:val="Tabletext"/>
              <w:jc w:val="center"/>
            </w:pPr>
            <w:r w:rsidRPr="00B83606">
              <w:rPr>
                <w:rFonts w:eastAsiaTheme="minorEastAsia"/>
                <w:lang w:val="fr-FR" w:bidi="ar-SY"/>
              </w:rPr>
              <w:t>A</w:t>
            </w:r>
            <w:r w:rsidRPr="00B83606">
              <w:rPr>
                <w:rFonts w:eastAsiaTheme="minorEastAsia"/>
                <w:lang w:bidi="ar-SY"/>
              </w:rPr>
              <w:t>11</w:t>
            </w:r>
            <w:r w:rsidRPr="00B83606">
              <w:rPr>
                <w:lang w:val="fr-FR" w:bidi="ar-SY"/>
              </w:rPr>
              <w:br/>
            </w:r>
            <w:r w:rsidRPr="00B83606">
              <w:rPr>
                <w:rFonts w:eastAsiaTheme="minorEastAsia"/>
                <w:spacing w:val="-6"/>
                <w:rtl/>
                <w:lang w:val="fr-FR" w:bidi="ar-SY"/>
              </w:rPr>
              <w:t>(</w:t>
            </w:r>
            <w:r w:rsidRPr="00B83606">
              <w:rPr>
                <w:spacing w:val="-6"/>
                <w:rtl/>
                <w:lang w:val="fr-FR" w:bidi="ar-EG"/>
              </w:rPr>
              <w:t xml:space="preserve">منسق مع </w:t>
            </w:r>
            <w:r w:rsidRPr="00B83606">
              <w:rPr>
                <w:spacing w:val="-6"/>
                <w:lang w:bidi="ar-EG"/>
              </w:rPr>
              <w:t>A7</w:t>
            </w:r>
            <w:r w:rsidRPr="00B83606">
              <w:rPr>
                <w:spacing w:val="-6"/>
                <w:rtl/>
                <w:lang w:bidi="ar-EG"/>
              </w:rPr>
              <w:t xml:space="preserve"> و</w:t>
            </w:r>
            <w:r w:rsidRPr="00B83606">
              <w:rPr>
                <w:spacing w:val="-6"/>
                <w:lang w:bidi="ar-EG"/>
              </w:rPr>
              <w:t>A10</w:t>
            </w:r>
            <w:r w:rsidRPr="00B83606">
              <w:rPr>
                <w:rFonts w:eastAsiaTheme="minorEastAsia"/>
                <w:spacing w:val="-6"/>
                <w:rtl/>
                <w:lang w:val="fr-FR" w:bidi="ar-SY"/>
              </w:rPr>
              <w:t>)</w:t>
            </w:r>
          </w:p>
        </w:tc>
        <w:tc>
          <w:tcPr>
            <w:tcW w:w="1701" w:type="dxa"/>
          </w:tcPr>
          <w:p w14:paraId="377788A7" w14:textId="77777777" w:rsidR="0057093C" w:rsidRPr="00B83606" w:rsidRDefault="0057093C" w:rsidP="00A524AC">
            <w:pPr>
              <w:pStyle w:val="Tabletext"/>
              <w:jc w:val="center"/>
              <w:rPr>
                <w:rtl/>
              </w:rPr>
            </w:pPr>
            <w:r w:rsidRPr="00B83606">
              <w:t>733-703</w:t>
            </w:r>
            <w:r w:rsidRPr="00B83606">
              <w:rPr>
                <w:rtl/>
              </w:rPr>
              <w:br/>
            </w:r>
            <w:r w:rsidRPr="00B83606">
              <w:rPr>
                <w:rFonts w:hint="eastAsia"/>
                <w:rtl/>
              </w:rPr>
              <w:t>خارجي</w:t>
            </w:r>
          </w:p>
        </w:tc>
        <w:tc>
          <w:tcPr>
            <w:tcW w:w="1417" w:type="dxa"/>
          </w:tcPr>
          <w:p w14:paraId="7FC231CD" w14:textId="77777777" w:rsidR="0057093C" w:rsidRPr="00B83606" w:rsidRDefault="0057093C" w:rsidP="00A524AC">
            <w:pPr>
              <w:pStyle w:val="Tabletext"/>
              <w:jc w:val="center"/>
            </w:pPr>
            <w:r w:rsidRPr="00B83606">
              <w:t>25</w:t>
            </w:r>
          </w:p>
        </w:tc>
        <w:tc>
          <w:tcPr>
            <w:tcW w:w="1559" w:type="dxa"/>
          </w:tcPr>
          <w:p w14:paraId="57FD7C15" w14:textId="77777777" w:rsidR="0057093C" w:rsidRPr="00B83606" w:rsidRDefault="0057093C" w:rsidP="00A524AC">
            <w:pPr>
              <w:pStyle w:val="Tabletext"/>
              <w:jc w:val="center"/>
              <w:rPr>
                <w:rtl/>
              </w:rPr>
            </w:pPr>
            <w:r w:rsidRPr="00B83606">
              <w:t>788-758</w:t>
            </w:r>
            <w:r w:rsidRPr="00B83606">
              <w:br/>
              <w:t>758-738</w:t>
            </w:r>
          </w:p>
        </w:tc>
        <w:tc>
          <w:tcPr>
            <w:tcW w:w="1560" w:type="dxa"/>
          </w:tcPr>
          <w:p w14:paraId="328E2026" w14:textId="77777777" w:rsidR="0057093C" w:rsidRPr="00B83606" w:rsidRDefault="0057093C" w:rsidP="00A524AC">
            <w:pPr>
              <w:pStyle w:val="Tabletext"/>
              <w:jc w:val="center"/>
            </w:pPr>
            <w:r w:rsidRPr="00B83606">
              <w:t>55</w:t>
            </w:r>
          </w:p>
        </w:tc>
        <w:tc>
          <w:tcPr>
            <w:tcW w:w="1834" w:type="dxa"/>
          </w:tcPr>
          <w:p w14:paraId="11742893" w14:textId="77777777" w:rsidR="0057093C" w:rsidRPr="00B83606" w:rsidRDefault="0057093C" w:rsidP="00A524AC">
            <w:pPr>
              <w:pStyle w:val="Tabletext"/>
              <w:jc w:val="center"/>
            </w:pPr>
            <w:r w:rsidRPr="00B83606">
              <w:rPr>
                <w:rFonts w:hint="cs"/>
                <w:rtl/>
                <w:lang w:val="fr-FR"/>
              </w:rPr>
              <w:t>لا توجد</w:t>
            </w:r>
          </w:p>
        </w:tc>
      </w:tr>
      <w:tr w:rsidR="0057093C" w:rsidRPr="00B83606" w14:paraId="340A78DA" w14:textId="77777777" w:rsidTr="00A524AC">
        <w:trPr>
          <w:jc w:val="center"/>
        </w:trPr>
        <w:tc>
          <w:tcPr>
            <w:tcW w:w="1568" w:type="dxa"/>
          </w:tcPr>
          <w:p w14:paraId="6E17ACE8" w14:textId="77777777" w:rsidR="0057093C" w:rsidRPr="00B83606" w:rsidRDefault="0057093C" w:rsidP="00A524AC">
            <w:pPr>
              <w:pStyle w:val="Tabletext"/>
              <w:jc w:val="center"/>
              <w:rPr>
                <w:rFonts w:eastAsiaTheme="minorEastAsia"/>
                <w:lang w:val="fr-FR" w:bidi="ar-SY"/>
              </w:rPr>
            </w:pPr>
            <w:r w:rsidRPr="00B83606">
              <w:rPr>
                <w:rFonts w:eastAsiaTheme="minorEastAsia"/>
                <w:lang w:val="fr-FR" w:bidi="ar-SY"/>
              </w:rPr>
              <w:t>A</w:t>
            </w:r>
            <w:r w:rsidRPr="00B83606">
              <w:rPr>
                <w:rFonts w:eastAsiaTheme="minorEastAsia"/>
                <w:lang w:bidi="ar-SY"/>
              </w:rPr>
              <w:t>12</w:t>
            </w:r>
          </w:p>
        </w:tc>
        <w:tc>
          <w:tcPr>
            <w:tcW w:w="1701" w:type="dxa"/>
          </w:tcPr>
          <w:p w14:paraId="1D512583" w14:textId="77777777" w:rsidR="0057093C" w:rsidRPr="00B83606" w:rsidRDefault="0057093C" w:rsidP="00A524AC">
            <w:pPr>
              <w:pStyle w:val="Tabletext"/>
              <w:jc w:val="center"/>
            </w:pPr>
            <w:r w:rsidRPr="00B83606">
              <w:t>698-663</w:t>
            </w:r>
          </w:p>
        </w:tc>
        <w:tc>
          <w:tcPr>
            <w:tcW w:w="1417" w:type="dxa"/>
          </w:tcPr>
          <w:p w14:paraId="4D18D55A" w14:textId="77777777" w:rsidR="0057093C" w:rsidRPr="00B83606" w:rsidRDefault="0057093C" w:rsidP="00A524AC">
            <w:pPr>
              <w:pStyle w:val="Tabletext"/>
              <w:jc w:val="center"/>
            </w:pPr>
            <w:r w:rsidRPr="00B83606">
              <w:t>11</w:t>
            </w:r>
          </w:p>
        </w:tc>
        <w:tc>
          <w:tcPr>
            <w:tcW w:w="1559" w:type="dxa"/>
          </w:tcPr>
          <w:p w14:paraId="4CBDB177" w14:textId="77777777" w:rsidR="0057093C" w:rsidRPr="00B83606" w:rsidRDefault="0057093C" w:rsidP="00A524AC">
            <w:pPr>
              <w:pStyle w:val="Tabletext"/>
              <w:jc w:val="center"/>
            </w:pPr>
            <w:r w:rsidRPr="00B83606">
              <w:t>652-617</w:t>
            </w:r>
          </w:p>
        </w:tc>
        <w:tc>
          <w:tcPr>
            <w:tcW w:w="1560" w:type="dxa"/>
          </w:tcPr>
          <w:p w14:paraId="244DFEEB" w14:textId="77777777" w:rsidR="0057093C" w:rsidRPr="00B83606" w:rsidRDefault="0057093C" w:rsidP="00A524AC">
            <w:pPr>
              <w:pStyle w:val="Tabletext"/>
              <w:jc w:val="center"/>
            </w:pPr>
            <w:r w:rsidRPr="00B83606">
              <w:t>46</w:t>
            </w:r>
          </w:p>
        </w:tc>
        <w:tc>
          <w:tcPr>
            <w:tcW w:w="1834" w:type="dxa"/>
          </w:tcPr>
          <w:p w14:paraId="5F394B4C" w14:textId="77777777" w:rsidR="0057093C" w:rsidRPr="00B83606" w:rsidRDefault="0057093C" w:rsidP="00A524AC">
            <w:pPr>
              <w:pStyle w:val="Tabletext"/>
              <w:jc w:val="center"/>
              <w:rPr>
                <w:rtl/>
                <w:lang w:val="fr-FR" w:bidi="ar-EG"/>
              </w:rPr>
            </w:pPr>
            <w:r w:rsidRPr="00B83606">
              <w:rPr>
                <w:rFonts w:hint="cs"/>
                <w:rtl/>
                <w:lang w:val="fr-FR" w:bidi="ar-EG"/>
              </w:rPr>
              <w:t>لا توجد</w:t>
            </w:r>
          </w:p>
        </w:tc>
      </w:tr>
      <w:tr w:rsidR="00CE243A" w:rsidRPr="00B83606" w14:paraId="1993CFCE" w14:textId="77777777" w:rsidTr="00A524AC">
        <w:trPr>
          <w:jc w:val="center"/>
        </w:trPr>
        <w:tc>
          <w:tcPr>
            <w:tcW w:w="1568" w:type="dxa"/>
          </w:tcPr>
          <w:p w14:paraId="20B35E8A" w14:textId="2262131E" w:rsidR="00CE243A" w:rsidRPr="00B83606" w:rsidRDefault="00CE243A" w:rsidP="00A524AC">
            <w:pPr>
              <w:pStyle w:val="Tabletext"/>
              <w:jc w:val="center"/>
              <w:rPr>
                <w:rFonts w:eastAsiaTheme="minorEastAsia"/>
                <w:lang w:val="fr-FR" w:bidi="ar-SY"/>
              </w:rPr>
            </w:pPr>
            <w:r w:rsidRPr="00B83606">
              <w:rPr>
                <w:rFonts w:eastAsiaTheme="minorEastAsia"/>
                <w:lang w:val="fr-FR" w:bidi="ar-SY"/>
              </w:rPr>
              <w:t>A13</w:t>
            </w:r>
          </w:p>
        </w:tc>
        <w:tc>
          <w:tcPr>
            <w:tcW w:w="1701" w:type="dxa"/>
          </w:tcPr>
          <w:p w14:paraId="1C3E959F" w14:textId="1634642F" w:rsidR="00CE243A" w:rsidRPr="00B83606" w:rsidRDefault="00CE243A" w:rsidP="00A524AC">
            <w:pPr>
              <w:pStyle w:val="Tabletext"/>
              <w:jc w:val="center"/>
            </w:pPr>
            <w:r w:rsidRPr="00B83606">
              <w:t>703-663</w:t>
            </w:r>
          </w:p>
        </w:tc>
        <w:tc>
          <w:tcPr>
            <w:tcW w:w="1417" w:type="dxa"/>
          </w:tcPr>
          <w:p w14:paraId="27FEC529" w14:textId="725A0F6B" w:rsidR="00CE243A" w:rsidRPr="00B83606" w:rsidRDefault="00CE243A" w:rsidP="00A524AC">
            <w:pPr>
              <w:pStyle w:val="Tabletext"/>
              <w:jc w:val="center"/>
            </w:pPr>
            <w:r w:rsidRPr="00B83606">
              <w:t>11</w:t>
            </w:r>
          </w:p>
        </w:tc>
        <w:tc>
          <w:tcPr>
            <w:tcW w:w="1559" w:type="dxa"/>
          </w:tcPr>
          <w:p w14:paraId="73DE8BE9" w14:textId="32377DB2" w:rsidR="00CE243A" w:rsidRPr="00B83606" w:rsidRDefault="00CE243A" w:rsidP="00A524AC">
            <w:pPr>
              <w:pStyle w:val="Tabletext"/>
              <w:jc w:val="center"/>
            </w:pPr>
            <w:r w:rsidRPr="00B83606">
              <w:t>652-612</w:t>
            </w:r>
          </w:p>
        </w:tc>
        <w:tc>
          <w:tcPr>
            <w:tcW w:w="1560" w:type="dxa"/>
          </w:tcPr>
          <w:p w14:paraId="3BAA5791" w14:textId="5113F108" w:rsidR="00CE243A" w:rsidRPr="00B83606" w:rsidRDefault="00CE243A" w:rsidP="00A524AC">
            <w:pPr>
              <w:pStyle w:val="Tabletext"/>
              <w:jc w:val="center"/>
            </w:pPr>
            <w:r w:rsidRPr="00B83606">
              <w:t>51</w:t>
            </w:r>
          </w:p>
        </w:tc>
        <w:tc>
          <w:tcPr>
            <w:tcW w:w="1834" w:type="dxa"/>
          </w:tcPr>
          <w:p w14:paraId="10EE1B23" w14:textId="298EA596" w:rsidR="00CE243A" w:rsidRPr="00B83606" w:rsidRDefault="00CE243A" w:rsidP="00A524AC">
            <w:pPr>
              <w:pStyle w:val="Tabletext"/>
              <w:jc w:val="center"/>
              <w:rPr>
                <w:rtl/>
                <w:lang w:val="fr-FR" w:bidi="ar-EG"/>
              </w:rPr>
            </w:pPr>
            <w:r w:rsidRPr="00B83606">
              <w:rPr>
                <w:rFonts w:hint="cs"/>
                <w:rtl/>
                <w:lang w:val="fr-FR" w:bidi="ar-EG"/>
              </w:rPr>
              <w:t>لا توجد</w:t>
            </w:r>
          </w:p>
        </w:tc>
      </w:tr>
    </w:tbl>
    <w:p w14:paraId="10CB1FA9" w14:textId="77777777" w:rsidR="0057093C" w:rsidRPr="00B83606" w:rsidRDefault="0057093C" w:rsidP="0057093C">
      <w:pPr>
        <w:pStyle w:val="Note"/>
        <w:spacing w:before="240"/>
        <w:rPr>
          <w:i/>
          <w:iCs/>
          <w:rtl/>
        </w:rPr>
      </w:pPr>
      <w:r w:rsidRPr="00B83606">
        <w:rPr>
          <w:rFonts w:hint="cs"/>
          <w:i/>
          <w:iCs/>
          <w:rtl/>
        </w:rPr>
        <w:t xml:space="preserve">ملاحظات بشأن الجدول </w:t>
      </w:r>
      <w:r w:rsidRPr="00B83606">
        <w:rPr>
          <w:i/>
          <w:iCs/>
        </w:rPr>
        <w:t>2</w:t>
      </w:r>
      <w:r w:rsidRPr="00B83606">
        <w:rPr>
          <w:rFonts w:hint="cs"/>
          <w:i/>
          <w:iCs/>
          <w:rtl/>
        </w:rPr>
        <w:t>:</w:t>
      </w:r>
    </w:p>
    <w:p w14:paraId="5B8A4F6A" w14:textId="77777777" w:rsidR="0057093C" w:rsidRPr="00B83606" w:rsidRDefault="0057093C" w:rsidP="0057093C">
      <w:pPr>
        <w:pStyle w:val="Note"/>
        <w:rPr>
          <w:rtl/>
        </w:rPr>
      </w:pPr>
      <w:r w:rsidRPr="00B83606">
        <w:rPr>
          <w:rFonts w:hint="cs"/>
          <w:i/>
          <w:iCs/>
          <w:rtl/>
        </w:rPr>
        <w:t xml:space="preserve">الملاحظة </w:t>
      </w:r>
      <w:r w:rsidRPr="00B83606">
        <w:rPr>
          <w:i/>
          <w:iCs/>
        </w:rPr>
        <w:t>1</w:t>
      </w:r>
      <w:r w:rsidRPr="00B83606">
        <w:rPr>
          <w:rFonts w:hint="cs"/>
          <w:i/>
          <w:iCs/>
          <w:rtl/>
        </w:rPr>
        <w:t>:</w:t>
      </w:r>
      <w:r w:rsidRPr="00B83606">
        <w:rPr>
          <w:rFonts w:hint="cs"/>
          <w:rtl/>
        </w:rPr>
        <w:t xml:space="preserve"> في الترتيب </w:t>
      </w:r>
      <w:r w:rsidRPr="00B83606">
        <w:t>A3</w:t>
      </w:r>
      <w:r w:rsidRPr="00B83606">
        <w:rPr>
          <w:rFonts w:hint="cs"/>
          <w:rtl/>
        </w:rPr>
        <w:t xml:space="preserve">، تعمل أنظمة </w:t>
      </w:r>
      <w:r w:rsidRPr="00B83606">
        <w:t>IMT</w:t>
      </w:r>
      <w:r w:rsidRPr="00B83606">
        <w:rPr>
          <w:rFonts w:hint="cs"/>
          <w:rtl/>
        </w:rPr>
        <w:t xml:space="preserve"> بالأسلوب </w:t>
      </w:r>
      <w:r w:rsidRPr="00B83606">
        <w:t>FDD</w:t>
      </w:r>
      <w:r w:rsidRPr="00B83606">
        <w:rPr>
          <w:rFonts w:hint="cs"/>
          <w:rtl/>
        </w:rPr>
        <w:t xml:space="preserve"> وتستخدم </w:t>
      </w:r>
      <w:r w:rsidRPr="00B83606">
        <w:rPr>
          <w:rFonts w:hint="eastAsia"/>
          <w:rtl/>
        </w:rPr>
        <w:t>اتجاهاً</w:t>
      </w:r>
      <w:r w:rsidRPr="00B83606">
        <w:rPr>
          <w:rtl/>
        </w:rPr>
        <w:t xml:space="preserve"> </w:t>
      </w:r>
      <w:r w:rsidRPr="00B83606">
        <w:rPr>
          <w:rFonts w:hint="eastAsia"/>
          <w:rtl/>
        </w:rPr>
        <w:t>مزدوجاً</w:t>
      </w:r>
      <w:r w:rsidRPr="00B83606">
        <w:rPr>
          <w:rtl/>
        </w:rPr>
        <w:t xml:space="preserve"> </w:t>
      </w:r>
      <w:r w:rsidRPr="00B83606">
        <w:rPr>
          <w:rFonts w:hint="eastAsia"/>
          <w:rtl/>
        </w:rPr>
        <w:t>معكوساً</w:t>
      </w:r>
      <w:r w:rsidRPr="00B83606">
        <w:rPr>
          <w:rFonts w:hint="cs"/>
          <w:rtl/>
        </w:rPr>
        <w:t>، مع إرسال المطراف المتنقل في</w:t>
      </w:r>
      <w:r w:rsidRPr="00B83606">
        <w:rPr>
          <w:rFonts w:hint="eastAsia"/>
          <w:rtl/>
        </w:rPr>
        <w:t> </w:t>
      </w:r>
      <w:r w:rsidRPr="00B83606">
        <w:rPr>
          <w:rFonts w:hint="cs"/>
          <w:rtl/>
        </w:rPr>
        <w:t>النطاق الأعلى وإرسال المحطة القاعدة في النطاق الأدنى. ويوفر مثل هذا الترتيب ظروفاً أفضل للتعايش مع خدمة إذاعية مجاورة</w:t>
      </w:r>
      <w:r w:rsidRPr="00B83606">
        <w:rPr>
          <w:rFonts w:hint="eastAsia"/>
          <w:rtl/>
        </w:rPr>
        <w:t> </w:t>
      </w:r>
      <w:r w:rsidRPr="00B83606">
        <w:rPr>
          <w:rFonts w:hint="cs"/>
          <w:rtl/>
        </w:rPr>
        <w:t xml:space="preserve">أدنى. وتجدر الإشارة إلى أن الإدارات غير الراغبة في استخدام هذه الخطة أو التي لا يتوافر لها كامل النطاق </w:t>
      </w:r>
      <w:r w:rsidRPr="00B83606">
        <w:t>MHz 862</w:t>
      </w:r>
      <w:r w:rsidRPr="00B83606">
        <w:noBreakHyphen/>
        <w:t>790</w:t>
      </w:r>
      <w:r w:rsidRPr="00B83606">
        <w:rPr>
          <w:rFonts w:hint="cs"/>
          <w:rtl/>
        </w:rPr>
        <w:t xml:space="preserve"> يمكن أن تنظر في</w:t>
      </w:r>
      <w:r w:rsidRPr="00B83606">
        <w:rPr>
          <w:rFonts w:hint="eastAsia"/>
          <w:rtl/>
        </w:rPr>
        <w:t> </w:t>
      </w:r>
      <w:r w:rsidRPr="00B83606">
        <w:rPr>
          <w:rFonts w:hint="cs"/>
          <w:rtl/>
        </w:rPr>
        <w:t xml:space="preserve">ترتيبات ترددات أخرى بما في ذلك مثلاً التطبيق الجزئي لترتيب الترددات الموصوف في </w:t>
      </w:r>
      <w:r w:rsidRPr="00B83606">
        <w:t>A3</w:t>
      </w:r>
      <w:r w:rsidRPr="00B83606">
        <w:rPr>
          <w:rFonts w:hint="cs"/>
          <w:rtl/>
        </w:rPr>
        <w:t xml:space="preserve">، أو ترتيب تردد أسلوب </w:t>
      </w:r>
      <w:r w:rsidRPr="00B83606">
        <w:t>TDD</w:t>
      </w:r>
      <w:r w:rsidRPr="00B83606">
        <w:rPr>
          <w:rFonts w:hint="cs"/>
          <w:rtl/>
        </w:rPr>
        <w:t xml:space="preserve"> (مع نطاق حارس يزيد بمقدار</w:t>
      </w:r>
      <w:r w:rsidRPr="00B83606">
        <w:rPr>
          <w:rFonts w:hint="eastAsia"/>
          <w:rtl/>
        </w:rPr>
        <w:t> </w:t>
      </w:r>
      <w:r w:rsidRPr="00B83606">
        <w:t>MHz 7</w:t>
      </w:r>
      <w:r w:rsidRPr="00B83606">
        <w:rPr>
          <w:rFonts w:hint="cs"/>
          <w:rtl/>
        </w:rPr>
        <w:t xml:space="preserve"> فوق الحد </w:t>
      </w:r>
      <w:r w:rsidRPr="00B83606">
        <w:t>MHz 790</w:t>
      </w:r>
      <w:r w:rsidRPr="00B83606">
        <w:rPr>
          <w:rFonts w:hint="cs"/>
          <w:rtl/>
        </w:rPr>
        <w:t>) أو</w:t>
      </w:r>
      <w:r w:rsidRPr="00B83606">
        <w:rPr>
          <w:rFonts w:hint="eastAsia"/>
          <w:rtl/>
        </w:rPr>
        <w:t> </w:t>
      </w:r>
      <w:r w:rsidRPr="00B83606">
        <w:rPr>
          <w:rFonts w:hint="cs"/>
          <w:rtl/>
        </w:rPr>
        <w:t xml:space="preserve">تطبيق مختلط لترتيبات ترددات أسلوبي </w:t>
      </w:r>
      <w:r w:rsidRPr="00B83606">
        <w:t>TDD</w:t>
      </w:r>
      <w:r w:rsidRPr="00B83606">
        <w:rPr>
          <w:rFonts w:hint="cs"/>
          <w:rtl/>
        </w:rPr>
        <w:t xml:space="preserve"> و</w:t>
      </w:r>
      <w:r w:rsidRPr="00B83606">
        <w:t>FDD</w:t>
      </w:r>
      <w:r w:rsidRPr="00B83606">
        <w:rPr>
          <w:rFonts w:hint="cs"/>
          <w:rtl/>
        </w:rPr>
        <w:t>.</w:t>
      </w:r>
    </w:p>
    <w:p w14:paraId="6415781D" w14:textId="77777777" w:rsidR="0057093C" w:rsidRPr="00B83606" w:rsidRDefault="0057093C" w:rsidP="0057093C">
      <w:pPr>
        <w:pStyle w:val="Note"/>
        <w:rPr>
          <w:rtl/>
        </w:rPr>
      </w:pPr>
      <w:r w:rsidRPr="00B83606">
        <w:rPr>
          <w:rFonts w:hint="cs"/>
          <w:i/>
          <w:iCs/>
          <w:rtl/>
        </w:rPr>
        <w:t xml:space="preserve">الملاحظة </w:t>
      </w:r>
      <w:r w:rsidRPr="00B83606">
        <w:rPr>
          <w:i/>
          <w:iCs/>
        </w:rPr>
        <w:t>2</w:t>
      </w:r>
      <w:r w:rsidRPr="00B83606">
        <w:rPr>
          <w:rFonts w:hint="cs"/>
          <w:i/>
          <w:iCs/>
          <w:rtl/>
        </w:rPr>
        <w:t>:</w:t>
      </w:r>
      <w:r w:rsidRPr="00B83606">
        <w:rPr>
          <w:rFonts w:hint="cs"/>
          <w:rtl/>
        </w:rPr>
        <w:t xml:space="preserve"> في الترتيب </w:t>
      </w:r>
      <w:r w:rsidRPr="00B83606">
        <w:t>A4</w:t>
      </w:r>
      <w:r w:rsidRPr="00B83606">
        <w:rPr>
          <w:rFonts w:hint="cs"/>
          <w:rtl/>
        </w:rPr>
        <w:t>، يمكن للإدارات أن تستخدم النطاق فقط لأغراض الإرسال</w:t>
      </w:r>
      <w:r w:rsidRPr="00B83606">
        <w:rPr>
          <w:rtl/>
        </w:rPr>
        <w:t xml:space="preserve"> </w:t>
      </w:r>
      <w:r w:rsidRPr="00B83606">
        <w:t>TDD</w:t>
      </w:r>
      <w:r w:rsidRPr="00B83606">
        <w:rPr>
          <w:rtl/>
        </w:rPr>
        <w:t xml:space="preserve"> </w:t>
      </w:r>
      <w:r w:rsidRPr="00B83606">
        <w:rPr>
          <w:rFonts w:hint="cs"/>
          <w:rtl/>
        </w:rPr>
        <w:t>أ</w:t>
      </w:r>
      <w:r w:rsidRPr="00B83606">
        <w:rPr>
          <w:rtl/>
        </w:rPr>
        <w:t>و</w:t>
      </w:r>
      <w:r w:rsidRPr="00B83606">
        <w:rPr>
          <w:rFonts w:hint="cs"/>
          <w:rtl/>
        </w:rPr>
        <w:t xml:space="preserve"> الإرسال </w:t>
      </w:r>
      <w:r w:rsidRPr="00B83606">
        <w:t>FDD</w:t>
      </w:r>
      <w:r w:rsidRPr="00B83606">
        <w:rPr>
          <w:rFonts w:hint="cs"/>
          <w:rtl/>
        </w:rPr>
        <w:t>، أو</w:t>
      </w:r>
      <w:r w:rsidRPr="00B83606">
        <w:rPr>
          <w:rFonts w:hint="eastAsia"/>
          <w:rtl/>
        </w:rPr>
        <w:t> </w:t>
      </w:r>
      <w:r w:rsidRPr="00B83606">
        <w:rPr>
          <w:rFonts w:hint="cs"/>
          <w:rtl/>
        </w:rPr>
        <w:t>توليفة ما</w:t>
      </w:r>
      <w:r w:rsidRPr="00B83606">
        <w:rPr>
          <w:rFonts w:hint="eastAsia"/>
          <w:rtl/>
        </w:rPr>
        <w:t> </w:t>
      </w:r>
      <w:r w:rsidRPr="00B83606">
        <w:rPr>
          <w:rFonts w:hint="cs"/>
          <w:rtl/>
        </w:rPr>
        <w:t>من</w:t>
      </w:r>
      <w:r w:rsidRPr="00B83606">
        <w:rPr>
          <w:rFonts w:hint="eastAsia"/>
          <w:rtl/>
        </w:rPr>
        <w:t> </w:t>
      </w:r>
      <w:r w:rsidRPr="00B83606">
        <w:rPr>
          <w:rFonts w:hint="cs"/>
          <w:rtl/>
        </w:rPr>
        <w:t>الإرسالين</w:t>
      </w:r>
      <w:r w:rsidRPr="00B83606">
        <w:rPr>
          <w:rtl/>
        </w:rPr>
        <w:t xml:space="preserve"> </w:t>
      </w:r>
      <w:r w:rsidRPr="00B83606">
        <w:t>TDD</w:t>
      </w:r>
      <w:r w:rsidRPr="00B83606">
        <w:rPr>
          <w:rtl/>
        </w:rPr>
        <w:t xml:space="preserve"> و</w:t>
      </w:r>
      <w:r w:rsidRPr="00B83606">
        <w:t>FDD</w:t>
      </w:r>
      <w:r w:rsidRPr="00B83606">
        <w:rPr>
          <w:rFonts w:hint="cs"/>
          <w:rtl/>
        </w:rPr>
        <w:t xml:space="preserve">. </w:t>
      </w:r>
      <w:r w:rsidRPr="00B83606">
        <w:rPr>
          <w:rtl/>
        </w:rPr>
        <w:t>وي</w:t>
      </w:r>
      <w:r w:rsidRPr="00B83606">
        <w:rPr>
          <w:rFonts w:hint="cs"/>
          <w:rtl/>
        </w:rPr>
        <w:t xml:space="preserve">مكن </w:t>
      </w:r>
      <w:r w:rsidRPr="00B83606">
        <w:rPr>
          <w:rtl/>
        </w:rPr>
        <w:t xml:space="preserve">للإدارات استعمال أي </w:t>
      </w:r>
      <w:r w:rsidRPr="00B83606">
        <w:rPr>
          <w:rFonts w:hint="cs"/>
          <w:rtl/>
        </w:rPr>
        <w:t>مباعدة</w:t>
      </w:r>
      <w:r w:rsidRPr="00B83606">
        <w:rPr>
          <w:rtl/>
        </w:rPr>
        <w:t xml:space="preserve"> </w:t>
      </w:r>
      <w:r w:rsidRPr="00B83606">
        <w:rPr>
          <w:rFonts w:hint="cs"/>
          <w:rtl/>
        </w:rPr>
        <w:t xml:space="preserve">أو </w:t>
      </w:r>
      <w:r w:rsidRPr="00B83606">
        <w:rPr>
          <w:rtl/>
        </w:rPr>
        <w:t xml:space="preserve">اتجاه مزدوج للإرسال </w:t>
      </w:r>
      <w:r w:rsidRPr="00B83606">
        <w:t>FDD</w:t>
      </w:r>
      <w:r w:rsidRPr="00B83606">
        <w:rPr>
          <w:rtl/>
        </w:rPr>
        <w:t xml:space="preserve">. لكن عندما تختار الإدارات </w:t>
      </w:r>
      <w:r w:rsidRPr="00B83606">
        <w:rPr>
          <w:rFonts w:hint="cs"/>
          <w:rtl/>
        </w:rPr>
        <w:t>أ</w:t>
      </w:r>
      <w:r w:rsidRPr="00B83606">
        <w:rPr>
          <w:rtl/>
        </w:rPr>
        <w:t xml:space="preserve">ن تنشر قنوات مختلطة </w:t>
      </w:r>
      <w:r w:rsidRPr="00B83606">
        <w:t>TDD/FDD</w:t>
      </w:r>
      <w:r w:rsidRPr="00B83606">
        <w:rPr>
          <w:rtl/>
        </w:rPr>
        <w:t xml:space="preserve"> مع </w:t>
      </w:r>
      <w:r w:rsidRPr="00B83606">
        <w:rPr>
          <w:rFonts w:hint="cs"/>
          <w:rtl/>
        </w:rPr>
        <w:t>مباعدة</w:t>
      </w:r>
      <w:r w:rsidRPr="00B83606">
        <w:rPr>
          <w:rtl/>
        </w:rPr>
        <w:t xml:space="preserve"> ثابت</w:t>
      </w:r>
      <w:r w:rsidRPr="00B83606">
        <w:rPr>
          <w:rFonts w:hint="cs"/>
          <w:rtl/>
        </w:rPr>
        <w:t>ة</w:t>
      </w:r>
      <w:r w:rsidRPr="00B83606">
        <w:rPr>
          <w:rtl/>
        </w:rPr>
        <w:t xml:space="preserve"> للإرسال </w:t>
      </w:r>
      <w:r w:rsidRPr="00B83606">
        <w:rPr>
          <w:rFonts w:hint="cs"/>
          <w:rtl/>
        </w:rPr>
        <w:t>ال</w:t>
      </w:r>
      <w:r w:rsidRPr="00B83606">
        <w:rPr>
          <w:rtl/>
        </w:rPr>
        <w:t xml:space="preserve">مزدوج </w:t>
      </w:r>
      <w:r w:rsidRPr="00B83606">
        <w:t>FDD</w:t>
      </w:r>
      <w:r w:rsidRPr="00B83606">
        <w:rPr>
          <w:rtl/>
        </w:rPr>
        <w:t xml:space="preserve"> فإن </w:t>
      </w:r>
      <w:r w:rsidRPr="00B83606">
        <w:rPr>
          <w:rFonts w:hint="cs"/>
          <w:rtl/>
        </w:rPr>
        <w:t>المباعدة في الإرسال</w:t>
      </w:r>
      <w:r w:rsidRPr="00B83606">
        <w:rPr>
          <w:rtl/>
        </w:rPr>
        <w:t xml:space="preserve"> المزدوج والاتجاه المزدوج كما </w:t>
      </w:r>
      <w:r w:rsidRPr="00B83606">
        <w:rPr>
          <w:rFonts w:hint="cs"/>
          <w:rtl/>
        </w:rPr>
        <w:t xml:space="preserve">تظهر </w:t>
      </w:r>
      <w:r w:rsidRPr="00B83606">
        <w:rPr>
          <w:rtl/>
        </w:rPr>
        <w:t xml:space="preserve">في الترتيب </w:t>
      </w:r>
      <w:r w:rsidRPr="00B83606">
        <w:t>A4</w:t>
      </w:r>
      <w:r w:rsidRPr="00B83606">
        <w:rPr>
          <w:rtl/>
        </w:rPr>
        <w:t xml:space="preserve"> مفضلتان</w:t>
      </w:r>
      <w:r w:rsidRPr="00B83606">
        <w:rPr>
          <w:rFonts w:hint="cs"/>
          <w:rtl/>
        </w:rPr>
        <w:t>. ويمكن أن تشمل فدرات النطاق الفردية في ترتيب القناة المختلطة مزيداً من التقسيمات الفرعية من أجل تيسير الأسلوبين المزدوجين معاً.</w:t>
      </w:r>
    </w:p>
    <w:p w14:paraId="26ADCBE0" w14:textId="2F6CBD67" w:rsidR="0057093C" w:rsidRPr="00B83606" w:rsidRDefault="0057093C" w:rsidP="0057093C">
      <w:pPr>
        <w:pStyle w:val="Note"/>
        <w:rPr>
          <w:rtl/>
        </w:rPr>
      </w:pPr>
      <w:r w:rsidRPr="00B83606">
        <w:rPr>
          <w:rFonts w:hint="cs"/>
          <w:i/>
          <w:iCs/>
          <w:rtl/>
        </w:rPr>
        <w:t xml:space="preserve">الملاحظة </w:t>
      </w:r>
      <w:r w:rsidRPr="00B83606">
        <w:rPr>
          <w:i/>
          <w:iCs/>
        </w:rPr>
        <w:t>3</w:t>
      </w:r>
      <w:r w:rsidRPr="00B83606">
        <w:rPr>
          <w:rFonts w:hint="cs"/>
          <w:i/>
          <w:iCs/>
          <w:rtl/>
        </w:rPr>
        <w:t>:</w:t>
      </w:r>
      <w:r w:rsidRPr="00B83606">
        <w:rPr>
          <w:rFonts w:hint="cs"/>
          <w:rtl/>
        </w:rPr>
        <w:t xml:space="preserve"> وُضعت ترتيبات الترددات في النطاق </w:t>
      </w:r>
      <w:r w:rsidRPr="00B83606">
        <w:t>960-698</w:t>
      </w:r>
      <w:r w:rsidRPr="00B83606">
        <w:rPr>
          <w:rFonts w:hint="cs"/>
          <w:rtl/>
        </w:rPr>
        <w:t xml:space="preserve"> </w:t>
      </w:r>
      <w:r w:rsidRPr="00B83606">
        <w:t>MHz</w:t>
      </w:r>
      <w:r w:rsidRPr="00B83606">
        <w:rPr>
          <w:rFonts w:hint="cs"/>
          <w:rtl/>
        </w:rPr>
        <w:t xml:space="preserve"> بمراعاة فقرة </w:t>
      </w:r>
      <w:r w:rsidRPr="00B83606">
        <w:rPr>
          <w:rFonts w:hint="cs"/>
          <w:i/>
          <w:iCs/>
          <w:rtl/>
          <w:lang w:bidi="ar-EG"/>
        </w:rPr>
        <w:t>"و</w:t>
      </w:r>
      <w:r w:rsidRPr="00B83606">
        <w:rPr>
          <w:rFonts w:hint="cs"/>
          <w:i/>
          <w:iCs/>
          <w:rtl/>
        </w:rPr>
        <w:t>إذ تدرك"</w:t>
      </w:r>
      <w:r w:rsidRPr="00B83606">
        <w:rPr>
          <w:rFonts w:hint="cs"/>
          <w:rtl/>
        </w:rPr>
        <w:t xml:space="preserve"> أعلاه. ولا</w:t>
      </w:r>
      <w:r w:rsidRPr="00B83606">
        <w:rPr>
          <w:rFonts w:hint="eastAsia"/>
          <w:rtl/>
        </w:rPr>
        <w:t> </w:t>
      </w:r>
      <w:r w:rsidRPr="00B83606">
        <w:rPr>
          <w:rFonts w:hint="cs"/>
          <w:rtl/>
        </w:rPr>
        <w:t xml:space="preserve">تدخل في مجال تطبيق هذه التوصية ترتيبات الترددات لأنظمة </w:t>
      </w:r>
      <w:r w:rsidRPr="00B83606">
        <w:rPr>
          <w:rtl/>
        </w:rPr>
        <w:t xml:space="preserve">الحماية العامة والإغاثة في حالات الكوارث </w:t>
      </w:r>
      <w:r w:rsidRPr="00B83606">
        <w:t>(PPDR)</w:t>
      </w:r>
      <w:r w:rsidRPr="00B83606">
        <w:rPr>
          <w:rFonts w:hint="cs"/>
          <w:rtl/>
        </w:rPr>
        <w:t xml:space="preserve"> التي تستخدم تكنولوجيات الاتصالات </w:t>
      </w:r>
      <w:r w:rsidRPr="00B83606">
        <w:t>IMT</w:t>
      </w:r>
      <w:r w:rsidRPr="00B83606">
        <w:rPr>
          <w:rFonts w:hint="cs"/>
          <w:rtl/>
        </w:rPr>
        <w:t xml:space="preserve"> في النطاقات المحددة في</w:t>
      </w:r>
      <w:r w:rsidRPr="00B83606">
        <w:rPr>
          <w:rFonts w:hint="eastAsia"/>
          <w:rtl/>
        </w:rPr>
        <w:t> </w:t>
      </w:r>
      <w:r w:rsidRPr="00B83606">
        <w:rPr>
          <w:rFonts w:hint="cs"/>
          <w:rtl/>
        </w:rPr>
        <w:t>القرار </w:t>
      </w:r>
      <w:r w:rsidRPr="00B83606">
        <w:rPr>
          <w:b/>
          <w:bCs/>
        </w:rPr>
        <w:t>646 (Rev.WRC-1</w:t>
      </w:r>
      <w:r w:rsidR="00CE243A" w:rsidRPr="00B83606">
        <w:rPr>
          <w:b/>
          <w:bCs/>
        </w:rPr>
        <w:t>9</w:t>
      </w:r>
      <w:r w:rsidRPr="00B83606">
        <w:rPr>
          <w:b/>
          <w:bCs/>
        </w:rPr>
        <w:t>)</w:t>
      </w:r>
      <w:r w:rsidRPr="00B83606">
        <w:rPr>
          <w:rFonts w:hint="cs"/>
          <w:rtl/>
        </w:rPr>
        <w:t xml:space="preserve">، وهي مشمولة بالتوصية </w:t>
      </w:r>
      <w:r w:rsidRPr="00B83606">
        <w:t>ITU-R M.2015</w:t>
      </w:r>
      <w:r w:rsidRPr="00B83606">
        <w:rPr>
          <w:rFonts w:hint="cs"/>
          <w:rtl/>
        </w:rPr>
        <w:t xml:space="preserve">. وهناك مزايا ملازمة لنشر تكنولوجيات الاتصالات </w:t>
      </w:r>
      <w:r w:rsidRPr="00B83606">
        <w:t>IMT</w:t>
      </w:r>
      <w:r w:rsidRPr="00B83606">
        <w:rPr>
          <w:rFonts w:hint="cs"/>
          <w:rtl/>
        </w:rPr>
        <w:t xml:space="preserve"> من أجل تطبيقات الأنظمة </w:t>
      </w:r>
      <w:r w:rsidRPr="00B83606">
        <w:t>PPDR</w:t>
      </w:r>
      <w:r w:rsidRPr="00B83606">
        <w:rPr>
          <w:rFonts w:hint="cs"/>
          <w:rtl/>
        </w:rPr>
        <w:t xml:space="preserve"> في هذا النطاق، منها مزايا منطقة تغطية واسعة واحتمال </w:t>
      </w:r>
      <w:r w:rsidRPr="00B83606">
        <w:rPr>
          <w:rtl/>
        </w:rPr>
        <w:t>قابلية التشغيل البيني</w:t>
      </w:r>
      <w:r w:rsidRPr="00B83606">
        <w:rPr>
          <w:rFonts w:hint="cs"/>
          <w:rtl/>
        </w:rPr>
        <w:t xml:space="preserve"> عبر النطاقين </w:t>
      </w:r>
      <w:r w:rsidRPr="00B83606">
        <w:t>700</w:t>
      </w:r>
      <w:r w:rsidRPr="00B83606">
        <w:rPr>
          <w:rFonts w:hint="cs"/>
          <w:rtl/>
        </w:rPr>
        <w:t xml:space="preserve"> و</w:t>
      </w:r>
      <w:r w:rsidRPr="00B83606">
        <w:t>800</w:t>
      </w:r>
      <w:r w:rsidRPr="00B83606">
        <w:rPr>
          <w:rFonts w:hint="cs"/>
          <w:rtl/>
        </w:rPr>
        <w:t xml:space="preserve"> </w:t>
      </w:r>
      <w:r w:rsidRPr="00B83606">
        <w:t>MHz</w:t>
      </w:r>
      <w:r w:rsidRPr="00B83606">
        <w:rPr>
          <w:rFonts w:hint="cs"/>
          <w:rtl/>
        </w:rPr>
        <w:t>، علماً بأن هناك اختلافات في المتطلبات التشغيلية وفي</w:t>
      </w:r>
      <w:r w:rsidRPr="00B83606">
        <w:rPr>
          <w:rFonts w:hint="eastAsia"/>
          <w:rtl/>
        </w:rPr>
        <w:t> </w:t>
      </w:r>
      <w:r w:rsidRPr="00B83606">
        <w:rPr>
          <w:rFonts w:hint="cs"/>
          <w:rtl/>
        </w:rPr>
        <w:t>التنفيذ.</w:t>
      </w:r>
    </w:p>
    <w:p w14:paraId="747313F5" w14:textId="77777777" w:rsidR="0057093C" w:rsidRPr="00B83606" w:rsidRDefault="0057093C" w:rsidP="0057093C">
      <w:pPr>
        <w:pStyle w:val="Note"/>
        <w:rPr>
          <w:rtl/>
        </w:rPr>
      </w:pPr>
      <w:r w:rsidRPr="00B83606">
        <w:rPr>
          <w:rFonts w:hint="cs"/>
          <w:i/>
          <w:iCs/>
          <w:rtl/>
        </w:rPr>
        <w:lastRenderedPageBreak/>
        <w:t xml:space="preserve">الملاحظة </w:t>
      </w:r>
      <w:r w:rsidRPr="00B83606">
        <w:rPr>
          <w:i/>
          <w:iCs/>
        </w:rPr>
        <w:t>4</w:t>
      </w:r>
      <w:r w:rsidRPr="00B83606">
        <w:rPr>
          <w:rFonts w:hint="cs"/>
          <w:i/>
          <w:iCs/>
          <w:rtl/>
        </w:rPr>
        <w:t>:</w:t>
      </w:r>
      <w:r w:rsidRPr="00B83606">
        <w:rPr>
          <w:rFonts w:hint="cs"/>
          <w:rtl/>
        </w:rPr>
        <w:t xml:space="preserve"> وفي الترتيب </w:t>
      </w:r>
      <w:r w:rsidRPr="00B83606">
        <w:t>A5</w:t>
      </w:r>
      <w:r w:rsidRPr="00B83606">
        <w:rPr>
          <w:rFonts w:hint="cs"/>
          <w:rtl/>
        </w:rPr>
        <w:t xml:space="preserve">، ينفَّذ الترتيب </w:t>
      </w:r>
      <w:r w:rsidRPr="00B83606">
        <w:t xml:space="preserve">45 </w:t>
      </w:r>
      <w:r w:rsidRPr="00B83606">
        <w:rPr>
          <w:rFonts w:hint="cs"/>
        </w:rPr>
        <w:t>×</w:t>
      </w:r>
      <w:r w:rsidRPr="00B83606">
        <w:t xml:space="preserve"> 2</w:t>
      </w:r>
      <w:r w:rsidRPr="00B83606">
        <w:rPr>
          <w:rFonts w:hint="cs"/>
          <w:rtl/>
        </w:rPr>
        <w:t xml:space="preserve"> </w:t>
      </w:r>
      <w:r w:rsidRPr="00B83606">
        <w:t>MHz</w:t>
      </w:r>
      <w:r w:rsidRPr="00B83606">
        <w:rPr>
          <w:rFonts w:hint="cs"/>
          <w:rtl/>
        </w:rPr>
        <w:t xml:space="preserve"> فيما يخص الإرسال </w:t>
      </w:r>
      <w:r w:rsidRPr="00B83606">
        <w:t>FDD</w:t>
      </w:r>
      <w:r w:rsidRPr="00B83606">
        <w:rPr>
          <w:rFonts w:hint="cs"/>
          <w:rtl/>
        </w:rPr>
        <w:t xml:space="preserve"> باستخدام فدرات فرعية مع حل وحدة الازدواج الثنائية والترتيب المزدوج المتفق عليه. وتتاح النطاقات الحارسة الداخلية </w:t>
      </w:r>
      <w:r w:rsidRPr="00B83606">
        <w:t>5</w:t>
      </w:r>
      <w:r w:rsidRPr="00B83606">
        <w:rPr>
          <w:rFonts w:hint="cs"/>
          <w:rtl/>
        </w:rPr>
        <w:t xml:space="preserve"> </w:t>
      </w:r>
      <w:r w:rsidRPr="00B83606">
        <w:t>MHz</w:t>
      </w:r>
      <w:r w:rsidRPr="00B83606">
        <w:rPr>
          <w:rFonts w:hint="cs"/>
          <w:rtl/>
        </w:rPr>
        <w:t xml:space="preserve"> و</w:t>
      </w:r>
      <w:r w:rsidRPr="00B83606">
        <w:t>3</w:t>
      </w:r>
      <w:r w:rsidRPr="00B83606">
        <w:rPr>
          <w:rFonts w:hint="cs"/>
          <w:rtl/>
        </w:rPr>
        <w:t xml:space="preserve"> </w:t>
      </w:r>
      <w:r w:rsidRPr="00B83606">
        <w:t>MHz</w:t>
      </w:r>
      <w:r w:rsidRPr="00B83606">
        <w:rPr>
          <w:rFonts w:hint="cs"/>
          <w:rtl/>
        </w:rPr>
        <w:t xml:space="preserve"> على الحافة الدنيا والحافة العليا من النطاق من أجل تعايش أفضل مع خدمات الاتصالات الراديوية المجاورة.</w:t>
      </w:r>
    </w:p>
    <w:p w14:paraId="7DD1980F" w14:textId="77777777" w:rsidR="0057093C" w:rsidRPr="00B83606" w:rsidRDefault="0057093C" w:rsidP="0057093C">
      <w:pPr>
        <w:pStyle w:val="Note"/>
        <w:rPr>
          <w:rtl/>
        </w:rPr>
      </w:pPr>
      <w:r w:rsidRPr="00B83606">
        <w:rPr>
          <w:rFonts w:hint="cs"/>
          <w:i/>
          <w:iCs/>
          <w:rtl/>
        </w:rPr>
        <w:t xml:space="preserve">الملاحظة </w:t>
      </w:r>
      <w:r w:rsidRPr="00B83606">
        <w:rPr>
          <w:i/>
          <w:iCs/>
        </w:rPr>
        <w:t>5</w:t>
      </w:r>
      <w:r w:rsidRPr="00B83606">
        <w:rPr>
          <w:rFonts w:hint="cs"/>
          <w:i/>
          <w:iCs/>
          <w:rtl/>
        </w:rPr>
        <w:t>:</w:t>
      </w:r>
      <w:r w:rsidRPr="00B83606">
        <w:rPr>
          <w:rFonts w:hint="cs"/>
          <w:rtl/>
        </w:rPr>
        <w:t xml:space="preserve"> وفي الترتيب </w:t>
      </w:r>
      <w:r w:rsidRPr="00B83606">
        <w:t>A6</w:t>
      </w:r>
      <w:r w:rsidRPr="00B83606">
        <w:rPr>
          <w:rFonts w:hint="cs"/>
          <w:rtl/>
        </w:rPr>
        <w:t xml:space="preserve">، وبمراعاة النطاق الحارس الخارجي </w:t>
      </w:r>
      <w:r w:rsidRPr="00B83606">
        <w:t>MHz 4</w:t>
      </w:r>
      <w:r w:rsidRPr="00B83606">
        <w:rPr>
          <w:rFonts w:hint="cs"/>
          <w:rtl/>
        </w:rPr>
        <w:t xml:space="preserve"> </w:t>
      </w:r>
      <w:r w:rsidRPr="00B83606">
        <w:t>(MHz 698-694)</w:t>
      </w:r>
      <w:r w:rsidRPr="00B83606">
        <w:rPr>
          <w:rFonts w:hint="cs"/>
          <w:rtl/>
        </w:rPr>
        <w:t>، لا بد من النظر في أدنى نطاق حراسة داخلي يتمثل في</w:t>
      </w:r>
      <w:r w:rsidRPr="00B83606">
        <w:rPr>
          <w:rFonts w:hint="eastAsia"/>
          <w:rtl/>
        </w:rPr>
        <w:t> </w:t>
      </w:r>
      <w:r w:rsidRPr="00B83606">
        <w:t>5</w:t>
      </w:r>
      <w:r w:rsidRPr="00B83606">
        <w:rPr>
          <w:rFonts w:hint="cs"/>
          <w:rtl/>
        </w:rPr>
        <w:t xml:space="preserve"> </w:t>
      </w:r>
      <w:r w:rsidRPr="00B83606">
        <w:t>MHz</w:t>
      </w:r>
      <w:r w:rsidRPr="00B83606">
        <w:rPr>
          <w:rFonts w:hint="cs"/>
          <w:rtl/>
        </w:rPr>
        <w:t xml:space="preserve"> على الحافة الدنيا </w:t>
      </w:r>
      <w:r w:rsidRPr="00B83606">
        <w:t>(MHz 698)</w:t>
      </w:r>
      <w:r w:rsidRPr="00B83606">
        <w:rPr>
          <w:rFonts w:hint="cs"/>
          <w:rtl/>
        </w:rPr>
        <w:t xml:space="preserve"> وفي </w:t>
      </w:r>
      <w:r w:rsidRPr="00B83606">
        <w:t>3</w:t>
      </w:r>
      <w:r w:rsidRPr="00B83606">
        <w:rPr>
          <w:rFonts w:hint="cs"/>
          <w:rtl/>
        </w:rPr>
        <w:t xml:space="preserve"> </w:t>
      </w:r>
      <w:r w:rsidRPr="00B83606">
        <w:t>MHz</w:t>
      </w:r>
      <w:r w:rsidRPr="00B83606">
        <w:rPr>
          <w:rFonts w:hint="cs"/>
          <w:rtl/>
        </w:rPr>
        <w:t xml:space="preserve"> على الحافة العليا </w:t>
      </w:r>
      <w:r w:rsidRPr="00B83606">
        <w:t>(MHz 806)</w:t>
      </w:r>
      <w:r w:rsidRPr="00B83606">
        <w:rPr>
          <w:rFonts w:hint="cs"/>
          <w:rtl/>
        </w:rPr>
        <w:t>.</w:t>
      </w:r>
    </w:p>
    <w:p w14:paraId="6CC3739A" w14:textId="77777777" w:rsidR="0057093C" w:rsidRPr="00B83606" w:rsidRDefault="0057093C" w:rsidP="0057093C">
      <w:pPr>
        <w:pStyle w:val="Note"/>
        <w:rPr>
          <w:rtl/>
        </w:rPr>
      </w:pPr>
      <w:r w:rsidRPr="00B83606">
        <w:rPr>
          <w:rFonts w:hint="cs"/>
          <w:i/>
          <w:iCs/>
          <w:rtl/>
        </w:rPr>
        <w:t xml:space="preserve">الملاحظة </w:t>
      </w:r>
      <w:r w:rsidRPr="00B83606">
        <w:rPr>
          <w:i/>
          <w:iCs/>
        </w:rPr>
        <w:t>6</w:t>
      </w:r>
      <w:r w:rsidRPr="00B83606">
        <w:rPr>
          <w:rFonts w:hint="cs"/>
          <w:i/>
          <w:iCs/>
          <w:rtl/>
        </w:rPr>
        <w:t>:</w:t>
      </w:r>
      <w:r w:rsidRPr="00B83606">
        <w:rPr>
          <w:rFonts w:hint="cs"/>
          <w:rtl/>
        </w:rPr>
        <w:t xml:space="preserve"> يتواءم ترتيب </w:t>
      </w:r>
      <w:r w:rsidRPr="00B83606">
        <w:rPr>
          <w:rtl/>
        </w:rPr>
        <w:t xml:space="preserve">الترددات في الترتيب </w:t>
      </w:r>
      <w:r w:rsidRPr="00B83606">
        <w:t>A7</w:t>
      </w:r>
      <w:r w:rsidRPr="00B83606">
        <w:rPr>
          <w:rtl/>
        </w:rPr>
        <w:t xml:space="preserve"> مع وحدة الازدواج </w:t>
      </w:r>
      <w:r w:rsidRPr="00B83606">
        <w:rPr>
          <w:rFonts w:hint="cs"/>
          <w:rtl/>
        </w:rPr>
        <w:t xml:space="preserve">الأدنى في الترتيب </w:t>
      </w:r>
      <w:r w:rsidRPr="00B83606">
        <w:t>A5</w:t>
      </w:r>
      <w:r w:rsidRPr="00B83606">
        <w:rPr>
          <w:rFonts w:hint="cs"/>
          <w:rtl/>
        </w:rPr>
        <w:t>.</w:t>
      </w:r>
    </w:p>
    <w:p w14:paraId="2136DA67" w14:textId="781FFD76" w:rsidR="0057093C" w:rsidRPr="00B83606" w:rsidRDefault="0057093C" w:rsidP="0057093C">
      <w:pPr>
        <w:pStyle w:val="Note"/>
        <w:rPr>
          <w:spacing w:val="-4"/>
          <w:rtl/>
        </w:rPr>
      </w:pPr>
      <w:r w:rsidRPr="00B83606">
        <w:rPr>
          <w:rFonts w:hint="cs"/>
          <w:i/>
          <w:iCs/>
          <w:spacing w:val="-4"/>
          <w:rtl/>
        </w:rPr>
        <w:t xml:space="preserve">الملاحظة </w:t>
      </w:r>
      <w:r w:rsidRPr="00B83606">
        <w:rPr>
          <w:i/>
          <w:iCs/>
          <w:spacing w:val="-4"/>
        </w:rPr>
        <w:t>7</w:t>
      </w:r>
      <w:r w:rsidRPr="00B83606">
        <w:rPr>
          <w:rFonts w:hint="cs"/>
          <w:i/>
          <w:iCs/>
          <w:spacing w:val="-4"/>
          <w:rtl/>
        </w:rPr>
        <w:t xml:space="preserve">: </w:t>
      </w:r>
      <w:r w:rsidRPr="00B83606">
        <w:rPr>
          <w:spacing w:val="-4"/>
          <w:rtl/>
        </w:rPr>
        <w:t xml:space="preserve">يمكن للإدارات أن تنفِّذ الترتيب </w:t>
      </w:r>
      <w:r w:rsidRPr="00B83606">
        <w:rPr>
          <w:spacing w:val="-4"/>
        </w:rPr>
        <w:t>A8</w:t>
      </w:r>
      <w:r w:rsidRPr="00B83606">
        <w:rPr>
          <w:spacing w:val="-4"/>
          <w:rtl/>
        </w:rPr>
        <w:t xml:space="preserve"> بمفرده أو في توليفة مع أجزاء من الترتيب </w:t>
      </w:r>
      <w:r w:rsidRPr="00B83606">
        <w:rPr>
          <w:spacing w:val="-4"/>
        </w:rPr>
        <w:t>A7</w:t>
      </w:r>
      <w:r w:rsidRPr="00B83606">
        <w:rPr>
          <w:spacing w:val="-4"/>
          <w:rtl/>
        </w:rPr>
        <w:t xml:space="preserve"> (</w:t>
      </w:r>
      <w:r w:rsidRPr="00B83606">
        <w:rPr>
          <w:spacing w:val="-4"/>
        </w:rPr>
        <w:t>MHz 718</w:t>
      </w:r>
      <w:r w:rsidRPr="00B83606">
        <w:rPr>
          <w:spacing w:val="-4"/>
        </w:rPr>
        <w:noBreakHyphen/>
        <w:t>698 :UL</w:t>
      </w:r>
      <w:r w:rsidRPr="00B83606">
        <w:rPr>
          <w:rFonts w:hint="cs"/>
          <w:spacing w:val="-4"/>
          <w:rtl/>
        </w:rPr>
        <w:t>/</w:t>
      </w:r>
      <w:r w:rsidRPr="00B83606">
        <w:rPr>
          <w:rFonts w:hint="eastAsia"/>
          <w:spacing w:val="-4"/>
          <w:rtl/>
        </w:rPr>
        <w:t> </w:t>
      </w:r>
      <w:r w:rsidRPr="00B83606">
        <w:rPr>
          <w:spacing w:val="-4"/>
        </w:rPr>
        <w:t>MHz 773</w:t>
      </w:r>
      <w:r w:rsidRPr="00B83606">
        <w:rPr>
          <w:spacing w:val="-4"/>
        </w:rPr>
        <w:noBreakHyphen/>
        <w:t>753 :DL</w:t>
      </w:r>
      <w:r w:rsidRPr="00B83606">
        <w:rPr>
          <w:spacing w:val="-4"/>
          <w:rtl/>
        </w:rPr>
        <w:t>، على</w:t>
      </w:r>
      <w:r w:rsidRPr="00B83606">
        <w:rPr>
          <w:rFonts w:hint="cs"/>
          <w:spacing w:val="-4"/>
          <w:rtl/>
        </w:rPr>
        <w:t> </w:t>
      </w:r>
      <w:r w:rsidRPr="00B83606">
        <w:rPr>
          <w:spacing w:val="-4"/>
          <w:rtl/>
        </w:rPr>
        <w:t>سبيل</w:t>
      </w:r>
      <w:r w:rsidR="009E6F31" w:rsidRPr="00B83606">
        <w:rPr>
          <w:rFonts w:hint="cs"/>
          <w:spacing w:val="-4"/>
          <w:rtl/>
        </w:rPr>
        <w:t> </w:t>
      </w:r>
      <w:r w:rsidRPr="00B83606">
        <w:rPr>
          <w:spacing w:val="-4"/>
          <w:rtl/>
        </w:rPr>
        <w:t xml:space="preserve">المثال) شريطة ضمان التعايش مع الخدمات العاملة ما دون </w:t>
      </w:r>
      <w:r w:rsidRPr="00B83606">
        <w:rPr>
          <w:spacing w:val="-4"/>
        </w:rPr>
        <w:t>MHz 694</w:t>
      </w:r>
      <w:r w:rsidRPr="00B83606">
        <w:rPr>
          <w:spacing w:val="-4"/>
          <w:rtl/>
        </w:rPr>
        <w:t>.</w:t>
      </w:r>
    </w:p>
    <w:p w14:paraId="506553D8" w14:textId="77777777" w:rsidR="0057093C" w:rsidRPr="00B83606" w:rsidRDefault="0057093C" w:rsidP="0057093C">
      <w:pPr>
        <w:pStyle w:val="Note"/>
        <w:rPr>
          <w:rtl/>
        </w:rPr>
      </w:pPr>
      <w:r w:rsidRPr="00B83606">
        <w:rPr>
          <w:rFonts w:hint="cs"/>
          <w:i/>
          <w:iCs/>
          <w:rtl/>
        </w:rPr>
        <w:t xml:space="preserve">الملاحظة </w:t>
      </w:r>
      <w:r w:rsidRPr="00B83606">
        <w:rPr>
          <w:i/>
          <w:iCs/>
        </w:rPr>
        <w:t>8</w:t>
      </w:r>
      <w:r w:rsidRPr="00B83606">
        <w:rPr>
          <w:rFonts w:hint="cs"/>
          <w:i/>
          <w:iCs/>
          <w:rtl/>
        </w:rPr>
        <w:t xml:space="preserve">: </w:t>
      </w:r>
      <w:r w:rsidRPr="00B83606">
        <w:rPr>
          <w:rFonts w:hint="cs"/>
          <w:rtl/>
        </w:rPr>
        <w:t xml:space="preserve">يتواءم ترتيب </w:t>
      </w:r>
      <w:r w:rsidRPr="00B83606">
        <w:rPr>
          <w:rtl/>
        </w:rPr>
        <w:t xml:space="preserve">الترددات في الترتيب </w:t>
      </w:r>
      <w:r w:rsidRPr="00B83606">
        <w:t>A9</w:t>
      </w:r>
      <w:r w:rsidRPr="00B83606">
        <w:rPr>
          <w:rFonts w:hint="cs"/>
          <w:rtl/>
        </w:rPr>
        <w:t xml:space="preserve"> </w:t>
      </w:r>
      <w:r w:rsidRPr="00B83606">
        <w:rPr>
          <w:rtl/>
        </w:rPr>
        <w:t xml:space="preserve">مع وحدة الازدواج </w:t>
      </w:r>
      <w:r w:rsidRPr="00B83606">
        <w:rPr>
          <w:rFonts w:hint="cs"/>
          <w:rtl/>
        </w:rPr>
        <w:t xml:space="preserve">الأعلى في الترتيب </w:t>
      </w:r>
      <w:r w:rsidRPr="00B83606">
        <w:t>A5</w:t>
      </w:r>
      <w:r w:rsidRPr="00B83606">
        <w:rPr>
          <w:rFonts w:hint="cs"/>
          <w:rtl/>
        </w:rPr>
        <w:t>.</w:t>
      </w:r>
    </w:p>
    <w:p w14:paraId="5A4E68AC" w14:textId="77777777" w:rsidR="0057093C" w:rsidRPr="00B83606" w:rsidRDefault="0057093C" w:rsidP="0057093C">
      <w:pPr>
        <w:pStyle w:val="Note"/>
        <w:rPr>
          <w:rtl/>
        </w:rPr>
      </w:pPr>
      <w:r w:rsidRPr="00B83606">
        <w:rPr>
          <w:rFonts w:hint="cs"/>
          <w:i/>
          <w:iCs/>
          <w:rtl/>
        </w:rPr>
        <w:t xml:space="preserve">الملاحظة </w:t>
      </w:r>
      <w:r w:rsidRPr="00B83606">
        <w:rPr>
          <w:i/>
          <w:iCs/>
        </w:rPr>
        <w:t>9</w:t>
      </w:r>
      <w:r w:rsidRPr="00B83606">
        <w:rPr>
          <w:rFonts w:hint="cs"/>
          <w:i/>
          <w:iCs/>
          <w:rtl/>
        </w:rPr>
        <w:t xml:space="preserve">: </w:t>
      </w:r>
      <w:r w:rsidRPr="00B83606">
        <w:rPr>
          <w:rFonts w:hint="cs"/>
          <w:rtl/>
        </w:rPr>
        <w:t xml:space="preserve">بالنسبة للترتيبين </w:t>
      </w:r>
      <w:r w:rsidRPr="00B83606">
        <w:t>A10</w:t>
      </w:r>
      <w:r w:rsidRPr="00B83606">
        <w:rPr>
          <w:rFonts w:hint="cs"/>
          <w:rtl/>
        </w:rPr>
        <w:t xml:space="preserve"> و</w:t>
      </w:r>
      <w:r w:rsidRPr="00B83606">
        <w:t>A11</w:t>
      </w:r>
      <w:r w:rsidRPr="00B83606">
        <w:rPr>
          <w:rFonts w:hint="cs"/>
          <w:rtl/>
        </w:rPr>
        <w:t xml:space="preserve">، يمكن استخدام فدر ترددية عددها من صفر إلى أربع عرض كل منها </w:t>
      </w:r>
      <w:r w:rsidRPr="00B83606">
        <w:t>MHz </w:t>
      </w:r>
      <w:r w:rsidRPr="00B83606">
        <w:rPr>
          <w:rFonts w:hint="cs"/>
        </w:rPr>
        <w:t>5</w:t>
      </w:r>
      <w:r w:rsidRPr="00B83606">
        <w:rPr>
          <w:rFonts w:hint="cs"/>
          <w:rtl/>
        </w:rPr>
        <w:t xml:space="preserve"> في</w:t>
      </w:r>
      <w:r w:rsidRPr="00B83606">
        <w:rPr>
          <w:rFonts w:hint="eastAsia"/>
          <w:rtl/>
        </w:rPr>
        <w:t> </w:t>
      </w:r>
      <w:r w:rsidRPr="00B83606">
        <w:rPr>
          <w:rFonts w:hint="cs"/>
          <w:rtl/>
        </w:rPr>
        <w:t xml:space="preserve">النطاق </w:t>
      </w:r>
      <w:r w:rsidRPr="00B83606">
        <w:t>MHz 758</w:t>
      </w:r>
      <w:r w:rsidRPr="00B83606">
        <w:noBreakHyphen/>
        <w:t>738</w:t>
      </w:r>
      <w:r w:rsidRPr="00B83606">
        <w:rPr>
          <w:rFonts w:hint="cs"/>
          <w:rtl/>
        </w:rPr>
        <w:t xml:space="preserve"> لتكملة سعة الوصلة الهابطة في ترتيب ترددات ضمن هذا النطاق أو غيره من النطاقات.</w:t>
      </w:r>
    </w:p>
    <w:p w14:paraId="0D127B35" w14:textId="77777777" w:rsidR="0057093C" w:rsidRPr="00B83606" w:rsidRDefault="0057093C" w:rsidP="0057093C">
      <w:pPr>
        <w:pStyle w:val="Note"/>
        <w:rPr>
          <w:rtl/>
        </w:rPr>
      </w:pPr>
      <w:r w:rsidRPr="00B83606">
        <w:rPr>
          <w:rFonts w:hint="cs"/>
          <w:i/>
          <w:iCs/>
          <w:rtl/>
        </w:rPr>
        <w:t xml:space="preserve">الملاحظة </w:t>
      </w:r>
      <w:r w:rsidRPr="00B83606">
        <w:rPr>
          <w:i/>
          <w:iCs/>
        </w:rPr>
        <w:t>10</w:t>
      </w:r>
      <w:r w:rsidRPr="00B83606">
        <w:rPr>
          <w:rFonts w:hint="cs"/>
          <w:i/>
          <w:iCs/>
          <w:rtl/>
        </w:rPr>
        <w:t>:</w:t>
      </w:r>
      <w:r w:rsidRPr="00B83606">
        <w:rPr>
          <w:rFonts w:hint="cs"/>
          <w:rtl/>
        </w:rPr>
        <w:t xml:space="preserve"> بالنسبة للإدارات التي نفذت الترتيب </w:t>
      </w:r>
      <w:r w:rsidRPr="00B83606">
        <w:t>A7</w:t>
      </w:r>
      <w:r w:rsidRPr="00B83606">
        <w:rPr>
          <w:rFonts w:hint="cs"/>
          <w:rtl/>
        </w:rPr>
        <w:t xml:space="preserve">، يمكن الجمع بين هذا الترتيب والترتيب </w:t>
      </w:r>
      <w:r w:rsidRPr="00B83606">
        <w:t>A10</w:t>
      </w:r>
      <w:r w:rsidRPr="00B83606">
        <w:rPr>
          <w:rFonts w:hint="cs"/>
          <w:rtl/>
        </w:rPr>
        <w:t xml:space="preserve">، أي الترتيب </w:t>
      </w:r>
      <w:r w:rsidRPr="00B83606">
        <w:t>A11</w:t>
      </w:r>
      <w:r w:rsidRPr="00B83606">
        <w:rPr>
          <w:rFonts w:hint="cs"/>
          <w:rtl/>
        </w:rPr>
        <w:t>.</w:t>
      </w:r>
    </w:p>
    <w:p w14:paraId="190D693D" w14:textId="77777777" w:rsidR="0057093C" w:rsidRPr="00B83606" w:rsidRDefault="0057093C" w:rsidP="0057093C">
      <w:pPr>
        <w:pStyle w:val="Note"/>
        <w:rPr>
          <w:rtl/>
        </w:rPr>
      </w:pPr>
      <w:r w:rsidRPr="00B83606">
        <w:rPr>
          <w:rFonts w:hint="cs"/>
          <w:i/>
          <w:iCs/>
          <w:rtl/>
        </w:rPr>
        <w:t xml:space="preserve">الملاحظة </w:t>
      </w:r>
      <w:r w:rsidRPr="00B83606">
        <w:rPr>
          <w:i/>
          <w:iCs/>
        </w:rPr>
        <w:t>11</w:t>
      </w:r>
      <w:r w:rsidRPr="00B83606">
        <w:rPr>
          <w:rFonts w:hint="cs"/>
          <w:i/>
          <w:iCs/>
          <w:rtl/>
        </w:rPr>
        <w:t>:</w:t>
      </w:r>
      <w:r w:rsidRPr="00B83606">
        <w:rPr>
          <w:rFonts w:hint="cs"/>
          <w:rtl/>
        </w:rPr>
        <w:t xml:space="preserve"> </w:t>
      </w:r>
      <w:bookmarkStart w:id="25" w:name="_Hlk180172554"/>
      <w:r w:rsidRPr="00B83606">
        <w:rPr>
          <w:rtl/>
        </w:rPr>
        <w:t xml:space="preserve">يعتمد ترتيب التردد </w:t>
      </w:r>
      <w:r w:rsidRPr="00B83606">
        <w:t>A12</w:t>
      </w:r>
      <w:r w:rsidRPr="00B83606">
        <w:rPr>
          <w:rtl/>
        </w:rPr>
        <w:t xml:space="preserve"> على </w:t>
      </w:r>
      <w:r w:rsidRPr="00B83606">
        <w:rPr>
          <w:rFonts w:hint="cs"/>
          <w:rtl/>
          <w:lang w:bidi="ar-SY"/>
        </w:rPr>
        <w:t>تشكيل</w:t>
      </w:r>
      <w:r w:rsidRPr="00B83606">
        <w:rPr>
          <w:rtl/>
        </w:rPr>
        <w:t xml:space="preserve"> </w:t>
      </w:r>
      <w:r w:rsidRPr="00B83606">
        <w:t>FDD</w:t>
      </w:r>
      <w:r w:rsidRPr="00B83606">
        <w:rPr>
          <w:rtl/>
        </w:rPr>
        <w:t xml:space="preserve"> عكسي.</w:t>
      </w:r>
      <w:bookmarkEnd w:id="25"/>
      <w:r w:rsidRPr="00B83606">
        <w:rPr>
          <w:rtl/>
        </w:rPr>
        <w:t xml:space="preserve"> </w:t>
      </w:r>
      <w:bookmarkStart w:id="26" w:name="_Hlk180172586"/>
      <w:r w:rsidRPr="00B83606">
        <w:rPr>
          <w:rFonts w:hint="cs"/>
          <w:rtl/>
        </w:rPr>
        <w:t>و</w:t>
      </w:r>
      <w:r w:rsidRPr="00B83606">
        <w:rPr>
          <w:rtl/>
        </w:rPr>
        <w:t xml:space="preserve">يضمن ذلك التوافق مع </w:t>
      </w:r>
      <w:r w:rsidRPr="00B83606">
        <w:rPr>
          <w:rFonts w:hint="cs"/>
          <w:rtl/>
        </w:rPr>
        <w:t>ال</w:t>
      </w:r>
      <w:r w:rsidRPr="00B83606">
        <w:rPr>
          <w:rtl/>
        </w:rPr>
        <w:t xml:space="preserve">ترتيب </w:t>
      </w:r>
      <w:r w:rsidRPr="00B83606">
        <w:t>A5</w:t>
      </w:r>
      <w:r w:rsidRPr="00B83606">
        <w:rPr>
          <w:rtl/>
        </w:rPr>
        <w:t xml:space="preserve"> لأن </w:t>
      </w:r>
      <w:r w:rsidRPr="00B83606">
        <w:rPr>
          <w:rFonts w:hint="cs"/>
          <w:rtl/>
        </w:rPr>
        <w:t>الفدرة</w:t>
      </w:r>
      <w:r w:rsidRPr="00B83606">
        <w:rPr>
          <w:rtl/>
        </w:rPr>
        <w:t xml:space="preserve"> </w:t>
      </w:r>
      <w:r w:rsidRPr="00B83606">
        <w:t>A12</w:t>
      </w:r>
      <w:r w:rsidRPr="00B83606">
        <w:rPr>
          <w:rtl/>
        </w:rPr>
        <w:t xml:space="preserve"> العليا </w:t>
      </w:r>
      <w:r w:rsidRPr="00B83606">
        <w:rPr>
          <w:rFonts w:hint="cs"/>
          <w:rtl/>
        </w:rPr>
        <w:t>والفدرة </w:t>
      </w:r>
      <w:r w:rsidRPr="00B83606">
        <w:t>A5</w:t>
      </w:r>
      <w:r w:rsidRPr="00B83606">
        <w:rPr>
          <w:rtl/>
        </w:rPr>
        <w:t xml:space="preserve"> السفل</w:t>
      </w:r>
      <w:r w:rsidRPr="00B83606">
        <w:rPr>
          <w:rFonts w:hint="cs"/>
          <w:rtl/>
        </w:rPr>
        <w:t>ى</w:t>
      </w:r>
      <w:r w:rsidRPr="00B83606">
        <w:rPr>
          <w:rtl/>
        </w:rPr>
        <w:t xml:space="preserve"> </w:t>
      </w:r>
      <w:r w:rsidRPr="00B83606">
        <w:rPr>
          <w:rFonts w:hint="cs"/>
          <w:rtl/>
        </w:rPr>
        <w:t>ترسلان كلتاهما</w:t>
      </w:r>
      <w:r w:rsidRPr="00B83606">
        <w:rPr>
          <w:rtl/>
        </w:rPr>
        <w:t xml:space="preserve"> في اتجاه الوصلة الصاعدة.</w:t>
      </w:r>
      <w:bookmarkEnd w:id="26"/>
    </w:p>
    <w:p w14:paraId="328AF97D" w14:textId="2CB6DDEA" w:rsidR="0057093C" w:rsidRPr="00B83606" w:rsidRDefault="0057093C" w:rsidP="0057093C">
      <w:pPr>
        <w:pStyle w:val="Note"/>
        <w:rPr>
          <w:rtl/>
          <w:lang w:bidi="ar-EG"/>
        </w:rPr>
      </w:pPr>
      <w:r w:rsidRPr="00B83606">
        <w:rPr>
          <w:rFonts w:hint="cs"/>
          <w:i/>
          <w:iCs/>
          <w:rtl/>
        </w:rPr>
        <w:t xml:space="preserve">الملاحظة </w:t>
      </w:r>
      <w:r w:rsidRPr="00B83606">
        <w:rPr>
          <w:i/>
          <w:iCs/>
        </w:rPr>
        <w:t>12</w:t>
      </w:r>
      <w:r w:rsidRPr="00B83606">
        <w:rPr>
          <w:rFonts w:hint="cs"/>
          <w:i/>
          <w:iCs/>
          <w:rtl/>
        </w:rPr>
        <w:t>:</w:t>
      </w:r>
      <w:r w:rsidRPr="00B83606">
        <w:rPr>
          <w:rFonts w:hint="cs"/>
          <w:rtl/>
        </w:rPr>
        <w:t xml:space="preserve"> </w:t>
      </w:r>
      <w:r w:rsidRPr="00B83606">
        <w:rPr>
          <w:rtl/>
        </w:rPr>
        <w:t xml:space="preserve">قد لا يتماشى ترتيب الترددات </w:t>
      </w:r>
      <w:r w:rsidRPr="00B83606">
        <w:t>A12</w:t>
      </w:r>
      <w:r w:rsidRPr="00B83606">
        <w:rPr>
          <w:rtl/>
        </w:rPr>
        <w:t xml:space="preserve"> مع مخططات </w:t>
      </w:r>
      <w:r w:rsidRPr="00B83606">
        <w:rPr>
          <w:rFonts w:hint="cs"/>
          <w:rtl/>
        </w:rPr>
        <w:t>ال</w:t>
      </w:r>
      <w:r w:rsidRPr="00B83606">
        <w:rPr>
          <w:rtl/>
        </w:rPr>
        <w:t xml:space="preserve">قنوات </w:t>
      </w:r>
      <w:r w:rsidRPr="00B83606">
        <w:rPr>
          <w:rFonts w:hint="cs"/>
          <w:rtl/>
        </w:rPr>
        <w:t xml:space="preserve">في </w:t>
      </w:r>
      <w:r w:rsidRPr="00B83606">
        <w:rPr>
          <w:rtl/>
        </w:rPr>
        <w:t xml:space="preserve">الخدمات الأخرى في جميع </w:t>
      </w:r>
      <w:r w:rsidRPr="00B83606">
        <w:rPr>
          <w:rFonts w:hint="cs"/>
          <w:rtl/>
        </w:rPr>
        <w:t>الأقاليم</w:t>
      </w:r>
      <w:r w:rsidRPr="00B83606">
        <w:rPr>
          <w:rtl/>
        </w:rPr>
        <w:t>.</w:t>
      </w:r>
    </w:p>
    <w:p w14:paraId="7E6C29F4" w14:textId="29300368" w:rsidR="00CE243A" w:rsidRPr="00B83606" w:rsidRDefault="00CE243A" w:rsidP="0057093C">
      <w:pPr>
        <w:pStyle w:val="Note"/>
        <w:rPr>
          <w:rtl/>
          <w:lang w:val="en-US" w:bidi="ar-EG"/>
        </w:rPr>
      </w:pPr>
      <w:r w:rsidRPr="00B83606">
        <w:rPr>
          <w:rFonts w:hint="cs"/>
          <w:i/>
          <w:iCs/>
          <w:rtl/>
        </w:rPr>
        <w:t xml:space="preserve">الملاحظة </w:t>
      </w:r>
      <w:r w:rsidRPr="00B83606">
        <w:rPr>
          <w:i/>
          <w:iCs/>
        </w:rPr>
        <w:t>13</w:t>
      </w:r>
      <w:r w:rsidRPr="00B83606">
        <w:rPr>
          <w:rFonts w:hint="cs"/>
          <w:i/>
          <w:iCs/>
          <w:rtl/>
        </w:rPr>
        <w:t xml:space="preserve">: </w:t>
      </w:r>
      <w:r w:rsidR="002D4FCC" w:rsidRPr="00B83606">
        <w:rPr>
          <w:rtl/>
        </w:rPr>
        <w:t xml:space="preserve">يعتمد ترتيب التردد </w:t>
      </w:r>
      <w:r w:rsidR="002D4FCC" w:rsidRPr="00B83606">
        <w:t>A13</w:t>
      </w:r>
      <w:r w:rsidR="002D4FCC" w:rsidRPr="00B83606">
        <w:rPr>
          <w:rtl/>
        </w:rPr>
        <w:t xml:space="preserve"> على تشكيل </w:t>
      </w:r>
      <w:r w:rsidR="002D4FCC" w:rsidRPr="00B83606">
        <w:t>FDD</w:t>
      </w:r>
      <w:r w:rsidR="002D4FCC" w:rsidRPr="00B83606">
        <w:rPr>
          <w:rtl/>
        </w:rPr>
        <w:t xml:space="preserve"> عكسي.</w:t>
      </w:r>
      <w:r w:rsidR="002D4FCC" w:rsidRPr="00B83606">
        <w:rPr>
          <w:rFonts w:hint="cs"/>
          <w:rtl/>
        </w:rPr>
        <w:t xml:space="preserve"> </w:t>
      </w:r>
      <w:r w:rsidR="002D4FCC" w:rsidRPr="00B83606">
        <w:rPr>
          <w:rtl/>
        </w:rPr>
        <w:t xml:space="preserve">ويضمن ذلك التوافق مع الترتيب </w:t>
      </w:r>
      <w:r w:rsidR="002D4FCC" w:rsidRPr="00B83606">
        <w:t>A5</w:t>
      </w:r>
      <w:r w:rsidR="002D4FCC" w:rsidRPr="00B83606">
        <w:rPr>
          <w:rtl/>
        </w:rPr>
        <w:t xml:space="preserve"> لأن الفدرة </w:t>
      </w:r>
      <w:r w:rsidR="002D4FCC" w:rsidRPr="00B83606">
        <w:t>A13</w:t>
      </w:r>
      <w:r w:rsidR="002D4FCC" w:rsidRPr="00B83606">
        <w:rPr>
          <w:rtl/>
        </w:rPr>
        <w:t xml:space="preserve"> العليا والفدرة </w:t>
      </w:r>
      <w:r w:rsidR="002D4FCC" w:rsidRPr="00B83606">
        <w:t>A5</w:t>
      </w:r>
      <w:r w:rsidR="002D4FCC" w:rsidRPr="00B83606">
        <w:rPr>
          <w:rtl/>
        </w:rPr>
        <w:t xml:space="preserve"> السفلى ترسلان كلتاهما في اتجاه الوصلة الصاعدة.</w:t>
      </w:r>
    </w:p>
    <w:p w14:paraId="18921052" w14:textId="77777777" w:rsidR="0057093C" w:rsidRPr="00B83606" w:rsidRDefault="0057093C" w:rsidP="00337242">
      <w:pPr>
        <w:pStyle w:val="FigureNo"/>
        <w:spacing w:before="120"/>
        <w:rPr>
          <w:rtl/>
        </w:rPr>
      </w:pPr>
      <w:r w:rsidRPr="00B83606">
        <w:rPr>
          <w:rFonts w:hint="cs"/>
          <w:rtl/>
        </w:rPr>
        <w:lastRenderedPageBreak/>
        <w:t xml:space="preserve">الشكل </w:t>
      </w:r>
      <w:r w:rsidRPr="00B83606">
        <w:t>3</w:t>
      </w:r>
    </w:p>
    <w:p w14:paraId="3688E073" w14:textId="27093FA4" w:rsidR="0057093C" w:rsidRPr="00B83606" w:rsidRDefault="0057093C" w:rsidP="00337242">
      <w:pPr>
        <w:pStyle w:val="Figuretitle0"/>
        <w:spacing w:before="0" w:after="0"/>
        <w:rPr>
          <w:rtl/>
          <w:lang w:val="fr-FR"/>
        </w:rPr>
      </w:pPr>
      <w:r w:rsidRPr="00B83606">
        <w:rPr>
          <w:rFonts w:hint="cs"/>
          <w:rtl/>
        </w:rPr>
        <w:t xml:space="preserve">ترتيبات </w:t>
      </w:r>
      <w:r w:rsidRPr="00B83606">
        <w:rPr>
          <w:rFonts w:hint="cs"/>
          <w:rtl/>
          <w:lang w:val="en-GB"/>
        </w:rPr>
        <w:t>الترددات</w:t>
      </w:r>
      <w:r w:rsidRPr="00B83606">
        <w:rPr>
          <w:rFonts w:hint="cs"/>
          <w:rtl/>
        </w:rPr>
        <w:t xml:space="preserve"> من </w:t>
      </w:r>
      <w:r w:rsidRPr="00B83606">
        <w:rPr>
          <w:lang w:val="en-GB" w:bidi="ar-SY"/>
        </w:rPr>
        <w:t>A1</w:t>
      </w:r>
      <w:r w:rsidRPr="00B83606">
        <w:rPr>
          <w:rFonts w:hint="cs"/>
          <w:rtl/>
          <w:lang w:val="en-GB"/>
        </w:rPr>
        <w:t xml:space="preserve"> إلى </w:t>
      </w:r>
      <w:r w:rsidRPr="00B83606">
        <w:rPr>
          <w:lang w:val="en-GB" w:bidi="ar-SY"/>
        </w:rPr>
        <w:t>A1</w:t>
      </w:r>
      <w:r w:rsidR="00CE243A" w:rsidRPr="00B83606">
        <w:rPr>
          <w:lang w:val="en-GB" w:bidi="ar-SY"/>
        </w:rPr>
        <w:t>3</w:t>
      </w:r>
      <w:r w:rsidR="009011CD" w:rsidRPr="00B83606">
        <w:rPr>
          <w:rtl/>
          <w:lang w:val="en-GB" w:bidi="ar-SY"/>
        </w:rPr>
        <w:br/>
      </w:r>
      <w:r w:rsidRPr="00B83606">
        <w:rPr>
          <w:rFonts w:hint="cs"/>
          <w:rtl/>
          <w:lang w:val="fr-FR"/>
        </w:rPr>
        <w:t xml:space="preserve">(انظر الملاحظات بشأن الجدول </w:t>
      </w:r>
      <w:r w:rsidRPr="00B83606">
        <w:t>2</w:t>
      </w:r>
      <w:r w:rsidRPr="00B83606">
        <w:rPr>
          <w:rFonts w:hint="cs"/>
          <w:rtl/>
          <w:lang w:val="fr-FR"/>
        </w:rPr>
        <w:t>)</w:t>
      </w:r>
    </w:p>
    <w:p w14:paraId="66EECF46" w14:textId="68F68EB6" w:rsidR="0057093C" w:rsidRPr="00B83606" w:rsidRDefault="0018165D" w:rsidP="00BF0315">
      <w:pPr>
        <w:pStyle w:val="Figure"/>
        <w:keepNext w:val="0"/>
        <w:keepLines w:val="0"/>
        <w:rPr>
          <w:rtl/>
        </w:rPr>
      </w:pPr>
      <w:r w:rsidRPr="00B83606">
        <w:rPr>
          <w:noProof/>
          <w:rtl/>
          <w:lang w:val="ar-SA"/>
        </w:rPr>
        <w:drawing>
          <wp:inline distT="0" distB="0" distL="0" distR="0" wp14:anchorId="55CDC8C3" wp14:editId="61F996EA">
            <wp:extent cx="5961900" cy="8110745"/>
            <wp:effectExtent l="0" t="0" r="127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61900" cy="8110745"/>
                    </a:xfrm>
                    <a:prstGeom prst="rect">
                      <a:avLst/>
                    </a:prstGeom>
                  </pic:spPr>
                </pic:pic>
              </a:graphicData>
            </a:graphic>
          </wp:inline>
        </w:drawing>
      </w:r>
    </w:p>
    <w:p w14:paraId="729291D5" w14:textId="28394F4A" w:rsidR="0057093C" w:rsidRPr="00B83606" w:rsidRDefault="0018165D" w:rsidP="0057093C">
      <w:pPr>
        <w:pStyle w:val="Figure"/>
      </w:pPr>
      <w:r w:rsidRPr="00B83606">
        <w:rPr>
          <w:noProof/>
        </w:rPr>
        <w:lastRenderedPageBreak/>
        <w:drawing>
          <wp:inline distT="0" distB="0" distL="0" distR="0" wp14:anchorId="39A39855" wp14:editId="3ECD3867">
            <wp:extent cx="5586995" cy="847955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86995" cy="8479553"/>
                    </a:xfrm>
                    <a:prstGeom prst="rect">
                      <a:avLst/>
                    </a:prstGeom>
                  </pic:spPr>
                </pic:pic>
              </a:graphicData>
            </a:graphic>
          </wp:inline>
        </w:drawing>
      </w:r>
    </w:p>
    <w:p w14:paraId="4781D4D2" w14:textId="5FC60632" w:rsidR="00CE243A" w:rsidRPr="00B83606" w:rsidRDefault="00CE243A" w:rsidP="00CE243A">
      <w:pPr>
        <w:pStyle w:val="Figure"/>
        <w:rPr>
          <w:rtl/>
        </w:rPr>
      </w:pPr>
      <w:r w:rsidRPr="00B83606">
        <w:rPr>
          <w:noProof/>
          <w:sz w:val="20"/>
          <w:szCs w:val="15"/>
        </w:rPr>
        <w:lastRenderedPageBreak/>
        <w:drawing>
          <wp:inline distT="0" distB="0" distL="0" distR="0" wp14:anchorId="30A49B72" wp14:editId="766293CE">
            <wp:extent cx="5009685" cy="1230287"/>
            <wp:effectExtent l="0" t="0" r="635" b="8255"/>
            <wp:docPr id="3220531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053145" name="Picture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09685" cy="1230287"/>
                    </a:xfrm>
                    <a:prstGeom prst="rect">
                      <a:avLst/>
                    </a:prstGeom>
                  </pic:spPr>
                </pic:pic>
              </a:graphicData>
            </a:graphic>
          </wp:inline>
        </w:drawing>
      </w:r>
    </w:p>
    <w:p w14:paraId="7BF19DAC" w14:textId="77777777" w:rsidR="0057093C" w:rsidRPr="00B83606" w:rsidRDefault="0057093C" w:rsidP="003C3728">
      <w:pPr>
        <w:rPr>
          <w:rFonts w:eastAsia="Batang"/>
        </w:rPr>
      </w:pPr>
      <w:r w:rsidRPr="00B83606">
        <w:rPr>
          <w:rFonts w:eastAsia="Batang"/>
          <w:rtl/>
        </w:rPr>
        <w:br w:type="page"/>
      </w:r>
    </w:p>
    <w:p w14:paraId="7F3AD514" w14:textId="77777777" w:rsidR="0057093C" w:rsidRPr="00B83606" w:rsidRDefault="0057093C" w:rsidP="0057093C">
      <w:pPr>
        <w:pStyle w:val="SectionNo"/>
        <w:rPr>
          <w:rtl/>
        </w:rPr>
      </w:pPr>
      <w:bookmarkStart w:id="27" w:name="_Toc180489540"/>
      <w:r w:rsidRPr="00B83606">
        <w:rPr>
          <w:rFonts w:hint="cs"/>
          <w:rtl/>
        </w:rPr>
        <w:lastRenderedPageBreak/>
        <w:t xml:space="preserve">القسم </w:t>
      </w:r>
      <w:r w:rsidRPr="00B83606">
        <w:t>4</w:t>
      </w:r>
      <w:bookmarkEnd w:id="27"/>
    </w:p>
    <w:p w14:paraId="0F0D5B60" w14:textId="77777777" w:rsidR="0057093C" w:rsidRPr="00B83606" w:rsidRDefault="0057093C" w:rsidP="0057093C">
      <w:pPr>
        <w:pStyle w:val="Sectiontitle"/>
      </w:pPr>
      <w:bookmarkStart w:id="28" w:name="_Toc179446646"/>
      <w:bookmarkStart w:id="29" w:name="_Toc180489541"/>
      <w:r w:rsidRPr="00B83606">
        <w:rPr>
          <w:rFonts w:hint="cs"/>
          <w:rtl/>
        </w:rPr>
        <w:t xml:space="preserve">ترتيبات الترددات في النطاق </w:t>
      </w:r>
      <w:r w:rsidRPr="00B83606">
        <w:t>MHz 1 518-1 427</w:t>
      </w:r>
      <w:bookmarkEnd w:id="28"/>
      <w:bookmarkEnd w:id="29"/>
    </w:p>
    <w:p w14:paraId="0E773623" w14:textId="77777777" w:rsidR="0057093C" w:rsidRPr="00B83606" w:rsidRDefault="0057093C" w:rsidP="003C3728">
      <w:pPr>
        <w:pStyle w:val="Normalaftertitle"/>
        <w:rPr>
          <w:rtl/>
        </w:rPr>
      </w:pPr>
      <w:r w:rsidRPr="00B83606">
        <w:rPr>
          <w:rtl/>
        </w:rPr>
        <w:t xml:space="preserve">ترد ترتيبات التردد الموصى بها لتنفيذ الاتصالات المتنقلة الدولية في النطاق </w:t>
      </w:r>
      <w:r w:rsidRPr="00B83606">
        <w:t>MHz 1 518-1 427</w:t>
      </w:r>
      <w:r w:rsidRPr="00B83606">
        <w:rPr>
          <w:rtl/>
        </w:rPr>
        <w:t xml:space="preserve"> في الجدول </w:t>
      </w:r>
      <w:r w:rsidRPr="00B83606">
        <w:t>3</w:t>
      </w:r>
      <w:r w:rsidRPr="00B83606">
        <w:rPr>
          <w:rtl/>
        </w:rPr>
        <w:t xml:space="preserve"> وفي الشكل</w:t>
      </w:r>
      <w:r w:rsidRPr="00B83606">
        <w:rPr>
          <w:rFonts w:hint="cs"/>
          <w:rtl/>
        </w:rPr>
        <w:t> </w:t>
      </w:r>
      <w:r w:rsidRPr="00B83606">
        <w:t>4</w:t>
      </w:r>
      <w:r w:rsidRPr="00B83606">
        <w:rPr>
          <w:rtl/>
        </w:rPr>
        <w:t>، مع</w:t>
      </w:r>
      <w:r w:rsidRPr="00B83606">
        <w:rPr>
          <w:rFonts w:hint="eastAsia"/>
          <w:rtl/>
          <w:lang w:bidi="ar-EG"/>
        </w:rPr>
        <w:t> </w:t>
      </w:r>
      <w:r w:rsidRPr="00B83606">
        <w:rPr>
          <w:rtl/>
        </w:rPr>
        <w:t xml:space="preserve">ملاحظة جوانب التنفيذ الواردة في القسم </w:t>
      </w:r>
      <w:r w:rsidRPr="00B83606">
        <w:t>1</w:t>
      </w:r>
      <w:r w:rsidRPr="00B83606">
        <w:rPr>
          <w:rtl/>
        </w:rPr>
        <w:t xml:space="preserve"> أعلاه</w:t>
      </w:r>
      <w:r w:rsidRPr="00B83606">
        <w:rPr>
          <w:rFonts w:hint="cs"/>
          <w:rtl/>
        </w:rPr>
        <w:t xml:space="preserve">، والملاحظة </w:t>
      </w:r>
      <w:r w:rsidRPr="00B83606">
        <w:rPr>
          <w:lang w:val="fr-FR"/>
        </w:rPr>
        <w:t>1</w:t>
      </w:r>
      <w:r w:rsidRPr="00B83606">
        <w:rPr>
          <w:rFonts w:hint="cs"/>
          <w:rtl/>
        </w:rPr>
        <w:t xml:space="preserve"> الواردة أدناه</w:t>
      </w:r>
      <w:r w:rsidRPr="00B83606">
        <w:rPr>
          <w:rtl/>
        </w:rPr>
        <w:t>.</w:t>
      </w:r>
    </w:p>
    <w:p w14:paraId="0E64A267" w14:textId="77777777" w:rsidR="0057093C" w:rsidRPr="00B83606" w:rsidRDefault="0057093C" w:rsidP="0057093C">
      <w:pPr>
        <w:pStyle w:val="TableNo0"/>
        <w:rPr>
          <w:lang w:bidi="ar-EG"/>
        </w:rPr>
      </w:pPr>
      <w:r w:rsidRPr="00B83606">
        <w:rPr>
          <w:rFonts w:hint="cs"/>
          <w:rtl/>
          <w:lang w:bidi="ar-EG"/>
        </w:rPr>
        <w:t xml:space="preserve">الجدول </w:t>
      </w:r>
      <w:r w:rsidRPr="00B83606">
        <w:rPr>
          <w:lang w:bidi="ar-EG"/>
        </w:rPr>
        <w:t>3</w:t>
      </w:r>
    </w:p>
    <w:p w14:paraId="45B6FA0C" w14:textId="77777777" w:rsidR="0057093C" w:rsidRPr="00B83606" w:rsidRDefault="0057093C" w:rsidP="0057093C">
      <w:pPr>
        <w:pStyle w:val="Tabletitle"/>
        <w:rPr>
          <w:rtl/>
        </w:rPr>
      </w:pPr>
      <w:r w:rsidRPr="00B83606">
        <w:rPr>
          <w:rFonts w:hint="cs"/>
          <w:rtl/>
        </w:rPr>
        <w:t xml:space="preserve">ترتيبات الترددات في النطاق </w:t>
      </w:r>
      <w:r w:rsidRPr="00B83606">
        <w:t>MHz 1 518-1 427</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422"/>
        <w:gridCol w:w="1764"/>
        <w:gridCol w:w="1315"/>
        <w:gridCol w:w="1778"/>
        <w:gridCol w:w="1414"/>
        <w:gridCol w:w="1946"/>
      </w:tblGrid>
      <w:tr w:rsidR="0057093C" w:rsidRPr="00B83606" w14:paraId="35B8F0C9" w14:textId="77777777" w:rsidTr="00A524AC">
        <w:trPr>
          <w:jc w:val="center"/>
        </w:trPr>
        <w:tc>
          <w:tcPr>
            <w:tcW w:w="1422" w:type="dxa"/>
            <w:vMerge w:val="restart"/>
            <w:shd w:val="clear" w:color="auto" w:fill="auto"/>
            <w:vAlign w:val="center"/>
          </w:tcPr>
          <w:p w14:paraId="17A373C8" w14:textId="77777777" w:rsidR="0057093C" w:rsidRPr="00B83606" w:rsidRDefault="0057093C" w:rsidP="003C3728">
            <w:pPr>
              <w:pStyle w:val="Tablehead"/>
              <w:spacing w:before="40" w:after="40" w:line="240" w:lineRule="exact"/>
              <w:rPr>
                <w:lang w:bidi="ar-EG"/>
              </w:rPr>
            </w:pPr>
            <w:r w:rsidRPr="00B83606">
              <w:rPr>
                <w:rFonts w:hint="cs"/>
                <w:rtl/>
                <w:lang w:bidi="ar-EG"/>
              </w:rPr>
              <w:t>ترتيبات الترددات</w:t>
            </w:r>
          </w:p>
        </w:tc>
        <w:tc>
          <w:tcPr>
            <w:tcW w:w="6271" w:type="dxa"/>
            <w:gridSpan w:val="4"/>
            <w:shd w:val="clear" w:color="auto" w:fill="auto"/>
            <w:vAlign w:val="center"/>
          </w:tcPr>
          <w:p w14:paraId="749D75D4" w14:textId="77777777" w:rsidR="0057093C" w:rsidRPr="00B83606" w:rsidRDefault="0057093C" w:rsidP="003C3728">
            <w:pPr>
              <w:pStyle w:val="Tablehead"/>
              <w:spacing w:before="40" w:after="40" w:line="240" w:lineRule="exact"/>
              <w:rPr>
                <w:lang w:bidi="ar-EG"/>
              </w:rPr>
            </w:pPr>
            <w:r w:rsidRPr="00B83606">
              <w:rPr>
                <w:rFonts w:hint="cs"/>
                <w:rtl/>
                <w:lang w:bidi="ar-EG"/>
              </w:rPr>
              <w:t xml:space="preserve">الترتيبات المتزاوجة </w:t>
            </w:r>
            <w:r w:rsidRPr="00B83606">
              <w:rPr>
                <w:lang w:bidi="ar-EG"/>
              </w:rPr>
              <w:t>(FDD)</w:t>
            </w:r>
          </w:p>
        </w:tc>
        <w:tc>
          <w:tcPr>
            <w:tcW w:w="1946" w:type="dxa"/>
            <w:vMerge w:val="restart"/>
            <w:shd w:val="clear" w:color="auto" w:fill="auto"/>
            <w:vAlign w:val="center"/>
          </w:tcPr>
          <w:p w14:paraId="57BE2C5E" w14:textId="77777777" w:rsidR="0057093C" w:rsidRPr="00B83606" w:rsidRDefault="0057093C" w:rsidP="003C3728">
            <w:pPr>
              <w:pStyle w:val="Tablehead"/>
              <w:spacing w:before="40" w:after="40" w:line="240" w:lineRule="exact"/>
              <w:rPr>
                <w:lang w:bidi="ar-EG"/>
              </w:rPr>
            </w:pPr>
            <w:r w:rsidRPr="00B83606">
              <w:rPr>
                <w:rFonts w:hint="cs"/>
                <w:rtl/>
                <w:lang w:bidi="ar-EG"/>
              </w:rPr>
              <w:t xml:space="preserve">الترتيبات غير المتزواجة (للإرسال </w:t>
            </w:r>
            <w:r w:rsidRPr="00B83606">
              <w:rPr>
                <w:lang w:bidi="ar-EG"/>
              </w:rPr>
              <w:t>TDD</w:t>
            </w:r>
            <w:r w:rsidRPr="00B83606">
              <w:rPr>
                <w:rFonts w:hint="cs"/>
                <w:rtl/>
                <w:lang w:bidi="ar-EG"/>
              </w:rPr>
              <w:t>)</w:t>
            </w:r>
            <w:r w:rsidRPr="00B83606">
              <w:rPr>
                <w:lang w:bidi="ar-EG"/>
              </w:rPr>
              <w:br/>
              <w:t>(MHz)</w:t>
            </w:r>
          </w:p>
        </w:tc>
      </w:tr>
      <w:tr w:rsidR="0057093C" w:rsidRPr="00B83606" w14:paraId="1A59D73E" w14:textId="77777777" w:rsidTr="00A524AC">
        <w:trPr>
          <w:jc w:val="center"/>
        </w:trPr>
        <w:tc>
          <w:tcPr>
            <w:tcW w:w="1422" w:type="dxa"/>
            <w:vMerge/>
            <w:tcBorders>
              <w:bottom w:val="single" w:sz="4" w:space="0" w:color="auto"/>
            </w:tcBorders>
            <w:shd w:val="clear" w:color="auto" w:fill="auto"/>
            <w:vAlign w:val="center"/>
          </w:tcPr>
          <w:p w14:paraId="12FA124F" w14:textId="77777777" w:rsidR="0057093C" w:rsidRPr="00B83606" w:rsidRDefault="0057093C" w:rsidP="003C3728">
            <w:pPr>
              <w:keepNext/>
              <w:tabs>
                <w:tab w:val="left" w:pos="284"/>
                <w:tab w:val="left" w:pos="567"/>
                <w:tab w:val="left" w:pos="851"/>
                <w:tab w:val="left" w:pos="1191"/>
                <w:tab w:val="left" w:pos="1418"/>
                <w:tab w:val="left" w:pos="1588"/>
                <w:tab w:val="left" w:pos="1701"/>
                <w:tab w:val="left" w:pos="1985"/>
                <w:tab w:val="left" w:pos="2552"/>
                <w:tab w:val="left" w:pos="2835"/>
                <w:tab w:val="left" w:pos="3119"/>
                <w:tab w:val="left" w:pos="3402"/>
                <w:tab w:val="left" w:pos="3686"/>
                <w:tab w:val="left" w:pos="3969"/>
              </w:tabs>
              <w:spacing w:before="40" w:after="40" w:line="240" w:lineRule="exact"/>
              <w:jc w:val="center"/>
              <w:rPr>
                <w:b/>
                <w:bCs/>
                <w:sz w:val="20"/>
                <w:szCs w:val="26"/>
              </w:rPr>
            </w:pPr>
          </w:p>
        </w:tc>
        <w:tc>
          <w:tcPr>
            <w:tcW w:w="1764" w:type="dxa"/>
            <w:tcBorders>
              <w:bottom w:val="single" w:sz="4" w:space="0" w:color="auto"/>
            </w:tcBorders>
            <w:shd w:val="clear" w:color="auto" w:fill="auto"/>
            <w:vAlign w:val="center"/>
          </w:tcPr>
          <w:p w14:paraId="1E9D1886" w14:textId="77777777" w:rsidR="0057093C" w:rsidRPr="00B83606" w:rsidRDefault="0057093C" w:rsidP="003C3728">
            <w:pPr>
              <w:pStyle w:val="Tablehead"/>
              <w:spacing w:before="40" w:after="40" w:line="240" w:lineRule="exact"/>
              <w:rPr>
                <w:lang w:bidi="ar-EG"/>
              </w:rPr>
            </w:pPr>
            <w:r w:rsidRPr="00B83606">
              <w:rPr>
                <w:rFonts w:hint="cs"/>
                <w:rtl/>
                <w:lang w:bidi="ar-EG"/>
              </w:rPr>
              <w:t>مرسل المحطة المتنقلة</w:t>
            </w:r>
            <w:r w:rsidRPr="00B83606">
              <w:rPr>
                <w:rFonts w:hint="cs"/>
                <w:rtl/>
                <w:lang w:bidi="ar-EG"/>
              </w:rPr>
              <w:br/>
            </w:r>
            <w:r w:rsidRPr="00B83606">
              <w:rPr>
                <w:lang w:bidi="ar-EG"/>
              </w:rPr>
              <w:t>(MHz)</w:t>
            </w:r>
          </w:p>
        </w:tc>
        <w:tc>
          <w:tcPr>
            <w:tcW w:w="1315" w:type="dxa"/>
            <w:tcBorders>
              <w:bottom w:val="single" w:sz="4" w:space="0" w:color="auto"/>
            </w:tcBorders>
            <w:shd w:val="clear" w:color="auto" w:fill="auto"/>
            <w:vAlign w:val="center"/>
          </w:tcPr>
          <w:p w14:paraId="0BC28C86" w14:textId="77777777" w:rsidR="0057093C" w:rsidRPr="00B83606" w:rsidRDefault="0057093C" w:rsidP="003C3728">
            <w:pPr>
              <w:pStyle w:val="Tablehead"/>
              <w:spacing w:before="40" w:after="40" w:line="240" w:lineRule="exact"/>
              <w:rPr>
                <w:lang w:bidi="ar-EG"/>
              </w:rPr>
            </w:pPr>
            <w:r w:rsidRPr="00B83606">
              <w:rPr>
                <w:rFonts w:hint="cs"/>
                <w:rtl/>
                <w:lang w:bidi="ar-EG"/>
              </w:rPr>
              <w:t>الفجوة المركزية</w:t>
            </w:r>
            <w:r w:rsidRPr="00B83606">
              <w:rPr>
                <w:lang w:bidi="ar-EG"/>
              </w:rPr>
              <w:br/>
              <w:t>(MHz)</w:t>
            </w:r>
          </w:p>
        </w:tc>
        <w:tc>
          <w:tcPr>
            <w:tcW w:w="1778" w:type="dxa"/>
            <w:tcBorders>
              <w:bottom w:val="single" w:sz="4" w:space="0" w:color="auto"/>
            </w:tcBorders>
            <w:shd w:val="clear" w:color="auto" w:fill="auto"/>
            <w:vAlign w:val="center"/>
          </w:tcPr>
          <w:p w14:paraId="41959ADD" w14:textId="77777777" w:rsidR="0057093C" w:rsidRPr="00B83606" w:rsidRDefault="0057093C" w:rsidP="003C3728">
            <w:pPr>
              <w:pStyle w:val="Tablehead"/>
              <w:spacing w:before="40" w:after="40" w:line="240" w:lineRule="exact"/>
              <w:rPr>
                <w:lang w:bidi="ar-EG"/>
              </w:rPr>
            </w:pPr>
            <w:r w:rsidRPr="00B83606">
              <w:rPr>
                <w:rFonts w:hint="cs"/>
                <w:rtl/>
                <w:lang w:bidi="ar-EG"/>
              </w:rPr>
              <w:t>مرسل المحطة القاعدة</w:t>
            </w:r>
            <w:r w:rsidRPr="00B83606">
              <w:rPr>
                <w:lang w:bidi="ar-EG"/>
              </w:rPr>
              <w:br/>
              <w:t>(MHz)</w:t>
            </w:r>
          </w:p>
        </w:tc>
        <w:tc>
          <w:tcPr>
            <w:tcW w:w="1414" w:type="dxa"/>
            <w:tcBorders>
              <w:bottom w:val="single" w:sz="4" w:space="0" w:color="auto"/>
            </w:tcBorders>
            <w:shd w:val="clear" w:color="auto" w:fill="auto"/>
            <w:vAlign w:val="center"/>
          </w:tcPr>
          <w:p w14:paraId="2362F43E" w14:textId="77777777" w:rsidR="0057093C" w:rsidRPr="00B83606" w:rsidRDefault="0057093C" w:rsidP="003C3728">
            <w:pPr>
              <w:pStyle w:val="Tablehead"/>
              <w:spacing w:before="40" w:after="40" w:line="240" w:lineRule="exact"/>
              <w:rPr>
                <w:lang w:bidi="ar-EG"/>
              </w:rPr>
            </w:pPr>
            <w:r w:rsidRPr="00B83606">
              <w:rPr>
                <w:rFonts w:hint="cs"/>
                <w:rtl/>
                <w:lang w:bidi="ar-EG"/>
              </w:rPr>
              <w:t xml:space="preserve">المباعدة بين القنوات المزدوجة </w:t>
            </w:r>
            <w:r w:rsidRPr="00B83606">
              <w:rPr>
                <w:lang w:bidi="ar-EG"/>
              </w:rPr>
              <w:t>(MHz)</w:t>
            </w:r>
          </w:p>
        </w:tc>
        <w:tc>
          <w:tcPr>
            <w:tcW w:w="1946" w:type="dxa"/>
            <w:vMerge/>
            <w:tcBorders>
              <w:bottom w:val="single" w:sz="4" w:space="0" w:color="auto"/>
            </w:tcBorders>
            <w:shd w:val="clear" w:color="auto" w:fill="auto"/>
            <w:vAlign w:val="center"/>
          </w:tcPr>
          <w:p w14:paraId="2640ADD7" w14:textId="77777777" w:rsidR="0057093C" w:rsidRPr="00B83606" w:rsidRDefault="0057093C" w:rsidP="003C3728">
            <w:pPr>
              <w:keepNext/>
              <w:tabs>
                <w:tab w:val="left" w:pos="284"/>
                <w:tab w:val="left" w:pos="567"/>
                <w:tab w:val="left" w:pos="851"/>
                <w:tab w:val="left" w:pos="1191"/>
                <w:tab w:val="left" w:pos="1418"/>
                <w:tab w:val="left" w:pos="1588"/>
                <w:tab w:val="left" w:pos="1701"/>
                <w:tab w:val="left" w:pos="1985"/>
                <w:tab w:val="left" w:pos="2552"/>
                <w:tab w:val="left" w:pos="2835"/>
                <w:tab w:val="left" w:pos="3119"/>
                <w:tab w:val="left" w:pos="3402"/>
                <w:tab w:val="left" w:pos="3686"/>
                <w:tab w:val="left" w:pos="3969"/>
              </w:tabs>
              <w:spacing w:before="40" w:after="40" w:line="240" w:lineRule="exact"/>
              <w:jc w:val="center"/>
              <w:rPr>
                <w:b/>
                <w:sz w:val="20"/>
                <w:szCs w:val="26"/>
                <w:lang w:val="fr-FR"/>
              </w:rPr>
            </w:pPr>
          </w:p>
        </w:tc>
      </w:tr>
      <w:tr w:rsidR="0057093C" w:rsidRPr="00B83606" w14:paraId="60B67A7B" w14:textId="77777777" w:rsidTr="00A524AC">
        <w:trPr>
          <w:jc w:val="center"/>
        </w:trPr>
        <w:tc>
          <w:tcPr>
            <w:tcW w:w="1422" w:type="dxa"/>
            <w:tcBorders>
              <w:bottom w:val="single" w:sz="4" w:space="0" w:color="auto"/>
            </w:tcBorders>
            <w:shd w:val="clear" w:color="auto" w:fill="auto"/>
            <w:vAlign w:val="center"/>
          </w:tcPr>
          <w:p w14:paraId="03A3199A" w14:textId="77777777" w:rsidR="0057093C" w:rsidRPr="00B83606" w:rsidRDefault="0057093C" w:rsidP="003C3728">
            <w:pPr>
              <w:pStyle w:val="Tabletext"/>
              <w:jc w:val="center"/>
            </w:pPr>
            <w:r w:rsidRPr="00B83606">
              <w:t>G1</w:t>
            </w:r>
          </w:p>
        </w:tc>
        <w:tc>
          <w:tcPr>
            <w:tcW w:w="1764" w:type="dxa"/>
            <w:tcBorders>
              <w:bottom w:val="single" w:sz="4" w:space="0" w:color="auto"/>
            </w:tcBorders>
            <w:shd w:val="clear" w:color="auto" w:fill="auto"/>
            <w:vAlign w:val="center"/>
          </w:tcPr>
          <w:p w14:paraId="2319E5A4" w14:textId="77777777" w:rsidR="0057093C" w:rsidRPr="00B83606" w:rsidRDefault="0057093C" w:rsidP="003C3728">
            <w:pPr>
              <w:pStyle w:val="Tabletext"/>
              <w:jc w:val="center"/>
              <w:rPr>
                <w:rtl/>
                <w:lang w:bidi="ar-EG"/>
              </w:rPr>
            </w:pPr>
            <w:r w:rsidRPr="00B83606">
              <w:rPr>
                <w:rFonts w:hint="cs"/>
                <w:rtl/>
                <w:lang w:bidi="ar-EG"/>
              </w:rPr>
              <w:t>خارجي</w:t>
            </w:r>
          </w:p>
        </w:tc>
        <w:tc>
          <w:tcPr>
            <w:tcW w:w="1315" w:type="dxa"/>
            <w:tcBorders>
              <w:bottom w:val="single" w:sz="4" w:space="0" w:color="auto"/>
            </w:tcBorders>
            <w:shd w:val="clear" w:color="auto" w:fill="auto"/>
          </w:tcPr>
          <w:p w14:paraId="338B7D00" w14:textId="77777777" w:rsidR="0057093C" w:rsidRPr="00B83606" w:rsidRDefault="0057093C" w:rsidP="003C3728">
            <w:pPr>
              <w:pStyle w:val="Tabletext"/>
              <w:jc w:val="center"/>
              <w:rPr>
                <w:rFonts w:eastAsia="Batang"/>
                <w:caps/>
              </w:rPr>
            </w:pPr>
            <w:r w:rsidRPr="00B83606">
              <w:t>–</w:t>
            </w:r>
          </w:p>
        </w:tc>
        <w:tc>
          <w:tcPr>
            <w:tcW w:w="1778" w:type="dxa"/>
            <w:tcBorders>
              <w:bottom w:val="single" w:sz="4" w:space="0" w:color="auto"/>
            </w:tcBorders>
            <w:shd w:val="clear" w:color="auto" w:fill="auto"/>
            <w:vAlign w:val="center"/>
          </w:tcPr>
          <w:p w14:paraId="09473A3A" w14:textId="77777777" w:rsidR="0057093C" w:rsidRPr="00B83606" w:rsidRDefault="0057093C" w:rsidP="003C3728">
            <w:pPr>
              <w:pStyle w:val="Tabletext"/>
              <w:jc w:val="center"/>
              <w:rPr>
                <w:rtl/>
              </w:rPr>
            </w:pPr>
            <w:r w:rsidRPr="00B83606">
              <w:t>1 517-1 427</w:t>
            </w:r>
          </w:p>
        </w:tc>
        <w:tc>
          <w:tcPr>
            <w:tcW w:w="1414" w:type="dxa"/>
            <w:tcBorders>
              <w:bottom w:val="single" w:sz="4" w:space="0" w:color="auto"/>
            </w:tcBorders>
            <w:shd w:val="clear" w:color="auto" w:fill="auto"/>
          </w:tcPr>
          <w:p w14:paraId="0C9172A7" w14:textId="77777777" w:rsidR="0057093C" w:rsidRPr="00B83606" w:rsidRDefault="0057093C" w:rsidP="003C3728">
            <w:pPr>
              <w:pStyle w:val="Tabletext"/>
              <w:jc w:val="center"/>
              <w:rPr>
                <w:rFonts w:eastAsia="Batang"/>
                <w:caps/>
                <w:lang w:bidi="ar-EG"/>
              </w:rPr>
            </w:pPr>
            <w:r w:rsidRPr="00B83606">
              <w:t>–</w:t>
            </w:r>
          </w:p>
        </w:tc>
        <w:tc>
          <w:tcPr>
            <w:tcW w:w="1946" w:type="dxa"/>
            <w:tcBorders>
              <w:bottom w:val="single" w:sz="4" w:space="0" w:color="auto"/>
            </w:tcBorders>
            <w:shd w:val="clear" w:color="auto" w:fill="auto"/>
            <w:vAlign w:val="center"/>
          </w:tcPr>
          <w:p w14:paraId="42E83142" w14:textId="77777777" w:rsidR="0057093C" w:rsidRPr="00B83606" w:rsidRDefault="0057093C" w:rsidP="003C3728">
            <w:pPr>
              <w:pStyle w:val="Tabletext"/>
              <w:jc w:val="center"/>
              <w:rPr>
                <w:lang w:bidi="ar-EG"/>
              </w:rPr>
            </w:pPr>
            <w:r w:rsidRPr="00B83606">
              <w:rPr>
                <w:rFonts w:hint="cs"/>
                <w:rtl/>
                <w:lang w:bidi="ar-EG"/>
              </w:rPr>
              <w:t>لا توجد</w:t>
            </w:r>
          </w:p>
        </w:tc>
      </w:tr>
      <w:tr w:rsidR="0057093C" w:rsidRPr="00B83606" w14:paraId="13E6CE51" w14:textId="77777777" w:rsidTr="00A524AC">
        <w:trPr>
          <w:jc w:val="center"/>
        </w:trPr>
        <w:tc>
          <w:tcPr>
            <w:tcW w:w="1422" w:type="dxa"/>
            <w:tcBorders>
              <w:bottom w:val="single" w:sz="4" w:space="0" w:color="auto"/>
            </w:tcBorders>
            <w:shd w:val="clear" w:color="auto" w:fill="auto"/>
          </w:tcPr>
          <w:p w14:paraId="5385A1CA" w14:textId="77777777" w:rsidR="0057093C" w:rsidRPr="00B83606" w:rsidRDefault="0057093C" w:rsidP="003C3728">
            <w:pPr>
              <w:pStyle w:val="Tabletext"/>
              <w:jc w:val="center"/>
              <w:rPr>
                <w:rFonts w:eastAsia="Batang"/>
                <w:caps/>
              </w:rPr>
            </w:pPr>
            <w:r w:rsidRPr="00B83606">
              <w:rPr>
                <w:rFonts w:eastAsia="Batang"/>
                <w:caps/>
              </w:rPr>
              <w:t>G2</w:t>
            </w:r>
          </w:p>
        </w:tc>
        <w:tc>
          <w:tcPr>
            <w:tcW w:w="1764" w:type="dxa"/>
            <w:tcBorders>
              <w:bottom w:val="single" w:sz="4" w:space="0" w:color="auto"/>
            </w:tcBorders>
            <w:shd w:val="clear" w:color="auto" w:fill="auto"/>
            <w:vAlign w:val="center"/>
          </w:tcPr>
          <w:p w14:paraId="489CABCF" w14:textId="77777777" w:rsidR="0057093C" w:rsidRPr="00B83606" w:rsidRDefault="0057093C" w:rsidP="003C3728">
            <w:pPr>
              <w:pStyle w:val="Tabletext"/>
              <w:jc w:val="center"/>
            </w:pPr>
            <w:r w:rsidRPr="00B83606">
              <w:t>1 470-1 427</w:t>
            </w:r>
          </w:p>
        </w:tc>
        <w:tc>
          <w:tcPr>
            <w:tcW w:w="1315" w:type="dxa"/>
            <w:tcBorders>
              <w:bottom w:val="single" w:sz="4" w:space="0" w:color="auto"/>
            </w:tcBorders>
            <w:shd w:val="clear" w:color="auto" w:fill="auto"/>
          </w:tcPr>
          <w:p w14:paraId="3D77ED7B" w14:textId="77777777" w:rsidR="0057093C" w:rsidRPr="00B83606" w:rsidRDefault="0057093C" w:rsidP="003C3728">
            <w:pPr>
              <w:pStyle w:val="Tabletext"/>
              <w:jc w:val="center"/>
              <w:rPr>
                <w:rFonts w:eastAsia="Batang"/>
                <w:caps/>
              </w:rPr>
            </w:pPr>
            <w:r w:rsidRPr="00B83606">
              <w:rPr>
                <w:rFonts w:eastAsia="Batang"/>
                <w:caps/>
              </w:rPr>
              <w:t>5</w:t>
            </w:r>
          </w:p>
        </w:tc>
        <w:tc>
          <w:tcPr>
            <w:tcW w:w="1778" w:type="dxa"/>
            <w:tcBorders>
              <w:bottom w:val="single" w:sz="4" w:space="0" w:color="auto"/>
            </w:tcBorders>
            <w:shd w:val="clear" w:color="auto" w:fill="auto"/>
            <w:vAlign w:val="center"/>
          </w:tcPr>
          <w:p w14:paraId="3CDE53E3" w14:textId="77777777" w:rsidR="0057093C" w:rsidRPr="00B83606" w:rsidRDefault="0057093C" w:rsidP="003C3728">
            <w:pPr>
              <w:pStyle w:val="Tabletext"/>
              <w:jc w:val="center"/>
              <w:rPr>
                <w:rtl/>
              </w:rPr>
            </w:pPr>
            <w:r w:rsidRPr="00B83606">
              <w:t>1 518-1 475</w:t>
            </w:r>
          </w:p>
        </w:tc>
        <w:tc>
          <w:tcPr>
            <w:tcW w:w="1414" w:type="dxa"/>
            <w:tcBorders>
              <w:bottom w:val="single" w:sz="4" w:space="0" w:color="auto"/>
            </w:tcBorders>
            <w:shd w:val="clear" w:color="auto" w:fill="auto"/>
          </w:tcPr>
          <w:p w14:paraId="3844FAE4" w14:textId="77777777" w:rsidR="0057093C" w:rsidRPr="00B83606" w:rsidRDefault="0057093C" w:rsidP="003C3728">
            <w:pPr>
              <w:pStyle w:val="Tabletext"/>
              <w:jc w:val="center"/>
              <w:rPr>
                <w:rFonts w:eastAsia="Batang"/>
                <w:caps/>
                <w:lang w:bidi="ar-EG"/>
              </w:rPr>
            </w:pPr>
            <w:r w:rsidRPr="00B83606">
              <w:rPr>
                <w:rFonts w:eastAsia="Batang"/>
                <w:caps/>
                <w:lang w:bidi="ar-EG"/>
              </w:rPr>
              <w:t>48</w:t>
            </w:r>
          </w:p>
        </w:tc>
        <w:tc>
          <w:tcPr>
            <w:tcW w:w="1946" w:type="dxa"/>
            <w:tcBorders>
              <w:bottom w:val="single" w:sz="4" w:space="0" w:color="auto"/>
            </w:tcBorders>
            <w:shd w:val="clear" w:color="auto" w:fill="auto"/>
            <w:vAlign w:val="center"/>
          </w:tcPr>
          <w:p w14:paraId="4959C4FC" w14:textId="77777777" w:rsidR="0057093C" w:rsidRPr="00B83606" w:rsidRDefault="0057093C" w:rsidP="003C3728">
            <w:pPr>
              <w:pStyle w:val="Tabletext"/>
              <w:jc w:val="center"/>
            </w:pPr>
            <w:r w:rsidRPr="00B83606">
              <w:rPr>
                <w:rFonts w:hint="cs"/>
                <w:rtl/>
              </w:rPr>
              <w:t>لا توجد</w:t>
            </w:r>
          </w:p>
        </w:tc>
      </w:tr>
      <w:tr w:rsidR="0057093C" w:rsidRPr="00B83606" w14:paraId="3D7A35AE" w14:textId="77777777" w:rsidTr="00A524AC">
        <w:trPr>
          <w:jc w:val="center"/>
        </w:trPr>
        <w:tc>
          <w:tcPr>
            <w:tcW w:w="1422" w:type="dxa"/>
            <w:tcBorders>
              <w:bottom w:val="single" w:sz="4" w:space="0" w:color="auto"/>
            </w:tcBorders>
            <w:shd w:val="clear" w:color="auto" w:fill="auto"/>
          </w:tcPr>
          <w:p w14:paraId="1885B9F1" w14:textId="77777777" w:rsidR="0057093C" w:rsidRPr="00B83606" w:rsidRDefault="0057093C" w:rsidP="003C3728">
            <w:pPr>
              <w:pStyle w:val="Tabletext"/>
              <w:jc w:val="center"/>
              <w:rPr>
                <w:rFonts w:eastAsia="Batang"/>
                <w:caps/>
              </w:rPr>
            </w:pPr>
            <w:r w:rsidRPr="00B83606">
              <w:rPr>
                <w:rFonts w:eastAsia="Batang"/>
                <w:caps/>
              </w:rPr>
              <w:t>G3</w:t>
            </w:r>
          </w:p>
        </w:tc>
        <w:tc>
          <w:tcPr>
            <w:tcW w:w="1764" w:type="dxa"/>
            <w:tcBorders>
              <w:bottom w:val="single" w:sz="4" w:space="0" w:color="auto"/>
            </w:tcBorders>
            <w:shd w:val="clear" w:color="auto" w:fill="auto"/>
            <w:vAlign w:val="center"/>
          </w:tcPr>
          <w:p w14:paraId="5D3B1516" w14:textId="77777777" w:rsidR="0057093C" w:rsidRPr="00B83606" w:rsidRDefault="0057093C" w:rsidP="003C3728">
            <w:pPr>
              <w:pStyle w:val="Tabletext"/>
              <w:jc w:val="center"/>
              <w:rPr>
                <w:rtl/>
              </w:rPr>
            </w:pPr>
          </w:p>
        </w:tc>
        <w:tc>
          <w:tcPr>
            <w:tcW w:w="1315" w:type="dxa"/>
            <w:tcBorders>
              <w:bottom w:val="single" w:sz="4" w:space="0" w:color="auto"/>
            </w:tcBorders>
            <w:shd w:val="clear" w:color="auto" w:fill="auto"/>
          </w:tcPr>
          <w:p w14:paraId="3EA4D239" w14:textId="77777777" w:rsidR="0057093C" w:rsidRPr="00B83606" w:rsidRDefault="0057093C" w:rsidP="003C3728">
            <w:pPr>
              <w:pStyle w:val="Tabletext"/>
              <w:jc w:val="center"/>
              <w:rPr>
                <w:rFonts w:eastAsia="Batang"/>
                <w:caps/>
              </w:rPr>
            </w:pPr>
          </w:p>
        </w:tc>
        <w:tc>
          <w:tcPr>
            <w:tcW w:w="1778" w:type="dxa"/>
            <w:tcBorders>
              <w:bottom w:val="single" w:sz="4" w:space="0" w:color="auto"/>
            </w:tcBorders>
            <w:shd w:val="clear" w:color="auto" w:fill="auto"/>
            <w:vAlign w:val="center"/>
          </w:tcPr>
          <w:p w14:paraId="54219764" w14:textId="77777777" w:rsidR="0057093C" w:rsidRPr="00B83606" w:rsidRDefault="0057093C" w:rsidP="003C3728">
            <w:pPr>
              <w:pStyle w:val="Tabletext"/>
              <w:jc w:val="center"/>
              <w:rPr>
                <w:rtl/>
              </w:rPr>
            </w:pPr>
          </w:p>
        </w:tc>
        <w:tc>
          <w:tcPr>
            <w:tcW w:w="1414" w:type="dxa"/>
            <w:tcBorders>
              <w:bottom w:val="single" w:sz="4" w:space="0" w:color="auto"/>
            </w:tcBorders>
            <w:shd w:val="clear" w:color="auto" w:fill="auto"/>
          </w:tcPr>
          <w:p w14:paraId="27B9CA7F" w14:textId="77777777" w:rsidR="0057093C" w:rsidRPr="00B83606" w:rsidRDefault="0057093C" w:rsidP="003C3728">
            <w:pPr>
              <w:pStyle w:val="Tabletext"/>
              <w:jc w:val="center"/>
              <w:rPr>
                <w:rFonts w:eastAsia="Batang"/>
                <w:caps/>
              </w:rPr>
            </w:pPr>
          </w:p>
        </w:tc>
        <w:tc>
          <w:tcPr>
            <w:tcW w:w="1946" w:type="dxa"/>
            <w:tcBorders>
              <w:bottom w:val="single" w:sz="4" w:space="0" w:color="auto"/>
            </w:tcBorders>
            <w:shd w:val="clear" w:color="auto" w:fill="auto"/>
            <w:vAlign w:val="center"/>
          </w:tcPr>
          <w:p w14:paraId="1D9A2495" w14:textId="77777777" w:rsidR="0057093C" w:rsidRPr="00B83606" w:rsidRDefault="0057093C" w:rsidP="003C3728">
            <w:pPr>
              <w:pStyle w:val="Tabletext"/>
              <w:jc w:val="center"/>
            </w:pPr>
            <w:r w:rsidRPr="00B83606">
              <w:t>1 517-1 427</w:t>
            </w:r>
          </w:p>
        </w:tc>
      </w:tr>
    </w:tbl>
    <w:p w14:paraId="146A2DFA" w14:textId="77777777" w:rsidR="0057093C" w:rsidRPr="00B83606" w:rsidRDefault="0057093C" w:rsidP="0057093C">
      <w:pPr>
        <w:pStyle w:val="Note"/>
        <w:spacing w:before="240"/>
        <w:rPr>
          <w:bCs/>
          <w:i/>
          <w:iCs/>
          <w:rtl/>
        </w:rPr>
      </w:pPr>
      <w:r w:rsidRPr="00B83606">
        <w:rPr>
          <w:rFonts w:hint="cs"/>
          <w:i/>
          <w:iCs/>
          <w:rtl/>
          <w:lang w:bidi="ar-EG"/>
        </w:rPr>
        <w:t>ملاحظة</w:t>
      </w:r>
      <w:r w:rsidRPr="00B83606">
        <w:rPr>
          <w:rFonts w:hint="cs"/>
          <w:i/>
          <w:iCs/>
          <w:rtl/>
        </w:rPr>
        <w:t xml:space="preserve"> بشأن الجدول </w:t>
      </w:r>
      <w:r w:rsidRPr="00B83606">
        <w:rPr>
          <w:i/>
          <w:iCs/>
          <w:szCs w:val="22"/>
        </w:rPr>
        <w:t>3</w:t>
      </w:r>
      <w:r w:rsidRPr="00B83606">
        <w:rPr>
          <w:rFonts w:hint="cs"/>
          <w:i/>
          <w:iCs/>
          <w:rtl/>
        </w:rPr>
        <w:t>:</w:t>
      </w:r>
    </w:p>
    <w:p w14:paraId="48729A86" w14:textId="61764AC6" w:rsidR="0057093C" w:rsidRPr="00B83606" w:rsidRDefault="0057093C" w:rsidP="0056232F">
      <w:pPr>
        <w:pStyle w:val="Note"/>
        <w:rPr>
          <w:rtl/>
          <w:lang w:bidi="ar-EG"/>
        </w:rPr>
      </w:pPr>
      <w:r w:rsidRPr="00B83606">
        <w:rPr>
          <w:i/>
          <w:iCs/>
          <w:rtl/>
          <w:lang w:bidi="ar-EG"/>
        </w:rPr>
        <w:t xml:space="preserve">الملاحظة </w:t>
      </w:r>
      <w:r w:rsidRPr="00B83606">
        <w:rPr>
          <w:i/>
          <w:iCs/>
          <w:lang w:bidi="ar-EG"/>
        </w:rPr>
        <w:t>1</w:t>
      </w:r>
      <w:r w:rsidRPr="00B83606">
        <w:rPr>
          <w:rFonts w:hint="cs"/>
          <w:b/>
          <w:bCs/>
          <w:i/>
          <w:iCs/>
          <w:rtl/>
          <w:lang w:bidi="ar-EG"/>
        </w:rPr>
        <w:t>:</w:t>
      </w:r>
      <w:r w:rsidRPr="00B83606">
        <w:rPr>
          <w:rFonts w:hint="cs"/>
          <w:rtl/>
        </w:rPr>
        <w:t xml:space="preserve"> </w:t>
      </w:r>
      <w:r w:rsidRPr="00B83606">
        <w:rPr>
          <w:rtl/>
          <w:lang w:bidi="ar-EG"/>
        </w:rPr>
        <w:t xml:space="preserve">فيما يتعلق بالاتصالات المتنقلة الدولية في نطاق التردد </w:t>
      </w:r>
      <w:r w:rsidRPr="00B83606">
        <w:rPr>
          <w:lang w:bidi="ar-EG"/>
        </w:rPr>
        <w:t>MHz 1 518-1 492</w:t>
      </w:r>
      <w:r w:rsidRPr="00B83606">
        <w:rPr>
          <w:rtl/>
          <w:lang w:bidi="ar-EG"/>
        </w:rPr>
        <w:t xml:space="preserve"> والخدمة المتنقلة الساتلية في</w:t>
      </w:r>
      <w:r w:rsidRPr="00B83606">
        <w:rPr>
          <w:rFonts w:hint="cs"/>
          <w:rtl/>
          <w:lang w:bidi="ar-EG"/>
        </w:rPr>
        <w:t> </w:t>
      </w:r>
      <w:r w:rsidRPr="00B83606">
        <w:rPr>
          <w:rtl/>
          <w:lang w:bidi="ar-EG"/>
        </w:rPr>
        <w:t>نطاق التردد</w:t>
      </w:r>
      <w:r w:rsidRPr="00B83606">
        <w:rPr>
          <w:rFonts w:hint="cs"/>
          <w:rtl/>
          <w:lang w:bidi="ar-EG"/>
        </w:rPr>
        <w:t> </w:t>
      </w:r>
      <w:r w:rsidRPr="00B83606">
        <w:rPr>
          <w:lang w:bidi="ar-EG"/>
        </w:rPr>
        <w:t>MHz 1 525</w:t>
      </w:r>
      <w:r w:rsidRPr="00B83606">
        <w:rPr>
          <w:lang w:bidi="ar-EG"/>
        </w:rPr>
        <w:noBreakHyphen/>
        <w:t>1 518</w:t>
      </w:r>
      <w:r w:rsidRPr="00B83606">
        <w:rPr>
          <w:rFonts w:hint="cs"/>
          <w:rtl/>
          <w:lang w:bidi="ar-EG"/>
        </w:rPr>
        <w:t>،</w:t>
      </w:r>
      <w:r w:rsidRPr="00B83606">
        <w:rPr>
          <w:rtl/>
          <w:lang w:bidi="ar-EG"/>
        </w:rPr>
        <w:t xml:space="preserve"> </w:t>
      </w:r>
      <w:r w:rsidRPr="00B83606">
        <w:rPr>
          <w:rFonts w:hint="eastAsia"/>
          <w:rtl/>
          <w:lang w:bidi="ar-EG"/>
        </w:rPr>
        <w:t>تجرى</w:t>
      </w:r>
      <w:r w:rsidRPr="00B83606">
        <w:rPr>
          <w:rFonts w:hint="cs"/>
          <w:rtl/>
          <w:lang w:bidi="ar-EG"/>
        </w:rPr>
        <w:t xml:space="preserve"> </w:t>
      </w:r>
      <w:r w:rsidRPr="00B83606">
        <w:rPr>
          <w:rtl/>
          <w:lang w:bidi="ar-EG"/>
        </w:rPr>
        <w:t xml:space="preserve">دراسات قطاع الاتصالات الراديوية وفقاً للقرار </w:t>
      </w:r>
      <w:r w:rsidRPr="00B83606">
        <w:rPr>
          <w:b/>
          <w:lang w:bidi="ar-EG"/>
        </w:rPr>
        <w:t>223 (Rev.WRC-1</w:t>
      </w:r>
      <w:r w:rsidR="00CE243A" w:rsidRPr="00B83606">
        <w:rPr>
          <w:b/>
          <w:lang w:bidi="ar-EG"/>
        </w:rPr>
        <w:t>9</w:t>
      </w:r>
      <w:r w:rsidRPr="00B83606">
        <w:rPr>
          <w:lang w:bidi="ar-EG"/>
        </w:rPr>
        <w:t>)</w:t>
      </w:r>
      <w:r w:rsidRPr="00B83606">
        <w:rPr>
          <w:rtl/>
          <w:lang w:bidi="ar-EG"/>
        </w:rPr>
        <w:t xml:space="preserve"> </w:t>
      </w:r>
      <w:r w:rsidRPr="00B83606">
        <w:rPr>
          <w:rFonts w:hint="eastAsia"/>
          <w:rtl/>
          <w:lang w:bidi="ar-EG"/>
        </w:rPr>
        <w:t>من</w:t>
      </w:r>
      <w:r w:rsidRPr="00B83606">
        <w:rPr>
          <w:rtl/>
          <w:lang w:bidi="ar-EG"/>
        </w:rPr>
        <w:t xml:space="preserve"> </w:t>
      </w:r>
      <w:r w:rsidRPr="00B83606">
        <w:rPr>
          <w:rFonts w:hint="eastAsia"/>
          <w:rtl/>
          <w:lang w:bidi="ar-EG"/>
        </w:rPr>
        <w:t>أجل</w:t>
      </w:r>
      <w:r w:rsidRPr="00B83606">
        <w:rPr>
          <w:rtl/>
          <w:lang w:bidi="ar-EG"/>
        </w:rPr>
        <w:t xml:space="preserve"> </w:t>
      </w:r>
      <w:r w:rsidRPr="00B83606">
        <w:rPr>
          <w:rFonts w:hint="eastAsia"/>
          <w:rtl/>
          <w:lang w:bidi="ar-EG"/>
        </w:rPr>
        <w:t>توفير</w:t>
      </w:r>
      <w:r w:rsidRPr="00B83606">
        <w:rPr>
          <w:rFonts w:hint="cs"/>
          <w:rtl/>
          <w:lang w:bidi="ar-EG"/>
        </w:rPr>
        <w:t xml:space="preserve"> تدابير </w:t>
      </w:r>
      <w:r w:rsidRPr="00B83606">
        <w:rPr>
          <w:rtl/>
          <w:lang w:bidi="ar-EG"/>
        </w:rPr>
        <w:t>تقني</w:t>
      </w:r>
      <w:r w:rsidRPr="00B83606">
        <w:rPr>
          <w:rFonts w:hint="cs"/>
          <w:rtl/>
          <w:lang w:bidi="ar-EG"/>
        </w:rPr>
        <w:t>ة</w:t>
      </w:r>
      <w:r w:rsidRPr="00B83606">
        <w:rPr>
          <w:rtl/>
          <w:lang w:bidi="ar-EG"/>
        </w:rPr>
        <w:t xml:space="preserve"> </w:t>
      </w:r>
      <w:r w:rsidRPr="00B83606">
        <w:rPr>
          <w:rFonts w:hint="cs"/>
          <w:rtl/>
          <w:lang w:bidi="ar-EG"/>
        </w:rPr>
        <w:t>ممكنة</w:t>
      </w:r>
      <w:r w:rsidRPr="00B83606">
        <w:rPr>
          <w:rtl/>
          <w:lang w:bidi="ar-EG"/>
        </w:rPr>
        <w:t xml:space="preserve"> لتسهيل التوافق </w:t>
      </w:r>
      <w:r w:rsidRPr="00B83606">
        <w:rPr>
          <w:rFonts w:hint="cs"/>
          <w:rtl/>
          <w:lang w:bidi="ar-EG"/>
        </w:rPr>
        <w:t>في النطاق</w:t>
      </w:r>
      <w:r w:rsidRPr="00B83606">
        <w:rPr>
          <w:rtl/>
          <w:lang w:bidi="ar-EG"/>
        </w:rPr>
        <w:t xml:space="preserve"> المجاور. </w:t>
      </w:r>
      <w:r w:rsidRPr="00B83606">
        <w:rPr>
          <w:rFonts w:hint="cs"/>
          <w:rtl/>
        </w:rPr>
        <w:t xml:space="preserve">وقد يحتاج الأمر إلى استعراض ومراجعة </w:t>
      </w:r>
      <w:r w:rsidRPr="00B83606">
        <w:rPr>
          <w:rtl/>
          <w:lang w:bidi="ar-EG"/>
        </w:rPr>
        <w:t xml:space="preserve">ترتيبات التردد </w:t>
      </w:r>
      <w:r w:rsidRPr="00B83606">
        <w:rPr>
          <w:rFonts w:hint="cs"/>
          <w:rtl/>
        </w:rPr>
        <w:t xml:space="preserve">ونص الملاحظة هذه، مع مراعاة </w:t>
      </w:r>
      <w:r w:rsidRPr="00B83606">
        <w:rPr>
          <w:rtl/>
          <w:lang w:bidi="ar-EG"/>
        </w:rPr>
        <w:t>نتائج هذه الدراسات</w:t>
      </w:r>
      <w:r w:rsidRPr="00B83606">
        <w:rPr>
          <w:rFonts w:hint="cs"/>
          <w:rtl/>
        </w:rPr>
        <w:t>، والمقصود إدراجها في تقارير وتوصيات قطاع الاتصالات الراديوية، حسب الاقتضاء</w:t>
      </w:r>
      <w:r w:rsidRPr="00B83606">
        <w:rPr>
          <w:rFonts w:hint="cs"/>
          <w:rtl/>
          <w:lang w:bidi="ar"/>
        </w:rPr>
        <w:t>.</w:t>
      </w:r>
    </w:p>
    <w:p w14:paraId="6F9EE430" w14:textId="77777777" w:rsidR="0057093C" w:rsidRPr="00B83606" w:rsidRDefault="0057093C" w:rsidP="0057093C">
      <w:pPr>
        <w:tabs>
          <w:tab w:val="left" w:pos="851"/>
        </w:tabs>
        <w:spacing w:before="80" w:line="180" w:lineRule="auto"/>
        <w:rPr>
          <w:szCs w:val="26"/>
          <w:rtl/>
          <w:lang w:bidi="ar-EG"/>
        </w:rPr>
      </w:pPr>
      <w:r w:rsidRPr="00B83606">
        <w:rPr>
          <w:rFonts w:hint="eastAsia"/>
          <w:sz w:val="20"/>
          <w:szCs w:val="26"/>
          <w:rtl/>
          <w:lang w:bidi="ar-SY"/>
        </w:rPr>
        <w:t>و</w:t>
      </w:r>
      <w:r w:rsidRPr="00B83606">
        <w:rPr>
          <w:sz w:val="20"/>
          <w:szCs w:val="26"/>
          <w:rtl/>
          <w:lang w:bidi="ar-EG"/>
        </w:rPr>
        <w:t xml:space="preserve">بناءً على </w:t>
      </w:r>
      <w:r w:rsidRPr="00B83606">
        <w:rPr>
          <w:rFonts w:hint="cs"/>
          <w:sz w:val="20"/>
          <w:szCs w:val="26"/>
          <w:rtl/>
          <w:lang w:bidi="ar-EG"/>
        </w:rPr>
        <w:t>النتائج القائمة ل</w:t>
      </w:r>
      <w:r w:rsidRPr="00B83606">
        <w:rPr>
          <w:sz w:val="20"/>
          <w:szCs w:val="26"/>
          <w:rtl/>
          <w:lang w:bidi="ar-EG"/>
        </w:rPr>
        <w:t>هذه الدراسات</w:t>
      </w:r>
      <w:r w:rsidRPr="00B83606">
        <w:rPr>
          <w:rFonts w:hint="cs"/>
          <w:sz w:val="20"/>
          <w:szCs w:val="26"/>
          <w:rtl/>
          <w:lang w:bidi="ar-EG"/>
        </w:rPr>
        <w:t xml:space="preserve"> المستمرة،</w:t>
      </w:r>
      <w:r w:rsidRPr="00B83606">
        <w:rPr>
          <w:sz w:val="20"/>
          <w:szCs w:val="26"/>
          <w:rtl/>
          <w:lang w:bidi="ar-EG"/>
        </w:rPr>
        <w:t xml:space="preserve"> </w:t>
      </w:r>
      <w:r w:rsidRPr="00B83606">
        <w:rPr>
          <w:rFonts w:hint="cs"/>
          <w:sz w:val="20"/>
          <w:szCs w:val="26"/>
          <w:rtl/>
          <w:lang w:bidi="ar-EG"/>
        </w:rPr>
        <w:t xml:space="preserve">فإن أحد التدابير المحتملة لتيسير توافق نطاق متجاور هو أن </w:t>
      </w:r>
      <w:r w:rsidRPr="00B83606">
        <w:rPr>
          <w:sz w:val="20"/>
          <w:szCs w:val="26"/>
          <w:rtl/>
          <w:lang w:bidi="ar-EG"/>
        </w:rPr>
        <w:t>تنظر الإدارات في فصل تردد إضافي دون</w:t>
      </w:r>
      <w:r w:rsidRPr="00B83606">
        <w:rPr>
          <w:rFonts w:hint="cs"/>
          <w:sz w:val="20"/>
          <w:szCs w:val="26"/>
          <w:rtl/>
          <w:lang w:bidi="ar-EG"/>
        </w:rPr>
        <w:t> </w:t>
      </w:r>
      <w:r w:rsidRPr="00B83606">
        <w:rPr>
          <w:sz w:val="20"/>
          <w:szCs w:val="26"/>
          <w:lang w:bidi="ar-EG"/>
        </w:rPr>
        <w:t>MHz 1 518</w:t>
      </w:r>
      <w:r w:rsidRPr="00B83606">
        <w:rPr>
          <w:sz w:val="20"/>
          <w:szCs w:val="26"/>
          <w:rtl/>
          <w:lang w:bidi="ar-EG"/>
        </w:rPr>
        <w:t xml:space="preserve"> في الجزء </w:t>
      </w:r>
      <w:r w:rsidRPr="00B83606">
        <w:rPr>
          <w:rFonts w:hint="cs"/>
          <w:sz w:val="20"/>
          <w:szCs w:val="26"/>
          <w:rtl/>
          <w:lang w:bidi="ar-EG"/>
        </w:rPr>
        <w:t>الأعلى</w:t>
      </w:r>
      <w:r w:rsidRPr="00B83606">
        <w:rPr>
          <w:sz w:val="20"/>
          <w:szCs w:val="26"/>
          <w:rtl/>
          <w:lang w:bidi="ar-EG"/>
        </w:rPr>
        <w:t xml:space="preserve"> من </w:t>
      </w:r>
      <w:r w:rsidRPr="00B83606">
        <w:rPr>
          <w:sz w:val="20"/>
          <w:szCs w:val="26"/>
          <w:lang w:bidi="ar-EG"/>
        </w:rPr>
        <w:t>G1</w:t>
      </w:r>
      <w:r w:rsidRPr="00B83606">
        <w:rPr>
          <w:sz w:val="20"/>
          <w:szCs w:val="26"/>
          <w:rtl/>
          <w:lang w:bidi="ar-EG"/>
        </w:rPr>
        <w:t xml:space="preserve"> أو </w:t>
      </w:r>
      <w:r w:rsidRPr="00B83606">
        <w:rPr>
          <w:sz w:val="20"/>
          <w:szCs w:val="26"/>
          <w:lang w:bidi="ar-EG"/>
        </w:rPr>
        <w:t>G2</w:t>
      </w:r>
      <w:r w:rsidRPr="00B83606">
        <w:rPr>
          <w:sz w:val="20"/>
          <w:szCs w:val="26"/>
          <w:rtl/>
          <w:lang w:bidi="ar-EG"/>
        </w:rPr>
        <w:t xml:space="preserve"> أو </w:t>
      </w:r>
      <w:r w:rsidRPr="00B83606">
        <w:rPr>
          <w:sz w:val="20"/>
          <w:szCs w:val="26"/>
          <w:lang w:bidi="ar-EG"/>
        </w:rPr>
        <w:t>G3</w:t>
      </w:r>
      <w:r w:rsidRPr="00B83606">
        <w:rPr>
          <w:sz w:val="20"/>
          <w:szCs w:val="26"/>
          <w:rtl/>
          <w:lang w:bidi="ar-EG"/>
        </w:rPr>
        <w:t xml:space="preserve"> (</w:t>
      </w:r>
      <w:r w:rsidRPr="00B83606">
        <w:rPr>
          <w:rFonts w:hint="cs"/>
          <w:sz w:val="20"/>
          <w:szCs w:val="26"/>
          <w:rtl/>
          <w:lang w:bidi="ar-EG"/>
        </w:rPr>
        <w:t>من قبيل</w:t>
      </w:r>
      <w:r w:rsidRPr="00B83606">
        <w:rPr>
          <w:sz w:val="20"/>
          <w:szCs w:val="26"/>
          <w:rtl/>
          <w:lang w:bidi="ar-EG"/>
        </w:rPr>
        <w:t xml:space="preserve"> فصل إجمالي </w:t>
      </w:r>
      <w:r w:rsidRPr="00B83606">
        <w:rPr>
          <w:rFonts w:hint="cs"/>
          <w:sz w:val="20"/>
          <w:szCs w:val="26"/>
          <w:rtl/>
          <w:lang w:bidi="ar-EG"/>
        </w:rPr>
        <w:t xml:space="preserve">لقيم مختلفة تصل </w:t>
      </w:r>
      <w:r w:rsidRPr="00B83606">
        <w:rPr>
          <w:sz w:val="20"/>
          <w:szCs w:val="26"/>
          <w:rtl/>
          <w:lang w:bidi="ar-EG"/>
        </w:rPr>
        <w:t xml:space="preserve">إلى </w:t>
      </w:r>
      <w:r w:rsidRPr="00B83606">
        <w:rPr>
          <w:sz w:val="20"/>
          <w:szCs w:val="26"/>
          <w:lang w:bidi="ar-EG"/>
        </w:rPr>
        <w:t>MHz 6</w:t>
      </w:r>
      <w:r w:rsidRPr="00B83606">
        <w:rPr>
          <w:sz w:val="20"/>
          <w:szCs w:val="26"/>
          <w:rtl/>
          <w:lang w:bidi="ar-EG"/>
        </w:rPr>
        <w:t xml:space="preserve">). </w:t>
      </w:r>
      <w:r w:rsidRPr="00B83606">
        <w:rPr>
          <w:rFonts w:hint="cs"/>
          <w:sz w:val="20"/>
          <w:szCs w:val="26"/>
          <w:rtl/>
          <w:lang w:bidi="ar-EG"/>
        </w:rPr>
        <w:t>و</w:t>
      </w:r>
      <w:r w:rsidRPr="00B83606">
        <w:rPr>
          <w:rFonts w:hint="eastAsia"/>
          <w:szCs w:val="26"/>
          <w:rtl/>
        </w:rPr>
        <w:t>علاوة</w:t>
      </w:r>
      <w:r w:rsidRPr="00B83606">
        <w:rPr>
          <w:rFonts w:hint="cs"/>
          <w:szCs w:val="26"/>
          <w:rtl/>
        </w:rPr>
        <w:t>ً</w:t>
      </w:r>
      <w:r w:rsidRPr="00B83606">
        <w:rPr>
          <w:szCs w:val="26"/>
          <w:rtl/>
        </w:rPr>
        <w:t xml:space="preserve"> على ذلك، </w:t>
      </w:r>
      <w:r w:rsidRPr="00B83606">
        <w:rPr>
          <w:rFonts w:hint="cs"/>
          <w:szCs w:val="26"/>
          <w:rtl/>
        </w:rPr>
        <w:t>و</w:t>
      </w:r>
      <w:r w:rsidRPr="00B83606">
        <w:rPr>
          <w:rFonts w:hint="eastAsia"/>
          <w:szCs w:val="26"/>
          <w:rtl/>
        </w:rPr>
        <w:t>عند</w:t>
      </w:r>
      <w:r w:rsidRPr="00B83606">
        <w:rPr>
          <w:szCs w:val="26"/>
          <w:rtl/>
          <w:lang w:bidi="ar"/>
        </w:rPr>
        <w:t xml:space="preserve"> </w:t>
      </w:r>
      <w:r w:rsidRPr="00B83606">
        <w:rPr>
          <w:rFonts w:hint="eastAsia"/>
          <w:szCs w:val="26"/>
          <w:rtl/>
        </w:rPr>
        <w:t>تنفيذ</w:t>
      </w:r>
      <w:r w:rsidRPr="00B83606">
        <w:rPr>
          <w:szCs w:val="26"/>
          <w:rtl/>
          <w:lang w:bidi="ar"/>
        </w:rPr>
        <w:t xml:space="preserve"> </w:t>
      </w:r>
      <w:r w:rsidRPr="00B83606">
        <w:rPr>
          <w:rFonts w:hint="eastAsia"/>
          <w:szCs w:val="26"/>
          <w:rtl/>
        </w:rPr>
        <w:t>ترتيبات</w:t>
      </w:r>
      <w:r w:rsidRPr="00B83606">
        <w:rPr>
          <w:szCs w:val="26"/>
          <w:rtl/>
          <w:lang w:bidi="ar"/>
        </w:rPr>
        <w:t xml:space="preserve"> </w:t>
      </w:r>
      <w:r w:rsidRPr="00B83606">
        <w:rPr>
          <w:rFonts w:hint="eastAsia"/>
          <w:szCs w:val="26"/>
          <w:rtl/>
        </w:rPr>
        <w:t>التردد</w:t>
      </w:r>
      <w:r w:rsidRPr="00B83606">
        <w:rPr>
          <w:szCs w:val="26"/>
          <w:rtl/>
          <w:lang w:bidi="ar"/>
        </w:rPr>
        <w:t xml:space="preserve"> </w:t>
      </w:r>
      <w:r w:rsidRPr="00B83606">
        <w:rPr>
          <w:rFonts w:hint="eastAsia"/>
          <w:szCs w:val="26"/>
          <w:rtl/>
        </w:rPr>
        <w:t>هذه،</w:t>
      </w:r>
      <w:r w:rsidRPr="00B83606">
        <w:rPr>
          <w:szCs w:val="26"/>
          <w:rtl/>
          <w:lang w:bidi="ar"/>
        </w:rPr>
        <w:t xml:space="preserve"> </w:t>
      </w:r>
      <w:r w:rsidRPr="00B83606">
        <w:rPr>
          <w:rFonts w:hint="eastAsia"/>
          <w:szCs w:val="26"/>
          <w:rtl/>
        </w:rPr>
        <w:t>تُشجَّع</w:t>
      </w:r>
      <w:r w:rsidRPr="00B83606">
        <w:rPr>
          <w:szCs w:val="26"/>
          <w:rtl/>
          <w:lang w:bidi="ar"/>
        </w:rPr>
        <w:t xml:space="preserve"> </w:t>
      </w:r>
      <w:r w:rsidRPr="00B83606">
        <w:rPr>
          <w:rFonts w:hint="eastAsia"/>
          <w:szCs w:val="26"/>
          <w:rtl/>
        </w:rPr>
        <w:t>الإدارات</w:t>
      </w:r>
      <w:r w:rsidRPr="00B83606">
        <w:rPr>
          <w:szCs w:val="26"/>
          <w:rtl/>
          <w:lang w:bidi="ar"/>
        </w:rPr>
        <w:t xml:space="preserve"> </w:t>
      </w:r>
      <w:r w:rsidRPr="00B83606">
        <w:rPr>
          <w:rFonts w:hint="eastAsia"/>
          <w:szCs w:val="26"/>
          <w:rtl/>
        </w:rPr>
        <w:t>أيضا</w:t>
      </w:r>
      <w:r w:rsidRPr="00B83606">
        <w:rPr>
          <w:rFonts w:hint="cs"/>
          <w:szCs w:val="26"/>
          <w:rtl/>
        </w:rPr>
        <w:t>ً</w:t>
      </w:r>
      <w:r w:rsidRPr="00B83606">
        <w:rPr>
          <w:szCs w:val="26"/>
          <w:rtl/>
          <w:lang w:bidi="ar"/>
        </w:rPr>
        <w:t xml:space="preserve"> </w:t>
      </w:r>
      <w:r w:rsidRPr="00B83606">
        <w:rPr>
          <w:rFonts w:hint="eastAsia"/>
          <w:szCs w:val="26"/>
          <w:rtl/>
        </w:rPr>
        <w:t>على</w:t>
      </w:r>
      <w:r w:rsidRPr="00B83606">
        <w:rPr>
          <w:szCs w:val="26"/>
          <w:rtl/>
          <w:lang w:bidi="ar"/>
        </w:rPr>
        <w:t xml:space="preserve"> </w:t>
      </w:r>
      <w:r w:rsidRPr="00B83606">
        <w:rPr>
          <w:rFonts w:hint="eastAsia"/>
          <w:szCs w:val="26"/>
          <w:rtl/>
        </w:rPr>
        <w:t>مراعاة</w:t>
      </w:r>
      <w:r w:rsidRPr="00B83606">
        <w:rPr>
          <w:szCs w:val="26"/>
          <w:rtl/>
          <w:lang w:bidi="ar"/>
        </w:rPr>
        <w:t xml:space="preserve"> </w:t>
      </w:r>
      <w:r w:rsidRPr="00B83606">
        <w:rPr>
          <w:rFonts w:hint="eastAsia"/>
          <w:szCs w:val="26"/>
          <w:rtl/>
        </w:rPr>
        <w:t>نتائج</w:t>
      </w:r>
      <w:r w:rsidRPr="00B83606">
        <w:rPr>
          <w:szCs w:val="26"/>
          <w:rtl/>
          <w:lang w:bidi="ar"/>
        </w:rPr>
        <w:t xml:space="preserve"> </w:t>
      </w:r>
      <w:r w:rsidRPr="00B83606">
        <w:rPr>
          <w:rFonts w:hint="eastAsia"/>
          <w:szCs w:val="26"/>
          <w:rtl/>
        </w:rPr>
        <w:t>دراسات</w:t>
      </w:r>
      <w:r w:rsidRPr="00B83606">
        <w:rPr>
          <w:szCs w:val="26"/>
          <w:rtl/>
          <w:lang w:bidi="ar"/>
        </w:rPr>
        <w:t xml:space="preserve"> </w:t>
      </w:r>
      <w:r w:rsidRPr="00B83606">
        <w:rPr>
          <w:rFonts w:hint="eastAsia"/>
          <w:szCs w:val="26"/>
          <w:rtl/>
        </w:rPr>
        <w:t>التوافق،</w:t>
      </w:r>
      <w:r w:rsidRPr="00B83606">
        <w:rPr>
          <w:szCs w:val="26"/>
          <w:rtl/>
          <w:lang w:bidi="ar"/>
        </w:rPr>
        <w:t xml:space="preserve"> </w:t>
      </w:r>
      <w:r w:rsidRPr="00B83606">
        <w:rPr>
          <w:rFonts w:hint="eastAsia"/>
          <w:szCs w:val="26"/>
          <w:rtl/>
        </w:rPr>
        <w:t>على</w:t>
      </w:r>
      <w:r w:rsidRPr="00B83606">
        <w:rPr>
          <w:szCs w:val="26"/>
          <w:rtl/>
          <w:lang w:bidi="ar"/>
        </w:rPr>
        <w:t xml:space="preserve"> </w:t>
      </w:r>
      <w:r w:rsidRPr="00B83606">
        <w:rPr>
          <w:rFonts w:hint="eastAsia"/>
          <w:szCs w:val="26"/>
          <w:rtl/>
        </w:rPr>
        <w:t>سبيل</w:t>
      </w:r>
      <w:r w:rsidRPr="00B83606">
        <w:rPr>
          <w:szCs w:val="26"/>
          <w:rtl/>
          <w:lang w:bidi="ar"/>
        </w:rPr>
        <w:t xml:space="preserve"> </w:t>
      </w:r>
      <w:r w:rsidRPr="00B83606">
        <w:rPr>
          <w:rFonts w:hint="eastAsia"/>
          <w:szCs w:val="26"/>
          <w:rtl/>
        </w:rPr>
        <w:t>المثال</w:t>
      </w:r>
      <w:r w:rsidRPr="00B83606">
        <w:rPr>
          <w:szCs w:val="26"/>
          <w:rtl/>
          <w:lang w:bidi="ar"/>
        </w:rPr>
        <w:t xml:space="preserve"> </w:t>
      </w:r>
      <w:r w:rsidRPr="00B83606">
        <w:rPr>
          <w:rFonts w:hint="eastAsia"/>
          <w:szCs w:val="26"/>
          <w:rtl/>
        </w:rPr>
        <w:t>من</w:t>
      </w:r>
      <w:r w:rsidRPr="00B83606">
        <w:rPr>
          <w:szCs w:val="26"/>
          <w:rtl/>
          <w:lang w:bidi="ar"/>
        </w:rPr>
        <w:t xml:space="preserve"> </w:t>
      </w:r>
      <w:r w:rsidRPr="00B83606">
        <w:rPr>
          <w:rFonts w:hint="eastAsia"/>
          <w:szCs w:val="26"/>
          <w:rtl/>
        </w:rPr>
        <w:t>أجل</w:t>
      </w:r>
      <w:r w:rsidRPr="00B83606">
        <w:rPr>
          <w:szCs w:val="26"/>
          <w:rtl/>
          <w:lang w:bidi="ar"/>
        </w:rPr>
        <w:t xml:space="preserve"> </w:t>
      </w:r>
      <w:r w:rsidRPr="00B83606">
        <w:rPr>
          <w:rFonts w:hint="eastAsia"/>
          <w:szCs w:val="26"/>
          <w:rtl/>
        </w:rPr>
        <w:t>معالجة</w:t>
      </w:r>
      <w:r w:rsidRPr="00B83606">
        <w:rPr>
          <w:szCs w:val="26"/>
          <w:rtl/>
          <w:lang w:bidi="ar"/>
        </w:rPr>
        <w:t xml:space="preserve"> </w:t>
      </w:r>
      <w:r w:rsidRPr="00B83606">
        <w:rPr>
          <w:rFonts w:hint="eastAsia"/>
          <w:szCs w:val="26"/>
          <w:rtl/>
        </w:rPr>
        <w:t>التعايش</w:t>
      </w:r>
      <w:r w:rsidRPr="00B83606">
        <w:rPr>
          <w:rFonts w:hint="cs"/>
          <w:szCs w:val="26"/>
          <w:rtl/>
        </w:rPr>
        <w:t xml:space="preserve"> بين</w:t>
      </w:r>
      <w:r w:rsidRPr="00B83606">
        <w:rPr>
          <w:szCs w:val="26"/>
          <w:rtl/>
          <w:lang w:bidi="ar"/>
        </w:rPr>
        <w:t xml:space="preserve"> </w:t>
      </w:r>
      <w:r w:rsidRPr="00B83606">
        <w:rPr>
          <w:szCs w:val="26"/>
          <w:lang w:bidi="ar-EG"/>
        </w:rPr>
        <w:t>IMT</w:t>
      </w:r>
      <w:r w:rsidRPr="00B83606">
        <w:rPr>
          <w:rFonts w:hint="cs"/>
          <w:szCs w:val="26"/>
          <w:rtl/>
          <w:lang w:bidi="ar-EG"/>
        </w:rPr>
        <w:t xml:space="preserve"> و</w:t>
      </w:r>
      <w:r w:rsidRPr="00B83606">
        <w:rPr>
          <w:szCs w:val="26"/>
          <w:lang w:bidi="ar-EG"/>
        </w:rPr>
        <w:t>MSS</w:t>
      </w:r>
      <w:r w:rsidRPr="00B83606">
        <w:rPr>
          <w:szCs w:val="26"/>
          <w:rtl/>
        </w:rPr>
        <w:t xml:space="preserve"> في</w:t>
      </w:r>
      <w:r w:rsidRPr="00B83606">
        <w:rPr>
          <w:rFonts w:hint="cs"/>
          <w:szCs w:val="26"/>
          <w:rtl/>
          <w:lang w:bidi="ar"/>
        </w:rPr>
        <w:t> </w:t>
      </w:r>
      <w:r w:rsidRPr="00B83606">
        <w:rPr>
          <w:szCs w:val="26"/>
          <w:rtl/>
        </w:rPr>
        <w:t xml:space="preserve">مناطق معينة </w:t>
      </w:r>
      <w:r w:rsidRPr="00B83606">
        <w:rPr>
          <w:szCs w:val="26"/>
          <w:rtl/>
          <w:lang w:bidi="ar"/>
        </w:rPr>
        <w:t>(</w:t>
      </w:r>
      <w:r w:rsidRPr="00B83606">
        <w:rPr>
          <w:szCs w:val="26"/>
          <w:rtl/>
        </w:rPr>
        <w:t>حول الموانئ والمطارات، وما إلى ذلك</w:t>
      </w:r>
      <w:r w:rsidRPr="00B83606">
        <w:rPr>
          <w:szCs w:val="26"/>
          <w:rtl/>
          <w:lang w:bidi="ar"/>
        </w:rPr>
        <w:t>).</w:t>
      </w:r>
    </w:p>
    <w:p w14:paraId="3DA4F9A7" w14:textId="77777777" w:rsidR="0057093C" w:rsidRPr="00B83606" w:rsidRDefault="0057093C" w:rsidP="00BF0315">
      <w:pPr>
        <w:pStyle w:val="FigureNo"/>
        <w:keepNext w:val="0"/>
        <w:keepLines w:val="0"/>
      </w:pPr>
      <w:r w:rsidRPr="00B83606">
        <w:rPr>
          <w:rFonts w:hint="cs"/>
          <w:rtl/>
        </w:rPr>
        <w:t xml:space="preserve">الشكل </w:t>
      </w:r>
      <w:r w:rsidRPr="00B83606">
        <w:t>4</w:t>
      </w:r>
    </w:p>
    <w:p w14:paraId="7D0A4B03" w14:textId="151D9E6E" w:rsidR="0057093C" w:rsidRPr="00B83606" w:rsidRDefault="0057093C" w:rsidP="00BF0315">
      <w:pPr>
        <w:pStyle w:val="Figuretitle0"/>
        <w:keepNext w:val="0"/>
        <w:keepLines w:val="0"/>
        <w:rPr>
          <w:rtl/>
        </w:rPr>
      </w:pPr>
      <w:r w:rsidRPr="00B83606">
        <w:rPr>
          <w:rFonts w:hint="cs"/>
          <w:rtl/>
        </w:rPr>
        <w:t xml:space="preserve">ترتيبات </w:t>
      </w:r>
      <w:r w:rsidRPr="00B83606">
        <w:rPr>
          <w:rFonts w:hint="cs"/>
          <w:rtl/>
          <w:lang w:val="en-GB"/>
        </w:rPr>
        <w:t xml:space="preserve">الترددات من </w:t>
      </w:r>
      <w:r w:rsidRPr="00B83606">
        <w:rPr>
          <w:lang w:val="en-GB"/>
        </w:rPr>
        <w:t>G1</w:t>
      </w:r>
      <w:r w:rsidRPr="00B83606">
        <w:rPr>
          <w:rFonts w:hint="cs"/>
          <w:rtl/>
          <w:lang w:val="en-GB"/>
        </w:rPr>
        <w:t xml:space="preserve"> إلى </w:t>
      </w:r>
      <w:r w:rsidRPr="00B83606">
        <w:rPr>
          <w:lang w:val="en-GB"/>
        </w:rPr>
        <w:t>G3</w:t>
      </w:r>
      <w:r w:rsidR="003C3728">
        <w:rPr>
          <w:rtl/>
          <w:lang w:val="en-GB"/>
        </w:rPr>
        <w:br/>
      </w:r>
      <w:r w:rsidRPr="00B83606">
        <w:rPr>
          <w:rFonts w:hint="cs"/>
          <w:rtl/>
          <w:lang w:val="en-GB"/>
        </w:rPr>
        <w:t xml:space="preserve">(انظر الملاحظة </w:t>
      </w:r>
      <w:r w:rsidRPr="00B83606">
        <w:rPr>
          <w:lang w:val="fr-CH"/>
        </w:rPr>
        <w:t>1</w:t>
      </w:r>
      <w:r w:rsidRPr="00B83606">
        <w:rPr>
          <w:rFonts w:hint="cs"/>
          <w:rtl/>
          <w:lang w:val="en-GB"/>
        </w:rPr>
        <w:t xml:space="preserve"> بشأن الجدول </w:t>
      </w:r>
      <w:r w:rsidRPr="00B83606">
        <w:t>3</w:t>
      </w:r>
      <w:r w:rsidRPr="00B83606">
        <w:rPr>
          <w:rFonts w:hint="cs"/>
          <w:rtl/>
        </w:rPr>
        <w:t>)</w:t>
      </w:r>
    </w:p>
    <w:p w14:paraId="077D9518" w14:textId="18822E5C" w:rsidR="00462277" w:rsidRPr="00B83606" w:rsidRDefault="007D3690" w:rsidP="00BF0315">
      <w:pPr>
        <w:pStyle w:val="Figure"/>
        <w:keepNext w:val="0"/>
        <w:keepLines w:val="0"/>
        <w:rPr>
          <w:rtl/>
        </w:rPr>
      </w:pPr>
      <w:bookmarkStart w:id="30" w:name="_Toc434489439"/>
      <w:r w:rsidRPr="00B83606">
        <w:rPr>
          <w:noProof/>
          <w:lang w:eastAsia="en-GB"/>
        </w:rPr>
        <w:drawing>
          <wp:inline distT="0" distB="0" distL="0" distR="0" wp14:anchorId="553937FE" wp14:editId="0F25EA70">
            <wp:extent cx="4099568" cy="2734062"/>
            <wp:effectExtent l="0" t="0" r="3810" b="8255"/>
            <wp:docPr id="8" name="Picture 8"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a diagram&#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99568" cy="2734062"/>
                    </a:xfrm>
                    <a:prstGeom prst="rect">
                      <a:avLst/>
                    </a:prstGeom>
                  </pic:spPr>
                </pic:pic>
              </a:graphicData>
            </a:graphic>
          </wp:inline>
        </w:drawing>
      </w:r>
      <w:r w:rsidR="00462277" w:rsidRPr="00B83606">
        <w:rPr>
          <w:rtl/>
        </w:rPr>
        <w:br w:type="page"/>
      </w:r>
    </w:p>
    <w:p w14:paraId="2B8EC167" w14:textId="3CC9097B" w:rsidR="0057093C" w:rsidRPr="00B83606" w:rsidRDefault="0057093C" w:rsidP="0057093C">
      <w:pPr>
        <w:pStyle w:val="SectionNo"/>
        <w:rPr>
          <w:rtl/>
        </w:rPr>
      </w:pPr>
      <w:bookmarkStart w:id="31" w:name="_Toc180489542"/>
      <w:r w:rsidRPr="00B83606">
        <w:rPr>
          <w:rFonts w:hint="cs"/>
          <w:rtl/>
        </w:rPr>
        <w:lastRenderedPageBreak/>
        <w:t xml:space="preserve">القسم </w:t>
      </w:r>
      <w:bookmarkEnd w:id="30"/>
      <w:r w:rsidRPr="00B83606">
        <w:t>5</w:t>
      </w:r>
      <w:bookmarkEnd w:id="31"/>
    </w:p>
    <w:p w14:paraId="1E9E5A7F" w14:textId="6A1CCE8A" w:rsidR="0057093C" w:rsidRPr="00B83606" w:rsidRDefault="0057093C" w:rsidP="0057093C">
      <w:pPr>
        <w:pStyle w:val="Sectiontitle"/>
        <w:rPr>
          <w:rtl/>
          <w:lang w:bidi="ar-EG"/>
        </w:rPr>
      </w:pPr>
      <w:bookmarkStart w:id="32" w:name="_Toc434489440"/>
      <w:bookmarkStart w:id="33" w:name="_Toc179446647"/>
      <w:bookmarkStart w:id="34" w:name="_Toc180489543"/>
      <w:r w:rsidRPr="00B83606">
        <w:rPr>
          <w:rFonts w:hint="cs"/>
          <w:rtl/>
        </w:rPr>
        <w:t xml:space="preserve">ترتيبات الترددات في النطاق </w:t>
      </w:r>
      <w:r w:rsidRPr="00B83606">
        <w:t>MHz 2 200-1 710</w:t>
      </w:r>
      <w:bookmarkEnd w:id="32"/>
      <w:bookmarkEnd w:id="33"/>
      <w:r w:rsidR="0022611C" w:rsidRPr="00B83606">
        <w:rPr>
          <w:rStyle w:val="FootnoteReference"/>
          <w:rtl/>
          <w:lang w:bidi="ar-EG"/>
        </w:rPr>
        <w:footnoteReference w:customMarkFollows="1" w:id="3"/>
        <w:t>3</w:t>
      </w:r>
      <w:bookmarkEnd w:id="34"/>
    </w:p>
    <w:p w14:paraId="3C0277F4" w14:textId="77777777" w:rsidR="0057093C" w:rsidRPr="00B83606" w:rsidRDefault="0057093C" w:rsidP="003C3728">
      <w:pPr>
        <w:pStyle w:val="Normalaftertitle"/>
        <w:rPr>
          <w:rFonts w:eastAsiaTheme="minorEastAsia"/>
          <w:rtl/>
        </w:rPr>
      </w:pPr>
      <w:r w:rsidRPr="00B83606">
        <w:rPr>
          <w:rFonts w:eastAsiaTheme="minorEastAsia" w:hint="cs"/>
          <w:rtl/>
        </w:rPr>
        <w:t xml:space="preserve">يرد تلخيص لترتيبات الترددات الموصى بها لأغراض تنفيذ الاتصالات المتنقلة الدولية </w:t>
      </w:r>
      <w:r w:rsidRPr="00B83606">
        <w:rPr>
          <w:rFonts w:eastAsiaTheme="minorEastAsia"/>
        </w:rPr>
        <w:t>(IMT)</w:t>
      </w:r>
      <w:r w:rsidRPr="00B83606">
        <w:rPr>
          <w:rFonts w:eastAsiaTheme="minorEastAsia" w:hint="cs"/>
          <w:rtl/>
        </w:rPr>
        <w:t xml:space="preserve"> في النطاق </w:t>
      </w:r>
      <w:r w:rsidRPr="00B83606">
        <w:rPr>
          <w:rFonts w:eastAsiaTheme="minorEastAsia"/>
        </w:rPr>
        <w:t>MHz 2 200-1 710</w:t>
      </w:r>
      <w:r w:rsidRPr="00B83606">
        <w:rPr>
          <w:rFonts w:eastAsiaTheme="minorEastAsia" w:hint="cs"/>
          <w:rtl/>
        </w:rPr>
        <w:t xml:space="preserve"> في</w:t>
      </w:r>
      <w:r w:rsidRPr="00B83606">
        <w:rPr>
          <w:rFonts w:eastAsiaTheme="minorEastAsia" w:hint="eastAsia"/>
          <w:rtl/>
        </w:rPr>
        <w:t> </w:t>
      </w:r>
      <w:r w:rsidRPr="00B83606">
        <w:rPr>
          <w:rFonts w:eastAsiaTheme="minorEastAsia" w:hint="cs"/>
          <w:rtl/>
        </w:rPr>
        <w:t xml:space="preserve">الجدول </w:t>
      </w:r>
      <w:r w:rsidRPr="00B83606">
        <w:rPr>
          <w:rFonts w:eastAsiaTheme="minorEastAsia"/>
        </w:rPr>
        <w:t>4</w:t>
      </w:r>
      <w:r w:rsidRPr="00B83606">
        <w:rPr>
          <w:rFonts w:eastAsiaTheme="minorEastAsia" w:hint="cs"/>
          <w:rtl/>
        </w:rPr>
        <w:t xml:space="preserve"> وفي الشكل </w:t>
      </w:r>
      <w:r w:rsidRPr="00B83606">
        <w:rPr>
          <w:rFonts w:eastAsiaTheme="minorEastAsia"/>
        </w:rPr>
        <w:t>5</w:t>
      </w:r>
      <w:r w:rsidRPr="00B83606">
        <w:rPr>
          <w:rFonts w:eastAsiaTheme="minorEastAsia" w:hint="cs"/>
          <w:rtl/>
        </w:rPr>
        <w:t xml:space="preserve">، مع مراعاة جوانب التنفيذ الواردة في القسم </w:t>
      </w:r>
      <w:r w:rsidRPr="00B83606">
        <w:rPr>
          <w:rFonts w:eastAsiaTheme="minorEastAsia"/>
        </w:rPr>
        <w:t>1</w:t>
      </w:r>
      <w:r w:rsidRPr="00B83606">
        <w:rPr>
          <w:rFonts w:eastAsiaTheme="minorEastAsia" w:hint="cs"/>
          <w:rtl/>
        </w:rPr>
        <w:t xml:space="preserve"> أعلاه.</w:t>
      </w:r>
    </w:p>
    <w:p w14:paraId="45C09FDC" w14:textId="77777777" w:rsidR="0057093C" w:rsidRPr="00B83606" w:rsidRDefault="0057093C" w:rsidP="0057093C">
      <w:pPr>
        <w:pStyle w:val="TableNo0"/>
        <w:rPr>
          <w:rtl/>
        </w:rPr>
      </w:pPr>
      <w:r w:rsidRPr="00B83606">
        <w:rPr>
          <w:rFonts w:hint="cs"/>
          <w:rtl/>
        </w:rPr>
        <w:t xml:space="preserve">الجدول </w:t>
      </w:r>
      <w:r w:rsidRPr="00B83606">
        <w:t>4</w:t>
      </w:r>
    </w:p>
    <w:p w14:paraId="09C19B0F" w14:textId="77777777" w:rsidR="0057093C" w:rsidRPr="00B83606" w:rsidRDefault="0057093C" w:rsidP="0057093C">
      <w:pPr>
        <w:pStyle w:val="Tabletitle"/>
        <w:rPr>
          <w:rtl/>
        </w:rPr>
      </w:pPr>
      <w:r w:rsidRPr="00B83606">
        <w:rPr>
          <w:rFonts w:hint="cs"/>
          <w:rtl/>
        </w:rPr>
        <w:t xml:space="preserve">ترتيبات الترددات المتزاوجة في النطاق </w:t>
      </w:r>
      <w:r w:rsidRPr="00B83606">
        <w:t>MHz 2 200-1 710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956"/>
        <w:gridCol w:w="1218"/>
        <w:gridCol w:w="1175"/>
        <w:gridCol w:w="1344"/>
        <w:gridCol w:w="1386"/>
        <w:gridCol w:w="1482"/>
        <w:gridCol w:w="1078"/>
      </w:tblGrid>
      <w:tr w:rsidR="0057093C" w:rsidRPr="00B83606" w14:paraId="6FE9D5AC" w14:textId="77777777" w:rsidTr="00A524AC">
        <w:trPr>
          <w:jc w:val="center"/>
        </w:trPr>
        <w:tc>
          <w:tcPr>
            <w:tcW w:w="1956" w:type="dxa"/>
            <w:vMerge w:val="restart"/>
            <w:vAlign w:val="center"/>
          </w:tcPr>
          <w:p w14:paraId="636643A5" w14:textId="77777777" w:rsidR="0057093C" w:rsidRPr="00B83606" w:rsidRDefault="0057093C" w:rsidP="00497D0C">
            <w:pPr>
              <w:pStyle w:val="Tablehead"/>
              <w:spacing w:before="20" w:after="20" w:line="260" w:lineRule="exact"/>
              <w:rPr>
                <w:position w:val="2"/>
                <w:lang w:val="fr-FR" w:bidi="ar-EG"/>
              </w:rPr>
            </w:pPr>
            <w:r w:rsidRPr="00B83606">
              <w:rPr>
                <w:rFonts w:hint="cs"/>
                <w:position w:val="2"/>
                <w:rtl/>
                <w:lang w:bidi="ar-EG"/>
              </w:rPr>
              <w:t>ترتيبات الترددات</w:t>
            </w:r>
          </w:p>
        </w:tc>
        <w:tc>
          <w:tcPr>
            <w:tcW w:w="5123" w:type="dxa"/>
            <w:gridSpan w:val="4"/>
            <w:vAlign w:val="center"/>
          </w:tcPr>
          <w:p w14:paraId="653E0FCB" w14:textId="77777777" w:rsidR="0057093C" w:rsidRPr="00B83606" w:rsidRDefault="0057093C" w:rsidP="00497D0C">
            <w:pPr>
              <w:pStyle w:val="Tablehead"/>
              <w:spacing w:before="20" w:after="20" w:line="260" w:lineRule="exact"/>
              <w:rPr>
                <w:position w:val="2"/>
                <w:lang w:val="fr-FR" w:bidi="ar-EG"/>
              </w:rPr>
            </w:pPr>
            <w:r w:rsidRPr="00B83606">
              <w:rPr>
                <w:rFonts w:hint="cs"/>
                <w:position w:val="2"/>
                <w:rtl/>
                <w:lang w:bidi="ar-EG"/>
              </w:rPr>
              <w:t xml:space="preserve">الترتيبات المتزاوجة </w:t>
            </w:r>
            <w:r w:rsidRPr="00B83606">
              <w:rPr>
                <w:position w:val="2"/>
                <w:lang w:bidi="ar-EG"/>
              </w:rPr>
              <w:t>(FDD)</w:t>
            </w:r>
          </w:p>
        </w:tc>
        <w:tc>
          <w:tcPr>
            <w:tcW w:w="1482" w:type="dxa"/>
            <w:vMerge w:val="restart"/>
            <w:vAlign w:val="center"/>
          </w:tcPr>
          <w:p w14:paraId="18F0CC72" w14:textId="29802718" w:rsidR="0057093C" w:rsidRPr="00B83606" w:rsidRDefault="0057093C" w:rsidP="00497D0C">
            <w:pPr>
              <w:pStyle w:val="Tablehead"/>
              <w:spacing w:before="20" w:after="20" w:line="260" w:lineRule="exact"/>
              <w:rPr>
                <w:position w:val="2"/>
                <w:lang w:bidi="ar-EG"/>
              </w:rPr>
            </w:pPr>
            <w:r w:rsidRPr="00B83606">
              <w:rPr>
                <w:rFonts w:hint="cs"/>
                <w:position w:val="2"/>
                <w:rtl/>
                <w:lang w:bidi="ar-EG"/>
              </w:rPr>
              <w:t xml:space="preserve">الترتيبات غير المتزواجة </w:t>
            </w:r>
            <w:r w:rsidR="00BF0315" w:rsidRPr="00B83606">
              <w:rPr>
                <w:position w:val="2"/>
                <w:rtl/>
                <w:lang w:bidi="ar-EG"/>
              </w:rPr>
              <w:br/>
            </w:r>
            <w:r w:rsidRPr="00B83606">
              <w:rPr>
                <w:rFonts w:hint="cs"/>
                <w:position w:val="2"/>
                <w:rtl/>
                <w:lang w:bidi="ar-EG"/>
              </w:rPr>
              <w:t xml:space="preserve">(للإرسال </w:t>
            </w:r>
            <w:r w:rsidRPr="00B83606">
              <w:rPr>
                <w:position w:val="2"/>
                <w:lang w:bidi="ar-EG"/>
              </w:rPr>
              <w:t>TDD</w:t>
            </w:r>
            <w:r w:rsidRPr="00B83606">
              <w:rPr>
                <w:rFonts w:hint="cs"/>
                <w:position w:val="2"/>
                <w:rtl/>
                <w:lang w:bidi="ar-EG"/>
              </w:rPr>
              <w:t>)</w:t>
            </w:r>
            <w:r w:rsidRPr="00B83606">
              <w:rPr>
                <w:position w:val="2"/>
                <w:lang w:bidi="ar-EG"/>
              </w:rPr>
              <w:br/>
              <w:t>(MHz)</w:t>
            </w:r>
          </w:p>
        </w:tc>
        <w:tc>
          <w:tcPr>
            <w:tcW w:w="1078" w:type="dxa"/>
            <w:vMerge w:val="restart"/>
            <w:vAlign w:val="center"/>
          </w:tcPr>
          <w:p w14:paraId="68DFE1E4" w14:textId="77777777" w:rsidR="0057093C" w:rsidRPr="00B83606" w:rsidRDefault="0057093C" w:rsidP="00497D0C">
            <w:pPr>
              <w:pStyle w:val="Tablehead"/>
              <w:spacing w:before="20" w:after="20" w:line="260" w:lineRule="exact"/>
              <w:rPr>
                <w:position w:val="2"/>
                <w:rtl/>
                <w:lang w:bidi="ar-EG"/>
              </w:rPr>
            </w:pPr>
            <w:r w:rsidRPr="00B83606">
              <w:rPr>
                <w:rFonts w:hint="cs"/>
                <w:position w:val="2"/>
                <w:rtl/>
                <w:lang w:bidi="ar-EG"/>
              </w:rPr>
              <w:t>الملاحظات ذات الصلة</w:t>
            </w:r>
          </w:p>
        </w:tc>
      </w:tr>
      <w:tr w:rsidR="0057093C" w:rsidRPr="00B83606" w14:paraId="2F8DF1F1" w14:textId="77777777" w:rsidTr="00A524AC">
        <w:trPr>
          <w:jc w:val="center"/>
        </w:trPr>
        <w:tc>
          <w:tcPr>
            <w:tcW w:w="1956" w:type="dxa"/>
            <w:vMerge/>
            <w:vAlign w:val="center"/>
          </w:tcPr>
          <w:p w14:paraId="78B70C43" w14:textId="77777777" w:rsidR="0057093C" w:rsidRPr="00B83606" w:rsidRDefault="0057093C" w:rsidP="00497D0C">
            <w:pPr>
              <w:spacing w:before="20" w:after="20" w:line="260" w:lineRule="exact"/>
              <w:jc w:val="center"/>
              <w:rPr>
                <w:rFonts w:ascii="Times New Roman Bold" w:hAnsi="Times New Roman Bold"/>
                <w:b/>
                <w:bCs/>
                <w:position w:val="2"/>
                <w:sz w:val="20"/>
                <w:szCs w:val="26"/>
                <w:lang w:bidi="ar-EG"/>
              </w:rPr>
            </w:pPr>
          </w:p>
        </w:tc>
        <w:tc>
          <w:tcPr>
            <w:tcW w:w="1218" w:type="dxa"/>
            <w:vAlign w:val="center"/>
          </w:tcPr>
          <w:p w14:paraId="215E4C05" w14:textId="77777777" w:rsidR="0057093C" w:rsidRPr="00B83606" w:rsidRDefault="0057093C" w:rsidP="00497D0C">
            <w:pPr>
              <w:pStyle w:val="Tablehead"/>
              <w:spacing w:before="20" w:after="20" w:line="260" w:lineRule="exact"/>
              <w:rPr>
                <w:position w:val="2"/>
                <w:lang w:bidi="ar-EG"/>
              </w:rPr>
            </w:pPr>
            <w:r w:rsidRPr="00B83606">
              <w:rPr>
                <w:rFonts w:hint="cs"/>
                <w:position w:val="2"/>
                <w:rtl/>
                <w:lang w:bidi="ar-EG"/>
              </w:rPr>
              <w:t>مرسل المحطة المتنقلة</w:t>
            </w:r>
            <w:r w:rsidRPr="00B83606">
              <w:rPr>
                <w:rFonts w:hint="cs"/>
                <w:position w:val="2"/>
                <w:rtl/>
                <w:lang w:bidi="ar-EG"/>
              </w:rPr>
              <w:br/>
            </w:r>
            <w:r w:rsidRPr="00B83606">
              <w:rPr>
                <w:position w:val="2"/>
                <w:lang w:bidi="ar-EG"/>
              </w:rPr>
              <w:t>(MHz)</w:t>
            </w:r>
          </w:p>
        </w:tc>
        <w:tc>
          <w:tcPr>
            <w:tcW w:w="1175" w:type="dxa"/>
            <w:vAlign w:val="center"/>
          </w:tcPr>
          <w:p w14:paraId="39972206" w14:textId="77777777" w:rsidR="0057093C" w:rsidRPr="00B83606" w:rsidRDefault="0057093C" w:rsidP="00497D0C">
            <w:pPr>
              <w:pStyle w:val="Tablehead"/>
              <w:spacing w:before="20" w:after="20" w:line="260" w:lineRule="exact"/>
              <w:rPr>
                <w:position w:val="2"/>
                <w:lang w:bidi="ar-EG"/>
              </w:rPr>
            </w:pPr>
            <w:r w:rsidRPr="00B83606">
              <w:rPr>
                <w:rFonts w:hint="cs"/>
                <w:position w:val="2"/>
                <w:rtl/>
                <w:lang w:bidi="ar-EG"/>
              </w:rPr>
              <w:t>الفجوة المركزية</w:t>
            </w:r>
            <w:r w:rsidRPr="00B83606">
              <w:rPr>
                <w:position w:val="2"/>
                <w:lang w:bidi="ar-EG"/>
              </w:rPr>
              <w:br/>
              <w:t>(MHz)</w:t>
            </w:r>
          </w:p>
        </w:tc>
        <w:tc>
          <w:tcPr>
            <w:tcW w:w="1344" w:type="dxa"/>
            <w:vAlign w:val="center"/>
          </w:tcPr>
          <w:p w14:paraId="76012195" w14:textId="77777777" w:rsidR="0057093C" w:rsidRPr="00B83606" w:rsidRDefault="0057093C" w:rsidP="00497D0C">
            <w:pPr>
              <w:pStyle w:val="Tablehead"/>
              <w:spacing w:before="20" w:after="20" w:line="260" w:lineRule="exact"/>
              <w:rPr>
                <w:position w:val="2"/>
                <w:rtl/>
                <w:lang w:bidi="ar-EG"/>
              </w:rPr>
            </w:pPr>
            <w:r w:rsidRPr="00B83606">
              <w:rPr>
                <w:rFonts w:hint="cs"/>
                <w:position w:val="2"/>
                <w:rtl/>
                <w:lang w:bidi="ar-EG"/>
              </w:rPr>
              <w:t>مرسل المحطة القاعدة</w:t>
            </w:r>
            <w:r w:rsidRPr="00B83606">
              <w:rPr>
                <w:position w:val="2"/>
                <w:lang w:bidi="ar-EG"/>
              </w:rPr>
              <w:br/>
              <w:t>(MHz)</w:t>
            </w:r>
          </w:p>
        </w:tc>
        <w:tc>
          <w:tcPr>
            <w:tcW w:w="1386" w:type="dxa"/>
            <w:vAlign w:val="center"/>
          </w:tcPr>
          <w:p w14:paraId="2472566E" w14:textId="77777777" w:rsidR="0057093C" w:rsidRPr="00B83606" w:rsidRDefault="0057093C" w:rsidP="00497D0C">
            <w:pPr>
              <w:pStyle w:val="Tablehead"/>
              <w:spacing w:before="20" w:after="20" w:line="260" w:lineRule="exact"/>
              <w:rPr>
                <w:position w:val="2"/>
                <w:lang w:bidi="ar-EG"/>
              </w:rPr>
            </w:pPr>
            <w:r w:rsidRPr="00B83606">
              <w:rPr>
                <w:rFonts w:hint="cs"/>
                <w:position w:val="2"/>
                <w:rtl/>
                <w:lang w:bidi="ar-EG"/>
              </w:rPr>
              <w:t xml:space="preserve">المباعدة بين القنوات المزدوجة </w:t>
            </w:r>
            <w:r w:rsidRPr="00B83606">
              <w:rPr>
                <w:position w:val="2"/>
                <w:lang w:bidi="ar-EG"/>
              </w:rPr>
              <w:t>(MHz)</w:t>
            </w:r>
          </w:p>
        </w:tc>
        <w:tc>
          <w:tcPr>
            <w:tcW w:w="1482" w:type="dxa"/>
            <w:vMerge/>
            <w:vAlign w:val="center"/>
          </w:tcPr>
          <w:p w14:paraId="516A72D5" w14:textId="77777777" w:rsidR="0057093C" w:rsidRPr="00B83606" w:rsidRDefault="0057093C" w:rsidP="00497D0C">
            <w:pPr>
              <w:keepNext/>
              <w:tabs>
                <w:tab w:val="left" w:pos="284"/>
                <w:tab w:val="left" w:pos="567"/>
                <w:tab w:val="left" w:pos="851"/>
                <w:tab w:val="left" w:pos="1191"/>
                <w:tab w:val="left" w:pos="1418"/>
                <w:tab w:val="left" w:pos="1588"/>
                <w:tab w:val="left" w:pos="1701"/>
                <w:tab w:val="left" w:pos="1985"/>
                <w:tab w:val="left" w:pos="2552"/>
                <w:tab w:val="left" w:pos="2835"/>
                <w:tab w:val="left" w:pos="3119"/>
                <w:tab w:val="left" w:pos="3402"/>
                <w:tab w:val="left" w:pos="3686"/>
                <w:tab w:val="left" w:pos="3969"/>
              </w:tabs>
              <w:spacing w:before="20" w:after="20" w:line="260" w:lineRule="exact"/>
              <w:jc w:val="center"/>
              <w:rPr>
                <w:rFonts w:ascii="Times New Roman Bold" w:hAnsi="Times New Roman Bold"/>
                <w:b/>
                <w:position w:val="2"/>
                <w:sz w:val="20"/>
                <w:szCs w:val="26"/>
                <w:lang w:val="fr-FR"/>
              </w:rPr>
            </w:pPr>
          </w:p>
        </w:tc>
        <w:tc>
          <w:tcPr>
            <w:tcW w:w="1078" w:type="dxa"/>
            <w:vMerge/>
          </w:tcPr>
          <w:p w14:paraId="7BC42A0B" w14:textId="77777777" w:rsidR="0057093C" w:rsidRPr="00B83606" w:rsidRDefault="0057093C" w:rsidP="00497D0C">
            <w:pPr>
              <w:keepNext/>
              <w:tabs>
                <w:tab w:val="left" w:pos="284"/>
                <w:tab w:val="left" w:pos="567"/>
                <w:tab w:val="left" w:pos="851"/>
                <w:tab w:val="left" w:pos="1191"/>
                <w:tab w:val="left" w:pos="1418"/>
                <w:tab w:val="left" w:pos="1588"/>
                <w:tab w:val="left" w:pos="1701"/>
                <w:tab w:val="left" w:pos="1985"/>
                <w:tab w:val="left" w:pos="2552"/>
                <w:tab w:val="left" w:pos="2835"/>
                <w:tab w:val="left" w:pos="3119"/>
                <w:tab w:val="left" w:pos="3402"/>
                <w:tab w:val="left" w:pos="3686"/>
                <w:tab w:val="left" w:pos="3969"/>
              </w:tabs>
              <w:spacing w:before="20" w:after="20" w:line="260" w:lineRule="exact"/>
              <w:jc w:val="center"/>
              <w:rPr>
                <w:rFonts w:ascii="Times New Roman Bold" w:hAnsi="Times New Roman Bold"/>
                <w:b/>
                <w:position w:val="2"/>
                <w:sz w:val="20"/>
                <w:szCs w:val="26"/>
                <w:lang w:val="fr-FR"/>
              </w:rPr>
            </w:pPr>
          </w:p>
        </w:tc>
      </w:tr>
      <w:tr w:rsidR="0057093C" w:rsidRPr="00B83606" w14:paraId="619D2F92" w14:textId="77777777" w:rsidTr="00A524AC">
        <w:trPr>
          <w:jc w:val="center"/>
        </w:trPr>
        <w:tc>
          <w:tcPr>
            <w:tcW w:w="1956" w:type="dxa"/>
            <w:vAlign w:val="center"/>
          </w:tcPr>
          <w:p w14:paraId="73876D75" w14:textId="77777777" w:rsidR="0057093C" w:rsidRPr="00B83606" w:rsidRDefault="0057093C" w:rsidP="00497D0C">
            <w:pPr>
              <w:pStyle w:val="Tabletext"/>
              <w:spacing w:before="20" w:after="20" w:line="260" w:lineRule="exact"/>
              <w:jc w:val="center"/>
              <w:rPr>
                <w:position w:val="2"/>
                <w:rtl/>
                <w:lang w:bidi="ar-SY"/>
              </w:rPr>
            </w:pPr>
            <w:r w:rsidRPr="00B83606">
              <w:rPr>
                <w:position w:val="2"/>
              </w:rPr>
              <w:t>B1</w:t>
            </w:r>
          </w:p>
        </w:tc>
        <w:tc>
          <w:tcPr>
            <w:tcW w:w="1218" w:type="dxa"/>
            <w:vAlign w:val="center"/>
          </w:tcPr>
          <w:p w14:paraId="2D7F2993" w14:textId="77777777" w:rsidR="0057093C" w:rsidRPr="00B83606" w:rsidRDefault="0057093C" w:rsidP="00497D0C">
            <w:pPr>
              <w:pStyle w:val="Tabletext"/>
              <w:spacing w:before="20" w:after="20" w:line="260" w:lineRule="exact"/>
              <w:jc w:val="center"/>
              <w:rPr>
                <w:position w:val="2"/>
              </w:rPr>
            </w:pPr>
            <w:r w:rsidRPr="00B83606">
              <w:rPr>
                <w:position w:val="2"/>
                <w:lang w:bidi="ar-SY"/>
              </w:rPr>
              <w:t>1</w:t>
            </w:r>
            <w:r w:rsidRPr="00B83606">
              <w:rPr>
                <w:position w:val="2"/>
                <w:lang w:val="fr-FR" w:bidi="ar-SY"/>
              </w:rPr>
              <w:t> </w:t>
            </w:r>
            <w:r w:rsidRPr="00B83606">
              <w:rPr>
                <w:position w:val="2"/>
                <w:lang w:bidi="ar-SY"/>
              </w:rPr>
              <w:t>980-1</w:t>
            </w:r>
            <w:r w:rsidRPr="00B83606">
              <w:rPr>
                <w:position w:val="2"/>
                <w:lang w:val="fr-FR" w:bidi="ar-SY"/>
              </w:rPr>
              <w:t> </w:t>
            </w:r>
            <w:r w:rsidRPr="00B83606">
              <w:rPr>
                <w:position w:val="2"/>
                <w:lang w:bidi="ar-SY"/>
              </w:rPr>
              <w:t>920</w:t>
            </w:r>
          </w:p>
        </w:tc>
        <w:tc>
          <w:tcPr>
            <w:tcW w:w="1175" w:type="dxa"/>
            <w:vAlign w:val="center"/>
          </w:tcPr>
          <w:p w14:paraId="026AC0DA" w14:textId="77777777" w:rsidR="0057093C" w:rsidRPr="00B83606" w:rsidRDefault="0057093C" w:rsidP="00497D0C">
            <w:pPr>
              <w:pStyle w:val="Tabletext"/>
              <w:spacing w:before="20" w:after="20" w:line="260" w:lineRule="exact"/>
              <w:jc w:val="center"/>
              <w:rPr>
                <w:position w:val="2"/>
              </w:rPr>
            </w:pPr>
            <w:r w:rsidRPr="00B83606">
              <w:rPr>
                <w:position w:val="2"/>
              </w:rPr>
              <w:t>130</w:t>
            </w:r>
          </w:p>
        </w:tc>
        <w:tc>
          <w:tcPr>
            <w:tcW w:w="1344" w:type="dxa"/>
            <w:vAlign w:val="center"/>
          </w:tcPr>
          <w:p w14:paraId="54751381" w14:textId="77777777" w:rsidR="0057093C" w:rsidRPr="00B83606" w:rsidRDefault="0057093C" w:rsidP="00497D0C">
            <w:pPr>
              <w:pStyle w:val="Tabletext"/>
              <w:spacing w:before="20" w:after="20" w:line="260" w:lineRule="exact"/>
              <w:jc w:val="center"/>
              <w:rPr>
                <w:position w:val="2"/>
                <w:rtl/>
              </w:rPr>
            </w:pPr>
            <w:r w:rsidRPr="00B83606">
              <w:rPr>
                <w:position w:val="2"/>
                <w:lang w:bidi="ar-SY"/>
              </w:rPr>
              <w:t>2</w:t>
            </w:r>
            <w:r w:rsidRPr="00B83606">
              <w:rPr>
                <w:position w:val="2"/>
                <w:lang w:val="fr-FR" w:bidi="ar-SY"/>
              </w:rPr>
              <w:t> </w:t>
            </w:r>
            <w:r w:rsidRPr="00B83606">
              <w:rPr>
                <w:position w:val="2"/>
                <w:lang w:bidi="ar-SY"/>
              </w:rPr>
              <w:t>170-2</w:t>
            </w:r>
            <w:r w:rsidRPr="00B83606">
              <w:rPr>
                <w:position w:val="2"/>
                <w:lang w:val="fr-FR" w:bidi="ar-SY"/>
              </w:rPr>
              <w:t> </w:t>
            </w:r>
            <w:r w:rsidRPr="00B83606">
              <w:rPr>
                <w:position w:val="2"/>
                <w:lang w:bidi="ar-SY"/>
              </w:rPr>
              <w:t>110</w:t>
            </w:r>
          </w:p>
        </w:tc>
        <w:tc>
          <w:tcPr>
            <w:tcW w:w="1386" w:type="dxa"/>
            <w:vAlign w:val="center"/>
          </w:tcPr>
          <w:p w14:paraId="2A7A316E" w14:textId="77777777" w:rsidR="0057093C" w:rsidRPr="00B83606" w:rsidRDefault="0057093C" w:rsidP="00497D0C">
            <w:pPr>
              <w:pStyle w:val="Tabletext"/>
              <w:spacing w:before="20" w:after="20" w:line="260" w:lineRule="exact"/>
              <w:jc w:val="center"/>
              <w:rPr>
                <w:position w:val="2"/>
              </w:rPr>
            </w:pPr>
            <w:r w:rsidRPr="00B83606">
              <w:rPr>
                <w:position w:val="2"/>
              </w:rPr>
              <w:t>190</w:t>
            </w:r>
          </w:p>
        </w:tc>
        <w:tc>
          <w:tcPr>
            <w:tcW w:w="1482" w:type="dxa"/>
            <w:vAlign w:val="center"/>
          </w:tcPr>
          <w:p w14:paraId="2CC71337" w14:textId="77777777" w:rsidR="0057093C" w:rsidRPr="00B83606" w:rsidRDefault="0057093C" w:rsidP="00497D0C">
            <w:pPr>
              <w:pStyle w:val="Tabletext"/>
              <w:spacing w:before="20" w:after="20" w:line="260" w:lineRule="exact"/>
              <w:jc w:val="center"/>
              <w:rPr>
                <w:position w:val="2"/>
              </w:rPr>
            </w:pPr>
            <w:r w:rsidRPr="00B83606">
              <w:rPr>
                <w:position w:val="2"/>
                <w:lang w:bidi="ar-SY"/>
              </w:rPr>
              <w:t>1</w:t>
            </w:r>
            <w:r w:rsidRPr="00B83606">
              <w:rPr>
                <w:position w:val="2"/>
                <w:lang w:val="fr-FR" w:bidi="ar-SY"/>
              </w:rPr>
              <w:t> </w:t>
            </w:r>
            <w:r w:rsidRPr="00B83606">
              <w:rPr>
                <w:position w:val="2"/>
                <w:lang w:bidi="ar-SY"/>
              </w:rPr>
              <w:t>920-1</w:t>
            </w:r>
            <w:r w:rsidRPr="00B83606">
              <w:rPr>
                <w:position w:val="2"/>
                <w:lang w:val="fr-FR" w:bidi="ar-SY"/>
              </w:rPr>
              <w:t> </w:t>
            </w:r>
            <w:r w:rsidRPr="00B83606">
              <w:rPr>
                <w:position w:val="2"/>
                <w:lang w:bidi="ar-SY"/>
              </w:rPr>
              <w:t>880</w:t>
            </w:r>
            <w:r w:rsidRPr="00B83606">
              <w:rPr>
                <w:position w:val="2"/>
                <w:rtl/>
                <w:lang w:bidi="ar-EG"/>
              </w:rPr>
              <w:t>؛</w:t>
            </w:r>
            <w:r w:rsidRPr="00B83606">
              <w:rPr>
                <w:position w:val="2"/>
                <w:lang w:val="fr-FR" w:bidi="ar-SY"/>
              </w:rPr>
              <w:br/>
            </w:r>
            <w:r w:rsidRPr="00B83606">
              <w:rPr>
                <w:position w:val="2"/>
                <w:lang w:bidi="ar-SY"/>
              </w:rPr>
              <w:t>2</w:t>
            </w:r>
            <w:r w:rsidRPr="00B83606">
              <w:rPr>
                <w:position w:val="2"/>
                <w:lang w:val="fr-FR" w:bidi="ar-SY"/>
              </w:rPr>
              <w:t> </w:t>
            </w:r>
            <w:r w:rsidRPr="00B83606">
              <w:rPr>
                <w:position w:val="2"/>
                <w:lang w:bidi="ar-SY"/>
              </w:rPr>
              <w:t>025-2</w:t>
            </w:r>
            <w:r w:rsidRPr="00B83606">
              <w:rPr>
                <w:position w:val="2"/>
                <w:lang w:val="fr-FR" w:bidi="ar-SY"/>
              </w:rPr>
              <w:t> </w:t>
            </w:r>
            <w:r w:rsidRPr="00B83606">
              <w:rPr>
                <w:position w:val="2"/>
                <w:lang w:bidi="ar-SY"/>
              </w:rPr>
              <w:t>010</w:t>
            </w:r>
          </w:p>
        </w:tc>
        <w:tc>
          <w:tcPr>
            <w:tcW w:w="1078" w:type="dxa"/>
            <w:vAlign w:val="center"/>
          </w:tcPr>
          <w:p w14:paraId="6C38FF0B" w14:textId="77777777" w:rsidR="0057093C" w:rsidRPr="00B83606" w:rsidRDefault="0057093C" w:rsidP="00497D0C">
            <w:pPr>
              <w:pStyle w:val="Tabletext"/>
              <w:spacing w:before="20" w:after="20" w:line="260" w:lineRule="exact"/>
              <w:jc w:val="center"/>
              <w:rPr>
                <w:position w:val="2"/>
              </w:rPr>
            </w:pPr>
            <w:r w:rsidRPr="00B83606">
              <w:rPr>
                <w:position w:val="2"/>
                <w:lang w:bidi="ar-EG"/>
              </w:rPr>
              <w:t>1</w:t>
            </w:r>
            <w:r w:rsidRPr="00B83606">
              <w:rPr>
                <w:rFonts w:hint="cs"/>
                <w:position w:val="2"/>
                <w:rtl/>
                <w:lang w:bidi="ar-EG"/>
              </w:rPr>
              <w:t xml:space="preserve">، </w:t>
            </w:r>
            <w:r w:rsidRPr="00B83606">
              <w:rPr>
                <w:position w:val="2"/>
                <w:lang w:bidi="ar-EG"/>
              </w:rPr>
              <w:t>2</w:t>
            </w:r>
            <w:r w:rsidRPr="00B83606">
              <w:rPr>
                <w:rFonts w:hint="cs"/>
                <w:position w:val="2"/>
                <w:rtl/>
                <w:lang w:bidi="ar-EG"/>
              </w:rPr>
              <w:t xml:space="preserve">، </w:t>
            </w:r>
            <w:r w:rsidRPr="00B83606">
              <w:rPr>
                <w:position w:val="2"/>
                <w:lang w:bidi="ar-EG"/>
              </w:rPr>
              <w:t>4</w:t>
            </w:r>
          </w:p>
        </w:tc>
      </w:tr>
      <w:tr w:rsidR="0057093C" w:rsidRPr="00B83606" w14:paraId="66688390" w14:textId="77777777" w:rsidTr="00A524AC">
        <w:trPr>
          <w:jc w:val="center"/>
        </w:trPr>
        <w:tc>
          <w:tcPr>
            <w:tcW w:w="1956" w:type="dxa"/>
            <w:vAlign w:val="center"/>
          </w:tcPr>
          <w:p w14:paraId="6636E780" w14:textId="77777777" w:rsidR="0057093C" w:rsidRPr="00B83606" w:rsidRDefault="0057093C" w:rsidP="00497D0C">
            <w:pPr>
              <w:pStyle w:val="Tabletext"/>
              <w:spacing w:before="20" w:after="20" w:line="260" w:lineRule="exact"/>
              <w:jc w:val="center"/>
              <w:rPr>
                <w:position w:val="2"/>
              </w:rPr>
            </w:pPr>
            <w:r w:rsidRPr="00B83606">
              <w:rPr>
                <w:position w:val="2"/>
              </w:rPr>
              <w:t>B2</w:t>
            </w:r>
          </w:p>
        </w:tc>
        <w:tc>
          <w:tcPr>
            <w:tcW w:w="1218" w:type="dxa"/>
            <w:vAlign w:val="center"/>
          </w:tcPr>
          <w:p w14:paraId="635C162E" w14:textId="77777777" w:rsidR="0057093C" w:rsidRPr="00B83606" w:rsidRDefault="0057093C" w:rsidP="00497D0C">
            <w:pPr>
              <w:pStyle w:val="Tabletext"/>
              <w:spacing w:before="20" w:after="20" w:line="260" w:lineRule="exact"/>
              <w:jc w:val="center"/>
              <w:rPr>
                <w:position w:val="2"/>
              </w:rPr>
            </w:pPr>
            <w:r w:rsidRPr="00B83606">
              <w:rPr>
                <w:position w:val="2"/>
                <w:lang w:bidi="ar-SY"/>
              </w:rPr>
              <w:t>1</w:t>
            </w:r>
            <w:r w:rsidRPr="00B83606">
              <w:rPr>
                <w:position w:val="2"/>
                <w:lang w:val="fr-FR" w:bidi="ar-SY"/>
              </w:rPr>
              <w:t> </w:t>
            </w:r>
            <w:r w:rsidRPr="00B83606">
              <w:rPr>
                <w:position w:val="2"/>
                <w:lang w:bidi="ar-SY"/>
              </w:rPr>
              <w:t>785</w:t>
            </w:r>
            <w:r w:rsidRPr="00B83606">
              <w:rPr>
                <w:position w:val="2"/>
                <w:lang w:bidi="ar-EG"/>
              </w:rPr>
              <w:t>-</w:t>
            </w:r>
            <w:r w:rsidRPr="00B83606">
              <w:rPr>
                <w:position w:val="2"/>
                <w:lang w:bidi="ar-SY"/>
              </w:rPr>
              <w:t>1</w:t>
            </w:r>
            <w:r w:rsidRPr="00B83606">
              <w:rPr>
                <w:position w:val="2"/>
                <w:lang w:val="fr-FR" w:bidi="ar-SY"/>
              </w:rPr>
              <w:t> </w:t>
            </w:r>
            <w:r w:rsidRPr="00B83606">
              <w:rPr>
                <w:position w:val="2"/>
                <w:lang w:bidi="ar-SY"/>
              </w:rPr>
              <w:t>710</w:t>
            </w:r>
          </w:p>
        </w:tc>
        <w:tc>
          <w:tcPr>
            <w:tcW w:w="1175" w:type="dxa"/>
            <w:vAlign w:val="center"/>
          </w:tcPr>
          <w:p w14:paraId="5ECBC624" w14:textId="77777777" w:rsidR="0057093C" w:rsidRPr="00B83606" w:rsidRDefault="0057093C" w:rsidP="00497D0C">
            <w:pPr>
              <w:pStyle w:val="Tabletext"/>
              <w:spacing w:before="20" w:after="20" w:line="260" w:lineRule="exact"/>
              <w:jc w:val="center"/>
              <w:rPr>
                <w:position w:val="2"/>
              </w:rPr>
            </w:pPr>
            <w:r w:rsidRPr="00B83606">
              <w:rPr>
                <w:position w:val="2"/>
              </w:rPr>
              <w:t>20</w:t>
            </w:r>
          </w:p>
        </w:tc>
        <w:tc>
          <w:tcPr>
            <w:tcW w:w="1344" w:type="dxa"/>
            <w:vAlign w:val="center"/>
          </w:tcPr>
          <w:p w14:paraId="4A7D2E57" w14:textId="77777777" w:rsidR="0057093C" w:rsidRPr="00B83606" w:rsidRDefault="0057093C" w:rsidP="00497D0C">
            <w:pPr>
              <w:pStyle w:val="Tabletext"/>
              <w:spacing w:before="20" w:after="20" w:line="260" w:lineRule="exact"/>
              <w:jc w:val="center"/>
              <w:rPr>
                <w:position w:val="2"/>
                <w:rtl/>
              </w:rPr>
            </w:pPr>
            <w:r w:rsidRPr="00B83606">
              <w:rPr>
                <w:position w:val="2"/>
                <w:lang w:bidi="ar-SY"/>
              </w:rPr>
              <w:t>1</w:t>
            </w:r>
            <w:r w:rsidRPr="00B83606">
              <w:rPr>
                <w:position w:val="2"/>
                <w:lang w:val="fr-FR" w:bidi="ar-SY"/>
              </w:rPr>
              <w:t> </w:t>
            </w:r>
            <w:r w:rsidRPr="00B83606">
              <w:rPr>
                <w:position w:val="2"/>
                <w:lang w:bidi="ar-SY"/>
              </w:rPr>
              <w:t>880-1</w:t>
            </w:r>
            <w:r w:rsidRPr="00B83606">
              <w:rPr>
                <w:position w:val="2"/>
                <w:lang w:val="fr-FR" w:bidi="ar-SY"/>
              </w:rPr>
              <w:t> </w:t>
            </w:r>
            <w:r w:rsidRPr="00B83606">
              <w:rPr>
                <w:position w:val="2"/>
                <w:lang w:bidi="ar-SY"/>
              </w:rPr>
              <w:t>805</w:t>
            </w:r>
          </w:p>
        </w:tc>
        <w:tc>
          <w:tcPr>
            <w:tcW w:w="1386" w:type="dxa"/>
            <w:vAlign w:val="center"/>
          </w:tcPr>
          <w:p w14:paraId="3F67A296" w14:textId="77777777" w:rsidR="0057093C" w:rsidRPr="00B83606" w:rsidRDefault="0057093C" w:rsidP="00497D0C">
            <w:pPr>
              <w:pStyle w:val="Tabletext"/>
              <w:spacing w:before="20" w:after="20" w:line="260" w:lineRule="exact"/>
              <w:jc w:val="center"/>
              <w:rPr>
                <w:position w:val="2"/>
              </w:rPr>
            </w:pPr>
            <w:r w:rsidRPr="00B83606">
              <w:rPr>
                <w:position w:val="2"/>
              </w:rPr>
              <w:t>95</w:t>
            </w:r>
          </w:p>
        </w:tc>
        <w:tc>
          <w:tcPr>
            <w:tcW w:w="1482" w:type="dxa"/>
            <w:vAlign w:val="center"/>
          </w:tcPr>
          <w:p w14:paraId="05D52C50" w14:textId="77777777" w:rsidR="0057093C" w:rsidRPr="00B83606" w:rsidRDefault="0057093C" w:rsidP="00497D0C">
            <w:pPr>
              <w:pStyle w:val="Tabletext"/>
              <w:spacing w:before="20" w:after="20" w:line="260" w:lineRule="exact"/>
              <w:jc w:val="center"/>
              <w:rPr>
                <w:position w:val="2"/>
              </w:rPr>
            </w:pPr>
            <w:r w:rsidRPr="00B83606">
              <w:rPr>
                <w:position w:val="2"/>
                <w:rtl/>
                <w:lang w:val="fr-FR" w:bidi="ar-SY"/>
              </w:rPr>
              <w:t>لا توجد</w:t>
            </w:r>
          </w:p>
        </w:tc>
        <w:tc>
          <w:tcPr>
            <w:tcW w:w="1078" w:type="dxa"/>
            <w:vAlign w:val="center"/>
          </w:tcPr>
          <w:p w14:paraId="5E11A80B" w14:textId="77777777" w:rsidR="0057093C" w:rsidRPr="00B83606" w:rsidRDefault="0057093C" w:rsidP="00497D0C">
            <w:pPr>
              <w:pStyle w:val="Tabletext"/>
              <w:spacing w:before="20" w:after="20" w:line="260" w:lineRule="exact"/>
              <w:jc w:val="center"/>
              <w:rPr>
                <w:position w:val="2"/>
              </w:rPr>
            </w:pPr>
            <w:r w:rsidRPr="00B83606">
              <w:rPr>
                <w:position w:val="2"/>
              </w:rPr>
              <w:t>1</w:t>
            </w:r>
          </w:p>
        </w:tc>
      </w:tr>
      <w:tr w:rsidR="0057093C" w:rsidRPr="00B83606" w14:paraId="3F1B9789" w14:textId="77777777" w:rsidTr="00A524AC">
        <w:trPr>
          <w:jc w:val="center"/>
        </w:trPr>
        <w:tc>
          <w:tcPr>
            <w:tcW w:w="1956" w:type="dxa"/>
            <w:vAlign w:val="center"/>
          </w:tcPr>
          <w:p w14:paraId="528C15C9" w14:textId="77777777" w:rsidR="0057093C" w:rsidRPr="00B83606" w:rsidRDefault="0057093C" w:rsidP="00497D0C">
            <w:pPr>
              <w:pStyle w:val="Tabletext"/>
              <w:spacing w:before="20" w:after="20" w:line="260" w:lineRule="exact"/>
              <w:jc w:val="center"/>
              <w:rPr>
                <w:position w:val="2"/>
              </w:rPr>
            </w:pPr>
            <w:r w:rsidRPr="00B83606">
              <w:rPr>
                <w:position w:val="2"/>
              </w:rPr>
              <w:t>B3</w:t>
            </w:r>
          </w:p>
        </w:tc>
        <w:tc>
          <w:tcPr>
            <w:tcW w:w="1218" w:type="dxa"/>
            <w:vAlign w:val="center"/>
          </w:tcPr>
          <w:p w14:paraId="632C9E21" w14:textId="77777777" w:rsidR="0057093C" w:rsidRPr="00B83606" w:rsidRDefault="0057093C" w:rsidP="00497D0C">
            <w:pPr>
              <w:pStyle w:val="Tabletext"/>
              <w:spacing w:before="20" w:after="20" w:line="260" w:lineRule="exact"/>
              <w:jc w:val="center"/>
              <w:rPr>
                <w:position w:val="2"/>
              </w:rPr>
            </w:pPr>
            <w:r w:rsidRPr="00B83606">
              <w:rPr>
                <w:position w:val="2"/>
                <w:lang w:bidi="ar-SY"/>
              </w:rPr>
              <w:t>1</w:t>
            </w:r>
            <w:r w:rsidRPr="00B83606">
              <w:rPr>
                <w:position w:val="2"/>
                <w:lang w:val="fr-FR" w:bidi="ar-SY"/>
              </w:rPr>
              <w:t> </w:t>
            </w:r>
            <w:r w:rsidRPr="00B83606">
              <w:rPr>
                <w:position w:val="2"/>
                <w:lang w:bidi="ar-SY"/>
              </w:rPr>
              <w:t>920-1</w:t>
            </w:r>
            <w:r w:rsidRPr="00B83606">
              <w:rPr>
                <w:position w:val="2"/>
                <w:lang w:val="fr-FR" w:bidi="ar-SY"/>
              </w:rPr>
              <w:t> </w:t>
            </w:r>
            <w:r w:rsidRPr="00B83606">
              <w:rPr>
                <w:position w:val="2"/>
                <w:lang w:bidi="ar-SY"/>
              </w:rPr>
              <w:t>850</w:t>
            </w:r>
          </w:p>
        </w:tc>
        <w:tc>
          <w:tcPr>
            <w:tcW w:w="1175" w:type="dxa"/>
            <w:vAlign w:val="center"/>
          </w:tcPr>
          <w:p w14:paraId="41BB3739" w14:textId="77777777" w:rsidR="0057093C" w:rsidRPr="00B83606" w:rsidRDefault="0057093C" w:rsidP="00497D0C">
            <w:pPr>
              <w:pStyle w:val="Tabletext"/>
              <w:spacing w:before="20" w:after="20" w:line="260" w:lineRule="exact"/>
              <w:jc w:val="center"/>
              <w:rPr>
                <w:position w:val="2"/>
              </w:rPr>
            </w:pPr>
            <w:r w:rsidRPr="00B83606">
              <w:rPr>
                <w:position w:val="2"/>
              </w:rPr>
              <w:t>10</w:t>
            </w:r>
          </w:p>
        </w:tc>
        <w:tc>
          <w:tcPr>
            <w:tcW w:w="1344" w:type="dxa"/>
            <w:vAlign w:val="center"/>
          </w:tcPr>
          <w:p w14:paraId="46425A60" w14:textId="77777777" w:rsidR="0057093C" w:rsidRPr="00B83606" w:rsidRDefault="0057093C" w:rsidP="00497D0C">
            <w:pPr>
              <w:pStyle w:val="Tabletext"/>
              <w:spacing w:before="20" w:after="20" w:line="260" w:lineRule="exact"/>
              <w:jc w:val="center"/>
              <w:rPr>
                <w:position w:val="2"/>
                <w:rtl/>
              </w:rPr>
            </w:pPr>
            <w:r w:rsidRPr="00B83606">
              <w:rPr>
                <w:position w:val="2"/>
                <w:lang w:bidi="ar-SY"/>
              </w:rPr>
              <w:t>2 000-1</w:t>
            </w:r>
            <w:r w:rsidRPr="00B83606">
              <w:rPr>
                <w:position w:val="2"/>
                <w:lang w:val="fr-FR" w:bidi="ar-SY"/>
              </w:rPr>
              <w:t> </w:t>
            </w:r>
            <w:r w:rsidRPr="00B83606">
              <w:rPr>
                <w:position w:val="2"/>
                <w:lang w:bidi="ar-SY"/>
              </w:rPr>
              <w:t>930</w:t>
            </w:r>
          </w:p>
        </w:tc>
        <w:tc>
          <w:tcPr>
            <w:tcW w:w="1386" w:type="dxa"/>
            <w:vAlign w:val="center"/>
          </w:tcPr>
          <w:p w14:paraId="7A91F874" w14:textId="77777777" w:rsidR="0057093C" w:rsidRPr="00B83606" w:rsidRDefault="0057093C" w:rsidP="00497D0C">
            <w:pPr>
              <w:pStyle w:val="Tabletext"/>
              <w:spacing w:before="20" w:after="20" w:line="260" w:lineRule="exact"/>
              <w:jc w:val="center"/>
              <w:rPr>
                <w:position w:val="2"/>
              </w:rPr>
            </w:pPr>
            <w:r w:rsidRPr="00B83606">
              <w:rPr>
                <w:position w:val="2"/>
              </w:rPr>
              <w:t>80</w:t>
            </w:r>
          </w:p>
        </w:tc>
        <w:tc>
          <w:tcPr>
            <w:tcW w:w="1482" w:type="dxa"/>
            <w:vAlign w:val="center"/>
          </w:tcPr>
          <w:p w14:paraId="4CF56357" w14:textId="77777777" w:rsidR="0057093C" w:rsidRPr="00B83606" w:rsidRDefault="0057093C" w:rsidP="00497D0C">
            <w:pPr>
              <w:pStyle w:val="Tabletext"/>
              <w:spacing w:before="20" w:after="20" w:line="260" w:lineRule="exact"/>
              <w:jc w:val="center"/>
              <w:rPr>
                <w:position w:val="2"/>
              </w:rPr>
            </w:pPr>
            <w:r w:rsidRPr="00B83606">
              <w:rPr>
                <w:position w:val="2"/>
                <w:lang w:bidi="ar-SY"/>
              </w:rPr>
              <w:t>1</w:t>
            </w:r>
            <w:r w:rsidRPr="00B83606">
              <w:rPr>
                <w:position w:val="2"/>
                <w:lang w:val="fr-FR" w:bidi="ar-SY"/>
              </w:rPr>
              <w:t> </w:t>
            </w:r>
            <w:r w:rsidRPr="00B83606">
              <w:rPr>
                <w:position w:val="2"/>
                <w:lang w:bidi="ar-SY"/>
              </w:rPr>
              <w:t>930-1</w:t>
            </w:r>
            <w:r w:rsidRPr="00B83606">
              <w:rPr>
                <w:position w:val="2"/>
                <w:lang w:val="fr-FR" w:bidi="ar-SY"/>
              </w:rPr>
              <w:t> </w:t>
            </w:r>
            <w:r w:rsidRPr="00B83606">
              <w:rPr>
                <w:position w:val="2"/>
                <w:lang w:bidi="ar-SY"/>
              </w:rPr>
              <w:t>9</w:t>
            </w:r>
            <w:r w:rsidRPr="00B83606">
              <w:rPr>
                <w:position w:val="2"/>
              </w:rPr>
              <w:t>20</w:t>
            </w:r>
          </w:p>
        </w:tc>
        <w:tc>
          <w:tcPr>
            <w:tcW w:w="1078" w:type="dxa"/>
            <w:vAlign w:val="center"/>
          </w:tcPr>
          <w:p w14:paraId="7CF0DB57" w14:textId="77777777" w:rsidR="0057093C" w:rsidRPr="00B83606" w:rsidRDefault="0057093C" w:rsidP="00497D0C">
            <w:pPr>
              <w:pStyle w:val="Tabletext"/>
              <w:spacing w:before="20" w:after="20" w:line="260" w:lineRule="exact"/>
              <w:jc w:val="center"/>
              <w:rPr>
                <w:position w:val="2"/>
              </w:rPr>
            </w:pPr>
            <w:r w:rsidRPr="00B83606">
              <w:rPr>
                <w:position w:val="2"/>
              </w:rPr>
              <w:t>1</w:t>
            </w:r>
            <w:r w:rsidRPr="00B83606">
              <w:rPr>
                <w:rFonts w:hint="cs"/>
                <w:position w:val="2"/>
                <w:rtl/>
                <w:lang w:bidi="ar-EG"/>
              </w:rPr>
              <w:t xml:space="preserve">، </w:t>
            </w:r>
            <w:r w:rsidRPr="00B83606">
              <w:rPr>
                <w:position w:val="2"/>
                <w:lang w:bidi="ar-EG"/>
              </w:rPr>
              <w:t>2</w:t>
            </w:r>
            <w:r w:rsidRPr="00B83606">
              <w:rPr>
                <w:rFonts w:hint="cs"/>
                <w:position w:val="2"/>
                <w:rtl/>
                <w:lang w:bidi="ar-EG"/>
              </w:rPr>
              <w:t xml:space="preserve">، </w:t>
            </w:r>
            <w:r w:rsidRPr="00B83606">
              <w:rPr>
                <w:position w:val="2"/>
                <w:lang w:bidi="ar-EG"/>
              </w:rPr>
              <w:t>5</w:t>
            </w:r>
          </w:p>
        </w:tc>
      </w:tr>
      <w:tr w:rsidR="0057093C" w:rsidRPr="00B83606" w14:paraId="1A2CC58A" w14:textId="77777777" w:rsidTr="00A524AC">
        <w:trPr>
          <w:jc w:val="center"/>
        </w:trPr>
        <w:tc>
          <w:tcPr>
            <w:tcW w:w="1956" w:type="dxa"/>
            <w:vAlign w:val="center"/>
          </w:tcPr>
          <w:p w14:paraId="20913139" w14:textId="77777777" w:rsidR="0057093C" w:rsidRPr="00B83606" w:rsidRDefault="0057093C" w:rsidP="00497D0C">
            <w:pPr>
              <w:pStyle w:val="Tabletext"/>
              <w:spacing w:before="20" w:after="20" w:line="260" w:lineRule="exact"/>
              <w:jc w:val="center"/>
              <w:rPr>
                <w:position w:val="2"/>
              </w:rPr>
            </w:pPr>
            <w:r w:rsidRPr="00B83606">
              <w:rPr>
                <w:position w:val="2"/>
              </w:rPr>
              <w:t>B4</w:t>
            </w:r>
            <w:r w:rsidRPr="00B83606">
              <w:rPr>
                <w:rFonts w:hint="cs"/>
                <w:position w:val="2"/>
                <w:rtl/>
                <w:lang w:bidi="ar-EG"/>
              </w:rPr>
              <w:t xml:space="preserve"> (منسق مع </w:t>
            </w:r>
            <w:r w:rsidRPr="00B83606">
              <w:rPr>
                <w:position w:val="2"/>
                <w:lang w:bidi="ar-EG"/>
              </w:rPr>
              <w:t>B1</w:t>
            </w:r>
            <w:r w:rsidRPr="00B83606">
              <w:rPr>
                <w:rFonts w:hint="cs"/>
                <w:position w:val="2"/>
                <w:rtl/>
                <w:lang w:bidi="ar-EG"/>
              </w:rPr>
              <w:t xml:space="preserve"> و</w:t>
            </w:r>
            <w:r w:rsidRPr="00B83606">
              <w:rPr>
                <w:position w:val="2"/>
                <w:lang w:bidi="ar-EG"/>
              </w:rPr>
              <w:t>B2</w:t>
            </w:r>
            <w:r w:rsidRPr="00B83606">
              <w:rPr>
                <w:rFonts w:hint="cs"/>
                <w:position w:val="2"/>
                <w:rtl/>
                <w:lang w:bidi="ar-EG"/>
              </w:rPr>
              <w:t>)</w:t>
            </w:r>
          </w:p>
        </w:tc>
        <w:tc>
          <w:tcPr>
            <w:tcW w:w="1218" w:type="dxa"/>
            <w:vAlign w:val="center"/>
          </w:tcPr>
          <w:p w14:paraId="7D1A11FF" w14:textId="77777777" w:rsidR="0057093C" w:rsidRPr="00B83606" w:rsidRDefault="0057093C" w:rsidP="00497D0C">
            <w:pPr>
              <w:pStyle w:val="Tabletext"/>
              <w:spacing w:before="20" w:after="20" w:line="260" w:lineRule="exact"/>
              <w:jc w:val="center"/>
              <w:rPr>
                <w:position w:val="2"/>
              </w:rPr>
            </w:pPr>
            <w:r w:rsidRPr="00B83606">
              <w:rPr>
                <w:position w:val="2"/>
                <w:lang w:bidi="ar-SY"/>
              </w:rPr>
              <w:t>1</w:t>
            </w:r>
            <w:r w:rsidRPr="00B83606">
              <w:rPr>
                <w:position w:val="2"/>
                <w:lang w:val="fr-FR" w:bidi="ar-SY"/>
              </w:rPr>
              <w:t> </w:t>
            </w:r>
            <w:r w:rsidRPr="00B83606">
              <w:rPr>
                <w:position w:val="2"/>
                <w:lang w:bidi="ar-SY"/>
              </w:rPr>
              <w:t>785-1</w:t>
            </w:r>
            <w:r w:rsidRPr="00B83606">
              <w:rPr>
                <w:position w:val="2"/>
                <w:lang w:val="fr-FR" w:bidi="ar-SY"/>
              </w:rPr>
              <w:t> </w:t>
            </w:r>
            <w:r w:rsidRPr="00B83606">
              <w:rPr>
                <w:position w:val="2"/>
                <w:lang w:bidi="ar-SY"/>
              </w:rPr>
              <w:t>710</w:t>
            </w:r>
            <w:r w:rsidRPr="00B83606">
              <w:rPr>
                <w:position w:val="2"/>
                <w:lang w:val="fr-FR" w:bidi="ar-SY"/>
              </w:rPr>
              <w:br/>
            </w:r>
            <w:r w:rsidRPr="00B83606">
              <w:rPr>
                <w:position w:val="2"/>
                <w:lang w:bidi="ar-SY"/>
              </w:rPr>
              <w:t>1</w:t>
            </w:r>
            <w:r w:rsidRPr="00B83606">
              <w:rPr>
                <w:position w:val="2"/>
                <w:lang w:val="fr-FR" w:bidi="ar-SY"/>
              </w:rPr>
              <w:t> </w:t>
            </w:r>
            <w:r w:rsidRPr="00B83606">
              <w:rPr>
                <w:position w:val="2"/>
                <w:lang w:bidi="ar-SY"/>
              </w:rPr>
              <w:t>980-1</w:t>
            </w:r>
            <w:r w:rsidRPr="00B83606">
              <w:rPr>
                <w:position w:val="2"/>
                <w:lang w:val="fr-FR" w:bidi="ar-SY"/>
              </w:rPr>
              <w:t> </w:t>
            </w:r>
            <w:r w:rsidRPr="00B83606">
              <w:rPr>
                <w:position w:val="2"/>
                <w:lang w:bidi="ar-SY"/>
              </w:rPr>
              <w:t>920</w:t>
            </w:r>
          </w:p>
        </w:tc>
        <w:tc>
          <w:tcPr>
            <w:tcW w:w="1175" w:type="dxa"/>
            <w:vAlign w:val="center"/>
          </w:tcPr>
          <w:p w14:paraId="6C316FFA" w14:textId="77777777" w:rsidR="0057093C" w:rsidRPr="00B83606" w:rsidRDefault="0057093C" w:rsidP="00497D0C">
            <w:pPr>
              <w:pStyle w:val="Tabletext"/>
              <w:spacing w:before="20" w:after="20" w:line="260" w:lineRule="exact"/>
              <w:jc w:val="center"/>
              <w:rPr>
                <w:position w:val="2"/>
              </w:rPr>
            </w:pPr>
            <w:r w:rsidRPr="00B83606">
              <w:rPr>
                <w:position w:val="2"/>
              </w:rPr>
              <w:t>20</w:t>
            </w:r>
            <w:r w:rsidRPr="00B83606">
              <w:rPr>
                <w:position w:val="2"/>
              </w:rPr>
              <w:br/>
              <w:t>130</w:t>
            </w:r>
          </w:p>
        </w:tc>
        <w:tc>
          <w:tcPr>
            <w:tcW w:w="1344" w:type="dxa"/>
            <w:vAlign w:val="center"/>
          </w:tcPr>
          <w:p w14:paraId="3FA1ABE7" w14:textId="77777777" w:rsidR="0057093C" w:rsidRPr="00B83606" w:rsidRDefault="0057093C" w:rsidP="00497D0C">
            <w:pPr>
              <w:pStyle w:val="Tabletext"/>
              <w:spacing w:before="20" w:after="20" w:line="260" w:lineRule="exact"/>
              <w:jc w:val="center"/>
              <w:rPr>
                <w:position w:val="2"/>
                <w:rtl/>
              </w:rPr>
            </w:pPr>
            <w:r w:rsidRPr="00B83606">
              <w:rPr>
                <w:position w:val="2"/>
                <w:lang w:bidi="ar-SY"/>
              </w:rPr>
              <w:t>1</w:t>
            </w:r>
            <w:r w:rsidRPr="00B83606">
              <w:rPr>
                <w:position w:val="2"/>
                <w:lang w:val="fr-FR" w:bidi="ar-SY"/>
              </w:rPr>
              <w:t> </w:t>
            </w:r>
            <w:r w:rsidRPr="00B83606">
              <w:rPr>
                <w:position w:val="2"/>
                <w:lang w:bidi="ar-SY"/>
              </w:rPr>
              <w:t>880-1</w:t>
            </w:r>
            <w:r w:rsidRPr="00B83606">
              <w:rPr>
                <w:position w:val="2"/>
                <w:lang w:val="fr-FR" w:bidi="ar-SY"/>
              </w:rPr>
              <w:t> </w:t>
            </w:r>
            <w:r w:rsidRPr="00B83606">
              <w:rPr>
                <w:position w:val="2"/>
                <w:lang w:bidi="ar-SY"/>
              </w:rPr>
              <w:t>805</w:t>
            </w:r>
            <w:r w:rsidRPr="00B83606">
              <w:rPr>
                <w:position w:val="2"/>
                <w:lang w:val="fr-FR" w:bidi="ar-SY"/>
              </w:rPr>
              <w:br/>
            </w:r>
            <w:r w:rsidRPr="00B83606">
              <w:rPr>
                <w:position w:val="2"/>
                <w:lang w:bidi="ar-SY"/>
              </w:rPr>
              <w:t>2</w:t>
            </w:r>
            <w:r w:rsidRPr="00B83606">
              <w:rPr>
                <w:position w:val="2"/>
                <w:lang w:val="fr-FR" w:bidi="ar-SY"/>
              </w:rPr>
              <w:t> </w:t>
            </w:r>
            <w:r w:rsidRPr="00B83606">
              <w:rPr>
                <w:position w:val="2"/>
                <w:lang w:bidi="ar-SY"/>
              </w:rPr>
              <w:t>170-2</w:t>
            </w:r>
            <w:r w:rsidRPr="00B83606">
              <w:rPr>
                <w:position w:val="2"/>
                <w:lang w:val="fr-FR" w:bidi="ar-SY"/>
              </w:rPr>
              <w:t> </w:t>
            </w:r>
            <w:r w:rsidRPr="00B83606">
              <w:rPr>
                <w:position w:val="2"/>
                <w:lang w:bidi="ar-SY"/>
              </w:rPr>
              <w:t>110</w:t>
            </w:r>
          </w:p>
        </w:tc>
        <w:tc>
          <w:tcPr>
            <w:tcW w:w="1386" w:type="dxa"/>
            <w:vAlign w:val="center"/>
          </w:tcPr>
          <w:p w14:paraId="384C8DEB" w14:textId="77777777" w:rsidR="0057093C" w:rsidRPr="00B83606" w:rsidRDefault="0057093C" w:rsidP="00497D0C">
            <w:pPr>
              <w:pStyle w:val="Tabletext"/>
              <w:spacing w:before="20" w:after="20" w:line="260" w:lineRule="exact"/>
              <w:jc w:val="center"/>
              <w:rPr>
                <w:position w:val="2"/>
              </w:rPr>
            </w:pPr>
            <w:r w:rsidRPr="00B83606">
              <w:rPr>
                <w:position w:val="2"/>
              </w:rPr>
              <w:t>95</w:t>
            </w:r>
            <w:r w:rsidRPr="00B83606">
              <w:rPr>
                <w:position w:val="2"/>
              </w:rPr>
              <w:br/>
              <w:t>190</w:t>
            </w:r>
          </w:p>
        </w:tc>
        <w:tc>
          <w:tcPr>
            <w:tcW w:w="1482" w:type="dxa"/>
            <w:vAlign w:val="center"/>
          </w:tcPr>
          <w:p w14:paraId="6BED3168" w14:textId="77777777" w:rsidR="0057093C" w:rsidRPr="00B83606" w:rsidRDefault="0057093C" w:rsidP="00497D0C">
            <w:pPr>
              <w:pStyle w:val="Tabletext"/>
              <w:spacing w:before="20" w:after="20" w:line="260" w:lineRule="exact"/>
              <w:jc w:val="center"/>
              <w:rPr>
                <w:position w:val="2"/>
              </w:rPr>
            </w:pPr>
            <w:r w:rsidRPr="00B83606">
              <w:rPr>
                <w:position w:val="2"/>
                <w:lang w:bidi="ar-SY"/>
              </w:rPr>
              <w:t>1</w:t>
            </w:r>
            <w:r w:rsidRPr="00B83606">
              <w:rPr>
                <w:position w:val="2"/>
                <w:lang w:val="fr-FR" w:bidi="ar-SY"/>
              </w:rPr>
              <w:t> </w:t>
            </w:r>
            <w:r w:rsidRPr="00B83606">
              <w:rPr>
                <w:position w:val="2"/>
                <w:lang w:bidi="ar-SY"/>
              </w:rPr>
              <w:t>920-1</w:t>
            </w:r>
            <w:r w:rsidRPr="00B83606">
              <w:rPr>
                <w:position w:val="2"/>
                <w:lang w:val="fr-FR" w:bidi="ar-SY"/>
              </w:rPr>
              <w:t> </w:t>
            </w:r>
            <w:r w:rsidRPr="00B83606">
              <w:rPr>
                <w:position w:val="2"/>
                <w:lang w:bidi="ar-SY"/>
              </w:rPr>
              <w:t>880</w:t>
            </w:r>
            <w:r w:rsidRPr="00B83606">
              <w:rPr>
                <w:position w:val="2"/>
                <w:rtl/>
                <w:lang w:bidi="ar-EG"/>
              </w:rPr>
              <w:t>؛</w:t>
            </w:r>
            <w:r w:rsidRPr="00B83606">
              <w:rPr>
                <w:position w:val="2"/>
                <w:lang w:val="fr-FR" w:bidi="ar-SY"/>
              </w:rPr>
              <w:br/>
            </w:r>
            <w:r w:rsidRPr="00B83606">
              <w:rPr>
                <w:position w:val="2"/>
                <w:lang w:bidi="ar-SY"/>
              </w:rPr>
              <w:t>2</w:t>
            </w:r>
            <w:r w:rsidRPr="00B83606">
              <w:rPr>
                <w:position w:val="2"/>
                <w:lang w:val="fr-FR" w:bidi="ar-SY"/>
              </w:rPr>
              <w:t> </w:t>
            </w:r>
            <w:r w:rsidRPr="00B83606">
              <w:rPr>
                <w:position w:val="2"/>
                <w:lang w:bidi="ar-SY"/>
              </w:rPr>
              <w:t>025-2</w:t>
            </w:r>
            <w:r w:rsidRPr="00B83606">
              <w:rPr>
                <w:position w:val="2"/>
                <w:lang w:val="fr-FR" w:bidi="ar-SY"/>
              </w:rPr>
              <w:t> </w:t>
            </w:r>
            <w:r w:rsidRPr="00B83606">
              <w:rPr>
                <w:position w:val="2"/>
                <w:lang w:bidi="ar-SY"/>
              </w:rPr>
              <w:t>010</w:t>
            </w:r>
          </w:p>
        </w:tc>
        <w:tc>
          <w:tcPr>
            <w:tcW w:w="1078" w:type="dxa"/>
            <w:vAlign w:val="center"/>
          </w:tcPr>
          <w:p w14:paraId="058D561A" w14:textId="77777777" w:rsidR="0057093C" w:rsidRPr="00B83606" w:rsidRDefault="0057093C" w:rsidP="00497D0C">
            <w:pPr>
              <w:pStyle w:val="Tabletext"/>
              <w:spacing w:before="20" w:after="20" w:line="260" w:lineRule="exact"/>
              <w:jc w:val="center"/>
              <w:rPr>
                <w:position w:val="2"/>
              </w:rPr>
            </w:pPr>
            <w:r w:rsidRPr="00B83606">
              <w:rPr>
                <w:position w:val="2"/>
              </w:rPr>
              <w:t>1</w:t>
            </w:r>
            <w:r w:rsidRPr="00B83606">
              <w:rPr>
                <w:rFonts w:hint="cs"/>
                <w:position w:val="2"/>
                <w:rtl/>
                <w:lang w:bidi="ar-EG"/>
              </w:rPr>
              <w:t xml:space="preserve">، </w:t>
            </w:r>
            <w:r w:rsidRPr="00B83606">
              <w:rPr>
                <w:position w:val="2"/>
                <w:lang w:bidi="ar-EG"/>
              </w:rPr>
              <w:t>2</w:t>
            </w:r>
            <w:r w:rsidRPr="00B83606">
              <w:rPr>
                <w:rFonts w:hint="cs"/>
                <w:position w:val="2"/>
                <w:rtl/>
                <w:lang w:bidi="ar-EG"/>
              </w:rPr>
              <w:t xml:space="preserve">، </w:t>
            </w:r>
            <w:r w:rsidRPr="00B83606">
              <w:rPr>
                <w:position w:val="2"/>
                <w:lang w:bidi="ar-EG"/>
              </w:rPr>
              <w:t>4</w:t>
            </w:r>
          </w:p>
        </w:tc>
      </w:tr>
      <w:tr w:rsidR="0057093C" w:rsidRPr="00B83606" w14:paraId="4DFDA188" w14:textId="77777777" w:rsidTr="00A524AC">
        <w:trPr>
          <w:jc w:val="center"/>
        </w:trPr>
        <w:tc>
          <w:tcPr>
            <w:tcW w:w="1956" w:type="dxa"/>
            <w:vAlign w:val="center"/>
          </w:tcPr>
          <w:p w14:paraId="42A30B69" w14:textId="07F3CA4D" w:rsidR="0057093C" w:rsidRPr="00B83606" w:rsidRDefault="0057093C" w:rsidP="00497D0C">
            <w:pPr>
              <w:pStyle w:val="Tabletext"/>
              <w:spacing w:before="20" w:after="20" w:line="260" w:lineRule="exact"/>
              <w:jc w:val="center"/>
              <w:rPr>
                <w:position w:val="2"/>
              </w:rPr>
            </w:pPr>
            <w:r w:rsidRPr="00B83606">
              <w:rPr>
                <w:position w:val="2"/>
              </w:rPr>
              <w:t>B5</w:t>
            </w:r>
            <w:r w:rsidRPr="00B83606">
              <w:rPr>
                <w:rFonts w:hint="cs"/>
                <w:position w:val="2"/>
                <w:rtl/>
                <w:lang w:bidi="ar-EG"/>
              </w:rPr>
              <w:t xml:space="preserve"> (منسق مع </w:t>
            </w:r>
            <w:r w:rsidRPr="00B83606">
              <w:rPr>
                <w:position w:val="2"/>
                <w:lang w:bidi="ar-EG"/>
              </w:rPr>
              <w:t>B3</w:t>
            </w:r>
            <w:r w:rsidRPr="00B83606">
              <w:rPr>
                <w:rFonts w:hint="cs"/>
                <w:position w:val="2"/>
                <w:rtl/>
                <w:lang w:bidi="ar-EG"/>
              </w:rPr>
              <w:t xml:space="preserve"> ومنسَّق جزئيا</w:t>
            </w:r>
            <w:r w:rsidR="002A26F8" w:rsidRPr="00B83606">
              <w:rPr>
                <w:rFonts w:hint="cs"/>
                <w:position w:val="2"/>
                <w:rtl/>
                <w:lang w:bidi="ar-EG"/>
              </w:rPr>
              <w:t>ً</w:t>
            </w:r>
            <w:r w:rsidRPr="00B83606">
              <w:rPr>
                <w:rFonts w:hint="cs"/>
                <w:position w:val="2"/>
                <w:rtl/>
                <w:lang w:bidi="ar-EG"/>
              </w:rPr>
              <w:t xml:space="preserve"> مع الوصلة الهابطة للترتيب </w:t>
            </w:r>
            <w:r w:rsidRPr="00B83606">
              <w:rPr>
                <w:position w:val="2"/>
                <w:lang w:val="fr-FR"/>
              </w:rPr>
              <w:t>B</w:t>
            </w:r>
            <w:r w:rsidRPr="00B83606">
              <w:rPr>
                <w:position w:val="2"/>
              </w:rPr>
              <w:t>1</w:t>
            </w:r>
            <w:r w:rsidRPr="00B83606">
              <w:rPr>
                <w:rFonts w:hint="cs"/>
                <w:position w:val="2"/>
                <w:rtl/>
                <w:lang w:val="fr-FR"/>
              </w:rPr>
              <w:t xml:space="preserve"> والوصلة الصاعدة للترتيب</w:t>
            </w:r>
            <w:r w:rsidRPr="00B83606" w:rsidDel="00BE38C1">
              <w:rPr>
                <w:rFonts w:hint="cs"/>
                <w:position w:val="2"/>
                <w:rtl/>
                <w:lang w:bidi="ar-EG"/>
              </w:rPr>
              <w:t xml:space="preserve"> </w:t>
            </w:r>
            <w:r w:rsidRPr="00B83606">
              <w:rPr>
                <w:position w:val="2"/>
                <w:lang w:bidi="ar-EG"/>
              </w:rPr>
              <w:t>B2</w:t>
            </w:r>
            <w:r w:rsidRPr="00B83606">
              <w:rPr>
                <w:rFonts w:hint="cs"/>
                <w:position w:val="2"/>
                <w:rtl/>
                <w:lang w:bidi="ar-EG"/>
              </w:rPr>
              <w:t>)</w:t>
            </w:r>
          </w:p>
        </w:tc>
        <w:tc>
          <w:tcPr>
            <w:tcW w:w="1218" w:type="dxa"/>
            <w:vAlign w:val="center"/>
          </w:tcPr>
          <w:p w14:paraId="03F9918A" w14:textId="77777777" w:rsidR="0057093C" w:rsidRPr="00B83606" w:rsidRDefault="0057093C" w:rsidP="00497D0C">
            <w:pPr>
              <w:pStyle w:val="Tabletext"/>
              <w:spacing w:before="20" w:after="20" w:line="260" w:lineRule="exact"/>
              <w:jc w:val="center"/>
              <w:rPr>
                <w:position w:val="2"/>
              </w:rPr>
            </w:pPr>
            <w:r w:rsidRPr="00B83606">
              <w:rPr>
                <w:position w:val="2"/>
                <w:lang w:bidi="ar-SY"/>
              </w:rPr>
              <w:t>1</w:t>
            </w:r>
            <w:r w:rsidRPr="00B83606">
              <w:rPr>
                <w:position w:val="2"/>
                <w:lang w:val="fr-FR" w:bidi="ar-SY"/>
              </w:rPr>
              <w:t> </w:t>
            </w:r>
            <w:r w:rsidRPr="00B83606">
              <w:rPr>
                <w:position w:val="2"/>
                <w:lang w:bidi="ar-SY"/>
              </w:rPr>
              <w:t>920-1</w:t>
            </w:r>
            <w:r w:rsidRPr="00B83606">
              <w:rPr>
                <w:position w:val="2"/>
                <w:lang w:val="fr-FR" w:bidi="ar-SY"/>
              </w:rPr>
              <w:t> </w:t>
            </w:r>
            <w:r w:rsidRPr="00B83606">
              <w:rPr>
                <w:position w:val="2"/>
                <w:lang w:bidi="ar-SY"/>
              </w:rPr>
              <w:t>850</w:t>
            </w:r>
            <w:r w:rsidRPr="00B83606">
              <w:rPr>
                <w:position w:val="2"/>
                <w:lang w:val="fr-FR" w:bidi="ar-SY"/>
              </w:rPr>
              <w:br/>
            </w:r>
            <w:r w:rsidRPr="00B83606">
              <w:rPr>
                <w:position w:val="2"/>
                <w:lang w:bidi="ar-SY"/>
              </w:rPr>
              <w:t>1</w:t>
            </w:r>
            <w:r w:rsidRPr="00B83606">
              <w:rPr>
                <w:position w:val="2"/>
                <w:lang w:val="fr-FR" w:bidi="ar-SY"/>
              </w:rPr>
              <w:t> </w:t>
            </w:r>
            <w:r w:rsidRPr="00B83606">
              <w:rPr>
                <w:position w:val="2"/>
                <w:lang w:bidi="ar-SY"/>
              </w:rPr>
              <w:t>780-1</w:t>
            </w:r>
            <w:r w:rsidRPr="00B83606">
              <w:rPr>
                <w:position w:val="2"/>
                <w:lang w:val="fr-FR" w:bidi="ar-SY"/>
              </w:rPr>
              <w:t> </w:t>
            </w:r>
            <w:r w:rsidRPr="00B83606">
              <w:rPr>
                <w:position w:val="2"/>
                <w:lang w:bidi="ar-SY"/>
              </w:rPr>
              <w:t>710</w:t>
            </w:r>
          </w:p>
        </w:tc>
        <w:tc>
          <w:tcPr>
            <w:tcW w:w="1175" w:type="dxa"/>
            <w:vAlign w:val="center"/>
          </w:tcPr>
          <w:p w14:paraId="18511F2C" w14:textId="77777777" w:rsidR="0057093C" w:rsidRPr="00B83606" w:rsidRDefault="0057093C" w:rsidP="00497D0C">
            <w:pPr>
              <w:pStyle w:val="Tabletext"/>
              <w:spacing w:before="20" w:after="20" w:line="260" w:lineRule="exact"/>
              <w:jc w:val="center"/>
              <w:rPr>
                <w:position w:val="2"/>
              </w:rPr>
            </w:pPr>
            <w:r w:rsidRPr="00B83606">
              <w:rPr>
                <w:position w:val="2"/>
              </w:rPr>
              <w:t>10</w:t>
            </w:r>
            <w:r w:rsidRPr="00B83606">
              <w:rPr>
                <w:position w:val="2"/>
              </w:rPr>
              <w:br/>
              <w:t>330</w:t>
            </w:r>
          </w:p>
        </w:tc>
        <w:tc>
          <w:tcPr>
            <w:tcW w:w="1344" w:type="dxa"/>
            <w:vAlign w:val="center"/>
          </w:tcPr>
          <w:p w14:paraId="7B258BC2" w14:textId="77777777" w:rsidR="0057093C" w:rsidRPr="00B83606" w:rsidRDefault="0057093C" w:rsidP="00497D0C">
            <w:pPr>
              <w:pStyle w:val="Tabletext"/>
              <w:spacing w:before="20" w:after="20" w:line="260" w:lineRule="exact"/>
              <w:jc w:val="center"/>
              <w:rPr>
                <w:position w:val="2"/>
                <w:rtl/>
              </w:rPr>
            </w:pPr>
            <w:r w:rsidRPr="00B83606">
              <w:rPr>
                <w:position w:val="2"/>
                <w:lang w:bidi="ar-SY"/>
              </w:rPr>
              <w:t>2 000-1</w:t>
            </w:r>
            <w:r w:rsidRPr="00B83606">
              <w:rPr>
                <w:position w:val="2"/>
                <w:lang w:val="fr-FR" w:bidi="ar-SY"/>
              </w:rPr>
              <w:t> </w:t>
            </w:r>
            <w:r w:rsidRPr="00B83606">
              <w:rPr>
                <w:position w:val="2"/>
                <w:lang w:bidi="ar-SY"/>
              </w:rPr>
              <w:t>930</w:t>
            </w:r>
            <w:r w:rsidRPr="00B83606">
              <w:rPr>
                <w:position w:val="2"/>
                <w:lang w:val="fr-FR" w:bidi="ar-SY"/>
              </w:rPr>
              <w:br/>
            </w:r>
            <w:r w:rsidRPr="00B83606">
              <w:rPr>
                <w:position w:val="2"/>
                <w:lang w:bidi="ar-SY"/>
              </w:rPr>
              <w:t>2</w:t>
            </w:r>
            <w:r w:rsidRPr="00B83606">
              <w:rPr>
                <w:position w:val="2"/>
                <w:lang w:val="fr-FR" w:bidi="ar-SY"/>
              </w:rPr>
              <w:t> </w:t>
            </w:r>
            <w:r w:rsidRPr="00B83606">
              <w:rPr>
                <w:position w:val="2"/>
                <w:lang w:bidi="ar-SY"/>
              </w:rPr>
              <w:t>180-2</w:t>
            </w:r>
            <w:r w:rsidRPr="00B83606">
              <w:rPr>
                <w:position w:val="2"/>
                <w:lang w:val="fr-FR" w:bidi="ar-SY"/>
              </w:rPr>
              <w:t> </w:t>
            </w:r>
            <w:r w:rsidRPr="00B83606">
              <w:rPr>
                <w:position w:val="2"/>
                <w:lang w:bidi="ar-SY"/>
              </w:rPr>
              <w:t>110</w:t>
            </w:r>
          </w:p>
        </w:tc>
        <w:tc>
          <w:tcPr>
            <w:tcW w:w="1386" w:type="dxa"/>
            <w:vAlign w:val="center"/>
          </w:tcPr>
          <w:p w14:paraId="6A6F9B31" w14:textId="77777777" w:rsidR="0057093C" w:rsidRPr="00B83606" w:rsidRDefault="0057093C" w:rsidP="00497D0C">
            <w:pPr>
              <w:pStyle w:val="Tabletext"/>
              <w:spacing w:before="20" w:after="20" w:line="260" w:lineRule="exact"/>
              <w:jc w:val="center"/>
              <w:rPr>
                <w:position w:val="2"/>
              </w:rPr>
            </w:pPr>
            <w:r w:rsidRPr="00B83606">
              <w:rPr>
                <w:position w:val="2"/>
              </w:rPr>
              <w:t>80</w:t>
            </w:r>
            <w:r w:rsidRPr="00B83606">
              <w:rPr>
                <w:position w:val="2"/>
              </w:rPr>
              <w:br/>
              <w:t>400</w:t>
            </w:r>
          </w:p>
        </w:tc>
        <w:tc>
          <w:tcPr>
            <w:tcW w:w="1482" w:type="dxa"/>
            <w:vAlign w:val="center"/>
          </w:tcPr>
          <w:p w14:paraId="56A1A19B" w14:textId="77777777" w:rsidR="0057093C" w:rsidRPr="00B83606" w:rsidRDefault="0057093C" w:rsidP="00497D0C">
            <w:pPr>
              <w:pStyle w:val="Tabletext"/>
              <w:spacing w:before="20" w:after="20" w:line="260" w:lineRule="exact"/>
              <w:jc w:val="center"/>
              <w:rPr>
                <w:position w:val="2"/>
              </w:rPr>
            </w:pPr>
            <w:r w:rsidRPr="00B83606">
              <w:rPr>
                <w:position w:val="2"/>
                <w:lang w:bidi="ar-SY"/>
              </w:rPr>
              <w:t>1</w:t>
            </w:r>
            <w:r w:rsidRPr="00B83606">
              <w:rPr>
                <w:position w:val="2"/>
                <w:lang w:val="fr-FR" w:bidi="ar-SY"/>
              </w:rPr>
              <w:t> </w:t>
            </w:r>
            <w:r w:rsidRPr="00B83606">
              <w:rPr>
                <w:position w:val="2"/>
                <w:lang w:bidi="ar-SY"/>
              </w:rPr>
              <w:t>930-1</w:t>
            </w:r>
            <w:r w:rsidRPr="00B83606">
              <w:rPr>
                <w:position w:val="2"/>
                <w:lang w:val="fr-FR" w:bidi="ar-SY"/>
              </w:rPr>
              <w:t> </w:t>
            </w:r>
            <w:r w:rsidRPr="00B83606">
              <w:rPr>
                <w:position w:val="2"/>
                <w:lang w:bidi="ar-SY"/>
              </w:rPr>
              <w:t>920</w:t>
            </w:r>
          </w:p>
        </w:tc>
        <w:tc>
          <w:tcPr>
            <w:tcW w:w="1078" w:type="dxa"/>
            <w:vAlign w:val="center"/>
          </w:tcPr>
          <w:p w14:paraId="11C1AC5A" w14:textId="77777777" w:rsidR="0057093C" w:rsidRPr="00B83606" w:rsidRDefault="0057093C" w:rsidP="00497D0C">
            <w:pPr>
              <w:pStyle w:val="Tabletext"/>
              <w:spacing w:before="20" w:after="20" w:line="260" w:lineRule="exact"/>
              <w:jc w:val="center"/>
              <w:rPr>
                <w:position w:val="2"/>
              </w:rPr>
            </w:pPr>
            <w:r w:rsidRPr="00B83606">
              <w:rPr>
                <w:position w:val="2"/>
              </w:rPr>
              <w:t>1</w:t>
            </w:r>
            <w:r w:rsidRPr="00B83606">
              <w:rPr>
                <w:rFonts w:hint="cs"/>
                <w:position w:val="2"/>
                <w:rtl/>
                <w:lang w:bidi="ar-EG"/>
              </w:rPr>
              <w:t xml:space="preserve">، </w:t>
            </w:r>
            <w:r w:rsidRPr="00B83606">
              <w:rPr>
                <w:position w:val="2"/>
                <w:lang w:bidi="ar-EG"/>
              </w:rPr>
              <w:t>2</w:t>
            </w:r>
            <w:r w:rsidRPr="00B83606">
              <w:rPr>
                <w:rFonts w:hint="cs"/>
                <w:position w:val="2"/>
                <w:rtl/>
                <w:lang w:bidi="ar-EG"/>
              </w:rPr>
              <w:t xml:space="preserve">، </w:t>
            </w:r>
            <w:r w:rsidRPr="00B83606">
              <w:rPr>
                <w:position w:val="2"/>
                <w:lang w:bidi="ar-EG"/>
              </w:rPr>
              <w:t>3</w:t>
            </w:r>
            <w:r w:rsidRPr="00B83606">
              <w:rPr>
                <w:rFonts w:hint="cs"/>
                <w:position w:val="2"/>
                <w:rtl/>
                <w:lang w:bidi="ar-EG"/>
              </w:rPr>
              <w:t xml:space="preserve">، </w:t>
            </w:r>
            <w:r w:rsidRPr="00B83606">
              <w:rPr>
                <w:position w:val="2"/>
                <w:lang w:bidi="ar-EG"/>
              </w:rPr>
              <w:t>5</w:t>
            </w:r>
          </w:p>
        </w:tc>
      </w:tr>
      <w:tr w:rsidR="0057093C" w:rsidRPr="00B83606" w14:paraId="196C377A" w14:textId="77777777" w:rsidTr="00A524AC">
        <w:trPr>
          <w:jc w:val="center"/>
        </w:trPr>
        <w:tc>
          <w:tcPr>
            <w:tcW w:w="1956" w:type="dxa"/>
            <w:vAlign w:val="center"/>
          </w:tcPr>
          <w:p w14:paraId="162AB806" w14:textId="77777777" w:rsidR="0057093C" w:rsidRPr="00B83606" w:rsidRDefault="0057093C" w:rsidP="00497D0C">
            <w:pPr>
              <w:pStyle w:val="Tabletext"/>
              <w:spacing w:before="20" w:after="20" w:line="260" w:lineRule="exact"/>
              <w:jc w:val="center"/>
              <w:rPr>
                <w:position w:val="2"/>
              </w:rPr>
            </w:pPr>
            <w:r w:rsidRPr="00B83606">
              <w:rPr>
                <w:position w:val="2"/>
              </w:rPr>
              <w:t>B6</w:t>
            </w:r>
          </w:p>
        </w:tc>
        <w:tc>
          <w:tcPr>
            <w:tcW w:w="1218" w:type="dxa"/>
            <w:vAlign w:val="center"/>
          </w:tcPr>
          <w:p w14:paraId="7FE27AF1" w14:textId="77777777" w:rsidR="0057093C" w:rsidRPr="00B83606" w:rsidRDefault="0057093C" w:rsidP="00497D0C">
            <w:pPr>
              <w:pStyle w:val="Tabletext"/>
              <w:spacing w:before="20" w:after="20" w:line="260" w:lineRule="exact"/>
              <w:jc w:val="center"/>
              <w:rPr>
                <w:position w:val="2"/>
              </w:rPr>
            </w:pPr>
            <w:r w:rsidRPr="00B83606">
              <w:rPr>
                <w:position w:val="2"/>
              </w:rPr>
              <w:t>2</w:t>
            </w:r>
            <w:r w:rsidRPr="00B83606">
              <w:rPr>
                <w:position w:val="2"/>
                <w:lang w:val="fr-FR"/>
              </w:rPr>
              <w:t xml:space="preserve"> </w:t>
            </w:r>
            <w:r w:rsidRPr="00B83606">
              <w:rPr>
                <w:position w:val="2"/>
              </w:rPr>
              <w:t>010</w:t>
            </w:r>
            <w:r w:rsidRPr="00B83606">
              <w:rPr>
                <w:position w:val="2"/>
                <w:lang w:val="fr-FR"/>
              </w:rPr>
              <w:t>-</w:t>
            </w:r>
            <w:r w:rsidRPr="00B83606">
              <w:rPr>
                <w:position w:val="2"/>
              </w:rPr>
              <w:t>1</w:t>
            </w:r>
            <w:r w:rsidRPr="00B83606">
              <w:rPr>
                <w:position w:val="2"/>
                <w:lang w:val="fr-FR"/>
              </w:rPr>
              <w:t xml:space="preserve"> </w:t>
            </w:r>
            <w:r w:rsidRPr="00B83606">
              <w:rPr>
                <w:position w:val="2"/>
              </w:rPr>
              <w:t>980</w:t>
            </w:r>
          </w:p>
        </w:tc>
        <w:tc>
          <w:tcPr>
            <w:tcW w:w="1175" w:type="dxa"/>
            <w:vAlign w:val="center"/>
          </w:tcPr>
          <w:p w14:paraId="2E937BAB" w14:textId="77777777" w:rsidR="0057093C" w:rsidRPr="00B83606" w:rsidRDefault="0057093C" w:rsidP="00497D0C">
            <w:pPr>
              <w:pStyle w:val="Tabletext"/>
              <w:spacing w:before="20" w:after="20" w:line="260" w:lineRule="exact"/>
              <w:jc w:val="center"/>
              <w:rPr>
                <w:position w:val="2"/>
              </w:rPr>
            </w:pPr>
            <w:r w:rsidRPr="00B83606">
              <w:rPr>
                <w:position w:val="2"/>
              </w:rPr>
              <w:t>160</w:t>
            </w:r>
          </w:p>
        </w:tc>
        <w:tc>
          <w:tcPr>
            <w:tcW w:w="1344" w:type="dxa"/>
            <w:vAlign w:val="center"/>
          </w:tcPr>
          <w:p w14:paraId="6AFC1C5F" w14:textId="77777777" w:rsidR="0057093C" w:rsidRPr="00B83606" w:rsidRDefault="0057093C" w:rsidP="00497D0C">
            <w:pPr>
              <w:pStyle w:val="Tabletext"/>
              <w:spacing w:before="20" w:after="20" w:line="260" w:lineRule="exact"/>
              <w:jc w:val="center"/>
              <w:rPr>
                <w:position w:val="2"/>
                <w:rtl/>
              </w:rPr>
            </w:pPr>
            <w:r w:rsidRPr="00B83606">
              <w:rPr>
                <w:position w:val="2"/>
              </w:rPr>
              <w:t>2</w:t>
            </w:r>
            <w:r w:rsidRPr="00B83606">
              <w:rPr>
                <w:position w:val="2"/>
                <w:lang w:val="fr-FR"/>
              </w:rPr>
              <w:t xml:space="preserve"> </w:t>
            </w:r>
            <w:r w:rsidRPr="00B83606">
              <w:rPr>
                <w:position w:val="2"/>
              </w:rPr>
              <w:t>200</w:t>
            </w:r>
            <w:r w:rsidRPr="00B83606">
              <w:rPr>
                <w:position w:val="2"/>
                <w:lang w:val="fr-FR"/>
              </w:rPr>
              <w:t>-</w:t>
            </w:r>
            <w:r w:rsidRPr="00B83606">
              <w:rPr>
                <w:position w:val="2"/>
              </w:rPr>
              <w:t>2</w:t>
            </w:r>
            <w:r w:rsidRPr="00B83606">
              <w:rPr>
                <w:position w:val="2"/>
                <w:lang w:val="fr-FR"/>
              </w:rPr>
              <w:t xml:space="preserve"> </w:t>
            </w:r>
            <w:r w:rsidRPr="00B83606">
              <w:rPr>
                <w:position w:val="2"/>
              </w:rPr>
              <w:t>170</w:t>
            </w:r>
          </w:p>
        </w:tc>
        <w:tc>
          <w:tcPr>
            <w:tcW w:w="1386" w:type="dxa"/>
            <w:vAlign w:val="center"/>
          </w:tcPr>
          <w:p w14:paraId="64D94CC4" w14:textId="77777777" w:rsidR="0057093C" w:rsidRPr="00B83606" w:rsidRDefault="0057093C" w:rsidP="00497D0C">
            <w:pPr>
              <w:pStyle w:val="Tabletext"/>
              <w:spacing w:before="20" w:after="20" w:line="260" w:lineRule="exact"/>
              <w:jc w:val="center"/>
              <w:rPr>
                <w:position w:val="2"/>
              </w:rPr>
            </w:pPr>
            <w:r w:rsidRPr="00B83606">
              <w:rPr>
                <w:position w:val="2"/>
              </w:rPr>
              <w:t>190</w:t>
            </w:r>
          </w:p>
        </w:tc>
        <w:tc>
          <w:tcPr>
            <w:tcW w:w="1482" w:type="dxa"/>
            <w:vAlign w:val="center"/>
          </w:tcPr>
          <w:p w14:paraId="7F62D68A" w14:textId="77777777" w:rsidR="0057093C" w:rsidRPr="00B83606" w:rsidRDefault="0057093C" w:rsidP="00497D0C">
            <w:pPr>
              <w:pStyle w:val="Tabletext"/>
              <w:spacing w:before="20" w:after="20" w:line="260" w:lineRule="exact"/>
              <w:jc w:val="center"/>
              <w:rPr>
                <w:position w:val="2"/>
              </w:rPr>
            </w:pPr>
            <w:r w:rsidRPr="00B83606">
              <w:rPr>
                <w:rFonts w:hint="cs"/>
                <w:position w:val="2"/>
                <w:rtl/>
                <w:lang w:val="fr-FR"/>
              </w:rPr>
              <w:t>لا توجد</w:t>
            </w:r>
          </w:p>
        </w:tc>
        <w:tc>
          <w:tcPr>
            <w:tcW w:w="1078" w:type="dxa"/>
            <w:vAlign w:val="center"/>
          </w:tcPr>
          <w:p w14:paraId="0DCD5616" w14:textId="77777777" w:rsidR="0057093C" w:rsidRPr="00B83606" w:rsidRDefault="0057093C" w:rsidP="00497D0C">
            <w:pPr>
              <w:pStyle w:val="Tabletext"/>
              <w:spacing w:before="20" w:after="20" w:line="260" w:lineRule="exact"/>
              <w:jc w:val="center"/>
              <w:rPr>
                <w:position w:val="2"/>
              </w:rPr>
            </w:pPr>
            <w:r w:rsidRPr="00B83606">
              <w:rPr>
                <w:position w:val="2"/>
              </w:rPr>
              <w:t>4</w:t>
            </w:r>
            <w:r w:rsidRPr="00B83606">
              <w:rPr>
                <w:rFonts w:hint="cs"/>
                <w:position w:val="2"/>
                <w:rtl/>
                <w:lang w:val="fr-FR" w:bidi="ar-EG"/>
              </w:rPr>
              <w:t xml:space="preserve">، </w:t>
            </w:r>
            <w:r w:rsidRPr="00B83606">
              <w:rPr>
                <w:position w:val="2"/>
                <w:lang w:bidi="ar-EG"/>
              </w:rPr>
              <w:t>5</w:t>
            </w:r>
          </w:p>
        </w:tc>
      </w:tr>
      <w:tr w:rsidR="0057093C" w:rsidRPr="00B83606" w14:paraId="08AAF413" w14:textId="77777777" w:rsidTr="00A524AC">
        <w:trPr>
          <w:jc w:val="center"/>
        </w:trPr>
        <w:tc>
          <w:tcPr>
            <w:tcW w:w="1956" w:type="dxa"/>
            <w:vAlign w:val="center"/>
          </w:tcPr>
          <w:p w14:paraId="6799009C" w14:textId="77777777" w:rsidR="0057093C" w:rsidRPr="00B83606" w:rsidRDefault="0057093C" w:rsidP="00497D0C">
            <w:pPr>
              <w:pStyle w:val="Tabletext"/>
              <w:spacing w:before="20" w:after="20" w:line="260" w:lineRule="exact"/>
              <w:jc w:val="center"/>
              <w:rPr>
                <w:position w:val="2"/>
              </w:rPr>
            </w:pPr>
            <w:r w:rsidRPr="00B83606">
              <w:rPr>
                <w:position w:val="2"/>
              </w:rPr>
              <w:t>B7</w:t>
            </w:r>
          </w:p>
        </w:tc>
        <w:tc>
          <w:tcPr>
            <w:tcW w:w="1218" w:type="dxa"/>
            <w:vAlign w:val="center"/>
          </w:tcPr>
          <w:p w14:paraId="73B950D6" w14:textId="77777777" w:rsidR="0057093C" w:rsidRPr="00B83606" w:rsidRDefault="0057093C" w:rsidP="00497D0C">
            <w:pPr>
              <w:pStyle w:val="Tabletext"/>
              <w:spacing w:before="20" w:after="20" w:line="260" w:lineRule="exact"/>
              <w:jc w:val="center"/>
              <w:rPr>
                <w:position w:val="2"/>
              </w:rPr>
            </w:pPr>
            <w:r w:rsidRPr="00B83606">
              <w:rPr>
                <w:position w:val="2"/>
              </w:rPr>
              <w:t>2</w:t>
            </w:r>
            <w:r w:rsidRPr="00B83606">
              <w:rPr>
                <w:position w:val="2"/>
                <w:lang w:val="fr-FR"/>
              </w:rPr>
              <w:t xml:space="preserve"> </w:t>
            </w:r>
            <w:r w:rsidRPr="00B83606">
              <w:rPr>
                <w:position w:val="2"/>
              </w:rPr>
              <w:t>020</w:t>
            </w:r>
            <w:r w:rsidRPr="00B83606">
              <w:rPr>
                <w:position w:val="2"/>
                <w:lang w:val="fr-FR"/>
              </w:rPr>
              <w:t>-</w:t>
            </w:r>
            <w:r w:rsidRPr="00B83606">
              <w:rPr>
                <w:position w:val="2"/>
              </w:rPr>
              <w:t>2</w:t>
            </w:r>
            <w:r w:rsidRPr="00B83606">
              <w:rPr>
                <w:position w:val="2"/>
                <w:lang w:val="fr-FR"/>
              </w:rPr>
              <w:t xml:space="preserve"> </w:t>
            </w:r>
            <w:r w:rsidRPr="00B83606">
              <w:rPr>
                <w:position w:val="2"/>
              </w:rPr>
              <w:t>000</w:t>
            </w:r>
          </w:p>
        </w:tc>
        <w:tc>
          <w:tcPr>
            <w:tcW w:w="1175" w:type="dxa"/>
            <w:vAlign w:val="center"/>
          </w:tcPr>
          <w:p w14:paraId="275F1EB9" w14:textId="77777777" w:rsidR="0057093C" w:rsidRPr="00B83606" w:rsidRDefault="0057093C" w:rsidP="00497D0C">
            <w:pPr>
              <w:pStyle w:val="Tabletext"/>
              <w:spacing w:before="20" w:after="20" w:line="260" w:lineRule="exact"/>
              <w:jc w:val="center"/>
              <w:rPr>
                <w:position w:val="2"/>
              </w:rPr>
            </w:pPr>
            <w:r w:rsidRPr="00B83606">
              <w:rPr>
                <w:position w:val="2"/>
              </w:rPr>
              <w:t>160</w:t>
            </w:r>
          </w:p>
        </w:tc>
        <w:tc>
          <w:tcPr>
            <w:tcW w:w="1344" w:type="dxa"/>
            <w:vAlign w:val="center"/>
          </w:tcPr>
          <w:p w14:paraId="072A7827" w14:textId="77777777" w:rsidR="0057093C" w:rsidRPr="00B83606" w:rsidRDefault="0057093C" w:rsidP="00497D0C">
            <w:pPr>
              <w:pStyle w:val="Tabletext"/>
              <w:spacing w:before="20" w:after="20" w:line="260" w:lineRule="exact"/>
              <w:jc w:val="center"/>
              <w:rPr>
                <w:position w:val="2"/>
                <w:rtl/>
              </w:rPr>
            </w:pPr>
            <w:r w:rsidRPr="00B83606">
              <w:rPr>
                <w:position w:val="2"/>
              </w:rPr>
              <w:t>2</w:t>
            </w:r>
            <w:r w:rsidRPr="00B83606">
              <w:rPr>
                <w:position w:val="2"/>
                <w:lang w:val="fr-FR"/>
              </w:rPr>
              <w:t xml:space="preserve"> </w:t>
            </w:r>
            <w:r w:rsidRPr="00B83606">
              <w:rPr>
                <w:position w:val="2"/>
              </w:rPr>
              <w:t>200</w:t>
            </w:r>
            <w:r w:rsidRPr="00B83606">
              <w:rPr>
                <w:position w:val="2"/>
                <w:lang w:val="fr-FR"/>
              </w:rPr>
              <w:t>-</w:t>
            </w:r>
            <w:r w:rsidRPr="00B83606">
              <w:rPr>
                <w:position w:val="2"/>
              </w:rPr>
              <w:t>2</w:t>
            </w:r>
            <w:r w:rsidRPr="00B83606">
              <w:rPr>
                <w:position w:val="2"/>
                <w:lang w:val="fr-FR"/>
              </w:rPr>
              <w:t xml:space="preserve"> </w:t>
            </w:r>
            <w:r w:rsidRPr="00B83606">
              <w:rPr>
                <w:position w:val="2"/>
              </w:rPr>
              <w:t>180</w:t>
            </w:r>
          </w:p>
        </w:tc>
        <w:tc>
          <w:tcPr>
            <w:tcW w:w="1386" w:type="dxa"/>
            <w:vAlign w:val="center"/>
          </w:tcPr>
          <w:p w14:paraId="03501496" w14:textId="77777777" w:rsidR="0057093C" w:rsidRPr="00B83606" w:rsidRDefault="0057093C" w:rsidP="00497D0C">
            <w:pPr>
              <w:pStyle w:val="Tabletext"/>
              <w:spacing w:before="20" w:after="20" w:line="260" w:lineRule="exact"/>
              <w:jc w:val="center"/>
              <w:rPr>
                <w:position w:val="2"/>
              </w:rPr>
            </w:pPr>
            <w:r w:rsidRPr="00B83606">
              <w:rPr>
                <w:position w:val="2"/>
              </w:rPr>
              <w:t>180</w:t>
            </w:r>
          </w:p>
        </w:tc>
        <w:tc>
          <w:tcPr>
            <w:tcW w:w="1482" w:type="dxa"/>
            <w:vAlign w:val="center"/>
          </w:tcPr>
          <w:p w14:paraId="32327C9C" w14:textId="77777777" w:rsidR="0057093C" w:rsidRPr="00B83606" w:rsidRDefault="0057093C" w:rsidP="00497D0C">
            <w:pPr>
              <w:pStyle w:val="Tabletext"/>
              <w:spacing w:before="20" w:after="20" w:line="260" w:lineRule="exact"/>
              <w:jc w:val="center"/>
              <w:rPr>
                <w:position w:val="2"/>
              </w:rPr>
            </w:pPr>
            <w:r w:rsidRPr="00B83606">
              <w:rPr>
                <w:rFonts w:hint="cs"/>
                <w:position w:val="2"/>
                <w:rtl/>
                <w:lang w:val="fr-FR"/>
              </w:rPr>
              <w:t>لا توجد</w:t>
            </w:r>
          </w:p>
        </w:tc>
        <w:tc>
          <w:tcPr>
            <w:tcW w:w="1078" w:type="dxa"/>
            <w:vAlign w:val="center"/>
          </w:tcPr>
          <w:p w14:paraId="55E33667" w14:textId="77777777" w:rsidR="0057093C" w:rsidRPr="00B83606" w:rsidRDefault="0057093C" w:rsidP="00497D0C">
            <w:pPr>
              <w:pStyle w:val="Tabletext"/>
              <w:spacing w:before="20" w:after="20" w:line="260" w:lineRule="exact"/>
              <w:jc w:val="center"/>
              <w:rPr>
                <w:position w:val="2"/>
              </w:rPr>
            </w:pPr>
            <w:r w:rsidRPr="00B83606">
              <w:rPr>
                <w:position w:val="2"/>
              </w:rPr>
              <w:t>5</w:t>
            </w:r>
          </w:p>
        </w:tc>
      </w:tr>
    </w:tbl>
    <w:p w14:paraId="21622A89" w14:textId="77777777" w:rsidR="0057093C" w:rsidRPr="00B83606" w:rsidRDefault="0057093C" w:rsidP="0057093C">
      <w:pPr>
        <w:pStyle w:val="Note"/>
        <w:spacing w:before="240"/>
        <w:rPr>
          <w:bCs/>
          <w:i/>
          <w:iCs/>
          <w:rtl/>
        </w:rPr>
      </w:pPr>
      <w:r w:rsidRPr="00B83606">
        <w:rPr>
          <w:rFonts w:hint="cs"/>
          <w:i/>
          <w:iCs/>
          <w:rtl/>
        </w:rPr>
        <w:t xml:space="preserve">ملاحظات بشأن الجدول </w:t>
      </w:r>
      <w:r w:rsidRPr="00B83606">
        <w:rPr>
          <w:i/>
          <w:iCs/>
        </w:rPr>
        <w:t>4</w:t>
      </w:r>
      <w:r w:rsidRPr="00B83606">
        <w:rPr>
          <w:rFonts w:hint="cs"/>
          <w:i/>
          <w:iCs/>
          <w:rtl/>
        </w:rPr>
        <w:t>:</w:t>
      </w:r>
    </w:p>
    <w:p w14:paraId="4E0694FF" w14:textId="33589EC2" w:rsidR="0057093C" w:rsidRPr="00B83606" w:rsidRDefault="0057093C" w:rsidP="0057093C">
      <w:pPr>
        <w:pStyle w:val="Note"/>
        <w:rPr>
          <w:rtl/>
        </w:rPr>
      </w:pPr>
      <w:r w:rsidRPr="00B83606">
        <w:rPr>
          <w:rFonts w:hint="cs"/>
          <w:i/>
          <w:iCs/>
          <w:rtl/>
        </w:rPr>
        <w:t xml:space="preserve">الملاحظة </w:t>
      </w:r>
      <w:r w:rsidRPr="00B83606">
        <w:rPr>
          <w:i/>
          <w:iCs/>
        </w:rPr>
        <w:t>1</w:t>
      </w:r>
      <w:r w:rsidRPr="00B83606">
        <w:rPr>
          <w:rFonts w:hint="cs"/>
          <w:i/>
          <w:iCs/>
          <w:rtl/>
        </w:rPr>
        <w:t>:</w:t>
      </w:r>
      <w:r w:rsidRPr="00B83606">
        <w:rPr>
          <w:rFonts w:hint="cs"/>
          <w:rtl/>
        </w:rPr>
        <w:t xml:space="preserve"> في</w:t>
      </w:r>
      <w:r w:rsidRPr="00B83606">
        <w:rPr>
          <w:rFonts w:hint="eastAsia"/>
          <w:rtl/>
        </w:rPr>
        <w:t> </w:t>
      </w:r>
      <w:r w:rsidRPr="00B83606">
        <w:rPr>
          <w:rFonts w:hint="cs"/>
          <w:rtl/>
        </w:rPr>
        <w:t xml:space="preserve">النطاقين </w:t>
      </w:r>
      <w:r w:rsidRPr="00B83606">
        <w:t>MHz 2 025</w:t>
      </w:r>
      <w:r w:rsidRPr="00B83606">
        <w:noBreakHyphen/>
        <w:t>1 710</w:t>
      </w:r>
      <w:r w:rsidRPr="00B83606">
        <w:rPr>
          <w:rFonts w:hint="cs"/>
          <w:rtl/>
        </w:rPr>
        <w:t xml:space="preserve"> و</w:t>
      </w:r>
      <w:r w:rsidRPr="00B83606">
        <w:t>MHz 2 200</w:t>
      </w:r>
      <w:r w:rsidRPr="00B83606">
        <w:noBreakHyphen/>
        <w:t>2 110</w:t>
      </w:r>
      <w:r w:rsidRPr="00B83606">
        <w:rPr>
          <w:rFonts w:hint="cs"/>
          <w:rtl/>
        </w:rPr>
        <w:t>، هناك ثلاثة ترتيبات أساسية للترددات (</w:t>
      </w:r>
      <w:r w:rsidRPr="00B83606">
        <w:t>B1</w:t>
      </w:r>
      <w:r w:rsidR="002C60A0" w:rsidRPr="00B83606">
        <w:rPr>
          <w:rFonts w:hint="cs"/>
          <w:rtl/>
        </w:rPr>
        <w:t xml:space="preserve"> و</w:t>
      </w:r>
      <w:r w:rsidRPr="00B83606">
        <w:t>B2</w:t>
      </w:r>
      <w:r w:rsidRPr="00B83606">
        <w:rPr>
          <w:rFonts w:hint="cs"/>
          <w:rtl/>
        </w:rPr>
        <w:t xml:space="preserve"> و</w:t>
      </w:r>
      <w:r w:rsidRPr="00B83606">
        <w:t>B3</w:t>
      </w:r>
      <w:r w:rsidRPr="00B83606">
        <w:rPr>
          <w:rFonts w:hint="cs"/>
          <w:rtl/>
        </w:rPr>
        <w:t>) قيد الاستعمال بالفعل في</w:t>
      </w:r>
      <w:r w:rsidRPr="00B83606">
        <w:rPr>
          <w:rFonts w:hint="eastAsia"/>
          <w:rtl/>
        </w:rPr>
        <w:t> </w:t>
      </w:r>
      <w:r w:rsidRPr="00B83606">
        <w:rPr>
          <w:rFonts w:hint="cs"/>
          <w:rtl/>
        </w:rPr>
        <w:t xml:space="preserve">الأنظمة الخلوية المتنقلة العمومية، بما فيها الاتصالات </w:t>
      </w:r>
      <w:r w:rsidRPr="00B83606">
        <w:t>IMT</w:t>
      </w:r>
      <w:r w:rsidRPr="00B83606">
        <w:rPr>
          <w:rFonts w:hint="cs"/>
          <w:rtl/>
        </w:rPr>
        <w:t>. وطبقاً لهذه الترتيبات الثلاثة، يوصى بتوليفات مختلفة من</w:t>
      </w:r>
      <w:r w:rsidRPr="00B83606">
        <w:rPr>
          <w:rFonts w:hint="eastAsia"/>
          <w:rtl/>
        </w:rPr>
        <w:t> </w:t>
      </w:r>
      <w:r w:rsidRPr="00B83606">
        <w:rPr>
          <w:rFonts w:hint="cs"/>
          <w:rtl/>
        </w:rPr>
        <w:t>الترتيبات كما</w:t>
      </w:r>
      <w:r w:rsidRPr="00B83606">
        <w:rPr>
          <w:rFonts w:hint="eastAsia"/>
          <w:rtl/>
        </w:rPr>
        <w:t> </w:t>
      </w:r>
      <w:r w:rsidRPr="00B83606">
        <w:rPr>
          <w:rFonts w:hint="cs"/>
          <w:rtl/>
        </w:rPr>
        <w:t>هو موضح في</w:t>
      </w:r>
      <w:r w:rsidRPr="00B83606">
        <w:rPr>
          <w:rFonts w:hint="eastAsia"/>
          <w:rtl/>
        </w:rPr>
        <w:t> </w:t>
      </w:r>
      <w:r w:rsidRPr="00B83606">
        <w:t>B4</w:t>
      </w:r>
      <w:r w:rsidRPr="00B83606">
        <w:rPr>
          <w:rFonts w:hint="cs"/>
          <w:rtl/>
        </w:rPr>
        <w:t xml:space="preserve"> و</w:t>
      </w:r>
      <w:r w:rsidRPr="00B83606">
        <w:t>B5</w:t>
      </w:r>
      <w:r w:rsidRPr="00B83606">
        <w:rPr>
          <w:rFonts w:hint="cs"/>
          <w:rtl/>
        </w:rPr>
        <w:t xml:space="preserve">. والترتيبان </w:t>
      </w:r>
      <w:r w:rsidRPr="00B83606">
        <w:t>B1</w:t>
      </w:r>
      <w:r w:rsidRPr="00B83606">
        <w:rPr>
          <w:rFonts w:hint="cs"/>
          <w:rtl/>
        </w:rPr>
        <w:t xml:space="preserve"> و</w:t>
      </w:r>
      <w:r w:rsidRPr="00B83606">
        <w:t>B2</w:t>
      </w:r>
      <w:r w:rsidRPr="00B83606">
        <w:rPr>
          <w:rFonts w:hint="cs"/>
          <w:rtl/>
        </w:rPr>
        <w:t xml:space="preserve"> متتامان بشكل كامل في حين يتراكب الترتيب </w:t>
      </w:r>
      <w:r w:rsidRPr="00B83606">
        <w:t>B3</w:t>
      </w:r>
      <w:r w:rsidRPr="00B83606">
        <w:rPr>
          <w:rFonts w:hint="cs"/>
          <w:rtl/>
        </w:rPr>
        <w:t xml:space="preserve"> جزئياً من الترتيبين</w:t>
      </w:r>
      <w:r w:rsidRPr="00B83606">
        <w:rPr>
          <w:rFonts w:hint="eastAsia"/>
          <w:rtl/>
        </w:rPr>
        <w:t> </w:t>
      </w:r>
      <w:r w:rsidRPr="00B83606">
        <w:t>B1</w:t>
      </w:r>
      <w:r w:rsidRPr="00B83606">
        <w:rPr>
          <w:rFonts w:hint="cs"/>
          <w:rtl/>
        </w:rPr>
        <w:t xml:space="preserve"> و</w:t>
      </w:r>
      <w:r w:rsidRPr="00B83606">
        <w:t>B2</w:t>
      </w:r>
      <w:r w:rsidRPr="00B83606">
        <w:rPr>
          <w:rFonts w:hint="cs"/>
          <w:rtl/>
        </w:rPr>
        <w:t>.</w:t>
      </w:r>
    </w:p>
    <w:p w14:paraId="6D8EE28F" w14:textId="77777777" w:rsidR="0057093C" w:rsidRPr="00B83606" w:rsidRDefault="0057093C" w:rsidP="0057093C">
      <w:pPr>
        <w:tabs>
          <w:tab w:val="left" w:pos="851"/>
        </w:tabs>
        <w:spacing w:before="80" w:line="180" w:lineRule="auto"/>
        <w:rPr>
          <w:sz w:val="20"/>
          <w:szCs w:val="26"/>
          <w:rtl/>
          <w:lang w:bidi="ar-EG"/>
        </w:rPr>
      </w:pPr>
      <w:r w:rsidRPr="00B83606">
        <w:rPr>
          <w:rFonts w:hint="cs"/>
          <w:sz w:val="20"/>
          <w:szCs w:val="26"/>
          <w:rtl/>
          <w:lang w:bidi="ar-EG"/>
        </w:rPr>
        <w:t xml:space="preserve">بالنسبة للإدارات التي تكون في طور تنفيذ الترتيب </w:t>
      </w:r>
      <w:r w:rsidRPr="00B83606">
        <w:rPr>
          <w:sz w:val="20"/>
          <w:szCs w:val="26"/>
          <w:lang w:bidi="ar-EG"/>
        </w:rPr>
        <w:t>B1</w:t>
      </w:r>
      <w:r w:rsidRPr="00B83606">
        <w:rPr>
          <w:rFonts w:hint="cs"/>
          <w:sz w:val="20"/>
          <w:szCs w:val="26"/>
          <w:rtl/>
          <w:lang w:bidi="ar-EG"/>
        </w:rPr>
        <w:t xml:space="preserve">، يمكنها الترتيب </w:t>
      </w:r>
      <w:r w:rsidRPr="00B83606">
        <w:rPr>
          <w:sz w:val="20"/>
          <w:szCs w:val="26"/>
          <w:lang w:bidi="ar-EG"/>
        </w:rPr>
        <w:t>B4</w:t>
      </w:r>
      <w:r w:rsidRPr="00B83606">
        <w:rPr>
          <w:rFonts w:hint="cs"/>
          <w:sz w:val="20"/>
          <w:szCs w:val="26"/>
          <w:rtl/>
          <w:lang w:bidi="ar-EG"/>
        </w:rPr>
        <w:t xml:space="preserve"> من استمثال استعمال الطيف في عمليات الاتصالات</w:t>
      </w:r>
      <w:r w:rsidRPr="00B83606">
        <w:rPr>
          <w:rFonts w:hint="eastAsia"/>
          <w:sz w:val="20"/>
          <w:szCs w:val="26"/>
          <w:rtl/>
          <w:lang w:bidi="ar-EG"/>
        </w:rPr>
        <w:t> </w:t>
      </w:r>
      <w:r w:rsidRPr="00B83606">
        <w:rPr>
          <w:sz w:val="20"/>
          <w:szCs w:val="26"/>
          <w:lang w:bidi="ar-EG"/>
        </w:rPr>
        <w:t>IMT</w:t>
      </w:r>
      <w:r w:rsidRPr="00B83606">
        <w:rPr>
          <w:rFonts w:hint="cs"/>
          <w:sz w:val="20"/>
          <w:szCs w:val="26"/>
          <w:rtl/>
          <w:lang w:bidi="ar-EG"/>
        </w:rPr>
        <w:t xml:space="preserve"> المتزاوجة.</w:t>
      </w:r>
    </w:p>
    <w:p w14:paraId="1D9685AE" w14:textId="77777777" w:rsidR="0057093C" w:rsidRPr="00B83606" w:rsidRDefault="0057093C" w:rsidP="0057093C">
      <w:pPr>
        <w:tabs>
          <w:tab w:val="left" w:pos="851"/>
        </w:tabs>
        <w:spacing w:before="80" w:line="180" w:lineRule="auto"/>
        <w:rPr>
          <w:sz w:val="20"/>
          <w:szCs w:val="26"/>
          <w:rtl/>
          <w:lang w:bidi="ar-EG"/>
        </w:rPr>
      </w:pPr>
      <w:r w:rsidRPr="00B83606">
        <w:rPr>
          <w:rFonts w:hint="cs"/>
          <w:sz w:val="20"/>
          <w:szCs w:val="26"/>
          <w:rtl/>
          <w:lang w:bidi="ar-EG"/>
        </w:rPr>
        <w:t xml:space="preserve">وبالنسبة للإدارات التي تكون في إطار تنفيذ الترتيب </w:t>
      </w:r>
      <w:r w:rsidRPr="00B83606">
        <w:rPr>
          <w:sz w:val="20"/>
          <w:szCs w:val="26"/>
          <w:lang w:bidi="ar-EG"/>
        </w:rPr>
        <w:t>B3</w:t>
      </w:r>
      <w:r w:rsidRPr="00B83606">
        <w:rPr>
          <w:rFonts w:hint="cs"/>
          <w:sz w:val="20"/>
          <w:szCs w:val="26"/>
          <w:rtl/>
          <w:lang w:bidi="ar-EG"/>
        </w:rPr>
        <w:t xml:space="preserve">، يمكن الجمع بين الترتيبين </w:t>
      </w:r>
      <w:r w:rsidRPr="00B83606">
        <w:rPr>
          <w:sz w:val="20"/>
          <w:szCs w:val="26"/>
          <w:lang w:bidi="ar-EG"/>
        </w:rPr>
        <w:t>B1</w:t>
      </w:r>
      <w:r w:rsidRPr="00B83606">
        <w:rPr>
          <w:rFonts w:hint="cs"/>
          <w:sz w:val="20"/>
          <w:szCs w:val="26"/>
          <w:rtl/>
          <w:lang w:bidi="ar-EG"/>
        </w:rPr>
        <w:t xml:space="preserve"> و</w:t>
      </w:r>
      <w:r w:rsidRPr="00B83606">
        <w:rPr>
          <w:sz w:val="20"/>
          <w:szCs w:val="26"/>
          <w:lang w:bidi="ar-EG"/>
        </w:rPr>
        <w:t>B2</w:t>
      </w:r>
      <w:r w:rsidRPr="00B83606">
        <w:rPr>
          <w:rFonts w:hint="cs"/>
          <w:sz w:val="20"/>
          <w:szCs w:val="26"/>
          <w:rtl/>
          <w:lang w:bidi="ar-EG"/>
        </w:rPr>
        <w:t xml:space="preserve">. ومن ثم يوصى بالترتيب </w:t>
      </w:r>
      <w:r w:rsidRPr="00B83606">
        <w:rPr>
          <w:sz w:val="20"/>
          <w:szCs w:val="26"/>
          <w:lang w:bidi="ar-EG"/>
        </w:rPr>
        <w:t>B5</w:t>
      </w:r>
      <w:r w:rsidRPr="00B83606">
        <w:rPr>
          <w:rFonts w:hint="cs"/>
          <w:sz w:val="20"/>
          <w:szCs w:val="26"/>
          <w:rtl/>
          <w:lang w:bidi="ar-EG"/>
        </w:rPr>
        <w:t xml:space="preserve"> لاستمثال استعمال الطيف.</w:t>
      </w:r>
    </w:p>
    <w:p w14:paraId="32933642" w14:textId="77777777" w:rsidR="0057093C" w:rsidRPr="00B83606" w:rsidRDefault="0057093C" w:rsidP="0057093C">
      <w:pPr>
        <w:pStyle w:val="enumlev1"/>
        <w:rPr>
          <w:sz w:val="20"/>
          <w:szCs w:val="26"/>
          <w:rtl/>
        </w:rPr>
      </w:pPr>
      <w:r w:rsidRPr="00B83606">
        <w:rPr>
          <w:rFonts w:hint="cs"/>
          <w:sz w:val="20"/>
          <w:szCs w:val="26"/>
          <w:rtl/>
        </w:rPr>
        <w:t>-</w:t>
      </w:r>
      <w:r w:rsidRPr="00B83606">
        <w:rPr>
          <w:rFonts w:hint="cs"/>
          <w:sz w:val="20"/>
          <w:szCs w:val="26"/>
          <w:rtl/>
        </w:rPr>
        <w:tab/>
        <w:t xml:space="preserve">يمكن الترتيب </w:t>
      </w:r>
      <w:r w:rsidRPr="00B83606">
        <w:rPr>
          <w:sz w:val="20"/>
          <w:szCs w:val="26"/>
        </w:rPr>
        <w:t>B5</w:t>
      </w:r>
      <w:r w:rsidRPr="00B83606">
        <w:rPr>
          <w:rFonts w:hint="cs"/>
          <w:sz w:val="20"/>
          <w:szCs w:val="26"/>
          <w:rtl/>
        </w:rPr>
        <w:t xml:space="preserve"> من تعظيم استعمال الطيف للاتصالات </w:t>
      </w:r>
      <w:r w:rsidRPr="00B83606">
        <w:rPr>
          <w:sz w:val="20"/>
          <w:szCs w:val="26"/>
        </w:rPr>
        <w:t>IMT</w:t>
      </w:r>
      <w:r w:rsidRPr="00B83606">
        <w:rPr>
          <w:rFonts w:hint="cs"/>
          <w:sz w:val="20"/>
          <w:szCs w:val="26"/>
          <w:rtl/>
        </w:rPr>
        <w:t xml:space="preserve"> في الإدارات المنفذ فيها الترتيب </w:t>
      </w:r>
      <w:r w:rsidRPr="00B83606">
        <w:rPr>
          <w:sz w:val="20"/>
          <w:szCs w:val="26"/>
        </w:rPr>
        <w:t>B3</w:t>
      </w:r>
      <w:r w:rsidRPr="00B83606">
        <w:rPr>
          <w:rFonts w:hint="cs"/>
          <w:sz w:val="20"/>
          <w:szCs w:val="26"/>
          <w:rtl/>
        </w:rPr>
        <w:t xml:space="preserve"> وعندما لا</w:t>
      </w:r>
      <w:r w:rsidRPr="00B83606">
        <w:rPr>
          <w:rFonts w:hint="eastAsia"/>
          <w:sz w:val="20"/>
          <w:szCs w:val="26"/>
          <w:rtl/>
        </w:rPr>
        <w:t> </w:t>
      </w:r>
      <w:r w:rsidRPr="00B83606">
        <w:rPr>
          <w:rFonts w:hint="cs"/>
          <w:sz w:val="20"/>
          <w:szCs w:val="26"/>
          <w:rtl/>
        </w:rPr>
        <w:t xml:space="preserve">يتيسر النطاق </w:t>
      </w:r>
      <w:r w:rsidRPr="00B83606">
        <w:rPr>
          <w:sz w:val="20"/>
          <w:szCs w:val="26"/>
        </w:rPr>
        <w:t>MHz 1 850</w:t>
      </w:r>
      <w:r w:rsidRPr="00B83606">
        <w:rPr>
          <w:sz w:val="20"/>
          <w:szCs w:val="26"/>
        </w:rPr>
        <w:noBreakHyphen/>
        <w:t>1 770</w:t>
      </w:r>
      <w:r w:rsidRPr="00B83606">
        <w:rPr>
          <w:rFonts w:hint="cs"/>
          <w:sz w:val="20"/>
          <w:szCs w:val="26"/>
          <w:rtl/>
        </w:rPr>
        <w:t xml:space="preserve"> في المرحلة الأولية لنشر الاتصالات </w:t>
      </w:r>
      <w:r w:rsidRPr="00B83606">
        <w:rPr>
          <w:sz w:val="20"/>
          <w:szCs w:val="26"/>
        </w:rPr>
        <w:t>IMT</w:t>
      </w:r>
      <w:r w:rsidRPr="00B83606">
        <w:rPr>
          <w:rFonts w:hint="cs"/>
          <w:sz w:val="20"/>
          <w:szCs w:val="26"/>
          <w:rtl/>
        </w:rPr>
        <w:t xml:space="preserve"> في هذا النطاق.</w:t>
      </w:r>
    </w:p>
    <w:p w14:paraId="549557D8" w14:textId="77777777" w:rsidR="0057093C" w:rsidRPr="00B83606" w:rsidRDefault="0057093C" w:rsidP="0057093C">
      <w:pPr>
        <w:pStyle w:val="Note"/>
        <w:rPr>
          <w:rtl/>
        </w:rPr>
      </w:pPr>
      <w:r w:rsidRPr="00B83606">
        <w:rPr>
          <w:rFonts w:hint="cs"/>
          <w:i/>
          <w:iCs/>
          <w:rtl/>
        </w:rPr>
        <w:t xml:space="preserve">الملاحظة </w:t>
      </w:r>
      <w:r w:rsidRPr="00B83606">
        <w:rPr>
          <w:i/>
          <w:iCs/>
        </w:rPr>
        <w:t>2</w:t>
      </w:r>
      <w:r w:rsidRPr="00B83606">
        <w:rPr>
          <w:rFonts w:hint="cs"/>
          <w:i/>
          <w:iCs/>
          <w:rtl/>
        </w:rPr>
        <w:t>:</w:t>
      </w:r>
      <w:r w:rsidRPr="00B83606">
        <w:rPr>
          <w:rFonts w:hint="cs"/>
          <w:rtl/>
        </w:rPr>
        <w:t xml:space="preserve"> يمكن إدخال الإرسال </w:t>
      </w:r>
      <w:r w:rsidRPr="00B83606">
        <w:t>TDD</w:t>
      </w:r>
      <w:r w:rsidRPr="00B83606">
        <w:rPr>
          <w:rFonts w:hint="cs"/>
          <w:rtl/>
        </w:rPr>
        <w:t xml:space="preserve"> في نطاقات متزاوجة وكذلك في شروط معينة في نطاقات الوصلة الصاعدة لترتيبات الترددات المتزاوجة و/أو في الفجوة المركزية بين النطاقات المتزاوجة.</w:t>
      </w:r>
    </w:p>
    <w:p w14:paraId="0057D975" w14:textId="77777777" w:rsidR="0057093C" w:rsidRPr="00B83606" w:rsidRDefault="0057093C" w:rsidP="0057093C">
      <w:pPr>
        <w:pStyle w:val="Note"/>
      </w:pPr>
      <w:r w:rsidRPr="00B83606">
        <w:rPr>
          <w:rFonts w:hint="cs"/>
          <w:i/>
          <w:iCs/>
          <w:rtl/>
        </w:rPr>
        <w:t xml:space="preserve">الملاحظة </w:t>
      </w:r>
      <w:r w:rsidRPr="00B83606">
        <w:rPr>
          <w:i/>
          <w:iCs/>
        </w:rPr>
        <w:t>3</w:t>
      </w:r>
      <w:r w:rsidRPr="00B83606">
        <w:rPr>
          <w:rFonts w:hint="cs"/>
          <w:i/>
          <w:iCs/>
          <w:rtl/>
        </w:rPr>
        <w:t>:</w:t>
      </w:r>
      <w:r w:rsidRPr="00B83606">
        <w:rPr>
          <w:rFonts w:hint="cs"/>
          <w:rtl/>
        </w:rPr>
        <w:t xml:space="preserve"> عند تنفيذ تكنولوجيا الإرسال المزدوج الخياري/المتغير في المطاريف كأكثر الأساليب كفاءةً لإدارة ترتيبات الترددات المختلفة، فإن</w:t>
      </w:r>
      <w:r w:rsidRPr="00B83606">
        <w:rPr>
          <w:rFonts w:hint="eastAsia"/>
          <w:rtl/>
        </w:rPr>
        <w:t> </w:t>
      </w:r>
      <w:r w:rsidRPr="00B83606">
        <w:rPr>
          <w:rFonts w:hint="cs"/>
          <w:rtl/>
        </w:rPr>
        <w:t xml:space="preserve">إمكانية اختيار الإدارات المجاورة للترتيب </w:t>
      </w:r>
      <w:r w:rsidRPr="00B83606">
        <w:t>B5</w:t>
      </w:r>
      <w:r w:rsidRPr="00B83606">
        <w:rPr>
          <w:rFonts w:hint="cs"/>
          <w:rtl/>
        </w:rPr>
        <w:t xml:space="preserve"> لن يؤثر على مدى تعقد المطراف. يحتاج الأمر إلى مزيد من الدراسة.</w:t>
      </w:r>
    </w:p>
    <w:p w14:paraId="453E04C4" w14:textId="77777777" w:rsidR="0057093C" w:rsidRPr="00B83606" w:rsidRDefault="0057093C" w:rsidP="0057093C">
      <w:pPr>
        <w:pStyle w:val="Note"/>
        <w:rPr>
          <w:rtl/>
        </w:rPr>
      </w:pPr>
      <w:r w:rsidRPr="00B83606">
        <w:rPr>
          <w:rFonts w:hint="cs"/>
          <w:i/>
          <w:iCs/>
          <w:rtl/>
        </w:rPr>
        <w:t xml:space="preserve">الملاحظة </w:t>
      </w:r>
      <w:r w:rsidRPr="00B83606">
        <w:rPr>
          <w:i/>
          <w:iCs/>
        </w:rPr>
        <w:t>4</w:t>
      </w:r>
      <w:r w:rsidRPr="00B83606">
        <w:rPr>
          <w:rFonts w:hint="cs"/>
          <w:b/>
          <w:bCs/>
          <w:i/>
          <w:iCs/>
          <w:rtl/>
        </w:rPr>
        <w:t>:</w:t>
      </w:r>
      <w:r w:rsidRPr="00B83606">
        <w:rPr>
          <w:rFonts w:hint="cs"/>
          <w:rtl/>
        </w:rPr>
        <w:t xml:space="preserve"> يراد ال</w:t>
      </w:r>
      <w:r w:rsidRPr="00B83606">
        <w:rPr>
          <w:rtl/>
        </w:rPr>
        <w:t>نطاق</w:t>
      </w:r>
      <w:r w:rsidRPr="00B83606">
        <w:rPr>
          <w:rFonts w:hint="cs"/>
          <w:rtl/>
        </w:rPr>
        <w:t xml:space="preserve">ين </w:t>
      </w:r>
      <w:r w:rsidRPr="00B83606">
        <w:t>MHz 2 010-1 980</w:t>
      </w:r>
      <w:r w:rsidRPr="00B83606">
        <w:rPr>
          <w:rFonts w:hint="cs"/>
          <w:rtl/>
        </w:rPr>
        <w:t xml:space="preserve"> و</w:t>
      </w:r>
      <w:r w:rsidRPr="00B83606">
        <w:t>MHz 2 200</w:t>
      </w:r>
      <w:r w:rsidRPr="00B83606">
        <w:noBreakHyphen/>
        <w:t>2 170</w:t>
      </w:r>
      <w:r w:rsidRPr="00B83606">
        <w:rPr>
          <w:rFonts w:hint="cs"/>
          <w:rtl/>
        </w:rPr>
        <w:t xml:space="preserve"> في ترتيب الترددات </w:t>
      </w:r>
      <w:r w:rsidRPr="00B83606">
        <w:t>B6</w:t>
      </w:r>
      <w:r w:rsidRPr="00B83606">
        <w:rPr>
          <w:rFonts w:hint="cs"/>
          <w:rtl/>
        </w:rPr>
        <w:t xml:space="preserve"> أن يُستخدما في توليفة مع ترتيب‍ي الترددات</w:t>
      </w:r>
      <w:r w:rsidRPr="00B83606">
        <w:rPr>
          <w:rFonts w:hint="eastAsia"/>
          <w:rtl/>
        </w:rPr>
        <w:t> </w:t>
      </w:r>
      <w:r w:rsidRPr="00B83606">
        <w:t>B1</w:t>
      </w:r>
      <w:r w:rsidRPr="00B83606">
        <w:rPr>
          <w:rFonts w:hint="cs"/>
          <w:rtl/>
        </w:rPr>
        <w:t xml:space="preserve"> أو</w:t>
      </w:r>
      <w:r w:rsidRPr="00B83606">
        <w:rPr>
          <w:rFonts w:hint="eastAsia"/>
          <w:rtl/>
        </w:rPr>
        <w:t> </w:t>
      </w:r>
      <w:r w:rsidRPr="00B83606">
        <w:t>B4</w:t>
      </w:r>
      <w:r w:rsidRPr="00B83606">
        <w:rPr>
          <w:rFonts w:hint="cs"/>
          <w:rtl/>
        </w:rPr>
        <w:t xml:space="preserve"> على نحو يتيح تعزيز الاستخدام الأمثل للطيف في التشغيل المتزاوج للاتصالات المتنقلة الدولية (انظر</w:t>
      </w:r>
      <w:r w:rsidRPr="00B83606">
        <w:rPr>
          <w:rFonts w:hint="eastAsia"/>
          <w:rtl/>
        </w:rPr>
        <w:t> </w:t>
      </w:r>
      <w:r w:rsidRPr="00B83606">
        <w:rPr>
          <w:rFonts w:hint="cs"/>
          <w:rtl/>
        </w:rPr>
        <w:t>الملاحظة</w:t>
      </w:r>
      <w:r w:rsidRPr="00B83606">
        <w:rPr>
          <w:rFonts w:hint="eastAsia"/>
          <w:rtl/>
        </w:rPr>
        <w:t> </w:t>
      </w:r>
      <w:r w:rsidRPr="00B83606">
        <w:rPr>
          <w:rFonts w:hint="cs"/>
        </w:rPr>
        <w:t>1</w:t>
      </w:r>
      <w:r w:rsidRPr="00B83606">
        <w:rPr>
          <w:rFonts w:hint="cs"/>
          <w:rtl/>
        </w:rPr>
        <w:t>).</w:t>
      </w:r>
    </w:p>
    <w:p w14:paraId="7749B3EF" w14:textId="77777777" w:rsidR="0057093C" w:rsidRPr="00B83606" w:rsidRDefault="0057093C" w:rsidP="00BF0315">
      <w:pPr>
        <w:pStyle w:val="Note"/>
        <w:keepLines/>
        <w:rPr>
          <w:rtl/>
        </w:rPr>
      </w:pPr>
      <w:r w:rsidRPr="00B83606">
        <w:rPr>
          <w:rFonts w:hint="cs"/>
          <w:i/>
          <w:iCs/>
          <w:rtl/>
        </w:rPr>
        <w:lastRenderedPageBreak/>
        <w:t xml:space="preserve">الملاحظة </w:t>
      </w:r>
      <w:r w:rsidRPr="00B83606">
        <w:rPr>
          <w:i/>
          <w:iCs/>
        </w:rPr>
        <w:t>5</w:t>
      </w:r>
      <w:r w:rsidRPr="00B83606">
        <w:rPr>
          <w:rFonts w:hint="cs"/>
          <w:b/>
          <w:bCs/>
          <w:i/>
          <w:iCs/>
          <w:rtl/>
        </w:rPr>
        <w:t>:</w:t>
      </w:r>
      <w:r w:rsidRPr="00B83606">
        <w:rPr>
          <w:rFonts w:hint="cs"/>
          <w:rtl/>
        </w:rPr>
        <w:t xml:space="preserve"> توجد حالة فريدة في ترتيبي التردد </w:t>
      </w:r>
      <w:r w:rsidRPr="00B83606">
        <w:t>B6</w:t>
      </w:r>
      <w:r w:rsidRPr="00B83606">
        <w:rPr>
          <w:rFonts w:hint="cs"/>
          <w:rtl/>
        </w:rPr>
        <w:t xml:space="preserve"> و</w:t>
      </w:r>
      <w:r w:rsidRPr="00B83606">
        <w:t>B7</w:t>
      </w:r>
      <w:r w:rsidRPr="00B83606">
        <w:rPr>
          <w:rFonts w:hint="cs"/>
          <w:rtl/>
        </w:rPr>
        <w:t xml:space="preserve"> وأجزاء من الترتيبين </w:t>
      </w:r>
      <w:r w:rsidRPr="00B83606">
        <w:t>B3</w:t>
      </w:r>
      <w:r w:rsidRPr="00B83606">
        <w:rPr>
          <w:rFonts w:hint="cs"/>
          <w:rtl/>
        </w:rPr>
        <w:t xml:space="preserve"> و</w:t>
      </w:r>
      <w:r w:rsidRPr="00B83606">
        <w:t>B5</w:t>
      </w:r>
      <w:r w:rsidRPr="00B83606">
        <w:rPr>
          <w:rFonts w:hint="cs"/>
          <w:rtl/>
        </w:rPr>
        <w:t xml:space="preserve"> في النطاقين </w:t>
      </w:r>
      <w:r w:rsidRPr="00B83606">
        <w:t>MHz 2 010-1 980</w:t>
      </w:r>
      <w:r w:rsidRPr="00B83606">
        <w:rPr>
          <w:rFonts w:hint="cs"/>
          <w:rtl/>
        </w:rPr>
        <w:t xml:space="preserve"> و</w:t>
      </w:r>
      <w:r w:rsidRPr="00B83606">
        <w:t>MHz 2 200</w:t>
      </w:r>
      <w:r w:rsidRPr="00B83606">
        <w:noBreakHyphen/>
        <w:t>2 170</w:t>
      </w:r>
      <w:r w:rsidRPr="00B83606">
        <w:rPr>
          <w:rFonts w:hint="cs"/>
          <w:rtl/>
        </w:rPr>
        <w:t xml:space="preserve">، التي تحددت من أجل المكون الأرضي والمكون الساتلي في الاتصالات المتنقلة الدولية على النحو المبين في الفقرة </w:t>
      </w:r>
      <w:r w:rsidRPr="00B83606">
        <w:rPr>
          <w:rFonts w:hint="cs"/>
          <w:i/>
          <w:iCs/>
          <w:rtl/>
        </w:rPr>
        <w:t>د)</w:t>
      </w:r>
      <w:r w:rsidRPr="00B83606">
        <w:rPr>
          <w:rFonts w:hint="cs"/>
          <w:rtl/>
        </w:rPr>
        <w:t xml:space="preserve"> من </w:t>
      </w:r>
      <w:r w:rsidRPr="00B83606">
        <w:rPr>
          <w:rFonts w:hint="cs"/>
          <w:i/>
          <w:iCs/>
          <w:rtl/>
        </w:rPr>
        <w:t>"</w:t>
      </w:r>
      <w:r w:rsidRPr="00B83606">
        <w:rPr>
          <w:i/>
          <w:iCs/>
          <w:rtl/>
        </w:rPr>
        <w:t>وإذ تدرك</w:t>
      </w:r>
      <w:r w:rsidRPr="00B83606">
        <w:rPr>
          <w:rFonts w:hint="cs"/>
          <w:i/>
          <w:iCs/>
          <w:rtl/>
        </w:rPr>
        <w:t>"</w:t>
      </w:r>
      <w:r w:rsidRPr="00B83606">
        <w:rPr>
          <w:rtl/>
        </w:rPr>
        <w:t>.</w:t>
      </w:r>
      <w:r w:rsidRPr="00B83606">
        <w:rPr>
          <w:rFonts w:hint="cs"/>
          <w:rtl/>
        </w:rPr>
        <w:t xml:space="preserve"> فالتغطية المشتركة و</w:t>
      </w:r>
      <w:r w:rsidRPr="00B83606">
        <w:rPr>
          <w:rtl/>
        </w:rPr>
        <w:t xml:space="preserve">النشر المستقل </w:t>
      </w:r>
      <w:r w:rsidRPr="00B83606">
        <w:rPr>
          <w:rFonts w:hint="cs"/>
          <w:rtl/>
        </w:rPr>
        <w:t>للمكون الأرضي</w:t>
      </w:r>
      <w:r w:rsidRPr="00B83606">
        <w:rPr>
          <w:rtl/>
        </w:rPr>
        <w:t xml:space="preserve"> و</w:t>
      </w:r>
      <w:r w:rsidRPr="00B83606">
        <w:rPr>
          <w:rFonts w:hint="cs"/>
          <w:rtl/>
        </w:rPr>
        <w:t xml:space="preserve">المكون الساتلي </w:t>
      </w:r>
      <w:r w:rsidRPr="00B83606">
        <w:rPr>
          <w:rtl/>
        </w:rPr>
        <w:t>للاتصالات المتنقلة الدولية حول</w:t>
      </w:r>
      <w:r w:rsidRPr="00B83606">
        <w:rPr>
          <w:rFonts w:hint="cs"/>
          <w:rtl/>
        </w:rPr>
        <w:t xml:space="preserve"> ترددات مشتركة غير ممكن ما لم تطبق تقنيات تخفيف ملائمة. وعند نشر هاذين المكونين في مناطق جغرافية متجاورة وفي نطاقات التردد نفسها، يتطلب الأمر تطبيق تدابير تقنية وتشغيلية عند الإبلاغ عن وجود تداخل ضار. </w:t>
      </w:r>
      <w:r w:rsidRPr="00B83606">
        <w:rPr>
          <w:rFonts w:hint="eastAsia"/>
          <w:rtl/>
        </w:rPr>
        <w:t>وقد</w:t>
      </w:r>
      <w:r w:rsidRPr="00B83606">
        <w:rPr>
          <w:rtl/>
        </w:rPr>
        <w:t xml:space="preserve"> </w:t>
      </w:r>
      <w:r w:rsidRPr="00B83606">
        <w:rPr>
          <w:rFonts w:hint="eastAsia"/>
          <w:rtl/>
        </w:rPr>
        <w:t>يقوم</w:t>
      </w:r>
      <w:r w:rsidRPr="00B83606">
        <w:rPr>
          <w:rtl/>
        </w:rPr>
        <w:t xml:space="preserve"> </w:t>
      </w:r>
      <w:r w:rsidRPr="00B83606">
        <w:rPr>
          <w:rFonts w:hint="eastAsia"/>
          <w:rtl/>
        </w:rPr>
        <w:t>قطاع</w:t>
      </w:r>
      <w:r w:rsidRPr="00B83606">
        <w:rPr>
          <w:rtl/>
        </w:rPr>
        <w:t xml:space="preserve"> </w:t>
      </w:r>
      <w:r w:rsidRPr="00B83606">
        <w:rPr>
          <w:rFonts w:hint="eastAsia"/>
          <w:rtl/>
        </w:rPr>
        <w:t>الاتصالات</w:t>
      </w:r>
      <w:r w:rsidRPr="00B83606">
        <w:rPr>
          <w:rtl/>
        </w:rPr>
        <w:t xml:space="preserve"> </w:t>
      </w:r>
      <w:r w:rsidRPr="00B83606">
        <w:rPr>
          <w:rFonts w:hint="eastAsia"/>
          <w:rtl/>
        </w:rPr>
        <w:t>الراديوية</w:t>
      </w:r>
      <w:r w:rsidRPr="00B83606">
        <w:rPr>
          <w:rtl/>
        </w:rPr>
        <w:t xml:space="preserve"> </w:t>
      </w:r>
      <w:r w:rsidRPr="00B83606">
        <w:rPr>
          <w:rFonts w:hint="cs"/>
          <w:rtl/>
        </w:rPr>
        <w:t>بإجراء ال</w:t>
      </w:r>
      <w:r w:rsidRPr="00B83606">
        <w:rPr>
          <w:rFonts w:hint="eastAsia"/>
          <w:rtl/>
        </w:rPr>
        <w:t>مزيد</w:t>
      </w:r>
      <w:r w:rsidRPr="00B83606">
        <w:rPr>
          <w:rtl/>
        </w:rPr>
        <w:t xml:space="preserve"> </w:t>
      </w:r>
      <w:r w:rsidRPr="00B83606">
        <w:rPr>
          <w:rFonts w:hint="eastAsia"/>
          <w:rtl/>
        </w:rPr>
        <w:t>من</w:t>
      </w:r>
      <w:r w:rsidRPr="00B83606">
        <w:rPr>
          <w:rtl/>
        </w:rPr>
        <w:t xml:space="preserve"> </w:t>
      </w:r>
      <w:r w:rsidRPr="00B83606">
        <w:rPr>
          <w:rFonts w:hint="eastAsia"/>
          <w:rtl/>
        </w:rPr>
        <w:t>الدراسات،</w:t>
      </w:r>
      <w:r w:rsidRPr="00B83606">
        <w:rPr>
          <w:rtl/>
        </w:rPr>
        <w:t xml:space="preserve"> </w:t>
      </w:r>
      <w:r w:rsidRPr="00B83606">
        <w:rPr>
          <w:rFonts w:hint="eastAsia"/>
          <w:rtl/>
        </w:rPr>
        <w:t>حسب</w:t>
      </w:r>
      <w:r w:rsidRPr="00B83606">
        <w:rPr>
          <w:rtl/>
        </w:rPr>
        <w:t xml:space="preserve"> </w:t>
      </w:r>
      <w:r w:rsidRPr="00B83606">
        <w:rPr>
          <w:rFonts w:hint="eastAsia"/>
          <w:rtl/>
        </w:rPr>
        <w:t>الاقتضاء،</w:t>
      </w:r>
      <w:r w:rsidRPr="00B83606">
        <w:rPr>
          <w:rtl/>
        </w:rPr>
        <w:t xml:space="preserve"> </w:t>
      </w:r>
      <w:r w:rsidRPr="00B83606">
        <w:rPr>
          <w:rFonts w:hint="eastAsia"/>
          <w:rtl/>
        </w:rPr>
        <w:t>مع</w:t>
      </w:r>
      <w:r w:rsidRPr="00B83606">
        <w:rPr>
          <w:rtl/>
        </w:rPr>
        <w:t xml:space="preserve"> </w:t>
      </w:r>
      <w:r w:rsidRPr="00B83606">
        <w:rPr>
          <w:rFonts w:hint="eastAsia"/>
          <w:rtl/>
        </w:rPr>
        <w:t>مراعاة</w:t>
      </w:r>
      <w:r w:rsidRPr="00B83606">
        <w:rPr>
          <w:rtl/>
        </w:rPr>
        <w:t xml:space="preserve"> </w:t>
      </w:r>
      <w:r w:rsidRPr="00B83606">
        <w:rPr>
          <w:rFonts w:hint="eastAsia"/>
          <w:rtl/>
        </w:rPr>
        <w:t>نتائج</w:t>
      </w:r>
      <w:r w:rsidRPr="00B83606">
        <w:rPr>
          <w:rtl/>
        </w:rPr>
        <w:t xml:space="preserve"> </w:t>
      </w:r>
      <w:r w:rsidRPr="00B83606">
        <w:rPr>
          <w:rFonts w:hint="eastAsia"/>
          <w:rtl/>
        </w:rPr>
        <w:t>المؤتمر </w:t>
      </w:r>
      <w:r w:rsidRPr="00B83606">
        <w:t>WRC</w:t>
      </w:r>
      <w:r w:rsidRPr="00B83606">
        <w:noBreakHyphen/>
        <w:t>19</w:t>
      </w:r>
      <w:r w:rsidRPr="00B83606">
        <w:rPr>
          <w:rFonts w:hint="cs"/>
          <w:rtl/>
        </w:rPr>
        <w:t>.</w:t>
      </w:r>
    </w:p>
    <w:p w14:paraId="6188D328" w14:textId="77777777" w:rsidR="0057093C" w:rsidRPr="00B83606" w:rsidRDefault="0057093C" w:rsidP="0057093C">
      <w:pPr>
        <w:pStyle w:val="FigureNo"/>
      </w:pPr>
      <w:r w:rsidRPr="00B83606">
        <w:rPr>
          <w:rFonts w:hint="cs"/>
          <w:rtl/>
        </w:rPr>
        <w:t xml:space="preserve">الشكل </w:t>
      </w:r>
      <w:r w:rsidRPr="00B83606">
        <w:t>5</w:t>
      </w:r>
    </w:p>
    <w:p w14:paraId="59197EC5" w14:textId="574B5D23" w:rsidR="0057093C" w:rsidRPr="00B83606" w:rsidRDefault="0057093C" w:rsidP="0057093C">
      <w:pPr>
        <w:pStyle w:val="Figuretitle0"/>
        <w:rPr>
          <w:rtl/>
        </w:rPr>
      </w:pPr>
      <w:r w:rsidRPr="00B83606">
        <w:rPr>
          <w:rFonts w:hint="cs"/>
          <w:rtl/>
        </w:rPr>
        <w:t xml:space="preserve">ترتيبات الترددات من </w:t>
      </w:r>
      <w:r w:rsidRPr="00B83606">
        <w:rPr>
          <w:lang w:val="en-GB"/>
        </w:rPr>
        <w:t>B1</w:t>
      </w:r>
      <w:r w:rsidRPr="00B83606">
        <w:rPr>
          <w:rFonts w:hint="cs"/>
          <w:rtl/>
          <w:lang w:val="en-GB"/>
        </w:rPr>
        <w:t xml:space="preserve"> إلى </w:t>
      </w:r>
      <w:r w:rsidRPr="00B83606">
        <w:rPr>
          <w:lang w:val="en-GB"/>
        </w:rPr>
        <w:t>B7</w:t>
      </w:r>
      <w:r w:rsidR="008262F6">
        <w:rPr>
          <w:rtl/>
          <w:lang w:val="en-GB"/>
        </w:rPr>
        <w:br/>
      </w:r>
      <w:r w:rsidRPr="00B83606">
        <w:rPr>
          <w:rFonts w:hint="cs"/>
          <w:rtl/>
        </w:rPr>
        <w:t xml:space="preserve">(انظر الملاحظات بشأن الجدول </w:t>
      </w:r>
      <w:r w:rsidRPr="00B83606">
        <w:t>4</w:t>
      </w:r>
      <w:r w:rsidRPr="00B83606">
        <w:rPr>
          <w:rFonts w:hint="cs"/>
          <w:rtl/>
        </w:rPr>
        <w:t>)</w:t>
      </w:r>
    </w:p>
    <w:p w14:paraId="42213238" w14:textId="2CF8498D" w:rsidR="0057093C" w:rsidRPr="00B83606" w:rsidRDefault="0018165D" w:rsidP="0057093C">
      <w:pPr>
        <w:pStyle w:val="Figure"/>
        <w:rPr>
          <w:noProof/>
          <w:rtl/>
        </w:rPr>
      </w:pPr>
      <w:r w:rsidRPr="00B83606">
        <w:rPr>
          <w:noProof/>
          <w:rtl/>
          <w:lang w:val="ar-SA"/>
        </w:rPr>
        <w:drawing>
          <wp:inline distT="0" distB="0" distL="0" distR="0" wp14:anchorId="4C2A7C17" wp14:editId="3E985E33">
            <wp:extent cx="5998476" cy="4599441"/>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98476" cy="4599441"/>
                    </a:xfrm>
                    <a:prstGeom prst="rect">
                      <a:avLst/>
                    </a:prstGeom>
                  </pic:spPr>
                </pic:pic>
              </a:graphicData>
            </a:graphic>
          </wp:inline>
        </w:drawing>
      </w:r>
    </w:p>
    <w:p w14:paraId="0E906257" w14:textId="77777777" w:rsidR="0057093C" w:rsidRPr="00B83606" w:rsidRDefault="0057093C" w:rsidP="0057093C">
      <w:pPr>
        <w:rPr>
          <w:sz w:val="26"/>
          <w:szCs w:val="36"/>
        </w:rPr>
      </w:pPr>
      <w:r w:rsidRPr="00B83606">
        <w:rPr>
          <w:rtl/>
        </w:rPr>
        <w:br w:type="page"/>
      </w:r>
    </w:p>
    <w:p w14:paraId="54196ED5" w14:textId="77777777" w:rsidR="0057093C" w:rsidRPr="00B83606" w:rsidRDefault="0057093C" w:rsidP="0057093C">
      <w:pPr>
        <w:pStyle w:val="SectionNo"/>
      </w:pPr>
      <w:bookmarkStart w:id="35" w:name="_Toc434489441"/>
      <w:bookmarkStart w:id="36" w:name="_Toc180489544"/>
      <w:r w:rsidRPr="00B83606">
        <w:rPr>
          <w:rFonts w:hint="cs"/>
          <w:rtl/>
        </w:rPr>
        <w:lastRenderedPageBreak/>
        <w:t xml:space="preserve">القسم </w:t>
      </w:r>
      <w:bookmarkEnd w:id="35"/>
      <w:r w:rsidRPr="00B83606">
        <w:t>6</w:t>
      </w:r>
      <w:bookmarkEnd w:id="36"/>
    </w:p>
    <w:p w14:paraId="6EBDC94D" w14:textId="77777777" w:rsidR="0057093C" w:rsidRPr="00B83606" w:rsidRDefault="0057093C" w:rsidP="0057093C">
      <w:pPr>
        <w:pStyle w:val="Sectiontitle"/>
        <w:rPr>
          <w:rtl/>
        </w:rPr>
      </w:pPr>
      <w:bookmarkStart w:id="37" w:name="_Toc434489442"/>
      <w:bookmarkStart w:id="38" w:name="_Toc179446648"/>
      <w:bookmarkStart w:id="39" w:name="_Toc180489545"/>
      <w:r w:rsidRPr="00B83606">
        <w:rPr>
          <w:rFonts w:hint="cs"/>
          <w:rtl/>
        </w:rPr>
        <w:t xml:space="preserve">ترتيبات الترددات في النطاق </w:t>
      </w:r>
      <w:r w:rsidRPr="00B83606">
        <w:t>MHz 2 400-2 300</w:t>
      </w:r>
      <w:bookmarkEnd w:id="37"/>
      <w:bookmarkEnd w:id="38"/>
      <w:bookmarkEnd w:id="39"/>
    </w:p>
    <w:p w14:paraId="01E08CB5" w14:textId="77777777" w:rsidR="0057093C" w:rsidRPr="00B83606" w:rsidRDefault="0057093C" w:rsidP="008262F6">
      <w:pPr>
        <w:pStyle w:val="Normalaftertitle"/>
        <w:rPr>
          <w:rtl/>
        </w:rPr>
      </w:pPr>
      <w:r w:rsidRPr="00B83606">
        <w:rPr>
          <w:rFonts w:hint="cs"/>
          <w:rtl/>
        </w:rPr>
        <w:t xml:space="preserve">يرد تلخيص لترتيبات الترددات الموصى بها لأغراض تنفيذ الاتصالات المتنقلة الدولية </w:t>
      </w:r>
      <w:r w:rsidRPr="00B83606">
        <w:t>(IMT)</w:t>
      </w:r>
      <w:r w:rsidRPr="00B83606">
        <w:rPr>
          <w:rFonts w:hint="cs"/>
          <w:rtl/>
        </w:rPr>
        <w:t xml:space="preserve"> في </w:t>
      </w:r>
      <w:r w:rsidRPr="00B83606">
        <w:rPr>
          <w:rFonts w:hint="cs"/>
          <w:rtl/>
          <w:lang w:bidi="ar-EG"/>
        </w:rPr>
        <w:t xml:space="preserve">النطاق </w:t>
      </w:r>
      <w:r w:rsidRPr="00B83606">
        <w:rPr>
          <w:lang w:bidi="ar-EG"/>
        </w:rPr>
        <w:t>MHz 2 400-2 300</w:t>
      </w:r>
      <w:r w:rsidRPr="00B83606">
        <w:rPr>
          <w:rFonts w:hint="cs"/>
          <w:rtl/>
        </w:rPr>
        <w:t xml:space="preserve"> في</w:t>
      </w:r>
      <w:r w:rsidRPr="00B83606">
        <w:rPr>
          <w:rFonts w:hint="eastAsia"/>
          <w:rtl/>
        </w:rPr>
        <w:t> </w:t>
      </w:r>
      <w:r w:rsidRPr="00B83606">
        <w:rPr>
          <w:rFonts w:hint="cs"/>
          <w:rtl/>
        </w:rPr>
        <w:t xml:space="preserve">الجدول </w:t>
      </w:r>
      <w:r w:rsidRPr="00B83606">
        <w:t>5</w:t>
      </w:r>
      <w:r w:rsidRPr="00B83606">
        <w:rPr>
          <w:rFonts w:hint="cs"/>
          <w:rtl/>
        </w:rPr>
        <w:t xml:space="preserve"> وفي الشكل </w:t>
      </w:r>
      <w:r w:rsidRPr="00B83606">
        <w:t>6</w:t>
      </w:r>
      <w:r w:rsidRPr="00B83606">
        <w:rPr>
          <w:rFonts w:hint="cs"/>
          <w:rtl/>
        </w:rPr>
        <w:t xml:space="preserve">، مع مراعاة جوانب التنفيذ الواردة في القسم </w:t>
      </w:r>
      <w:r w:rsidRPr="00B83606">
        <w:t>1</w:t>
      </w:r>
      <w:r w:rsidRPr="00B83606">
        <w:rPr>
          <w:rFonts w:hint="cs"/>
          <w:rtl/>
        </w:rPr>
        <w:t xml:space="preserve"> أعلاه.</w:t>
      </w:r>
    </w:p>
    <w:p w14:paraId="1E82A771" w14:textId="77777777" w:rsidR="0057093C" w:rsidRPr="00B83606" w:rsidRDefault="0057093C" w:rsidP="0057093C">
      <w:pPr>
        <w:pStyle w:val="TableNo0"/>
        <w:rPr>
          <w:rtl/>
          <w:lang w:bidi="ar-SY"/>
        </w:rPr>
      </w:pPr>
      <w:r w:rsidRPr="00B83606">
        <w:rPr>
          <w:rFonts w:hint="cs"/>
          <w:rtl/>
        </w:rPr>
        <w:t xml:space="preserve">الجدول </w:t>
      </w:r>
      <w:r w:rsidRPr="00B83606">
        <w:t>5</w:t>
      </w:r>
    </w:p>
    <w:p w14:paraId="155E4990" w14:textId="77777777" w:rsidR="0057093C" w:rsidRPr="00B83606" w:rsidRDefault="0057093C" w:rsidP="0057093C">
      <w:pPr>
        <w:pStyle w:val="Tabletitle"/>
        <w:rPr>
          <w:rtl/>
        </w:rPr>
      </w:pPr>
      <w:r w:rsidRPr="00B83606">
        <w:rPr>
          <w:rFonts w:hint="cs"/>
          <w:rtl/>
        </w:rPr>
        <w:t xml:space="preserve">ترتيبات الترددات في النطاق </w:t>
      </w:r>
      <w:r w:rsidRPr="00B83606">
        <w:t>MHz 2 400-2 300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436"/>
        <w:gridCol w:w="1750"/>
        <w:gridCol w:w="1315"/>
        <w:gridCol w:w="1778"/>
        <w:gridCol w:w="1428"/>
        <w:gridCol w:w="1932"/>
      </w:tblGrid>
      <w:tr w:rsidR="0057093C" w:rsidRPr="00B83606" w14:paraId="351A829B" w14:textId="77777777" w:rsidTr="00A524AC">
        <w:trPr>
          <w:jc w:val="center"/>
        </w:trPr>
        <w:tc>
          <w:tcPr>
            <w:tcW w:w="1436" w:type="dxa"/>
            <w:vMerge w:val="restart"/>
            <w:vAlign w:val="center"/>
          </w:tcPr>
          <w:p w14:paraId="5D38C392" w14:textId="77777777" w:rsidR="0057093C" w:rsidRPr="00B83606" w:rsidRDefault="0057093C" w:rsidP="00EE01E9">
            <w:pPr>
              <w:pStyle w:val="Tablehead"/>
              <w:spacing w:line="240" w:lineRule="exact"/>
              <w:rPr>
                <w:position w:val="2"/>
                <w:lang w:bidi="ar-EG"/>
              </w:rPr>
            </w:pPr>
            <w:r w:rsidRPr="00B83606">
              <w:rPr>
                <w:rFonts w:hint="cs"/>
                <w:position w:val="2"/>
                <w:rtl/>
                <w:lang w:bidi="ar-EG"/>
              </w:rPr>
              <w:t>ترتيبات الترددات</w:t>
            </w:r>
          </w:p>
        </w:tc>
        <w:tc>
          <w:tcPr>
            <w:tcW w:w="6271" w:type="dxa"/>
            <w:gridSpan w:val="4"/>
            <w:vAlign w:val="center"/>
          </w:tcPr>
          <w:p w14:paraId="65B3A2F6" w14:textId="77777777" w:rsidR="0057093C" w:rsidRPr="00B83606" w:rsidRDefault="0057093C" w:rsidP="00EE01E9">
            <w:pPr>
              <w:pStyle w:val="Tablehead"/>
              <w:spacing w:line="240" w:lineRule="exact"/>
              <w:rPr>
                <w:position w:val="2"/>
                <w:lang w:bidi="ar-EG"/>
              </w:rPr>
            </w:pPr>
            <w:r w:rsidRPr="00B83606">
              <w:rPr>
                <w:rFonts w:hint="cs"/>
                <w:position w:val="2"/>
                <w:rtl/>
                <w:lang w:bidi="ar-EG"/>
              </w:rPr>
              <w:t xml:space="preserve">الترتيبات المتزاوجة </w:t>
            </w:r>
            <w:r w:rsidRPr="00B83606">
              <w:rPr>
                <w:position w:val="2"/>
                <w:lang w:bidi="ar-EG"/>
              </w:rPr>
              <w:t>(FDD)</w:t>
            </w:r>
          </w:p>
        </w:tc>
        <w:tc>
          <w:tcPr>
            <w:tcW w:w="1932" w:type="dxa"/>
            <w:vMerge w:val="restart"/>
            <w:vAlign w:val="center"/>
          </w:tcPr>
          <w:p w14:paraId="377F98ED" w14:textId="77777777" w:rsidR="0057093C" w:rsidRPr="00B83606" w:rsidRDefault="0057093C" w:rsidP="00EE01E9">
            <w:pPr>
              <w:pStyle w:val="Tablehead"/>
              <w:spacing w:line="240" w:lineRule="exact"/>
              <w:rPr>
                <w:position w:val="2"/>
                <w:lang w:bidi="ar-EG"/>
              </w:rPr>
            </w:pPr>
            <w:r w:rsidRPr="00B83606">
              <w:rPr>
                <w:rFonts w:hint="cs"/>
                <w:position w:val="2"/>
                <w:rtl/>
                <w:lang w:bidi="ar-EG"/>
              </w:rPr>
              <w:t>الترتيبات غير المتز</w:t>
            </w:r>
            <w:r w:rsidRPr="00B83606">
              <w:rPr>
                <w:rFonts w:hint="cs"/>
                <w:position w:val="2"/>
                <w:rtl/>
                <w:lang w:bidi="ar-SY"/>
              </w:rPr>
              <w:t>ا</w:t>
            </w:r>
            <w:r w:rsidRPr="00B83606">
              <w:rPr>
                <w:rFonts w:hint="cs"/>
                <w:position w:val="2"/>
                <w:rtl/>
                <w:lang w:bidi="ar-EG"/>
              </w:rPr>
              <w:t xml:space="preserve">وجة (للإرسال </w:t>
            </w:r>
            <w:r w:rsidRPr="00B83606">
              <w:rPr>
                <w:position w:val="2"/>
                <w:lang w:bidi="ar-EG"/>
              </w:rPr>
              <w:t>TDD</w:t>
            </w:r>
            <w:r w:rsidRPr="00B83606">
              <w:rPr>
                <w:rFonts w:hint="cs"/>
                <w:position w:val="2"/>
                <w:rtl/>
                <w:lang w:bidi="ar-EG"/>
              </w:rPr>
              <w:t>)</w:t>
            </w:r>
            <w:r w:rsidRPr="00B83606">
              <w:rPr>
                <w:position w:val="2"/>
                <w:lang w:bidi="ar-EG"/>
              </w:rPr>
              <w:br/>
              <w:t>(MHz)</w:t>
            </w:r>
          </w:p>
        </w:tc>
      </w:tr>
      <w:tr w:rsidR="0057093C" w:rsidRPr="00B83606" w14:paraId="2B974402" w14:textId="77777777" w:rsidTr="00A524AC">
        <w:trPr>
          <w:jc w:val="center"/>
        </w:trPr>
        <w:tc>
          <w:tcPr>
            <w:tcW w:w="1436" w:type="dxa"/>
            <w:vMerge/>
            <w:vAlign w:val="center"/>
          </w:tcPr>
          <w:p w14:paraId="55114B39" w14:textId="77777777" w:rsidR="0057093C" w:rsidRPr="00B83606" w:rsidRDefault="0057093C" w:rsidP="00EE01E9">
            <w:pPr>
              <w:keepNext/>
              <w:tabs>
                <w:tab w:val="left" w:pos="284"/>
                <w:tab w:val="left" w:pos="567"/>
                <w:tab w:val="left" w:pos="851"/>
                <w:tab w:val="left" w:pos="1191"/>
                <w:tab w:val="left" w:pos="1418"/>
                <w:tab w:val="left" w:pos="1588"/>
                <w:tab w:val="left" w:pos="1701"/>
                <w:tab w:val="left" w:pos="1985"/>
                <w:tab w:val="left" w:pos="2552"/>
                <w:tab w:val="left" w:pos="2835"/>
                <w:tab w:val="left" w:pos="3119"/>
                <w:tab w:val="left" w:pos="3402"/>
                <w:tab w:val="left" w:pos="3686"/>
                <w:tab w:val="left" w:pos="3969"/>
              </w:tabs>
              <w:spacing w:before="60" w:after="60" w:line="240" w:lineRule="exact"/>
              <w:jc w:val="center"/>
              <w:rPr>
                <w:rFonts w:ascii="Times New Roman Bold" w:hAnsi="Times New Roman Bold" w:cs="Times New Roman"/>
                <w:b/>
                <w:position w:val="2"/>
                <w:sz w:val="20"/>
                <w:szCs w:val="26"/>
              </w:rPr>
            </w:pPr>
          </w:p>
        </w:tc>
        <w:tc>
          <w:tcPr>
            <w:tcW w:w="1750" w:type="dxa"/>
            <w:vAlign w:val="center"/>
          </w:tcPr>
          <w:p w14:paraId="137FBE86" w14:textId="77777777" w:rsidR="0057093C" w:rsidRPr="00B83606" w:rsidRDefault="0057093C" w:rsidP="00EE01E9">
            <w:pPr>
              <w:pStyle w:val="Tablehead"/>
              <w:spacing w:line="240" w:lineRule="exact"/>
              <w:rPr>
                <w:position w:val="2"/>
                <w:lang w:bidi="ar-EG"/>
              </w:rPr>
            </w:pPr>
            <w:r w:rsidRPr="00B83606">
              <w:rPr>
                <w:rFonts w:hint="cs"/>
                <w:position w:val="2"/>
                <w:rtl/>
                <w:lang w:bidi="ar-EG"/>
              </w:rPr>
              <w:t>مرسل المحطة المتنقلة</w:t>
            </w:r>
            <w:r w:rsidRPr="00B83606">
              <w:rPr>
                <w:rFonts w:hint="cs"/>
                <w:position w:val="2"/>
                <w:rtl/>
                <w:lang w:bidi="ar-EG"/>
              </w:rPr>
              <w:br/>
            </w:r>
            <w:r w:rsidRPr="00B83606">
              <w:rPr>
                <w:position w:val="2"/>
                <w:lang w:bidi="ar-EG"/>
              </w:rPr>
              <w:t>(MHz)</w:t>
            </w:r>
          </w:p>
        </w:tc>
        <w:tc>
          <w:tcPr>
            <w:tcW w:w="1315" w:type="dxa"/>
            <w:vAlign w:val="center"/>
          </w:tcPr>
          <w:p w14:paraId="26BCD4FA" w14:textId="77777777" w:rsidR="0057093C" w:rsidRPr="00B83606" w:rsidRDefault="0057093C" w:rsidP="00EE01E9">
            <w:pPr>
              <w:pStyle w:val="Tablehead"/>
              <w:spacing w:line="240" w:lineRule="exact"/>
              <w:rPr>
                <w:position w:val="2"/>
                <w:lang w:bidi="ar-EG"/>
              </w:rPr>
            </w:pPr>
            <w:r w:rsidRPr="00B83606">
              <w:rPr>
                <w:rFonts w:hint="cs"/>
                <w:position w:val="2"/>
                <w:rtl/>
                <w:lang w:bidi="ar-EG"/>
              </w:rPr>
              <w:t>الفجوة المركزية</w:t>
            </w:r>
            <w:r w:rsidRPr="00B83606">
              <w:rPr>
                <w:position w:val="2"/>
                <w:lang w:bidi="ar-EG"/>
              </w:rPr>
              <w:br/>
              <w:t>(MHz)</w:t>
            </w:r>
          </w:p>
        </w:tc>
        <w:tc>
          <w:tcPr>
            <w:tcW w:w="1778" w:type="dxa"/>
            <w:vAlign w:val="center"/>
          </w:tcPr>
          <w:p w14:paraId="35433A6F" w14:textId="77777777" w:rsidR="0057093C" w:rsidRPr="00B83606" w:rsidRDefault="0057093C" w:rsidP="00EE01E9">
            <w:pPr>
              <w:pStyle w:val="Tablehead"/>
              <w:spacing w:line="240" w:lineRule="exact"/>
              <w:rPr>
                <w:position w:val="2"/>
                <w:rtl/>
                <w:lang w:bidi="ar-EG"/>
              </w:rPr>
            </w:pPr>
            <w:r w:rsidRPr="00B83606">
              <w:rPr>
                <w:rFonts w:hint="cs"/>
                <w:position w:val="2"/>
                <w:rtl/>
                <w:lang w:bidi="ar-EG"/>
              </w:rPr>
              <w:t>مرسل المحطة القاعدة</w:t>
            </w:r>
            <w:r w:rsidRPr="00B83606">
              <w:rPr>
                <w:position w:val="2"/>
                <w:lang w:bidi="ar-EG"/>
              </w:rPr>
              <w:br/>
              <w:t>(MHz)</w:t>
            </w:r>
          </w:p>
        </w:tc>
        <w:tc>
          <w:tcPr>
            <w:tcW w:w="1428" w:type="dxa"/>
            <w:vAlign w:val="center"/>
          </w:tcPr>
          <w:p w14:paraId="6F259654" w14:textId="77777777" w:rsidR="0057093C" w:rsidRPr="00B83606" w:rsidRDefault="0057093C" w:rsidP="00EE01E9">
            <w:pPr>
              <w:pStyle w:val="Tablehead"/>
              <w:spacing w:line="240" w:lineRule="exact"/>
              <w:rPr>
                <w:position w:val="2"/>
                <w:lang w:bidi="ar-EG"/>
              </w:rPr>
            </w:pPr>
            <w:r w:rsidRPr="00B83606">
              <w:rPr>
                <w:rFonts w:hint="cs"/>
                <w:position w:val="2"/>
                <w:rtl/>
                <w:lang w:bidi="ar-EG"/>
              </w:rPr>
              <w:t xml:space="preserve">المباعدة بين القنوات المزدوجة </w:t>
            </w:r>
            <w:r w:rsidRPr="00B83606">
              <w:rPr>
                <w:position w:val="2"/>
                <w:lang w:bidi="ar-EG"/>
              </w:rPr>
              <w:t>(MHz)</w:t>
            </w:r>
          </w:p>
        </w:tc>
        <w:tc>
          <w:tcPr>
            <w:tcW w:w="1932" w:type="dxa"/>
            <w:vMerge/>
            <w:vAlign w:val="center"/>
          </w:tcPr>
          <w:p w14:paraId="100504D6" w14:textId="77777777" w:rsidR="0057093C" w:rsidRPr="00B83606" w:rsidRDefault="0057093C" w:rsidP="00EE01E9">
            <w:pPr>
              <w:keepNext/>
              <w:tabs>
                <w:tab w:val="left" w:pos="284"/>
                <w:tab w:val="left" w:pos="567"/>
                <w:tab w:val="left" w:pos="851"/>
                <w:tab w:val="left" w:pos="1191"/>
                <w:tab w:val="left" w:pos="1418"/>
                <w:tab w:val="left" w:pos="1588"/>
                <w:tab w:val="left" w:pos="1701"/>
                <w:tab w:val="left" w:pos="1985"/>
                <w:tab w:val="left" w:pos="2552"/>
                <w:tab w:val="left" w:pos="2835"/>
                <w:tab w:val="left" w:pos="3119"/>
                <w:tab w:val="left" w:pos="3402"/>
                <w:tab w:val="left" w:pos="3686"/>
                <w:tab w:val="left" w:pos="3969"/>
              </w:tabs>
              <w:spacing w:before="60" w:after="60" w:line="240" w:lineRule="exact"/>
              <w:jc w:val="center"/>
              <w:rPr>
                <w:rFonts w:ascii="Times New Roman Bold" w:hAnsi="Times New Roman Bold" w:cs="Times New Roman"/>
                <w:b/>
                <w:position w:val="2"/>
                <w:sz w:val="20"/>
                <w:szCs w:val="26"/>
                <w:lang w:val="fr-FR"/>
              </w:rPr>
            </w:pPr>
          </w:p>
        </w:tc>
      </w:tr>
      <w:tr w:rsidR="0057093C" w:rsidRPr="00B83606" w14:paraId="5317D5D1" w14:textId="77777777" w:rsidTr="00A524AC">
        <w:trPr>
          <w:jc w:val="center"/>
        </w:trPr>
        <w:tc>
          <w:tcPr>
            <w:tcW w:w="1436" w:type="dxa"/>
          </w:tcPr>
          <w:p w14:paraId="6518D864" w14:textId="77777777" w:rsidR="0057093C" w:rsidRPr="00B83606" w:rsidDel="00ED5309" w:rsidRDefault="0057093C" w:rsidP="00EE01E9">
            <w:pPr>
              <w:pStyle w:val="Tabletext"/>
              <w:jc w:val="center"/>
              <w:rPr>
                <w:position w:val="2"/>
                <w:lang w:val="fr-FR"/>
              </w:rPr>
            </w:pPr>
            <w:r w:rsidRPr="00B83606">
              <w:rPr>
                <w:position w:val="2"/>
                <w:lang w:val="fr-FR"/>
              </w:rPr>
              <w:t>E</w:t>
            </w:r>
            <w:r w:rsidRPr="00B83606">
              <w:rPr>
                <w:position w:val="2"/>
              </w:rPr>
              <w:t>1</w:t>
            </w:r>
          </w:p>
        </w:tc>
        <w:tc>
          <w:tcPr>
            <w:tcW w:w="1750" w:type="dxa"/>
          </w:tcPr>
          <w:p w14:paraId="0532621A" w14:textId="77777777" w:rsidR="0057093C" w:rsidRPr="00B83606" w:rsidRDefault="0057093C" w:rsidP="00EE01E9">
            <w:pPr>
              <w:pStyle w:val="Tabletext"/>
              <w:jc w:val="center"/>
              <w:rPr>
                <w:position w:val="2"/>
                <w:lang w:val="fr-FR"/>
              </w:rPr>
            </w:pPr>
          </w:p>
        </w:tc>
        <w:tc>
          <w:tcPr>
            <w:tcW w:w="1315" w:type="dxa"/>
          </w:tcPr>
          <w:p w14:paraId="78EA36E4" w14:textId="77777777" w:rsidR="0057093C" w:rsidRPr="00B83606" w:rsidRDefault="0057093C" w:rsidP="00EE01E9">
            <w:pPr>
              <w:pStyle w:val="Tabletext"/>
              <w:jc w:val="center"/>
              <w:rPr>
                <w:position w:val="2"/>
                <w:lang w:val="fr-FR"/>
              </w:rPr>
            </w:pPr>
          </w:p>
        </w:tc>
        <w:tc>
          <w:tcPr>
            <w:tcW w:w="1778" w:type="dxa"/>
          </w:tcPr>
          <w:p w14:paraId="4C48B28D" w14:textId="77777777" w:rsidR="0057093C" w:rsidRPr="00B83606" w:rsidRDefault="0057093C" w:rsidP="00EE01E9">
            <w:pPr>
              <w:pStyle w:val="Tabletext"/>
              <w:jc w:val="center"/>
              <w:rPr>
                <w:position w:val="2"/>
                <w:lang w:val="fr-FR" w:bidi="ar-EG"/>
              </w:rPr>
            </w:pPr>
          </w:p>
        </w:tc>
        <w:tc>
          <w:tcPr>
            <w:tcW w:w="1428" w:type="dxa"/>
          </w:tcPr>
          <w:p w14:paraId="1BF6B074" w14:textId="77777777" w:rsidR="0057093C" w:rsidRPr="00B83606" w:rsidRDefault="0057093C" w:rsidP="00EE01E9">
            <w:pPr>
              <w:pStyle w:val="Tabletext"/>
              <w:jc w:val="center"/>
              <w:rPr>
                <w:position w:val="2"/>
                <w:lang w:val="fr-FR"/>
              </w:rPr>
            </w:pPr>
          </w:p>
        </w:tc>
        <w:tc>
          <w:tcPr>
            <w:tcW w:w="1932" w:type="dxa"/>
          </w:tcPr>
          <w:p w14:paraId="61DC14D3" w14:textId="77777777" w:rsidR="0057093C" w:rsidRPr="00B83606" w:rsidRDefault="0057093C" w:rsidP="00EE01E9">
            <w:pPr>
              <w:pStyle w:val="Tabletext"/>
              <w:jc w:val="center"/>
              <w:rPr>
                <w:position w:val="2"/>
                <w:lang w:val="fr-FR"/>
              </w:rPr>
            </w:pPr>
            <w:r w:rsidRPr="00B83606">
              <w:rPr>
                <w:position w:val="2"/>
              </w:rPr>
              <w:t>2</w:t>
            </w:r>
            <w:r w:rsidRPr="00B83606">
              <w:rPr>
                <w:position w:val="2"/>
                <w:lang w:val="fr-FR"/>
              </w:rPr>
              <w:t xml:space="preserve"> </w:t>
            </w:r>
            <w:r w:rsidRPr="00B83606">
              <w:rPr>
                <w:position w:val="2"/>
              </w:rPr>
              <w:t>400</w:t>
            </w:r>
            <w:r w:rsidRPr="00B83606">
              <w:rPr>
                <w:position w:val="2"/>
                <w:lang w:val="fr-FR"/>
              </w:rPr>
              <w:t>-</w:t>
            </w:r>
            <w:r w:rsidRPr="00B83606">
              <w:rPr>
                <w:position w:val="2"/>
              </w:rPr>
              <w:t>2</w:t>
            </w:r>
            <w:r w:rsidRPr="00B83606">
              <w:rPr>
                <w:position w:val="2"/>
                <w:lang w:val="fr-FR"/>
              </w:rPr>
              <w:t xml:space="preserve"> </w:t>
            </w:r>
            <w:r w:rsidRPr="00B83606">
              <w:rPr>
                <w:position w:val="2"/>
              </w:rPr>
              <w:t>300</w:t>
            </w:r>
          </w:p>
        </w:tc>
      </w:tr>
    </w:tbl>
    <w:p w14:paraId="547293BB" w14:textId="77777777" w:rsidR="0057093C" w:rsidRPr="00B83606" w:rsidRDefault="0057093C" w:rsidP="0057093C">
      <w:pPr>
        <w:pStyle w:val="FigureNo"/>
      </w:pPr>
      <w:r w:rsidRPr="00B83606">
        <w:rPr>
          <w:rFonts w:hint="cs"/>
          <w:rtl/>
        </w:rPr>
        <w:t xml:space="preserve">الشكل </w:t>
      </w:r>
      <w:r w:rsidRPr="00B83606">
        <w:t>6</w:t>
      </w:r>
    </w:p>
    <w:p w14:paraId="4A9A60D9" w14:textId="77777777" w:rsidR="0057093C" w:rsidRPr="00B83606" w:rsidRDefault="0057093C" w:rsidP="0057093C">
      <w:pPr>
        <w:pStyle w:val="Figuretitle0"/>
        <w:rPr>
          <w:rtl/>
        </w:rPr>
      </w:pPr>
      <w:r w:rsidRPr="00B83606">
        <w:rPr>
          <w:rtl/>
        </w:rPr>
        <w:t>ترتيب التردد</w:t>
      </w:r>
      <w:r w:rsidRPr="00B83606">
        <w:rPr>
          <w:rFonts w:hint="cs"/>
          <w:rtl/>
        </w:rPr>
        <w:t xml:space="preserve">ات </w:t>
      </w:r>
      <w:r w:rsidRPr="00B83606">
        <w:rPr>
          <w:lang w:val="en-GB"/>
        </w:rPr>
        <w:t>E1</w:t>
      </w:r>
    </w:p>
    <w:p w14:paraId="1F823E99" w14:textId="1AD5BE1E" w:rsidR="0057093C" w:rsidRPr="00B83606" w:rsidRDefault="0057093C" w:rsidP="0057093C">
      <w:pPr>
        <w:pStyle w:val="Figure"/>
        <w:rPr>
          <w:noProof/>
          <w:spacing w:val="-4"/>
          <w:sz w:val="20"/>
        </w:rPr>
      </w:pPr>
      <w:r w:rsidRPr="00B83606">
        <w:rPr>
          <w:noProof/>
        </w:rPr>
        <w:drawing>
          <wp:inline distT="0" distB="0" distL="0" distR="0" wp14:anchorId="1BED42D2" wp14:editId="78292277">
            <wp:extent cx="2868174" cy="1075946"/>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1036-06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68174" cy="1075946"/>
                    </a:xfrm>
                    <a:prstGeom prst="rect">
                      <a:avLst/>
                    </a:prstGeom>
                  </pic:spPr>
                </pic:pic>
              </a:graphicData>
            </a:graphic>
          </wp:inline>
        </w:drawing>
      </w:r>
    </w:p>
    <w:p w14:paraId="14EB3754" w14:textId="0096F14A" w:rsidR="00462277" w:rsidRPr="00B83606" w:rsidRDefault="00462277" w:rsidP="008262F6">
      <w:pPr>
        <w:rPr>
          <w:rFonts w:eastAsia="Batang"/>
          <w:rtl/>
        </w:rPr>
      </w:pPr>
      <w:r w:rsidRPr="00B83606">
        <w:rPr>
          <w:rFonts w:eastAsia="Batang"/>
          <w:rtl/>
        </w:rPr>
        <w:br w:type="page"/>
      </w:r>
    </w:p>
    <w:p w14:paraId="62A83E49" w14:textId="77777777" w:rsidR="0057093C" w:rsidRPr="00B83606" w:rsidRDefault="0057093C" w:rsidP="0057093C">
      <w:pPr>
        <w:pStyle w:val="SectionNo"/>
        <w:keepNext w:val="0"/>
        <w:keepLines w:val="0"/>
        <w:rPr>
          <w:rtl/>
          <w:lang w:bidi="ar-SY"/>
        </w:rPr>
      </w:pPr>
      <w:bookmarkStart w:id="40" w:name="_Toc434489443"/>
      <w:bookmarkStart w:id="41" w:name="_Toc180489546"/>
      <w:r w:rsidRPr="00B83606">
        <w:rPr>
          <w:rFonts w:hint="cs"/>
          <w:rtl/>
        </w:rPr>
        <w:lastRenderedPageBreak/>
        <w:t xml:space="preserve">القسم </w:t>
      </w:r>
      <w:bookmarkEnd w:id="40"/>
      <w:r w:rsidRPr="00B83606">
        <w:t>7</w:t>
      </w:r>
      <w:bookmarkEnd w:id="41"/>
    </w:p>
    <w:p w14:paraId="6B6A5407" w14:textId="77777777" w:rsidR="0057093C" w:rsidRPr="00B83606" w:rsidRDefault="0057093C" w:rsidP="0057093C">
      <w:pPr>
        <w:pStyle w:val="Sectiontitle"/>
        <w:rPr>
          <w:rtl/>
        </w:rPr>
      </w:pPr>
      <w:bookmarkStart w:id="42" w:name="_Toc434489444"/>
      <w:bookmarkStart w:id="43" w:name="_Toc179446649"/>
      <w:bookmarkStart w:id="44" w:name="_Toc180489547"/>
      <w:r w:rsidRPr="00B83606">
        <w:rPr>
          <w:rFonts w:hint="cs"/>
          <w:rtl/>
        </w:rPr>
        <w:t xml:space="preserve">ترتيبات الترددات في النطاق </w:t>
      </w:r>
      <w:r w:rsidRPr="00B83606">
        <w:t>MHz 2 690-2 500</w:t>
      </w:r>
      <w:bookmarkEnd w:id="42"/>
      <w:bookmarkEnd w:id="43"/>
      <w:bookmarkEnd w:id="44"/>
    </w:p>
    <w:p w14:paraId="692684C1" w14:textId="77777777" w:rsidR="0057093C" w:rsidRPr="00B83606" w:rsidRDefault="0057093C" w:rsidP="008262F6">
      <w:pPr>
        <w:pStyle w:val="Normalaftertitle"/>
        <w:rPr>
          <w:rtl/>
          <w:lang w:bidi="ar-SY"/>
        </w:rPr>
      </w:pPr>
      <w:r w:rsidRPr="00B83606">
        <w:rPr>
          <w:rFonts w:hint="cs"/>
          <w:rtl/>
        </w:rPr>
        <w:t xml:space="preserve">يرد تلخيص لترتيبات الترددات الموصى بها لأغراض تنفيذ الاتصالات المتنقلة الدولية </w:t>
      </w:r>
      <w:r w:rsidRPr="00B83606">
        <w:t>(IMT)</w:t>
      </w:r>
      <w:r w:rsidRPr="00B83606">
        <w:rPr>
          <w:rFonts w:hint="cs"/>
          <w:rtl/>
        </w:rPr>
        <w:t xml:space="preserve"> في النطاق </w:t>
      </w:r>
      <w:r w:rsidRPr="00B83606">
        <w:t>MHz 2 690-2 500</w:t>
      </w:r>
      <w:r w:rsidRPr="00B83606">
        <w:rPr>
          <w:rFonts w:hint="cs"/>
          <w:rtl/>
        </w:rPr>
        <w:t xml:space="preserve"> في</w:t>
      </w:r>
      <w:r w:rsidRPr="00B83606">
        <w:rPr>
          <w:rFonts w:hint="eastAsia"/>
          <w:rtl/>
        </w:rPr>
        <w:t> </w:t>
      </w:r>
      <w:r w:rsidRPr="00B83606">
        <w:rPr>
          <w:rFonts w:hint="cs"/>
          <w:rtl/>
        </w:rPr>
        <w:t xml:space="preserve">الجدول </w:t>
      </w:r>
      <w:r w:rsidRPr="00B83606">
        <w:t>6</w:t>
      </w:r>
      <w:r w:rsidRPr="00B83606">
        <w:rPr>
          <w:rFonts w:hint="cs"/>
          <w:rtl/>
        </w:rPr>
        <w:t xml:space="preserve"> وفي الشكل </w:t>
      </w:r>
      <w:r w:rsidRPr="00B83606">
        <w:t>7</w:t>
      </w:r>
      <w:r w:rsidRPr="00B83606">
        <w:rPr>
          <w:rFonts w:hint="cs"/>
          <w:rtl/>
        </w:rPr>
        <w:t xml:space="preserve">، مع مراعاة جوانب التنفيذ الواردة في القسم </w:t>
      </w:r>
      <w:r w:rsidRPr="00B83606">
        <w:t>1</w:t>
      </w:r>
      <w:r w:rsidRPr="00B83606">
        <w:rPr>
          <w:rFonts w:hint="cs"/>
          <w:rtl/>
        </w:rPr>
        <w:t xml:space="preserve"> أعلاه.</w:t>
      </w:r>
    </w:p>
    <w:p w14:paraId="05BFD5D4" w14:textId="77777777" w:rsidR="0057093C" w:rsidRPr="00B83606" w:rsidRDefault="0057093C" w:rsidP="0057093C">
      <w:pPr>
        <w:pStyle w:val="TableNo0"/>
        <w:keepNext w:val="0"/>
        <w:rPr>
          <w:rtl/>
          <w:lang w:bidi="ar-SY"/>
        </w:rPr>
      </w:pPr>
      <w:r w:rsidRPr="00B83606">
        <w:rPr>
          <w:rFonts w:hint="cs"/>
          <w:rtl/>
        </w:rPr>
        <w:t xml:space="preserve">الجدول </w:t>
      </w:r>
      <w:r w:rsidRPr="00B83606">
        <w:t>6</w:t>
      </w:r>
    </w:p>
    <w:p w14:paraId="2B7AE734" w14:textId="68A85C3B" w:rsidR="0057093C" w:rsidRPr="00B83606" w:rsidRDefault="0057093C" w:rsidP="0057093C">
      <w:pPr>
        <w:pStyle w:val="Tabletitle"/>
        <w:keepNext w:val="0"/>
        <w:keepLines w:val="0"/>
        <w:overflowPunct/>
        <w:autoSpaceDE/>
        <w:autoSpaceDN/>
        <w:adjustRightInd/>
        <w:spacing w:before="240" w:after="120"/>
        <w:textAlignment w:val="auto"/>
        <w:rPr>
          <w:rtl/>
        </w:rPr>
      </w:pPr>
      <w:r w:rsidRPr="00B83606">
        <w:rPr>
          <w:rFonts w:hint="cs"/>
          <w:rtl/>
        </w:rPr>
        <w:t xml:space="preserve">ترتيبات الترددات في النطاق </w:t>
      </w:r>
      <w:r w:rsidRPr="00B83606">
        <w:t>MHz 2 690-2 500</w:t>
      </w:r>
      <w:r w:rsidR="00337242" w:rsidRPr="00B83606">
        <w:rPr>
          <w:rFonts w:hint="cs"/>
          <w:rtl/>
        </w:rPr>
        <w:t xml:space="preserve"> </w:t>
      </w:r>
      <w:r w:rsidRPr="00B83606">
        <w:rPr>
          <w:rFonts w:hint="cs"/>
          <w:rtl/>
        </w:rPr>
        <w:t>(لا تشمل المكون الساتلي)</w:t>
      </w:r>
    </w:p>
    <w:tbl>
      <w:tblPr>
        <w:bidiVisual/>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451"/>
        <w:gridCol w:w="1418"/>
        <w:gridCol w:w="1134"/>
        <w:gridCol w:w="1275"/>
        <w:gridCol w:w="1418"/>
        <w:gridCol w:w="1276"/>
        <w:gridCol w:w="1701"/>
      </w:tblGrid>
      <w:tr w:rsidR="0057093C" w:rsidRPr="00B83606" w14:paraId="08DB8518" w14:textId="77777777" w:rsidTr="00A524AC">
        <w:trPr>
          <w:jc w:val="center"/>
        </w:trPr>
        <w:tc>
          <w:tcPr>
            <w:tcW w:w="1451" w:type="dxa"/>
            <w:vMerge w:val="restart"/>
            <w:vAlign w:val="center"/>
          </w:tcPr>
          <w:p w14:paraId="250490C8" w14:textId="77777777" w:rsidR="0057093C" w:rsidRPr="00B83606" w:rsidRDefault="0057093C" w:rsidP="00280489">
            <w:pPr>
              <w:pStyle w:val="Tablehead"/>
              <w:spacing w:before="20" w:after="20" w:line="260" w:lineRule="exact"/>
              <w:rPr>
                <w:position w:val="2"/>
                <w:lang w:bidi="ar-EG"/>
              </w:rPr>
            </w:pPr>
            <w:r w:rsidRPr="00B83606">
              <w:rPr>
                <w:rFonts w:hint="cs"/>
                <w:position w:val="2"/>
                <w:rtl/>
                <w:lang w:bidi="ar-EG"/>
              </w:rPr>
              <w:t>ترتيبات الترددات</w:t>
            </w:r>
          </w:p>
        </w:tc>
        <w:tc>
          <w:tcPr>
            <w:tcW w:w="6521" w:type="dxa"/>
            <w:gridSpan w:val="5"/>
            <w:vAlign w:val="center"/>
          </w:tcPr>
          <w:p w14:paraId="3B3308CC" w14:textId="77777777" w:rsidR="0057093C" w:rsidRPr="00B83606" w:rsidRDefault="0057093C" w:rsidP="00280489">
            <w:pPr>
              <w:pStyle w:val="Tablehead"/>
              <w:spacing w:before="20" w:after="20" w:line="260" w:lineRule="exact"/>
              <w:rPr>
                <w:position w:val="2"/>
                <w:rtl/>
                <w:lang w:bidi="ar-EG"/>
              </w:rPr>
            </w:pPr>
            <w:r w:rsidRPr="00B83606">
              <w:rPr>
                <w:rFonts w:hint="cs"/>
                <w:position w:val="2"/>
                <w:rtl/>
                <w:lang w:bidi="ar-EG"/>
              </w:rPr>
              <w:t xml:space="preserve">الترتيبات المتزاوجة </w:t>
            </w:r>
            <w:r w:rsidRPr="00B83606">
              <w:rPr>
                <w:position w:val="2"/>
                <w:lang w:bidi="ar-EG"/>
              </w:rPr>
              <w:t>(FDD)</w:t>
            </w:r>
          </w:p>
        </w:tc>
        <w:tc>
          <w:tcPr>
            <w:tcW w:w="1701" w:type="dxa"/>
            <w:vMerge w:val="restart"/>
            <w:vAlign w:val="center"/>
          </w:tcPr>
          <w:p w14:paraId="2FE5402B" w14:textId="77777777" w:rsidR="0057093C" w:rsidRPr="00B83606" w:rsidRDefault="0057093C" w:rsidP="00280489">
            <w:pPr>
              <w:pStyle w:val="Tablehead"/>
              <w:spacing w:before="20" w:after="20" w:line="260" w:lineRule="exact"/>
              <w:rPr>
                <w:position w:val="2"/>
                <w:lang w:bidi="ar-EG"/>
              </w:rPr>
            </w:pPr>
            <w:r w:rsidRPr="00B83606">
              <w:rPr>
                <w:rFonts w:hint="cs"/>
                <w:position w:val="2"/>
                <w:rtl/>
                <w:lang w:bidi="ar-EG"/>
              </w:rPr>
              <w:t>الترتيبات غير المتزاوجة (للإرسال</w:t>
            </w:r>
            <w:r w:rsidRPr="00B83606">
              <w:rPr>
                <w:position w:val="2"/>
                <w:lang w:bidi="ar-EG"/>
              </w:rPr>
              <w:t>TDD</w:t>
            </w:r>
            <w:r w:rsidRPr="00B83606">
              <w:rPr>
                <w:rFonts w:hint="cs"/>
                <w:position w:val="2"/>
                <w:rtl/>
                <w:lang w:bidi="ar-EG"/>
              </w:rPr>
              <w:t>)</w:t>
            </w:r>
            <w:r w:rsidRPr="00B83606">
              <w:rPr>
                <w:position w:val="2"/>
                <w:lang w:bidi="ar-EG"/>
              </w:rPr>
              <w:br/>
              <w:t>(MHz)</w:t>
            </w:r>
          </w:p>
        </w:tc>
      </w:tr>
      <w:tr w:rsidR="0057093C" w:rsidRPr="00B83606" w14:paraId="6CF6C852" w14:textId="77777777" w:rsidTr="001711F9">
        <w:trPr>
          <w:trHeight w:val="792"/>
          <w:jc w:val="center"/>
        </w:trPr>
        <w:tc>
          <w:tcPr>
            <w:tcW w:w="1451" w:type="dxa"/>
            <w:vMerge/>
            <w:vAlign w:val="center"/>
          </w:tcPr>
          <w:p w14:paraId="688DAA88" w14:textId="77777777" w:rsidR="0057093C" w:rsidRPr="00B83606" w:rsidRDefault="0057093C" w:rsidP="00280489">
            <w:pPr>
              <w:tabs>
                <w:tab w:val="left" w:pos="284"/>
                <w:tab w:val="left" w:pos="567"/>
                <w:tab w:val="left" w:pos="851"/>
                <w:tab w:val="left" w:pos="1191"/>
                <w:tab w:val="left" w:pos="1418"/>
                <w:tab w:val="left" w:pos="1588"/>
                <w:tab w:val="left" w:pos="1701"/>
                <w:tab w:val="left" w:pos="1985"/>
                <w:tab w:val="left" w:pos="2552"/>
                <w:tab w:val="left" w:pos="2835"/>
                <w:tab w:val="left" w:pos="3119"/>
                <w:tab w:val="left" w:pos="3402"/>
                <w:tab w:val="left" w:pos="3686"/>
                <w:tab w:val="left" w:pos="3969"/>
              </w:tabs>
              <w:overflowPunct/>
              <w:autoSpaceDE/>
              <w:autoSpaceDN/>
              <w:adjustRightInd/>
              <w:spacing w:before="20" w:after="20" w:line="260" w:lineRule="exact"/>
              <w:jc w:val="center"/>
              <w:textAlignment w:val="auto"/>
              <w:rPr>
                <w:rFonts w:ascii="Times New Roman Bold" w:hAnsi="Times New Roman Bold" w:cs="Times New Roman"/>
                <w:b/>
                <w:position w:val="2"/>
                <w:sz w:val="20"/>
                <w:szCs w:val="26"/>
              </w:rPr>
            </w:pPr>
          </w:p>
        </w:tc>
        <w:tc>
          <w:tcPr>
            <w:tcW w:w="1418" w:type="dxa"/>
            <w:vAlign w:val="center"/>
          </w:tcPr>
          <w:p w14:paraId="1DD401D1" w14:textId="77777777" w:rsidR="0057093C" w:rsidRPr="00B83606" w:rsidRDefault="0057093C" w:rsidP="00280489">
            <w:pPr>
              <w:pStyle w:val="Tablehead"/>
              <w:spacing w:before="20" w:after="20" w:line="260" w:lineRule="exact"/>
              <w:rPr>
                <w:position w:val="2"/>
                <w:lang w:bidi="ar-EG"/>
              </w:rPr>
            </w:pPr>
            <w:r w:rsidRPr="00B83606">
              <w:rPr>
                <w:rFonts w:hint="cs"/>
                <w:position w:val="2"/>
                <w:rtl/>
                <w:lang w:bidi="ar-EG"/>
              </w:rPr>
              <w:t>مرسل المحطة المتنقلة</w:t>
            </w:r>
            <w:r w:rsidRPr="00B83606">
              <w:rPr>
                <w:rFonts w:hint="cs"/>
                <w:position w:val="2"/>
                <w:rtl/>
                <w:lang w:bidi="ar-EG"/>
              </w:rPr>
              <w:br/>
            </w:r>
            <w:r w:rsidRPr="00B83606">
              <w:rPr>
                <w:position w:val="2"/>
                <w:lang w:bidi="ar-EG"/>
              </w:rPr>
              <w:t>(MHz)</w:t>
            </w:r>
          </w:p>
        </w:tc>
        <w:tc>
          <w:tcPr>
            <w:tcW w:w="1134" w:type="dxa"/>
            <w:vAlign w:val="center"/>
          </w:tcPr>
          <w:p w14:paraId="695683AB" w14:textId="77777777" w:rsidR="0057093C" w:rsidRPr="00B83606" w:rsidRDefault="0057093C" w:rsidP="00280489">
            <w:pPr>
              <w:pStyle w:val="Tablehead"/>
              <w:spacing w:before="20" w:after="20" w:line="260" w:lineRule="exact"/>
              <w:rPr>
                <w:position w:val="2"/>
                <w:lang w:bidi="ar-EG"/>
              </w:rPr>
            </w:pPr>
            <w:r w:rsidRPr="00B83606">
              <w:rPr>
                <w:rFonts w:hint="cs"/>
                <w:position w:val="2"/>
                <w:rtl/>
                <w:lang w:bidi="ar-EG"/>
              </w:rPr>
              <w:t>الفجوة المركزية</w:t>
            </w:r>
            <w:r w:rsidRPr="00B83606">
              <w:rPr>
                <w:position w:val="2"/>
                <w:lang w:bidi="ar-EG"/>
              </w:rPr>
              <w:br/>
              <w:t>(MHz)</w:t>
            </w:r>
          </w:p>
        </w:tc>
        <w:tc>
          <w:tcPr>
            <w:tcW w:w="1275" w:type="dxa"/>
            <w:vAlign w:val="center"/>
          </w:tcPr>
          <w:p w14:paraId="370621AC" w14:textId="77777777" w:rsidR="0057093C" w:rsidRPr="00B83606" w:rsidRDefault="0057093C" w:rsidP="00280489">
            <w:pPr>
              <w:pStyle w:val="Tablehead"/>
              <w:spacing w:before="20" w:after="20" w:line="260" w:lineRule="exact"/>
              <w:rPr>
                <w:position w:val="2"/>
                <w:rtl/>
                <w:lang w:bidi="ar-EG"/>
              </w:rPr>
            </w:pPr>
            <w:r w:rsidRPr="00B83606">
              <w:rPr>
                <w:rFonts w:hint="cs"/>
                <w:position w:val="2"/>
                <w:rtl/>
                <w:lang w:bidi="ar-EG"/>
              </w:rPr>
              <w:t>مرسل المحطة القاعدة</w:t>
            </w:r>
            <w:r w:rsidRPr="00B83606">
              <w:rPr>
                <w:position w:val="2"/>
                <w:lang w:bidi="ar-EG"/>
              </w:rPr>
              <w:br/>
              <w:t>(MHz)</w:t>
            </w:r>
          </w:p>
        </w:tc>
        <w:tc>
          <w:tcPr>
            <w:tcW w:w="1418" w:type="dxa"/>
            <w:vAlign w:val="center"/>
          </w:tcPr>
          <w:p w14:paraId="01468234" w14:textId="77777777" w:rsidR="0057093C" w:rsidRPr="00B83606" w:rsidRDefault="0057093C" w:rsidP="00280489">
            <w:pPr>
              <w:pStyle w:val="Tablehead"/>
              <w:spacing w:before="20" w:after="20" w:line="260" w:lineRule="exact"/>
              <w:rPr>
                <w:position w:val="2"/>
                <w:lang w:bidi="ar-EG"/>
              </w:rPr>
            </w:pPr>
            <w:r w:rsidRPr="00B83606">
              <w:rPr>
                <w:rFonts w:hint="cs"/>
                <w:position w:val="2"/>
                <w:rtl/>
                <w:lang w:bidi="ar-EG"/>
              </w:rPr>
              <w:t xml:space="preserve">المباعدة بين القنوات المزدوجة </w:t>
            </w:r>
            <w:r w:rsidRPr="00B83606">
              <w:rPr>
                <w:position w:val="2"/>
                <w:lang w:bidi="ar-EG"/>
              </w:rPr>
              <w:t>(MHz)</w:t>
            </w:r>
          </w:p>
        </w:tc>
        <w:tc>
          <w:tcPr>
            <w:tcW w:w="1276" w:type="dxa"/>
          </w:tcPr>
          <w:p w14:paraId="08FDB9A5" w14:textId="77777777" w:rsidR="0057093C" w:rsidRPr="00B83606" w:rsidRDefault="0057093C" w:rsidP="00280489">
            <w:pPr>
              <w:pStyle w:val="Tablehead"/>
              <w:spacing w:before="20" w:after="20" w:line="260" w:lineRule="exact"/>
              <w:rPr>
                <w:rFonts w:cs="Times New Roman"/>
                <w:position w:val="2"/>
                <w:lang w:val="fr-FR" w:bidi="ar-EG"/>
              </w:rPr>
            </w:pPr>
          </w:p>
        </w:tc>
        <w:tc>
          <w:tcPr>
            <w:tcW w:w="1701" w:type="dxa"/>
            <w:vMerge/>
            <w:vAlign w:val="center"/>
          </w:tcPr>
          <w:p w14:paraId="08C79DA0" w14:textId="77777777" w:rsidR="0057093C" w:rsidRPr="00B83606" w:rsidRDefault="0057093C" w:rsidP="00280489">
            <w:pPr>
              <w:tabs>
                <w:tab w:val="left" w:pos="284"/>
                <w:tab w:val="left" w:pos="567"/>
                <w:tab w:val="left" w:pos="851"/>
                <w:tab w:val="left" w:pos="1191"/>
                <w:tab w:val="left" w:pos="1418"/>
                <w:tab w:val="left" w:pos="1588"/>
                <w:tab w:val="left" w:pos="1701"/>
                <w:tab w:val="left" w:pos="1985"/>
                <w:tab w:val="left" w:pos="2552"/>
                <w:tab w:val="left" w:pos="2835"/>
                <w:tab w:val="left" w:pos="3119"/>
                <w:tab w:val="left" w:pos="3402"/>
                <w:tab w:val="left" w:pos="3686"/>
                <w:tab w:val="left" w:pos="3969"/>
              </w:tabs>
              <w:overflowPunct/>
              <w:autoSpaceDE/>
              <w:autoSpaceDN/>
              <w:adjustRightInd/>
              <w:spacing w:before="20" w:after="20" w:line="260" w:lineRule="exact"/>
              <w:jc w:val="center"/>
              <w:textAlignment w:val="auto"/>
              <w:rPr>
                <w:rFonts w:ascii="Times New Roman Bold" w:hAnsi="Times New Roman Bold" w:cs="Times New Roman"/>
                <w:b/>
                <w:position w:val="2"/>
                <w:sz w:val="20"/>
                <w:szCs w:val="26"/>
                <w:lang w:val="fr-FR"/>
              </w:rPr>
            </w:pPr>
          </w:p>
        </w:tc>
      </w:tr>
      <w:tr w:rsidR="0057093C" w:rsidRPr="00B83606" w14:paraId="7B40F6B1" w14:textId="77777777" w:rsidTr="00A524AC">
        <w:trPr>
          <w:jc w:val="center"/>
        </w:trPr>
        <w:tc>
          <w:tcPr>
            <w:tcW w:w="1451" w:type="dxa"/>
          </w:tcPr>
          <w:p w14:paraId="526FD508" w14:textId="77777777" w:rsidR="0057093C" w:rsidRPr="00B83606" w:rsidRDefault="0057093C" w:rsidP="00280489">
            <w:pPr>
              <w:pStyle w:val="Tabletext"/>
              <w:spacing w:before="20" w:after="20" w:line="260" w:lineRule="exact"/>
              <w:jc w:val="center"/>
              <w:rPr>
                <w:position w:val="2"/>
              </w:rPr>
            </w:pPr>
            <w:r w:rsidRPr="00B83606">
              <w:rPr>
                <w:position w:val="2"/>
              </w:rPr>
              <w:t>C1</w:t>
            </w:r>
          </w:p>
        </w:tc>
        <w:tc>
          <w:tcPr>
            <w:tcW w:w="1418" w:type="dxa"/>
          </w:tcPr>
          <w:p w14:paraId="274C710B" w14:textId="77777777" w:rsidR="0057093C" w:rsidRPr="00B83606" w:rsidRDefault="0057093C" w:rsidP="00280489">
            <w:pPr>
              <w:pStyle w:val="Tabletext"/>
              <w:spacing w:before="20" w:after="20" w:line="260" w:lineRule="exact"/>
              <w:jc w:val="center"/>
              <w:rPr>
                <w:rFonts w:cs="Times New Roman"/>
                <w:position w:val="2"/>
              </w:rPr>
            </w:pPr>
            <w:r w:rsidRPr="00B83606">
              <w:rPr>
                <w:position w:val="2"/>
              </w:rPr>
              <w:t>2 570-2 500</w:t>
            </w:r>
          </w:p>
        </w:tc>
        <w:tc>
          <w:tcPr>
            <w:tcW w:w="1134" w:type="dxa"/>
          </w:tcPr>
          <w:p w14:paraId="3A99845E" w14:textId="77777777" w:rsidR="0057093C" w:rsidRPr="00B83606" w:rsidRDefault="0057093C" w:rsidP="00280489">
            <w:pPr>
              <w:pStyle w:val="Tabletext"/>
              <w:spacing w:before="20" w:after="20" w:line="260" w:lineRule="exact"/>
              <w:jc w:val="center"/>
              <w:rPr>
                <w:position w:val="2"/>
              </w:rPr>
            </w:pPr>
            <w:r w:rsidRPr="00B83606">
              <w:rPr>
                <w:position w:val="2"/>
              </w:rPr>
              <w:t>50</w:t>
            </w:r>
          </w:p>
        </w:tc>
        <w:tc>
          <w:tcPr>
            <w:tcW w:w="1275" w:type="dxa"/>
          </w:tcPr>
          <w:p w14:paraId="2E77EE07" w14:textId="77777777" w:rsidR="0057093C" w:rsidRPr="00B83606" w:rsidRDefault="0057093C" w:rsidP="00280489">
            <w:pPr>
              <w:pStyle w:val="Tabletext"/>
              <w:spacing w:before="20" w:after="20" w:line="260" w:lineRule="exact"/>
              <w:jc w:val="center"/>
              <w:rPr>
                <w:rFonts w:cs="Times New Roman"/>
                <w:position w:val="2"/>
              </w:rPr>
            </w:pPr>
            <w:r w:rsidRPr="00B83606">
              <w:rPr>
                <w:position w:val="2"/>
              </w:rPr>
              <w:t>2 690-2 620</w:t>
            </w:r>
          </w:p>
        </w:tc>
        <w:tc>
          <w:tcPr>
            <w:tcW w:w="1418" w:type="dxa"/>
          </w:tcPr>
          <w:p w14:paraId="49F36141" w14:textId="77777777" w:rsidR="0057093C" w:rsidRPr="00B83606" w:rsidRDefault="0057093C" w:rsidP="00280489">
            <w:pPr>
              <w:pStyle w:val="Tabletext"/>
              <w:spacing w:before="20" w:after="20" w:line="260" w:lineRule="exact"/>
              <w:jc w:val="center"/>
              <w:rPr>
                <w:position w:val="2"/>
              </w:rPr>
            </w:pPr>
            <w:r w:rsidRPr="00B83606">
              <w:rPr>
                <w:position w:val="2"/>
              </w:rPr>
              <w:t>120</w:t>
            </w:r>
          </w:p>
        </w:tc>
        <w:tc>
          <w:tcPr>
            <w:tcW w:w="1276" w:type="dxa"/>
          </w:tcPr>
          <w:p w14:paraId="18E6C4DF" w14:textId="77777777" w:rsidR="0057093C" w:rsidRPr="00B83606" w:rsidRDefault="0057093C" w:rsidP="00280489">
            <w:pPr>
              <w:pStyle w:val="Tabletext"/>
              <w:spacing w:before="20" w:after="20" w:line="260" w:lineRule="exact"/>
              <w:jc w:val="center"/>
              <w:rPr>
                <w:position w:val="2"/>
              </w:rPr>
            </w:pPr>
          </w:p>
        </w:tc>
        <w:tc>
          <w:tcPr>
            <w:tcW w:w="1701" w:type="dxa"/>
          </w:tcPr>
          <w:p w14:paraId="681B52B6" w14:textId="77777777" w:rsidR="0057093C" w:rsidRPr="00B83606" w:rsidRDefault="0057093C" w:rsidP="00280489">
            <w:pPr>
              <w:pStyle w:val="Tabletext"/>
              <w:spacing w:before="20" w:after="20" w:line="260" w:lineRule="exact"/>
              <w:jc w:val="center"/>
              <w:rPr>
                <w:rFonts w:cs="Times New Roman"/>
                <w:position w:val="2"/>
              </w:rPr>
            </w:pPr>
            <w:r w:rsidRPr="00B83606">
              <w:rPr>
                <w:position w:val="2"/>
              </w:rPr>
              <w:t>2 620-2 570</w:t>
            </w:r>
          </w:p>
        </w:tc>
      </w:tr>
      <w:tr w:rsidR="0057093C" w:rsidRPr="00B83606" w14:paraId="5A220049" w14:textId="77777777" w:rsidTr="00A524AC">
        <w:trPr>
          <w:jc w:val="center"/>
        </w:trPr>
        <w:tc>
          <w:tcPr>
            <w:tcW w:w="1451" w:type="dxa"/>
          </w:tcPr>
          <w:p w14:paraId="0644D7B2" w14:textId="77777777" w:rsidR="0057093C" w:rsidRPr="00B83606" w:rsidRDefault="0057093C" w:rsidP="00280489">
            <w:pPr>
              <w:pStyle w:val="Tabletext"/>
              <w:spacing w:before="20" w:after="20" w:line="260" w:lineRule="exact"/>
              <w:jc w:val="center"/>
              <w:rPr>
                <w:position w:val="2"/>
              </w:rPr>
            </w:pPr>
            <w:r w:rsidRPr="00B83606">
              <w:rPr>
                <w:position w:val="2"/>
              </w:rPr>
              <w:t>C2</w:t>
            </w:r>
          </w:p>
        </w:tc>
        <w:tc>
          <w:tcPr>
            <w:tcW w:w="1418" w:type="dxa"/>
          </w:tcPr>
          <w:p w14:paraId="1A1370A7" w14:textId="77777777" w:rsidR="0057093C" w:rsidRPr="00B83606" w:rsidRDefault="0057093C" w:rsidP="00280489">
            <w:pPr>
              <w:pStyle w:val="Tabletext"/>
              <w:spacing w:before="20" w:after="20" w:line="260" w:lineRule="exact"/>
              <w:jc w:val="center"/>
              <w:rPr>
                <w:position w:val="2"/>
                <w:rtl/>
              </w:rPr>
            </w:pPr>
            <w:r w:rsidRPr="00B83606">
              <w:rPr>
                <w:position w:val="2"/>
              </w:rPr>
              <w:t>2 570-2 500</w:t>
            </w:r>
          </w:p>
          <w:p w14:paraId="76D577DA" w14:textId="77777777" w:rsidR="0057093C" w:rsidRPr="00B83606" w:rsidRDefault="0057093C" w:rsidP="00280489">
            <w:pPr>
              <w:pStyle w:val="Tabletext"/>
              <w:spacing w:before="20" w:after="20" w:line="260" w:lineRule="exact"/>
              <w:jc w:val="center"/>
              <w:rPr>
                <w:rFonts w:cs="Times New Roman"/>
                <w:position w:val="2"/>
                <w:rtl/>
              </w:rPr>
            </w:pPr>
            <w:r w:rsidRPr="00B83606">
              <w:rPr>
                <w:rFonts w:hint="cs"/>
                <w:position w:val="2"/>
                <w:rtl/>
              </w:rPr>
              <w:t>خارجي</w:t>
            </w:r>
          </w:p>
        </w:tc>
        <w:tc>
          <w:tcPr>
            <w:tcW w:w="1134" w:type="dxa"/>
          </w:tcPr>
          <w:p w14:paraId="7663E772" w14:textId="77777777" w:rsidR="0057093C" w:rsidRPr="00B83606" w:rsidRDefault="0057093C" w:rsidP="00280489">
            <w:pPr>
              <w:pStyle w:val="Tabletext"/>
              <w:spacing w:before="20" w:after="20" w:line="260" w:lineRule="exact"/>
              <w:jc w:val="center"/>
              <w:rPr>
                <w:position w:val="2"/>
                <w:rtl/>
              </w:rPr>
            </w:pPr>
            <w:r w:rsidRPr="00B83606">
              <w:rPr>
                <w:position w:val="2"/>
              </w:rPr>
              <w:t>50</w:t>
            </w:r>
          </w:p>
          <w:p w14:paraId="71B2E6FD" w14:textId="77777777" w:rsidR="0057093C" w:rsidRPr="00B83606" w:rsidRDefault="0057093C" w:rsidP="00280489">
            <w:pPr>
              <w:pStyle w:val="Tabletext"/>
              <w:spacing w:before="20" w:after="20" w:line="260" w:lineRule="exact"/>
              <w:jc w:val="center"/>
              <w:rPr>
                <w:position w:val="2"/>
              </w:rPr>
            </w:pPr>
          </w:p>
        </w:tc>
        <w:tc>
          <w:tcPr>
            <w:tcW w:w="1275" w:type="dxa"/>
          </w:tcPr>
          <w:p w14:paraId="77546B5F" w14:textId="77777777" w:rsidR="0057093C" w:rsidRPr="00B83606" w:rsidRDefault="0057093C" w:rsidP="00280489">
            <w:pPr>
              <w:pStyle w:val="Tabletext"/>
              <w:spacing w:before="20" w:after="20" w:line="260" w:lineRule="exact"/>
              <w:jc w:val="center"/>
              <w:rPr>
                <w:position w:val="2"/>
                <w:rtl/>
              </w:rPr>
            </w:pPr>
            <w:r w:rsidRPr="00B83606">
              <w:rPr>
                <w:position w:val="2"/>
              </w:rPr>
              <w:t>2 690-2 620</w:t>
            </w:r>
          </w:p>
          <w:p w14:paraId="7CA81844" w14:textId="77777777" w:rsidR="0057093C" w:rsidRPr="00B83606" w:rsidRDefault="0057093C" w:rsidP="00280489">
            <w:pPr>
              <w:pStyle w:val="Tabletext"/>
              <w:spacing w:before="20" w:after="20" w:line="260" w:lineRule="exact"/>
              <w:jc w:val="center"/>
              <w:rPr>
                <w:rFonts w:cs="Times New Roman"/>
                <w:position w:val="2"/>
              </w:rPr>
            </w:pPr>
            <w:r w:rsidRPr="00B83606">
              <w:rPr>
                <w:position w:val="2"/>
              </w:rPr>
              <w:t>2 620-2570</w:t>
            </w:r>
          </w:p>
        </w:tc>
        <w:tc>
          <w:tcPr>
            <w:tcW w:w="1418" w:type="dxa"/>
          </w:tcPr>
          <w:p w14:paraId="57B7D32D" w14:textId="77777777" w:rsidR="0057093C" w:rsidRPr="00B83606" w:rsidRDefault="0057093C" w:rsidP="00280489">
            <w:pPr>
              <w:pStyle w:val="Tabletext"/>
              <w:spacing w:before="20" w:after="20" w:line="260" w:lineRule="exact"/>
              <w:jc w:val="center"/>
              <w:rPr>
                <w:position w:val="2"/>
                <w:rtl/>
              </w:rPr>
            </w:pPr>
            <w:r w:rsidRPr="00B83606">
              <w:rPr>
                <w:position w:val="2"/>
              </w:rPr>
              <w:t>120</w:t>
            </w:r>
          </w:p>
          <w:p w14:paraId="422D4388" w14:textId="77777777" w:rsidR="0057093C" w:rsidRPr="00B83606" w:rsidRDefault="0057093C" w:rsidP="00280489">
            <w:pPr>
              <w:pStyle w:val="Tabletext"/>
              <w:spacing w:before="20" w:after="20" w:line="260" w:lineRule="exact"/>
              <w:jc w:val="center"/>
              <w:rPr>
                <w:rFonts w:asciiTheme="majorBidi" w:hAnsiTheme="majorBidi" w:cstheme="majorBidi"/>
                <w:position w:val="2"/>
              </w:rPr>
            </w:pPr>
          </w:p>
        </w:tc>
        <w:tc>
          <w:tcPr>
            <w:tcW w:w="1276" w:type="dxa"/>
          </w:tcPr>
          <w:p w14:paraId="5D849E9B" w14:textId="77777777" w:rsidR="0057093C" w:rsidRPr="00B83606" w:rsidRDefault="0057093C" w:rsidP="00280489">
            <w:pPr>
              <w:pStyle w:val="Tabletext"/>
              <w:spacing w:before="20" w:after="20" w:line="260" w:lineRule="exact"/>
              <w:jc w:val="center"/>
              <w:rPr>
                <w:position w:val="2"/>
              </w:rPr>
            </w:pPr>
          </w:p>
        </w:tc>
        <w:tc>
          <w:tcPr>
            <w:tcW w:w="1701" w:type="dxa"/>
          </w:tcPr>
          <w:p w14:paraId="43C59738" w14:textId="77777777" w:rsidR="0057093C" w:rsidRPr="00B83606" w:rsidRDefault="0057093C" w:rsidP="00280489">
            <w:pPr>
              <w:pStyle w:val="Tabletext"/>
              <w:spacing w:before="20" w:after="20" w:line="260" w:lineRule="exact"/>
              <w:jc w:val="center"/>
              <w:rPr>
                <w:position w:val="2"/>
                <w:rtl/>
              </w:rPr>
            </w:pPr>
          </w:p>
          <w:p w14:paraId="0E47234D" w14:textId="77777777" w:rsidR="0057093C" w:rsidRPr="00B83606" w:rsidRDefault="0057093C" w:rsidP="00280489">
            <w:pPr>
              <w:pStyle w:val="Tabletext"/>
              <w:spacing w:before="20" w:after="20" w:line="260" w:lineRule="exact"/>
              <w:jc w:val="center"/>
              <w:rPr>
                <w:rFonts w:cs="Times New Roman"/>
                <w:position w:val="2"/>
              </w:rPr>
            </w:pPr>
            <w:r w:rsidRPr="00B83606">
              <w:rPr>
                <w:rFonts w:hint="cs"/>
                <w:position w:val="2"/>
                <w:rtl/>
              </w:rPr>
              <w:t>لا توجد</w:t>
            </w:r>
          </w:p>
        </w:tc>
      </w:tr>
      <w:tr w:rsidR="0057093C" w:rsidRPr="00B83606" w14:paraId="07B359E3" w14:textId="77777777" w:rsidTr="00A524AC">
        <w:trPr>
          <w:jc w:val="center"/>
        </w:trPr>
        <w:tc>
          <w:tcPr>
            <w:tcW w:w="1451" w:type="dxa"/>
          </w:tcPr>
          <w:p w14:paraId="6571DD04" w14:textId="77777777" w:rsidR="0057093C" w:rsidRPr="00B83606" w:rsidRDefault="0057093C" w:rsidP="00280489">
            <w:pPr>
              <w:pStyle w:val="Tabletext"/>
              <w:spacing w:before="20" w:after="20" w:line="260" w:lineRule="exact"/>
              <w:jc w:val="center"/>
              <w:rPr>
                <w:position w:val="2"/>
              </w:rPr>
            </w:pPr>
            <w:r w:rsidRPr="00B83606">
              <w:rPr>
                <w:position w:val="2"/>
              </w:rPr>
              <w:t>C3</w:t>
            </w:r>
          </w:p>
        </w:tc>
        <w:tc>
          <w:tcPr>
            <w:tcW w:w="8222" w:type="dxa"/>
            <w:gridSpan w:val="6"/>
          </w:tcPr>
          <w:p w14:paraId="5C38BCE4" w14:textId="77777777" w:rsidR="0057093C" w:rsidRPr="00B83606" w:rsidRDefault="0057093C" w:rsidP="00280489">
            <w:pPr>
              <w:pStyle w:val="Tabletext"/>
              <w:spacing w:before="20" w:after="20" w:line="260" w:lineRule="exact"/>
              <w:jc w:val="center"/>
              <w:rPr>
                <w:rFonts w:cs="Times New Roman"/>
                <w:position w:val="2"/>
              </w:rPr>
            </w:pPr>
            <w:r w:rsidRPr="00B83606">
              <w:rPr>
                <w:position w:val="2"/>
              </w:rPr>
              <w:t>FDD/TDD</w:t>
            </w:r>
            <w:r w:rsidRPr="00B83606">
              <w:rPr>
                <w:rFonts w:hint="cs"/>
                <w:position w:val="2"/>
                <w:rtl/>
              </w:rPr>
              <w:t xml:space="preserve"> مرن</w:t>
            </w:r>
          </w:p>
        </w:tc>
      </w:tr>
    </w:tbl>
    <w:p w14:paraId="068C11E4" w14:textId="77777777" w:rsidR="0057093C" w:rsidRPr="00B83606" w:rsidRDefault="0057093C" w:rsidP="0057093C">
      <w:pPr>
        <w:pStyle w:val="Note"/>
        <w:spacing w:before="240"/>
        <w:rPr>
          <w:i/>
          <w:iCs/>
          <w:rtl/>
          <w:lang w:bidi="ar-EG"/>
        </w:rPr>
      </w:pPr>
      <w:r w:rsidRPr="00B83606">
        <w:rPr>
          <w:rFonts w:hint="cs"/>
          <w:i/>
          <w:iCs/>
          <w:rtl/>
          <w:lang w:bidi="ar-EG"/>
        </w:rPr>
        <w:t xml:space="preserve">ملاحظات بشأن الجدول </w:t>
      </w:r>
      <w:r w:rsidRPr="00B83606">
        <w:rPr>
          <w:i/>
          <w:iCs/>
          <w:lang w:val="fr-CH" w:bidi="ar-EG"/>
        </w:rPr>
        <w:t>6</w:t>
      </w:r>
      <w:r w:rsidRPr="00B83606">
        <w:rPr>
          <w:rFonts w:hint="cs"/>
          <w:i/>
          <w:iCs/>
          <w:rtl/>
          <w:lang w:bidi="ar-EG"/>
        </w:rPr>
        <w:t>:</w:t>
      </w:r>
    </w:p>
    <w:p w14:paraId="469702B0" w14:textId="77777777" w:rsidR="0057093C" w:rsidRPr="00B83606" w:rsidRDefault="0057093C" w:rsidP="0056232F">
      <w:pPr>
        <w:pStyle w:val="Note"/>
        <w:rPr>
          <w:rtl/>
          <w:lang w:bidi="ar-EG"/>
        </w:rPr>
      </w:pPr>
      <w:r w:rsidRPr="00B83606">
        <w:rPr>
          <w:rFonts w:hint="cs"/>
          <w:i/>
          <w:iCs/>
          <w:rtl/>
          <w:lang w:bidi="ar-EG"/>
        </w:rPr>
        <w:t xml:space="preserve">الملاحظة </w:t>
      </w:r>
      <w:r w:rsidRPr="00B83606">
        <w:rPr>
          <w:i/>
          <w:iCs/>
          <w:lang w:bidi="ar-EG"/>
        </w:rPr>
        <w:t>1</w:t>
      </w:r>
      <w:r w:rsidRPr="00B83606">
        <w:rPr>
          <w:rFonts w:hint="cs"/>
          <w:i/>
          <w:iCs/>
          <w:rtl/>
          <w:lang w:bidi="ar-EG"/>
        </w:rPr>
        <w:t>:</w:t>
      </w:r>
      <w:r w:rsidRPr="00B83606">
        <w:rPr>
          <w:rFonts w:hint="cs"/>
          <w:rtl/>
        </w:rPr>
        <w:t xml:space="preserve"> </w:t>
      </w:r>
      <w:r w:rsidRPr="00B83606">
        <w:rPr>
          <w:rFonts w:hint="cs"/>
          <w:rtl/>
          <w:lang w:bidi="ar-EG"/>
        </w:rPr>
        <w:t xml:space="preserve">في الترتيب </w:t>
      </w:r>
      <w:r w:rsidRPr="00B83606">
        <w:rPr>
          <w:lang w:bidi="ar-EG"/>
        </w:rPr>
        <w:t>C1</w:t>
      </w:r>
      <w:r w:rsidRPr="00B83606">
        <w:rPr>
          <w:rFonts w:hint="cs"/>
          <w:rtl/>
          <w:lang w:bidi="ar-EG"/>
        </w:rPr>
        <w:t xml:space="preserve">، لتسهيل نشر معدات الإرسال </w:t>
      </w:r>
      <w:r w:rsidRPr="00B83606">
        <w:rPr>
          <w:lang w:bidi="ar-EG"/>
        </w:rPr>
        <w:t>FDD</w:t>
      </w:r>
      <w:r w:rsidRPr="00B83606">
        <w:rPr>
          <w:rFonts w:hint="cs"/>
          <w:rtl/>
          <w:lang w:bidi="ar-EG"/>
        </w:rPr>
        <w:t>، فإن أي نطاقات حارسة لازمة لضمان التوافق مع النطاقات المجاورة عند الحدين</w:t>
      </w:r>
      <w:r w:rsidRPr="00B83606">
        <w:rPr>
          <w:rFonts w:hint="eastAsia"/>
          <w:rtl/>
          <w:lang w:bidi="ar-EG"/>
        </w:rPr>
        <w:t> </w:t>
      </w:r>
      <w:r w:rsidRPr="00B83606">
        <w:rPr>
          <w:lang w:bidi="ar-EG"/>
        </w:rPr>
        <w:t>MHz 2 570</w:t>
      </w:r>
      <w:r w:rsidRPr="00B83606">
        <w:rPr>
          <w:rFonts w:hint="cs"/>
          <w:rtl/>
          <w:lang w:bidi="ar-EG"/>
        </w:rPr>
        <w:t xml:space="preserve"> و</w:t>
      </w:r>
      <w:r w:rsidRPr="00B83606">
        <w:rPr>
          <w:lang w:bidi="ar-EG"/>
        </w:rPr>
        <w:t>MHz 2 620</w:t>
      </w:r>
      <w:r w:rsidRPr="00B83606">
        <w:rPr>
          <w:rFonts w:hint="cs"/>
          <w:rtl/>
          <w:lang w:bidi="ar-EG"/>
        </w:rPr>
        <w:t xml:space="preserve"> تحدد على صعيد وطني وتؤخذ داخل النطاق </w:t>
      </w:r>
      <w:r w:rsidRPr="00B83606">
        <w:rPr>
          <w:lang w:bidi="ar-EG"/>
        </w:rPr>
        <w:t>MHz 2 620-2 570</w:t>
      </w:r>
      <w:r w:rsidRPr="00B83606">
        <w:rPr>
          <w:rFonts w:hint="cs"/>
          <w:rtl/>
          <w:lang w:bidi="ar-EG"/>
        </w:rPr>
        <w:t xml:space="preserve"> وينبغي أن تظل ضمن أدنى حالات الضرورة، طبقاً للتوصية </w:t>
      </w:r>
      <w:r w:rsidRPr="00B83606">
        <w:rPr>
          <w:lang w:bidi="ar-EG"/>
        </w:rPr>
        <w:t>ITU-R M.2045</w:t>
      </w:r>
      <w:r w:rsidRPr="00B83606">
        <w:rPr>
          <w:rFonts w:hint="cs"/>
          <w:rtl/>
          <w:lang w:bidi="ar-EG"/>
        </w:rPr>
        <w:t>.</w:t>
      </w:r>
    </w:p>
    <w:p w14:paraId="2A4EEFE2" w14:textId="77777777" w:rsidR="0057093C" w:rsidRPr="00B83606" w:rsidRDefault="0057093C" w:rsidP="0056232F">
      <w:pPr>
        <w:pStyle w:val="Note"/>
        <w:rPr>
          <w:rtl/>
          <w:lang w:bidi="ar-EG"/>
        </w:rPr>
      </w:pPr>
      <w:r w:rsidRPr="00B83606">
        <w:rPr>
          <w:rFonts w:hint="cs"/>
          <w:i/>
          <w:iCs/>
          <w:rtl/>
          <w:lang w:bidi="ar-EG"/>
        </w:rPr>
        <w:t xml:space="preserve">الملاحظة </w:t>
      </w:r>
      <w:r w:rsidRPr="00B83606">
        <w:rPr>
          <w:i/>
          <w:iCs/>
          <w:lang w:bidi="ar-EG"/>
        </w:rPr>
        <w:t>2</w:t>
      </w:r>
      <w:r w:rsidRPr="00B83606">
        <w:rPr>
          <w:rFonts w:hint="cs"/>
          <w:b/>
          <w:bCs/>
          <w:i/>
          <w:iCs/>
          <w:rtl/>
          <w:lang w:bidi="ar-EG"/>
        </w:rPr>
        <w:t>:</w:t>
      </w:r>
      <w:r w:rsidRPr="00B83606">
        <w:rPr>
          <w:rFonts w:hint="cs"/>
          <w:rtl/>
        </w:rPr>
        <w:t xml:space="preserve"> </w:t>
      </w:r>
      <w:r w:rsidRPr="00B83606">
        <w:rPr>
          <w:rFonts w:hint="cs"/>
          <w:rtl/>
          <w:lang w:bidi="ar-EG"/>
        </w:rPr>
        <w:t xml:space="preserve">في الترتيب </w:t>
      </w:r>
      <w:r w:rsidRPr="00B83606">
        <w:rPr>
          <w:lang w:bidi="ar-EG"/>
        </w:rPr>
        <w:t>C3</w:t>
      </w:r>
      <w:r w:rsidRPr="00B83606">
        <w:rPr>
          <w:rFonts w:hint="cs"/>
          <w:rtl/>
          <w:lang w:bidi="ar-EG"/>
        </w:rPr>
        <w:t>، يمكن للإدارات أن تستخدم النطاق فقط لأغراض الإرسال</w:t>
      </w:r>
      <w:r w:rsidRPr="00B83606">
        <w:rPr>
          <w:rtl/>
          <w:lang w:bidi="ar-EG"/>
        </w:rPr>
        <w:t xml:space="preserve"> </w:t>
      </w:r>
      <w:r w:rsidRPr="00B83606">
        <w:rPr>
          <w:lang w:bidi="ar-EG"/>
        </w:rPr>
        <w:t>TDD</w:t>
      </w:r>
      <w:r w:rsidRPr="00B83606">
        <w:rPr>
          <w:rtl/>
          <w:lang w:bidi="ar-EG"/>
        </w:rPr>
        <w:t xml:space="preserve"> </w:t>
      </w:r>
      <w:r w:rsidRPr="00B83606">
        <w:rPr>
          <w:rFonts w:hint="cs"/>
          <w:rtl/>
          <w:lang w:bidi="ar-EG"/>
        </w:rPr>
        <w:t>أ</w:t>
      </w:r>
      <w:r w:rsidRPr="00B83606">
        <w:rPr>
          <w:rtl/>
          <w:lang w:bidi="ar-EG"/>
        </w:rPr>
        <w:t>و</w:t>
      </w:r>
      <w:r w:rsidRPr="00B83606">
        <w:rPr>
          <w:rFonts w:hint="cs"/>
          <w:rtl/>
          <w:lang w:bidi="ar-EG"/>
        </w:rPr>
        <w:t xml:space="preserve"> الإرسال </w:t>
      </w:r>
      <w:r w:rsidRPr="00B83606">
        <w:rPr>
          <w:lang w:bidi="ar-EG"/>
        </w:rPr>
        <w:t>FDD</w:t>
      </w:r>
      <w:r w:rsidRPr="00B83606">
        <w:rPr>
          <w:rFonts w:hint="cs"/>
          <w:rtl/>
          <w:lang w:bidi="ar-EG"/>
        </w:rPr>
        <w:t>، أو</w:t>
      </w:r>
      <w:r w:rsidRPr="00B83606">
        <w:rPr>
          <w:rFonts w:hint="eastAsia"/>
          <w:rtl/>
          <w:lang w:bidi="ar-EG"/>
        </w:rPr>
        <w:t> </w:t>
      </w:r>
      <w:r w:rsidRPr="00B83606">
        <w:rPr>
          <w:rFonts w:hint="cs"/>
          <w:rtl/>
          <w:lang w:bidi="ar-EG"/>
        </w:rPr>
        <w:t>توليفة ما</w:t>
      </w:r>
      <w:r w:rsidRPr="00B83606">
        <w:rPr>
          <w:rFonts w:hint="eastAsia"/>
          <w:rtl/>
          <w:lang w:bidi="ar-EG"/>
        </w:rPr>
        <w:t> </w:t>
      </w:r>
      <w:r w:rsidRPr="00B83606">
        <w:rPr>
          <w:rFonts w:hint="cs"/>
          <w:rtl/>
          <w:lang w:bidi="ar-EG"/>
        </w:rPr>
        <w:t>من</w:t>
      </w:r>
      <w:r w:rsidRPr="00B83606">
        <w:rPr>
          <w:rFonts w:hint="eastAsia"/>
          <w:rtl/>
          <w:lang w:bidi="ar-EG"/>
        </w:rPr>
        <w:t> </w:t>
      </w:r>
      <w:r w:rsidRPr="00B83606">
        <w:rPr>
          <w:rFonts w:hint="cs"/>
          <w:rtl/>
          <w:lang w:bidi="ar-EG"/>
        </w:rPr>
        <w:t>الإرسالين </w:t>
      </w:r>
      <w:r w:rsidRPr="00B83606">
        <w:rPr>
          <w:lang w:bidi="ar-EG"/>
        </w:rPr>
        <w:t>TDD</w:t>
      </w:r>
      <w:r w:rsidRPr="00B83606">
        <w:rPr>
          <w:rtl/>
          <w:lang w:bidi="ar-EG"/>
        </w:rPr>
        <w:t xml:space="preserve"> و</w:t>
      </w:r>
      <w:r w:rsidRPr="00B83606">
        <w:rPr>
          <w:lang w:bidi="ar-EG"/>
        </w:rPr>
        <w:t>FDD</w:t>
      </w:r>
      <w:r w:rsidRPr="00B83606">
        <w:rPr>
          <w:rFonts w:hint="cs"/>
          <w:rtl/>
          <w:lang w:bidi="ar-EG"/>
        </w:rPr>
        <w:t xml:space="preserve">. </w:t>
      </w:r>
      <w:r w:rsidRPr="00B83606">
        <w:rPr>
          <w:rtl/>
          <w:lang w:bidi="ar-EG"/>
        </w:rPr>
        <w:t>وي</w:t>
      </w:r>
      <w:r w:rsidRPr="00B83606">
        <w:rPr>
          <w:rFonts w:hint="cs"/>
          <w:rtl/>
          <w:lang w:bidi="ar-EG"/>
        </w:rPr>
        <w:t xml:space="preserve">مكن </w:t>
      </w:r>
      <w:r w:rsidRPr="00B83606">
        <w:rPr>
          <w:rtl/>
          <w:lang w:bidi="ar-EG"/>
        </w:rPr>
        <w:t xml:space="preserve">للإدارات استعمال أي </w:t>
      </w:r>
      <w:r w:rsidRPr="00B83606">
        <w:rPr>
          <w:rFonts w:hint="cs"/>
          <w:rtl/>
          <w:lang w:bidi="ar-EG"/>
        </w:rPr>
        <w:t>مباعدة</w:t>
      </w:r>
      <w:r w:rsidRPr="00B83606">
        <w:rPr>
          <w:rtl/>
          <w:lang w:bidi="ar-EG"/>
        </w:rPr>
        <w:t xml:space="preserve"> </w:t>
      </w:r>
      <w:r w:rsidRPr="00B83606">
        <w:rPr>
          <w:rFonts w:hint="cs"/>
          <w:rtl/>
          <w:lang w:bidi="ar-EG"/>
        </w:rPr>
        <w:t xml:space="preserve">أو </w:t>
      </w:r>
      <w:r w:rsidRPr="00B83606">
        <w:rPr>
          <w:rtl/>
          <w:lang w:bidi="ar-EG"/>
        </w:rPr>
        <w:t xml:space="preserve">اتجاه </w:t>
      </w:r>
      <w:r w:rsidRPr="00B83606">
        <w:rPr>
          <w:rFonts w:hint="cs"/>
          <w:rtl/>
          <w:lang w:bidi="ar-EG"/>
        </w:rPr>
        <w:t>للإرسال المزدوج</w:t>
      </w:r>
      <w:r w:rsidRPr="00B83606">
        <w:rPr>
          <w:rtl/>
          <w:lang w:bidi="ar-EG"/>
        </w:rPr>
        <w:t xml:space="preserve"> للإرسال </w:t>
      </w:r>
      <w:r w:rsidRPr="00B83606">
        <w:rPr>
          <w:lang w:bidi="ar-EG"/>
        </w:rPr>
        <w:t>FDD</w:t>
      </w:r>
      <w:r w:rsidRPr="00B83606">
        <w:rPr>
          <w:rtl/>
          <w:lang w:bidi="ar-EG"/>
        </w:rPr>
        <w:t xml:space="preserve">. لكن عندما تختار الإدارات </w:t>
      </w:r>
      <w:r w:rsidRPr="00B83606">
        <w:rPr>
          <w:rFonts w:hint="cs"/>
          <w:rtl/>
          <w:lang w:bidi="ar-EG"/>
        </w:rPr>
        <w:t>أ</w:t>
      </w:r>
      <w:r w:rsidRPr="00B83606">
        <w:rPr>
          <w:rtl/>
          <w:lang w:bidi="ar-EG"/>
        </w:rPr>
        <w:t>ن تنشر قنوات مختلطة</w:t>
      </w:r>
      <w:r w:rsidRPr="00B83606">
        <w:rPr>
          <w:rFonts w:hint="cs"/>
          <w:rtl/>
          <w:lang w:bidi="ar-EG"/>
        </w:rPr>
        <w:t> </w:t>
      </w:r>
      <w:r w:rsidRPr="00B83606">
        <w:rPr>
          <w:lang w:bidi="ar-EG"/>
        </w:rPr>
        <w:t>TDD/FDD</w:t>
      </w:r>
      <w:r w:rsidRPr="00B83606">
        <w:rPr>
          <w:rtl/>
          <w:lang w:bidi="ar-EG"/>
        </w:rPr>
        <w:t xml:space="preserve"> مع </w:t>
      </w:r>
      <w:r w:rsidRPr="00B83606">
        <w:rPr>
          <w:rFonts w:hint="cs"/>
          <w:rtl/>
          <w:lang w:bidi="ar-EG"/>
        </w:rPr>
        <w:t>مباعدة</w:t>
      </w:r>
      <w:r w:rsidRPr="00B83606">
        <w:rPr>
          <w:rtl/>
          <w:lang w:bidi="ar-EG"/>
        </w:rPr>
        <w:t xml:space="preserve"> ثابت</w:t>
      </w:r>
      <w:r w:rsidRPr="00B83606">
        <w:rPr>
          <w:rFonts w:hint="cs"/>
          <w:rtl/>
          <w:lang w:bidi="ar-EG"/>
        </w:rPr>
        <w:t>ة</w:t>
      </w:r>
      <w:r w:rsidRPr="00B83606">
        <w:rPr>
          <w:rtl/>
          <w:lang w:bidi="ar-EG"/>
        </w:rPr>
        <w:t xml:space="preserve"> للإرسال </w:t>
      </w:r>
      <w:r w:rsidRPr="00B83606">
        <w:rPr>
          <w:rFonts w:hint="cs"/>
          <w:rtl/>
          <w:lang w:bidi="ar-EG"/>
        </w:rPr>
        <w:t>ال</w:t>
      </w:r>
      <w:r w:rsidRPr="00B83606">
        <w:rPr>
          <w:rtl/>
          <w:lang w:bidi="ar-EG"/>
        </w:rPr>
        <w:t>مزدوج</w:t>
      </w:r>
      <w:r w:rsidRPr="00B83606">
        <w:rPr>
          <w:rFonts w:hint="cs"/>
          <w:rtl/>
          <w:lang w:bidi="ar-EG"/>
        </w:rPr>
        <w:t xml:space="preserve"> للإرسال</w:t>
      </w:r>
      <w:r w:rsidRPr="00B83606">
        <w:rPr>
          <w:rtl/>
          <w:lang w:bidi="ar-EG"/>
        </w:rPr>
        <w:t xml:space="preserve"> </w:t>
      </w:r>
      <w:r w:rsidRPr="00B83606">
        <w:rPr>
          <w:lang w:bidi="ar-EG"/>
        </w:rPr>
        <w:t>FDD</w:t>
      </w:r>
      <w:r w:rsidRPr="00B83606">
        <w:rPr>
          <w:rFonts w:hint="cs"/>
          <w:rtl/>
          <w:lang w:bidi="ar-EG"/>
        </w:rPr>
        <w:t xml:space="preserve">، تفضل المباعدة </w:t>
      </w:r>
      <w:r w:rsidRPr="00B83606">
        <w:rPr>
          <w:rtl/>
          <w:lang w:bidi="ar-EG"/>
        </w:rPr>
        <w:t xml:space="preserve">والاتجاه </w:t>
      </w:r>
      <w:r w:rsidRPr="00B83606">
        <w:rPr>
          <w:rFonts w:hint="cs"/>
          <w:rtl/>
          <w:lang w:bidi="ar-EG"/>
        </w:rPr>
        <w:t xml:space="preserve">للإرسال </w:t>
      </w:r>
      <w:r w:rsidRPr="00B83606">
        <w:rPr>
          <w:rtl/>
          <w:lang w:bidi="ar-EG"/>
        </w:rPr>
        <w:t xml:space="preserve">المزدوج </w:t>
      </w:r>
      <w:r w:rsidRPr="00B83606">
        <w:rPr>
          <w:rFonts w:hint="cs"/>
          <w:rtl/>
          <w:lang w:bidi="ar-EG"/>
        </w:rPr>
        <w:t xml:space="preserve">على النحو الوارد </w:t>
      </w:r>
      <w:r w:rsidRPr="00B83606">
        <w:rPr>
          <w:rtl/>
          <w:lang w:bidi="ar-EG"/>
        </w:rPr>
        <w:t>في الترتيب</w:t>
      </w:r>
      <w:r w:rsidRPr="00B83606">
        <w:rPr>
          <w:rFonts w:hint="cs"/>
          <w:rtl/>
          <w:lang w:bidi="ar-EG"/>
        </w:rPr>
        <w:t> </w:t>
      </w:r>
      <w:r w:rsidRPr="00B83606">
        <w:rPr>
          <w:lang w:bidi="ar-EG"/>
        </w:rPr>
        <w:t>C1</w:t>
      </w:r>
      <w:r w:rsidRPr="00B83606">
        <w:rPr>
          <w:rFonts w:hint="cs"/>
          <w:rtl/>
          <w:lang w:bidi="ar-EG"/>
        </w:rPr>
        <w:t>.</w:t>
      </w:r>
    </w:p>
    <w:p w14:paraId="315571B1" w14:textId="77777777" w:rsidR="0057093C" w:rsidRPr="00B83606" w:rsidRDefault="0057093C" w:rsidP="0057093C">
      <w:pPr>
        <w:pStyle w:val="FigureNo"/>
        <w:rPr>
          <w:rtl/>
        </w:rPr>
      </w:pPr>
      <w:r w:rsidRPr="00B83606">
        <w:rPr>
          <w:rFonts w:hint="cs"/>
          <w:rtl/>
        </w:rPr>
        <w:t xml:space="preserve">الشكل </w:t>
      </w:r>
      <w:r w:rsidRPr="00B83606">
        <w:t>7</w:t>
      </w:r>
    </w:p>
    <w:p w14:paraId="35F75CCE" w14:textId="69174A12" w:rsidR="0057093C" w:rsidRPr="00B83606" w:rsidRDefault="0057093C" w:rsidP="0057093C">
      <w:pPr>
        <w:pStyle w:val="Figuretitle0"/>
      </w:pPr>
      <w:r w:rsidRPr="00B83606">
        <w:rPr>
          <w:rFonts w:hint="cs"/>
          <w:rtl/>
        </w:rPr>
        <w:t xml:space="preserve">ترتيبات الترددات من </w:t>
      </w:r>
      <w:r w:rsidRPr="00B83606">
        <w:rPr>
          <w:lang w:val="en-GB"/>
        </w:rPr>
        <w:t>C1</w:t>
      </w:r>
      <w:r w:rsidRPr="00B83606">
        <w:rPr>
          <w:rFonts w:hint="cs"/>
          <w:rtl/>
          <w:lang w:val="en-GB"/>
        </w:rPr>
        <w:t xml:space="preserve"> إلى </w:t>
      </w:r>
      <w:r w:rsidRPr="00B83606">
        <w:rPr>
          <w:lang w:val="en-GB"/>
        </w:rPr>
        <w:t>C3</w:t>
      </w:r>
      <w:r w:rsidR="00580753" w:rsidRPr="00B83606">
        <w:rPr>
          <w:rtl/>
          <w:lang w:val="en-GB"/>
        </w:rPr>
        <w:br/>
      </w:r>
      <w:r w:rsidRPr="00B83606">
        <w:rPr>
          <w:rFonts w:hint="cs"/>
          <w:rtl/>
        </w:rPr>
        <w:t xml:space="preserve">(انظر الملاحظات بشأن الجدول </w:t>
      </w:r>
      <w:r w:rsidRPr="00B83606">
        <w:t>6</w:t>
      </w:r>
      <w:r w:rsidRPr="00B83606">
        <w:rPr>
          <w:rFonts w:hint="cs"/>
          <w:rtl/>
        </w:rPr>
        <w:t>)</w:t>
      </w:r>
    </w:p>
    <w:p w14:paraId="6DB02BF1" w14:textId="43782711" w:rsidR="0057093C" w:rsidRPr="00B83606" w:rsidRDefault="0057093C" w:rsidP="0057093C">
      <w:pPr>
        <w:pStyle w:val="Figure"/>
      </w:pPr>
      <w:r w:rsidRPr="00B83606">
        <w:rPr>
          <w:noProof/>
        </w:rPr>
        <w:drawing>
          <wp:inline distT="0" distB="0" distL="0" distR="0" wp14:anchorId="5D1C2790" wp14:editId="0D8E063E">
            <wp:extent cx="5626619" cy="2220151"/>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26619" cy="2220151"/>
                    </a:xfrm>
                    <a:prstGeom prst="rect">
                      <a:avLst/>
                    </a:prstGeom>
                  </pic:spPr>
                </pic:pic>
              </a:graphicData>
            </a:graphic>
          </wp:inline>
        </w:drawing>
      </w:r>
    </w:p>
    <w:p w14:paraId="737F8F10" w14:textId="1515DBC7" w:rsidR="00462277" w:rsidRPr="00B83606" w:rsidRDefault="00462277" w:rsidP="00876B3C">
      <w:pPr>
        <w:rPr>
          <w:rtl/>
        </w:rPr>
      </w:pPr>
      <w:r w:rsidRPr="00B83606">
        <w:rPr>
          <w:rtl/>
        </w:rPr>
        <w:br w:type="page"/>
      </w:r>
    </w:p>
    <w:p w14:paraId="1A92A5FA" w14:textId="77777777" w:rsidR="0057093C" w:rsidRPr="00B83606" w:rsidRDefault="0057093C" w:rsidP="0057093C">
      <w:pPr>
        <w:pStyle w:val="SectionNo"/>
        <w:keepNext w:val="0"/>
        <w:keepLines w:val="0"/>
      </w:pPr>
      <w:bookmarkStart w:id="45" w:name="_Toc434489445"/>
      <w:bookmarkStart w:id="46" w:name="_Toc180489548"/>
      <w:r w:rsidRPr="00B83606">
        <w:rPr>
          <w:rFonts w:hint="cs"/>
          <w:rtl/>
        </w:rPr>
        <w:lastRenderedPageBreak/>
        <w:t xml:space="preserve">القسم </w:t>
      </w:r>
      <w:bookmarkEnd w:id="45"/>
      <w:r w:rsidRPr="00B83606">
        <w:t>8</w:t>
      </w:r>
      <w:bookmarkEnd w:id="46"/>
    </w:p>
    <w:p w14:paraId="06F6312E" w14:textId="77777777" w:rsidR="0057093C" w:rsidRPr="00B83606" w:rsidRDefault="0057093C" w:rsidP="0057093C">
      <w:pPr>
        <w:pStyle w:val="Sectiontitle"/>
        <w:keepNext w:val="0"/>
        <w:keepLines w:val="0"/>
        <w:rPr>
          <w:rtl/>
        </w:rPr>
      </w:pPr>
      <w:bookmarkStart w:id="47" w:name="_Toc434489446"/>
      <w:bookmarkStart w:id="48" w:name="_Toc179446650"/>
      <w:bookmarkStart w:id="49" w:name="_Toc180489549"/>
      <w:r w:rsidRPr="00B83606">
        <w:rPr>
          <w:rFonts w:hint="cs"/>
          <w:rtl/>
        </w:rPr>
        <w:t xml:space="preserve">ترتيبات الترددات في مدى التردد </w:t>
      </w:r>
      <w:r w:rsidRPr="00B83606">
        <w:t xml:space="preserve">MHz 3 700-3 </w:t>
      </w:r>
      <w:bookmarkEnd w:id="47"/>
      <w:r w:rsidRPr="00B83606">
        <w:t>300</w:t>
      </w:r>
      <w:bookmarkEnd w:id="48"/>
      <w:bookmarkEnd w:id="49"/>
    </w:p>
    <w:p w14:paraId="2DC95E85" w14:textId="77777777" w:rsidR="0057093C" w:rsidRPr="00B83606" w:rsidRDefault="0057093C" w:rsidP="00876B3C">
      <w:pPr>
        <w:pStyle w:val="Normalaftertitle"/>
        <w:rPr>
          <w:rtl/>
        </w:rPr>
      </w:pPr>
      <w:r w:rsidRPr="00B83606">
        <w:rPr>
          <w:rFonts w:hint="cs"/>
          <w:rtl/>
        </w:rPr>
        <w:t xml:space="preserve">يرد تلخيص لترتيبات الترددات الموصى بها لأغراض تنفيذ الاتصالات المتنقلة الدولية </w:t>
      </w:r>
      <w:r w:rsidRPr="00B83606">
        <w:t>(IMT)</w:t>
      </w:r>
      <w:r w:rsidRPr="00B83606">
        <w:rPr>
          <w:rFonts w:hint="cs"/>
          <w:rtl/>
        </w:rPr>
        <w:t xml:space="preserve"> في </w:t>
      </w:r>
      <w:r w:rsidRPr="00B83606">
        <w:rPr>
          <w:rFonts w:hint="cs"/>
          <w:rtl/>
          <w:lang w:bidi="ar-EG"/>
        </w:rPr>
        <w:t xml:space="preserve">مدى التردد </w:t>
      </w:r>
      <w:r w:rsidRPr="00B83606">
        <w:rPr>
          <w:lang w:bidi="ar-EG"/>
        </w:rPr>
        <w:t>MHz 3 700</w:t>
      </w:r>
      <w:r w:rsidRPr="00B83606">
        <w:rPr>
          <w:lang w:bidi="ar-EG"/>
        </w:rPr>
        <w:noBreakHyphen/>
        <w:t>3 300</w:t>
      </w:r>
      <w:r w:rsidRPr="00B83606">
        <w:rPr>
          <w:rFonts w:hint="cs"/>
          <w:rtl/>
          <w:lang w:bidi="ar-EG"/>
        </w:rPr>
        <w:t xml:space="preserve"> </w:t>
      </w:r>
      <w:r w:rsidRPr="00B83606">
        <w:rPr>
          <w:rFonts w:hint="cs"/>
          <w:rtl/>
        </w:rPr>
        <w:t>في</w:t>
      </w:r>
      <w:r w:rsidRPr="00B83606">
        <w:rPr>
          <w:rFonts w:hint="eastAsia"/>
          <w:rtl/>
        </w:rPr>
        <w:t> </w:t>
      </w:r>
      <w:r w:rsidRPr="00B83606">
        <w:rPr>
          <w:rFonts w:hint="cs"/>
          <w:rtl/>
        </w:rPr>
        <w:t xml:space="preserve">الجدول </w:t>
      </w:r>
      <w:r w:rsidRPr="00B83606">
        <w:t>7</w:t>
      </w:r>
      <w:r w:rsidRPr="00B83606">
        <w:rPr>
          <w:rFonts w:hint="cs"/>
          <w:rtl/>
        </w:rPr>
        <w:t xml:space="preserve"> وفي الشكل </w:t>
      </w:r>
      <w:r w:rsidRPr="00B83606">
        <w:t>8</w:t>
      </w:r>
      <w:r w:rsidRPr="00B83606">
        <w:rPr>
          <w:rFonts w:hint="cs"/>
          <w:rtl/>
        </w:rPr>
        <w:t>، مع مراعاة جوانب التنفيذ الواردة في</w:t>
      </w:r>
      <w:r w:rsidRPr="00B83606">
        <w:rPr>
          <w:rFonts w:hint="eastAsia"/>
          <w:rtl/>
        </w:rPr>
        <w:t> </w:t>
      </w:r>
      <w:r w:rsidRPr="00B83606">
        <w:rPr>
          <w:rFonts w:hint="cs"/>
          <w:rtl/>
        </w:rPr>
        <w:t xml:space="preserve">القسم </w:t>
      </w:r>
      <w:r w:rsidRPr="00B83606">
        <w:t>1</w:t>
      </w:r>
      <w:r w:rsidRPr="00B83606">
        <w:rPr>
          <w:rFonts w:hint="cs"/>
          <w:rtl/>
        </w:rPr>
        <w:t xml:space="preserve"> أعلاه.</w:t>
      </w:r>
    </w:p>
    <w:p w14:paraId="213BDF9F" w14:textId="77777777" w:rsidR="0057093C" w:rsidRPr="00B83606" w:rsidRDefault="0057093C" w:rsidP="0057093C">
      <w:pPr>
        <w:pStyle w:val="TableNo0"/>
        <w:keepNext w:val="0"/>
      </w:pPr>
      <w:r w:rsidRPr="00B83606">
        <w:rPr>
          <w:rFonts w:hint="cs"/>
          <w:rtl/>
        </w:rPr>
        <w:t xml:space="preserve">الجدول </w:t>
      </w:r>
      <w:r w:rsidRPr="00B83606">
        <w:t>7</w:t>
      </w:r>
    </w:p>
    <w:p w14:paraId="10FE9F4C" w14:textId="77777777" w:rsidR="0057093C" w:rsidRPr="00B83606" w:rsidRDefault="0057093C" w:rsidP="0057093C">
      <w:pPr>
        <w:pStyle w:val="Tabletitle"/>
        <w:keepNext w:val="0"/>
        <w:keepLines w:val="0"/>
      </w:pPr>
      <w:r w:rsidRPr="00B83606">
        <w:rPr>
          <w:rFonts w:hint="cs"/>
          <w:rtl/>
        </w:rPr>
        <w:t xml:space="preserve">ترتيبات الترددات في مدى التردد </w:t>
      </w:r>
      <w:r w:rsidRPr="00B83606">
        <w:t>MHz 3 700-3 300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436"/>
        <w:gridCol w:w="1750"/>
        <w:gridCol w:w="1315"/>
        <w:gridCol w:w="1778"/>
        <w:gridCol w:w="1428"/>
        <w:gridCol w:w="1932"/>
      </w:tblGrid>
      <w:tr w:rsidR="0057093C" w:rsidRPr="00B83606" w14:paraId="4E6E1C43" w14:textId="77777777" w:rsidTr="00A524AC">
        <w:trPr>
          <w:jc w:val="center"/>
        </w:trPr>
        <w:tc>
          <w:tcPr>
            <w:tcW w:w="1436" w:type="dxa"/>
            <w:vMerge w:val="restart"/>
            <w:vAlign w:val="center"/>
          </w:tcPr>
          <w:p w14:paraId="1331D37F" w14:textId="77777777" w:rsidR="0057093C" w:rsidRPr="00B83606" w:rsidRDefault="0057093C" w:rsidP="00A524AC">
            <w:pPr>
              <w:pStyle w:val="Tablehead"/>
              <w:rPr>
                <w:position w:val="2"/>
                <w:lang w:bidi="ar-EG"/>
              </w:rPr>
            </w:pPr>
            <w:r w:rsidRPr="00B83606">
              <w:rPr>
                <w:rFonts w:hint="cs"/>
                <w:position w:val="2"/>
                <w:rtl/>
                <w:lang w:bidi="ar-EG"/>
              </w:rPr>
              <w:t>ترتيبات الترددات</w:t>
            </w:r>
          </w:p>
        </w:tc>
        <w:tc>
          <w:tcPr>
            <w:tcW w:w="6271" w:type="dxa"/>
            <w:gridSpan w:val="4"/>
            <w:vAlign w:val="center"/>
          </w:tcPr>
          <w:p w14:paraId="798B5B0B" w14:textId="77777777" w:rsidR="0057093C" w:rsidRPr="00B83606" w:rsidRDefault="0057093C" w:rsidP="00A524AC">
            <w:pPr>
              <w:pStyle w:val="Tablehead"/>
              <w:rPr>
                <w:position w:val="2"/>
                <w:lang w:bidi="ar-EG"/>
              </w:rPr>
            </w:pPr>
            <w:r w:rsidRPr="00B83606">
              <w:rPr>
                <w:rFonts w:hint="cs"/>
                <w:position w:val="2"/>
                <w:rtl/>
                <w:lang w:bidi="ar-EG"/>
              </w:rPr>
              <w:t xml:space="preserve">الترتيبات المتزاوجة </w:t>
            </w:r>
            <w:r w:rsidRPr="00B83606">
              <w:rPr>
                <w:position w:val="2"/>
                <w:lang w:bidi="ar-EG"/>
              </w:rPr>
              <w:t>(FDD)</w:t>
            </w:r>
          </w:p>
        </w:tc>
        <w:tc>
          <w:tcPr>
            <w:tcW w:w="1932" w:type="dxa"/>
            <w:vMerge w:val="restart"/>
            <w:vAlign w:val="center"/>
          </w:tcPr>
          <w:p w14:paraId="72309FC4" w14:textId="77777777" w:rsidR="0057093C" w:rsidRPr="00B83606" w:rsidRDefault="0057093C" w:rsidP="00A524AC">
            <w:pPr>
              <w:pStyle w:val="Tablehead"/>
              <w:rPr>
                <w:position w:val="2"/>
                <w:lang w:bidi="ar-EG"/>
              </w:rPr>
            </w:pPr>
            <w:r w:rsidRPr="00B83606">
              <w:rPr>
                <w:rFonts w:hint="cs"/>
                <w:position w:val="2"/>
                <w:rtl/>
                <w:lang w:bidi="ar-EG"/>
              </w:rPr>
              <w:t xml:space="preserve">الترتيبات غير المتزاوجة (للإرسال </w:t>
            </w:r>
            <w:r w:rsidRPr="00B83606">
              <w:rPr>
                <w:position w:val="2"/>
                <w:lang w:bidi="ar-EG"/>
              </w:rPr>
              <w:t>TDD</w:t>
            </w:r>
            <w:r w:rsidRPr="00B83606">
              <w:rPr>
                <w:rFonts w:hint="cs"/>
                <w:position w:val="2"/>
                <w:rtl/>
                <w:lang w:bidi="ar-EG"/>
              </w:rPr>
              <w:t>)</w:t>
            </w:r>
            <w:r w:rsidRPr="00B83606">
              <w:rPr>
                <w:position w:val="2"/>
                <w:lang w:bidi="ar-EG"/>
              </w:rPr>
              <w:br/>
              <w:t>(MHz)</w:t>
            </w:r>
          </w:p>
        </w:tc>
      </w:tr>
      <w:tr w:rsidR="0057093C" w:rsidRPr="00B83606" w14:paraId="11A67466" w14:textId="77777777" w:rsidTr="00A524AC">
        <w:trPr>
          <w:jc w:val="center"/>
        </w:trPr>
        <w:tc>
          <w:tcPr>
            <w:tcW w:w="1436" w:type="dxa"/>
            <w:vMerge/>
            <w:vAlign w:val="center"/>
          </w:tcPr>
          <w:p w14:paraId="713F0C21" w14:textId="77777777" w:rsidR="0057093C" w:rsidRPr="00B83606" w:rsidRDefault="0057093C" w:rsidP="00A524AC">
            <w:pPr>
              <w:tabs>
                <w:tab w:val="left" w:pos="284"/>
                <w:tab w:val="left" w:pos="567"/>
                <w:tab w:val="left" w:pos="851"/>
                <w:tab w:val="left" w:pos="1191"/>
                <w:tab w:val="left" w:pos="1418"/>
                <w:tab w:val="left" w:pos="1588"/>
                <w:tab w:val="left" w:pos="1701"/>
                <w:tab w:val="left" w:pos="1985"/>
                <w:tab w:val="left" w:pos="2552"/>
                <w:tab w:val="left" w:pos="2835"/>
                <w:tab w:val="left" w:pos="3119"/>
                <w:tab w:val="left" w:pos="3402"/>
                <w:tab w:val="left" w:pos="3686"/>
                <w:tab w:val="left" w:pos="3969"/>
              </w:tabs>
              <w:spacing w:before="60" w:after="60" w:line="240" w:lineRule="exact"/>
              <w:jc w:val="center"/>
              <w:rPr>
                <w:rFonts w:ascii="Times New Roman Bold" w:hAnsi="Times New Roman Bold" w:cs="Times New Roman"/>
                <w:b/>
                <w:position w:val="2"/>
                <w:sz w:val="20"/>
                <w:szCs w:val="20"/>
              </w:rPr>
            </w:pPr>
          </w:p>
        </w:tc>
        <w:tc>
          <w:tcPr>
            <w:tcW w:w="1750" w:type="dxa"/>
            <w:vAlign w:val="center"/>
          </w:tcPr>
          <w:p w14:paraId="1AC14D5E" w14:textId="77777777" w:rsidR="0057093C" w:rsidRPr="00B83606" w:rsidRDefault="0057093C" w:rsidP="00A524AC">
            <w:pPr>
              <w:pStyle w:val="Tablehead"/>
              <w:rPr>
                <w:position w:val="2"/>
                <w:lang w:bidi="ar-EG"/>
              </w:rPr>
            </w:pPr>
            <w:r w:rsidRPr="00B83606">
              <w:rPr>
                <w:rFonts w:hint="cs"/>
                <w:position w:val="2"/>
                <w:rtl/>
                <w:lang w:bidi="ar-EG"/>
              </w:rPr>
              <w:t>مرسل المحطة المتنقلة</w:t>
            </w:r>
            <w:r w:rsidRPr="00B83606">
              <w:rPr>
                <w:rFonts w:hint="cs"/>
                <w:position w:val="2"/>
                <w:rtl/>
                <w:lang w:bidi="ar-EG"/>
              </w:rPr>
              <w:br/>
            </w:r>
            <w:r w:rsidRPr="00B83606">
              <w:rPr>
                <w:position w:val="2"/>
                <w:lang w:bidi="ar-EG"/>
              </w:rPr>
              <w:t>(MHz)</w:t>
            </w:r>
          </w:p>
        </w:tc>
        <w:tc>
          <w:tcPr>
            <w:tcW w:w="1315" w:type="dxa"/>
            <w:vAlign w:val="center"/>
          </w:tcPr>
          <w:p w14:paraId="04C1E0E6" w14:textId="77777777" w:rsidR="0057093C" w:rsidRPr="00B83606" w:rsidRDefault="0057093C" w:rsidP="00A524AC">
            <w:pPr>
              <w:pStyle w:val="Tablehead"/>
              <w:rPr>
                <w:position w:val="2"/>
                <w:lang w:bidi="ar-EG"/>
              </w:rPr>
            </w:pPr>
            <w:r w:rsidRPr="00B83606">
              <w:rPr>
                <w:rFonts w:hint="cs"/>
                <w:position w:val="2"/>
                <w:rtl/>
                <w:lang w:bidi="ar-EG"/>
              </w:rPr>
              <w:t>الفجوة المركزية</w:t>
            </w:r>
            <w:r w:rsidRPr="00B83606">
              <w:rPr>
                <w:position w:val="2"/>
                <w:lang w:bidi="ar-EG"/>
              </w:rPr>
              <w:br/>
              <w:t>(MHz)</w:t>
            </w:r>
          </w:p>
        </w:tc>
        <w:tc>
          <w:tcPr>
            <w:tcW w:w="1778" w:type="dxa"/>
            <w:vAlign w:val="center"/>
          </w:tcPr>
          <w:p w14:paraId="1CDD918D" w14:textId="77777777" w:rsidR="0057093C" w:rsidRPr="00B83606" w:rsidRDefault="0057093C" w:rsidP="00A524AC">
            <w:pPr>
              <w:pStyle w:val="Tablehead"/>
              <w:rPr>
                <w:position w:val="2"/>
                <w:rtl/>
                <w:lang w:bidi="ar-EG"/>
              </w:rPr>
            </w:pPr>
            <w:r w:rsidRPr="00B83606">
              <w:rPr>
                <w:rFonts w:hint="cs"/>
                <w:position w:val="2"/>
                <w:rtl/>
                <w:lang w:bidi="ar-EG"/>
              </w:rPr>
              <w:t>مرسل المحطة القاعدة</w:t>
            </w:r>
            <w:r w:rsidRPr="00B83606">
              <w:rPr>
                <w:position w:val="2"/>
                <w:lang w:bidi="ar-EG"/>
              </w:rPr>
              <w:br/>
              <w:t>(MHz)</w:t>
            </w:r>
          </w:p>
        </w:tc>
        <w:tc>
          <w:tcPr>
            <w:tcW w:w="1428" w:type="dxa"/>
            <w:vAlign w:val="center"/>
          </w:tcPr>
          <w:p w14:paraId="7B259853" w14:textId="77777777" w:rsidR="0057093C" w:rsidRPr="00B83606" w:rsidRDefault="0057093C" w:rsidP="00A524AC">
            <w:pPr>
              <w:pStyle w:val="Tablehead"/>
              <w:rPr>
                <w:position w:val="2"/>
                <w:lang w:bidi="ar-EG"/>
              </w:rPr>
            </w:pPr>
            <w:r w:rsidRPr="00B83606">
              <w:rPr>
                <w:rFonts w:hint="cs"/>
                <w:position w:val="2"/>
                <w:rtl/>
                <w:lang w:bidi="ar-EG"/>
              </w:rPr>
              <w:t xml:space="preserve">المباعدة بين القنوات المزدوجة </w:t>
            </w:r>
            <w:r w:rsidRPr="00B83606">
              <w:rPr>
                <w:position w:val="2"/>
                <w:lang w:bidi="ar-EG"/>
              </w:rPr>
              <w:t>(MHz)</w:t>
            </w:r>
          </w:p>
        </w:tc>
        <w:tc>
          <w:tcPr>
            <w:tcW w:w="1932" w:type="dxa"/>
            <w:vMerge/>
            <w:vAlign w:val="center"/>
          </w:tcPr>
          <w:p w14:paraId="6C519AA4" w14:textId="77777777" w:rsidR="0057093C" w:rsidRPr="00B83606" w:rsidRDefault="0057093C" w:rsidP="00A524AC">
            <w:pPr>
              <w:tabs>
                <w:tab w:val="left" w:pos="284"/>
                <w:tab w:val="left" w:pos="567"/>
                <w:tab w:val="left" w:pos="851"/>
                <w:tab w:val="left" w:pos="1191"/>
                <w:tab w:val="left" w:pos="1418"/>
                <w:tab w:val="left" w:pos="1588"/>
                <w:tab w:val="left" w:pos="1701"/>
                <w:tab w:val="left" w:pos="1985"/>
                <w:tab w:val="left" w:pos="2552"/>
                <w:tab w:val="left" w:pos="2835"/>
                <w:tab w:val="left" w:pos="3119"/>
                <w:tab w:val="left" w:pos="3402"/>
                <w:tab w:val="left" w:pos="3686"/>
                <w:tab w:val="left" w:pos="3969"/>
              </w:tabs>
              <w:spacing w:before="60" w:after="60" w:line="240" w:lineRule="exact"/>
              <w:jc w:val="center"/>
              <w:rPr>
                <w:rFonts w:ascii="Times New Roman Bold" w:hAnsi="Times New Roman Bold" w:cs="Times New Roman"/>
                <w:b/>
                <w:position w:val="2"/>
                <w:sz w:val="20"/>
                <w:szCs w:val="20"/>
                <w:lang w:val="fr-FR"/>
              </w:rPr>
            </w:pPr>
          </w:p>
        </w:tc>
      </w:tr>
      <w:tr w:rsidR="0057093C" w:rsidRPr="00B83606" w14:paraId="10C1E8CF" w14:textId="77777777" w:rsidTr="00A524AC">
        <w:trPr>
          <w:jc w:val="center"/>
        </w:trPr>
        <w:tc>
          <w:tcPr>
            <w:tcW w:w="1436" w:type="dxa"/>
          </w:tcPr>
          <w:p w14:paraId="39CC3968" w14:textId="77777777" w:rsidR="0057093C" w:rsidRPr="00B83606" w:rsidRDefault="0057093C" w:rsidP="00A524AC">
            <w:pPr>
              <w:pStyle w:val="Tabletext"/>
              <w:jc w:val="center"/>
              <w:rPr>
                <w:position w:val="2"/>
              </w:rPr>
            </w:pPr>
            <w:r w:rsidRPr="00B83606">
              <w:rPr>
                <w:position w:val="2"/>
              </w:rPr>
              <w:t>F1</w:t>
            </w:r>
          </w:p>
        </w:tc>
        <w:tc>
          <w:tcPr>
            <w:tcW w:w="1750" w:type="dxa"/>
          </w:tcPr>
          <w:p w14:paraId="6AC32824" w14:textId="77777777" w:rsidR="0057093C" w:rsidRPr="00B83606" w:rsidRDefault="0057093C" w:rsidP="00A524AC">
            <w:pPr>
              <w:pStyle w:val="Tabletext"/>
              <w:jc w:val="center"/>
              <w:rPr>
                <w:rFonts w:cs="Times New Roman"/>
                <w:position w:val="2"/>
                <w:szCs w:val="20"/>
                <w:lang w:val="fr-FR"/>
              </w:rPr>
            </w:pPr>
          </w:p>
        </w:tc>
        <w:tc>
          <w:tcPr>
            <w:tcW w:w="1315" w:type="dxa"/>
          </w:tcPr>
          <w:p w14:paraId="5BE7D35B" w14:textId="77777777" w:rsidR="0057093C" w:rsidRPr="00B83606" w:rsidRDefault="0057093C" w:rsidP="00A524AC">
            <w:pPr>
              <w:pStyle w:val="Tabletext"/>
              <w:jc w:val="center"/>
              <w:rPr>
                <w:rFonts w:cs="Times New Roman"/>
                <w:position w:val="2"/>
                <w:szCs w:val="20"/>
                <w:lang w:val="fr-FR"/>
              </w:rPr>
            </w:pPr>
          </w:p>
        </w:tc>
        <w:tc>
          <w:tcPr>
            <w:tcW w:w="1778" w:type="dxa"/>
          </w:tcPr>
          <w:p w14:paraId="67A42193" w14:textId="77777777" w:rsidR="0057093C" w:rsidRPr="00B83606" w:rsidRDefault="0057093C" w:rsidP="00A524AC">
            <w:pPr>
              <w:pStyle w:val="Tabletext"/>
              <w:jc w:val="center"/>
              <w:rPr>
                <w:rFonts w:cs="Times New Roman"/>
                <w:position w:val="2"/>
                <w:szCs w:val="20"/>
                <w:lang w:val="fr-FR" w:bidi="ar-EG"/>
              </w:rPr>
            </w:pPr>
          </w:p>
        </w:tc>
        <w:tc>
          <w:tcPr>
            <w:tcW w:w="1428" w:type="dxa"/>
          </w:tcPr>
          <w:p w14:paraId="1EA8E43D" w14:textId="77777777" w:rsidR="0057093C" w:rsidRPr="00B83606" w:rsidRDefault="0057093C" w:rsidP="00A524AC">
            <w:pPr>
              <w:pStyle w:val="Tabletext"/>
              <w:jc w:val="center"/>
              <w:rPr>
                <w:rFonts w:cs="Times New Roman"/>
                <w:position w:val="2"/>
                <w:szCs w:val="20"/>
                <w:lang w:val="fr-FR"/>
              </w:rPr>
            </w:pPr>
          </w:p>
        </w:tc>
        <w:tc>
          <w:tcPr>
            <w:tcW w:w="1932" w:type="dxa"/>
          </w:tcPr>
          <w:p w14:paraId="5048B7D9" w14:textId="77777777" w:rsidR="0057093C" w:rsidRPr="00B83606" w:rsidRDefault="0057093C" w:rsidP="00A524AC">
            <w:pPr>
              <w:pStyle w:val="Tabletext"/>
              <w:jc w:val="center"/>
              <w:rPr>
                <w:rFonts w:cs="Times New Roman"/>
                <w:position w:val="2"/>
                <w:szCs w:val="20"/>
                <w:lang w:val="fr-FR"/>
              </w:rPr>
            </w:pPr>
            <w:r w:rsidRPr="00B83606">
              <w:rPr>
                <w:position w:val="2"/>
              </w:rPr>
              <w:t>3</w:t>
            </w:r>
            <w:r w:rsidRPr="00B83606">
              <w:rPr>
                <w:position w:val="2"/>
                <w:lang w:val="fr-FR"/>
              </w:rPr>
              <w:t xml:space="preserve"> </w:t>
            </w:r>
            <w:r w:rsidRPr="00B83606">
              <w:rPr>
                <w:position w:val="2"/>
              </w:rPr>
              <w:t>600</w:t>
            </w:r>
            <w:r w:rsidRPr="00B83606">
              <w:rPr>
                <w:position w:val="2"/>
                <w:lang w:val="fr-FR"/>
              </w:rPr>
              <w:t>-</w:t>
            </w:r>
            <w:r w:rsidRPr="00B83606">
              <w:rPr>
                <w:position w:val="2"/>
              </w:rPr>
              <w:t>3</w:t>
            </w:r>
            <w:r w:rsidRPr="00B83606">
              <w:rPr>
                <w:position w:val="2"/>
                <w:lang w:val="fr-FR"/>
              </w:rPr>
              <w:t xml:space="preserve"> </w:t>
            </w:r>
            <w:r w:rsidRPr="00B83606">
              <w:rPr>
                <w:position w:val="2"/>
              </w:rPr>
              <w:t>400</w:t>
            </w:r>
          </w:p>
        </w:tc>
      </w:tr>
      <w:tr w:rsidR="0057093C" w:rsidRPr="00B83606" w14:paraId="2F02665A" w14:textId="77777777" w:rsidTr="00A524AC">
        <w:trPr>
          <w:jc w:val="center"/>
        </w:trPr>
        <w:tc>
          <w:tcPr>
            <w:tcW w:w="1436" w:type="dxa"/>
          </w:tcPr>
          <w:p w14:paraId="7A0D1307" w14:textId="77777777" w:rsidR="0057093C" w:rsidRPr="00B83606" w:rsidRDefault="0057093C" w:rsidP="00A524AC">
            <w:pPr>
              <w:pStyle w:val="Tabletext"/>
              <w:jc w:val="center"/>
              <w:rPr>
                <w:position w:val="2"/>
              </w:rPr>
            </w:pPr>
            <w:r w:rsidRPr="00B83606">
              <w:rPr>
                <w:position w:val="2"/>
              </w:rPr>
              <w:t>F2</w:t>
            </w:r>
          </w:p>
        </w:tc>
        <w:tc>
          <w:tcPr>
            <w:tcW w:w="1750" w:type="dxa"/>
          </w:tcPr>
          <w:p w14:paraId="629FFED5" w14:textId="77777777" w:rsidR="0057093C" w:rsidRPr="00B83606" w:rsidRDefault="0057093C" w:rsidP="00A524AC">
            <w:pPr>
              <w:pStyle w:val="Tabletext"/>
              <w:jc w:val="center"/>
              <w:rPr>
                <w:rFonts w:cs="Times New Roman"/>
                <w:position w:val="2"/>
                <w:szCs w:val="20"/>
                <w:lang w:val="fr-FR"/>
              </w:rPr>
            </w:pPr>
            <w:r w:rsidRPr="00B83606">
              <w:rPr>
                <w:position w:val="2"/>
              </w:rPr>
              <w:t>3</w:t>
            </w:r>
            <w:r w:rsidRPr="00B83606">
              <w:rPr>
                <w:position w:val="2"/>
                <w:lang w:val="fr-FR"/>
              </w:rPr>
              <w:t xml:space="preserve"> </w:t>
            </w:r>
            <w:r w:rsidRPr="00B83606">
              <w:rPr>
                <w:position w:val="2"/>
              </w:rPr>
              <w:t>490</w:t>
            </w:r>
            <w:r w:rsidRPr="00B83606">
              <w:rPr>
                <w:position w:val="2"/>
                <w:lang w:val="fr-FR"/>
              </w:rPr>
              <w:t>-</w:t>
            </w:r>
            <w:r w:rsidRPr="00B83606">
              <w:rPr>
                <w:position w:val="2"/>
              </w:rPr>
              <w:t>3</w:t>
            </w:r>
            <w:r w:rsidRPr="00B83606">
              <w:rPr>
                <w:position w:val="2"/>
                <w:lang w:val="fr-FR"/>
              </w:rPr>
              <w:t xml:space="preserve"> </w:t>
            </w:r>
            <w:r w:rsidRPr="00B83606">
              <w:rPr>
                <w:position w:val="2"/>
              </w:rPr>
              <w:t>410</w:t>
            </w:r>
          </w:p>
        </w:tc>
        <w:tc>
          <w:tcPr>
            <w:tcW w:w="1315" w:type="dxa"/>
          </w:tcPr>
          <w:p w14:paraId="2F0024FF" w14:textId="77777777" w:rsidR="0057093C" w:rsidRPr="00B83606" w:rsidRDefault="0057093C" w:rsidP="00A524AC">
            <w:pPr>
              <w:pStyle w:val="Tabletext"/>
              <w:jc w:val="center"/>
              <w:rPr>
                <w:rFonts w:cs="Times New Roman"/>
                <w:position w:val="2"/>
                <w:szCs w:val="20"/>
                <w:lang w:val="fr-CH"/>
              </w:rPr>
            </w:pPr>
            <w:r w:rsidRPr="00B83606">
              <w:rPr>
                <w:rFonts w:cs="Times New Roman"/>
                <w:position w:val="2"/>
                <w:szCs w:val="20"/>
              </w:rPr>
              <w:t>20</w:t>
            </w:r>
          </w:p>
        </w:tc>
        <w:tc>
          <w:tcPr>
            <w:tcW w:w="1778" w:type="dxa"/>
          </w:tcPr>
          <w:p w14:paraId="33980887" w14:textId="77777777" w:rsidR="0057093C" w:rsidRPr="00B83606" w:rsidRDefault="0057093C" w:rsidP="00A524AC">
            <w:pPr>
              <w:pStyle w:val="Tabletext"/>
              <w:jc w:val="center"/>
              <w:rPr>
                <w:rFonts w:cs="Times New Roman"/>
                <w:position w:val="2"/>
                <w:szCs w:val="20"/>
                <w:lang w:val="fr-FR" w:bidi="ar-EG"/>
              </w:rPr>
            </w:pPr>
            <w:r w:rsidRPr="00B83606">
              <w:rPr>
                <w:position w:val="2"/>
              </w:rPr>
              <w:t>3</w:t>
            </w:r>
            <w:r w:rsidRPr="00B83606">
              <w:rPr>
                <w:position w:val="2"/>
                <w:lang w:val="fr-FR"/>
              </w:rPr>
              <w:t xml:space="preserve"> </w:t>
            </w:r>
            <w:r w:rsidRPr="00B83606">
              <w:rPr>
                <w:position w:val="2"/>
              </w:rPr>
              <w:t>590</w:t>
            </w:r>
            <w:r w:rsidRPr="00B83606">
              <w:rPr>
                <w:position w:val="2"/>
                <w:lang w:val="fr-FR"/>
              </w:rPr>
              <w:t>-</w:t>
            </w:r>
            <w:r w:rsidRPr="00B83606">
              <w:rPr>
                <w:position w:val="2"/>
              </w:rPr>
              <w:t>3</w:t>
            </w:r>
            <w:r w:rsidRPr="00B83606">
              <w:rPr>
                <w:position w:val="2"/>
                <w:lang w:val="fr-FR"/>
              </w:rPr>
              <w:t xml:space="preserve"> </w:t>
            </w:r>
            <w:r w:rsidRPr="00B83606">
              <w:rPr>
                <w:position w:val="2"/>
              </w:rPr>
              <w:t>510</w:t>
            </w:r>
          </w:p>
        </w:tc>
        <w:tc>
          <w:tcPr>
            <w:tcW w:w="1428" w:type="dxa"/>
          </w:tcPr>
          <w:p w14:paraId="6A8BFE3A" w14:textId="77777777" w:rsidR="0057093C" w:rsidRPr="00B83606" w:rsidRDefault="0057093C" w:rsidP="00A524AC">
            <w:pPr>
              <w:pStyle w:val="Tabletext"/>
              <w:jc w:val="center"/>
              <w:rPr>
                <w:rFonts w:cs="Times New Roman"/>
                <w:position w:val="2"/>
                <w:szCs w:val="20"/>
                <w:lang w:val="fr-FR"/>
              </w:rPr>
            </w:pPr>
            <w:r w:rsidRPr="00B83606">
              <w:rPr>
                <w:rFonts w:cs="Times New Roman"/>
                <w:position w:val="2"/>
                <w:szCs w:val="20"/>
              </w:rPr>
              <w:t>100</w:t>
            </w:r>
          </w:p>
        </w:tc>
        <w:tc>
          <w:tcPr>
            <w:tcW w:w="1932" w:type="dxa"/>
          </w:tcPr>
          <w:p w14:paraId="17A4F973" w14:textId="77777777" w:rsidR="0057093C" w:rsidRPr="00B83606" w:rsidRDefault="0057093C" w:rsidP="00A524AC">
            <w:pPr>
              <w:pStyle w:val="Tabletext"/>
              <w:jc w:val="center"/>
              <w:rPr>
                <w:rFonts w:cs="Times New Roman"/>
                <w:position w:val="2"/>
                <w:szCs w:val="20"/>
                <w:lang w:val="fr-FR"/>
              </w:rPr>
            </w:pPr>
            <w:r w:rsidRPr="00B83606">
              <w:rPr>
                <w:rFonts w:hint="cs"/>
                <w:position w:val="2"/>
                <w:rtl/>
                <w:lang w:val="fr-FR"/>
              </w:rPr>
              <w:t>لا توجد</w:t>
            </w:r>
          </w:p>
        </w:tc>
      </w:tr>
      <w:tr w:rsidR="0057093C" w:rsidRPr="00B83606" w14:paraId="314F1F54" w14:textId="77777777" w:rsidTr="00A524AC">
        <w:trPr>
          <w:jc w:val="center"/>
        </w:trPr>
        <w:tc>
          <w:tcPr>
            <w:tcW w:w="1436" w:type="dxa"/>
          </w:tcPr>
          <w:p w14:paraId="0A1D5FAB" w14:textId="77777777" w:rsidR="0057093C" w:rsidRPr="00B83606" w:rsidRDefault="0057093C" w:rsidP="00A524AC">
            <w:pPr>
              <w:pStyle w:val="Tabletext"/>
              <w:jc w:val="center"/>
              <w:rPr>
                <w:position w:val="2"/>
              </w:rPr>
            </w:pPr>
            <w:r w:rsidRPr="00B83606">
              <w:rPr>
                <w:position w:val="2"/>
              </w:rPr>
              <w:t>F3</w:t>
            </w:r>
          </w:p>
        </w:tc>
        <w:tc>
          <w:tcPr>
            <w:tcW w:w="1750" w:type="dxa"/>
          </w:tcPr>
          <w:p w14:paraId="23EBD5D9" w14:textId="77777777" w:rsidR="0057093C" w:rsidRPr="00B83606" w:rsidRDefault="0057093C" w:rsidP="00A524AC">
            <w:pPr>
              <w:pStyle w:val="Tabletext"/>
              <w:jc w:val="center"/>
              <w:rPr>
                <w:position w:val="2"/>
              </w:rPr>
            </w:pPr>
          </w:p>
        </w:tc>
        <w:tc>
          <w:tcPr>
            <w:tcW w:w="1315" w:type="dxa"/>
          </w:tcPr>
          <w:p w14:paraId="2977BE8D" w14:textId="77777777" w:rsidR="0057093C" w:rsidRPr="00B83606" w:rsidRDefault="0057093C" w:rsidP="00A524AC">
            <w:pPr>
              <w:pStyle w:val="Tabletext"/>
              <w:jc w:val="center"/>
              <w:rPr>
                <w:rFonts w:cs="Times New Roman"/>
                <w:position w:val="2"/>
                <w:szCs w:val="20"/>
                <w:lang w:val="fr-CH"/>
              </w:rPr>
            </w:pPr>
          </w:p>
        </w:tc>
        <w:tc>
          <w:tcPr>
            <w:tcW w:w="1778" w:type="dxa"/>
          </w:tcPr>
          <w:p w14:paraId="71D5DD18" w14:textId="77777777" w:rsidR="0057093C" w:rsidRPr="00B83606" w:rsidRDefault="0057093C" w:rsidP="00A524AC">
            <w:pPr>
              <w:pStyle w:val="Tabletext"/>
              <w:jc w:val="center"/>
              <w:rPr>
                <w:position w:val="2"/>
              </w:rPr>
            </w:pPr>
          </w:p>
        </w:tc>
        <w:tc>
          <w:tcPr>
            <w:tcW w:w="1428" w:type="dxa"/>
          </w:tcPr>
          <w:p w14:paraId="348FD290" w14:textId="77777777" w:rsidR="0057093C" w:rsidRPr="00B83606" w:rsidRDefault="0057093C" w:rsidP="00A524AC">
            <w:pPr>
              <w:pStyle w:val="Tabletext"/>
              <w:jc w:val="center"/>
              <w:rPr>
                <w:rFonts w:cs="Times New Roman"/>
                <w:position w:val="2"/>
                <w:szCs w:val="20"/>
                <w:lang w:val="fr-FR"/>
              </w:rPr>
            </w:pPr>
          </w:p>
        </w:tc>
        <w:tc>
          <w:tcPr>
            <w:tcW w:w="1932" w:type="dxa"/>
          </w:tcPr>
          <w:p w14:paraId="0C8DA712" w14:textId="77777777" w:rsidR="0057093C" w:rsidRPr="00B83606" w:rsidRDefault="0057093C" w:rsidP="00A524AC">
            <w:pPr>
              <w:pStyle w:val="Tabletext"/>
              <w:jc w:val="center"/>
              <w:rPr>
                <w:position w:val="2"/>
                <w:rtl/>
                <w:lang w:val="fr-FR"/>
              </w:rPr>
            </w:pPr>
            <w:r w:rsidRPr="00B83606">
              <w:rPr>
                <w:position w:val="2"/>
              </w:rPr>
              <w:t>3</w:t>
            </w:r>
            <w:r w:rsidRPr="00B83606">
              <w:rPr>
                <w:position w:val="2"/>
                <w:lang w:val="fr-FR"/>
              </w:rPr>
              <w:t xml:space="preserve"> </w:t>
            </w:r>
            <w:r w:rsidRPr="00B83606">
              <w:rPr>
                <w:position w:val="2"/>
              </w:rPr>
              <w:t>700</w:t>
            </w:r>
            <w:r w:rsidRPr="00B83606">
              <w:rPr>
                <w:position w:val="2"/>
                <w:lang w:val="fr-FR"/>
              </w:rPr>
              <w:t>-</w:t>
            </w:r>
            <w:r w:rsidRPr="00B83606">
              <w:rPr>
                <w:position w:val="2"/>
              </w:rPr>
              <w:t>3</w:t>
            </w:r>
            <w:r w:rsidRPr="00B83606">
              <w:rPr>
                <w:position w:val="2"/>
                <w:lang w:val="fr-FR"/>
              </w:rPr>
              <w:t xml:space="preserve"> </w:t>
            </w:r>
            <w:r w:rsidRPr="00B83606">
              <w:rPr>
                <w:position w:val="2"/>
              </w:rPr>
              <w:t>300</w:t>
            </w:r>
          </w:p>
        </w:tc>
      </w:tr>
    </w:tbl>
    <w:p w14:paraId="43719F6D" w14:textId="77777777" w:rsidR="0057093C" w:rsidRPr="00B83606" w:rsidRDefault="0057093C" w:rsidP="00337242">
      <w:pPr>
        <w:pStyle w:val="Note"/>
        <w:spacing w:before="240"/>
        <w:rPr>
          <w:bCs/>
          <w:i/>
          <w:iCs/>
          <w:szCs w:val="28"/>
          <w:rtl/>
        </w:rPr>
      </w:pPr>
      <w:r w:rsidRPr="00B83606">
        <w:rPr>
          <w:rFonts w:hint="cs"/>
          <w:i/>
          <w:iCs/>
          <w:rtl/>
        </w:rPr>
        <w:t>ملاحظة بشأن الجدول</w:t>
      </w:r>
      <w:r w:rsidRPr="00B83606">
        <w:rPr>
          <w:rFonts w:hint="cs"/>
          <w:i/>
          <w:iCs/>
          <w:szCs w:val="28"/>
          <w:rtl/>
        </w:rPr>
        <w:t xml:space="preserve"> </w:t>
      </w:r>
      <w:r w:rsidRPr="00B83606">
        <w:rPr>
          <w:i/>
          <w:iCs/>
          <w:szCs w:val="28"/>
        </w:rPr>
        <w:t>7</w:t>
      </w:r>
      <w:r w:rsidRPr="00B83606">
        <w:rPr>
          <w:rFonts w:hint="cs"/>
          <w:i/>
          <w:iCs/>
          <w:szCs w:val="28"/>
          <w:rtl/>
        </w:rPr>
        <w:t>:</w:t>
      </w:r>
    </w:p>
    <w:p w14:paraId="78FDDE21" w14:textId="77777777" w:rsidR="0057093C" w:rsidRPr="00B83606" w:rsidRDefault="0057093C" w:rsidP="00337242">
      <w:pPr>
        <w:pStyle w:val="Note"/>
        <w:rPr>
          <w:rtl/>
        </w:rPr>
      </w:pPr>
      <w:r w:rsidRPr="00B83606">
        <w:rPr>
          <w:rFonts w:hint="cs"/>
          <w:i/>
          <w:iCs/>
          <w:rtl/>
        </w:rPr>
        <w:t xml:space="preserve">الملاحظة </w:t>
      </w:r>
      <w:r w:rsidRPr="00B83606">
        <w:rPr>
          <w:i/>
          <w:iCs/>
        </w:rPr>
        <w:t>1</w:t>
      </w:r>
      <w:r w:rsidRPr="00B83606">
        <w:rPr>
          <w:rFonts w:hint="cs"/>
          <w:b/>
          <w:bCs/>
          <w:i/>
          <w:iCs/>
          <w:rtl/>
        </w:rPr>
        <w:t>:</w:t>
      </w:r>
      <w:r w:rsidRPr="00B83606">
        <w:rPr>
          <w:rFonts w:hint="cs"/>
          <w:rtl/>
        </w:rPr>
        <w:t xml:space="preserve"> </w:t>
      </w:r>
      <w:r w:rsidRPr="00B83606">
        <w:rPr>
          <w:rtl/>
        </w:rPr>
        <w:t xml:space="preserve">يمكن أن </w:t>
      </w:r>
      <w:r w:rsidRPr="00B83606">
        <w:rPr>
          <w:rFonts w:hint="cs"/>
          <w:rtl/>
        </w:rPr>
        <w:t>يمكّن</w:t>
      </w:r>
      <w:r w:rsidRPr="00B83606">
        <w:rPr>
          <w:rtl/>
        </w:rPr>
        <w:t xml:space="preserve"> ترتيب الترددات </w:t>
      </w:r>
      <w:r w:rsidRPr="00B83606">
        <w:t>F3</w:t>
      </w:r>
      <w:r w:rsidRPr="00B83606">
        <w:rPr>
          <w:rtl/>
        </w:rPr>
        <w:t xml:space="preserve"> </w:t>
      </w:r>
      <w:r w:rsidRPr="00B83606">
        <w:rPr>
          <w:rFonts w:hint="cs"/>
          <w:rtl/>
        </w:rPr>
        <w:t>ا</w:t>
      </w:r>
      <w:r w:rsidRPr="00B83606">
        <w:rPr>
          <w:rtl/>
        </w:rPr>
        <w:t>لإدارات</w:t>
      </w:r>
      <w:r w:rsidRPr="00B83606">
        <w:rPr>
          <w:rFonts w:hint="cs"/>
          <w:rtl/>
        </w:rPr>
        <w:t xml:space="preserve"> من</w:t>
      </w:r>
      <w:r w:rsidRPr="00B83606">
        <w:rPr>
          <w:rtl/>
        </w:rPr>
        <w:t xml:space="preserve"> تنفيذ الاتصالات المتنقلة الدولية في كامل النطاقات المحددة في لوائح الراديو (</w:t>
      </w:r>
      <w:r w:rsidRPr="00B83606">
        <w:t>MHz 3 400-3 300</w:t>
      </w:r>
      <w:r w:rsidRPr="00B83606">
        <w:rPr>
          <w:rtl/>
        </w:rPr>
        <w:t xml:space="preserve"> و</w:t>
      </w:r>
      <w:r w:rsidRPr="00B83606">
        <w:t>MHz 3 600-3 400</w:t>
      </w:r>
      <w:r w:rsidRPr="00B83606">
        <w:rPr>
          <w:rtl/>
        </w:rPr>
        <w:t xml:space="preserve"> و</w:t>
      </w:r>
      <w:r w:rsidRPr="00B83606">
        <w:t>MHz 3 700-3 600</w:t>
      </w:r>
      <w:r w:rsidRPr="00B83606">
        <w:rPr>
          <w:rtl/>
        </w:rPr>
        <w:t>)</w:t>
      </w:r>
      <w:r w:rsidRPr="00B83606">
        <w:rPr>
          <w:rFonts w:hint="cs"/>
          <w:rtl/>
        </w:rPr>
        <w:t xml:space="preserve"> </w:t>
      </w:r>
      <w:r w:rsidRPr="00B83606">
        <w:rPr>
          <w:rtl/>
        </w:rPr>
        <w:t xml:space="preserve">أو أجزاء </w:t>
      </w:r>
      <w:r w:rsidRPr="00B83606">
        <w:rPr>
          <w:rFonts w:hint="cs"/>
          <w:rtl/>
        </w:rPr>
        <w:t>منها،</w:t>
      </w:r>
      <w:r w:rsidRPr="00B83606">
        <w:rPr>
          <w:rtl/>
        </w:rPr>
        <w:t xml:space="preserve"> مع أي</w:t>
      </w:r>
      <w:r w:rsidRPr="00B83606">
        <w:rPr>
          <w:rFonts w:hint="cs"/>
          <w:rtl/>
        </w:rPr>
        <w:t xml:space="preserve"> فصل</w:t>
      </w:r>
      <w:r w:rsidRPr="00B83606">
        <w:rPr>
          <w:rtl/>
        </w:rPr>
        <w:t xml:space="preserve"> تردد ممكن</w:t>
      </w:r>
      <w:r w:rsidRPr="00B83606">
        <w:rPr>
          <w:rFonts w:hint="cs"/>
          <w:rtl/>
        </w:rPr>
        <w:t>،</w:t>
      </w:r>
      <w:r w:rsidRPr="00B83606">
        <w:rPr>
          <w:rtl/>
        </w:rPr>
        <w:t xml:space="preserve"> إذا لزم الأمر</w:t>
      </w:r>
      <w:r w:rsidRPr="00B83606">
        <w:rPr>
          <w:rFonts w:hint="cs"/>
          <w:rtl/>
        </w:rPr>
        <w:t>،</w:t>
      </w:r>
      <w:r w:rsidRPr="00B83606">
        <w:rPr>
          <w:rtl/>
        </w:rPr>
        <w:t xml:space="preserve"> مع مراعاة استخدام النطاقات من قبل الخدمات والتطبيقات الأخرى. </w:t>
      </w:r>
      <w:r w:rsidRPr="00B83606">
        <w:rPr>
          <w:rFonts w:hint="cs"/>
          <w:rtl/>
        </w:rPr>
        <w:t>و</w:t>
      </w:r>
      <w:r w:rsidRPr="00B83606">
        <w:rPr>
          <w:rtl/>
        </w:rPr>
        <w:t xml:space="preserve">يتم تنسيق التردد </w:t>
      </w:r>
      <w:r w:rsidRPr="00B83606">
        <w:t>F1</w:t>
      </w:r>
      <w:r w:rsidRPr="00B83606">
        <w:rPr>
          <w:rtl/>
        </w:rPr>
        <w:t xml:space="preserve"> مع </w:t>
      </w:r>
      <w:r w:rsidRPr="00B83606">
        <w:t>F3</w:t>
      </w:r>
      <w:r w:rsidRPr="00B83606">
        <w:rPr>
          <w:rtl/>
        </w:rPr>
        <w:t xml:space="preserve">. </w:t>
      </w:r>
      <w:r w:rsidRPr="00B83606">
        <w:rPr>
          <w:rFonts w:hint="cs"/>
          <w:rtl/>
        </w:rPr>
        <w:t xml:space="preserve">وقد </w:t>
      </w:r>
      <w:r w:rsidRPr="00B83606">
        <w:rPr>
          <w:rtl/>
        </w:rPr>
        <w:t>نفذت بعض الإدارات ترتيب التردد</w:t>
      </w:r>
      <w:r w:rsidRPr="00B83606">
        <w:rPr>
          <w:rFonts w:hint="cs"/>
          <w:rtl/>
        </w:rPr>
        <w:t> </w:t>
      </w:r>
      <w:r w:rsidRPr="00B83606">
        <w:t>F1</w:t>
      </w:r>
      <w:r w:rsidRPr="00B83606">
        <w:rPr>
          <w:rtl/>
        </w:rPr>
        <w:t xml:space="preserve"> هذا.</w:t>
      </w:r>
    </w:p>
    <w:p w14:paraId="3E3F8768" w14:textId="77777777" w:rsidR="0057093C" w:rsidRPr="00B83606" w:rsidRDefault="0057093C" w:rsidP="0057093C">
      <w:pPr>
        <w:pStyle w:val="FigureNo"/>
        <w:keepNext w:val="0"/>
        <w:keepLines w:val="0"/>
        <w:rPr>
          <w:rtl/>
        </w:rPr>
      </w:pPr>
      <w:r w:rsidRPr="00B83606">
        <w:rPr>
          <w:rFonts w:hint="cs"/>
          <w:rtl/>
        </w:rPr>
        <w:t xml:space="preserve">الشكل </w:t>
      </w:r>
      <w:r w:rsidRPr="00B83606">
        <w:t>8</w:t>
      </w:r>
    </w:p>
    <w:p w14:paraId="263A7E85" w14:textId="43C95432" w:rsidR="0057093C" w:rsidRPr="00B83606" w:rsidRDefault="0057093C" w:rsidP="0057093C">
      <w:pPr>
        <w:pStyle w:val="Figuretitle0"/>
        <w:keepNext w:val="0"/>
        <w:keepLines w:val="0"/>
      </w:pPr>
      <w:r w:rsidRPr="00B83606">
        <w:rPr>
          <w:rFonts w:hint="cs"/>
          <w:rtl/>
        </w:rPr>
        <w:t xml:space="preserve">ترتيبات الترددات من </w:t>
      </w:r>
      <w:r w:rsidRPr="00B83606">
        <w:t>F1</w:t>
      </w:r>
      <w:r w:rsidRPr="00B83606">
        <w:rPr>
          <w:rFonts w:hint="cs"/>
          <w:rtl/>
        </w:rPr>
        <w:t xml:space="preserve"> إلى </w:t>
      </w:r>
      <w:r w:rsidRPr="00B83606">
        <w:t>F3</w:t>
      </w:r>
      <w:r w:rsidR="00580753" w:rsidRPr="00B83606">
        <w:rPr>
          <w:rtl/>
        </w:rPr>
        <w:br/>
      </w:r>
      <w:r w:rsidRPr="00B83606">
        <w:rPr>
          <w:rFonts w:hint="cs"/>
          <w:rtl/>
        </w:rPr>
        <w:t>(انظر الملاح</w:t>
      </w:r>
      <w:r w:rsidRPr="00B83606">
        <w:rPr>
          <w:rFonts w:hint="cs"/>
          <w:rtl/>
          <w:lang w:val="en-GB"/>
        </w:rPr>
        <w:t>ظة</w:t>
      </w:r>
      <w:r w:rsidRPr="00B83606">
        <w:rPr>
          <w:rFonts w:hint="cs"/>
          <w:rtl/>
        </w:rPr>
        <w:t xml:space="preserve"> بشأن الجدول </w:t>
      </w:r>
      <w:r w:rsidRPr="00B83606">
        <w:t>7</w:t>
      </w:r>
      <w:r w:rsidRPr="00B83606">
        <w:rPr>
          <w:rFonts w:hint="cs"/>
          <w:rtl/>
        </w:rPr>
        <w:t>)</w:t>
      </w:r>
    </w:p>
    <w:p w14:paraId="2D1470B6" w14:textId="77777777" w:rsidR="0057093C" w:rsidRPr="00B83606" w:rsidRDefault="0057093C" w:rsidP="0057093C">
      <w:pPr>
        <w:pStyle w:val="Figure"/>
        <w:rPr>
          <w:rFonts w:eastAsiaTheme="minorEastAsia"/>
          <w:sz w:val="26"/>
          <w:szCs w:val="36"/>
          <w:rtl/>
          <w:lang w:bidi="ar-EG"/>
        </w:rPr>
      </w:pPr>
      <w:r w:rsidRPr="00B83606">
        <w:rPr>
          <w:noProof/>
        </w:rPr>
        <w:drawing>
          <wp:inline distT="0" distB="0" distL="0" distR="0" wp14:anchorId="13F00F40" wp14:editId="7B85CF41">
            <wp:extent cx="4053848" cy="2691389"/>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1036-08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53848" cy="2691389"/>
                    </a:xfrm>
                    <a:prstGeom prst="rect">
                      <a:avLst/>
                    </a:prstGeom>
                  </pic:spPr>
                </pic:pic>
              </a:graphicData>
            </a:graphic>
          </wp:inline>
        </w:drawing>
      </w:r>
    </w:p>
    <w:p w14:paraId="0434B908" w14:textId="168D4BCC" w:rsidR="00B6718B" w:rsidRPr="00B83606" w:rsidRDefault="00B6718B" w:rsidP="00876B3C">
      <w:pPr>
        <w:rPr>
          <w:rtl/>
          <w:lang w:bidi="ar-SY"/>
        </w:rPr>
      </w:pPr>
      <w:r w:rsidRPr="00B83606">
        <w:rPr>
          <w:rtl/>
          <w:lang w:bidi="ar-SY"/>
        </w:rPr>
        <w:br w:type="page"/>
      </w:r>
    </w:p>
    <w:p w14:paraId="75AB233F" w14:textId="77777777" w:rsidR="0057093C" w:rsidRPr="00B83606" w:rsidRDefault="0057093C" w:rsidP="0057093C">
      <w:pPr>
        <w:pStyle w:val="SectionNo"/>
        <w:rPr>
          <w:rtl/>
          <w:lang w:bidi="ar-SY"/>
        </w:rPr>
      </w:pPr>
      <w:bookmarkStart w:id="50" w:name="_Toc180489550"/>
      <w:bookmarkStart w:id="51" w:name="_Toc434489447"/>
      <w:r w:rsidRPr="00B83606">
        <w:rPr>
          <w:rFonts w:hint="cs"/>
          <w:rtl/>
        </w:rPr>
        <w:lastRenderedPageBreak/>
        <w:t xml:space="preserve">القسم </w:t>
      </w:r>
      <w:r w:rsidRPr="00B83606">
        <w:t>9</w:t>
      </w:r>
      <w:bookmarkEnd w:id="50"/>
    </w:p>
    <w:p w14:paraId="417422B2" w14:textId="77777777" w:rsidR="0057093C" w:rsidRPr="00B83606" w:rsidRDefault="0057093C" w:rsidP="0057093C">
      <w:pPr>
        <w:pStyle w:val="Sectiontitle"/>
      </w:pPr>
      <w:bookmarkStart w:id="52" w:name="_Toc179446651"/>
      <w:bookmarkStart w:id="53" w:name="_Toc180489551"/>
      <w:r w:rsidRPr="00B83606">
        <w:rPr>
          <w:rFonts w:hint="cs"/>
          <w:rtl/>
        </w:rPr>
        <w:t xml:space="preserve">ترتيبات الترددات في النطاق </w:t>
      </w:r>
      <w:r w:rsidRPr="00B83606">
        <w:t>MHz 4 990-4 800</w:t>
      </w:r>
      <w:bookmarkEnd w:id="52"/>
      <w:bookmarkEnd w:id="53"/>
    </w:p>
    <w:p w14:paraId="1F63D56A" w14:textId="77777777" w:rsidR="0057093C" w:rsidRPr="00B83606" w:rsidRDefault="0057093C" w:rsidP="00876B3C">
      <w:pPr>
        <w:pStyle w:val="Normalaftertitle"/>
        <w:rPr>
          <w:rtl/>
        </w:rPr>
      </w:pPr>
      <w:r w:rsidRPr="00B83606">
        <w:rPr>
          <w:rFonts w:hint="cs"/>
          <w:rtl/>
        </w:rPr>
        <w:t xml:space="preserve">يرد تلخيص لترتيبات الترددات الموصى بها لأغراض تنفيذ الاتصالات المتنقلة الدولية </w:t>
      </w:r>
      <w:r w:rsidRPr="00B83606">
        <w:t>(IMT)</w:t>
      </w:r>
      <w:r w:rsidRPr="00B83606">
        <w:rPr>
          <w:rFonts w:hint="cs"/>
          <w:rtl/>
        </w:rPr>
        <w:t xml:space="preserve"> في النطاق </w:t>
      </w:r>
      <w:r w:rsidRPr="00B83606">
        <w:t>MHz 4 990-4 800</w:t>
      </w:r>
      <w:r w:rsidRPr="00B83606">
        <w:rPr>
          <w:rFonts w:hint="cs"/>
          <w:rtl/>
          <w:lang w:bidi="ar-EG"/>
        </w:rPr>
        <w:t xml:space="preserve"> </w:t>
      </w:r>
      <w:r w:rsidRPr="00B83606">
        <w:rPr>
          <w:rFonts w:hint="cs"/>
          <w:rtl/>
        </w:rPr>
        <w:t>في</w:t>
      </w:r>
      <w:r w:rsidRPr="00B83606">
        <w:rPr>
          <w:rFonts w:hint="eastAsia"/>
          <w:rtl/>
        </w:rPr>
        <w:t> </w:t>
      </w:r>
      <w:r w:rsidRPr="00B83606">
        <w:rPr>
          <w:rFonts w:hint="cs"/>
          <w:rtl/>
        </w:rPr>
        <w:t>الجدول</w:t>
      </w:r>
      <w:r w:rsidRPr="00B83606">
        <w:rPr>
          <w:rFonts w:hint="eastAsia"/>
          <w:rtl/>
        </w:rPr>
        <w:t> </w:t>
      </w:r>
      <w:r w:rsidRPr="00B83606">
        <w:t>8</w:t>
      </w:r>
      <w:r w:rsidRPr="00B83606">
        <w:rPr>
          <w:rFonts w:hint="cs"/>
          <w:rtl/>
        </w:rPr>
        <w:t xml:space="preserve"> وفي الشكل </w:t>
      </w:r>
      <w:r w:rsidRPr="00B83606">
        <w:t>9</w:t>
      </w:r>
      <w:r w:rsidRPr="00B83606">
        <w:rPr>
          <w:rFonts w:hint="cs"/>
          <w:rtl/>
        </w:rPr>
        <w:t xml:space="preserve">، مع مراعاة جوانب التنفيذ الواردة في </w:t>
      </w:r>
      <w:r w:rsidRPr="00B83606">
        <w:rPr>
          <w:rFonts w:hint="cs"/>
          <w:rtl/>
          <w:lang w:bidi="ar-EG"/>
        </w:rPr>
        <w:t xml:space="preserve">القسم </w:t>
      </w:r>
      <w:r w:rsidRPr="00B83606">
        <w:rPr>
          <w:lang w:bidi="ar-EG"/>
        </w:rPr>
        <w:t>1</w:t>
      </w:r>
      <w:r w:rsidRPr="00B83606">
        <w:rPr>
          <w:rFonts w:hint="cs"/>
          <w:rtl/>
        </w:rPr>
        <w:t xml:space="preserve"> أعلاه.</w:t>
      </w:r>
    </w:p>
    <w:p w14:paraId="53FF19AD" w14:textId="77777777" w:rsidR="0057093C" w:rsidRPr="00B83606" w:rsidRDefault="0057093C" w:rsidP="0057093C">
      <w:pPr>
        <w:pStyle w:val="TableNo0"/>
        <w:rPr>
          <w:rtl/>
        </w:rPr>
      </w:pPr>
      <w:r w:rsidRPr="00B83606">
        <w:rPr>
          <w:rFonts w:hint="cs"/>
          <w:rtl/>
        </w:rPr>
        <w:t xml:space="preserve">الجدول </w:t>
      </w:r>
      <w:r w:rsidRPr="00B83606">
        <w:t>8</w:t>
      </w:r>
    </w:p>
    <w:p w14:paraId="7C88D756" w14:textId="77777777" w:rsidR="0057093C" w:rsidRPr="00B83606" w:rsidRDefault="0057093C" w:rsidP="0057093C">
      <w:pPr>
        <w:pStyle w:val="Tabletitle"/>
        <w:rPr>
          <w:rtl/>
        </w:rPr>
      </w:pPr>
      <w:r w:rsidRPr="00B83606">
        <w:rPr>
          <w:rFonts w:hint="cs"/>
          <w:rtl/>
        </w:rPr>
        <w:t xml:space="preserve">ترتيبات الترددات في مدى التردد </w:t>
      </w:r>
      <w:r w:rsidRPr="00B83606">
        <w:t>MHz 4 990-4 800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436"/>
        <w:gridCol w:w="1750"/>
        <w:gridCol w:w="1315"/>
        <w:gridCol w:w="1778"/>
        <w:gridCol w:w="1428"/>
        <w:gridCol w:w="1932"/>
      </w:tblGrid>
      <w:tr w:rsidR="0057093C" w:rsidRPr="00B83606" w14:paraId="2A02ADFC" w14:textId="77777777" w:rsidTr="00A524AC">
        <w:trPr>
          <w:jc w:val="center"/>
        </w:trPr>
        <w:tc>
          <w:tcPr>
            <w:tcW w:w="1436" w:type="dxa"/>
            <w:vMerge w:val="restart"/>
            <w:vAlign w:val="center"/>
          </w:tcPr>
          <w:p w14:paraId="28BA081D" w14:textId="77777777" w:rsidR="0057093C" w:rsidRPr="00B83606" w:rsidRDefault="0057093C" w:rsidP="00A524AC">
            <w:pPr>
              <w:pStyle w:val="Tablehead"/>
              <w:spacing w:before="60" w:after="60"/>
              <w:rPr>
                <w:position w:val="2"/>
                <w:lang w:bidi="ar-EG"/>
              </w:rPr>
            </w:pPr>
            <w:r w:rsidRPr="00B83606">
              <w:rPr>
                <w:rFonts w:hint="cs"/>
                <w:position w:val="2"/>
                <w:rtl/>
                <w:lang w:bidi="ar-EG"/>
              </w:rPr>
              <w:t>ترتيبات الترددات</w:t>
            </w:r>
          </w:p>
        </w:tc>
        <w:tc>
          <w:tcPr>
            <w:tcW w:w="6271" w:type="dxa"/>
            <w:gridSpan w:val="4"/>
            <w:vAlign w:val="center"/>
          </w:tcPr>
          <w:p w14:paraId="03D5FC68" w14:textId="77777777" w:rsidR="0057093C" w:rsidRPr="00B83606" w:rsidRDefault="0057093C" w:rsidP="00A524AC">
            <w:pPr>
              <w:pStyle w:val="Tablehead"/>
              <w:spacing w:before="60" w:after="60"/>
              <w:rPr>
                <w:position w:val="2"/>
                <w:lang w:bidi="ar-EG"/>
              </w:rPr>
            </w:pPr>
            <w:r w:rsidRPr="00B83606">
              <w:rPr>
                <w:rFonts w:hint="cs"/>
                <w:position w:val="2"/>
                <w:rtl/>
                <w:lang w:bidi="ar-EG"/>
              </w:rPr>
              <w:t xml:space="preserve">الترتيبات المتزاوجة </w:t>
            </w:r>
            <w:r w:rsidRPr="00B83606">
              <w:rPr>
                <w:position w:val="2"/>
                <w:lang w:bidi="ar-EG"/>
              </w:rPr>
              <w:t>(FDD)</w:t>
            </w:r>
          </w:p>
        </w:tc>
        <w:tc>
          <w:tcPr>
            <w:tcW w:w="1932" w:type="dxa"/>
            <w:vMerge w:val="restart"/>
            <w:vAlign w:val="center"/>
          </w:tcPr>
          <w:p w14:paraId="4340DA47" w14:textId="77777777" w:rsidR="0057093C" w:rsidRPr="00B83606" w:rsidRDefault="0057093C" w:rsidP="00A524AC">
            <w:pPr>
              <w:pStyle w:val="Tablehead"/>
              <w:spacing w:before="60" w:after="60"/>
              <w:rPr>
                <w:position w:val="2"/>
                <w:lang w:bidi="ar-EG"/>
              </w:rPr>
            </w:pPr>
            <w:r w:rsidRPr="00B83606">
              <w:rPr>
                <w:rFonts w:hint="cs"/>
                <w:position w:val="2"/>
                <w:rtl/>
                <w:lang w:bidi="ar-EG"/>
              </w:rPr>
              <w:t>الترتيبات غير المتزاوجة (للإرسال</w:t>
            </w:r>
            <w:r w:rsidRPr="00B83606">
              <w:rPr>
                <w:i/>
                <w:iCs/>
                <w:position w:val="2"/>
                <w:rtl/>
                <w:lang w:bidi="ar-EG"/>
              </w:rPr>
              <w:t xml:space="preserve"> </w:t>
            </w:r>
            <w:r w:rsidRPr="00B83606">
              <w:rPr>
                <w:position w:val="2"/>
                <w:lang w:bidi="ar-EG"/>
              </w:rPr>
              <w:t>TDD</w:t>
            </w:r>
            <w:r w:rsidRPr="00B83606">
              <w:rPr>
                <w:rFonts w:hint="cs"/>
                <w:position w:val="2"/>
                <w:rtl/>
                <w:lang w:bidi="ar-EG"/>
              </w:rPr>
              <w:t>)</w:t>
            </w:r>
            <w:r w:rsidRPr="00B83606">
              <w:rPr>
                <w:position w:val="2"/>
                <w:lang w:bidi="ar-EG"/>
              </w:rPr>
              <w:br/>
              <w:t>(MHz)</w:t>
            </w:r>
          </w:p>
        </w:tc>
      </w:tr>
      <w:tr w:rsidR="0057093C" w:rsidRPr="00B83606" w14:paraId="7002B762" w14:textId="77777777" w:rsidTr="00A524AC">
        <w:trPr>
          <w:jc w:val="center"/>
        </w:trPr>
        <w:tc>
          <w:tcPr>
            <w:tcW w:w="1436" w:type="dxa"/>
            <w:vMerge/>
            <w:vAlign w:val="center"/>
          </w:tcPr>
          <w:p w14:paraId="43D96E5E" w14:textId="77777777" w:rsidR="0057093C" w:rsidRPr="00B83606" w:rsidRDefault="0057093C" w:rsidP="00A524AC">
            <w:pPr>
              <w:keepNext/>
              <w:tabs>
                <w:tab w:val="left" w:pos="284"/>
                <w:tab w:val="left" w:pos="567"/>
                <w:tab w:val="left" w:pos="851"/>
                <w:tab w:val="left" w:pos="1191"/>
                <w:tab w:val="left" w:pos="1418"/>
                <w:tab w:val="left" w:pos="1588"/>
                <w:tab w:val="left" w:pos="1701"/>
                <w:tab w:val="left" w:pos="1985"/>
                <w:tab w:val="left" w:pos="2552"/>
                <w:tab w:val="left" w:pos="2835"/>
                <w:tab w:val="left" w:pos="3119"/>
                <w:tab w:val="left" w:pos="3402"/>
                <w:tab w:val="left" w:pos="3686"/>
                <w:tab w:val="left" w:pos="3969"/>
              </w:tabs>
              <w:spacing w:before="60" w:after="60" w:line="260" w:lineRule="exact"/>
              <w:jc w:val="center"/>
              <w:rPr>
                <w:rFonts w:ascii="Times New Roman Bold" w:hAnsi="Times New Roman Bold" w:cs="Times New Roman"/>
                <w:b/>
                <w:position w:val="2"/>
                <w:sz w:val="20"/>
                <w:szCs w:val="20"/>
              </w:rPr>
            </w:pPr>
          </w:p>
        </w:tc>
        <w:tc>
          <w:tcPr>
            <w:tcW w:w="1750" w:type="dxa"/>
            <w:vAlign w:val="center"/>
          </w:tcPr>
          <w:p w14:paraId="076BF37A" w14:textId="77777777" w:rsidR="0057093C" w:rsidRPr="00B83606" w:rsidRDefault="0057093C" w:rsidP="00A524AC">
            <w:pPr>
              <w:pStyle w:val="Tablehead"/>
              <w:spacing w:before="60" w:after="60"/>
              <w:rPr>
                <w:position w:val="2"/>
                <w:lang w:bidi="ar-EG"/>
              </w:rPr>
            </w:pPr>
            <w:r w:rsidRPr="00B83606">
              <w:rPr>
                <w:rFonts w:hint="cs"/>
                <w:position w:val="2"/>
                <w:rtl/>
                <w:lang w:bidi="ar-EG"/>
              </w:rPr>
              <w:t>مرسل المحطة المتنقلة</w:t>
            </w:r>
            <w:r w:rsidRPr="00B83606">
              <w:rPr>
                <w:rFonts w:hint="cs"/>
                <w:position w:val="2"/>
                <w:rtl/>
                <w:lang w:bidi="ar-EG"/>
              </w:rPr>
              <w:br/>
            </w:r>
            <w:r w:rsidRPr="00B83606">
              <w:rPr>
                <w:position w:val="2"/>
                <w:lang w:bidi="ar-EG"/>
              </w:rPr>
              <w:t>(MHz)</w:t>
            </w:r>
          </w:p>
        </w:tc>
        <w:tc>
          <w:tcPr>
            <w:tcW w:w="1315" w:type="dxa"/>
            <w:vAlign w:val="center"/>
          </w:tcPr>
          <w:p w14:paraId="5368554D" w14:textId="77777777" w:rsidR="0057093C" w:rsidRPr="00B83606" w:rsidRDefault="0057093C" w:rsidP="00A524AC">
            <w:pPr>
              <w:pStyle w:val="Tablehead"/>
              <w:spacing w:before="60" w:after="60"/>
              <w:rPr>
                <w:position w:val="2"/>
                <w:lang w:bidi="ar-EG"/>
              </w:rPr>
            </w:pPr>
            <w:r w:rsidRPr="00B83606">
              <w:rPr>
                <w:rFonts w:hint="cs"/>
                <w:position w:val="2"/>
                <w:rtl/>
                <w:lang w:bidi="ar-EG"/>
              </w:rPr>
              <w:t>الفجوة المركزية</w:t>
            </w:r>
            <w:r w:rsidRPr="00B83606">
              <w:rPr>
                <w:position w:val="2"/>
                <w:lang w:bidi="ar-EG"/>
              </w:rPr>
              <w:br/>
              <w:t>(MHz)</w:t>
            </w:r>
          </w:p>
        </w:tc>
        <w:tc>
          <w:tcPr>
            <w:tcW w:w="1778" w:type="dxa"/>
            <w:vAlign w:val="center"/>
          </w:tcPr>
          <w:p w14:paraId="649D5DD6" w14:textId="77777777" w:rsidR="0057093C" w:rsidRPr="00B83606" w:rsidRDefault="0057093C" w:rsidP="00A524AC">
            <w:pPr>
              <w:pStyle w:val="Tablehead"/>
              <w:spacing w:before="60" w:after="60"/>
              <w:rPr>
                <w:position w:val="2"/>
                <w:rtl/>
                <w:lang w:bidi="ar-EG"/>
              </w:rPr>
            </w:pPr>
            <w:r w:rsidRPr="00B83606">
              <w:rPr>
                <w:rFonts w:hint="cs"/>
                <w:position w:val="2"/>
                <w:rtl/>
                <w:lang w:bidi="ar-EG"/>
              </w:rPr>
              <w:t>مرسل المحطة القاعدة</w:t>
            </w:r>
            <w:r w:rsidRPr="00B83606">
              <w:rPr>
                <w:position w:val="2"/>
                <w:lang w:bidi="ar-EG"/>
              </w:rPr>
              <w:br/>
              <w:t>(MHz)</w:t>
            </w:r>
          </w:p>
        </w:tc>
        <w:tc>
          <w:tcPr>
            <w:tcW w:w="1428" w:type="dxa"/>
            <w:vAlign w:val="center"/>
          </w:tcPr>
          <w:p w14:paraId="0425C60B" w14:textId="77777777" w:rsidR="0057093C" w:rsidRPr="00B83606" w:rsidRDefault="0057093C" w:rsidP="00A524AC">
            <w:pPr>
              <w:pStyle w:val="Tablehead"/>
              <w:spacing w:before="60" w:after="60"/>
              <w:rPr>
                <w:position w:val="2"/>
                <w:lang w:bidi="ar-EG"/>
              </w:rPr>
            </w:pPr>
            <w:r w:rsidRPr="00B83606">
              <w:rPr>
                <w:rFonts w:hint="cs"/>
                <w:position w:val="2"/>
                <w:rtl/>
                <w:lang w:bidi="ar-EG"/>
              </w:rPr>
              <w:t xml:space="preserve">المباعدة بين القنوات المزدوجة </w:t>
            </w:r>
            <w:r w:rsidRPr="00B83606">
              <w:rPr>
                <w:position w:val="2"/>
                <w:lang w:bidi="ar-EG"/>
              </w:rPr>
              <w:t>(MHz)</w:t>
            </w:r>
          </w:p>
        </w:tc>
        <w:tc>
          <w:tcPr>
            <w:tcW w:w="1932" w:type="dxa"/>
            <w:vMerge/>
            <w:vAlign w:val="center"/>
          </w:tcPr>
          <w:p w14:paraId="382B4BAB" w14:textId="77777777" w:rsidR="0057093C" w:rsidRPr="00B83606" w:rsidRDefault="0057093C" w:rsidP="00A524AC">
            <w:pPr>
              <w:keepNext/>
              <w:tabs>
                <w:tab w:val="left" w:pos="284"/>
                <w:tab w:val="left" w:pos="567"/>
                <w:tab w:val="left" w:pos="851"/>
                <w:tab w:val="left" w:pos="1191"/>
                <w:tab w:val="left" w:pos="1418"/>
                <w:tab w:val="left" w:pos="1588"/>
                <w:tab w:val="left" w:pos="1701"/>
                <w:tab w:val="left" w:pos="1985"/>
                <w:tab w:val="left" w:pos="2552"/>
                <w:tab w:val="left" w:pos="2835"/>
                <w:tab w:val="left" w:pos="3119"/>
                <w:tab w:val="left" w:pos="3402"/>
                <w:tab w:val="left" w:pos="3686"/>
                <w:tab w:val="left" w:pos="3969"/>
              </w:tabs>
              <w:spacing w:before="60" w:after="60" w:line="260" w:lineRule="exact"/>
              <w:jc w:val="center"/>
              <w:rPr>
                <w:rFonts w:ascii="Times New Roman Bold" w:hAnsi="Times New Roman Bold" w:cs="Times New Roman"/>
                <w:b/>
                <w:position w:val="2"/>
                <w:sz w:val="20"/>
                <w:szCs w:val="20"/>
                <w:lang w:val="fr-FR"/>
              </w:rPr>
            </w:pPr>
          </w:p>
        </w:tc>
      </w:tr>
      <w:tr w:rsidR="0057093C" w:rsidRPr="00B83606" w14:paraId="625A571B" w14:textId="77777777" w:rsidTr="00A524AC">
        <w:trPr>
          <w:jc w:val="center"/>
        </w:trPr>
        <w:tc>
          <w:tcPr>
            <w:tcW w:w="1436" w:type="dxa"/>
          </w:tcPr>
          <w:p w14:paraId="334229C2" w14:textId="77777777" w:rsidR="0057093C" w:rsidRPr="00B83606" w:rsidRDefault="0057093C" w:rsidP="00A524AC">
            <w:pPr>
              <w:pStyle w:val="Tabletext"/>
              <w:spacing w:before="60"/>
              <w:jc w:val="center"/>
              <w:rPr>
                <w:position w:val="2"/>
              </w:rPr>
            </w:pPr>
            <w:r w:rsidRPr="00B83606">
              <w:rPr>
                <w:position w:val="2"/>
              </w:rPr>
              <w:t>H1</w:t>
            </w:r>
          </w:p>
        </w:tc>
        <w:tc>
          <w:tcPr>
            <w:tcW w:w="1750" w:type="dxa"/>
            <w:vAlign w:val="center"/>
          </w:tcPr>
          <w:p w14:paraId="0C48B466" w14:textId="77777777" w:rsidR="0057093C" w:rsidRPr="00B83606" w:rsidRDefault="0057093C" w:rsidP="00A524AC">
            <w:pPr>
              <w:pStyle w:val="Tabletext"/>
              <w:spacing w:before="60"/>
              <w:jc w:val="center"/>
              <w:rPr>
                <w:position w:val="2"/>
                <w:rtl/>
              </w:rPr>
            </w:pPr>
          </w:p>
        </w:tc>
        <w:tc>
          <w:tcPr>
            <w:tcW w:w="1315" w:type="dxa"/>
          </w:tcPr>
          <w:p w14:paraId="5C3D5404" w14:textId="77777777" w:rsidR="0057093C" w:rsidRPr="00B83606" w:rsidRDefault="0057093C" w:rsidP="00A524AC">
            <w:pPr>
              <w:pStyle w:val="Tabletext"/>
              <w:spacing w:before="60"/>
              <w:jc w:val="center"/>
              <w:rPr>
                <w:position w:val="2"/>
              </w:rPr>
            </w:pPr>
          </w:p>
        </w:tc>
        <w:tc>
          <w:tcPr>
            <w:tcW w:w="1778" w:type="dxa"/>
            <w:vAlign w:val="center"/>
          </w:tcPr>
          <w:p w14:paraId="37CD08AD" w14:textId="77777777" w:rsidR="0057093C" w:rsidRPr="00B83606" w:rsidRDefault="0057093C" w:rsidP="00A524AC">
            <w:pPr>
              <w:pStyle w:val="Tabletext"/>
              <w:spacing w:before="60"/>
              <w:jc w:val="center"/>
              <w:rPr>
                <w:position w:val="2"/>
                <w:rtl/>
              </w:rPr>
            </w:pPr>
          </w:p>
        </w:tc>
        <w:tc>
          <w:tcPr>
            <w:tcW w:w="1428" w:type="dxa"/>
          </w:tcPr>
          <w:p w14:paraId="4FD2ABEA" w14:textId="77777777" w:rsidR="0057093C" w:rsidRPr="00B83606" w:rsidRDefault="0057093C" w:rsidP="00A524AC">
            <w:pPr>
              <w:pStyle w:val="Tabletext"/>
              <w:spacing w:before="60"/>
              <w:jc w:val="center"/>
              <w:rPr>
                <w:position w:val="2"/>
              </w:rPr>
            </w:pPr>
          </w:p>
        </w:tc>
        <w:tc>
          <w:tcPr>
            <w:tcW w:w="1932" w:type="dxa"/>
            <w:vAlign w:val="center"/>
          </w:tcPr>
          <w:p w14:paraId="601A0C65" w14:textId="77777777" w:rsidR="0057093C" w:rsidRPr="00B83606" w:rsidRDefault="0057093C" w:rsidP="00A524AC">
            <w:pPr>
              <w:pStyle w:val="Tabletext"/>
              <w:spacing w:before="60"/>
              <w:jc w:val="center"/>
              <w:rPr>
                <w:position w:val="2"/>
                <w:lang w:val="fr-FR"/>
              </w:rPr>
            </w:pPr>
            <w:r w:rsidRPr="00B83606">
              <w:rPr>
                <w:position w:val="2"/>
              </w:rPr>
              <w:t>4 990-4 800</w:t>
            </w:r>
          </w:p>
        </w:tc>
      </w:tr>
    </w:tbl>
    <w:p w14:paraId="3ECC8D89" w14:textId="77777777" w:rsidR="0057093C" w:rsidRPr="00B83606" w:rsidRDefault="0057093C" w:rsidP="0057093C">
      <w:pPr>
        <w:pStyle w:val="FigureNo"/>
      </w:pPr>
      <w:r w:rsidRPr="00B83606">
        <w:rPr>
          <w:rFonts w:hint="cs"/>
          <w:rtl/>
        </w:rPr>
        <w:t xml:space="preserve">الشكل </w:t>
      </w:r>
      <w:r w:rsidRPr="00B83606">
        <w:t>9</w:t>
      </w:r>
    </w:p>
    <w:p w14:paraId="485E9BBB" w14:textId="77777777" w:rsidR="0057093C" w:rsidRPr="00B83606" w:rsidRDefault="0057093C" w:rsidP="0057093C">
      <w:pPr>
        <w:pStyle w:val="Figuretitle0"/>
        <w:rPr>
          <w:rtl/>
        </w:rPr>
      </w:pPr>
      <w:r w:rsidRPr="00B83606">
        <w:rPr>
          <w:rFonts w:hint="cs"/>
          <w:rtl/>
        </w:rPr>
        <w:t xml:space="preserve">ترتيب </w:t>
      </w:r>
      <w:r w:rsidRPr="00B83606">
        <w:rPr>
          <w:rFonts w:hint="cs"/>
          <w:rtl/>
          <w:lang w:bidi="ar-SY"/>
        </w:rPr>
        <w:t>الترددات</w:t>
      </w:r>
      <w:r w:rsidRPr="00B83606">
        <w:rPr>
          <w:rFonts w:hint="cs"/>
          <w:rtl/>
        </w:rPr>
        <w:t xml:space="preserve"> </w:t>
      </w:r>
      <w:r w:rsidRPr="00B83606">
        <w:rPr>
          <w:lang w:val="en-GB"/>
        </w:rPr>
        <w:t>H1</w:t>
      </w:r>
    </w:p>
    <w:p w14:paraId="70894267" w14:textId="77777777" w:rsidR="0057093C" w:rsidRPr="00B83606" w:rsidRDefault="0057093C" w:rsidP="0057093C">
      <w:pPr>
        <w:pStyle w:val="Figure"/>
        <w:rPr>
          <w:spacing w:val="-4"/>
          <w:sz w:val="20"/>
        </w:rPr>
      </w:pPr>
      <w:r w:rsidRPr="00B83606">
        <w:rPr>
          <w:noProof/>
        </w:rPr>
        <w:drawing>
          <wp:inline distT="0" distB="0" distL="0" distR="0" wp14:anchorId="576CFBFB" wp14:editId="0B0BA055">
            <wp:extent cx="4038608" cy="114300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1036-09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38608" cy="1143002"/>
                    </a:xfrm>
                    <a:prstGeom prst="rect">
                      <a:avLst/>
                    </a:prstGeom>
                  </pic:spPr>
                </pic:pic>
              </a:graphicData>
            </a:graphic>
          </wp:inline>
        </w:drawing>
      </w:r>
    </w:p>
    <w:p w14:paraId="5CC551B7" w14:textId="0C4569C2" w:rsidR="00B6718B" w:rsidRPr="00B83606" w:rsidRDefault="00B6718B" w:rsidP="00876B3C">
      <w:pPr>
        <w:rPr>
          <w:rtl/>
          <w:lang w:bidi="ar-SY"/>
        </w:rPr>
      </w:pPr>
      <w:r w:rsidRPr="00B83606">
        <w:rPr>
          <w:rtl/>
          <w:lang w:bidi="ar-SY"/>
        </w:rPr>
        <w:br w:type="page"/>
      </w:r>
    </w:p>
    <w:p w14:paraId="595A2AB1" w14:textId="217D4F6D" w:rsidR="00B6718B" w:rsidRPr="00B83606" w:rsidRDefault="00B6718B" w:rsidP="00B6718B">
      <w:pPr>
        <w:pStyle w:val="SectionNo"/>
        <w:rPr>
          <w:rtl/>
          <w:lang w:bidi="ar-SY"/>
        </w:rPr>
      </w:pPr>
      <w:bookmarkStart w:id="54" w:name="_Toc180489552"/>
      <w:r w:rsidRPr="00B83606">
        <w:rPr>
          <w:rFonts w:hint="cs"/>
          <w:rtl/>
        </w:rPr>
        <w:lastRenderedPageBreak/>
        <w:t>القسم</w:t>
      </w:r>
      <w:bookmarkStart w:id="55" w:name="القسم10"/>
      <w:bookmarkEnd w:id="55"/>
      <w:r w:rsidRPr="00B83606">
        <w:rPr>
          <w:rFonts w:hint="cs"/>
          <w:rtl/>
        </w:rPr>
        <w:t xml:space="preserve"> </w:t>
      </w:r>
      <w:r w:rsidRPr="00B83606">
        <w:t>10</w:t>
      </w:r>
      <w:bookmarkEnd w:id="54"/>
    </w:p>
    <w:p w14:paraId="7324A176" w14:textId="2A2D2F97" w:rsidR="00B6718B" w:rsidRPr="00B83606" w:rsidRDefault="00B6718B" w:rsidP="00B6718B">
      <w:pPr>
        <w:pStyle w:val="Sectiontitle"/>
      </w:pPr>
      <w:bookmarkStart w:id="56" w:name="_Toc179446652"/>
      <w:bookmarkStart w:id="57" w:name="_Toc180489553"/>
      <w:r w:rsidRPr="00B83606">
        <w:rPr>
          <w:rFonts w:hint="cs"/>
          <w:rtl/>
        </w:rPr>
        <w:t xml:space="preserve">ترتيبات الترددات في النطاق </w:t>
      </w:r>
      <w:r w:rsidRPr="00B83606">
        <w:t>GHz 27,5-24,25</w:t>
      </w:r>
      <w:bookmarkEnd w:id="56"/>
      <w:bookmarkEnd w:id="57"/>
    </w:p>
    <w:p w14:paraId="5F5331EA" w14:textId="2D669F27" w:rsidR="00B6718B" w:rsidRPr="00B83606" w:rsidRDefault="00B6718B" w:rsidP="00876B3C">
      <w:pPr>
        <w:pStyle w:val="Normalaftertitle"/>
        <w:rPr>
          <w:rtl/>
        </w:rPr>
      </w:pPr>
      <w:r w:rsidRPr="00B83606">
        <w:rPr>
          <w:rFonts w:hint="cs"/>
          <w:rtl/>
        </w:rPr>
        <w:t xml:space="preserve">يرد تلخيص لترتيبات الترددات الموصى بها لأغراض تنفيذ الاتصالات المتنقلة الدولية </w:t>
      </w:r>
      <w:r w:rsidRPr="00B83606">
        <w:t>(IMT)</w:t>
      </w:r>
      <w:r w:rsidRPr="00B83606">
        <w:rPr>
          <w:rFonts w:hint="cs"/>
          <w:rtl/>
        </w:rPr>
        <w:t xml:space="preserve"> في النطاق </w:t>
      </w:r>
      <w:r w:rsidR="00C471FE" w:rsidRPr="00B83606">
        <w:t>GHz 27,5-24,25</w:t>
      </w:r>
      <w:r w:rsidR="00C471FE" w:rsidRPr="00B83606">
        <w:rPr>
          <w:rFonts w:hint="cs"/>
          <w:rtl/>
          <w:lang w:bidi="ar-EG"/>
        </w:rPr>
        <w:t xml:space="preserve"> </w:t>
      </w:r>
      <w:r w:rsidRPr="00B83606">
        <w:rPr>
          <w:rFonts w:hint="cs"/>
          <w:rtl/>
        </w:rPr>
        <w:t>في</w:t>
      </w:r>
      <w:r w:rsidRPr="00B83606">
        <w:rPr>
          <w:rFonts w:hint="eastAsia"/>
          <w:rtl/>
        </w:rPr>
        <w:t> </w:t>
      </w:r>
      <w:r w:rsidRPr="00B83606">
        <w:rPr>
          <w:rFonts w:hint="cs"/>
          <w:rtl/>
        </w:rPr>
        <w:t>الجدول</w:t>
      </w:r>
      <w:r w:rsidRPr="00B83606">
        <w:rPr>
          <w:rFonts w:hint="eastAsia"/>
          <w:rtl/>
        </w:rPr>
        <w:t> </w:t>
      </w:r>
      <w:r w:rsidRPr="00B83606">
        <w:t>9</w:t>
      </w:r>
      <w:r w:rsidRPr="00B83606">
        <w:rPr>
          <w:rFonts w:hint="cs"/>
          <w:rtl/>
        </w:rPr>
        <w:t xml:space="preserve"> وفي الشكل </w:t>
      </w:r>
      <w:r w:rsidRPr="00B83606">
        <w:t>10</w:t>
      </w:r>
      <w:r w:rsidRPr="00B83606">
        <w:rPr>
          <w:rFonts w:hint="cs"/>
          <w:rtl/>
        </w:rPr>
        <w:t xml:space="preserve">، مع مراعاة جوانب التنفيذ الواردة في </w:t>
      </w:r>
      <w:r w:rsidRPr="00B83606">
        <w:rPr>
          <w:rFonts w:hint="cs"/>
          <w:rtl/>
          <w:lang w:bidi="ar-EG"/>
        </w:rPr>
        <w:t xml:space="preserve">القسم </w:t>
      </w:r>
      <w:r w:rsidRPr="00B83606">
        <w:rPr>
          <w:lang w:bidi="ar-EG"/>
        </w:rPr>
        <w:t>1</w:t>
      </w:r>
      <w:r w:rsidRPr="00B83606">
        <w:rPr>
          <w:rFonts w:hint="cs"/>
          <w:rtl/>
        </w:rPr>
        <w:t xml:space="preserve"> أعلاه.</w:t>
      </w:r>
    </w:p>
    <w:p w14:paraId="15AEB634" w14:textId="425BC84B" w:rsidR="00B6718B" w:rsidRPr="00B83606" w:rsidRDefault="00B6718B" w:rsidP="00B6718B">
      <w:pPr>
        <w:pStyle w:val="TableNo0"/>
        <w:rPr>
          <w:rtl/>
        </w:rPr>
      </w:pPr>
      <w:r w:rsidRPr="00B83606">
        <w:rPr>
          <w:rFonts w:hint="cs"/>
          <w:rtl/>
        </w:rPr>
        <w:t xml:space="preserve">الجدول </w:t>
      </w:r>
      <w:r w:rsidR="00C471FE" w:rsidRPr="00B83606">
        <w:t>9</w:t>
      </w:r>
    </w:p>
    <w:p w14:paraId="6A909459" w14:textId="15920C2E" w:rsidR="00B6718B" w:rsidRPr="00B83606" w:rsidRDefault="00B6718B" w:rsidP="00B6718B">
      <w:pPr>
        <w:pStyle w:val="Tabletitle"/>
        <w:rPr>
          <w:rtl/>
        </w:rPr>
      </w:pPr>
      <w:r w:rsidRPr="00B83606">
        <w:rPr>
          <w:rFonts w:hint="cs"/>
          <w:rtl/>
        </w:rPr>
        <w:t xml:space="preserve">ترتيبات الترددات في مدى التردد </w:t>
      </w:r>
      <w:r w:rsidR="00C471FE" w:rsidRPr="00B83606">
        <w:t>GHz 27,5-24,25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436"/>
        <w:gridCol w:w="1750"/>
        <w:gridCol w:w="1315"/>
        <w:gridCol w:w="1778"/>
        <w:gridCol w:w="1428"/>
        <w:gridCol w:w="1932"/>
      </w:tblGrid>
      <w:tr w:rsidR="00B6718B" w:rsidRPr="00B83606" w14:paraId="14D3C4F6" w14:textId="77777777" w:rsidTr="00A524AC">
        <w:trPr>
          <w:jc w:val="center"/>
        </w:trPr>
        <w:tc>
          <w:tcPr>
            <w:tcW w:w="1436" w:type="dxa"/>
            <w:vMerge w:val="restart"/>
            <w:vAlign w:val="center"/>
          </w:tcPr>
          <w:p w14:paraId="479801A8" w14:textId="77777777" w:rsidR="00B6718B" w:rsidRPr="00B83606" w:rsidRDefault="00B6718B" w:rsidP="00A524AC">
            <w:pPr>
              <w:pStyle w:val="Tablehead"/>
              <w:spacing w:before="60" w:after="60"/>
              <w:rPr>
                <w:position w:val="2"/>
                <w:lang w:bidi="ar-EG"/>
              </w:rPr>
            </w:pPr>
            <w:r w:rsidRPr="00B83606">
              <w:rPr>
                <w:rFonts w:hint="cs"/>
                <w:position w:val="2"/>
                <w:rtl/>
                <w:lang w:bidi="ar-EG"/>
              </w:rPr>
              <w:t>ترتيبات الترددات</w:t>
            </w:r>
          </w:p>
        </w:tc>
        <w:tc>
          <w:tcPr>
            <w:tcW w:w="6271" w:type="dxa"/>
            <w:gridSpan w:val="4"/>
            <w:vAlign w:val="center"/>
          </w:tcPr>
          <w:p w14:paraId="2D847661" w14:textId="77777777" w:rsidR="00B6718B" w:rsidRPr="00B83606" w:rsidRDefault="00B6718B" w:rsidP="00A524AC">
            <w:pPr>
              <w:pStyle w:val="Tablehead"/>
              <w:spacing w:before="60" w:after="60"/>
              <w:rPr>
                <w:position w:val="2"/>
                <w:lang w:bidi="ar-EG"/>
              </w:rPr>
            </w:pPr>
            <w:r w:rsidRPr="00B83606">
              <w:rPr>
                <w:rFonts w:hint="cs"/>
                <w:position w:val="2"/>
                <w:rtl/>
                <w:lang w:bidi="ar-EG"/>
              </w:rPr>
              <w:t xml:space="preserve">الترتيبات المتزاوجة </w:t>
            </w:r>
            <w:r w:rsidRPr="00B83606">
              <w:rPr>
                <w:position w:val="2"/>
                <w:lang w:bidi="ar-EG"/>
              </w:rPr>
              <w:t>(FDD)</w:t>
            </w:r>
          </w:p>
        </w:tc>
        <w:tc>
          <w:tcPr>
            <w:tcW w:w="1932" w:type="dxa"/>
            <w:vMerge w:val="restart"/>
            <w:vAlign w:val="center"/>
          </w:tcPr>
          <w:p w14:paraId="4DBE33BD" w14:textId="6226E123" w:rsidR="00B6718B" w:rsidRPr="00B83606" w:rsidRDefault="00B6718B" w:rsidP="00A524AC">
            <w:pPr>
              <w:pStyle w:val="Tablehead"/>
              <w:spacing w:before="60" w:after="60"/>
              <w:rPr>
                <w:position w:val="2"/>
                <w:lang w:bidi="ar-EG"/>
              </w:rPr>
            </w:pPr>
            <w:r w:rsidRPr="00B83606">
              <w:rPr>
                <w:rFonts w:hint="cs"/>
                <w:position w:val="2"/>
                <w:rtl/>
                <w:lang w:bidi="ar-EG"/>
              </w:rPr>
              <w:t>الترتيبات غير المتزاوجة (للإرسال</w:t>
            </w:r>
            <w:r w:rsidRPr="00B83606">
              <w:rPr>
                <w:i/>
                <w:iCs/>
                <w:position w:val="2"/>
                <w:rtl/>
                <w:lang w:bidi="ar-EG"/>
              </w:rPr>
              <w:t xml:space="preserve"> </w:t>
            </w:r>
            <w:r w:rsidRPr="00B83606">
              <w:rPr>
                <w:position w:val="2"/>
                <w:lang w:bidi="ar-EG"/>
              </w:rPr>
              <w:t>TDD</w:t>
            </w:r>
            <w:r w:rsidRPr="00B83606">
              <w:rPr>
                <w:rFonts w:hint="cs"/>
                <w:position w:val="2"/>
                <w:rtl/>
                <w:lang w:bidi="ar-EG"/>
              </w:rPr>
              <w:t>)</w:t>
            </w:r>
            <w:r w:rsidRPr="00B83606">
              <w:rPr>
                <w:position w:val="2"/>
                <w:lang w:bidi="ar-EG"/>
              </w:rPr>
              <w:br/>
              <w:t>(</w:t>
            </w:r>
            <w:r w:rsidR="00C471FE" w:rsidRPr="00B83606">
              <w:rPr>
                <w:position w:val="2"/>
                <w:lang w:bidi="ar-EG"/>
              </w:rPr>
              <w:t>G</w:t>
            </w:r>
            <w:r w:rsidRPr="00B83606">
              <w:rPr>
                <w:position w:val="2"/>
                <w:lang w:bidi="ar-EG"/>
              </w:rPr>
              <w:t>Hz)</w:t>
            </w:r>
          </w:p>
        </w:tc>
      </w:tr>
      <w:tr w:rsidR="00B6718B" w:rsidRPr="00B83606" w14:paraId="74F6C9FD" w14:textId="77777777" w:rsidTr="00A524AC">
        <w:trPr>
          <w:jc w:val="center"/>
        </w:trPr>
        <w:tc>
          <w:tcPr>
            <w:tcW w:w="1436" w:type="dxa"/>
            <w:vMerge/>
            <w:vAlign w:val="center"/>
          </w:tcPr>
          <w:p w14:paraId="1B37C90B" w14:textId="77777777" w:rsidR="00B6718B" w:rsidRPr="00B83606" w:rsidRDefault="00B6718B" w:rsidP="00A524AC">
            <w:pPr>
              <w:keepNext/>
              <w:tabs>
                <w:tab w:val="left" w:pos="284"/>
                <w:tab w:val="left" w:pos="567"/>
                <w:tab w:val="left" w:pos="851"/>
                <w:tab w:val="left" w:pos="1191"/>
                <w:tab w:val="left" w:pos="1418"/>
                <w:tab w:val="left" w:pos="1588"/>
                <w:tab w:val="left" w:pos="1701"/>
                <w:tab w:val="left" w:pos="1985"/>
                <w:tab w:val="left" w:pos="2552"/>
                <w:tab w:val="left" w:pos="2835"/>
                <w:tab w:val="left" w:pos="3119"/>
                <w:tab w:val="left" w:pos="3402"/>
                <w:tab w:val="left" w:pos="3686"/>
                <w:tab w:val="left" w:pos="3969"/>
              </w:tabs>
              <w:spacing w:before="60" w:after="60" w:line="260" w:lineRule="exact"/>
              <w:jc w:val="center"/>
              <w:rPr>
                <w:rFonts w:ascii="Times New Roman Bold" w:hAnsi="Times New Roman Bold" w:cs="Times New Roman"/>
                <w:b/>
                <w:position w:val="2"/>
                <w:sz w:val="20"/>
                <w:szCs w:val="20"/>
              </w:rPr>
            </w:pPr>
          </w:p>
        </w:tc>
        <w:tc>
          <w:tcPr>
            <w:tcW w:w="1750" w:type="dxa"/>
            <w:vAlign w:val="center"/>
          </w:tcPr>
          <w:p w14:paraId="46285CE6" w14:textId="36581CCA" w:rsidR="00B6718B" w:rsidRPr="00B83606" w:rsidRDefault="00B6718B" w:rsidP="00A524AC">
            <w:pPr>
              <w:pStyle w:val="Tablehead"/>
              <w:spacing w:before="60" w:after="60"/>
              <w:rPr>
                <w:position w:val="2"/>
                <w:lang w:bidi="ar-EG"/>
              </w:rPr>
            </w:pPr>
            <w:r w:rsidRPr="00B83606">
              <w:rPr>
                <w:rFonts w:hint="cs"/>
                <w:position w:val="2"/>
                <w:rtl/>
                <w:lang w:bidi="ar-EG"/>
              </w:rPr>
              <w:t>مرسل المحطة المتنقلة</w:t>
            </w:r>
            <w:r w:rsidRPr="00B83606">
              <w:rPr>
                <w:rFonts w:hint="cs"/>
                <w:position w:val="2"/>
                <w:rtl/>
                <w:lang w:bidi="ar-EG"/>
              </w:rPr>
              <w:br/>
            </w:r>
            <w:r w:rsidRPr="00B83606">
              <w:rPr>
                <w:position w:val="2"/>
                <w:lang w:bidi="ar-EG"/>
              </w:rPr>
              <w:t>(</w:t>
            </w:r>
            <w:r w:rsidR="00C471FE" w:rsidRPr="00B83606">
              <w:rPr>
                <w:position w:val="2"/>
                <w:lang w:bidi="ar-EG"/>
              </w:rPr>
              <w:t>G</w:t>
            </w:r>
            <w:r w:rsidRPr="00B83606">
              <w:rPr>
                <w:position w:val="2"/>
                <w:lang w:bidi="ar-EG"/>
              </w:rPr>
              <w:t>Hz)</w:t>
            </w:r>
          </w:p>
        </w:tc>
        <w:tc>
          <w:tcPr>
            <w:tcW w:w="1315" w:type="dxa"/>
            <w:vAlign w:val="center"/>
          </w:tcPr>
          <w:p w14:paraId="1580BC59" w14:textId="6FF5F96E" w:rsidR="00B6718B" w:rsidRPr="00B83606" w:rsidRDefault="00B6718B" w:rsidP="00A524AC">
            <w:pPr>
              <w:pStyle w:val="Tablehead"/>
              <w:spacing w:before="60" w:after="60"/>
              <w:rPr>
                <w:position w:val="2"/>
                <w:lang w:bidi="ar-EG"/>
              </w:rPr>
            </w:pPr>
            <w:r w:rsidRPr="00B83606">
              <w:rPr>
                <w:rFonts w:hint="cs"/>
                <w:position w:val="2"/>
                <w:rtl/>
                <w:lang w:bidi="ar-EG"/>
              </w:rPr>
              <w:t>الفجوة المركزية</w:t>
            </w:r>
            <w:r w:rsidRPr="00B83606">
              <w:rPr>
                <w:position w:val="2"/>
                <w:lang w:bidi="ar-EG"/>
              </w:rPr>
              <w:br/>
              <w:t>(</w:t>
            </w:r>
            <w:r w:rsidR="00C471FE" w:rsidRPr="00B83606">
              <w:rPr>
                <w:position w:val="2"/>
                <w:lang w:bidi="ar-EG"/>
              </w:rPr>
              <w:t>G</w:t>
            </w:r>
            <w:r w:rsidRPr="00B83606">
              <w:rPr>
                <w:position w:val="2"/>
                <w:lang w:bidi="ar-EG"/>
              </w:rPr>
              <w:t>Hz)</w:t>
            </w:r>
          </w:p>
        </w:tc>
        <w:tc>
          <w:tcPr>
            <w:tcW w:w="1778" w:type="dxa"/>
            <w:vAlign w:val="center"/>
          </w:tcPr>
          <w:p w14:paraId="06C65F2D" w14:textId="05DBC19B" w:rsidR="00B6718B" w:rsidRPr="00B83606" w:rsidRDefault="00B6718B" w:rsidP="00A524AC">
            <w:pPr>
              <w:pStyle w:val="Tablehead"/>
              <w:spacing w:before="60" w:after="60"/>
              <w:rPr>
                <w:position w:val="2"/>
                <w:rtl/>
                <w:lang w:bidi="ar-EG"/>
              </w:rPr>
            </w:pPr>
            <w:r w:rsidRPr="00B83606">
              <w:rPr>
                <w:rFonts w:hint="cs"/>
                <w:position w:val="2"/>
                <w:rtl/>
                <w:lang w:bidi="ar-EG"/>
              </w:rPr>
              <w:t>مرسل المحطة القاعدة</w:t>
            </w:r>
            <w:r w:rsidRPr="00B83606">
              <w:rPr>
                <w:position w:val="2"/>
                <w:lang w:bidi="ar-EG"/>
              </w:rPr>
              <w:br/>
              <w:t>(</w:t>
            </w:r>
            <w:r w:rsidR="00C471FE" w:rsidRPr="00B83606">
              <w:rPr>
                <w:position w:val="2"/>
                <w:lang w:bidi="ar-EG"/>
              </w:rPr>
              <w:t>G</w:t>
            </w:r>
            <w:r w:rsidRPr="00B83606">
              <w:rPr>
                <w:position w:val="2"/>
                <w:lang w:bidi="ar-EG"/>
              </w:rPr>
              <w:t>Hz)</w:t>
            </w:r>
          </w:p>
        </w:tc>
        <w:tc>
          <w:tcPr>
            <w:tcW w:w="1428" w:type="dxa"/>
            <w:vAlign w:val="center"/>
          </w:tcPr>
          <w:p w14:paraId="033E07B6" w14:textId="192C05B2" w:rsidR="00B6718B" w:rsidRPr="00B83606" w:rsidRDefault="00B6718B" w:rsidP="00A524AC">
            <w:pPr>
              <w:pStyle w:val="Tablehead"/>
              <w:spacing w:before="60" w:after="60"/>
              <w:rPr>
                <w:position w:val="2"/>
                <w:lang w:bidi="ar-EG"/>
              </w:rPr>
            </w:pPr>
            <w:r w:rsidRPr="00B83606">
              <w:rPr>
                <w:rFonts w:hint="cs"/>
                <w:position w:val="2"/>
                <w:rtl/>
                <w:lang w:bidi="ar-EG"/>
              </w:rPr>
              <w:t xml:space="preserve">المباعدة بين القنوات المزدوجة </w:t>
            </w:r>
            <w:r w:rsidRPr="00B83606">
              <w:rPr>
                <w:position w:val="2"/>
                <w:lang w:bidi="ar-EG"/>
              </w:rPr>
              <w:t>(</w:t>
            </w:r>
            <w:r w:rsidR="00C471FE" w:rsidRPr="00B83606">
              <w:rPr>
                <w:position w:val="2"/>
                <w:lang w:bidi="ar-EG"/>
              </w:rPr>
              <w:t>G</w:t>
            </w:r>
            <w:r w:rsidRPr="00B83606">
              <w:rPr>
                <w:position w:val="2"/>
                <w:lang w:bidi="ar-EG"/>
              </w:rPr>
              <w:t>Hz)</w:t>
            </w:r>
          </w:p>
        </w:tc>
        <w:tc>
          <w:tcPr>
            <w:tcW w:w="1932" w:type="dxa"/>
            <w:vMerge/>
            <w:vAlign w:val="center"/>
          </w:tcPr>
          <w:p w14:paraId="7DBA73BB" w14:textId="77777777" w:rsidR="00B6718B" w:rsidRPr="00B83606" w:rsidRDefault="00B6718B" w:rsidP="00A524AC">
            <w:pPr>
              <w:keepNext/>
              <w:tabs>
                <w:tab w:val="left" w:pos="284"/>
                <w:tab w:val="left" w:pos="567"/>
                <w:tab w:val="left" w:pos="851"/>
                <w:tab w:val="left" w:pos="1191"/>
                <w:tab w:val="left" w:pos="1418"/>
                <w:tab w:val="left" w:pos="1588"/>
                <w:tab w:val="left" w:pos="1701"/>
                <w:tab w:val="left" w:pos="1985"/>
                <w:tab w:val="left" w:pos="2552"/>
                <w:tab w:val="left" w:pos="2835"/>
                <w:tab w:val="left" w:pos="3119"/>
                <w:tab w:val="left" w:pos="3402"/>
                <w:tab w:val="left" w:pos="3686"/>
                <w:tab w:val="left" w:pos="3969"/>
              </w:tabs>
              <w:spacing w:before="60" w:after="60" w:line="260" w:lineRule="exact"/>
              <w:jc w:val="center"/>
              <w:rPr>
                <w:rFonts w:ascii="Times New Roman Bold" w:hAnsi="Times New Roman Bold" w:cs="Times New Roman"/>
                <w:b/>
                <w:position w:val="2"/>
                <w:sz w:val="20"/>
                <w:szCs w:val="20"/>
                <w:lang w:val="fr-FR"/>
              </w:rPr>
            </w:pPr>
          </w:p>
        </w:tc>
      </w:tr>
      <w:tr w:rsidR="00C471FE" w:rsidRPr="00B83606" w14:paraId="59B321D5" w14:textId="77777777" w:rsidTr="00D639C6">
        <w:trPr>
          <w:jc w:val="center"/>
        </w:trPr>
        <w:tc>
          <w:tcPr>
            <w:tcW w:w="1436" w:type="dxa"/>
          </w:tcPr>
          <w:p w14:paraId="3AAFE5D2" w14:textId="538419CF" w:rsidR="00C471FE" w:rsidRPr="00B83606" w:rsidRDefault="00C471FE" w:rsidP="00A524AC">
            <w:pPr>
              <w:pStyle w:val="Tabletext"/>
              <w:spacing w:before="60"/>
              <w:jc w:val="center"/>
              <w:rPr>
                <w:position w:val="2"/>
              </w:rPr>
            </w:pPr>
            <w:r w:rsidRPr="00B83606">
              <w:rPr>
                <w:position w:val="2"/>
              </w:rPr>
              <w:t>I1</w:t>
            </w:r>
          </w:p>
        </w:tc>
        <w:tc>
          <w:tcPr>
            <w:tcW w:w="6271" w:type="dxa"/>
            <w:gridSpan w:val="4"/>
            <w:vAlign w:val="center"/>
          </w:tcPr>
          <w:p w14:paraId="4AAF2ED2" w14:textId="29CD4DDE" w:rsidR="00C471FE" w:rsidRPr="005C094E" w:rsidRDefault="003B2BCC" w:rsidP="00A524AC">
            <w:pPr>
              <w:pStyle w:val="Tabletext"/>
              <w:spacing w:before="60"/>
              <w:jc w:val="center"/>
              <w:rPr>
                <w:b/>
                <w:bCs/>
                <w:position w:val="2"/>
                <w:lang w:bidi="ar-EG"/>
              </w:rPr>
            </w:pPr>
            <w:r w:rsidRPr="005C094E">
              <w:rPr>
                <w:b/>
                <w:bCs/>
                <w:position w:val="2"/>
                <w:rtl/>
                <w:lang w:bidi="ar-EG"/>
              </w:rPr>
              <w:t>لا ينطبق</w:t>
            </w:r>
          </w:p>
        </w:tc>
        <w:tc>
          <w:tcPr>
            <w:tcW w:w="1932" w:type="dxa"/>
            <w:vAlign w:val="center"/>
          </w:tcPr>
          <w:p w14:paraId="3DA40DD3" w14:textId="79EE598F" w:rsidR="00C471FE" w:rsidRPr="00B83606" w:rsidRDefault="00C471FE" w:rsidP="00A524AC">
            <w:pPr>
              <w:pStyle w:val="Tabletext"/>
              <w:spacing w:before="60"/>
              <w:jc w:val="center"/>
              <w:rPr>
                <w:position w:val="2"/>
                <w:lang w:val="fr-FR"/>
              </w:rPr>
            </w:pPr>
            <w:r w:rsidRPr="00B83606">
              <w:rPr>
                <w:position w:val="2"/>
              </w:rPr>
              <w:t>27,5-24,25</w:t>
            </w:r>
          </w:p>
        </w:tc>
      </w:tr>
    </w:tbl>
    <w:p w14:paraId="46905D80" w14:textId="22E70C47" w:rsidR="00C471FE" w:rsidRPr="00B83606" w:rsidRDefault="00C471FE" w:rsidP="00C471FE">
      <w:pPr>
        <w:pStyle w:val="Note"/>
        <w:widowControl w:val="0"/>
        <w:spacing w:before="240"/>
        <w:rPr>
          <w:bCs/>
          <w:i/>
          <w:iCs/>
          <w:szCs w:val="28"/>
          <w:rtl/>
        </w:rPr>
      </w:pPr>
      <w:r w:rsidRPr="00B83606">
        <w:rPr>
          <w:rFonts w:hint="cs"/>
          <w:i/>
          <w:iCs/>
          <w:rtl/>
        </w:rPr>
        <w:t>ملاحظ</w:t>
      </w:r>
      <w:r w:rsidR="003B2BCC" w:rsidRPr="00B83606">
        <w:rPr>
          <w:rFonts w:hint="cs"/>
          <w:i/>
          <w:iCs/>
          <w:rtl/>
          <w:lang w:bidi="ar-AE"/>
        </w:rPr>
        <w:t>تان</w:t>
      </w:r>
      <w:r w:rsidRPr="00B83606">
        <w:rPr>
          <w:rFonts w:hint="cs"/>
          <w:i/>
          <w:iCs/>
          <w:rtl/>
        </w:rPr>
        <w:t xml:space="preserve"> بشأن الجدول</w:t>
      </w:r>
      <w:r w:rsidRPr="00B83606">
        <w:rPr>
          <w:rFonts w:hint="cs"/>
          <w:i/>
          <w:iCs/>
          <w:szCs w:val="28"/>
          <w:rtl/>
        </w:rPr>
        <w:t xml:space="preserve"> </w:t>
      </w:r>
      <w:r w:rsidRPr="00B83606">
        <w:rPr>
          <w:i/>
          <w:iCs/>
          <w:szCs w:val="28"/>
        </w:rPr>
        <w:t>9</w:t>
      </w:r>
      <w:r w:rsidRPr="00B83606">
        <w:rPr>
          <w:rFonts w:hint="cs"/>
          <w:i/>
          <w:iCs/>
          <w:szCs w:val="28"/>
          <w:rtl/>
        </w:rPr>
        <w:t>:</w:t>
      </w:r>
    </w:p>
    <w:p w14:paraId="5A0B8BC7" w14:textId="7732DE11" w:rsidR="00C471FE" w:rsidRPr="00B83606" w:rsidRDefault="00C471FE" w:rsidP="0056232F">
      <w:pPr>
        <w:pStyle w:val="Note"/>
        <w:rPr>
          <w:rtl/>
        </w:rPr>
      </w:pPr>
      <w:r w:rsidRPr="00B83606">
        <w:rPr>
          <w:rFonts w:hint="cs"/>
          <w:i/>
          <w:iCs/>
          <w:rtl/>
        </w:rPr>
        <w:t xml:space="preserve">الملاحظة </w:t>
      </w:r>
      <w:r w:rsidRPr="00B83606">
        <w:rPr>
          <w:i/>
          <w:iCs/>
        </w:rPr>
        <w:t>1</w:t>
      </w:r>
      <w:r w:rsidRPr="00B83606">
        <w:rPr>
          <w:rFonts w:hint="cs"/>
          <w:b/>
          <w:bCs/>
          <w:i/>
          <w:iCs/>
          <w:rtl/>
        </w:rPr>
        <w:t>:</w:t>
      </w:r>
      <w:r w:rsidRPr="00B83606">
        <w:rPr>
          <w:rFonts w:hint="cs"/>
          <w:rtl/>
        </w:rPr>
        <w:t xml:space="preserve"> </w:t>
      </w:r>
      <w:r w:rsidR="003B2BCC" w:rsidRPr="00B83606">
        <w:rPr>
          <w:rtl/>
        </w:rPr>
        <w:t xml:space="preserve">لا يُوصى إلا بترتيبات الترتيبات غير المتزاوجة للإرسال </w:t>
      </w:r>
      <w:r w:rsidR="00E560A9" w:rsidRPr="00B83606">
        <w:t>(</w:t>
      </w:r>
      <w:r w:rsidR="003B2BCC" w:rsidRPr="00B83606">
        <w:t>TDD</w:t>
      </w:r>
      <w:r w:rsidR="00E560A9" w:rsidRPr="00B83606">
        <w:t>)</w:t>
      </w:r>
      <w:r w:rsidR="003B2BCC" w:rsidRPr="00B83606">
        <w:rPr>
          <w:rtl/>
        </w:rPr>
        <w:t xml:space="preserve"> في هذا النطاق.</w:t>
      </w:r>
    </w:p>
    <w:p w14:paraId="1E25A570" w14:textId="64B2C843" w:rsidR="00C471FE" w:rsidRPr="00B83606" w:rsidRDefault="00C471FE" w:rsidP="0056232F">
      <w:pPr>
        <w:pStyle w:val="Note"/>
        <w:rPr>
          <w:spacing w:val="-2"/>
          <w:rtl/>
        </w:rPr>
      </w:pPr>
      <w:r w:rsidRPr="00B83606">
        <w:rPr>
          <w:rFonts w:hint="cs"/>
          <w:i/>
          <w:iCs/>
          <w:spacing w:val="-2"/>
          <w:rtl/>
        </w:rPr>
        <w:t xml:space="preserve">الملاحظة </w:t>
      </w:r>
      <w:r w:rsidRPr="00B83606">
        <w:rPr>
          <w:i/>
          <w:iCs/>
          <w:spacing w:val="-2"/>
        </w:rPr>
        <w:t>2</w:t>
      </w:r>
      <w:r w:rsidRPr="00B83606">
        <w:rPr>
          <w:rFonts w:hint="cs"/>
          <w:b/>
          <w:bCs/>
          <w:i/>
          <w:iCs/>
          <w:spacing w:val="-2"/>
          <w:rtl/>
        </w:rPr>
        <w:t>:</w:t>
      </w:r>
      <w:r w:rsidR="009947B5" w:rsidRPr="00B83606">
        <w:rPr>
          <w:spacing w:val="-2"/>
          <w:rtl/>
        </w:rPr>
        <w:t xml:space="preserve"> كأسلوب إضافي للتخفيف (انظر </w:t>
      </w:r>
      <w:r w:rsidR="009947B5" w:rsidRPr="00B83606">
        <w:rPr>
          <w:i/>
          <w:iCs/>
          <w:spacing w:val="-2"/>
          <w:rtl/>
        </w:rPr>
        <w:t>وإذ تدرك ح)</w:t>
      </w:r>
      <w:r w:rsidR="009947B5" w:rsidRPr="00B83606">
        <w:rPr>
          <w:spacing w:val="-2"/>
          <w:rtl/>
        </w:rPr>
        <w:t xml:space="preserve">)، يمكن للإدارات أن تنظر في اختيار محطات الاتصالات المتنقلة الدولية، مثل عرض نطاق القناة بحيث لا تقع إرسالات محطات الاتصالات المتنقلة الدولية في المجال خارج النطاق </w:t>
      </w:r>
      <w:r w:rsidR="00E560A9" w:rsidRPr="00B83606">
        <w:rPr>
          <w:spacing w:val="-2"/>
        </w:rPr>
        <w:t>(</w:t>
      </w:r>
      <w:r w:rsidR="009947B5" w:rsidRPr="00B83606">
        <w:rPr>
          <w:spacing w:val="-2"/>
        </w:rPr>
        <w:t>OOB</w:t>
      </w:r>
      <w:r w:rsidR="00E560A9" w:rsidRPr="00B83606">
        <w:rPr>
          <w:spacing w:val="-2"/>
        </w:rPr>
        <w:t>)</w:t>
      </w:r>
      <w:r w:rsidR="009947B5" w:rsidRPr="00B83606">
        <w:rPr>
          <w:spacing w:val="-2"/>
          <w:rtl/>
        </w:rPr>
        <w:t xml:space="preserve"> في النطاق</w:t>
      </w:r>
      <w:r w:rsidR="00F91321" w:rsidRPr="00B83606">
        <w:rPr>
          <w:rFonts w:hint="cs"/>
          <w:spacing w:val="-2"/>
          <w:rtl/>
          <w:lang w:bidi="ar-EG"/>
        </w:rPr>
        <w:t xml:space="preserve"> </w:t>
      </w:r>
      <w:r w:rsidR="00F91321" w:rsidRPr="00B83606">
        <w:t>24-23,6</w:t>
      </w:r>
      <w:r w:rsidR="009947B5" w:rsidRPr="00B83606">
        <w:rPr>
          <w:spacing w:val="-2"/>
          <w:rtl/>
        </w:rPr>
        <w:t>.</w:t>
      </w:r>
    </w:p>
    <w:p w14:paraId="4825BB79" w14:textId="579A6B19" w:rsidR="00B6718B" w:rsidRPr="00B83606" w:rsidRDefault="00B6718B" w:rsidP="00B6718B">
      <w:pPr>
        <w:pStyle w:val="FigureNo"/>
      </w:pPr>
      <w:r w:rsidRPr="00B83606">
        <w:rPr>
          <w:rFonts w:hint="cs"/>
          <w:rtl/>
        </w:rPr>
        <w:t xml:space="preserve">الشكل </w:t>
      </w:r>
      <w:r w:rsidR="00C471FE" w:rsidRPr="00B83606">
        <w:t>10</w:t>
      </w:r>
    </w:p>
    <w:p w14:paraId="6A95FBA7" w14:textId="08AA6E5F" w:rsidR="00B6718B" w:rsidRPr="00B83606" w:rsidRDefault="00B6718B" w:rsidP="00B6718B">
      <w:pPr>
        <w:pStyle w:val="Figuretitle0"/>
        <w:rPr>
          <w:rtl/>
        </w:rPr>
      </w:pPr>
      <w:r w:rsidRPr="00B83606">
        <w:rPr>
          <w:rFonts w:hint="cs"/>
          <w:rtl/>
        </w:rPr>
        <w:t xml:space="preserve">ترتيب </w:t>
      </w:r>
      <w:r w:rsidRPr="00B83606">
        <w:rPr>
          <w:rFonts w:hint="cs"/>
          <w:rtl/>
          <w:lang w:bidi="ar-SY"/>
        </w:rPr>
        <w:t>الترددات</w:t>
      </w:r>
      <w:r w:rsidRPr="00B83606">
        <w:rPr>
          <w:rFonts w:hint="cs"/>
          <w:rtl/>
        </w:rPr>
        <w:t xml:space="preserve"> </w:t>
      </w:r>
      <w:r w:rsidR="00C471FE" w:rsidRPr="00B83606">
        <w:rPr>
          <w:lang w:val="en-GB"/>
        </w:rPr>
        <w:t>I</w:t>
      </w:r>
      <w:r w:rsidRPr="00B83606">
        <w:rPr>
          <w:lang w:val="en-GB"/>
        </w:rPr>
        <w:t>1</w:t>
      </w:r>
    </w:p>
    <w:p w14:paraId="16E428B0" w14:textId="1394D0E7" w:rsidR="00B6718B" w:rsidRPr="00B83606" w:rsidRDefault="00C471FE" w:rsidP="00B6718B">
      <w:pPr>
        <w:pStyle w:val="Figure"/>
        <w:rPr>
          <w:spacing w:val="-4"/>
          <w:sz w:val="20"/>
        </w:rPr>
      </w:pPr>
      <w:r w:rsidRPr="00B83606">
        <w:rPr>
          <w:noProof/>
          <w:lang w:eastAsia="fr-FR"/>
        </w:rPr>
        <w:drawing>
          <wp:inline distT="0" distB="0" distL="0" distR="0" wp14:anchorId="4F1EF4F3" wp14:editId="71A7EF9B">
            <wp:extent cx="4038608" cy="1143002"/>
            <wp:effectExtent l="0" t="0" r="0" b="0"/>
            <wp:docPr id="547333919"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33919" name="Picture 1" descr="A close-up of a computer scree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38608" cy="1143002"/>
                    </a:xfrm>
                    <a:prstGeom prst="rect">
                      <a:avLst/>
                    </a:prstGeom>
                  </pic:spPr>
                </pic:pic>
              </a:graphicData>
            </a:graphic>
          </wp:inline>
        </w:drawing>
      </w:r>
    </w:p>
    <w:p w14:paraId="5DF6FB5C" w14:textId="13AC48FB" w:rsidR="00B6718B" w:rsidRPr="00B83606" w:rsidRDefault="00B6718B" w:rsidP="00876B3C">
      <w:pPr>
        <w:rPr>
          <w:rtl/>
          <w:lang w:bidi="ar-SY"/>
        </w:rPr>
      </w:pPr>
      <w:r w:rsidRPr="00B83606">
        <w:rPr>
          <w:rtl/>
          <w:lang w:bidi="ar-SY"/>
        </w:rPr>
        <w:br w:type="page"/>
      </w:r>
    </w:p>
    <w:p w14:paraId="1B8A74C7" w14:textId="2DBD93B3" w:rsidR="00C471FE" w:rsidRPr="00B83606" w:rsidRDefault="00C471FE" w:rsidP="00C471FE">
      <w:pPr>
        <w:pStyle w:val="SectionNo"/>
        <w:rPr>
          <w:rtl/>
          <w:lang w:bidi="ar-SY"/>
        </w:rPr>
      </w:pPr>
      <w:bookmarkStart w:id="58" w:name="_Toc180489554"/>
      <w:r w:rsidRPr="00B83606">
        <w:rPr>
          <w:rFonts w:hint="cs"/>
          <w:rtl/>
        </w:rPr>
        <w:lastRenderedPageBreak/>
        <w:t xml:space="preserve">القسم </w:t>
      </w:r>
      <w:r w:rsidRPr="00B83606">
        <w:t>11</w:t>
      </w:r>
      <w:bookmarkEnd w:id="58"/>
    </w:p>
    <w:p w14:paraId="29AEB1F1" w14:textId="5A63E28D" w:rsidR="00C471FE" w:rsidRPr="00B83606" w:rsidRDefault="00C471FE" w:rsidP="00C471FE">
      <w:pPr>
        <w:pStyle w:val="Sectiontitle"/>
      </w:pPr>
      <w:bookmarkStart w:id="59" w:name="_Toc179446653"/>
      <w:bookmarkStart w:id="60" w:name="_Toc180489555"/>
      <w:r w:rsidRPr="00B83606">
        <w:rPr>
          <w:rFonts w:hint="cs"/>
          <w:rtl/>
        </w:rPr>
        <w:t xml:space="preserve">ترتيبات الترددات في النطاق </w:t>
      </w:r>
      <w:r w:rsidRPr="00B83606">
        <w:t>GHz 43,5-37</w:t>
      </w:r>
      <w:bookmarkEnd w:id="59"/>
      <w:bookmarkEnd w:id="60"/>
    </w:p>
    <w:p w14:paraId="2DED2525" w14:textId="38C93DFC" w:rsidR="00C471FE" w:rsidRPr="00B83606" w:rsidRDefault="00C471FE" w:rsidP="00876B3C">
      <w:pPr>
        <w:pStyle w:val="Normalaftertitle"/>
        <w:rPr>
          <w:rtl/>
        </w:rPr>
      </w:pPr>
      <w:r w:rsidRPr="00B83606">
        <w:rPr>
          <w:rFonts w:hint="cs"/>
          <w:rtl/>
        </w:rPr>
        <w:t xml:space="preserve">يرد تلخيص لترتيبات الترددات الموصى بها لأغراض تنفيذ الاتصالات المتنقلة الدولية </w:t>
      </w:r>
      <w:r w:rsidRPr="00B83606">
        <w:t>(IMT)</w:t>
      </w:r>
      <w:r w:rsidRPr="00B83606">
        <w:rPr>
          <w:rFonts w:hint="cs"/>
          <w:rtl/>
        </w:rPr>
        <w:t xml:space="preserve"> في النطاق </w:t>
      </w:r>
      <w:r w:rsidRPr="00B83606">
        <w:t>GHz 43,5-37</w:t>
      </w:r>
      <w:r w:rsidRPr="00B83606">
        <w:rPr>
          <w:rFonts w:hint="cs"/>
          <w:rtl/>
          <w:lang w:bidi="ar-EG"/>
        </w:rPr>
        <w:t xml:space="preserve"> </w:t>
      </w:r>
      <w:r w:rsidRPr="00B83606">
        <w:rPr>
          <w:rFonts w:hint="cs"/>
          <w:rtl/>
        </w:rPr>
        <w:t>في</w:t>
      </w:r>
      <w:r w:rsidRPr="00B83606">
        <w:rPr>
          <w:rFonts w:hint="eastAsia"/>
          <w:rtl/>
        </w:rPr>
        <w:t> </w:t>
      </w:r>
      <w:r w:rsidRPr="00B83606">
        <w:rPr>
          <w:rFonts w:hint="cs"/>
          <w:rtl/>
        </w:rPr>
        <w:t>الجدول</w:t>
      </w:r>
      <w:r w:rsidRPr="00B83606">
        <w:rPr>
          <w:rFonts w:hint="eastAsia"/>
          <w:rtl/>
        </w:rPr>
        <w:t> </w:t>
      </w:r>
      <w:r w:rsidRPr="00B83606">
        <w:t>10</w:t>
      </w:r>
      <w:r w:rsidRPr="00B83606">
        <w:rPr>
          <w:rFonts w:hint="cs"/>
          <w:rtl/>
        </w:rPr>
        <w:t xml:space="preserve"> وفي الشكل </w:t>
      </w:r>
      <w:r w:rsidRPr="00B83606">
        <w:t>11</w:t>
      </w:r>
      <w:r w:rsidRPr="00B83606">
        <w:rPr>
          <w:rFonts w:hint="cs"/>
          <w:rtl/>
        </w:rPr>
        <w:t xml:space="preserve">، مع مراعاة جوانب التنفيذ الواردة في </w:t>
      </w:r>
      <w:r w:rsidRPr="00B83606">
        <w:rPr>
          <w:rFonts w:hint="cs"/>
          <w:rtl/>
          <w:lang w:bidi="ar-EG"/>
        </w:rPr>
        <w:t xml:space="preserve">القسم </w:t>
      </w:r>
      <w:r w:rsidRPr="00B83606">
        <w:rPr>
          <w:lang w:bidi="ar-EG"/>
        </w:rPr>
        <w:t>1</w:t>
      </w:r>
      <w:r w:rsidRPr="00B83606">
        <w:rPr>
          <w:rFonts w:hint="cs"/>
          <w:rtl/>
        </w:rPr>
        <w:t xml:space="preserve"> أعلاه.</w:t>
      </w:r>
    </w:p>
    <w:p w14:paraId="7DB6D7ED" w14:textId="79E13E77" w:rsidR="00C471FE" w:rsidRPr="00B83606" w:rsidRDefault="00C471FE" w:rsidP="00C471FE">
      <w:pPr>
        <w:pStyle w:val="TableNo0"/>
        <w:rPr>
          <w:rtl/>
        </w:rPr>
      </w:pPr>
      <w:r w:rsidRPr="00B83606">
        <w:rPr>
          <w:rFonts w:hint="cs"/>
          <w:rtl/>
        </w:rPr>
        <w:t xml:space="preserve">الجدول </w:t>
      </w:r>
      <w:r w:rsidRPr="00B83606">
        <w:t>10</w:t>
      </w:r>
    </w:p>
    <w:p w14:paraId="6A8696FB" w14:textId="65E86C28" w:rsidR="00C471FE" w:rsidRPr="00B83606" w:rsidRDefault="00C471FE" w:rsidP="00C471FE">
      <w:pPr>
        <w:pStyle w:val="Tabletitle"/>
        <w:rPr>
          <w:rtl/>
        </w:rPr>
      </w:pPr>
      <w:r w:rsidRPr="00B83606">
        <w:rPr>
          <w:rFonts w:hint="cs"/>
          <w:rtl/>
        </w:rPr>
        <w:t xml:space="preserve">ترتيبات الترددات في مدى التردد </w:t>
      </w:r>
      <w:r w:rsidRPr="00B83606">
        <w:t xml:space="preserve">GHz </w:t>
      </w:r>
      <w:r w:rsidR="00230C6E" w:rsidRPr="00B83606">
        <w:t>43,5-37</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436"/>
        <w:gridCol w:w="1750"/>
        <w:gridCol w:w="1315"/>
        <w:gridCol w:w="1778"/>
        <w:gridCol w:w="1428"/>
        <w:gridCol w:w="1932"/>
      </w:tblGrid>
      <w:tr w:rsidR="00C471FE" w:rsidRPr="00B83606" w14:paraId="2AB6F59B" w14:textId="77777777" w:rsidTr="00A524AC">
        <w:trPr>
          <w:jc w:val="center"/>
        </w:trPr>
        <w:tc>
          <w:tcPr>
            <w:tcW w:w="1436" w:type="dxa"/>
            <w:vMerge w:val="restart"/>
            <w:vAlign w:val="center"/>
          </w:tcPr>
          <w:p w14:paraId="485B0D00" w14:textId="77777777" w:rsidR="00C471FE" w:rsidRPr="00B83606" w:rsidRDefault="00C471FE" w:rsidP="00A524AC">
            <w:pPr>
              <w:pStyle w:val="Tablehead"/>
              <w:spacing w:before="60" w:after="60"/>
              <w:rPr>
                <w:lang w:bidi="ar-EG"/>
              </w:rPr>
            </w:pPr>
            <w:r w:rsidRPr="00B83606">
              <w:rPr>
                <w:rFonts w:hint="cs"/>
                <w:rtl/>
                <w:lang w:bidi="ar-EG"/>
              </w:rPr>
              <w:t>ترتيبات الترددات</w:t>
            </w:r>
          </w:p>
        </w:tc>
        <w:tc>
          <w:tcPr>
            <w:tcW w:w="6271" w:type="dxa"/>
            <w:gridSpan w:val="4"/>
            <w:vAlign w:val="center"/>
          </w:tcPr>
          <w:p w14:paraId="680E8F77" w14:textId="77777777" w:rsidR="00C471FE" w:rsidRPr="00B83606" w:rsidRDefault="00C471FE" w:rsidP="00A524AC">
            <w:pPr>
              <w:pStyle w:val="Tablehead"/>
              <w:spacing w:before="60" w:after="60"/>
              <w:rPr>
                <w:lang w:bidi="ar-EG"/>
              </w:rPr>
            </w:pPr>
            <w:r w:rsidRPr="00B83606">
              <w:rPr>
                <w:rFonts w:hint="cs"/>
                <w:rtl/>
                <w:lang w:bidi="ar-EG"/>
              </w:rPr>
              <w:t xml:space="preserve">الترتيبات المتزاوجة </w:t>
            </w:r>
            <w:r w:rsidRPr="00B83606">
              <w:rPr>
                <w:lang w:bidi="ar-EG"/>
              </w:rPr>
              <w:t>(FDD)</w:t>
            </w:r>
          </w:p>
        </w:tc>
        <w:tc>
          <w:tcPr>
            <w:tcW w:w="1932" w:type="dxa"/>
            <w:vMerge w:val="restart"/>
            <w:vAlign w:val="center"/>
          </w:tcPr>
          <w:p w14:paraId="11A2B99A" w14:textId="77777777" w:rsidR="00C471FE" w:rsidRPr="00B83606" w:rsidRDefault="00C471FE" w:rsidP="00A524AC">
            <w:pPr>
              <w:pStyle w:val="Tablehead"/>
              <w:spacing w:before="60" w:after="60"/>
              <w:rPr>
                <w:lang w:bidi="ar-EG"/>
              </w:rPr>
            </w:pPr>
            <w:r w:rsidRPr="00B83606">
              <w:rPr>
                <w:rFonts w:hint="cs"/>
                <w:rtl/>
                <w:lang w:bidi="ar-EG"/>
              </w:rPr>
              <w:t>الترتيبات غير المتزاوجة (للإرسال</w:t>
            </w:r>
            <w:r w:rsidRPr="00B83606">
              <w:rPr>
                <w:i/>
                <w:iCs/>
                <w:rtl/>
                <w:lang w:bidi="ar-EG"/>
              </w:rPr>
              <w:t xml:space="preserve"> </w:t>
            </w:r>
            <w:r w:rsidRPr="00B83606">
              <w:rPr>
                <w:lang w:bidi="ar-EG"/>
              </w:rPr>
              <w:t>TDD</w:t>
            </w:r>
            <w:r w:rsidRPr="00B83606">
              <w:rPr>
                <w:rFonts w:hint="cs"/>
                <w:rtl/>
                <w:lang w:bidi="ar-EG"/>
              </w:rPr>
              <w:t>)</w:t>
            </w:r>
            <w:r w:rsidRPr="00B83606">
              <w:rPr>
                <w:lang w:bidi="ar-EG"/>
              </w:rPr>
              <w:br/>
              <w:t>(GHz)</w:t>
            </w:r>
          </w:p>
        </w:tc>
      </w:tr>
      <w:tr w:rsidR="00C471FE" w:rsidRPr="00B83606" w14:paraId="2645BE44" w14:textId="77777777" w:rsidTr="00A524AC">
        <w:trPr>
          <w:jc w:val="center"/>
        </w:trPr>
        <w:tc>
          <w:tcPr>
            <w:tcW w:w="1436" w:type="dxa"/>
            <w:vMerge/>
            <w:vAlign w:val="center"/>
          </w:tcPr>
          <w:p w14:paraId="47F8F8AD" w14:textId="77777777" w:rsidR="00C471FE" w:rsidRPr="00B83606" w:rsidRDefault="00C471FE" w:rsidP="00A524AC">
            <w:pPr>
              <w:keepNext/>
              <w:tabs>
                <w:tab w:val="left" w:pos="284"/>
                <w:tab w:val="left" w:pos="567"/>
                <w:tab w:val="left" w:pos="851"/>
                <w:tab w:val="left" w:pos="1191"/>
                <w:tab w:val="left" w:pos="1418"/>
                <w:tab w:val="left" w:pos="1588"/>
                <w:tab w:val="left" w:pos="1701"/>
                <w:tab w:val="left" w:pos="1985"/>
                <w:tab w:val="left" w:pos="2552"/>
                <w:tab w:val="left" w:pos="2835"/>
                <w:tab w:val="left" w:pos="3119"/>
                <w:tab w:val="left" w:pos="3402"/>
                <w:tab w:val="left" w:pos="3686"/>
                <w:tab w:val="left" w:pos="3969"/>
              </w:tabs>
              <w:spacing w:before="60" w:after="60" w:line="260" w:lineRule="exact"/>
              <w:jc w:val="center"/>
              <w:rPr>
                <w:rFonts w:ascii="Times New Roman Bold" w:hAnsi="Times New Roman Bold" w:cs="Times New Roman"/>
                <w:b/>
                <w:sz w:val="20"/>
                <w:szCs w:val="20"/>
              </w:rPr>
            </w:pPr>
          </w:p>
        </w:tc>
        <w:tc>
          <w:tcPr>
            <w:tcW w:w="1750" w:type="dxa"/>
            <w:vAlign w:val="center"/>
          </w:tcPr>
          <w:p w14:paraId="3568D59F" w14:textId="77777777" w:rsidR="00C471FE" w:rsidRPr="00B83606" w:rsidRDefault="00C471FE" w:rsidP="00A524AC">
            <w:pPr>
              <w:pStyle w:val="Tablehead"/>
              <w:spacing w:before="60" w:after="60"/>
              <w:rPr>
                <w:lang w:bidi="ar-EG"/>
              </w:rPr>
            </w:pPr>
            <w:r w:rsidRPr="00B83606">
              <w:rPr>
                <w:rFonts w:hint="cs"/>
                <w:rtl/>
                <w:lang w:bidi="ar-EG"/>
              </w:rPr>
              <w:t>مرسل المحطة المتنقلة</w:t>
            </w:r>
            <w:r w:rsidRPr="00B83606">
              <w:rPr>
                <w:rFonts w:hint="cs"/>
                <w:rtl/>
                <w:lang w:bidi="ar-EG"/>
              </w:rPr>
              <w:br/>
            </w:r>
            <w:r w:rsidRPr="00B83606">
              <w:rPr>
                <w:lang w:bidi="ar-EG"/>
              </w:rPr>
              <w:t>(GHz)</w:t>
            </w:r>
          </w:p>
        </w:tc>
        <w:tc>
          <w:tcPr>
            <w:tcW w:w="1315" w:type="dxa"/>
            <w:vAlign w:val="center"/>
          </w:tcPr>
          <w:p w14:paraId="11D80743" w14:textId="77777777" w:rsidR="00C471FE" w:rsidRPr="00B83606" w:rsidRDefault="00C471FE" w:rsidP="00A524AC">
            <w:pPr>
              <w:pStyle w:val="Tablehead"/>
              <w:spacing w:before="60" w:after="60"/>
              <w:rPr>
                <w:lang w:bidi="ar-EG"/>
              </w:rPr>
            </w:pPr>
            <w:r w:rsidRPr="00B83606">
              <w:rPr>
                <w:rFonts w:hint="cs"/>
                <w:rtl/>
                <w:lang w:bidi="ar-EG"/>
              </w:rPr>
              <w:t>الفجوة المركزية</w:t>
            </w:r>
            <w:r w:rsidRPr="00B83606">
              <w:rPr>
                <w:lang w:bidi="ar-EG"/>
              </w:rPr>
              <w:br/>
              <w:t>(GHz)</w:t>
            </w:r>
          </w:p>
        </w:tc>
        <w:tc>
          <w:tcPr>
            <w:tcW w:w="1778" w:type="dxa"/>
            <w:vAlign w:val="center"/>
          </w:tcPr>
          <w:p w14:paraId="279B484B" w14:textId="77777777" w:rsidR="00C471FE" w:rsidRPr="00B83606" w:rsidRDefault="00C471FE" w:rsidP="00A524AC">
            <w:pPr>
              <w:pStyle w:val="Tablehead"/>
              <w:spacing w:before="60" w:after="60"/>
              <w:rPr>
                <w:rtl/>
                <w:lang w:bidi="ar-EG"/>
              </w:rPr>
            </w:pPr>
            <w:r w:rsidRPr="00B83606">
              <w:rPr>
                <w:rFonts w:hint="cs"/>
                <w:rtl/>
                <w:lang w:bidi="ar-EG"/>
              </w:rPr>
              <w:t>مرسل المحطة القاعدة</w:t>
            </w:r>
            <w:r w:rsidRPr="00B83606">
              <w:rPr>
                <w:lang w:bidi="ar-EG"/>
              </w:rPr>
              <w:br/>
              <w:t>(GHz)</w:t>
            </w:r>
          </w:p>
        </w:tc>
        <w:tc>
          <w:tcPr>
            <w:tcW w:w="1428" w:type="dxa"/>
            <w:vAlign w:val="center"/>
          </w:tcPr>
          <w:p w14:paraId="0B312C82" w14:textId="77777777" w:rsidR="00C471FE" w:rsidRPr="00B83606" w:rsidRDefault="00C471FE" w:rsidP="00A524AC">
            <w:pPr>
              <w:pStyle w:val="Tablehead"/>
              <w:spacing w:before="60" w:after="60"/>
              <w:rPr>
                <w:lang w:bidi="ar-EG"/>
              </w:rPr>
            </w:pPr>
            <w:r w:rsidRPr="00B83606">
              <w:rPr>
                <w:rFonts w:hint="cs"/>
                <w:rtl/>
                <w:lang w:bidi="ar-EG"/>
              </w:rPr>
              <w:t xml:space="preserve">المباعدة بين القنوات المزدوجة </w:t>
            </w:r>
            <w:r w:rsidRPr="00B83606">
              <w:rPr>
                <w:lang w:bidi="ar-EG"/>
              </w:rPr>
              <w:t>(GHz)</w:t>
            </w:r>
          </w:p>
        </w:tc>
        <w:tc>
          <w:tcPr>
            <w:tcW w:w="1932" w:type="dxa"/>
            <w:vMerge/>
            <w:vAlign w:val="center"/>
          </w:tcPr>
          <w:p w14:paraId="788520BC" w14:textId="77777777" w:rsidR="00C471FE" w:rsidRPr="00B83606" w:rsidRDefault="00C471FE" w:rsidP="00A524AC">
            <w:pPr>
              <w:keepNext/>
              <w:tabs>
                <w:tab w:val="left" w:pos="284"/>
                <w:tab w:val="left" w:pos="567"/>
                <w:tab w:val="left" w:pos="851"/>
                <w:tab w:val="left" w:pos="1191"/>
                <w:tab w:val="left" w:pos="1418"/>
                <w:tab w:val="left" w:pos="1588"/>
                <w:tab w:val="left" w:pos="1701"/>
                <w:tab w:val="left" w:pos="1985"/>
                <w:tab w:val="left" w:pos="2552"/>
                <w:tab w:val="left" w:pos="2835"/>
                <w:tab w:val="left" w:pos="3119"/>
                <w:tab w:val="left" w:pos="3402"/>
                <w:tab w:val="left" w:pos="3686"/>
                <w:tab w:val="left" w:pos="3969"/>
              </w:tabs>
              <w:spacing w:before="60" w:after="60" w:line="260" w:lineRule="exact"/>
              <w:jc w:val="center"/>
              <w:rPr>
                <w:rFonts w:ascii="Times New Roman Bold" w:hAnsi="Times New Roman Bold" w:cs="Times New Roman"/>
                <w:b/>
                <w:sz w:val="20"/>
                <w:szCs w:val="20"/>
                <w:lang w:val="fr-FR"/>
              </w:rPr>
            </w:pPr>
          </w:p>
        </w:tc>
      </w:tr>
      <w:tr w:rsidR="00C471FE" w:rsidRPr="00B83606" w14:paraId="5C843B4A" w14:textId="77777777" w:rsidTr="00A524AC">
        <w:trPr>
          <w:jc w:val="center"/>
        </w:trPr>
        <w:tc>
          <w:tcPr>
            <w:tcW w:w="1436" w:type="dxa"/>
          </w:tcPr>
          <w:p w14:paraId="5CA0F4D1" w14:textId="0ADF0323" w:rsidR="00C471FE" w:rsidRPr="00B83606" w:rsidRDefault="00C471FE" w:rsidP="00A524AC">
            <w:pPr>
              <w:pStyle w:val="Tabletext"/>
              <w:spacing w:before="60"/>
              <w:jc w:val="center"/>
            </w:pPr>
            <w:r w:rsidRPr="00B83606">
              <w:t>J1</w:t>
            </w:r>
          </w:p>
        </w:tc>
        <w:tc>
          <w:tcPr>
            <w:tcW w:w="6271" w:type="dxa"/>
            <w:gridSpan w:val="4"/>
            <w:vAlign w:val="center"/>
          </w:tcPr>
          <w:p w14:paraId="25DCE605" w14:textId="30C0D685" w:rsidR="00C471FE" w:rsidRPr="005C094E" w:rsidRDefault="009947B5" w:rsidP="00A524AC">
            <w:pPr>
              <w:pStyle w:val="Tabletext"/>
              <w:spacing w:before="60"/>
              <w:jc w:val="center"/>
              <w:rPr>
                <w:b/>
                <w:bCs/>
                <w:lang w:bidi="ar-EG"/>
              </w:rPr>
            </w:pPr>
            <w:r w:rsidRPr="005C094E">
              <w:rPr>
                <w:b/>
                <w:bCs/>
                <w:rtl/>
                <w:lang w:bidi="ar-EG"/>
              </w:rPr>
              <w:t>لا ينطبق</w:t>
            </w:r>
          </w:p>
        </w:tc>
        <w:tc>
          <w:tcPr>
            <w:tcW w:w="1932" w:type="dxa"/>
            <w:vAlign w:val="center"/>
          </w:tcPr>
          <w:p w14:paraId="26711D78" w14:textId="77D88451" w:rsidR="00C471FE" w:rsidRPr="00B83606" w:rsidRDefault="00C471FE" w:rsidP="00A524AC">
            <w:pPr>
              <w:pStyle w:val="Tabletext"/>
              <w:spacing w:before="60"/>
              <w:jc w:val="center"/>
              <w:rPr>
                <w:lang w:val="fr-FR"/>
              </w:rPr>
            </w:pPr>
            <w:r w:rsidRPr="00B83606">
              <w:t>43,5-37</w:t>
            </w:r>
          </w:p>
        </w:tc>
      </w:tr>
    </w:tbl>
    <w:p w14:paraId="57E376A6" w14:textId="0166A661" w:rsidR="00C471FE" w:rsidRPr="00B83606" w:rsidRDefault="00C471FE" w:rsidP="00C471FE">
      <w:pPr>
        <w:pStyle w:val="Note"/>
        <w:widowControl w:val="0"/>
        <w:spacing w:before="240"/>
        <w:rPr>
          <w:bCs/>
          <w:i/>
          <w:iCs/>
          <w:szCs w:val="28"/>
          <w:rtl/>
        </w:rPr>
      </w:pPr>
      <w:r w:rsidRPr="00B83606">
        <w:rPr>
          <w:rFonts w:hint="cs"/>
          <w:i/>
          <w:iCs/>
          <w:rtl/>
        </w:rPr>
        <w:t>ملاحظة بشأن الجدول</w:t>
      </w:r>
      <w:r w:rsidRPr="00B83606">
        <w:rPr>
          <w:rFonts w:hint="cs"/>
          <w:i/>
          <w:iCs/>
          <w:szCs w:val="28"/>
          <w:rtl/>
        </w:rPr>
        <w:t xml:space="preserve"> </w:t>
      </w:r>
      <w:r w:rsidRPr="00B83606">
        <w:rPr>
          <w:i/>
          <w:iCs/>
          <w:szCs w:val="28"/>
        </w:rPr>
        <w:t>10</w:t>
      </w:r>
      <w:r w:rsidRPr="00B83606">
        <w:rPr>
          <w:rFonts w:hint="cs"/>
          <w:i/>
          <w:iCs/>
          <w:szCs w:val="28"/>
          <w:rtl/>
        </w:rPr>
        <w:t>:</w:t>
      </w:r>
    </w:p>
    <w:p w14:paraId="4C4BA64E" w14:textId="54B0776B" w:rsidR="00C471FE" w:rsidRPr="00B83606" w:rsidRDefault="00C471FE" w:rsidP="00D6301D">
      <w:pPr>
        <w:pStyle w:val="Note"/>
        <w:rPr>
          <w:rtl/>
        </w:rPr>
      </w:pPr>
      <w:r w:rsidRPr="00B83606">
        <w:rPr>
          <w:rFonts w:hint="cs"/>
          <w:i/>
          <w:iCs/>
          <w:rtl/>
        </w:rPr>
        <w:t xml:space="preserve">الملاحظة </w:t>
      </w:r>
      <w:r w:rsidRPr="00B83606">
        <w:rPr>
          <w:i/>
          <w:iCs/>
        </w:rPr>
        <w:t>1</w:t>
      </w:r>
      <w:r w:rsidRPr="00B83606">
        <w:rPr>
          <w:rFonts w:hint="cs"/>
          <w:b/>
          <w:bCs/>
          <w:i/>
          <w:iCs/>
          <w:rtl/>
        </w:rPr>
        <w:t>:</w:t>
      </w:r>
      <w:r w:rsidRPr="00B83606">
        <w:rPr>
          <w:rFonts w:hint="cs"/>
          <w:rtl/>
        </w:rPr>
        <w:t xml:space="preserve"> </w:t>
      </w:r>
      <w:r w:rsidR="009947B5" w:rsidRPr="00B83606">
        <w:rPr>
          <w:rtl/>
        </w:rPr>
        <w:t xml:space="preserve">لا يُوصى إلا بترتيبات الترتيبات غير المتزاوجة للإرسال </w:t>
      </w:r>
      <w:r w:rsidR="00314250" w:rsidRPr="00B83606">
        <w:t>(</w:t>
      </w:r>
      <w:r w:rsidR="009947B5" w:rsidRPr="00B83606">
        <w:t>TDD</w:t>
      </w:r>
      <w:r w:rsidR="00314250" w:rsidRPr="00B83606">
        <w:t>)</w:t>
      </w:r>
      <w:r w:rsidR="009947B5" w:rsidRPr="00B83606">
        <w:rPr>
          <w:rtl/>
        </w:rPr>
        <w:t xml:space="preserve"> في هذا النطاق.</w:t>
      </w:r>
    </w:p>
    <w:p w14:paraId="33198043" w14:textId="4FE4BCE8" w:rsidR="00C471FE" w:rsidRPr="00B83606" w:rsidRDefault="00C471FE" w:rsidP="00C471FE">
      <w:pPr>
        <w:pStyle w:val="FigureNo"/>
      </w:pPr>
      <w:r w:rsidRPr="00B83606">
        <w:rPr>
          <w:rFonts w:hint="cs"/>
          <w:rtl/>
        </w:rPr>
        <w:t xml:space="preserve">الشكل </w:t>
      </w:r>
      <w:r w:rsidRPr="00B83606">
        <w:t>11</w:t>
      </w:r>
    </w:p>
    <w:p w14:paraId="745A52A5" w14:textId="448B0057" w:rsidR="00C471FE" w:rsidRPr="00B83606" w:rsidRDefault="00C471FE" w:rsidP="00C471FE">
      <w:pPr>
        <w:pStyle w:val="Figuretitle0"/>
        <w:rPr>
          <w:lang w:val="en-GB"/>
        </w:rPr>
      </w:pPr>
      <w:r w:rsidRPr="00B83606">
        <w:rPr>
          <w:rFonts w:hint="cs"/>
          <w:rtl/>
        </w:rPr>
        <w:t xml:space="preserve">ترتيب </w:t>
      </w:r>
      <w:r w:rsidRPr="00B83606">
        <w:rPr>
          <w:rFonts w:hint="cs"/>
          <w:rtl/>
          <w:lang w:bidi="ar-SY"/>
        </w:rPr>
        <w:t>الترددات</w:t>
      </w:r>
      <w:r w:rsidRPr="00B83606">
        <w:rPr>
          <w:rFonts w:hint="cs"/>
          <w:rtl/>
        </w:rPr>
        <w:t xml:space="preserve"> </w:t>
      </w:r>
      <w:r w:rsidRPr="00B83606">
        <w:rPr>
          <w:lang w:val="en-GB"/>
        </w:rPr>
        <w:t>J1</w:t>
      </w:r>
    </w:p>
    <w:p w14:paraId="2398D07D" w14:textId="3AFB6AB9" w:rsidR="00C471FE" w:rsidRPr="00B83606" w:rsidRDefault="00C471FE" w:rsidP="00876B3C">
      <w:pPr>
        <w:pStyle w:val="Figure"/>
        <w:rPr>
          <w:rtl/>
        </w:rPr>
      </w:pPr>
      <w:r w:rsidRPr="00B83606">
        <w:rPr>
          <w:noProof/>
          <w:lang w:eastAsia="fr-FR"/>
        </w:rPr>
        <w:drawing>
          <wp:inline distT="0" distB="0" distL="0" distR="0" wp14:anchorId="5A39FC78" wp14:editId="7D976972">
            <wp:extent cx="4038608" cy="1143002"/>
            <wp:effectExtent l="0" t="0" r="0" b="0"/>
            <wp:docPr id="2009372959" name="Picture 2"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72959" name="Picture 2" descr="A close-up of a computer scree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38608" cy="1143002"/>
                    </a:xfrm>
                    <a:prstGeom prst="rect">
                      <a:avLst/>
                    </a:prstGeom>
                  </pic:spPr>
                </pic:pic>
              </a:graphicData>
            </a:graphic>
          </wp:inline>
        </w:drawing>
      </w:r>
    </w:p>
    <w:p w14:paraId="202364BC" w14:textId="42D99C19" w:rsidR="00C471FE" w:rsidRPr="00B83606" w:rsidRDefault="00C471FE" w:rsidP="00876B3C">
      <w:pPr>
        <w:rPr>
          <w:rtl/>
        </w:rPr>
      </w:pPr>
      <w:r w:rsidRPr="00B83606">
        <w:rPr>
          <w:rtl/>
        </w:rPr>
        <w:br w:type="page"/>
      </w:r>
    </w:p>
    <w:p w14:paraId="69EB7C6A" w14:textId="1CD6398E" w:rsidR="00C471FE" w:rsidRPr="00B83606" w:rsidRDefault="00C471FE" w:rsidP="00C471FE">
      <w:pPr>
        <w:pStyle w:val="SectionNo"/>
        <w:rPr>
          <w:lang w:bidi="ar-SY"/>
        </w:rPr>
      </w:pPr>
      <w:bookmarkStart w:id="61" w:name="_Toc180489556"/>
      <w:r w:rsidRPr="00B83606">
        <w:rPr>
          <w:rFonts w:hint="cs"/>
          <w:rtl/>
        </w:rPr>
        <w:lastRenderedPageBreak/>
        <w:t xml:space="preserve">القسم </w:t>
      </w:r>
      <w:r w:rsidRPr="00B83606">
        <w:t>12</w:t>
      </w:r>
      <w:bookmarkEnd w:id="61"/>
    </w:p>
    <w:p w14:paraId="0A10CE0C" w14:textId="19739FF8" w:rsidR="00C471FE" w:rsidRPr="00B83606" w:rsidRDefault="00C471FE" w:rsidP="00C471FE">
      <w:pPr>
        <w:pStyle w:val="Sectiontitle"/>
        <w:rPr>
          <w:rtl/>
        </w:rPr>
      </w:pPr>
      <w:bookmarkStart w:id="62" w:name="_Toc179446654"/>
      <w:bookmarkStart w:id="63" w:name="_Toc180489557"/>
      <w:r w:rsidRPr="00B83606">
        <w:rPr>
          <w:rFonts w:hint="cs"/>
          <w:rtl/>
        </w:rPr>
        <w:t xml:space="preserve">ترتيبات الترددات في النطاق </w:t>
      </w:r>
      <w:r w:rsidRPr="00B83606">
        <w:t>GHz 47-45,5</w:t>
      </w:r>
      <w:bookmarkEnd w:id="62"/>
      <w:bookmarkEnd w:id="63"/>
    </w:p>
    <w:p w14:paraId="41BD462D" w14:textId="03D08688" w:rsidR="00C471FE" w:rsidRPr="00B83606" w:rsidRDefault="00C471FE" w:rsidP="005C094E">
      <w:pPr>
        <w:pStyle w:val="Normalaftertitle"/>
      </w:pPr>
      <w:r w:rsidRPr="00B83606">
        <w:rPr>
          <w:rFonts w:hint="cs"/>
          <w:rtl/>
        </w:rPr>
        <w:t xml:space="preserve">يرد تلخيص لترتيبات الترددات الموصى بها لأغراض تنفيذ الاتصالات المتنقلة الدولية </w:t>
      </w:r>
      <w:r w:rsidRPr="00B83606">
        <w:t>(IMT)</w:t>
      </w:r>
      <w:r w:rsidRPr="00B83606">
        <w:rPr>
          <w:rFonts w:hint="cs"/>
          <w:rtl/>
        </w:rPr>
        <w:t xml:space="preserve"> في النطاق </w:t>
      </w:r>
      <w:r w:rsidRPr="00B83606">
        <w:t>GHz 47-45,5</w:t>
      </w:r>
      <w:r w:rsidRPr="00B83606">
        <w:rPr>
          <w:rFonts w:hint="cs"/>
          <w:rtl/>
          <w:lang w:bidi="ar-EG"/>
        </w:rPr>
        <w:t xml:space="preserve"> </w:t>
      </w:r>
      <w:r w:rsidRPr="00B83606">
        <w:rPr>
          <w:rFonts w:hint="cs"/>
          <w:rtl/>
        </w:rPr>
        <w:t>في الجدول </w:t>
      </w:r>
      <w:r w:rsidRPr="00B83606">
        <w:t>11</w:t>
      </w:r>
      <w:r w:rsidRPr="00B83606">
        <w:rPr>
          <w:rFonts w:hint="cs"/>
          <w:rtl/>
        </w:rPr>
        <w:t xml:space="preserve"> وفي الشكل </w:t>
      </w:r>
      <w:r w:rsidRPr="00B83606">
        <w:t>12</w:t>
      </w:r>
      <w:r w:rsidRPr="00B83606">
        <w:rPr>
          <w:rFonts w:hint="cs"/>
          <w:rtl/>
        </w:rPr>
        <w:t xml:space="preserve">، مع مراعاة جوانب التنفيذ الواردة في </w:t>
      </w:r>
      <w:r w:rsidRPr="00B83606">
        <w:rPr>
          <w:rFonts w:hint="cs"/>
          <w:rtl/>
          <w:lang w:bidi="ar-EG"/>
        </w:rPr>
        <w:t xml:space="preserve">القسم </w:t>
      </w:r>
      <w:r w:rsidRPr="00B83606">
        <w:rPr>
          <w:lang w:bidi="ar-EG"/>
        </w:rPr>
        <w:t>1</w:t>
      </w:r>
      <w:r w:rsidRPr="00B83606">
        <w:rPr>
          <w:rFonts w:hint="cs"/>
          <w:rtl/>
        </w:rPr>
        <w:t xml:space="preserve"> أعلاه.</w:t>
      </w:r>
    </w:p>
    <w:p w14:paraId="1539FF72" w14:textId="3CB4AC93" w:rsidR="00C471FE" w:rsidRPr="00B83606" w:rsidRDefault="00C471FE" w:rsidP="00C471FE">
      <w:pPr>
        <w:pStyle w:val="TableNo0"/>
        <w:rPr>
          <w:rtl/>
        </w:rPr>
      </w:pPr>
      <w:r w:rsidRPr="00B83606">
        <w:rPr>
          <w:rFonts w:hint="cs"/>
          <w:rtl/>
        </w:rPr>
        <w:t xml:space="preserve">الجدول </w:t>
      </w:r>
      <w:r w:rsidRPr="00B83606">
        <w:t>11</w:t>
      </w:r>
    </w:p>
    <w:p w14:paraId="6D097CBF" w14:textId="20F5D5EC" w:rsidR="00C471FE" w:rsidRPr="00B83606" w:rsidRDefault="00C471FE" w:rsidP="00C471FE">
      <w:pPr>
        <w:pStyle w:val="Tabletitle"/>
        <w:rPr>
          <w:rtl/>
        </w:rPr>
      </w:pPr>
      <w:r w:rsidRPr="00B83606">
        <w:rPr>
          <w:rFonts w:hint="cs"/>
          <w:rtl/>
        </w:rPr>
        <w:t xml:space="preserve">ترتيبات الترددات في مدى التردد </w:t>
      </w:r>
      <w:r w:rsidRPr="00B83606">
        <w:t>GHz 47-45,5</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37"/>
        <w:gridCol w:w="1751"/>
        <w:gridCol w:w="1316"/>
        <w:gridCol w:w="1779"/>
        <w:gridCol w:w="1429"/>
        <w:gridCol w:w="1933"/>
      </w:tblGrid>
      <w:tr w:rsidR="00C471FE" w:rsidRPr="00B83606" w14:paraId="7F91D3C0" w14:textId="77777777" w:rsidTr="00C471FE">
        <w:trPr>
          <w:jc w:val="center"/>
        </w:trPr>
        <w:tc>
          <w:tcPr>
            <w:tcW w:w="1436" w:type="dxa"/>
            <w:vMerge w:val="restart"/>
            <w:tcBorders>
              <w:top w:val="single" w:sz="4" w:space="0" w:color="auto"/>
              <w:left w:val="single" w:sz="4" w:space="0" w:color="auto"/>
              <w:bottom w:val="single" w:sz="4" w:space="0" w:color="auto"/>
              <w:right w:val="single" w:sz="4" w:space="0" w:color="auto"/>
            </w:tcBorders>
            <w:vAlign w:val="center"/>
            <w:hideMark/>
          </w:tcPr>
          <w:p w14:paraId="20039E67" w14:textId="77777777" w:rsidR="00C471FE" w:rsidRPr="00B83606" w:rsidRDefault="00C471FE">
            <w:pPr>
              <w:pStyle w:val="Tablehead"/>
              <w:spacing w:before="60" w:after="60"/>
              <w:rPr>
                <w:rtl/>
                <w:lang w:val="en-US" w:bidi="ar-EG"/>
              </w:rPr>
            </w:pPr>
            <w:r w:rsidRPr="00B83606">
              <w:rPr>
                <w:rFonts w:hint="cs"/>
                <w:rtl/>
                <w:lang w:val="en-US" w:bidi="ar-EG"/>
              </w:rPr>
              <w:t>ترتيبات الترددات</w:t>
            </w:r>
          </w:p>
        </w:tc>
        <w:tc>
          <w:tcPr>
            <w:tcW w:w="6271" w:type="dxa"/>
            <w:gridSpan w:val="4"/>
            <w:tcBorders>
              <w:top w:val="single" w:sz="4" w:space="0" w:color="auto"/>
              <w:left w:val="single" w:sz="4" w:space="0" w:color="auto"/>
              <w:bottom w:val="single" w:sz="4" w:space="0" w:color="auto"/>
              <w:right w:val="single" w:sz="4" w:space="0" w:color="auto"/>
            </w:tcBorders>
            <w:vAlign w:val="center"/>
            <w:hideMark/>
          </w:tcPr>
          <w:p w14:paraId="45E0A85D" w14:textId="77777777" w:rsidR="00C471FE" w:rsidRPr="00B83606" w:rsidRDefault="00C471FE">
            <w:pPr>
              <w:pStyle w:val="Tablehead"/>
              <w:spacing w:before="60" w:after="60"/>
              <w:rPr>
                <w:lang w:val="en-US" w:bidi="ar-EG"/>
              </w:rPr>
            </w:pPr>
            <w:r w:rsidRPr="00B83606">
              <w:rPr>
                <w:rFonts w:hint="cs"/>
                <w:rtl/>
                <w:lang w:val="en-US" w:bidi="ar-EG"/>
              </w:rPr>
              <w:t xml:space="preserve">الترتيبات المتزاوجة </w:t>
            </w:r>
            <w:r w:rsidRPr="00B83606">
              <w:rPr>
                <w:lang w:val="en-US" w:bidi="ar-EG"/>
              </w:rPr>
              <w:t>(FDD)</w:t>
            </w:r>
          </w:p>
        </w:tc>
        <w:tc>
          <w:tcPr>
            <w:tcW w:w="1932" w:type="dxa"/>
            <w:vMerge w:val="restart"/>
            <w:tcBorders>
              <w:top w:val="single" w:sz="4" w:space="0" w:color="auto"/>
              <w:left w:val="single" w:sz="4" w:space="0" w:color="auto"/>
              <w:bottom w:val="single" w:sz="4" w:space="0" w:color="auto"/>
              <w:right w:val="single" w:sz="4" w:space="0" w:color="auto"/>
            </w:tcBorders>
            <w:vAlign w:val="center"/>
            <w:hideMark/>
          </w:tcPr>
          <w:p w14:paraId="56A7D48C" w14:textId="77777777" w:rsidR="00C471FE" w:rsidRPr="00B83606" w:rsidRDefault="00C471FE">
            <w:pPr>
              <w:pStyle w:val="Tablehead"/>
              <w:spacing w:before="60" w:after="60"/>
              <w:rPr>
                <w:lang w:val="en-US" w:bidi="ar-EG"/>
              </w:rPr>
            </w:pPr>
            <w:r w:rsidRPr="00B83606">
              <w:rPr>
                <w:rFonts w:hint="cs"/>
                <w:rtl/>
                <w:lang w:val="en-US" w:bidi="ar-EG"/>
              </w:rPr>
              <w:t>الترتيبات غير المتزاوجة (للإرسال</w:t>
            </w:r>
            <w:r w:rsidRPr="00B83606">
              <w:rPr>
                <w:rFonts w:hint="cs"/>
                <w:i/>
                <w:iCs/>
                <w:rtl/>
                <w:lang w:val="en-US" w:bidi="ar-EG"/>
              </w:rPr>
              <w:t xml:space="preserve"> </w:t>
            </w:r>
            <w:r w:rsidRPr="00B83606">
              <w:rPr>
                <w:lang w:val="en-US" w:bidi="ar-EG"/>
              </w:rPr>
              <w:t>TDD</w:t>
            </w:r>
            <w:r w:rsidRPr="00B83606">
              <w:rPr>
                <w:rFonts w:hint="cs"/>
                <w:rtl/>
                <w:lang w:val="en-US" w:bidi="ar-EG"/>
              </w:rPr>
              <w:t>)</w:t>
            </w:r>
            <w:r w:rsidRPr="00B83606">
              <w:rPr>
                <w:lang w:val="en-US" w:bidi="ar-EG"/>
              </w:rPr>
              <w:br/>
              <w:t>(GHz)</w:t>
            </w:r>
          </w:p>
        </w:tc>
      </w:tr>
      <w:tr w:rsidR="00C471FE" w:rsidRPr="00B83606" w14:paraId="6B84E5EC" w14:textId="77777777" w:rsidTr="00C471FE">
        <w:trPr>
          <w:jc w:val="center"/>
        </w:trPr>
        <w:tc>
          <w:tcPr>
            <w:tcW w:w="1436" w:type="dxa"/>
            <w:vMerge/>
            <w:tcBorders>
              <w:top w:val="single" w:sz="4" w:space="0" w:color="auto"/>
              <w:left w:val="single" w:sz="4" w:space="0" w:color="auto"/>
              <w:bottom w:val="single" w:sz="4" w:space="0" w:color="auto"/>
              <w:right w:val="single" w:sz="4" w:space="0" w:color="auto"/>
            </w:tcBorders>
            <w:vAlign w:val="center"/>
            <w:hideMark/>
          </w:tcPr>
          <w:p w14:paraId="1875653D" w14:textId="77777777" w:rsidR="00C471FE" w:rsidRPr="00B83606" w:rsidRDefault="00C471FE">
            <w:pPr>
              <w:overflowPunct/>
              <w:autoSpaceDE/>
              <w:autoSpaceDN/>
              <w:adjustRightInd/>
              <w:spacing w:before="0" w:line="256" w:lineRule="auto"/>
              <w:jc w:val="left"/>
              <w:rPr>
                <w:rFonts w:ascii="Times New Roman Bold" w:hAnsi="Times New Roman Bold"/>
                <w:b/>
                <w:bCs/>
                <w:sz w:val="20"/>
                <w:szCs w:val="26"/>
                <w:lang w:val="en-US" w:bidi="ar-EG"/>
              </w:rPr>
            </w:pPr>
          </w:p>
        </w:tc>
        <w:tc>
          <w:tcPr>
            <w:tcW w:w="1750" w:type="dxa"/>
            <w:tcBorders>
              <w:top w:val="single" w:sz="4" w:space="0" w:color="auto"/>
              <w:left w:val="single" w:sz="4" w:space="0" w:color="auto"/>
              <w:bottom w:val="single" w:sz="4" w:space="0" w:color="auto"/>
              <w:right w:val="single" w:sz="4" w:space="0" w:color="auto"/>
            </w:tcBorders>
            <w:vAlign w:val="center"/>
            <w:hideMark/>
          </w:tcPr>
          <w:p w14:paraId="6AB98BA1" w14:textId="77777777" w:rsidR="00C471FE" w:rsidRPr="00B83606" w:rsidRDefault="00C471FE">
            <w:pPr>
              <w:pStyle w:val="Tablehead"/>
              <w:spacing w:before="60" w:after="60"/>
              <w:rPr>
                <w:lang w:val="en-US" w:bidi="ar-EG"/>
              </w:rPr>
            </w:pPr>
            <w:r w:rsidRPr="00B83606">
              <w:rPr>
                <w:rFonts w:hint="cs"/>
                <w:rtl/>
                <w:lang w:val="en-US" w:bidi="ar-EG"/>
              </w:rPr>
              <w:t>مرسل المحطة المتنقلة</w:t>
            </w:r>
            <w:r w:rsidRPr="00B83606">
              <w:rPr>
                <w:rFonts w:hint="cs"/>
                <w:rtl/>
                <w:lang w:val="en-US" w:bidi="ar-EG"/>
              </w:rPr>
              <w:br/>
            </w:r>
            <w:r w:rsidRPr="00B83606">
              <w:rPr>
                <w:lang w:val="en-US" w:bidi="ar-EG"/>
              </w:rPr>
              <w:t>(GHz)</w:t>
            </w:r>
          </w:p>
        </w:tc>
        <w:tc>
          <w:tcPr>
            <w:tcW w:w="1315" w:type="dxa"/>
            <w:tcBorders>
              <w:top w:val="single" w:sz="4" w:space="0" w:color="auto"/>
              <w:left w:val="single" w:sz="4" w:space="0" w:color="auto"/>
              <w:bottom w:val="single" w:sz="4" w:space="0" w:color="auto"/>
              <w:right w:val="single" w:sz="4" w:space="0" w:color="auto"/>
            </w:tcBorders>
            <w:vAlign w:val="center"/>
            <w:hideMark/>
          </w:tcPr>
          <w:p w14:paraId="6B2EA1B6" w14:textId="77777777" w:rsidR="00C471FE" w:rsidRPr="00B83606" w:rsidRDefault="00C471FE">
            <w:pPr>
              <w:pStyle w:val="Tablehead"/>
              <w:spacing w:before="60" w:after="60"/>
              <w:rPr>
                <w:lang w:val="en-US" w:bidi="ar-EG"/>
              </w:rPr>
            </w:pPr>
            <w:r w:rsidRPr="00B83606">
              <w:rPr>
                <w:rFonts w:hint="cs"/>
                <w:rtl/>
                <w:lang w:val="en-US" w:bidi="ar-EG"/>
              </w:rPr>
              <w:t>الفجوة المركزية</w:t>
            </w:r>
            <w:r w:rsidRPr="00B83606">
              <w:rPr>
                <w:lang w:val="en-US" w:bidi="ar-EG"/>
              </w:rPr>
              <w:br/>
              <w:t>(GHz)</w:t>
            </w:r>
          </w:p>
        </w:tc>
        <w:tc>
          <w:tcPr>
            <w:tcW w:w="1778" w:type="dxa"/>
            <w:tcBorders>
              <w:top w:val="single" w:sz="4" w:space="0" w:color="auto"/>
              <w:left w:val="single" w:sz="4" w:space="0" w:color="auto"/>
              <w:bottom w:val="single" w:sz="4" w:space="0" w:color="auto"/>
              <w:right w:val="single" w:sz="4" w:space="0" w:color="auto"/>
            </w:tcBorders>
            <w:vAlign w:val="center"/>
            <w:hideMark/>
          </w:tcPr>
          <w:p w14:paraId="76FEB77A" w14:textId="77777777" w:rsidR="00C471FE" w:rsidRPr="00B83606" w:rsidRDefault="00C471FE">
            <w:pPr>
              <w:pStyle w:val="Tablehead"/>
              <w:spacing w:before="60" w:after="60"/>
              <w:rPr>
                <w:lang w:val="en-US" w:bidi="ar-EG"/>
              </w:rPr>
            </w:pPr>
            <w:r w:rsidRPr="00B83606">
              <w:rPr>
                <w:rFonts w:hint="cs"/>
                <w:rtl/>
                <w:lang w:val="en-US" w:bidi="ar-EG"/>
              </w:rPr>
              <w:t>مرسل المحطة القاعدة</w:t>
            </w:r>
            <w:r w:rsidRPr="00B83606">
              <w:rPr>
                <w:lang w:val="en-US" w:bidi="ar-EG"/>
              </w:rPr>
              <w:br/>
              <w:t>(GHz)</w:t>
            </w:r>
          </w:p>
        </w:tc>
        <w:tc>
          <w:tcPr>
            <w:tcW w:w="1428" w:type="dxa"/>
            <w:tcBorders>
              <w:top w:val="single" w:sz="4" w:space="0" w:color="auto"/>
              <w:left w:val="single" w:sz="4" w:space="0" w:color="auto"/>
              <w:bottom w:val="single" w:sz="4" w:space="0" w:color="auto"/>
              <w:right w:val="single" w:sz="4" w:space="0" w:color="auto"/>
            </w:tcBorders>
            <w:vAlign w:val="center"/>
            <w:hideMark/>
          </w:tcPr>
          <w:p w14:paraId="24D1C6F9" w14:textId="77777777" w:rsidR="00C471FE" w:rsidRPr="00B83606" w:rsidRDefault="00C471FE">
            <w:pPr>
              <w:pStyle w:val="Tablehead"/>
              <w:spacing w:before="60" w:after="60"/>
              <w:rPr>
                <w:rtl/>
                <w:lang w:val="en-US" w:bidi="ar-EG"/>
              </w:rPr>
            </w:pPr>
            <w:r w:rsidRPr="00B83606">
              <w:rPr>
                <w:rFonts w:hint="cs"/>
                <w:rtl/>
                <w:lang w:val="en-US" w:bidi="ar-EG"/>
              </w:rPr>
              <w:t xml:space="preserve">المباعدة بين القنوات المزدوجة </w:t>
            </w:r>
            <w:r w:rsidRPr="00B83606">
              <w:rPr>
                <w:lang w:val="en-US" w:bidi="ar-EG"/>
              </w:rPr>
              <w:t>(GHz)</w:t>
            </w:r>
          </w:p>
        </w:tc>
        <w:tc>
          <w:tcPr>
            <w:tcW w:w="1932" w:type="dxa"/>
            <w:vMerge/>
            <w:tcBorders>
              <w:top w:val="single" w:sz="4" w:space="0" w:color="auto"/>
              <w:left w:val="single" w:sz="4" w:space="0" w:color="auto"/>
              <w:bottom w:val="single" w:sz="4" w:space="0" w:color="auto"/>
              <w:right w:val="single" w:sz="4" w:space="0" w:color="auto"/>
            </w:tcBorders>
            <w:vAlign w:val="center"/>
            <w:hideMark/>
          </w:tcPr>
          <w:p w14:paraId="1ECAF77B" w14:textId="77777777" w:rsidR="00C471FE" w:rsidRPr="00B83606" w:rsidRDefault="00C471FE">
            <w:pPr>
              <w:overflowPunct/>
              <w:autoSpaceDE/>
              <w:autoSpaceDN/>
              <w:adjustRightInd/>
              <w:spacing w:before="0" w:line="256" w:lineRule="auto"/>
              <w:jc w:val="left"/>
              <w:rPr>
                <w:rFonts w:ascii="Times New Roman Bold" w:hAnsi="Times New Roman Bold"/>
                <w:b/>
                <w:bCs/>
                <w:sz w:val="20"/>
                <w:szCs w:val="26"/>
                <w:lang w:val="en-US" w:bidi="ar-EG"/>
              </w:rPr>
            </w:pPr>
          </w:p>
        </w:tc>
      </w:tr>
      <w:tr w:rsidR="00C471FE" w:rsidRPr="00B83606" w14:paraId="6431343B" w14:textId="77777777" w:rsidTr="00C471FE">
        <w:trPr>
          <w:jc w:val="center"/>
        </w:trPr>
        <w:tc>
          <w:tcPr>
            <w:tcW w:w="1436" w:type="dxa"/>
            <w:tcBorders>
              <w:top w:val="single" w:sz="4" w:space="0" w:color="auto"/>
              <w:left w:val="single" w:sz="4" w:space="0" w:color="auto"/>
              <w:bottom w:val="single" w:sz="4" w:space="0" w:color="auto"/>
              <w:right w:val="single" w:sz="4" w:space="0" w:color="auto"/>
            </w:tcBorders>
            <w:hideMark/>
          </w:tcPr>
          <w:p w14:paraId="6475906F" w14:textId="2C0E789B" w:rsidR="00C471FE" w:rsidRPr="00B83606" w:rsidRDefault="00C471FE">
            <w:pPr>
              <w:pStyle w:val="Tabletext"/>
              <w:spacing w:before="60"/>
              <w:jc w:val="center"/>
            </w:pPr>
            <w:r w:rsidRPr="00B83606">
              <w:t>K1</w:t>
            </w:r>
          </w:p>
        </w:tc>
        <w:tc>
          <w:tcPr>
            <w:tcW w:w="6271" w:type="dxa"/>
            <w:gridSpan w:val="4"/>
            <w:tcBorders>
              <w:top w:val="single" w:sz="4" w:space="0" w:color="auto"/>
              <w:left w:val="single" w:sz="4" w:space="0" w:color="auto"/>
              <w:bottom w:val="single" w:sz="4" w:space="0" w:color="auto"/>
              <w:right w:val="single" w:sz="4" w:space="0" w:color="auto"/>
            </w:tcBorders>
            <w:vAlign w:val="center"/>
            <w:hideMark/>
          </w:tcPr>
          <w:p w14:paraId="0D32DC5A" w14:textId="3B0138FD" w:rsidR="00C471FE" w:rsidRPr="005C094E" w:rsidRDefault="009947B5">
            <w:pPr>
              <w:pStyle w:val="Tabletext"/>
              <w:spacing w:before="60"/>
              <w:jc w:val="center"/>
              <w:rPr>
                <w:b/>
                <w:bCs/>
                <w:lang w:bidi="ar-EG"/>
              </w:rPr>
            </w:pPr>
            <w:r w:rsidRPr="005C094E">
              <w:rPr>
                <w:rFonts w:hint="cs"/>
                <w:b/>
                <w:bCs/>
                <w:rtl/>
                <w:lang w:bidi="ar-EG"/>
              </w:rPr>
              <w:t>لا ينطبق</w:t>
            </w:r>
          </w:p>
        </w:tc>
        <w:tc>
          <w:tcPr>
            <w:tcW w:w="1932" w:type="dxa"/>
            <w:tcBorders>
              <w:top w:val="single" w:sz="4" w:space="0" w:color="auto"/>
              <w:left w:val="single" w:sz="4" w:space="0" w:color="auto"/>
              <w:bottom w:val="single" w:sz="4" w:space="0" w:color="auto"/>
              <w:right w:val="single" w:sz="4" w:space="0" w:color="auto"/>
            </w:tcBorders>
            <w:vAlign w:val="center"/>
            <w:hideMark/>
          </w:tcPr>
          <w:p w14:paraId="733C1CFE" w14:textId="7D3178E2" w:rsidR="00C471FE" w:rsidRPr="00B83606" w:rsidRDefault="00C471FE">
            <w:pPr>
              <w:pStyle w:val="Tabletext"/>
              <w:spacing w:before="60"/>
              <w:jc w:val="center"/>
              <w:rPr>
                <w:lang w:val="fr-FR"/>
              </w:rPr>
            </w:pPr>
            <w:r w:rsidRPr="00B83606">
              <w:t>47-45,5</w:t>
            </w:r>
          </w:p>
        </w:tc>
      </w:tr>
    </w:tbl>
    <w:p w14:paraId="4EADB44B" w14:textId="1DE60AD3" w:rsidR="00C471FE" w:rsidRPr="00B83606" w:rsidRDefault="00C471FE" w:rsidP="00C471FE">
      <w:pPr>
        <w:pStyle w:val="Note"/>
        <w:widowControl w:val="0"/>
        <w:spacing w:before="240"/>
        <w:rPr>
          <w:bCs/>
          <w:i/>
          <w:iCs/>
          <w:szCs w:val="28"/>
        </w:rPr>
      </w:pPr>
      <w:r w:rsidRPr="00B83606">
        <w:rPr>
          <w:rFonts w:hint="cs"/>
          <w:i/>
          <w:iCs/>
          <w:rtl/>
        </w:rPr>
        <w:t>ملاحظة بشأن الجدول</w:t>
      </w:r>
      <w:r w:rsidRPr="00B83606">
        <w:rPr>
          <w:rFonts w:hint="cs"/>
          <w:i/>
          <w:iCs/>
          <w:szCs w:val="28"/>
          <w:rtl/>
        </w:rPr>
        <w:t xml:space="preserve"> </w:t>
      </w:r>
      <w:r w:rsidRPr="00B83606">
        <w:rPr>
          <w:i/>
          <w:iCs/>
          <w:szCs w:val="28"/>
        </w:rPr>
        <w:t>11</w:t>
      </w:r>
      <w:r w:rsidRPr="00B83606">
        <w:rPr>
          <w:rFonts w:hint="cs"/>
          <w:i/>
          <w:iCs/>
          <w:szCs w:val="28"/>
          <w:rtl/>
        </w:rPr>
        <w:t>:</w:t>
      </w:r>
    </w:p>
    <w:p w14:paraId="78EA7A8F" w14:textId="7A699DE3" w:rsidR="00C471FE" w:rsidRPr="00B83606" w:rsidRDefault="00C471FE" w:rsidP="00A76118">
      <w:pPr>
        <w:pStyle w:val="Note"/>
        <w:rPr>
          <w:rtl/>
        </w:rPr>
      </w:pPr>
      <w:r w:rsidRPr="00B83606">
        <w:rPr>
          <w:rFonts w:hint="cs"/>
          <w:i/>
          <w:iCs/>
          <w:rtl/>
        </w:rPr>
        <w:t xml:space="preserve">الملاحظة </w:t>
      </w:r>
      <w:r w:rsidRPr="00B83606">
        <w:rPr>
          <w:i/>
          <w:iCs/>
        </w:rPr>
        <w:t>1</w:t>
      </w:r>
      <w:r w:rsidRPr="00B83606">
        <w:rPr>
          <w:rFonts w:hint="cs"/>
          <w:b/>
          <w:bCs/>
          <w:i/>
          <w:iCs/>
          <w:rtl/>
        </w:rPr>
        <w:t>:</w:t>
      </w:r>
      <w:r w:rsidRPr="00B83606">
        <w:rPr>
          <w:rFonts w:hint="cs"/>
          <w:rtl/>
        </w:rPr>
        <w:t xml:space="preserve"> </w:t>
      </w:r>
      <w:r w:rsidR="009947B5" w:rsidRPr="00B83606">
        <w:rPr>
          <w:rtl/>
        </w:rPr>
        <w:t xml:space="preserve">لا يُوصى إلا بترتيبات الترتيبات غير المتزاوجة للإرسال </w:t>
      </w:r>
      <w:r w:rsidR="00314250" w:rsidRPr="00B83606">
        <w:t>(</w:t>
      </w:r>
      <w:r w:rsidR="009947B5" w:rsidRPr="00B83606">
        <w:t>TDD</w:t>
      </w:r>
      <w:r w:rsidR="00314250" w:rsidRPr="00B83606">
        <w:t>)</w:t>
      </w:r>
      <w:r w:rsidR="009947B5" w:rsidRPr="00B83606">
        <w:rPr>
          <w:rtl/>
        </w:rPr>
        <w:t xml:space="preserve"> في هذا النطاق.</w:t>
      </w:r>
    </w:p>
    <w:p w14:paraId="224B89FD" w14:textId="1E6C2F96" w:rsidR="00C471FE" w:rsidRPr="00B83606" w:rsidRDefault="00C471FE" w:rsidP="00C471FE">
      <w:pPr>
        <w:pStyle w:val="FigureNo"/>
        <w:rPr>
          <w:rtl/>
        </w:rPr>
      </w:pPr>
      <w:r w:rsidRPr="00B83606">
        <w:rPr>
          <w:rFonts w:hint="cs"/>
          <w:rtl/>
        </w:rPr>
        <w:t xml:space="preserve">الشكل </w:t>
      </w:r>
      <w:r w:rsidRPr="00B83606">
        <w:t>12</w:t>
      </w:r>
    </w:p>
    <w:p w14:paraId="46F9817B" w14:textId="04DC7D09" w:rsidR="00C471FE" w:rsidRPr="00B83606" w:rsidRDefault="00C471FE" w:rsidP="00C471FE">
      <w:pPr>
        <w:pStyle w:val="Figuretitle0"/>
      </w:pPr>
      <w:r w:rsidRPr="00B83606">
        <w:rPr>
          <w:rFonts w:hint="cs"/>
          <w:rtl/>
        </w:rPr>
        <w:t xml:space="preserve">ترتيب </w:t>
      </w:r>
      <w:r w:rsidRPr="00B83606">
        <w:rPr>
          <w:rFonts w:hint="cs"/>
          <w:rtl/>
          <w:lang w:bidi="ar-SY"/>
        </w:rPr>
        <w:t xml:space="preserve">الترددات </w:t>
      </w:r>
      <w:r w:rsidRPr="00B83606">
        <w:rPr>
          <w:lang w:val="en-GB"/>
        </w:rPr>
        <w:t>K1</w:t>
      </w:r>
    </w:p>
    <w:p w14:paraId="3146479F" w14:textId="15FF50FB" w:rsidR="00C471FE" w:rsidRPr="00B83606" w:rsidRDefault="00C471FE" w:rsidP="00C471FE">
      <w:pPr>
        <w:pStyle w:val="Figure"/>
        <w:rPr>
          <w:rtl/>
        </w:rPr>
      </w:pPr>
      <w:r w:rsidRPr="00B83606">
        <w:rPr>
          <w:noProof/>
        </w:rPr>
        <w:drawing>
          <wp:inline distT="0" distB="0" distL="0" distR="0" wp14:anchorId="7ED26A06" wp14:editId="693A54E6">
            <wp:extent cx="4038608" cy="1143002"/>
            <wp:effectExtent l="0" t="0" r="0" b="0"/>
            <wp:docPr id="688686145" name="Picture 3"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686145" name="Picture 3" descr="A close-up of a computer scree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38608" cy="1143002"/>
                    </a:xfrm>
                    <a:prstGeom prst="rect">
                      <a:avLst/>
                    </a:prstGeom>
                  </pic:spPr>
                </pic:pic>
              </a:graphicData>
            </a:graphic>
          </wp:inline>
        </w:drawing>
      </w:r>
    </w:p>
    <w:p w14:paraId="07C1E2CC" w14:textId="0C273841" w:rsidR="00C471FE" w:rsidRPr="00B83606" w:rsidRDefault="00C471FE" w:rsidP="005C094E">
      <w:r w:rsidRPr="00B83606">
        <w:br w:type="page"/>
      </w:r>
    </w:p>
    <w:p w14:paraId="78CD8ABF" w14:textId="5EBDFD45" w:rsidR="00C471FE" w:rsidRPr="00B83606" w:rsidRDefault="00C471FE" w:rsidP="00C471FE">
      <w:pPr>
        <w:pStyle w:val="SectionNo"/>
        <w:rPr>
          <w:lang w:bidi="ar-SY"/>
        </w:rPr>
      </w:pPr>
      <w:bookmarkStart w:id="64" w:name="_Toc180489558"/>
      <w:r w:rsidRPr="00B83606">
        <w:rPr>
          <w:rFonts w:hint="cs"/>
          <w:rtl/>
        </w:rPr>
        <w:lastRenderedPageBreak/>
        <w:t xml:space="preserve">القسم </w:t>
      </w:r>
      <w:r w:rsidRPr="00B83606">
        <w:t>13</w:t>
      </w:r>
      <w:bookmarkEnd w:id="64"/>
    </w:p>
    <w:p w14:paraId="0050C497" w14:textId="39655FD0" w:rsidR="00C471FE" w:rsidRPr="00B83606" w:rsidRDefault="00C471FE" w:rsidP="00C471FE">
      <w:pPr>
        <w:pStyle w:val="Sectiontitle"/>
        <w:rPr>
          <w:rtl/>
        </w:rPr>
      </w:pPr>
      <w:bookmarkStart w:id="65" w:name="_Toc179446655"/>
      <w:bookmarkStart w:id="66" w:name="_Toc180489559"/>
      <w:r w:rsidRPr="00B83606">
        <w:rPr>
          <w:rFonts w:hint="cs"/>
          <w:rtl/>
        </w:rPr>
        <w:t xml:space="preserve">ترتيبات الترددات في النطاق </w:t>
      </w:r>
      <w:r w:rsidRPr="00B83606">
        <w:t>GHz 48,2-47,2</w:t>
      </w:r>
      <w:bookmarkEnd w:id="65"/>
      <w:bookmarkEnd w:id="66"/>
    </w:p>
    <w:p w14:paraId="35928A6E" w14:textId="2BBF6C33" w:rsidR="00C471FE" w:rsidRPr="00B83606" w:rsidRDefault="00C471FE" w:rsidP="005C094E">
      <w:pPr>
        <w:pStyle w:val="Normalaftertitle"/>
        <w:rPr>
          <w:lang w:bidi="ar-EG"/>
        </w:rPr>
      </w:pPr>
      <w:r w:rsidRPr="00B83606">
        <w:rPr>
          <w:rFonts w:hint="cs"/>
          <w:rtl/>
        </w:rPr>
        <w:t xml:space="preserve">يرد تلخيص لترتيبات الترددات الموصى بها لأغراض تنفيذ الاتصالات المتنقلة الدولية </w:t>
      </w:r>
      <w:r w:rsidRPr="00B83606">
        <w:t>(IMT)</w:t>
      </w:r>
      <w:r w:rsidRPr="00B83606">
        <w:rPr>
          <w:rFonts w:hint="cs"/>
          <w:rtl/>
        </w:rPr>
        <w:t xml:space="preserve"> في النطاق </w:t>
      </w:r>
      <w:r w:rsidRPr="00B83606">
        <w:t>GHz 48,2-47,2</w:t>
      </w:r>
      <w:r w:rsidRPr="00B83606">
        <w:rPr>
          <w:rFonts w:hint="cs"/>
          <w:rtl/>
          <w:lang w:bidi="ar-EG"/>
        </w:rPr>
        <w:t xml:space="preserve"> </w:t>
      </w:r>
      <w:r w:rsidRPr="00B83606">
        <w:rPr>
          <w:rFonts w:hint="cs"/>
          <w:rtl/>
        </w:rPr>
        <w:t>في الجدول </w:t>
      </w:r>
      <w:r w:rsidRPr="00B83606">
        <w:t>12</w:t>
      </w:r>
      <w:r w:rsidRPr="00B83606">
        <w:rPr>
          <w:rFonts w:hint="cs"/>
          <w:rtl/>
        </w:rPr>
        <w:t xml:space="preserve"> وفي الشكل </w:t>
      </w:r>
      <w:r w:rsidRPr="00B83606">
        <w:t>13</w:t>
      </w:r>
      <w:r w:rsidRPr="00B83606">
        <w:rPr>
          <w:rFonts w:hint="cs"/>
          <w:rtl/>
        </w:rPr>
        <w:t xml:space="preserve">، مع مراعاة جوانب التنفيذ الواردة في </w:t>
      </w:r>
      <w:r w:rsidRPr="00B83606">
        <w:rPr>
          <w:rFonts w:hint="cs"/>
          <w:rtl/>
          <w:lang w:bidi="ar-EG"/>
        </w:rPr>
        <w:t xml:space="preserve">القسم </w:t>
      </w:r>
      <w:r w:rsidRPr="00B83606">
        <w:rPr>
          <w:lang w:bidi="ar-EG"/>
        </w:rPr>
        <w:t>1</w:t>
      </w:r>
      <w:r w:rsidRPr="00B83606">
        <w:rPr>
          <w:rFonts w:hint="cs"/>
          <w:rtl/>
        </w:rPr>
        <w:t xml:space="preserve"> أعلاه.</w:t>
      </w:r>
    </w:p>
    <w:p w14:paraId="51D572EE" w14:textId="16731B32" w:rsidR="00C471FE" w:rsidRPr="00B83606" w:rsidRDefault="00C471FE" w:rsidP="00C471FE">
      <w:pPr>
        <w:pStyle w:val="TableNo0"/>
        <w:rPr>
          <w:rtl/>
        </w:rPr>
      </w:pPr>
      <w:r w:rsidRPr="00B83606">
        <w:rPr>
          <w:rFonts w:hint="cs"/>
          <w:rtl/>
        </w:rPr>
        <w:t xml:space="preserve">الجدول </w:t>
      </w:r>
      <w:r w:rsidRPr="00B83606">
        <w:t>12</w:t>
      </w:r>
    </w:p>
    <w:p w14:paraId="04A6FBF1" w14:textId="1D50FFDF" w:rsidR="00C471FE" w:rsidRPr="00B83606" w:rsidRDefault="00C471FE" w:rsidP="00C471FE">
      <w:pPr>
        <w:pStyle w:val="Tabletitle"/>
        <w:rPr>
          <w:rtl/>
        </w:rPr>
      </w:pPr>
      <w:r w:rsidRPr="00B83606">
        <w:rPr>
          <w:rFonts w:hint="cs"/>
          <w:rtl/>
        </w:rPr>
        <w:t xml:space="preserve">ترتيبات الترددات في مدى التردد </w:t>
      </w:r>
      <w:r w:rsidRPr="00B83606">
        <w:t>GHz 48,2-47,2</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37"/>
        <w:gridCol w:w="1751"/>
        <w:gridCol w:w="1316"/>
        <w:gridCol w:w="1779"/>
        <w:gridCol w:w="1429"/>
        <w:gridCol w:w="1933"/>
      </w:tblGrid>
      <w:tr w:rsidR="00C471FE" w:rsidRPr="00B83606" w14:paraId="74F6F3DE" w14:textId="77777777" w:rsidTr="00C471FE">
        <w:trPr>
          <w:jc w:val="center"/>
        </w:trPr>
        <w:tc>
          <w:tcPr>
            <w:tcW w:w="1436" w:type="dxa"/>
            <w:vMerge w:val="restart"/>
            <w:tcBorders>
              <w:top w:val="single" w:sz="4" w:space="0" w:color="auto"/>
              <w:left w:val="single" w:sz="4" w:space="0" w:color="auto"/>
              <w:bottom w:val="single" w:sz="4" w:space="0" w:color="auto"/>
              <w:right w:val="single" w:sz="4" w:space="0" w:color="auto"/>
            </w:tcBorders>
            <w:vAlign w:val="center"/>
            <w:hideMark/>
          </w:tcPr>
          <w:p w14:paraId="151BFA1C" w14:textId="77777777" w:rsidR="00C471FE" w:rsidRPr="00B83606" w:rsidRDefault="00C471FE">
            <w:pPr>
              <w:pStyle w:val="Tablehead"/>
              <w:spacing w:before="60" w:after="60"/>
              <w:rPr>
                <w:rtl/>
                <w:lang w:val="en-US" w:bidi="ar-EG"/>
              </w:rPr>
            </w:pPr>
            <w:r w:rsidRPr="00B83606">
              <w:rPr>
                <w:rFonts w:hint="cs"/>
                <w:rtl/>
                <w:lang w:val="en-US" w:bidi="ar-EG"/>
              </w:rPr>
              <w:t>ترتيبات الترددات</w:t>
            </w:r>
          </w:p>
        </w:tc>
        <w:tc>
          <w:tcPr>
            <w:tcW w:w="6271" w:type="dxa"/>
            <w:gridSpan w:val="4"/>
            <w:tcBorders>
              <w:top w:val="single" w:sz="4" w:space="0" w:color="auto"/>
              <w:left w:val="single" w:sz="4" w:space="0" w:color="auto"/>
              <w:bottom w:val="single" w:sz="4" w:space="0" w:color="auto"/>
              <w:right w:val="single" w:sz="4" w:space="0" w:color="auto"/>
            </w:tcBorders>
            <w:vAlign w:val="center"/>
            <w:hideMark/>
          </w:tcPr>
          <w:p w14:paraId="6D56C86E" w14:textId="77777777" w:rsidR="00C471FE" w:rsidRPr="00B83606" w:rsidRDefault="00C471FE">
            <w:pPr>
              <w:pStyle w:val="Tablehead"/>
              <w:spacing w:before="60" w:after="60"/>
              <w:rPr>
                <w:lang w:val="en-US" w:bidi="ar-EG"/>
              </w:rPr>
            </w:pPr>
            <w:r w:rsidRPr="00B83606">
              <w:rPr>
                <w:rFonts w:hint="cs"/>
                <w:rtl/>
                <w:lang w:val="en-US" w:bidi="ar-EG"/>
              </w:rPr>
              <w:t xml:space="preserve">الترتيبات المتزاوجة </w:t>
            </w:r>
            <w:r w:rsidRPr="00B83606">
              <w:rPr>
                <w:lang w:val="en-US" w:bidi="ar-EG"/>
              </w:rPr>
              <w:t>(FDD)</w:t>
            </w:r>
          </w:p>
        </w:tc>
        <w:tc>
          <w:tcPr>
            <w:tcW w:w="1932" w:type="dxa"/>
            <w:vMerge w:val="restart"/>
            <w:tcBorders>
              <w:top w:val="single" w:sz="4" w:space="0" w:color="auto"/>
              <w:left w:val="single" w:sz="4" w:space="0" w:color="auto"/>
              <w:bottom w:val="single" w:sz="4" w:space="0" w:color="auto"/>
              <w:right w:val="single" w:sz="4" w:space="0" w:color="auto"/>
            </w:tcBorders>
            <w:vAlign w:val="center"/>
            <w:hideMark/>
          </w:tcPr>
          <w:p w14:paraId="35541002" w14:textId="77777777" w:rsidR="00C471FE" w:rsidRPr="00B83606" w:rsidRDefault="00C471FE">
            <w:pPr>
              <w:pStyle w:val="Tablehead"/>
              <w:spacing w:before="60" w:after="60"/>
              <w:rPr>
                <w:lang w:val="en-US" w:bidi="ar-EG"/>
              </w:rPr>
            </w:pPr>
            <w:r w:rsidRPr="00B83606">
              <w:rPr>
                <w:rFonts w:hint="cs"/>
                <w:rtl/>
                <w:lang w:val="en-US" w:bidi="ar-EG"/>
              </w:rPr>
              <w:t>الترتيبات غير المتزاوجة (للإرسال</w:t>
            </w:r>
            <w:r w:rsidRPr="00B83606">
              <w:rPr>
                <w:rFonts w:hint="cs"/>
                <w:i/>
                <w:iCs/>
                <w:rtl/>
                <w:lang w:val="en-US" w:bidi="ar-EG"/>
              </w:rPr>
              <w:t xml:space="preserve"> </w:t>
            </w:r>
            <w:r w:rsidRPr="00B83606">
              <w:rPr>
                <w:lang w:val="en-US" w:bidi="ar-EG"/>
              </w:rPr>
              <w:t>TDD</w:t>
            </w:r>
            <w:r w:rsidRPr="00B83606">
              <w:rPr>
                <w:rFonts w:hint="cs"/>
                <w:rtl/>
                <w:lang w:val="en-US" w:bidi="ar-EG"/>
              </w:rPr>
              <w:t>)</w:t>
            </w:r>
            <w:r w:rsidRPr="00B83606">
              <w:rPr>
                <w:lang w:val="en-US" w:bidi="ar-EG"/>
              </w:rPr>
              <w:br/>
              <w:t>(GHz)</w:t>
            </w:r>
          </w:p>
        </w:tc>
      </w:tr>
      <w:tr w:rsidR="00C471FE" w:rsidRPr="00B83606" w14:paraId="2C615AE2" w14:textId="77777777" w:rsidTr="00C471FE">
        <w:trPr>
          <w:jc w:val="center"/>
        </w:trPr>
        <w:tc>
          <w:tcPr>
            <w:tcW w:w="1436" w:type="dxa"/>
            <w:vMerge/>
            <w:tcBorders>
              <w:top w:val="single" w:sz="4" w:space="0" w:color="auto"/>
              <w:left w:val="single" w:sz="4" w:space="0" w:color="auto"/>
              <w:bottom w:val="single" w:sz="4" w:space="0" w:color="auto"/>
              <w:right w:val="single" w:sz="4" w:space="0" w:color="auto"/>
            </w:tcBorders>
            <w:vAlign w:val="center"/>
            <w:hideMark/>
          </w:tcPr>
          <w:p w14:paraId="40F66F01" w14:textId="77777777" w:rsidR="00C471FE" w:rsidRPr="00B83606" w:rsidRDefault="00C471FE">
            <w:pPr>
              <w:overflowPunct/>
              <w:autoSpaceDE/>
              <w:autoSpaceDN/>
              <w:adjustRightInd/>
              <w:spacing w:before="0" w:line="256" w:lineRule="auto"/>
              <w:jc w:val="left"/>
              <w:rPr>
                <w:rFonts w:ascii="Times New Roman Bold" w:hAnsi="Times New Roman Bold"/>
                <w:b/>
                <w:bCs/>
                <w:sz w:val="20"/>
                <w:szCs w:val="26"/>
                <w:lang w:val="en-US" w:bidi="ar-EG"/>
              </w:rPr>
            </w:pPr>
          </w:p>
        </w:tc>
        <w:tc>
          <w:tcPr>
            <w:tcW w:w="1750" w:type="dxa"/>
            <w:tcBorders>
              <w:top w:val="single" w:sz="4" w:space="0" w:color="auto"/>
              <w:left w:val="single" w:sz="4" w:space="0" w:color="auto"/>
              <w:bottom w:val="single" w:sz="4" w:space="0" w:color="auto"/>
              <w:right w:val="single" w:sz="4" w:space="0" w:color="auto"/>
            </w:tcBorders>
            <w:vAlign w:val="center"/>
            <w:hideMark/>
          </w:tcPr>
          <w:p w14:paraId="490D4DCF" w14:textId="77777777" w:rsidR="00C471FE" w:rsidRPr="00B83606" w:rsidRDefault="00C471FE">
            <w:pPr>
              <w:pStyle w:val="Tablehead"/>
              <w:spacing w:before="60" w:after="60"/>
              <w:rPr>
                <w:lang w:val="en-US" w:bidi="ar-EG"/>
              </w:rPr>
            </w:pPr>
            <w:r w:rsidRPr="00B83606">
              <w:rPr>
                <w:rFonts w:hint="cs"/>
                <w:rtl/>
                <w:lang w:val="en-US" w:bidi="ar-EG"/>
              </w:rPr>
              <w:t>مرسل المحطة المتنقلة</w:t>
            </w:r>
            <w:r w:rsidRPr="00B83606">
              <w:rPr>
                <w:rFonts w:hint="cs"/>
                <w:rtl/>
                <w:lang w:val="en-US" w:bidi="ar-EG"/>
              </w:rPr>
              <w:br/>
            </w:r>
            <w:r w:rsidRPr="00B83606">
              <w:rPr>
                <w:lang w:val="en-US" w:bidi="ar-EG"/>
              </w:rPr>
              <w:t>(GHz)</w:t>
            </w:r>
          </w:p>
        </w:tc>
        <w:tc>
          <w:tcPr>
            <w:tcW w:w="1315" w:type="dxa"/>
            <w:tcBorders>
              <w:top w:val="single" w:sz="4" w:space="0" w:color="auto"/>
              <w:left w:val="single" w:sz="4" w:space="0" w:color="auto"/>
              <w:bottom w:val="single" w:sz="4" w:space="0" w:color="auto"/>
              <w:right w:val="single" w:sz="4" w:space="0" w:color="auto"/>
            </w:tcBorders>
            <w:vAlign w:val="center"/>
            <w:hideMark/>
          </w:tcPr>
          <w:p w14:paraId="1E6ECCE0" w14:textId="77777777" w:rsidR="00C471FE" w:rsidRPr="00B83606" w:rsidRDefault="00C471FE">
            <w:pPr>
              <w:pStyle w:val="Tablehead"/>
              <w:spacing w:before="60" w:after="60"/>
              <w:rPr>
                <w:lang w:val="en-US" w:bidi="ar-EG"/>
              </w:rPr>
            </w:pPr>
            <w:r w:rsidRPr="00B83606">
              <w:rPr>
                <w:rFonts w:hint="cs"/>
                <w:rtl/>
                <w:lang w:val="en-US" w:bidi="ar-EG"/>
              </w:rPr>
              <w:t>الفجوة المركزية</w:t>
            </w:r>
            <w:r w:rsidRPr="00B83606">
              <w:rPr>
                <w:lang w:val="en-US" w:bidi="ar-EG"/>
              </w:rPr>
              <w:br/>
              <w:t>(GHz)</w:t>
            </w:r>
          </w:p>
        </w:tc>
        <w:tc>
          <w:tcPr>
            <w:tcW w:w="1778" w:type="dxa"/>
            <w:tcBorders>
              <w:top w:val="single" w:sz="4" w:space="0" w:color="auto"/>
              <w:left w:val="single" w:sz="4" w:space="0" w:color="auto"/>
              <w:bottom w:val="single" w:sz="4" w:space="0" w:color="auto"/>
              <w:right w:val="single" w:sz="4" w:space="0" w:color="auto"/>
            </w:tcBorders>
            <w:vAlign w:val="center"/>
            <w:hideMark/>
          </w:tcPr>
          <w:p w14:paraId="1BB67C94" w14:textId="77777777" w:rsidR="00C471FE" w:rsidRPr="00B83606" w:rsidRDefault="00C471FE">
            <w:pPr>
              <w:pStyle w:val="Tablehead"/>
              <w:spacing w:before="60" w:after="60"/>
              <w:rPr>
                <w:lang w:val="en-US" w:bidi="ar-EG"/>
              </w:rPr>
            </w:pPr>
            <w:r w:rsidRPr="00B83606">
              <w:rPr>
                <w:rFonts w:hint="cs"/>
                <w:rtl/>
                <w:lang w:val="en-US" w:bidi="ar-EG"/>
              </w:rPr>
              <w:t>مرسل المحطة القاعدة</w:t>
            </w:r>
            <w:r w:rsidRPr="00B83606">
              <w:rPr>
                <w:lang w:val="en-US" w:bidi="ar-EG"/>
              </w:rPr>
              <w:br/>
              <w:t>(GHz)</w:t>
            </w:r>
          </w:p>
        </w:tc>
        <w:tc>
          <w:tcPr>
            <w:tcW w:w="1428" w:type="dxa"/>
            <w:tcBorders>
              <w:top w:val="single" w:sz="4" w:space="0" w:color="auto"/>
              <w:left w:val="single" w:sz="4" w:space="0" w:color="auto"/>
              <w:bottom w:val="single" w:sz="4" w:space="0" w:color="auto"/>
              <w:right w:val="single" w:sz="4" w:space="0" w:color="auto"/>
            </w:tcBorders>
            <w:vAlign w:val="center"/>
            <w:hideMark/>
          </w:tcPr>
          <w:p w14:paraId="42D5ED04" w14:textId="77777777" w:rsidR="00C471FE" w:rsidRPr="00B83606" w:rsidRDefault="00C471FE">
            <w:pPr>
              <w:pStyle w:val="Tablehead"/>
              <w:spacing w:before="60" w:after="60"/>
              <w:rPr>
                <w:rtl/>
                <w:lang w:val="en-US" w:bidi="ar-EG"/>
              </w:rPr>
            </w:pPr>
            <w:r w:rsidRPr="00B83606">
              <w:rPr>
                <w:rFonts w:hint="cs"/>
                <w:rtl/>
                <w:lang w:val="en-US" w:bidi="ar-EG"/>
              </w:rPr>
              <w:t xml:space="preserve">المباعدة بين القنوات المزدوجة </w:t>
            </w:r>
            <w:r w:rsidRPr="00B83606">
              <w:rPr>
                <w:lang w:val="en-US" w:bidi="ar-EG"/>
              </w:rPr>
              <w:t>(GHz)</w:t>
            </w:r>
          </w:p>
        </w:tc>
        <w:tc>
          <w:tcPr>
            <w:tcW w:w="1932" w:type="dxa"/>
            <w:vMerge/>
            <w:tcBorders>
              <w:top w:val="single" w:sz="4" w:space="0" w:color="auto"/>
              <w:left w:val="single" w:sz="4" w:space="0" w:color="auto"/>
              <w:bottom w:val="single" w:sz="4" w:space="0" w:color="auto"/>
              <w:right w:val="single" w:sz="4" w:space="0" w:color="auto"/>
            </w:tcBorders>
            <w:vAlign w:val="center"/>
            <w:hideMark/>
          </w:tcPr>
          <w:p w14:paraId="23F29596" w14:textId="77777777" w:rsidR="00C471FE" w:rsidRPr="00B83606" w:rsidRDefault="00C471FE">
            <w:pPr>
              <w:overflowPunct/>
              <w:autoSpaceDE/>
              <w:autoSpaceDN/>
              <w:adjustRightInd/>
              <w:spacing w:before="0" w:line="256" w:lineRule="auto"/>
              <w:jc w:val="left"/>
              <w:rPr>
                <w:rFonts w:ascii="Times New Roman Bold" w:hAnsi="Times New Roman Bold"/>
                <w:b/>
                <w:bCs/>
                <w:sz w:val="20"/>
                <w:szCs w:val="26"/>
                <w:lang w:val="en-US" w:bidi="ar-EG"/>
              </w:rPr>
            </w:pPr>
          </w:p>
        </w:tc>
      </w:tr>
      <w:tr w:rsidR="00C471FE" w:rsidRPr="00B83606" w14:paraId="3B7152D6" w14:textId="77777777" w:rsidTr="00C471FE">
        <w:trPr>
          <w:jc w:val="center"/>
        </w:trPr>
        <w:tc>
          <w:tcPr>
            <w:tcW w:w="1436" w:type="dxa"/>
            <w:tcBorders>
              <w:top w:val="single" w:sz="4" w:space="0" w:color="auto"/>
              <w:left w:val="single" w:sz="4" w:space="0" w:color="auto"/>
              <w:bottom w:val="single" w:sz="4" w:space="0" w:color="auto"/>
              <w:right w:val="single" w:sz="4" w:space="0" w:color="auto"/>
            </w:tcBorders>
            <w:hideMark/>
          </w:tcPr>
          <w:p w14:paraId="2DE85D34" w14:textId="65CE8BE2" w:rsidR="00C471FE" w:rsidRPr="00B83606" w:rsidRDefault="00C471FE">
            <w:pPr>
              <w:pStyle w:val="Tabletext"/>
              <w:spacing w:before="60"/>
              <w:jc w:val="center"/>
            </w:pPr>
            <w:r w:rsidRPr="00B83606">
              <w:t>L1</w:t>
            </w:r>
          </w:p>
        </w:tc>
        <w:tc>
          <w:tcPr>
            <w:tcW w:w="6271" w:type="dxa"/>
            <w:gridSpan w:val="4"/>
            <w:tcBorders>
              <w:top w:val="single" w:sz="4" w:space="0" w:color="auto"/>
              <w:left w:val="single" w:sz="4" w:space="0" w:color="auto"/>
              <w:bottom w:val="single" w:sz="4" w:space="0" w:color="auto"/>
              <w:right w:val="single" w:sz="4" w:space="0" w:color="auto"/>
            </w:tcBorders>
            <w:vAlign w:val="center"/>
            <w:hideMark/>
          </w:tcPr>
          <w:p w14:paraId="464C6A35" w14:textId="0E529134" w:rsidR="00C471FE" w:rsidRPr="005C094E" w:rsidRDefault="009947B5">
            <w:pPr>
              <w:pStyle w:val="Tabletext"/>
              <w:spacing w:before="60"/>
              <w:jc w:val="center"/>
              <w:rPr>
                <w:b/>
                <w:bCs/>
                <w:lang w:bidi="ar-EG"/>
              </w:rPr>
            </w:pPr>
            <w:r w:rsidRPr="005C094E">
              <w:rPr>
                <w:rFonts w:hint="cs"/>
                <w:b/>
                <w:bCs/>
                <w:rtl/>
                <w:lang w:bidi="ar-EG"/>
              </w:rPr>
              <w:t>لا ينطبق</w:t>
            </w:r>
          </w:p>
        </w:tc>
        <w:tc>
          <w:tcPr>
            <w:tcW w:w="1932" w:type="dxa"/>
            <w:tcBorders>
              <w:top w:val="single" w:sz="4" w:space="0" w:color="auto"/>
              <w:left w:val="single" w:sz="4" w:space="0" w:color="auto"/>
              <w:bottom w:val="single" w:sz="4" w:space="0" w:color="auto"/>
              <w:right w:val="single" w:sz="4" w:space="0" w:color="auto"/>
            </w:tcBorders>
            <w:vAlign w:val="center"/>
            <w:hideMark/>
          </w:tcPr>
          <w:p w14:paraId="7C9356AE" w14:textId="3C0F2A51" w:rsidR="00C471FE" w:rsidRPr="00B83606" w:rsidRDefault="00C471FE">
            <w:pPr>
              <w:pStyle w:val="Tabletext"/>
              <w:spacing w:before="60"/>
              <w:jc w:val="center"/>
              <w:rPr>
                <w:lang w:val="fr-FR"/>
              </w:rPr>
            </w:pPr>
            <w:r w:rsidRPr="00B83606">
              <w:t>48,2-47,2</w:t>
            </w:r>
          </w:p>
        </w:tc>
      </w:tr>
    </w:tbl>
    <w:p w14:paraId="0583BEE0" w14:textId="00AC9518" w:rsidR="00C471FE" w:rsidRPr="00B83606" w:rsidRDefault="00C471FE" w:rsidP="00C471FE">
      <w:pPr>
        <w:pStyle w:val="Note"/>
        <w:widowControl w:val="0"/>
        <w:spacing w:before="240"/>
        <w:rPr>
          <w:bCs/>
          <w:i/>
          <w:iCs/>
          <w:szCs w:val="28"/>
        </w:rPr>
      </w:pPr>
      <w:r w:rsidRPr="00B83606">
        <w:rPr>
          <w:rFonts w:hint="cs"/>
          <w:i/>
          <w:iCs/>
          <w:rtl/>
        </w:rPr>
        <w:t>ملاحظة بشأن الجدول</w:t>
      </w:r>
      <w:r w:rsidRPr="00B83606">
        <w:rPr>
          <w:rFonts w:hint="cs"/>
          <w:i/>
          <w:iCs/>
          <w:szCs w:val="28"/>
          <w:rtl/>
        </w:rPr>
        <w:t xml:space="preserve"> </w:t>
      </w:r>
      <w:r w:rsidRPr="00B83606">
        <w:rPr>
          <w:i/>
          <w:iCs/>
          <w:szCs w:val="28"/>
        </w:rPr>
        <w:t>12</w:t>
      </w:r>
      <w:r w:rsidRPr="00B83606">
        <w:rPr>
          <w:rFonts w:hint="cs"/>
          <w:i/>
          <w:iCs/>
          <w:szCs w:val="28"/>
          <w:rtl/>
        </w:rPr>
        <w:t>:</w:t>
      </w:r>
    </w:p>
    <w:p w14:paraId="2A3E56C4" w14:textId="39D52D48" w:rsidR="00C471FE" w:rsidRPr="00B83606" w:rsidRDefault="00C471FE" w:rsidP="00A76118">
      <w:pPr>
        <w:pStyle w:val="Note"/>
        <w:rPr>
          <w:rtl/>
        </w:rPr>
      </w:pPr>
      <w:r w:rsidRPr="00B83606">
        <w:rPr>
          <w:rFonts w:hint="cs"/>
          <w:i/>
          <w:iCs/>
          <w:rtl/>
        </w:rPr>
        <w:t xml:space="preserve">الملاحظة </w:t>
      </w:r>
      <w:r w:rsidRPr="00B83606">
        <w:rPr>
          <w:i/>
          <w:iCs/>
        </w:rPr>
        <w:t>1</w:t>
      </w:r>
      <w:r w:rsidRPr="00B83606">
        <w:rPr>
          <w:rFonts w:hint="cs"/>
          <w:b/>
          <w:bCs/>
          <w:i/>
          <w:iCs/>
          <w:rtl/>
        </w:rPr>
        <w:t>:</w:t>
      </w:r>
      <w:r w:rsidRPr="00B83606">
        <w:rPr>
          <w:rFonts w:hint="cs"/>
          <w:rtl/>
        </w:rPr>
        <w:t xml:space="preserve"> </w:t>
      </w:r>
      <w:r w:rsidR="009947B5" w:rsidRPr="00B83606">
        <w:rPr>
          <w:rtl/>
        </w:rPr>
        <w:t xml:space="preserve">لا يُوصى إلا بترتيبات الترتيبات غير المتزاوجة للإرسال </w:t>
      </w:r>
      <w:r w:rsidR="00314250" w:rsidRPr="00B83606">
        <w:t>(</w:t>
      </w:r>
      <w:r w:rsidR="009947B5" w:rsidRPr="00B83606">
        <w:t>TDD</w:t>
      </w:r>
      <w:r w:rsidR="00314250" w:rsidRPr="00B83606">
        <w:t>)</w:t>
      </w:r>
      <w:r w:rsidR="009947B5" w:rsidRPr="00B83606">
        <w:rPr>
          <w:rtl/>
        </w:rPr>
        <w:t xml:space="preserve"> في هذا النطاق.</w:t>
      </w:r>
    </w:p>
    <w:p w14:paraId="166208A8" w14:textId="0034FE79" w:rsidR="00C471FE" w:rsidRPr="00B83606" w:rsidRDefault="00C471FE" w:rsidP="00C471FE">
      <w:pPr>
        <w:pStyle w:val="FigureNo"/>
        <w:rPr>
          <w:rtl/>
        </w:rPr>
      </w:pPr>
      <w:r w:rsidRPr="00B83606">
        <w:rPr>
          <w:rFonts w:hint="cs"/>
          <w:rtl/>
        </w:rPr>
        <w:t xml:space="preserve">الشكل </w:t>
      </w:r>
      <w:r w:rsidRPr="00B83606">
        <w:t>13</w:t>
      </w:r>
    </w:p>
    <w:p w14:paraId="57A5C5DE" w14:textId="6D4EA221" w:rsidR="00C471FE" w:rsidRPr="00B83606" w:rsidRDefault="00C471FE" w:rsidP="00C471FE">
      <w:pPr>
        <w:pStyle w:val="Figuretitle0"/>
        <w:rPr>
          <w:lang w:val="en-GB"/>
        </w:rPr>
      </w:pPr>
      <w:r w:rsidRPr="00B83606">
        <w:rPr>
          <w:rFonts w:hint="cs"/>
          <w:rtl/>
        </w:rPr>
        <w:t xml:space="preserve">ترتيب </w:t>
      </w:r>
      <w:r w:rsidRPr="00B83606">
        <w:rPr>
          <w:rFonts w:hint="cs"/>
          <w:rtl/>
          <w:lang w:bidi="ar-SY"/>
        </w:rPr>
        <w:t xml:space="preserve">الترددات </w:t>
      </w:r>
      <w:r w:rsidRPr="00B83606">
        <w:rPr>
          <w:lang w:val="en-GB"/>
        </w:rPr>
        <w:t>L1</w:t>
      </w:r>
    </w:p>
    <w:p w14:paraId="3C491BE0" w14:textId="77777777" w:rsidR="00230C6E" w:rsidRPr="00B83606" w:rsidRDefault="00C471FE" w:rsidP="00A53235">
      <w:pPr>
        <w:pStyle w:val="Figure"/>
        <w:rPr>
          <w:rtl/>
        </w:rPr>
      </w:pPr>
      <w:r w:rsidRPr="00B83606">
        <w:rPr>
          <w:noProof/>
        </w:rPr>
        <w:drawing>
          <wp:inline distT="0" distB="0" distL="0" distR="0" wp14:anchorId="0B087809" wp14:editId="5EF1A1E5">
            <wp:extent cx="4038608" cy="1143002"/>
            <wp:effectExtent l="0" t="0" r="0" b="0"/>
            <wp:docPr id="1959420493" name="Picture 4"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20493" name="Picture 4" descr="A close-up of a computer scree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38608" cy="1143002"/>
                    </a:xfrm>
                    <a:prstGeom prst="rect">
                      <a:avLst/>
                    </a:prstGeom>
                  </pic:spPr>
                </pic:pic>
              </a:graphicData>
            </a:graphic>
          </wp:inline>
        </w:drawing>
      </w:r>
    </w:p>
    <w:p w14:paraId="400C74BF" w14:textId="77777777" w:rsidR="00230C6E" w:rsidRPr="00B83606" w:rsidRDefault="00230C6E" w:rsidP="00A53235">
      <w:pPr>
        <w:rPr>
          <w:rFonts w:ascii="Times New Roman Bold" w:hAnsi="Times New Roman Bold"/>
          <w:rtl/>
          <w:lang w:val="en-US" w:bidi="ar-EG"/>
        </w:rPr>
      </w:pPr>
      <w:r w:rsidRPr="00B83606">
        <w:rPr>
          <w:rtl/>
        </w:rPr>
        <w:br w:type="page"/>
      </w:r>
    </w:p>
    <w:p w14:paraId="488A76AF" w14:textId="40789B9B" w:rsidR="00230C6E" w:rsidRPr="00B83606" w:rsidRDefault="00230C6E" w:rsidP="00230C6E">
      <w:pPr>
        <w:pStyle w:val="SectionNo"/>
        <w:rPr>
          <w:lang w:bidi="ar-SY"/>
        </w:rPr>
      </w:pPr>
      <w:bookmarkStart w:id="67" w:name="_Toc180489560"/>
      <w:r w:rsidRPr="00B83606">
        <w:rPr>
          <w:rFonts w:hint="cs"/>
          <w:rtl/>
        </w:rPr>
        <w:lastRenderedPageBreak/>
        <w:t xml:space="preserve">القسم </w:t>
      </w:r>
      <w:r w:rsidRPr="00B83606">
        <w:t>14</w:t>
      </w:r>
      <w:bookmarkEnd w:id="67"/>
    </w:p>
    <w:p w14:paraId="02F7F41D" w14:textId="3561D054" w:rsidR="00230C6E" w:rsidRPr="00B83606" w:rsidRDefault="00230C6E" w:rsidP="00230C6E">
      <w:pPr>
        <w:pStyle w:val="Sectiontitle"/>
        <w:rPr>
          <w:rtl/>
        </w:rPr>
      </w:pPr>
      <w:bookmarkStart w:id="68" w:name="_Toc179446656"/>
      <w:bookmarkStart w:id="69" w:name="_Toc180489561"/>
      <w:r w:rsidRPr="00B83606">
        <w:rPr>
          <w:rFonts w:hint="cs"/>
          <w:rtl/>
        </w:rPr>
        <w:t xml:space="preserve">ترتيبات الترددات في النطاق </w:t>
      </w:r>
      <w:r w:rsidRPr="00B83606">
        <w:t>GHz 71-66</w:t>
      </w:r>
      <w:bookmarkEnd w:id="68"/>
      <w:bookmarkEnd w:id="69"/>
    </w:p>
    <w:p w14:paraId="7D5CBC85" w14:textId="50EB0C4F" w:rsidR="00230C6E" w:rsidRPr="00B83606" w:rsidRDefault="00230C6E" w:rsidP="00E639AD">
      <w:pPr>
        <w:pStyle w:val="Normalaftertitle"/>
      </w:pPr>
      <w:r w:rsidRPr="00B83606">
        <w:rPr>
          <w:rFonts w:hint="cs"/>
          <w:rtl/>
        </w:rPr>
        <w:t xml:space="preserve">يرد تلخيص لترتيبات الترددات الموصى بها لأغراض تنفيذ الاتصالات المتنقلة الدولية </w:t>
      </w:r>
      <w:r w:rsidRPr="00B83606">
        <w:t>(IMT)</w:t>
      </w:r>
      <w:r w:rsidRPr="00B83606">
        <w:rPr>
          <w:rFonts w:hint="cs"/>
          <w:rtl/>
        </w:rPr>
        <w:t xml:space="preserve"> في النطاق </w:t>
      </w:r>
      <w:r w:rsidRPr="00B83606">
        <w:t>GHz 71-66</w:t>
      </w:r>
      <w:r w:rsidRPr="00B83606">
        <w:rPr>
          <w:rFonts w:hint="cs"/>
          <w:rtl/>
          <w:lang w:bidi="ar-EG"/>
        </w:rPr>
        <w:t xml:space="preserve"> </w:t>
      </w:r>
      <w:r w:rsidRPr="00B83606">
        <w:rPr>
          <w:rFonts w:hint="cs"/>
          <w:rtl/>
        </w:rPr>
        <w:t>في الجدول </w:t>
      </w:r>
      <w:r w:rsidRPr="00B83606">
        <w:t>13</w:t>
      </w:r>
      <w:r w:rsidRPr="00B83606">
        <w:rPr>
          <w:rFonts w:hint="cs"/>
          <w:rtl/>
        </w:rPr>
        <w:t xml:space="preserve"> وفي الشكل </w:t>
      </w:r>
      <w:r w:rsidRPr="00B83606">
        <w:t>14</w:t>
      </w:r>
      <w:r w:rsidRPr="00B83606">
        <w:rPr>
          <w:rFonts w:hint="cs"/>
          <w:rtl/>
        </w:rPr>
        <w:t xml:space="preserve">، مع مراعاة جوانب التنفيذ الواردة في </w:t>
      </w:r>
      <w:r w:rsidRPr="00B83606">
        <w:rPr>
          <w:rFonts w:hint="cs"/>
          <w:rtl/>
          <w:lang w:bidi="ar-EG"/>
        </w:rPr>
        <w:t xml:space="preserve">القسم </w:t>
      </w:r>
      <w:r w:rsidRPr="00B83606">
        <w:rPr>
          <w:lang w:bidi="ar-EG"/>
        </w:rPr>
        <w:t>1</w:t>
      </w:r>
      <w:r w:rsidRPr="00B83606">
        <w:rPr>
          <w:rFonts w:hint="cs"/>
          <w:rtl/>
        </w:rPr>
        <w:t xml:space="preserve"> أعلاه.</w:t>
      </w:r>
    </w:p>
    <w:p w14:paraId="69B93F2A" w14:textId="3E58DAD1" w:rsidR="00230C6E" w:rsidRPr="00B83606" w:rsidRDefault="00230C6E" w:rsidP="00230C6E">
      <w:pPr>
        <w:pStyle w:val="TableNo0"/>
        <w:rPr>
          <w:rtl/>
        </w:rPr>
      </w:pPr>
      <w:r w:rsidRPr="00B83606">
        <w:rPr>
          <w:rFonts w:hint="cs"/>
          <w:rtl/>
        </w:rPr>
        <w:t xml:space="preserve">الجدول </w:t>
      </w:r>
      <w:r w:rsidRPr="00B83606">
        <w:t>13</w:t>
      </w:r>
    </w:p>
    <w:p w14:paraId="02B920FA" w14:textId="0619DE22" w:rsidR="00230C6E" w:rsidRPr="00B83606" w:rsidRDefault="00230C6E" w:rsidP="00230C6E">
      <w:pPr>
        <w:pStyle w:val="Tabletitle"/>
        <w:rPr>
          <w:rtl/>
        </w:rPr>
      </w:pPr>
      <w:r w:rsidRPr="00B83606">
        <w:rPr>
          <w:rFonts w:hint="cs"/>
          <w:rtl/>
        </w:rPr>
        <w:t xml:space="preserve">ترتيبات الترددات في مدى التردد </w:t>
      </w:r>
      <w:r w:rsidRPr="00B83606">
        <w:t>GHz 71-66</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37"/>
        <w:gridCol w:w="1751"/>
        <w:gridCol w:w="1316"/>
        <w:gridCol w:w="1779"/>
        <w:gridCol w:w="1429"/>
        <w:gridCol w:w="1933"/>
      </w:tblGrid>
      <w:tr w:rsidR="00230C6E" w:rsidRPr="00B83606" w14:paraId="4F4FC0E9" w14:textId="77777777" w:rsidTr="00230C6E">
        <w:trPr>
          <w:jc w:val="center"/>
        </w:trPr>
        <w:tc>
          <w:tcPr>
            <w:tcW w:w="1436" w:type="dxa"/>
            <w:vMerge w:val="restart"/>
            <w:tcBorders>
              <w:top w:val="single" w:sz="4" w:space="0" w:color="auto"/>
              <w:left w:val="single" w:sz="4" w:space="0" w:color="auto"/>
              <w:bottom w:val="single" w:sz="4" w:space="0" w:color="auto"/>
              <w:right w:val="single" w:sz="4" w:space="0" w:color="auto"/>
            </w:tcBorders>
            <w:vAlign w:val="center"/>
            <w:hideMark/>
          </w:tcPr>
          <w:p w14:paraId="1332CDD2" w14:textId="77777777" w:rsidR="00230C6E" w:rsidRPr="00B83606" w:rsidRDefault="00230C6E">
            <w:pPr>
              <w:pStyle w:val="Tablehead"/>
              <w:spacing w:before="60" w:after="60"/>
              <w:rPr>
                <w:rtl/>
                <w:lang w:val="en-US" w:bidi="ar-EG"/>
              </w:rPr>
            </w:pPr>
            <w:r w:rsidRPr="00B83606">
              <w:rPr>
                <w:rFonts w:hint="cs"/>
                <w:rtl/>
                <w:lang w:val="en-US" w:bidi="ar-EG"/>
              </w:rPr>
              <w:t>ترتيبات الترددات</w:t>
            </w:r>
          </w:p>
        </w:tc>
        <w:tc>
          <w:tcPr>
            <w:tcW w:w="6271" w:type="dxa"/>
            <w:gridSpan w:val="4"/>
            <w:tcBorders>
              <w:top w:val="single" w:sz="4" w:space="0" w:color="auto"/>
              <w:left w:val="single" w:sz="4" w:space="0" w:color="auto"/>
              <w:bottom w:val="single" w:sz="4" w:space="0" w:color="auto"/>
              <w:right w:val="single" w:sz="4" w:space="0" w:color="auto"/>
            </w:tcBorders>
            <w:vAlign w:val="center"/>
            <w:hideMark/>
          </w:tcPr>
          <w:p w14:paraId="1F0EB135" w14:textId="77777777" w:rsidR="00230C6E" w:rsidRPr="00B83606" w:rsidRDefault="00230C6E">
            <w:pPr>
              <w:pStyle w:val="Tablehead"/>
              <w:spacing w:before="60" w:after="60"/>
              <w:rPr>
                <w:lang w:val="en-US" w:bidi="ar-EG"/>
              </w:rPr>
            </w:pPr>
            <w:r w:rsidRPr="00B83606">
              <w:rPr>
                <w:rFonts w:hint="cs"/>
                <w:rtl/>
                <w:lang w:val="en-US" w:bidi="ar-EG"/>
              </w:rPr>
              <w:t xml:space="preserve">الترتيبات المتزاوجة </w:t>
            </w:r>
            <w:r w:rsidRPr="00B83606">
              <w:rPr>
                <w:lang w:val="en-US" w:bidi="ar-EG"/>
              </w:rPr>
              <w:t>(FDD)</w:t>
            </w:r>
          </w:p>
        </w:tc>
        <w:tc>
          <w:tcPr>
            <w:tcW w:w="1932" w:type="dxa"/>
            <w:vMerge w:val="restart"/>
            <w:tcBorders>
              <w:top w:val="single" w:sz="4" w:space="0" w:color="auto"/>
              <w:left w:val="single" w:sz="4" w:space="0" w:color="auto"/>
              <w:bottom w:val="single" w:sz="4" w:space="0" w:color="auto"/>
              <w:right w:val="single" w:sz="4" w:space="0" w:color="auto"/>
            </w:tcBorders>
            <w:vAlign w:val="center"/>
            <w:hideMark/>
          </w:tcPr>
          <w:p w14:paraId="11B1066A" w14:textId="77777777" w:rsidR="00230C6E" w:rsidRPr="00B83606" w:rsidRDefault="00230C6E">
            <w:pPr>
              <w:pStyle w:val="Tablehead"/>
              <w:spacing w:before="60" w:after="60"/>
              <w:rPr>
                <w:lang w:val="en-US" w:bidi="ar-EG"/>
              </w:rPr>
            </w:pPr>
            <w:r w:rsidRPr="00B83606">
              <w:rPr>
                <w:rFonts w:hint="cs"/>
                <w:rtl/>
                <w:lang w:val="en-US" w:bidi="ar-EG"/>
              </w:rPr>
              <w:t>الترتيبات غير المتزاوجة (للإرسال</w:t>
            </w:r>
            <w:r w:rsidRPr="00B83606">
              <w:rPr>
                <w:rFonts w:hint="cs"/>
                <w:i/>
                <w:iCs/>
                <w:rtl/>
                <w:lang w:val="en-US" w:bidi="ar-EG"/>
              </w:rPr>
              <w:t xml:space="preserve"> </w:t>
            </w:r>
            <w:r w:rsidRPr="00B83606">
              <w:rPr>
                <w:lang w:val="en-US" w:bidi="ar-EG"/>
              </w:rPr>
              <w:t>TDD</w:t>
            </w:r>
            <w:r w:rsidRPr="00B83606">
              <w:rPr>
                <w:rFonts w:hint="cs"/>
                <w:rtl/>
                <w:lang w:val="en-US" w:bidi="ar-EG"/>
              </w:rPr>
              <w:t>)</w:t>
            </w:r>
            <w:r w:rsidRPr="00B83606">
              <w:rPr>
                <w:lang w:val="en-US" w:bidi="ar-EG"/>
              </w:rPr>
              <w:br/>
              <w:t>(GHz)</w:t>
            </w:r>
          </w:p>
        </w:tc>
      </w:tr>
      <w:tr w:rsidR="00230C6E" w:rsidRPr="00B83606" w14:paraId="50BFA382" w14:textId="77777777" w:rsidTr="00230C6E">
        <w:trPr>
          <w:jc w:val="center"/>
        </w:trPr>
        <w:tc>
          <w:tcPr>
            <w:tcW w:w="1436" w:type="dxa"/>
            <w:vMerge/>
            <w:tcBorders>
              <w:top w:val="single" w:sz="4" w:space="0" w:color="auto"/>
              <w:left w:val="single" w:sz="4" w:space="0" w:color="auto"/>
              <w:bottom w:val="single" w:sz="4" w:space="0" w:color="auto"/>
              <w:right w:val="single" w:sz="4" w:space="0" w:color="auto"/>
            </w:tcBorders>
            <w:vAlign w:val="center"/>
            <w:hideMark/>
          </w:tcPr>
          <w:p w14:paraId="41A89185" w14:textId="77777777" w:rsidR="00230C6E" w:rsidRPr="00B83606" w:rsidRDefault="00230C6E">
            <w:pPr>
              <w:overflowPunct/>
              <w:autoSpaceDE/>
              <w:autoSpaceDN/>
              <w:adjustRightInd/>
              <w:spacing w:before="0" w:line="256" w:lineRule="auto"/>
              <w:jc w:val="left"/>
              <w:rPr>
                <w:rFonts w:ascii="Times New Roman Bold" w:hAnsi="Times New Roman Bold"/>
                <w:b/>
                <w:bCs/>
                <w:sz w:val="20"/>
                <w:szCs w:val="26"/>
                <w:lang w:val="en-US" w:bidi="ar-EG"/>
              </w:rPr>
            </w:pPr>
          </w:p>
        </w:tc>
        <w:tc>
          <w:tcPr>
            <w:tcW w:w="1750" w:type="dxa"/>
            <w:tcBorders>
              <w:top w:val="single" w:sz="4" w:space="0" w:color="auto"/>
              <w:left w:val="single" w:sz="4" w:space="0" w:color="auto"/>
              <w:bottom w:val="single" w:sz="4" w:space="0" w:color="auto"/>
              <w:right w:val="single" w:sz="4" w:space="0" w:color="auto"/>
            </w:tcBorders>
            <w:vAlign w:val="center"/>
            <w:hideMark/>
          </w:tcPr>
          <w:p w14:paraId="7AE38436" w14:textId="77777777" w:rsidR="00230C6E" w:rsidRPr="00B83606" w:rsidRDefault="00230C6E">
            <w:pPr>
              <w:pStyle w:val="Tablehead"/>
              <w:spacing w:before="60" w:after="60"/>
              <w:rPr>
                <w:lang w:val="en-US" w:bidi="ar-EG"/>
              </w:rPr>
            </w:pPr>
            <w:r w:rsidRPr="00B83606">
              <w:rPr>
                <w:rFonts w:hint="cs"/>
                <w:rtl/>
                <w:lang w:val="en-US" w:bidi="ar-EG"/>
              </w:rPr>
              <w:t>مرسل المحطة المتنقلة</w:t>
            </w:r>
            <w:r w:rsidRPr="00B83606">
              <w:rPr>
                <w:rFonts w:hint="cs"/>
                <w:rtl/>
                <w:lang w:val="en-US" w:bidi="ar-EG"/>
              </w:rPr>
              <w:br/>
            </w:r>
            <w:r w:rsidRPr="00B83606">
              <w:rPr>
                <w:lang w:val="en-US" w:bidi="ar-EG"/>
              </w:rPr>
              <w:t>(GHz)</w:t>
            </w:r>
          </w:p>
        </w:tc>
        <w:tc>
          <w:tcPr>
            <w:tcW w:w="1315" w:type="dxa"/>
            <w:tcBorders>
              <w:top w:val="single" w:sz="4" w:space="0" w:color="auto"/>
              <w:left w:val="single" w:sz="4" w:space="0" w:color="auto"/>
              <w:bottom w:val="single" w:sz="4" w:space="0" w:color="auto"/>
              <w:right w:val="single" w:sz="4" w:space="0" w:color="auto"/>
            </w:tcBorders>
            <w:vAlign w:val="center"/>
            <w:hideMark/>
          </w:tcPr>
          <w:p w14:paraId="05541736" w14:textId="77777777" w:rsidR="00230C6E" w:rsidRPr="00B83606" w:rsidRDefault="00230C6E">
            <w:pPr>
              <w:pStyle w:val="Tablehead"/>
              <w:spacing w:before="60" w:after="60"/>
              <w:rPr>
                <w:lang w:val="en-US" w:bidi="ar-EG"/>
              </w:rPr>
            </w:pPr>
            <w:r w:rsidRPr="00B83606">
              <w:rPr>
                <w:rFonts w:hint="cs"/>
                <w:rtl/>
                <w:lang w:val="en-US" w:bidi="ar-EG"/>
              </w:rPr>
              <w:t>الفجوة المركزية</w:t>
            </w:r>
            <w:r w:rsidRPr="00B83606">
              <w:rPr>
                <w:lang w:val="en-US" w:bidi="ar-EG"/>
              </w:rPr>
              <w:br/>
              <w:t>(GHz)</w:t>
            </w:r>
          </w:p>
        </w:tc>
        <w:tc>
          <w:tcPr>
            <w:tcW w:w="1778" w:type="dxa"/>
            <w:tcBorders>
              <w:top w:val="single" w:sz="4" w:space="0" w:color="auto"/>
              <w:left w:val="single" w:sz="4" w:space="0" w:color="auto"/>
              <w:bottom w:val="single" w:sz="4" w:space="0" w:color="auto"/>
              <w:right w:val="single" w:sz="4" w:space="0" w:color="auto"/>
            </w:tcBorders>
            <w:vAlign w:val="center"/>
            <w:hideMark/>
          </w:tcPr>
          <w:p w14:paraId="060B3562" w14:textId="77777777" w:rsidR="00230C6E" w:rsidRPr="00B83606" w:rsidRDefault="00230C6E">
            <w:pPr>
              <w:pStyle w:val="Tablehead"/>
              <w:spacing w:before="60" w:after="60"/>
              <w:rPr>
                <w:lang w:val="en-US" w:bidi="ar-EG"/>
              </w:rPr>
            </w:pPr>
            <w:r w:rsidRPr="00B83606">
              <w:rPr>
                <w:rFonts w:hint="cs"/>
                <w:rtl/>
                <w:lang w:val="en-US" w:bidi="ar-EG"/>
              </w:rPr>
              <w:t>مرسل المحطة القاعدة</w:t>
            </w:r>
            <w:r w:rsidRPr="00B83606">
              <w:rPr>
                <w:lang w:val="en-US" w:bidi="ar-EG"/>
              </w:rPr>
              <w:br/>
              <w:t>(GHz)</w:t>
            </w:r>
          </w:p>
        </w:tc>
        <w:tc>
          <w:tcPr>
            <w:tcW w:w="1428" w:type="dxa"/>
            <w:tcBorders>
              <w:top w:val="single" w:sz="4" w:space="0" w:color="auto"/>
              <w:left w:val="single" w:sz="4" w:space="0" w:color="auto"/>
              <w:bottom w:val="single" w:sz="4" w:space="0" w:color="auto"/>
              <w:right w:val="single" w:sz="4" w:space="0" w:color="auto"/>
            </w:tcBorders>
            <w:vAlign w:val="center"/>
            <w:hideMark/>
          </w:tcPr>
          <w:p w14:paraId="770B9E01" w14:textId="77777777" w:rsidR="00230C6E" w:rsidRPr="00B83606" w:rsidRDefault="00230C6E">
            <w:pPr>
              <w:pStyle w:val="Tablehead"/>
              <w:spacing w:before="60" w:after="60"/>
              <w:rPr>
                <w:rtl/>
                <w:lang w:val="en-US" w:bidi="ar-EG"/>
              </w:rPr>
            </w:pPr>
            <w:r w:rsidRPr="00B83606">
              <w:rPr>
                <w:rFonts w:hint="cs"/>
                <w:rtl/>
                <w:lang w:val="en-US" w:bidi="ar-EG"/>
              </w:rPr>
              <w:t xml:space="preserve">المباعدة بين القنوات المزدوجة </w:t>
            </w:r>
            <w:r w:rsidRPr="00B83606">
              <w:rPr>
                <w:lang w:val="en-US" w:bidi="ar-EG"/>
              </w:rPr>
              <w:t>(GHz)</w:t>
            </w:r>
          </w:p>
        </w:tc>
        <w:tc>
          <w:tcPr>
            <w:tcW w:w="1932" w:type="dxa"/>
            <w:vMerge/>
            <w:tcBorders>
              <w:top w:val="single" w:sz="4" w:space="0" w:color="auto"/>
              <w:left w:val="single" w:sz="4" w:space="0" w:color="auto"/>
              <w:bottom w:val="single" w:sz="4" w:space="0" w:color="auto"/>
              <w:right w:val="single" w:sz="4" w:space="0" w:color="auto"/>
            </w:tcBorders>
            <w:vAlign w:val="center"/>
            <w:hideMark/>
          </w:tcPr>
          <w:p w14:paraId="13B98F6A" w14:textId="77777777" w:rsidR="00230C6E" w:rsidRPr="00B83606" w:rsidRDefault="00230C6E">
            <w:pPr>
              <w:overflowPunct/>
              <w:autoSpaceDE/>
              <w:autoSpaceDN/>
              <w:adjustRightInd/>
              <w:spacing w:before="0" w:line="256" w:lineRule="auto"/>
              <w:jc w:val="left"/>
              <w:rPr>
                <w:rFonts w:ascii="Times New Roman Bold" w:hAnsi="Times New Roman Bold"/>
                <w:b/>
                <w:bCs/>
                <w:sz w:val="20"/>
                <w:szCs w:val="26"/>
                <w:lang w:val="en-US" w:bidi="ar-EG"/>
              </w:rPr>
            </w:pPr>
          </w:p>
        </w:tc>
      </w:tr>
      <w:tr w:rsidR="00230C6E" w:rsidRPr="00B83606" w14:paraId="04BA5910" w14:textId="77777777" w:rsidTr="00230C6E">
        <w:trPr>
          <w:jc w:val="center"/>
        </w:trPr>
        <w:tc>
          <w:tcPr>
            <w:tcW w:w="1436" w:type="dxa"/>
            <w:tcBorders>
              <w:top w:val="single" w:sz="4" w:space="0" w:color="auto"/>
              <w:left w:val="single" w:sz="4" w:space="0" w:color="auto"/>
              <w:bottom w:val="single" w:sz="4" w:space="0" w:color="auto"/>
              <w:right w:val="single" w:sz="4" w:space="0" w:color="auto"/>
            </w:tcBorders>
            <w:hideMark/>
          </w:tcPr>
          <w:p w14:paraId="62F08F70" w14:textId="09659E24" w:rsidR="00230C6E" w:rsidRPr="00B83606" w:rsidRDefault="00230C6E">
            <w:pPr>
              <w:pStyle w:val="Tabletext"/>
              <w:spacing w:before="60"/>
              <w:jc w:val="center"/>
            </w:pPr>
            <w:r w:rsidRPr="00B83606">
              <w:t>M1</w:t>
            </w:r>
          </w:p>
        </w:tc>
        <w:tc>
          <w:tcPr>
            <w:tcW w:w="6271" w:type="dxa"/>
            <w:gridSpan w:val="4"/>
            <w:tcBorders>
              <w:top w:val="single" w:sz="4" w:space="0" w:color="auto"/>
              <w:left w:val="single" w:sz="4" w:space="0" w:color="auto"/>
              <w:bottom w:val="single" w:sz="4" w:space="0" w:color="auto"/>
              <w:right w:val="single" w:sz="4" w:space="0" w:color="auto"/>
            </w:tcBorders>
            <w:vAlign w:val="center"/>
            <w:hideMark/>
          </w:tcPr>
          <w:p w14:paraId="41BB9407" w14:textId="6D698B1B" w:rsidR="00230C6E" w:rsidRPr="00E639AD" w:rsidRDefault="009947B5">
            <w:pPr>
              <w:pStyle w:val="Tabletext"/>
              <w:spacing w:before="60"/>
              <w:jc w:val="center"/>
              <w:rPr>
                <w:b/>
                <w:bCs/>
                <w:lang w:bidi="ar-EG"/>
              </w:rPr>
            </w:pPr>
            <w:r w:rsidRPr="00E639AD">
              <w:rPr>
                <w:rFonts w:hint="cs"/>
                <w:b/>
                <w:bCs/>
                <w:rtl/>
                <w:lang w:bidi="ar-EG"/>
              </w:rPr>
              <w:t>لا ينطبق</w:t>
            </w:r>
          </w:p>
        </w:tc>
        <w:tc>
          <w:tcPr>
            <w:tcW w:w="1932" w:type="dxa"/>
            <w:tcBorders>
              <w:top w:val="single" w:sz="4" w:space="0" w:color="auto"/>
              <w:left w:val="single" w:sz="4" w:space="0" w:color="auto"/>
              <w:bottom w:val="single" w:sz="4" w:space="0" w:color="auto"/>
              <w:right w:val="single" w:sz="4" w:space="0" w:color="auto"/>
            </w:tcBorders>
            <w:vAlign w:val="center"/>
            <w:hideMark/>
          </w:tcPr>
          <w:p w14:paraId="542AB04D" w14:textId="6897A190" w:rsidR="00230C6E" w:rsidRPr="00B83606" w:rsidRDefault="00230C6E">
            <w:pPr>
              <w:pStyle w:val="Tabletext"/>
              <w:spacing w:before="60"/>
              <w:jc w:val="center"/>
              <w:rPr>
                <w:lang w:val="fr-FR"/>
              </w:rPr>
            </w:pPr>
            <w:r w:rsidRPr="00B83606">
              <w:t>71-66</w:t>
            </w:r>
          </w:p>
        </w:tc>
      </w:tr>
    </w:tbl>
    <w:p w14:paraId="7BF75B2E" w14:textId="7EB4F0FC" w:rsidR="00230C6E" w:rsidRPr="00B83606" w:rsidRDefault="00230C6E" w:rsidP="00230C6E">
      <w:pPr>
        <w:pStyle w:val="Note"/>
        <w:widowControl w:val="0"/>
        <w:spacing w:before="240"/>
        <w:rPr>
          <w:bCs/>
          <w:i/>
          <w:iCs/>
          <w:szCs w:val="28"/>
        </w:rPr>
      </w:pPr>
      <w:r w:rsidRPr="00B83606">
        <w:rPr>
          <w:rFonts w:hint="cs"/>
          <w:i/>
          <w:iCs/>
          <w:rtl/>
        </w:rPr>
        <w:t>ملاحظة بشأن الجدول</w:t>
      </w:r>
      <w:r w:rsidRPr="00B83606">
        <w:rPr>
          <w:rFonts w:hint="cs"/>
          <w:i/>
          <w:iCs/>
          <w:szCs w:val="28"/>
          <w:rtl/>
        </w:rPr>
        <w:t xml:space="preserve"> </w:t>
      </w:r>
      <w:r w:rsidRPr="00B83606">
        <w:rPr>
          <w:i/>
          <w:iCs/>
          <w:szCs w:val="28"/>
        </w:rPr>
        <w:t>13</w:t>
      </w:r>
      <w:r w:rsidRPr="00B83606">
        <w:rPr>
          <w:rFonts w:hint="cs"/>
          <w:i/>
          <w:iCs/>
          <w:szCs w:val="28"/>
          <w:rtl/>
        </w:rPr>
        <w:t>:</w:t>
      </w:r>
    </w:p>
    <w:p w14:paraId="5B71DF88" w14:textId="4F0DDEBD" w:rsidR="00230C6E" w:rsidRPr="00B83606" w:rsidRDefault="00230C6E" w:rsidP="002B7918">
      <w:pPr>
        <w:pStyle w:val="Note"/>
        <w:rPr>
          <w:rtl/>
        </w:rPr>
      </w:pPr>
      <w:r w:rsidRPr="00B83606">
        <w:rPr>
          <w:rFonts w:hint="cs"/>
          <w:i/>
          <w:iCs/>
          <w:rtl/>
        </w:rPr>
        <w:t xml:space="preserve">الملاحظة </w:t>
      </w:r>
      <w:r w:rsidRPr="00B83606">
        <w:rPr>
          <w:i/>
          <w:iCs/>
        </w:rPr>
        <w:t>1</w:t>
      </w:r>
      <w:r w:rsidRPr="00B83606">
        <w:rPr>
          <w:rFonts w:hint="cs"/>
          <w:b/>
          <w:bCs/>
          <w:i/>
          <w:iCs/>
          <w:rtl/>
        </w:rPr>
        <w:t>:</w:t>
      </w:r>
      <w:r w:rsidRPr="00B83606">
        <w:rPr>
          <w:rFonts w:hint="cs"/>
          <w:rtl/>
        </w:rPr>
        <w:t xml:space="preserve"> </w:t>
      </w:r>
      <w:r w:rsidR="009947B5" w:rsidRPr="00B83606">
        <w:rPr>
          <w:rtl/>
        </w:rPr>
        <w:t xml:space="preserve">لا يُوصى إلا بترتيبات الترتيبات غير المتزاوجة للإرسال </w:t>
      </w:r>
      <w:r w:rsidR="00314250" w:rsidRPr="00B83606">
        <w:t>(</w:t>
      </w:r>
      <w:r w:rsidR="009947B5" w:rsidRPr="00B83606">
        <w:t>TDD</w:t>
      </w:r>
      <w:r w:rsidR="00314250" w:rsidRPr="00B83606">
        <w:t>)</w:t>
      </w:r>
      <w:r w:rsidR="009947B5" w:rsidRPr="00B83606">
        <w:rPr>
          <w:rtl/>
        </w:rPr>
        <w:t xml:space="preserve"> في هذا النطاق.</w:t>
      </w:r>
    </w:p>
    <w:p w14:paraId="26292F36" w14:textId="16F79C75" w:rsidR="00230C6E" w:rsidRPr="00B83606" w:rsidRDefault="00230C6E" w:rsidP="00230C6E">
      <w:pPr>
        <w:pStyle w:val="FigureNo"/>
        <w:rPr>
          <w:rtl/>
        </w:rPr>
      </w:pPr>
      <w:r w:rsidRPr="00B83606">
        <w:rPr>
          <w:rFonts w:hint="cs"/>
          <w:rtl/>
        </w:rPr>
        <w:t xml:space="preserve">الشكل </w:t>
      </w:r>
      <w:r w:rsidRPr="00B83606">
        <w:t>14</w:t>
      </w:r>
    </w:p>
    <w:p w14:paraId="150501E9" w14:textId="379A1258" w:rsidR="00230C6E" w:rsidRPr="00B83606" w:rsidRDefault="00230C6E" w:rsidP="00230C6E">
      <w:pPr>
        <w:pStyle w:val="Figuretitle0"/>
      </w:pPr>
      <w:r w:rsidRPr="00B83606">
        <w:rPr>
          <w:rFonts w:hint="cs"/>
          <w:rtl/>
        </w:rPr>
        <w:t xml:space="preserve">ترتيب </w:t>
      </w:r>
      <w:r w:rsidRPr="00B83606">
        <w:rPr>
          <w:rFonts w:hint="cs"/>
          <w:rtl/>
          <w:lang w:bidi="ar-SY"/>
        </w:rPr>
        <w:t xml:space="preserve">الترددات </w:t>
      </w:r>
      <w:r w:rsidRPr="00B83606">
        <w:rPr>
          <w:lang w:val="en-GB"/>
        </w:rPr>
        <w:t>M1</w:t>
      </w:r>
    </w:p>
    <w:p w14:paraId="323999A7" w14:textId="1EA04EEB" w:rsidR="00230C6E" w:rsidRPr="00B83606" w:rsidRDefault="00230C6E" w:rsidP="00230C6E">
      <w:pPr>
        <w:pStyle w:val="Figure"/>
        <w:rPr>
          <w:rtl/>
        </w:rPr>
      </w:pPr>
      <w:r w:rsidRPr="00B83606">
        <w:rPr>
          <w:noProof/>
        </w:rPr>
        <w:drawing>
          <wp:inline distT="0" distB="0" distL="0" distR="0" wp14:anchorId="07004413" wp14:editId="304030F2">
            <wp:extent cx="4038608" cy="1143002"/>
            <wp:effectExtent l="0" t="0" r="0" b="0"/>
            <wp:docPr id="1040237995" name="Picture 6"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237995" name="Picture 6" descr="A close-up of a computer scree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38608" cy="1143002"/>
                    </a:xfrm>
                    <a:prstGeom prst="rect">
                      <a:avLst/>
                    </a:prstGeom>
                  </pic:spPr>
                </pic:pic>
              </a:graphicData>
            </a:graphic>
          </wp:inline>
        </w:drawing>
      </w:r>
    </w:p>
    <w:p w14:paraId="3E508CB3" w14:textId="7E2D7DA2" w:rsidR="00C471FE" w:rsidRPr="00B83606" w:rsidRDefault="00C471FE" w:rsidP="00E639AD">
      <w:pPr>
        <w:rPr>
          <w:rtl/>
        </w:rPr>
      </w:pPr>
      <w:r w:rsidRPr="00B83606">
        <w:rPr>
          <w:rtl/>
        </w:rPr>
        <w:br w:type="page"/>
      </w:r>
    </w:p>
    <w:p w14:paraId="18DCD3B1" w14:textId="3B63B466" w:rsidR="0057093C" w:rsidRPr="00B83606" w:rsidRDefault="0057093C" w:rsidP="0057093C">
      <w:pPr>
        <w:pStyle w:val="AnnexNoTitle0"/>
        <w:rPr>
          <w:rtl/>
          <w:lang w:bidi="ar-SY"/>
        </w:rPr>
      </w:pPr>
      <w:bookmarkStart w:id="70" w:name="_Toc179446657"/>
      <w:bookmarkStart w:id="71" w:name="_Toc180489562"/>
      <w:r w:rsidRPr="00B83606">
        <w:rPr>
          <w:rFonts w:hint="cs"/>
          <w:rtl/>
        </w:rPr>
        <w:lastRenderedPageBreak/>
        <w:t xml:space="preserve">المرفق </w:t>
      </w:r>
      <w:r w:rsidRPr="00B83606">
        <w:t>1</w:t>
      </w:r>
      <w:r w:rsidR="0022611C" w:rsidRPr="00B83606">
        <w:rPr>
          <w:rStyle w:val="FootnoteReference"/>
          <w:rtl/>
        </w:rPr>
        <w:footnoteReference w:customMarkFollows="1" w:id="4"/>
        <w:t>4</w:t>
      </w:r>
      <w:r w:rsidRPr="00B83606">
        <w:rPr>
          <w:rStyle w:val="FootnoteReference"/>
        </w:rPr>
        <w:br/>
      </w:r>
      <w:r w:rsidRPr="00B83606">
        <w:rPr>
          <w:rFonts w:hint="cs"/>
          <w:rtl/>
        </w:rPr>
        <w:t>للملحق</w:t>
      </w:r>
      <w:bookmarkEnd w:id="70"/>
      <w:bookmarkEnd w:id="71"/>
    </w:p>
    <w:p w14:paraId="6AB1EA97" w14:textId="302942F0" w:rsidR="0057093C" w:rsidRPr="00B83606" w:rsidRDefault="0057093C" w:rsidP="00E639AD">
      <w:pPr>
        <w:pStyle w:val="Normalaftertitle"/>
      </w:pPr>
      <w:r w:rsidRPr="00B83606">
        <w:rPr>
          <w:rFonts w:hint="cs"/>
          <w:rtl/>
        </w:rPr>
        <w:t>إن</w:t>
      </w:r>
      <w:r w:rsidRPr="00B83606">
        <w:rPr>
          <w:rtl/>
        </w:rPr>
        <w:t xml:space="preserve"> نطاقات التردد والحواشي المرتبطة بها التي تحدد </w:t>
      </w:r>
      <w:r w:rsidRPr="00B83606">
        <w:rPr>
          <w:rFonts w:hint="cs"/>
          <w:rtl/>
        </w:rPr>
        <w:t>ال</w:t>
      </w:r>
      <w:r w:rsidRPr="00B83606">
        <w:rPr>
          <w:rtl/>
        </w:rPr>
        <w:t>نطاق</w:t>
      </w:r>
      <w:r w:rsidRPr="00B83606">
        <w:rPr>
          <w:rFonts w:hint="cs"/>
          <w:rtl/>
        </w:rPr>
        <w:t xml:space="preserve"> من أجل</w:t>
      </w:r>
      <w:r w:rsidRPr="00B83606">
        <w:rPr>
          <w:rtl/>
        </w:rPr>
        <w:t xml:space="preserve"> الاتصالات المتنقلة الدولية في الجدول </w:t>
      </w:r>
      <w:r w:rsidR="00230C6E" w:rsidRPr="00B83606">
        <w:t>14</w:t>
      </w:r>
      <w:r w:rsidRPr="00B83606">
        <w:rPr>
          <w:rFonts w:hint="cs"/>
          <w:rtl/>
        </w:rPr>
        <w:t xml:space="preserve"> مستخرجة</w:t>
      </w:r>
      <w:r w:rsidRPr="00B83606">
        <w:rPr>
          <w:rtl/>
        </w:rPr>
        <w:t xml:space="preserve"> من طبعة</w:t>
      </w:r>
      <w:r w:rsidRPr="00B83606">
        <w:rPr>
          <w:rFonts w:hint="cs"/>
          <w:rtl/>
        </w:rPr>
        <w:t> </w:t>
      </w:r>
      <w:r w:rsidRPr="00B83606">
        <w:t>20</w:t>
      </w:r>
      <w:r w:rsidR="00230C6E" w:rsidRPr="00B83606">
        <w:t>20</w:t>
      </w:r>
      <w:r w:rsidRPr="00B83606">
        <w:rPr>
          <w:rtl/>
        </w:rPr>
        <w:t xml:space="preserve"> من لوائح الراديو</w:t>
      </w:r>
      <w:r w:rsidRPr="00B83606">
        <w:rPr>
          <w:rFonts w:hint="cs"/>
          <w:rtl/>
        </w:rPr>
        <w:t>،</w:t>
      </w:r>
      <w:r w:rsidRPr="00B83606">
        <w:rPr>
          <w:rtl/>
        </w:rPr>
        <w:t xml:space="preserve"> والمادة </w:t>
      </w:r>
      <w:r w:rsidRPr="00B83606">
        <w:rPr>
          <w:b/>
          <w:bCs/>
        </w:rPr>
        <w:t>5</w:t>
      </w:r>
      <w:r w:rsidRPr="00B83606">
        <w:rPr>
          <w:rtl/>
        </w:rPr>
        <w:t xml:space="preserve"> </w:t>
      </w:r>
      <w:r w:rsidRPr="00B83606">
        <w:rPr>
          <w:rFonts w:hint="cs"/>
          <w:rtl/>
        </w:rPr>
        <w:t xml:space="preserve">هي </w:t>
      </w:r>
      <w:r w:rsidRPr="00B83606">
        <w:rPr>
          <w:rFonts w:hint="eastAsia"/>
          <w:rtl/>
        </w:rPr>
        <w:t>لسهولة</w:t>
      </w:r>
      <w:r w:rsidRPr="00B83606">
        <w:rPr>
          <w:rFonts w:hint="cs"/>
          <w:rtl/>
        </w:rPr>
        <w:t xml:space="preserve"> </w:t>
      </w:r>
      <w:r w:rsidRPr="00B83606">
        <w:rPr>
          <w:rtl/>
        </w:rPr>
        <w:t>الرجوع إليها.</w:t>
      </w:r>
    </w:p>
    <w:p w14:paraId="46819306" w14:textId="77777777" w:rsidR="0057093C" w:rsidRPr="00B83606" w:rsidRDefault="0057093C" w:rsidP="0057093C">
      <w:pPr>
        <w:pStyle w:val="enumlev1"/>
        <w:rPr>
          <w:spacing w:val="-6"/>
          <w:rtl/>
        </w:rPr>
      </w:pPr>
      <w:r w:rsidRPr="00B83606">
        <w:rPr>
          <w:spacing w:val="-6"/>
        </w:rPr>
        <w:t>1</w:t>
      </w:r>
      <w:r w:rsidRPr="00B83606">
        <w:rPr>
          <w:spacing w:val="-6"/>
        </w:rPr>
        <w:tab/>
      </w:r>
      <w:r w:rsidRPr="00B83606">
        <w:rPr>
          <w:color w:val="000000"/>
          <w:spacing w:val="-6"/>
          <w:rtl/>
        </w:rPr>
        <w:t xml:space="preserve">كما يمكن للإدارات أن تنشر أنظمة الاتصالات المتنقلة الدولية في </w:t>
      </w:r>
      <w:r w:rsidRPr="00B83606">
        <w:rPr>
          <w:rFonts w:hint="cs"/>
          <w:color w:val="000000"/>
          <w:spacing w:val="-6"/>
          <w:rtl/>
        </w:rPr>
        <w:t>ال</w:t>
      </w:r>
      <w:r w:rsidRPr="00B83606">
        <w:rPr>
          <w:color w:val="000000"/>
          <w:spacing w:val="-6"/>
          <w:rtl/>
        </w:rPr>
        <w:t>نطاقات</w:t>
      </w:r>
      <w:r w:rsidRPr="00B83606">
        <w:rPr>
          <w:rFonts w:hint="cs"/>
          <w:color w:val="000000"/>
          <w:spacing w:val="-6"/>
          <w:rtl/>
        </w:rPr>
        <w:t xml:space="preserve"> الموزعة للخدمة المتنقلة</w:t>
      </w:r>
      <w:r w:rsidRPr="00B83606">
        <w:rPr>
          <w:color w:val="000000"/>
          <w:spacing w:val="-6"/>
          <w:rtl/>
        </w:rPr>
        <w:t xml:space="preserve"> غير تلك المحددة في</w:t>
      </w:r>
      <w:r w:rsidRPr="00B83606">
        <w:rPr>
          <w:rFonts w:hint="cs"/>
          <w:color w:val="000000"/>
          <w:spacing w:val="-6"/>
          <w:rtl/>
        </w:rPr>
        <w:t> </w:t>
      </w:r>
      <w:r w:rsidRPr="00B83606">
        <w:rPr>
          <w:color w:val="000000"/>
          <w:spacing w:val="-6"/>
          <w:rtl/>
        </w:rPr>
        <w:t xml:space="preserve">لوائح الراديو، </w:t>
      </w:r>
      <w:r w:rsidRPr="00B83606">
        <w:rPr>
          <w:rFonts w:hint="cs"/>
          <w:color w:val="000000"/>
          <w:spacing w:val="-6"/>
          <w:rtl/>
        </w:rPr>
        <w:t>و</w:t>
      </w:r>
      <w:r w:rsidRPr="00B83606">
        <w:rPr>
          <w:color w:val="000000"/>
          <w:spacing w:val="-6"/>
          <w:rtl/>
        </w:rPr>
        <w:t>يمكنها ألا تنشر هذه الأنظمة إلا في عدد أو في أجزاء من النطاقات المحددة للاتصالات المتنقلة الدولية في لوائح الراديو</w:t>
      </w:r>
      <w:r w:rsidRPr="00B83606">
        <w:rPr>
          <w:rFonts w:hint="cs"/>
          <w:spacing w:val="-6"/>
          <w:rtl/>
        </w:rPr>
        <w:t>.</w:t>
      </w:r>
    </w:p>
    <w:p w14:paraId="73F223CB" w14:textId="77777777" w:rsidR="0057093C" w:rsidRPr="00B83606" w:rsidRDefault="0057093C" w:rsidP="0057093C">
      <w:pPr>
        <w:pStyle w:val="enumlev1"/>
        <w:rPr>
          <w:lang w:val="en-GB"/>
        </w:rPr>
      </w:pPr>
      <w:r w:rsidRPr="00B83606">
        <w:rPr>
          <w:lang w:bidi="ar"/>
        </w:rPr>
        <w:t>2</w:t>
      </w:r>
      <w:r w:rsidRPr="00B83606">
        <w:rPr>
          <w:lang w:bidi="ar"/>
        </w:rPr>
        <w:tab/>
      </w:r>
      <w:r w:rsidRPr="00B83606">
        <w:rPr>
          <w:rFonts w:hint="cs"/>
          <w:rtl/>
          <w:lang w:bidi="ar-SA"/>
        </w:rPr>
        <w:t>ومع ذلك، من المؤكد أن استعمال الاتصالات المتنقلة الدولية في أي نطاق موزع للخدمة المتنقلة على أساس أولي ولكن غير محدد للاتصالات المتنقلة الدولية، ينبغي أن يمتثل أيضاً للأحكام التقنية والتنظيمية للوائح الراديو، ولأحدث نسخة من توصية</w:t>
      </w:r>
      <w:r w:rsidRPr="00B83606">
        <w:rPr>
          <w:rFonts w:hint="cs"/>
          <w:rtl/>
          <w:lang w:bidi="ar"/>
        </w:rPr>
        <w:t xml:space="preserve"> (</w:t>
      </w:r>
      <w:r w:rsidRPr="00B83606">
        <w:rPr>
          <w:rFonts w:hint="cs"/>
          <w:rtl/>
          <w:lang w:bidi="ar-SA"/>
        </w:rPr>
        <w:t>توصيات</w:t>
      </w:r>
      <w:r w:rsidRPr="00B83606">
        <w:rPr>
          <w:rFonts w:hint="cs"/>
          <w:rtl/>
          <w:lang w:bidi="ar"/>
        </w:rPr>
        <w:t>)</w:t>
      </w:r>
      <w:r w:rsidRPr="00B83606">
        <w:rPr>
          <w:rFonts w:hint="cs"/>
          <w:rtl/>
          <w:lang w:bidi="ar-SA"/>
        </w:rPr>
        <w:t xml:space="preserve"> قطاع الاتصالات الراديوية</w:t>
      </w:r>
      <w:r w:rsidRPr="00B83606">
        <w:rPr>
          <w:rFonts w:hint="cs"/>
          <w:rtl/>
          <w:lang w:bidi="ar"/>
        </w:rPr>
        <w:t>.</w:t>
      </w:r>
    </w:p>
    <w:p w14:paraId="2B54220D" w14:textId="01336525" w:rsidR="0057093C" w:rsidRPr="00B83606" w:rsidRDefault="0057093C" w:rsidP="0057093C">
      <w:pPr>
        <w:pStyle w:val="TableNo0"/>
        <w:spacing w:after="120"/>
      </w:pPr>
      <w:r w:rsidRPr="00B83606">
        <w:rPr>
          <w:rFonts w:hint="cs"/>
          <w:rtl/>
        </w:rPr>
        <w:t xml:space="preserve">الجدول </w:t>
      </w:r>
      <w:r w:rsidR="00230C6E" w:rsidRPr="00B83606">
        <w:t>14</w:t>
      </w:r>
    </w:p>
    <w:tbl>
      <w:tblPr>
        <w:bidiVisual/>
        <w:tblW w:w="0" w:type="auto"/>
        <w:jc w:val="center"/>
        <w:shd w:val="clear" w:color="auto" w:fill="FFFFFF" w:themeFill="background1"/>
        <w:tblLook w:val="0000" w:firstRow="0" w:lastRow="0" w:firstColumn="0" w:lastColumn="0" w:noHBand="0" w:noVBand="0"/>
      </w:tblPr>
      <w:tblGrid>
        <w:gridCol w:w="1882"/>
        <w:gridCol w:w="1952"/>
        <w:gridCol w:w="12"/>
        <w:gridCol w:w="2398"/>
        <w:gridCol w:w="12"/>
        <w:gridCol w:w="2394"/>
      </w:tblGrid>
      <w:tr w:rsidR="00B5698C" w:rsidRPr="00B83606" w:rsidDel="000F5682" w14:paraId="631B69CD" w14:textId="77777777" w:rsidTr="000810DE">
        <w:trPr>
          <w:trHeight w:val="607"/>
          <w:tblHeader/>
          <w:jc w:val="center"/>
        </w:trPr>
        <w:tc>
          <w:tcPr>
            <w:tcW w:w="1882" w:type="dxa"/>
            <w:vMerge w:val="restart"/>
            <w:tcBorders>
              <w:top w:val="single" w:sz="4" w:space="0" w:color="000000"/>
              <w:left w:val="single" w:sz="4" w:space="0" w:color="000000"/>
            </w:tcBorders>
            <w:shd w:val="clear" w:color="auto" w:fill="FFFFFF" w:themeFill="background1"/>
            <w:vAlign w:val="center"/>
          </w:tcPr>
          <w:p w14:paraId="55AB1793" w14:textId="64D20AC5" w:rsidR="00B5698C" w:rsidRPr="00B83606" w:rsidDel="000F5682" w:rsidRDefault="00B5698C" w:rsidP="00A524AC">
            <w:pPr>
              <w:pStyle w:val="Tablehead"/>
              <w:spacing w:after="40" w:line="220" w:lineRule="exact"/>
              <w:rPr>
                <w:lang w:bidi="ar-EG"/>
              </w:rPr>
            </w:pPr>
            <w:bookmarkStart w:id="72" w:name="_Hlk20985529"/>
            <w:r w:rsidRPr="00B83606">
              <w:rPr>
                <w:rFonts w:hint="cs"/>
                <w:rtl/>
                <w:lang w:bidi="ar-EG"/>
              </w:rPr>
              <w:t>النطاق</w:t>
            </w:r>
          </w:p>
        </w:tc>
        <w:tc>
          <w:tcPr>
            <w:tcW w:w="6768"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B44DDA" w14:textId="42A29F24" w:rsidR="00B5698C" w:rsidRPr="00B83606" w:rsidDel="000F5682" w:rsidRDefault="00B5698C" w:rsidP="000810DE">
            <w:pPr>
              <w:pStyle w:val="Tablehead"/>
              <w:spacing w:after="40" w:line="220" w:lineRule="exact"/>
              <w:rPr>
                <w:lang w:bidi="ar-EG"/>
              </w:rPr>
            </w:pPr>
            <w:r w:rsidRPr="00B83606">
              <w:rPr>
                <w:rFonts w:hint="cs"/>
                <w:rtl/>
                <w:lang w:bidi="ar-EG"/>
              </w:rPr>
              <w:t>الحواشي التي تحدد النطاق للاتصالات المتنقلة الدولية</w:t>
            </w:r>
          </w:p>
        </w:tc>
      </w:tr>
      <w:tr w:rsidR="00B5698C" w:rsidRPr="00B83606" w:rsidDel="000F5682" w14:paraId="4486CA24" w14:textId="77777777" w:rsidTr="000810DE">
        <w:trPr>
          <w:trHeight w:val="417"/>
          <w:tblHeader/>
          <w:jc w:val="center"/>
        </w:trPr>
        <w:tc>
          <w:tcPr>
            <w:tcW w:w="1882" w:type="dxa"/>
            <w:vMerge/>
            <w:tcBorders>
              <w:left w:val="single" w:sz="4" w:space="0" w:color="000000"/>
            </w:tcBorders>
            <w:shd w:val="clear" w:color="auto" w:fill="FFFFFF" w:themeFill="background1"/>
            <w:vAlign w:val="center"/>
          </w:tcPr>
          <w:p w14:paraId="7A68DB6F" w14:textId="77777777" w:rsidR="00B5698C" w:rsidRPr="00B83606" w:rsidRDefault="00B5698C" w:rsidP="00A524AC">
            <w:pPr>
              <w:pStyle w:val="Tablehead"/>
              <w:spacing w:after="40" w:line="220" w:lineRule="exact"/>
              <w:rPr>
                <w:rtl/>
                <w:lang w:bidi="ar-EG"/>
              </w:rPr>
            </w:pPr>
          </w:p>
        </w:tc>
        <w:tc>
          <w:tcPr>
            <w:tcW w:w="196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DB73EA" w14:textId="19D4E2E2" w:rsidR="00B5698C" w:rsidRPr="00B83606" w:rsidRDefault="00B5698C" w:rsidP="00B5698C">
            <w:pPr>
              <w:pStyle w:val="Tablehead"/>
              <w:spacing w:after="40" w:line="220" w:lineRule="exact"/>
              <w:rPr>
                <w:rtl/>
                <w:lang w:bidi="ar-EG"/>
              </w:rPr>
            </w:pPr>
            <w:r w:rsidRPr="00B83606">
              <w:rPr>
                <w:rFonts w:hint="cs"/>
                <w:rtl/>
              </w:rPr>
              <w:t>الإقليم </w:t>
            </w:r>
            <w:r w:rsidRPr="00B83606">
              <w:rPr>
                <w:lang w:bidi="ar-EG"/>
              </w:rPr>
              <w:t>1</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FAB1FF" w14:textId="2573F752" w:rsidR="00B5698C" w:rsidRPr="00B83606" w:rsidRDefault="00B5698C" w:rsidP="00B5698C">
            <w:pPr>
              <w:pStyle w:val="Tablehead"/>
              <w:spacing w:after="40" w:line="220" w:lineRule="exact"/>
              <w:rPr>
                <w:rtl/>
                <w:lang w:bidi="ar-EG"/>
              </w:rPr>
            </w:pPr>
            <w:r w:rsidRPr="00B83606">
              <w:rPr>
                <w:rFonts w:hint="cs"/>
                <w:rtl/>
              </w:rPr>
              <w:t>الإقليم </w:t>
            </w:r>
            <w:r w:rsidRPr="00B83606">
              <w:rPr>
                <w:lang w:bidi="ar-EG"/>
              </w:rPr>
              <w:t>2</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B72803" w14:textId="15DE76D5" w:rsidR="00B5698C" w:rsidRPr="00B83606" w:rsidRDefault="00B5698C" w:rsidP="00B5698C">
            <w:pPr>
              <w:pStyle w:val="Tablehead"/>
              <w:spacing w:after="40" w:line="220" w:lineRule="exact"/>
              <w:rPr>
                <w:rtl/>
                <w:lang w:bidi="ar-EG"/>
              </w:rPr>
            </w:pPr>
            <w:r w:rsidRPr="00B83606">
              <w:rPr>
                <w:rFonts w:hint="cs"/>
                <w:rtl/>
              </w:rPr>
              <w:t>الإقليم </w:t>
            </w:r>
            <w:r w:rsidRPr="00B83606">
              <w:rPr>
                <w:lang w:bidi="ar-EG"/>
              </w:rPr>
              <w:t>3</w:t>
            </w:r>
          </w:p>
        </w:tc>
      </w:tr>
      <w:tr w:rsidR="006C09F2" w:rsidRPr="00B83606" w:rsidDel="000F5682" w14:paraId="2AD342AC" w14:textId="77777777" w:rsidTr="00B5698C">
        <w:trPr>
          <w:jc w:val="center"/>
        </w:trPr>
        <w:tc>
          <w:tcPr>
            <w:tcW w:w="1882" w:type="dxa"/>
            <w:tcBorders>
              <w:top w:val="single" w:sz="4" w:space="0" w:color="000000"/>
              <w:left w:val="single" w:sz="4" w:space="0" w:color="000000"/>
              <w:bottom w:val="single" w:sz="4" w:space="0" w:color="000000"/>
            </w:tcBorders>
            <w:shd w:val="clear" w:color="auto" w:fill="FFFFFF" w:themeFill="background1"/>
          </w:tcPr>
          <w:p w14:paraId="06B3FD6D" w14:textId="16C849FB" w:rsidR="0057093C" w:rsidRPr="00B83606" w:rsidDel="000F5682" w:rsidRDefault="00230C6E" w:rsidP="00A524AC">
            <w:pPr>
              <w:pStyle w:val="Tabletext"/>
              <w:jc w:val="center"/>
            </w:pPr>
            <w:r w:rsidRPr="00B83606">
              <w:t xml:space="preserve">MHz </w:t>
            </w:r>
            <w:r w:rsidR="0057093C" w:rsidRPr="00B83606" w:rsidDel="000F5682">
              <w:t>4</w:t>
            </w:r>
            <w:r w:rsidR="0057093C" w:rsidRPr="00B83606">
              <w:t>7</w:t>
            </w:r>
            <w:r w:rsidR="0057093C" w:rsidRPr="00B83606" w:rsidDel="000F5682">
              <w:t>0-4</w:t>
            </w:r>
            <w:r w:rsidR="0057093C" w:rsidRPr="00B83606">
              <w:t>5</w:t>
            </w:r>
            <w:r w:rsidR="0057093C" w:rsidRPr="00B83606" w:rsidDel="000F5682">
              <w:t>0</w:t>
            </w:r>
          </w:p>
        </w:tc>
        <w:tc>
          <w:tcPr>
            <w:tcW w:w="6768"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0DE9E8" w14:textId="77777777" w:rsidR="0057093C" w:rsidRPr="00B83606" w:rsidDel="000F5682" w:rsidRDefault="0057093C" w:rsidP="00A524AC">
            <w:pPr>
              <w:pStyle w:val="Tabletext"/>
              <w:jc w:val="center"/>
              <w:rPr>
                <w:b/>
                <w:bCs/>
                <w:rtl/>
                <w:lang w:bidi="ar-EG"/>
              </w:rPr>
            </w:pPr>
            <w:r w:rsidRPr="00B83606" w:rsidDel="000F5682">
              <w:rPr>
                <w:b/>
                <w:bCs/>
              </w:rPr>
              <w:t>286AA</w:t>
            </w:r>
            <w:r w:rsidRPr="00B83606">
              <w:rPr>
                <w:b/>
                <w:bCs/>
              </w:rPr>
              <w:t>.5</w:t>
            </w:r>
          </w:p>
        </w:tc>
      </w:tr>
      <w:tr w:rsidR="00A02419" w:rsidRPr="00B83606" w14:paraId="73E84B56" w14:textId="77777777" w:rsidTr="00B5698C">
        <w:trPr>
          <w:jc w:val="center"/>
        </w:trPr>
        <w:tc>
          <w:tcPr>
            <w:tcW w:w="1882" w:type="dxa"/>
            <w:tcBorders>
              <w:top w:val="single" w:sz="4" w:space="0" w:color="000000"/>
              <w:left w:val="single" w:sz="4" w:space="0" w:color="000000"/>
              <w:bottom w:val="single" w:sz="4" w:space="0" w:color="000000"/>
            </w:tcBorders>
            <w:shd w:val="clear" w:color="auto" w:fill="FFFFFF" w:themeFill="background1"/>
          </w:tcPr>
          <w:p w14:paraId="05B18EB7" w14:textId="361707DC" w:rsidR="0057093C" w:rsidRPr="00B83606" w:rsidDel="000F5682" w:rsidRDefault="0057093C" w:rsidP="00A524AC">
            <w:pPr>
              <w:pStyle w:val="Tabletext"/>
              <w:jc w:val="center"/>
              <w:rPr>
                <w:rtl/>
                <w:lang w:eastAsia="ja-JP" w:bidi="ar-EG"/>
              </w:rPr>
            </w:pPr>
            <w:r w:rsidRPr="00B83606">
              <w:rPr>
                <w:lang w:eastAsia="ja-JP"/>
              </w:rPr>
              <w:t>698-470</w:t>
            </w:r>
            <w:r w:rsidR="00230C6E" w:rsidRPr="00B83606">
              <w:rPr>
                <w:rFonts w:hint="cs"/>
                <w:rtl/>
                <w:lang w:eastAsia="ja-JP" w:bidi="ar-EG"/>
              </w:rPr>
              <w:t xml:space="preserve"> </w:t>
            </w:r>
            <w:r w:rsidR="00230C6E" w:rsidRPr="00B83606">
              <w:t>MHz</w:t>
            </w:r>
          </w:p>
        </w:tc>
        <w:tc>
          <w:tcPr>
            <w:tcW w:w="19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BCA7E0" w14:textId="77777777" w:rsidR="0057093C" w:rsidRPr="00B83606" w:rsidDel="000F5682" w:rsidRDefault="0057093C" w:rsidP="00A524AC">
            <w:pPr>
              <w:pStyle w:val="Tabletext"/>
              <w:jc w:val="center"/>
              <w:rPr>
                <w:rFonts w:ascii="Traditional Arabic" w:hAnsi="Traditional Arabic"/>
              </w:rPr>
            </w:pPr>
            <w:r w:rsidRPr="00B83606">
              <w:rPr>
                <w:rFonts w:ascii="Traditional Arabic" w:hAnsi="Traditional Arabic" w:hint="cs"/>
              </w:rPr>
              <w:t>-</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80E1FD" w14:textId="77777777" w:rsidR="0057093C" w:rsidRPr="00B83606" w:rsidRDefault="0057093C" w:rsidP="00A524AC">
            <w:pPr>
              <w:pStyle w:val="Tabletext"/>
              <w:jc w:val="center"/>
              <w:rPr>
                <w:b/>
                <w:bCs/>
                <w:rtl/>
                <w:lang w:eastAsia="ja-JP" w:bidi="ar-EG"/>
              </w:rPr>
            </w:pPr>
            <w:r w:rsidRPr="00B83606">
              <w:rPr>
                <w:rFonts w:eastAsia="Malgun Gothic"/>
                <w:b/>
                <w:bCs/>
                <w:lang w:eastAsia="ko-KR"/>
              </w:rPr>
              <w:t>295</w:t>
            </w:r>
            <w:r w:rsidRPr="00B83606">
              <w:rPr>
                <w:b/>
                <w:bCs/>
              </w:rPr>
              <w:t>.5</w:t>
            </w:r>
            <w:r w:rsidRPr="00B83606">
              <w:rPr>
                <w:rFonts w:eastAsia="Malgun Gothic" w:hint="cs"/>
                <w:b/>
                <w:bCs/>
                <w:rtl/>
                <w:lang w:eastAsia="ko-KR" w:bidi="ar-EG"/>
              </w:rPr>
              <w:t xml:space="preserve">، </w:t>
            </w:r>
            <w:r w:rsidRPr="00B83606">
              <w:rPr>
                <w:rFonts w:eastAsia="Malgun Gothic"/>
                <w:b/>
                <w:bCs/>
                <w:lang w:eastAsia="ko-KR"/>
              </w:rPr>
              <w:t>308</w:t>
            </w:r>
            <w:r w:rsidRPr="00B83606">
              <w:rPr>
                <w:b/>
                <w:bCs/>
                <w:lang w:eastAsia="ja-JP"/>
              </w:rPr>
              <w:t>A</w:t>
            </w:r>
            <w:r w:rsidRPr="00B83606">
              <w:rPr>
                <w:b/>
                <w:bCs/>
              </w:rPr>
              <w:t>.5</w:t>
            </w:r>
          </w:p>
        </w:tc>
        <w:tc>
          <w:tcPr>
            <w:tcW w:w="240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6A87CB" w14:textId="77777777" w:rsidR="0057093C" w:rsidRPr="00B83606" w:rsidRDefault="0057093C" w:rsidP="00A524AC">
            <w:pPr>
              <w:pStyle w:val="Tabletext"/>
              <w:jc w:val="center"/>
              <w:rPr>
                <w:b/>
                <w:bCs/>
                <w:lang w:eastAsia="ja-JP"/>
              </w:rPr>
            </w:pPr>
            <w:r w:rsidRPr="00B83606">
              <w:rPr>
                <w:rFonts w:eastAsia="Malgun Gothic"/>
                <w:b/>
                <w:bCs/>
                <w:lang w:eastAsia="ko-KR"/>
              </w:rPr>
              <w:t>296A</w:t>
            </w:r>
            <w:r w:rsidRPr="00B83606">
              <w:rPr>
                <w:b/>
                <w:bCs/>
              </w:rPr>
              <w:t>.5</w:t>
            </w:r>
          </w:p>
        </w:tc>
      </w:tr>
      <w:tr w:rsidR="00A02419" w:rsidRPr="00B83606" w:rsidDel="000F5682" w14:paraId="569A6C6B" w14:textId="77777777" w:rsidTr="00B5698C">
        <w:trPr>
          <w:jc w:val="center"/>
        </w:trPr>
        <w:tc>
          <w:tcPr>
            <w:tcW w:w="1882" w:type="dxa"/>
            <w:tcBorders>
              <w:top w:val="single" w:sz="4" w:space="0" w:color="000000"/>
              <w:left w:val="single" w:sz="4" w:space="0" w:color="000000"/>
              <w:bottom w:val="single" w:sz="4" w:space="0" w:color="000000"/>
            </w:tcBorders>
            <w:shd w:val="clear" w:color="auto" w:fill="FFFFFF" w:themeFill="background1"/>
          </w:tcPr>
          <w:p w14:paraId="319F2538" w14:textId="532F07CE" w:rsidR="0057093C" w:rsidRPr="00B83606" w:rsidDel="000F5682" w:rsidRDefault="0057093C" w:rsidP="00A524AC">
            <w:pPr>
              <w:pStyle w:val="Tabletext"/>
              <w:jc w:val="center"/>
            </w:pPr>
            <w:r w:rsidRPr="00B83606" w:rsidDel="000F5682">
              <w:t>698</w:t>
            </w:r>
            <w:r w:rsidR="0061215E" w:rsidRPr="00B83606">
              <w:rPr>
                <w:lang w:eastAsia="ja-JP"/>
              </w:rPr>
              <w:t>-960</w:t>
            </w:r>
            <w:r w:rsidRPr="00B83606">
              <w:t>/</w:t>
            </w:r>
            <w:r w:rsidRPr="00B83606">
              <w:rPr>
                <w:lang w:eastAsia="ja-JP"/>
              </w:rPr>
              <w:t>694</w:t>
            </w:r>
            <w:r w:rsidR="00230C6E" w:rsidRPr="00B83606">
              <w:rPr>
                <w:rFonts w:hint="cs"/>
                <w:rtl/>
                <w:lang w:eastAsia="ja-JP"/>
              </w:rPr>
              <w:t xml:space="preserve"> </w:t>
            </w:r>
            <w:r w:rsidR="00230C6E" w:rsidRPr="00B83606">
              <w:t>MHz</w:t>
            </w:r>
          </w:p>
        </w:tc>
        <w:tc>
          <w:tcPr>
            <w:tcW w:w="19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639C4D" w14:textId="77777777" w:rsidR="0057093C" w:rsidRPr="00B83606" w:rsidDel="000F5682" w:rsidRDefault="0057093C" w:rsidP="00A524AC">
            <w:pPr>
              <w:pStyle w:val="Tabletext"/>
              <w:jc w:val="center"/>
              <w:rPr>
                <w:b/>
                <w:bCs/>
              </w:rPr>
            </w:pPr>
            <w:r w:rsidRPr="00B83606" w:rsidDel="000F5682">
              <w:rPr>
                <w:b/>
                <w:bCs/>
              </w:rPr>
              <w:t>317A</w:t>
            </w:r>
            <w:r w:rsidRPr="00B83606">
              <w:rPr>
                <w:b/>
                <w:bCs/>
              </w:rPr>
              <w:t>.5</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701057" w14:textId="77777777" w:rsidR="0057093C" w:rsidRPr="00B83606" w:rsidDel="000F5682" w:rsidRDefault="0057093C" w:rsidP="00A524AC">
            <w:pPr>
              <w:pStyle w:val="Tabletext"/>
              <w:jc w:val="center"/>
              <w:rPr>
                <w:b/>
                <w:bCs/>
              </w:rPr>
            </w:pPr>
            <w:r w:rsidRPr="00B83606" w:rsidDel="000F5682">
              <w:rPr>
                <w:b/>
                <w:bCs/>
              </w:rPr>
              <w:t>317A</w:t>
            </w:r>
            <w:r w:rsidRPr="00B83606">
              <w:rPr>
                <w:b/>
                <w:bCs/>
              </w:rPr>
              <w:t>.5</w:t>
            </w:r>
          </w:p>
        </w:tc>
        <w:tc>
          <w:tcPr>
            <w:tcW w:w="240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2F8F54" w14:textId="77777777" w:rsidR="0057093C" w:rsidRPr="00B83606" w:rsidDel="000F5682" w:rsidRDefault="0057093C" w:rsidP="00A524AC">
            <w:pPr>
              <w:pStyle w:val="Tabletext"/>
              <w:jc w:val="center"/>
              <w:rPr>
                <w:b/>
                <w:bCs/>
                <w:rtl/>
                <w:lang w:bidi="ar-EG"/>
              </w:rPr>
            </w:pPr>
            <w:r w:rsidRPr="00B83606" w:rsidDel="000F5682">
              <w:rPr>
                <w:b/>
                <w:bCs/>
              </w:rPr>
              <w:t>313A</w:t>
            </w:r>
            <w:r w:rsidRPr="00B83606">
              <w:rPr>
                <w:b/>
                <w:bCs/>
              </w:rPr>
              <w:t>.5</w:t>
            </w:r>
            <w:r w:rsidRPr="00B83606">
              <w:rPr>
                <w:rFonts w:hint="cs"/>
                <w:b/>
                <w:bCs/>
                <w:rtl/>
                <w:lang w:bidi="ar-EG"/>
              </w:rPr>
              <w:t xml:space="preserve">، </w:t>
            </w:r>
            <w:r w:rsidRPr="00B83606" w:rsidDel="000F5682">
              <w:rPr>
                <w:b/>
                <w:bCs/>
              </w:rPr>
              <w:t>317A</w:t>
            </w:r>
            <w:r w:rsidRPr="00B83606">
              <w:rPr>
                <w:b/>
                <w:bCs/>
              </w:rPr>
              <w:t>.5</w:t>
            </w:r>
          </w:p>
        </w:tc>
      </w:tr>
      <w:tr w:rsidR="00A02419" w:rsidRPr="00B83606" w14:paraId="22FD37B7" w14:textId="77777777" w:rsidTr="00B5698C">
        <w:trPr>
          <w:trHeight w:val="251"/>
          <w:jc w:val="center"/>
        </w:trPr>
        <w:tc>
          <w:tcPr>
            <w:tcW w:w="1882" w:type="dxa"/>
            <w:tcBorders>
              <w:top w:val="single" w:sz="4" w:space="0" w:color="000000"/>
              <w:left w:val="single" w:sz="4" w:space="0" w:color="000000"/>
              <w:bottom w:val="single" w:sz="4" w:space="0" w:color="000000"/>
            </w:tcBorders>
            <w:shd w:val="clear" w:color="auto" w:fill="FFFFFF" w:themeFill="background1"/>
          </w:tcPr>
          <w:p w14:paraId="7D3E3C14" w14:textId="76A42818" w:rsidR="0057093C" w:rsidRPr="00B83606" w:rsidDel="000F5682" w:rsidRDefault="0057093C" w:rsidP="00A524AC">
            <w:pPr>
              <w:pStyle w:val="Tabletext"/>
              <w:jc w:val="center"/>
              <w:rPr>
                <w:lang w:eastAsia="ja-JP"/>
              </w:rPr>
            </w:pPr>
            <w:r w:rsidRPr="00B83606">
              <w:rPr>
                <w:lang w:eastAsia="ja-JP"/>
              </w:rPr>
              <w:t>1 518-1 427</w:t>
            </w:r>
            <w:r w:rsidR="00230C6E" w:rsidRPr="00B83606">
              <w:rPr>
                <w:rFonts w:hint="cs"/>
                <w:rtl/>
                <w:lang w:eastAsia="ja-JP"/>
              </w:rPr>
              <w:t xml:space="preserve"> </w:t>
            </w:r>
            <w:r w:rsidR="00230C6E" w:rsidRPr="00B83606">
              <w:t>MHz</w:t>
            </w:r>
          </w:p>
        </w:tc>
        <w:tc>
          <w:tcPr>
            <w:tcW w:w="19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93CB18" w14:textId="77777777" w:rsidR="0057093C" w:rsidRPr="00B83606" w:rsidDel="000F5682" w:rsidRDefault="0057093C" w:rsidP="00A524AC">
            <w:pPr>
              <w:pStyle w:val="Tabletext"/>
              <w:jc w:val="center"/>
              <w:rPr>
                <w:b/>
                <w:bCs/>
                <w:rtl/>
                <w:lang w:eastAsia="ja-JP" w:bidi="ar-EG"/>
              </w:rPr>
            </w:pPr>
            <w:r w:rsidRPr="00B83606">
              <w:rPr>
                <w:b/>
                <w:bCs/>
              </w:rPr>
              <w:t>341A.5</w:t>
            </w:r>
            <w:r w:rsidRPr="00B83606">
              <w:rPr>
                <w:rFonts w:hint="cs"/>
                <w:b/>
                <w:bCs/>
                <w:rtl/>
                <w:lang w:bidi="ar-EG"/>
              </w:rPr>
              <w:t xml:space="preserve">، </w:t>
            </w:r>
            <w:r w:rsidRPr="00B83606">
              <w:rPr>
                <w:b/>
                <w:bCs/>
              </w:rPr>
              <w:t>34</w:t>
            </w:r>
            <w:r w:rsidRPr="00B83606">
              <w:rPr>
                <w:b/>
                <w:bCs/>
                <w:lang w:eastAsia="ja-JP"/>
              </w:rPr>
              <w:t>6</w:t>
            </w:r>
            <w:r w:rsidRPr="00B83606">
              <w:rPr>
                <w:b/>
                <w:bCs/>
              </w:rPr>
              <w:t>.5</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E32D10" w14:textId="77777777" w:rsidR="0057093C" w:rsidRPr="00B83606" w:rsidRDefault="0057093C" w:rsidP="00A524AC">
            <w:pPr>
              <w:pStyle w:val="Tabletext"/>
              <w:jc w:val="center"/>
              <w:rPr>
                <w:b/>
                <w:bCs/>
              </w:rPr>
            </w:pPr>
            <w:r w:rsidRPr="00B83606">
              <w:rPr>
                <w:b/>
                <w:bCs/>
              </w:rPr>
              <w:t>341B.5</w:t>
            </w:r>
          </w:p>
        </w:tc>
        <w:tc>
          <w:tcPr>
            <w:tcW w:w="240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449462" w14:textId="77777777" w:rsidR="0057093C" w:rsidRPr="00B83606" w:rsidRDefault="0057093C" w:rsidP="00A524AC">
            <w:pPr>
              <w:pStyle w:val="Tabletext"/>
              <w:jc w:val="center"/>
              <w:rPr>
                <w:b/>
                <w:bCs/>
                <w:rtl/>
                <w:lang w:bidi="ar-EG"/>
              </w:rPr>
            </w:pPr>
            <w:r w:rsidRPr="00B83606">
              <w:rPr>
                <w:b/>
                <w:bCs/>
              </w:rPr>
              <w:t>341C.5</w:t>
            </w:r>
            <w:r w:rsidRPr="00B83606">
              <w:rPr>
                <w:rFonts w:hint="cs"/>
                <w:b/>
                <w:bCs/>
                <w:rtl/>
                <w:lang w:bidi="ar-EG"/>
              </w:rPr>
              <w:t xml:space="preserve">، </w:t>
            </w:r>
            <w:r w:rsidRPr="00B83606">
              <w:rPr>
                <w:b/>
                <w:bCs/>
                <w:lang w:eastAsia="ja-JP"/>
              </w:rPr>
              <w:t>346A</w:t>
            </w:r>
            <w:r w:rsidRPr="00B83606">
              <w:rPr>
                <w:b/>
                <w:bCs/>
              </w:rPr>
              <w:t>.5</w:t>
            </w:r>
          </w:p>
        </w:tc>
      </w:tr>
      <w:tr w:rsidR="006C09F2" w:rsidRPr="00B83606" w:rsidDel="000F5682" w14:paraId="4D502C01" w14:textId="77777777" w:rsidTr="00B5698C">
        <w:trPr>
          <w:jc w:val="center"/>
        </w:trPr>
        <w:tc>
          <w:tcPr>
            <w:tcW w:w="1882" w:type="dxa"/>
            <w:tcBorders>
              <w:top w:val="single" w:sz="4" w:space="0" w:color="000000"/>
              <w:left w:val="single" w:sz="4" w:space="0" w:color="000000"/>
              <w:bottom w:val="single" w:sz="4" w:space="0" w:color="000000"/>
            </w:tcBorders>
            <w:shd w:val="clear" w:color="auto" w:fill="FFFFFF" w:themeFill="background1"/>
          </w:tcPr>
          <w:p w14:paraId="674F1F3A" w14:textId="4847C97C" w:rsidR="0057093C" w:rsidRPr="00B83606" w:rsidDel="000F5682" w:rsidRDefault="0057093C" w:rsidP="00A524AC">
            <w:pPr>
              <w:pStyle w:val="Tabletext"/>
              <w:jc w:val="center"/>
            </w:pPr>
            <w:r w:rsidRPr="00B83606" w:rsidDel="000F5682">
              <w:t>2 025</w:t>
            </w:r>
            <w:r w:rsidRPr="00B83606">
              <w:t>-</w:t>
            </w:r>
            <w:r w:rsidRPr="00B83606" w:rsidDel="000F5682">
              <w:t>1 710</w:t>
            </w:r>
            <w:r w:rsidR="00230C6E" w:rsidRPr="00B83606">
              <w:rPr>
                <w:rFonts w:hint="cs"/>
                <w:rtl/>
              </w:rPr>
              <w:t xml:space="preserve"> </w:t>
            </w:r>
            <w:r w:rsidR="00230C6E" w:rsidRPr="00B83606">
              <w:t>MHz</w:t>
            </w:r>
          </w:p>
        </w:tc>
        <w:tc>
          <w:tcPr>
            <w:tcW w:w="6768"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616DD34D" w14:textId="77777777" w:rsidR="0057093C" w:rsidRPr="00B83606" w:rsidDel="000F5682" w:rsidRDefault="0057093C" w:rsidP="00A524AC">
            <w:pPr>
              <w:pStyle w:val="Tabletext"/>
              <w:jc w:val="center"/>
              <w:rPr>
                <w:b/>
                <w:bCs/>
              </w:rPr>
            </w:pPr>
            <w:r w:rsidRPr="00B83606" w:rsidDel="000F5682">
              <w:rPr>
                <w:b/>
                <w:bCs/>
              </w:rPr>
              <w:t>384A</w:t>
            </w:r>
            <w:r w:rsidRPr="00B83606">
              <w:rPr>
                <w:b/>
                <w:bCs/>
              </w:rPr>
              <w:t>.5</w:t>
            </w:r>
            <w:r w:rsidRPr="00B83606">
              <w:rPr>
                <w:rFonts w:hint="cs"/>
                <w:b/>
                <w:bCs/>
                <w:rtl/>
                <w:lang w:bidi="ar-EG"/>
              </w:rPr>
              <w:t>،</w:t>
            </w:r>
            <w:r w:rsidRPr="00B83606">
              <w:rPr>
                <w:rFonts w:hint="cs"/>
                <w:b/>
                <w:bCs/>
                <w:rtl/>
              </w:rPr>
              <w:t xml:space="preserve"> </w:t>
            </w:r>
            <w:r w:rsidRPr="00B83606" w:rsidDel="000F5682">
              <w:rPr>
                <w:b/>
                <w:bCs/>
              </w:rPr>
              <w:t>388</w:t>
            </w:r>
            <w:r w:rsidRPr="00B83606">
              <w:rPr>
                <w:b/>
                <w:bCs/>
              </w:rPr>
              <w:t>.5</w:t>
            </w:r>
          </w:p>
        </w:tc>
      </w:tr>
      <w:tr w:rsidR="006C09F2" w:rsidRPr="00B83606" w:rsidDel="000F5682" w14:paraId="3FAEBB7D" w14:textId="77777777" w:rsidTr="00B5698C">
        <w:trPr>
          <w:jc w:val="center"/>
        </w:trPr>
        <w:tc>
          <w:tcPr>
            <w:tcW w:w="1882" w:type="dxa"/>
            <w:tcBorders>
              <w:top w:val="single" w:sz="4" w:space="0" w:color="000000"/>
              <w:left w:val="single" w:sz="4" w:space="0" w:color="000000"/>
              <w:bottom w:val="single" w:sz="4" w:space="0" w:color="000000"/>
            </w:tcBorders>
            <w:shd w:val="clear" w:color="auto" w:fill="FFFFFF" w:themeFill="background1"/>
          </w:tcPr>
          <w:p w14:paraId="17B505F2" w14:textId="6A7F6C9E" w:rsidR="0057093C" w:rsidRPr="00B83606" w:rsidDel="000F5682" w:rsidRDefault="0057093C" w:rsidP="00A524AC">
            <w:pPr>
              <w:pStyle w:val="Tabletext"/>
              <w:jc w:val="center"/>
            </w:pPr>
            <w:r w:rsidRPr="00B83606" w:rsidDel="000F5682">
              <w:t xml:space="preserve">2 </w:t>
            </w:r>
            <w:r w:rsidRPr="00B83606">
              <w:t>20</w:t>
            </w:r>
            <w:r w:rsidRPr="00B83606" w:rsidDel="000F5682">
              <w:t xml:space="preserve">0-2 </w:t>
            </w:r>
            <w:r w:rsidRPr="00B83606">
              <w:t>110</w:t>
            </w:r>
            <w:r w:rsidR="00230C6E" w:rsidRPr="00B83606">
              <w:rPr>
                <w:rFonts w:hint="cs"/>
                <w:rtl/>
              </w:rPr>
              <w:t xml:space="preserve"> </w:t>
            </w:r>
            <w:r w:rsidR="00230C6E" w:rsidRPr="00B83606">
              <w:t>MHz</w:t>
            </w:r>
          </w:p>
        </w:tc>
        <w:tc>
          <w:tcPr>
            <w:tcW w:w="6768"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16B1D7C1" w14:textId="77777777" w:rsidR="0057093C" w:rsidRPr="00B83606" w:rsidDel="000F5682" w:rsidRDefault="0057093C" w:rsidP="00A524AC">
            <w:pPr>
              <w:pStyle w:val="Tabletext"/>
              <w:jc w:val="center"/>
              <w:rPr>
                <w:b/>
                <w:bCs/>
              </w:rPr>
            </w:pPr>
            <w:r w:rsidRPr="00B83606" w:rsidDel="000F5682">
              <w:rPr>
                <w:b/>
                <w:bCs/>
              </w:rPr>
              <w:t>388</w:t>
            </w:r>
            <w:r w:rsidRPr="00B83606">
              <w:rPr>
                <w:b/>
                <w:bCs/>
              </w:rPr>
              <w:t>.5</w:t>
            </w:r>
          </w:p>
        </w:tc>
      </w:tr>
      <w:tr w:rsidR="006C09F2" w:rsidRPr="00B83606" w:rsidDel="000F5682" w14:paraId="1C659AFC" w14:textId="77777777" w:rsidTr="00B5698C">
        <w:trPr>
          <w:jc w:val="center"/>
        </w:trPr>
        <w:tc>
          <w:tcPr>
            <w:tcW w:w="1882" w:type="dxa"/>
            <w:tcBorders>
              <w:top w:val="single" w:sz="4" w:space="0" w:color="000000"/>
              <w:left w:val="single" w:sz="4" w:space="0" w:color="000000"/>
              <w:bottom w:val="single" w:sz="4" w:space="0" w:color="000000"/>
            </w:tcBorders>
            <w:shd w:val="clear" w:color="auto" w:fill="FFFFFF" w:themeFill="background1"/>
          </w:tcPr>
          <w:p w14:paraId="2D5B82FA" w14:textId="0E0735DB" w:rsidR="0057093C" w:rsidRPr="00B83606" w:rsidDel="000F5682" w:rsidRDefault="0057093C" w:rsidP="00A524AC">
            <w:pPr>
              <w:pStyle w:val="Tabletext"/>
              <w:jc w:val="center"/>
            </w:pPr>
            <w:r w:rsidRPr="00B83606" w:rsidDel="000F5682">
              <w:t xml:space="preserve">2 </w:t>
            </w:r>
            <w:r w:rsidRPr="00B83606">
              <w:t>4</w:t>
            </w:r>
            <w:r w:rsidRPr="00B83606" w:rsidDel="000F5682">
              <w:t xml:space="preserve">00-2 </w:t>
            </w:r>
            <w:r w:rsidRPr="00B83606">
              <w:t>3</w:t>
            </w:r>
            <w:r w:rsidRPr="00B83606" w:rsidDel="000F5682">
              <w:t>00</w:t>
            </w:r>
            <w:r w:rsidR="00230C6E" w:rsidRPr="00B83606">
              <w:rPr>
                <w:rFonts w:hint="cs"/>
                <w:rtl/>
              </w:rPr>
              <w:t xml:space="preserve"> </w:t>
            </w:r>
            <w:r w:rsidR="00230C6E" w:rsidRPr="00B83606">
              <w:t>MHz</w:t>
            </w:r>
          </w:p>
        </w:tc>
        <w:tc>
          <w:tcPr>
            <w:tcW w:w="6768"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2ABC7F1F" w14:textId="77777777" w:rsidR="0057093C" w:rsidRPr="00B83606" w:rsidDel="000F5682" w:rsidRDefault="0057093C" w:rsidP="00A524AC">
            <w:pPr>
              <w:pStyle w:val="Tabletext"/>
              <w:jc w:val="center"/>
              <w:rPr>
                <w:b/>
                <w:bCs/>
              </w:rPr>
            </w:pPr>
            <w:r w:rsidRPr="00B83606" w:rsidDel="000F5682">
              <w:rPr>
                <w:b/>
                <w:bCs/>
              </w:rPr>
              <w:t>384A</w:t>
            </w:r>
            <w:r w:rsidRPr="00B83606">
              <w:rPr>
                <w:b/>
                <w:bCs/>
              </w:rPr>
              <w:t>.5</w:t>
            </w:r>
          </w:p>
        </w:tc>
      </w:tr>
      <w:tr w:rsidR="006C09F2" w:rsidRPr="00B83606" w:rsidDel="000F5682" w14:paraId="64E9F2D8" w14:textId="77777777" w:rsidTr="00B5698C">
        <w:trPr>
          <w:jc w:val="center"/>
        </w:trPr>
        <w:tc>
          <w:tcPr>
            <w:tcW w:w="1882" w:type="dxa"/>
            <w:tcBorders>
              <w:top w:val="single" w:sz="4" w:space="0" w:color="000000"/>
              <w:left w:val="single" w:sz="4" w:space="0" w:color="000000"/>
              <w:bottom w:val="single" w:sz="4" w:space="0" w:color="000000"/>
            </w:tcBorders>
            <w:shd w:val="clear" w:color="auto" w:fill="FFFFFF" w:themeFill="background1"/>
          </w:tcPr>
          <w:p w14:paraId="00F77D68" w14:textId="76616135" w:rsidR="0057093C" w:rsidRPr="00B83606" w:rsidDel="000F5682" w:rsidRDefault="0057093C" w:rsidP="00A524AC">
            <w:pPr>
              <w:pStyle w:val="Tabletext"/>
              <w:jc w:val="center"/>
            </w:pPr>
            <w:r w:rsidRPr="00B83606" w:rsidDel="000F5682">
              <w:t xml:space="preserve">2 </w:t>
            </w:r>
            <w:r w:rsidRPr="00B83606">
              <w:t>690</w:t>
            </w:r>
            <w:r w:rsidRPr="00B83606" w:rsidDel="000F5682">
              <w:t xml:space="preserve">-2 </w:t>
            </w:r>
            <w:r w:rsidRPr="00B83606">
              <w:t>50</w:t>
            </w:r>
            <w:r w:rsidRPr="00B83606" w:rsidDel="000F5682">
              <w:t>0</w:t>
            </w:r>
            <w:r w:rsidR="00230C6E" w:rsidRPr="00B83606">
              <w:rPr>
                <w:rFonts w:hint="cs"/>
                <w:rtl/>
              </w:rPr>
              <w:t xml:space="preserve"> </w:t>
            </w:r>
            <w:r w:rsidR="00230C6E" w:rsidRPr="00B83606">
              <w:t>MHz</w:t>
            </w:r>
          </w:p>
        </w:tc>
        <w:tc>
          <w:tcPr>
            <w:tcW w:w="6768"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3192B9AD" w14:textId="77777777" w:rsidR="0057093C" w:rsidRPr="00B83606" w:rsidDel="000F5682" w:rsidRDefault="0057093C" w:rsidP="00A524AC">
            <w:pPr>
              <w:pStyle w:val="Tabletext"/>
              <w:jc w:val="center"/>
              <w:rPr>
                <w:b/>
                <w:bCs/>
              </w:rPr>
            </w:pPr>
            <w:r w:rsidRPr="00B83606" w:rsidDel="000F5682">
              <w:rPr>
                <w:b/>
                <w:bCs/>
              </w:rPr>
              <w:t>384A</w:t>
            </w:r>
            <w:r w:rsidRPr="00B83606">
              <w:rPr>
                <w:b/>
                <w:bCs/>
              </w:rPr>
              <w:t>.5</w:t>
            </w:r>
          </w:p>
        </w:tc>
      </w:tr>
      <w:tr w:rsidR="00A02419" w:rsidRPr="00B83606" w14:paraId="15A42ECE" w14:textId="77777777" w:rsidTr="00B5698C">
        <w:trPr>
          <w:jc w:val="center"/>
        </w:trPr>
        <w:tc>
          <w:tcPr>
            <w:tcW w:w="1882" w:type="dxa"/>
            <w:tcBorders>
              <w:top w:val="single" w:sz="4" w:space="0" w:color="000000"/>
              <w:left w:val="single" w:sz="4" w:space="0" w:color="000000"/>
              <w:bottom w:val="single" w:sz="4" w:space="0" w:color="000000"/>
            </w:tcBorders>
            <w:shd w:val="clear" w:color="auto" w:fill="FFFFFF" w:themeFill="background1"/>
          </w:tcPr>
          <w:p w14:paraId="7E163B5E" w14:textId="3DE7A40A" w:rsidR="0057093C" w:rsidRPr="00B83606" w:rsidDel="000F5682" w:rsidRDefault="0057093C" w:rsidP="00A524AC">
            <w:pPr>
              <w:pStyle w:val="Tabletext"/>
              <w:jc w:val="center"/>
              <w:rPr>
                <w:lang w:eastAsia="ja-JP"/>
              </w:rPr>
            </w:pPr>
            <w:r w:rsidRPr="00B83606">
              <w:rPr>
                <w:lang w:eastAsia="ja-JP"/>
              </w:rPr>
              <w:t>3 400-3 300</w:t>
            </w:r>
            <w:r w:rsidR="00230C6E" w:rsidRPr="00B83606">
              <w:rPr>
                <w:rFonts w:hint="cs"/>
                <w:rtl/>
                <w:lang w:eastAsia="ja-JP"/>
              </w:rPr>
              <w:t xml:space="preserve"> </w:t>
            </w:r>
            <w:r w:rsidR="00230C6E" w:rsidRPr="00B83606">
              <w:t>MHz</w:t>
            </w:r>
          </w:p>
        </w:tc>
        <w:tc>
          <w:tcPr>
            <w:tcW w:w="19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F08713" w14:textId="77777777" w:rsidR="0057093C" w:rsidRPr="00B83606" w:rsidDel="000F5682" w:rsidRDefault="0057093C" w:rsidP="00A524AC">
            <w:pPr>
              <w:pStyle w:val="Tabletext"/>
              <w:jc w:val="center"/>
              <w:rPr>
                <w:b/>
                <w:bCs/>
              </w:rPr>
            </w:pPr>
            <w:r w:rsidRPr="00B83606">
              <w:rPr>
                <w:b/>
                <w:bCs/>
              </w:rPr>
              <w:t>429B.5</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7ABC8A" w14:textId="77777777" w:rsidR="0057093C" w:rsidRPr="00B83606" w:rsidRDefault="0057093C" w:rsidP="00A524AC">
            <w:pPr>
              <w:pStyle w:val="Tabletext"/>
              <w:jc w:val="center"/>
              <w:rPr>
                <w:b/>
                <w:bCs/>
              </w:rPr>
            </w:pPr>
            <w:r w:rsidRPr="00B83606">
              <w:rPr>
                <w:b/>
                <w:bCs/>
              </w:rPr>
              <w:t>429D.5</w:t>
            </w:r>
          </w:p>
        </w:tc>
        <w:tc>
          <w:tcPr>
            <w:tcW w:w="240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9FF5C3" w14:textId="77777777" w:rsidR="0057093C" w:rsidRPr="00B83606" w:rsidRDefault="0057093C" w:rsidP="00A524AC">
            <w:pPr>
              <w:pStyle w:val="Tabletext"/>
              <w:jc w:val="center"/>
              <w:rPr>
                <w:b/>
                <w:bCs/>
              </w:rPr>
            </w:pPr>
            <w:r w:rsidRPr="00B83606">
              <w:rPr>
                <w:b/>
                <w:bCs/>
              </w:rPr>
              <w:t>429F.5</w:t>
            </w:r>
          </w:p>
        </w:tc>
      </w:tr>
      <w:tr w:rsidR="00A02419" w:rsidRPr="00B83606" w:rsidDel="000F5682" w14:paraId="539A510A" w14:textId="77777777" w:rsidTr="00B5698C">
        <w:trPr>
          <w:jc w:val="center"/>
        </w:trPr>
        <w:tc>
          <w:tcPr>
            <w:tcW w:w="1882" w:type="dxa"/>
            <w:tcBorders>
              <w:top w:val="single" w:sz="4" w:space="0" w:color="000000"/>
              <w:left w:val="single" w:sz="4" w:space="0" w:color="000000"/>
              <w:bottom w:val="single" w:sz="4" w:space="0" w:color="000000"/>
            </w:tcBorders>
            <w:shd w:val="clear" w:color="auto" w:fill="FFFFFF" w:themeFill="background1"/>
          </w:tcPr>
          <w:p w14:paraId="56A45D11" w14:textId="07AC07C6" w:rsidR="0057093C" w:rsidRPr="00B83606" w:rsidDel="000F5682" w:rsidRDefault="0057093C" w:rsidP="00A524AC">
            <w:pPr>
              <w:pStyle w:val="Tabletext"/>
              <w:jc w:val="center"/>
            </w:pPr>
            <w:r w:rsidRPr="00B83606" w:rsidDel="000F5682">
              <w:t xml:space="preserve">3 </w:t>
            </w:r>
            <w:r w:rsidRPr="00B83606">
              <w:t>6</w:t>
            </w:r>
            <w:r w:rsidRPr="00B83606" w:rsidDel="000F5682">
              <w:t xml:space="preserve">00-3 </w:t>
            </w:r>
            <w:r w:rsidRPr="00B83606">
              <w:t>4</w:t>
            </w:r>
            <w:r w:rsidRPr="00B83606" w:rsidDel="000F5682">
              <w:t>00</w:t>
            </w:r>
            <w:r w:rsidR="00230C6E" w:rsidRPr="00B83606">
              <w:rPr>
                <w:rFonts w:hint="cs"/>
                <w:rtl/>
              </w:rPr>
              <w:t xml:space="preserve"> </w:t>
            </w:r>
            <w:r w:rsidR="00230C6E" w:rsidRPr="00B83606">
              <w:t>MHz</w:t>
            </w:r>
          </w:p>
        </w:tc>
        <w:tc>
          <w:tcPr>
            <w:tcW w:w="19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9332E8" w14:textId="77777777" w:rsidR="0057093C" w:rsidRPr="00B83606" w:rsidDel="000F5682" w:rsidRDefault="0057093C" w:rsidP="00A524AC">
            <w:pPr>
              <w:pStyle w:val="Tabletext"/>
              <w:jc w:val="center"/>
              <w:rPr>
                <w:b/>
                <w:bCs/>
              </w:rPr>
            </w:pPr>
            <w:r w:rsidRPr="00B83606" w:rsidDel="000F5682">
              <w:rPr>
                <w:b/>
                <w:bCs/>
              </w:rPr>
              <w:t>430A</w:t>
            </w:r>
            <w:r w:rsidRPr="00B83606">
              <w:rPr>
                <w:b/>
                <w:bCs/>
              </w:rPr>
              <w:t>.5</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14F766" w14:textId="77777777" w:rsidR="0057093C" w:rsidRPr="00B83606" w:rsidDel="000F5682" w:rsidRDefault="0057093C" w:rsidP="00A524AC">
            <w:pPr>
              <w:pStyle w:val="Tabletext"/>
              <w:jc w:val="center"/>
              <w:rPr>
                <w:b/>
                <w:bCs/>
              </w:rPr>
            </w:pPr>
            <w:r w:rsidRPr="00B83606">
              <w:rPr>
                <w:b/>
                <w:bCs/>
                <w:lang w:eastAsia="ja-JP"/>
              </w:rPr>
              <w:t>431B</w:t>
            </w:r>
            <w:r w:rsidRPr="00B83606">
              <w:rPr>
                <w:b/>
                <w:bCs/>
              </w:rPr>
              <w:t>.5</w:t>
            </w:r>
          </w:p>
        </w:tc>
        <w:tc>
          <w:tcPr>
            <w:tcW w:w="240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63ED7A" w14:textId="77777777" w:rsidR="0057093C" w:rsidRPr="00B83606" w:rsidDel="000F5682" w:rsidRDefault="0057093C" w:rsidP="00A524AC">
            <w:pPr>
              <w:pStyle w:val="Tabletext"/>
              <w:jc w:val="center"/>
              <w:rPr>
                <w:b/>
                <w:bCs/>
                <w:rtl/>
                <w:lang w:bidi="ar-EG"/>
              </w:rPr>
            </w:pPr>
            <w:r w:rsidRPr="00B83606" w:rsidDel="000F5682">
              <w:rPr>
                <w:b/>
                <w:bCs/>
              </w:rPr>
              <w:t>432A</w:t>
            </w:r>
            <w:r w:rsidRPr="00B83606">
              <w:rPr>
                <w:b/>
                <w:bCs/>
              </w:rPr>
              <w:t>.5</w:t>
            </w:r>
            <w:r w:rsidRPr="00B83606">
              <w:rPr>
                <w:rFonts w:hint="cs"/>
                <w:b/>
                <w:bCs/>
                <w:rtl/>
                <w:lang w:bidi="ar-EG"/>
              </w:rPr>
              <w:t xml:space="preserve">، </w:t>
            </w:r>
            <w:r w:rsidRPr="00B83606" w:rsidDel="000F5682">
              <w:rPr>
                <w:b/>
                <w:bCs/>
              </w:rPr>
              <w:t>432B</w:t>
            </w:r>
            <w:r w:rsidRPr="00B83606">
              <w:rPr>
                <w:b/>
                <w:bCs/>
              </w:rPr>
              <w:t>.5</w:t>
            </w:r>
            <w:r w:rsidRPr="00B83606">
              <w:rPr>
                <w:rFonts w:hint="cs"/>
                <w:b/>
                <w:bCs/>
                <w:rtl/>
              </w:rPr>
              <w:t xml:space="preserve">، </w:t>
            </w:r>
            <w:r w:rsidRPr="00B83606" w:rsidDel="000F5682">
              <w:rPr>
                <w:b/>
                <w:bCs/>
              </w:rPr>
              <w:t>433A</w:t>
            </w:r>
            <w:r w:rsidRPr="00B83606">
              <w:rPr>
                <w:b/>
                <w:bCs/>
              </w:rPr>
              <w:t>.5</w:t>
            </w:r>
          </w:p>
        </w:tc>
      </w:tr>
      <w:tr w:rsidR="00A02419" w:rsidRPr="00B83606" w14:paraId="3A1926A5" w14:textId="77777777" w:rsidTr="00B5698C">
        <w:trPr>
          <w:jc w:val="center"/>
        </w:trPr>
        <w:tc>
          <w:tcPr>
            <w:tcW w:w="1882" w:type="dxa"/>
            <w:tcBorders>
              <w:top w:val="single" w:sz="4" w:space="0" w:color="000000"/>
              <w:left w:val="single" w:sz="4" w:space="0" w:color="000000"/>
              <w:bottom w:val="single" w:sz="4" w:space="0" w:color="000000"/>
            </w:tcBorders>
            <w:shd w:val="clear" w:color="auto" w:fill="FFFFFF" w:themeFill="background1"/>
          </w:tcPr>
          <w:p w14:paraId="6223BFCD" w14:textId="041A2A28" w:rsidR="0057093C" w:rsidRPr="00B83606" w:rsidDel="000F5682" w:rsidRDefault="0057093C" w:rsidP="00A524AC">
            <w:pPr>
              <w:pStyle w:val="Tabletext"/>
              <w:jc w:val="center"/>
              <w:rPr>
                <w:lang w:eastAsia="ja-JP"/>
              </w:rPr>
            </w:pPr>
            <w:r w:rsidRPr="00B83606">
              <w:rPr>
                <w:lang w:eastAsia="ja-JP"/>
              </w:rPr>
              <w:t>3 700-3 600</w:t>
            </w:r>
            <w:r w:rsidR="00230C6E" w:rsidRPr="00B83606">
              <w:rPr>
                <w:rFonts w:hint="cs"/>
                <w:rtl/>
                <w:lang w:eastAsia="ja-JP"/>
              </w:rPr>
              <w:t xml:space="preserve"> </w:t>
            </w:r>
            <w:r w:rsidR="00230C6E" w:rsidRPr="00B83606">
              <w:t>MHz</w:t>
            </w:r>
          </w:p>
        </w:tc>
        <w:tc>
          <w:tcPr>
            <w:tcW w:w="19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820D24" w14:textId="77777777" w:rsidR="0057093C" w:rsidRPr="00B83606" w:rsidDel="000F5682" w:rsidRDefault="0057093C" w:rsidP="00A524AC">
            <w:pPr>
              <w:pStyle w:val="Tabletext"/>
              <w:jc w:val="center"/>
              <w:rPr>
                <w:b/>
                <w:bCs/>
              </w:rPr>
            </w:pPr>
            <w:r w:rsidRPr="00B83606">
              <w:rPr>
                <w:b/>
                <w:bCs/>
              </w:rPr>
              <w:t>-</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3EE69B" w14:textId="77777777" w:rsidR="0057093C" w:rsidRPr="00B83606" w:rsidRDefault="0057093C" w:rsidP="00A524AC">
            <w:pPr>
              <w:pStyle w:val="Tabletext"/>
              <w:jc w:val="center"/>
              <w:rPr>
                <w:b/>
                <w:bCs/>
              </w:rPr>
            </w:pPr>
            <w:r w:rsidRPr="00B83606">
              <w:rPr>
                <w:b/>
                <w:bCs/>
              </w:rPr>
              <w:t>434.5</w:t>
            </w:r>
          </w:p>
        </w:tc>
        <w:tc>
          <w:tcPr>
            <w:tcW w:w="240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21C1EB" w14:textId="77777777" w:rsidR="0057093C" w:rsidRPr="00B83606" w:rsidRDefault="0057093C" w:rsidP="00A524AC">
            <w:pPr>
              <w:pStyle w:val="Tabletext"/>
              <w:jc w:val="center"/>
              <w:rPr>
                <w:b/>
                <w:bCs/>
              </w:rPr>
            </w:pPr>
            <w:r w:rsidRPr="00B83606">
              <w:rPr>
                <w:b/>
                <w:bCs/>
              </w:rPr>
              <w:t>-</w:t>
            </w:r>
          </w:p>
        </w:tc>
      </w:tr>
      <w:tr w:rsidR="00A02419" w:rsidRPr="00B83606" w14:paraId="32F6FF99" w14:textId="77777777" w:rsidTr="00B5698C">
        <w:trPr>
          <w:jc w:val="center"/>
        </w:trPr>
        <w:tc>
          <w:tcPr>
            <w:tcW w:w="1882" w:type="dxa"/>
            <w:tcBorders>
              <w:top w:val="single" w:sz="4" w:space="0" w:color="000000"/>
              <w:left w:val="single" w:sz="4" w:space="0" w:color="000000"/>
              <w:bottom w:val="single" w:sz="4" w:space="0" w:color="000000"/>
            </w:tcBorders>
            <w:shd w:val="clear" w:color="auto" w:fill="FFFFFF" w:themeFill="background1"/>
          </w:tcPr>
          <w:p w14:paraId="71EC4C59" w14:textId="019E8144" w:rsidR="0057093C" w:rsidRPr="00B83606" w:rsidDel="000F5682" w:rsidRDefault="0057093C" w:rsidP="00A524AC">
            <w:pPr>
              <w:pStyle w:val="Tabletext"/>
              <w:jc w:val="center"/>
              <w:rPr>
                <w:lang w:eastAsia="ja-JP" w:bidi="ar-EG"/>
              </w:rPr>
            </w:pPr>
            <w:r w:rsidRPr="00B83606">
              <w:rPr>
                <w:lang w:eastAsia="ja-JP"/>
              </w:rPr>
              <w:t>4 990-4 800</w:t>
            </w:r>
            <w:r w:rsidR="006C09F2" w:rsidRPr="00B83606">
              <w:rPr>
                <w:rFonts w:hint="cs"/>
                <w:rtl/>
                <w:lang w:eastAsia="ja-JP" w:bidi="ar-EG"/>
              </w:rPr>
              <w:t xml:space="preserve"> </w:t>
            </w:r>
            <w:r w:rsidR="006C09F2" w:rsidRPr="00B83606">
              <w:rPr>
                <w:lang w:eastAsia="ja-JP" w:bidi="ar-EG"/>
              </w:rPr>
              <w:t>MHz</w:t>
            </w:r>
          </w:p>
        </w:tc>
        <w:tc>
          <w:tcPr>
            <w:tcW w:w="19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39EC52" w14:textId="7C2392B7" w:rsidR="0057093C" w:rsidRPr="00B83606" w:rsidDel="000F5682" w:rsidRDefault="00E8670E" w:rsidP="00A524AC">
            <w:pPr>
              <w:pStyle w:val="Tabletext"/>
              <w:jc w:val="center"/>
              <w:rPr>
                <w:b/>
                <w:bCs/>
              </w:rPr>
            </w:pPr>
            <w:r w:rsidRPr="00B83606">
              <w:rPr>
                <w:b/>
                <w:bCs/>
              </w:rPr>
              <w:t>441B.5</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2BAE2C" w14:textId="04FE54AC" w:rsidR="0057093C" w:rsidRPr="00B83606" w:rsidRDefault="0057093C" w:rsidP="00A524AC">
            <w:pPr>
              <w:pStyle w:val="Tabletext"/>
              <w:jc w:val="center"/>
              <w:rPr>
                <w:b/>
                <w:bCs/>
              </w:rPr>
            </w:pPr>
            <w:r w:rsidRPr="00B83606">
              <w:rPr>
                <w:b/>
                <w:bCs/>
              </w:rPr>
              <w:t>441A.5</w:t>
            </w:r>
            <w:r w:rsidR="00E8670E" w:rsidRPr="00B83606">
              <w:rPr>
                <w:rFonts w:hint="cs"/>
                <w:b/>
                <w:bCs/>
                <w:rtl/>
              </w:rPr>
              <w:t xml:space="preserve">، </w:t>
            </w:r>
            <w:r w:rsidR="00E8670E" w:rsidRPr="00B83606">
              <w:rPr>
                <w:b/>
                <w:bCs/>
              </w:rPr>
              <w:t>441B.5</w:t>
            </w:r>
          </w:p>
        </w:tc>
        <w:tc>
          <w:tcPr>
            <w:tcW w:w="240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C5CA85" w14:textId="77777777" w:rsidR="0057093C" w:rsidRPr="00B83606" w:rsidRDefault="0057093C" w:rsidP="00A524AC">
            <w:pPr>
              <w:pStyle w:val="Tabletext"/>
              <w:jc w:val="center"/>
              <w:rPr>
                <w:b/>
                <w:bCs/>
              </w:rPr>
            </w:pPr>
            <w:r w:rsidRPr="00B83606">
              <w:rPr>
                <w:b/>
                <w:bCs/>
              </w:rPr>
              <w:t>441B.5</w:t>
            </w:r>
          </w:p>
        </w:tc>
      </w:tr>
      <w:tr w:rsidR="00F509D3" w:rsidRPr="00B83606" w14:paraId="382F5F72" w14:textId="77777777" w:rsidTr="00B5698C">
        <w:trPr>
          <w:jc w:val="center"/>
        </w:trPr>
        <w:tc>
          <w:tcPr>
            <w:tcW w:w="1882" w:type="dxa"/>
            <w:tcBorders>
              <w:top w:val="single" w:sz="4" w:space="0" w:color="000000"/>
              <w:left w:val="single" w:sz="4" w:space="0" w:color="000000"/>
              <w:bottom w:val="single" w:sz="4" w:space="0" w:color="000000"/>
            </w:tcBorders>
            <w:shd w:val="clear" w:color="auto" w:fill="FFFFFF" w:themeFill="background1"/>
          </w:tcPr>
          <w:p w14:paraId="044624A4" w14:textId="699F4FEF" w:rsidR="00F509D3" w:rsidRPr="00B83606" w:rsidRDefault="00F509D3" w:rsidP="00A524AC">
            <w:pPr>
              <w:pStyle w:val="Tabletext"/>
              <w:jc w:val="center"/>
              <w:rPr>
                <w:lang w:eastAsia="ja-JP"/>
              </w:rPr>
            </w:pPr>
            <w:r w:rsidRPr="00B83606">
              <w:rPr>
                <w:lang w:eastAsia="ja-JP"/>
              </w:rPr>
              <w:t>GHz 27,5-24,25</w:t>
            </w:r>
          </w:p>
        </w:tc>
        <w:tc>
          <w:tcPr>
            <w:tcW w:w="6768"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8D0617" w14:textId="189FE6A7" w:rsidR="00F509D3" w:rsidRPr="00B83606" w:rsidRDefault="00F509D3" w:rsidP="00A524AC">
            <w:pPr>
              <w:pStyle w:val="Tabletext"/>
              <w:jc w:val="center"/>
              <w:rPr>
                <w:b/>
                <w:bCs/>
              </w:rPr>
            </w:pPr>
            <w:r w:rsidRPr="00B83606">
              <w:rPr>
                <w:b/>
                <w:bCs/>
              </w:rPr>
              <w:t>532AB.5</w:t>
            </w:r>
          </w:p>
        </w:tc>
      </w:tr>
      <w:tr w:rsidR="00F509D3" w:rsidRPr="00B83606" w14:paraId="654E769E" w14:textId="77777777" w:rsidTr="00B5698C">
        <w:trPr>
          <w:jc w:val="center"/>
        </w:trPr>
        <w:tc>
          <w:tcPr>
            <w:tcW w:w="1882" w:type="dxa"/>
            <w:tcBorders>
              <w:top w:val="single" w:sz="4" w:space="0" w:color="000000"/>
              <w:left w:val="single" w:sz="4" w:space="0" w:color="000000"/>
              <w:bottom w:val="single" w:sz="4" w:space="0" w:color="000000"/>
            </w:tcBorders>
            <w:shd w:val="clear" w:color="auto" w:fill="FFFFFF" w:themeFill="background1"/>
          </w:tcPr>
          <w:p w14:paraId="165EE699" w14:textId="7FB3DD9C" w:rsidR="00F509D3" w:rsidRPr="00B83606" w:rsidRDefault="00F509D3" w:rsidP="00A524AC">
            <w:pPr>
              <w:pStyle w:val="Tabletext"/>
              <w:jc w:val="center"/>
              <w:rPr>
                <w:lang w:eastAsia="ja-JP"/>
              </w:rPr>
            </w:pPr>
            <w:r w:rsidRPr="00B83606">
              <w:rPr>
                <w:lang w:eastAsia="ja-JP"/>
              </w:rPr>
              <w:t>GHz 43,5-37</w:t>
            </w:r>
          </w:p>
        </w:tc>
        <w:tc>
          <w:tcPr>
            <w:tcW w:w="6768"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89960F" w14:textId="298AE584" w:rsidR="00F509D3" w:rsidRPr="00B83606" w:rsidRDefault="00F509D3" w:rsidP="00A524AC">
            <w:pPr>
              <w:pStyle w:val="Tabletext"/>
              <w:jc w:val="center"/>
              <w:rPr>
                <w:b/>
                <w:bCs/>
              </w:rPr>
            </w:pPr>
            <w:r w:rsidRPr="00B83606">
              <w:rPr>
                <w:b/>
                <w:bCs/>
              </w:rPr>
              <w:t>550B.5</w:t>
            </w:r>
          </w:p>
        </w:tc>
      </w:tr>
      <w:tr w:rsidR="00F509D3" w:rsidRPr="00B83606" w14:paraId="1203303D" w14:textId="77777777" w:rsidTr="00B5698C">
        <w:trPr>
          <w:jc w:val="center"/>
        </w:trPr>
        <w:tc>
          <w:tcPr>
            <w:tcW w:w="1882" w:type="dxa"/>
            <w:tcBorders>
              <w:top w:val="single" w:sz="4" w:space="0" w:color="000000"/>
              <w:left w:val="single" w:sz="4" w:space="0" w:color="000000"/>
              <w:bottom w:val="single" w:sz="4" w:space="0" w:color="000000"/>
            </w:tcBorders>
            <w:shd w:val="clear" w:color="auto" w:fill="FFFFFF" w:themeFill="background1"/>
          </w:tcPr>
          <w:p w14:paraId="3C8D04B9" w14:textId="5CECB3C9" w:rsidR="00F509D3" w:rsidRPr="00B83606" w:rsidRDefault="00F509D3" w:rsidP="00F509D3">
            <w:pPr>
              <w:pStyle w:val="Tabletext"/>
              <w:jc w:val="center"/>
              <w:rPr>
                <w:lang w:eastAsia="ja-JP"/>
              </w:rPr>
            </w:pPr>
            <w:r w:rsidRPr="00B83606">
              <w:rPr>
                <w:lang w:eastAsia="ja-JP"/>
              </w:rPr>
              <w:t>GHz 47-45,5</w:t>
            </w:r>
          </w:p>
        </w:tc>
        <w:tc>
          <w:tcPr>
            <w:tcW w:w="19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FB01A8" w14:textId="251ECAB8" w:rsidR="00F509D3" w:rsidRPr="00B83606" w:rsidRDefault="00F509D3" w:rsidP="00F509D3">
            <w:pPr>
              <w:pStyle w:val="Tabletext"/>
              <w:jc w:val="center"/>
              <w:rPr>
                <w:b/>
                <w:bCs/>
              </w:rPr>
            </w:pPr>
            <w:r w:rsidRPr="00B83606">
              <w:rPr>
                <w:b/>
                <w:bCs/>
              </w:rPr>
              <w:t>553A.5</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7B3258" w14:textId="4871D248" w:rsidR="00F509D3" w:rsidRPr="00B83606" w:rsidRDefault="00F509D3" w:rsidP="00F509D3">
            <w:pPr>
              <w:pStyle w:val="Tabletext"/>
              <w:jc w:val="center"/>
              <w:rPr>
                <w:b/>
                <w:bCs/>
              </w:rPr>
            </w:pPr>
            <w:r w:rsidRPr="00B83606">
              <w:rPr>
                <w:b/>
                <w:bCs/>
              </w:rPr>
              <w:t>553A.5</w:t>
            </w:r>
          </w:p>
        </w:tc>
        <w:tc>
          <w:tcPr>
            <w:tcW w:w="240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47292B" w14:textId="021EC6B7" w:rsidR="00F509D3" w:rsidRPr="00B83606" w:rsidRDefault="00F509D3" w:rsidP="00F509D3">
            <w:pPr>
              <w:pStyle w:val="Tabletext"/>
              <w:jc w:val="center"/>
              <w:rPr>
                <w:b/>
                <w:bCs/>
              </w:rPr>
            </w:pPr>
            <w:r w:rsidRPr="00B83606">
              <w:rPr>
                <w:b/>
                <w:bCs/>
              </w:rPr>
              <w:t>553A.5</w:t>
            </w:r>
          </w:p>
        </w:tc>
      </w:tr>
      <w:tr w:rsidR="00F509D3" w:rsidRPr="00B83606" w14:paraId="1FC74EDA" w14:textId="77777777" w:rsidTr="00B5698C">
        <w:trPr>
          <w:jc w:val="center"/>
        </w:trPr>
        <w:tc>
          <w:tcPr>
            <w:tcW w:w="1882" w:type="dxa"/>
            <w:tcBorders>
              <w:top w:val="single" w:sz="4" w:space="0" w:color="000000"/>
              <w:left w:val="single" w:sz="4" w:space="0" w:color="000000"/>
              <w:bottom w:val="single" w:sz="4" w:space="0" w:color="000000"/>
            </w:tcBorders>
            <w:shd w:val="clear" w:color="auto" w:fill="FFFFFF" w:themeFill="background1"/>
          </w:tcPr>
          <w:p w14:paraId="44C7F579" w14:textId="4208292D" w:rsidR="00F509D3" w:rsidRPr="00B83606" w:rsidRDefault="00F509D3" w:rsidP="00F509D3">
            <w:pPr>
              <w:pStyle w:val="Tabletext"/>
              <w:jc w:val="center"/>
              <w:rPr>
                <w:lang w:eastAsia="ja-JP"/>
              </w:rPr>
            </w:pPr>
            <w:r w:rsidRPr="00B83606">
              <w:rPr>
                <w:lang w:eastAsia="ja-JP"/>
              </w:rPr>
              <w:t>GHz 48,2-47,2</w:t>
            </w:r>
          </w:p>
        </w:tc>
        <w:tc>
          <w:tcPr>
            <w:tcW w:w="19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2103EA" w14:textId="14050659" w:rsidR="00F509D3" w:rsidRPr="00B83606" w:rsidRDefault="00F509D3" w:rsidP="00F509D3">
            <w:pPr>
              <w:pStyle w:val="Tabletext"/>
              <w:jc w:val="center"/>
              <w:rPr>
                <w:b/>
                <w:bCs/>
              </w:rPr>
            </w:pPr>
            <w:r w:rsidRPr="00B83606">
              <w:rPr>
                <w:b/>
                <w:bCs/>
              </w:rPr>
              <w:t>553B.5</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A0037E" w14:textId="48540342" w:rsidR="00F509D3" w:rsidRPr="00B83606" w:rsidRDefault="00F509D3" w:rsidP="00F509D3">
            <w:pPr>
              <w:pStyle w:val="Tabletext"/>
              <w:jc w:val="center"/>
              <w:rPr>
                <w:b/>
                <w:bCs/>
              </w:rPr>
            </w:pPr>
            <w:r w:rsidRPr="00B83606">
              <w:rPr>
                <w:b/>
                <w:bCs/>
              </w:rPr>
              <w:t>553B.5</w:t>
            </w:r>
          </w:p>
        </w:tc>
        <w:tc>
          <w:tcPr>
            <w:tcW w:w="240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B2F0A9" w14:textId="231EC435" w:rsidR="00F509D3" w:rsidRPr="00B83606" w:rsidRDefault="00F509D3" w:rsidP="00F509D3">
            <w:pPr>
              <w:pStyle w:val="Tabletext"/>
              <w:jc w:val="center"/>
              <w:rPr>
                <w:b/>
                <w:bCs/>
              </w:rPr>
            </w:pPr>
            <w:r w:rsidRPr="00B83606">
              <w:rPr>
                <w:b/>
                <w:bCs/>
              </w:rPr>
              <w:t>553B.5</w:t>
            </w:r>
          </w:p>
        </w:tc>
      </w:tr>
      <w:tr w:rsidR="00F509D3" w:rsidRPr="00B83606" w14:paraId="5CD46E3D" w14:textId="77777777" w:rsidTr="00B5698C">
        <w:trPr>
          <w:jc w:val="center"/>
        </w:trPr>
        <w:tc>
          <w:tcPr>
            <w:tcW w:w="1882" w:type="dxa"/>
            <w:tcBorders>
              <w:top w:val="single" w:sz="4" w:space="0" w:color="000000"/>
              <w:left w:val="single" w:sz="4" w:space="0" w:color="000000"/>
              <w:bottom w:val="single" w:sz="4" w:space="0" w:color="000000"/>
            </w:tcBorders>
            <w:shd w:val="clear" w:color="auto" w:fill="FFFFFF" w:themeFill="background1"/>
          </w:tcPr>
          <w:p w14:paraId="24517CE5" w14:textId="6ACA0799" w:rsidR="00F509D3" w:rsidRPr="00B83606" w:rsidRDefault="00F509D3" w:rsidP="00F509D3">
            <w:pPr>
              <w:pStyle w:val="Tabletext"/>
              <w:jc w:val="center"/>
              <w:rPr>
                <w:lang w:eastAsia="ja-JP"/>
              </w:rPr>
            </w:pPr>
            <w:r w:rsidRPr="00B83606">
              <w:rPr>
                <w:lang w:eastAsia="ja-JP"/>
              </w:rPr>
              <w:t>GHz 71-66</w:t>
            </w:r>
          </w:p>
        </w:tc>
        <w:tc>
          <w:tcPr>
            <w:tcW w:w="6768"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24C633" w14:textId="3DEA28E3" w:rsidR="00F509D3" w:rsidRPr="00B83606" w:rsidRDefault="00F509D3" w:rsidP="00F509D3">
            <w:pPr>
              <w:pStyle w:val="Tabletext"/>
              <w:jc w:val="center"/>
              <w:rPr>
                <w:b/>
                <w:bCs/>
              </w:rPr>
            </w:pPr>
            <w:r w:rsidRPr="00B83606">
              <w:rPr>
                <w:b/>
                <w:bCs/>
              </w:rPr>
              <w:t>559AA.5</w:t>
            </w:r>
          </w:p>
        </w:tc>
      </w:tr>
      <w:bookmarkEnd w:id="72"/>
    </w:tbl>
    <w:p w14:paraId="55701E0C" w14:textId="1D71E493" w:rsidR="00230C6E" w:rsidRPr="00B83606" w:rsidRDefault="00230C6E" w:rsidP="00230C6E">
      <w:pPr>
        <w:rPr>
          <w:rtl/>
        </w:rPr>
      </w:pPr>
    </w:p>
    <w:p w14:paraId="2A5F19EA" w14:textId="661F3BD3" w:rsidR="00230C6E" w:rsidRPr="00B83606" w:rsidRDefault="00230C6E" w:rsidP="00457B85">
      <w:pPr>
        <w:rPr>
          <w:rtl/>
        </w:rPr>
      </w:pPr>
      <w:r w:rsidRPr="00B83606">
        <w:rPr>
          <w:rtl/>
        </w:rPr>
        <w:br w:type="page"/>
      </w:r>
    </w:p>
    <w:p w14:paraId="48B85BA9" w14:textId="071ED0BF" w:rsidR="0057093C" w:rsidRPr="00B83606" w:rsidRDefault="0057093C" w:rsidP="0057093C">
      <w:pPr>
        <w:pStyle w:val="AnnexNoTitle0"/>
        <w:rPr>
          <w:rtl/>
        </w:rPr>
      </w:pPr>
      <w:bookmarkStart w:id="73" w:name="_Toc179446658"/>
      <w:bookmarkStart w:id="74" w:name="_Toc180489563"/>
      <w:r w:rsidRPr="00B83606">
        <w:rPr>
          <w:rFonts w:hint="cs"/>
          <w:rtl/>
        </w:rPr>
        <w:lastRenderedPageBreak/>
        <w:t xml:space="preserve">المرفق </w:t>
      </w:r>
      <w:r w:rsidRPr="00B83606">
        <w:t>2</w:t>
      </w:r>
      <w:r w:rsidR="00230C6E" w:rsidRPr="00B83606">
        <w:rPr>
          <w:rtl/>
          <w:lang w:bidi="ar-EG"/>
        </w:rPr>
        <w:br/>
      </w:r>
      <w:r w:rsidR="00230C6E" w:rsidRPr="00B83606">
        <w:rPr>
          <w:rFonts w:hint="cs"/>
          <w:rtl/>
          <w:lang w:bidi="ar-EG"/>
        </w:rPr>
        <w:t>للملحق</w:t>
      </w:r>
      <w:r w:rsidRPr="00B83606">
        <w:br/>
      </w:r>
      <w:r w:rsidRPr="00B83606">
        <w:br/>
      </w:r>
      <w:r w:rsidRPr="00B83606">
        <w:rPr>
          <w:rFonts w:hint="cs"/>
          <w:rtl/>
        </w:rPr>
        <w:t>مفردات المصطلحات</w:t>
      </w:r>
      <w:bookmarkEnd w:id="51"/>
      <w:bookmarkEnd w:id="73"/>
      <w:bookmarkEnd w:id="74"/>
    </w:p>
    <w:p w14:paraId="63A13C62" w14:textId="77777777" w:rsidR="0057093C" w:rsidRPr="00B83606" w:rsidRDefault="0057093C" w:rsidP="00457B85">
      <w:pPr>
        <w:pStyle w:val="Normalaftertitle"/>
        <w:rPr>
          <w:rtl/>
          <w:lang w:bidi="ar-EG"/>
        </w:rPr>
      </w:pPr>
      <w:r w:rsidRPr="00B83606">
        <w:rPr>
          <w:rFonts w:hint="cs"/>
          <w:i/>
          <w:iCs/>
          <w:rtl/>
          <w:lang w:bidi="ar-SY"/>
        </w:rPr>
        <w:t>الفجوة المركزية</w:t>
      </w:r>
      <w:r w:rsidRPr="00B83606">
        <w:rPr>
          <w:rFonts w:hint="cs"/>
          <w:rtl/>
          <w:lang w:bidi="ar-SY"/>
        </w:rPr>
        <w:t xml:space="preserve"> - </w:t>
      </w:r>
      <w:r w:rsidRPr="00B83606">
        <w:rPr>
          <w:rFonts w:hint="cs"/>
          <w:rtl/>
          <w:lang w:bidi="ar-EG"/>
        </w:rPr>
        <w:t>المباعدة الترددية بين الحافة العليا للنطاق الأدنى والحافة السفلى للنطاق الأعلى في أي ترتيب ترددات متزاوج للإرسال</w:t>
      </w:r>
      <w:r w:rsidRPr="00B83606">
        <w:rPr>
          <w:rFonts w:hint="eastAsia"/>
          <w:rtl/>
          <w:lang w:bidi="ar-EG"/>
        </w:rPr>
        <w:t> </w:t>
      </w:r>
      <w:r w:rsidRPr="00B83606">
        <w:rPr>
          <w:lang w:bidi="ar-EG"/>
        </w:rPr>
        <w:t>FDD</w:t>
      </w:r>
      <w:r w:rsidRPr="00B83606">
        <w:rPr>
          <w:rFonts w:hint="cs"/>
          <w:rtl/>
          <w:lang w:bidi="ar-EG"/>
        </w:rPr>
        <w:t>.</w:t>
      </w:r>
    </w:p>
    <w:p w14:paraId="3B965B36" w14:textId="77777777" w:rsidR="0057093C" w:rsidRPr="00B83606" w:rsidRDefault="0057093C" w:rsidP="0057093C">
      <w:pPr>
        <w:rPr>
          <w:rtl/>
          <w:lang w:bidi="ar-EG"/>
        </w:rPr>
      </w:pPr>
      <w:r w:rsidRPr="00B83606">
        <w:rPr>
          <w:rFonts w:hint="cs"/>
          <w:i/>
          <w:iCs/>
          <w:rtl/>
          <w:lang w:bidi="ar-EG"/>
        </w:rPr>
        <w:t>المباعدة الترددية لنطاق الإرسال المزدوج</w:t>
      </w:r>
      <w:r w:rsidRPr="00B83606">
        <w:rPr>
          <w:rFonts w:hint="cs"/>
          <w:rtl/>
          <w:lang w:bidi="ar-EG"/>
        </w:rPr>
        <w:t xml:space="preserve"> - المباعدة الترددية بين موجة حاملة لقناة محددة في النطاق الأدنى والموجة الحاملة للقناة المتزاوجة معها في النطاق الأعلى في أي ترتيب </w:t>
      </w:r>
      <w:r w:rsidRPr="00B83606">
        <w:rPr>
          <w:lang w:bidi="ar-EG"/>
        </w:rPr>
        <w:t>FDD</w:t>
      </w:r>
      <w:r w:rsidRPr="00B83606">
        <w:rPr>
          <w:rFonts w:hint="cs"/>
          <w:rtl/>
          <w:lang w:bidi="ar-EG"/>
        </w:rPr>
        <w:t>.</w:t>
      </w:r>
    </w:p>
    <w:p w14:paraId="1235F7C5" w14:textId="77777777" w:rsidR="0057093C" w:rsidRPr="00B83606" w:rsidRDefault="0057093C" w:rsidP="0057093C">
      <w:pPr>
        <w:rPr>
          <w:rtl/>
          <w:lang w:bidi="ar-EG"/>
        </w:rPr>
      </w:pPr>
      <w:r w:rsidRPr="00B83606">
        <w:rPr>
          <w:rFonts w:hint="cs"/>
          <w:i/>
          <w:iCs/>
          <w:rtl/>
          <w:lang w:bidi="ar-EG"/>
        </w:rPr>
        <w:t>المباعدة الترددية لقناة الإرسال المزدوج</w:t>
      </w:r>
      <w:r w:rsidRPr="00B83606">
        <w:rPr>
          <w:rFonts w:hint="cs"/>
          <w:rtl/>
          <w:lang w:bidi="ar-EG"/>
        </w:rPr>
        <w:t xml:space="preserve"> - المباعدة الترددية بين موجة حاملة لقناة محددة في النطاق الأدنى والموجة الحاملة للقناة المتزاوجة معها في النطاق الأعلى.</w:t>
      </w:r>
    </w:p>
    <w:p w14:paraId="3B6EE92E" w14:textId="77777777" w:rsidR="0057093C" w:rsidRPr="00B83606" w:rsidRDefault="0057093C" w:rsidP="0057093C">
      <w:pPr>
        <w:rPr>
          <w:rtl/>
          <w:lang w:bidi="ar-EG"/>
        </w:rPr>
      </w:pPr>
      <w:r w:rsidRPr="00B83606">
        <w:rPr>
          <w:rFonts w:hint="cs"/>
          <w:i/>
          <w:iCs/>
          <w:rtl/>
          <w:lang w:bidi="ar-EG"/>
        </w:rPr>
        <w:t>ترتيب تقليدي للإرسال المزدوج</w:t>
      </w:r>
      <w:r w:rsidRPr="00B83606">
        <w:rPr>
          <w:rFonts w:hint="cs"/>
          <w:rtl/>
          <w:lang w:bidi="ar-EG"/>
        </w:rPr>
        <w:t xml:space="preserve"> - ترتيب للإرسال المزدوج يرسل فيه المطراف المتنقل في النطاق الأعلى وترسل فيه المحطة القاعدة في</w:t>
      </w:r>
      <w:r w:rsidRPr="00B83606">
        <w:rPr>
          <w:rFonts w:hint="eastAsia"/>
          <w:rtl/>
          <w:lang w:bidi="ar-EG"/>
        </w:rPr>
        <w:t> </w:t>
      </w:r>
      <w:r w:rsidRPr="00B83606">
        <w:rPr>
          <w:rFonts w:hint="cs"/>
          <w:rtl/>
          <w:lang w:bidi="ar-EG"/>
        </w:rPr>
        <w:t>النطاق الأدنى.</w:t>
      </w:r>
    </w:p>
    <w:p w14:paraId="28F44E6C" w14:textId="77777777" w:rsidR="0057093C" w:rsidRPr="00B83606" w:rsidRDefault="0057093C" w:rsidP="0057093C">
      <w:pPr>
        <w:rPr>
          <w:rtl/>
          <w:lang w:bidi="ar-EG"/>
        </w:rPr>
      </w:pPr>
      <w:r w:rsidRPr="00B83606">
        <w:rPr>
          <w:rFonts w:hint="cs"/>
          <w:i/>
          <w:iCs/>
          <w:rtl/>
          <w:lang w:bidi="ar-EG"/>
        </w:rPr>
        <w:t>ترتيب عكسي للإرسال المزدوج</w:t>
      </w:r>
      <w:r w:rsidRPr="00B83606">
        <w:rPr>
          <w:rFonts w:hint="cs"/>
          <w:rtl/>
          <w:lang w:bidi="ar-EG"/>
        </w:rPr>
        <w:t xml:space="preserve"> - ترتيب للإرسال المزدوج يرسل فيه المطراف المتنقل في النطاق الأعلى وترسل فيه المحطة القاعدة في</w:t>
      </w:r>
      <w:r w:rsidRPr="00B83606">
        <w:rPr>
          <w:rFonts w:hint="eastAsia"/>
          <w:rtl/>
          <w:lang w:bidi="ar-EG"/>
        </w:rPr>
        <w:t> </w:t>
      </w:r>
      <w:r w:rsidRPr="00B83606">
        <w:rPr>
          <w:rFonts w:hint="cs"/>
          <w:rtl/>
          <w:lang w:bidi="ar-EG"/>
        </w:rPr>
        <w:t>النطاق الأدنى.</w:t>
      </w:r>
    </w:p>
    <w:p w14:paraId="3F714E5D" w14:textId="0D4831FE" w:rsidR="0057093C" w:rsidRPr="00B83606" w:rsidRDefault="0057093C" w:rsidP="0057093C">
      <w:pPr>
        <w:pStyle w:val="Headingb"/>
        <w:rPr>
          <w:rFonts w:eastAsiaTheme="minorEastAsia"/>
          <w:rtl/>
          <w:lang w:eastAsia="zh-CN" w:bidi="ar-SY"/>
        </w:rPr>
      </w:pPr>
      <w:r w:rsidRPr="00B83606">
        <w:rPr>
          <w:rFonts w:eastAsiaTheme="minorEastAsia" w:hint="cs"/>
          <w:rtl/>
          <w:lang w:eastAsia="zh-CN"/>
        </w:rPr>
        <w:t>المختصرات</w:t>
      </w:r>
    </w:p>
    <w:p w14:paraId="78D82A69" w14:textId="02FE3ADC" w:rsidR="0057093C" w:rsidRPr="00B83606" w:rsidRDefault="0057093C" w:rsidP="00457B85">
      <w:pPr>
        <w:spacing w:before="80"/>
        <w:ind w:left="851" w:hanging="851"/>
        <w:jc w:val="left"/>
        <w:rPr>
          <w:i/>
          <w:iCs/>
          <w:rtl/>
          <w:lang w:bidi="ar-EG"/>
        </w:rPr>
      </w:pPr>
      <w:r w:rsidRPr="00B83606">
        <w:t>DL</w:t>
      </w:r>
      <w:r w:rsidRPr="00B83606">
        <w:rPr>
          <w:rFonts w:hint="cs"/>
          <w:rtl/>
          <w:lang w:bidi="ar-EG"/>
        </w:rPr>
        <w:tab/>
        <w:t xml:space="preserve">وصلة هابطة </w:t>
      </w:r>
      <w:r w:rsidRPr="00B83606">
        <w:rPr>
          <w:i/>
          <w:iCs/>
          <w:lang w:bidi="ar-EG"/>
        </w:rPr>
        <w:t>(Downlink)</w:t>
      </w:r>
    </w:p>
    <w:p w14:paraId="6E24B753" w14:textId="46CA5B05" w:rsidR="00230C6E" w:rsidRPr="00B83606" w:rsidRDefault="00230C6E" w:rsidP="00457B85">
      <w:pPr>
        <w:spacing w:before="80"/>
        <w:ind w:left="851" w:hanging="851"/>
        <w:jc w:val="left"/>
        <w:rPr>
          <w:i/>
          <w:iCs/>
          <w:lang w:val="en-US" w:bidi="ar-EG"/>
        </w:rPr>
      </w:pPr>
      <w:r w:rsidRPr="00B83606">
        <w:rPr>
          <w:lang w:val="en-US"/>
        </w:rPr>
        <w:t>UL</w:t>
      </w:r>
      <w:r w:rsidRPr="00B83606">
        <w:rPr>
          <w:rtl/>
          <w:lang w:val="en-US" w:bidi="ar-EG"/>
        </w:rPr>
        <w:tab/>
      </w:r>
      <w:r w:rsidRPr="00B83606">
        <w:rPr>
          <w:rFonts w:hint="cs"/>
          <w:rtl/>
          <w:lang w:val="en-US" w:bidi="ar-EG"/>
        </w:rPr>
        <w:t xml:space="preserve">وصلة صاعدة </w:t>
      </w:r>
      <w:r w:rsidRPr="00B83606">
        <w:rPr>
          <w:i/>
          <w:iCs/>
          <w:lang w:val="en-US" w:bidi="ar-EG"/>
        </w:rPr>
        <w:t>(Uplink)</w:t>
      </w:r>
    </w:p>
    <w:p w14:paraId="5C12A0F0" w14:textId="2DD288CE" w:rsidR="00230C6E" w:rsidRPr="00B83606" w:rsidRDefault="00230C6E" w:rsidP="00457B85">
      <w:pPr>
        <w:spacing w:before="80"/>
        <w:ind w:left="851" w:hanging="851"/>
        <w:jc w:val="left"/>
        <w:rPr>
          <w:i/>
          <w:iCs/>
          <w:lang w:val="en-US" w:bidi="ar-EG"/>
        </w:rPr>
      </w:pPr>
      <w:r w:rsidRPr="00B83606">
        <w:rPr>
          <w:lang w:val="en-US"/>
        </w:rPr>
        <w:t>BS</w:t>
      </w:r>
      <w:r w:rsidRPr="00B83606">
        <w:rPr>
          <w:rtl/>
          <w:lang w:val="en-US" w:bidi="ar-EG"/>
        </w:rPr>
        <w:tab/>
      </w:r>
      <w:r w:rsidR="006E2F01" w:rsidRPr="00B83606">
        <w:rPr>
          <w:rFonts w:hint="cs"/>
          <w:rtl/>
          <w:lang w:val="en-US" w:bidi="ar-EG"/>
        </w:rPr>
        <w:t xml:space="preserve">محطة قاعدة </w:t>
      </w:r>
      <w:r w:rsidR="006E2F01" w:rsidRPr="00B83606">
        <w:rPr>
          <w:i/>
          <w:iCs/>
          <w:lang w:val="en-US" w:bidi="ar-EG"/>
        </w:rPr>
        <w:t>(Base Station)</w:t>
      </w:r>
    </w:p>
    <w:p w14:paraId="00D715BD" w14:textId="0EB34A94" w:rsidR="006E2F01" w:rsidRPr="00B83606" w:rsidRDefault="006E2F01" w:rsidP="00457B85">
      <w:pPr>
        <w:spacing w:before="80"/>
        <w:ind w:left="851" w:hanging="851"/>
        <w:jc w:val="left"/>
        <w:rPr>
          <w:i/>
          <w:iCs/>
          <w:lang w:val="en-US" w:bidi="ar-EG"/>
        </w:rPr>
      </w:pPr>
      <w:r w:rsidRPr="00B83606">
        <w:rPr>
          <w:lang w:val="en-US"/>
        </w:rPr>
        <w:t>MS</w:t>
      </w:r>
      <w:r w:rsidRPr="00B83606">
        <w:rPr>
          <w:rtl/>
          <w:lang w:val="en-US"/>
        </w:rPr>
        <w:tab/>
      </w:r>
      <w:r w:rsidRPr="00B83606">
        <w:rPr>
          <w:rFonts w:hint="cs"/>
          <w:rtl/>
          <w:lang w:val="en-US"/>
        </w:rPr>
        <w:t xml:space="preserve">محطة متنقلة </w:t>
      </w:r>
      <w:r w:rsidRPr="00B83606">
        <w:rPr>
          <w:i/>
          <w:iCs/>
          <w:lang w:val="en-US"/>
        </w:rPr>
        <w:t>(Mobile Station)</w:t>
      </w:r>
    </w:p>
    <w:p w14:paraId="17DFFC2D" w14:textId="77777777" w:rsidR="0057093C" w:rsidRPr="00B83606" w:rsidRDefault="0057093C" w:rsidP="00457B85">
      <w:pPr>
        <w:spacing w:before="80"/>
        <w:ind w:left="851" w:hanging="851"/>
        <w:jc w:val="left"/>
        <w:rPr>
          <w:rtl/>
          <w:lang w:bidi="ar-EG"/>
        </w:rPr>
      </w:pPr>
      <w:r w:rsidRPr="00B83606">
        <w:t>FDD</w:t>
      </w:r>
      <w:r w:rsidRPr="00B83606">
        <w:rPr>
          <w:rtl/>
          <w:lang w:bidi="ar-EG"/>
        </w:rPr>
        <w:tab/>
      </w:r>
      <w:r w:rsidRPr="00B83606">
        <w:rPr>
          <w:rFonts w:hint="cs"/>
          <w:rtl/>
          <w:lang w:bidi="ar-EG"/>
        </w:rPr>
        <w:t xml:space="preserve">إرسال مزدوج بتقسيم التردد </w:t>
      </w:r>
      <w:r w:rsidRPr="00B83606">
        <w:rPr>
          <w:i/>
          <w:iCs/>
          <w:lang w:bidi="ar-EG"/>
        </w:rPr>
        <w:t>(Frequency Division Duplex)</w:t>
      </w:r>
    </w:p>
    <w:p w14:paraId="06DA11E8" w14:textId="77777777" w:rsidR="0057093C" w:rsidRPr="00B83606" w:rsidRDefault="0057093C" w:rsidP="00457B85">
      <w:pPr>
        <w:spacing w:before="80"/>
        <w:ind w:left="851" w:hanging="851"/>
        <w:jc w:val="left"/>
        <w:rPr>
          <w:rtl/>
        </w:rPr>
      </w:pPr>
      <w:r w:rsidRPr="00B83606">
        <w:t>IMT</w:t>
      </w:r>
      <w:r w:rsidRPr="00B83606">
        <w:rPr>
          <w:rtl/>
        </w:rPr>
        <w:tab/>
      </w:r>
      <w:r w:rsidRPr="00B83606">
        <w:rPr>
          <w:rFonts w:hint="cs"/>
          <w:rtl/>
        </w:rPr>
        <w:t xml:space="preserve">الاتصالات المتنقلة الدولية </w:t>
      </w:r>
      <w:r w:rsidRPr="00B83606">
        <w:rPr>
          <w:i/>
          <w:iCs/>
        </w:rPr>
        <w:t>(International Mobile Telecommunications)</w:t>
      </w:r>
    </w:p>
    <w:p w14:paraId="76EDB6A9" w14:textId="4BC6E405" w:rsidR="0057093C" w:rsidRDefault="0057093C" w:rsidP="00457B85">
      <w:pPr>
        <w:spacing w:before="80"/>
        <w:ind w:left="851" w:hanging="851"/>
        <w:jc w:val="left"/>
        <w:rPr>
          <w:i/>
          <w:iCs/>
          <w:rtl/>
          <w:lang w:bidi="ar-EG"/>
        </w:rPr>
      </w:pPr>
      <w:r w:rsidRPr="00B83606">
        <w:t>TDD</w:t>
      </w:r>
      <w:r w:rsidRPr="00B83606">
        <w:rPr>
          <w:rtl/>
          <w:lang w:bidi="ar-EG"/>
        </w:rPr>
        <w:tab/>
      </w:r>
      <w:r w:rsidRPr="00B83606">
        <w:rPr>
          <w:rFonts w:hint="cs"/>
          <w:rtl/>
          <w:lang w:bidi="ar-EG"/>
        </w:rPr>
        <w:t xml:space="preserve">إرسال مزدوج بتقسيم الزمن </w:t>
      </w:r>
      <w:r w:rsidRPr="00B83606">
        <w:rPr>
          <w:i/>
          <w:iCs/>
          <w:lang w:bidi="ar-EG"/>
        </w:rPr>
        <w:t>(Time Division Duplex)</w:t>
      </w:r>
    </w:p>
    <w:p w14:paraId="5E89A9D7" w14:textId="77777777" w:rsidR="00457B85" w:rsidRDefault="00457B85" w:rsidP="00457B85">
      <w:pPr>
        <w:rPr>
          <w:rtl/>
          <w:lang w:bidi="ar-EG"/>
        </w:rPr>
      </w:pPr>
    </w:p>
    <w:p w14:paraId="496B8494" w14:textId="77777777" w:rsidR="00457B85" w:rsidRPr="00B83606" w:rsidRDefault="00457B85" w:rsidP="00457B85">
      <w:pPr>
        <w:rPr>
          <w:rtl/>
          <w:lang w:bidi="ar-EG"/>
        </w:rPr>
      </w:pPr>
    </w:p>
    <w:p w14:paraId="1885793E" w14:textId="03E96BE9" w:rsidR="0057093C" w:rsidRPr="00B83606" w:rsidRDefault="0057093C" w:rsidP="0057093C">
      <w:pPr>
        <w:pStyle w:val="AnnexNoTitle0"/>
        <w:spacing w:before="400"/>
        <w:rPr>
          <w:rtl/>
        </w:rPr>
      </w:pPr>
      <w:bookmarkStart w:id="75" w:name="_Toc434489449"/>
      <w:bookmarkStart w:id="76" w:name="_Toc179446659"/>
      <w:bookmarkStart w:id="77" w:name="_Toc180489564"/>
      <w:r w:rsidRPr="00B83606">
        <w:rPr>
          <w:rFonts w:hint="cs"/>
          <w:rtl/>
        </w:rPr>
        <w:t xml:space="preserve">المرفق </w:t>
      </w:r>
      <w:r w:rsidRPr="00B83606">
        <w:t>3</w:t>
      </w:r>
      <w:r w:rsidRPr="00B83606">
        <w:br/>
      </w:r>
      <w:r w:rsidR="006E2F01" w:rsidRPr="00B83606">
        <w:rPr>
          <w:rFonts w:hint="cs"/>
          <w:rtl/>
          <w:lang w:bidi="ar-EG"/>
        </w:rPr>
        <w:t>للملحق</w:t>
      </w:r>
      <w:r w:rsidR="006E2F01" w:rsidRPr="00B83606">
        <w:br/>
      </w:r>
      <w:r w:rsidRPr="00B83606">
        <w:br/>
      </w:r>
      <w:r w:rsidRPr="00B83606">
        <w:rPr>
          <w:rFonts w:hint="cs"/>
          <w:rtl/>
        </w:rPr>
        <w:t>التوصيات والتقارير ذات الصلة</w:t>
      </w:r>
      <w:bookmarkEnd w:id="75"/>
      <w:bookmarkEnd w:id="76"/>
      <w:bookmarkEnd w:id="77"/>
    </w:p>
    <w:p w14:paraId="09A075ED" w14:textId="1DA710E8" w:rsidR="006E2F01" w:rsidRPr="00457B85" w:rsidRDefault="006E2F01" w:rsidP="00457B85">
      <w:pPr>
        <w:pStyle w:val="Reftext"/>
        <w:rPr>
          <w:rtl/>
          <w:lang w:bidi="ar-EG"/>
        </w:rPr>
      </w:pPr>
      <w:r w:rsidRPr="00457B85">
        <w:rPr>
          <w:rFonts w:hint="cs"/>
          <w:rtl/>
          <w:lang w:bidi="ar-EG"/>
        </w:rPr>
        <w:t xml:space="preserve">التوصية </w:t>
      </w:r>
      <w:r w:rsidR="00360004" w:rsidRPr="00457B85">
        <w:t xml:space="preserve">ITU-R </w:t>
      </w:r>
      <w:hyperlink r:id="rId32" w:history="1">
        <w:r w:rsidR="00360004" w:rsidRPr="00457B85">
          <w:rPr>
            <w:rStyle w:val="Hyperlink"/>
            <w:color w:val="auto"/>
            <w:u w:val="none"/>
          </w:rPr>
          <w:t>SM.329</w:t>
        </w:r>
      </w:hyperlink>
      <w:r w:rsidRPr="00457B85">
        <w:rPr>
          <w:rFonts w:hint="cs"/>
          <w:rtl/>
          <w:lang w:val="fr-FR" w:bidi="ar-EG"/>
        </w:rPr>
        <w:t xml:space="preserve"> - </w:t>
      </w:r>
      <w:r w:rsidR="00E8670E" w:rsidRPr="00457B85">
        <w:rPr>
          <w:rtl/>
          <w:lang w:val="fr-FR" w:bidi="ar-EG"/>
        </w:rPr>
        <w:t>الإرسالات غير المطلوبة في مجال البث الهامشي</w:t>
      </w:r>
    </w:p>
    <w:p w14:paraId="5388FF23" w14:textId="0009AD8B" w:rsidR="0057093C" w:rsidRPr="00457B85" w:rsidRDefault="0057093C" w:rsidP="00457B85">
      <w:pPr>
        <w:pStyle w:val="Reftext"/>
        <w:rPr>
          <w:rtl/>
          <w:lang w:bidi="ar-EG"/>
        </w:rPr>
      </w:pPr>
      <w:r w:rsidRPr="00457B85">
        <w:rPr>
          <w:rFonts w:hint="cs"/>
          <w:rtl/>
          <w:lang w:bidi="ar-EG"/>
        </w:rPr>
        <w:t xml:space="preserve">التوصية </w:t>
      </w:r>
      <w:r w:rsidR="00360004" w:rsidRPr="00457B85">
        <w:rPr>
          <w:lang w:val="fr-CH"/>
        </w:rPr>
        <w:t xml:space="preserve">ITU-R </w:t>
      </w:r>
      <w:hyperlink r:id="rId33" w:history="1">
        <w:r w:rsidR="00360004" w:rsidRPr="00457B85">
          <w:rPr>
            <w:rStyle w:val="Hyperlink"/>
            <w:color w:val="auto"/>
            <w:u w:val="none"/>
            <w:lang w:val="fr-CH"/>
          </w:rPr>
          <w:t>M.687</w:t>
        </w:r>
      </w:hyperlink>
      <w:r w:rsidR="006E2F01" w:rsidRPr="00457B85">
        <w:rPr>
          <w:rFonts w:hint="cs"/>
          <w:rtl/>
          <w:lang w:bidi="ar-EG"/>
        </w:rPr>
        <w:t xml:space="preserve"> </w:t>
      </w:r>
      <w:r w:rsidR="006E2F01" w:rsidRPr="00457B85">
        <w:rPr>
          <w:rFonts w:hint="cs"/>
          <w:rtl/>
          <w:lang w:val="fr-FR" w:bidi="ar-EG"/>
        </w:rPr>
        <w:t xml:space="preserve">- </w:t>
      </w:r>
      <w:r w:rsidRPr="00457B85">
        <w:rPr>
          <w:rtl/>
        </w:rPr>
        <w:t>الاتصالات المتنقلة الدولية-</w:t>
      </w:r>
      <w:r w:rsidRPr="00457B85">
        <w:rPr>
          <w:lang w:val="fr-FR"/>
        </w:rPr>
        <w:t>(IMT-</w:t>
      </w:r>
      <w:r w:rsidRPr="00457B85">
        <w:t>2000</w:t>
      </w:r>
      <w:r w:rsidRPr="00457B85">
        <w:rPr>
          <w:lang w:val="fr-FR"/>
        </w:rPr>
        <w:t>) </w:t>
      </w:r>
      <w:r w:rsidRPr="00457B85">
        <w:t>2000</w:t>
      </w:r>
    </w:p>
    <w:p w14:paraId="49B0C3B9" w14:textId="1EC144C4" w:rsidR="0057093C" w:rsidRPr="00457B85" w:rsidRDefault="0057093C" w:rsidP="00457B85">
      <w:pPr>
        <w:pStyle w:val="Reftext"/>
        <w:rPr>
          <w:rtl/>
          <w:lang w:bidi="ar-EG"/>
        </w:rPr>
      </w:pPr>
      <w:r w:rsidRPr="00457B85">
        <w:rPr>
          <w:rFonts w:hint="cs"/>
          <w:rtl/>
          <w:lang w:bidi="ar-EG"/>
        </w:rPr>
        <w:t xml:space="preserve">التوصية </w:t>
      </w:r>
      <w:r w:rsidR="00360004" w:rsidRPr="00457B85">
        <w:rPr>
          <w:lang w:val="fr-CH"/>
        </w:rPr>
        <w:t xml:space="preserve">ITU-R </w:t>
      </w:r>
      <w:hyperlink r:id="rId34" w:history="1">
        <w:r w:rsidR="00360004" w:rsidRPr="00457B85">
          <w:rPr>
            <w:rStyle w:val="Hyperlink"/>
            <w:color w:val="auto"/>
            <w:u w:val="none"/>
            <w:lang w:val="fr-CH"/>
          </w:rPr>
          <w:t>M.816</w:t>
        </w:r>
      </w:hyperlink>
      <w:r w:rsidR="006E2F01" w:rsidRPr="00457B85">
        <w:rPr>
          <w:rFonts w:hint="cs"/>
          <w:rtl/>
          <w:lang w:val="fr-FR" w:bidi="ar-EG"/>
        </w:rPr>
        <w:t xml:space="preserve"> - </w:t>
      </w:r>
      <w:r w:rsidRPr="00457B85">
        <w:rPr>
          <w:rtl/>
        </w:rPr>
        <w:t>إطار الخدمات التي تؤمنها الاتصالات المتنقلة الدولية-</w:t>
      </w:r>
      <w:r w:rsidRPr="00457B85">
        <w:rPr>
          <w:lang w:val="fr-FR"/>
        </w:rPr>
        <w:t>(IMT-</w:t>
      </w:r>
      <w:r w:rsidRPr="00457B85">
        <w:t>2000</w:t>
      </w:r>
      <w:r w:rsidRPr="00457B85">
        <w:rPr>
          <w:lang w:val="fr-FR"/>
        </w:rPr>
        <w:t>) </w:t>
      </w:r>
      <w:r w:rsidRPr="00457B85">
        <w:t>2000</w:t>
      </w:r>
    </w:p>
    <w:p w14:paraId="1D515A2A" w14:textId="2B5CAF99" w:rsidR="0057093C" w:rsidRPr="00457B85" w:rsidRDefault="0057093C" w:rsidP="00457B85">
      <w:pPr>
        <w:pStyle w:val="Reftext"/>
        <w:rPr>
          <w:rtl/>
          <w:lang w:bidi="ar-EG"/>
        </w:rPr>
      </w:pPr>
      <w:r w:rsidRPr="00457B85">
        <w:rPr>
          <w:rFonts w:hint="cs"/>
          <w:rtl/>
          <w:lang w:bidi="ar-EG"/>
        </w:rPr>
        <w:lastRenderedPageBreak/>
        <w:t xml:space="preserve">التوصية </w:t>
      </w:r>
      <w:r w:rsidR="00360004" w:rsidRPr="00457B85">
        <w:rPr>
          <w:lang w:val="fr-CH"/>
        </w:rPr>
        <w:t xml:space="preserve">ITU-R </w:t>
      </w:r>
      <w:hyperlink r:id="rId35" w:history="1">
        <w:r w:rsidR="00360004" w:rsidRPr="00457B85">
          <w:rPr>
            <w:rStyle w:val="Hyperlink"/>
            <w:color w:val="auto"/>
            <w:u w:val="none"/>
            <w:lang w:val="fr-CH"/>
          </w:rPr>
          <w:t>M.818</w:t>
        </w:r>
      </w:hyperlink>
      <w:r w:rsidR="006E2F01" w:rsidRPr="00457B85">
        <w:rPr>
          <w:rFonts w:hint="cs"/>
          <w:rtl/>
          <w:lang w:val="fr-FR" w:bidi="ar-EG"/>
        </w:rPr>
        <w:t xml:space="preserve"> - </w:t>
      </w:r>
      <w:r w:rsidRPr="00457B85">
        <w:rPr>
          <w:rtl/>
        </w:rPr>
        <w:t>التشغيل الساتلي داخل الاتصالات المتنقلة الدولية-</w:t>
      </w:r>
      <w:r w:rsidRPr="00457B85">
        <w:t>(IMT-2000) 2000</w:t>
      </w:r>
    </w:p>
    <w:p w14:paraId="54FCBB73" w14:textId="5C33F65A" w:rsidR="0057093C" w:rsidRPr="00457B85" w:rsidRDefault="0057093C" w:rsidP="00457B85">
      <w:pPr>
        <w:pStyle w:val="Reftext"/>
        <w:rPr>
          <w:b/>
          <w:bCs/>
          <w:rtl/>
        </w:rPr>
      </w:pPr>
      <w:r w:rsidRPr="00457B85">
        <w:rPr>
          <w:rFonts w:hint="cs"/>
          <w:rtl/>
          <w:lang w:bidi="ar-EG"/>
        </w:rPr>
        <w:t xml:space="preserve">التوصية </w:t>
      </w:r>
      <w:r w:rsidR="00360004" w:rsidRPr="00457B85">
        <w:t xml:space="preserve">ITU-R </w:t>
      </w:r>
      <w:hyperlink r:id="rId36" w:history="1">
        <w:r w:rsidR="00360004" w:rsidRPr="00457B85">
          <w:rPr>
            <w:rStyle w:val="Hyperlink"/>
            <w:color w:val="auto"/>
            <w:u w:val="none"/>
          </w:rPr>
          <w:t>M.819</w:t>
        </w:r>
      </w:hyperlink>
      <w:r w:rsidR="006E2F01" w:rsidRPr="00457B85">
        <w:rPr>
          <w:rFonts w:hint="cs"/>
          <w:rtl/>
          <w:lang w:val="fr-FR" w:bidi="ar-EG"/>
        </w:rPr>
        <w:t xml:space="preserve"> - </w:t>
      </w:r>
      <w:r w:rsidRPr="00457B85">
        <w:rPr>
          <w:spacing w:val="-4"/>
          <w:rtl/>
          <w:lang w:bidi="ar-EG"/>
        </w:rPr>
        <w:t>الاتصالات</w:t>
      </w:r>
      <w:r w:rsidRPr="00457B85">
        <w:rPr>
          <w:rtl/>
        </w:rPr>
        <w:t xml:space="preserve"> المتنقلة الدولية-</w:t>
      </w:r>
      <w:r w:rsidRPr="00457B85">
        <w:t>(IMT-2000) 2000</w:t>
      </w:r>
      <w:r w:rsidRPr="00457B85">
        <w:rPr>
          <w:rtl/>
        </w:rPr>
        <w:t xml:space="preserve"> في خدمة البلدان النامية</w:t>
      </w:r>
    </w:p>
    <w:p w14:paraId="7EAFFB79" w14:textId="1606CDF6" w:rsidR="0057093C" w:rsidRPr="00457B85" w:rsidRDefault="0057093C" w:rsidP="00457B85">
      <w:pPr>
        <w:pStyle w:val="Reftext"/>
        <w:rPr>
          <w:rtl/>
          <w:lang w:bidi="ar-EG"/>
        </w:rPr>
      </w:pPr>
      <w:r w:rsidRPr="00457B85">
        <w:rPr>
          <w:rFonts w:hint="cs"/>
          <w:rtl/>
          <w:lang w:bidi="ar-EG"/>
        </w:rPr>
        <w:t xml:space="preserve">التوصية </w:t>
      </w:r>
      <w:r w:rsidR="00360004" w:rsidRPr="00457B85">
        <w:t xml:space="preserve">ITU-R </w:t>
      </w:r>
      <w:hyperlink r:id="rId37" w:history="1">
        <w:r w:rsidR="00360004" w:rsidRPr="00457B85">
          <w:rPr>
            <w:rStyle w:val="Hyperlink"/>
            <w:color w:val="auto"/>
            <w:u w:val="none"/>
          </w:rPr>
          <w:t>M.1033</w:t>
        </w:r>
      </w:hyperlink>
      <w:r w:rsidR="006E2F01" w:rsidRPr="00457B85">
        <w:rPr>
          <w:rFonts w:hint="cs"/>
          <w:rtl/>
          <w:lang w:val="fr-FR" w:bidi="ar-EG"/>
        </w:rPr>
        <w:t xml:space="preserve"> - </w:t>
      </w:r>
      <w:r w:rsidRPr="00457B85">
        <w:rPr>
          <w:spacing w:val="-4"/>
          <w:rtl/>
          <w:lang w:bidi="ar-EG"/>
        </w:rPr>
        <w:t>الخصائص</w:t>
      </w:r>
      <w:r w:rsidRPr="00457B85">
        <w:rPr>
          <w:rtl/>
        </w:rPr>
        <w:t xml:space="preserve"> التقنية والتشغيلية لأجهزة الهاتف اللاسلكية وأنظمة الاتصالات اللاسلكية</w:t>
      </w:r>
    </w:p>
    <w:p w14:paraId="404F42D9" w14:textId="57455EA2" w:rsidR="0057093C" w:rsidRPr="00457B85" w:rsidRDefault="0057093C" w:rsidP="00457B85">
      <w:pPr>
        <w:pStyle w:val="Reftext"/>
        <w:rPr>
          <w:rtl/>
          <w:lang w:bidi="ar-EG"/>
        </w:rPr>
      </w:pPr>
      <w:r w:rsidRPr="00457B85">
        <w:rPr>
          <w:rFonts w:hint="cs"/>
          <w:rtl/>
          <w:lang w:bidi="ar-EG"/>
        </w:rPr>
        <w:t xml:space="preserve">التوصية </w:t>
      </w:r>
      <w:r w:rsidR="00360004" w:rsidRPr="00457B85">
        <w:t xml:space="preserve">ITU-R </w:t>
      </w:r>
      <w:hyperlink r:id="rId38" w:history="1">
        <w:r w:rsidR="00360004" w:rsidRPr="00457B85">
          <w:rPr>
            <w:rStyle w:val="Hyperlink"/>
            <w:color w:val="auto"/>
            <w:u w:val="none"/>
          </w:rPr>
          <w:t>M.1034</w:t>
        </w:r>
      </w:hyperlink>
      <w:r w:rsidR="006E2F01" w:rsidRPr="00457B85">
        <w:rPr>
          <w:rFonts w:hint="cs"/>
          <w:rtl/>
          <w:lang w:val="fr-FR" w:bidi="ar-EG"/>
        </w:rPr>
        <w:t xml:space="preserve"> - </w:t>
      </w:r>
      <w:r w:rsidRPr="00457B85">
        <w:rPr>
          <w:rtl/>
        </w:rPr>
        <w:t>المتطلبات المفروضة على السطح أو السطوح البينية الراديوية للاتصالات المتنقلة الدولية</w:t>
      </w:r>
      <w:r w:rsidRPr="00457B85">
        <w:rPr>
          <w:rFonts w:hint="cs"/>
          <w:rtl/>
        </w:rPr>
        <w:t>-</w:t>
      </w:r>
      <w:r w:rsidRPr="00457B85">
        <w:t>2000</w:t>
      </w:r>
      <w:r w:rsidRPr="00457B85">
        <w:rPr>
          <w:rFonts w:hint="cs"/>
          <w:rtl/>
          <w:lang w:bidi="ar-EG"/>
        </w:rPr>
        <w:t xml:space="preserve"> </w:t>
      </w:r>
      <w:r w:rsidRPr="00457B85">
        <w:t>(IMT-2000)</w:t>
      </w:r>
      <w:r w:rsidRPr="00457B85">
        <w:rPr>
          <w:rFonts w:hint="eastAsia"/>
          <w:rtl/>
          <w:lang w:bidi="ar-EG"/>
        </w:rPr>
        <w:t> </w:t>
      </w:r>
    </w:p>
    <w:p w14:paraId="3BC45C45" w14:textId="508E7AB4" w:rsidR="0057093C" w:rsidRPr="00457B85" w:rsidRDefault="0057093C" w:rsidP="00457B85">
      <w:pPr>
        <w:pStyle w:val="Reftext"/>
        <w:rPr>
          <w:b/>
          <w:bCs/>
          <w:rtl/>
          <w:lang w:bidi="ar-EG"/>
        </w:rPr>
      </w:pPr>
      <w:r w:rsidRPr="00457B85">
        <w:rPr>
          <w:rFonts w:hint="cs"/>
          <w:rtl/>
        </w:rPr>
        <w:t xml:space="preserve">التوصية </w:t>
      </w:r>
      <w:r w:rsidR="00360004" w:rsidRPr="00457B85">
        <w:t xml:space="preserve">ITU-R </w:t>
      </w:r>
      <w:hyperlink r:id="rId39" w:history="1">
        <w:r w:rsidR="00360004" w:rsidRPr="00457B85">
          <w:rPr>
            <w:rStyle w:val="Hyperlink"/>
            <w:color w:val="auto"/>
            <w:u w:val="none"/>
          </w:rPr>
          <w:t>M.1035</w:t>
        </w:r>
      </w:hyperlink>
      <w:r w:rsidR="006E2F01" w:rsidRPr="00457B85">
        <w:rPr>
          <w:rFonts w:hint="cs"/>
          <w:rtl/>
          <w:lang w:val="fr-FR" w:bidi="ar-EG"/>
        </w:rPr>
        <w:t xml:space="preserve"> - </w:t>
      </w:r>
      <w:r w:rsidRPr="00457B85">
        <w:rPr>
          <w:rtl/>
        </w:rPr>
        <w:t xml:space="preserve">إطار وظيفية السطح البيني (السطوح البينية) الراديوي والنظام الفرعي الراديوي للاتصالات المتنقلة </w:t>
      </w:r>
      <w:r w:rsidRPr="00457B85">
        <w:rPr>
          <w:spacing w:val="-4"/>
          <w:rtl/>
          <w:lang w:bidi="ar-EG"/>
        </w:rPr>
        <w:t>الدولية</w:t>
      </w:r>
      <w:r w:rsidRPr="00457B85">
        <w:rPr>
          <w:rtl/>
        </w:rPr>
        <w:t>-</w:t>
      </w:r>
      <w:r w:rsidRPr="00457B85">
        <w:t>(IMT-2000) 2000</w:t>
      </w:r>
    </w:p>
    <w:p w14:paraId="771489F2" w14:textId="22CB3C3D" w:rsidR="0057093C" w:rsidRPr="00457B85" w:rsidRDefault="0057093C" w:rsidP="00457B85">
      <w:pPr>
        <w:pStyle w:val="Reftext"/>
        <w:rPr>
          <w:b/>
          <w:bCs/>
          <w:rtl/>
          <w:lang w:bidi="ar-EG"/>
        </w:rPr>
      </w:pPr>
      <w:r w:rsidRPr="00457B85">
        <w:rPr>
          <w:rFonts w:hint="cs"/>
          <w:rtl/>
        </w:rPr>
        <w:t xml:space="preserve">التوصية </w:t>
      </w:r>
      <w:r w:rsidR="00360004" w:rsidRPr="00457B85">
        <w:t xml:space="preserve">ITU-R </w:t>
      </w:r>
      <w:hyperlink r:id="rId40" w:history="1">
        <w:r w:rsidR="00360004" w:rsidRPr="00457B85">
          <w:rPr>
            <w:rStyle w:val="Hyperlink"/>
            <w:color w:val="auto"/>
            <w:u w:val="none"/>
          </w:rPr>
          <w:t>M.1073</w:t>
        </w:r>
      </w:hyperlink>
      <w:r w:rsidR="006E2F01" w:rsidRPr="00457B85">
        <w:rPr>
          <w:rFonts w:hint="cs"/>
          <w:rtl/>
          <w:lang w:val="fr-FR" w:bidi="ar-EG"/>
        </w:rPr>
        <w:t xml:space="preserve"> - </w:t>
      </w:r>
      <w:r w:rsidRPr="00457B85">
        <w:rPr>
          <w:spacing w:val="-4"/>
          <w:rtl/>
          <w:lang w:bidi="ar-EG"/>
        </w:rPr>
        <w:t>أنظمة</w:t>
      </w:r>
      <w:r w:rsidRPr="00457B85">
        <w:rPr>
          <w:rtl/>
        </w:rPr>
        <w:t xml:space="preserve"> الاتصالات المتنقلة البرية الخلوية الرقمية</w:t>
      </w:r>
    </w:p>
    <w:p w14:paraId="69FD02AC" w14:textId="36E53972" w:rsidR="0057093C" w:rsidRPr="00457B85" w:rsidRDefault="0057093C" w:rsidP="00457B85">
      <w:pPr>
        <w:pStyle w:val="Reftext"/>
        <w:rPr>
          <w:rtl/>
          <w:lang w:bidi="ar-EG"/>
        </w:rPr>
      </w:pPr>
      <w:r w:rsidRPr="00457B85">
        <w:rPr>
          <w:rFonts w:hint="cs"/>
          <w:rtl/>
          <w:lang w:bidi="ar-EG"/>
        </w:rPr>
        <w:t xml:space="preserve">التوصية </w:t>
      </w:r>
      <w:r w:rsidR="00360004" w:rsidRPr="00457B85">
        <w:t xml:space="preserve">ITU-R </w:t>
      </w:r>
      <w:hyperlink r:id="rId41" w:history="1">
        <w:r w:rsidR="00360004" w:rsidRPr="00457B85">
          <w:rPr>
            <w:rStyle w:val="Hyperlink"/>
            <w:color w:val="auto"/>
            <w:u w:val="none"/>
          </w:rPr>
          <w:t>M.1167</w:t>
        </w:r>
      </w:hyperlink>
      <w:r w:rsidR="006E2F01" w:rsidRPr="00457B85">
        <w:rPr>
          <w:rFonts w:hint="cs"/>
          <w:rtl/>
          <w:lang w:val="fr-FR" w:bidi="ar-EG"/>
        </w:rPr>
        <w:t xml:space="preserve"> - </w:t>
      </w:r>
      <w:r w:rsidRPr="00457B85">
        <w:rPr>
          <w:spacing w:val="-4"/>
          <w:rtl/>
          <w:lang w:bidi="ar-EG"/>
        </w:rPr>
        <w:t>إطار</w:t>
      </w:r>
      <w:r w:rsidRPr="00457B85">
        <w:rPr>
          <w:rtl/>
        </w:rPr>
        <w:t xml:space="preserve"> </w:t>
      </w:r>
      <w:r w:rsidRPr="00457B85">
        <w:rPr>
          <w:rFonts w:hint="cs"/>
          <w:rtl/>
        </w:rPr>
        <w:t>المكون الساتلي</w:t>
      </w:r>
      <w:r w:rsidRPr="00457B85">
        <w:rPr>
          <w:rtl/>
        </w:rPr>
        <w:t xml:space="preserve"> للاتصالات المتنقلة الدولية-</w:t>
      </w:r>
      <w:r w:rsidRPr="00457B85">
        <w:t>(IMT-2000) 2000</w:t>
      </w:r>
    </w:p>
    <w:p w14:paraId="2A5C60C5" w14:textId="3EC3E6ED" w:rsidR="0057093C" w:rsidRPr="00457B85" w:rsidRDefault="0057093C" w:rsidP="00457B85">
      <w:pPr>
        <w:pStyle w:val="Reftext"/>
        <w:rPr>
          <w:b/>
          <w:bCs/>
          <w:rtl/>
          <w:lang w:bidi="ar-EG"/>
        </w:rPr>
      </w:pPr>
      <w:r w:rsidRPr="00457B85">
        <w:rPr>
          <w:rFonts w:hint="cs"/>
          <w:rtl/>
          <w:lang w:bidi="ar-EG"/>
        </w:rPr>
        <w:t xml:space="preserve">التوصية </w:t>
      </w:r>
      <w:r w:rsidR="00360004" w:rsidRPr="00457B85">
        <w:t xml:space="preserve">ITU-R </w:t>
      </w:r>
      <w:hyperlink r:id="rId42" w:history="1">
        <w:r w:rsidR="00360004" w:rsidRPr="00457B85">
          <w:rPr>
            <w:rStyle w:val="Hyperlink"/>
            <w:color w:val="auto"/>
            <w:u w:val="none"/>
          </w:rPr>
          <w:t>M.1224</w:t>
        </w:r>
      </w:hyperlink>
      <w:r w:rsidR="006E2F01" w:rsidRPr="00457B85">
        <w:rPr>
          <w:rFonts w:hint="cs"/>
          <w:rtl/>
          <w:lang w:val="fr-FR" w:bidi="ar-EG"/>
        </w:rPr>
        <w:t xml:space="preserve"> - </w:t>
      </w:r>
      <w:r w:rsidRPr="00457B85">
        <w:rPr>
          <w:rtl/>
        </w:rPr>
        <w:t>معجم مصطلحات الاتصالات المتنقلة الدولية</w:t>
      </w:r>
      <w:r w:rsidRPr="00457B85">
        <w:t>(IMT) </w:t>
      </w:r>
    </w:p>
    <w:p w14:paraId="34F928B4" w14:textId="25C72264" w:rsidR="0057093C" w:rsidRPr="00457B85" w:rsidRDefault="0057093C" w:rsidP="00457B85">
      <w:pPr>
        <w:pStyle w:val="Reftext"/>
        <w:rPr>
          <w:rtl/>
          <w:lang w:bidi="ar-EG"/>
        </w:rPr>
      </w:pPr>
      <w:r w:rsidRPr="00457B85">
        <w:rPr>
          <w:rFonts w:hint="cs"/>
          <w:rtl/>
          <w:lang w:bidi="ar-EG"/>
        </w:rPr>
        <w:t xml:space="preserve">التوصية </w:t>
      </w:r>
      <w:r w:rsidR="00360004" w:rsidRPr="00457B85">
        <w:t xml:space="preserve">ITU-R </w:t>
      </w:r>
      <w:hyperlink r:id="rId43" w:history="1">
        <w:r w:rsidR="00360004" w:rsidRPr="00457B85">
          <w:rPr>
            <w:rStyle w:val="Hyperlink"/>
            <w:color w:val="auto"/>
            <w:u w:val="none"/>
          </w:rPr>
          <w:t>M.1308</w:t>
        </w:r>
      </w:hyperlink>
      <w:r w:rsidR="006E2F01" w:rsidRPr="00457B85">
        <w:rPr>
          <w:rFonts w:hint="cs"/>
          <w:rtl/>
          <w:lang w:val="fr-FR" w:bidi="ar-EG"/>
        </w:rPr>
        <w:t xml:space="preserve"> - </w:t>
      </w:r>
      <w:r w:rsidRPr="00457B85">
        <w:rPr>
          <w:rFonts w:hint="cs"/>
          <w:spacing w:val="-4"/>
          <w:rtl/>
          <w:lang w:bidi="ar-EG"/>
        </w:rPr>
        <w:t>تطور</w:t>
      </w:r>
      <w:r w:rsidRPr="00457B85">
        <w:rPr>
          <w:rFonts w:hint="cs"/>
          <w:rtl/>
        </w:rPr>
        <w:t xml:space="preserve"> الأنظمة المتنقلة البرية إلى الاتصالات المتنقلة </w:t>
      </w:r>
      <w:r w:rsidRPr="00457B85">
        <w:rPr>
          <w:rtl/>
        </w:rPr>
        <w:t>الدولية-</w:t>
      </w:r>
      <w:r w:rsidRPr="00457B85">
        <w:t>2000</w:t>
      </w:r>
    </w:p>
    <w:p w14:paraId="559B51A3" w14:textId="21E0AE72" w:rsidR="0057093C" w:rsidRPr="00457B85" w:rsidRDefault="0057093C" w:rsidP="00457B85">
      <w:pPr>
        <w:pStyle w:val="Reftext"/>
        <w:rPr>
          <w:b/>
          <w:bCs/>
          <w:rtl/>
          <w:lang w:bidi="ar-EG"/>
        </w:rPr>
      </w:pPr>
      <w:r w:rsidRPr="00457B85">
        <w:rPr>
          <w:rFonts w:hint="cs"/>
          <w:rtl/>
          <w:lang w:bidi="ar-EG"/>
        </w:rPr>
        <w:t xml:space="preserve">التوصية </w:t>
      </w:r>
      <w:r w:rsidR="00360004" w:rsidRPr="00457B85">
        <w:t xml:space="preserve">ITU-R </w:t>
      </w:r>
      <w:hyperlink r:id="rId44" w:history="1">
        <w:r w:rsidR="00360004" w:rsidRPr="00457B85">
          <w:rPr>
            <w:rStyle w:val="Hyperlink"/>
            <w:color w:val="auto"/>
            <w:u w:val="none"/>
          </w:rPr>
          <w:t>M.1390</w:t>
        </w:r>
      </w:hyperlink>
      <w:r w:rsidR="006E2F01" w:rsidRPr="00457B85">
        <w:rPr>
          <w:rFonts w:hint="cs"/>
          <w:rtl/>
          <w:lang w:bidi="ar-EG"/>
        </w:rPr>
        <w:t xml:space="preserve"> </w:t>
      </w:r>
      <w:r w:rsidR="006E2F01" w:rsidRPr="00457B85">
        <w:rPr>
          <w:rFonts w:hint="cs"/>
          <w:rtl/>
          <w:lang w:val="fr-FR" w:bidi="ar-EG"/>
        </w:rPr>
        <w:t xml:space="preserve">- </w:t>
      </w:r>
      <w:r w:rsidRPr="00457B85">
        <w:rPr>
          <w:spacing w:val="-4"/>
          <w:rtl/>
          <w:lang w:bidi="ar-EG"/>
        </w:rPr>
        <w:t>منهجية</w:t>
      </w:r>
      <w:r w:rsidRPr="00457B85">
        <w:rPr>
          <w:rtl/>
        </w:rPr>
        <w:t xml:space="preserve"> حساب متطلبات الطيف للأرض</w:t>
      </w:r>
      <w:r w:rsidRPr="00457B85">
        <w:rPr>
          <w:rFonts w:hint="cs"/>
          <w:rtl/>
        </w:rPr>
        <w:t xml:space="preserve"> </w:t>
      </w:r>
      <w:r w:rsidRPr="00457B85">
        <w:rPr>
          <w:rtl/>
        </w:rPr>
        <w:t xml:space="preserve">من أجل الأنظمة </w:t>
      </w:r>
      <w:r w:rsidRPr="00457B85">
        <w:t>IMT-2000</w:t>
      </w:r>
    </w:p>
    <w:p w14:paraId="4297C8A9" w14:textId="27B6C321" w:rsidR="0057093C" w:rsidRPr="00457B85" w:rsidRDefault="0057093C" w:rsidP="00457B85">
      <w:pPr>
        <w:pStyle w:val="Reftext"/>
        <w:rPr>
          <w:lang w:bidi="ar-EG"/>
        </w:rPr>
      </w:pPr>
      <w:r w:rsidRPr="00457B85">
        <w:rPr>
          <w:rFonts w:hint="cs"/>
          <w:rtl/>
          <w:lang w:bidi="ar-EG"/>
        </w:rPr>
        <w:t xml:space="preserve">التوصية </w:t>
      </w:r>
      <w:r w:rsidR="00360004" w:rsidRPr="00457B85">
        <w:t xml:space="preserve">ITU-R </w:t>
      </w:r>
      <w:hyperlink r:id="rId45" w:history="1">
        <w:r w:rsidR="00360004" w:rsidRPr="00457B85">
          <w:rPr>
            <w:rStyle w:val="Hyperlink"/>
            <w:color w:val="auto"/>
            <w:u w:val="none"/>
          </w:rPr>
          <w:t>M.1457</w:t>
        </w:r>
      </w:hyperlink>
      <w:r w:rsidR="006E2F01" w:rsidRPr="00457B85">
        <w:rPr>
          <w:rFonts w:hint="cs"/>
          <w:rtl/>
          <w:lang w:val="fr-FR" w:bidi="ar-EG"/>
        </w:rPr>
        <w:t xml:space="preserve"> - </w:t>
      </w:r>
      <w:r w:rsidRPr="00457B85">
        <w:rPr>
          <w:rFonts w:hint="cs"/>
          <w:spacing w:val="-4"/>
          <w:rtl/>
          <w:lang w:bidi="ar-EG"/>
        </w:rPr>
        <w:t>المواصفات</w:t>
      </w:r>
      <w:r w:rsidRPr="00457B85">
        <w:rPr>
          <w:rFonts w:hint="cs"/>
          <w:rtl/>
          <w:lang w:bidi="ar-EG"/>
        </w:rPr>
        <w:t xml:space="preserve"> التفصيلية للسطوح البينية في الاتصالات المتنقلة الدولية-</w:t>
      </w:r>
      <w:r w:rsidRPr="00457B85">
        <w:rPr>
          <w:lang w:bidi="ar-EG"/>
        </w:rPr>
        <w:t>(IMT-2000) 2000</w:t>
      </w:r>
    </w:p>
    <w:p w14:paraId="53F9CB31" w14:textId="0ABD6F7B" w:rsidR="0057093C" w:rsidRPr="00457B85" w:rsidRDefault="0057093C" w:rsidP="00457B85">
      <w:pPr>
        <w:pStyle w:val="Reftext"/>
        <w:rPr>
          <w:rtl/>
          <w:lang w:bidi="ar-EG"/>
        </w:rPr>
      </w:pPr>
      <w:r w:rsidRPr="00457B85">
        <w:rPr>
          <w:rFonts w:hint="cs"/>
          <w:rtl/>
          <w:lang w:bidi="ar-SY"/>
        </w:rPr>
        <w:t xml:space="preserve">التوصية </w:t>
      </w:r>
      <w:r w:rsidR="00360004" w:rsidRPr="00457B85">
        <w:t xml:space="preserve">ITU-R </w:t>
      </w:r>
      <w:hyperlink r:id="rId46" w:history="1">
        <w:r w:rsidR="00360004" w:rsidRPr="00457B85">
          <w:rPr>
            <w:rStyle w:val="Hyperlink"/>
            <w:color w:val="auto"/>
            <w:u w:val="none"/>
          </w:rPr>
          <w:t>M.1579</w:t>
        </w:r>
      </w:hyperlink>
      <w:r w:rsidR="006E2F01" w:rsidRPr="00457B85">
        <w:rPr>
          <w:rFonts w:hint="cs"/>
          <w:rtl/>
          <w:lang w:val="fr-FR" w:bidi="ar-EG"/>
        </w:rPr>
        <w:t xml:space="preserve"> - </w:t>
      </w:r>
      <w:r w:rsidRPr="00457B85">
        <w:rPr>
          <w:rFonts w:hint="cs"/>
          <w:spacing w:val="-4"/>
          <w:rtl/>
          <w:lang w:bidi="ar-EG"/>
        </w:rPr>
        <w:t>التعميم</w:t>
      </w:r>
      <w:r w:rsidRPr="00457B85">
        <w:rPr>
          <w:rFonts w:hint="cs"/>
          <w:rtl/>
          <w:lang w:bidi="ar-SY"/>
        </w:rPr>
        <w:t xml:space="preserve"> العالمي لمطاريف الاتصالات </w:t>
      </w:r>
      <w:r w:rsidRPr="00457B85">
        <w:rPr>
          <w:lang w:bidi="ar-SY"/>
        </w:rPr>
        <w:t>IMT</w:t>
      </w:r>
      <w:r w:rsidRPr="00457B85">
        <w:rPr>
          <w:rFonts w:hint="cs"/>
          <w:rtl/>
          <w:lang w:bidi="ar-SY"/>
        </w:rPr>
        <w:t xml:space="preserve"> للأرض</w:t>
      </w:r>
    </w:p>
    <w:p w14:paraId="30F501CD" w14:textId="63DD8648" w:rsidR="0057093C" w:rsidRPr="00457B85" w:rsidRDefault="0057093C" w:rsidP="00457B85">
      <w:pPr>
        <w:pStyle w:val="Reftext"/>
        <w:rPr>
          <w:rtl/>
          <w:lang w:bidi="ar-SY"/>
        </w:rPr>
      </w:pPr>
      <w:r w:rsidRPr="00457B85">
        <w:rPr>
          <w:rFonts w:hint="cs"/>
          <w:rtl/>
        </w:rPr>
        <w:t xml:space="preserve">التوصية </w:t>
      </w:r>
      <w:r w:rsidR="00360004" w:rsidRPr="00457B85">
        <w:t xml:space="preserve">ITU-R </w:t>
      </w:r>
      <w:hyperlink r:id="rId47" w:history="1">
        <w:r w:rsidR="00360004" w:rsidRPr="00457B85">
          <w:rPr>
            <w:rStyle w:val="Hyperlink"/>
            <w:color w:val="auto"/>
            <w:u w:val="none"/>
          </w:rPr>
          <w:t>M.1580</w:t>
        </w:r>
      </w:hyperlink>
      <w:r w:rsidR="006E2F01" w:rsidRPr="00457B85">
        <w:rPr>
          <w:rFonts w:hint="cs"/>
          <w:rtl/>
          <w:lang w:val="fr-FR" w:bidi="ar-EG"/>
        </w:rPr>
        <w:t xml:space="preserve"> - </w:t>
      </w:r>
      <w:r w:rsidRPr="00457B85">
        <w:rPr>
          <w:rtl/>
        </w:rPr>
        <w:t>الخصائص التنوعية للبث غير المرغوب فيه</w:t>
      </w:r>
      <w:r w:rsidRPr="00457B85">
        <w:rPr>
          <w:rFonts w:hint="cs"/>
          <w:rtl/>
        </w:rPr>
        <w:t xml:space="preserve"> </w:t>
      </w:r>
      <w:r w:rsidRPr="00457B85">
        <w:rPr>
          <w:rtl/>
        </w:rPr>
        <w:t>ل</w:t>
      </w:r>
      <w:r w:rsidRPr="00457B85">
        <w:rPr>
          <w:rFonts w:hint="cs"/>
          <w:rtl/>
        </w:rPr>
        <w:t>ل</w:t>
      </w:r>
      <w:r w:rsidRPr="00457B85">
        <w:rPr>
          <w:rtl/>
        </w:rPr>
        <w:t>محطات القاعدة التي تستعمل</w:t>
      </w:r>
      <w:r w:rsidRPr="00457B85">
        <w:rPr>
          <w:rFonts w:hint="cs"/>
          <w:rtl/>
        </w:rPr>
        <w:t xml:space="preserve"> </w:t>
      </w:r>
      <w:r w:rsidRPr="00457B85">
        <w:rPr>
          <w:rtl/>
        </w:rPr>
        <w:t xml:space="preserve">السطوح البينية الراديوية </w:t>
      </w:r>
      <w:r w:rsidRPr="00457B85">
        <w:rPr>
          <w:spacing w:val="-4"/>
          <w:rtl/>
          <w:lang w:bidi="ar-EG"/>
        </w:rPr>
        <w:t>للأرض</w:t>
      </w:r>
      <w:r w:rsidRPr="00457B85">
        <w:rPr>
          <w:rtl/>
        </w:rPr>
        <w:t xml:space="preserve"> للاتصالات</w:t>
      </w:r>
      <w:r w:rsidRPr="00457B85">
        <w:rPr>
          <w:rFonts w:hint="cs"/>
          <w:rtl/>
        </w:rPr>
        <w:t xml:space="preserve"> </w:t>
      </w:r>
      <w:r w:rsidRPr="00457B85">
        <w:rPr>
          <w:rtl/>
        </w:rPr>
        <w:t>المتنقلة الدولية</w:t>
      </w:r>
      <w:r w:rsidRPr="00457B85">
        <w:rPr>
          <w:rFonts w:hint="cs"/>
          <w:rtl/>
        </w:rPr>
        <w:t>-</w:t>
      </w:r>
      <w:r w:rsidRPr="00457B85">
        <w:rPr>
          <w:lang w:bidi="ar-SY"/>
        </w:rPr>
        <w:t>2000</w:t>
      </w:r>
      <w:r w:rsidRPr="00457B85">
        <w:rPr>
          <w:rFonts w:hint="cs"/>
          <w:rtl/>
        </w:rPr>
        <w:t xml:space="preserve"> </w:t>
      </w:r>
      <w:r w:rsidRPr="00457B85">
        <w:rPr>
          <w:lang w:bidi="ar-SY"/>
        </w:rPr>
        <w:t>(IMT-2000)</w:t>
      </w:r>
    </w:p>
    <w:p w14:paraId="4252D7A2" w14:textId="5D3C5C84" w:rsidR="0057093C" w:rsidRPr="00457B85" w:rsidRDefault="0057093C" w:rsidP="00457B85">
      <w:pPr>
        <w:pStyle w:val="Reftext"/>
        <w:rPr>
          <w:rtl/>
          <w:lang w:bidi="ar-SY"/>
        </w:rPr>
      </w:pPr>
      <w:r w:rsidRPr="00457B85">
        <w:rPr>
          <w:rFonts w:hint="cs"/>
          <w:rtl/>
          <w:lang w:bidi="ar-SY"/>
        </w:rPr>
        <w:t xml:space="preserve">التوصية </w:t>
      </w:r>
      <w:r w:rsidR="00360004" w:rsidRPr="00457B85">
        <w:t xml:space="preserve">ITU-R </w:t>
      </w:r>
      <w:hyperlink r:id="rId48" w:history="1">
        <w:r w:rsidR="00360004" w:rsidRPr="00457B85">
          <w:rPr>
            <w:rStyle w:val="Hyperlink"/>
            <w:color w:val="auto"/>
            <w:u w:val="none"/>
          </w:rPr>
          <w:t>M.1581</w:t>
        </w:r>
      </w:hyperlink>
      <w:r w:rsidR="006E2F01" w:rsidRPr="00457B85">
        <w:rPr>
          <w:rFonts w:hint="cs"/>
          <w:rtl/>
          <w:lang w:val="fr-FR" w:bidi="ar-EG"/>
        </w:rPr>
        <w:t xml:space="preserve"> - </w:t>
      </w:r>
      <w:r w:rsidRPr="00457B85">
        <w:rPr>
          <w:rtl/>
          <w:lang w:bidi="ar-EG"/>
        </w:rPr>
        <w:t>الخصائص التنوعية للبث غير المرغوب فيه ل</w:t>
      </w:r>
      <w:r w:rsidRPr="00457B85">
        <w:rPr>
          <w:rFonts w:hint="cs"/>
          <w:rtl/>
          <w:lang w:bidi="ar-EG"/>
        </w:rPr>
        <w:t>لمحطات</w:t>
      </w:r>
      <w:r w:rsidRPr="00457B85">
        <w:rPr>
          <w:rtl/>
        </w:rPr>
        <w:t xml:space="preserve"> ال</w:t>
      </w:r>
      <w:r w:rsidRPr="00457B85">
        <w:rPr>
          <w:rFonts w:hint="cs"/>
          <w:rtl/>
        </w:rPr>
        <w:t>متنقل</w:t>
      </w:r>
      <w:r w:rsidRPr="00457B85">
        <w:rPr>
          <w:rtl/>
        </w:rPr>
        <w:t>ة التي تستعمل السطوح البينية</w:t>
      </w:r>
      <w:r w:rsidRPr="00457B85">
        <w:rPr>
          <w:rFonts w:hint="cs"/>
          <w:rtl/>
        </w:rPr>
        <w:t xml:space="preserve"> </w:t>
      </w:r>
      <w:r w:rsidRPr="00457B85">
        <w:rPr>
          <w:rtl/>
        </w:rPr>
        <w:t>الراديوية للأرض للاتصالات</w:t>
      </w:r>
      <w:r w:rsidRPr="00457B85">
        <w:rPr>
          <w:rFonts w:hint="cs"/>
          <w:rtl/>
        </w:rPr>
        <w:t xml:space="preserve"> </w:t>
      </w:r>
      <w:r w:rsidRPr="00457B85">
        <w:rPr>
          <w:rtl/>
        </w:rPr>
        <w:t>المتنقلة الدولية</w:t>
      </w:r>
      <w:r w:rsidRPr="00457B85">
        <w:rPr>
          <w:rFonts w:hint="cs"/>
          <w:rtl/>
        </w:rPr>
        <w:t>-</w:t>
      </w:r>
      <w:r w:rsidRPr="00457B85">
        <w:rPr>
          <w:lang w:bidi="ar-SY"/>
        </w:rPr>
        <w:t>2000</w:t>
      </w:r>
      <w:r w:rsidRPr="00457B85">
        <w:rPr>
          <w:rFonts w:hint="cs"/>
          <w:rtl/>
        </w:rPr>
        <w:t xml:space="preserve"> </w:t>
      </w:r>
      <w:r w:rsidRPr="00457B85">
        <w:rPr>
          <w:lang w:bidi="ar-SY"/>
        </w:rPr>
        <w:t>(IMT-2000)</w:t>
      </w:r>
    </w:p>
    <w:p w14:paraId="7F274A99" w14:textId="206244EC" w:rsidR="0057093C" w:rsidRPr="00457B85" w:rsidRDefault="0057093C" w:rsidP="00457B85">
      <w:pPr>
        <w:pStyle w:val="Reftext"/>
        <w:rPr>
          <w:rtl/>
          <w:lang w:bidi="ar-SY"/>
        </w:rPr>
      </w:pPr>
      <w:r w:rsidRPr="00457B85">
        <w:rPr>
          <w:rFonts w:hint="cs"/>
          <w:rtl/>
          <w:lang w:bidi="ar-SY"/>
        </w:rPr>
        <w:t xml:space="preserve">التوصية </w:t>
      </w:r>
      <w:r w:rsidR="00360004" w:rsidRPr="00457B85">
        <w:t xml:space="preserve">ITU-R </w:t>
      </w:r>
      <w:hyperlink r:id="rId49" w:history="1">
        <w:r w:rsidR="00360004" w:rsidRPr="00457B85">
          <w:rPr>
            <w:rStyle w:val="Hyperlink"/>
            <w:color w:val="auto"/>
            <w:u w:val="none"/>
          </w:rPr>
          <w:t>M.1645</w:t>
        </w:r>
      </w:hyperlink>
      <w:r w:rsidR="006E2F01" w:rsidRPr="00457B85">
        <w:rPr>
          <w:rFonts w:hint="cs"/>
          <w:rtl/>
          <w:lang w:val="fr-FR" w:bidi="ar-EG"/>
        </w:rPr>
        <w:t xml:space="preserve"> - </w:t>
      </w:r>
      <w:r w:rsidRPr="00457B85">
        <w:rPr>
          <w:rFonts w:hint="cs"/>
          <w:rtl/>
        </w:rPr>
        <w:t xml:space="preserve">الإطار والأهداف العامة للتطوير المستقبلي للاتصالات المتنقلة </w:t>
      </w:r>
      <w:r w:rsidRPr="00457B85">
        <w:rPr>
          <w:rtl/>
        </w:rPr>
        <w:t>الدولية-</w:t>
      </w:r>
      <w:r w:rsidRPr="00457B85">
        <w:t>2000</w:t>
      </w:r>
      <w:r w:rsidRPr="00457B85">
        <w:rPr>
          <w:rFonts w:hint="cs"/>
          <w:rtl/>
        </w:rPr>
        <w:t xml:space="preserve"> وأنظمة ما</w:t>
      </w:r>
      <w:r w:rsidRPr="00457B85">
        <w:rPr>
          <w:rFonts w:hint="eastAsia"/>
          <w:rtl/>
        </w:rPr>
        <w:t> </w:t>
      </w:r>
      <w:r w:rsidRPr="00457B85">
        <w:rPr>
          <w:rFonts w:hint="cs"/>
          <w:rtl/>
        </w:rPr>
        <w:t xml:space="preserve">بعد </w:t>
      </w:r>
      <w:r w:rsidRPr="00457B85">
        <w:rPr>
          <w:rFonts w:hint="cs"/>
          <w:spacing w:val="-4"/>
          <w:rtl/>
          <w:lang w:bidi="ar-EG"/>
        </w:rPr>
        <w:t>الاتصالات</w:t>
      </w:r>
      <w:r w:rsidRPr="00457B85">
        <w:rPr>
          <w:rFonts w:hint="cs"/>
          <w:rtl/>
        </w:rPr>
        <w:t xml:space="preserve"> المتنقلة </w:t>
      </w:r>
      <w:r w:rsidRPr="00457B85">
        <w:rPr>
          <w:rtl/>
        </w:rPr>
        <w:t>الدولية-</w:t>
      </w:r>
      <w:r w:rsidRPr="00457B85">
        <w:t>2000</w:t>
      </w:r>
    </w:p>
    <w:p w14:paraId="2165CD3D" w14:textId="2B7FCBDD" w:rsidR="0057093C" w:rsidRPr="00457B85" w:rsidRDefault="0057093C" w:rsidP="00457B85">
      <w:pPr>
        <w:pStyle w:val="Reftext"/>
        <w:rPr>
          <w:rtl/>
        </w:rPr>
      </w:pPr>
      <w:r w:rsidRPr="00457B85">
        <w:rPr>
          <w:rFonts w:hint="cs"/>
          <w:rtl/>
          <w:lang w:bidi="ar-EG"/>
        </w:rPr>
        <w:t xml:space="preserve">التوصية </w:t>
      </w:r>
      <w:r w:rsidR="00360004" w:rsidRPr="00457B85">
        <w:t xml:space="preserve">ITU-R </w:t>
      </w:r>
      <w:hyperlink r:id="rId50" w:history="1">
        <w:r w:rsidR="00360004" w:rsidRPr="00457B85">
          <w:rPr>
            <w:rStyle w:val="Hyperlink"/>
            <w:color w:val="auto"/>
            <w:u w:val="none"/>
          </w:rPr>
          <w:t>M.1768</w:t>
        </w:r>
      </w:hyperlink>
      <w:r w:rsidR="006E2F01" w:rsidRPr="00457B85">
        <w:rPr>
          <w:rFonts w:hint="cs"/>
          <w:rtl/>
          <w:lang w:val="fr-FR" w:bidi="ar-EG"/>
        </w:rPr>
        <w:t xml:space="preserve"> - </w:t>
      </w:r>
      <w:r w:rsidRPr="00457B85">
        <w:rPr>
          <w:rFonts w:hint="cs"/>
          <w:rtl/>
        </w:rPr>
        <w:t xml:space="preserve">منهجية حساب الاحتياجات من الطيف للمكون الأرضي في أنظمة الاتصالات </w:t>
      </w:r>
      <w:r w:rsidRPr="00457B85">
        <w:rPr>
          <w:rFonts w:hint="cs"/>
          <w:spacing w:val="-4"/>
          <w:rtl/>
          <w:lang w:bidi="ar-EG"/>
        </w:rPr>
        <w:t>المتنقلة</w:t>
      </w:r>
      <w:r w:rsidRPr="00457B85">
        <w:rPr>
          <w:rFonts w:hint="cs"/>
          <w:rtl/>
        </w:rPr>
        <w:t xml:space="preserve"> الدولية</w:t>
      </w:r>
    </w:p>
    <w:p w14:paraId="597F682A" w14:textId="4357E854" w:rsidR="0057093C" w:rsidRPr="00457B85" w:rsidRDefault="0057093C" w:rsidP="00457B85">
      <w:pPr>
        <w:pStyle w:val="Reftext"/>
        <w:rPr>
          <w:rtl/>
          <w:lang w:bidi="ar-SY"/>
        </w:rPr>
      </w:pPr>
      <w:r w:rsidRPr="00457B85">
        <w:rPr>
          <w:rFonts w:hint="cs"/>
          <w:rtl/>
        </w:rPr>
        <w:t xml:space="preserve">التوصية </w:t>
      </w:r>
      <w:r w:rsidR="00360004" w:rsidRPr="00457B85">
        <w:t xml:space="preserve">ITU-R </w:t>
      </w:r>
      <w:hyperlink r:id="rId51" w:history="1">
        <w:r w:rsidR="00360004" w:rsidRPr="00457B85">
          <w:rPr>
            <w:rStyle w:val="Hyperlink"/>
            <w:color w:val="auto"/>
            <w:u w:val="none"/>
          </w:rPr>
          <w:t>M.1797</w:t>
        </w:r>
      </w:hyperlink>
      <w:r w:rsidR="006E2F01" w:rsidRPr="00457B85">
        <w:rPr>
          <w:rFonts w:hint="cs"/>
          <w:rtl/>
          <w:lang w:val="fr-FR" w:bidi="ar-EG"/>
        </w:rPr>
        <w:t xml:space="preserve"> - </w:t>
      </w:r>
      <w:r w:rsidRPr="00457B85">
        <w:rPr>
          <w:rFonts w:hint="cs"/>
          <w:spacing w:val="-4"/>
          <w:rtl/>
          <w:lang w:bidi="ar-EG"/>
        </w:rPr>
        <w:t>مسرد</w:t>
      </w:r>
      <w:r w:rsidRPr="00457B85">
        <w:rPr>
          <w:rFonts w:hint="cs"/>
          <w:rtl/>
          <w:lang w:bidi="ar-EG"/>
        </w:rPr>
        <w:t xml:space="preserve"> مصطلحات الخدمة المتنقلة البرية</w:t>
      </w:r>
    </w:p>
    <w:p w14:paraId="07CBE648" w14:textId="196AA0DC" w:rsidR="0057093C" w:rsidRPr="00457B85" w:rsidRDefault="0057093C" w:rsidP="00457B85">
      <w:pPr>
        <w:pStyle w:val="Reftext"/>
        <w:rPr>
          <w:rtl/>
          <w:lang w:bidi="ar-SY"/>
        </w:rPr>
      </w:pPr>
      <w:r w:rsidRPr="00457B85">
        <w:rPr>
          <w:rFonts w:hint="cs"/>
          <w:rtl/>
          <w:lang w:bidi="ar-EG"/>
        </w:rPr>
        <w:t xml:space="preserve">التوصية </w:t>
      </w:r>
      <w:r w:rsidR="00360004" w:rsidRPr="00457B85">
        <w:t xml:space="preserve">ITU-R </w:t>
      </w:r>
      <w:hyperlink r:id="rId52" w:history="1">
        <w:r w:rsidR="00360004" w:rsidRPr="00457B85">
          <w:rPr>
            <w:rStyle w:val="Hyperlink"/>
            <w:color w:val="auto"/>
            <w:u w:val="none"/>
          </w:rPr>
          <w:t>M.1822</w:t>
        </w:r>
      </w:hyperlink>
      <w:r w:rsidR="006E2F01" w:rsidRPr="00457B85">
        <w:rPr>
          <w:rFonts w:hint="cs"/>
          <w:rtl/>
          <w:lang w:val="fr-FR" w:bidi="ar-EG"/>
        </w:rPr>
        <w:t xml:space="preserve"> - </w:t>
      </w:r>
      <w:r w:rsidRPr="00457B85">
        <w:rPr>
          <w:rFonts w:hint="cs"/>
          <w:spacing w:val="-4"/>
          <w:rtl/>
          <w:lang w:bidi="ar-EG"/>
        </w:rPr>
        <w:t>إطار</w:t>
      </w:r>
      <w:r w:rsidRPr="00457B85">
        <w:rPr>
          <w:rFonts w:hint="cs"/>
          <w:rtl/>
          <w:lang w:bidi="ar-EG"/>
        </w:rPr>
        <w:t xml:space="preserve"> للخدمات التي تدعمها الأنظمة المتنقلة الدولية </w:t>
      </w:r>
      <w:r w:rsidRPr="00457B85">
        <w:rPr>
          <w:lang w:bidi="ar-SY"/>
        </w:rPr>
        <w:t>(IMT)</w:t>
      </w:r>
    </w:p>
    <w:p w14:paraId="344E1586" w14:textId="57C7D1DF" w:rsidR="0057093C" w:rsidRPr="00457B85" w:rsidRDefault="0057093C" w:rsidP="00457B85">
      <w:pPr>
        <w:pStyle w:val="Reftext"/>
        <w:rPr>
          <w:rtl/>
          <w:lang w:bidi="ar-SY"/>
        </w:rPr>
      </w:pPr>
      <w:r w:rsidRPr="00457B85">
        <w:rPr>
          <w:rFonts w:hint="cs"/>
          <w:rtl/>
          <w:lang w:bidi="ar-SY"/>
        </w:rPr>
        <w:t>التوصية</w:t>
      </w:r>
      <w:r w:rsidR="007E2D0A" w:rsidRPr="00457B85">
        <w:rPr>
          <w:rFonts w:hint="cs"/>
          <w:rtl/>
          <w:lang w:bidi="ar-SY"/>
        </w:rPr>
        <w:t xml:space="preserve"> </w:t>
      </w:r>
      <w:r w:rsidR="00360004" w:rsidRPr="00457B85">
        <w:t xml:space="preserve">ITU-R </w:t>
      </w:r>
      <w:hyperlink r:id="rId53" w:history="1">
        <w:r w:rsidR="00360004" w:rsidRPr="00457B85">
          <w:rPr>
            <w:rStyle w:val="Hyperlink"/>
            <w:color w:val="auto"/>
            <w:u w:val="none"/>
          </w:rPr>
          <w:t>M.2012</w:t>
        </w:r>
      </w:hyperlink>
      <w:r w:rsidR="006E2F01" w:rsidRPr="00457B85">
        <w:rPr>
          <w:rFonts w:hint="cs"/>
          <w:rtl/>
          <w:lang w:val="fr-FR" w:bidi="ar-EG"/>
        </w:rPr>
        <w:t xml:space="preserve"> - </w:t>
      </w:r>
      <w:r w:rsidRPr="00457B85">
        <w:rPr>
          <w:rtl/>
          <w:lang w:bidi="ar-EG"/>
        </w:rPr>
        <w:t>المواصفات</w:t>
      </w:r>
      <w:r w:rsidRPr="00457B85">
        <w:rPr>
          <w:rtl/>
        </w:rPr>
        <w:t xml:space="preserve"> التفصيلية للسطوح البينية الراديوية للأرض للاتصالات المتنقلة الدولية-المتقدمة </w:t>
      </w:r>
      <w:r w:rsidRPr="00457B85">
        <w:t>(</w:t>
      </w:r>
      <w:r w:rsidRPr="00457B85">
        <w:rPr>
          <w:lang w:bidi="ar-SY"/>
        </w:rPr>
        <w:t>IMT</w:t>
      </w:r>
      <w:r w:rsidRPr="00457B85">
        <w:rPr>
          <w:lang w:bidi="ar-SY"/>
        </w:rPr>
        <w:noBreakHyphen/>
        <w:t>Advanced</w:t>
      </w:r>
      <w:r w:rsidRPr="00457B85">
        <w:t>)</w:t>
      </w:r>
      <w:r w:rsidRPr="00457B85">
        <w:rPr>
          <w:rFonts w:hint="eastAsia"/>
          <w:rtl/>
        </w:rPr>
        <w:t> </w:t>
      </w:r>
    </w:p>
    <w:p w14:paraId="329C8674" w14:textId="4D624956" w:rsidR="0057093C" w:rsidRPr="00457B85" w:rsidRDefault="0057093C" w:rsidP="00457B85">
      <w:pPr>
        <w:pStyle w:val="Reftext"/>
        <w:rPr>
          <w:b/>
          <w:bCs/>
          <w:lang w:bidi="ar-SY"/>
        </w:rPr>
      </w:pPr>
      <w:r w:rsidRPr="00457B85">
        <w:rPr>
          <w:rFonts w:hint="cs"/>
          <w:rtl/>
          <w:lang w:bidi="ar-SY"/>
        </w:rPr>
        <w:t xml:space="preserve">التوصية </w:t>
      </w:r>
      <w:r w:rsidR="00360004" w:rsidRPr="00457B85">
        <w:t xml:space="preserve">ITU-R </w:t>
      </w:r>
      <w:hyperlink r:id="rId54" w:history="1">
        <w:r w:rsidR="00360004" w:rsidRPr="00457B85">
          <w:rPr>
            <w:rStyle w:val="Hyperlink"/>
            <w:color w:val="auto"/>
            <w:u w:val="none"/>
          </w:rPr>
          <w:t>M.2015</w:t>
        </w:r>
      </w:hyperlink>
      <w:r w:rsidR="006E2F01" w:rsidRPr="00457B85">
        <w:rPr>
          <w:rFonts w:hint="cs"/>
          <w:rtl/>
          <w:lang w:val="fr-FR" w:bidi="ar-EG"/>
        </w:rPr>
        <w:t xml:space="preserve"> - </w:t>
      </w:r>
      <w:r w:rsidRPr="00457B85">
        <w:rPr>
          <w:rFonts w:hint="cs"/>
          <w:spacing w:val="-4"/>
          <w:rtl/>
          <w:lang w:bidi="ar-EG"/>
        </w:rPr>
        <w:t>ترتيبات</w:t>
      </w:r>
      <w:r w:rsidRPr="00457B85">
        <w:rPr>
          <w:rtl/>
        </w:rPr>
        <w:t xml:space="preserve"> </w:t>
      </w:r>
      <w:r w:rsidRPr="00457B85">
        <w:rPr>
          <w:rFonts w:hint="cs"/>
          <w:rtl/>
        </w:rPr>
        <w:t>الترددات</w:t>
      </w:r>
      <w:r w:rsidRPr="00457B85">
        <w:rPr>
          <w:rtl/>
        </w:rPr>
        <w:t xml:space="preserve"> </w:t>
      </w:r>
      <w:r w:rsidRPr="00457B85">
        <w:rPr>
          <w:rFonts w:hint="cs"/>
          <w:rtl/>
        </w:rPr>
        <w:t>الخاصة</w:t>
      </w:r>
      <w:r w:rsidRPr="00457B85">
        <w:rPr>
          <w:rtl/>
        </w:rPr>
        <w:t xml:space="preserve"> </w:t>
      </w:r>
      <w:r w:rsidRPr="00457B85">
        <w:rPr>
          <w:rFonts w:hint="cs"/>
          <w:rtl/>
        </w:rPr>
        <w:t>بأنظمة</w:t>
      </w:r>
      <w:r w:rsidRPr="00457B85">
        <w:rPr>
          <w:rtl/>
        </w:rPr>
        <w:t xml:space="preserve"> </w:t>
      </w:r>
      <w:r w:rsidRPr="00457B85">
        <w:rPr>
          <w:rFonts w:hint="cs"/>
          <w:rtl/>
        </w:rPr>
        <w:t>الاتصالات الراديوية</w:t>
      </w:r>
      <w:r w:rsidRPr="00457B85">
        <w:rPr>
          <w:rtl/>
        </w:rPr>
        <w:t xml:space="preserve"> </w:t>
      </w:r>
      <w:r w:rsidRPr="00457B85">
        <w:rPr>
          <w:rFonts w:hint="cs"/>
          <w:rtl/>
        </w:rPr>
        <w:t>لحماية الجمهور وعمليات</w:t>
      </w:r>
      <w:r w:rsidRPr="00457B85">
        <w:rPr>
          <w:rtl/>
        </w:rPr>
        <w:t xml:space="preserve"> </w:t>
      </w:r>
      <w:r w:rsidRPr="00457B85">
        <w:rPr>
          <w:rFonts w:hint="cs"/>
          <w:rtl/>
        </w:rPr>
        <w:t>الإغاثة</w:t>
      </w:r>
      <w:r w:rsidRPr="00457B85">
        <w:rPr>
          <w:rtl/>
        </w:rPr>
        <w:t xml:space="preserve"> </w:t>
      </w:r>
      <w:r w:rsidRPr="00457B85">
        <w:rPr>
          <w:rFonts w:hint="cs"/>
          <w:rtl/>
        </w:rPr>
        <w:t>في</w:t>
      </w:r>
      <w:r w:rsidR="00FE1C32">
        <w:rPr>
          <w:rFonts w:hint="eastAsia"/>
          <w:rtl/>
        </w:rPr>
        <w:t> </w:t>
      </w:r>
      <w:r w:rsidRPr="00457B85">
        <w:rPr>
          <w:rFonts w:hint="cs"/>
          <w:rtl/>
        </w:rPr>
        <w:t>حالات</w:t>
      </w:r>
      <w:r w:rsidRPr="00457B85">
        <w:rPr>
          <w:rtl/>
        </w:rPr>
        <w:t xml:space="preserve"> </w:t>
      </w:r>
      <w:r w:rsidRPr="00457B85">
        <w:rPr>
          <w:rFonts w:hint="cs"/>
          <w:rtl/>
        </w:rPr>
        <w:t>الكوارث</w:t>
      </w:r>
      <w:r w:rsidRPr="00457B85">
        <w:rPr>
          <w:rFonts w:hint="cs"/>
          <w:rtl/>
          <w:lang w:bidi="ar-EG"/>
        </w:rPr>
        <w:t xml:space="preserve"> </w:t>
      </w:r>
      <w:r w:rsidRPr="00457B85">
        <w:rPr>
          <w:rFonts w:hint="cs"/>
          <w:rtl/>
        </w:rPr>
        <w:t>طبقاً</w:t>
      </w:r>
      <w:r w:rsidRPr="00457B85">
        <w:rPr>
          <w:rtl/>
        </w:rPr>
        <w:t xml:space="preserve"> </w:t>
      </w:r>
      <w:r w:rsidRPr="00457B85">
        <w:rPr>
          <w:rFonts w:hint="cs"/>
          <w:rtl/>
        </w:rPr>
        <w:t>للقرار</w:t>
      </w:r>
      <w:r w:rsidRPr="00457B85">
        <w:rPr>
          <w:rtl/>
        </w:rPr>
        <w:t xml:space="preserve"> ‏</w:t>
      </w:r>
      <w:r w:rsidRPr="00457B85">
        <w:rPr>
          <w:cs/>
        </w:rPr>
        <w:t>‎</w:t>
      </w:r>
      <w:r w:rsidRPr="00457B85">
        <w:rPr>
          <w:b/>
          <w:bCs/>
          <w:lang w:bidi="ar-SY"/>
        </w:rPr>
        <w:t>646 (Rev.WRC</w:t>
      </w:r>
      <w:r w:rsidRPr="00457B85">
        <w:rPr>
          <w:b/>
          <w:bCs/>
          <w:lang w:bidi="ar-SY"/>
        </w:rPr>
        <w:noBreakHyphen/>
        <w:t>15)</w:t>
      </w:r>
      <w:r w:rsidRPr="00457B85">
        <w:rPr>
          <w:b/>
          <w:bCs/>
          <w:cs/>
        </w:rPr>
        <w:t>‎</w:t>
      </w:r>
    </w:p>
    <w:p w14:paraId="39DEE2A3" w14:textId="55B13FBF" w:rsidR="0057093C" w:rsidRPr="00457B85" w:rsidRDefault="0057093C" w:rsidP="00457B85">
      <w:pPr>
        <w:pStyle w:val="Reftext"/>
        <w:rPr>
          <w:rtl/>
          <w:lang w:bidi="ar-SY"/>
        </w:rPr>
      </w:pPr>
      <w:r w:rsidRPr="00457B85">
        <w:rPr>
          <w:rFonts w:hint="cs"/>
          <w:rtl/>
          <w:lang w:bidi="ar-SY"/>
        </w:rPr>
        <w:t xml:space="preserve">التوصية </w:t>
      </w:r>
      <w:r w:rsidR="00BB653D" w:rsidRPr="00457B85">
        <w:t xml:space="preserve">ITU-R </w:t>
      </w:r>
      <w:hyperlink r:id="rId55" w:history="1">
        <w:r w:rsidR="00BB653D" w:rsidRPr="00457B85">
          <w:rPr>
            <w:rStyle w:val="Hyperlink"/>
            <w:color w:val="auto"/>
            <w:u w:val="none"/>
          </w:rPr>
          <w:t>M.2070</w:t>
        </w:r>
      </w:hyperlink>
      <w:r w:rsidR="006E2F01" w:rsidRPr="00457B85">
        <w:rPr>
          <w:rFonts w:hint="cs"/>
          <w:rtl/>
          <w:lang w:val="fr-FR" w:bidi="ar-EG"/>
        </w:rPr>
        <w:t xml:space="preserve"> - </w:t>
      </w:r>
      <w:r w:rsidRPr="00457B85">
        <w:rPr>
          <w:rtl/>
        </w:rPr>
        <w:t xml:space="preserve">الخصائص المميزة للإرسال غير المطلوب في محطات القاعدة المستخدمة لسطوح بينية راديوية </w:t>
      </w:r>
      <w:r w:rsidRPr="00457B85">
        <w:rPr>
          <w:spacing w:val="-4"/>
          <w:rtl/>
          <w:lang w:bidi="ar-EG"/>
        </w:rPr>
        <w:t>للأرض</w:t>
      </w:r>
      <w:r w:rsidRPr="00457B85">
        <w:rPr>
          <w:rtl/>
        </w:rPr>
        <w:t xml:space="preserve"> خاصة بالاتصالات</w:t>
      </w:r>
      <w:r w:rsidRPr="00457B85">
        <w:rPr>
          <w:rFonts w:hint="cs"/>
          <w:rtl/>
          <w:lang w:bidi="ar-SY"/>
        </w:rPr>
        <w:t xml:space="preserve"> المتنقلة الدولية-المتقدمة</w:t>
      </w:r>
    </w:p>
    <w:p w14:paraId="36A96088" w14:textId="59BF0AB4" w:rsidR="0057093C" w:rsidRPr="00457B85" w:rsidRDefault="0057093C" w:rsidP="00457B85">
      <w:pPr>
        <w:pStyle w:val="Reftext"/>
        <w:rPr>
          <w:rtl/>
          <w:lang w:bidi="ar-SY"/>
        </w:rPr>
      </w:pPr>
      <w:r w:rsidRPr="00457B85">
        <w:rPr>
          <w:rFonts w:hint="cs"/>
          <w:rtl/>
          <w:lang w:bidi="ar-SY"/>
        </w:rPr>
        <w:t xml:space="preserve">التوصية </w:t>
      </w:r>
      <w:r w:rsidR="00BB653D" w:rsidRPr="00457B85">
        <w:t xml:space="preserve">ITU-R </w:t>
      </w:r>
      <w:hyperlink r:id="rId56" w:history="1">
        <w:r w:rsidR="00BB653D" w:rsidRPr="00457B85">
          <w:rPr>
            <w:rStyle w:val="Hyperlink"/>
            <w:color w:val="auto"/>
            <w:u w:val="none"/>
          </w:rPr>
          <w:t>M.2071</w:t>
        </w:r>
      </w:hyperlink>
      <w:r w:rsidR="006E2F01" w:rsidRPr="00457B85">
        <w:rPr>
          <w:rFonts w:hint="cs"/>
          <w:rtl/>
          <w:lang w:val="fr-FR" w:bidi="ar-EG"/>
        </w:rPr>
        <w:t xml:space="preserve"> - </w:t>
      </w:r>
      <w:r w:rsidRPr="00457B85">
        <w:rPr>
          <w:rtl/>
        </w:rPr>
        <w:t xml:space="preserve">الخصائص المميزة للإرسال غير المطلوب في المحطات المتنقلة المستخدمة لسطوح بينية راديوية </w:t>
      </w:r>
      <w:r w:rsidRPr="00457B85">
        <w:rPr>
          <w:spacing w:val="-4"/>
          <w:rtl/>
          <w:lang w:bidi="ar-EG"/>
        </w:rPr>
        <w:t>للأرض</w:t>
      </w:r>
      <w:r w:rsidRPr="00457B85">
        <w:rPr>
          <w:rtl/>
        </w:rPr>
        <w:t xml:space="preserve"> خاصة بالاتصالات</w:t>
      </w:r>
      <w:r w:rsidRPr="00457B85">
        <w:rPr>
          <w:rFonts w:hint="cs"/>
          <w:rtl/>
          <w:lang w:bidi="ar-SY"/>
        </w:rPr>
        <w:t xml:space="preserve"> المتنقلة الدولية-المتقدمة</w:t>
      </w:r>
    </w:p>
    <w:p w14:paraId="1AE908AA" w14:textId="7279F98D" w:rsidR="0057093C" w:rsidRPr="00457B85" w:rsidRDefault="0057093C" w:rsidP="00457B85">
      <w:pPr>
        <w:pStyle w:val="Reftext"/>
        <w:rPr>
          <w:b/>
          <w:bCs/>
          <w:rtl/>
          <w:lang w:bidi="ar-EG"/>
        </w:rPr>
      </w:pPr>
      <w:r w:rsidRPr="00457B85">
        <w:rPr>
          <w:rFonts w:hint="cs"/>
          <w:rtl/>
          <w:lang w:bidi="ar-SY"/>
        </w:rPr>
        <w:lastRenderedPageBreak/>
        <w:t>التوصية</w:t>
      </w:r>
      <w:r w:rsidRPr="00457B85">
        <w:rPr>
          <w:rFonts w:hint="cs"/>
          <w:rtl/>
          <w:lang w:bidi="ar-EG"/>
        </w:rPr>
        <w:t xml:space="preserve"> </w:t>
      </w:r>
      <w:r w:rsidR="00BB653D" w:rsidRPr="00457B85">
        <w:t xml:space="preserve">ITU-R </w:t>
      </w:r>
      <w:hyperlink r:id="rId57" w:history="1">
        <w:r w:rsidR="00BB653D" w:rsidRPr="00457B85">
          <w:rPr>
            <w:rStyle w:val="Hyperlink"/>
            <w:color w:val="auto"/>
            <w:u w:val="none"/>
          </w:rPr>
          <w:t>M.2083</w:t>
        </w:r>
      </w:hyperlink>
      <w:r w:rsidR="006E2F01" w:rsidRPr="00457B85">
        <w:rPr>
          <w:rFonts w:hint="cs"/>
          <w:rtl/>
          <w:lang w:val="fr-FR" w:bidi="ar-EG"/>
        </w:rPr>
        <w:t xml:space="preserve"> - </w:t>
      </w:r>
      <w:r w:rsidRPr="00457B85">
        <w:rPr>
          <w:rFonts w:hint="cs"/>
          <w:spacing w:val="-4"/>
          <w:rtl/>
          <w:lang w:bidi="ar-EG"/>
        </w:rPr>
        <w:t>رؤية</w:t>
      </w:r>
      <w:r w:rsidRPr="00457B85">
        <w:rPr>
          <w:rFonts w:hint="cs"/>
          <w:rtl/>
        </w:rPr>
        <w:t xml:space="preserve"> بشأن الاتصالات المتنقلة الدولية -"</w:t>
      </w:r>
      <w:r w:rsidRPr="00457B85">
        <w:rPr>
          <w:rtl/>
        </w:rPr>
        <w:t>الإطار وال</w:t>
      </w:r>
      <w:r w:rsidRPr="00457B85">
        <w:rPr>
          <w:rFonts w:hint="cs"/>
          <w:rtl/>
        </w:rPr>
        <w:t>أ</w:t>
      </w:r>
      <w:r w:rsidRPr="00457B85">
        <w:rPr>
          <w:rtl/>
        </w:rPr>
        <w:t>هداف العامة للتطوير المستقبلي للاتصالات المتنقلة الدولية لعام</w:t>
      </w:r>
      <w:r w:rsidRPr="00457B85">
        <w:rPr>
          <w:rFonts w:hint="cs"/>
          <w:rtl/>
        </w:rPr>
        <w:t> </w:t>
      </w:r>
      <w:r w:rsidRPr="00457B85">
        <w:rPr>
          <w:lang w:bidi="ar-EG"/>
        </w:rPr>
        <w:t>2020</w:t>
      </w:r>
      <w:r w:rsidRPr="00457B85">
        <w:rPr>
          <w:rtl/>
        </w:rPr>
        <w:t xml:space="preserve"> وما</w:t>
      </w:r>
      <w:r w:rsidRPr="00457B85">
        <w:rPr>
          <w:rFonts w:hint="cs"/>
          <w:rtl/>
        </w:rPr>
        <w:t> </w:t>
      </w:r>
      <w:r w:rsidRPr="00457B85">
        <w:rPr>
          <w:rtl/>
        </w:rPr>
        <w:t>بعده</w:t>
      </w:r>
      <w:r w:rsidRPr="00457B85">
        <w:rPr>
          <w:rFonts w:hint="cs"/>
          <w:rtl/>
        </w:rPr>
        <w:t>"</w:t>
      </w:r>
    </w:p>
    <w:p w14:paraId="78FE31A1" w14:textId="0F5F6C6E" w:rsidR="0057093C" w:rsidRPr="00457B85" w:rsidRDefault="0057093C" w:rsidP="00457B85">
      <w:pPr>
        <w:pStyle w:val="Reftext"/>
        <w:rPr>
          <w:b/>
          <w:bCs/>
          <w:rtl/>
          <w:lang w:bidi="ar-EG"/>
        </w:rPr>
      </w:pPr>
      <w:r w:rsidRPr="00457B85">
        <w:rPr>
          <w:rFonts w:hint="cs"/>
          <w:rtl/>
          <w:lang w:bidi="ar-SY"/>
        </w:rPr>
        <w:t xml:space="preserve">التوصية </w:t>
      </w:r>
      <w:r w:rsidR="00BB653D" w:rsidRPr="00457B85">
        <w:t xml:space="preserve">ITU-R </w:t>
      </w:r>
      <w:hyperlink r:id="rId58" w:history="1">
        <w:r w:rsidR="00BB653D" w:rsidRPr="00457B85">
          <w:rPr>
            <w:rStyle w:val="Hyperlink"/>
            <w:color w:val="auto"/>
            <w:u w:val="none"/>
          </w:rPr>
          <w:t>M.2090</w:t>
        </w:r>
      </w:hyperlink>
      <w:r w:rsidR="006E2F01" w:rsidRPr="00457B85">
        <w:rPr>
          <w:rFonts w:hint="cs"/>
          <w:rtl/>
          <w:lang w:val="fr-FR" w:bidi="ar-EG"/>
        </w:rPr>
        <w:t xml:space="preserve"> - </w:t>
      </w:r>
      <w:r w:rsidRPr="00457B85">
        <w:rPr>
          <w:spacing w:val="-4"/>
          <w:rtl/>
          <w:lang w:bidi="ar-EG"/>
        </w:rPr>
        <w:t>الحد</w:t>
      </w:r>
      <w:r w:rsidRPr="00457B85">
        <w:rPr>
          <w:spacing w:val="-4"/>
          <w:rtl/>
        </w:rPr>
        <w:t xml:space="preserve"> المحدد للبث غير المطلوب للمحطات المتنقلة بالاتصالات المتنقلة الدولية العاملة في النطاق الترددي </w:t>
      </w:r>
      <w:r w:rsidRPr="00457B85">
        <w:rPr>
          <w:spacing w:val="-4"/>
          <w:lang w:bidi="ar-SY"/>
        </w:rPr>
        <w:t>MHz 790</w:t>
      </w:r>
      <w:r w:rsidRPr="00457B85">
        <w:rPr>
          <w:spacing w:val="-4"/>
          <w:lang w:bidi="ar-SY"/>
        </w:rPr>
        <w:noBreakHyphen/>
        <w:t>694</w:t>
      </w:r>
      <w:r w:rsidRPr="00457B85">
        <w:rPr>
          <w:spacing w:val="-4"/>
          <w:rtl/>
        </w:rPr>
        <w:t xml:space="preserve"> </w:t>
      </w:r>
      <w:r w:rsidRPr="00457B85">
        <w:rPr>
          <w:rFonts w:hint="cs"/>
          <w:spacing w:val="-4"/>
          <w:rtl/>
        </w:rPr>
        <w:t>لتيسير حماية الخدمات القائمة ضمن الإقليم </w:t>
      </w:r>
      <w:r w:rsidRPr="00457B85">
        <w:rPr>
          <w:spacing w:val="-4"/>
          <w:lang w:bidi="ar-SY"/>
        </w:rPr>
        <w:t>1</w:t>
      </w:r>
      <w:r w:rsidRPr="00457B85">
        <w:rPr>
          <w:spacing w:val="-4"/>
          <w:rtl/>
        </w:rPr>
        <w:t xml:space="preserve"> في نطاق التردد </w:t>
      </w:r>
      <w:r w:rsidRPr="00457B85">
        <w:rPr>
          <w:spacing w:val="-4"/>
          <w:lang w:bidi="ar-SY"/>
        </w:rPr>
        <w:t>470</w:t>
      </w:r>
      <w:r w:rsidRPr="00457B85">
        <w:rPr>
          <w:spacing w:val="-4"/>
          <w:rtl/>
        </w:rPr>
        <w:t>-</w:t>
      </w:r>
      <w:r w:rsidRPr="00457B85">
        <w:rPr>
          <w:spacing w:val="-4"/>
          <w:lang w:bidi="ar-SY"/>
        </w:rPr>
        <w:t>MHz 694</w:t>
      </w:r>
    </w:p>
    <w:p w14:paraId="4AC2DF74" w14:textId="2B672729" w:rsidR="0057093C" w:rsidRPr="00457B85" w:rsidRDefault="0057093C" w:rsidP="00457B85">
      <w:pPr>
        <w:pStyle w:val="Reftext"/>
        <w:rPr>
          <w:spacing w:val="-4"/>
        </w:rPr>
      </w:pPr>
      <w:r w:rsidRPr="00457B85">
        <w:rPr>
          <w:rFonts w:hint="cs"/>
          <w:spacing w:val="-4"/>
          <w:rtl/>
          <w:lang w:bidi="ar-SY"/>
        </w:rPr>
        <w:t xml:space="preserve">التوصية </w:t>
      </w:r>
      <w:hyperlink r:id="rId59" w:history="1">
        <w:r w:rsidR="00BB653D" w:rsidRPr="00457B85">
          <w:rPr>
            <w:rStyle w:val="Hyperlink"/>
            <w:color w:val="auto"/>
            <w:spacing w:val="-4"/>
            <w:u w:val="none"/>
          </w:rPr>
          <w:t>ITU-R M.2150</w:t>
        </w:r>
      </w:hyperlink>
      <w:r w:rsidR="006E2F01" w:rsidRPr="00457B85">
        <w:rPr>
          <w:rFonts w:hint="cs"/>
          <w:spacing w:val="-4"/>
          <w:rtl/>
          <w:lang w:val="fr-FR" w:bidi="ar-EG"/>
        </w:rPr>
        <w:t xml:space="preserve"> - </w:t>
      </w:r>
      <w:r w:rsidR="003C6987" w:rsidRPr="00457B85">
        <w:rPr>
          <w:spacing w:val="-4"/>
          <w:rtl/>
          <w:lang w:val="fr-FR" w:bidi="ar-EG"/>
        </w:rPr>
        <w:t>مواصفات مفصلة للسطوح البينية الراديوية للأرض في الاتصالات المتنقلة الدولية-</w:t>
      </w:r>
      <w:r w:rsidR="007D71B9" w:rsidRPr="00457B85">
        <w:rPr>
          <w:spacing w:val="-4"/>
          <w:lang w:val="fr-FR" w:bidi="ar-EG"/>
        </w:rPr>
        <w:t>2020</w:t>
      </w:r>
      <w:r w:rsidR="003C6987" w:rsidRPr="00457B85">
        <w:rPr>
          <w:spacing w:val="-4"/>
          <w:rtl/>
          <w:lang w:val="fr-FR" w:bidi="ar-EG"/>
        </w:rPr>
        <w:t xml:space="preserve"> (</w:t>
      </w:r>
      <w:r w:rsidR="003C6987" w:rsidRPr="00457B85">
        <w:rPr>
          <w:spacing w:val="-4"/>
          <w:lang w:val="fr-FR" w:bidi="ar-EG"/>
        </w:rPr>
        <w:t>IMT</w:t>
      </w:r>
      <w:r w:rsidR="00FE1C32" w:rsidRPr="00FE1C32">
        <w:rPr>
          <w:rStyle w:val="ui-provider"/>
        </w:rPr>
        <w:noBreakHyphen/>
      </w:r>
      <w:r w:rsidR="003C6987" w:rsidRPr="00457B85">
        <w:rPr>
          <w:spacing w:val="-4"/>
          <w:lang w:val="fr-FR" w:bidi="ar-EG"/>
        </w:rPr>
        <w:t>2020</w:t>
      </w:r>
      <w:r w:rsidR="003C6987" w:rsidRPr="00457B85">
        <w:rPr>
          <w:spacing w:val="-4"/>
          <w:rtl/>
          <w:lang w:val="fr-FR" w:bidi="ar-EG"/>
        </w:rPr>
        <w:t>)</w:t>
      </w:r>
    </w:p>
    <w:p w14:paraId="3103499F" w14:textId="5C1FB002" w:rsidR="0057093C" w:rsidRPr="00457B85" w:rsidRDefault="0057093C" w:rsidP="00457B85">
      <w:pPr>
        <w:pStyle w:val="Reftext"/>
        <w:rPr>
          <w:rtl/>
          <w:lang w:bidi="ar-EG"/>
        </w:rPr>
      </w:pPr>
      <w:r w:rsidRPr="00457B85">
        <w:rPr>
          <w:rFonts w:hint="cs"/>
          <w:rtl/>
        </w:rPr>
        <w:t xml:space="preserve">التقرير </w:t>
      </w:r>
      <w:r w:rsidR="0043103D" w:rsidRPr="00457B85">
        <w:t xml:space="preserve">ITU-R </w:t>
      </w:r>
      <w:hyperlink r:id="rId60" w:history="1">
        <w:r w:rsidR="0043103D" w:rsidRPr="00457B85">
          <w:rPr>
            <w:rStyle w:val="Hyperlink"/>
            <w:color w:val="auto"/>
            <w:u w:val="none"/>
          </w:rPr>
          <w:t>M.2030</w:t>
        </w:r>
      </w:hyperlink>
      <w:r w:rsidR="006E2F01" w:rsidRPr="00457B85">
        <w:rPr>
          <w:rFonts w:hint="cs"/>
          <w:rtl/>
          <w:lang w:val="fr-FR" w:bidi="ar-EG"/>
        </w:rPr>
        <w:t xml:space="preserve"> - </w:t>
      </w:r>
      <w:r w:rsidRPr="00457B85">
        <w:rPr>
          <w:rFonts w:hint="cs"/>
          <w:rtl/>
          <w:lang w:bidi="ar-SY"/>
        </w:rPr>
        <w:t>التعايش بين الاتصالات المتنقلة الدولية-</w:t>
      </w:r>
      <w:r w:rsidRPr="00457B85">
        <w:rPr>
          <w:lang w:bidi="ar-SY"/>
        </w:rPr>
        <w:t>2000</w:t>
      </w:r>
      <w:r w:rsidRPr="00457B85">
        <w:rPr>
          <w:rFonts w:hint="cs"/>
          <w:rtl/>
          <w:lang w:bidi="ar-EG"/>
        </w:rPr>
        <w:t xml:space="preserve"> وتكنولوجيات السطوح البينية الراديوية للإرسال </w:t>
      </w:r>
      <w:r w:rsidRPr="00457B85">
        <w:rPr>
          <w:rFonts w:hint="cs"/>
          <w:spacing w:val="-4"/>
          <w:rtl/>
          <w:lang w:bidi="ar-EG"/>
        </w:rPr>
        <w:t>المزدوج</w:t>
      </w:r>
      <w:r w:rsidRPr="00457B85">
        <w:rPr>
          <w:rFonts w:hint="cs"/>
          <w:rtl/>
          <w:lang w:bidi="ar-EG"/>
        </w:rPr>
        <w:t xml:space="preserve"> بتقسيم الزمن وبتقسيم التردد حول </w:t>
      </w:r>
      <w:r w:rsidRPr="00457B85">
        <w:rPr>
          <w:lang w:bidi="ar-SY"/>
        </w:rPr>
        <w:t>MHz 2 600</w:t>
      </w:r>
      <w:r w:rsidRPr="00457B85">
        <w:rPr>
          <w:rFonts w:hint="cs"/>
          <w:rtl/>
          <w:lang w:bidi="ar-EG"/>
        </w:rPr>
        <w:t xml:space="preserve"> العاملة في النطاقات المجاورة وفي</w:t>
      </w:r>
      <w:r w:rsidRPr="00457B85">
        <w:rPr>
          <w:rFonts w:hint="eastAsia"/>
          <w:rtl/>
          <w:lang w:bidi="ar-EG"/>
        </w:rPr>
        <w:t> </w:t>
      </w:r>
      <w:r w:rsidRPr="00457B85">
        <w:rPr>
          <w:rFonts w:hint="cs"/>
          <w:rtl/>
          <w:lang w:bidi="ar-EG"/>
        </w:rPr>
        <w:t>نفس المنطقة الجغرافية</w:t>
      </w:r>
    </w:p>
    <w:p w14:paraId="662C227D" w14:textId="28082C39" w:rsidR="0057093C" w:rsidRPr="00457B85" w:rsidRDefault="0057093C" w:rsidP="00457B85">
      <w:pPr>
        <w:pStyle w:val="Reftext"/>
        <w:rPr>
          <w:lang w:bidi="ar-SY"/>
        </w:rPr>
      </w:pPr>
      <w:r w:rsidRPr="00457B85">
        <w:rPr>
          <w:rFonts w:hint="cs"/>
          <w:rtl/>
          <w:lang w:bidi="ar-SY"/>
        </w:rPr>
        <w:t xml:space="preserve">التقرير </w:t>
      </w:r>
      <w:r w:rsidR="005601EF" w:rsidRPr="00457B85">
        <w:t xml:space="preserve">ITU-R </w:t>
      </w:r>
      <w:hyperlink r:id="rId61" w:history="1">
        <w:r w:rsidR="005601EF" w:rsidRPr="00457B85">
          <w:rPr>
            <w:rStyle w:val="Hyperlink"/>
            <w:color w:val="auto"/>
            <w:u w:val="none"/>
          </w:rPr>
          <w:t>M.2031</w:t>
        </w:r>
      </w:hyperlink>
      <w:r w:rsidR="006E2F01" w:rsidRPr="00457B85">
        <w:rPr>
          <w:rFonts w:hint="cs"/>
          <w:rtl/>
          <w:lang w:val="fr-FR" w:bidi="ar-EG"/>
        </w:rPr>
        <w:t xml:space="preserve"> - </w:t>
      </w:r>
      <w:r w:rsidRPr="00457B85">
        <w:rPr>
          <w:rFonts w:hint="cs"/>
          <w:rtl/>
          <w:lang w:bidi="ar-SY"/>
        </w:rPr>
        <w:t>التوافق بين وصلة هابطة في نظام النفاذ المتعدد عريض النطاق بتقسيم شفري</w:t>
      </w:r>
      <w:r w:rsidRPr="00457B85">
        <w:rPr>
          <w:rFonts w:hint="cs"/>
          <w:rtl/>
          <w:lang w:bidi="ar-EG"/>
        </w:rPr>
        <w:t xml:space="preserve"> </w:t>
      </w:r>
      <w:r w:rsidRPr="00457B85">
        <w:rPr>
          <w:lang w:bidi="ar-SY"/>
        </w:rPr>
        <w:t>(WCDMA 1800)</w:t>
      </w:r>
      <w:r w:rsidRPr="00457B85">
        <w:rPr>
          <w:rFonts w:hint="cs"/>
          <w:rtl/>
          <w:lang w:bidi="ar-SY"/>
        </w:rPr>
        <w:t xml:space="preserve"> </w:t>
      </w:r>
      <w:r w:rsidRPr="00457B85">
        <w:rPr>
          <w:rFonts w:hint="cs"/>
          <w:spacing w:val="-4"/>
          <w:rtl/>
          <w:lang w:bidi="ar-EG"/>
        </w:rPr>
        <w:t>ووصلة</w:t>
      </w:r>
      <w:r w:rsidRPr="00457B85">
        <w:rPr>
          <w:rFonts w:hint="cs"/>
          <w:rtl/>
          <w:lang w:bidi="ar-SY"/>
        </w:rPr>
        <w:t xml:space="preserve"> صاعدة في النظام العالمي للاتصالات المتنقلة </w:t>
      </w:r>
      <w:r w:rsidRPr="00457B85">
        <w:rPr>
          <w:lang w:bidi="ar-SY"/>
        </w:rPr>
        <w:t>(GSM 1900)</w:t>
      </w:r>
    </w:p>
    <w:p w14:paraId="46340B6C" w14:textId="62951B78" w:rsidR="0057093C" w:rsidRPr="00457B85" w:rsidRDefault="0057093C" w:rsidP="00457B85">
      <w:pPr>
        <w:pStyle w:val="Reftext"/>
        <w:rPr>
          <w:rtl/>
          <w:lang w:bidi="ar-SY"/>
        </w:rPr>
      </w:pPr>
      <w:r w:rsidRPr="00457B85">
        <w:rPr>
          <w:rFonts w:hint="cs"/>
          <w:rtl/>
          <w:lang w:bidi="ar-SY"/>
        </w:rPr>
        <w:t xml:space="preserve">التقرير </w:t>
      </w:r>
      <w:r w:rsidR="00F67967" w:rsidRPr="00457B85">
        <w:t xml:space="preserve">ITU-R </w:t>
      </w:r>
      <w:hyperlink r:id="rId62" w:history="1">
        <w:r w:rsidR="00F67967" w:rsidRPr="00457B85">
          <w:rPr>
            <w:rStyle w:val="Hyperlink"/>
            <w:color w:val="auto"/>
            <w:u w:val="none"/>
          </w:rPr>
          <w:t>M.2038</w:t>
        </w:r>
      </w:hyperlink>
      <w:r w:rsidR="006E2F01" w:rsidRPr="00457B85">
        <w:rPr>
          <w:rFonts w:hint="cs"/>
          <w:rtl/>
          <w:lang w:val="fr-FR" w:bidi="ar-EG"/>
        </w:rPr>
        <w:t xml:space="preserve"> - </w:t>
      </w:r>
      <w:r w:rsidRPr="00457B85">
        <w:rPr>
          <w:rFonts w:hint="cs"/>
          <w:spacing w:val="-4"/>
          <w:rtl/>
          <w:lang w:bidi="ar-EG"/>
        </w:rPr>
        <w:t>اتجاهات</w:t>
      </w:r>
      <w:r w:rsidRPr="00457B85">
        <w:rPr>
          <w:rFonts w:hint="cs"/>
          <w:rtl/>
          <w:lang w:bidi="ar-SY"/>
        </w:rPr>
        <w:t xml:space="preserve"> التكنولوجيا</w:t>
      </w:r>
    </w:p>
    <w:p w14:paraId="55A70B4B" w14:textId="57558C2F" w:rsidR="0057093C" w:rsidRPr="00457B85" w:rsidRDefault="0057093C" w:rsidP="00457B85">
      <w:pPr>
        <w:pStyle w:val="Reftext"/>
        <w:rPr>
          <w:lang w:bidi="ar-EG"/>
        </w:rPr>
      </w:pPr>
      <w:r w:rsidRPr="00457B85">
        <w:rPr>
          <w:rFonts w:hint="cs"/>
          <w:rtl/>
          <w:lang w:bidi="ar-SY"/>
        </w:rPr>
        <w:t xml:space="preserve">التقرير </w:t>
      </w:r>
      <w:r w:rsidR="00F67967" w:rsidRPr="00457B85">
        <w:t xml:space="preserve">ITU-R </w:t>
      </w:r>
      <w:hyperlink r:id="rId63" w:history="1">
        <w:r w:rsidR="00F67967" w:rsidRPr="00457B85">
          <w:rPr>
            <w:rStyle w:val="Hyperlink"/>
            <w:color w:val="auto"/>
            <w:u w:val="none"/>
          </w:rPr>
          <w:t>M.2041</w:t>
        </w:r>
      </w:hyperlink>
      <w:r w:rsidR="006E2F01" w:rsidRPr="00457B85">
        <w:rPr>
          <w:rFonts w:hint="cs"/>
          <w:rtl/>
          <w:lang w:val="fr-FR" w:bidi="ar-EG"/>
        </w:rPr>
        <w:t xml:space="preserve"> - </w:t>
      </w:r>
      <w:r w:rsidRPr="00457B85">
        <w:rPr>
          <w:rFonts w:hint="cs"/>
          <w:rtl/>
          <w:lang w:bidi="ar-SY"/>
        </w:rPr>
        <w:t>التقاسم</w:t>
      </w:r>
      <w:r w:rsidRPr="00457B85">
        <w:rPr>
          <w:rtl/>
          <w:lang w:bidi="ar-SY"/>
        </w:rPr>
        <w:t xml:space="preserve"> و</w:t>
      </w:r>
      <w:r w:rsidRPr="00457B85">
        <w:rPr>
          <w:rFonts w:hint="cs"/>
          <w:rtl/>
          <w:lang w:bidi="ar-SY"/>
        </w:rPr>
        <w:t>ال</w:t>
      </w:r>
      <w:r w:rsidRPr="00457B85">
        <w:rPr>
          <w:rtl/>
          <w:lang w:bidi="ar-SY"/>
        </w:rPr>
        <w:t>توافق</w:t>
      </w:r>
      <w:r w:rsidRPr="00457B85">
        <w:rPr>
          <w:rFonts w:hint="cs"/>
          <w:rtl/>
          <w:lang w:bidi="ar-SY"/>
        </w:rPr>
        <w:t xml:space="preserve"> في</w:t>
      </w:r>
      <w:r w:rsidRPr="00457B85">
        <w:rPr>
          <w:rtl/>
          <w:lang w:bidi="ar-SY"/>
        </w:rPr>
        <w:t xml:space="preserve"> النطاق</w:t>
      </w:r>
      <w:r w:rsidRPr="00457B85">
        <w:rPr>
          <w:rFonts w:hint="cs"/>
          <w:rtl/>
          <w:lang w:bidi="ar-SY"/>
        </w:rPr>
        <w:t>ات</w:t>
      </w:r>
      <w:r w:rsidRPr="00457B85">
        <w:rPr>
          <w:rtl/>
          <w:lang w:bidi="ar-SY"/>
        </w:rPr>
        <w:t xml:space="preserve"> </w:t>
      </w:r>
      <w:r w:rsidRPr="00457B85">
        <w:rPr>
          <w:rFonts w:hint="cs"/>
          <w:rtl/>
          <w:lang w:bidi="ar-SY"/>
        </w:rPr>
        <w:t>المتجاورة</w:t>
      </w:r>
      <w:r w:rsidRPr="00457B85">
        <w:rPr>
          <w:rtl/>
          <w:lang w:bidi="ar-SY"/>
        </w:rPr>
        <w:t xml:space="preserve"> في النطاق </w:t>
      </w:r>
      <w:r w:rsidRPr="00457B85">
        <w:rPr>
          <w:lang w:bidi="ar-SY"/>
        </w:rPr>
        <w:t>2,5</w:t>
      </w:r>
      <w:r w:rsidRPr="00457B85">
        <w:rPr>
          <w:rtl/>
          <w:lang w:bidi="ar-SY"/>
        </w:rPr>
        <w:t xml:space="preserve"> </w:t>
      </w:r>
      <w:r w:rsidRPr="00457B85">
        <w:rPr>
          <w:lang w:bidi="ar-SY"/>
        </w:rPr>
        <w:t>GHz</w:t>
      </w:r>
      <w:r w:rsidRPr="00457B85">
        <w:rPr>
          <w:rtl/>
          <w:lang w:bidi="ar-SY"/>
        </w:rPr>
        <w:t xml:space="preserve"> بين المكون</w:t>
      </w:r>
      <w:r w:rsidRPr="00457B85">
        <w:rPr>
          <w:rFonts w:hint="cs"/>
          <w:rtl/>
          <w:lang w:bidi="ar-SY"/>
        </w:rPr>
        <w:t>ات</w:t>
      </w:r>
      <w:r w:rsidRPr="00457B85">
        <w:rPr>
          <w:rtl/>
          <w:lang w:bidi="ar-SY"/>
        </w:rPr>
        <w:t xml:space="preserve"> الأرضي</w:t>
      </w:r>
      <w:r w:rsidRPr="00457B85">
        <w:rPr>
          <w:rFonts w:hint="cs"/>
          <w:rtl/>
          <w:lang w:bidi="ar-SY"/>
        </w:rPr>
        <w:t>ة</w:t>
      </w:r>
      <w:r w:rsidRPr="00457B85">
        <w:rPr>
          <w:rtl/>
          <w:lang w:bidi="ar-SY"/>
        </w:rPr>
        <w:t xml:space="preserve"> والساتلي</w:t>
      </w:r>
      <w:r w:rsidRPr="00457B85">
        <w:rPr>
          <w:rFonts w:hint="cs"/>
          <w:rtl/>
          <w:lang w:bidi="ar-SY"/>
        </w:rPr>
        <w:t>ة</w:t>
      </w:r>
      <w:r w:rsidRPr="00457B85">
        <w:rPr>
          <w:rtl/>
          <w:lang w:bidi="ar-SY"/>
        </w:rPr>
        <w:t xml:space="preserve"> </w:t>
      </w:r>
      <w:r w:rsidRPr="00457B85">
        <w:rPr>
          <w:spacing w:val="-4"/>
          <w:rtl/>
          <w:lang w:bidi="ar-EG"/>
        </w:rPr>
        <w:t>للاتصالات</w:t>
      </w:r>
      <w:r w:rsidRPr="00457B85">
        <w:rPr>
          <w:rtl/>
          <w:lang w:bidi="ar-SY"/>
        </w:rPr>
        <w:t xml:space="preserve"> المتنقلة الدولية-</w:t>
      </w:r>
      <w:r w:rsidRPr="00457B85">
        <w:rPr>
          <w:lang w:bidi="ar-SY"/>
        </w:rPr>
        <w:t>2000</w:t>
      </w:r>
    </w:p>
    <w:p w14:paraId="04692D04" w14:textId="537ED774" w:rsidR="0057093C" w:rsidRPr="00457B85" w:rsidRDefault="0057093C" w:rsidP="00457B85">
      <w:pPr>
        <w:pStyle w:val="Reftext"/>
        <w:rPr>
          <w:rtl/>
          <w:lang w:bidi="ar-EG"/>
        </w:rPr>
      </w:pPr>
      <w:r w:rsidRPr="00457B85">
        <w:rPr>
          <w:rFonts w:hint="cs"/>
          <w:rtl/>
          <w:lang w:bidi="ar-SY"/>
        </w:rPr>
        <w:t xml:space="preserve">التقرير </w:t>
      </w:r>
      <w:r w:rsidR="00983DD8" w:rsidRPr="00457B85">
        <w:t xml:space="preserve">ITU-R </w:t>
      </w:r>
      <w:hyperlink r:id="rId64" w:history="1">
        <w:r w:rsidR="00983DD8" w:rsidRPr="00457B85">
          <w:rPr>
            <w:rStyle w:val="Hyperlink"/>
            <w:color w:val="auto"/>
            <w:u w:val="none"/>
          </w:rPr>
          <w:t>M.2045</w:t>
        </w:r>
      </w:hyperlink>
      <w:r w:rsidR="006E2F01" w:rsidRPr="00457B85">
        <w:rPr>
          <w:rFonts w:hint="cs"/>
          <w:rtl/>
          <w:lang w:val="fr-FR" w:bidi="ar-EG"/>
        </w:rPr>
        <w:t xml:space="preserve"> - </w:t>
      </w:r>
      <w:r w:rsidRPr="00457B85">
        <w:rPr>
          <w:rFonts w:hint="cs"/>
          <w:spacing w:val="-4"/>
          <w:rtl/>
          <w:lang w:bidi="ar-EG"/>
        </w:rPr>
        <w:t>تقنيات</w:t>
      </w:r>
      <w:r w:rsidRPr="00457B85">
        <w:rPr>
          <w:rFonts w:hint="cs"/>
          <w:rtl/>
          <w:lang w:bidi="ar-EG"/>
        </w:rPr>
        <w:t xml:space="preserve"> التخفيف من التداخل التي يتعين استخدامها لضمان التعايش بين تقنيات السطح البيني الراديوي مزدوج الإرسال بتقسيم الزمن أو بتقسيم التردد للاتصالات </w:t>
      </w:r>
      <w:r w:rsidRPr="00457B85">
        <w:rPr>
          <w:lang w:bidi="ar-EG"/>
        </w:rPr>
        <w:t>IMT-2000</w:t>
      </w:r>
      <w:r w:rsidRPr="00457B85">
        <w:rPr>
          <w:rFonts w:hint="cs"/>
          <w:rtl/>
          <w:lang w:bidi="ar-EG"/>
        </w:rPr>
        <w:t xml:space="preserve"> في مدى الترددات </w:t>
      </w:r>
      <w:r w:rsidRPr="00457B85">
        <w:rPr>
          <w:lang w:bidi="ar-EG"/>
        </w:rPr>
        <w:t>MHz 2 690-2 500</w:t>
      </w:r>
      <w:r w:rsidRPr="00457B85">
        <w:rPr>
          <w:rFonts w:hint="cs"/>
          <w:rtl/>
          <w:lang w:bidi="ar-EG"/>
        </w:rPr>
        <w:t xml:space="preserve"> العاملة في النطاقات المجاورة وفي نفس المنطقة الجغرافية</w:t>
      </w:r>
    </w:p>
    <w:p w14:paraId="51F0B417" w14:textId="2659791B" w:rsidR="0057093C" w:rsidRPr="00457B85" w:rsidRDefault="0057093C" w:rsidP="00457B85">
      <w:pPr>
        <w:pStyle w:val="Reftext"/>
        <w:rPr>
          <w:rtl/>
        </w:rPr>
      </w:pPr>
      <w:r w:rsidRPr="00457B85">
        <w:rPr>
          <w:rFonts w:hint="cs"/>
          <w:rtl/>
          <w:lang w:bidi="ar-SY"/>
        </w:rPr>
        <w:t xml:space="preserve">التقرير </w:t>
      </w:r>
      <w:r w:rsidR="00983DD8" w:rsidRPr="00457B85">
        <w:t>ITU</w:t>
      </w:r>
      <w:r w:rsidR="00983DD8" w:rsidRPr="00457B85">
        <w:noBreakHyphen/>
        <w:t>R </w:t>
      </w:r>
      <w:hyperlink r:id="rId65" w:history="1">
        <w:r w:rsidR="00983DD8" w:rsidRPr="00457B85">
          <w:rPr>
            <w:rStyle w:val="Hyperlink"/>
            <w:color w:val="auto"/>
            <w:u w:val="none"/>
          </w:rPr>
          <w:t>M.2072</w:t>
        </w:r>
      </w:hyperlink>
      <w:r w:rsidR="006E2F01" w:rsidRPr="00457B85">
        <w:rPr>
          <w:rFonts w:hint="cs"/>
          <w:rtl/>
        </w:rPr>
        <w:t xml:space="preserve"> </w:t>
      </w:r>
      <w:r w:rsidR="006E2F01" w:rsidRPr="00457B85">
        <w:rPr>
          <w:rFonts w:hint="cs"/>
          <w:rtl/>
          <w:lang w:val="fr-FR" w:bidi="ar-EG"/>
        </w:rPr>
        <w:t xml:space="preserve">- </w:t>
      </w:r>
      <w:r w:rsidRPr="00457B85">
        <w:rPr>
          <w:spacing w:val="-4"/>
          <w:rtl/>
          <w:lang w:bidi="ar-EG"/>
        </w:rPr>
        <w:t>التوقعات</w:t>
      </w:r>
      <w:r w:rsidRPr="00457B85">
        <w:rPr>
          <w:rtl/>
        </w:rPr>
        <w:t xml:space="preserve"> لسوق الاتصالات المتنقلة العالمية</w:t>
      </w:r>
    </w:p>
    <w:p w14:paraId="1A39B4B1" w14:textId="40391A0D" w:rsidR="0057093C" w:rsidRPr="00457B85" w:rsidRDefault="0057093C" w:rsidP="00457B85">
      <w:pPr>
        <w:pStyle w:val="Reftext"/>
        <w:rPr>
          <w:rtl/>
          <w:lang w:bidi="ar-SY"/>
        </w:rPr>
      </w:pPr>
      <w:r w:rsidRPr="00457B85">
        <w:rPr>
          <w:rFonts w:hint="cs"/>
          <w:rtl/>
          <w:lang w:bidi="ar-SY"/>
        </w:rPr>
        <w:t xml:space="preserve">التقرير </w:t>
      </w:r>
      <w:r w:rsidR="00983DD8" w:rsidRPr="00457B85">
        <w:t xml:space="preserve">ITU-R </w:t>
      </w:r>
      <w:hyperlink r:id="rId66" w:history="1">
        <w:r w:rsidR="00983DD8" w:rsidRPr="00457B85">
          <w:rPr>
            <w:rStyle w:val="Hyperlink"/>
            <w:color w:val="auto"/>
            <w:u w:val="none"/>
          </w:rPr>
          <w:t>M.2078</w:t>
        </w:r>
      </w:hyperlink>
      <w:r w:rsidR="006E2F01" w:rsidRPr="00457B85">
        <w:rPr>
          <w:rFonts w:hint="cs"/>
          <w:rtl/>
          <w:lang w:val="fr-FR" w:bidi="ar-EG"/>
        </w:rPr>
        <w:t xml:space="preserve"> - </w:t>
      </w:r>
      <w:r w:rsidRPr="00457B85">
        <w:rPr>
          <w:rFonts w:hint="cs"/>
          <w:rtl/>
          <w:lang w:bidi="ar-EG"/>
        </w:rPr>
        <w:t>الاحتياجات</w:t>
      </w:r>
      <w:r w:rsidRPr="00457B85">
        <w:rPr>
          <w:rFonts w:hint="cs"/>
          <w:rtl/>
          <w:lang w:bidi="ar-SY"/>
        </w:rPr>
        <w:t xml:space="preserve"> المقدرة من عروض نطاقات الطيف من أجل التطوير المستقبلي للاتصالات المتنقلة الدولية-</w:t>
      </w:r>
      <w:r w:rsidRPr="00457B85">
        <w:rPr>
          <w:lang w:bidi="ar-SY"/>
        </w:rPr>
        <w:t>2000</w:t>
      </w:r>
      <w:r w:rsidRPr="00457B85">
        <w:rPr>
          <w:rFonts w:hint="cs"/>
          <w:rtl/>
          <w:lang w:bidi="ar-EG"/>
        </w:rPr>
        <w:t xml:space="preserve"> والاتصالات المتنقلة الدولية-المتقدمة</w:t>
      </w:r>
    </w:p>
    <w:p w14:paraId="32D5B814" w14:textId="448D25DD" w:rsidR="0057093C" w:rsidRPr="00457B85" w:rsidRDefault="0057093C" w:rsidP="00457B85">
      <w:pPr>
        <w:pStyle w:val="Reftext"/>
        <w:rPr>
          <w:spacing w:val="-6"/>
          <w:rtl/>
          <w:lang w:bidi="ar-EG"/>
        </w:rPr>
      </w:pPr>
      <w:r w:rsidRPr="00457B85">
        <w:rPr>
          <w:rFonts w:hint="cs"/>
          <w:rtl/>
          <w:lang w:bidi="ar-SY"/>
        </w:rPr>
        <w:t xml:space="preserve">التقرير </w:t>
      </w:r>
      <w:r w:rsidR="00983DD8" w:rsidRPr="00457B85">
        <w:t xml:space="preserve">ITU-R </w:t>
      </w:r>
      <w:hyperlink r:id="rId67" w:history="1">
        <w:r w:rsidR="00983DD8" w:rsidRPr="00457B85">
          <w:rPr>
            <w:rStyle w:val="Hyperlink"/>
            <w:color w:val="auto"/>
            <w:u w:val="none"/>
          </w:rPr>
          <w:t>M.2109</w:t>
        </w:r>
      </w:hyperlink>
      <w:r w:rsidR="006E2F01" w:rsidRPr="00457B85">
        <w:rPr>
          <w:rFonts w:hint="cs"/>
          <w:rtl/>
          <w:lang w:val="fr-FR" w:bidi="ar-EG"/>
        </w:rPr>
        <w:t xml:space="preserve"> - </w:t>
      </w:r>
      <w:r w:rsidRPr="00457B85">
        <w:rPr>
          <w:rFonts w:hint="cs"/>
          <w:spacing w:val="-6"/>
          <w:rtl/>
          <w:lang w:bidi="ar-EG"/>
        </w:rPr>
        <w:t>دراسات</w:t>
      </w:r>
      <w:r w:rsidRPr="00457B85">
        <w:rPr>
          <w:rFonts w:hint="cs"/>
          <w:spacing w:val="-6"/>
          <w:rtl/>
          <w:lang w:bidi="ar-SY"/>
        </w:rPr>
        <w:t xml:space="preserve"> التقاسم بين أنظمة الاتصالات المتنقلة الدولية-المتقدمة والشبكات الساتلية المستقرة بالنسبة إلى الأرض العاملة في الخدمة الثابتة الساتلية في نطاقي التردد </w:t>
      </w:r>
      <w:r w:rsidRPr="00457B85">
        <w:rPr>
          <w:spacing w:val="-6"/>
          <w:lang w:bidi="ar-SY"/>
        </w:rPr>
        <w:t>MHz 4 200</w:t>
      </w:r>
      <w:r w:rsidRPr="00457B85">
        <w:rPr>
          <w:spacing w:val="-6"/>
          <w:lang w:bidi="ar-SY"/>
        </w:rPr>
        <w:noBreakHyphen/>
        <w:t>3 400</w:t>
      </w:r>
      <w:r w:rsidRPr="00457B85">
        <w:rPr>
          <w:rFonts w:hint="cs"/>
          <w:spacing w:val="-6"/>
          <w:rtl/>
          <w:lang w:bidi="ar-EG"/>
        </w:rPr>
        <w:t xml:space="preserve"> و</w:t>
      </w:r>
      <w:r w:rsidRPr="00457B85">
        <w:rPr>
          <w:spacing w:val="-6"/>
          <w:lang w:bidi="ar-EG"/>
        </w:rPr>
        <w:t>MHz 4 800</w:t>
      </w:r>
      <w:r w:rsidRPr="00457B85">
        <w:rPr>
          <w:spacing w:val="-6"/>
          <w:lang w:bidi="ar-EG"/>
        </w:rPr>
        <w:noBreakHyphen/>
        <w:t>4 500</w:t>
      </w:r>
    </w:p>
    <w:p w14:paraId="4C039F92" w14:textId="65032C1E" w:rsidR="0057093C" w:rsidRPr="00457B85" w:rsidRDefault="0057093C" w:rsidP="00457B85">
      <w:pPr>
        <w:pStyle w:val="Reftext"/>
        <w:rPr>
          <w:rtl/>
          <w:lang w:bidi="ar-EG"/>
        </w:rPr>
      </w:pPr>
      <w:r w:rsidRPr="00457B85">
        <w:rPr>
          <w:rFonts w:hint="cs"/>
          <w:rtl/>
          <w:lang w:bidi="ar-SY"/>
        </w:rPr>
        <w:t xml:space="preserve">التقرير </w:t>
      </w:r>
      <w:r w:rsidR="00983DD8" w:rsidRPr="00457B85">
        <w:t xml:space="preserve">ITU-R </w:t>
      </w:r>
      <w:hyperlink r:id="rId68" w:history="1">
        <w:r w:rsidR="00983DD8" w:rsidRPr="00457B85">
          <w:rPr>
            <w:rStyle w:val="Hyperlink"/>
            <w:color w:val="auto"/>
            <w:u w:val="none"/>
          </w:rPr>
          <w:t>M.2110</w:t>
        </w:r>
      </w:hyperlink>
      <w:r w:rsidR="006E2F01" w:rsidRPr="00457B85">
        <w:rPr>
          <w:rFonts w:hint="cs"/>
          <w:rtl/>
          <w:lang w:val="fr-FR" w:bidi="ar-EG"/>
        </w:rPr>
        <w:t xml:space="preserve"> - </w:t>
      </w:r>
      <w:r w:rsidRPr="00457B85">
        <w:rPr>
          <w:rFonts w:hint="cs"/>
          <w:rtl/>
          <w:lang w:bidi="ar-SY"/>
        </w:rPr>
        <w:t>دراسات التقاسم بين خدمات الاتصالات الراديوية وأنظمة الاتصالات المتنقلة الدولية العاملة في</w:t>
      </w:r>
      <w:r w:rsidRPr="00457B85">
        <w:rPr>
          <w:rFonts w:hint="eastAsia"/>
          <w:rtl/>
          <w:lang w:bidi="ar-SY"/>
        </w:rPr>
        <w:t> </w:t>
      </w:r>
      <w:r w:rsidRPr="00457B85">
        <w:rPr>
          <w:rFonts w:hint="cs"/>
          <w:rtl/>
          <w:lang w:bidi="ar-SY"/>
        </w:rPr>
        <w:t>النطاق</w:t>
      </w:r>
      <w:r w:rsidR="00FA0DB5" w:rsidRPr="00457B85">
        <w:rPr>
          <w:rFonts w:hint="eastAsia"/>
          <w:rtl/>
          <w:lang w:bidi="ar-SY"/>
        </w:rPr>
        <w:t> </w:t>
      </w:r>
      <w:r w:rsidRPr="00457B85">
        <w:rPr>
          <w:lang w:bidi="ar-SY"/>
        </w:rPr>
        <w:t>MHz 470</w:t>
      </w:r>
      <w:r w:rsidRPr="00457B85">
        <w:rPr>
          <w:lang w:bidi="ar-SY"/>
        </w:rPr>
        <w:noBreakHyphen/>
        <w:t>450</w:t>
      </w:r>
    </w:p>
    <w:p w14:paraId="420D88BE" w14:textId="69101DE8" w:rsidR="0057093C" w:rsidRPr="00457B85" w:rsidRDefault="0057093C" w:rsidP="00457B85">
      <w:pPr>
        <w:pStyle w:val="Reftext"/>
        <w:rPr>
          <w:spacing w:val="-4"/>
          <w:rtl/>
          <w:lang w:bidi="ar-EG"/>
        </w:rPr>
      </w:pPr>
      <w:r w:rsidRPr="00457B85">
        <w:rPr>
          <w:rFonts w:hint="cs"/>
          <w:rtl/>
          <w:lang w:bidi="ar-SY"/>
        </w:rPr>
        <w:t xml:space="preserve">التقرير </w:t>
      </w:r>
      <w:r w:rsidR="00983DD8" w:rsidRPr="00457B85">
        <w:t xml:space="preserve">ITU-R </w:t>
      </w:r>
      <w:hyperlink r:id="rId69" w:history="1">
        <w:r w:rsidR="00983DD8" w:rsidRPr="00457B85">
          <w:rPr>
            <w:rStyle w:val="Hyperlink"/>
            <w:color w:val="auto"/>
            <w:u w:val="none"/>
          </w:rPr>
          <w:t>M.2113</w:t>
        </w:r>
      </w:hyperlink>
      <w:r w:rsidR="006E2F01" w:rsidRPr="00457B85">
        <w:rPr>
          <w:rFonts w:hint="cs"/>
          <w:rtl/>
          <w:lang w:val="fr-FR" w:bidi="ar-EG"/>
        </w:rPr>
        <w:t xml:space="preserve"> - </w:t>
      </w:r>
      <w:r w:rsidRPr="00457B85">
        <w:rPr>
          <w:rFonts w:hint="cs"/>
          <w:spacing w:val="-4"/>
          <w:rtl/>
          <w:lang w:bidi="ar-EG"/>
        </w:rPr>
        <w:t>تقرير</w:t>
      </w:r>
      <w:r w:rsidRPr="00457B85">
        <w:rPr>
          <w:rFonts w:hint="cs"/>
          <w:spacing w:val="-4"/>
          <w:rtl/>
          <w:lang w:bidi="ar-SY"/>
        </w:rPr>
        <w:t xml:space="preserve"> عن دراسات التقاسم في النطاق </w:t>
      </w:r>
      <w:r w:rsidRPr="00457B85">
        <w:rPr>
          <w:spacing w:val="-4"/>
          <w:lang w:bidi="ar-SY"/>
        </w:rPr>
        <w:t>MHz 2 690-2 500</w:t>
      </w:r>
      <w:r w:rsidRPr="00457B85">
        <w:rPr>
          <w:rFonts w:hint="cs"/>
          <w:spacing w:val="-4"/>
          <w:rtl/>
          <w:lang w:bidi="ar-EG"/>
        </w:rPr>
        <w:t xml:space="preserve"> بين الاتصالات المتنقلة الدولية-</w:t>
      </w:r>
      <w:r w:rsidRPr="00457B85">
        <w:rPr>
          <w:spacing w:val="-4"/>
          <w:lang w:bidi="ar-EG"/>
        </w:rPr>
        <w:t>2000</w:t>
      </w:r>
      <w:r w:rsidRPr="00457B85">
        <w:rPr>
          <w:rFonts w:hint="cs"/>
          <w:spacing w:val="-4"/>
          <w:rtl/>
          <w:lang w:bidi="ar-EG"/>
        </w:rPr>
        <w:t xml:space="preserve"> وأنظمة النفاذ اللاسلكي الثابت عريض النطاق بما في ذلك تطبيقات التجوال في نفس المنطقة الجغرافية</w:t>
      </w:r>
    </w:p>
    <w:p w14:paraId="1C43BFA9" w14:textId="16A5E590" w:rsidR="0057093C" w:rsidRPr="00457B85" w:rsidRDefault="0057093C" w:rsidP="00457B85">
      <w:pPr>
        <w:pStyle w:val="Reftext"/>
        <w:rPr>
          <w:rtl/>
        </w:rPr>
      </w:pPr>
      <w:r w:rsidRPr="00457B85">
        <w:rPr>
          <w:rFonts w:hint="cs"/>
          <w:rtl/>
          <w:lang w:bidi="ar-EG"/>
        </w:rPr>
        <w:t xml:space="preserve">التقرير </w:t>
      </w:r>
      <w:r w:rsidR="00983DD8" w:rsidRPr="00457B85">
        <w:t xml:space="preserve">ITU-R </w:t>
      </w:r>
      <w:hyperlink r:id="rId70" w:history="1">
        <w:r w:rsidR="00983DD8" w:rsidRPr="00457B85">
          <w:rPr>
            <w:rStyle w:val="Hyperlink"/>
            <w:color w:val="auto"/>
            <w:u w:val="none"/>
          </w:rPr>
          <w:t>M.2320</w:t>
        </w:r>
      </w:hyperlink>
      <w:r w:rsidR="006E2F01" w:rsidRPr="00457B85">
        <w:rPr>
          <w:rFonts w:hint="cs"/>
          <w:rtl/>
          <w:lang w:val="fr-FR" w:bidi="ar-EG"/>
        </w:rPr>
        <w:t xml:space="preserve"> - </w:t>
      </w:r>
      <w:r w:rsidRPr="00457B85">
        <w:rPr>
          <w:rFonts w:hint="cs"/>
          <w:rtl/>
          <w:lang w:bidi="ar-EG"/>
        </w:rPr>
        <w:t>اتجاهات تكنولوجيا</w:t>
      </w:r>
      <w:r w:rsidRPr="00457B85">
        <w:rPr>
          <w:rtl/>
        </w:rPr>
        <w:t xml:space="preserve"> </w:t>
      </w:r>
      <w:r w:rsidRPr="00457B85">
        <w:rPr>
          <w:rtl/>
          <w:lang w:bidi="ar-EG"/>
        </w:rPr>
        <w:t>أنظمة الاتصالات المتنقلة الدولية المقبلة</w:t>
      </w:r>
    </w:p>
    <w:p w14:paraId="6E1C79AD" w14:textId="1F93B951" w:rsidR="0057093C" w:rsidRPr="00457B85" w:rsidRDefault="0057093C" w:rsidP="00457B85">
      <w:pPr>
        <w:pStyle w:val="Reftext"/>
        <w:rPr>
          <w:lang w:bidi="ar-EG"/>
        </w:rPr>
      </w:pPr>
      <w:r w:rsidRPr="00457B85">
        <w:rPr>
          <w:rFonts w:hint="cs"/>
          <w:rtl/>
          <w:lang w:bidi="ar-EG"/>
        </w:rPr>
        <w:t xml:space="preserve">التقرير </w:t>
      </w:r>
      <w:r w:rsidR="00983DD8" w:rsidRPr="00457B85">
        <w:t xml:space="preserve">ITU-R </w:t>
      </w:r>
      <w:hyperlink r:id="rId71" w:history="1">
        <w:r w:rsidR="00983DD8" w:rsidRPr="00457B85">
          <w:rPr>
            <w:rStyle w:val="Hyperlink"/>
            <w:color w:val="auto"/>
            <w:u w:val="none"/>
          </w:rPr>
          <w:t>M.2324</w:t>
        </w:r>
      </w:hyperlink>
      <w:r w:rsidR="006E2F01" w:rsidRPr="00457B85">
        <w:rPr>
          <w:rFonts w:hint="cs"/>
          <w:rtl/>
          <w:lang w:val="fr-FR" w:bidi="ar-EG"/>
        </w:rPr>
        <w:t xml:space="preserve"> - </w:t>
      </w:r>
      <w:r w:rsidRPr="00457B85">
        <w:rPr>
          <w:spacing w:val="-4"/>
          <w:rtl/>
          <w:lang w:bidi="ar-EG"/>
        </w:rPr>
        <w:t>دراسات</w:t>
      </w:r>
      <w:r w:rsidRPr="00457B85">
        <w:rPr>
          <w:rtl/>
          <w:lang w:bidi="ar-EG"/>
        </w:rPr>
        <w:t xml:space="preserve"> التقاسم بين أنظمة الاتصالات المتنقلة الدولية المحتملة وأنظمة القياس عن بُعد المتنقلة للطيران في نطاق التردد </w:t>
      </w:r>
      <w:r w:rsidRPr="00457B85">
        <w:rPr>
          <w:lang w:bidi="ar-EG"/>
        </w:rPr>
        <w:t>MHz 1 535-1 429</w:t>
      </w:r>
    </w:p>
    <w:p w14:paraId="5574E665" w14:textId="20FC1EE3" w:rsidR="0057093C" w:rsidRPr="00457B85" w:rsidRDefault="0057093C" w:rsidP="00457B85">
      <w:pPr>
        <w:pStyle w:val="Reftext"/>
        <w:rPr>
          <w:spacing w:val="-2"/>
          <w:rtl/>
          <w:lang w:bidi="ar-EG"/>
        </w:rPr>
      </w:pPr>
      <w:r w:rsidRPr="00457B85">
        <w:rPr>
          <w:rFonts w:hint="cs"/>
          <w:spacing w:val="-2"/>
          <w:rtl/>
          <w:lang w:bidi="ar-EG"/>
        </w:rPr>
        <w:t xml:space="preserve">التقرير </w:t>
      </w:r>
      <w:r w:rsidR="00AA6C5E" w:rsidRPr="00457B85">
        <w:rPr>
          <w:spacing w:val="-2"/>
        </w:rPr>
        <w:t xml:space="preserve">ITU-R </w:t>
      </w:r>
      <w:hyperlink r:id="rId72" w:history="1">
        <w:r w:rsidR="00AA6C5E" w:rsidRPr="00457B85">
          <w:rPr>
            <w:rStyle w:val="Hyperlink"/>
            <w:color w:val="auto"/>
            <w:spacing w:val="-2"/>
            <w:u w:val="none"/>
          </w:rPr>
          <w:t>RS.2336</w:t>
        </w:r>
      </w:hyperlink>
      <w:r w:rsidR="006E2F01" w:rsidRPr="00457B85">
        <w:rPr>
          <w:rFonts w:hint="cs"/>
          <w:spacing w:val="-2"/>
          <w:rtl/>
          <w:lang w:val="fr-FR" w:bidi="ar-EG"/>
        </w:rPr>
        <w:t xml:space="preserve"> - </w:t>
      </w:r>
      <w:r w:rsidRPr="00457B85">
        <w:rPr>
          <w:spacing w:val="-2"/>
          <w:rtl/>
          <w:lang w:bidi="ar-EG"/>
        </w:rPr>
        <w:t xml:space="preserve">النظر في نطاقي التردد </w:t>
      </w:r>
      <w:r w:rsidRPr="00457B85">
        <w:rPr>
          <w:spacing w:val="-2"/>
          <w:lang w:bidi="ar-EG"/>
        </w:rPr>
        <w:t>MHz 1 400-1 375</w:t>
      </w:r>
      <w:r w:rsidRPr="00457B85">
        <w:rPr>
          <w:spacing w:val="-2"/>
          <w:rtl/>
          <w:lang w:bidi="ar-EG"/>
        </w:rPr>
        <w:t xml:space="preserve"> و</w:t>
      </w:r>
      <w:r w:rsidRPr="00457B85">
        <w:rPr>
          <w:spacing w:val="-2"/>
          <w:lang w:bidi="ar-EG"/>
        </w:rPr>
        <w:t>MHz 1 452-1 427</w:t>
      </w:r>
      <w:r w:rsidRPr="00457B85">
        <w:rPr>
          <w:spacing w:val="-2"/>
          <w:rtl/>
          <w:lang w:bidi="ar-EG"/>
        </w:rPr>
        <w:t xml:space="preserve"> من أجل التوافق بين الخدمة المتنقلة وأنظمة خدمة استكشاف الأرض الساتلية </w:t>
      </w:r>
      <w:r w:rsidRPr="00457B85">
        <w:rPr>
          <w:spacing w:val="-2"/>
          <w:lang w:bidi="ar-EG"/>
        </w:rPr>
        <w:t>EESS)</w:t>
      </w:r>
      <w:r w:rsidRPr="00457B85">
        <w:rPr>
          <w:rFonts w:asciiTheme="majorBidi" w:hAnsiTheme="majorBidi" w:cstheme="majorBidi"/>
          <w:spacing w:val="-2"/>
          <w:szCs w:val="22"/>
          <w:rtl/>
          <w:lang w:bidi="ar-EG"/>
        </w:rPr>
        <w:t>)</w:t>
      </w:r>
      <w:r w:rsidRPr="00457B85">
        <w:rPr>
          <w:spacing w:val="-2"/>
          <w:rtl/>
          <w:lang w:bidi="ar-EG"/>
        </w:rPr>
        <w:t xml:space="preserve"> داخل مدى التردد </w:t>
      </w:r>
      <w:r w:rsidRPr="00457B85">
        <w:rPr>
          <w:spacing w:val="-2"/>
          <w:lang w:bidi="ar-EG"/>
        </w:rPr>
        <w:t>MHz 1 427</w:t>
      </w:r>
      <w:r w:rsidRPr="00457B85">
        <w:rPr>
          <w:spacing w:val="-2"/>
          <w:lang w:bidi="ar-EG"/>
        </w:rPr>
        <w:noBreakHyphen/>
        <w:t>1 400</w:t>
      </w:r>
    </w:p>
    <w:p w14:paraId="00B796F9" w14:textId="404C874D" w:rsidR="0057093C" w:rsidRPr="00457B85" w:rsidRDefault="0057093C" w:rsidP="00457B85">
      <w:pPr>
        <w:pStyle w:val="Reftext"/>
        <w:rPr>
          <w:rtl/>
          <w:lang w:bidi="ar-EG"/>
        </w:rPr>
      </w:pPr>
      <w:r w:rsidRPr="00457B85">
        <w:rPr>
          <w:rFonts w:hint="cs"/>
          <w:rtl/>
          <w:lang w:bidi="ar-EG"/>
        </w:rPr>
        <w:t xml:space="preserve">التقرير </w:t>
      </w:r>
      <w:r w:rsidR="00852B2C" w:rsidRPr="00457B85">
        <w:t xml:space="preserve">ITU-R </w:t>
      </w:r>
      <w:hyperlink r:id="rId73" w:history="1">
        <w:r w:rsidR="00852B2C" w:rsidRPr="00457B85">
          <w:rPr>
            <w:rStyle w:val="Hyperlink"/>
            <w:color w:val="auto"/>
            <w:u w:val="none"/>
          </w:rPr>
          <w:t>BT.2337</w:t>
        </w:r>
      </w:hyperlink>
      <w:r w:rsidR="006E2F01" w:rsidRPr="00457B85">
        <w:rPr>
          <w:rFonts w:hint="cs"/>
          <w:rtl/>
          <w:lang w:val="fr-FR" w:bidi="ar-EG"/>
        </w:rPr>
        <w:t xml:space="preserve"> - </w:t>
      </w:r>
      <w:r w:rsidRPr="00457B85">
        <w:rPr>
          <w:spacing w:val="-4"/>
          <w:rtl/>
          <w:lang w:bidi="ar-EG"/>
        </w:rPr>
        <w:t>دراسات</w:t>
      </w:r>
      <w:r w:rsidRPr="00457B85">
        <w:rPr>
          <w:rtl/>
          <w:lang w:bidi="ar-EG"/>
        </w:rPr>
        <w:t xml:space="preserve"> التقاسم والتوافق بين الإذاعة التلفزيونية الرقمية للأرض وتطبيقات النطاق العريض المتنقل للأرض، بما في ذلك الاتصالات المتنقلة الدولية في نطاق التردد </w:t>
      </w:r>
      <w:r w:rsidRPr="00457B85">
        <w:rPr>
          <w:lang w:bidi="ar-EG"/>
        </w:rPr>
        <w:t>MHz 698/694</w:t>
      </w:r>
      <w:r w:rsidRPr="00457B85">
        <w:rPr>
          <w:lang w:bidi="ar-EG"/>
        </w:rPr>
        <w:noBreakHyphen/>
        <w:t>470</w:t>
      </w:r>
    </w:p>
    <w:p w14:paraId="1E277F9D" w14:textId="3C41F3E0" w:rsidR="0057093C" w:rsidRPr="00457B85" w:rsidRDefault="0057093C" w:rsidP="00457B85">
      <w:pPr>
        <w:pStyle w:val="Reftext"/>
        <w:rPr>
          <w:rtl/>
          <w:lang w:bidi="ar-SY"/>
        </w:rPr>
      </w:pPr>
      <w:r w:rsidRPr="00457B85">
        <w:rPr>
          <w:rFonts w:hint="cs"/>
          <w:rtl/>
          <w:lang w:bidi="ar-EG"/>
        </w:rPr>
        <w:lastRenderedPageBreak/>
        <w:t xml:space="preserve">التقرير </w:t>
      </w:r>
      <w:r w:rsidR="00852B2C" w:rsidRPr="00457B85">
        <w:t xml:space="preserve">ITU-R </w:t>
      </w:r>
      <w:hyperlink r:id="rId74" w:history="1">
        <w:r w:rsidR="00852B2C" w:rsidRPr="00457B85">
          <w:rPr>
            <w:rStyle w:val="Hyperlink"/>
            <w:color w:val="auto"/>
            <w:u w:val="none"/>
          </w:rPr>
          <w:t>BT.2339</w:t>
        </w:r>
      </w:hyperlink>
      <w:r w:rsidR="006E2F01" w:rsidRPr="00457B85">
        <w:rPr>
          <w:rFonts w:hint="cs"/>
          <w:rtl/>
          <w:lang w:val="fr-FR" w:bidi="ar-EG"/>
        </w:rPr>
        <w:t xml:space="preserve"> - </w:t>
      </w:r>
      <w:r w:rsidRPr="00457B85">
        <w:rPr>
          <w:spacing w:val="-4"/>
          <w:rtl/>
          <w:lang w:bidi="ar-EG"/>
        </w:rPr>
        <w:t>دراسات</w:t>
      </w:r>
      <w:r w:rsidRPr="00457B85">
        <w:rPr>
          <w:rtl/>
          <w:lang w:bidi="ar-EG"/>
        </w:rPr>
        <w:t xml:space="preserve"> الاشتراك في تقاسم القنوات والتوافق بين إذاعة التلفزيون الرقمي للأرض والاتصالات المتنقلة الدولية في نطاق التردد </w:t>
      </w:r>
      <w:r w:rsidRPr="00457B85">
        <w:rPr>
          <w:lang w:bidi="ar-EG"/>
        </w:rPr>
        <w:t>MHz 790-694</w:t>
      </w:r>
      <w:r w:rsidRPr="00457B85">
        <w:rPr>
          <w:rtl/>
          <w:lang w:bidi="ar-EG"/>
        </w:rPr>
        <w:t xml:space="preserve"> في منطقة تخطيط </w:t>
      </w:r>
      <w:r w:rsidRPr="00457B85">
        <w:rPr>
          <w:lang w:bidi="ar-EG"/>
        </w:rPr>
        <w:t>GE06</w:t>
      </w:r>
    </w:p>
    <w:p w14:paraId="6C576381" w14:textId="403F859A" w:rsidR="0057093C" w:rsidRPr="00457B85" w:rsidRDefault="0057093C" w:rsidP="00457B85">
      <w:pPr>
        <w:pStyle w:val="Reftext"/>
        <w:rPr>
          <w:lang w:bidi="ar-EG"/>
        </w:rPr>
      </w:pPr>
      <w:r w:rsidRPr="00457B85">
        <w:rPr>
          <w:rFonts w:hint="cs"/>
          <w:rtl/>
          <w:lang w:bidi="ar-EG"/>
        </w:rPr>
        <w:t xml:space="preserve">التقرير </w:t>
      </w:r>
      <w:r w:rsidR="00852B2C" w:rsidRPr="00457B85">
        <w:t xml:space="preserve">ITU-R </w:t>
      </w:r>
      <w:hyperlink r:id="rId75" w:history="1">
        <w:r w:rsidR="00852B2C" w:rsidRPr="00457B85">
          <w:rPr>
            <w:rStyle w:val="Hyperlink"/>
            <w:color w:val="auto"/>
            <w:u w:val="none"/>
          </w:rPr>
          <w:t>S.2368</w:t>
        </w:r>
      </w:hyperlink>
      <w:r w:rsidR="006E2F01" w:rsidRPr="00457B85">
        <w:rPr>
          <w:rFonts w:hint="cs"/>
          <w:rtl/>
          <w:lang w:val="fr-FR" w:bidi="ar-EG"/>
        </w:rPr>
        <w:t xml:space="preserve"> - </w:t>
      </w:r>
      <w:r w:rsidRPr="00457B85">
        <w:rPr>
          <w:rtl/>
          <w:lang w:bidi="ar-EG"/>
        </w:rPr>
        <w:t>دراسات التقاسم بين أنظمة الاتصالات المتنقلة الدولية</w:t>
      </w:r>
      <w:r w:rsidRPr="00457B85">
        <w:rPr>
          <w:rFonts w:hint="cs"/>
          <w:rtl/>
          <w:lang w:bidi="ar-EG"/>
        </w:rPr>
        <w:t>-</w:t>
      </w:r>
      <w:r w:rsidRPr="00457B85">
        <w:rPr>
          <w:rtl/>
          <w:lang w:bidi="ar-EG"/>
        </w:rPr>
        <w:t xml:space="preserve">المتقدمة وشبكات السواتل المستقرة </w:t>
      </w:r>
      <w:r w:rsidRPr="00457B85">
        <w:rPr>
          <w:spacing w:val="-4"/>
          <w:rtl/>
          <w:lang w:bidi="ar-EG"/>
        </w:rPr>
        <w:t>بالنسبة</w:t>
      </w:r>
      <w:r w:rsidRPr="00457B85">
        <w:rPr>
          <w:rtl/>
          <w:lang w:bidi="ar-EG"/>
        </w:rPr>
        <w:t xml:space="preserve"> إلى الأرض في الخدمة الثابتة الساتلية في نطاقي التردد </w:t>
      </w:r>
      <w:r w:rsidRPr="00457B85">
        <w:rPr>
          <w:lang w:bidi="ar-EG"/>
        </w:rPr>
        <w:t>MHz 4 200-3 400</w:t>
      </w:r>
      <w:r w:rsidRPr="00457B85">
        <w:rPr>
          <w:rtl/>
          <w:lang w:bidi="ar-EG"/>
        </w:rPr>
        <w:t xml:space="preserve"> و</w:t>
      </w:r>
      <w:r w:rsidRPr="00457B85">
        <w:rPr>
          <w:lang w:bidi="ar-EG"/>
        </w:rPr>
        <w:t>MHz 4 800-4 500</w:t>
      </w:r>
      <w:r w:rsidRPr="00457B85">
        <w:rPr>
          <w:rtl/>
          <w:lang w:bidi="ar-EG"/>
        </w:rPr>
        <w:t xml:space="preserve"> في</w:t>
      </w:r>
      <w:r w:rsidRPr="00457B85">
        <w:rPr>
          <w:rFonts w:hint="cs"/>
          <w:rtl/>
          <w:lang w:bidi="ar-EG"/>
        </w:rPr>
        <w:t> </w:t>
      </w:r>
      <w:r w:rsidRPr="00457B85">
        <w:rPr>
          <w:rtl/>
          <w:lang w:bidi="ar-EG"/>
        </w:rPr>
        <w:t xml:space="preserve">دورة الدراسة للمؤتمر التي تسبق المؤتمر </w:t>
      </w:r>
      <w:r w:rsidRPr="00457B85">
        <w:rPr>
          <w:lang w:bidi="ar-EG"/>
        </w:rPr>
        <w:t>WRC-15</w:t>
      </w:r>
    </w:p>
    <w:p w14:paraId="6F913D6A" w14:textId="2FB56113" w:rsidR="0057093C" w:rsidRPr="00457B85" w:rsidRDefault="0057093C" w:rsidP="00457B85">
      <w:pPr>
        <w:pStyle w:val="Reftext"/>
        <w:rPr>
          <w:spacing w:val="-6"/>
          <w:rtl/>
        </w:rPr>
      </w:pPr>
      <w:r w:rsidRPr="00457B85">
        <w:rPr>
          <w:rFonts w:hint="cs"/>
          <w:rtl/>
          <w:lang w:bidi="ar-EG"/>
        </w:rPr>
        <w:t xml:space="preserve">التقرير </w:t>
      </w:r>
      <w:r w:rsidR="00852B2C" w:rsidRPr="00457B85">
        <w:t xml:space="preserve">ITU-R </w:t>
      </w:r>
      <w:hyperlink r:id="rId76" w:history="1">
        <w:r w:rsidR="00852B2C" w:rsidRPr="00457B85">
          <w:rPr>
            <w:rStyle w:val="Hyperlink"/>
            <w:color w:val="auto"/>
            <w:u w:val="none"/>
          </w:rPr>
          <w:t>M.2374</w:t>
        </w:r>
      </w:hyperlink>
      <w:r w:rsidR="006E2F01" w:rsidRPr="00457B85">
        <w:rPr>
          <w:rFonts w:hint="cs"/>
          <w:rtl/>
          <w:lang w:val="fr-FR" w:bidi="ar-EG"/>
        </w:rPr>
        <w:t xml:space="preserve"> - </w:t>
      </w:r>
      <w:r w:rsidRPr="00457B85">
        <w:rPr>
          <w:spacing w:val="-6"/>
          <w:rtl/>
          <w:lang w:bidi="ar-EG"/>
        </w:rPr>
        <w:t>تعايش</w:t>
      </w:r>
      <w:r w:rsidRPr="00457B85">
        <w:rPr>
          <w:spacing w:val="-6"/>
          <w:rtl/>
        </w:rPr>
        <w:t xml:space="preserve"> شبكتين من شبكات ازدواج الإرسال بتقسيم الزمن </w:t>
      </w:r>
      <w:r w:rsidRPr="00457B85">
        <w:rPr>
          <w:spacing w:val="-6"/>
        </w:rPr>
        <w:t>(TDD)</w:t>
      </w:r>
      <w:r w:rsidRPr="00457B85">
        <w:rPr>
          <w:spacing w:val="-6"/>
          <w:rtl/>
        </w:rPr>
        <w:t xml:space="preserve"> في النطاق </w:t>
      </w:r>
      <w:r w:rsidRPr="00457B85">
        <w:rPr>
          <w:spacing w:val="-6"/>
        </w:rPr>
        <w:t>MHz 2 400</w:t>
      </w:r>
      <w:r w:rsidRPr="00457B85">
        <w:rPr>
          <w:spacing w:val="-6"/>
        </w:rPr>
        <w:noBreakHyphen/>
        <w:t>2</w:t>
      </w:r>
      <w:r w:rsidR="004F75C3">
        <w:rPr>
          <w:spacing w:val="-6"/>
        </w:rPr>
        <w:t> </w:t>
      </w:r>
      <w:r w:rsidRPr="00457B85">
        <w:rPr>
          <w:spacing w:val="-6"/>
        </w:rPr>
        <w:t>300</w:t>
      </w:r>
    </w:p>
    <w:p w14:paraId="31EE032B" w14:textId="7B2271E0" w:rsidR="0057093C" w:rsidRPr="00457B85" w:rsidRDefault="0057093C" w:rsidP="00457B85">
      <w:pPr>
        <w:pStyle w:val="Reftext"/>
        <w:rPr>
          <w:lang w:bidi="ar-EG"/>
        </w:rPr>
      </w:pPr>
      <w:r w:rsidRPr="00457B85">
        <w:rPr>
          <w:rFonts w:hint="cs"/>
          <w:rtl/>
          <w:lang w:bidi="ar-EG"/>
        </w:rPr>
        <w:t xml:space="preserve">التقرير </w:t>
      </w:r>
      <w:r w:rsidR="00852B2C" w:rsidRPr="00457B85">
        <w:t xml:space="preserve">ITU-R </w:t>
      </w:r>
      <w:hyperlink r:id="rId77" w:history="1">
        <w:r w:rsidR="00852B2C" w:rsidRPr="00457B85">
          <w:rPr>
            <w:rStyle w:val="Hyperlink"/>
            <w:color w:val="auto"/>
            <w:u w:val="none"/>
          </w:rPr>
          <w:t>M.2375</w:t>
        </w:r>
      </w:hyperlink>
      <w:r w:rsidR="006E2F01" w:rsidRPr="00457B85">
        <w:rPr>
          <w:rFonts w:hint="cs"/>
          <w:rtl/>
          <w:lang w:val="fr-FR" w:bidi="ar-EG"/>
        </w:rPr>
        <w:t xml:space="preserve"> - </w:t>
      </w:r>
      <w:r w:rsidRPr="00457B85">
        <w:rPr>
          <w:spacing w:val="-4"/>
          <w:rtl/>
          <w:lang w:bidi="ar-EG"/>
        </w:rPr>
        <w:t>معمارية</w:t>
      </w:r>
      <w:r w:rsidRPr="00457B85">
        <w:rPr>
          <w:rtl/>
          <w:lang w:bidi="ar-EG"/>
        </w:rPr>
        <w:t xml:space="preserve"> شبكات الاتصالات المتنقلة الدولية وطوبولوجيتها</w:t>
      </w:r>
    </w:p>
    <w:p w14:paraId="12FC659C" w14:textId="1F726D64" w:rsidR="0057093C" w:rsidRPr="00B83606" w:rsidRDefault="0057093C" w:rsidP="00457B85">
      <w:pPr>
        <w:pStyle w:val="Reftext"/>
        <w:rPr>
          <w:rtl/>
          <w:lang w:bidi="ar-EG"/>
        </w:rPr>
      </w:pPr>
      <w:r w:rsidRPr="00457B85">
        <w:rPr>
          <w:rFonts w:hint="cs"/>
          <w:rtl/>
        </w:rPr>
        <w:t xml:space="preserve">التقرير </w:t>
      </w:r>
      <w:hyperlink r:id="rId78" w:history="1">
        <w:r w:rsidR="002F2B29" w:rsidRPr="00457B85">
          <w:t xml:space="preserve">ITU-R </w:t>
        </w:r>
        <w:r w:rsidR="002F2B29" w:rsidRPr="00457B85">
          <w:rPr>
            <w:rStyle w:val="Hyperlink"/>
            <w:color w:val="auto"/>
            <w:u w:val="none"/>
          </w:rPr>
          <w:t>M.2481</w:t>
        </w:r>
      </w:hyperlink>
      <w:r w:rsidR="006E2F01" w:rsidRPr="00457B85">
        <w:rPr>
          <w:rFonts w:hint="cs"/>
          <w:rtl/>
          <w:lang w:val="fr-FR" w:bidi="ar-EG"/>
        </w:rPr>
        <w:t xml:space="preserve"> - </w:t>
      </w:r>
      <w:r w:rsidRPr="00457B85">
        <w:rPr>
          <w:rFonts w:hint="cs"/>
          <w:spacing w:val="-2"/>
          <w:rtl/>
        </w:rPr>
        <w:t>بشأن دراسات التعايش والتوافق في النطاق وفي النطاقات المجاورة بين أنظمة الاتصالات المتنقلة الدولية في</w:t>
      </w:r>
      <w:r w:rsidRPr="00457B85">
        <w:rPr>
          <w:rFonts w:hint="eastAsia"/>
          <w:spacing w:val="-2"/>
          <w:rtl/>
        </w:rPr>
        <w:t> </w:t>
      </w:r>
      <w:r w:rsidRPr="00457B85">
        <w:rPr>
          <w:rFonts w:hint="cs"/>
          <w:spacing w:val="-2"/>
          <w:rtl/>
        </w:rPr>
        <w:t xml:space="preserve">النطاق </w:t>
      </w:r>
      <w:r w:rsidRPr="00457B85">
        <w:rPr>
          <w:spacing w:val="-2"/>
          <w:lang w:bidi="ar-EG"/>
        </w:rPr>
        <w:t>MHz 3 400-3 300</w:t>
      </w:r>
      <w:r w:rsidRPr="00457B85">
        <w:rPr>
          <w:rFonts w:hint="cs"/>
          <w:spacing w:val="-2"/>
          <w:rtl/>
          <w:lang w:bidi="ar-EG"/>
        </w:rPr>
        <w:t xml:space="preserve"> وأنظمة التحديد </w:t>
      </w:r>
      <w:r w:rsidRPr="00B83606">
        <w:rPr>
          <w:rFonts w:hint="cs"/>
          <w:spacing w:val="-2"/>
          <w:rtl/>
          <w:lang w:bidi="ar-EG"/>
        </w:rPr>
        <w:t xml:space="preserve">الراديوي للمواقع في </w:t>
      </w:r>
      <w:r w:rsidRPr="00B83606">
        <w:rPr>
          <w:rFonts w:hint="cs"/>
          <w:spacing w:val="-2"/>
          <w:rtl/>
        </w:rPr>
        <w:t xml:space="preserve">النطاق </w:t>
      </w:r>
      <w:r w:rsidRPr="00B83606">
        <w:rPr>
          <w:spacing w:val="-2"/>
          <w:lang w:bidi="ar-EG"/>
        </w:rPr>
        <w:t>MHz 3 400-3 100</w:t>
      </w:r>
    </w:p>
    <w:p w14:paraId="77D2D51B" w14:textId="77777777" w:rsidR="0057093C" w:rsidRPr="00BA3D03" w:rsidRDefault="0057093C" w:rsidP="0057093C">
      <w:pPr>
        <w:spacing w:before="600"/>
        <w:jc w:val="center"/>
        <w:rPr>
          <w:rtl/>
          <w:lang w:bidi="ar-EG"/>
        </w:rPr>
      </w:pPr>
      <w:r w:rsidRPr="00B83606">
        <w:rPr>
          <w:rFonts w:hint="cs"/>
          <w:rtl/>
          <w:lang w:bidi="ar-EG"/>
        </w:rPr>
        <w:t>___________</w:t>
      </w:r>
      <w:bookmarkEnd w:id="0"/>
    </w:p>
    <w:sectPr w:rsidR="0057093C" w:rsidRPr="00BA3D03" w:rsidSect="006754BA">
      <w:headerReference w:type="first" r:id="rId79"/>
      <w:footerReference w:type="first" r:id="rId80"/>
      <w:pgSz w:w="11907" w:h="16840" w:code="9"/>
      <w:pgMar w:top="1134" w:right="1134" w:bottom="1134" w:left="1134"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9D247D" w14:textId="77777777" w:rsidR="007A2462" w:rsidRDefault="007A2462" w:rsidP="003118A8">
      <w:pPr>
        <w:spacing w:before="0" w:line="240" w:lineRule="auto"/>
      </w:pPr>
      <w:r>
        <w:separator/>
      </w:r>
    </w:p>
  </w:endnote>
  <w:endnote w:type="continuationSeparator" w:id="0">
    <w:p w14:paraId="6485E3B4" w14:textId="77777777" w:rsidR="007A2462" w:rsidRDefault="007A2462" w:rsidP="003118A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Bold">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Verdana">
    <w:panose1 w:val="020B0604030504040204"/>
    <w:charset w:val="00"/>
    <w:family w:val="swiss"/>
    <w:pitch w:val="variable"/>
    <w:sig w:usb0="A00006FF" w:usb1="4000205B" w:usb2="00000010" w:usb3="00000000" w:csb0="0000019F" w:csb1="00000000"/>
  </w:font>
  <w:font w:name="Dubai">
    <w:panose1 w:val="020B0503030403030204"/>
    <w:charset w:val="00"/>
    <w:family w:val="swiss"/>
    <w:pitch w:val="variable"/>
    <w:sig w:usb0="80002067" w:usb1="80000000" w:usb2="00000008" w:usb3="00000000" w:csb0="00000041" w:csb1="00000000"/>
  </w:font>
  <w:font w:name="NSimSun">
    <w:panose1 w:val="02010609030101010101"/>
    <w:charset w:val="86"/>
    <w:family w:val="modern"/>
    <w:pitch w:val="fixed"/>
    <w:sig w:usb0="00000203" w:usb1="288F0000" w:usb2="00000016" w:usb3="00000000" w:csb0="00040001" w:csb1="00000000"/>
  </w:font>
  <w:font w:name="Verdana Bold">
    <w:altName w:val="Verdana"/>
    <w:panose1 w:val="00000000000000000000"/>
    <w:charset w:val="00"/>
    <w:family w:val="roman"/>
    <w:notTrueType/>
    <w:pitch w:val="default"/>
  </w:font>
  <w:font w:name="Times New Roman italic">
    <w:panose1 w:val="00000000000000000000"/>
    <w:charset w:val="00"/>
    <w:family w:val="roman"/>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8BC0B" w14:textId="77777777" w:rsidR="003118A8" w:rsidRPr="003118A8" w:rsidRDefault="00B7110C" w:rsidP="00B7110C">
    <w:pPr>
      <w:pStyle w:val="Footer"/>
      <w:spacing w:after="120"/>
      <w:jc w:val="right"/>
    </w:pPr>
    <w:r w:rsidRPr="0033681A">
      <w:rPr>
        <w:noProof/>
      </w:rPr>
      <w:drawing>
        <wp:inline distT="0" distB="0" distL="0" distR="0" wp14:anchorId="342DF7A9" wp14:editId="6282EE73">
          <wp:extent cx="737870" cy="813435"/>
          <wp:effectExtent l="0" t="0" r="5080" b="5715"/>
          <wp:docPr id="61" name="image1.png"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Logo, icon&#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7870" cy="81343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8497A" w14:textId="77777777" w:rsidR="008975F4" w:rsidRPr="00200776" w:rsidRDefault="006835C0" w:rsidP="00D75D4E">
    <w:pPr>
      <w:spacing w:before="0" w:line="320" w:lineRule="exact"/>
      <w:jc w:val="right"/>
      <w:rPr>
        <w:lang w:val="en-US"/>
      </w:rPr>
    </w:pPr>
    <w:r w:rsidRPr="00200776">
      <w:rPr>
        <w:rFonts w:hint="cs"/>
        <w:rtl/>
        <w:lang w:val="en-US" w:bidi="ar-EG"/>
      </w:rPr>
      <w:t>طُبعت في سويسرا</w:t>
    </w:r>
    <w:r w:rsidRPr="00200776">
      <w:rPr>
        <w:rFonts w:hint="cs"/>
        <w:rtl/>
        <w:lang w:val="en-US" w:bidi="ar-EG"/>
      </w:rPr>
      <w:br/>
      <w:t xml:space="preserve">جنيف، </w:t>
    </w:r>
    <w:r w:rsidR="00394173">
      <w:rPr>
        <w:lang w:val="en-US" w:bidi="ar-EG"/>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798B88" w14:textId="77777777" w:rsidR="007A2462" w:rsidRDefault="007A2462" w:rsidP="003118A8">
      <w:pPr>
        <w:spacing w:before="0" w:line="240" w:lineRule="auto"/>
      </w:pPr>
      <w:r>
        <w:separator/>
      </w:r>
    </w:p>
  </w:footnote>
  <w:footnote w:type="continuationSeparator" w:id="0">
    <w:p w14:paraId="5385B348" w14:textId="77777777" w:rsidR="007A2462" w:rsidRDefault="007A2462" w:rsidP="003118A8">
      <w:pPr>
        <w:spacing w:before="0" w:line="240" w:lineRule="auto"/>
      </w:pPr>
      <w:r>
        <w:continuationSeparator/>
      </w:r>
    </w:p>
  </w:footnote>
  <w:footnote w:id="1">
    <w:p w14:paraId="58128FAE" w14:textId="77777777" w:rsidR="0057093C" w:rsidRPr="00463865" w:rsidRDefault="0057093C" w:rsidP="0057093C">
      <w:pPr>
        <w:pStyle w:val="FootnoteText"/>
        <w:rPr>
          <w:spacing w:val="-2"/>
          <w:rtl/>
          <w:lang w:bidi="ar-SY"/>
        </w:rPr>
      </w:pPr>
      <w:r w:rsidRPr="00463865">
        <w:rPr>
          <w:rStyle w:val="FootnoteReference"/>
          <w:spacing w:val="-2"/>
        </w:rPr>
        <w:footnoteRef/>
      </w:r>
      <w:r w:rsidRPr="00463865">
        <w:rPr>
          <w:spacing w:val="-2"/>
          <w:rtl/>
        </w:rPr>
        <w:tab/>
      </w:r>
      <w:r w:rsidRPr="00463865">
        <w:rPr>
          <w:rFonts w:hint="cs"/>
          <w:spacing w:val="-2"/>
          <w:rtl/>
        </w:rPr>
        <w:t xml:space="preserve">تضم الاتصالات المتنقلة الدولية </w:t>
      </w:r>
      <w:r w:rsidRPr="00463865">
        <w:rPr>
          <w:spacing w:val="-2"/>
          <w:lang w:val="en-GB"/>
        </w:rPr>
        <w:t>(IMT)</w:t>
      </w:r>
      <w:r w:rsidRPr="00463865">
        <w:rPr>
          <w:rFonts w:hint="cs"/>
          <w:spacing w:val="-2"/>
          <w:rtl/>
        </w:rPr>
        <w:t xml:space="preserve"> الاتصالات </w:t>
      </w:r>
      <w:r w:rsidRPr="00463865">
        <w:rPr>
          <w:spacing w:val="-2"/>
        </w:rPr>
        <w:t>IMT-2000</w:t>
      </w:r>
      <w:r w:rsidRPr="00463865">
        <w:rPr>
          <w:rFonts w:hint="cs"/>
          <w:spacing w:val="-2"/>
          <w:rtl/>
        </w:rPr>
        <w:t xml:space="preserve"> و</w:t>
      </w:r>
      <w:r w:rsidRPr="00463865">
        <w:rPr>
          <w:spacing w:val="-2"/>
        </w:rPr>
        <w:t>IMT-Advanced</w:t>
      </w:r>
      <w:r w:rsidRPr="00463865">
        <w:rPr>
          <w:rFonts w:hint="cs"/>
          <w:spacing w:val="-2"/>
          <w:rtl/>
        </w:rPr>
        <w:t xml:space="preserve"> و</w:t>
      </w:r>
      <w:r w:rsidRPr="00463865">
        <w:rPr>
          <w:spacing w:val="-2"/>
        </w:rPr>
        <w:t>IMT-2020</w:t>
      </w:r>
      <w:r w:rsidRPr="00463865">
        <w:rPr>
          <w:rFonts w:hint="cs"/>
          <w:spacing w:val="-2"/>
          <w:rtl/>
        </w:rPr>
        <w:t xml:space="preserve">، كما هو محدد في القرار </w:t>
      </w:r>
      <w:r w:rsidRPr="00463865">
        <w:rPr>
          <w:spacing w:val="-2"/>
        </w:rPr>
        <w:t>ITU-R 56-2</w:t>
      </w:r>
      <w:r w:rsidRPr="00463865">
        <w:rPr>
          <w:rFonts w:hint="cs"/>
          <w:spacing w:val="-2"/>
          <w:rtl/>
        </w:rPr>
        <w:t>.</w:t>
      </w:r>
    </w:p>
  </w:footnote>
  <w:footnote w:id="2">
    <w:p w14:paraId="5B1EE5E5" w14:textId="77777777" w:rsidR="0057093C" w:rsidRDefault="0057093C" w:rsidP="0057093C">
      <w:pPr>
        <w:pStyle w:val="FootnoteText"/>
        <w:rPr>
          <w:rtl/>
        </w:rPr>
      </w:pPr>
      <w:r>
        <w:rPr>
          <w:rStyle w:val="FootnoteReference"/>
        </w:rPr>
        <w:footnoteRef/>
      </w:r>
      <w:r>
        <w:rPr>
          <w:rtl/>
        </w:rPr>
        <w:tab/>
      </w:r>
      <w:r>
        <w:rPr>
          <w:rFonts w:hint="cs"/>
          <w:rtl/>
          <w:lang w:bidi="ar-SY"/>
        </w:rPr>
        <w:t xml:space="preserve">انظر أيضاً المرفق </w:t>
      </w:r>
      <w:r w:rsidRPr="009A3D04">
        <w:rPr>
          <w:lang w:bidi="ar-SY"/>
        </w:rPr>
        <w:t>1</w:t>
      </w:r>
      <w:r>
        <w:rPr>
          <w:rFonts w:hint="cs"/>
          <w:rtl/>
          <w:lang w:bidi="ar-SY"/>
        </w:rPr>
        <w:t xml:space="preserve"> في الملحق.</w:t>
      </w:r>
    </w:p>
  </w:footnote>
  <w:footnote w:id="3">
    <w:p w14:paraId="7B2B9962" w14:textId="2B5F09E6" w:rsidR="0022611C" w:rsidRDefault="0022611C" w:rsidP="0057093C">
      <w:pPr>
        <w:pStyle w:val="FootnoteText"/>
        <w:rPr>
          <w:lang w:bidi="ar-SY"/>
        </w:rPr>
      </w:pPr>
      <w:r>
        <w:rPr>
          <w:rStyle w:val="FootnoteReference"/>
          <w:rtl/>
        </w:rPr>
        <w:t>3</w:t>
      </w:r>
      <w:r>
        <w:rPr>
          <w:rtl/>
        </w:rPr>
        <w:tab/>
      </w:r>
      <w:r w:rsidRPr="00CC73C5">
        <w:rPr>
          <w:rtl/>
          <w:lang w:bidi="ar-SY"/>
        </w:rPr>
        <w:t xml:space="preserve">ليس نطاق التردد </w:t>
      </w:r>
      <w:r w:rsidRPr="00CC73C5">
        <w:rPr>
          <w:lang w:bidi="ar-SY"/>
        </w:rPr>
        <w:t>MHz</w:t>
      </w:r>
      <w:r>
        <w:rPr>
          <w:lang w:bidi="ar-SY"/>
        </w:rPr>
        <w:t> </w:t>
      </w:r>
      <w:r w:rsidRPr="009A3D04">
        <w:rPr>
          <w:lang w:bidi="ar-SY"/>
        </w:rPr>
        <w:t>2</w:t>
      </w:r>
      <w:r>
        <w:rPr>
          <w:lang w:bidi="ar-SY"/>
        </w:rPr>
        <w:t> </w:t>
      </w:r>
      <w:r w:rsidRPr="009A3D04">
        <w:rPr>
          <w:lang w:bidi="ar-SY"/>
        </w:rPr>
        <w:t>110</w:t>
      </w:r>
      <w:r>
        <w:rPr>
          <w:lang w:bidi="ar-SY"/>
        </w:rPr>
        <w:noBreakHyphen/>
      </w:r>
      <w:r w:rsidRPr="009A3D04">
        <w:rPr>
          <w:lang w:bidi="ar-SY"/>
        </w:rPr>
        <w:t>2</w:t>
      </w:r>
      <w:r>
        <w:rPr>
          <w:lang w:bidi="ar-SY"/>
        </w:rPr>
        <w:t> </w:t>
      </w:r>
      <w:r w:rsidRPr="009A3D04">
        <w:rPr>
          <w:lang w:bidi="ar-SY"/>
        </w:rPr>
        <w:t>025</w:t>
      </w:r>
      <w:r w:rsidRPr="00CC73C5">
        <w:rPr>
          <w:rtl/>
          <w:lang w:bidi="ar-SY"/>
        </w:rPr>
        <w:t xml:space="preserve"> جزء</w:t>
      </w:r>
      <w:r>
        <w:rPr>
          <w:rFonts w:hint="cs"/>
          <w:rtl/>
          <w:lang w:bidi="ar-SY"/>
        </w:rPr>
        <w:t>اً</w:t>
      </w:r>
      <w:r w:rsidRPr="00CC73C5">
        <w:rPr>
          <w:rtl/>
          <w:lang w:bidi="ar-SY"/>
        </w:rPr>
        <w:t xml:space="preserve"> من ترتيبات الترددات.</w:t>
      </w:r>
    </w:p>
  </w:footnote>
  <w:footnote w:id="4">
    <w:p w14:paraId="47DBF901" w14:textId="7A8F3015" w:rsidR="0022611C" w:rsidRDefault="0022611C" w:rsidP="0057093C">
      <w:pPr>
        <w:pStyle w:val="FootnoteText"/>
        <w:rPr>
          <w:rtl/>
        </w:rPr>
      </w:pPr>
      <w:r>
        <w:rPr>
          <w:rStyle w:val="FootnoteReference"/>
          <w:rtl/>
        </w:rPr>
        <w:t>4</w:t>
      </w:r>
      <w:r w:rsidRPr="00341D94">
        <w:tab/>
      </w:r>
      <w:r w:rsidRPr="00341D94">
        <w:rPr>
          <w:rFonts w:hint="cs"/>
          <w:rtl/>
        </w:rPr>
        <w:t xml:space="preserve">انظر أيضاً </w:t>
      </w:r>
      <w:r w:rsidRPr="00341D94">
        <w:rPr>
          <w:rFonts w:hint="cs"/>
          <w:rtl/>
          <w:lang w:val="en-GB"/>
        </w:rPr>
        <w:t>التقرير الموجز</w:t>
      </w:r>
      <w:r w:rsidRPr="00341D94">
        <w:rPr>
          <w:rFonts w:hint="cs"/>
          <w:rtl/>
        </w:rPr>
        <w:t xml:space="preserve"> للجلسة العامة السادسة لجمعية الاتصالات الراديوية لعام </w:t>
      </w:r>
      <w:r w:rsidRPr="00341D94">
        <w:t>2019</w:t>
      </w:r>
      <w:r w:rsidRPr="00341D94">
        <w:rPr>
          <w:rFonts w:hint="cs"/>
          <w:rtl/>
        </w:rPr>
        <w:t xml:space="preserve"> (الجمعة، </w:t>
      </w:r>
      <w:r w:rsidRPr="00341D94">
        <w:t>25</w:t>
      </w:r>
      <w:r w:rsidRPr="00341D94">
        <w:rPr>
          <w:rFonts w:hint="cs"/>
          <w:rtl/>
        </w:rPr>
        <w:t xml:space="preserve"> أكتوبر </w:t>
      </w:r>
      <w:r w:rsidRPr="00341D94">
        <w:t>2019</w:t>
      </w:r>
      <w:r w:rsidRPr="00341D94">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bidiVisual/>
      <w:tblW w:w="104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2"/>
      <w:gridCol w:w="4518"/>
    </w:tblGrid>
    <w:tr w:rsidR="00AD4B4E" w:rsidRPr="00A239D1" w14:paraId="5D96B13A" w14:textId="77777777" w:rsidTr="00AD4B4E">
      <w:trPr>
        <w:jc w:val="center"/>
      </w:trPr>
      <w:tc>
        <w:tcPr>
          <w:tcW w:w="5972" w:type="dxa"/>
        </w:tcPr>
        <w:p w14:paraId="0469593F" w14:textId="77777777" w:rsidR="00AD4B4E" w:rsidRPr="00CB4BD6" w:rsidRDefault="00AD4B4E" w:rsidP="00AD4B4E">
          <w:pPr>
            <w:pStyle w:val="Header"/>
            <w:spacing w:before="60"/>
            <w:jc w:val="right"/>
            <w:rPr>
              <w:rFonts w:ascii="Arial Black" w:hAnsi="Arial Black" w:cs="Dubai"/>
              <w:color w:val="FFFFFF" w:themeColor="background1"/>
              <w:sz w:val="32"/>
              <w:szCs w:val="32"/>
            </w:rPr>
          </w:pPr>
          <w:r>
            <w:rPr>
              <w:rFonts w:ascii="Arial" w:hAnsi="Arial" w:cs="Arial"/>
              <w:noProof/>
            </w:rPr>
            <w:drawing>
              <wp:anchor distT="0" distB="0" distL="114300" distR="114300" simplePos="0" relativeHeight="251659264" behindDoc="0" locked="0" layoutInCell="1" allowOverlap="1" wp14:anchorId="3288E996" wp14:editId="4975E3AD">
                <wp:simplePos x="0" y="0"/>
                <wp:positionH relativeFrom="column">
                  <wp:posOffset>2332672</wp:posOffset>
                </wp:positionH>
                <wp:positionV relativeFrom="paragraph">
                  <wp:posOffset>-25400</wp:posOffset>
                </wp:positionV>
                <wp:extent cx="1873250" cy="403521"/>
                <wp:effectExtent l="0" t="0" r="0" b="0"/>
                <wp:wrapNone/>
                <wp:docPr id="60" name="Picture 60"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TU Publications logo"/>
                        <pic:cNvPicPr/>
                      </pic:nvPicPr>
                      <pic:blipFill>
                        <a:blip r:embed="rId1">
                          <a:extLst>
                            <a:ext uri="{28A0092B-C50C-407E-A947-70E740481C1C}">
                              <a14:useLocalDpi xmlns:a14="http://schemas.microsoft.com/office/drawing/2010/main" val="0"/>
                            </a:ext>
                          </a:extLst>
                        </a:blip>
                        <a:stretch>
                          <a:fillRect/>
                        </a:stretch>
                      </pic:blipFill>
                      <pic:spPr>
                        <a:xfrm>
                          <a:off x="0" y="0"/>
                          <a:ext cx="1873250" cy="403521"/>
                        </a:xfrm>
                        <a:prstGeom prst="rect">
                          <a:avLst/>
                        </a:prstGeom>
                      </pic:spPr>
                    </pic:pic>
                  </a:graphicData>
                </a:graphic>
                <wp14:sizeRelH relativeFrom="margin">
                  <wp14:pctWidth>0</wp14:pctWidth>
                </wp14:sizeRelH>
                <wp14:sizeRelV relativeFrom="margin">
                  <wp14:pctHeight>0</wp14:pctHeight>
                </wp14:sizeRelV>
              </wp:anchor>
            </w:drawing>
          </w:r>
        </w:p>
      </w:tc>
      <w:tc>
        <w:tcPr>
          <w:tcW w:w="4518" w:type="dxa"/>
        </w:tcPr>
        <w:p w14:paraId="589169DA" w14:textId="0B7271C6" w:rsidR="00AD4B4E" w:rsidRPr="00CB4BD6" w:rsidRDefault="00AD4B4E" w:rsidP="00AD4B4E">
          <w:pPr>
            <w:pStyle w:val="Header"/>
            <w:spacing w:before="60"/>
            <w:jc w:val="right"/>
            <w:rPr>
              <w:rFonts w:asciiTheme="minorBidi" w:hAnsiTheme="minorBidi"/>
              <w:b w:val="0"/>
              <w:spacing w:val="4"/>
              <w:sz w:val="28"/>
              <w:szCs w:val="28"/>
            </w:rPr>
          </w:pPr>
          <w:r w:rsidRPr="00CB4BD6">
            <w:rPr>
              <w:rFonts w:asciiTheme="minorBidi" w:hAnsiTheme="minorBidi" w:cs="Dubai" w:hint="cs"/>
              <w:spacing w:val="4"/>
              <w:sz w:val="28"/>
              <w:szCs w:val="28"/>
              <w:rtl/>
            </w:rPr>
            <w:t>الاتحاد الدولي للاتصالات</w:t>
          </w:r>
        </w:p>
      </w:tc>
    </w:tr>
    <w:tr w:rsidR="00AD4B4E" w:rsidRPr="00A239D1" w14:paraId="2CFEA951" w14:textId="77777777" w:rsidTr="00AD4B4E">
      <w:trPr>
        <w:jc w:val="center"/>
      </w:trPr>
      <w:tc>
        <w:tcPr>
          <w:tcW w:w="5972" w:type="dxa"/>
        </w:tcPr>
        <w:p w14:paraId="7919E086" w14:textId="77777777" w:rsidR="00AD4B4E" w:rsidRPr="00CB4BD6" w:rsidRDefault="00AD4B4E" w:rsidP="00AD4B4E">
          <w:pPr>
            <w:pStyle w:val="Header"/>
            <w:spacing w:before="60"/>
            <w:jc w:val="left"/>
            <w:rPr>
              <w:rFonts w:asciiTheme="minorBidi" w:hAnsiTheme="minorBidi" w:cs="Dubai"/>
              <w:b w:val="0"/>
              <w:bCs w:val="0"/>
              <w:spacing w:val="4"/>
              <w:sz w:val="28"/>
              <w:szCs w:val="28"/>
            </w:rPr>
          </w:pPr>
          <w:r w:rsidRPr="00CB4BD6">
            <w:rPr>
              <w:rFonts w:asciiTheme="minorBidi" w:hAnsiTheme="minorBidi" w:cs="Dubai" w:hint="cs"/>
              <w:b w:val="0"/>
              <w:bCs w:val="0"/>
              <w:spacing w:val="4"/>
              <w:sz w:val="28"/>
              <w:szCs w:val="28"/>
              <w:rtl/>
            </w:rPr>
            <w:t>التوصيات</w:t>
          </w:r>
        </w:p>
      </w:tc>
      <w:tc>
        <w:tcPr>
          <w:tcW w:w="4518" w:type="dxa"/>
        </w:tcPr>
        <w:p w14:paraId="70C76871" w14:textId="45B6EF71" w:rsidR="00AD4B4E" w:rsidRPr="00CB4BD6" w:rsidRDefault="00AD4B4E" w:rsidP="00AD4B4E">
          <w:pPr>
            <w:pStyle w:val="Header"/>
            <w:spacing w:before="60"/>
            <w:jc w:val="right"/>
            <w:rPr>
              <w:rFonts w:asciiTheme="minorBidi" w:hAnsiTheme="minorBidi" w:cs="Dubai"/>
              <w:b w:val="0"/>
              <w:bCs w:val="0"/>
              <w:spacing w:val="4"/>
              <w:sz w:val="28"/>
              <w:szCs w:val="28"/>
            </w:rPr>
          </w:pPr>
          <w:r w:rsidRPr="00CB4BD6">
            <w:rPr>
              <w:rFonts w:asciiTheme="minorBidi" w:hAnsiTheme="minorBidi" w:cs="Dubai" w:hint="cs"/>
              <w:b w:val="0"/>
              <w:bCs w:val="0"/>
              <w:spacing w:val="4"/>
              <w:sz w:val="28"/>
              <w:szCs w:val="28"/>
              <w:rtl/>
            </w:rPr>
            <w:t xml:space="preserve">قطاع </w:t>
          </w:r>
          <w:r>
            <w:rPr>
              <w:rFonts w:asciiTheme="minorBidi" w:hAnsiTheme="minorBidi" w:cs="Dubai" w:hint="cs"/>
              <w:b w:val="0"/>
              <w:bCs w:val="0"/>
              <w:spacing w:val="4"/>
              <w:sz w:val="28"/>
              <w:szCs w:val="28"/>
              <w:rtl/>
            </w:rPr>
            <w:t>التقييس</w:t>
          </w:r>
        </w:p>
      </w:tc>
    </w:tr>
  </w:tbl>
  <w:p w14:paraId="40B2626A" w14:textId="160C899C" w:rsidR="00AD4B4E" w:rsidRDefault="002A256C" w:rsidP="00AD4B4E">
    <w:pPr>
      <w:pStyle w:val="Header"/>
      <w:spacing w:line="200" w:lineRule="exact"/>
    </w:pPr>
    <w:r>
      <w:rPr>
        <w:noProof/>
      </w:rPr>
      <mc:AlternateContent>
        <mc:Choice Requires="wpg">
          <w:drawing>
            <wp:anchor distT="0" distB="0" distL="114300" distR="114300" simplePos="0" relativeHeight="251661312" behindDoc="0" locked="0" layoutInCell="1" allowOverlap="1" wp14:anchorId="67AC868A" wp14:editId="6F45C674">
              <wp:simplePos x="0" y="0"/>
              <wp:positionH relativeFrom="page">
                <wp:posOffset>-43336</wp:posOffset>
              </wp:positionH>
              <wp:positionV relativeFrom="page">
                <wp:posOffset>1035775</wp:posOffset>
              </wp:positionV>
              <wp:extent cx="7560310" cy="210185"/>
              <wp:effectExtent l="0" t="0" r="21590" b="18415"/>
              <wp:wrapNone/>
              <wp:docPr id="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0185"/>
                        <a:chOff x="0" y="1925"/>
                        <a:chExt cx="11906" cy="331"/>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wps:cNvSpPr>
                        <a:spLocks/>
                      </wps:cNvSpPr>
                      <wps:spPr bwMode="auto">
                        <a:xfrm>
                          <a:off x="10363" y="1925"/>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285C49" id="docshapegroup6" o:spid="_x0000_s1026" style="position:absolute;margin-left:-3.4pt;margin-top:81.55pt;width:595.3pt;height:16.55pt;z-index:251661312;mso-position-horizontal-relative:page;mso-position-vertical-relative:page" coordorigin=",1925" coordsize="11906,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style="position:absolute;left:10363;top:1925;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C933AC" w14:textId="00301CF1" w:rsidR="0057093C" w:rsidRPr="003D017C" w:rsidRDefault="0057093C"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6F72A7">
      <w:rPr>
        <w:noProof/>
      </w:rPr>
      <w:t>ITU-R  M.1036-7</w:t>
    </w:r>
    <w:r w:rsidRPr="00E33FA2">
      <w:fldChar w:fldCharType="end"/>
    </w:r>
    <w:r>
      <w:rPr>
        <w:b w:val="0"/>
        <w:bCs w:val="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BBDB5" w14:textId="4A081E4B" w:rsidR="00D2594C" w:rsidRPr="00D2594C" w:rsidRDefault="00D2594C" w:rsidP="00D2594C">
    <w:pPr>
      <w:tabs>
        <w:tab w:val="center" w:pos="4819"/>
        <w:tab w:val="right" w:pos="9639"/>
      </w:tabs>
      <w:spacing w:before="0" w:line="300" w:lineRule="exact"/>
      <w:jc w:val="left"/>
      <w:rPr>
        <w:rFonts w:ascii="Times New Roman Bold" w:hAnsi="Times New Roman Bold"/>
        <w:b/>
        <w:bCs/>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6F72A7">
      <w:rPr>
        <w:rFonts w:ascii="Times New Roman Bold" w:hAnsi="Times New Roman Bold"/>
        <w:b/>
        <w:bCs/>
        <w:noProof/>
      </w:rPr>
      <w:t>ITU-R  M.1036-7</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1</w:t>
    </w:r>
    <w:r w:rsidRPr="00831BA4">
      <w:rPr>
        <w:rFonts w:cs="Times New Roman"/>
        <w:b/>
        <w:bCs/>
        <w:noProof/>
        <w:szCs w:val="2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FA331D" w14:textId="77777777" w:rsidR="008975F4" w:rsidRDefault="008975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D24F4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BF25B8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3684F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D059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842A1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CC4D2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36AEB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C52C96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AD81D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2023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76967AE"/>
    <w:multiLevelType w:val="hybridMultilevel"/>
    <w:tmpl w:val="9E1641A0"/>
    <w:lvl w:ilvl="0" w:tplc="D67E5A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5700EC"/>
    <w:multiLevelType w:val="hybridMultilevel"/>
    <w:tmpl w:val="CF6292AA"/>
    <w:lvl w:ilvl="0" w:tplc="EB640D20">
      <w:start w:val="8"/>
      <w:numFmt w:val="bullet"/>
      <w:lvlText w:val="-"/>
      <w:lvlJc w:val="left"/>
      <w:pPr>
        <w:tabs>
          <w:tab w:val="num" w:pos="795"/>
        </w:tabs>
        <w:ind w:left="795" w:hanging="510"/>
      </w:pPr>
      <w:rPr>
        <w:rFonts w:ascii="Times New Roman" w:eastAsia="Times New Roman" w:hAnsi="Times New Roman" w:cs="Traditional Arabic" w:hint="default"/>
      </w:rPr>
    </w:lvl>
    <w:lvl w:ilvl="1" w:tplc="04090003" w:tentative="1">
      <w:start w:val="1"/>
      <w:numFmt w:val="bullet"/>
      <w:lvlText w:val="o"/>
      <w:lvlJc w:val="left"/>
      <w:pPr>
        <w:tabs>
          <w:tab w:val="num" w:pos="1365"/>
        </w:tabs>
        <w:ind w:left="1365" w:hanging="360"/>
      </w:pPr>
      <w:rPr>
        <w:rFonts w:ascii="Courier New" w:hAnsi="Courier New" w:hint="default"/>
      </w:rPr>
    </w:lvl>
    <w:lvl w:ilvl="2" w:tplc="04090005" w:tentative="1">
      <w:start w:val="1"/>
      <w:numFmt w:val="bullet"/>
      <w:lvlText w:val=""/>
      <w:lvlJc w:val="left"/>
      <w:pPr>
        <w:tabs>
          <w:tab w:val="num" w:pos="2085"/>
        </w:tabs>
        <w:ind w:left="2085" w:hanging="360"/>
      </w:pPr>
      <w:rPr>
        <w:rFonts w:ascii="Wingdings" w:hAnsi="Wingdings" w:hint="default"/>
      </w:rPr>
    </w:lvl>
    <w:lvl w:ilvl="3" w:tplc="04090001" w:tentative="1">
      <w:start w:val="1"/>
      <w:numFmt w:val="bullet"/>
      <w:lvlText w:val=""/>
      <w:lvlJc w:val="left"/>
      <w:pPr>
        <w:tabs>
          <w:tab w:val="num" w:pos="2805"/>
        </w:tabs>
        <w:ind w:left="2805" w:hanging="360"/>
      </w:pPr>
      <w:rPr>
        <w:rFonts w:ascii="Symbol" w:hAnsi="Symbol" w:hint="default"/>
      </w:rPr>
    </w:lvl>
    <w:lvl w:ilvl="4" w:tplc="04090003" w:tentative="1">
      <w:start w:val="1"/>
      <w:numFmt w:val="bullet"/>
      <w:lvlText w:val="o"/>
      <w:lvlJc w:val="left"/>
      <w:pPr>
        <w:tabs>
          <w:tab w:val="num" w:pos="3525"/>
        </w:tabs>
        <w:ind w:left="3525" w:hanging="360"/>
      </w:pPr>
      <w:rPr>
        <w:rFonts w:ascii="Courier New" w:hAnsi="Courier New" w:hint="default"/>
      </w:rPr>
    </w:lvl>
    <w:lvl w:ilvl="5" w:tplc="04090005" w:tentative="1">
      <w:start w:val="1"/>
      <w:numFmt w:val="bullet"/>
      <w:lvlText w:val=""/>
      <w:lvlJc w:val="left"/>
      <w:pPr>
        <w:tabs>
          <w:tab w:val="num" w:pos="4245"/>
        </w:tabs>
        <w:ind w:left="4245" w:hanging="360"/>
      </w:pPr>
      <w:rPr>
        <w:rFonts w:ascii="Wingdings" w:hAnsi="Wingdings" w:hint="default"/>
      </w:rPr>
    </w:lvl>
    <w:lvl w:ilvl="6" w:tplc="04090001" w:tentative="1">
      <w:start w:val="1"/>
      <w:numFmt w:val="bullet"/>
      <w:lvlText w:val=""/>
      <w:lvlJc w:val="left"/>
      <w:pPr>
        <w:tabs>
          <w:tab w:val="num" w:pos="4965"/>
        </w:tabs>
        <w:ind w:left="4965" w:hanging="360"/>
      </w:pPr>
      <w:rPr>
        <w:rFonts w:ascii="Symbol" w:hAnsi="Symbol" w:hint="default"/>
      </w:rPr>
    </w:lvl>
    <w:lvl w:ilvl="7" w:tplc="04090003" w:tentative="1">
      <w:start w:val="1"/>
      <w:numFmt w:val="bullet"/>
      <w:lvlText w:val="o"/>
      <w:lvlJc w:val="left"/>
      <w:pPr>
        <w:tabs>
          <w:tab w:val="num" w:pos="5685"/>
        </w:tabs>
        <w:ind w:left="5685" w:hanging="360"/>
      </w:pPr>
      <w:rPr>
        <w:rFonts w:ascii="Courier New" w:hAnsi="Courier New" w:hint="default"/>
      </w:rPr>
    </w:lvl>
    <w:lvl w:ilvl="8" w:tplc="04090005" w:tentative="1">
      <w:start w:val="1"/>
      <w:numFmt w:val="bullet"/>
      <w:lvlText w:val=""/>
      <w:lvlJc w:val="left"/>
      <w:pPr>
        <w:tabs>
          <w:tab w:val="num" w:pos="6405"/>
        </w:tabs>
        <w:ind w:left="6405" w:hanging="360"/>
      </w:pPr>
      <w:rPr>
        <w:rFonts w:ascii="Wingdings" w:hAnsi="Wingdings" w:hint="default"/>
      </w:rPr>
    </w:lvl>
  </w:abstractNum>
  <w:abstractNum w:abstractNumId="13"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8F11642"/>
    <w:multiLevelType w:val="hybridMultilevel"/>
    <w:tmpl w:val="387C66A8"/>
    <w:lvl w:ilvl="0" w:tplc="46EEA938">
      <w:start w:val="652"/>
      <w:numFmt w:val="bullet"/>
      <w:lvlText w:val="-"/>
      <w:lvlJc w:val="left"/>
      <w:pPr>
        <w:ind w:left="720" w:hanging="360"/>
      </w:pPr>
      <w:rPr>
        <w:rFonts w:ascii="Traditional Arabic" w:eastAsiaTheme="minorEastAsia" w:hAnsi="Traditional Arabic" w:cs="Traditional Arab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015644"/>
    <w:multiLevelType w:val="hybridMultilevel"/>
    <w:tmpl w:val="1694B2EA"/>
    <w:lvl w:ilvl="0" w:tplc="DF147D02">
      <w:start w:val="1974"/>
      <w:numFmt w:val="bullet"/>
      <w:lvlText w:val="-"/>
      <w:lvlJc w:val="left"/>
      <w:pPr>
        <w:tabs>
          <w:tab w:val="num" w:pos="2295"/>
        </w:tabs>
        <w:ind w:left="2295" w:hanging="1935"/>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1D655B"/>
    <w:multiLevelType w:val="hybridMultilevel"/>
    <w:tmpl w:val="429CACD2"/>
    <w:lvl w:ilvl="0" w:tplc="E6889220">
      <w:start w:val="2"/>
      <w:numFmt w:val="arabicAlpha"/>
      <w:lvlText w:val="%1)"/>
      <w:lvlJc w:val="left"/>
      <w:pPr>
        <w:tabs>
          <w:tab w:val="num" w:pos="1644"/>
        </w:tabs>
        <w:ind w:left="1644" w:hanging="510"/>
      </w:pPr>
      <w:rPr>
        <w:rFonts w:hint="cs"/>
      </w:r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24"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CCD6754"/>
    <w:multiLevelType w:val="hybridMultilevel"/>
    <w:tmpl w:val="9FF2988E"/>
    <w:lvl w:ilvl="0" w:tplc="9A9832B4">
      <w:numFmt w:val="bullet"/>
      <w:lvlText w:val="-"/>
      <w:lvlJc w:val="left"/>
      <w:pPr>
        <w:ind w:left="720" w:hanging="360"/>
      </w:pPr>
      <w:rPr>
        <w:rFonts w:ascii="Traditional Arabic" w:eastAsia="Times New Roman" w:hAnsi="Traditional Arabic" w:cs="Traditional Arab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5620578">
    <w:abstractNumId w:val="9"/>
  </w:num>
  <w:num w:numId="2" w16cid:durableId="704057555">
    <w:abstractNumId w:val="7"/>
  </w:num>
  <w:num w:numId="3" w16cid:durableId="2128697443">
    <w:abstractNumId w:val="6"/>
  </w:num>
  <w:num w:numId="4" w16cid:durableId="1236940555">
    <w:abstractNumId w:val="5"/>
  </w:num>
  <w:num w:numId="5" w16cid:durableId="815031929">
    <w:abstractNumId w:val="4"/>
  </w:num>
  <w:num w:numId="6" w16cid:durableId="1386492688">
    <w:abstractNumId w:val="8"/>
  </w:num>
  <w:num w:numId="7" w16cid:durableId="2007511663">
    <w:abstractNumId w:val="3"/>
  </w:num>
  <w:num w:numId="8" w16cid:durableId="1146236846">
    <w:abstractNumId w:val="2"/>
  </w:num>
  <w:num w:numId="9" w16cid:durableId="1741252336">
    <w:abstractNumId w:val="1"/>
  </w:num>
  <w:num w:numId="10" w16cid:durableId="1034619190">
    <w:abstractNumId w:val="0"/>
  </w:num>
  <w:num w:numId="11" w16cid:durableId="2075468368">
    <w:abstractNumId w:val="16"/>
  </w:num>
  <w:num w:numId="12" w16cid:durableId="317153276">
    <w:abstractNumId w:val="15"/>
  </w:num>
  <w:num w:numId="13" w16cid:durableId="1306618321">
    <w:abstractNumId w:val="28"/>
  </w:num>
  <w:num w:numId="14" w16cid:durableId="1619340004">
    <w:abstractNumId w:val="27"/>
  </w:num>
  <w:num w:numId="15" w16cid:durableId="1536769546">
    <w:abstractNumId w:val="18"/>
  </w:num>
  <w:num w:numId="16" w16cid:durableId="339963929">
    <w:abstractNumId w:val="10"/>
  </w:num>
  <w:num w:numId="17" w16cid:durableId="1775400120">
    <w:abstractNumId w:val="14"/>
  </w:num>
  <w:num w:numId="18" w16cid:durableId="889415979">
    <w:abstractNumId w:val="19"/>
  </w:num>
  <w:num w:numId="19" w16cid:durableId="1030036022">
    <w:abstractNumId w:val="24"/>
  </w:num>
  <w:num w:numId="20" w16cid:durableId="156266390">
    <w:abstractNumId w:val="26"/>
  </w:num>
  <w:num w:numId="21" w16cid:durableId="1609116016">
    <w:abstractNumId w:val="20"/>
  </w:num>
  <w:num w:numId="22" w16cid:durableId="1201474237">
    <w:abstractNumId w:val="17"/>
  </w:num>
  <w:num w:numId="23" w16cid:durableId="458887214">
    <w:abstractNumId w:val="22"/>
  </w:num>
  <w:num w:numId="24" w16cid:durableId="1689334268">
    <w:abstractNumId w:val="12"/>
  </w:num>
  <w:num w:numId="25" w16cid:durableId="1269973755">
    <w:abstractNumId w:val="23"/>
  </w:num>
  <w:num w:numId="26" w16cid:durableId="1145395111">
    <w:abstractNumId w:val="25"/>
  </w:num>
  <w:num w:numId="27" w16cid:durableId="2102405729">
    <w:abstractNumId w:val="11"/>
  </w:num>
  <w:num w:numId="28" w16cid:durableId="1327636444">
    <w:abstractNumId w:val="13"/>
  </w:num>
  <w:num w:numId="29" w16cid:durableId="17915131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571"/>
    <w:rsid w:val="00031879"/>
    <w:rsid w:val="00056697"/>
    <w:rsid w:val="0006046D"/>
    <w:rsid w:val="000810DE"/>
    <w:rsid w:val="00084830"/>
    <w:rsid w:val="00085981"/>
    <w:rsid w:val="000B692E"/>
    <w:rsid w:val="000B77E4"/>
    <w:rsid w:val="000C02E2"/>
    <w:rsid w:val="000C3BEB"/>
    <w:rsid w:val="000E25B1"/>
    <w:rsid w:val="000E32C3"/>
    <w:rsid w:val="000F70D2"/>
    <w:rsid w:val="00100DF7"/>
    <w:rsid w:val="0013049C"/>
    <w:rsid w:val="001332E5"/>
    <w:rsid w:val="00144DDC"/>
    <w:rsid w:val="00151D69"/>
    <w:rsid w:val="00165B1F"/>
    <w:rsid w:val="0016661C"/>
    <w:rsid w:val="001711F9"/>
    <w:rsid w:val="00173F66"/>
    <w:rsid w:val="00181141"/>
    <w:rsid w:val="001815B0"/>
    <w:rsid w:val="0018165D"/>
    <w:rsid w:val="00186895"/>
    <w:rsid w:val="001A2D11"/>
    <w:rsid w:val="001B7E69"/>
    <w:rsid w:val="001D2328"/>
    <w:rsid w:val="001D48C3"/>
    <w:rsid w:val="001E5A7F"/>
    <w:rsid w:val="00207AAF"/>
    <w:rsid w:val="00215846"/>
    <w:rsid w:val="00225EDB"/>
    <w:rsid w:val="0022611C"/>
    <w:rsid w:val="0022650C"/>
    <w:rsid w:val="00230C6E"/>
    <w:rsid w:val="00261E52"/>
    <w:rsid w:val="00261F20"/>
    <w:rsid w:val="00280489"/>
    <w:rsid w:val="002906A5"/>
    <w:rsid w:val="002A09CD"/>
    <w:rsid w:val="002A256C"/>
    <w:rsid w:val="002A26F8"/>
    <w:rsid w:val="002A7FD9"/>
    <w:rsid w:val="002B7918"/>
    <w:rsid w:val="002C2E4E"/>
    <w:rsid w:val="002C60A0"/>
    <w:rsid w:val="002D4FCC"/>
    <w:rsid w:val="002E6DBD"/>
    <w:rsid w:val="002F2B29"/>
    <w:rsid w:val="00301365"/>
    <w:rsid w:val="003118A8"/>
    <w:rsid w:val="00312E96"/>
    <w:rsid w:val="00314250"/>
    <w:rsid w:val="003150B5"/>
    <w:rsid w:val="00324285"/>
    <w:rsid w:val="00324C6B"/>
    <w:rsid w:val="00325259"/>
    <w:rsid w:val="00333194"/>
    <w:rsid w:val="00337242"/>
    <w:rsid w:val="0034508E"/>
    <w:rsid w:val="00360004"/>
    <w:rsid w:val="0036302D"/>
    <w:rsid w:val="00394173"/>
    <w:rsid w:val="003948AF"/>
    <w:rsid w:val="003A7CA4"/>
    <w:rsid w:val="003B2BCC"/>
    <w:rsid w:val="003C0FE7"/>
    <w:rsid w:val="003C3728"/>
    <w:rsid w:val="003C6987"/>
    <w:rsid w:val="003E0E4C"/>
    <w:rsid w:val="003E36EC"/>
    <w:rsid w:val="003E4A62"/>
    <w:rsid w:val="003E5476"/>
    <w:rsid w:val="003F0B2F"/>
    <w:rsid w:val="004001D6"/>
    <w:rsid w:val="00411571"/>
    <w:rsid w:val="0043103D"/>
    <w:rsid w:val="00431778"/>
    <w:rsid w:val="004330A4"/>
    <w:rsid w:val="0044591E"/>
    <w:rsid w:val="00453C55"/>
    <w:rsid w:val="00457B85"/>
    <w:rsid w:val="0046127C"/>
    <w:rsid w:val="00462277"/>
    <w:rsid w:val="004740CC"/>
    <w:rsid w:val="00490497"/>
    <w:rsid w:val="00497D0C"/>
    <w:rsid w:val="004C0E61"/>
    <w:rsid w:val="004C3D48"/>
    <w:rsid w:val="004C4297"/>
    <w:rsid w:val="004D6F27"/>
    <w:rsid w:val="004E19AD"/>
    <w:rsid w:val="004E2A05"/>
    <w:rsid w:val="004E5BC5"/>
    <w:rsid w:val="004F75C3"/>
    <w:rsid w:val="005422F1"/>
    <w:rsid w:val="00552051"/>
    <w:rsid w:val="005601EF"/>
    <w:rsid w:val="0056232F"/>
    <w:rsid w:val="0057093C"/>
    <w:rsid w:val="00573F23"/>
    <w:rsid w:val="00580753"/>
    <w:rsid w:val="00581C62"/>
    <w:rsid w:val="005C094E"/>
    <w:rsid w:val="005D0C91"/>
    <w:rsid w:val="005D2A95"/>
    <w:rsid w:val="005F0811"/>
    <w:rsid w:val="005F0831"/>
    <w:rsid w:val="005F3C12"/>
    <w:rsid w:val="006004D5"/>
    <w:rsid w:val="0061215E"/>
    <w:rsid w:val="00615D6F"/>
    <w:rsid w:val="006275C6"/>
    <w:rsid w:val="006312DE"/>
    <w:rsid w:val="00642DD6"/>
    <w:rsid w:val="00654790"/>
    <w:rsid w:val="006754BA"/>
    <w:rsid w:val="006835C0"/>
    <w:rsid w:val="006922E1"/>
    <w:rsid w:val="0069785E"/>
    <w:rsid w:val="006A3A59"/>
    <w:rsid w:val="006A52F1"/>
    <w:rsid w:val="006B7C82"/>
    <w:rsid w:val="006C09F2"/>
    <w:rsid w:val="006E2F01"/>
    <w:rsid w:val="006E7048"/>
    <w:rsid w:val="006F72A7"/>
    <w:rsid w:val="00705348"/>
    <w:rsid w:val="00736AE2"/>
    <w:rsid w:val="007623C8"/>
    <w:rsid w:val="00784E2F"/>
    <w:rsid w:val="00791CB8"/>
    <w:rsid w:val="00793E2A"/>
    <w:rsid w:val="007A0CDC"/>
    <w:rsid w:val="007A13F3"/>
    <w:rsid w:val="007A2462"/>
    <w:rsid w:val="007B74F4"/>
    <w:rsid w:val="007C3688"/>
    <w:rsid w:val="007D3690"/>
    <w:rsid w:val="007D55E2"/>
    <w:rsid w:val="007D71B9"/>
    <w:rsid w:val="007E2D0A"/>
    <w:rsid w:val="007F4F05"/>
    <w:rsid w:val="00822CE6"/>
    <w:rsid w:val="008262F6"/>
    <w:rsid w:val="0082743B"/>
    <w:rsid w:val="008360F3"/>
    <w:rsid w:val="00850C3E"/>
    <w:rsid w:val="00851803"/>
    <w:rsid w:val="00851C3C"/>
    <w:rsid w:val="00852B2C"/>
    <w:rsid w:val="00852E83"/>
    <w:rsid w:val="0085692F"/>
    <w:rsid w:val="008679CC"/>
    <w:rsid w:val="008730B0"/>
    <w:rsid w:val="00876B3C"/>
    <w:rsid w:val="00884791"/>
    <w:rsid w:val="008975F4"/>
    <w:rsid w:val="008B505A"/>
    <w:rsid w:val="008D0AB4"/>
    <w:rsid w:val="008E30ED"/>
    <w:rsid w:val="008F6A15"/>
    <w:rsid w:val="009011CD"/>
    <w:rsid w:val="009154E4"/>
    <w:rsid w:val="00930A40"/>
    <w:rsid w:val="00945807"/>
    <w:rsid w:val="0097740F"/>
    <w:rsid w:val="00983DD8"/>
    <w:rsid w:val="009947B5"/>
    <w:rsid w:val="00995E69"/>
    <w:rsid w:val="009B48FF"/>
    <w:rsid w:val="009E1653"/>
    <w:rsid w:val="009E6F31"/>
    <w:rsid w:val="009F344F"/>
    <w:rsid w:val="00A02419"/>
    <w:rsid w:val="00A02855"/>
    <w:rsid w:val="00A03301"/>
    <w:rsid w:val="00A32854"/>
    <w:rsid w:val="00A32F56"/>
    <w:rsid w:val="00A3517D"/>
    <w:rsid w:val="00A415A0"/>
    <w:rsid w:val="00A53235"/>
    <w:rsid w:val="00A600B1"/>
    <w:rsid w:val="00A63611"/>
    <w:rsid w:val="00A76118"/>
    <w:rsid w:val="00A76198"/>
    <w:rsid w:val="00AA6C5E"/>
    <w:rsid w:val="00AC26DF"/>
    <w:rsid w:val="00AD4B4E"/>
    <w:rsid w:val="00AE7E21"/>
    <w:rsid w:val="00AF46CB"/>
    <w:rsid w:val="00AF769E"/>
    <w:rsid w:val="00B0779D"/>
    <w:rsid w:val="00B2021D"/>
    <w:rsid w:val="00B226CD"/>
    <w:rsid w:val="00B4726B"/>
    <w:rsid w:val="00B5698C"/>
    <w:rsid w:val="00B6718B"/>
    <w:rsid w:val="00B7110C"/>
    <w:rsid w:val="00B82A68"/>
    <w:rsid w:val="00B83606"/>
    <w:rsid w:val="00BA3707"/>
    <w:rsid w:val="00BA60CF"/>
    <w:rsid w:val="00BA7CFA"/>
    <w:rsid w:val="00BB653D"/>
    <w:rsid w:val="00BB6DF8"/>
    <w:rsid w:val="00BC08D2"/>
    <w:rsid w:val="00BC7DC6"/>
    <w:rsid w:val="00BD5DFC"/>
    <w:rsid w:val="00BE4609"/>
    <w:rsid w:val="00BF0315"/>
    <w:rsid w:val="00C00B14"/>
    <w:rsid w:val="00C0187C"/>
    <w:rsid w:val="00C049D4"/>
    <w:rsid w:val="00C15660"/>
    <w:rsid w:val="00C471FE"/>
    <w:rsid w:val="00C51AC6"/>
    <w:rsid w:val="00C64610"/>
    <w:rsid w:val="00C81F60"/>
    <w:rsid w:val="00CC67B4"/>
    <w:rsid w:val="00CD123E"/>
    <w:rsid w:val="00CD4C51"/>
    <w:rsid w:val="00CE243A"/>
    <w:rsid w:val="00D220C4"/>
    <w:rsid w:val="00D2594C"/>
    <w:rsid w:val="00D559E5"/>
    <w:rsid w:val="00D61B92"/>
    <w:rsid w:val="00D62968"/>
    <w:rsid w:val="00D6301D"/>
    <w:rsid w:val="00D801DD"/>
    <w:rsid w:val="00D84CB4"/>
    <w:rsid w:val="00D95E85"/>
    <w:rsid w:val="00D969F0"/>
    <w:rsid w:val="00DA3D3E"/>
    <w:rsid w:val="00DA758B"/>
    <w:rsid w:val="00DC303C"/>
    <w:rsid w:val="00DD0F68"/>
    <w:rsid w:val="00DE1CE1"/>
    <w:rsid w:val="00DF465A"/>
    <w:rsid w:val="00DF5359"/>
    <w:rsid w:val="00E10EB6"/>
    <w:rsid w:val="00E1258E"/>
    <w:rsid w:val="00E43021"/>
    <w:rsid w:val="00E560A9"/>
    <w:rsid w:val="00E639AD"/>
    <w:rsid w:val="00E72C13"/>
    <w:rsid w:val="00E81CCE"/>
    <w:rsid w:val="00E8670E"/>
    <w:rsid w:val="00E958AF"/>
    <w:rsid w:val="00EA4BEF"/>
    <w:rsid w:val="00EB1C23"/>
    <w:rsid w:val="00EB3FAD"/>
    <w:rsid w:val="00EB7C8D"/>
    <w:rsid w:val="00ED2FCA"/>
    <w:rsid w:val="00EE01E9"/>
    <w:rsid w:val="00EE1085"/>
    <w:rsid w:val="00EE734C"/>
    <w:rsid w:val="00F03BC7"/>
    <w:rsid w:val="00F04AD4"/>
    <w:rsid w:val="00F14AD3"/>
    <w:rsid w:val="00F509D3"/>
    <w:rsid w:val="00F54894"/>
    <w:rsid w:val="00F67967"/>
    <w:rsid w:val="00F74AC9"/>
    <w:rsid w:val="00F833D2"/>
    <w:rsid w:val="00F86AFD"/>
    <w:rsid w:val="00F91321"/>
    <w:rsid w:val="00FA0DB5"/>
    <w:rsid w:val="00FA0ECD"/>
    <w:rsid w:val="00FA3CD2"/>
    <w:rsid w:val="00FB5EDD"/>
    <w:rsid w:val="00FE1C3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49DF50"/>
  <w15:chartTrackingRefBased/>
  <w15:docId w15:val="{C917A2C9-4F8A-4041-8D9D-C771B67B3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517D"/>
    <w:pPr>
      <w:overflowPunct w:val="0"/>
      <w:autoSpaceDE w:val="0"/>
      <w:autoSpaceDN w:val="0"/>
      <w:bidi/>
      <w:adjustRightInd w:val="0"/>
      <w:spacing w:before="120" w:after="0" w:line="192" w:lineRule="auto"/>
      <w:jc w:val="both"/>
      <w:textAlignment w:val="baseline"/>
    </w:pPr>
    <w:rPr>
      <w:rFonts w:ascii="Times New Roman" w:eastAsia="Times New Roman" w:hAnsi="Times New Roman" w:cs="Traditional Arabic"/>
      <w:szCs w:val="30"/>
      <w:lang w:val="en-GB" w:eastAsia="en-US"/>
    </w:rPr>
  </w:style>
  <w:style w:type="paragraph" w:styleId="Heading1">
    <w:name w:val="heading 1"/>
    <w:basedOn w:val="Normal"/>
    <w:next w:val="Normal"/>
    <w:link w:val="Heading1Char"/>
    <w:uiPriority w:val="9"/>
    <w:qFormat/>
    <w:rsid w:val="00A32854"/>
    <w:pPr>
      <w:keepNext/>
      <w:keepLines/>
      <w:spacing w:before="300"/>
      <w:ind w:left="720" w:hanging="720"/>
      <w:outlineLvl w:val="0"/>
    </w:pPr>
    <w:rPr>
      <w:rFonts w:ascii="Times New Roman Bold" w:hAnsi="Times New Roman Bold"/>
      <w:b/>
      <w:bCs/>
      <w:noProof/>
      <w:sz w:val="26"/>
      <w:szCs w:val="36"/>
      <w:lang w:val="en-US" w:bidi="ar-EG"/>
    </w:rPr>
  </w:style>
  <w:style w:type="paragraph" w:styleId="Heading2">
    <w:name w:val="heading 2"/>
    <w:basedOn w:val="Heading1"/>
    <w:next w:val="Normal"/>
    <w:link w:val="Heading2Char"/>
    <w:uiPriority w:val="9"/>
    <w:qFormat/>
    <w:rsid w:val="00A32854"/>
    <w:pPr>
      <w:spacing w:before="240"/>
      <w:outlineLvl w:val="1"/>
    </w:pPr>
    <w:rPr>
      <w:sz w:val="22"/>
      <w:szCs w:val="30"/>
    </w:rPr>
  </w:style>
  <w:style w:type="paragraph" w:styleId="Heading3">
    <w:name w:val="heading 3"/>
    <w:basedOn w:val="Heading1"/>
    <w:next w:val="Normal"/>
    <w:link w:val="Heading3Char"/>
    <w:uiPriority w:val="9"/>
    <w:qFormat/>
    <w:rsid w:val="00A32854"/>
    <w:pPr>
      <w:spacing w:before="180"/>
      <w:outlineLvl w:val="2"/>
    </w:pPr>
    <w:rPr>
      <w:sz w:val="22"/>
      <w:szCs w:val="30"/>
    </w:rPr>
  </w:style>
  <w:style w:type="paragraph" w:styleId="Heading4">
    <w:name w:val="heading 4"/>
    <w:basedOn w:val="Heading3"/>
    <w:next w:val="Normal"/>
    <w:link w:val="Heading4Char"/>
    <w:uiPriority w:val="9"/>
    <w:qFormat/>
    <w:rsid w:val="00A32854"/>
    <w:pPr>
      <w:tabs>
        <w:tab w:val="left" w:pos="1021"/>
      </w:tabs>
      <w:spacing w:before="120"/>
      <w:ind w:left="1021" w:hanging="1021"/>
      <w:outlineLvl w:val="3"/>
    </w:pPr>
  </w:style>
  <w:style w:type="paragraph" w:styleId="Heading5">
    <w:name w:val="heading 5"/>
    <w:basedOn w:val="Heading4"/>
    <w:next w:val="Normal"/>
    <w:link w:val="Heading5Char"/>
    <w:uiPriority w:val="9"/>
    <w:qFormat/>
    <w:rsid w:val="000E32C3"/>
    <w:pPr>
      <w:outlineLvl w:val="4"/>
    </w:pPr>
  </w:style>
  <w:style w:type="paragraph" w:styleId="Heading6">
    <w:name w:val="heading 6"/>
    <w:basedOn w:val="Heading4"/>
    <w:next w:val="Normal"/>
    <w:link w:val="Heading6Char"/>
    <w:uiPriority w:val="9"/>
    <w:qFormat/>
    <w:rsid w:val="000E32C3"/>
    <w:pPr>
      <w:tabs>
        <w:tab w:val="clear" w:pos="1021"/>
      </w:tabs>
      <w:ind w:left="1588" w:right="1588" w:hanging="1588"/>
      <w:outlineLvl w:val="5"/>
    </w:pPr>
  </w:style>
  <w:style w:type="paragraph" w:styleId="Heading7">
    <w:name w:val="heading 7"/>
    <w:basedOn w:val="Heading6"/>
    <w:next w:val="Normal"/>
    <w:link w:val="Heading7Char"/>
    <w:uiPriority w:val="9"/>
    <w:qFormat/>
    <w:rsid w:val="000E32C3"/>
    <w:pPr>
      <w:outlineLvl w:val="6"/>
    </w:pPr>
  </w:style>
  <w:style w:type="paragraph" w:styleId="Heading8">
    <w:name w:val="heading 8"/>
    <w:basedOn w:val="Heading6"/>
    <w:next w:val="Normal"/>
    <w:link w:val="Heading8Char"/>
    <w:uiPriority w:val="9"/>
    <w:qFormat/>
    <w:rsid w:val="000E32C3"/>
    <w:pPr>
      <w:outlineLvl w:val="7"/>
    </w:pPr>
  </w:style>
  <w:style w:type="paragraph" w:styleId="Heading9">
    <w:name w:val="heading 9"/>
    <w:basedOn w:val="Heading6"/>
    <w:next w:val="Normal"/>
    <w:link w:val="Heading9Char"/>
    <w:uiPriority w:val="9"/>
    <w:qFormat/>
    <w:rsid w:val="000E32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uvRec">
    <w:name w:val="Couv Rec #"/>
    <w:basedOn w:val="CouvRec5"/>
    <w:rsid w:val="000E32C3"/>
    <w:pPr>
      <w:tabs>
        <w:tab w:val="clear" w:pos="9639"/>
      </w:tabs>
      <w:spacing w:after="120"/>
      <w:ind w:right="550"/>
      <w:jc w:val="both"/>
    </w:pPr>
    <w:rPr>
      <w:sz w:val="36"/>
      <w:szCs w:val="56"/>
    </w:rPr>
  </w:style>
  <w:style w:type="paragraph" w:customStyle="1" w:styleId="CouvRec2">
    <w:name w:val="Couv Rec # 2"/>
    <w:basedOn w:val="CouvRec"/>
    <w:rsid w:val="000E32C3"/>
    <w:pPr>
      <w:spacing w:line="480" w:lineRule="exact"/>
      <w:ind w:left="1833"/>
    </w:pPr>
    <w:rPr>
      <w:b/>
      <w:bCs/>
    </w:rPr>
  </w:style>
  <w:style w:type="paragraph" w:customStyle="1" w:styleId="line">
    <w:name w:val="line"/>
    <w:basedOn w:val="Normal"/>
    <w:rsid w:val="000E32C3"/>
    <w:pPr>
      <w:pBdr>
        <w:bottom w:val="single" w:sz="12" w:space="1" w:color="auto"/>
        <w:between w:val="single" w:sz="12" w:space="1" w:color="auto"/>
      </w:pBdr>
      <w:tabs>
        <w:tab w:val="left" w:pos="794"/>
        <w:tab w:val="left" w:pos="1191"/>
        <w:tab w:val="left" w:pos="1588"/>
        <w:tab w:val="left" w:pos="1985"/>
        <w:tab w:val="right" w:pos="9639"/>
      </w:tabs>
      <w:spacing w:before="57" w:line="-480" w:lineRule="auto"/>
      <w:ind w:left="1531" w:right="284"/>
      <w:jc w:val="left"/>
    </w:pPr>
    <w:rPr>
      <w:rFonts w:ascii="Arial" w:hAnsi="Arial" w:cs="Times New Roman"/>
      <w:b/>
      <w:bCs/>
      <w:sz w:val="36"/>
      <w:szCs w:val="46"/>
      <w:lang w:val="en-US"/>
    </w:rPr>
  </w:style>
  <w:style w:type="paragraph" w:customStyle="1" w:styleId="StyletableauBefore0ptAfter0pt">
    <w:name w:val="Style tableau + Before:  0 pt After:  0 pt"/>
    <w:basedOn w:val="Normal"/>
    <w:rsid w:val="00573F23"/>
    <w:pPr>
      <w:tabs>
        <w:tab w:val="left" w:pos="567"/>
        <w:tab w:val="left" w:pos="1247"/>
      </w:tabs>
      <w:spacing w:before="0" w:line="280" w:lineRule="exact"/>
      <w:ind w:left="57" w:right="57"/>
    </w:pPr>
    <w:rPr>
      <w:sz w:val="20"/>
      <w:szCs w:val="26"/>
      <w:lang w:val="en-US"/>
    </w:rPr>
  </w:style>
  <w:style w:type="paragraph" w:customStyle="1" w:styleId="titrecov">
    <w:name w:val="titrecov"/>
    <w:basedOn w:val="Normal"/>
    <w:rsid w:val="00573F23"/>
    <w:pPr>
      <w:tabs>
        <w:tab w:val="left" w:pos="720"/>
        <w:tab w:val="left" w:pos="1247"/>
      </w:tabs>
    </w:pPr>
    <w:rPr>
      <w:sz w:val="24"/>
      <w:szCs w:val="32"/>
      <w:lang w:val="en-US"/>
    </w:rPr>
  </w:style>
  <w:style w:type="paragraph" w:customStyle="1" w:styleId="titrecovbold">
    <w:name w:val="titrecovbold"/>
    <w:basedOn w:val="titrecov"/>
    <w:rsid w:val="00573F23"/>
    <w:pPr>
      <w:jc w:val="center"/>
    </w:pPr>
    <w:rPr>
      <w:rFonts w:ascii="Times New Roman Bold" w:hAnsi="Times New Roman Bold"/>
      <w:b/>
      <w:bCs/>
    </w:rPr>
  </w:style>
  <w:style w:type="paragraph" w:customStyle="1" w:styleId="Tabletext">
    <w:name w:val="Table_text"/>
    <w:basedOn w:val="Normal"/>
    <w:link w:val="TabletextChar"/>
    <w:qFormat/>
    <w:rsid w:val="000E32C3"/>
    <w:pPr>
      <w:tabs>
        <w:tab w:val="left" w:pos="284"/>
        <w:tab w:val="left" w:pos="567"/>
        <w:tab w:val="left" w:pos="851"/>
        <w:tab w:val="left" w:pos="102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pPr>
    <w:rPr>
      <w:sz w:val="20"/>
      <w:szCs w:val="26"/>
      <w:lang w:val="en-US" w:eastAsia="zh-CN"/>
    </w:rPr>
  </w:style>
  <w:style w:type="paragraph" w:customStyle="1" w:styleId="RecNo">
    <w:name w:val="Rec_No"/>
    <w:basedOn w:val="Normal"/>
    <w:next w:val="Normal"/>
    <w:link w:val="RecNoChar"/>
    <w:qFormat/>
    <w:rsid w:val="000E32C3"/>
    <w:pPr>
      <w:keepNext/>
      <w:keepLines/>
      <w:spacing w:before="0"/>
    </w:pPr>
    <w:rPr>
      <w:rFonts w:ascii="Times New Roman Bold" w:hAnsi="Times New Roman Bold"/>
      <w:b/>
      <w:bCs/>
      <w:noProof/>
      <w:sz w:val="26"/>
      <w:szCs w:val="36"/>
      <w:lang w:bidi="ar-EG"/>
    </w:rPr>
  </w:style>
  <w:style w:type="paragraph" w:customStyle="1" w:styleId="Headingb">
    <w:name w:val="Heading_b"/>
    <w:basedOn w:val="Normal"/>
    <w:next w:val="Normal"/>
    <w:link w:val="HeadingbChar"/>
    <w:rsid w:val="000E32C3"/>
    <w:pPr>
      <w:keepNext/>
      <w:spacing w:before="240"/>
    </w:pPr>
    <w:rPr>
      <w:rFonts w:ascii="Times New Roman Bold" w:hAnsi="Times New Roman Bold"/>
      <w:b/>
      <w:bCs/>
      <w:sz w:val="24"/>
      <w:szCs w:val="32"/>
    </w:rPr>
  </w:style>
  <w:style w:type="paragraph" w:customStyle="1" w:styleId="Rectitle">
    <w:name w:val="Rec_title"/>
    <w:basedOn w:val="Normal"/>
    <w:next w:val="Normal"/>
    <w:qFormat/>
    <w:rsid w:val="000E32C3"/>
    <w:pPr>
      <w:keepNext/>
      <w:keepLines/>
      <w:spacing w:before="240" w:line="185" w:lineRule="auto"/>
      <w:jc w:val="center"/>
    </w:pPr>
    <w:rPr>
      <w:rFonts w:ascii="Times New Roman Bold" w:hAnsi="Times New Roman Bold"/>
      <w:b/>
      <w:bCs/>
      <w:sz w:val="28"/>
      <w:szCs w:val="40"/>
      <w:lang w:val="en-US" w:bidi="ar-EG"/>
    </w:rPr>
  </w:style>
  <w:style w:type="character" w:customStyle="1" w:styleId="HeadingbChar">
    <w:name w:val="Heading_b Char"/>
    <w:basedOn w:val="DefaultParagraphFont"/>
    <w:link w:val="Headingb"/>
    <w:rsid w:val="000E32C3"/>
    <w:rPr>
      <w:rFonts w:ascii="Times New Roman Bold" w:eastAsia="Times New Roman" w:hAnsi="Times New Roman Bold" w:cs="Traditional Arabic"/>
      <w:b/>
      <w:bCs/>
      <w:sz w:val="24"/>
      <w:szCs w:val="32"/>
      <w:lang w:val="en-GB" w:eastAsia="en-US"/>
    </w:rPr>
  </w:style>
  <w:style w:type="character" w:customStyle="1" w:styleId="TabletextChar">
    <w:name w:val="Table_text Char"/>
    <w:basedOn w:val="DefaultParagraphFont"/>
    <w:link w:val="Tabletext"/>
    <w:locked/>
    <w:rsid w:val="000E32C3"/>
    <w:rPr>
      <w:rFonts w:ascii="Times New Roman" w:eastAsia="Times New Roman" w:hAnsi="Times New Roman" w:cs="Traditional Arabic"/>
      <w:sz w:val="20"/>
      <w:szCs w:val="26"/>
    </w:rPr>
  </w:style>
  <w:style w:type="character" w:customStyle="1" w:styleId="RecNoChar">
    <w:name w:val="Rec_No Char"/>
    <w:link w:val="RecNo"/>
    <w:locked/>
    <w:rsid w:val="00573F23"/>
    <w:rPr>
      <w:rFonts w:ascii="Times New Roman Bold" w:eastAsia="Times New Roman" w:hAnsi="Times New Roman Bold" w:cs="Traditional Arabic"/>
      <w:b/>
      <w:bCs/>
      <w:noProof/>
      <w:sz w:val="26"/>
      <w:szCs w:val="36"/>
      <w:lang w:val="en-GB" w:eastAsia="en-US" w:bidi="ar-EG"/>
    </w:rPr>
  </w:style>
  <w:style w:type="paragraph" w:customStyle="1" w:styleId="Headingb0">
    <w:name w:val="Heading b"/>
    <w:basedOn w:val="Normal"/>
    <w:qFormat/>
    <w:rsid w:val="00573F23"/>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ascii="Times New Roman Bold" w:eastAsiaTheme="minorEastAsia" w:hAnsi="Times New Roman Bold"/>
      <w:b/>
      <w:bCs/>
      <w:sz w:val="24"/>
      <w:szCs w:val="32"/>
      <w:lang w:val="en-US" w:eastAsia="zh-CN" w:bidi="ar-SY"/>
    </w:rPr>
  </w:style>
  <w:style w:type="character" w:styleId="Hyperlink">
    <w:name w:val="Hyperlink"/>
    <w:aliases w:val="超级链接,Style 58,하이퍼링크2,超?级链,하이퍼링크21,超????,超??级链,超??级链Ú,fL????,fL?级,CEO_Hyperlink,超?级链Ú,’´?级链,’´????,’´??级链Ú,’´??级,超链接1"/>
    <w:uiPriority w:val="99"/>
    <w:qFormat/>
    <w:rsid w:val="003118A8"/>
    <w:rPr>
      <w:color w:val="0000FF"/>
      <w:u w:val="single"/>
    </w:rPr>
  </w:style>
  <w:style w:type="paragraph" w:styleId="TOC1">
    <w:name w:val="toc 1"/>
    <w:basedOn w:val="Normal"/>
    <w:uiPriority w:val="39"/>
    <w:rsid w:val="00DE1CE1"/>
    <w:pPr>
      <w:keepLines/>
      <w:tabs>
        <w:tab w:val="left" w:pos="567"/>
        <w:tab w:val="left" w:leader="dot" w:pos="9072"/>
        <w:tab w:val="right" w:pos="9639"/>
      </w:tabs>
      <w:ind w:left="567" w:right="567" w:hanging="567"/>
    </w:pPr>
    <w:rPr>
      <w:noProof/>
      <w:lang w:val="en-US" w:bidi="ar-EG"/>
    </w:rPr>
  </w:style>
  <w:style w:type="paragraph" w:styleId="TOC2">
    <w:name w:val="toc 2"/>
    <w:basedOn w:val="TOC1"/>
    <w:uiPriority w:val="39"/>
    <w:rsid w:val="003118A8"/>
    <w:pPr>
      <w:tabs>
        <w:tab w:val="left" w:pos="652"/>
        <w:tab w:val="left" w:pos="1380"/>
      </w:tabs>
      <w:spacing w:before="80"/>
      <w:ind w:left="1360"/>
    </w:pPr>
    <w:rPr>
      <w:lang w:bidi="ar-SA"/>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0E32C3"/>
    <w:pPr>
      <w:spacing w:before="0" w:after="120"/>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3118A8"/>
    <w:rPr>
      <w:rFonts w:ascii="Times New Roman Bold" w:eastAsia="Times New Roman" w:hAnsi="Times New Roman Bold" w:cs="Traditional Arabic"/>
      <w:b/>
      <w:bCs/>
      <w:szCs w:val="30"/>
      <w:lang w:val="en-GB" w:eastAsia="en-US"/>
    </w:rPr>
  </w:style>
  <w:style w:type="paragraph" w:styleId="Footer">
    <w:name w:val="footer"/>
    <w:aliases w:val="pie de página,fo"/>
    <w:basedOn w:val="Normal"/>
    <w:link w:val="FooterChar"/>
    <w:rsid w:val="000E32C3"/>
    <w:pPr>
      <w:tabs>
        <w:tab w:val="center" w:pos="4320"/>
        <w:tab w:val="right" w:pos="8640"/>
      </w:tabs>
    </w:pPr>
  </w:style>
  <w:style w:type="character" w:customStyle="1" w:styleId="FooterChar">
    <w:name w:val="Footer Char"/>
    <w:aliases w:val="pie de página Char,fo Char"/>
    <w:basedOn w:val="DefaultParagraphFont"/>
    <w:link w:val="Footer"/>
    <w:rsid w:val="003118A8"/>
    <w:rPr>
      <w:rFonts w:ascii="Times New Roman" w:eastAsia="Times New Roman" w:hAnsi="Times New Roman" w:cs="Traditional Arabic"/>
      <w:szCs w:val="30"/>
      <w:lang w:val="en-GB" w:eastAsia="en-US"/>
    </w:rPr>
  </w:style>
  <w:style w:type="paragraph" w:customStyle="1" w:styleId="CouvRec5">
    <w:name w:val="Couv Rec # 5"/>
    <w:basedOn w:val="Normal"/>
    <w:rsid w:val="000E32C3"/>
    <w:pPr>
      <w:tabs>
        <w:tab w:val="right" w:pos="9639"/>
      </w:tabs>
      <w:spacing w:after="240" w:line="180" w:lineRule="auto"/>
      <w:ind w:left="1860"/>
      <w:jc w:val="left"/>
    </w:pPr>
    <w:rPr>
      <w:rFonts w:ascii="Arial" w:hAnsi="Arial"/>
      <w:noProof/>
      <w:sz w:val="26"/>
      <w:szCs w:val="44"/>
      <w:lang w:val="en-US"/>
    </w:rPr>
  </w:style>
  <w:style w:type="character" w:styleId="PageNumber">
    <w:name w:val="page number"/>
    <w:basedOn w:val="DefaultParagraphFont"/>
    <w:rsid w:val="000E32C3"/>
    <w:rPr>
      <w:rFonts w:ascii="Times New Roman" w:hAnsi="Times New Roman" w:cs="Times New Roman"/>
      <w:color w:val="auto"/>
      <w:sz w:val="22"/>
      <w:szCs w:val="22"/>
      <w:u w:val="none"/>
    </w:rPr>
  </w:style>
  <w:style w:type="character" w:customStyle="1" w:styleId="Heading1Char">
    <w:name w:val="Heading 1 Char"/>
    <w:basedOn w:val="DefaultParagraphFont"/>
    <w:link w:val="Heading1"/>
    <w:uiPriority w:val="9"/>
    <w:rsid w:val="00A32854"/>
    <w:rPr>
      <w:rFonts w:ascii="Times New Roman Bold" w:eastAsia="Times New Roman" w:hAnsi="Times New Roman Bold" w:cs="Traditional Arabic"/>
      <w:b/>
      <w:bCs/>
      <w:noProof/>
      <w:sz w:val="26"/>
      <w:szCs w:val="36"/>
      <w:lang w:eastAsia="en-US" w:bidi="ar-EG"/>
    </w:rPr>
  </w:style>
  <w:style w:type="character" w:customStyle="1" w:styleId="href">
    <w:name w:val="href"/>
    <w:rsid w:val="003118A8"/>
  </w:style>
  <w:style w:type="character" w:customStyle="1" w:styleId="fref">
    <w:name w:val="fref"/>
    <w:basedOn w:val="DefaultParagraphFont"/>
    <w:uiPriority w:val="1"/>
    <w:rsid w:val="00AF769E"/>
    <w:rPr>
      <w:rFonts w:ascii="Arial Bold" w:hAnsi="Arial Bold" w:cs="Traditional Arabic"/>
      <w:b/>
      <w:bCs/>
      <w:i w:val="0"/>
      <w:iCs w:val="0"/>
      <w:sz w:val="44"/>
      <w:szCs w:val="64"/>
    </w:rPr>
  </w:style>
  <w:style w:type="paragraph" w:customStyle="1" w:styleId="AnnexNo">
    <w:name w:val="Annex_No"/>
    <w:basedOn w:val="Normal"/>
    <w:next w:val="Normal"/>
    <w:qFormat/>
    <w:rsid w:val="000E32C3"/>
    <w:pPr>
      <w:keepNext/>
      <w:keepLines/>
      <w:tabs>
        <w:tab w:val="left" w:pos="1021"/>
      </w:tabs>
      <w:spacing w:before="0" w:after="240"/>
      <w:jc w:val="center"/>
    </w:pPr>
    <w:rPr>
      <w:sz w:val="28"/>
      <w:szCs w:val="40"/>
      <w:lang w:val="en-US" w:eastAsia="zh-CN" w:bidi="ar-EG"/>
    </w:rPr>
  </w:style>
  <w:style w:type="paragraph" w:customStyle="1" w:styleId="AnnexNotitle">
    <w:name w:val="Annex_No &amp; title"/>
    <w:basedOn w:val="Normal"/>
    <w:next w:val="Normal"/>
    <w:link w:val="AnnexNotitleChar"/>
    <w:rsid w:val="00EB7C8D"/>
    <w:pPr>
      <w:keepNext/>
      <w:keepLines/>
      <w:spacing w:before="240" w:line="182" w:lineRule="auto"/>
      <w:jc w:val="center"/>
      <w:outlineLvl w:val="0"/>
    </w:pPr>
    <w:rPr>
      <w:rFonts w:ascii="Times New Roman Bold" w:eastAsia="Batang" w:hAnsi="Times New Roman Bold"/>
      <w:b/>
      <w:bCs/>
      <w:sz w:val="28"/>
      <w:szCs w:val="40"/>
    </w:rPr>
  </w:style>
  <w:style w:type="character" w:customStyle="1" w:styleId="AnnexNotitleChar">
    <w:name w:val="Annex_No &amp; title Char"/>
    <w:basedOn w:val="DefaultParagraphFont"/>
    <w:link w:val="AnnexNotitle"/>
    <w:locked/>
    <w:rsid w:val="00EB7C8D"/>
    <w:rPr>
      <w:rFonts w:ascii="Times New Roman Bold" w:eastAsia="Batang" w:hAnsi="Times New Roman Bold" w:cs="Traditional Arabic"/>
      <w:b/>
      <w:bCs/>
      <w:sz w:val="28"/>
      <w:szCs w:val="40"/>
      <w:lang w:val="en-GB" w:eastAsia="en-US"/>
    </w:rPr>
  </w:style>
  <w:style w:type="paragraph" w:customStyle="1" w:styleId="AppendixNo">
    <w:name w:val="Appendix_No"/>
    <w:basedOn w:val="Normal"/>
    <w:next w:val="Normal"/>
    <w:qFormat/>
    <w:rsid w:val="000E32C3"/>
    <w:pPr>
      <w:keepNext/>
      <w:tabs>
        <w:tab w:val="left" w:pos="1021"/>
      </w:tabs>
      <w:spacing w:before="0" w:after="240"/>
      <w:jc w:val="center"/>
    </w:pPr>
    <w:rPr>
      <w:sz w:val="26"/>
      <w:szCs w:val="40"/>
      <w:lang w:val="en-US" w:eastAsia="zh-CN" w:bidi="ar-EG"/>
    </w:rPr>
  </w:style>
  <w:style w:type="paragraph" w:customStyle="1" w:styleId="AppendixNotitle">
    <w:name w:val="Appendix_No &amp; title"/>
    <w:basedOn w:val="AnnexNotitle"/>
    <w:next w:val="Normal"/>
    <w:link w:val="AppendixNotitleChar"/>
    <w:rsid w:val="000E32C3"/>
  </w:style>
  <w:style w:type="character" w:customStyle="1" w:styleId="AppendixNotitleChar">
    <w:name w:val="Appendix_No &amp; title Char"/>
    <w:basedOn w:val="AnnexNotitleChar"/>
    <w:link w:val="AppendixNotitle"/>
    <w:locked/>
    <w:rsid w:val="000E32C3"/>
    <w:rPr>
      <w:rFonts w:ascii="Times New Roman Bold" w:eastAsia="Batang" w:hAnsi="Times New Roman Bold" w:cs="Traditional Arabic"/>
      <w:b/>
      <w:bCs/>
      <w:sz w:val="28"/>
      <w:szCs w:val="40"/>
      <w:lang w:val="en-GB" w:eastAsia="en-US"/>
    </w:rPr>
  </w:style>
  <w:style w:type="paragraph" w:customStyle="1" w:styleId="Artheading">
    <w:name w:val="Art_heading"/>
    <w:basedOn w:val="Normal"/>
    <w:next w:val="Normal"/>
    <w:link w:val="ArtheadingChar"/>
    <w:rsid w:val="000E32C3"/>
    <w:pPr>
      <w:spacing w:before="360" w:after="120"/>
      <w:jc w:val="center"/>
    </w:pPr>
    <w:rPr>
      <w:rFonts w:ascii="Times New Roman Bold" w:hAnsi="Times New Roman Bold"/>
      <w:b/>
      <w:bCs/>
      <w:sz w:val="26"/>
      <w:szCs w:val="36"/>
    </w:rPr>
  </w:style>
  <w:style w:type="paragraph" w:customStyle="1" w:styleId="ArtNo">
    <w:name w:val="Art_No"/>
    <w:basedOn w:val="Normal"/>
    <w:next w:val="Normal"/>
    <w:qFormat/>
    <w:rsid w:val="000E32C3"/>
    <w:pPr>
      <w:keepNext/>
      <w:keepLines/>
      <w:spacing w:before="240" w:line="180" w:lineRule="auto"/>
      <w:jc w:val="center"/>
    </w:pPr>
    <w:rPr>
      <w:caps/>
      <w:sz w:val="28"/>
      <w:szCs w:val="40"/>
    </w:rPr>
  </w:style>
  <w:style w:type="paragraph" w:customStyle="1" w:styleId="Arttitle">
    <w:name w:val="Art_title"/>
    <w:basedOn w:val="Normal"/>
    <w:next w:val="Normal"/>
    <w:qFormat/>
    <w:rsid w:val="000E32C3"/>
    <w:pPr>
      <w:keepNext/>
      <w:keepLines/>
      <w:spacing w:before="240"/>
      <w:jc w:val="center"/>
    </w:pPr>
    <w:rPr>
      <w:rFonts w:ascii="Times New Roman Bold" w:hAnsi="Times New Roman Bold"/>
      <w:b/>
      <w:bCs/>
      <w:sz w:val="28"/>
      <w:szCs w:val="40"/>
    </w:rPr>
  </w:style>
  <w:style w:type="paragraph" w:customStyle="1" w:styleId="ASN1">
    <w:name w:val="ASN.1"/>
    <w:basedOn w:val="Normal"/>
    <w:rsid w:val="000E32C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styleId="BalloonText">
    <w:name w:val="Balloon Text"/>
    <w:basedOn w:val="Normal"/>
    <w:link w:val="BalloonTextChar"/>
    <w:uiPriority w:val="99"/>
    <w:rsid w:val="000E32C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E32C3"/>
    <w:rPr>
      <w:rFonts w:ascii="Tahoma" w:eastAsia="Times New Roman" w:hAnsi="Tahoma" w:cs="Tahoma"/>
      <w:sz w:val="16"/>
      <w:szCs w:val="16"/>
      <w:lang w:val="en-GB" w:eastAsia="en-US"/>
    </w:rPr>
  </w:style>
  <w:style w:type="paragraph" w:customStyle="1" w:styleId="Call">
    <w:name w:val="Call"/>
    <w:basedOn w:val="Normal"/>
    <w:next w:val="Normal"/>
    <w:link w:val="CallChar"/>
    <w:qFormat/>
    <w:rsid w:val="000E32C3"/>
    <w:pPr>
      <w:keepNext/>
      <w:keepLines/>
      <w:spacing w:before="180"/>
      <w:ind w:left="794" w:right="794"/>
    </w:pPr>
    <w:rPr>
      <w:i/>
      <w:iCs/>
    </w:rPr>
  </w:style>
  <w:style w:type="paragraph" w:customStyle="1" w:styleId="ChapNo">
    <w:name w:val="Chap_No"/>
    <w:basedOn w:val="Normal"/>
    <w:next w:val="Normal"/>
    <w:rsid w:val="000E32C3"/>
    <w:pPr>
      <w:keepNext/>
      <w:keepLines/>
      <w:tabs>
        <w:tab w:val="left" w:pos="794"/>
        <w:tab w:val="left" w:pos="1191"/>
        <w:tab w:val="left" w:pos="1588"/>
        <w:tab w:val="left" w:pos="1985"/>
      </w:tabs>
      <w:spacing w:before="0" w:after="240"/>
      <w:jc w:val="center"/>
    </w:pPr>
    <w:rPr>
      <w:caps/>
      <w:sz w:val="28"/>
      <w:szCs w:val="40"/>
    </w:rPr>
  </w:style>
  <w:style w:type="paragraph" w:customStyle="1" w:styleId="Chaptitle">
    <w:name w:val="Chap_title"/>
    <w:basedOn w:val="Normal"/>
    <w:next w:val="Normal"/>
    <w:qFormat/>
    <w:rsid w:val="000E32C3"/>
    <w:pPr>
      <w:keepNext/>
      <w:keepLines/>
      <w:spacing w:before="240"/>
      <w:jc w:val="center"/>
    </w:pPr>
    <w:rPr>
      <w:rFonts w:ascii="Times New Roman Bold" w:hAnsi="Times New Roman Bold"/>
      <w:b/>
      <w:bCs/>
      <w:sz w:val="28"/>
      <w:szCs w:val="40"/>
    </w:rPr>
  </w:style>
  <w:style w:type="paragraph" w:styleId="CommentText">
    <w:name w:val="annotation text"/>
    <w:basedOn w:val="Normal"/>
    <w:link w:val="CommentTextChar"/>
    <w:semiHidden/>
    <w:rsid w:val="000E32C3"/>
    <w:pPr>
      <w:bidi w:val="0"/>
      <w:spacing w:line="240" w:lineRule="auto"/>
      <w:jc w:val="left"/>
    </w:pPr>
    <w:rPr>
      <w:rFonts w:cs="Times New Roman"/>
      <w:sz w:val="20"/>
      <w:szCs w:val="20"/>
      <w:lang w:val="en-US"/>
    </w:rPr>
  </w:style>
  <w:style w:type="character" w:customStyle="1" w:styleId="CommentTextChar">
    <w:name w:val="Comment Text Char"/>
    <w:basedOn w:val="DefaultParagraphFont"/>
    <w:link w:val="CommentText"/>
    <w:semiHidden/>
    <w:rsid w:val="000E32C3"/>
    <w:rPr>
      <w:rFonts w:ascii="Times New Roman" w:eastAsia="Times New Roman" w:hAnsi="Times New Roman" w:cs="Times New Roman"/>
      <w:sz w:val="20"/>
      <w:szCs w:val="20"/>
      <w:lang w:eastAsia="en-US"/>
    </w:rPr>
  </w:style>
  <w:style w:type="paragraph" w:customStyle="1" w:styleId="couverRec1">
    <w:name w:val="couver Rec # 1"/>
    <w:basedOn w:val="CouvRec2"/>
    <w:next w:val="CouvRec2"/>
    <w:rsid w:val="000E32C3"/>
    <w:pPr>
      <w:spacing w:after="0"/>
    </w:pPr>
    <w:rPr>
      <w:rFonts w:eastAsia="SimSun"/>
      <w:szCs w:val="46"/>
    </w:rPr>
  </w:style>
  <w:style w:type="character" w:styleId="EndnoteReference">
    <w:name w:val="endnote reference"/>
    <w:basedOn w:val="DefaultParagraphFont"/>
    <w:rsid w:val="000E32C3"/>
    <w:rPr>
      <w:rFonts w:ascii="Times New Roman" w:hAnsi="Times New Roman" w:cs="Times New Roman"/>
      <w:dstrike w:val="0"/>
      <w:spacing w:val="0"/>
      <w:w w:val="100"/>
      <w:position w:val="0"/>
      <w:sz w:val="24"/>
      <w:szCs w:val="24"/>
      <w:vertAlign w:val="superscript"/>
    </w:rPr>
  </w:style>
  <w:style w:type="paragraph" w:styleId="EndnoteText">
    <w:name w:val="endnote text"/>
    <w:basedOn w:val="Normal"/>
    <w:link w:val="EndnoteTextChar"/>
    <w:rsid w:val="000E32C3"/>
    <w:pPr>
      <w:spacing w:before="240" w:line="180" w:lineRule="auto"/>
    </w:pPr>
    <w:rPr>
      <w:sz w:val="20"/>
      <w:szCs w:val="26"/>
      <w:lang w:val="en-US"/>
    </w:rPr>
  </w:style>
  <w:style w:type="character" w:customStyle="1" w:styleId="EndnoteTextChar">
    <w:name w:val="Endnote Text Char"/>
    <w:basedOn w:val="DefaultParagraphFont"/>
    <w:link w:val="EndnoteText"/>
    <w:rsid w:val="000E32C3"/>
    <w:rPr>
      <w:rFonts w:ascii="Times New Roman" w:eastAsia="Times New Roman" w:hAnsi="Times New Roman" w:cs="Traditional Arabic"/>
      <w:sz w:val="20"/>
      <w:szCs w:val="26"/>
      <w:lang w:eastAsia="en-US"/>
    </w:rPr>
  </w:style>
  <w:style w:type="paragraph" w:customStyle="1" w:styleId="enumlev1">
    <w:name w:val="enumlev1"/>
    <w:basedOn w:val="Normal"/>
    <w:link w:val="enumlev1Char"/>
    <w:qFormat/>
    <w:rsid w:val="000E32C3"/>
    <w:pPr>
      <w:spacing w:before="80"/>
      <w:ind w:left="723" w:hanging="723"/>
    </w:pPr>
    <w:rPr>
      <w:noProof/>
      <w:lang w:val="en-US" w:bidi="ar-EG"/>
    </w:rPr>
  </w:style>
  <w:style w:type="character" w:customStyle="1" w:styleId="enumlev1Char">
    <w:name w:val="enumlev1 Char"/>
    <w:basedOn w:val="DefaultParagraphFont"/>
    <w:link w:val="enumlev1"/>
    <w:rsid w:val="000E32C3"/>
    <w:rPr>
      <w:rFonts w:ascii="Times New Roman" w:eastAsia="Times New Roman" w:hAnsi="Times New Roman" w:cs="Traditional Arabic"/>
      <w:noProof/>
      <w:szCs w:val="30"/>
      <w:lang w:eastAsia="en-US" w:bidi="ar-EG"/>
    </w:rPr>
  </w:style>
  <w:style w:type="paragraph" w:customStyle="1" w:styleId="enumlev2">
    <w:name w:val="enumlev2"/>
    <w:basedOn w:val="enumlev1"/>
    <w:link w:val="enumlev2Char"/>
    <w:qFormat/>
    <w:rsid w:val="000E32C3"/>
    <w:pPr>
      <w:spacing w:before="60"/>
      <w:ind w:left="1290" w:hanging="574"/>
    </w:pPr>
  </w:style>
  <w:style w:type="character" w:customStyle="1" w:styleId="enumlev2Char">
    <w:name w:val="enumlev2 Char"/>
    <w:basedOn w:val="enumlev1Char"/>
    <w:link w:val="enumlev2"/>
    <w:rsid w:val="000E32C3"/>
    <w:rPr>
      <w:rFonts w:ascii="Times New Roman" w:eastAsia="Times New Roman" w:hAnsi="Times New Roman" w:cs="Traditional Arabic"/>
      <w:noProof/>
      <w:szCs w:val="30"/>
      <w:lang w:eastAsia="en-US" w:bidi="ar-EG"/>
    </w:rPr>
  </w:style>
  <w:style w:type="paragraph" w:customStyle="1" w:styleId="enumlev3">
    <w:name w:val="enumlev3"/>
    <w:basedOn w:val="enumlev2"/>
    <w:link w:val="enumlev3Char"/>
    <w:qFormat/>
    <w:rsid w:val="000E32C3"/>
    <w:pPr>
      <w:ind w:left="1990" w:hanging="700"/>
    </w:pPr>
  </w:style>
  <w:style w:type="paragraph" w:customStyle="1" w:styleId="Equation">
    <w:name w:val="Equation"/>
    <w:basedOn w:val="Normal"/>
    <w:rsid w:val="000E32C3"/>
    <w:pPr>
      <w:tabs>
        <w:tab w:val="center" w:pos="4820"/>
        <w:tab w:val="right" w:pos="9639"/>
      </w:tabs>
    </w:pPr>
  </w:style>
  <w:style w:type="paragraph" w:customStyle="1" w:styleId="Equationlegend">
    <w:name w:val="Equation_legend"/>
    <w:basedOn w:val="Normal"/>
    <w:rsid w:val="000E32C3"/>
    <w:pPr>
      <w:spacing w:before="80"/>
      <w:ind w:left="1985" w:hanging="1193"/>
    </w:pPr>
  </w:style>
  <w:style w:type="paragraph" w:customStyle="1" w:styleId="Figure">
    <w:name w:val="Figure"/>
    <w:basedOn w:val="Normal"/>
    <w:next w:val="Normal"/>
    <w:link w:val="FigureChar"/>
    <w:rsid w:val="000E32C3"/>
    <w:pPr>
      <w:keepNext/>
      <w:keepLines/>
      <w:tabs>
        <w:tab w:val="left" w:pos="794"/>
        <w:tab w:val="left" w:pos="1191"/>
        <w:tab w:val="left" w:pos="1588"/>
        <w:tab w:val="left" w:pos="1985"/>
      </w:tabs>
      <w:spacing w:before="240" w:after="120"/>
      <w:jc w:val="center"/>
    </w:pPr>
    <w:rPr>
      <w:rFonts w:eastAsia="Batang"/>
    </w:rPr>
  </w:style>
  <w:style w:type="paragraph" w:customStyle="1" w:styleId="FigureNotitle">
    <w:name w:val="Figure_No &amp; title"/>
    <w:basedOn w:val="Normal"/>
    <w:next w:val="Normal"/>
    <w:rsid w:val="000E32C3"/>
    <w:pPr>
      <w:spacing w:before="0" w:after="120" w:line="180" w:lineRule="auto"/>
      <w:jc w:val="center"/>
    </w:pPr>
    <w:rPr>
      <w:rFonts w:ascii="Times New Roman Bold" w:hAnsi="Times New Roman Bold"/>
      <w:b/>
      <w:bCs/>
      <w:lang w:val="en-US" w:bidi="ar-EG"/>
    </w:rPr>
  </w:style>
  <w:style w:type="paragraph" w:customStyle="1" w:styleId="FigureNoBR">
    <w:name w:val="Figure_No_BR"/>
    <w:basedOn w:val="Normal"/>
    <w:next w:val="Normal"/>
    <w:rsid w:val="000E32C3"/>
    <w:pPr>
      <w:keepNext/>
      <w:keepLines/>
      <w:spacing w:before="360" w:after="120"/>
      <w:jc w:val="center"/>
    </w:pPr>
    <w:rPr>
      <w:caps/>
    </w:rPr>
  </w:style>
  <w:style w:type="paragraph" w:customStyle="1" w:styleId="FigureNoTitle0">
    <w:name w:val="Figure_NoTitle"/>
    <w:basedOn w:val="Normal"/>
    <w:next w:val="Normal"/>
    <w:rsid w:val="000E32C3"/>
    <w:pPr>
      <w:keepLines/>
      <w:tabs>
        <w:tab w:val="left" w:pos="794"/>
        <w:tab w:val="left" w:pos="1191"/>
        <w:tab w:val="left" w:pos="1588"/>
        <w:tab w:val="left" w:pos="1985"/>
      </w:tabs>
      <w:bidi w:val="0"/>
      <w:spacing w:before="240" w:after="120" w:line="240" w:lineRule="auto"/>
      <w:jc w:val="center"/>
    </w:pPr>
    <w:rPr>
      <w:rFonts w:cs="Times New Roman"/>
      <w:b/>
      <w:sz w:val="24"/>
      <w:szCs w:val="20"/>
      <w:lang w:val="fr-FR"/>
    </w:rPr>
  </w:style>
  <w:style w:type="paragraph" w:customStyle="1" w:styleId="FiguretitleBR">
    <w:name w:val="Figure_title_BR"/>
    <w:basedOn w:val="Normal"/>
    <w:next w:val="Normal"/>
    <w:rsid w:val="000E32C3"/>
    <w:pPr>
      <w:keepLines/>
      <w:spacing w:before="0" w:after="120" w:line="204" w:lineRule="auto"/>
      <w:jc w:val="center"/>
    </w:pPr>
    <w:rPr>
      <w:rFonts w:ascii="Times New Roman Bold" w:hAnsi="Times New Roman Bold" w:cs="Simplified Arabic"/>
      <w:b/>
      <w:bCs/>
      <w:spacing w:val="-4"/>
      <w:sz w:val="24"/>
      <w:szCs w:val="24"/>
    </w:rPr>
  </w:style>
  <w:style w:type="paragraph" w:customStyle="1" w:styleId="Figurewithouttitle">
    <w:name w:val="Figure_without_title"/>
    <w:basedOn w:val="Normal"/>
    <w:next w:val="Normal"/>
    <w:rsid w:val="000E32C3"/>
    <w:pPr>
      <w:keepLines/>
      <w:tabs>
        <w:tab w:val="left" w:pos="794"/>
        <w:tab w:val="left" w:pos="1191"/>
        <w:tab w:val="left" w:pos="1588"/>
        <w:tab w:val="left" w:pos="1985"/>
      </w:tabs>
      <w:spacing w:before="240" w:after="120"/>
      <w:jc w:val="center"/>
    </w:pPr>
    <w:rPr>
      <w:rFonts w:eastAsia="Batang"/>
    </w:rPr>
  </w:style>
  <w:style w:type="character" w:styleId="FootnoteReference">
    <w:name w:val="footnote reference"/>
    <w:basedOn w:val="DefaultParagraphFont"/>
    <w:qFormat/>
    <w:rsid w:val="00084830"/>
    <w:rPr>
      <w:rFonts w:ascii="Times New Roman" w:hAnsi="Times New Roman" w:cs="Times New Roman"/>
      <w:dstrike w:val="0"/>
      <w:color w:val="auto"/>
      <w:spacing w:val="0"/>
      <w:w w:val="100"/>
      <w:kern w:val="0"/>
      <w:position w:val="6"/>
      <w:sz w:val="18"/>
      <w:szCs w:val="18"/>
      <w:u w:val="none"/>
      <w:vertAlign w:val="baseline"/>
    </w:rPr>
  </w:style>
  <w:style w:type="paragraph" w:styleId="FootnoteText">
    <w:name w:val="footnote text"/>
    <w:aliases w:val="footnote text"/>
    <w:basedOn w:val="Normal"/>
    <w:link w:val="FootnoteTextChar"/>
    <w:qFormat/>
    <w:rsid w:val="00084830"/>
    <w:pPr>
      <w:spacing w:before="80"/>
      <w:ind w:left="397" w:hanging="397"/>
    </w:pPr>
    <w:rPr>
      <w:sz w:val="20"/>
      <w:szCs w:val="26"/>
      <w:lang w:val="en-US" w:eastAsia="zh-CN" w:bidi="ar-EG"/>
    </w:rPr>
  </w:style>
  <w:style w:type="character" w:customStyle="1" w:styleId="FootnoteTextChar">
    <w:name w:val="Footnote Text Char"/>
    <w:aliases w:val="footnote text Char"/>
    <w:basedOn w:val="DefaultParagraphFont"/>
    <w:link w:val="FootnoteText"/>
    <w:rsid w:val="00084830"/>
    <w:rPr>
      <w:rFonts w:ascii="Times New Roman" w:eastAsia="Times New Roman" w:hAnsi="Times New Roman" w:cs="Traditional Arabic"/>
      <w:sz w:val="20"/>
      <w:szCs w:val="26"/>
      <w:lang w:bidi="ar-EG"/>
    </w:rPr>
  </w:style>
  <w:style w:type="paragraph" w:customStyle="1" w:styleId="Headertext">
    <w:name w:val="Header_text"/>
    <w:basedOn w:val="Normal"/>
    <w:rsid w:val="000E32C3"/>
    <w:pPr>
      <w:pBdr>
        <w:top w:val="single" w:sz="4" w:space="1" w:color="808080"/>
        <w:left w:val="single" w:sz="4" w:space="4" w:color="808080"/>
        <w:bottom w:val="single" w:sz="4" w:space="1" w:color="808080"/>
        <w:right w:val="single" w:sz="4" w:space="4" w:color="808080"/>
      </w:pBdr>
      <w:overflowPunct/>
      <w:autoSpaceDE/>
      <w:autoSpaceDN/>
      <w:adjustRightInd/>
      <w:spacing w:before="200" w:line="168" w:lineRule="auto"/>
      <w:jc w:val="center"/>
      <w:textAlignment w:val="auto"/>
    </w:pPr>
    <w:rPr>
      <w:rFonts w:ascii="Verdana" w:hAnsi="Verdana"/>
      <w:color w:val="808080"/>
      <w:sz w:val="20"/>
      <w:lang w:bidi="ar-EG"/>
    </w:rPr>
  </w:style>
  <w:style w:type="character" w:customStyle="1" w:styleId="Heading2Char">
    <w:name w:val="Heading 2 Char"/>
    <w:basedOn w:val="Heading1Char"/>
    <w:link w:val="Heading2"/>
    <w:uiPriority w:val="9"/>
    <w:rsid w:val="00A32854"/>
    <w:rPr>
      <w:rFonts w:ascii="Times New Roman Bold" w:eastAsia="Times New Roman" w:hAnsi="Times New Roman Bold" w:cs="Traditional Arabic"/>
      <w:b/>
      <w:bCs/>
      <w:noProof/>
      <w:sz w:val="26"/>
      <w:szCs w:val="30"/>
      <w:lang w:eastAsia="en-US" w:bidi="ar-EG"/>
    </w:rPr>
  </w:style>
  <w:style w:type="character" w:customStyle="1" w:styleId="Heading3Char">
    <w:name w:val="Heading 3 Char"/>
    <w:basedOn w:val="Heading1Char"/>
    <w:link w:val="Heading3"/>
    <w:uiPriority w:val="9"/>
    <w:rsid w:val="00A32854"/>
    <w:rPr>
      <w:rFonts w:ascii="Times New Roman Bold" w:eastAsia="Times New Roman" w:hAnsi="Times New Roman Bold" w:cs="Traditional Arabic"/>
      <w:b/>
      <w:bCs/>
      <w:noProof/>
      <w:sz w:val="26"/>
      <w:szCs w:val="30"/>
      <w:lang w:eastAsia="en-US" w:bidi="ar-EG"/>
    </w:rPr>
  </w:style>
  <w:style w:type="character" w:customStyle="1" w:styleId="Heading4Char">
    <w:name w:val="Heading 4 Char"/>
    <w:basedOn w:val="DefaultParagraphFont"/>
    <w:link w:val="Heading4"/>
    <w:uiPriority w:val="9"/>
    <w:rsid w:val="00A32854"/>
    <w:rPr>
      <w:rFonts w:ascii="Times New Roman Bold" w:eastAsia="Times New Roman" w:hAnsi="Times New Roman Bold" w:cs="Traditional Arabic"/>
      <w:b/>
      <w:bCs/>
      <w:noProof/>
      <w:szCs w:val="30"/>
      <w:lang w:eastAsia="en-US" w:bidi="ar-EG"/>
    </w:rPr>
  </w:style>
  <w:style w:type="character" w:customStyle="1" w:styleId="Heading5Char">
    <w:name w:val="Heading 5 Char"/>
    <w:basedOn w:val="DefaultParagraphFont"/>
    <w:link w:val="Heading5"/>
    <w:uiPriority w:val="9"/>
    <w:rsid w:val="000E32C3"/>
    <w:rPr>
      <w:rFonts w:ascii="Times New Roman Bold" w:eastAsia="Times New Roman" w:hAnsi="Times New Roman Bold" w:cs="Traditional Arabic"/>
      <w:b/>
      <w:bCs/>
      <w:noProof/>
      <w:szCs w:val="30"/>
      <w:lang w:eastAsia="en-US" w:bidi="ar-EG"/>
    </w:rPr>
  </w:style>
  <w:style w:type="character" w:customStyle="1" w:styleId="Heading6Char">
    <w:name w:val="Heading 6 Char"/>
    <w:basedOn w:val="DefaultParagraphFont"/>
    <w:link w:val="Heading6"/>
    <w:uiPriority w:val="9"/>
    <w:rsid w:val="000E32C3"/>
    <w:rPr>
      <w:rFonts w:ascii="Times New Roman Bold" w:eastAsia="Times New Roman" w:hAnsi="Times New Roman Bold" w:cs="Traditional Arabic"/>
      <w:b/>
      <w:bCs/>
      <w:noProof/>
      <w:szCs w:val="30"/>
      <w:lang w:eastAsia="en-US" w:bidi="ar-EG"/>
    </w:rPr>
  </w:style>
  <w:style w:type="character" w:customStyle="1" w:styleId="Heading7Char">
    <w:name w:val="Heading 7 Char"/>
    <w:basedOn w:val="DefaultParagraphFont"/>
    <w:link w:val="Heading7"/>
    <w:uiPriority w:val="9"/>
    <w:rsid w:val="000E32C3"/>
    <w:rPr>
      <w:rFonts w:ascii="Times New Roman Bold" w:eastAsia="Times New Roman" w:hAnsi="Times New Roman Bold" w:cs="Traditional Arabic"/>
      <w:b/>
      <w:bCs/>
      <w:noProof/>
      <w:szCs w:val="30"/>
      <w:lang w:eastAsia="en-US" w:bidi="ar-EG"/>
    </w:rPr>
  </w:style>
  <w:style w:type="character" w:customStyle="1" w:styleId="Heading8Char">
    <w:name w:val="Heading 8 Char"/>
    <w:basedOn w:val="DefaultParagraphFont"/>
    <w:link w:val="Heading8"/>
    <w:uiPriority w:val="9"/>
    <w:rsid w:val="000E32C3"/>
    <w:rPr>
      <w:rFonts w:ascii="Times New Roman Bold" w:eastAsia="Times New Roman" w:hAnsi="Times New Roman Bold" w:cs="Traditional Arabic"/>
      <w:b/>
      <w:bCs/>
      <w:noProof/>
      <w:szCs w:val="30"/>
      <w:lang w:eastAsia="en-US" w:bidi="ar-EG"/>
    </w:rPr>
  </w:style>
  <w:style w:type="character" w:customStyle="1" w:styleId="Heading9Char">
    <w:name w:val="Heading 9 Char"/>
    <w:basedOn w:val="DefaultParagraphFont"/>
    <w:link w:val="Heading9"/>
    <w:uiPriority w:val="9"/>
    <w:rsid w:val="000E32C3"/>
    <w:rPr>
      <w:rFonts w:ascii="Times New Roman Bold" w:eastAsia="Times New Roman" w:hAnsi="Times New Roman Bold" w:cs="Traditional Arabic"/>
      <w:b/>
      <w:bCs/>
      <w:noProof/>
      <w:szCs w:val="30"/>
      <w:lang w:eastAsia="en-US" w:bidi="ar-EG"/>
    </w:rPr>
  </w:style>
  <w:style w:type="paragraph" w:customStyle="1" w:styleId="Headingi">
    <w:name w:val="Heading_i"/>
    <w:basedOn w:val="Normal"/>
    <w:next w:val="Normal"/>
    <w:qFormat/>
    <w:rsid w:val="000E32C3"/>
    <w:pPr>
      <w:keepNext/>
      <w:spacing w:before="240"/>
    </w:pPr>
    <w:rPr>
      <w:i/>
      <w:iCs/>
      <w:sz w:val="24"/>
      <w:szCs w:val="32"/>
    </w:rPr>
  </w:style>
  <w:style w:type="paragraph" w:styleId="Index1">
    <w:name w:val="index 1"/>
    <w:basedOn w:val="Normal"/>
    <w:next w:val="Normal"/>
    <w:rsid w:val="000E32C3"/>
  </w:style>
  <w:style w:type="paragraph" w:styleId="Index2">
    <w:name w:val="index 2"/>
    <w:basedOn w:val="Normal"/>
    <w:next w:val="Normal"/>
    <w:semiHidden/>
    <w:rsid w:val="000E32C3"/>
    <w:pPr>
      <w:ind w:left="283" w:right="283"/>
    </w:pPr>
  </w:style>
  <w:style w:type="paragraph" w:styleId="Index3">
    <w:name w:val="index 3"/>
    <w:basedOn w:val="Normal"/>
    <w:next w:val="Normal"/>
    <w:semiHidden/>
    <w:rsid w:val="000E32C3"/>
    <w:pPr>
      <w:ind w:left="566" w:right="566"/>
    </w:pPr>
  </w:style>
  <w:style w:type="paragraph" w:customStyle="1" w:styleId="Normal1">
    <w:name w:val="Normal1"/>
    <w:basedOn w:val="Normal"/>
    <w:rsid w:val="000E32C3"/>
    <w:rPr>
      <w:lang w:val="en-US"/>
    </w:rPr>
  </w:style>
  <w:style w:type="paragraph" w:customStyle="1" w:styleId="Note">
    <w:name w:val="Note"/>
    <w:basedOn w:val="Normal"/>
    <w:link w:val="NoteChar"/>
    <w:qFormat/>
    <w:rsid w:val="000E32C3"/>
    <w:pPr>
      <w:tabs>
        <w:tab w:val="left" w:pos="794"/>
        <w:tab w:val="left" w:pos="1191"/>
        <w:tab w:val="left" w:pos="1588"/>
        <w:tab w:val="left" w:pos="1985"/>
      </w:tabs>
      <w:spacing w:before="80" w:line="180" w:lineRule="auto"/>
    </w:pPr>
    <w:rPr>
      <w:sz w:val="20"/>
      <w:szCs w:val="26"/>
    </w:rPr>
  </w:style>
  <w:style w:type="character" w:customStyle="1" w:styleId="NoteChar">
    <w:name w:val="Note Char"/>
    <w:basedOn w:val="DefaultParagraphFont"/>
    <w:link w:val="Note"/>
    <w:rsid w:val="000E32C3"/>
    <w:rPr>
      <w:rFonts w:ascii="Times New Roman" w:eastAsia="Times New Roman" w:hAnsi="Times New Roman" w:cs="Traditional Arabic"/>
      <w:sz w:val="20"/>
      <w:szCs w:val="26"/>
      <w:lang w:val="en-GB" w:eastAsia="en-US"/>
    </w:rPr>
  </w:style>
  <w:style w:type="paragraph" w:customStyle="1" w:styleId="PartNo">
    <w:name w:val="Part_No"/>
    <w:basedOn w:val="Normal"/>
    <w:next w:val="Normal"/>
    <w:qFormat/>
    <w:rsid w:val="000E32C3"/>
    <w:pPr>
      <w:keepNext/>
      <w:keepLines/>
      <w:spacing w:before="480" w:after="120"/>
      <w:jc w:val="center"/>
    </w:pPr>
    <w:rPr>
      <w:caps/>
      <w:sz w:val="30"/>
      <w:szCs w:val="44"/>
    </w:rPr>
  </w:style>
  <w:style w:type="paragraph" w:customStyle="1" w:styleId="Partref">
    <w:name w:val="Part_ref"/>
    <w:basedOn w:val="Normal"/>
    <w:next w:val="Normal"/>
    <w:rsid w:val="000E32C3"/>
    <w:pPr>
      <w:keepNext/>
      <w:keepLines/>
      <w:tabs>
        <w:tab w:val="left" w:pos="794"/>
        <w:tab w:val="left" w:pos="1191"/>
        <w:tab w:val="left" w:pos="1588"/>
        <w:tab w:val="left" w:pos="1985"/>
      </w:tabs>
      <w:bidi w:val="0"/>
      <w:spacing w:before="280" w:line="240" w:lineRule="auto"/>
      <w:jc w:val="center"/>
    </w:pPr>
    <w:rPr>
      <w:rFonts w:cs="Times New Roman"/>
      <w:sz w:val="24"/>
      <w:szCs w:val="20"/>
    </w:rPr>
  </w:style>
  <w:style w:type="paragraph" w:customStyle="1" w:styleId="Parttitle">
    <w:name w:val="Part_title"/>
    <w:basedOn w:val="PartNo"/>
    <w:next w:val="Normal"/>
    <w:qFormat/>
    <w:rsid w:val="000E32C3"/>
    <w:pPr>
      <w:spacing w:before="120" w:after="360"/>
    </w:pPr>
    <w:rPr>
      <w:rFonts w:ascii="Times New Roman Bold" w:hAnsi="Times New Roman Bold"/>
      <w:b/>
      <w:bCs/>
      <w:sz w:val="28"/>
      <w:szCs w:val="40"/>
    </w:rPr>
  </w:style>
  <w:style w:type="paragraph" w:customStyle="1" w:styleId="Questiondate">
    <w:name w:val="Question_date"/>
    <w:basedOn w:val="Normal"/>
    <w:next w:val="Normal"/>
    <w:rsid w:val="000E32C3"/>
    <w:pPr>
      <w:keepNext/>
      <w:keepLines/>
      <w:bidi w:val="0"/>
      <w:spacing w:before="0" w:after="240"/>
      <w:jc w:val="center"/>
    </w:pPr>
    <w:rPr>
      <w:i/>
      <w:iCs/>
    </w:rPr>
  </w:style>
  <w:style w:type="paragraph" w:customStyle="1" w:styleId="QuestionNo">
    <w:name w:val="Question_No"/>
    <w:basedOn w:val="RecNo"/>
    <w:next w:val="Normal"/>
    <w:qFormat/>
    <w:rsid w:val="000E32C3"/>
  </w:style>
  <w:style w:type="paragraph" w:customStyle="1" w:styleId="QuestionNoBR">
    <w:name w:val="Question_No_BR"/>
    <w:basedOn w:val="Normal"/>
    <w:next w:val="Normal"/>
    <w:rsid w:val="000E32C3"/>
    <w:pPr>
      <w:keepNext/>
      <w:keepLines/>
      <w:spacing w:before="480"/>
      <w:jc w:val="center"/>
    </w:pPr>
    <w:rPr>
      <w:caps/>
      <w:sz w:val="28"/>
      <w:szCs w:val="40"/>
    </w:rPr>
  </w:style>
  <w:style w:type="paragraph" w:customStyle="1" w:styleId="Questionref">
    <w:name w:val="Question_ref"/>
    <w:basedOn w:val="Normal"/>
    <w:next w:val="Questiondate"/>
    <w:rsid w:val="000E32C3"/>
    <w:pPr>
      <w:keepNext/>
      <w:keepLines/>
      <w:jc w:val="center"/>
    </w:pPr>
    <w:rPr>
      <w:i/>
    </w:rPr>
  </w:style>
  <w:style w:type="paragraph" w:customStyle="1" w:styleId="Questiontitle">
    <w:name w:val="Question_title"/>
    <w:basedOn w:val="Rectitle"/>
    <w:next w:val="Questionref"/>
    <w:qFormat/>
    <w:rsid w:val="000E32C3"/>
  </w:style>
  <w:style w:type="paragraph" w:customStyle="1" w:styleId="RecTitle0">
    <w:name w:val="Rec Title"/>
    <w:basedOn w:val="Normal"/>
    <w:next w:val="Normal"/>
    <w:rsid w:val="000E32C3"/>
    <w:pPr>
      <w:keepNext/>
      <w:keepLines/>
      <w:tabs>
        <w:tab w:val="left" w:pos="794"/>
        <w:tab w:val="left" w:pos="1191"/>
        <w:tab w:val="left" w:pos="1588"/>
        <w:tab w:val="left" w:pos="1985"/>
      </w:tabs>
      <w:spacing w:before="240" w:after="120" w:line="380" w:lineRule="exact"/>
      <w:jc w:val="center"/>
    </w:pPr>
    <w:rPr>
      <w:rFonts w:cs="Times New Roman"/>
      <w:b/>
      <w:bCs/>
      <w:caps/>
      <w:sz w:val="24"/>
      <w:szCs w:val="36"/>
      <w:lang w:val="en-US" w:eastAsia="fr-FR"/>
    </w:rPr>
  </w:style>
  <w:style w:type="paragraph" w:customStyle="1" w:styleId="RepNoBR">
    <w:name w:val="Rep_No_BR"/>
    <w:basedOn w:val="Normal"/>
    <w:next w:val="Normal"/>
    <w:rsid w:val="000E32C3"/>
    <w:pPr>
      <w:keepNext/>
      <w:keepLines/>
      <w:spacing w:before="480"/>
      <w:jc w:val="center"/>
    </w:pPr>
    <w:rPr>
      <w:caps/>
      <w:sz w:val="28"/>
      <w:szCs w:val="40"/>
    </w:rPr>
  </w:style>
  <w:style w:type="paragraph" w:customStyle="1" w:styleId="ResNo">
    <w:name w:val="Res_No"/>
    <w:basedOn w:val="RecNo"/>
    <w:next w:val="Normal"/>
    <w:link w:val="ResNoChar"/>
    <w:rsid w:val="000E32C3"/>
  </w:style>
  <w:style w:type="paragraph" w:customStyle="1" w:styleId="ResNoBR">
    <w:name w:val="Res_No_BR"/>
    <w:basedOn w:val="Normal"/>
    <w:next w:val="Normal"/>
    <w:rsid w:val="000E32C3"/>
    <w:pPr>
      <w:keepNext/>
      <w:keepLines/>
      <w:spacing w:before="480"/>
      <w:jc w:val="center"/>
    </w:pPr>
    <w:rPr>
      <w:caps/>
      <w:sz w:val="28"/>
      <w:szCs w:val="40"/>
    </w:rPr>
  </w:style>
  <w:style w:type="paragraph" w:customStyle="1" w:styleId="Restitle">
    <w:name w:val="Res_title"/>
    <w:basedOn w:val="Rectitle"/>
    <w:next w:val="Normal"/>
    <w:link w:val="RestitleChar"/>
    <w:rsid w:val="000E32C3"/>
    <w:rPr>
      <w:bCs w:val="0"/>
    </w:rPr>
  </w:style>
  <w:style w:type="paragraph" w:customStyle="1" w:styleId="SectionNo">
    <w:name w:val="Section_No"/>
    <w:basedOn w:val="Normal"/>
    <w:next w:val="Normal"/>
    <w:rsid w:val="006F72A7"/>
    <w:pPr>
      <w:keepNext/>
      <w:keepLines/>
      <w:spacing w:before="480" w:after="80"/>
      <w:jc w:val="center"/>
      <w:outlineLvl w:val="0"/>
    </w:pPr>
    <w:rPr>
      <w:caps/>
      <w:sz w:val="26"/>
      <w:szCs w:val="36"/>
    </w:rPr>
  </w:style>
  <w:style w:type="paragraph" w:customStyle="1" w:styleId="Sectiontitle">
    <w:name w:val="Section_title"/>
    <w:basedOn w:val="Normal"/>
    <w:next w:val="Normal"/>
    <w:rsid w:val="006F72A7"/>
    <w:pPr>
      <w:keepNext/>
      <w:keepLines/>
      <w:spacing w:after="280"/>
      <w:jc w:val="center"/>
      <w:outlineLvl w:val="0"/>
    </w:pPr>
    <w:rPr>
      <w:rFonts w:ascii="Times New Roman Bold" w:hAnsi="Times New Roman Bold"/>
      <w:b/>
      <w:bCs/>
      <w:sz w:val="28"/>
      <w:szCs w:val="40"/>
    </w:rPr>
  </w:style>
  <w:style w:type="paragraph" w:customStyle="1" w:styleId="Source">
    <w:name w:val="Source"/>
    <w:basedOn w:val="Normal"/>
    <w:next w:val="Normal"/>
    <w:qFormat/>
    <w:rsid w:val="000E32C3"/>
    <w:pPr>
      <w:spacing w:before="480" w:after="120"/>
      <w:jc w:val="center"/>
    </w:pPr>
    <w:rPr>
      <w:rFonts w:ascii="Times New Roman Bold" w:hAnsi="Times New Roman Bold"/>
      <w:b/>
      <w:bCs/>
      <w:sz w:val="24"/>
      <w:szCs w:val="32"/>
    </w:rPr>
  </w:style>
  <w:style w:type="table" w:styleId="TableGrid">
    <w:name w:val="Table Grid"/>
    <w:basedOn w:val="TableNormal"/>
    <w:uiPriority w:val="59"/>
    <w:rsid w:val="000E32C3"/>
    <w:pPr>
      <w:bidi/>
      <w:spacing w:after="120" w:line="192"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freq">
    <w:name w:val="Table_freq"/>
    <w:basedOn w:val="DefaultParagraphFont"/>
    <w:rsid w:val="000E32C3"/>
    <w:rPr>
      <w:b/>
      <w:color w:val="auto"/>
    </w:rPr>
  </w:style>
  <w:style w:type="paragraph" w:customStyle="1" w:styleId="Tablehead">
    <w:name w:val="Table_head"/>
    <w:basedOn w:val="Normal"/>
    <w:next w:val="Tabletext"/>
    <w:link w:val="TableheadChar"/>
    <w:uiPriority w:val="99"/>
    <w:qFormat/>
    <w:rsid w:val="000E32C3"/>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168" w:lineRule="auto"/>
      <w:jc w:val="center"/>
    </w:pPr>
    <w:rPr>
      <w:rFonts w:ascii="Times New Roman Bold" w:hAnsi="Times New Roman Bold"/>
      <w:b/>
      <w:bCs/>
      <w:sz w:val="20"/>
      <w:szCs w:val="26"/>
    </w:rPr>
  </w:style>
  <w:style w:type="paragraph" w:customStyle="1" w:styleId="TableLegend">
    <w:name w:val="Table_Legend"/>
    <w:next w:val="Normal"/>
    <w:rsid w:val="000E32C3"/>
    <w:pPr>
      <w:keepNext/>
      <w:tabs>
        <w:tab w:val="left" w:pos="454"/>
      </w:tabs>
      <w:overflowPunct w:val="0"/>
      <w:autoSpaceDE w:val="0"/>
      <w:autoSpaceDN w:val="0"/>
      <w:bidi/>
      <w:adjustRightInd w:val="0"/>
      <w:spacing w:before="80" w:after="80" w:line="199" w:lineRule="exact"/>
      <w:textAlignment w:val="baseline"/>
    </w:pPr>
    <w:rPr>
      <w:rFonts w:ascii="Times New Roman" w:eastAsia="Times New Roman" w:hAnsi="Times New Roman" w:cs="Times New Roman"/>
      <w:sz w:val="16"/>
      <w:szCs w:val="20"/>
      <w:lang w:eastAsia="fr-FR"/>
    </w:rPr>
  </w:style>
  <w:style w:type="paragraph" w:customStyle="1" w:styleId="TableNotitle">
    <w:name w:val="Table_No &amp; title"/>
    <w:basedOn w:val="Normal"/>
    <w:next w:val="Tablehead"/>
    <w:rsid w:val="000E32C3"/>
    <w:pPr>
      <w:keepNext/>
      <w:keepLines/>
      <w:spacing w:after="120"/>
      <w:jc w:val="center"/>
    </w:pPr>
    <w:rPr>
      <w:rFonts w:ascii="Times New Roman Bold" w:hAnsi="Times New Roman Bold"/>
      <w:b/>
      <w:bCs/>
    </w:rPr>
  </w:style>
  <w:style w:type="paragraph" w:customStyle="1" w:styleId="TableNoBR">
    <w:name w:val="Table_No_BR"/>
    <w:basedOn w:val="Normal"/>
    <w:next w:val="Normal"/>
    <w:rsid w:val="000E32C3"/>
    <w:pPr>
      <w:keepNext/>
      <w:spacing w:before="360"/>
      <w:jc w:val="center"/>
    </w:pPr>
    <w:rPr>
      <w:caps/>
    </w:rPr>
  </w:style>
  <w:style w:type="paragraph" w:customStyle="1" w:styleId="TableNoTitle0">
    <w:name w:val="Table_NoTitle"/>
    <w:basedOn w:val="Normal"/>
    <w:next w:val="Tablehead"/>
    <w:rsid w:val="000E32C3"/>
    <w:pPr>
      <w:keepNext/>
      <w:keepLines/>
      <w:tabs>
        <w:tab w:val="left" w:pos="794"/>
        <w:tab w:val="left" w:pos="1191"/>
        <w:tab w:val="left" w:pos="1588"/>
        <w:tab w:val="left" w:pos="1985"/>
      </w:tabs>
      <w:bidi w:val="0"/>
      <w:spacing w:before="360" w:line="240" w:lineRule="auto"/>
      <w:jc w:val="center"/>
    </w:pPr>
    <w:rPr>
      <w:rFonts w:cs="Times New Roman"/>
      <w:b/>
      <w:sz w:val="24"/>
      <w:szCs w:val="20"/>
    </w:rPr>
  </w:style>
  <w:style w:type="paragraph" w:customStyle="1" w:styleId="TabletitleBR">
    <w:name w:val="Table_title_BR"/>
    <w:basedOn w:val="Normal"/>
    <w:next w:val="Tablehead"/>
    <w:rsid w:val="000E32C3"/>
    <w:pPr>
      <w:keepNext/>
      <w:keepLines/>
      <w:spacing w:before="0" w:after="120"/>
      <w:jc w:val="center"/>
    </w:pPr>
    <w:rPr>
      <w:b/>
    </w:rPr>
  </w:style>
  <w:style w:type="paragraph" w:styleId="Title">
    <w:name w:val="Title"/>
    <w:aliases w:val="Title right"/>
    <w:basedOn w:val="Normal"/>
    <w:link w:val="TitleChar"/>
    <w:uiPriority w:val="10"/>
    <w:qFormat/>
    <w:rsid w:val="000E32C3"/>
    <w:pPr>
      <w:spacing w:before="240" w:after="60"/>
      <w:jc w:val="center"/>
      <w:outlineLvl w:val="0"/>
    </w:pPr>
    <w:rPr>
      <w:rFonts w:ascii="Arial" w:hAnsi="Arial"/>
      <w:b/>
      <w:bCs/>
      <w:kern w:val="28"/>
      <w:sz w:val="32"/>
      <w:szCs w:val="44"/>
    </w:rPr>
  </w:style>
  <w:style w:type="character" w:customStyle="1" w:styleId="TitleChar">
    <w:name w:val="Title Char"/>
    <w:aliases w:val="Title right Char"/>
    <w:basedOn w:val="DefaultParagraphFont"/>
    <w:link w:val="Title"/>
    <w:uiPriority w:val="10"/>
    <w:rsid w:val="000E32C3"/>
    <w:rPr>
      <w:rFonts w:ascii="Arial" w:eastAsia="Times New Roman" w:hAnsi="Arial" w:cs="Traditional Arabic"/>
      <w:b/>
      <w:bCs/>
      <w:kern w:val="28"/>
      <w:sz w:val="32"/>
      <w:szCs w:val="44"/>
      <w:lang w:val="en-GB" w:eastAsia="en-US"/>
    </w:rPr>
  </w:style>
  <w:style w:type="paragraph" w:customStyle="1" w:styleId="Title1">
    <w:name w:val="Title 1"/>
    <w:basedOn w:val="Source"/>
    <w:next w:val="Normal"/>
    <w:qFormat/>
    <w:rsid w:val="000E32C3"/>
    <w:pPr>
      <w:tabs>
        <w:tab w:val="left" w:pos="567"/>
        <w:tab w:val="left" w:pos="1134"/>
        <w:tab w:val="left" w:pos="1701"/>
        <w:tab w:val="left" w:pos="2268"/>
        <w:tab w:val="left" w:pos="2835"/>
      </w:tabs>
      <w:spacing w:before="240" w:after="0"/>
    </w:pPr>
    <w:rPr>
      <w:bCs w:val="0"/>
      <w:caps/>
    </w:rPr>
  </w:style>
  <w:style w:type="paragraph" w:customStyle="1" w:styleId="Title2">
    <w:name w:val="Title 2"/>
    <w:basedOn w:val="Title1"/>
    <w:next w:val="Normal"/>
    <w:qFormat/>
    <w:rsid w:val="000E32C3"/>
    <w:rPr>
      <w:sz w:val="26"/>
      <w:szCs w:val="36"/>
    </w:rPr>
  </w:style>
  <w:style w:type="paragraph" w:customStyle="1" w:styleId="Summary">
    <w:name w:val="Summary"/>
    <w:basedOn w:val="Foreword"/>
    <w:qFormat/>
    <w:rsid w:val="0082743B"/>
    <w:pPr>
      <w:spacing w:before="0" w:after="120"/>
      <w:ind w:left="726" w:hanging="726"/>
      <w:jc w:val="left"/>
    </w:pPr>
    <w:rPr>
      <w:b/>
      <w:bCs/>
    </w:rPr>
  </w:style>
  <w:style w:type="paragraph" w:customStyle="1" w:styleId="Foreword">
    <w:name w:val="Foreword"/>
    <w:basedOn w:val="Normal"/>
    <w:rsid w:val="0082743B"/>
    <w:pPr>
      <w:spacing w:before="80" w:line="180" w:lineRule="auto"/>
      <w:jc w:val="center"/>
      <w:outlineLvl w:val="0"/>
    </w:pPr>
    <w:rPr>
      <w:noProof/>
      <w:sz w:val="36"/>
      <w:szCs w:val="36"/>
      <w:lang w:val="en-US" w:bidi="ar-EG"/>
    </w:rPr>
  </w:style>
  <w:style w:type="paragraph" w:customStyle="1" w:styleId="ReftextEn">
    <w:name w:val="Ref_text_En"/>
    <w:basedOn w:val="Normal"/>
    <w:rsid w:val="00995E69"/>
    <w:pPr>
      <w:tabs>
        <w:tab w:val="left" w:pos="794"/>
        <w:tab w:val="left" w:pos="1191"/>
        <w:tab w:val="left" w:pos="1588"/>
        <w:tab w:val="left" w:pos="1985"/>
      </w:tabs>
      <w:bidi w:val="0"/>
      <w:spacing w:line="240" w:lineRule="auto"/>
      <w:ind w:left="1985" w:hanging="1985"/>
      <w:jc w:val="left"/>
    </w:pPr>
    <w:rPr>
      <w:rFonts w:cs="Times New Roman"/>
      <w:i/>
      <w:iCs/>
      <w:sz w:val="24"/>
      <w:szCs w:val="20"/>
    </w:rPr>
  </w:style>
  <w:style w:type="paragraph" w:customStyle="1" w:styleId="CoverNumber">
    <w:name w:val="Cover Number"/>
    <w:basedOn w:val="Normal"/>
    <w:qFormat/>
    <w:rsid w:val="00AD4B4E"/>
    <w:rPr>
      <w:rFonts w:ascii="Dubai" w:hAnsi="Dubai" w:cs="Dubai"/>
      <w:b/>
      <w:bCs/>
      <w:color w:val="000000" w:themeColor="text1"/>
      <w:sz w:val="48"/>
      <w:szCs w:val="48"/>
      <w:lang w:val="en-US" w:eastAsia="fr-FR" w:bidi="ar-EG"/>
    </w:rPr>
  </w:style>
  <w:style w:type="paragraph" w:customStyle="1" w:styleId="CoverSeries">
    <w:name w:val="Cover Series"/>
    <w:basedOn w:val="Normal"/>
    <w:qFormat/>
    <w:rsid w:val="00AD4B4E"/>
    <w:pPr>
      <w:spacing w:before="240" w:line="168" w:lineRule="auto"/>
      <w:ind w:right="-125"/>
      <w:jc w:val="left"/>
    </w:pPr>
    <w:rPr>
      <w:rFonts w:ascii="Dubai" w:hAnsi="Dubai" w:cs="Dubai"/>
      <w:color w:val="000000" w:themeColor="text1"/>
      <w:sz w:val="44"/>
      <w:szCs w:val="44"/>
      <w:lang w:val="en-US" w:eastAsia="fr-FR" w:bidi="ar-EG"/>
    </w:rPr>
  </w:style>
  <w:style w:type="paragraph" w:customStyle="1" w:styleId="CoverTitle">
    <w:name w:val="Cover Title"/>
    <w:basedOn w:val="Normal"/>
    <w:qFormat/>
    <w:rsid w:val="00AD4B4E"/>
    <w:rPr>
      <w:rFonts w:ascii="Dubai" w:hAnsi="Dubai" w:cs="Dubai"/>
      <w:b/>
      <w:bCs/>
      <w:sz w:val="48"/>
      <w:szCs w:val="48"/>
      <w:lang w:val="en-US" w:eastAsia="fr-FR"/>
    </w:rPr>
  </w:style>
  <w:style w:type="paragraph" w:customStyle="1" w:styleId="Normalaftertitle">
    <w:name w:val="Normal_after_title"/>
    <w:basedOn w:val="Normal"/>
    <w:next w:val="Normal"/>
    <w:rsid w:val="0057093C"/>
    <w:pPr>
      <w:spacing w:before="360"/>
    </w:pPr>
    <w:rPr>
      <w:lang w:val="en-US" w:eastAsia="fr-FR"/>
    </w:rPr>
  </w:style>
  <w:style w:type="character" w:customStyle="1" w:styleId="ArtheadingChar">
    <w:name w:val="Art_heading Char"/>
    <w:basedOn w:val="DefaultParagraphFont"/>
    <w:link w:val="Artheading"/>
    <w:rsid w:val="0057093C"/>
    <w:rPr>
      <w:rFonts w:ascii="Times New Roman Bold" w:eastAsia="Times New Roman" w:hAnsi="Times New Roman Bold" w:cs="Traditional Arabic"/>
      <w:b/>
      <w:bCs/>
      <w:sz w:val="26"/>
      <w:szCs w:val="36"/>
      <w:lang w:val="en-GB" w:eastAsia="en-US"/>
    </w:rPr>
  </w:style>
  <w:style w:type="paragraph" w:customStyle="1" w:styleId="Figurelegend">
    <w:name w:val="Figure_legend"/>
    <w:basedOn w:val="Normal"/>
    <w:rsid w:val="0057093C"/>
    <w:pPr>
      <w:keepNext/>
      <w:keepLines/>
      <w:spacing w:before="20" w:after="20"/>
    </w:pPr>
    <w:rPr>
      <w:sz w:val="18"/>
      <w:lang w:val="en-US" w:eastAsia="fr-FR"/>
    </w:rPr>
  </w:style>
  <w:style w:type="paragraph" w:customStyle="1" w:styleId="FirstFooter">
    <w:name w:val="FirstFooter"/>
    <w:basedOn w:val="Footer"/>
    <w:rsid w:val="0057093C"/>
    <w:pPr>
      <w:tabs>
        <w:tab w:val="clear" w:pos="4320"/>
        <w:tab w:val="clear" w:pos="8640"/>
      </w:tabs>
      <w:overflowPunct/>
      <w:autoSpaceDE/>
      <w:autoSpaceDN/>
      <w:adjustRightInd/>
      <w:spacing w:before="40" w:line="168" w:lineRule="auto"/>
      <w:textAlignment w:val="auto"/>
    </w:pPr>
    <w:rPr>
      <w:sz w:val="16"/>
      <w:lang w:val="en-US" w:eastAsia="fr-FR"/>
    </w:rPr>
  </w:style>
  <w:style w:type="paragraph" w:customStyle="1" w:styleId="Section1">
    <w:name w:val="Section_1"/>
    <w:basedOn w:val="Normal"/>
    <w:next w:val="Normal"/>
    <w:link w:val="Section1Char"/>
    <w:qFormat/>
    <w:rsid w:val="0057093C"/>
    <w:pPr>
      <w:spacing w:before="624"/>
      <w:jc w:val="center"/>
    </w:pPr>
    <w:rPr>
      <w:b/>
      <w:lang w:val="en-US" w:eastAsia="fr-FR"/>
    </w:rPr>
  </w:style>
  <w:style w:type="paragraph" w:customStyle="1" w:styleId="Recref">
    <w:name w:val="Rec_ref"/>
    <w:basedOn w:val="Normal"/>
    <w:next w:val="Recdate"/>
    <w:semiHidden/>
    <w:rsid w:val="0057093C"/>
    <w:pPr>
      <w:keepNext/>
      <w:keepLines/>
      <w:jc w:val="center"/>
    </w:pPr>
    <w:rPr>
      <w:i/>
      <w:lang w:val="en-US" w:eastAsia="fr-FR"/>
    </w:rPr>
  </w:style>
  <w:style w:type="paragraph" w:customStyle="1" w:styleId="Recdate">
    <w:name w:val="Rec_date"/>
    <w:basedOn w:val="Normal"/>
    <w:next w:val="Normalaftertitle"/>
    <w:rsid w:val="0057093C"/>
    <w:pPr>
      <w:keepNext/>
      <w:keepLines/>
      <w:jc w:val="right"/>
    </w:pPr>
    <w:rPr>
      <w:lang w:val="en-US" w:eastAsia="fr-FR"/>
    </w:rPr>
  </w:style>
  <w:style w:type="paragraph" w:customStyle="1" w:styleId="Reftext">
    <w:name w:val="Ref_text"/>
    <w:basedOn w:val="Normal"/>
    <w:rsid w:val="0057093C"/>
    <w:pPr>
      <w:ind w:left="794" w:right="794" w:hanging="794"/>
    </w:pPr>
    <w:rPr>
      <w:lang w:val="en-US" w:eastAsia="fr-FR"/>
    </w:rPr>
  </w:style>
  <w:style w:type="paragraph" w:customStyle="1" w:styleId="Repdate">
    <w:name w:val="Rep_date"/>
    <w:basedOn w:val="Recdate"/>
    <w:next w:val="Normalaftertitle"/>
    <w:rsid w:val="0057093C"/>
  </w:style>
  <w:style w:type="paragraph" w:customStyle="1" w:styleId="RepNo">
    <w:name w:val="Rep_No"/>
    <w:basedOn w:val="RecNo"/>
    <w:next w:val="Reptitle"/>
    <w:rsid w:val="0057093C"/>
    <w:pPr>
      <w:jc w:val="center"/>
    </w:pPr>
    <w:rPr>
      <w:rFonts w:ascii="Times New Roman" w:eastAsia="NSimSun" w:hAnsi="Times New Roman"/>
      <w:b w:val="0"/>
      <w:bCs w:val="0"/>
      <w:noProof w:val="0"/>
      <w:sz w:val="28"/>
      <w:szCs w:val="40"/>
      <w:lang w:val="en-US" w:eastAsia="fr-FR"/>
    </w:rPr>
  </w:style>
  <w:style w:type="paragraph" w:customStyle="1" w:styleId="Reptitle">
    <w:name w:val="Rep_title"/>
    <w:basedOn w:val="Rectitle"/>
    <w:next w:val="Repref"/>
    <w:rsid w:val="0057093C"/>
    <w:pPr>
      <w:spacing w:line="192" w:lineRule="auto"/>
    </w:pPr>
    <w:rPr>
      <w:rFonts w:eastAsia="NSimSun"/>
      <w:lang w:eastAsia="fr-FR"/>
    </w:rPr>
  </w:style>
  <w:style w:type="paragraph" w:customStyle="1" w:styleId="Repref">
    <w:name w:val="Rep_ref"/>
    <w:basedOn w:val="Recref"/>
    <w:next w:val="Repdate"/>
    <w:semiHidden/>
    <w:rsid w:val="0057093C"/>
  </w:style>
  <w:style w:type="paragraph" w:customStyle="1" w:styleId="Resdate">
    <w:name w:val="Res_date"/>
    <w:basedOn w:val="Recdate"/>
    <w:next w:val="Normalaftertitle"/>
    <w:qFormat/>
    <w:rsid w:val="0057093C"/>
  </w:style>
  <w:style w:type="paragraph" w:customStyle="1" w:styleId="Resref">
    <w:name w:val="Res_ref"/>
    <w:basedOn w:val="Recref"/>
    <w:next w:val="Resdate"/>
    <w:semiHidden/>
    <w:rsid w:val="0057093C"/>
  </w:style>
  <w:style w:type="paragraph" w:customStyle="1" w:styleId="SpecialFooter">
    <w:name w:val="Special Footer"/>
    <w:basedOn w:val="Footer"/>
    <w:rsid w:val="0057093C"/>
    <w:pPr>
      <w:tabs>
        <w:tab w:val="clear" w:pos="4320"/>
        <w:tab w:val="clear" w:pos="8640"/>
        <w:tab w:val="left" w:pos="567"/>
        <w:tab w:val="left" w:pos="1134"/>
        <w:tab w:val="left" w:pos="1701"/>
        <w:tab w:val="left" w:pos="2268"/>
        <w:tab w:val="left" w:pos="2835"/>
        <w:tab w:val="left" w:pos="5954"/>
        <w:tab w:val="right" w:pos="9639"/>
      </w:tabs>
      <w:spacing w:before="0" w:line="168" w:lineRule="auto"/>
    </w:pPr>
    <w:rPr>
      <w:sz w:val="16"/>
      <w:lang w:val="en-US" w:eastAsia="fr-FR"/>
    </w:rPr>
  </w:style>
  <w:style w:type="paragraph" w:customStyle="1" w:styleId="Tablelegend0">
    <w:name w:val="Table_legend"/>
    <w:basedOn w:val="Normal"/>
    <w:link w:val="TablelegendChar"/>
    <w:rsid w:val="0057093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lang w:val="en-US" w:eastAsia="fr-FR"/>
    </w:rPr>
  </w:style>
  <w:style w:type="paragraph" w:customStyle="1" w:styleId="TableNo">
    <w:name w:val="Table No"/>
    <w:basedOn w:val="Normal"/>
    <w:qFormat/>
    <w:rsid w:val="0057093C"/>
    <w:pPr>
      <w:keepNext/>
      <w:keepLines/>
      <w:spacing w:before="240"/>
      <w:jc w:val="center"/>
    </w:pPr>
    <w:rPr>
      <w:lang w:val="en-US" w:eastAsia="fr-FR" w:bidi="ar-EG"/>
    </w:rPr>
  </w:style>
  <w:style w:type="paragraph" w:customStyle="1" w:styleId="Title3">
    <w:name w:val="Title 3"/>
    <w:basedOn w:val="Title2"/>
    <w:next w:val="Title4"/>
    <w:qFormat/>
    <w:rsid w:val="0057093C"/>
    <w:rPr>
      <w:b w:val="0"/>
      <w:caps w:val="0"/>
      <w:sz w:val="28"/>
      <w:szCs w:val="40"/>
      <w:lang w:val="en-US" w:eastAsia="fr-FR"/>
    </w:rPr>
  </w:style>
  <w:style w:type="paragraph" w:customStyle="1" w:styleId="Title4">
    <w:name w:val="Title 4"/>
    <w:basedOn w:val="Title3"/>
    <w:next w:val="Heading1"/>
    <w:rsid w:val="0057093C"/>
    <w:rPr>
      <w:b/>
    </w:rPr>
  </w:style>
  <w:style w:type="paragraph" w:styleId="DocumentMap">
    <w:name w:val="Document Map"/>
    <w:basedOn w:val="Normal"/>
    <w:link w:val="DocumentMapChar"/>
    <w:rsid w:val="0057093C"/>
    <w:rPr>
      <w:rFonts w:ascii="Tahoma" w:hAnsi="Tahoma" w:cs="Tahoma"/>
      <w:sz w:val="16"/>
      <w:szCs w:val="16"/>
      <w:lang w:val="en-US" w:eastAsia="fr-FR"/>
    </w:rPr>
  </w:style>
  <w:style w:type="character" w:customStyle="1" w:styleId="DocumentMapChar">
    <w:name w:val="Document Map Char"/>
    <w:basedOn w:val="DefaultParagraphFont"/>
    <w:link w:val="DocumentMap"/>
    <w:rsid w:val="0057093C"/>
    <w:rPr>
      <w:rFonts w:ascii="Tahoma" w:eastAsia="Times New Roman" w:hAnsi="Tahoma" w:cs="Tahoma"/>
      <w:sz w:val="16"/>
      <w:szCs w:val="16"/>
      <w:lang w:eastAsia="fr-FR"/>
    </w:rPr>
  </w:style>
  <w:style w:type="paragraph" w:styleId="TOC3">
    <w:name w:val="toc 3"/>
    <w:basedOn w:val="TOC2"/>
    <w:uiPriority w:val="39"/>
    <w:rsid w:val="0057093C"/>
    <w:pPr>
      <w:keepLines w:val="0"/>
      <w:tabs>
        <w:tab w:val="clear" w:pos="652"/>
        <w:tab w:val="clear" w:pos="1380"/>
        <w:tab w:val="right" w:leader="dot" w:pos="8788"/>
        <w:tab w:val="right" w:pos="9497"/>
      </w:tabs>
      <w:spacing w:before="0"/>
      <w:ind w:left="2035" w:hanging="754"/>
    </w:pPr>
    <w:rPr>
      <w:noProof w:val="0"/>
      <w:lang w:eastAsia="fr-FR" w:bidi="ar-SY"/>
    </w:rPr>
  </w:style>
  <w:style w:type="paragraph" w:styleId="TOC4">
    <w:name w:val="toc 4"/>
    <w:basedOn w:val="TOC3"/>
    <w:uiPriority w:val="39"/>
    <w:rsid w:val="0057093C"/>
  </w:style>
  <w:style w:type="paragraph" w:styleId="TOC5">
    <w:name w:val="toc 5"/>
    <w:basedOn w:val="TOC4"/>
    <w:uiPriority w:val="39"/>
    <w:rsid w:val="0057093C"/>
  </w:style>
  <w:style w:type="paragraph" w:styleId="TOC6">
    <w:name w:val="toc 6"/>
    <w:basedOn w:val="TOC4"/>
    <w:uiPriority w:val="39"/>
    <w:rsid w:val="0057093C"/>
  </w:style>
  <w:style w:type="paragraph" w:styleId="TOC7">
    <w:name w:val="toc 7"/>
    <w:basedOn w:val="TOC4"/>
    <w:uiPriority w:val="39"/>
    <w:rsid w:val="0057093C"/>
  </w:style>
  <w:style w:type="paragraph" w:styleId="TOC8">
    <w:name w:val="toc 8"/>
    <w:basedOn w:val="TOC4"/>
    <w:uiPriority w:val="39"/>
    <w:rsid w:val="0057093C"/>
  </w:style>
  <w:style w:type="character" w:customStyle="1" w:styleId="Appdef">
    <w:name w:val="App_def"/>
    <w:basedOn w:val="DefaultParagraphFont"/>
    <w:semiHidden/>
    <w:rsid w:val="0057093C"/>
    <w:rPr>
      <w:rFonts w:ascii="Times New Roman" w:hAnsi="Times New Roman"/>
      <w:b/>
    </w:rPr>
  </w:style>
  <w:style w:type="character" w:customStyle="1" w:styleId="Appref">
    <w:name w:val="App_ref"/>
    <w:basedOn w:val="DefaultParagraphFont"/>
    <w:semiHidden/>
    <w:rsid w:val="0057093C"/>
  </w:style>
  <w:style w:type="character" w:customStyle="1" w:styleId="Artdef">
    <w:name w:val="Art_def"/>
    <w:basedOn w:val="DefaultParagraphFont"/>
    <w:rsid w:val="0057093C"/>
    <w:rPr>
      <w:rFonts w:ascii="Times New Roman" w:hAnsi="Times New Roman"/>
      <w:b/>
    </w:rPr>
  </w:style>
  <w:style w:type="paragraph" w:customStyle="1" w:styleId="FigureNo">
    <w:name w:val="Figure_No"/>
    <w:basedOn w:val="Normal"/>
    <w:qFormat/>
    <w:rsid w:val="0057093C"/>
    <w:pPr>
      <w:keepNext/>
      <w:keepLines/>
      <w:spacing w:before="240" w:after="80"/>
      <w:jc w:val="center"/>
    </w:pPr>
    <w:rPr>
      <w:rFonts w:hAnsi="Times New Roman Bold"/>
      <w:lang w:val="fr-FR" w:eastAsia="fr-FR" w:bidi="ar-EG"/>
    </w:rPr>
  </w:style>
  <w:style w:type="paragraph" w:customStyle="1" w:styleId="Reftitle">
    <w:name w:val="Ref_title"/>
    <w:basedOn w:val="Normal"/>
    <w:next w:val="Reftext"/>
    <w:qFormat/>
    <w:rsid w:val="0057093C"/>
    <w:pPr>
      <w:spacing w:before="480"/>
      <w:jc w:val="center"/>
    </w:pPr>
    <w:rPr>
      <w:b/>
      <w:lang w:val="en-US" w:eastAsia="fr-FR"/>
    </w:rPr>
  </w:style>
  <w:style w:type="character" w:customStyle="1" w:styleId="Resdef">
    <w:name w:val="Res_def"/>
    <w:basedOn w:val="DefaultParagraphFont"/>
    <w:semiHidden/>
    <w:rsid w:val="0057093C"/>
    <w:rPr>
      <w:rFonts w:ascii="Times New Roman" w:hAnsi="Times New Roman"/>
      <w:b/>
    </w:rPr>
  </w:style>
  <w:style w:type="paragraph" w:customStyle="1" w:styleId="Formal">
    <w:name w:val="Formal"/>
    <w:basedOn w:val="ASN1"/>
    <w:semiHidden/>
    <w:rsid w:val="0057093C"/>
    <w:rPr>
      <w:b w:val="0"/>
      <w:lang w:val="en-US" w:eastAsia="fr-FR"/>
    </w:rPr>
  </w:style>
  <w:style w:type="paragraph" w:customStyle="1" w:styleId="FooterQP">
    <w:name w:val="Footer_QP"/>
    <w:basedOn w:val="Normal"/>
    <w:rsid w:val="0057093C"/>
    <w:pPr>
      <w:tabs>
        <w:tab w:val="left" w:pos="907"/>
        <w:tab w:val="right" w:pos="8789"/>
        <w:tab w:val="right" w:pos="9639"/>
      </w:tabs>
      <w:spacing w:before="0"/>
    </w:pPr>
    <w:rPr>
      <w:b/>
      <w:lang w:val="en-US" w:eastAsia="fr-FR"/>
    </w:rPr>
  </w:style>
  <w:style w:type="paragraph" w:customStyle="1" w:styleId="Section2">
    <w:name w:val="Section_2"/>
    <w:basedOn w:val="Normal"/>
    <w:next w:val="Normal"/>
    <w:rsid w:val="0057093C"/>
    <w:pPr>
      <w:spacing w:before="240"/>
      <w:jc w:val="center"/>
    </w:pPr>
    <w:rPr>
      <w:i/>
      <w:lang w:val="en-US" w:eastAsia="fr-FR"/>
    </w:rPr>
  </w:style>
  <w:style w:type="paragraph" w:customStyle="1" w:styleId="RecNoBR">
    <w:name w:val="Rec_No_BR"/>
    <w:basedOn w:val="Normal"/>
    <w:next w:val="Rectitle"/>
    <w:rsid w:val="0057093C"/>
    <w:pPr>
      <w:keepNext/>
      <w:keepLines/>
      <w:spacing w:before="480"/>
      <w:jc w:val="center"/>
    </w:pPr>
    <w:rPr>
      <w:caps/>
      <w:sz w:val="28"/>
      <w:szCs w:val="40"/>
      <w:lang w:val="en-US" w:eastAsia="fr-FR"/>
    </w:rPr>
  </w:style>
  <w:style w:type="paragraph" w:customStyle="1" w:styleId="Tabletitle">
    <w:name w:val="Table_title"/>
    <w:basedOn w:val="TableNo"/>
    <w:link w:val="TabletitleChar"/>
    <w:rsid w:val="0057093C"/>
    <w:pPr>
      <w:spacing w:before="120" w:after="80"/>
    </w:pPr>
    <w:rPr>
      <w:rFonts w:ascii="Times New Roman Bold" w:hAnsi="Times New Roman Bold"/>
      <w:b/>
      <w:bCs/>
    </w:rPr>
  </w:style>
  <w:style w:type="paragraph" w:customStyle="1" w:styleId="Tableref">
    <w:name w:val="Table_ref"/>
    <w:basedOn w:val="Normal"/>
    <w:next w:val="Normal"/>
    <w:semiHidden/>
    <w:rsid w:val="0057093C"/>
    <w:pPr>
      <w:keepNext/>
      <w:spacing w:before="0" w:after="120"/>
      <w:jc w:val="center"/>
    </w:pPr>
    <w:rPr>
      <w:lang w:val="en-US" w:eastAsia="fr-FR"/>
    </w:rPr>
  </w:style>
  <w:style w:type="character" w:customStyle="1" w:styleId="Recdef">
    <w:name w:val="Rec_def"/>
    <w:basedOn w:val="DefaultParagraphFont"/>
    <w:semiHidden/>
    <w:rsid w:val="0057093C"/>
    <w:rPr>
      <w:b/>
    </w:rPr>
  </w:style>
  <w:style w:type="paragraph" w:styleId="BodyText">
    <w:name w:val="Body Text"/>
    <w:basedOn w:val="Normal"/>
    <w:link w:val="BodyTextChar"/>
    <w:rsid w:val="0057093C"/>
    <w:pPr>
      <w:widowControl w:val="0"/>
      <w:spacing w:before="240"/>
    </w:pPr>
    <w:rPr>
      <w:szCs w:val="26"/>
      <w:lang w:val="en-US" w:eastAsia="fr-FR"/>
    </w:rPr>
  </w:style>
  <w:style w:type="character" w:customStyle="1" w:styleId="BodyTextChar">
    <w:name w:val="Body Text Char"/>
    <w:basedOn w:val="DefaultParagraphFont"/>
    <w:link w:val="BodyText"/>
    <w:rsid w:val="0057093C"/>
    <w:rPr>
      <w:rFonts w:ascii="Times New Roman" w:eastAsia="Times New Roman" w:hAnsi="Times New Roman" w:cs="Traditional Arabic"/>
      <w:szCs w:val="26"/>
      <w:lang w:eastAsia="fr-FR"/>
    </w:rPr>
  </w:style>
  <w:style w:type="paragraph" w:styleId="BlockText">
    <w:name w:val="Block Text"/>
    <w:basedOn w:val="Normal"/>
    <w:semiHidden/>
    <w:rsid w:val="0057093C"/>
    <w:pPr>
      <w:widowControl w:val="0"/>
      <w:ind w:left="-1" w:firstLine="721"/>
    </w:pPr>
    <w:rPr>
      <w:szCs w:val="26"/>
      <w:lang w:val="en-US" w:eastAsia="fr-FR"/>
    </w:rPr>
  </w:style>
  <w:style w:type="paragraph" w:styleId="BodyTextIndent">
    <w:name w:val="Body Text Indent"/>
    <w:basedOn w:val="Normal"/>
    <w:link w:val="BodyTextIndentChar"/>
    <w:semiHidden/>
    <w:rsid w:val="0057093C"/>
    <w:pPr>
      <w:tabs>
        <w:tab w:val="left" w:pos="849"/>
      </w:tabs>
      <w:ind w:left="720"/>
    </w:pPr>
    <w:rPr>
      <w:b/>
      <w:bCs/>
      <w:sz w:val="32"/>
      <w:szCs w:val="32"/>
      <w:lang w:val="en-US" w:eastAsia="fr-FR"/>
    </w:rPr>
  </w:style>
  <w:style w:type="character" w:customStyle="1" w:styleId="BodyTextIndentChar">
    <w:name w:val="Body Text Indent Char"/>
    <w:basedOn w:val="DefaultParagraphFont"/>
    <w:link w:val="BodyTextIndent"/>
    <w:semiHidden/>
    <w:rsid w:val="0057093C"/>
    <w:rPr>
      <w:rFonts w:ascii="Times New Roman" w:eastAsia="Times New Roman" w:hAnsi="Times New Roman" w:cs="Traditional Arabic"/>
      <w:b/>
      <w:bCs/>
      <w:sz w:val="32"/>
      <w:szCs w:val="32"/>
      <w:lang w:eastAsia="fr-FR"/>
    </w:rPr>
  </w:style>
  <w:style w:type="paragraph" w:styleId="BodyTextIndent2">
    <w:name w:val="Body Text Indent 2"/>
    <w:basedOn w:val="Normal"/>
    <w:link w:val="BodyTextIndent2Char"/>
    <w:semiHidden/>
    <w:rsid w:val="0057093C"/>
    <w:pPr>
      <w:tabs>
        <w:tab w:val="left" w:pos="849"/>
      </w:tabs>
      <w:ind w:left="360"/>
    </w:pPr>
    <w:rPr>
      <w:b/>
      <w:bCs/>
      <w:sz w:val="32"/>
      <w:szCs w:val="32"/>
      <w:lang w:val="en-US" w:eastAsia="fr-FR"/>
    </w:rPr>
  </w:style>
  <w:style w:type="character" w:customStyle="1" w:styleId="BodyTextIndent2Char">
    <w:name w:val="Body Text Indent 2 Char"/>
    <w:basedOn w:val="DefaultParagraphFont"/>
    <w:link w:val="BodyTextIndent2"/>
    <w:semiHidden/>
    <w:rsid w:val="0057093C"/>
    <w:rPr>
      <w:rFonts w:ascii="Times New Roman" w:eastAsia="Times New Roman" w:hAnsi="Times New Roman" w:cs="Traditional Arabic"/>
      <w:b/>
      <w:bCs/>
      <w:sz w:val="32"/>
      <w:szCs w:val="32"/>
      <w:lang w:eastAsia="fr-FR"/>
    </w:rPr>
  </w:style>
  <w:style w:type="paragraph" w:styleId="BodyText2">
    <w:name w:val="Body Text 2"/>
    <w:basedOn w:val="Normal"/>
    <w:link w:val="BodyText2Char"/>
    <w:rsid w:val="0057093C"/>
    <w:pPr>
      <w:tabs>
        <w:tab w:val="left" w:pos="849"/>
      </w:tabs>
    </w:pPr>
    <w:rPr>
      <w:b/>
      <w:bCs/>
      <w:sz w:val="32"/>
      <w:szCs w:val="32"/>
      <w:lang w:val="en-US" w:eastAsia="fr-FR"/>
    </w:rPr>
  </w:style>
  <w:style w:type="character" w:customStyle="1" w:styleId="BodyText2Char">
    <w:name w:val="Body Text 2 Char"/>
    <w:basedOn w:val="DefaultParagraphFont"/>
    <w:link w:val="BodyText2"/>
    <w:rsid w:val="0057093C"/>
    <w:rPr>
      <w:rFonts w:ascii="Times New Roman" w:eastAsia="Times New Roman" w:hAnsi="Times New Roman" w:cs="Traditional Arabic"/>
      <w:b/>
      <w:bCs/>
      <w:sz w:val="32"/>
      <w:szCs w:val="32"/>
      <w:lang w:eastAsia="fr-FR"/>
    </w:rPr>
  </w:style>
  <w:style w:type="paragraph" w:customStyle="1" w:styleId="FigureTitle">
    <w:name w:val="Figure_Title"/>
    <w:basedOn w:val="FigureNo"/>
    <w:next w:val="Normal"/>
    <w:rsid w:val="0057093C"/>
    <w:pPr>
      <w:spacing w:before="120"/>
    </w:pPr>
    <w:rPr>
      <w:rFonts w:ascii="Times New Roman Bold"/>
      <w:b/>
      <w:bCs/>
      <w:sz w:val="20"/>
      <w:szCs w:val="26"/>
    </w:rPr>
  </w:style>
  <w:style w:type="character" w:styleId="FollowedHyperlink">
    <w:name w:val="FollowedHyperlink"/>
    <w:basedOn w:val="DefaultParagraphFont"/>
    <w:rsid w:val="0057093C"/>
    <w:rPr>
      <w:color w:val="800080"/>
      <w:u w:val="single"/>
    </w:rPr>
  </w:style>
  <w:style w:type="paragraph" w:customStyle="1" w:styleId="IPR">
    <w:name w:val="IPR"/>
    <w:basedOn w:val="Normal"/>
    <w:qFormat/>
    <w:rsid w:val="0057093C"/>
    <w:pPr>
      <w:jc w:val="center"/>
      <w:outlineLvl w:val="0"/>
    </w:pPr>
    <w:rPr>
      <w:rFonts w:ascii="Times New Roman Bold" w:hAnsi="Times New Roman Bold"/>
      <w:b/>
      <w:bCs/>
      <w:sz w:val="24"/>
      <w:szCs w:val="32"/>
      <w:lang w:val="ru-RU" w:eastAsia="fr-FR"/>
    </w:rPr>
  </w:style>
  <w:style w:type="paragraph" w:customStyle="1" w:styleId="Line0">
    <w:name w:val="Line"/>
    <w:basedOn w:val="Normal"/>
    <w:next w:val="Normal"/>
    <w:rsid w:val="0057093C"/>
    <w:pPr>
      <w:pBdr>
        <w:top w:val="single" w:sz="6" w:space="1" w:color="auto"/>
      </w:pBdr>
      <w:bidi w:val="0"/>
      <w:spacing w:before="240" w:line="240" w:lineRule="auto"/>
      <w:ind w:left="3997" w:right="3997"/>
      <w:jc w:val="center"/>
      <w:textAlignment w:val="auto"/>
    </w:pPr>
    <w:rPr>
      <w:rFonts w:cs="Times New Roman"/>
      <w:sz w:val="20"/>
      <w:szCs w:val="20"/>
    </w:rPr>
  </w:style>
  <w:style w:type="paragraph" w:styleId="Date">
    <w:name w:val="Date"/>
    <w:basedOn w:val="Normal"/>
    <w:next w:val="Normal"/>
    <w:link w:val="DateChar"/>
    <w:uiPriority w:val="99"/>
    <w:unhideWhenUsed/>
    <w:rsid w:val="0057093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val="en-US" w:eastAsia="zh-CN"/>
    </w:rPr>
  </w:style>
  <w:style w:type="character" w:customStyle="1" w:styleId="DateChar">
    <w:name w:val="Date Char"/>
    <w:basedOn w:val="DefaultParagraphFont"/>
    <w:link w:val="Date"/>
    <w:uiPriority w:val="99"/>
    <w:rsid w:val="0057093C"/>
    <w:rPr>
      <w:rFonts w:ascii="Times New Roman" w:hAnsi="Times New Roman" w:cs="Traditional Arabic"/>
      <w:szCs w:val="30"/>
    </w:rPr>
  </w:style>
  <w:style w:type="paragraph" w:customStyle="1" w:styleId="Normalaftertitle0">
    <w:name w:val="Normal after title"/>
    <w:basedOn w:val="Normal"/>
    <w:link w:val="NormalaftertitleChar"/>
    <w:qFormat/>
    <w:rsid w:val="0057093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val="en-US" w:eastAsia="zh-CN" w:bidi="ar-SY"/>
    </w:rPr>
  </w:style>
  <w:style w:type="paragraph" w:customStyle="1" w:styleId="Headingsum">
    <w:name w:val="Heading sum"/>
    <w:basedOn w:val="Heading1"/>
    <w:rsid w:val="0057093C"/>
    <w:pPr>
      <w:tabs>
        <w:tab w:val="left" w:pos="907"/>
      </w:tabs>
      <w:spacing w:before="240"/>
      <w:ind w:left="794" w:hanging="794"/>
    </w:pPr>
    <w:rPr>
      <w:rFonts w:eastAsia="SimSun"/>
      <w:noProof w:val="0"/>
      <w:sz w:val="24"/>
      <w:szCs w:val="32"/>
    </w:rPr>
  </w:style>
  <w:style w:type="paragraph" w:customStyle="1" w:styleId="Annexno0">
    <w:name w:val="Annex_no"/>
    <w:basedOn w:val="Normal"/>
    <w:qFormat/>
    <w:rsid w:val="0057093C"/>
    <w:pPr>
      <w:keepNext/>
      <w:keepLines/>
      <w:spacing w:before="360" w:after="120"/>
      <w:jc w:val="center"/>
    </w:pPr>
    <w:rPr>
      <w:sz w:val="28"/>
      <w:szCs w:val="40"/>
      <w:lang w:val="en-US" w:eastAsia="fr-FR" w:bidi="ar-EG"/>
    </w:rPr>
  </w:style>
  <w:style w:type="paragraph" w:customStyle="1" w:styleId="Annextitle">
    <w:name w:val="Annex_title"/>
    <w:basedOn w:val="Annexno0"/>
    <w:link w:val="AnnextitleChar"/>
    <w:qFormat/>
    <w:rsid w:val="0057093C"/>
    <w:pPr>
      <w:spacing w:before="120" w:after="360"/>
    </w:pPr>
    <w:rPr>
      <w:rFonts w:ascii="Times New Roman Bold" w:hAnsi="Times New Roman Bold"/>
      <w:b/>
      <w:bCs/>
    </w:rPr>
  </w:style>
  <w:style w:type="paragraph" w:customStyle="1" w:styleId="AnnexNoTitle0">
    <w:name w:val="Annex_NoTitle"/>
    <w:basedOn w:val="Normal"/>
    <w:next w:val="Normalaftertitle"/>
    <w:rsid w:val="003E4A62"/>
    <w:pPr>
      <w:keepNext/>
      <w:keepLines/>
      <w:spacing w:before="240"/>
      <w:jc w:val="center"/>
      <w:outlineLvl w:val="0"/>
    </w:pPr>
    <w:rPr>
      <w:rFonts w:ascii="Times New Roman Bold" w:hAnsi="Times New Roman Bold"/>
      <w:b/>
      <w:bCs/>
      <w:sz w:val="26"/>
      <w:szCs w:val="36"/>
      <w:lang w:val="en-US" w:eastAsia="fr-FR"/>
    </w:rPr>
  </w:style>
  <w:style w:type="paragraph" w:styleId="Index7">
    <w:name w:val="index 7"/>
    <w:basedOn w:val="Normal"/>
    <w:next w:val="Normal"/>
    <w:semiHidden/>
    <w:rsid w:val="0057093C"/>
    <w:pPr>
      <w:tabs>
        <w:tab w:val="left" w:pos="1134"/>
        <w:tab w:val="left" w:pos="1871"/>
        <w:tab w:val="left" w:pos="2268"/>
      </w:tabs>
      <w:overflowPunct/>
      <w:autoSpaceDE/>
      <w:autoSpaceDN/>
      <w:adjustRightInd/>
      <w:ind w:left="1698" w:right="1698"/>
      <w:textAlignment w:val="auto"/>
    </w:pPr>
    <w:rPr>
      <w:lang w:val="en-US"/>
    </w:rPr>
  </w:style>
  <w:style w:type="paragraph" w:styleId="Index6">
    <w:name w:val="index 6"/>
    <w:basedOn w:val="Normal"/>
    <w:next w:val="Normal"/>
    <w:semiHidden/>
    <w:rsid w:val="0057093C"/>
    <w:pPr>
      <w:tabs>
        <w:tab w:val="left" w:pos="1134"/>
        <w:tab w:val="left" w:pos="1871"/>
        <w:tab w:val="left" w:pos="2268"/>
      </w:tabs>
      <w:overflowPunct/>
      <w:autoSpaceDE/>
      <w:autoSpaceDN/>
      <w:adjustRightInd/>
      <w:ind w:left="1415" w:right="1415"/>
      <w:textAlignment w:val="auto"/>
    </w:pPr>
    <w:rPr>
      <w:lang w:val="en-US"/>
    </w:rPr>
  </w:style>
  <w:style w:type="paragraph" w:styleId="Index5">
    <w:name w:val="index 5"/>
    <w:basedOn w:val="Normal"/>
    <w:next w:val="Normal"/>
    <w:semiHidden/>
    <w:rsid w:val="0057093C"/>
    <w:pPr>
      <w:tabs>
        <w:tab w:val="left" w:pos="1134"/>
        <w:tab w:val="left" w:pos="1871"/>
        <w:tab w:val="left" w:pos="2268"/>
      </w:tabs>
      <w:overflowPunct/>
      <w:autoSpaceDE/>
      <w:autoSpaceDN/>
      <w:adjustRightInd/>
      <w:ind w:left="1132" w:right="1132"/>
      <w:textAlignment w:val="auto"/>
    </w:pPr>
    <w:rPr>
      <w:lang w:val="en-US"/>
    </w:rPr>
  </w:style>
  <w:style w:type="paragraph" w:styleId="Index4">
    <w:name w:val="index 4"/>
    <w:basedOn w:val="Normal"/>
    <w:next w:val="Normal"/>
    <w:semiHidden/>
    <w:rsid w:val="0057093C"/>
    <w:pPr>
      <w:tabs>
        <w:tab w:val="left" w:pos="1134"/>
        <w:tab w:val="left" w:pos="1871"/>
        <w:tab w:val="left" w:pos="2268"/>
      </w:tabs>
      <w:overflowPunct/>
      <w:autoSpaceDE/>
      <w:autoSpaceDN/>
      <w:adjustRightInd/>
      <w:ind w:left="849" w:right="849"/>
      <w:textAlignment w:val="auto"/>
    </w:pPr>
    <w:rPr>
      <w:lang w:val="en-US"/>
    </w:rPr>
  </w:style>
  <w:style w:type="paragraph" w:styleId="IndexHeading">
    <w:name w:val="index heading"/>
    <w:basedOn w:val="Normal"/>
    <w:next w:val="Index1"/>
    <w:semiHidden/>
    <w:rsid w:val="0057093C"/>
    <w:pPr>
      <w:tabs>
        <w:tab w:val="left" w:pos="1134"/>
        <w:tab w:val="left" w:pos="1871"/>
        <w:tab w:val="left" w:pos="2268"/>
      </w:tabs>
      <w:overflowPunct/>
      <w:autoSpaceDE/>
      <w:autoSpaceDN/>
      <w:adjustRightInd/>
      <w:textAlignment w:val="auto"/>
    </w:pPr>
    <w:rPr>
      <w:lang w:val="en-US"/>
    </w:rPr>
  </w:style>
  <w:style w:type="character" w:customStyle="1" w:styleId="NormalaftertitleChar">
    <w:name w:val="Normal after title Char"/>
    <w:basedOn w:val="DefaultParagraphFont"/>
    <w:link w:val="Normalaftertitle0"/>
    <w:rsid w:val="0057093C"/>
    <w:rPr>
      <w:rFonts w:ascii="Times New Roman" w:hAnsi="Times New Roman" w:cs="Traditional Arabic"/>
      <w:szCs w:val="30"/>
      <w:lang w:bidi="ar-SY"/>
    </w:rPr>
  </w:style>
  <w:style w:type="paragraph" w:styleId="TOC9">
    <w:name w:val="toc 9"/>
    <w:basedOn w:val="TOC4"/>
    <w:uiPriority w:val="39"/>
    <w:rsid w:val="0057093C"/>
    <w:pPr>
      <w:tabs>
        <w:tab w:val="clear" w:pos="8788"/>
        <w:tab w:val="clear" w:pos="9497"/>
        <w:tab w:val="left" w:pos="1417"/>
        <w:tab w:val="left" w:pos="1871"/>
        <w:tab w:val="left" w:pos="2126"/>
        <w:tab w:val="left" w:pos="2268"/>
        <w:tab w:val="left" w:leader="dot" w:pos="8789"/>
      </w:tabs>
      <w:overflowPunct/>
      <w:autoSpaceDE/>
      <w:autoSpaceDN/>
      <w:adjustRightInd/>
      <w:spacing w:before="80"/>
      <w:ind w:left="2127" w:hanging="709"/>
      <w:textAlignment w:val="auto"/>
    </w:pPr>
    <w:rPr>
      <w:lang w:eastAsia="en-US" w:bidi="ar-SA"/>
    </w:rPr>
  </w:style>
  <w:style w:type="paragraph" w:styleId="List5">
    <w:name w:val="List 5"/>
    <w:basedOn w:val="Normal"/>
    <w:rsid w:val="0057093C"/>
    <w:pPr>
      <w:tabs>
        <w:tab w:val="left" w:pos="1134"/>
        <w:tab w:val="left" w:pos="1871"/>
        <w:tab w:val="left" w:pos="2268"/>
      </w:tabs>
      <w:overflowPunct/>
      <w:autoSpaceDE/>
      <w:autoSpaceDN/>
      <w:adjustRightInd/>
      <w:textAlignment w:val="auto"/>
    </w:pPr>
    <w:rPr>
      <w:lang w:val="en-US"/>
    </w:rPr>
  </w:style>
  <w:style w:type="paragraph" w:customStyle="1" w:styleId="toc0">
    <w:name w:val="toc 0"/>
    <w:basedOn w:val="Normal"/>
    <w:next w:val="Normal"/>
    <w:rsid w:val="0057093C"/>
    <w:pPr>
      <w:tabs>
        <w:tab w:val="left" w:pos="1871"/>
        <w:tab w:val="left" w:pos="2268"/>
      </w:tabs>
      <w:overflowPunct/>
      <w:autoSpaceDE/>
      <w:autoSpaceDN/>
      <w:adjustRightInd/>
      <w:spacing w:line="240" w:lineRule="auto"/>
      <w:ind w:right="-142"/>
      <w:jc w:val="right"/>
      <w:textAlignment w:val="auto"/>
    </w:pPr>
    <w:rPr>
      <w:rFonts w:ascii="Times New Roman Bold" w:hAnsi="Times New Roman Bold"/>
      <w:b/>
      <w:bCs/>
      <w:lang w:val="en-US"/>
    </w:rPr>
  </w:style>
  <w:style w:type="paragraph" w:customStyle="1" w:styleId="Styletoc0LinespacingExactly14pt">
    <w:name w:val="Style toc 0 + Line spacing:  Exactly 14 pt"/>
    <w:basedOn w:val="Normal"/>
    <w:semiHidden/>
    <w:rsid w:val="0057093C"/>
    <w:pPr>
      <w:tabs>
        <w:tab w:val="left" w:pos="1134"/>
        <w:tab w:val="left" w:pos="1871"/>
        <w:tab w:val="left" w:pos="2268"/>
      </w:tabs>
      <w:overflowPunct/>
      <w:autoSpaceDE/>
      <w:autoSpaceDN/>
      <w:adjustRightInd/>
      <w:spacing w:line="280" w:lineRule="exact"/>
      <w:textAlignment w:val="auto"/>
    </w:pPr>
    <w:rPr>
      <w:rFonts w:ascii="Times New Roman Bold" w:hAnsi="Times New Roman Bold"/>
      <w:bCs/>
      <w:szCs w:val="32"/>
      <w:lang w:val="en-US"/>
    </w:rPr>
  </w:style>
  <w:style w:type="character" w:customStyle="1" w:styleId="CallChar">
    <w:name w:val="Call Char"/>
    <w:basedOn w:val="DefaultParagraphFont"/>
    <w:link w:val="Call"/>
    <w:locked/>
    <w:rsid w:val="0057093C"/>
    <w:rPr>
      <w:rFonts w:ascii="Times New Roman" w:eastAsia="Times New Roman" w:hAnsi="Times New Roman" w:cs="Traditional Arabic"/>
      <w:i/>
      <w:iCs/>
      <w:szCs w:val="30"/>
      <w:lang w:val="en-GB" w:eastAsia="en-US"/>
    </w:rPr>
  </w:style>
  <w:style w:type="character" w:customStyle="1" w:styleId="enumlev3Char">
    <w:name w:val="enumlev3 Char"/>
    <w:basedOn w:val="enumlev2Char"/>
    <w:link w:val="enumlev3"/>
    <w:rsid w:val="0057093C"/>
    <w:rPr>
      <w:rFonts w:ascii="Times New Roman" w:eastAsia="Times New Roman" w:hAnsi="Times New Roman" w:cs="Traditional Arabic"/>
      <w:noProof/>
      <w:szCs w:val="30"/>
      <w:lang w:eastAsia="en-US" w:bidi="ar-EG"/>
    </w:rPr>
  </w:style>
  <w:style w:type="character" w:customStyle="1" w:styleId="Artref">
    <w:name w:val="Art_ref"/>
    <w:rsid w:val="0057093C"/>
    <w:rPr>
      <w:b w:val="0"/>
      <w:bCs/>
    </w:rPr>
  </w:style>
  <w:style w:type="paragraph" w:customStyle="1" w:styleId="Title10">
    <w:name w:val="Title1"/>
    <w:basedOn w:val="Normal"/>
    <w:semiHidden/>
    <w:rsid w:val="0057093C"/>
    <w:pPr>
      <w:tabs>
        <w:tab w:val="left" w:pos="1134"/>
        <w:tab w:val="left" w:pos="1871"/>
        <w:tab w:val="left" w:pos="2268"/>
      </w:tabs>
      <w:overflowPunct/>
      <w:autoSpaceDE/>
      <w:autoSpaceDN/>
      <w:adjustRightInd/>
      <w:spacing w:before="360" w:after="120"/>
      <w:jc w:val="center"/>
      <w:textAlignment w:val="auto"/>
    </w:pPr>
    <w:rPr>
      <w:rFonts w:ascii="Times New Roman Bold" w:hAnsi="Times New Roman Bold"/>
      <w:b/>
      <w:bCs/>
      <w:sz w:val="26"/>
      <w:szCs w:val="36"/>
      <w:lang w:val="en-US"/>
    </w:rPr>
  </w:style>
  <w:style w:type="paragraph" w:customStyle="1" w:styleId="Proposal">
    <w:name w:val="Proposal"/>
    <w:basedOn w:val="Normal"/>
    <w:next w:val="Normal"/>
    <w:qFormat/>
    <w:rsid w:val="0057093C"/>
    <w:pPr>
      <w:keepNext/>
      <w:tabs>
        <w:tab w:val="left" w:pos="1134"/>
        <w:tab w:val="left" w:pos="1871"/>
        <w:tab w:val="left" w:pos="2268"/>
      </w:tabs>
      <w:overflowPunct/>
      <w:autoSpaceDE/>
      <w:autoSpaceDN/>
      <w:adjustRightInd/>
      <w:spacing w:before="240"/>
      <w:textAlignment w:val="auto"/>
      <w:outlineLvl w:val="0"/>
    </w:pPr>
    <w:rPr>
      <w:rFonts w:ascii="Times New Roman Bold" w:hAnsi="Times New Roman Bold"/>
      <w:b/>
      <w:bCs/>
      <w:lang w:val="en-US" w:bidi="ar-EG"/>
    </w:rPr>
  </w:style>
  <w:style w:type="character" w:customStyle="1" w:styleId="ResNoChar">
    <w:name w:val="Res_No Char"/>
    <w:basedOn w:val="DefaultParagraphFont"/>
    <w:link w:val="ResNo"/>
    <w:rsid w:val="0057093C"/>
    <w:rPr>
      <w:rFonts w:ascii="Times New Roman Bold" w:eastAsia="Times New Roman" w:hAnsi="Times New Roman Bold" w:cs="Traditional Arabic"/>
      <w:b/>
      <w:bCs/>
      <w:noProof/>
      <w:sz w:val="26"/>
      <w:szCs w:val="36"/>
      <w:lang w:val="en-GB" w:eastAsia="en-US" w:bidi="ar-EG"/>
    </w:rPr>
  </w:style>
  <w:style w:type="paragraph" w:customStyle="1" w:styleId="HeadingI0">
    <w:name w:val="Heading_I"/>
    <w:basedOn w:val="Normal"/>
    <w:next w:val="Normal"/>
    <w:rsid w:val="0057093C"/>
    <w:pPr>
      <w:keepNext/>
      <w:tabs>
        <w:tab w:val="left" w:pos="1134"/>
        <w:tab w:val="left" w:pos="1871"/>
        <w:tab w:val="left" w:pos="2268"/>
      </w:tabs>
      <w:overflowPunct/>
      <w:autoSpaceDE/>
      <w:autoSpaceDN/>
      <w:adjustRightInd/>
      <w:spacing w:before="180"/>
      <w:textAlignment w:val="auto"/>
    </w:pPr>
    <w:rPr>
      <w:i/>
      <w:iCs/>
      <w:sz w:val="24"/>
      <w:szCs w:val="32"/>
      <w:lang w:val="en-US"/>
    </w:rPr>
  </w:style>
  <w:style w:type="character" w:customStyle="1" w:styleId="Section1Char">
    <w:name w:val="Section_1 Char"/>
    <w:link w:val="Section1"/>
    <w:rsid w:val="0057093C"/>
    <w:rPr>
      <w:rFonts w:ascii="Times New Roman" w:eastAsia="Times New Roman" w:hAnsi="Times New Roman" w:cs="Traditional Arabic"/>
      <w:b/>
      <w:szCs w:val="30"/>
      <w:lang w:eastAsia="fr-FR"/>
    </w:rPr>
  </w:style>
  <w:style w:type="paragraph" w:customStyle="1" w:styleId="Reasons">
    <w:name w:val="Reasons"/>
    <w:basedOn w:val="Normal"/>
    <w:next w:val="Normal"/>
    <w:link w:val="ReasonsChar"/>
    <w:qFormat/>
    <w:rsid w:val="0057093C"/>
    <w:pPr>
      <w:tabs>
        <w:tab w:val="left" w:pos="1134"/>
        <w:tab w:val="left" w:pos="1871"/>
        <w:tab w:val="left" w:pos="2268"/>
      </w:tabs>
      <w:overflowPunct/>
      <w:autoSpaceDE/>
      <w:autoSpaceDN/>
      <w:adjustRightInd/>
      <w:textAlignment w:val="auto"/>
    </w:pPr>
    <w:rPr>
      <w:b/>
      <w:bCs/>
      <w:lang w:val="en-US"/>
    </w:rPr>
  </w:style>
  <w:style w:type="character" w:customStyle="1" w:styleId="ReasonsChar">
    <w:name w:val="Reasons Char"/>
    <w:basedOn w:val="DefaultParagraphFont"/>
    <w:link w:val="Reasons"/>
    <w:rsid w:val="0057093C"/>
    <w:rPr>
      <w:rFonts w:ascii="Times New Roman" w:eastAsia="Times New Roman" w:hAnsi="Times New Roman" w:cs="Traditional Arabic"/>
      <w:b/>
      <w:bCs/>
      <w:szCs w:val="30"/>
      <w:lang w:eastAsia="en-US"/>
    </w:rPr>
  </w:style>
  <w:style w:type="paragraph" w:customStyle="1" w:styleId="TableNo0">
    <w:name w:val="Table_No"/>
    <w:basedOn w:val="Normal"/>
    <w:next w:val="Normal"/>
    <w:link w:val="TableNoChar"/>
    <w:qFormat/>
    <w:rsid w:val="0057093C"/>
    <w:pPr>
      <w:keepNext/>
      <w:tabs>
        <w:tab w:val="left" w:pos="1134"/>
        <w:tab w:val="left" w:pos="1871"/>
        <w:tab w:val="left" w:pos="2268"/>
      </w:tabs>
      <w:overflowPunct/>
      <w:autoSpaceDE/>
      <w:autoSpaceDN/>
      <w:adjustRightInd/>
      <w:spacing w:before="240"/>
      <w:jc w:val="center"/>
      <w:textAlignment w:val="auto"/>
    </w:pPr>
    <w:rPr>
      <w:lang w:val="en-US"/>
    </w:rPr>
  </w:style>
  <w:style w:type="paragraph" w:customStyle="1" w:styleId="LOGO">
    <w:name w:val="LOGO"/>
    <w:qFormat/>
    <w:rsid w:val="0057093C"/>
    <w:pPr>
      <w:framePr w:hSpace="180" w:wrap="around" w:hAnchor="text" w:xAlign="right" w:y="-394"/>
      <w:bidi/>
      <w:spacing w:before="240" w:after="0" w:line="156" w:lineRule="auto"/>
    </w:pPr>
    <w:rPr>
      <w:rFonts w:ascii="Verdana Bold" w:eastAsia="Times New Roman" w:hAnsi="Verdana Bold" w:cs="Traditional Arabic"/>
      <w:b/>
      <w:bCs/>
      <w:sz w:val="27"/>
      <w:szCs w:val="40"/>
      <w:lang w:eastAsia="en-US" w:bidi="ar-EG"/>
    </w:rPr>
  </w:style>
  <w:style w:type="paragraph" w:customStyle="1" w:styleId="Adress">
    <w:name w:val="Adress"/>
    <w:qFormat/>
    <w:rsid w:val="0057093C"/>
    <w:pPr>
      <w:framePr w:hSpace="180" w:wrap="around" w:hAnchor="text" w:xAlign="right" w:y="-394"/>
      <w:bidi/>
      <w:spacing w:before="60" w:after="0" w:line="168" w:lineRule="auto"/>
    </w:pPr>
    <w:rPr>
      <w:rFonts w:ascii="Verdana Bold" w:eastAsia="Times New Roman" w:hAnsi="Verdana Bold" w:cs="Traditional Arabic"/>
      <w:b/>
      <w:bCs/>
      <w:sz w:val="19"/>
      <w:szCs w:val="30"/>
      <w:lang w:eastAsia="en-US" w:bidi="ar-EG"/>
    </w:rPr>
  </w:style>
  <w:style w:type="character" w:customStyle="1" w:styleId="AnnextitleChar">
    <w:name w:val="Annex_title Char"/>
    <w:basedOn w:val="DefaultParagraphFont"/>
    <w:link w:val="Annextitle"/>
    <w:rsid w:val="0057093C"/>
    <w:rPr>
      <w:rFonts w:ascii="Times New Roman Bold" w:eastAsia="Times New Roman" w:hAnsi="Times New Roman Bold" w:cs="Traditional Arabic"/>
      <w:b/>
      <w:bCs/>
      <w:sz w:val="28"/>
      <w:szCs w:val="40"/>
      <w:lang w:eastAsia="fr-FR" w:bidi="ar-EG"/>
    </w:rPr>
  </w:style>
  <w:style w:type="paragraph" w:customStyle="1" w:styleId="Appendixtitle">
    <w:name w:val="Appendix_title"/>
    <w:basedOn w:val="Annextitle"/>
    <w:next w:val="Normal"/>
    <w:rsid w:val="0057093C"/>
    <w:pPr>
      <w:keepLines w:val="0"/>
      <w:tabs>
        <w:tab w:val="left" w:pos="567"/>
        <w:tab w:val="left" w:pos="1134"/>
        <w:tab w:val="left" w:pos="1701"/>
        <w:tab w:val="left" w:pos="1871"/>
        <w:tab w:val="left" w:pos="2268"/>
        <w:tab w:val="left" w:pos="2835"/>
      </w:tabs>
      <w:spacing w:before="240" w:after="0"/>
    </w:pPr>
    <w:rPr>
      <w:rFonts w:ascii="Times New Roman" w:hAnsi="Times New Roman"/>
      <w:lang w:eastAsia="en-US" w:bidi="ar-SA"/>
    </w:rPr>
  </w:style>
  <w:style w:type="character" w:customStyle="1" w:styleId="RestitleChar">
    <w:name w:val="Res_title Char"/>
    <w:basedOn w:val="AnnextitleChar"/>
    <w:link w:val="Restitle"/>
    <w:rsid w:val="0057093C"/>
    <w:rPr>
      <w:rFonts w:ascii="Times New Roman Bold" w:eastAsia="Times New Roman" w:hAnsi="Times New Roman Bold" w:cs="Traditional Arabic"/>
      <w:b/>
      <w:bCs w:val="0"/>
      <w:sz w:val="28"/>
      <w:szCs w:val="40"/>
      <w:lang w:eastAsia="en-US" w:bidi="ar-EG"/>
    </w:rPr>
  </w:style>
  <w:style w:type="paragraph" w:customStyle="1" w:styleId="Normalend">
    <w:name w:val="Normal_end"/>
    <w:basedOn w:val="Normal"/>
    <w:qFormat/>
    <w:rsid w:val="0057093C"/>
    <w:pPr>
      <w:tabs>
        <w:tab w:val="left" w:pos="1134"/>
        <w:tab w:val="left" w:pos="1871"/>
        <w:tab w:val="left" w:pos="2268"/>
      </w:tabs>
      <w:overflowPunct/>
      <w:autoSpaceDE/>
      <w:autoSpaceDN/>
      <w:adjustRightInd/>
      <w:spacing w:before="0" w:line="240" w:lineRule="auto"/>
      <w:textAlignment w:val="auto"/>
    </w:pPr>
    <w:rPr>
      <w:lang w:val="en-US" w:bidi="ar-EG"/>
    </w:rPr>
  </w:style>
  <w:style w:type="paragraph" w:customStyle="1" w:styleId="DecisionNoTitle">
    <w:name w:val="Decision_No&amp;Title"/>
    <w:basedOn w:val="Normal"/>
    <w:qFormat/>
    <w:rsid w:val="0057093C"/>
    <w:pPr>
      <w:tabs>
        <w:tab w:val="left" w:pos="567"/>
        <w:tab w:val="left" w:pos="1134"/>
        <w:tab w:val="left" w:pos="1701"/>
        <w:tab w:val="left" w:pos="1871"/>
        <w:tab w:val="left" w:pos="2268"/>
        <w:tab w:val="left" w:pos="2835"/>
      </w:tabs>
      <w:spacing w:before="240"/>
      <w:jc w:val="center"/>
    </w:pPr>
    <w:rPr>
      <w:b/>
      <w:bCs/>
      <w:sz w:val="28"/>
      <w:szCs w:val="40"/>
      <w:lang w:val="en-US"/>
    </w:rPr>
  </w:style>
  <w:style w:type="paragraph" w:customStyle="1" w:styleId="DecisionNo">
    <w:name w:val="Decision_No"/>
    <w:basedOn w:val="Normal"/>
    <w:qFormat/>
    <w:rsid w:val="0057093C"/>
    <w:pPr>
      <w:keepNext/>
      <w:tabs>
        <w:tab w:val="left" w:pos="567"/>
        <w:tab w:val="left" w:pos="1134"/>
        <w:tab w:val="left" w:pos="1701"/>
        <w:tab w:val="left" w:pos="1871"/>
        <w:tab w:val="left" w:pos="2268"/>
        <w:tab w:val="left" w:pos="2835"/>
      </w:tabs>
      <w:spacing w:before="480"/>
      <w:jc w:val="center"/>
    </w:pPr>
    <w:rPr>
      <w:sz w:val="28"/>
      <w:szCs w:val="40"/>
      <w:lang w:bidi="ar-EG"/>
    </w:rPr>
  </w:style>
  <w:style w:type="paragraph" w:customStyle="1" w:styleId="Decisiontitle">
    <w:name w:val="Decision_title"/>
    <w:basedOn w:val="Normal"/>
    <w:qFormat/>
    <w:rsid w:val="0057093C"/>
    <w:pPr>
      <w:keepNext/>
      <w:tabs>
        <w:tab w:val="left" w:pos="567"/>
        <w:tab w:val="left" w:pos="1134"/>
        <w:tab w:val="left" w:pos="1701"/>
        <w:tab w:val="left" w:pos="1871"/>
        <w:tab w:val="left" w:pos="2268"/>
        <w:tab w:val="left" w:pos="2835"/>
      </w:tabs>
      <w:spacing w:before="240"/>
      <w:jc w:val="center"/>
    </w:pPr>
    <w:rPr>
      <w:b/>
      <w:bCs/>
      <w:sz w:val="28"/>
      <w:szCs w:val="40"/>
      <w:lang w:val="en-US"/>
    </w:rPr>
  </w:style>
  <w:style w:type="paragraph" w:customStyle="1" w:styleId="AnnexRef">
    <w:name w:val="Annex_Ref"/>
    <w:qFormat/>
    <w:rsid w:val="0057093C"/>
    <w:pPr>
      <w:bidi/>
      <w:spacing w:before="480" w:after="0" w:line="192" w:lineRule="auto"/>
    </w:pPr>
    <w:rPr>
      <w:rFonts w:ascii="Times New Roman" w:eastAsia="Times New Roman" w:hAnsi="Times New Roman" w:cs="Traditional Arabic"/>
      <w:b/>
      <w:bCs/>
      <w:szCs w:val="30"/>
      <w:lang w:eastAsia="en-US" w:bidi="ar-SY"/>
    </w:rPr>
  </w:style>
  <w:style w:type="paragraph" w:customStyle="1" w:styleId="Figuretitle0">
    <w:name w:val="Figure_title"/>
    <w:qFormat/>
    <w:rsid w:val="0057093C"/>
    <w:pPr>
      <w:keepNext/>
      <w:keepLines/>
      <w:bidi/>
      <w:spacing w:before="120" w:after="120" w:line="192" w:lineRule="auto"/>
      <w:jc w:val="center"/>
    </w:pPr>
    <w:rPr>
      <w:rFonts w:ascii="Times New Roman Bold" w:eastAsia="Times New Roman" w:hAnsi="Times New Roman Bold" w:cs="Traditional Arabic"/>
      <w:b/>
      <w:bCs/>
      <w:szCs w:val="30"/>
      <w:lang w:eastAsia="en-US" w:bidi="ar-EG"/>
    </w:rPr>
  </w:style>
  <w:style w:type="paragraph" w:styleId="List">
    <w:name w:val="List"/>
    <w:basedOn w:val="Normal"/>
    <w:semiHidden/>
    <w:rsid w:val="0057093C"/>
    <w:pPr>
      <w:tabs>
        <w:tab w:val="left" w:pos="1134"/>
        <w:tab w:val="left" w:pos="1871"/>
        <w:tab w:val="left" w:pos="2268"/>
      </w:tabs>
      <w:overflowPunct/>
      <w:autoSpaceDE/>
      <w:autoSpaceDN/>
      <w:adjustRightInd/>
      <w:textAlignment w:val="auto"/>
    </w:pPr>
    <w:rPr>
      <w:lang w:val="en-US"/>
    </w:rPr>
  </w:style>
  <w:style w:type="paragraph" w:styleId="ListBullet5">
    <w:name w:val="List Bullet 5"/>
    <w:basedOn w:val="Normal"/>
    <w:semiHidden/>
    <w:rsid w:val="0057093C"/>
    <w:pPr>
      <w:tabs>
        <w:tab w:val="left" w:pos="1134"/>
        <w:tab w:val="left" w:pos="1871"/>
        <w:tab w:val="left" w:pos="2268"/>
      </w:tabs>
      <w:overflowPunct/>
      <w:autoSpaceDE/>
      <w:autoSpaceDN/>
      <w:adjustRightInd/>
      <w:textAlignment w:val="auto"/>
    </w:pPr>
    <w:rPr>
      <w:lang w:val="en-US"/>
    </w:rPr>
  </w:style>
  <w:style w:type="paragraph" w:styleId="List3">
    <w:name w:val="List 3"/>
    <w:basedOn w:val="Normal"/>
    <w:semiHidden/>
    <w:rsid w:val="0057093C"/>
    <w:pPr>
      <w:tabs>
        <w:tab w:val="left" w:pos="1134"/>
        <w:tab w:val="left" w:pos="1871"/>
        <w:tab w:val="left" w:pos="2268"/>
      </w:tabs>
      <w:overflowPunct/>
      <w:autoSpaceDE/>
      <w:autoSpaceDN/>
      <w:adjustRightInd/>
      <w:textAlignment w:val="auto"/>
    </w:pPr>
    <w:rPr>
      <w:lang w:val="en-US"/>
    </w:rPr>
  </w:style>
  <w:style w:type="paragraph" w:styleId="ListContinue">
    <w:name w:val="List Continue"/>
    <w:basedOn w:val="ListBullet5"/>
    <w:semiHidden/>
    <w:rsid w:val="0057093C"/>
  </w:style>
  <w:style w:type="paragraph" w:styleId="ListBullet">
    <w:name w:val="List Bullet"/>
    <w:basedOn w:val="List5"/>
    <w:semiHidden/>
    <w:rsid w:val="0057093C"/>
  </w:style>
  <w:style w:type="paragraph" w:styleId="ListNumber">
    <w:name w:val="List Number"/>
    <w:basedOn w:val="Normal"/>
    <w:rsid w:val="0057093C"/>
    <w:pPr>
      <w:tabs>
        <w:tab w:val="left" w:pos="1134"/>
        <w:tab w:val="left" w:pos="1871"/>
        <w:tab w:val="left" w:pos="2268"/>
      </w:tabs>
      <w:overflowPunct/>
      <w:autoSpaceDE/>
      <w:autoSpaceDN/>
      <w:adjustRightInd/>
      <w:textAlignment w:val="auto"/>
    </w:pPr>
    <w:rPr>
      <w:lang w:val="en-US"/>
    </w:rPr>
  </w:style>
  <w:style w:type="paragraph" w:styleId="ListNumber4">
    <w:name w:val="List Number 4"/>
    <w:basedOn w:val="Normal"/>
    <w:semiHidden/>
    <w:rsid w:val="0057093C"/>
    <w:pPr>
      <w:tabs>
        <w:tab w:val="left" w:pos="1134"/>
        <w:tab w:val="num" w:pos="1209"/>
        <w:tab w:val="left" w:pos="1871"/>
        <w:tab w:val="left" w:pos="2268"/>
      </w:tabs>
      <w:overflowPunct/>
      <w:autoSpaceDE/>
      <w:autoSpaceDN/>
      <w:adjustRightInd/>
      <w:ind w:left="1209" w:hanging="360"/>
      <w:contextualSpacing/>
      <w:textAlignment w:val="auto"/>
    </w:pPr>
    <w:rPr>
      <w:lang w:val="en-US"/>
    </w:rPr>
  </w:style>
  <w:style w:type="paragraph" w:styleId="ListNumber5">
    <w:name w:val="List Number 5"/>
    <w:basedOn w:val="Normal"/>
    <w:semiHidden/>
    <w:rsid w:val="0057093C"/>
    <w:pPr>
      <w:tabs>
        <w:tab w:val="left" w:pos="1134"/>
        <w:tab w:val="num" w:pos="1492"/>
        <w:tab w:val="left" w:pos="1871"/>
        <w:tab w:val="left" w:pos="2268"/>
      </w:tabs>
      <w:overflowPunct/>
      <w:autoSpaceDE/>
      <w:autoSpaceDN/>
      <w:adjustRightInd/>
      <w:ind w:left="1492" w:hanging="360"/>
      <w:contextualSpacing/>
      <w:textAlignment w:val="auto"/>
    </w:pPr>
    <w:rPr>
      <w:lang w:val="en-US"/>
    </w:rPr>
  </w:style>
  <w:style w:type="paragraph" w:styleId="ListParagraph">
    <w:name w:val="List Paragraph"/>
    <w:basedOn w:val="Normal"/>
    <w:uiPriority w:val="34"/>
    <w:qFormat/>
    <w:rsid w:val="0057093C"/>
    <w:pPr>
      <w:tabs>
        <w:tab w:val="left" w:pos="1134"/>
        <w:tab w:val="left" w:pos="1871"/>
        <w:tab w:val="left" w:pos="2268"/>
      </w:tabs>
      <w:overflowPunct/>
      <w:autoSpaceDE/>
      <w:autoSpaceDN/>
      <w:adjustRightInd/>
      <w:ind w:left="720"/>
      <w:contextualSpacing/>
      <w:textAlignment w:val="auto"/>
    </w:pPr>
    <w:rPr>
      <w:lang w:val="en-US"/>
    </w:rPr>
  </w:style>
  <w:style w:type="paragraph" w:customStyle="1" w:styleId="Logo-1">
    <w:name w:val="Logo-1"/>
    <w:basedOn w:val="LOGO"/>
    <w:qFormat/>
    <w:rsid w:val="0057093C"/>
    <w:pPr>
      <w:framePr w:wrap="around"/>
    </w:pPr>
  </w:style>
  <w:style w:type="paragraph" w:customStyle="1" w:styleId="Dash">
    <w:name w:val="Dash"/>
    <w:basedOn w:val="Normal"/>
    <w:qFormat/>
    <w:rsid w:val="0057093C"/>
    <w:pPr>
      <w:tabs>
        <w:tab w:val="left" w:pos="1134"/>
        <w:tab w:val="left" w:pos="1871"/>
        <w:tab w:val="left" w:pos="2268"/>
      </w:tabs>
      <w:overflowPunct/>
      <w:autoSpaceDE/>
      <w:autoSpaceDN/>
      <w:adjustRightInd/>
      <w:spacing w:before="600"/>
      <w:jc w:val="center"/>
      <w:textAlignment w:val="auto"/>
    </w:pPr>
    <w:rPr>
      <w:bCs/>
      <w:noProof/>
      <w:lang w:val="en-US" w:bidi="ar-EG"/>
    </w:rPr>
  </w:style>
  <w:style w:type="paragraph" w:customStyle="1" w:styleId="Tablefin">
    <w:name w:val="Table_fin"/>
    <w:basedOn w:val="Normal"/>
    <w:rsid w:val="0057093C"/>
    <w:pPr>
      <w:tabs>
        <w:tab w:val="left" w:pos="1871"/>
        <w:tab w:val="left" w:pos="2268"/>
      </w:tabs>
      <w:bidi w:val="0"/>
      <w:spacing w:before="0" w:line="240" w:lineRule="auto"/>
    </w:pPr>
    <w:rPr>
      <w:rFonts w:cs="Times New Roman"/>
      <w:sz w:val="12"/>
      <w:szCs w:val="20"/>
      <w:lang w:val="fr-FR"/>
    </w:rPr>
  </w:style>
  <w:style w:type="paragraph" w:customStyle="1" w:styleId="Agendaitem">
    <w:name w:val="Agenda_item"/>
    <w:qFormat/>
    <w:rsid w:val="0057093C"/>
    <w:pPr>
      <w:bidi/>
      <w:spacing w:after="0" w:line="240" w:lineRule="auto"/>
      <w:jc w:val="center"/>
    </w:pPr>
    <w:rPr>
      <w:rFonts w:ascii="Times New Roman" w:eastAsia="Times New Roman" w:hAnsi="Times New Roman" w:cs="Traditional Arabic"/>
      <w:sz w:val="28"/>
      <w:szCs w:val="40"/>
      <w:lang w:val="en-GB" w:eastAsia="en-US" w:bidi="ar-EG"/>
    </w:rPr>
  </w:style>
  <w:style w:type="paragraph" w:customStyle="1" w:styleId="subsection1">
    <w:name w:val="subsection_1‎"/>
    <w:basedOn w:val="Section1"/>
    <w:qFormat/>
    <w:rsid w:val="0057093C"/>
    <w:pPr>
      <w:keepNext/>
      <w:tabs>
        <w:tab w:val="left" w:pos="567"/>
        <w:tab w:val="left" w:pos="1134"/>
        <w:tab w:val="left" w:pos="1701"/>
        <w:tab w:val="left" w:pos="1871"/>
        <w:tab w:val="left" w:pos="2268"/>
        <w:tab w:val="left" w:pos="2835"/>
      </w:tabs>
      <w:spacing w:before="240"/>
    </w:pPr>
    <w:rPr>
      <w:rFonts w:ascii="Times New Roman Bold" w:hAnsi="Times New Roman Bold"/>
      <w:bCs/>
      <w:sz w:val="24"/>
      <w:szCs w:val="32"/>
      <w:lang w:eastAsia="en-US" w:bidi="ar-EG"/>
    </w:rPr>
  </w:style>
  <w:style w:type="character" w:customStyle="1" w:styleId="TablelegendChar">
    <w:name w:val="Table_legend Char"/>
    <w:link w:val="Tablelegend0"/>
    <w:rsid w:val="0057093C"/>
    <w:rPr>
      <w:rFonts w:ascii="Times New Roman" w:eastAsia="Times New Roman" w:hAnsi="Times New Roman" w:cs="Traditional Arabic"/>
      <w:szCs w:val="30"/>
      <w:lang w:eastAsia="fr-FR"/>
    </w:rPr>
  </w:style>
  <w:style w:type="paragraph" w:customStyle="1" w:styleId="Section3">
    <w:name w:val="Section_3‎"/>
    <w:qFormat/>
    <w:rsid w:val="0057093C"/>
    <w:pPr>
      <w:spacing w:after="0" w:line="240" w:lineRule="auto"/>
      <w:jc w:val="center"/>
    </w:pPr>
    <w:rPr>
      <w:rFonts w:ascii="Times New Roman" w:eastAsia="Times New Roman" w:hAnsi="Times New Roman" w:cs="Traditional Arabic"/>
      <w:sz w:val="24"/>
      <w:szCs w:val="32"/>
      <w:lang w:eastAsia="en-US" w:bidi="ar-EG"/>
    </w:rPr>
  </w:style>
  <w:style w:type="paragraph" w:customStyle="1" w:styleId="Chapno0">
    <w:name w:val="Chap_no"/>
    <w:basedOn w:val="Normal"/>
    <w:qFormat/>
    <w:rsid w:val="0057093C"/>
    <w:pPr>
      <w:tabs>
        <w:tab w:val="left" w:pos="1871"/>
        <w:tab w:val="left" w:pos="2268"/>
      </w:tabs>
      <w:spacing w:before="480"/>
      <w:jc w:val="center"/>
    </w:pPr>
    <w:rPr>
      <w:sz w:val="28"/>
      <w:szCs w:val="40"/>
      <w:lang w:bidi="ar-EG"/>
    </w:rPr>
  </w:style>
  <w:style w:type="paragraph" w:customStyle="1" w:styleId="ApptoAnnex">
    <w:name w:val="App_to_Annex"/>
    <w:basedOn w:val="AppendixNo"/>
    <w:qFormat/>
    <w:rsid w:val="0057093C"/>
    <w:pPr>
      <w:framePr w:hSpace="180" w:wrap="around" w:vAnchor="page" w:hAnchor="text" w:xAlign="right" w:y="721"/>
      <w:tabs>
        <w:tab w:val="clear" w:pos="1021"/>
        <w:tab w:val="left" w:pos="567"/>
        <w:tab w:val="left" w:pos="1134"/>
        <w:tab w:val="left" w:pos="1701"/>
        <w:tab w:val="left" w:pos="1871"/>
        <w:tab w:val="left" w:pos="2268"/>
        <w:tab w:val="left" w:pos="2835"/>
      </w:tabs>
      <w:spacing w:before="480" w:after="0"/>
    </w:pPr>
    <w:rPr>
      <w:sz w:val="28"/>
      <w:lang w:val="en-GB" w:eastAsia="en-US"/>
    </w:rPr>
  </w:style>
  <w:style w:type="paragraph" w:customStyle="1" w:styleId="AppArttitle">
    <w:name w:val="App_Art_title"/>
    <w:basedOn w:val="Arttitle"/>
    <w:next w:val="Normalaftertitle0"/>
    <w:qFormat/>
    <w:rsid w:val="0057093C"/>
    <w:pPr>
      <w:keepNext w:val="0"/>
      <w:keepLines w:val="0"/>
      <w:overflowPunct/>
      <w:autoSpaceDE/>
      <w:autoSpaceDN/>
      <w:adjustRightInd/>
      <w:textAlignment w:val="auto"/>
    </w:pPr>
    <w:rPr>
      <w:rFonts w:ascii="Times New Roman" w:hAnsi="Times New Roman"/>
      <w:lang w:val="en-US" w:bidi="ar-EG"/>
    </w:rPr>
  </w:style>
  <w:style w:type="paragraph" w:customStyle="1" w:styleId="AppArtNo">
    <w:name w:val="App_Art_No"/>
    <w:basedOn w:val="ArtNo"/>
    <w:next w:val="AppArttitle"/>
    <w:qFormat/>
    <w:rsid w:val="0057093C"/>
    <w:pPr>
      <w:keepNext w:val="0"/>
      <w:keepLines w:val="0"/>
      <w:overflowPunct/>
      <w:autoSpaceDE/>
      <w:autoSpaceDN/>
      <w:adjustRightInd/>
      <w:spacing w:before="480" w:line="192" w:lineRule="auto"/>
      <w:textAlignment w:val="auto"/>
    </w:pPr>
    <w:rPr>
      <w:caps w:val="0"/>
      <w:lang w:val="en-US" w:bidi="ar-EG"/>
    </w:rPr>
  </w:style>
  <w:style w:type="paragraph" w:customStyle="1" w:styleId="Volumetitle">
    <w:name w:val="Volume_title"/>
    <w:basedOn w:val="ArtNo"/>
    <w:qFormat/>
    <w:rsid w:val="0057093C"/>
    <w:pPr>
      <w:keepNext w:val="0"/>
      <w:keepLines w:val="0"/>
      <w:overflowPunct/>
      <w:autoSpaceDE/>
      <w:autoSpaceDN/>
      <w:adjustRightInd/>
      <w:spacing w:before="480" w:line="192" w:lineRule="auto"/>
      <w:textAlignment w:val="auto"/>
    </w:pPr>
    <w:rPr>
      <w:caps w:val="0"/>
      <w:lang w:val="en-US" w:bidi="ar-EG"/>
    </w:rPr>
  </w:style>
  <w:style w:type="paragraph" w:customStyle="1" w:styleId="Part1">
    <w:name w:val="Part_1"/>
    <w:basedOn w:val="Parttitle"/>
    <w:qFormat/>
    <w:rsid w:val="0057093C"/>
    <w:pPr>
      <w:keepLines w:val="0"/>
      <w:tabs>
        <w:tab w:val="left" w:pos="1871"/>
        <w:tab w:val="left" w:pos="1928"/>
        <w:tab w:val="left" w:pos="2268"/>
        <w:tab w:val="left" w:pos="2495"/>
        <w:tab w:val="center" w:pos="4820"/>
      </w:tabs>
      <w:overflowPunct/>
      <w:autoSpaceDE/>
      <w:autoSpaceDN/>
      <w:adjustRightInd/>
      <w:spacing w:before="240" w:after="0"/>
      <w:textAlignment w:val="auto"/>
    </w:pPr>
    <w:rPr>
      <w:caps w:val="0"/>
      <w:sz w:val="24"/>
      <w:szCs w:val="32"/>
      <w:lang w:val="en-US" w:bidi="ar-EG"/>
    </w:rPr>
  </w:style>
  <w:style w:type="paragraph" w:customStyle="1" w:styleId="Committee">
    <w:name w:val="Committee"/>
    <w:basedOn w:val="Normal"/>
    <w:qFormat/>
    <w:rsid w:val="0057093C"/>
    <w:pPr>
      <w:framePr w:hSpace="180" w:wrap="around" w:hAnchor="margin" w:y="-675"/>
      <w:tabs>
        <w:tab w:val="left" w:pos="851"/>
        <w:tab w:val="left" w:pos="1134"/>
        <w:tab w:val="left" w:pos="1871"/>
        <w:tab w:val="left" w:pos="2268"/>
      </w:tabs>
      <w:bidi w:val="0"/>
      <w:spacing w:before="0" w:line="240" w:lineRule="atLeast"/>
      <w:jc w:val="left"/>
    </w:pPr>
    <w:rPr>
      <w:rFonts w:asciiTheme="minorHAnsi" w:hAnsiTheme="minorHAnsi" w:cstheme="minorHAnsi"/>
      <w:b/>
      <w:sz w:val="24"/>
      <w:szCs w:val="24"/>
    </w:rPr>
  </w:style>
  <w:style w:type="paragraph" w:customStyle="1" w:styleId="Headingsplit">
    <w:name w:val="Heading_split"/>
    <w:basedOn w:val="Heading3"/>
    <w:next w:val="Normal"/>
    <w:qFormat/>
    <w:rsid w:val="0057093C"/>
    <w:pPr>
      <w:tabs>
        <w:tab w:val="left" w:pos="1134"/>
        <w:tab w:val="left" w:pos="1701"/>
        <w:tab w:val="left" w:pos="1871"/>
        <w:tab w:val="left" w:pos="2268"/>
        <w:tab w:val="left" w:pos="2835"/>
      </w:tabs>
      <w:spacing w:before="160"/>
      <w:ind w:left="0" w:firstLine="0"/>
      <w:outlineLvl w:val="0"/>
    </w:pPr>
    <w:rPr>
      <w:rFonts w:ascii="Times New Roman italic" w:hAnsi="Times New Roman italic"/>
      <w:b w:val="0"/>
      <w:bCs w:val="0"/>
      <w:i/>
      <w:iCs/>
      <w:noProof w:val="0"/>
      <w:position w:val="2"/>
      <w:lang w:val="en-GB"/>
    </w:rPr>
  </w:style>
  <w:style w:type="character" w:customStyle="1" w:styleId="Provsplit">
    <w:name w:val="Prov_split"/>
    <w:basedOn w:val="DefaultParagraphFont"/>
    <w:qFormat/>
    <w:rsid w:val="0057093C"/>
    <w:rPr>
      <w:rFonts w:ascii="Times New Roman" w:hAnsi="Times New Roman"/>
      <w:b w:val="0"/>
    </w:rPr>
  </w:style>
  <w:style w:type="paragraph" w:customStyle="1" w:styleId="Methodheading1">
    <w:name w:val="Method_heading1"/>
    <w:basedOn w:val="Heading1"/>
    <w:next w:val="Normal"/>
    <w:qFormat/>
    <w:rsid w:val="0057093C"/>
    <w:pPr>
      <w:keepLines w:val="0"/>
      <w:tabs>
        <w:tab w:val="left" w:pos="1134"/>
        <w:tab w:val="left" w:pos="1871"/>
        <w:tab w:val="left" w:pos="2268"/>
      </w:tabs>
      <w:overflowPunct/>
      <w:autoSpaceDE/>
      <w:autoSpaceDN/>
      <w:adjustRightInd/>
      <w:spacing w:before="280"/>
      <w:ind w:left="1134" w:hanging="1134"/>
      <w:textAlignment w:val="auto"/>
    </w:pPr>
    <w:rPr>
      <w:noProof w:val="0"/>
      <w:kern w:val="32"/>
    </w:rPr>
  </w:style>
  <w:style w:type="paragraph" w:customStyle="1" w:styleId="Methodheading2">
    <w:name w:val="Method_heading2"/>
    <w:basedOn w:val="Heading2"/>
    <w:next w:val="Normal"/>
    <w:qFormat/>
    <w:rsid w:val="0057093C"/>
    <w:pPr>
      <w:keepLines w:val="0"/>
      <w:tabs>
        <w:tab w:val="left" w:pos="1134"/>
        <w:tab w:val="left" w:pos="1871"/>
        <w:tab w:val="left" w:pos="2268"/>
      </w:tabs>
      <w:overflowPunct/>
      <w:autoSpaceDE/>
      <w:autoSpaceDN/>
      <w:adjustRightInd/>
      <w:spacing w:before="200"/>
      <w:ind w:left="1134" w:hanging="1134"/>
      <w:textAlignment w:val="auto"/>
    </w:pPr>
    <w:rPr>
      <w:noProof w:val="0"/>
      <w:kern w:val="14"/>
      <w:sz w:val="24"/>
      <w:szCs w:val="32"/>
    </w:rPr>
  </w:style>
  <w:style w:type="paragraph" w:customStyle="1" w:styleId="Methodheading3">
    <w:name w:val="Method_heading3"/>
    <w:basedOn w:val="Heading3"/>
    <w:next w:val="Normal"/>
    <w:qFormat/>
    <w:rsid w:val="0057093C"/>
    <w:pPr>
      <w:keepLines w:val="0"/>
      <w:tabs>
        <w:tab w:val="left" w:pos="1134"/>
        <w:tab w:val="left" w:pos="1871"/>
        <w:tab w:val="left" w:pos="2268"/>
      </w:tabs>
      <w:overflowPunct/>
      <w:autoSpaceDE/>
      <w:autoSpaceDN/>
      <w:adjustRightInd/>
      <w:spacing w:before="160"/>
      <w:ind w:left="1134" w:hanging="1134"/>
      <w:textAlignment w:val="auto"/>
    </w:pPr>
    <w:rPr>
      <w:b w:val="0"/>
      <w:noProof w:val="0"/>
      <w:kern w:val="14"/>
    </w:rPr>
  </w:style>
  <w:style w:type="paragraph" w:customStyle="1" w:styleId="Methodheading4">
    <w:name w:val="Method_heading4"/>
    <w:basedOn w:val="Heading4"/>
    <w:next w:val="Normal"/>
    <w:qFormat/>
    <w:rsid w:val="0057093C"/>
    <w:pPr>
      <w:keepLines w:val="0"/>
      <w:tabs>
        <w:tab w:val="clear" w:pos="1021"/>
        <w:tab w:val="left" w:pos="1134"/>
        <w:tab w:val="left" w:pos="1871"/>
        <w:tab w:val="left" w:pos="2268"/>
      </w:tabs>
      <w:overflowPunct/>
      <w:autoSpaceDE/>
      <w:autoSpaceDN/>
      <w:adjustRightInd/>
      <w:ind w:left="1134" w:hanging="1134"/>
      <w:textAlignment w:val="auto"/>
    </w:pPr>
    <w:rPr>
      <w:b w:val="0"/>
      <w:noProof w:val="0"/>
      <w:kern w:val="14"/>
    </w:rPr>
  </w:style>
  <w:style w:type="paragraph" w:customStyle="1" w:styleId="Tablesplit">
    <w:name w:val="Table_split"/>
    <w:basedOn w:val="Normal"/>
    <w:qFormat/>
    <w:rsid w:val="0057093C"/>
    <w:pPr>
      <w:keepNext/>
      <w:tabs>
        <w:tab w:val="left" w:pos="1409"/>
        <w:tab w:val="left" w:pos="1871"/>
        <w:tab w:val="left" w:pos="2237"/>
        <w:tab w:val="left" w:pos="2268"/>
        <w:tab w:val="left" w:pos="2828"/>
        <w:tab w:val="left" w:pos="4604"/>
        <w:tab w:val="left" w:pos="6023"/>
        <w:tab w:val="left" w:pos="6732"/>
        <w:tab w:val="left" w:pos="7323"/>
        <w:tab w:val="left" w:pos="7914"/>
      </w:tabs>
      <w:bidi w:val="0"/>
      <w:spacing w:before="40" w:after="40" w:line="240" w:lineRule="auto"/>
      <w:ind w:left="108" w:right="-113"/>
      <w:jc w:val="left"/>
    </w:pPr>
    <w:rPr>
      <w:rFonts w:cs="Times New Roman"/>
      <w:b/>
      <w:sz w:val="20"/>
      <w:szCs w:val="20"/>
    </w:rPr>
  </w:style>
  <w:style w:type="paragraph" w:customStyle="1" w:styleId="MethodHeadingb">
    <w:name w:val="Method_Headingb"/>
    <w:basedOn w:val="Headingb"/>
    <w:next w:val="Normal"/>
    <w:qFormat/>
    <w:rsid w:val="0057093C"/>
    <w:pPr>
      <w:tabs>
        <w:tab w:val="left" w:pos="1134"/>
        <w:tab w:val="left" w:pos="1871"/>
        <w:tab w:val="left" w:pos="2268"/>
      </w:tabs>
      <w:overflowPunct/>
      <w:autoSpaceDE/>
      <w:autoSpaceDN/>
      <w:adjustRightInd/>
      <w:spacing w:before="180"/>
      <w:textAlignment w:val="auto"/>
      <w:outlineLvl w:val="1"/>
    </w:pPr>
    <w:rPr>
      <w:b w:val="0"/>
      <w:kern w:val="14"/>
      <w:sz w:val="22"/>
      <w:szCs w:val="30"/>
      <w:lang w:val="en-US" w:bidi="ar-EG"/>
    </w:rPr>
  </w:style>
  <w:style w:type="character" w:customStyle="1" w:styleId="TableheadChar">
    <w:name w:val="Table_head Char"/>
    <w:basedOn w:val="DefaultParagraphFont"/>
    <w:link w:val="Tablehead"/>
    <w:uiPriority w:val="99"/>
    <w:locked/>
    <w:rsid w:val="0057093C"/>
    <w:rPr>
      <w:rFonts w:ascii="Times New Roman Bold" w:eastAsia="Times New Roman" w:hAnsi="Times New Roman Bold" w:cs="Traditional Arabic"/>
      <w:b/>
      <w:bCs/>
      <w:sz w:val="20"/>
      <w:szCs w:val="26"/>
      <w:lang w:val="en-GB" w:eastAsia="en-US"/>
    </w:rPr>
  </w:style>
  <w:style w:type="character" w:customStyle="1" w:styleId="TabletitleChar">
    <w:name w:val="Table_title Char"/>
    <w:link w:val="Tabletitle"/>
    <w:rsid w:val="0057093C"/>
    <w:rPr>
      <w:rFonts w:ascii="Times New Roman Bold" w:eastAsia="Times New Roman" w:hAnsi="Times New Roman Bold" w:cs="Traditional Arabic"/>
      <w:b/>
      <w:bCs/>
      <w:szCs w:val="30"/>
      <w:lang w:eastAsia="fr-FR" w:bidi="ar-EG"/>
    </w:rPr>
  </w:style>
  <w:style w:type="paragraph" w:customStyle="1" w:styleId="TabletextS5">
    <w:name w:val="Table_textS5"/>
    <w:basedOn w:val="Normal"/>
    <w:rsid w:val="0057093C"/>
    <w:pPr>
      <w:tabs>
        <w:tab w:val="left" w:pos="1985"/>
        <w:tab w:val="left" w:pos="3016"/>
      </w:tabs>
      <w:spacing w:before="0" w:line="300" w:lineRule="exact"/>
      <w:ind w:left="170" w:hanging="170"/>
      <w:jc w:val="left"/>
    </w:pPr>
    <w:rPr>
      <w:sz w:val="20"/>
      <w:szCs w:val="26"/>
      <w:lang w:val="en-US" w:bidi="ar-EG"/>
    </w:rPr>
  </w:style>
  <w:style w:type="paragraph" w:styleId="NormalIndent">
    <w:name w:val="Normal Indent"/>
    <w:basedOn w:val="Normal"/>
    <w:semiHidden/>
    <w:unhideWhenUsed/>
    <w:rsid w:val="0057093C"/>
    <w:pPr>
      <w:tabs>
        <w:tab w:val="left" w:pos="1134"/>
        <w:tab w:val="left" w:pos="1871"/>
        <w:tab w:val="left" w:pos="2268"/>
      </w:tabs>
      <w:overflowPunct/>
      <w:autoSpaceDE/>
      <w:autoSpaceDN/>
      <w:adjustRightInd/>
      <w:ind w:left="720"/>
      <w:textAlignment w:val="auto"/>
    </w:pPr>
    <w:rPr>
      <w:lang w:val="en-US"/>
    </w:rPr>
  </w:style>
  <w:style w:type="numbering" w:customStyle="1" w:styleId="NoList1">
    <w:name w:val="No List1"/>
    <w:next w:val="NoList"/>
    <w:uiPriority w:val="99"/>
    <w:semiHidden/>
    <w:unhideWhenUsed/>
    <w:rsid w:val="0057093C"/>
  </w:style>
  <w:style w:type="table" w:customStyle="1" w:styleId="TableGrid1">
    <w:name w:val="Table Grid1"/>
    <w:basedOn w:val="TableNormal"/>
    <w:next w:val="TableGrid"/>
    <w:uiPriority w:val="59"/>
    <w:rsid w:val="0057093C"/>
    <w:pPr>
      <w:spacing w:after="0" w:line="240" w:lineRule="auto"/>
    </w:pPr>
    <w:rPr>
      <w:rFonts w:ascii="CG Times" w:eastAsia="Times New Roman" w:hAnsi="CG 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57093C"/>
  </w:style>
  <w:style w:type="table" w:customStyle="1" w:styleId="TableGrid11">
    <w:name w:val="Table Grid11"/>
    <w:basedOn w:val="TableNormal"/>
    <w:next w:val="TableGrid"/>
    <w:uiPriority w:val="59"/>
    <w:rsid w:val="0057093C"/>
    <w:pPr>
      <w:tabs>
        <w:tab w:val="left" w:pos="794"/>
      </w:tabs>
      <w:overflowPunct w:val="0"/>
      <w:autoSpaceDE w:val="0"/>
      <w:autoSpaceDN w:val="0"/>
      <w:bidi/>
      <w:adjustRightInd w:val="0"/>
      <w:spacing w:before="120" w:after="0" w:line="192" w:lineRule="auto"/>
      <w:jc w:val="both"/>
      <w:textAlignment w:val="baseline"/>
    </w:pPr>
    <w:rPr>
      <w:rFonts w:ascii="CG Times" w:eastAsia="Times New Roman" w:hAnsi="CG 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rsid w:val="0057093C"/>
    <w:pPr>
      <w:spacing w:after="0" w:line="240" w:lineRule="auto"/>
    </w:pPr>
    <w:rPr>
      <w:color w:val="FF0000"/>
    </w:rPr>
  </w:style>
  <w:style w:type="paragraph" w:customStyle="1" w:styleId="HeadingI1">
    <w:name w:val="Heading I"/>
    <w:basedOn w:val="Normal"/>
    <w:qFormat/>
    <w:rsid w:val="0057093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val="en-US" w:eastAsia="zh-CN"/>
    </w:rPr>
  </w:style>
  <w:style w:type="paragraph" w:customStyle="1" w:styleId="AgendaItem0">
    <w:name w:val="Agenda Item"/>
    <w:basedOn w:val="Normal"/>
    <w:qFormat/>
    <w:rsid w:val="0057093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val="en-US" w:eastAsia="zh-CN" w:bidi="ar-SY"/>
    </w:rPr>
  </w:style>
  <w:style w:type="paragraph" w:customStyle="1" w:styleId="AnnexNo1">
    <w:name w:val="Annex No"/>
    <w:basedOn w:val="AgendaItem0"/>
    <w:qFormat/>
    <w:rsid w:val="0057093C"/>
  </w:style>
  <w:style w:type="paragraph" w:customStyle="1" w:styleId="Annextitle0">
    <w:name w:val="Annex title"/>
    <w:basedOn w:val="AnnexNo1"/>
    <w:qFormat/>
    <w:rsid w:val="0057093C"/>
    <w:pPr>
      <w:keepNext/>
      <w:keepLines/>
      <w:spacing w:before="120" w:after="360"/>
    </w:pPr>
    <w:rPr>
      <w:b/>
      <w:bCs/>
      <w:sz w:val="28"/>
      <w:szCs w:val="40"/>
    </w:rPr>
  </w:style>
  <w:style w:type="paragraph" w:customStyle="1" w:styleId="Referencetitle">
    <w:name w:val="Reference title"/>
    <w:basedOn w:val="Normal"/>
    <w:qFormat/>
    <w:rsid w:val="0057093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val="en-US" w:eastAsia="zh-CN" w:bidi="ar-SY"/>
    </w:rPr>
  </w:style>
  <w:style w:type="paragraph" w:customStyle="1" w:styleId="AppendixNo0">
    <w:name w:val="Appendix No"/>
    <w:basedOn w:val="Normal"/>
    <w:qFormat/>
    <w:rsid w:val="0057093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val="en-US" w:eastAsia="zh-CN" w:bidi="ar-SY"/>
    </w:rPr>
  </w:style>
  <w:style w:type="paragraph" w:customStyle="1" w:styleId="Appendixtitle0">
    <w:name w:val="Appendix title"/>
    <w:basedOn w:val="Normal"/>
    <w:qFormat/>
    <w:rsid w:val="0057093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val="en-US" w:eastAsia="zh-CN"/>
    </w:rPr>
  </w:style>
  <w:style w:type="paragraph" w:customStyle="1" w:styleId="ArticleNo">
    <w:name w:val="Article No"/>
    <w:basedOn w:val="Normal"/>
    <w:qFormat/>
    <w:rsid w:val="0057093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val="en-US" w:eastAsia="zh-CN" w:bidi="ar-SY"/>
    </w:rPr>
  </w:style>
  <w:style w:type="paragraph" w:customStyle="1" w:styleId="Articletitle">
    <w:name w:val="Article title"/>
    <w:basedOn w:val="ArticleNo"/>
    <w:qFormat/>
    <w:rsid w:val="0057093C"/>
    <w:rPr>
      <w:b/>
      <w:bCs/>
      <w:sz w:val="28"/>
      <w:szCs w:val="40"/>
    </w:rPr>
  </w:style>
  <w:style w:type="paragraph" w:customStyle="1" w:styleId="ChapterNo">
    <w:name w:val="Chapter No"/>
    <w:basedOn w:val="Normal"/>
    <w:qFormat/>
    <w:rsid w:val="0057093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val="en-US" w:eastAsia="zh-CN" w:bidi="ar-SY"/>
    </w:rPr>
  </w:style>
  <w:style w:type="paragraph" w:customStyle="1" w:styleId="Chaptertitle">
    <w:name w:val="Chapter title"/>
    <w:basedOn w:val="ChapterNo"/>
    <w:qFormat/>
    <w:rsid w:val="0057093C"/>
    <w:pPr>
      <w:spacing w:before="120" w:after="600"/>
    </w:pPr>
    <w:rPr>
      <w:b/>
      <w:bCs/>
      <w:sz w:val="32"/>
      <w:szCs w:val="44"/>
    </w:rPr>
  </w:style>
  <w:style w:type="paragraph" w:customStyle="1" w:styleId="DecisionNo0">
    <w:name w:val="Decision No"/>
    <w:basedOn w:val="Normal"/>
    <w:qFormat/>
    <w:rsid w:val="0057093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val="en-US" w:eastAsia="zh-CN"/>
    </w:rPr>
  </w:style>
  <w:style w:type="paragraph" w:customStyle="1" w:styleId="Decisiontitle0">
    <w:name w:val="Decision title"/>
    <w:basedOn w:val="DecisionNo0"/>
    <w:qFormat/>
    <w:rsid w:val="0057093C"/>
    <w:pPr>
      <w:spacing w:before="120" w:after="360"/>
    </w:pPr>
    <w:rPr>
      <w:b/>
      <w:bCs/>
      <w:sz w:val="28"/>
      <w:szCs w:val="40"/>
    </w:rPr>
  </w:style>
  <w:style w:type="paragraph" w:customStyle="1" w:styleId="enumlev30">
    <w:name w:val="enumlev 3"/>
    <w:basedOn w:val="Normal"/>
    <w:qFormat/>
    <w:rsid w:val="0057093C"/>
    <w:pPr>
      <w:tabs>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outlineLvl w:val="2"/>
    </w:pPr>
    <w:rPr>
      <w:rFonts w:eastAsiaTheme="minorEastAsia"/>
      <w:lang w:val="en-US" w:eastAsia="zh-CN" w:bidi="ar-SY"/>
    </w:rPr>
  </w:style>
  <w:style w:type="paragraph" w:customStyle="1" w:styleId="Figurelegend0">
    <w:name w:val="Figure legend"/>
    <w:basedOn w:val="Normal"/>
    <w:qFormat/>
    <w:rsid w:val="0057093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val="en-US" w:eastAsia="zh-CN" w:bidi="ar-SY"/>
    </w:rPr>
  </w:style>
  <w:style w:type="paragraph" w:customStyle="1" w:styleId="Referencetexte">
    <w:name w:val="Reference texte"/>
    <w:basedOn w:val="Normal"/>
    <w:qFormat/>
    <w:rsid w:val="0057093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val="en-US" w:eastAsia="zh-CN"/>
    </w:rPr>
  </w:style>
  <w:style w:type="paragraph" w:customStyle="1" w:styleId="PartNo0">
    <w:name w:val="Part No"/>
    <w:basedOn w:val="Normal"/>
    <w:qFormat/>
    <w:rsid w:val="0057093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val="en-US" w:eastAsia="zh-CN"/>
    </w:rPr>
  </w:style>
  <w:style w:type="paragraph" w:customStyle="1" w:styleId="Parttitle0">
    <w:name w:val="Part title"/>
    <w:basedOn w:val="PartNo0"/>
    <w:qFormat/>
    <w:rsid w:val="0057093C"/>
    <w:pPr>
      <w:spacing w:before="120" w:after="360"/>
    </w:pPr>
    <w:rPr>
      <w:b/>
      <w:bCs/>
      <w:sz w:val="28"/>
      <w:szCs w:val="40"/>
    </w:rPr>
  </w:style>
  <w:style w:type="paragraph" w:customStyle="1" w:styleId="Section10">
    <w:name w:val="Section 1"/>
    <w:basedOn w:val="Normal"/>
    <w:qFormat/>
    <w:rsid w:val="0057093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val="en-US" w:eastAsia="zh-CN" w:bidi="ar-SY"/>
    </w:rPr>
  </w:style>
  <w:style w:type="paragraph" w:customStyle="1" w:styleId="Section20">
    <w:name w:val="Section 2"/>
    <w:basedOn w:val="Section10"/>
    <w:qFormat/>
    <w:rsid w:val="0057093C"/>
    <w:pPr>
      <w:spacing w:before="240"/>
    </w:pPr>
    <w:rPr>
      <w:b w:val="0"/>
      <w:bCs w:val="0"/>
    </w:rPr>
  </w:style>
  <w:style w:type="paragraph" w:customStyle="1" w:styleId="SectionNo0">
    <w:name w:val="Section No"/>
    <w:basedOn w:val="Normal"/>
    <w:qFormat/>
    <w:rsid w:val="0057093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val="en-US" w:eastAsia="zh-CN"/>
    </w:rPr>
  </w:style>
  <w:style w:type="paragraph" w:customStyle="1" w:styleId="Sectiontitle0">
    <w:name w:val="Section title"/>
    <w:basedOn w:val="Normal"/>
    <w:qFormat/>
    <w:rsid w:val="0057093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ascii="Times New Roman Bold" w:eastAsiaTheme="minorEastAsia" w:hAnsi="Times New Roman Bold"/>
      <w:b/>
      <w:bCs/>
      <w:sz w:val="28"/>
      <w:szCs w:val="40"/>
      <w:lang w:val="en-US" w:eastAsia="zh-CN" w:bidi="ar-SY"/>
    </w:rPr>
  </w:style>
  <w:style w:type="paragraph" w:customStyle="1" w:styleId="FigureNo0">
    <w:name w:val="Figure No"/>
    <w:basedOn w:val="Normal"/>
    <w:qFormat/>
    <w:rsid w:val="0057093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val="en-US" w:eastAsia="zh-CN" w:bidi="ar-SY"/>
    </w:rPr>
  </w:style>
  <w:style w:type="paragraph" w:customStyle="1" w:styleId="Figuretitle1">
    <w:name w:val="Figure title"/>
    <w:basedOn w:val="Normal"/>
    <w:qFormat/>
    <w:rsid w:val="0057093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eastAsiaTheme="minorEastAsia"/>
      <w:b/>
      <w:bCs/>
      <w:lang w:val="en-US" w:eastAsia="zh-CN"/>
    </w:rPr>
  </w:style>
  <w:style w:type="paragraph" w:customStyle="1" w:styleId="Tabletitle0">
    <w:name w:val="Table title"/>
    <w:basedOn w:val="TableNo"/>
    <w:qFormat/>
    <w:rsid w:val="0057093C"/>
    <w:pPr>
      <w:keepLines w:val="0"/>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120"/>
      <w:textAlignment w:val="auto"/>
    </w:pPr>
    <w:rPr>
      <w:rFonts w:eastAsiaTheme="minorEastAsia"/>
      <w:b/>
      <w:bCs/>
      <w:lang w:eastAsia="zh-CN" w:bidi="ar-SY"/>
    </w:rPr>
  </w:style>
  <w:style w:type="paragraph" w:customStyle="1" w:styleId="TableHead0">
    <w:name w:val="Table Head"/>
    <w:basedOn w:val="Normal"/>
    <w:qFormat/>
    <w:rsid w:val="0057093C"/>
    <w:pPr>
      <w:keepNext/>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val="en-US" w:eastAsia="zh-CN"/>
    </w:rPr>
  </w:style>
  <w:style w:type="paragraph" w:customStyle="1" w:styleId="Tabletexte">
    <w:name w:val="Table texte"/>
    <w:basedOn w:val="Normal"/>
    <w:qFormat/>
    <w:rsid w:val="0057093C"/>
    <w:pPr>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val="en-US" w:eastAsia="zh-CN" w:bidi="ar-SY"/>
    </w:rPr>
  </w:style>
  <w:style w:type="paragraph" w:customStyle="1" w:styleId="VolumeNo">
    <w:name w:val="Volume No"/>
    <w:basedOn w:val="Normal"/>
    <w:qFormat/>
    <w:rsid w:val="0057093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val="en-US" w:eastAsia="zh-CN" w:bidi="ar-SY"/>
    </w:rPr>
  </w:style>
  <w:style w:type="paragraph" w:customStyle="1" w:styleId="Volumetitle0">
    <w:name w:val="Volume title"/>
    <w:basedOn w:val="VolumeNo"/>
    <w:qFormat/>
    <w:rsid w:val="0057093C"/>
    <w:pPr>
      <w:spacing w:before="120" w:after="360"/>
    </w:pPr>
    <w:rPr>
      <w:sz w:val="28"/>
      <w:szCs w:val="40"/>
    </w:rPr>
  </w:style>
  <w:style w:type="paragraph" w:customStyle="1" w:styleId="ResolutionNo">
    <w:name w:val="Resolution No"/>
    <w:basedOn w:val="Normal"/>
    <w:qFormat/>
    <w:rsid w:val="0057093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val="en-US" w:eastAsia="zh-CN"/>
    </w:rPr>
  </w:style>
  <w:style w:type="paragraph" w:customStyle="1" w:styleId="Resolutiontitle">
    <w:name w:val="Resolution title"/>
    <w:basedOn w:val="Normal"/>
    <w:qFormat/>
    <w:rsid w:val="0057093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val="en-US" w:eastAsia="zh-CN" w:bidi="ar-SY"/>
    </w:rPr>
  </w:style>
  <w:style w:type="paragraph" w:customStyle="1" w:styleId="OpinionNo">
    <w:name w:val="Opinion No"/>
    <w:basedOn w:val="Normal"/>
    <w:qFormat/>
    <w:rsid w:val="0057093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val="en-US" w:eastAsia="zh-CN"/>
    </w:rPr>
  </w:style>
  <w:style w:type="paragraph" w:customStyle="1" w:styleId="Opiniontitle">
    <w:name w:val="Opinion title"/>
    <w:basedOn w:val="Normal"/>
    <w:qFormat/>
    <w:rsid w:val="0057093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val="en-US" w:eastAsia="zh-CN"/>
    </w:rPr>
  </w:style>
  <w:style w:type="character" w:customStyle="1" w:styleId="SignatureChar">
    <w:name w:val="Signature Char"/>
    <w:basedOn w:val="DefaultParagraphFont"/>
    <w:link w:val="Signature"/>
    <w:uiPriority w:val="99"/>
    <w:semiHidden/>
    <w:rsid w:val="0057093C"/>
    <w:rPr>
      <w:rFonts w:ascii="Times New Roman" w:hAnsi="Times New Roman" w:cs="Traditional Arabic"/>
      <w:szCs w:val="30"/>
    </w:rPr>
  </w:style>
  <w:style w:type="paragraph" w:styleId="Signature">
    <w:name w:val="Signature"/>
    <w:basedOn w:val="Normal"/>
    <w:link w:val="SignatureChar"/>
    <w:uiPriority w:val="99"/>
    <w:semiHidden/>
    <w:unhideWhenUsed/>
    <w:qFormat/>
    <w:rsid w:val="0057093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val="en-US" w:eastAsia="zh-CN"/>
    </w:rPr>
  </w:style>
  <w:style w:type="character" w:customStyle="1" w:styleId="SignatureChar1">
    <w:name w:val="Signature Char1"/>
    <w:basedOn w:val="DefaultParagraphFont"/>
    <w:uiPriority w:val="99"/>
    <w:semiHidden/>
    <w:rsid w:val="0057093C"/>
    <w:rPr>
      <w:rFonts w:ascii="Times New Roman" w:eastAsia="Times New Roman" w:hAnsi="Times New Roman" w:cs="Traditional Arabic"/>
      <w:szCs w:val="30"/>
      <w:lang w:val="en-GB" w:eastAsia="en-US"/>
    </w:rPr>
  </w:style>
  <w:style w:type="character" w:styleId="BookTitle">
    <w:name w:val="Book Title"/>
    <w:basedOn w:val="DefaultParagraphFont"/>
    <w:uiPriority w:val="33"/>
    <w:rsid w:val="0057093C"/>
    <w:rPr>
      <w:b/>
      <w:bCs/>
      <w:i/>
      <w:iCs/>
      <w:color w:val="FF0000"/>
      <w:spacing w:val="5"/>
    </w:rPr>
  </w:style>
  <w:style w:type="character" w:styleId="Emphasis">
    <w:name w:val="Emphasis"/>
    <w:basedOn w:val="DefaultParagraphFont"/>
    <w:uiPriority w:val="20"/>
    <w:rsid w:val="0057093C"/>
    <w:rPr>
      <w:i/>
      <w:iCs/>
      <w:color w:val="FF0000"/>
    </w:rPr>
  </w:style>
  <w:style w:type="character" w:styleId="IntenseEmphasis">
    <w:name w:val="Intense Emphasis"/>
    <w:basedOn w:val="DefaultParagraphFont"/>
    <w:uiPriority w:val="21"/>
    <w:rsid w:val="0057093C"/>
    <w:rPr>
      <w:i/>
      <w:iCs/>
      <w:color w:val="FF0000"/>
    </w:rPr>
  </w:style>
  <w:style w:type="paragraph" w:styleId="IntenseQuote">
    <w:name w:val="Intense Quote"/>
    <w:basedOn w:val="Normal"/>
    <w:next w:val="Normal"/>
    <w:link w:val="IntenseQuoteChar"/>
    <w:uiPriority w:val="30"/>
    <w:rsid w:val="0057093C"/>
    <w:pPr>
      <w:pBdr>
        <w:top w:val="single" w:sz="4" w:space="10" w:color="5B9BD5" w:themeColor="accent1"/>
        <w:bottom w:val="single" w:sz="4" w:space="10" w:color="5B9BD5" w:themeColor="accent1"/>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val="en-US" w:eastAsia="zh-CN"/>
    </w:rPr>
  </w:style>
  <w:style w:type="character" w:customStyle="1" w:styleId="IntenseQuoteChar">
    <w:name w:val="Intense Quote Char"/>
    <w:basedOn w:val="DefaultParagraphFont"/>
    <w:link w:val="IntenseQuote"/>
    <w:uiPriority w:val="30"/>
    <w:rsid w:val="0057093C"/>
    <w:rPr>
      <w:rFonts w:ascii="Times New Roman" w:hAnsi="Times New Roman" w:cs="Traditional Arabic"/>
      <w:i/>
      <w:iCs/>
      <w:color w:val="FF0000"/>
      <w:szCs w:val="30"/>
    </w:rPr>
  </w:style>
  <w:style w:type="character" w:styleId="IntenseReference">
    <w:name w:val="Intense Reference"/>
    <w:basedOn w:val="DefaultParagraphFont"/>
    <w:uiPriority w:val="32"/>
    <w:rsid w:val="0057093C"/>
    <w:rPr>
      <w:b/>
      <w:bCs/>
      <w:smallCaps/>
      <w:color w:val="FF0000"/>
      <w:spacing w:val="5"/>
    </w:rPr>
  </w:style>
  <w:style w:type="paragraph" w:styleId="Quote">
    <w:name w:val="Quote"/>
    <w:basedOn w:val="Normal"/>
    <w:next w:val="Normal"/>
    <w:link w:val="QuoteChar"/>
    <w:uiPriority w:val="29"/>
    <w:rsid w:val="0057093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val="en-US" w:eastAsia="zh-CN"/>
    </w:rPr>
  </w:style>
  <w:style w:type="character" w:customStyle="1" w:styleId="QuoteChar">
    <w:name w:val="Quote Char"/>
    <w:basedOn w:val="DefaultParagraphFont"/>
    <w:link w:val="Quote"/>
    <w:uiPriority w:val="29"/>
    <w:rsid w:val="0057093C"/>
    <w:rPr>
      <w:rFonts w:ascii="Times New Roman" w:hAnsi="Times New Roman" w:cs="Traditional Arabic"/>
      <w:i/>
      <w:iCs/>
      <w:color w:val="FF0000"/>
      <w:szCs w:val="30"/>
    </w:rPr>
  </w:style>
  <w:style w:type="character" w:styleId="Strong">
    <w:name w:val="Strong"/>
    <w:basedOn w:val="DefaultParagraphFont"/>
    <w:uiPriority w:val="22"/>
    <w:rsid w:val="0057093C"/>
    <w:rPr>
      <w:b/>
      <w:bCs/>
      <w:color w:val="FF0000"/>
    </w:rPr>
  </w:style>
  <w:style w:type="paragraph" w:styleId="Subtitle">
    <w:name w:val="Subtitle"/>
    <w:basedOn w:val="Normal"/>
    <w:next w:val="Normal"/>
    <w:link w:val="SubtitleChar"/>
    <w:uiPriority w:val="11"/>
    <w:rsid w:val="0057093C"/>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val="en-US" w:eastAsia="zh-CN"/>
    </w:rPr>
  </w:style>
  <w:style w:type="character" w:customStyle="1" w:styleId="SubtitleChar">
    <w:name w:val="Subtitle Char"/>
    <w:basedOn w:val="DefaultParagraphFont"/>
    <w:link w:val="Subtitle"/>
    <w:uiPriority w:val="11"/>
    <w:rsid w:val="0057093C"/>
    <w:rPr>
      <w:color w:val="FF0000"/>
      <w:spacing w:val="15"/>
    </w:rPr>
  </w:style>
  <w:style w:type="character" w:styleId="SubtleEmphasis">
    <w:name w:val="Subtle Emphasis"/>
    <w:basedOn w:val="DefaultParagraphFont"/>
    <w:uiPriority w:val="19"/>
    <w:rsid w:val="0057093C"/>
    <w:rPr>
      <w:i/>
      <w:iCs/>
      <w:color w:val="FF0000"/>
    </w:rPr>
  </w:style>
  <w:style w:type="character" w:styleId="SubtleReference">
    <w:name w:val="Subtle Reference"/>
    <w:basedOn w:val="DefaultParagraphFont"/>
    <w:uiPriority w:val="31"/>
    <w:rsid w:val="0057093C"/>
    <w:rPr>
      <w:smallCaps/>
      <w:color w:val="FF0000"/>
    </w:rPr>
  </w:style>
  <w:style w:type="paragraph" w:customStyle="1" w:styleId="Footnotetexte">
    <w:name w:val="Footnote texte"/>
    <w:basedOn w:val="Normal"/>
    <w:qFormat/>
    <w:rsid w:val="0057093C"/>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textAlignment w:val="auto"/>
    </w:pPr>
    <w:rPr>
      <w:rFonts w:eastAsiaTheme="minorEastAsia"/>
      <w:sz w:val="20"/>
      <w:szCs w:val="26"/>
      <w:lang w:val="en-US" w:eastAsia="zh-CN" w:bidi="ar-SY"/>
    </w:rPr>
  </w:style>
  <w:style w:type="paragraph" w:customStyle="1" w:styleId="Tablelegend1">
    <w:name w:val="Table legend"/>
    <w:basedOn w:val="Normal"/>
    <w:qFormat/>
    <w:rsid w:val="0057093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textAlignment w:val="auto"/>
    </w:pPr>
    <w:rPr>
      <w:rFonts w:eastAsiaTheme="minorEastAsia"/>
      <w:lang w:val="en-US" w:eastAsia="zh-CN" w:bidi="ar-SY"/>
    </w:rPr>
  </w:style>
  <w:style w:type="paragraph" w:customStyle="1" w:styleId="HeadingSum0">
    <w:name w:val="Heading_Sum"/>
    <w:basedOn w:val="Normal"/>
    <w:next w:val="Normal"/>
    <w:rsid w:val="0057093C"/>
    <w:pPr>
      <w:keepNext/>
      <w:spacing w:before="180"/>
    </w:pPr>
    <w:rPr>
      <w:rFonts w:ascii="Times New Roman Bold" w:hAnsi="Times New Roman Bold"/>
      <w:b/>
      <w:bCs/>
      <w:lang w:val="en-US" w:eastAsia="fr-FR"/>
    </w:rPr>
  </w:style>
  <w:style w:type="character" w:customStyle="1" w:styleId="BodyTextChar1">
    <w:name w:val="Body Text Char1"/>
    <w:basedOn w:val="DefaultParagraphFont"/>
    <w:semiHidden/>
    <w:rsid w:val="0057093C"/>
    <w:rPr>
      <w:rFonts w:ascii="Times New Roman" w:hAnsi="Times New Roman" w:cs="Traditional Arabic"/>
      <w:sz w:val="22"/>
      <w:szCs w:val="30"/>
      <w:lang w:eastAsia="en-US"/>
    </w:rPr>
  </w:style>
  <w:style w:type="character" w:customStyle="1" w:styleId="BodyText2Char1">
    <w:name w:val="Body Text 2 Char1"/>
    <w:basedOn w:val="DefaultParagraphFont"/>
    <w:semiHidden/>
    <w:rsid w:val="0057093C"/>
    <w:rPr>
      <w:rFonts w:ascii="Times New Roman" w:hAnsi="Times New Roman" w:cs="Traditional Arabic"/>
      <w:sz w:val="22"/>
      <w:szCs w:val="30"/>
      <w:lang w:eastAsia="en-US"/>
    </w:rPr>
  </w:style>
  <w:style w:type="character" w:customStyle="1" w:styleId="FigureChar">
    <w:name w:val="Figure Char"/>
    <w:link w:val="Figure"/>
    <w:locked/>
    <w:rsid w:val="0057093C"/>
    <w:rPr>
      <w:rFonts w:ascii="Times New Roman" w:eastAsia="Batang" w:hAnsi="Times New Roman" w:cs="Traditional Arabic"/>
      <w:szCs w:val="30"/>
      <w:lang w:val="en-GB" w:eastAsia="en-US"/>
    </w:rPr>
  </w:style>
  <w:style w:type="character" w:customStyle="1" w:styleId="a">
    <w:name w:val="أ )"/>
    <w:rsid w:val="0057093C"/>
    <w:rPr>
      <w:spacing w:val="10"/>
    </w:rPr>
  </w:style>
  <w:style w:type="character" w:styleId="PlaceholderText">
    <w:name w:val="Placeholder Text"/>
    <w:basedOn w:val="DefaultParagraphFont"/>
    <w:uiPriority w:val="99"/>
    <w:semiHidden/>
    <w:rsid w:val="0057093C"/>
    <w:rPr>
      <w:color w:val="808080"/>
    </w:rPr>
  </w:style>
  <w:style w:type="paragraph" w:customStyle="1" w:styleId="Firstpageheader">
    <w:name w:val="First page header"/>
    <w:basedOn w:val="Normal"/>
    <w:qFormat/>
    <w:rsid w:val="0057093C"/>
    <w:pPr>
      <w:framePr w:hSpace="181" w:wrap="around" w:vAnchor="page" w:hAnchor="text" w:xAlign="center" w:y="721"/>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300" w:lineRule="exact"/>
      <w:jc w:val="left"/>
      <w:textAlignment w:val="auto"/>
    </w:pPr>
    <w:rPr>
      <w:rFonts w:ascii="Verdana Bold" w:eastAsiaTheme="minorEastAsia" w:hAnsi="Verdana Bold"/>
      <w:b/>
      <w:bCs/>
      <w:sz w:val="19"/>
      <w:lang w:val="en-US" w:eastAsia="zh-CN" w:bidi="ar-EG"/>
    </w:rPr>
  </w:style>
  <w:style w:type="paragraph" w:customStyle="1" w:styleId="Tabletext0">
    <w:name w:val="Table text"/>
    <w:basedOn w:val="Normal"/>
    <w:autoRedefine/>
    <w:qFormat/>
    <w:rsid w:val="0057093C"/>
    <w:pPr>
      <w:keepNext/>
      <w:spacing w:before="60" w:line="187" w:lineRule="auto"/>
    </w:pPr>
    <w:rPr>
      <w:rFonts w:ascii="Verdana" w:hAnsi="Verdana"/>
      <w:spacing w:val="-6"/>
      <w:sz w:val="17"/>
      <w:szCs w:val="26"/>
      <w:lang w:val="fr-FR" w:bidi="ar-EG"/>
    </w:rPr>
  </w:style>
  <w:style w:type="paragraph" w:customStyle="1" w:styleId="tablehead1">
    <w:name w:val="table_head"/>
    <w:basedOn w:val="Normal"/>
    <w:autoRedefine/>
    <w:qFormat/>
    <w:rsid w:val="0057093C"/>
    <w:pPr>
      <w:tabs>
        <w:tab w:val="left" w:pos="340"/>
        <w:tab w:val="left" w:pos="1021"/>
      </w:tabs>
      <w:spacing w:before="60" w:after="60" w:line="240" w:lineRule="exact"/>
      <w:jc w:val="center"/>
    </w:pPr>
    <w:rPr>
      <w:rFonts w:ascii="Verdana" w:hAnsi="Verdana"/>
      <w:b/>
      <w:bCs/>
      <w:color w:val="FFFFFF"/>
      <w:sz w:val="17"/>
      <w:szCs w:val="26"/>
      <w:lang w:val="fr-FR" w:bidi="ar-EG"/>
    </w:rPr>
  </w:style>
  <w:style w:type="character" w:customStyle="1" w:styleId="TableNoChar">
    <w:name w:val="Table_No Char"/>
    <w:basedOn w:val="DefaultParagraphFont"/>
    <w:link w:val="TableNo0"/>
    <w:locked/>
    <w:rsid w:val="0057093C"/>
    <w:rPr>
      <w:rFonts w:ascii="Times New Roman" w:eastAsia="Times New Roman" w:hAnsi="Times New Roman" w:cs="Traditional Arabic"/>
      <w:szCs w:val="30"/>
      <w:lang w:eastAsia="en-US"/>
    </w:rPr>
  </w:style>
  <w:style w:type="paragraph" w:styleId="Revision">
    <w:name w:val="Revision"/>
    <w:hidden/>
    <w:uiPriority w:val="99"/>
    <w:semiHidden/>
    <w:rsid w:val="0057093C"/>
    <w:pPr>
      <w:spacing w:after="0" w:line="240" w:lineRule="auto"/>
    </w:pPr>
    <w:rPr>
      <w:rFonts w:ascii="Times New Roman" w:hAnsi="Times New Roman" w:cs="Traditional Arabic"/>
      <w:szCs w:val="30"/>
    </w:rPr>
  </w:style>
  <w:style w:type="numbering" w:customStyle="1" w:styleId="NoList2">
    <w:name w:val="No List2"/>
    <w:next w:val="NoList"/>
    <w:uiPriority w:val="99"/>
    <w:semiHidden/>
    <w:unhideWhenUsed/>
    <w:rsid w:val="0057093C"/>
  </w:style>
  <w:style w:type="table" w:customStyle="1" w:styleId="TableGrid2">
    <w:name w:val="Table Grid2"/>
    <w:basedOn w:val="TableNormal"/>
    <w:next w:val="TableGrid"/>
    <w:uiPriority w:val="59"/>
    <w:rsid w:val="0057093C"/>
    <w:pPr>
      <w:tabs>
        <w:tab w:val="left" w:pos="794"/>
      </w:tabs>
      <w:overflowPunct w:val="0"/>
      <w:autoSpaceDE w:val="0"/>
      <w:autoSpaceDN w:val="0"/>
      <w:bidi/>
      <w:adjustRightInd w:val="0"/>
      <w:spacing w:before="120" w:after="0" w:line="192" w:lineRule="auto"/>
      <w:jc w:val="both"/>
      <w:textAlignment w:val="baseline"/>
    </w:pPr>
    <w:rPr>
      <w:rFonts w:ascii="CG Times" w:eastAsia="Times New Roman" w:hAnsi="CG 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7093C"/>
    <w:rPr>
      <w:color w:val="605E5C"/>
      <w:shd w:val="clear" w:color="auto" w:fill="E1DFDD"/>
    </w:rPr>
  </w:style>
  <w:style w:type="paragraph" w:styleId="HTMLPreformatted">
    <w:name w:val="HTML Preformatted"/>
    <w:basedOn w:val="Normal"/>
    <w:link w:val="HTMLPreformattedChar"/>
    <w:semiHidden/>
    <w:unhideWhenUsed/>
    <w:rsid w:val="0057093C"/>
    <w:pPr>
      <w:tabs>
        <w:tab w:val="left" w:pos="1134"/>
        <w:tab w:val="left" w:pos="1871"/>
        <w:tab w:val="left" w:pos="2268"/>
      </w:tabs>
      <w:overflowPunct/>
      <w:autoSpaceDE/>
      <w:autoSpaceDN/>
      <w:adjustRightInd/>
      <w:spacing w:before="0" w:line="240" w:lineRule="auto"/>
      <w:textAlignment w:val="auto"/>
    </w:pPr>
    <w:rPr>
      <w:rFonts w:ascii="Consolas" w:hAnsi="Consolas"/>
      <w:sz w:val="20"/>
      <w:szCs w:val="20"/>
      <w:lang w:val="en-US"/>
    </w:rPr>
  </w:style>
  <w:style w:type="character" w:customStyle="1" w:styleId="HTMLPreformattedChar">
    <w:name w:val="HTML Preformatted Char"/>
    <w:basedOn w:val="DefaultParagraphFont"/>
    <w:link w:val="HTMLPreformatted"/>
    <w:semiHidden/>
    <w:rsid w:val="0057093C"/>
    <w:rPr>
      <w:rFonts w:ascii="Consolas" w:eastAsia="Times New Roman" w:hAnsi="Consolas" w:cs="Traditional Arabic"/>
      <w:sz w:val="20"/>
      <w:szCs w:val="20"/>
      <w:lang w:eastAsia="en-US"/>
    </w:rPr>
  </w:style>
  <w:style w:type="character" w:styleId="UnresolvedMention">
    <w:name w:val="Unresolved Mention"/>
    <w:basedOn w:val="DefaultParagraphFont"/>
    <w:uiPriority w:val="99"/>
    <w:semiHidden/>
    <w:unhideWhenUsed/>
    <w:rsid w:val="0057093C"/>
    <w:rPr>
      <w:color w:val="605E5C"/>
      <w:shd w:val="clear" w:color="auto" w:fill="E1DFDD"/>
    </w:rPr>
  </w:style>
  <w:style w:type="paragraph" w:customStyle="1" w:styleId="CoverDate">
    <w:name w:val="Cover Date"/>
    <w:basedOn w:val="Normal"/>
    <w:qFormat/>
    <w:rsid w:val="00A3517D"/>
    <w:rPr>
      <w:rFonts w:ascii="Dubai" w:hAnsi="Dubai" w:cs="Dubai"/>
      <w:b/>
      <w:bCs/>
      <w:color w:val="000000" w:themeColor="text1"/>
      <w:sz w:val="40"/>
      <w:szCs w:val="40"/>
      <w:lang w:val="en-US" w:eastAsia="fr-FR" w:bidi="ar-EG"/>
    </w:rPr>
  </w:style>
  <w:style w:type="character" w:customStyle="1" w:styleId="ui-provider">
    <w:name w:val="ui-provider"/>
    <w:basedOn w:val="DefaultParagraphFont"/>
    <w:rsid w:val="00FE1C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7068298">
      <w:bodyDiv w:val="1"/>
      <w:marLeft w:val="0"/>
      <w:marRight w:val="0"/>
      <w:marTop w:val="0"/>
      <w:marBottom w:val="0"/>
      <w:divBdr>
        <w:top w:val="none" w:sz="0" w:space="0" w:color="auto"/>
        <w:left w:val="none" w:sz="0" w:space="0" w:color="auto"/>
        <w:bottom w:val="none" w:sz="0" w:space="0" w:color="auto"/>
        <w:right w:val="none" w:sz="0" w:space="0" w:color="auto"/>
      </w:divBdr>
    </w:div>
    <w:div w:id="756444698">
      <w:bodyDiv w:val="1"/>
      <w:marLeft w:val="0"/>
      <w:marRight w:val="0"/>
      <w:marTop w:val="0"/>
      <w:marBottom w:val="0"/>
      <w:divBdr>
        <w:top w:val="none" w:sz="0" w:space="0" w:color="auto"/>
        <w:left w:val="none" w:sz="0" w:space="0" w:color="auto"/>
        <w:bottom w:val="none" w:sz="0" w:space="0" w:color="auto"/>
        <w:right w:val="none" w:sz="0" w:space="0" w:color="auto"/>
      </w:divBdr>
    </w:div>
    <w:div w:id="864640475">
      <w:bodyDiv w:val="1"/>
      <w:marLeft w:val="0"/>
      <w:marRight w:val="0"/>
      <w:marTop w:val="0"/>
      <w:marBottom w:val="0"/>
      <w:divBdr>
        <w:top w:val="none" w:sz="0" w:space="0" w:color="auto"/>
        <w:left w:val="none" w:sz="0" w:space="0" w:color="auto"/>
        <w:bottom w:val="none" w:sz="0" w:space="0" w:color="auto"/>
        <w:right w:val="none" w:sz="0" w:space="0" w:color="auto"/>
      </w:divBdr>
    </w:div>
    <w:div w:id="1187712216">
      <w:bodyDiv w:val="1"/>
      <w:marLeft w:val="0"/>
      <w:marRight w:val="0"/>
      <w:marTop w:val="0"/>
      <w:marBottom w:val="0"/>
      <w:divBdr>
        <w:top w:val="none" w:sz="0" w:space="0" w:color="auto"/>
        <w:left w:val="none" w:sz="0" w:space="0" w:color="auto"/>
        <w:bottom w:val="none" w:sz="0" w:space="0" w:color="auto"/>
        <w:right w:val="none" w:sz="0" w:space="0" w:color="auto"/>
      </w:divBdr>
    </w:div>
    <w:div w:id="1343169751">
      <w:bodyDiv w:val="1"/>
      <w:marLeft w:val="0"/>
      <w:marRight w:val="0"/>
      <w:marTop w:val="0"/>
      <w:marBottom w:val="0"/>
      <w:divBdr>
        <w:top w:val="none" w:sz="0" w:space="0" w:color="auto"/>
        <w:left w:val="none" w:sz="0" w:space="0" w:color="auto"/>
        <w:bottom w:val="none" w:sz="0" w:space="0" w:color="auto"/>
        <w:right w:val="none" w:sz="0" w:space="0" w:color="auto"/>
      </w:divBdr>
    </w:div>
    <w:div w:id="1515461381">
      <w:bodyDiv w:val="1"/>
      <w:marLeft w:val="0"/>
      <w:marRight w:val="0"/>
      <w:marTop w:val="0"/>
      <w:marBottom w:val="0"/>
      <w:divBdr>
        <w:top w:val="none" w:sz="0" w:space="0" w:color="auto"/>
        <w:left w:val="none" w:sz="0" w:space="0" w:color="auto"/>
        <w:bottom w:val="none" w:sz="0" w:space="0" w:color="auto"/>
        <w:right w:val="none" w:sz="0" w:space="0" w:color="auto"/>
      </w:divBdr>
    </w:div>
    <w:div w:id="1879975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hyperlink" Target="http://www.itu.int/rec/R-REC-M.1224/en" TargetMode="External"/><Relationship Id="rId47" Type="http://schemas.openxmlformats.org/officeDocument/2006/relationships/hyperlink" Target="http://www.itu.int/rec/R-REC-M.1580/en" TargetMode="External"/><Relationship Id="rId63" Type="http://schemas.openxmlformats.org/officeDocument/2006/relationships/hyperlink" Target="http://www.itu.int/pub/R-REP-M.2041" TargetMode="External"/><Relationship Id="rId68" Type="http://schemas.openxmlformats.org/officeDocument/2006/relationships/hyperlink" Target="http://www.itu.int/pub/R-REP-M.2011" TargetMode="External"/><Relationship Id="rId16" Type="http://schemas.openxmlformats.org/officeDocument/2006/relationships/hyperlink" Target="http://www.itu.int/rec/R-REC-M.1581/en" TargetMode="External"/><Relationship Id="rId11" Type="http://schemas.openxmlformats.org/officeDocument/2006/relationships/hyperlink" Target="https://www.itu.int/publ/R-REC/en" TargetMode="External"/><Relationship Id="rId32" Type="http://schemas.openxmlformats.org/officeDocument/2006/relationships/hyperlink" Target="http://www.itu.int/rec/R-REC-SM.329/en" TargetMode="External"/><Relationship Id="rId37" Type="http://schemas.openxmlformats.org/officeDocument/2006/relationships/hyperlink" Target="http://www.itu.int/rec/R-REC-M.1033/en" TargetMode="External"/><Relationship Id="rId53" Type="http://schemas.openxmlformats.org/officeDocument/2006/relationships/hyperlink" Target="http://www.itu.int/rec/R-REC-M.2012/en" TargetMode="External"/><Relationship Id="rId58" Type="http://schemas.openxmlformats.org/officeDocument/2006/relationships/hyperlink" Target="http://www.itu.int/rec/R-REC-M.2090/en" TargetMode="External"/><Relationship Id="rId74" Type="http://schemas.openxmlformats.org/officeDocument/2006/relationships/hyperlink" Target="http://www.itu.int/pub/R-REP-BT.2339" TargetMode="External"/><Relationship Id="rId79"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hyperlink" Target="http://www.itu.int/pub/R-REP-M.2031" TargetMode="External"/><Relationship Id="rId82"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www.itu.int/rec/R-REC-M.818/en" TargetMode="External"/><Relationship Id="rId43" Type="http://schemas.openxmlformats.org/officeDocument/2006/relationships/hyperlink" Target="http://www.itu.int/rec/R-REC-M.1308/en" TargetMode="External"/><Relationship Id="rId48" Type="http://schemas.openxmlformats.org/officeDocument/2006/relationships/hyperlink" Target="http://www.itu.int/rec/R-REC-M.1581/en" TargetMode="External"/><Relationship Id="rId56" Type="http://schemas.openxmlformats.org/officeDocument/2006/relationships/hyperlink" Target="http://www.itu.int/rec/R-REC-M.2071/en" TargetMode="External"/><Relationship Id="rId64" Type="http://schemas.openxmlformats.org/officeDocument/2006/relationships/hyperlink" Target="http://www.itu.int/pub/R-REP-M.2045" TargetMode="External"/><Relationship Id="rId69" Type="http://schemas.openxmlformats.org/officeDocument/2006/relationships/hyperlink" Target="http://www.itu.int/pub/R-REP-M.2113" TargetMode="External"/><Relationship Id="rId77" Type="http://schemas.openxmlformats.org/officeDocument/2006/relationships/hyperlink" Target="http://www.itu.int/pub/R-REP-M.2375" TargetMode="External"/><Relationship Id="rId8" Type="http://schemas.openxmlformats.org/officeDocument/2006/relationships/header" Target="header1.xml"/><Relationship Id="rId51" Type="http://schemas.openxmlformats.org/officeDocument/2006/relationships/hyperlink" Target="http://www.itu.int/rec/R-REC-M.1797/en" TargetMode="External"/><Relationship Id="rId72" Type="http://schemas.openxmlformats.org/officeDocument/2006/relationships/hyperlink" Target="http://www.itu.int/pub/R-REP-RS.2336" TargetMode="External"/><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www.itu.int/rec/R-REC-M.687/en" TargetMode="External"/><Relationship Id="rId38" Type="http://schemas.openxmlformats.org/officeDocument/2006/relationships/hyperlink" Target="http://www.itu.int/rec/R-REC-M.1034/en" TargetMode="External"/><Relationship Id="rId46" Type="http://schemas.openxmlformats.org/officeDocument/2006/relationships/hyperlink" Target="http://www.itu.int/rec/R-REC-M.1579/en" TargetMode="External"/><Relationship Id="rId59" Type="http://schemas.openxmlformats.org/officeDocument/2006/relationships/hyperlink" Target="http://www.itu.int/rec/R-REC-M.2150/en" TargetMode="External"/><Relationship Id="rId67" Type="http://schemas.openxmlformats.org/officeDocument/2006/relationships/hyperlink" Target="http://www.itu.int/pub/R-REP-M.2019" TargetMode="External"/><Relationship Id="rId20" Type="http://schemas.openxmlformats.org/officeDocument/2006/relationships/image" Target="media/image7.png"/><Relationship Id="rId41" Type="http://schemas.openxmlformats.org/officeDocument/2006/relationships/hyperlink" Target="http://www.itu.int/rec/R-REC-M.1167/en" TargetMode="External"/><Relationship Id="rId54" Type="http://schemas.openxmlformats.org/officeDocument/2006/relationships/hyperlink" Target="http://www.itu.int/rec/R-REC-M.2015/en" TargetMode="External"/><Relationship Id="rId62" Type="http://schemas.openxmlformats.org/officeDocument/2006/relationships/hyperlink" Target="http://www.itu.int/pub/R-REP-M.2038" TargetMode="External"/><Relationship Id="rId70" Type="http://schemas.openxmlformats.org/officeDocument/2006/relationships/hyperlink" Target="http://www.itu.int/pub/R-REP-M.2320" TargetMode="External"/><Relationship Id="rId75" Type="http://schemas.openxmlformats.org/officeDocument/2006/relationships/hyperlink" Target="http://www.itu.int/pub/R-REP-S.236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tu.int/rec/R-REC-M.1580/en"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www.itu.int/rec/R-REC-M.819/en" TargetMode="External"/><Relationship Id="rId49" Type="http://schemas.openxmlformats.org/officeDocument/2006/relationships/hyperlink" Target="http://www.itu.int/rec/R-REC-M.1645/en" TargetMode="External"/><Relationship Id="rId57" Type="http://schemas.openxmlformats.org/officeDocument/2006/relationships/hyperlink" Target="http://www.itu.int/rec/R-REC-M.2083/en" TargetMode="External"/><Relationship Id="rId10" Type="http://schemas.openxmlformats.org/officeDocument/2006/relationships/hyperlink" Target="http://www.itu.int/ITU-R/go/patents/en" TargetMode="External"/><Relationship Id="rId31" Type="http://schemas.openxmlformats.org/officeDocument/2006/relationships/image" Target="media/image18.png"/><Relationship Id="rId44" Type="http://schemas.openxmlformats.org/officeDocument/2006/relationships/hyperlink" Target="http://www.itu.int/rec/R-REC-M.1390/en" TargetMode="External"/><Relationship Id="rId52" Type="http://schemas.openxmlformats.org/officeDocument/2006/relationships/hyperlink" Target="http://www.itu.int/rec/R-REC-M.1822/en" TargetMode="External"/><Relationship Id="rId60" Type="http://schemas.openxmlformats.org/officeDocument/2006/relationships/hyperlink" Target="http://www.itu.int/pub/R-REP-M.2030" TargetMode="External"/><Relationship Id="rId65" Type="http://schemas.openxmlformats.org/officeDocument/2006/relationships/hyperlink" Target="http://www.itu.int/pub/R-REP-M.2072" TargetMode="External"/><Relationship Id="rId73" Type="http://schemas.openxmlformats.org/officeDocument/2006/relationships/hyperlink" Target="http://www.itu.int/pub/R-REP-BT.2337" TargetMode="External"/><Relationship Id="rId78" Type="http://schemas.openxmlformats.org/officeDocument/2006/relationships/hyperlink" Target="https://www.itu.int/pub/R-REP-M.2481"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5.png"/><Relationship Id="rId39" Type="http://schemas.openxmlformats.org/officeDocument/2006/relationships/hyperlink" Target="http://www.itu.int/rec/R-REC-M.1035/en" TargetMode="External"/><Relationship Id="rId34" Type="http://schemas.openxmlformats.org/officeDocument/2006/relationships/hyperlink" Target="http://www.itu.int/rec/R-REC-M.816/en" TargetMode="External"/><Relationship Id="rId50" Type="http://schemas.openxmlformats.org/officeDocument/2006/relationships/hyperlink" Target="http://www.itu.int/rec/R-REC-M.1768/en" TargetMode="External"/><Relationship Id="rId55" Type="http://schemas.openxmlformats.org/officeDocument/2006/relationships/hyperlink" Target="http://www.itu.int/rec/R-REC-M.2070/en" TargetMode="External"/><Relationship Id="rId76" Type="http://schemas.openxmlformats.org/officeDocument/2006/relationships/hyperlink" Target="http://www.itu.int/pub/R-REP-M.2374" TargetMode="External"/><Relationship Id="rId7" Type="http://schemas.openxmlformats.org/officeDocument/2006/relationships/endnotes" Target="endnotes.xml"/><Relationship Id="rId71" Type="http://schemas.openxmlformats.org/officeDocument/2006/relationships/hyperlink" Target="http://www.itu.int/pub/R-REP-M.2324" TargetMode="Externa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hyperlink" Target="http://www.itu.int/rec/R-REC-M.1073/en" TargetMode="External"/><Relationship Id="rId45" Type="http://schemas.openxmlformats.org/officeDocument/2006/relationships/hyperlink" Target="http://www.itu.int/rec/R-REC-M.1457/en" TargetMode="External"/><Relationship Id="rId66" Type="http://schemas.openxmlformats.org/officeDocument/2006/relationships/hyperlink" Target="http://www.itu.int/pub/R-REP-M.2078"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y\Desktop\Arabic%20Templates%202024\ITU-T%20(TSB)\PA_ITU-T%20RE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E1821-8046-42AF-93C5-FEC04A060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PA_ITU-T REC.dotx</Template>
  <TotalTime>82</TotalTime>
  <Pages>32</Pages>
  <Words>6906</Words>
  <Characters>39367</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46181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التوصية ITU-R  M.1036-7 (2023/12) ترتيبات التردد لتنفيذ المكون الأرضي في الاتصالات المتنقلة الدولية في النطاقات المحددة للاتصالات المتنقلة الدولية في لوائح الراديو</dc:title>
  <dc:subject/>
  <dc:creator>Samuel, Hany</dc:creator>
  <cp:keywords/>
  <dc:description/>
  <cp:lastModifiedBy>Gergis, Mina</cp:lastModifiedBy>
  <cp:revision>35</cp:revision>
  <cp:lastPrinted>2024-11-11T10:48:00Z</cp:lastPrinted>
  <dcterms:created xsi:type="dcterms:W3CDTF">2024-10-22T12:13:00Z</dcterms:created>
  <dcterms:modified xsi:type="dcterms:W3CDTF">2024-11-11T10:53:00Z</dcterms:modified>
</cp:coreProperties>
</file>